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D76366B" w14:textId="3571754C" w:rsidR="0018573E" w:rsidRPr="001D085E" w:rsidRDefault="0018573E" w:rsidP="0018573E">
      <w:pPr>
        <w:jc w:val="right"/>
        <w:rPr>
          <w:rFonts w:ascii="Tahoma" w:hAnsi="Tahoma" w:cs="Tahoma"/>
          <w:sz w:val="22"/>
          <w:szCs w:val="22"/>
        </w:rPr>
      </w:pPr>
      <w:proofErr w:type="spellStart"/>
      <w:r w:rsidRPr="001D085E">
        <w:rPr>
          <w:rFonts w:ascii="Tahoma" w:hAnsi="Tahoma" w:cs="Tahoma"/>
          <w:sz w:val="22"/>
          <w:szCs w:val="22"/>
        </w:rPr>
        <w:t>delovni</w:t>
      </w:r>
      <w:proofErr w:type="spellEnd"/>
      <w:r w:rsidRPr="001D085E">
        <w:rPr>
          <w:rFonts w:ascii="Tahoma" w:hAnsi="Tahoma" w:cs="Tahoma"/>
          <w:sz w:val="22"/>
          <w:szCs w:val="22"/>
        </w:rPr>
        <w:t xml:space="preserve"> </w:t>
      </w:r>
      <w:proofErr w:type="spellStart"/>
      <w:r w:rsidRPr="001D085E">
        <w:rPr>
          <w:rFonts w:ascii="Tahoma" w:hAnsi="Tahoma" w:cs="Tahoma"/>
          <w:sz w:val="22"/>
          <w:szCs w:val="22"/>
        </w:rPr>
        <w:t>osnutek-november</w:t>
      </w:r>
      <w:proofErr w:type="spellEnd"/>
      <w:r w:rsidRPr="001D085E">
        <w:rPr>
          <w:rFonts w:ascii="Tahoma" w:hAnsi="Tahoma" w:cs="Tahoma"/>
          <w:sz w:val="22"/>
          <w:szCs w:val="22"/>
        </w:rPr>
        <w:t xml:space="preserve"> 2025</w:t>
      </w:r>
    </w:p>
    <w:p w14:paraId="286E1D80" w14:textId="62C42F06" w:rsidR="00B67F15" w:rsidRPr="001D085E" w:rsidRDefault="00E10658" w:rsidP="00C024D5">
      <w:pPr>
        <w:pStyle w:val="zamik"/>
        <w:pBdr>
          <w:top w:val="none" w:sz="0" w:space="24" w:color="auto"/>
        </w:pBdr>
        <w:spacing w:after="210"/>
        <w:ind w:firstLine="0"/>
        <w:jc w:val="both"/>
        <w:rPr>
          <w:rFonts w:ascii="Tahoma" w:eastAsia="Arial" w:hAnsi="Tahoma" w:cs="Tahoma"/>
          <w:sz w:val="22"/>
          <w:szCs w:val="22"/>
          <w:lang w:val="sl-SI"/>
        </w:rPr>
      </w:pPr>
      <w:r w:rsidRPr="001D085E">
        <w:rPr>
          <w:rFonts w:ascii="Tahoma" w:eastAsia="Arial" w:hAnsi="Tahoma" w:cs="Tahoma"/>
          <w:sz w:val="22"/>
          <w:szCs w:val="22"/>
          <w:lang w:val="sl-SI"/>
        </w:rPr>
        <w:t xml:space="preserve">Na podlagi </w:t>
      </w:r>
      <w:r w:rsidR="00A979EE" w:rsidRPr="001D085E">
        <w:rPr>
          <w:rFonts w:ascii="Tahoma" w:eastAsia="Arial" w:hAnsi="Tahoma" w:cs="Tahoma"/>
          <w:sz w:val="22"/>
          <w:szCs w:val="22"/>
          <w:lang w:val="sl-SI"/>
        </w:rPr>
        <w:t xml:space="preserve">petnajstega </w:t>
      </w:r>
      <w:r w:rsidRPr="001D085E">
        <w:rPr>
          <w:rFonts w:ascii="Tahoma" w:eastAsia="Arial" w:hAnsi="Tahoma" w:cs="Tahoma"/>
          <w:sz w:val="22"/>
          <w:szCs w:val="22"/>
          <w:lang w:val="sl-SI"/>
        </w:rPr>
        <w:t>odstavka 39</w:t>
      </w:r>
      <w:r w:rsidR="00A979EE" w:rsidRPr="001D085E">
        <w:rPr>
          <w:rFonts w:ascii="Tahoma" w:eastAsia="Arial" w:hAnsi="Tahoma" w:cs="Tahoma"/>
          <w:sz w:val="22"/>
          <w:szCs w:val="22"/>
          <w:lang w:val="sl-SI"/>
        </w:rPr>
        <w:t>a</w:t>
      </w:r>
      <w:r w:rsidRPr="001D085E">
        <w:rPr>
          <w:rFonts w:ascii="Tahoma" w:eastAsia="Arial" w:hAnsi="Tahoma" w:cs="Tahoma"/>
          <w:sz w:val="22"/>
          <w:szCs w:val="22"/>
          <w:lang w:val="sl-SI"/>
        </w:rPr>
        <w:t>. člena Zakona o katastru nepremičnin (</w:t>
      </w:r>
      <w:r w:rsidR="00C024D5" w:rsidRPr="001D085E">
        <w:rPr>
          <w:rFonts w:ascii="Tahoma" w:eastAsia="Arial" w:hAnsi="Tahoma" w:cs="Tahoma"/>
          <w:sz w:val="22"/>
          <w:szCs w:val="22"/>
          <w:lang w:val="sl-SI"/>
        </w:rPr>
        <w:t>Uradni list RS, št. </w:t>
      </w:r>
      <w:hyperlink r:id="rId7" w:tgtFrame="_blank" w:tooltip="Zakon o katastru nepremičnin (ZKN)" w:history="1">
        <w:r w:rsidR="00C024D5" w:rsidRPr="001D085E">
          <w:rPr>
            <w:rStyle w:val="Hiperpovezava"/>
            <w:rFonts w:ascii="Tahoma" w:eastAsia="Arial" w:hAnsi="Tahoma" w:cs="Tahoma"/>
            <w:color w:val="auto"/>
            <w:sz w:val="22"/>
            <w:szCs w:val="22"/>
            <w:u w:val="none"/>
            <w:lang w:val="it-IT"/>
          </w:rPr>
          <w:t>54/21</w:t>
        </w:r>
      </w:hyperlink>
      <w:r w:rsidR="00C024D5" w:rsidRPr="001D085E">
        <w:rPr>
          <w:rFonts w:ascii="Tahoma" w:eastAsia="Arial" w:hAnsi="Tahoma" w:cs="Tahoma"/>
          <w:sz w:val="22"/>
          <w:szCs w:val="22"/>
          <w:lang w:val="it-IT"/>
        </w:rPr>
        <w:t>, </w:t>
      </w:r>
      <w:hyperlink r:id="rId8" w:tgtFrame="_blank" w:tooltip="Zakon o spremembah in dopolnitvah Zakona o arhitekturni in inženirski dejavnosti (ZAID-A)" w:history="1">
        <w:r w:rsidR="00C024D5" w:rsidRPr="001D085E">
          <w:rPr>
            <w:rStyle w:val="Hiperpovezava"/>
            <w:rFonts w:ascii="Tahoma" w:eastAsia="Arial" w:hAnsi="Tahoma" w:cs="Tahoma"/>
            <w:color w:val="auto"/>
            <w:sz w:val="22"/>
            <w:szCs w:val="22"/>
            <w:u w:val="none"/>
            <w:lang w:val="it-IT"/>
          </w:rPr>
          <w:t>85/24</w:t>
        </w:r>
      </w:hyperlink>
      <w:r w:rsidR="00C024D5" w:rsidRPr="001D085E">
        <w:rPr>
          <w:rFonts w:ascii="Tahoma" w:eastAsia="Arial" w:hAnsi="Tahoma" w:cs="Tahoma"/>
          <w:sz w:val="22"/>
          <w:szCs w:val="22"/>
          <w:lang w:val="it-IT"/>
        </w:rPr>
        <w:t> – ZAID-A in </w:t>
      </w:r>
      <w:hyperlink r:id="rId9" w:tgtFrame="_blank" w:tooltip="Zakon o spremembah in dopolnitvah Zakona o katastru nepremičnin (ZKN-A)" w:history="1">
        <w:r w:rsidR="00C024D5" w:rsidRPr="001D085E">
          <w:rPr>
            <w:rStyle w:val="Hiperpovezava"/>
            <w:rFonts w:ascii="Tahoma" w:eastAsia="Arial" w:hAnsi="Tahoma" w:cs="Tahoma"/>
            <w:color w:val="auto"/>
            <w:sz w:val="22"/>
            <w:szCs w:val="22"/>
            <w:u w:val="none"/>
            <w:lang w:val="it-IT"/>
          </w:rPr>
          <w:t>77/25</w:t>
        </w:r>
      </w:hyperlink>
      <w:r w:rsidRPr="001D085E">
        <w:rPr>
          <w:rFonts w:ascii="Tahoma" w:eastAsia="Arial" w:hAnsi="Tahoma" w:cs="Tahoma"/>
          <w:sz w:val="22"/>
          <w:szCs w:val="22"/>
          <w:lang w:val="sl-SI"/>
        </w:rPr>
        <w:t xml:space="preserve">) minister za </w:t>
      </w:r>
      <w:r w:rsidR="00A979EE" w:rsidRPr="001D085E">
        <w:rPr>
          <w:rFonts w:ascii="Tahoma" w:eastAsia="Arial" w:hAnsi="Tahoma" w:cs="Tahoma"/>
          <w:sz w:val="22"/>
          <w:szCs w:val="22"/>
          <w:lang w:val="sl-SI"/>
        </w:rPr>
        <w:t xml:space="preserve">naravne vire in prostor </w:t>
      </w:r>
      <w:r w:rsidRPr="001D085E">
        <w:rPr>
          <w:rFonts w:ascii="Tahoma" w:eastAsia="Arial" w:hAnsi="Tahoma" w:cs="Tahoma"/>
          <w:sz w:val="22"/>
          <w:szCs w:val="22"/>
          <w:lang w:val="sl-SI"/>
        </w:rPr>
        <w:t>izdaja</w:t>
      </w:r>
    </w:p>
    <w:p w14:paraId="3EA46245" w14:textId="77777777" w:rsidR="00EB4F65" w:rsidRDefault="00EB4F65">
      <w:pPr>
        <w:pStyle w:val="center"/>
        <w:spacing w:before="210" w:after="210"/>
        <w:rPr>
          <w:rFonts w:ascii="Arial" w:eastAsia="Arial" w:hAnsi="Arial" w:cs="Arial"/>
          <w:b/>
          <w:bCs/>
          <w:caps/>
          <w:sz w:val="21"/>
          <w:szCs w:val="21"/>
          <w:lang w:val="sl-SI"/>
        </w:rPr>
      </w:pPr>
    </w:p>
    <w:p w14:paraId="236E8162" w14:textId="399FB30A" w:rsidR="00B67F15" w:rsidRPr="00EB4F65" w:rsidRDefault="00E10658">
      <w:pPr>
        <w:pStyle w:val="center"/>
        <w:spacing w:before="210" w:after="210"/>
        <w:rPr>
          <w:rFonts w:ascii="Tahoma" w:eastAsia="Arial" w:hAnsi="Tahoma" w:cs="Tahoma"/>
          <w:b/>
          <w:bCs/>
          <w:caps/>
          <w:sz w:val="22"/>
          <w:szCs w:val="22"/>
          <w:lang w:val="sl-SI"/>
        </w:rPr>
      </w:pPr>
      <w:r w:rsidRPr="00EB4F65">
        <w:rPr>
          <w:rFonts w:ascii="Tahoma" w:eastAsia="Arial" w:hAnsi="Tahoma" w:cs="Tahoma"/>
          <w:b/>
          <w:bCs/>
          <w:caps/>
          <w:sz w:val="22"/>
          <w:szCs w:val="22"/>
          <w:lang w:val="sl-SI"/>
        </w:rPr>
        <w:t>PRAVILNIK</w:t>
      </w:r>
    </w:p>
    <w:p w14:paraId="616643D2" w14:textId="601D1D0B" w:rsidR="00B67F15" w:rsidRPr="00EB4F65" w:rsidRDefault="00EB4F65">
      <w:pPr>
        <w:pStyle w:val="center"/>
        <w:spacing w:before="210" w:after="210"/>
        <w:rPr>
          <w:rFonts w:ascii="Tahoma" w:eastAsia="Arial" w:hAnsi="Tahoma" w:cs="Tahoma"/>
          <w:b/>
          <w:bCs/>
          <w:caps/>
          <w:strike/>
          <w:color w:val="FF0000"/>
          <w:sz w:val="22"/>
          <w:szCs w:val="22"/>
          <w:lang w:val="sl-SI"/>
        </w:rPr>
      </w:pPr>
      <w:r w:rsidRPr="00EB4F65">
        <w:rPr>
          <w:rFonts w:ascii="Tahoma" w:hAnsi="Tahoma" w:cs="Tahoma"/>
          <w:b/>
          <w:bCs/>
          <w:sz w:val="22"/>
          <w:szCs w:val="22"/>
          <w:lang w:val="it-IT"/>
        </w:rPr>
        <w:t xml:space="preserve">o </w:t>
      </w:r>
      <w:proofErr w:type="spellStart"/>
      <w:r w:rsidRPr="00EB4F65">
        <w:rPr>
          <w:rFonts w:ascii="Tahoma" w:hAnsi="Tahoma" w:cs="Tahoma"/>
          <w:b/>
          <w:bCs/>
          <w:sz w:val="22"/>
          <w:szCs w:val="22"/>
          <w:lang w:val="it-IT"/>
        </w:rPr>
        <w:t>izpitu</w:t>
      </w:r>
      <w:proofErr w:type="spellEnd"/>
      <w:r w:rsidRPr="00EB4F65">
        <w:rPr>
          <w:rFonts w:ascii="Tahoma" w:hAnsi="Tahoma" w:cs="Tahoma"/>
          <w:b/>
          <w:bCs/>
          <w:sz w:val="22"/>
          <w:szCs w:val="22"/>
          <w:lang w:val="it-IT"/>
        </w:rPr>
        <w:t xml:space="preserve"> za bonitiranje zemljišč in o </w:t>
      </w:r>
      <w:proofErr w:type="spellStart"/>
      <w:r w:rsidRPr="00EB4F65">
        <w:rPr>
          <w:rFonts w:ascii="Tahoma" w:hAnsi="Tahoma" w:cs="Tahoma"/>
          <w:b/>
          <w:bCs/>
          <w:sz w:val="22"/>
          <w:szCs w:val="22"/>
          <w:lang w:val="it-IT"/>
        </w:rPr>
        <w:t>pooblastilu</w:t>
      </w:r>
      <w:proofErr w:type="spellEnd"/>
      <w:r w:rsidRPr="00EB4F65">
        <w:rPr>
          <w:rFonts w:ascii="Tahoma" w:hAnsi="Tahoma" w:cs="Tahoma"/>
          <w:b/>
          <w:bCs/>
          <w:sz w:val="22"/>
          <w:szCs w:val="22"/>
          <w:lang w:val="it-IT"/>
        </w:rPr>
        <w:t xml:space="preserve"> za bonitiranje</w:t>
      </w:r>
      <w:r w:rsidRPr="00EB4F65">
        <w:rPr>
          <w:rFonts w:ascii="Tahoma" w:eastAsia="Arial" w:hAnsi="Tahoma" w:cs="Tahoma"/>
          <w:b/>
          <w:bCs/>
          <w:caps/>
          <w:sz w:val="22"/>
          <w:szCs w:val="22"/>
          <w:lang w:val="sl-SI"/>
        </w:rPr>
        <w:t xml:space="preserve"> </w:t>
      </w:r>
    </w:p>
    <w:p w14:paraId="09184F1D" w14:textId="1CD49F4B" w:rsidR="00B67F15" w:rsidRPr="001D085E" w:rsidRDefault="00E10658" w:rsidP="00C04677">
      <w:pPr>
        <w:pStyle w:val="center"/>
        <w:pBdr>
          <w:top w:val="none" w:sz="0" w:space="24" w:color="auto"/>
        </w:pBdr>
        <w:spacing w:before="210"/>
        <w:rPr>
          <w:rFonts w:ascii="Tahoma" w:eastAsia="Arial" w:hAnsi="Tahoma" w:cs="Tahoma"/>
          <w:b/>
          <w:bCs/>
          <w:sz w:val="22"/>
          <w:szCs w:val="22"/>
          <w:lang w:val="sl-SI"/>
        </w:rPr>
      </w:pPr>
      <w:r w:rsidRPr="001D085E">
        <w:rPr>
          <w:rFonts w:ascii="Tahoma" w:eastAsia="Arial" w:hAnsi="Tahoma" w:cs="Tahoma"/>
          <w:b/>
          <w:bCs/>
          <w:sz w:val="22"/>
          <w:szCs w:val="22"/>
          <w:lang w:val="sl-SI"/>
        </w:rPr>
        <w:t>1. člen</w:t>
      </w:r>
    </w:p>
    <w:p w14:paraId="049FC622" w14:textId="77777777" w:rsidR="00B67F15" w:rsidRPr="001D085E" w:rsidRDefault="00E10658" w:rsidP="00C04677">
      <w:pPr>
        <w:pStyle w:val="center"/>
        <w:pBdr>
          <w:top w:val="none" w:sz="0" w:space="24" w:color="auto"/>
        </w:pBdr>
        <w:spacing w:after="210"/>
        <w:rPr>
          <w:rFonts w:ascii="Tahoma" w:eastAsia="Arial" w:hAnsi="Tahoma" w:cs="Tahoma"/>
          <w:b/>
          <w:bCs/>
          <w:sz w:val="22"/>
          <w:szCs w:val="22"/>
          <w:lang w:val="sl-SI"/>
        </w:rPr>
      </w:pPr>
      <w:r w:rsidRPr="001D085E">
        <w:rPr>
          <w:rFonts w:ascii="Tahoma" w:eastAsia="Arial" w:hAnsi="Tahoma" w:cs="Tahoma"/>
          <w:b/>
          <w:bCs/>
          <w:sz w:val="22"/>
          <w:szCs w:val="22"/>
          <w:lang w:val="sl-SI"/>
        </w:rPr>
        <w:t>(vsebina)</w:t>
      </w:r>
    </w:p>
    <w:p w14:paraId="0080BB7B" w14:textId="52D7ED09" w:rsidR="00B67F15" w:rsidRPr="001D085E" w:rsidRDefault="00E10658" w:rsidP="00C024D5">
      <w:pPr>
        <w:pStyle w:val="zamik"/>
        <w:pBdr>
          <w:top w:val="none" w:sz="0" w:space="24" w:color="auto"/>
        </w:pBdr>
        <w:spacing w:after="210"/>
        <w:ind w:firstLine="0"/>
        <w:jc w:val="both"/>
        <w:rPr>
          <w:rFonts w:ascii="Tahoma" w:eastAsia="Arial" w:hAnsi="Tahoma" w:cs="Tahoma"/>
          <w:sz w:val="22"/>
          <w:szCs w:val="22"/>
          <w:lang w:val="sl-SI"/>
        </w:rPr>
      </w:pPr>
      <w:r w:rsidRPr="001D085E">
        <w:rPr>
          <w:rFonts w:ascii="Tahoma" w:eastAsia="Arial" w:hAnsi="Tahoma" w:cs="Tahoma"/>
          <w:sz w:val="22"/>
          <w:szCs w:val="22"/>
          <w:lang w:val="sl-SI"/>
        </w:rPr>
        <w:t>Ta pravilnik določa vsebino znanj za spreminjanje bonitete zemljišč in postopek preverjanja teh znanj</w:t>
      </w:r>
      <w:r w:rsidR="00A979EE" w:rsidRPr="001D085E">
        <w:rPr>
          <w:rFonts w:ascii="Tahoma" w:eastAsia="Arial" w:hAnsi="Tahoma" w:cs="Tahoma"/>
          <w:sz w:val="22"/>
          <w:szCs w:val="22"/>
          <w:lang w:val="sl-SI"/>
        </w:rPr>
        <w:t>,</w:t>
      </w:r>
      <w:r w:rsidRPr="001D085E">
        <w:rPr>
          <w:rFonts w:ascii="Tahoma" w:eastAsia="Arial" w:hAnsi="Tahoma" w:cs="Tahoma"/>
          <w:sz w:val="22"/>
          <w:szCs w:val="22"/>
          <w:lang w:val="sl-SI"/>
        </w:rPr>
        <w:t xml:space="preserve"> </w:t>
      </w:r>
      <w:r w:rsidR="00A979EE" w:rsidRPr="001D085E">
        <w:rPr>
          <w:rFonts w:ascii="Tahoma" w:eastAsia="Arial" w:hAnsi="Tahoma" w:cs="Tahoma"/>
          <w:sz w:val="22"/>
          <w:szCs w:val="22"/>
          <w:lang w:val="sl-SI"/>
        </w:rPr>
        <w:t xml:space="preserve">določitev pristojbine, višine nagrade in povračila dejanskih stroškov članom izpitne komisije, pridobitev pooblastila za bonitiranje zemljišč ter vodenje evidence izpitov za bonitiranje in seznama izdanih pooblastil za bonitiranje zemljišč. </w:t>
      </w:r>
    </w:p>
    <w:p w14:paraId="1DA48DD5" w14:textId="77777777" w:rsidR="00C04677" w:rsidRPr="001D085E" w:rsidRDefault="00C04677" w:rsidP="00C024D5">
      <w:pPr>
        <w:pStyle w:val="zamik"/>
        <w:pBdr>
          <w:top w:val="none" w:sz="0" w:space="24" w:color="auto"/>
        </w:pBdr>
        <w:spacing w:after="210"/>
        <w:ind w:firstLine="0"/>
        <w:jc w:val="both"/>
        <w:rPr>
          <w:rFonts w:ascii="Tahoma" w:eastAsia="Arial" w:hAnsi="Tahoma" w:cs="Tahoma"/>
          <w:sz w:val="22"/>
          <w:szCs w:val="22"/>
          <w:lang w:val="sl-SI"/>
        </w:rPr>
      </w:pPr>
    </w:p>
    <w:p w14:paraId="65A508D7" w14:textId="77777777" w:rsidR="00B67F15" w:rsidRPr="001D085E" w:rsidRDefault="00E10658" w:rsidP="00C04677">
      <w:pPr>
        <w:pStyle w:val="center"/>
        <w:pBdr>
          <w:top w:val="none" w:sz="0" w:space="24" w:color="auto"/>
        </w:pBdr>
        <w:rPr>
          <w:rFonts w:ascii="Tahoma" w:eastAsia="Arial" w:hAnsi="Tahoma" w:cs="Tahoma"/>
          <w:b/>
          <w:bCs/>
          <w:sz w:val="22"/>
          <w:szCs w:val="22"/>
          <w:lang w:val="sl-SI"/>
        </w:rPr>
      </w:pPr>
      <w:r w:rsidRPr="001D085E">
        <w:rPr>
          <w:rFonts w:ascii="Tahoma" w:eastAsia="Arial" w:hAnsi="Tahoma" w:cs="Tahoma"/>
          <w:b/>
          <w:bCs/>
          <w:sz w:val="22"/>
          <w:szCs w:val="22"/>
          <w:lang w:val="sl-SI"/>
        </w:rPr>
        <w:t>2. člen</w:t>
      </w:r>
    </w:p>
    <w:p w14:paraId="075111ED" w14:textId="77777777" w:rsidR="00B67F15" w:rsidRPr="001D085E" w:rsidRDefault="00E10658" w:rsidP="00C04677">
      <w:pPr>
        <w:pStyle w:val="center"/>
        <w:pBdr>
          <w:top w:val="none" w:sz="0" w:space="24" w:color="auto"/>
        </w:pBdr>
        <w:rPr>
          <w:rFonts w:ascii="Tahoma" w:eastAsia="Arial" w:hAnsi="Tahoma" w:cs="Tahoma"/>
          <w:b/>
          <w:bCs/>
          <w:sz w:val="22"/>
          <w:szCs w:val="22"/>
          <w:lang w:val="sl-SI"/>
        </w:rPr>
      </w:pPr>
      <w:r w:rsidRPr="001D085E">
        <w:rPr>
          <w:rFonts w:ascii="Tahoma" w:eastAsia="Arial" w:hAnsi="Tahoma" w:cs="Tahoma"/>
          <w:b/>
          <w:bCs/>
          <w:sz w:val="22"/>
          <w:szCs w:val="22"/>
          <w:lang w:val="sl-SI"/>
        </w:rPr>
        <w:t>(izvajalec izpita za bonitiranje)</w:t>
      </w:r>
    </w:p>
    <w:p w14:paraId="6C3A9F1B" w14:textId="5E2352CC" w:rsidR="00B67F15" w:rsidRPr="001D085E" w:rsidRDefault="00074BF8" w:rsidP="00C024D5">
      <w:pPr>
        <w:pStyle w:val="zamik"/>
        <w:pBdr>
          <w:top w:val="none" w:sz="0" w:space="12" w:color="auto"/>
        </w:pBdr>
        <w:spacing w:before="210" w:after="210"/>
        <w:ind w:firstLine="0"/>
        <w:jc w:val="both"/>
        <w:rPr>
          <w:rFonts w:ascii="Tahoma" w:eastAsia="Arial" w:hAnsi="Tahoma" w:cs="Tahoma"/>
          <w:sz w:val="22"/>
          <w:szCs w:val="22"/>
          <w:lang w:val="sl-SI"/>
        </w:rPr>
      </w:pPr>
      <w:r w:rsidRPr="001D085E">
        <w:rPr>
          <w:rFonts w:ascii="Tahoma" w:eastAsia="Arial" w:hAnsi="Tahoma" w:cs="Tahoma"/>
          <w:sz w:val="22"/>
          <w:szCs w:val="22"/>
          <w:lang w:val="sl-SI"/>
        </w:rPr>
        <w:t xml:space="preserve">Geodetska uprava Republike Slovenije (v nadaljnjem besedilu: izvajalec izpita) </w:t>
      </w:r>
      <w:r w:rsidR="00E10658" w:rsidRPr="001D085E">
        <w:rPr>
          <w:rFonts w:ascii="Tahoma" w:eastAsia="Arial" w:hAnsi="Tahoma" w:cs="Tahoma"/>
          <w:sz w:val="22"/>
          <w:szCs w:val="22"/>
          <w:lang w:val="sl-SI"/>
        </w:rPr>
        <w:t>skrbi za zagotavljanje materialnih pogojev za delo izpitn</w:t>
      </w:r>
      <w:r w:rsidR="00C024D5" w:rsidRPr="001D085E">
        <w:rPr>
          <w:rFonts w:ascii="Tahoma" w:eastAsia="Arial" w:hAnsi="Tahoma" w:cs="Tahoma"/>
          <w:sz w:val="22"/>
          <w:szCs w:val="22"/>
          <w:lang w:val="sl-SI"/>
        </w:rPr>
        <w:t>e</w:t>
      </w:r>
      <w:r w:rsidR="00E10658" w:rsidRPr="001D085E">
        <w:rPr>
          <w:rFonts w:ascii="Tahoma" w:eastAsia="Arial" w:hAnsi="Tahoma" w:cs="Tahoma"/>
          <w:sz w:val="22"/>
          <w:szCs w:val="22"/>
          <w:lang w:val="sl-SI"/>
        </w:rPr>
        <w:t xml:space="preserve"> komisij</w:t>
      </w:r>
      <w:r w:rsidR="00C024D5" w:rsidRPr="001D085E">
        <w:rPr>
          <w:rFonts w:ascii="Tahoma" w:eastAsia="Arial" w:hAnsi="Tahoma" w:cs="Tahoma"/>
          <w:sz w:val="22"/>
          <w:szCs w:val="22"/>
          <w:lang w:val="sl-SI"/>
        </w:rPr>
        <w:t>e</w:t>
      </w:r>
      <w:r w:rsidR="00E10658" w:rsidRPr="001D085E">
        <w:rPr>
          <w:rFonts w:ascii="Tahoma" w:eastAsia="Arial" w:hAnsi="Tahoma" w:cs="Tahoma"/>
          <w:sz w:val="22"/>
          <w:szCs w:val="22"/>
          <w:lang w:val="sl-SI"/>
        </w:rPr>
        <w:t>, nemoten potek izvajanja izpitov za bonitiranje, spremljanje dela izpitn</w:t>
      </w:r>
      <w:r w:rsidR="00C024D5" w:rsidRPr="001D085E">
        <w:rPr>
          <w:rFonts w:ascii="Tahoma" w:eastAsia="Arial" w:hAnsi="Tahoma" w:cs="Tahoma"/>
          <w:sz w:val="22"/>
          <w:szCs w:val="22"/>
          <w:lang w:val="sl-SI"/>
        </w:rPr>
        <w:t>e</w:t>
      </w:r>
      <w:r w:rsidR="00E10658" w:rsidRPr="001D085E">
        <w:rPr>
          <w:rFonts w:ascii="Tahoma" w:eastAsia="Arial" w:hAnsi="Tahoma" w:cs="Tahoma"/>
          <w:sz w:val="22"/>
          <w:szCs w:val="22"/>
          <w:lang w:val="sl-SI"/>
        </w:rPr>
        <w:t xml:space="preserve"> komisij</w:t>
      </w:r>
      <w:r w:rsidR="00C024D5" w:rsidRPr="001D085E">
        <w:rPr>
          <w:rFonts w:ascii="Tahoma" w:eastAsia="Arial" w:hAnsi="Tahoma" w:cs="Tahoma"/>
          <w:sz w:val="22"/>
          <w:szCs w:val="22"/>
          <w:lang w:val="sl-SI"/>
        </w:rPr>
        <w:t>e</w:t>
      </w:r>
      <w:r w:rsidR="00E10658" w:rsidRPr="001D085E">
        <w:rPr>
          <w:rFonts w:ascii="Tahoma" w:eastAsia="Arial" w:hAnsi="Tahoma" w:cs="Tahoma"/>
          <w:sz w:val="22"/>
          <w:szCs w:val="22"/>
          <w:lang w:val="sl-SI"/>
        </w:rPr>
        <w:t xml:space="preserve"> ter opravlja strokovna in administrativno-tehnična dela za izpitn</w:t>
      </w:r>
      <w:r w:rsidR="00C024D5" w:rsidRPr="001D085E">
        <w:rPr>
          <w:rFonts w:ascii="Tahoma" w:eastAsia="Arial" w:hAnsi="Tahoma" w:cs="Tahoma"/>
          <w:sz w:val="22"/>
          <w:szCs w:val="22"/>
          <w:lang w:val="sl-SI"/>
        </w:rPr>
        <w:t>o</w:t>
      </w:r>
      <w:r w:rsidR="00E10658" w:rsidRPr="001D085E">
        <w:rPr>
          <w:rFonts w:ascii="Tahoma" w:eastAsia="Arial" w:hAnsi="Tahoma" w:cs="Tahoma"/>
          <w:sz w:val="22"/>
          <w:szCs w:val="22"/>
          <w:lang w:val="sl-SI"/>
        </w:rPr>
        <w:t xml:space="preserve"> komisij</w:t>
      </w:r>
      <w:r w:rsidR="00C024D5" w:rsidRPr="001D085E">
        <w:rPr>
          <w:rFonts w:ascii="Tahoma" w:eastAsia="Arial" w:hAnsi="Tahoma" w:cs="Tahoma"/>
          <w:sz w:val="22"/>
          <w:szCs w:val="22"/>
          <w:lang w:val="sl-SI"/>
        </w:rPr>
        <w:t>o</w:t>
      </w:r>
      <w:r w:rsidR="00E10658" w:rsidRPr="001D085E">
        <w:rPr>
          <w:rFonts w:ascii="Tahoma" w:eastAsia="Arial" w:hAnsi="Tahoma" w:cs="Tahoma"/>
          <w:sz w:val="22"/>
          <w:szCs w:val="22"/>
          <w:lang w:val="sl-SI"/>
        </w:rPr>
        <w:t>.</w:t>
      </w:r>
    </w:p>
    <w:p w14:paraId="7C2A2DFB" w14:textId="3E5CD976" w:rsidR="00B67F15" w:rsidRPr="001D085E" w:rsidRDefault="00764DF4" w:rsidP="00C04677">
      <w:pPr>
        <w:pStyle w:val="center"/>
        <w:pBdr>
          <w:top w:val="none" w:sz="0" w:space="24" w:color="auto"/>
        </w:pBdr>
        <w:spacing w:before="210"/>
        <w:rPr>
          <w:rFonts w:ascii="Tahoma" w:eastAsia="Arial" w:hAnsi="Tahoma" w:cs="Tahoma"/>
          <w:b/>
          <w:bCs/>
          <w:sz w:val="22"/>
          <w:szCs w:val="22"/>
          <w:lang w:val="sl-SI"/>
        </w:rPr>
      </w:pPr>
      <w:r w:rsidRPr="001D085E">
        <w:rPr>
          <w:rFonts w:ascii="Tahoma" w:eastAsia="Arial" w:hAnsi="Tahoma" w:cs="Tahoma"/>
          <w:b/>
          <w:bCs/>
          <w:sz w:val="22"/>
          <w:szCs w:val="22"/>
          <w:lang w:val="sl-SI"/>
        </w:rPr>
        <w:t>3</w:t>
      </w:r>
      <w:r w:rsidR="00E10658" w:rsidRPr="001D085E">
        <w:rPr>
          <w:rFonts w:ascii="Tahoma" w:eastAsia="Arial" w:hAnsi="Tahoma" w:cs="Tahoma"/>
          <w:b/>
          <w:bCs/>
          <w:sz w:val="22"/>
          <w:szCs w:val="22"/>
          <w:lang w:val="sl-SI"/>
        </w:rPr>
        <w:t>. člen</w:t>
      </w:r>
    </w:p>
    <w:p w14:paraId="7932E958" w14:textId="77777777" w:rsidR="00B67F15" w:rsidRPr="001D085E" w:rsidRDefault="00E10658" w:rsidP="00C04677">
      <w:pPr>
        <w:pStyle w:val="center"/>
        <w:pBdr>
          <w:top w:val="none" w:sz="0" w:space="24" w:color="auto"/>
        </w:pBdr>
        <w:spacing w:after="210"/>
        <w:rPr>
          <w:rFonts w:ascii="Tahoma" w:eastAsia="Arial" w:hAnsi="Tahoma" w:cs="Tahoma"/>
          <w:b/>
          <w:bCs/>
          <w:sz w:val="22"/>
          <w:szCs w:val="22"/>
          <w:lang w:val="sl-SI"/>
        </w:rPr>
      </w:pPr>
      <w:r w:rsidRPr="001D085E">
        <w:rPr>
          <w:rFonts w:ascii="Tahoma" w:eastAsia="Arial" w:hAnsi="Tahoma" w:cs="Tahoma"/>
          <w:b/>
          <w:bCs/>
          <w:sz w:val="22"/>
          <w:szCs w:val="22"/>
          <w:lang w:val="sl-SI"/>
        </w:rPr>
        <w:t>(prijava na izpit za bonitiranje)</w:t>
      </w:r>
    </w:p>
    <w:p w14:paraId="6DC2FE92" w14:textId="6572132E" w:rsidR="00B67F15" w:rsidRPr="001D085E" w:rsidRDefault="00E10658" w:rsidP="00C024D5">
      <w:pPr>
        <w:pStyle w:val="zamik"/>
        <w:pBdr>
          <w:top w:val="none" w:sz="0" w:space="12" w:color="auto"/>
        </w:pBdr>
        <w:spacing w:before="210" w:after="210"/>
        <w:ind w:firstLine="0"/>
        <w:jc w:val="both"/>
        <w:rPr>
          <w:rFonts w:ascii="Tahoma" w:eastAsia="Arial" w:hAnsi="Tahoma" w:cs="Tahoma"/>
          <w:sz w:val="22"/>
          <w:szCs w:val="22"/>
          <w:lang w:val="sl-SI"/>
        </w:rPr>
      </w:pPr>
      <w:r w:rsidRPr="001D085E">
        <w:rPr>
          <w:rFonts w:ascii="Tahoma" w:eastAsia="Arial" w:hAnsi="Tahoma" w:cs="Tahoma"/>
          <w:sz w:val="22"/>
          <w:szCs w:val="22"/>
          <w:lang w:val="sl-SI"/>
        </w:rPr>
        <w:t>(1) Kandidat</w:t>
      </w:r>
      <w:r w:rsidR="00653EEC" w:rsidRPr="001D085E">
        <w:rPr>
          <w:rFonts w:ascii="Tahoma" w:eastAsia="Arial" w:hAnsi="Tahoma" w:cs="Tahoma"/>
          <w:sz w:val="22"/>
          <w:szCs w:val="22"/>
          <w:lang w:val="sl-SI"/>
        </w:rPr>
        <w:t xml:space="preserve"> ali kandidatka</w:t>
      </w:r>
      <w:r w:rsidRPr="001D085E">
        <w:rPr>
          <w:rFonts w:ascii="Tahoma" w:eastAsia="Arial" w:hAnsi="Tahoma" w:cs="Tahoma"/>
          <w:sz w:val="22"/>
          <w:szCs w:val="22"/>
          <w:lang w:val="sl-SI"/>
        </w:rPr>
        <w:t>, ki želi opravljati izpit za bonitiranje (v nadaljnjem besedilu: kandidat), vloži prijavo na izpit za bonitiranje (v nadaljnjem besedilu: prijava) pri izvajalcu izpita. Prijava se vloži na obrazcu iz Priloge 1, ki je sestavni del tega pravilnika.</w:t>
      </w:r>
      <w:r w:rsidR="00B47781" w:rsidRPr="001D085E">
        <w:rPr>
          <w:rFonts w:ascii="Tahoma" w:eastAsia="Arial" w:hAnsi="Tahoma" w:cs="Tahoma"/>
          <w:sz w:val="22"/>
          <w:szCs w:val="22"/>
          <w:lang w:val="sl-SI"/>
        </w:rPr>
        <w:t xml:space="preserve"> </w:t>
      </w:r>
      <w:r w:rsidRPr="001D085E">
        <w:rPr>
          <w:rFonts w:ascii="Tahoma" w:eastAsia="Arial" w:hAnsi="Tahoma" w:cs="Tahoma"/>
          <w:sz w:val="22"/>
          <w:szCs w:val="22"/>
          <w:lang w:val="sl-SI"/>
        </w:rPr>
        <w:t>Prijavi mora kandidat priložiti dokazila o strokovni izobrazbi v skladu z zakonom, ki ureja kataster nepremičnin.</w:t>
      </w:r>
    </w:p>
    <w:p w14:paraId="3EC0D502" w14:textId="3A8ABCC6" w:rsidR="00B67F15" w:rsidRPr="001D085E" w:rsidRDefault="00E10658" w:rsidP="00C024D5">
      <w:pPr>
        <w:pStyle w:val="zamik"/>
        <w:pBdr>
          <w:top w:val="none" w:sz="0" w:space="12" w:color="auto"/>
        </w:pBdr>
        <w:spacing w:before="210" w:after="210"/>
        <w:ind w:firstLine="0"/>
        <w:jc w:val="both"/>
        <w:rPr>
          <w:rFonts w:ascii="Tahoma" w:eastAsia="Arial" w:hAnsi="Tahoma" w:cs="Tahoma"/>
          <w:sz w:val="22"/>
          <w:szCs w:val="22"/>
          <w:lang w:val="sl-SI"/>
        </w:rPr>
      </w:pPr>
      <w:r w:rsidRPr="001D085E">
        <w:rPr>
          <w:rFonts w:ascii="Tahoma" w:eastAsia="Arial" w:hAnsi="Tahoma" w:cs="Tahoma"/>
          <w:sz w:val="22"/>
          <w:szCs w:val="22"/>
          <w:lang w:val="sl-SI"/>
        </w:rPr>
        <w:t>(</w:t>
      </w:r>
      <w:r w:rsidR="00B47781" w:rsidRPr="001D085E">
        <w:rPr>
          <w:rFonts w:ascii="Tahoma" w:eastAsia="Arial" w:hAnsi="Tahoma" w:cs="Tahoma"/>
          <w:sz w:val="22"/>
          <w:szCs w:val="22"/>
          <w:lang w:val="sl-SI"/>
        </w:rPr>
        <w:t>2</w:t>
      </w:r>
      <w:r w:rsidRPr="001D085E">
        <w:rPr>
          <w:rFonts w:ascii="Tahoma" w:eastAsia="Arial" w:hAnsi="Tahoma" w:cs="Tahoma"/>
          <w:sz w:val="22"/>
          <w:szCs w:val="22"/>
          <w:lang w:val="sl-SI"/>
        </w:rPr>
        <w:t>) Izvajalec izpita ugotovi, ali kandidat izpolnjuje pogoje za opravljanje izpita za bonitiranje v skladu z zakonom, ki ureja kataster nepremičnin.</w:t>
      </w:r>
      <w:r w:rsidR="00B47781" w:rsidRPr="001D085E">
        <w:rPr>
          <w:rFonts w:ascii="Tahoma" w:eastAsia="Arial" w:hAnsi="Tahoma" w:cs="Tahoma"/>
          <w:sz w:val="22"/>
          <w:szCs w:val="22"/>
          <w:lang w:val="sl-SI"/>
        </w:rPr>
        <w:t xml:space="preserve"> </w:t>
      </w:r>
    </w:p>
    <w:p w14:paraId="06B88CF7" w14:textId="4895EBFA" w:rsidR="00B67F15" w:rsidRPr="001D085E" w:rsidRDefault="00E10658" w:rsidP="00C024D5">
      <w:pPr>
        <w:pStyle w:val="zamik"/>
        <w:pBdr>
          <w:top w:val="none" w:sz="0" w:space="12" w:color="auto"/>
        </w:pBdr>
        <w:spacing w:before="210" w:after="210"/>
        <w:ind w:firstLine="0"/>
        <w:jc w:val="both"/>
        <w:rPr>
          <w:rFonts w:ascii="Tahoma" w:eastAsia="Arial" w:hAnsi="Tahoma" w:cs="Tahoma"/>
          <w:sz w:val="22"/>
          <w:szCs w:val="22"/>
          <w:lang w:val="sl-SI"/>
        </w:rPr>
      </w:pPr>
      <w:r w:rsidRPr="001D085E">
        <w:rPr>
          <w:rFonts w:ascii="Tahoma" w:eastAsia="Arial" w:hAnsi="Tahoma" w:cs="Tahoma"/>
          <w:sz w:val="22"/>
          <w:szCs w:val="22"/>
          <w:lang w:val="sl-SI"/>
        </w:rPr>
        <w:t>(</w:t>
      </w:r>
      <w:r w:rsidR="00B47781" w:rsidRPr="001D085E">
        <w:rPr>
          <w:rFonts w:ascii="Tahoma" w:eastAsia="Arial" w:hAnsi="Tahoma" w:cs="Tahoma"/>
          <w:sz w:val="22"/>
          <w:szCs w:val="22"/>
          <w:lang w:val="sl-SI"/>
        </w:rPr>
        <w:t>3</w:t>
      </w:r>
      <w:r w:rsidRPr="001D085E">
        <w:rPr>
          <w:rFonts w:ascii="Tahoma" w:eastAsia="Arial" w:hAnsi="Tahoma" w:cs="Tahoma"/>
          <w:sz w:val="22"/>
          <w:szCs w:val="22"/>
          <w:lang w:val="sl-SI"/>
        </w:rPr>
        <w:t>) Če kandidat izpolnjuje pogoje iz prejšnjega odstavka, lahko pristopi k opravljanju izpita za bonitiranje.</w:t>
      </w:r>
    </w:p>
    <w:p w14:paraId="66E23E44" w14:textId="68F261AC" w:rsidR="005363A4" w:rsidRPr="00B316B2" w:rsidRDefault="00764DF4" w:rsidP="00C04677">
      <w:pPr>
        <w:pStyle w:val="center"/>
        <w:pBdr>
          <w:top w:val="none" w:sz="0" w:space="24" w:color="auto"/>
        </w:pBdr>
        <w:rPr>
          <w:rFonts w:ascii="Tahoma" w:eastAsia="Arial" w:hAnsi="Tahoma" w:cs="Tahoma"/>
          <w:b/>
          <w:bCs/>
          <w:sz w:val="22"/>
          <w:szCs w:val="22"/>
          <w:lang w:val="sl-SI"/>
        </w:rPr>
      </w:pPr>
      <w:r w:rsidRPr="00B316B2">
        <w:rPr>
          <w:rFonts w:ascii="Tahoma" w:eastAsia="Arial" w:hAnsi="Tahoma" w:cs="Tahoma"/>
          <w:b/>
          <w:bCs/>
          <w:sz w:val="22"/>
          <w:szCs w:val="22"/>
          <w:lang w:val="sl-SI"/>
        </w:rPr>
        <w:lastRenderedPageBreak/>
        <w:t>4</w:t>
      </w:r>
      <w:r w:rsidR="005363A4" w:rsidRPr="00B316B2">
        <w:rPr>
          <w:rFonts w:ascii="Tahoma" w:eastAsia="Arial" w:hAnsi="Tahoma" w:cs="Tahoma"/>
          <w:b/>
          <w:bCs/>
          <w:sz w:val="22"/>
          <w:szCs w:val="22"/>
          <w:lang w:val="sl-SI"/>
        </w:rPr>
        <w:t>. člen</w:t>
      </w:r>
    </w:p>
    <w:p w14:paraId="107BACB8" w14:textId="77777777" w:rsidR="005363A4" w:rsidRPr="00B316B2" w:rsidRDefault="005363A4" w:rsidP="00C04677">
      <w:pPr>
        <w:pStyle w:val="center"/>
        <w:pBdr>
          <w:top w:val="none" w:sz="0" w:space="24" w:color="auto"/>
        </w:pBdr>
        <w:spacing w:after="210"/>
        <w:rPr>
          <w:rFonts w:ascii="Tahoma" w:eastAsia="Arial" w:hAnsi="Tahoma" w:cs="Tahoma"/>
          <w:b/>
          <w:bCs/>
          <w:sz w:val="22"/>
          <w:szCs w:val="22"/>
          <w:lang w:val="sl-SI"/>
        </w:rPr>
      </w:pPr>
      <w:r w:rsidRPr="00B316B2">
        <w:rPr>
          <w:rFonts w:ascii="Tahoma" w:eastAsia="Arial" w:hAnsi="Tahoma" w:cs="Tahoma"/>
          <w:b/>
          <w:bCs/>
          <w:sz w:val="22"/>
          <w:szCs w:val="22"/>
          <w:lang w:val="sl-SI"/>
        </w:rPr>
        <w:t>(vsebina izpita za bonitiranje)</w:t>
      </w:r>
    </w:p>
    <w:p w14:paraId="739DC58A" w14:textId="62EBC2D2" w:rsidR="005363A4" w:rsidRPr="00B316B2" w:rsidRDefault="005363A4" w:rsidP="005363A4">
      <w:pPr>
        <w:pStyle w:val="zamik"/>
        <w:pBdr>
          <w:top w:val="none" w:sz="0" w:space="12" w:color="auto"/>
        </w:pBdr>
        <w:spacing w:before="210"/>
        <w:ind w:firstLine="0"/>
        <w:jc w:val="both"/>
        <w:rPr>
          <w:rFonts w:ascii="Tahoma" w:eastAsia="Arial" w:hAnsi="Tahoma" w:cs="Tahoma"/>
          <w:sz w:val="22"/>
          <w:szCs w:val="22"/>
          <w:lang w:val="sl-SI"/>
        </w:rPr>
      </w:pPr>
      <w:r w:rsidRPr="00B316B2">
        <w:rPr>
          <w:rFonts w:ascii="Tahoma" w:eastAsia="Arial" w:hAnsi="Tahoma" w:cs="Tahoma"/>
          <w:sz w:val="22"/>
          <w:szCs w:val="22"/>
          <w:lang w:val="sl-SI"/>
        </w:rPr>
        <w:t xml:space="preserve">(1) Izpit za bonitiranje obsega </w:t>
      </w:r>
      <w:r w:rsidR="001601A7" w:rsidRPr="00B316B2">
        <w:rPr>
          <w:rFonts w:ascii="Tahoma" w:eastAsia="Arial" w:hAnsi="Tahoma" w:cs="Tahoma"/>
          <w:sz w:val="22"/>
          <w:szCs w:val="22"/>
          <w:lang w:val="sl-SI"/>
        </w:rPr>
        <w:t xml:space="preserve">preverjanje </w:t>
      </w:r>
      <w:r w:rsidRPr="00B316B2">
        <w:rPr>
          <w:rFonts w:ascii="Tahoma" w:eastAsia="Arial" w:hAnsi="Tahoma" w:cs="Tahoma"/>
          <w:sz w:val="22"/>
          <w:szCs w:val="22"/>
          <w:lang w:val="sl-SI"/>
        </w:rPr>
        <w:t>znanj z naslednjih področij:</w:t>
      </w:r>
    </w:p>
    <w:p w14:paraId="06B02FE7" w14:textId="77777777" w:rsidR="005363A4" w:rsidRPr="00B316B2" w:rsidRDefault="005363A4" w:rsidP="005363A4">
      <w:pPr>
        <w:pStyle w:val="crkovnatockazaodstavkom"/>
        <w:ind w:left="850"/>
        <w:rPr>
          <w:rFonts w:ascii="Tahoma" w:eastAsia="Arial" w:hAnsi="Tahoma" w:cs="Tahoma"/>
          <w:sz w:val="22"/>
          <w:szCs w:val="22"/>
          <w:lang w:val="sl-SI"/>
        </w:rPr>
      </w:pPr>
      <w:r w:rsidRPr="00B316B2">
        <w:rPr>
          <w:rFonts w:ascii="Tahoma" w:eastAsia="Arial" w:hAnsi="Tahoma" w:cs="Tahoma"/>
          <w:sz w:val="22"/>
          <w:szCs w:val="22"/>
          <w:lang w:val="sl-SI"/>
        </w:rPr>
        <w:t>a) področje bonitiranja zemljišč:</w:t>
      </w:r>
    </w:p>
    <w:p w14:paraId="302A72A2" w14:textId="5BF751C0" w:rsidR="005363A4" w:rsidRDefault="005363A4" w:rsidP="00B316B2">
      <w:pPr>
        <w:pStyle w:val="alineazacrkovnotocko"/>
        <w:numPr>
          <w:ilvl w:val="0"/>
          <w:numId w:val="13"/>
        </w:numPr>
        <w:ind w:left="851" w:hanging="425"/>
        <w:rPr>
          <w:rFonts w:ascii="Tahoma" w:eastAsia="Arial" w:hAnsi="Tahoma" w:cs="Tahoma"/>
          <w:sz w:val="22"/>
          <w:szCs w:val="22"/>
          <w:lang w:val="sl-SI"/>
        </w:rPr>
      </w:pPr>
      <w:r w:rsidRPr="00B316B2">
        <w:rPr>
          <w:rFonts w:ascii="Tahoma" w:eastAsia="Arial" w:hAnsi="Tahoma" w:cs="Tahoma"/>
          <w:sz w:val="22"/>
          <w:szCs w:val="22"/>
          <w:lang w:val="sl-SI"/>
        </w:rPr>
        <w:t xml:space="preserve">poznavanje zgodovine bonitiranje zemljišč, </w:t>
      </w:r>
    </w:p>
    <w:p w14:paraId="677C6FCA" w14:textId="33CF9CEF" w:rsidR="005363A4" w:rsidRPr="00B316B2" w:rsidRDefault="005363A4" w:rsidP="00B316B2">
      <w:pPr>
        <w:pStyle w:val="alineazacrkovnotocko"/>
        <w:numPr>
          <w:ilvl w:val="0"/>
          <w:numId w:val="13"/>
        </w:numPr>
        <w:ind w:left="851" w:hanging="425"/>
        <w:rPr>
          <w:rFonts w:ascii="Tahoma" w:eastAsia="Arial" w:hAnsi="Tahoma" w:cs="Tahoma"/>
          <w:sz w:val="22"/>
          <w:szCs w:val="22"/>
          <w:lang w:val="sl-SI"/>
        </w:rPr>
      </w:pPr>
      <w:r w:rsidRPr="00B316B2">
        <w:rPr>
          <w:rFonts w:ascii="Tahoma" w:eastAsia="Arial" w:hAnsi="Tahoma" w:cs="Tahoma"/>
          <w:sz w:val="22"/>
          <w:szCs w:val="22"/>
          <w:lang w:val="sl-SI"/>
        </w:rPr>
        <w:t xml:space="preserve">ocenjevanje tal, klime, reliefa in posebnih vplivov,   </w:t>
      </w:r>
    </w:p>
    <w:p w14:paraId="2BD98867" w14:textId="16FA3F52" w:rsidR="005363A4" w:rsidRPr="00B316B2" w:rsidRDefault="005363A4" w:rsidP="00B316B2">
      <w:pPr>
        <w:pStyle w:val="alineazacrkovnotocko"/>
        <w:numPr>
          <w:ilvl w:val="0"/>
          <w:numId w:val="13"/>
        </w:numPr>
        <w:ind w:left="851" w:hanging="425"/>
        <w:rPr>
          <w:rFonts w:ascii="Tahoma" w:eastAsia="Arial" w:hAnsi="Tahoma" w:cs="Tahoma"/>
          <w:sz w:val="22"/>
          <w:szCs w:val="22"/>
          <w:lang w:val="sl-SI"/>
        </w:rPr>
      </w:pPr>
      <w:r w:rsidRPr="00B316B2">
        <w:rPr>
          <w:rFonts w:ascii="Tahoma" w:eastAsia="Arial" w:hAnsi="Tahoma" w:cs="Tahoma"/>
          <w:sz w:val="22"/>
          <w:szCs w:val="22"/>
          <w:lang w:val="sl-SI"/>
        </w:rPr>
        <w:t>oblikovanje in določanje območij enake bonitete;</w:t>
      </w:r>
    </w:p>
    <w:p w14:paraId="5352A019" w14:textId="77777777" w:rsidR="005363A4" w:rsidRPr="00B316B2" w:rsidRDefault="005363A4" w:rsidP="005363A4">
      <w:pPr>
        <w:pStyle w:val="crkovnatockazaodstavkom"/>
        <w:ind w:left="850"/>
        <w:rPr>
          <w:rFonts w:ascii="Tahoma" w:eastAsia="Arial" w:hAnsi="Tahoma" w:cs="Tahoma"/>
          <w:sz w:val="22"/>
          <w:szCs w:val="22"/>
          <w:lang w:val="sl-SI"/>
        </w:rPr>
      </w:pPr>
      <w:r w:rsidRPr="00B316B2">
        <w:rPr>
          <w:rFonts w:ascii="Tahoma" w:eastAsia="Arial" w:hAnsi="Tahoma" w:cs="Tahoma"/>
          <w:sz w:val="22"/>
          <w:szCs w:val="22"/>
          <w:lang w:val="sl-SI"/>
        </w:rPr>
        <w:t>b)  področje katastra nepremičnin:</w:t>
      </w:r>
    </w:p>
    <w:p w14:paraId="23D4C044" w14:textId="77777777" w:rsidR="005363A4" w:rsidRPr="00B316B2" w:rsidRDefault="005363A4" w:rsidP="00B316B2">
      <w:pPr>
        <w:pStyle w:val="crkovnatockazaodstavkom"/>
        <w:numPr>
          <w:ilvl w:val="0"/>
          <w:numId w:val="12"/>
        </w:numPr>
        <w:ind w:left="851" w:hanging="491"/>
        <w:rPr>
          <w:rFonts w:ascii="Tahoma" w:eastAsia="Arial" w:hAnsi="Tahoma" w:cs="Tahoma"/>
          <w:sz w:val="22"/>
          <w:szCs w:val="22"/>
          <w:lang w:val="sl-SI"/>
        </w:rPr>
      </w:pPr>
      <w:r w:rsidRPr="00B316B2">
        <w:rPr>
          <w:rFonts w:ascii="Tahoma" w:eastAsia="Arial" w:hAnsi="Tahoma" w:cs="Tahoma"/>
          <w:sz w:val="22"/>
          <w:szCs w:val="22"/>
          <w:lang w:val="sl-SI"/>
        </w:rPr>
        <w:t>urejanje in vpis podatkov o nepremičninah,</w:t>
      </w:r>
    </w:p>
    <w:p w14:paraId="33E0BABC" w14:textId="77777777" w:rsidR="005363A4" w:rsidRPr="00B316B2" w:rsidRDefault="005363A4" w:rsidP="00B316B2">
      <w:pPr>
        <w:pStyle w:val="crkovnatockazaodstavkom"/>
        <w:numPr>
          <w:ilvl w:val="0"/>
          <w:numId w:val="12"/>
        </w:numPr>
        <w:ind w:left="851" w:hanging="491"/>
        <w:rPr>
          <w:rFonts w:ascii="Tahoma" w:eastAsia="Arial" w:hAnsi="Tahoma" w:cs="Tahoma"/>
          <w:sz w:val="22"/>
          <w:szCs w:val="22"/>
          <w:lang w:val="sl-SI"/>
        </w:rPr>
      </w:pPr>
      <w:r w:rsidRPr="00B316B2">
        <w:rPr>
          <w:rFonts w:ascii="Tahoma" w:eastAsia="Arial" w:hAnsi="Tahoma" w:cs="Tahoma"/>
          <w:sz w:val="22"/>
          <w:szCs w:val="22"/>
          <w:lang w:val="sl-SI"/>
        </w:rPr>
        <w:t>katastrski postopek spremembe bonitete zemljišča.</w:t>
      </w:r>
    </w:p>
    <w:p w14:paraId="17269EE5" w14:textId="77777777" w:rsidR="00C55517" w:rsidRDefault="00C55517" w:rsidP="00C55517">
      <w:pPr>
        <w:pStyle w:val="HTML-oblikovano"/>
        <w:jc w:val="both"/>
        <w:rPr>
          <w:rFonts w:ascii="Tahoma" w:hAnsi="Tahoma" w:cs="Tahoma"/>
          <w:color w:val="auto"/>
          <w:sz w:val="22"/>
          <w:szCs w:val="22"/>
        </w:rPr>
      </w:pPr>
    </w:p>
    <w:p w14:paraId="547CFEF6" w14:textId="155910D9" w:rsidR="00C55517" w:rsidRPr="00C55517" w:rsidRDefault="00C55517" w:rsidP="00C55517">
      <w:pPr>
        <w:pStyle w:val="HTML-oblikovano"/>
        <w:jc w:val="both"/>
        <w:rPr>
          <w:rFonts w:ascii="Tahoma" w:hAnsi="Tahoma" w:cs="Tahoma"/>
          <w:color w:val="auto"/>
          <w:sz w:val="22"/>
          <w:szCs w:val="22"/>
        </w:rPr>
      </w:pPr>
      <w:r w:rsidRPr="00C55517">
        <w:rPr>
          <w:rFonts w:ascii="Tahoma" w:hAnsi="Tahoma" w:cs="Tahoma"/>
          <w:color w:val="auto"/>
          <w:sz w:val="22"/>
          <w:szCs w:val="22"/>
        </w:rPr>
        <w:t xml:space="preserve">(2) Podrobnejše vsebine za posamezna področja, ki vsebujejo tudi pravne vire in seznam literature, potrebne za pripravo na izpit za bonitiranje, določi </w:t>
      </w:r>
      <w:r w:rsidR="00871804">
        <w:rPr>
          <w:rFonts w:ascii="Tahoma" w:hAnsi="Tahoma" w:cs="Tahoma"/>
          <w:color w:val="auto"/>
          <w:sz w:val="22"/>
          <w:szCs w:val="22"/>
        </w:rPr>
        <w:t>G</w:t>
      </w:r>
      <w:r w:rsidRPr="00C55517">
        <w:rPr>
          <w:rFonts w:ascii="Tahoma" w:hAnsi="Tahoma" w:cs="Tahoma"/>
          <w:color w:val="auto"/>
          <w:sz w:val="22"/>
          <w:szCs w:val="22"/>
        </w:rPr>
        <w:t xml:space="preserve">eodetska uprava </w:t>
      </w:r>
      <w:r w:rsidR="00871804" w:rsidRPr="001D085E">
        <w:rPr>
          <w:rFonts w:ascii="Tahoma" w:eastAsia="Arial" w:hAnsi="Tahoma" w:cs="Tahoma"/>
          <w:sz w:val="22"/>
          <w:szCs w:val="22"/>
        </w:rPr>
        <w:t xml:space="preserve">Republike Slovenije </w:t>
      </w:r>
      <w:r w:rsidRPr="00C55517">
        <w:rPr>
          <w:rFonts w:ascii="Tahoma" w:hAnsi="Tahoma" w:cs="Tahoma"/>
          <w:color w:val="auto"/>
          <w:sz w:val="22"/>
          <w:szCs w:val="22"/>
        </w:rPr>
        <w:t>in jih objavi na osrednjem spletnem mestu državne uprave.</w:t>
      </w:r>
    </w:p>
    <w:p w14:paraId="5A4E0E37" w14:textId="77777777" w:rsidR="00C55517" w:rsidRPr="00C55517" w:rsidRDefault="00C55517" w:rsidP="00C55517">
      <w:pPr>
        <w:pStyle w:val="HTML-oblikovano"/>
        <w:ind w:left="720"/>
        <w:jc w:val="both"/>
        <w:rPr>
          <w:rFonts w:ascii="Tahoma" w:hAnsi="Tahoma" w:cs="Tahoma"/>
          <w:b/>
          <w:bCs/>
          <w:color w:val="FF0000"/>
          <w:sz w:val="22"/>
          <w:szCs w:val="22"/>
        </w:rPr>
      </w:pPr>
    </w:p>
    <w:p w14:paraId="7D8EFECE" w14:textId="7ED59CC9" w:rsidR="003319C2" w:rsidRPr="00B316B2" w:rsidRDefault="00764DF4" w:rsidP="00C04677">
      <w:pPr>
        <w:pStyle w:val="center"/>
        <w:pBdr>
          <w:top w:val="none" w:sz="0" w:space="24" w:color="auto"/>
        </w:pBdr>
        <w:rPr>
          <w:rFonts w:ascii="Tahoma" w:eastAsia="Arial" w:hAnsi="Tahoma" w:cs="Tahoma"/>
          <w:b/>
          <w:bCs/>
          <w:sz w:val="22"/>
          <w:szCs w:val="22"/>
          <w:lang w:val="sl-SI"/>
        </w:rPr>
      </w:pPr>
      <w:r w:rsidRPr="00B316B2">
        <w:rPr>
          <w:rFonts w:ascii="Tahoma" w:eastAsia="Arial" w:hAnsi="Tahoma" w:cs="Tahoma"/>
          <w:b/>
          <w:bCs/>
          <w:sz w:val="22"/>
          <w:szCs w:val="22"/>
          <w:lang w:val="sl-SI"/>
        </w:rPr>
        <w:t>5</w:t>
      </w:r>
      <w:r w:rsidR="003319C2" w:rsidRPr="00B316B2">
        <w:rPr>
          <w:rFonts w:ascii="Tahoma" w:eastAsia="Arial" w:hAnsi="Tahoma" w:cs="Tahoma"/>
          <w:b/>
          <w:bCs/>
          <w:sz w:val="22"/>
          <w:szCs w:val="22"/>
          <w:lang w:val="sl-SI"/>
        </w:rPr>
        <w:t>. člen</w:t>
      </w:r>
    </w:p>
    <w:p w14:paraId="71D22CFA" w14:textId="78FA3188" w:rsidR="003319C2" w:rsidRPr="00B316B2" w:rsidRDefault="003319C2" w:rsidP="00C04677">
      <w:pPr>
        <w:pStyle w:val="center"/>
        <w:pBdr>
          <w:top w:val="none" w:sz="0" w:space="24" w:color="auto"/>
        </w:pBdr>
        <w:spacing w:after="210"/>
        <w:rPr>
          <w:rFonts w:ascii="Tahoma" w:eastAsia="Arial" w:hAnsi="Tahoma" w:cs="Tahoma"/>
          <w:b/>
          <w:bCs/>
          <w:sz w:val="22"/>
          <w:szCs w:val="22"/>
          <w:lang w:val="sl-SI"/>
        </w:rPr>
      </w:pPr>
      <w:r w:rsidRPr="00B316B2">
        <w:rPr>
          <w:rFonts w:ascii="Tahoma" w:eastAsia="Arial" w:hAnsi="Tahoma" w:cs="Tahoma"/>
          <w:b/>
          <w:bCs/>
          <w:sz w:val="22"/>
          <w:szCs w:val="22"/>
          <w:lang w:val="sl-SI"/>
        </w:rPr>
        <w:t>(imenovanje in sestava izpitne komisije)</w:t>
      </w:r>
    </w:p>
    <w:p w14:paraId="1812B6E0" w14:textId="3D0F405A" w:rsidR="003319C2" w:rsidRPr="00B316B2" w:rsidRDefault="00C04677" w:rsidP="003319C2">
      <w:pPr>
        <w:pStyle w:val="zamik"/>
        <w:pBdr>
          <w:top w:val="none" w:sz="0" w:space="12" w:color="auto"/>
        </w:pBdr>
        <w:spacing w:after="210"/>
        <w:ind w:firstLine="0"/>
        <w:jc w:val="both"/>
        <w:rPr>
          <w:rFonts w:ascii="Tahoma" w:eastAsia="Arial" w:hAnsi="Tahoma" w:cs="Tahoma"/>
          <w:sz w:val="22"/>
          <w:szCs w:val="22"/>
          <w:lang w:val="sl-SI"/>
        </w:rPr>
      </w:pPr>
      <w:r w:rsidRPr="00B316B2">
        <w:rPr>
          <w:rFonts w:ascii="Tahoma" w:eastAsia="Arial" w:hAnsi="Tahoma" w:cs="Tahoma"/>
          <w:sz w:val="22"/>
          <w:szCs w:val="22"/>
          <w:lang w:val="sl-SI"/>
        </w:rPr>
        <w:t xml:space="preserve">(1) </w:t>
      </w:r>
      <w:r w:rsidR="003319C2" w:rsidRPr="00B316B2">
        <w:rPr>
          <w:rFonts w:ascii="Tahoma" w:eastAsia="Arial" w:hAnsi="Tahoma" w:cs="Tahoma"/>
          <w:sz w:val="22"/>
          <w:szCs w:val="22"/>
          <w:lang w:val="sl-SI"/>
        </w:rPr>
        <w:t xml:space="preserve">Izpitno komisijo za izpit za bonitiranje (v nadaljnjem besedilu: izpitna komisija) imenuje predstojnik izvajalca izpita.  </w:t>
      </w:r>
    </w:p>
    <w:p w14:paraId="73721D11" w14:textId="64668093" w:rsidR="003319C2" w:rsidRPr="00B316B2" w:rsidRDefault="003319C2" w:rsidP="003319C2">
      <w:pPr>
        <w:pStyle w:val="zamik"/>
        <w:pBdr>
          <w:top w:val="none" w:sz="0" w:space="12" w:color="auto"/>
        </w:pBdr>
        <w:spacing w:before="210"/>
        <w:ind w:firstLine="0"/>
        <w:jc w:val="both"/>
        <w:rPr>
          <w:rFonts w:ascii="Tahoma" w:eastAsia="Arial" w:hAnsi="Tahoma" w:cs="Tahoma"/>
          <w:sz w:val="22"/>
          <w:szCs w:val="22"/>
          <w:lang w:val="sl-SI"/>
        </w:rPr>
      </w:pPr>
      <w:r w:rsidRPr="00B316B2">
        <w:rPr>
          <w:rFonts w:ascii="Tahoma" w:eastAsia="Arial" w:hAnsi="Tahoma" w:cs="Tahoma"/>
          <w:sz w:val="22"/>
          <w:szCs w:val="22"/>
          <w:lang w:val="sl-SI"/>
        </w:rPr>
        <w:t>(2) V izpitno komisijo je lahko imenovan posameznik, ki izpolnjuje pogoje</w:t>
      </w:r>
      <w:r w:rsidR="00C04677" w:rsidRPr="00B316B2">
        <w:rPr>
          <w:rFonts w:ascii="Tahoma" w:eastAsia="Arial" w:hAnsi="Tahoma" w:cs="Tahoma"/>
          <w:sz w:val="22"/>
          <w:szCs w:val="22"/>
          <w:lang w:val="sl-SI"/>
        </w:rPr>
        <w:t xml:space="preserve"> za </w:t>
      </w:r>
      <w:r w:rsidR="001601A7" w:rsidRPr="00B316B2">
        <w:rPr>
          <w:rFonts w:ascii="Tahoma" w:eastAsia="Arial" w:hAnsi="Tahoma" w:cs="Tahoma"/>
          <w:sz w:val="22"/>
          <w:szCs w:val="22"/>
          <w:lang w:val="sl-SI"/>
        </w:rPr>
        <w:t xml:space="preserve">vsaj eno od spodaj navedeni </w:t>
      </w:r>
      <w:r w:rsidR="00C04677" w:rsidRPr="00B316B2">
        <w:rPr>
          <w:rFonts w:ascii="Tahoma" w:eastAsia="Arial" w:hAnsi="Tahoma" w:cs="Tahoma"/>
          <w:sz w:val="22"/>
          <w:szCs w:val="22"/>
          <w:lang w:val="sl-SI"/>
        </w:rPr>
        <w:t>področij</w:t>
      </w:r>
      <w:r w:rsidRPr="00B316B2">
        <w:rPr>
          <w:rFonts w:ascii="Tahoma" w:eastAsia="Arial" w:hAnsi="Tahoma" w:cs="Tahoma"/>
          <w:sz w:val="22"/>
          <w:szCs w:val="22"/>
          <w:lang w:val="sl-SI"/>
        </w:rPr>
        <w:t>:</w:t>
      </w:r>
    </w:p>
    <w:p w14:paraId="7BD20E2F" w14:textId="78629AC3" w:rsidR="003319C2" w:rsidRPr="00B316B2" w:rsidRDefault="003319C2" w:rsidP="00B316B2">
      <w:pPr>
        <w:pStyle w:val="zamik"/>
        <w:numPr>
          <w:ilvl w:val="0"/>
          <w:numId w:val="14"/>
        </w:numPr>
        <w:jc w:val="both"/>
        <w:rPr>
          <w:rFonts w:ascii="Tahoma" w:eastAsia="Arial" w:hAnsi="Tahoma" w:cs="Tahoma"/>
          <w:sz w:val="22"/>
          <w:szCs w:val="22"/>
          <w:lang w:val="sl-SI"/>
        </w:rPr>
      </w:pPr>
      <w:r w:rsidRPr="00B316B2">
        <w:rPr>
          <w:rFonts w:ascii="Tahoma" w:eastAsia="Arial" w:hAnsi="Tahoma" w:cs="Tahoma"/>
          <w:sz w:val="22"/>
          <w:szCs w:val="22"/>
          <w:lang w:val="sl-SI"/>
        </w:rPr>
        <w:t xml:space="preserve">za področje bonitiranja zemljišč mora imeti pooblastilo za bonitiranje in najmanj tri leta delovnih izkušenj s področja ocenjevanja kmetijskih oziroma gozdnih zemljišč ali vodenja katastrskih postopkov spremembe bonitete zemljišč na </w:t>
      </w:r>
      <w:r w:rsidR="00871804">
        <w:rPr>
          <w:rFonts w:ascii="Tahoma" w:eastAsia="Arial" w:hAnsi="Tahoma" w:cs="Tahoma"/>
          <w:sz w:val="22"/>
          <w:szCs w:val="22"/>
          <w:lang w:val="sl-SI"/>
        </w:rPr>
        <w:t>G</w:t>
      </w:r>
      <w:r w:rsidRPr="00B316B2">
        <w:rPr>
          <w:rFonts w:ascii="Tahoma" w:eastAsia="Arial" w:hAnsi="Tahoma" w:cs="Tahoma"/>
          <w:sz w:val="22"/>
          <w:szCs w:val="22"/>
          <w:lang w:val="sl-SI"/>
        </w:rPr>
        <w:t>eodetski uprav</w:t>
      </w:r>
      <w:r w:rsidR="00312409">
        <w:rPr>
          <w:rFonts w:ascii="Tahoma" w:eastAsia="Arial" w:hAnsi="Tahoma" w:cs="Tahoma"/>
          <w:sz w:val="22"/>
          <w:szCs w:val="22"/>
          <w:lang w:val="sl-SI"/>
        </w:rPr>
        <w:t>i</w:t>
      </w:r>
      <w:r w:rsidR="00871804" w:rsidRPr="00871804">
        <w:rPr>
          <w:rFonts w:ascii="Tahoma" w:eastAsia="Arial" w:hAnsi="Tahoma" w:cs="Tahoma"/>
          <w:sz w:val="22"/>
          <w:szCs w:val="22"/>
          <w:lang w:val="sl-SI"/>
        </w:rPr>
        <w:t xml:space="preserve"> </w:t>
      </w:r>
      <w:r w:rsidR="00871804" w:rsidRPr="001D085E">
        <w:rPr>
          <w:rFonts w:ascii="Tahoma" w:eastAsia="Arial" w:hAnsi="Tahoma" w:cs="Tahoma"/>
          <w:sz w:val="22"/>
          <w:szCs w:val="22"/>
          <w:lang w:val="sl-SI"/>
        </w:rPr>
        <w:t>Republike Slovenije</w:t>
      </w:r>
    </w:p>
    <w:p w14:paraId="04EF829B" w14:textId="74389C0F" w:rsidR="003319C2" w:rsidRPr="00B316B2" w:rsidRDefault="003319C2" w:rsidP="00B316B2">
      <w:pPr>
        <w:pStyle w:val="zamik"/>
        <w:numPr>
          <w:ilvl w:val="0"/>
          <w:numId w:val="14"/>
        </w:numPr>
        <w:jc w:val="both"/>
        <w:rPr>
          <w:rFonts w:ascii="Tahoma" w:eastAsia="Arial" w:hAnsi="Tahoma" w:cs="Tahoma"/>
          <w:sz w:val="22"/>
          <w:szCs w:val="22"/>
          <w:lang w:val="sl-SI"/>
        </w:rPr>
      </w:pPr>
      <w:r w:rsidRPr="00B316B2">
        <w:rPr>
          <w:rFonts w:ascii="Tahoma" w:eastAsia="Arial" w:hAnsi="Tahoma" w:cs="Tahoma"/>
          <w:sz w:val="22"/>
          <w:szCs w:val="22"/>
          <w:lang w:val="sl-SI"/>
        </w:rPr>
        <w:t xml:space="preserve">za področje katastra nepremičnin mora imeti najmanj tri leta delovnih izkušenj na vodenju upravnega dela katastrskih postopkov v obdobju zadnjih pet let. </w:t>
      </w:r>
    </w:p>
    <w:p w14:paraId="271474AC" w14:textId="099DDB58" w:rsidR="003319C2" w:rsidRPr="00B316B2" w:rsidRDefault="00C04677" w:rsidP="00C04677">
      <w:pPr>
        <w:pStyle w:val="zamik"/>
        <w:pBdr>
          <w:top w:val="none" w:sz="0" w:space="12" w:color="auto"/>
        </w:pBdr>
        <w:spacing w:after="210"/>
        <w:ind w:firstLine="0"/>
        <w:jc w:val="both"/>
        <w:rPr>
          <w:rFonts w:ascii="Tahoma" w:eastAsia="Arial" w:hAnsi="Tahoma" w:cs="Tahoma"/>
          <w:sz w:val="22"/>
          <w:szCs w:val="22"/>
          <w:lang w:val="sl-SI"/>
        </w:rPr>
      </w:pPr>
      <w:r w:rsidRPr="00B316B2">
        <w:rPr>
          <w:rFonts w:ascii="Tahoma" w:eastAsia="Arial" w:hAnsi="Tahoma" w:cs="Tahoma"/>
          <w:sz w:val="22"/>
          <w:szCs w:val="22"/>
          <w:lang w:val="sl-SI"/>
        </w:rPr>
        <w:t xml:space="preserve">(3) </w:t>
      </w:r>
      <w:r w:rsidR="003319C2" w:rsidRPr="00B316B2">
        <w:rPr>
          <w:rFonts w:ascii="Tahoma" w:eastAsia="Arial" w:hAnsi="Tahoma" w:cs="Tahoma"/>
          <w:sz w:val="22"/>
          <w:szCs w:val="22"/>
          <w:lang w:val="sl-SI"/>
        </w:rPr>
        <w:t>Pri imenovanju izpitne komisije</w:t>
      </w:r>
      <w:r w:rsidRPr="00B316B2">
        <w:rPr>
          <w:rFonts w:ascii="Tahoma" w:eastAsia="Arial" w:hAnsi="Tahoma" w:cs="Tahoma"/>
          <w:sz w:val="22"/>
          <w:szCs w:val="22"/>
          <w:lang w:val="sl-SI"/>
        </w:rPr>
        <w:t xml:space="preserve"> mora izvajalec izpita poskrbeti, da izpitna komisija pokriva oba področja zahtevanih znanj.</w:t>
      </w:r>
    </w:p>
    <w:p w14:paraId="5A572D65" w14:textId="475E871F" w:rsidR="00B67F15" w:rsidRPr="00B316B2" w:rsidRDefault="00E10658" w:rsidP="00C024D5">
      <w:pPr>
        <w:pStyle w:val="zamik"/>
        <w:pBdr>
          <w:top w:val="none" w:sz="0" w:space="12" w:color="auto"/>
        </w:pBdr>
        <w:spacing w:before="210" w:after="210"/>
        <w:ind w:firstLine="0"/>
        <w:jc w:val="both"/>
        <w:rPr>
          <w:rFonts w:ascii="Tahoma" w:eastAsia="Arial" w:hAnsi="Tahoma" w:cs="Tahoma"/>
          <w:sz w:val="22"/>
          <w:szCs w:val="22"/>
          <w:lang w:val="sl-SI"/>
        </w:rPr>
      </w:pPr>
      <w:r w:rsidRPr="00B316B2">
        <w:rPr>
          <w:rFonts w:ascii="Tahoma" w:eastAsia="Arial" w:hAnsi="Tahoma" w:cs="Tahoma"/>
          <w:sz w:val="22"/>
          <w:szCs w:val="22"/>
          <w:lang w:val="sl-SI"/>
        </w:rPr>
        <w:t>(</w:t>
      </w:r>
      <w:r w:rsidR="00C04677" w:rsidRPr="00B316B2">
        <w:rPr>
          <w:rFonts w:ascii="Tahoma" w:eastAsia="Arial" w:hAnsi="Tahoma" w:cs="Tahoma"/>
          <w:sz w:val="22"/>
          <w:szCs w:val="22"/>
          <w:lang w:val="sl-SI"/>
        </w:rPr>
        <w:t>4</w:t>
      </w:r>
      <w:r w:rsidRPr="00B316B2">
        <w:rPr>
          <w:rFonts w:ascii="Tahoma" w:eastAsia="Arial" w:hAnsi="Tahoma" w:cs="Tahoma"/>
          <w:sz w:val="22"/>
          <w:szCs w:val="22"/>
          <w:lang w:val="sl-SI"/>
        </w:rPr>
        <w:t>) Izpit</w:t>
      </w:r>
      <w:r w:rsidR="003319C2" w:rsidRPr="00B316B2">
        <w:rPr>
          <w:rFonts w:ascii="Tahoma" w:eastAsia="Arial" w:hAnsi="Tahoma" w:cs="Tahoma"/>
          <w:sz w:val="22"/>
          <w:szCs w:val="22"/>
          <w:lang w:val="sl-SI"/>
        </w:rPr>
        <w:t xml:space="preserve">no komisijo sestavljajo </w:t>
      </w:r>
      <w:r w:rsidRPr="00B316B2">
        <w:rPr>
          <w:rFonts w:ascii="Tahoma" w:eastAsia="Arial" w:hAnsi="Tahoma" w:cs="Tahoma"/>
          <w:sz w:val="22"/>
          <w:szCs w:val="22"/>
          <w:lang w:val="sl-SI"/>
        </w:rPr>
        <w:t xml:space="preserve">predsednik in dva člana. </w:t>
      </w:r>
    </w:p>
    <w:p w14:paraId="5D7570BA" w14:textId="4659FCDC" w:rsidR="00B67F15" w:rsidRPr="00B316B2" w:rsidRDefault="00E10658" w:rsidP="00C024D5">
      <w:pPr>
        <w:pStyle w:val="zamik"/>
        <w:pBdr>
          <w:top w:val="none" w:sz="0" w:space="12" w:color="auto"/>
        </w:pBdr>
        <w:spacing w:before="210" w:after="210"/>
        <w:ind w:firstLine="0"/>
        <w:jc w:val="both"/>
        <w:rPr>
          <w:rFonts w:ascii="Tahoma" w:eastAsia="Arial" w:hAnsi="Tahoma" w:cs="Tahoma"/>
          <w:sz w:val="22"/>
          <w:szCs w:val="22"/>
          <w:lang w:val="sl-SI"/>
        </w:rPr>
      </w:pPr>
      <w:r w:rsidRPr="00B316B2">
        <w:rPr>
          <w:rFonts w:ascii="Tahoma" w:eastAsia="Arial" w:hAnsi="Tahoma" w:cs="Tahoma"/>
          <w:sz w:val="22"/>
          <w:szCs w:val="22"/>
          <w:lang w:val="sl-SI"/>
        </w:rPr>
        <w:t>(</w:t>
      </w:r>
      <w:r w:rsidR="00C04677" w:rsidRPr="00B316B2">
        <w:rPr>
          <w:rFonts w:ascii="Tahoma" w:eastAsia="Arial" w:hAnsi="Tahoma" w:cs="Tahoma"/>
          <w:sz w:val="22"/>
          <w:szCs w:val="22"/>
          <w:lang w:val="sl-SI"/>
        </w:rPr>
        <w:t>5</w:t>
      </w:r>
      <w:r w:rsidRPr="00B316B2">
        <w:rPr>
          <w:rFonts w:ascii="Tahoma" w:eastAsia="Arial" w:hAnsi="Tahoma" w:cs="Tahoma"/>
          <w:sz w:val="22"/>
          <w:szCs w:val="22"/>
          <w:lang w:val="sl-SI"/>
        </w:rPr>
        <w:t>) Predsednik izpitne komisije, vodi izpit za bonitiranje in skrbi za izpitni red.</w:t>
      </w:r>
      <w:r w:rsidR="00C722F8" w:rsidRPr="00B316B2">
        <w:rPr>
          <w:rFonts w:ascii="Tahoma" w:eastAsia="Arial" w:hAnsi="Tahoma" w:cs="Tahoma"/>
          <w:sz w:val="22"/>
          <w:szCs w:val="22"/>
          <w:lang w:val="sl-SI"/>
        </w:rPr>
        <w:t xml:space="preserve"> </w:t>
      </w:r>
    </w:p>
    <w:p w14:paraId="77DB5A97" w14:textId="45E32797" w:rsidR="00B67F15" w:rsidRPr="00B316B2" w:rsidRDefault="001601A7" w:rsidP="00985776">
      <w:pPr>
        <w:pStyle w:val="center"/>
        <w:pBdr>
          <w:top w:val="none" w:sz="0" w:space="24" w:color="auto"/>
        </w:pBdr>
        <w:spacing w:before="210"/>
        <w:rPr>
          <w:rFonts w:ascii="Tahoma" w:eastAsia="Arial" w:hAnsi="Tahoma" w:cs="Tahoma"/>
          <w:b/>
          <w:bCs/>
          <w:sz w:val="22"/>
          <w:szCs w:val="22"/>
          <w:lang w:val="sl-SI"/>
        </w:rPr>
      </w:pPr>
      <w:r w:rsidRPr="00B316B2">
        <w:rPr>
          <w:rFonts w:ascii="Tahoma" w:eastAsia="Arial" w:hAnsi="Tahoma" w:cs="Tahoma"/>
          <w:b/>
          <w:bCs/>
          <w:sz w:val="22"/>
          <w:szCs w:val="22"/>
          <w:lang w:val="sl-SI"/>
        </w:rPr>
        <w:t>6</w:t>
      </w:r>
      <w:r w:rsidR="00E10658" w:rsidRPr="00B316B2">
        <w:rPr>
          <w:rFonts w:ascii="Tahoma" w:eastAsia="Arial" w:hAnsi="Tahoma" w:cs="Tahoma"/>
          <w:b/>
          <w:bCs/>
          <w:sz w:val="22"/>
          <w:szCs w:val="22"/>
          <w:lang w:val="sl-SI"/>
        </w:rPr>
        <w:t>. člen</w:t>
      </w:r>
    </w:p>
    <w:p w14:paraId="352F5CA6" w14:textId="77777777" w:rsidR="00B67F15" w:rsidRPr="00B316B2" w:rsidRDefault="00E10658" w:rsidP="00985776">
      <w:pPr>
        <w:pStyle w:val="center"/>
        <w:pBdr>
          <w:top w:val="none" w:sz="0" w:space="24" w:color="auto"/>
        </w:pBdr>
        <w:spacing w:after="210"/>
        <w:rPr>
          <w:rFonts w:ascii="Tahoma" w:eastAsia="Arial" w:hAnsi="Tahoma" w:cs="Tahoma"/>
          <w:b/>
          <w:bCs/>
          <w:sz w:val="22"/>
          <w:szCs w:val="22"/>
          <w:lang w:val="sl-SI"/>
        </w:rPr>
      </w:pPr>
      <w:r w:rsidRPr="00B316B2">
        <w:rPr>
          <w:rFonts w:ascii="Tahoma" w:eastAsia="Arial" w:hAnsi="Tahoma" w:cs="Tahoma"/>
          <w:b/>
          <w:bCs/>
          <w:sz w:val="22"/>
          <w:szCs w:val="22"/>
          <w:lang w:val="sl-SI"/>
        </w:rPr>
        <w:t>(razpored)</w:t>
      </w:r>
    </w:p>
    <w:p w14:paraId="750227A4" w14:textId="05BC5086" w:rsidR="00B67F15" w:rsidRPr="00B316B2" w:rsidRDefault="00E10658" w:rsidP="00C024D5">
      <w:pPr>
        <w:pStyle w:val="zamik"/>
        <w:pBdr>
          <w:top w:val="none" w:sz="0" w:space="12" w:color="auto"/>
        </w:pBdr>
        <w:spacing w:before="210" w:after="210"/>
        <w:ind w:firstLine="0"/>
        <w:jc w:val="both"/>
        <w:rPr>
          <w:rFonts w:ascii="Tahoma" w:eastAsia="Arial" w:hAnsi="Tahoma" w:cs="Tahoma"/>
          <w:sz w:val="22"/>
          <w:szCs w:val="22"/>
          <w:lang w:val="sl-SI"/>
        </w:rPr>
      </w:pPr>
      <w:r w:rsidRPr="00B316B2">
        <w:rPr>
          <w:rFonts w:ascii="Tahoma" w:eastAsia="Arial" w:hAnsi="Tahoma" w:cs="Tahoma"/>
          <w:sz w:val="22"/>
          <w:szCs w:val="22"/>
          <w:lang w:val="sl-SI"/>
        </w:rPr>
        <w:lastRenderedPageBreak/>
        <w:t xml:space="preserve">(1)  </w:t>
      </w:r>
      <w:r w:rsidR="00C722F8" w:rsidRPr="00B316B2">
        <w:rPr>
          <w:rFonts w:ascii="Tahoma" w:eastAsia="Arial" w:hAnsi="Tahoma" w:cs="Tahoma"/>
          <w:sz w:val="22"/>
          <w:szCs w:val="22"/>
          <w:lang w:val="sl-SI"/>
        </w:rPr>
        <w:t xml:space="preserve">Izpitna komisija preveri izpolnjevanje pogojev kandidatov za izpit in določi </w:t>
      </w:r>
      <w:r w:rsidRPr="00B316B2">
        <w:rPr>
          <w:rFonts w:ascii="Tahoma" w:eastAsia="Arial" w:hAnsi="Tahoma" w:cs="Tahoma"/>
          <w:sz w:val="22"/>
          <w:szCs w:val="22"/>
          <w:lang w:val="sl-SI"/>
        </w:rPr>
        <w:t>datum in kraj opravljanja izpita za bonitiranje</w:t>
      </w:r>
      <w:r w:rsidR="00C722F8" w:rsidRPr="00B316B2">
        <w:rPr>
          <w:rFonts w:ascii="Tahoma" w:eastAsia="Arial" w:hAnsi="Tahoma" w:cs="Tahoma"/>
          <w:sz w:val="22"/>
          <w:szCs w:val="22"/>
          <w:lang w:val="sl-SI"/>
        </w:rPr>
        <w:t xml:space="preserve"> </w:t>
      </w:r>
      <w:r w:rsidR="000B1662" w:rsidRPr="00B316B2">
        <w:rPr>
          <w:rFonts w:ascii="Tahoma" w:eastAsia="Arial" w:hAnsi="Tahoma" w:cs="Tahoma"/>
          <w:sz w:val="22"/>
          <w:szCs w:val="22"/>
          <w:lang w:val="sl-SI"/>
        </w:rPr>
        <w:t>ter</w:t>
      </w:r>
      <w:r w:rsidR="00C722F8" w:rsidRPr="00B316B2">
        <w:rPr>
          <w:rFonts w:ascii="Tahoma" w:eastAsia="Arial" w:hAnsi="Tahoma" w:cs="Tahoma"/>
          <w:sz w:val="22"/>
          <w:szCs w:val="22"/>
          <w:lang w:val="sl-SI"/>
        </w:rPr>
        <w:t xml:space="preserve"> obvesti kandidate najpozneje 15 dni pred dnevom opravljanja izpita za bonitiranje. </w:t>
      </w:r>
    </w:p>
    <w:p w14:paraId="3B7FE632" w14:textId="6CEBE617" w:rsidR="00B67F15" w:rsidRPr="00B316B2" w:rsidRDefault="00B47781" w:rsidP="00985776">
      <w:pPr>
        <w:pStyle w:val="center"/>
        <w:pBdr>
          <w:top w:val="none" w:sz="0" w:space="24" w:color="auto"/>
        </w:pBdr>
        <w:spacing w:before="210"/>
        <w:rPr>
          <w:rFonts w:ascii="Tahoma" w:eastAsia="Arial" w:hAnsi="Tahoma" w:cs="Tahoma"/>
          <w:b/>
          <w:bCs/>
          <w:sz w:val="22"/>
          <w:szCs w:val="22"/>
          <w:lang w:val="sl-SI"/>
        </w:rPr>
      </w:pPr>
      <w:r w:rsidRPr="00B316B2">
        <w:rPr>
          <w:rFonts w:ascii="Tahoma" w:eastAsia="Arial" w:hAnsi="Tahoma" w:cs="Tahoma"/>
          <w:b/>
          <w:bCs/>
          <w:sz w:val="22"/>
          <w:szCs w:val="22"/>
          <w:lang w:val="sl-SI"/>
        </w:rPr>
        <w:t>7</w:t>
      </w:r>
      <w:r w:rsidR="00E10658" w:rsidRPr="00B316B2">
        <w:rPr>
          <w:rFonts w:ascii="Tahoma" w:eastAsia="Arial" w:hAnsi="Tahoma" w:cs="Tahoma"/>
          <w:b/>
          <w:bCs/>
          <w:sz w:val="22"/>
          <w:szCs w:val="22"/>
          <w:lang w:val="sl-SI"/>
        </w:rPr>
        <w:t>. člen</w:t>
      </w:r>
    </w:p>
    <w:p w14:paraId="34AEDCF0" w14:textId="1071ECEF" w:rsidR="00B67F15" w:rsidRPr="00B316B2" w:rsidRDefault="00E10658" w:rsidP="00985776">
      <w:pPr>
        <w:pStyle w:val="center"/>
        <w:pBdr>
          <w:top w:val="none" w:sz="0" w:space="24" w:color="auto"/>
        </w:pBdr>
        <w:spacing w:after="210"/>
        <w:rPr>
          <w:rFonts w:ascii="Tahoma" w:eastAsia="Arial" w:hAnsi="Tahoma" w:cs="Tahoma"/>
          <w:b/>
          <w:bCs/>
          <w:sz w:val="22"/>
          <w:szCs w:val="22"/>
          <w:lang w:val="sl-SI"/>
        </w:rPr>
      </w:pPr>
      <w:r w:rsidRPr="00B316B2">
        <w:rPr>
          <w:rFonts w:ascii="Tahoma" w:eastAsia="Arial" w:hAnsi="Tahoma" w:cs="Tahoma"/>
          <w:b/>
          <w:bCs/>
          <w:sz w:val="22"/>
          <w:szCs w:val="22"/>
          <w:lang w:val="sl-SI"/>
        </w:rPr>
        <w:t>(opravljanj</w:t>
      </w:r>
      <w:r w:rsidR="005765BB" w:rsidRPr="00B316B2">
        <w:rPr>
          <w:rFonts w:ascii="Tahoma" w:eastAsia="Arial" w:hAnsi="Tahoma" w:cs="Tahoma"/>
          <w:b/>
          <w:bCs/>
          <w:sz w:val="22"/>
          <w:szCs w:val="22"/>
          <w:lang w:val="sl-SI"/>
        </w:rPr>
        <w:t>e</w:t>
      </w:r>
      <w:r w:rsidRPr="00B316B2">
        <w:rPr>
          <w:rFonts w:ascii="Tahoma" w:eastAsia="Arial" w:hAnsi="Tahoma" w:cs="Tahoma"/>
          <w:b/>
          <w:bCs/>
          <w:sz w:val="22"/>
          <w:szCs w:val="22"/>
          <w:lang w:val="sl-SI"/>
        </w:rPr>
        <w:t xml:space="preserve"> izpita za bonitiranje)</w:t>
      </w:r>
    </w:p>
    <w:p w14:paraId="335EB5AF" w14:textId="01BC4245" w:rsidR="00B67F15" w:rsidRPr="00B316B2" w:rsidRDefault="00E10658" w:rsidP="00C024D5">
      <w:pPr>
        <w:pStyle w:val="zamik"/>
        <w:pBdr>
          <w:top w:val="none" w:sz="0" w:space="12" w:color="auto"/>
        </w:pBdr>
        <w:spacing w:before="210" w:after="210"/>
        <w:ind w:firstLine="0"/>
        <w:jc w:val="both"/>
        <w:rPr>
          <w:rFonts w:ascii="Tahoma" w:eastAsia="Arial" w:hAnsi="Tahoma" w:cs="Tahoma"/>
          <w:sz w:val="22"/>
          <w:szCs w:val="22"/>
          <w:lang w:val="sl-SI"/>
        </w:rPr>
      </w:pPr>
      <w:r w:rsidRPr="00B316B2">
        <w:rPr>
          <w:rFonts w:ascii="Tahoma" w:eastAsia="Arial" w:hAnsi="Tahoma" w:cs="Tahoma"/>
          <w:sz w:val="22"/>
          <w:szCs w:val="22"/>
          <w:lang w:val="sl-SI"/>
        </w:rPr>
        <w:t>(1) Izpit za bonitiranje se opravlja pisno</w:t>
      </w:r>
      <w:r w:rsidR="00571CAF" w:rsidRPr="00B316B2">
        <w:rPr>
          <w:rFonts w:ascii="Tahoma" w:eastAsia="Arial" w:hAnsi="Tahoma" w:cs="Tahoma"/>
          <w:sz w:val="22"/>
          <w:szCs w:val="22"/>
          <w:lang w:val="sl-SI"/>
        </w:rPr>
        <w:t xml:space="preserve"> in </w:t>
      </w:r>
      <w:r w:rsidR="005765BB" w:rsidRPr="00B316B2">
        <w:rPr>
          <w:rFonts w:ascii="Tahoma" w:eastAsia="Arial" w:hAnsi="Tahoma" w:cs="Tahoma"/>
          <w:sz w:val="22"/>
          <w:szCs w:val="22"/>
          <w:lang w:val="sl-SI"/>
        </w:rPr>
        <w:t>ustno</w:t>
      </w:r>
      <w:r w:rsidRPr="00B316B2">
        <w:rPr>
          <w:rFonts w:ascii="Tahoma" w:eastAsia="Arial" w:hAnsi="Tahoma" w:cs="Tahoma"/>
          <w:sz w:val="22"/>
          <w:szCs w:val="22"/>
          <w:lang w:val="sl-SI"/>
        </w:rPr>
        <w:t>.</w:t>
      </w:r>
      <w:r w:rsidR="005765BB" w:rsidRPr="00B316B2">
        <w:rPr>
          <w:rFonts w:ascii="Tahoma" w:eastAsia="Arial" w:hAnsi="Tahoma" w:cs="Tahoma"/>
          <w:sz w:val="22"/>
          <w:szCs w:val="22"/>
          <w:lang w:val="sl-SI"/>
        </w:rPr>
        <w:t xml:space="preserve"> Ustni del izpita za bonitiranje se opravlja </w:t>
      </w:r>
      <w:r w:rsidR="00571CAF" w:rsidRPr="00B316B2">
        <w:rPr>
          <w:rFonts w:ascii="Tahoma" w:eastAsia="Arial" w:hAnsi="Tahoma" w:cs="Tahoma"/>
          <w:sz w:val="22"/>
          <w:szCs w:val="22"/>
          <w:lang w:val="sl-SI"/>
        </w:rPr>
        <w:t xml:space="preserve">praviloma </w:t>
      </w:r>
      <w:r w:rsidR="005765BB" w:rsidRPr="00B316B2">
        <w:rPr>
          <w:rFonts w:ascii="Tahoma" w:eastAsia="Arial" w:hAnsi="Tahoma" w:cs="Tahoma"/>
          <w:sz w:val="22"/>
          <w:szCs w:val="22"/>
          <w:lang w:val="sl-SI"/>
        </w:rPr>
        <w:t>naslednji dan po pisnem delu izpita za bonitiranje.</w:t>
      </w:r>
    </w:p>
    <w:p w14:paraId="30C3C92C" w14:textId="2DBDBA1A" w:rsidR="005765BB" w:rsidRPr="00B316B2" w:rsidRDefault="00E10658" w:rsidP="00C024D5">
      <w:pPr>
        <w:pStyle w:val="zamik"/>
        <w:pBdr>
          <w:top w:val="none" w:sz="0" w:space="12" w:color="auto"/>
        </w:pBdr>
        <w:spacing w:before="210" w:after="210"/>
        <w:ind w:firstLine="0"/>
        <w:jc w:val="both"/>
        <w:rPr>
          <w:rFonts w:ascii="Tahoma" w:eastAsia="Arial" w:hAnsi="Tahoma" w:cs="Tahoma"/>
          <w:sz w:val="22"/>
          <w:szCs w:val="22"/>
          <w:lang w:val="sl-SI"/>
        </w:rPr>
      </w:pPr>
      <w:r w:rsidRPr="00B316B2">
        <w:rPr>
          <w:rFonts w:ascii="Tahoma" w:eastAsia="Arial" w:hAnsi="Tahoma" w:cs="Tahoma"/>
          <w:sz w:val="22"/>
          <w:szCs w:val="22"/>
          <w:lang w:val="sl-SI"/>
        </w:rPr>
        <w:t xml:space="preserve">(2) Pisni del izpita za bonitiranje se opravlja pisno in traja največ </w:t>
      </w:r>
      <w:r w:rsidR="00985776" w:rsidRPr="00B316B2">
        <w:rPr>
          <w:rFonts w:ascii="Tahoma" w:eastAsia="Arial" w:hAnsi="Tahoma" w:cs="Tahoma"/>
          <w:sz w:val="22"/>
          <w:szCs w:val="22"/>
          <w:lang w:val="sl-SI"/>
        </w:rPr>
        <w:t>tri</w:t>
      </w:r>
      <w:r w:rsidRPr="00B316B2">
        <w:rPr>
          <w:rFonts w:ascii="Tahoma" w:eastAsia="Arial" w:hAnsi="Tahoma" w:cs="Tahoma"/>
          <w:sz w:val="22"/>
          <w:szCs w:val="22"/>
          <w:lang w:val="sl-SI"/>
        </w:rPr>
        <w:t xml:space="preserve"> ure</w:t>
      </w:r>
      <w:r w:rsidR="00B47781" w:rsidRPr="00B316B2">
        <w:rPr>
          <w:rFonts w:ascii="Tahoma" w:eastAsia="Arial" w:hAnsi="Tahoma" w:cs="Tahoma"/>
          <w:sz w:val="22"/>
          <w:szCs w:val="22"/>
          <w:lang w:val="sl-SI"/>
        </w:rPr>
        <w:t xml:space="preserve">. Obsega </w:t>
      </w:r>
      <w:r w:rsidR="005765BB" w:rsidRPr="00B316B2">
        <w:rPr>
          <w:rFonts w:ascii="Tahoma" w:eastAsia="Arial" w:hAnsi="Tahoma" w:cs="Tahoma"/>
          <w:sz w:val="22"/>
          <w:szCs w:val="22"/>
          <w:lang w:val="sl-SI"/>
        </w:rPr>
        <w:t>izdelavo pisne naloge, ki je lahko izdelava elaborata na podlagi podatkov iz praktičnega primera, opis določenega postopka in podobno</w:t>
      </w:r>
      <w:r w:rsidR="00B47781" w:rsidRPr="00B316B2">
        <w:rPr>
          <w:rFonts w:ascii="Tahoma" w:eastAsia="Arial" w:hAnsi="Tahoma" w:cs="Tahoma"/>
          <w:sz w:val="22"/>
          <w:szCs w:val="22"/>
          <w:lang w:val="sl-SI"/>
        </w:rPr>
        <w:t xml:space="preserve">. </w:t>
      </w:r>
      <w:r w:rsidR="005765BB" w:rsidRPr="00B316B2">
        <w:rPr>
          <w:rFonts w:ascii="Tahoma" w:eastAsia="Arial" w:hAnsi="Tahoma" w:cs="Tahoma"/>
          <w:sz w:val="22"/>
          <w:szCs w:val="22"/>
          <w:lang w:val="sl-SI"/>
        </w:rPr>
        <w:t>Pri pisnem delu izpita za bonitiranje lahko kandidat uporablja strokovno literaturo in predpise.</w:t>
      </w:r>
    </w:p>
    <w:p w14:paraId="7386A383" w14:textId="10A391C4" w:rsidR="00462AE9" w:rsidRPr="00B316B2" w:rsidRDefault="00E10658" w:rsidP="00462AE9">
      <w:pPr>
        <w:pStyle w:val="zamik"/>
        <w:pBdr>
          <w:top w:val="none" w:sz="0" w:space="12" w:color="auto"/>
        </w:pBdr>
        <w:spacing w:before="210" w:after="210"/>
        <w:ind w:firstLine="0"/>
        <w:jc w:val="both"/>
        <w:rPr>
          <w:rFonts w:ascii="Tahoma" w:eastAsia="Arial" w:hAnsi="Tahoma" w:cs="Tahoma"/>
          <w:sz w:val="22"/>
          <w:szCs w:val="22"/>
          <w:lang w:val="sl-SI"/>
        </w:rPr>
      </w:pPr>
      <w:r w:rsidRPr="00B316B2">
        <w:rPr>
          <w:rFonts w:ascii="Tahoma" w:eastAsia="Arial" w:hAnsi="Tahoma" w:cs="Tahoma"/>
          <w:sz w:val="22"/>
          <w:szCs w:val="22"/>
          <w:lang w:val="sl-SI"/>
        </w:rPr>
        <w:t>(</w:t>
      </w:r>
      <w:r w:rsidR="00B47781" w:rsidRPr="00B316B2">
        <w:rPr>
          <w:rFonts w:ascii="Tahoma" w:eastAsia="Arial" w:hAnsi="Tahoma" w:cs="Tahoma"/>
          <w:sz w:val="22"/>
          <w:szCs w:val="22"/>
          <w:lang w:val="sl-SI"/>
        </w:rPr>
        <w:t>3</w:t>
      </w:r>
      <w:r w:rsidRPr="00B316B2">
        <w:rPr>
          <w:rFonts w:ascii="Tahoma" w:eastAsia="Arial" w:hAnsi="Tahoma" w:cs="Tahoma"/>
          <w:sz w:val="22"/>
          <w:szCs w:val="22"/>
          <w:lang w:val="sl-SI"/>
        </w:rPr>
        <w:t>) Ustni del izpita za bonitiranje se opravlja pred izpitno komisijo.</w:t>
      </w:r>
      <w:r w:rsidR="00B47781" w:rsidRPr="00B316B2">
        <w:rPr>
          <w:rFonts w:ascii="Tahoma" w:eastAsia="Arial" w:hAnsi="Tahoma" w:cs="Tahoma"/>
          <w:sz w:val="22"/>
          <w:szCs w:val="22"/>
          <w:lang w:val="sl-SI"/>
        </w:rPr>
        <w:t xml:space="preserve"> Ob</w:t>
      </w:r>
      <w:r w:rsidR="00462AE9" w:rsidRPr="00B316B2">
        <w:rPr>
          <w:rFonts w:ascii="Tahoma" w:eastAsia="Arial" w:hAnsi="Tahoma" w:cs="Tahoma"/>
          <w:sz w:val="22"/>
          <w:szCs w:val="22"/>
          <w:lang w:val="sl-SI"/>
        </w:rPr>
        <w:t xml:space="preserve">sega zagovor pisne naloge in preverjanje vsebine znanja s področij iz </w:t>
      </w:r>
      <w:r w:rsidR="003F3271" w:rsidRPr="00B316B2">
        <w:rPr>
          <w:rFonts w:ascii="Tahoma" w:eastAsia="Arial" w:hAnsi="Tahoma" w:cs="Tahoma"/>
          <w:sz w:val="22"/>
          <w:szCs w:val="22"/>
          <w:lang w:val="sl-SI"/>
        </w:rPr>
        <w:t>4</w:t>
      </w:r>
      <w:r w:rsidR="00462AE9" w:rsidRPr="00B316B2">
        <w:rPr>
          <w:rFonts w:ascii="Tahoma" w:eastAsia="Arial" w:hAnsi="Tahoma" w:cs="Tahoma"/>
          <w:sz w:val="22"/>
          <w:szCs w:val="22"/>
          <w:lang w:val="sl-SI"/>
        </w:rPr>
        <w:t>. člena tega pravilnika.</w:t>
      </w:r>
    </w:p>
    <w:p w14:paraId="4A3D90D1" w14:textId="09601FE0" w:rsidR="00462AE9" w:rsidRPr="00B316B2" w:rsidRDefault="00462AE9" w:rsidP="00462AE9">
      <w:pPr>
        <w:pStyle w:val="zamik"/>
        <w:pBdr>
          <w:top w:val="none" w:sz="0" w:space="12" w:color="auto"/>
        </w:pBdr>
        <w:spacing w:before="210" w:after="210"/>
        <w:ind w:firstLine="0"/>
        <w:jc w:val="both"/>
        <w:rPr>
          <w:rFonts w:ascii="Tahoma" w:eastAsia="Arial" w:hAnsi="Tahoma" w:cs="Tahoma"/>
          <w:sz w:val="22"/>
          <w:szCs w:val="22"/>
          <w:lang w:val="sl-SI"/>
        </w:rPr>
      </w:pPr>
      <w:r w:rsidRPr="00B316B2">
        <w:rPr>
          <w:rFonts w:ascii="Tahoma" w:eastAsia="Arial" w:hAnsi="Tahoma" w:cs="Tahoma"/>
          <w:sz w:val="22"/>
          <w:szCs w:val="22"/>
          <w:lang w:val="sl-SI"/>
        </w:rPr>
        <w:t>(</w:t>
      </w:r>
      <w:r w:rsidR="00B47781" w:rsidRPr="00B316B2">
        <w:rPr>
          <w:rFonts w:ascii="Tahoma" w:eastAsia="Arial" w:hAnsi="Tahoma" w:cs="Tahoma"/>
          <w:sz w:val="22"/>
          <w:szCs w:val="22"/>
          <w:lang w:val="sl-SI"/>
        </w:rPr>
        <w:t>4</w:t>
      </w:r>
      <w:r w:rsidRPr="00B316B2">
        <w:rPr>
          <w:rFonts w:ascii="Tahoma" w:eastAsia="Arial" w:hAnsi="Tahoma" w:cs="Tahoma"/>
          <w:sz w:val="22"/>
          <w:szCs w:val="22"/>
          <w:lang w:val="sl-SI"/>
        </w:rPr>
        <w:t>) </w:t>
      </w:r>
      <w:bookmarkStart w:id="0" w:name="_Hlk213674847"/>
      <w:r w:rsidRPr="00B316B2">
        <w:rPr>
          <w:rFonts w:ascii="Tahoma" w:eastAsia="Arial" w:hAnsi="Tahoma" w:cs="Tahoma"/>
          <w:sz w:val="22"/>
          <w:szCs w:val="22"/>
          <w:lang w:val="sl-SI"/>
        </w:rPr>
        <w:t>O poteku izpita za bonitiranje se vodi zapisnik o opravljanju izpita za bonitiranje</w:t>
      </w:r>
      <w:r w:rsidR="00AB29F3" w:rsidRPr="00B316B2">
        <w:rPr>
          <w:rFonts w:ascii="Tahoma" w:eastAsia="Arial" w:hAnsi="Tahoma" w:cs="Tahoma"/>
          <w:sz w:val="22"/>
          <w:szCs w:val="22"/>
          <w:lang w:val="sl-SI"/>
        </w:rPr>
        <w:t xml:space="preserve">. </w:t>
      </w:r>
      <w:bookmarkEnd w:id="0"/>
      <w:r w:rsidRPr="00B316B2">
        <w:rPr>
          <w:rFonts w:ascii="Tahoma" w:eastAsia="Arial" w:hAnsi="Tahoma" w:cs="Tahoma"/>
          <w:sz w:val="22"/>
          <w:szCs w:val="22"/>
          <w:lang w:val="sl-SI"/>
        </w:rPr>
        <w:t>Pisna naloga kandidata je sestavni del zapisnika o opravljanju izpita za bonitiranje.</w:t>
      </w:r>
    </w:p>
    <w:p w14:paraId="5F4A9624" w14:textId="6E1BCB5D" w:rsidR="00462AE9" w:rsidRPr="00B316B2" w:rsidRDefault="00462AE9" w:rsidP="00462AE9">
      <w:pPr>
        <w:pStyle w:val="zamik"/>
        <w:pBdr>
          <w:top w:val="none" w:sz="0" w:space="12" w:color="auto"/>
        </w:pBdr>
        <w:spacing w:before="210" w:after="210"/>
        <w:ind w:firstLine="0"/>
        <w:jc w:val="both"/>
        <w:rPr>
          <w:rFonts w:ascii="Tahoma" w:eastAsia="Arial" w:hAnsi="Tahoma" w:cs="Tahoma"/>
          <w:sz w:val="22"/>
          <w:szCs w:val="22"/>
          <w:lang w:val="sl-SI"/>
        </w:rPr>
      </w:pPr>
      <w:r w:rsidRPr="00B316B2">
        <w:rPr>
          <w:rFonts w:ascii="Tahoma" w:eastAsia="Arial" w:hAnsi="Tahoma" w:cs="Tahoma"/>
          <w:sz w:val="22"/>
          <w:szCs w:val="22"/>
          <w:lang w:val="sl-SI"/>
        </w:rPr>
        <w:t>(</w:t>
      </w:r>
      <w:r w:rsidR="00B47781" w:rsidRPr="00B316B2">
        <w:rPr>
          <w:rFonts w:ascii="Tahoma" w:eastAsia="Arial" w:hAnsi="Tahoma" w:cs="Tahoma"/>
          <w:sz w:val="22"/>
          <w:szCs w:val="22"/>
          <w:lang w:val="sl-SI"/>
        </w:rPr>
        <w:t>5</w:t>
      </w:r>
      <w:r w:rsidRPr="00B316B2">
        <w:rPr>
          <w:rFonts w:ascii="Tahoma" w:eastAsia="Arial" w:hAnsi="Tahoma" w:cs="Tahoma"/>
          <w:sz w:val="22"/>
          <w:szCs w:val="22"/>
          <w:lang w:val="sl-SI"/>
        </w:rPr>
        <w:t>) Uspeh kandidata oceni izpitna komisija z oceno »uspešno« ali »neuspešno«, pri čemer upošteva pisni in ustni del izpita za bonitiranje. Za uspešno opravljen izpit za bonitiranje morata biti uspešno opravljena pisni in ustni del izpita za bonitiranje.</w:t>
      </w:r>
      <w:r w:rsidR="00B47781" w:rsidRPr="00B316B2">
        <w:rPr>
          <w:rFonts w:ascii="Tahoma" w:eastAsia="Arial" w:hAnsi="Tahoma" w:cs="Tahoma"/>
          <w:sz w:val="22"/>
          <w:szCs w:val="22"/>
          <w:lang w:val="sl-SI"/>
        </w:rPr>
        <w:t xml:space="preserve"> </w:t>
      </w:r>
      <w:r w:rsidRPr="00B316B2">
        <w:rPr>
          <w:rFonts w:ascii="Tahoma" w:eastAsia="Arial" w:hAnsi="Tahoma" w:cs="Tahoma"/>
          <w:sz w:val="22"/>
          <w:szCs w:val="22"/>
          <w:lang w:val="sl-SI"/>
        </w:rPr>
        <w:t xml:space="preserve">Oceno uspeha na izpitu za bonitiranje </w:t>
      </w:r>
      <w:r w:rsidR="00B57B68" w:rsidRPr="00B316B2">
        <w:rPr>
          <w:rFonts w:ascii="Tahoma" w:eastAsia="Arial" w:hAnsi="Tahoma" w:cs="Tahoma"/>
          <w:sz w:val="22"/>
          <w:szCs w:val="22"/>
          <w:lang w:val="sl-SI"/>
        </w:rPr>
        <w:t>poda</w:t>
      </w:r>
      <w:r w:rsidRPr="00B316B2">
        <w:rPr>
          <w:rFonts w:ascii="Tahoma" w:eastAsia="Arial" w:hAnsi="Tahoma" w:cs="Tahoma"/>
          <w:sz w:val="22"/>
          <w:szCs w:val="22"/>
          <w:lang w:val="sl-SI"/>
        </w:rPr>
        <w:t xml:space="preserve"> predsednik izpitne komisije</w:t>
      </w:r>
      <w:r w:rsidR="000B1662" w:rsidRPr="00B316B2">
        <w:rPr>
          <w:rFonts w:ascii="Tahoma" w:eastAsia="Arial" w:hAnsi="Tahoma" w:cs="Tahoma"/>
          <w:sz w:val="22"/>
          <w:szCs w:val="22"/>
          <w:lang w:val="sl-SI"/>
        </w:rPr>
        <w:t>.</w:t>
      </w:r>
    </w:p>
    <w:p w14:paraId="2A137C3F" w14:textId="03345AD4" w:rsidR="00B927B3" w:rsidRPr="00B316B2" w:rsidRDefault="00462AE9" w:rsidP="00C024D5">
      <w:pPr>
        <w:pStyle w:val="zamik"/>
        <w:pBdr>
          <w:top w:val="none" w:sz="0" w:space="12" w:color="auto"/>
        </w:pBdr>
        <w:spacing w:before="210" w:after="210"/>
        <w:ind w:firstLine="0"/>
        <w:jc w:val="both"/>
        <w:rPr>
          <w:rFonts w:ascii="Tahoma" w:eastAsia="Arial" w:hAnsi="Tahoma" w:cs="Tahoma"/>
          <w:sz w:val="22"/>
          <w:szCs w:val="22"/>
          <w:lang w:val="sl-SI"/>
        </w:rPr>
      </w:pPr>
      <w:r w:rsidRPr="00B316B2">
        <w:rPr>
          <w:rFonts w:ascii="Tahoma" w:eastAsia="Arial" w:hAnsi="Tahoma" w:cs="Tahoma"/>
          <w:sz w:val="22"/>
          <w:szCs w:val="22"/>
          <w:lang w:val="sl-SI"/>
        </w:rPr>
        <w:t>(</w:t>
      </w:r>
      <w:r w:rsidR="00B47781" w:rsidRPr="00B316B2">
        <w:rPr>
          <w:rFonts w:ascii="Tahoma" w:eastAsia="Arial" w:hAnsi="Tahoma" w:cs="Tahoma"/>
          <w:sz w:val="22"/>
          <w:szCs w:val="22"/>
          <w:lang w:val="sl-SI"/>
        </w:rPr>
        <w:t>6</w:t>
      </w:r>
      <w:r w:rsidRPr="00B316B2">
        <w:rPr>
          <w:rFonts w:ascii="Tahoma" w:eastAsia="Arial" w:hAnsi="Tahoma" w:cs="Tahoma"/>
          <w:sz w:val="22"/>
          <w:szCs w:val="22"/>
          <w:lang w:val="sl-SI"/>
        </w:rPr>
        <w:t xml:space="preserve">) Kandidatu, ki je opravil izpit za bonitiranje, izvajalec </w:t>
      </w:r>
      <w:r w:rsidR="00B927B3" w:rsidRPr="00B316B2">
        <w:rPr>
          <w:rFonts w:ascii="Tahoma" w:eastAsia="Arial" w:hAnsi="Tahoma" w:cs="Tahoma"/>
          <w:sz w:val="22"/>
          <w:szCs w:val="22"/>
          <w:lang w:val="sl-SI"/>
        </w:rPr>
        <w:t xml:space="preserve">izpita najkasneje v </w:t>
      </w:r>
      <w:r w:rsidR="00AB29F3" w:rsidRPr="00B316B2">
        <w:rPr>
          <w:rFonts w:ascii="Tahoma" w:eastAsia="Arial" w:hAnsi="Tahoma" w:cs="Tahoma"/>
          <w:sz w:val="22"/>
          <w:szCs w:val="22"/>
          <w:lang w:val="sl-SI"/>
        </w:rPr>
        <w:t>15</w:t>
      </w:r>
      <w:r w:rsidR="0059578A" w:rsidRPr="00B316B2">
        <w:rPr>
          <w:rFonts w:ascii="Tahoma" w:eastAsia="Arial" w:hAnsi="Tahoma" w:cs="Tahoma"/>
          <w:sz w:val="22"/>
          <w:szCs w:val="22"/>
          <w:lang w:val="sl-SI"/>
        </w:rPr>
        <w:t>-ih</w:t>
      </w:r>
      <w:r w:rsidR="00B927B3" w:rsidRPr="00B316B2">
        <w:rPr>
          <w:rFonts w:ascii="Tahoma" w:eastAsia="Arial" w:hAnsi="Tahoma" w:cs="Tahoma"/>
          <w:sz w:val="22"/>
          <w:szCs w:val="22"/>
          <w:lang w:val="sl-SI"/>
        </w:rPr>
        <w:t xml:space="preserve"> dneh</w:t>
      </w:r>
      <w:r w:rsidRPr="00B316B2">
        <w:rPr>
          <w:rFonts w:ascii="Tahoma" w:eastAsia="Arial" w:hAnsi="Tahoma" w:cs="Tahoma"/>
          <w:sz w:val="22"/>
          <w:szCs w:val="22"/>
          <w:lang w:val="sl-SI"/>
        </w:rPr>
        <w:t xml:space="preserve"> izda </w:t>
      </w:r>
      <w:r w:rsidR="00B927B3" w:rsidRPr="00B316B2">
        <w:rPr>
          <w:rFonts w:ascii="Tahoma" w:eastAsia="Arial" w:hAnsi="Tahoma" w:cs="Tahoma"/>
          <w:sz w:val="22"/>
          <w:szCs w:val="22"/>
          <w:lang w:val="sl-SI"/>
        </w:rPr>
        <w:t xml:space="preserve">pooblastilo za bonitiranje zemljišč. </w:t>
      </w:r>
    </w:p>
    <w:p w14:paraId="4AD2D61B" w14:textId="09A58439" w:rsidR="00B67F15" w:rsidRPr="00B316B2" w:rsidRDefault="00B47781" w:rsidP="00985776">
      <w:pPr>
        <w:pStyle w:val="center"/>
        <w:pBdr>
          <w:top w:val="none" w:sz="0" w:space="24" w:color="auto"/>
        </w:pBdr>
        <w:rPr>
          <w:rFonts w:ascii="Tahoma" w:eastAsia="Arial" w:hAnsi="Tahoma" w:cs="Tahoma"/>
          <w:b/>
          <w:bCs/>
          <w:sz w:val="22"/>
          <w:szCs w:val="22"/>
          <w:lang w:val="sl-SI"/>
        </w:rPr>
      </w:pPr>
      <w:r w:rsidRPr="00B316B2">
        <w:rPr>
          <w:rFonts w:ascii="Tahoma" w:eastAsia="Arial" w:hAnsi="Tahoma" w:cs="Tahoma"/>
          <w:b/>
          <w:bCs/>
          <w:sz w:val="22"/>
          <w:szCs w:val="22"/>
          <w:lang w:val="sl-SI"/>
        </w:rPr>
        <w:t>8</w:t>
      </w:r>
      <w:r w:rsidR="00E10658" w:rsidRPr="00B316B2">
        <w:rPr>
          <w:rFonts w:ascii="Tahoma" w:eastAsia="Arial" w:hAnsi="Tahoma" w:cs="Tahoma"/>
          <w:b/>
          <w:bCs/>
          <w:sz w:val="22"/>
          <w:szCs w:val="22"/>
          <w:lang w:val="sl-SI"/>
        </w:rPr>
        <w:t>. člen</w:t>
      </w:r>
    </w:p>
    <w:p w14:paraId="156CB290" w14:textId="77777777" w:rsidR="00B67F15" w:rsidRPr="00B316B2" w:rsidRDefault="00E10658" w:rsidP="00985776">
      <w:pPr>
        <w:pStyle w:val="center"/>
        <w:pBdr>
          <w:top w:val="none" w:sz="0" w:space="24" w:color="auto"/>
        </w:pBdr>
        <w:spacing w:after="210"/>
        <w:rPr>
          <w:rFonts w:ascii="Tahoma" w:eastAsia="Arial" w:hAnsi="Tahoma" w:cs="Tahoma"/>
          <w:b/>
          <w:bCs/>
          <w:sz w:val="22"/>
          <w:szCs w:val="22"/>
          <w:lang w:val="sl-SI"/>
        </w:rPr>
      </w:pPr>
      <w:r w:rsidRPr="00B316B2">
        <w:rPr>
          <w:rFonts w:ascii="Tahoma" w:eastAsia="Arial" w:hAnsi="Tahoma" w:cs="Tahoma"/>
          <w:b/>
          <w:bCs/>
          <w:sz w:val="22"/>
          <w:szCs w:val="22"/>
          <w:lang w:val="sl-SI"/>
        </w:rPr>
        <w:t>(odstop od izpita za bonitiranje)</w:t>
      </w:r>
    </w:p>
    <w:p w14:paraId="060AEF3F" w14:textId="77777777" w:rsidR="00B67F15" w:rsidRPr="00B316B2" w:rsidRDefault="00E10658" w:rsidP="00C024D5">
      <w:pPr>
        <w:pStyle w:val="zamik"/>
        <w:pBdr>
          <w:top w:val="none" w:sz="0" w:space="12" w:color="auto"/>
        </w:pBdr>
        <w:spacing w:before="210" w:after="210"/>
        <w:ind w:firstLine="0"/>
        <w:jc w:val="both"/>
        <w:rPr>
          <w:rFonts w:ascii="Tahoma" w:eastAsia="Arial" w:hAnsi="Tahoma" w:cs="Tahoma"/>
          <w:sz w:val="22"/>
          <w:szCs w:val="22"/>
          <w:lang w:val="sl-SI"/>
        </w:rPr>
      </w:pPr>
      <w:r w:rsidRPr="00B316B2">
        <w:rPr>
          <w:rFonts w:ascii="Tahoma" w:eastAsia="Arial" w:hAnsi="Tahoma" w:cs="Tahoma"/>
          <w:sz w:val="22"/>
          <w:szCs w:val="22"/>
          <w:lang w:val="sl-SI"/>
        </w:rPr>
        <w:t>(1) Če kandidat brez opravičenega razloga ne pristopi k opravljanju izpita za bonitiranje ali če odstopi, ko se je izpit za bonitiranje začel opravljati, se šteje, da izpita za bonitiranje ni opravil.</w:t>
      </w:r>
    </w:p>
    <w:p w14:paraId="6C88E873" w14:textId="24065702" w:rsidR="00B67F15" w:rsidRPr="00B316B2" w:rsidRDefault="00E10658" w:rsidP="00C024D5">
      <w:pPr>
        <w:pStyle w:val="zamik"/>
        <w:pBdr>
          <w:top w:val="none" w:sz="0" w:space="12" w:color="auto"/>
        </w:pBdr>
        <w:ind w:firstLine="0"/>
        <w:jc w:val="both"/>
        <w:rPr>
          <w:rFonts w:ascii="Tahoma" w:eastAsia="Arial" w:hAnsi="Tahoma" w:cs="Tahoma"/>
          <w:sz w:val="22"/>
          <w:szCs w:val="22"/>
          <w:lang w:val="sl-SI"/>
        </w:rPr>
      </w:pPr>
      <w:r w:rsidRPr="00B316B2">
        <w:rPr>
          <w:rFonts w:ascii="Tahoma" w:eastAsia="Arial" w:hAnsi="Tahoma" w:cs="Tahoma"/>
          <w:sz w:val="22"/>
          <w:szCs w:val="22"/>
          <w:lang w:val="sl-SI"/>
        </w:rPr>
        <w:t xml:space="preserve">(2) Kandidat lahko odstopi od izpita za bonitiranje </w:t>
      </w:r>
      <w:r w:rsidR="000B1662" w:rsidRPr="00B316B2">
        <w:rPr>
          <w:rFonts w:ascii="Tahoma" w:eastAsia="Arial" w:hAnsi="Tahoma" w:cs="Tahoma"/>
          <w:sz w:val="22"/>
          <w:szCs w:val="22"/>
          <w:lang w:val="sl-SI"/>
        </w:rPr>
        <w:t>na podlagi</w:t>
      </w:r>
      <w:r w:rsidR="00E0513F" w:rsidRPr="00B316B2">
        <w:rPr>
          <w:rFonts w:ascii="Tahoma" w:eastAsia="Arial" w:hAnsi="Tahoma" w:cs="Tahoma"/>
          <w:sz w:val="22"/>
          <w:szCs w:val="22"/>
          <w:lang w:val="sl-SI"/>
        </w:rPr>
        <w:t xml:space="preserve"> pisne</w:t>
      </w:r>
      <w:r w:rsidR="000B1662" w:rsidRPr="00B316B2">
        <w:rPr>
          <w:rFonts w:ascii="Tahoma" w:eastAsia="Arial" w:hAnsi="Tahoma" w:cs="Tahoma"/>
          <w:sz w:val="22"/>
          <w:szCs w:val="22"/>
          <w:lang w:val="sl-SI"/>
        </w:rPr>
        <w:t xml:space="preserve"> izjave</w:t>
      </w:r>
      <w:r w:rsidR="008B254D" w:rsidRPr="00B316B2">
        <w:rPr>
          <w:rFonts w:ascii="Tahoma" w:eastAsia="Arial" w:hAnsi="Tahoma" w:cs="Tahoma"/>
          <w:sz w:val="22"/>
          <w:szCs w:val="22"/>
          <w:lang w:val="sl-SI"/>
        </w:rPr>
        <w:t xml:space="preserve">. </w:t>
      </w:r>
      <w:r w:rsidRPr="00B316B2">
        <w:rPr>
          <w:rFonts w:ascii="Tahoma" w:eastAsia="Arial" w:hAnsi="Tahoma" w:cs="Tahoma"/>
          <w:sz w:val="22"/>
          <w:szCs w:val="22"/>
          <w:lang w:val="sl-SI"/>
        </w:rPr>
        <w:t>O opravičenosti razlogov za odstop od izpita odloči izvajalec izpita. Za opravičene razloge za izostanek se štejejo zlasti:</w:t>
      </w:r>
    </w:p>
    <w:p w14:paraId="5B4A7631" w14:textId="011FFEEF" w:rsidR="00B67F15" w:rsidRPr="00B316B2" w:rsidRDefault="00E10658" w:rsidP="00B316B2">
      <w:pPr>
        <w:pStyle w:val="alineazaodstavkom"/>
        <w:numPr>
          <w:ilvl w:val="1"/>
          <w:numId w:val="17"/>
        </w:numPr>
        <w:rPr>
          <w:rFonts w:ascii="Tahoma" w:eastAsia="Arial" w:hAnsi="Tahoma" w:cs="Tahoma"/>
          <w:sz w:val="22"/>
          <w:szCs w:val="22"/>
          <w:lang w:val="sl-SI"/>
        </w:rPr>
      </w:pPr>
      <w:r w:rsidRPr="00B316B2">
        <w:rPr>
          <w:rFonts w:ascii="Tahoma" w:eastAsia="Arial" w:hAnsi="Tahoma" w:cs="Tahoma"/>
          <w:sz w:val="22"/>
          <w:szCs w:val="22"/>
          <w:lang w:val="sl-SI"/>
        </w:rPr>
        <w:t>bolezen kandidata,</w:t>
      </w:r>
    </w:p>
    <w:p w14:paraId="52A51DBA" w14:textId="4E2CEA28" w:rsidR="00B67F15" w:rsidRPr="00B316B2" w:rsidRDefault="00E10658" w:rsidP="00B316B2">
      <w:pPr>
        <w:pStyle w:val="alineazaodstavkom"/>
        <w:numPr>
          <w:ilvl w:val="1"/>
          <w:numId w:val="17"/>
        </w:numPr>
        <w:rPr>
          <w:rFonts w:ascii="Tahoma" w:eastAsia="Arial" w:hAnsi="Tahoma" w:cs="Tahoma"/>
          <w:sz w:val="22"/>
          <w:szCs w:val="22"/>
          <w:lang w:val="sl-SI"/>
        </w:rPr>
      </w:pPr>
      <w:r w:rsidRPr="00B316B2">
        <w:rPr>
          <w:rFonts w:ascii="Tahoma" w:eastAsia="Arial" w:hAnsi="Tahoma" w:cs="Tahoma"/>
          <w:sz w:val="22"/>
          <w:szCs w:val="22"/>
          <w:lang w:val="sl-SI"/>
        </w:rPr>
        <w:t>smrt ožjega družinskega člana,</w:t>
      </w:r>
    </w:p>
    <w:p w14:paraId="23723FF0" w14:textId="2C1FF01A" w:rsidR="00B67F15" w:rsidRPr="00B316B2" w:rsidRDefault="00E10658" w:rsidP="00B316B2">
      <w:pPr>
        <w:pStyle w:val="alineazaodstavkom"/>
        <w:numPr>
          <w:ilvl w:val="1"/>
          <w:numId w:val="17"/>
        </w:numPr>
        <w:rPr>
          <w:rFonts w:ascii="Tahoma" w:eastAsia="Arial" w:hAnsi="Tahoma" w:cs="Tahoma"/>
          <w:sz w:val="22"/>
          <w:szCs w:val="22"/>
          <w:lang w:val="sl-SI"/>
        </w:rPr>
      </w:pPr>
      <w:r w:rsidRPr="00B316B2">
        <w:rPr>
          <w:rFonts w:ascii="Tahoma" w:eastAsia="Arial" w:hAnsi="Tahoma" w:cs="Tahoma"/>
          <w:sz w:val="22"/>
          <w:szCs w:val="22"/>
          <w:lang w:val="sl-SI"/>
        </w:rPr>
        <w:t>neodložljive in nenačrtovane osebne ter službene obveznosti.</w:t>
      </w:r>
    </w:p>
    <w:p w14:paraId="38B10311" w14:textId="0F80A07C" w:rsidR="00B67F15" w:rsidRPr="00B316B2" w:rsidRDefault="0059578A" w:rsidP="00B57B68">
      <w:pPr>
        <w:pStyle w:val="center"/>
        <w:pBdr>
          <w:top w:val="none" w:sz="0" w:space="24" w:color="auto"/>
        </w:pBdr>
        <w:spacing w:before="210"/>
        <w:rPr>
          <w:rFonts w:ascii="Tahoma" w:eastAsia="Arial" w:hAnsi="Tahoma" w:cs="Tahoma"/>
          <w:b/>
          <w:bCs/>
          <w:sz w:val="22"/>
          <w:szCs w:val="22"/>
          <w:lang w:val="sl-SI"/>
        </w:rPr>
      </w:pPr>
      <w:r w:rsidRPr="00B316B2">
        <w:rPr>
          <w:rFonts w:ascii="Tahoma" w:eastAsia="Arial" w:hAnsi="Tahoma" w:cs="Tahoma"/>
          <w:b/>
          <w:bCs/>
          <w:sz w:val="22"/>
          <w:szCs w:val="22"/>
          <w:lang w:val="sl-SI"/>
        </w:rPr>
        <w:lastRenderedPageBreak/>
        <w:t>9</w:t>
      </w:r>
      <w:r w:rsidR="00E10658" w:rsidRPr="00B316B2">
        <w:rPr>
          <w:rFonts w:ascii="Tahoma" w:eastAsia="Arial" w:hAnsi="Tahoma" w:cs="Tahoma"/>
          <w:b/>
          <w:bCs/>
          <w:sz w:val="22"/>
          <w:szCs w:val="22"/>
          <w:lang w:val="sl-SI"/>
        </w:rPr>
        <w:t>. člen</w:t>
      </w:r>
    </w:p>
    <w:p w14:paraId="79CF725F" w14:textId="77777777" w:rsidR="00B67F15" w:rsidRPr="00B316B2" w:rsidRDefault="00E10658" w:rsidP="00B57B68">
      <w:pPr>
        <w:pStyle w:val="center"/>
        <w:pBdr>
          <w:top w:val="none" w:sz="0" w:space="24" w:color="auto"/>
        </w:pBdr>
        <w:spacing w:after="210"/>
        <w:rPr>
          <w:rFonts w:ascii="Tahoma" w:eastAsia="Arial" w:hAnsi="Tahoma" w:cs="Tahoma"/>
          <w:b/>
          <w:bCs/>
          <w:sz w:val="22"/>
          <w:szCs w:val="22"/>
          <w:lang w:val="sl-SI"/>
        </w:rPr>
      </w:pPr>
      <w:r w:rsidRPr="00B316B2">
        <w:rPr>
          <w:rFonts w:ascii="Tahoma" w:eastAsia="Arial" w:hAnsi="Tahoma" w:cs="Tahoma"/>
          <w:b/>
          <w:bCs/>
          <w:sz w:val="22"/>
          <w:szCs w:val="22"/>
          <w:lang w:val="sl-SI"/>
        </w:rPr>
        <w:t>(stroški izpita za bonitiranje)</w:t>
      </w:r>
    </w:p>
    <w:p w14:paraId="02F7320B" w14:textId="052F8F18" w:rsidR="00133EA9" w:rsidRPr="00B316B2" w:rsidRDefault="00133EA9" w:rsidP="00C024D5">
      <w:pPr>
        <w:pStyle w:val="zamik"/>
        <w:pBdr>
          <w:top w:val="none" w:sz="0" w:space="12" w:color="auto"/>
        </w:pBdr>
        <w:spacing w:before="210" w:after="210"/>
        <w:ind w:firstLine="0"/>
        <w:jc w:val="both"/>
        <w:rPr>
          <w:rFonts w:ascii="Tahoma" w:eastAsia="Arial" w:hAnsi="Tahoma" w:cs="Tahoma"/>
          <w:sz w:val="22"/>
          <w:szCs w:val="22"/>
          <w:lang w:val="sl-SI"/>
        </w:rPr>
      </w:pPr>
      <w:r w:rsidRPr="00B316B2">
        <w:rPr>
          <w:rFonts w:ascii="Tahoma" w:eastAsia="Arial" w:hAnsi="Tahoma" w:cs="Tahoma"/>
          <w:sz w:val="22"/>
          <w:szCs w:val="22"/>
          <w:lang w:val="sl-SI"/>
        </w:rPr>
        <w:t>(1) Kandidat za kritje stroškov izpita za bonitiranje</w:t>
      </w:r>
      <w:r w:rsidR="00B57B68" w:rsidRPr="00B316B2">
        <w:rPr>
          <w:rFonts w:ascii="Tahoma" w:eastAsia="Arial" w:hAnsi="Tahoma" w:cs="Tahoma"/>
          <w:sz w:val="22"/>
          <w:szCs w:val="22"/>
          <w:lang w:val="sl-SI"/>
        </w:rPr>
        <w:t xml:space="preserve">, ki vključuje tudi </w:t>
      </w:r>
      <w:r w:rsidRPr="00B316B2">
        <w:rPr>
          <w:rFonts w:ascii="Tahoma" w:eastAsia="Arial" w:hAnsi="Tahoma" w:cs="Tahoma"/>
          <w:sz w:val="22"/>
          <w:szCs w:val="22"/>
          <w:lang w:val="sl-SI"/>
        </w:rPr>
        <w:t xml:space="preserve">izdajo </w:t>
      </w:r>
      <w:r w:rsidR="00B57B68" w:rsidRPr="00B316B2">
        <w:rPr>
          <w:rFonts w:ascii="Tahoma" w:eastAsia="Arial" w:hAnsi="Tahoma" w:cs="Tahoma"/>
          <w:sz w:val="22"/>
          <w:szCs w:val="22"/>
          <w:lang w:val="sl-SI"/>
        </w:rPr>
        <w:t>pooblastila za bonitiranje zemljišč,</w:t>
      </w:r>
      <w:r w:rsidRPr="00B316B2">
        <w:rPr>
          <w:rFonts w:ascii="Tahoma" w:eastAsia="Arial" w:hAnsi="Tahoma" w:cs="Tahoma"/>
          <w:sz w:val="22"/>
          <w:szCs w:val="22"/>
          <w:lang w:val="sl-SI"/>
        </w:rPr>
        <w:t xml:space="preserve"> plača pristojbino v višini </w:t>
      </w:r>
      <w:r w:rsidR="00177942" w:rsidRPr="00B316B2">
        <w:rPr>
          <w:rFonts w:ascii="Tahoma" w:eastAsia="Arial" w:hAnsi="Tahoma" w:cs="Tahoma"/>
          <w:sz w:val="22"/>
          <w:szCs w:val="22"/>
          <w:lang w:val="sl-SI"/>
        </w:rPr>
        <w:t>5</w:t>
      </w:r>
      <w:r w:rsidRPr="00B316B2">
        <w:rPr>
          <w:rFonts w:ascii="Tahoma" w:eastAsia="Arial" w:hAnsi="Tahoma" w:cs="Tahoma"/>
          <w:sz w:val="22"/>
          <w:szCs w:val="22"/>
          <w:lang w:val="sl-SI"/>
        </w:rPr>
        <w:t xml:space="preserve">00 </w:t>
      </w:r>
      <w:r w:rsidR="00FC4F76" w:rsidRPr="00B316B2">
        <w:rPr>
          <w:rFonts w:ascii="Tahoma" w:eastAsia="Arial" w:hAnsi="Tahoma" w:cs="Tahoma"/>
          <w:sz w:val="22"/>
          <w:szCs w:val="22"/>
          <w:lang w:val="sl-SI"/>
        </w:rPr>
        <w:t>EUR</w:t>
      </w:r>
      <w:r w:rsidRPr="00B316B2">
        <w:rPr>
          <w:rFonts w:ascii="Tahoma" w:eastAsia="Arial" w:hAnsi="Tahoma" w:cs="Tahoma"/>
          <w:sz w:val="22"/>
          <w:szCs w:val="22"/>
          <w:lang w:val="sl-SI"/>
        </w:rPr>
        <w:t xml:space="preserve">. </w:t>
      </w:r>
      <w:r w:rsidR="00B57B68" w:rsidRPr="00B316B2">
        <w:rPr>
          <w:rFonts w:ascii="Tahoma" w:eastAsia="Arial" w:hAnsi="Tahoma" w:cs="Tahoma"/>
          <w:sz w:val="22"/>
          <w:szCs w:val="22"/>
          <w:lang w:val="sl-SI"/>
        </w:rPr>
        <w:t xml:space="preserve">Pristojbina mora </w:t>
      </w:r>
      <w:r w:rsidRPr="00B316B2">
        <w:rPr>
          <w:rFonts w:ascii="Tahoma" w:eastAsia="Arial" w:hAnsi="Tahoma" w:cs="Tahoma"/>
          <w:sz w:val="22"/>
          <w:szCs w:val="22"/>
          <w:lang w:val="sl-SI"/>
        </w:rPr>
        <w:t>biti plačan</w:t>
      </w:r>
      <w:r w:rsidR="00B57B68" w:rsidRPr="00B316B2">
        <w:rPr>
          <w:rFonts w:ascii="Tahoma" w:eastAsia="Arial" w:hAnsi="Tahoma" w:cs="Tahoma"/>
          <w:sz w:val="22"/>
          <w:szCs w:val="22"/>
          <w:lang w:val="sl-SI"/>
        </w:rPr>
        <w:t>a</w:t>
      </w:r>
      <w:r w:rsidRPr="00B316B2">
        <w:rPr>
          <w:rFonts w:ascii="Tahoma" w:eastAsia="Arial" w:hAnsi="Tahoma" w:cs="Tahoma"/>
          <w:sz w:val="22"/>
          <w:szCs w:val="22"/>
          <w:lang w:val="sl-SI"/>
        </w:rPr>
        <w:t xml:space="preserve"> pred pristopom k izpitu za bonitiranje.</w:t>
      </w:r>
    </w:p>
    <w:p w14:paraId="60477B4E" w14:textId="1841EDB1" w:rsidR="00133EA9" w:rsidRPr="00B316B2" w:rsidRDefault="00133EA9" w:rsidP="00133EA9">
      <w:pPr>
        <w:pStyle w:val="zamik"/>
        <w:pBdr>
          <w:top w:val="none" w:sz="0" w:space="12" w:color="auto"/>
        </w:pBdr>
        <w:spacing w:before="210" w:after="210"/>
        <w:ind w:firstLine="0"/>
        <w:jc w:val="both"/>
        <w:rPr>
          <w:rFonts w:ascii="Tahoma" w:eastAsia="Arial" w:hAnsi="Tahoma" w:cs="Tahoma"/>
          <w:sz w:val="22"/>
          <w:szCs w:val="22"/>
          <w:lang w:val="sl-SI"/>
        </w:rPr>
      </w:pPr>
      <w:r w:rsidRPr="00B316B2">
        <w:rPr>
          <w:rFonts w:ascii="Tahoma" w:eastAsia="Arial" w:hAnsi="Tahoma" w:cs="Tahoma"/>
          <w:sz w:val="22"/>
          <w:szCs w:val="22"/>
          <w:lang w:val="sl-SI"/>
        </w:rPr>
        <w:t>(</w:t>
      </w:r>
      <w:r w:rsidR="00B57B68" w:rsidRPr="00B316B2">
        <w:rPr>
          <w:rFonts w:ascii="Tahoma" w:eastAsia="Arial" w:hAnsi="Tahoma" w:cs="Tahoma"/>
          <w:sz w:val="22"/>
          <w:szCs w:val="22"/>
          <w:lang w:val="sl-SI"/>
        </w:rPr>
        <w:t>2</w:t>
      </w:r>
      <w:r w:rsidRPr="00B316B2">
        <w:rPr>
          <w:rFonts w:ascii="Tahoma" w:eastAsia="Arial" w:hAnsi="Tahoma" w:cs="Tahoma"/>
          <w:sz w:val="22"/>
          <w:szCs w:val="22"/>
          <w:lang w:val="sl-SI"/>
        </w:rPr>
        <w:t>) Če kandidat brez opravičenega razloga ne pristopi k izpitu za bonitiranje ali odstopi med opravljanjem izpita za bonitiranje, se plačani stroški izpita za bonitiranje kandidatu ne povrnejo.</w:t>
      </w:r>
    </w:p>
    <w:p w14:paraId="1195E07C" w14:textId="7FEFC689" w:rsidR="00B57B68" w:rsidRPr="00B316B2" w:rsidRDefault="00133EA9" w:rsidP="00C024D5">
      <w:pPr>
        <w:pStyle w:val="zamik"/>
        <w:pBdr>
          <w:top w:val="none" w:sz="0" w:space="12" w:color="auto"/>
        </w:pBdr>
        <w:spacing w:before="210" w:after="210"/>
        <w:ind w:firstLine="0"/>
        <w:jc w:val="both"/>
        <w:rPr>
          <w:rFonts w:ascii="Tahoma" w:eastAsia="Arial" w:hAnsi="Tahoma" w:cs="Tahoma"/>
          <w:sz w:val="22"/>
          <w:szCs w:val="22"/>
          <w:lang w:val="sl-SI"/>
        </w:rPr>
      </w:pPr>
      <w:r w:rsidRPr="00B316B2">
        <w:rPr>
          <w:rFonts w:ascii="Tahoma" w:eastAsia="Arial" w:hAnsi="Tahoma" w:cs="Tahoma"/>
          <w:sz w:val="22"/>
          <w:szCs w:val="22"/>
          <w:lang w:val="sl-SI"/>
        </w:rPr>
        <w:t>(</w:t>
      </w:r>
      <w:r w:rsidR="00B57B68" w:rsidRPr="00B316B2">
        <w:rPr>
          <w:rFonts w:ascii="Tahoma" w:eastAsia="Arial" w:hAnsi="Tahoma" w:cs="Tahoma"/>
          <w:sz w:val="22"/>
          <w:szCs w:val="22"/>
          <w:lang w:val="sl-SI"/>
        </w:rPr>
        <w:t>3</w:t>
      </w:r>
      <w:r w:rsidRPr="00B316B2">
        <w:rPr>
          <w:rFonts w:ascii="Tahoma" w:eastAsia="Arial" w:hAnsi="Tahoma" w:cs="Tahoma"/>
          <w:sz w:val="22"/>
          <w:szCs w:val="22"/>
          <w:lang w:val="sl-SI"/>
        </w:rPr>
        <w:t xml:space="preserve">) Če kandidat iz opravičenega razloga ne pristopi k izpitu </w:t>
      </w:r>
      <w:bookmarkStart w:id="1" w:name="_Hlk213676762"/>
      <w:r w:rsidR="00AB7E16" w:rsidRPr="00B316B2">
        <w:rPr>
          <w:rFonts w:ascii="Tahoma" w:eastAsia="Arial" w:hAnsi="Tahoma" w:cs="Tahoma"/>
          <w:sz w:val="22"/>
          <w:szCs w:val="22"/>
          <w:lang w:val="sl-SI"/>
        </w:rPr>
        <w:t>za bonitiranje</w:t>
      </w:r>
      <w:r w:rsidR="00AB7E16">
        <w:rPr>
          <w:rFonts w:ascii="Tahoma" w:eastAsia="Arial" w:hAnsi="Tahoma" w:cs="Tahoma"/>
          <w:sz w:val="22"/>
          <w:szCs w:val="22"/>
          <w:lang w:val="sl-SI"/>
        </w:rPr>
        <w:t xml:space="preserve">, </w:t>
      </w:r>
      <w:r w:rsidR="00B24B6A" w:rsidRPr="00B316B2">
        <w:rPr>
          <w:rFonts w:ascii="Tahoma" w:eastAsia="Arial" w:hAnsi="Tahoma" w:cs="Tahoma"/>
          <w:sz w:val="22"/>
          <w:szCs w:val="22"/>
          <w:lang w:val="sl-SI"/>
        </w:rPr>
        <w:t xml:space="preserve">se plačani stroški izpita povrnejo </w:t>
      </w:r>
      <w:r w:rsidR="00A255D5" w:rsidRPr="00B316B2">
        <w:rPr>
          <w:rFonts w:ascii="Tahoma" w:eastAsia="Arial" w:hAnsi="Tahoma" w:cs="Tahoma"/>
          <w:sz w:val="22"/>
          <w:szCs w:val="22"/>
          <w:lang w:val="sl-SI"/>
        </w:rPr>
        <w:t>v višini 50% plačane pristojbine</w:t>
      </w:r>
      <w:r w:rsidR="00B47781" w:rsidRPr="00B316B2">
        <w:rPr>
          <w:rFonts w:ascii="Tahoma" w:eastAsia="Arial" w:hAnsi="Tahoma" w:cs="Tahoma"/>
          <w:sz w:val="22"/>
          <w:szCs w:val="22"/>
          <w:lang w:val="sl-SI"/>
        </w:rPr>
        <w:t>.</w:t>
      </w:r>
      <w:r w:rsidR="00A255D5" w:rsidRPr="00B316B2">
        <w:rPr>
          <w:rFonts w:ascii="Tahoma" w:eastAsia="Arial" w:hAnsi="Tahoma" w:cs="Tahoma"/>
          <w:sz w:val="22"/>
          <w:szCs w:val="22"/>
          <w:lang w:val="sl-SI"/>
        </w:rPr>
        <w:t xml:space="preserve"> </w:t>
      </w:r>
    </w:p>
    <w:bookmarkEnd w:id="1"/>
    <w:p w14:paraId="76364BFB" w14:textId="1E9EB395" w:rsidR="00133EA9" w:rsidRPr="00B316B2" w:rsidRDefault="007F32C2" w:rsidP="00B57B68">
      <w:pPr>
        <w:pStyle w:val="center"/>
        <w:pBdr>
          <w:top w:val="none" w:sz="0" w:space="24" w:color="auto"/>
        </w:pBdr>
        <w:spacing w:before="210"/>
        <w:rPr>
          <w:rFonts w:ascii="Tahoma" w:eastAsia="Arial" w:hAnsi="Tahoma" w:cs="Tahoma"/>
          <w:b/>
          <w:bCs/>
          <w:sz w:val="22"/>
          <w:szCs w:val="22"/>
          <w:lang w:val="sl-SI"/>
        </w:rPr>
      </w:pPr>
      <w:r w:rsidRPr="00B316B2">
        <w:rPr>
          <w:rFonts w:ascii="Tahoma" w:eastAsia="Arial" w:hAnsi="Tahoma" w:cs="Tahoma"/>
          <w:b/>
          <w:bCs/>
          <w:sz w:val="22"/>
          <w:szCs w:val="22"/>
          <w:lang w:val="sl-SI"/>
        </w:rPr>
        <w:t>1</w:t>
      </w:r>
      <w:r w:rsidR="0059578A" w:rsidRPr="00B316B2">
        <w:rPr>
          <w:rFonts w:ascii="Tahoma" w:eastAsia="Arial" w:hAnsi="Tahoma" w:cs="Tahoma"/>
          <w:b/>
          <w:bCs/>
          <w:sz w:val="22"/>
          <w:szCs w:val="22"/>
          <w:lang w:val="sl-SI"/>
        </w:rPr>
        <w:t>0</w:t>
      </w:r>
      <w:r w:rsidR="00E10658" w:rsidRPr="00B316B2">
        <w:rPr>
          <w:rFonts w:ascii="Tahoma" w:eastAsia="Arial" w:hAnsi="Tahoma" w:cs="Tahoma"/>
          <w:b/>
          <w:bCs/>
          <w:sz w:val="22"/>
          <w:szCs w:val="22"/>
          <w:lang w:val="sl-SI"/>
        </w:rPr>
        <w:t>. člen</w:t>
      </w:r>
    </w:p>
    <w:p w14:paraId="1DF48F44" w14:textId="52886A0E" w:rsidR="00B57B68" w:rsidRPr="00B316B2" w:rsidRDefault="00B57B68" w:rsidP="00B57B68">
      <w:pPr>
        <w:pStyle w:val="center"/>
        <w:pBdr>
          <w:top w:val="none" w:sz="0" w:space="24" w:color="auto"/>
        </w:pBdr>
        <w:spacing w:after="210"/>
        <w:rPr>
          <w:rFonts w:ascii="Tahoma" w:eastAsia="Arial" w:hAnsi="Tahoma" w:cs="Tahoma"/>
          <w:b/>
          <w:bCs/>
          <w:sz w:val="22"/>
          <w:szCs w:val="22"/>
          <w:lang w:val="sl-SI"/>
        </w:rPr>
      </w:pPr>
      <w:r w:rsidRPr="00B316B2">
        <w:rPr>
          <w:rFonts w:ascii="Tahoma" w:eastAsia="Arial" w:hAnsi="Tahoma" w:cs="Tahoma"/>
          <w:b/>
          <w:bCs/>
          <w:sz w:val="22"/>
          <w:szCs w:val="22"/>
          <w:lang w:val="sl-SI"/>
        </w:rPr>
        <w:t>(</w:t>
      </w:r>
      <w:r w:rsidR="00295A60" w:rsidRPr="00B316B2">
        <w:rPr>
          <w:rFonts w:ascii="Tahoma" w:eastAsia="Arial" w:hAnsi="Tahoma" w:cs="Tahoma"/>
          <w:b/>
          <w:bCs/>
          <w:sz w:val="22"/>
          <w:szCs w:val="22"/>
          <w:lang w:val="sl-SI"/>
        </w:rPr>
        <w:t xml:space="preserve">plačila za delo v izpitni </w:t>
      </w:r>
      <w:r w:rsidRPr="00B316B2">
        <w:rPr>
          <w:rFonts w:ascii="Tahoma" w:eastAsia="Arial" w:hAnsi="Tahoma" w:cs="Tahoma"/>
          <w:b/>
          <w:bCs/>
          <w:sz w:val="22"/>
          <w:szCs w:val="22"/>
          <w:lang w:val="sl-SI"/>
        </w:rPr>
        <w:t>komisiji)</w:t>
      </w:r>
    </w:p>
    <w:p w14:paraId="4154B4DB" w14:textId="08AA421A" w:rsidR="00295A60" w:rsidRPr="00B316B2" w:rsidRDefault="00295A60" w:rsidP="00295A60">
      <w:pPr>
        <w:pStyle w:val="zamik"/>
        <w:pBdr>
          <w:top w:val="none" w:sz="0" w:space="12" w:color="auto"/>
        </w:pBdr>
        <w:spacing w:before="210" w:after="210"/>
        <w:ind w:firstLine="0"/>
        <w:jc w:val="both"/>
        <w:rPr>
          <w:rFonts w:ascii="Tahoma" w:eastAsia="Arial" w:hAnsi="Tahoma" w:cs="Tahoma"/>
          <w:sz w:val="22"/>
          <w:szCs w:val="22"/>
          <w:lang w:val="sl-SI"/>
        </w:rPr>
      </w:pPr>
      <w:r w:rsidRPr="00B316B2">
        <w:rPr>
          <w:rFonts w:ascii="Tahoma" w:eastAsia="Arial" w:hAnsi="Tahoma" w:cs="Tahoma"/>
          <w:sz w:val="22"/>
          <w:szCs w:val="22"/>
          <w:lang w:val="sl-SI"/>
        </w:rPr>
        <w:t xml:space="preserve">(1) </w:t>
      </w:r>
      <w:bookmarkStart w:id="2" w:name="_Hlk213677597"/>
      <w:r w:rsidRPr="00B316B2">
        <w:rPr>
          <w:rFonts w:ascii="Tahoma" w:eastAsia="Arial" w:hAnsi="Tahoma" w:cs="Tahoma"/>
          <w:sz w:val="22"/>
          <w:szCs w:val="22"/>
          <w:lang w:val="sl-SI"/>
        </w:rPr>
        <w:t>Predsedniku in članoma izpitne komisije pripada nagrada za delo v izpitni komisiji.</w:t>
      </w:r>
    </w:p>
    <w:bookmarkEnd w:id="2"/>
    <w:p w14:paraId="56E50DC8" w14:textId="36FEE441" w:rsidR="00133EA9" w:rsidRPr="00B316B2" w:rsidRDefault="00B57B68" w:rsidP="00295A60">
      <w:pPr>
        <w:pStyle w:val="zamik"/>
        <w:pBdr>
          <w:top w:val="none" w:sz="0" w:space="12" w:color="auto"/>
        </w:pBdr>
        <w:spacing w:after="210"/>
        <w:ind w:firstLine="0"/>
        <w:jc w:val="both"/>
        <w:rPr>
          <w:rFonts w:ascii="Tahoma" w:eastAsia="Arial" w:hAnsi="Tahoma" w:cs="Tahoma"/>
          <w:sz w:val="22"/>
          <w:szCs w:val="22"/>
          <w:lang w:val="sl-SI"/>
        </w:rPr>
      </w:pPr>
      <w:r w:rsidRPr="00B316B2">
        <w:rPr>
          <w:rFonts w:ascii="Tahoma" w:eastAsia="Arial" w:hAnsi="Tahoma" w:cs="Tahoma"/>
          <w:sz w:val="22"/>
          <w:szCs w:val="22"/>
          <w:lang w:val="sl-SI"/>
        </w:rPr>
        <w:t>(</w:t>
      </w:r>
      <w:r w:rsidR="00295A60" w:rsidRPr="00B316B2">
        <w:rPr>
          <w:rFonts w:ascii="Tahoma" w:eastAsia="Arial" w:hAnsi="Tahoma" w:cs="Tahoma"/>
          <w:sz w:val="22"/>
          <w:szCs w:val="22"/>
          <w:lang w:val="sl-SI"/>
        </w:rPr>
        <w:t>2</w:t>
      </w:r>
      <w:r w:rsidRPr="00B316B2">
        <w:rPr>
          <w:rFonts w:ascii="Tahoma" w:eastAsia="Arial" w:hAnsi="Tahoma" w:cs="Tahoma"/>
          <w:sz w:val="22"/>
          <w:szCs w:val="22"/>
          <w:lang w:val="sl-SI"/>
        </w:rPr>
        <w:t xml:space="preserve">) </w:t>
      </w:r>
      <w:r w:rsidR="00A255D5" w:rsidRPr="00B316B2">
        <w:rPr>
          <w:rFonts w:ascii="Tahoma" w:eastAsia="Arial" w:hAnsi="Tahoma" w:cs="Tahoma"/>
          <w:sz w:val="22"/>
          <w:szCs w:val="22"/>
          <w:lang w:val="sl-SI"/>
        </w:rPr>
        <w:t xml:space="preserve">Višino </w:t>
      </w:r>
      <w:r w:rsidR="00295A60" w:rsidRPr="00B316B2">
        <w:rPr>
          <w:rFonts w:ascii="Tahoma" w:eastAsia="Arial" w:hAnsi="Tahoma" w:cs="Tahoma"/>
          <w:sz w:val="22"/>
          <w:szCs w:val="22"/>
          <w:lang w:val="sl-SI"/>
        </w:rPr>
        <w:t xml:space="preserve">nagrade določi predstojnik izvajalca izpita. Nagrada posameznika v izpitni komisiji znaša najmanj 50% </w:t>
      </w:r>
      <w:r w:rsidR="00FC4F76" w:rsidRPr="00B316B2">
        <w:rPr>
          <w:rFonts w:ascii="Tahoma" w:eastAsia="Arial" w:hAnsi="Tahoma" w:cs="Tahoma"/>
          <w:sz w:val="22"/>
          <w:szCs w:val="22"/>
          <w:lang w:val="sl-SI"/>
        </w:rPr>
        <w:t xml:space="preserve">in ne sme presegati </w:t>
      </w:r>
      <w:r w:rsidR="00295A60" w:rsidRPr="00B316B2">
        <w:rPr>
          <w:rFonts w:ascii="Tahoma" w:eastAsia="Arial" w:hAnsi="Tahoma" w:cs="Tahoma"/>
          <w:sz w:val="22"/>
          <w:szCs w:val="22"/>
          <w:lang w:val="sl-SI"/>
        </w:rPr>
        <w:t xml:space="preserve">zneska pristojbine iz </w:t>
      </w:r>
      <w:r w:rsidR="00312409">
        <w:rPr>
          <w:rFonts w:ascii="Tahoma" w:eastAsia="Arial" w:hAnsi="Tahoma" w:cs="Tahoma"/>
          <w:sz w:val="22"/>
          <w:szCs w:val="22"/>
          <w:lang w:val="sl-SI"/>
        </w:rPr>
        <w:t>9</w:t>
      </w:r>
      <w:r w:rsidR="00295A60" w:rsidRPr="00B316B2">
        <w:rPr>
          <w:rFonts w:ascii="Tahoma" w:eastAsia="Arial" w:hAnsi="Tahoma" w:cs="Tahoma"/>
          <w:sz w:val="22"/>
          <w:szCs w:val="22"/>
          <w:lang w:val="sl-SI"/>
        </w:rPr>
        <w:t>. člena tega pravilnika</w:t>
      </w:r>
      <w:r w:rsidR="00FC4F76" w:rsidRPr="00B316B2">
        <w:rPr>
          <w:rFonts w:ascii="Tahoma" w:eastAsia="Arial" w:hAnsi="Tahoma" w:cs="Tahoma"/>
          <w:sz w:val="22"/>
          <w:szCs w:val="22"/>
          <w:lang w:val="sl-SI"/>
        </w:rPr>
        <w:t>.</w:t>
      </w:r>
      <w:r w:rsidR="00295A60" w:rsidRPr="00B316B2">
        <w:rPr>
          <w:rFonts w:ascii="Tahoma" w:eastAsia="Arial" w:hAnsi="Tahoma" w:cs="Tahoma"/>
          <w:sz w:val="22"/>
          <w:szCs w:val="22"/>
          <w:lang w:val="sl-SI"/>
        </w:rPr>
        <w:t xml:space="preserve"> </w:t>
      </w:r>
    </w:p>
    <w:p w14:paraId="274C26D5" w14:textId="2A6EB37B" w:rsidR="0059578A" w:rsidRPr="00B316B2" w:rsidRDefault="0059578A" w:rsidP="0059578A">
      <w:pPr>
        <w:pStyle w:val="center"/>
        <w:pBdr>
          <w:top w:val="none" w:sz="0" w:space="24" w:color="auto"/>
        </w:pBdr>
        <w:spacing w:before="210"/>
        <w:rPr>
          <w:rFonts w:ascii="Tahoma" w:eastAsia="Arial" w:hAnsi="Tahoma" w:cs="Tahoma"/>
          <w:b/>
          <w:bCs/>
          <w:sz w:val="22"/>
          <w:szCs w:val="22"/>
          <w:lang w:val="sl-SI"/>
        </w:rPr>
      </w:pPr>
      <w:r w:rsidRPr="00B316B2">
        <w:rPr>
          <w:rFonts w:ascii="Tahoma" w:eastAsia="Arial" w:hAnsi="Tahoma" w:cs="Tahoma"/>
          <w:b/>
          <w:bCs/>
          <w:sz w:val="22"/>
          <w:szCs w:val="22"/>
          <w:lang w:val="sl-SI"/>
        </w:rPr>
        <w:t>11. člen</w:t>
      </w:r>
    </w:p>
    <w:p w14:paraId="2F7A7972" w14:textId="77777777" w:rsidR="0059578A" w:rsidRPr="00B316B2" w:rsidRDefault="0059578A" w:rsidP="0059578A">
      <w:pPr>
        <w:pStyle w:val="center"/>
        <w:pBdr>
          <w:top w:val="none" w:sz="0" w:space="24" w:color="auto"/>
        </w:pBdr>
        <w:rPr>
          <w:rFonts w:ascii="Tahoma" w:eastAsia="Arial" w:hAnsi="Tahoma" w:cs="Tahoma"/>
          <w:b/>
          <w:bCs/>
          <w:sz w:val="22"/>
          <w:szCs w:val="22"/>
          <w:lang w:val="sl-SI"/>
        </w:rPr>
      </w:pPr>
      <w:r w:rsidRPr="00B316B2">
        <w:rPr>
          <w:rFonts w:ascii="Tahoma" w:eastAsia="Arial" w:hAnsi="Tahoma" w:cs="Tahoma"/>
          <w:b/>
          <w:bCs/>
          <w:sz w:val="22"/>
          <w:szCs w:val="22"/>
          <w:lang w:val="sl-SI"/>
        </w:rPr>
        <w:t>(evidenca izpitov za bonitiranje)</w:t>
      </w:r>
    </w:p>
    <w:p w14:paraId="0891C982" w14:textId="77777777" w:rsidR="0059578A" w:rsidRPr="00B316B2" w:rsidRDefault="0059578A" w:rsidP="0059578A">
      <w:pPr>
        <w:pStyle w:val="zamik"/>
        <w:pBdr>
          <w:top w:val="none" w:sz="0" w:space="12" w:color="auto"/>
        </w:pBdr>
        <w:spacing w:before="210" w:after="210"/>
        <w:ind w:firstLine="0"/>
        <w:jc w:val="both"/>
        <w:rPr>
          <w:rFonts w:ascii="Tahoma" w:eastAsia="Arial" w:hAnsi="Tahoma" w:cs="Tahoma"/>
          <w:sz w:val="22"/>
          <w:szCs w:val="22"/>
          <w:lang w:val="sl-SI"/>
        </w:rPr>
      </w:pPr>
      <w:r w:rsidRPr="00B316B2">
        <w:rPr>
          <w:rFonts w:ascii="Tahoma" w:eastAsia="Arial" w:hAnsi="Tahoma" w:cs="Tahoma"/>
          <w:sz w:val="22"/>
          <w:szCs w:val="22"/>
          <w:lang w:val="sl-SI"/>
        </w:rPr>
        <w:t>(1) Evidenca izpitov za bonitiranje se vodi v elektronski obliki.</w:t>
      </w:r>
    </w:p>
    <w:p w14:paraId="5BEC3174" w14:textId="79D82A37" w:rsidR="0059578A" w:rsidRPr="00B316B2" w:rsidRDefault="0059578A" w:rsidP="0059578A">
      <w:pPr>
        <w:pStyle w:val="zamik"/>
        <w:pBdr>
          <w:top w:val="none" w:sz="0" w:space="12" w:color="auto"/>
        </w:pBdr>
        <w:spacing w:before="210" w:after="210"/>
        <w:ind w:firstLine="0"/>
        <w:jc w:val="both"/>
        <w:rPr>
          <w:rFonts w:ascii="Tahoma" w:eastAsia="Arial" w:hAnsi="Tahoma" w:cs="Tahoma"/>
          <w:sz w:val="22"/>
          <w:szCs w:val="22"/>
          <w:lang w:val="sl-SI"/>
        </w:rPr>
      </w:pPr>
      <w:r w:rsidRPr="00B316B2">
        <w:rPr>
          <w:rFonts w:ascii="Tahoma" w:eastAsia="Arial" w:hAnsi="Tahoma" w:cs="Tahoma"/>
          <w:sz w:val="22"/>
          <w:szCs w:val="22"/>
          <w:lang w:val="sl-SI"/>
        </w:rPr>
        <w:t>(</w:t>
      </w:r>
      <w:r w:rsidR="00B316B2">
        <w:rPr>
          <w:rFonts w:ascii="Tahoma" w:eastAsia="Arial" w:hAnsi="Tahoma" w:cs="Tahoma"/>
          <w:sz w:val="22"/>
          <w:szCs w:val="22"/>
          <w:lang w:val="sl-SI"/>
        </w:rPr>
        <w:t>2</w:t>
      </w:r>
      <w:r w:rsidRPr="00B316B2">
        <w:rPr>
          <w:rFonts w:ascii="Tahoma" w:eastAsia="Arial" w:hAnsi="Tahoma" w:cs="Tahoma"/>
          <w:sz w:val="22"/>
          <w:szCs w:val="22"/>
          <w:lang w:val="sl-SI"/>
        </w:rPr>
        <w:t xml:space="preserve">) Imetniki pooblastil </w:t>
      </w:r>
      <w:r w:rsidR="00B316B2" w:rsidRPr="00B316B2">
        <w:rPr>
          <w:rFonts w:ascii="Tahoma" w:eastAsia="Arial" w:hAnsi="Tahoma" w:cs="Tahoma"/>
          <w:sz w:val="22"/>
          <w:szCs w:val="22"/>
          <w:lang w:val="sl-SI"/>
        </w:rPr>
        <w:t xml:space="preserve">za bonitiranje zemljišč </w:t>
      </w:r>
      <w:r w:rsidRPr="00B316B2">
        <w:rPr>
          <w:rFonts w:ascii="Tahoma" w:eastAsia="Arial" w:hAnsi="Tahoma" w:cs="Tahoma"/>
          <w:sz w:val="22"/>
          <w:szCs w:val="22"/>
          <w:lang w:val="sl-SI"/>
        </w:rPr>
        <w:t xml:space="preserve">so dolžni Geodetski upravi </w:t>
      </w:r>
      <w:r w:rsidR="00871804" w:rsidRPr="001D085E">
        <w:rPr>
          <w:rFonts w:ascii="Tahoma" w:eastAsia="Arial" w:hAnsi="Tahoma" w:cs="Tahoma"/>
          <w:sz w:val="22"/>
          <w:szCs w:val="22"/>
          <w:lang w:val="sl-SI"/>
        </w:rPr>
        <w:t xml:space="preserve">Republike Slovenije </w:t>
      </w:r>
      <w:r w:rsidRPr="00B316B2">
        <w:rPr>
          <w:rFonts w:ascii="Tahoma" w:eastAsia="Arial" w:hAnsi="Tahoma" w:cs="Tahoma"/>
          <w:sz w:val="22"/>
          <w:szCs w:val="22"/>
          <w:lang w:val="sl-SI"/>
        </w:rPr>
        <w:t xml:space="preserve">javljati spremembe </w:t>
      </w:r>
      <w:bookmarkStart w:id="3" w:name="_Hlk213678274"/>
      <w:r w:rsidRPr="00B316B2">
        <w:rPr>
          <w:rFonts w:ascii="Tahoma" w:eastAsia="Arial" w:hAnsi="Tahoma" w:cs="Tahoma"/>
          <w:sz w:val="22"/>
          <w:szCs w:val="22"/>
          <w:lang w:val="sl-SI"/>
        </w:rPr>
        <w:t xml:space="preserve">njihovih podatkov, ki se vodijo v evidenci izpitov za bonitiranje takoj, oziroma najkasneje v mesecu dni po spremembi podatka.  </w:t>
      </w:r>
    </w:p>
    <w:bookmarkEnd w:id="3"/>
    <w:p w14:paraId="2F4D2310" w14:textId="659C7656" w:rsidR="00B67F15" w:rsidRPr="00312409" w:rsidRDefault="00E10658">
      <w:pPr>
        <w:pStyle w:val="center"/>
        <w:pBdr>
          <w:top w:val="none" w:sz="0" w:space="24" w:color="auto"/>
        </w:pBdr>
        <w:spacing w:before="210" w:after="210"/>
        <w:rPr>
          <w:rFonts w:ascii="Tahoma" w:eastAsia="Arial" w:hAnsi="Tahoma" w:cs="Tahoma"/>
          <w:b/>
          <w:bCs/>
          <w:caps/>
          <w:sz w:val="22"/>
          <w:szCs w:val="22"/>
          <w:lang w:val="sl-SI"/>
        </w:rPr>
      </w:pPr>
      <w:r w:rsidRPr="00312409">
        <w:rPr>
          <w:rFonts w:ascii="Tahoma" w:eastAsia="Arial" w:hAnsi="Tahoma" w:cs="Tahoma"/>
          <w:b/>
          <w:bCs/>
          <w:caps/>
          <w:sz w:val="22"/>
          <w:szCs w:val="22"/>
          <w:lang w:val="sl-SI"/>
        </w:rPr>
        <w:t>KONČN</w:t>
      </w:r>
      <w:r w:rsidR="00312409">
        <w:rPr>
          <w:rFonts w:ascii="Tahoma" w:eastAsia="Arial" w:hAnsi="Tahoma" w:cs="Tahoma"/>
          <w:b/>
          <w:bCs/>
          <w:caps/>
          <w:sz w:val="22"/>
          <w:szCs w:val="22"/>
          <w:lang w:val="sl-SI"/>
        </w:rPr>
        <w:t>A</w:t>
      </w:r>
      <w:r w:rsidRPr="00312409">
        <w:rPr>
          <w:rFonts w:ascii="Tahoma" w:eastAsia="Arial" w:hAnsi="Tahoma" w:cs="Tahoma"/>
          <w:b/>
          <w:bCs/>
          <w:caps/>
          <w:sz w:val="22"/>
          <w:szCs w:val="22"/>
          <w:lang w:val="sl-SI"/>
        </w:rPr>
        <w:t xml:space="preserve"> DOLOČB</w:t>
      </w:r>
      <w:r w:rsidR="00312409">
        <w:rPr>
          <w:rFonts w:ascii="Tahoma" w:eastAsia="Arial" w:hAnsi="Tahoma" w:cs="Tahoma"/>
          <w:b/>
          <w:bCs/>
          <w:caps/>
          <w:sz w:val="22"/>
          <w:szCs w:val="22"/>
          <w:lang w:val="sl-SI"/>
        </w:rPr>
        <w:t>A</w:t>
      </w:r>
    </w:p>
    <w:p w14:paraId="3D46F4EE" w14:textId="2BEC1122" w:rsidR="00B67F15" w:rsidRPr="00B316B2" w:rsidRDefault="007F32C2" w:rsidP="00295A60">
      <w:pPr>
        <w:pStyle w:val="center"/>
        <w:pBdr>
          <w:top w:val="none" w:sz="0" w:space="24" w:color="auto"/>
        </w:pBdr>
        <w:spacing w:before="210"/>
        <w:rPr>
          <w:rFonts w:ascii="Tahoma" w:eastAsia="Arial" w:hAnsi="Tahoma" w:cs="Tahoma"/>
          <w:b/>
          <w:bCs/>
          <w:sz w:val="22"/>
          <w:szCs w:val="22"/>
          <w:lang w:val="sl-SI"/>
        </w:rPr>
      </w:pPr>
      <w:r w:rsidRPr="00B316B2">
        <w:rPr>
          <w:rFonts w:ascii="Tahoma" w:eastAsia="Arial" w:hAnsi="Tahoma" w:cs="Tahoma"/>
          <w:b/>
          <w:bCs/>
          <w:sz w:val="22"/>
          <w:szCs w:val="22"/>
          <w:lang w:val="sl-SI"/>
        </w:rPr>
        <w:t>1</w:t>
      </w:r>
      <w:r w:rsidR="00B47781" w:rsidRPr="00B316B2">
        <w:rPr>
          <w:rFonts w:ascii="Tahoma" w:eastAsia="Arial" w:hAnsi="Tahoma" w:cs="Tahoma"/>
          <w:b/>
          <w:bCs/>
          <w:sz w:val="22"/>
          <w:szCs w:val="22"/>
          <w:lang w:val="sl-SI"/>
        </w:rPr>
        <w:t>2</w:t>
      </w:r>
      <w:r w:rsidR="00E10658" w:rsidRPr="00B316B2">
        <w:rPr>
          <w:rFonts w:ascii="Tahoma" w:eastAsia="Arial" w:hAnsi="Tahoma" w:cs="Tahoma"/>
          <w:b/>
          <w:bCs/>
          <w:sz w:val="22"/>
          <w:szCs w:val="22"/>
          <w:lang w:val="sl-SI"/>
        </w:rPr>
        <w:t>. člen</w:t>
      </w:r>
    </w:p>
    <w:p w14:paraId="6C6D848C" w14:textId="77777777" w:rsidR="00B67F15" w:rsidRPr="00B316B2" w:rsidRDefault="00E10658" w:rsidP="00295A60">
      <w:pPr>
        <w:pStyle w:val="center"/>
        <w:pBdr>
          <w:top w:val="none" w:sz="0" w:space="24" w:color="auto"/>
        </w:pBdr>
        <w:spacing w:after="210"/>
        <w:rPr>
          <w:rFonts w:ascii="Tahoma" w:eastAsia="Arial" w:hAnsi="Tahoma" w:cs="Tahoma"/>
          <w:b/>
          <w:bCs/>
          <w:sz w:val="22"/>
          <w:szCs w:val="22"/>
          <w:lang w:val="sl-SI"/>
        </w:rPr>
      </w:pPr>
      <w:r w:rsidRPr="00B316B2">
        <w:rPr>
          <w:rFonts w:ascii="Tahoma" w:eastAsia="Arial" w:hAnsi="Tahoma" w:cs="Tahoma"/>
          <w:b/>
          <w:bCs/>
          <w:sz w:val="22"/>
          <w:szCs w:val="22"/>
          <w:lang w:val="sl-SI"/>
        </w:rPr>
        <w:t>(začetek veljavnosti in uporabe)</w:t>
      </w:r>
    </w:p>
    <w:p w14:paraId="4082EEC3" w14:textId="42917113" w:rsidR="00B67F15" w:rsidRPr="00AB7E16" w:rsidRDefault="00E10658" w:rsidP="00083975">
      <w:pPr>
        <w:pStyle w:val="Brezrazmikov"/>
        <w:jc w:val="both"/>
        <w:rPr>
          <w:rFonts w:eastAsia="Arial"/>
          <w:lang w:val="sl-SI"/>
        </w:rPr>
      </w:pPr>
      <w:r w:rsidRPr="00B316B2">
        <w:rPr>
          <w:rFonts w:ascii="Tahoma" w:eastAsia="Arial" w:hAnsi="Tahoma" w:cs="Tahoma"/>
          <w:sz w:val="22"/>
          <w:szCs w:val="22"/>
          <w:lang w:val="sl-SI"/>
        </w:rPr>
        <w:t>Ta pravilnik začne veljati petnajsti dan po objavi v Uradnem listu Republike Slovenije, uporabljati pa se začne</w:t>
      </w:r>
      <w:r w:rsidR="008669E4" w:rsidRPr="00B316B2">
        <w:rPr>
          <w:rFonts w:ascii="Tahoma" w:eastAsia="Arial" w:hAnsi="Tahoma" w:cs="Tahoma"/>
          <w:sz w:val="22"/>
          <w:szCs w:val="22"/>
          <w:lang w:val="sl-SI"/>
        </w:rPr>
        <w:t xml:space="preserve"> </w:t>
      </w:r>
      <w:r w:rsidR="000E3050" w:rsidRPr="00B316B2">
        <w:rPr>
          <w:rFonts w:ascii="Tahoma" w:eastAsia="Arial" w:hAnsi="Tahoma" w:cs="Tahoma"/>
          <w:sz w:val="22"/>
          <w:szCs w:val="22"/>
          <w:lang w:val="sl-SI"/>
        </w:rPr>
        <w:t>22.</w:t>
      </w:r>
      <w:r w:rsidR="00312409">
        <w:rPr>
          <w:rFonts w:ascii="Tahoma" w:eastAsia="Arial" w:hAnsi="Tahoma" w:cs="Tahoma"/>
          <w:sz w:val="22"/>
          <w:szCs w:val="22"/>
          <w:lang w:val="sl-SI"/>
        </w:rPr>
        <w:t xml:space="preserve"> </w:t>
      </w:r>
      <w:r w:rsidR="000E3050" w:rsidRPr="00B316B2">
        <w:rPr>
          <w:rFonts w:ascii="Tahoma" w:eastAsia="Arial" w:hAnsi="Tahoma" w:cs="Tahoma"/>
          <w:sz w:val="22"/>
          <w:szCs w:val="22"/>
          <w:lang w:val="sl-SI"/>
        </w:rPr>
        <w:t>2.</w:t>
      </w:r>
      <w:r w:rsidR="00312409">
        <w:rPr>
          <w:rFonts w:ascii="Tahoma" w:eastAsia="Arial" w:hAnsi="Tahoma" w:cs="Tahoma"/>
          <w:sz w:val="22"/>
          <w:szCs w:val="22"/>
          <w:lang w:val="sl-SI"/>
        </w:rPr>
        <w:t xml:space="preserve"> </w:t>
      </w:r>
      <w:r w:rsidR="000E3050" w:rsidRPr="00B316B2">
        <w:rPr>
          <w:rFonts w:ascii="Tahoma" w:eastAsia="Arial" w:hAnsi="Tahoma" w:cs="Tahoma"/>
          <w:sz w:val="22"/>
          <w:szCs w:val="22"/>
          <w:lang w:val="sl-SI"/>
        </w:rPr>
        <w:t>2026.</w:t>
      </w:r>
    </w:p>
    <w:p w14:paraId="584B2A9E" w14:textId="7A8187BC" w:rsidR="00083975" w:rsidRPr="00B316B2" w:rsidRDefault="00083975" w:rsidP="00083975">
      <w:pPr>
        <w:pStyle w:val="center"/>
        <w:pBdr>
          <w:top w:val="none" w:sz="0" w:space="24" w:color="auto"/>
        </w:pBdr>
        <w:spacing w:before="210"/>
        <w:rPr>
          <w:rFonts w:ascii="Tahoma" w:eastAsia="Arial" w:hAnsi="Tahoma" w:cs="Tahoma"/>
          <w:b/>
          <w:bCs/>
          <w:sz w:val="22"/>
          <w:szCs w:val="22"/>
          <w:lang w:val="sl-SI"/>
        </w:rPr>
      </w:pPr>
      <w:r w:rsidRPr="00B316B2">
        <w:rPr>
          <w:rFonts w:ascii="Tahoma" w:eastAsia="Arial" w:hAnsi="Tahoma" w:cs="Tahoma"/>
          <w:b/>
          <w:bCs/>
          <w:sz w:val="22"/>
          <w:szCs w:val="22"/>
          <w:lang w:val="sl-SI"/>
        </w:rPr>
        <w:t>1</w:t>
      </w:r>
      <w:r>
        <w:rPr>
          <w:rFonts w:ascii="Tahoma" w:eastAsia="Arial" w:hAnsi="Tahoma" w:cs="Tahoma"/>
          <w:b/>
          <w:bCs/>
          <w:sz w:val="22"/>
          <w:szCs w:val="22"/>
          <w:lang w:val="sl-SI"/>
        </w:rPr>
        <w:t>3</w:t>
      </w:r>
      <w:r w:rsidRPr="00B316B2">
        <w:rPr>
          <w:rFonts w:ascii="Tahoma" w:eastAsia="Arial" w:hAnsi="Tahoma" w:cs="Tahoma"/>
          <w:b/>
          <w:bCs/>
          <w:sz w:val="22"/>
          <w:szCs w:val="22"/>
          <w:lang w:val="sl-SI"/>
        </w:rPr>
        <w:t>. člen</w:t>
      </w:r>
    </w:p>
    <w:p w14:paraId="5535D393" w14:textId="77777777" w:rsidR="00083975" w:rsidRDefault="00083975" w:rsidP="00083975">
      <w:pPr>
        <w:pStyle w:val="center"/>
        <w:pBdr>
          <w:top w:val="none" w:sz="0" w:space="24" w:color="auto"/>
        </w:pBdr>
        <w:spacing w:after="210"/>
        <w:rPr>
          <w:rFonts w:ascii="Tahoma" w:eastAsia="Arial" w:hAnsi="Tahoma" w:cs="Tahoma"/>
          <w:b/>
          <w:bCs/>
          <w:sz w:val="22"/>
          <w:szCs w:val="22"/>
          <w:lang w:val="sl-SI"/>
        </w:rPr>
      </w:pPr>
      <w:r w:rsidRPr="00B316B2">
        <w:rPr>
          <w:rFonts w:ascii="Tahoma" w:eastAsia="Arial" w:hAnsi="Tahoma" w:cs="Tahoma"/>
          <w:b/>
          <w:bCs/>
          <w:sz w:val="22"/>
          <w:szCs w:val="22"/>
          <w:lang w:val="sl-SI"/>
        </w:rPr>
        <w:t xml:space="preserve">(prenehanje </w:t>
      </w:r>
      <w:r>
        <w:rPr>
          <w:rFonts w:ascii="Tahoma" w:eastAsia="Arial" w:hAnsi="Tahoma" w:cs="Tahoma"/>
          <w:b/>
          <w:bCs/>
          <w:sz w:val="22"/>
          <w:szCs w:val="22"/>
          <w:lang w:val="sl-SI"/>
        </w:rPr>
        <w:t xml:space="preserve">veljavnosti in </w:t>
      </w:r>
      <w:r w:rsidRPr="00B316B2">
        <w:rPr>
          <w:rFonts w:ascii="Tahoma" w:eastAsia="Arial" w:hAnsi="Tahoma" w:cs="Tahoma"/>
          <w:b/>
          <w:bCs/>
          <w:sz w:val="22"/>
          <w:szCs w:val="22"/>
          <w:lang w:val="sl-SI"/>
        </w:rPr>
        <w:t>uporabe)</w:t>
      </w:r>
    </w:p>
    <w:p w14:paraId="5C268701" w14:textId="0D028267" w:rsidR="00083975" w:rsidRPr="00C55517" w:rsidRDefault="00083975" w:rsidP="00083975">
      <w:pPr>
        <w:pStyle w:val="center"/>
        <w:pBdr>
          <w:top w:val="none" w:sz="0" w:space="24" w:color="auto"/>
        </w:pBdr>
        <w:spacing w:after="210"/>
        <w:jc w:val="both"/>
        <w:rPr>
          <w:rFonts w:ascii="Tahoma" w:eastAsia="Arial" w:hAnsi="Tahoma" w:cs="Tahoma"/>
          <w:sz w:val="22"/>
          <w:szCs w:val="22"/>
          <w:lang w:val="sl-SI"/>
        </w:rPr>
      </w:pPr>
      <w:r w:rsidRPr="00C55517">
        <w:rPr>
          <w:rFonts w:ascii="Tahoma" w:eastAsia="Arial" w:hAnsi="Tahoma" w:cs="Tahoma"/>
          <w:sz w:val="22"/>
          <w:szCs w:val="22"/>
          <w:lang w:val="sl-SI"/>
        </w:rPr>
        <w:t xml:space="preserve">Z dnem </w:t>
      </w:r>
      <w:r w:rsidRPr="00C55517">
        <w:rPr>
          <w:rFonts w:ascii="Tahoma" w:hAnsi="Tahoma" w:cs="Tahoma"/>
          <w:sz w:val="22"/>
          <w:szCs w:val="22"/>
          <w:lang w:val="sl-SI"/>
        </w:rPr>
        <w:t>uveljavitve tega pravilnika preneha veljati </w:t>
      </w:r>
      <w:r w:rsidRPr="00C55517">
        <w:rPr>
          <w:rFonts w:ascii="Tahoma" w:eastAsia="Arial" w:hAnsi="Tahoma" w:cs="Tahoma"/>
          <w:sz w:val="22"/>
          <w:szCs w:val="22"/>
          <w:lang w:val="sl-SI"/>
        </w:rPr>
        <w:t>Pravilnik o izpitu za bonitiranje zemljišč in o pooblastilu za bonitiranje (Uradni list RS, št. </w:t>
      </w:r>
      <w:hyperlink r:id="rId10" w:tgtFrame="_blank" w:tooltip="Pravilnik o izpitu za bonitiranje zemljišč in o pooblastilu za bonitiranje" w:history="1">
        <w:r w:rsidRPr="00C55517">
          <w:rPr>
            <w:rFonts w:ascii="Tahoma" w:hAnsi="Tahoma" w:cs="Tahoma"/>
            <w:sz w:val="22"/>
            <w:szCs w:val="22"/>
            <w:lang w:val="sl-SI"/>
          </w:rPr>
          <w:t>195/21</w:t>
        </w:r>
      </w:hyperlink>
      <w:r w:rsidRPr="00C55517">
        <w:rPr>
          <w:rFonts w:ascii="Tahoma" w:hAnsi="Tahoma" w:cs="Tahoma"/>
          <w:sz w:val="22"/>
          <w:szCs w:val="22"/>
          <w:lang w:val="sl-SI"/>
        </w:rPr>
        <w:t xml:space="preserve">), ki se uporablja do začetka uporabe tega pravilnika.  </w:t>
      </w:r>
    </w:p>
    <w:p w14:paraId="600C00DF" w14:textId="77777777" w:rsidR="008669E4" w:rsidRPr="00083975" w:rsidRDefault="008669E4">
      <w:pPr>
        <w:pStyle w:val="evidencnastevilka"/>
        <w:spacing w:before="210" w:after="210"/>
        <w:rPr>
          <w:rFonts w:ascii="Tahoma" w:eastAsia="Arial" w:hAnsi="Tahoma" w:cs="Tahoma"/>
          <w:sz w:val="22"/>
          <w:szCs w:val="22"/>
          <w:lang w:val="sl-SI"/>
        </w:rPr>
      </w:pPr>
    </w:p>
    <w:p w14:paraId="7A0E8B13" w14:textId="29F6118C" w:rsidR="00B67F15" w:rsidRPr="00083975" w:rsidRDefault="00E10658" w:rsidP="008669E4">
      <w:pPr>
        <w:pStyle w:val="evidencnastevilka"/>
        <w:rPr>
          <w:rFonts w:ascii="Tahoma" w:eastAsia="Arial" w:hAnsi="Tahoma" w:cs="Tahoma"/>
          <w:sz w:val="22"/>
          <w:szCs w:val="22"/>
          <w:lang w:val="sl-SI"/>
        </w:rPr>
      </w:pPr>
      <w:r w:rsidRPr="00083975">
        <w:rPr>
          <w:rFonts w:ascii="Tahoma" w:eastAsia="Arial" w:hAnsi="Tahoma" w:cs="Tahoma"/>
          <w:sz w:val="22"/>
          <w:szCs w:val="22"/>
          <w:lang w:val="sl-SI"/>
        </w:rPr>
        <w:t xml:space="preserve">Št. </w:t>
      </w:r>
    </w:p>
    <w:p w14:paraId="1842761C" w14:textId="6D5DC4B2" w:rsidR="008669E4" w:rsidRPr="00083975" w:rsidRDefault="008669E4" w:rsidP="008669E4">
      <w:pPr>
        <w:pStyle w:val="evidencnastevilka"/>
        <w:rPr>
          <w:rFonts w:ascii="Tahoma" w:eastAsia="Arial" w:hAnsi="Tahoma" w:cs="Tahoma"/>
          <w:sz w:val="22"/>
          <w:szCs w:val="22"/>
          <w:lang w:val="sl-SI"/>
        </w:rPr>
      </w:pPr>
      <w:r w:rsidRPr="00083975">
        <w:rPr>
          <w:rFonts w:ascii="Tahoma" w:eastAsia="Arial" w:hAnsi="Tahoma" w:cs="Tahoma"/>
          <w:sz w:val="22"/>
          <w:szCs w:val="22"/>
          <w:lang w:val="sl-SI"/>
        </w:rPr>
        <w:t>Ljubljana, dne</w:t>
      </w:r>
    </w:p>
    <w:p w14:paraId="3092150C" w14:textId="7F0ABA0A" w:rsidR="008669E4" w:rsidRPr="00871804" w:rsidRDefault="008669E4" w:rsidP="008669E4">
      <w:pPr>
        <w:pStyle w:val="evidencnastevilka"/>
        <w:rPr>
          <w:rFonts w:ascii="Tahoma" w:eastAsia="Arial" w:hAnsi="Tahoma" w:cs="Tahoma"/>
          <w:bCs/>
          <w:sz w:val="22"/>
          <w:szCs w:val="22"/>
          <w:lang w:val="sl-SI"/>
        </w:rPr>
      </w:pPr>
      <w:r w:rsidRPr="00083975">
        <w:rPr>
          <w:rFonts w:ascii="Tahoma" w:eastAsia="Arial" w:hAnsi="Tahoma" w:cs="Tahoma"/>
          <w:sz w:val="22"/>
          <w:szCs w:val="22"/>
          <w:lang w:val="sl-SI"/>
        </w:rPr>
        <w:t>EVA</w:t>
      </w:r>
      <w:r w:rsidR="00871804">
        <w:rPr>
          <w:rFonts w:ascii="Tahoma" w:eastAsia="Arial" w:hAnsi="Tahoma" w:cs="Tahoma"/>
          <w:sz w:val="22"/>
          <w:szCs w:val="22"/>
          <w:lang w:val="sl-SI"/>
        </w:rPr>
        <w:t xml:space="preserve">: </w:t>
      </w:r>
      <w:r w:rsidR="00871804" w:rsidRPr="00C53251">
        <w:rPr>
          <w:rFonts w:ascii="Tahoma" w:hAnsi="Tahoma" w:cs="Tahoma"/>
          <w:bCs/>
          <w:sz w:val="22"/>
          <w:szCs w:val="22"/>
          <w:lang w:val="it-IT"/>
        </w:rPr>
        <w:t>2025-2560-0056</w:t>
      </w:r>
    </w:p>
    <w:p w14:paraId="54D47016" w14:textId="67E64305" w:rsidR="008B7E4C" w:rsidRPr="00083975" w:rsidRDefault="008B7E4C">
      <w:pPr>
        <w:pStyle w:val="podpisnik"/>
        <w:spacing w:before="210" w:after="210"/>
        <w:ind w:left="5669"/>
        <w:rPr>
          <w:rFonts w:ascii="Tahoma" w:eastAsia="Arial" w:hAnsi="Tahoma" w:cs="Tahoma"/>
          <w:b/>
          <w:bCs/>
          <w:sz w:val="22"/>
          <w:szCs w:val="22"/>
          <w:lang w:val="sl-SI"/>
        </w:rPr>
      </w:pPr>
      <w:r w:rsidRPr="00083975">
        <w:rPr>
          <w:rFonts w:ascii="Tahoma" w:eastAsia="Arial" w:hAnsi="Tahoma" w:cs="Tahoma"/>
          <w:b/>
          <w:bCs/>
          <w:sz w:val="22"/>
          <w:szCs w:val="22"/>
          <w:lang w:val="sl-SI"/>
        </w:rPr>
        <w:t>Jože Novak</w:t>
      </w:r>
    </w:p>
    <w:p w14:paraId="4C379D3A" w14:textId="07A60A5C" w:rsidR="00B67F15" w:rsidRPr="00083975" w:rsidRDefault="00E10658">
      <w:pPr>
        <w:pStyle w:val="podpisnik"/>
        <w:spacing w:before="210" w:after="210"/>
        <w:ind w:left="5669"/>
        <w:rPr>
          <w:rFonts w:ascii="Tahoma" w:eastAsia="Arial" w:hAnsi="Tahoma" w:cs="Tahoma"/>
          <w:b/>
          <w:bCs/>
          <w:sz w:val="22"/>
          <w:szCs w:val="22"/>
          <w:lang w:val="sl-SI"/>
        </w:rPr>
      </w:pPr>
      <w:r w:rsidRPr="00083975">
        <w:rPr>
          <w:rFonts w:ascii="Tahoma" w:eastAsia="Arial" w:hAnsi="Tahoma" w:cs="Tahoma"/>
          <w:b/>
          <w:bCs/>
          <w:sz w:val="22"/>
          <w:szCs w:val="22"/>
          <w:lang w:val="sl-SI"/>
        </w:rPr>
        <w:t xml:space="preserve">minister </w:t>
      </w:r>
      <w:r w:rsidRPr="00083975">
        <w:rPr>
          <w:rFonts w:ascii="Tahoma" w:eastAsia="Arial" w:hAnsi="Tahoma" w:cs="Tahoma"/>
          <w:b/>
          <w:bCs/>
          <w:sz w:val="22"/>
          <w:szCs w:val="22"/>
          <w:lang w:val="sl-SI"/>
        </w:rPr>
        <w:br/>
        <w:t xml:space="preserve">za </w:t>
      </w:r>
      <w:r w:rsidR="008B7E4C" w:rsidRPr="00083975">
        <w:rPr>
          <w:rFonts w:ascii="Tahoma" w:eastAsia="Arial" w:hAnsi="Tahoma" w:cs="Tahoma"/>
          <w:b/>
          <w:bCs/>
          <w:sz w:val="22"/>
          <w:szCs w:val="22"/>
          <w:lang w:val="sl-SI"/>
        </w:rPr>
        <w:t xml:space="preserve">naravne vire </w:t>
      </w:r>
      <w:r w:rsidRPr="00083975">
        <w:rPr>
          <w:rFonts w:ascii="Tahoma" w:eastAsia="Arial" w:hAnsi="Tahoma" w:cs="Tahoma"/>
          <w:b/>
          <w:bCs/>
          <w:sz w:val="22"/>
          <w:szCs w:val="22"/>
          <w:lang w:val="sl-SI"/>
        </w:rPr>
        <w:t>in prostor</w:t>
      </w:r>
    </w:p>
    <w:p w14:paraId="0C97A658" w14:textId="4C7AD819" w:rsidR="00B67F15" w:rsidRPr="00083975" w:rsidRDefault="00B67F15">
      <w:pPr>
        <w:pStyle w:val="p"/>
        <w:spacing w:before="210" w:after="210"/>
        <w:rPr>
          <w:rFonts w:ascii="Tahoma" w:eastAsia="Arial" w:hAnsi="Tahoma" w:cs="Tahoma"/>
          <w:b/>
          <w:bCs/>
          <w:sz w:val="22"/>
          <w:szCs w:val="22"/>
          <w:lang w:val="sl-SI"/>
        </w:rPr>
      </w:pPr>
    </w:p>
    <w:p w14:paraId="6F903CF8" w14:textId="77777777" w:rsidR="00083975" w:rsidRPr="00AB7E16" w:rsidRDefault="00083975" w:rsidP="008669E4">
      <w:pPr>
        <w:pStyle w:val="priloga"/>
        <w:spacing w:before="210" w:after="210"/>
        <w:rPr>
          <w:rFonts w:ascii="Tahoma" w:hAnsi="Tahoma" w:cs="Tahoma"/>
          <w:lang w:val="it-IT"/>
        </w:rPr>
      </w:pPr>
    </w:p>
    <w:p w14:paraId="7C6DA4F7" w14:textId="77777777" w:rsidR="00C53251" w:rsidRDefault="00C53251" w:rsidP="008669E4">
      <w:pPr>
        <w:pStyle w:val="priloga"/>
        <w:spacing w:before="210" w:after="210"/>
        <w:rPr>
          <w:lang w:val="it-IT"/>
        </w:rPr>
      </w:pPr>
    </w:p>
    <w:p w14:paraId="7523F81D" w14:textId="77777777" w:rsidR="00C53251" w:rsidRDefault="00C53251" w:rsidP="008669E4">
      <w:pPr>
        <w:pStyle w:val="priloga"/>
        <w:spacing w:before="210" w:after="210"/>
        <w:rPr>
          <w:lang w:val="it-IT"/>
        </w:rPr>
      </w:pPr>
    </w:p>
    <w:p w14:paraId="0F411E00" w14:textId="77777777" w:rsidR="00C53251" w:rsidRDefault="00C53251" w:rsidP="008669E4">
      <w:pPr>
        <w:pStyle w:val="priloga"/>
        <w:spacing w:before="210" w:after="210"/>
        <w:rPr>
          <w:lang w:val="it-IT"/>
        </w:rPr>
      </w:pPr>
    </w:p>
    <w:p w14:paraId="3FA339DB" w14:textId="77777777" w:rsidR="00C53251" w:rsidRDefault="00C53251" w:rsidP="008669E4">
      <w:pPr>
        <w:pStyle w:val="priloga"/>
        <w:spacing w:before="210" w:after="210"/>
        <w:rPr>
          <w:lang w:val="it-IT"/>
        </w:rPr>
      </w:pPr>
    </w:p>
    <w:p w14:paraId="416339F3" w14:textId="77777777" w:rsidR="00C53251" w:rsidRDefault="00C53251" w:rsidP="008669E4">
      <w:pPr>
        <w:pStyle w:val="priloga"/>
        <w:spacing w:before="210" w:after="210"/>
        <w:rPr>
          <w:lang w:val="it-IT"/>
        </w:rPr>
      </w:pPr>
    </w:p>
    <w:p w14:paraId="74F70733" w14:textId="77777777" w:rsidR="00C53251" w:rsidRDefault="00C53251" w:rsidP="008669E4">
      <w:pPr>
        <w:pStyle w:val="priloga"/>
        <w:spacing w:before="210" w:after="210"/>
        <w:rPr>
          <w:lang w:val="it-IT"/>
        </w:rPr>
      </w:pPr>
    </w:p>
    <w:p w14:paraId="6FE698D9" w14:textId="77777777" w:rsidR="00C53251" w:rsidRDefault="00C53251" w:rsidP="008669E4">
      <w:pPr>
        <w:pStyle w:val="priloga"/>
        <w:spacing w:before="210" w:after="210"/>
        <w:rPr>
          <w:lang w:val="it-IT"/>
        </w:rPr>
      </w:pPr>
    </w:p>
    <w:p w14:paraId="3EF3F015" w14:textId="77777777" w:rsidR="00C53251" w:rsidRDefault="00C53251" w:rsidP="008669E4">
      <w:pPr>
        <w:pStyle w:val="priloga"/>
        <w:spacing w:before="210" w:after="210"/>
        <w:rPr>
          <w:lang w:val="it-IT"/>
        </w:rPr>
      </w:pPr>
    </w:p>
    <w:p w14:paraId="65A25EB6" w14:textId="77777777" w:rsidR="00C53251" w:rsidRDefault="00C53251" w:rsidP="008669E4">
      <w:pPr>
        <w:pStyle w:val="priloga"/>
        <w:spacing w:before="210" w:after="210"/>
        <w:rPr>
          <w:lang w:val="it-IT"/>
        </w:rPr>
      </w:pPr>
    </w:p>
    <w:p w14:paraId="3F45AB61" w14:textId="77777777" w:rsidR="00C53251" w:rsidRDefault="00C53251" w:rsidP="008669E4">
      <w:pPr>
        <w:pStyle w:val="priloga"/>
        <w:spacing w:before="210" w:after="210"/>
        <w:rPr>
          <w:lang w:val="it-IT"/>
        </w:rPr>
      </w:pPr>
    </w:p>
    <w:p w14:paraId="6D05AECE" w14:textId="77777777" w:rsidR="00C53251" w:rsidRDefault="00C53251" w:rsidP="008669E4">
      <w:pPr>
        <w:pStyle w:val="priloga"/>
        <w:spacing w:before="210" w:after="210"/>
        <w:rPr>
          <w:lang w:val="it-IT"/>
        </w:rPr>
      </w:pPr>
    </w:p>
    <w:p w14:paraId="4FA38312" w14:textId="77777777" w:rsidR="00C53251" w:rsidRDefault="00C53251" w:rsidP="008669E4">
      <w:pPr>
        <w:pStyle w:val="priloga"/>
        <w:spacing w:before="210" w:after="210"/>
        <w:rPr>
          <w:lang w:val="it-IT"/>
        </w:rPr>
      </w:pPr>
    </w:p>
    <w:p w14:paraId="3DA74F1F" w14:textId="77777777" w:rsidR="00C53251" w:rsidRDefault="00C53251" w:rsidP="008669E4">
      <w:pPr>
        <w:pStyle w:val="priloga"/>
        <w:spacing w:before="210" w:after="210"/>
        <w:rPr>
          <w:lang w:val="it-IT"/>
        </w:rPr>
      </w:pPr>
    </w:p>
    <w:p w14:paraId="687CFB09" w14:textId="77777777" w:rsidR="00C53251" w:rsidRDefault="00C53251" w:rsidP="008669E4">
      <w:pPr>
        <w:pStyle w:val="priloga"/>
        <w:spacing w:before="210" w:after="210"/>
        <w:rPr>
          <w:lang w:val="it-IT"/>
        </w:rPr>
      </w:pPr>
    </w:p>
    <w:p w14:paraId="24A23FA4" w14:textId="77777777" w:rsidR="00C53251" w:rsidRPr="00C53251" w:rsidRDefault="00C53251" w:rsidP="00C53251">
      <w:pPr>
        <w:jc w:val="right"/>
        <w:rPr>
          <w:rFonts w:ascii="Tahoma" w:hAnsi="Tahoma" w:cs="Tahoma"/>
          <w:sz w:val="22"/>
          <w:szCs w:val="22"/>
          <w:lang w:val="it-IT"/>
        </w:rPr>
      </w:pPr>
      <w:r w:rsidRPr="00C53251">
        <w:rPr>
          <w:rFonts w:ascii="Tahoma" w:hAnsi="Tahoma" w:cs="Tahoma"/>
          <w:sz w:val="22"/>
          <w:szCs w:val="22"/>
          <w:lang w:val="it-IT"/>
        </w:rPr>
        <w:t xml:space="preserve">PRILOGA 1 </w:t>
      </w:r>
    </w:p>
    <w:p w14:paraId="0EDEB7AE" w14:textId="77777777" w:rsidR="00C53251" w:rsidRDefault="00C53251" w:rsidP="00C53251">
      <w:pPr>
        <w:rPr>
          <w:lang w:val="it-IT"/>
        </w:rPr>
      </w:pPr>
    </w:p>
    <w:p w14:paraId="31C83985" w14:textId="7F703643" w:rsidR="00C53251" w:rsidRPr="00C53251" w:rsidRDefault="00C53251" w:rsidP="00C53251">
      <w:pPr>
        <w:rPr>
          <w:rFonts w:ascii="Tahoma" w:hAnsi="Tahoma" w:cs="Tahoma"/>
          <w:sz w:val="22"/>
          <w:szCs w:val="22"/>
          <w:lang w:val="it-IT"/>
        </w:rPr>
      </w:pPr>
      <w:r w:rsidRPr="00C53251">
        <w:rPr>
          <w:rFonts w:ascii="Tahoma" w:hAnsi="Tahoma" w:cs="Tahoma"/>
          <w:b/>
          <w:bCs/>
          <w:sz w:val="22"/>
          <w:szCs w:val="22"/>
          <w:lang w:val="it-IT"/>
        </w:rPr>
        <w:t xml:space="preserve">PRIJAVA NA IZPIT ZA BONITIRANJE </w:t>
      </w:r>
      <w:r w:rsidRPr="00C53251">
        <w:rPr>
          <w:rFonts w:ascii="Tahoma" w:hAnsi="Tahoma" w:cs="Tahoma"/>
          <w:b/>
          <w:bCs/>
          <w:sz w:val="22"/>
          <w:szCs w:val="22"/>
          <w:lang w:val="it-IT"/>
        </w:rPr>
        <w:tab/>
      </w:r>
      <w:r w:rsidRPr="00C53251">
        <w:rPr>
          <w:rFonts w:ascii="Tahoma" w:hAnsi="Tahoma" w:cs="Tahoma"/>
          <w:b/>
          <w:bCs/>
          <w:sz w:val="22"/>
          <w:szCs w:val="22"/>
          <w:lang w:val="it-IT"/>
        </w:rPr>
        <w:tab/>
      </w:r>
      <w:r w:rsidRPr="00C53251">
        <w:rPr>
          <w:rFonts w:ascii="Tahoma" w:hAnsi="Tahoma" w:cs="Tahoma"/>
          <w:b/>
          <w:bCs/>
          <w:sz w:val="22"/>
          <w:szCs w:val="22"/>
          <w:lang w:val="it-IT"/>
        </w:rPr>
        <w:tab/>
      </w:r>
      <w:r w:rsidRPr="00C53251">
        <w:rPr>
          <w:rFonts w:ascii="Tahoma" w:hAnsi="Tahoma" w:cs="Tahoma"/>
          <w:b/>
          <w:bCs/>
          <w:sz w:val="22"/>
          <w:szCs w:val="22"/>
          <w:lang w:val="it-IT"/>
        </w:rPr>
        <w:tab/>
      </w:r>
      <w:r w:rsidRPr="00C53251">
        <w:rPr>
          <w:rFonts w:ascii="Tahoma" w:hAnsi="Tahoma" w:cs="Tahoma"/>
          <w:b/>
          <w:bCs/>
          <w:sz w:val="22"/>
          <w:szCs w:val="22"/>
          <w:lang w:val="it-IT"/>
        </w:rPr>
        <w:tab/>
      </w:r>
      <w:r w:rsidRPr="00C53251">
        <w:rPr>
          <w:rFonts w:ascii="Tahoma" w:hAnsi="Tahoma" w:cs="Tahoma"/>
          <w:b/>
          <w:bCs/>
          <w:sz w:val="22"/>
          <w:szCs w:val="22"/>
          <w:lang w:val="it-IT"/>
        </w:rPr>
        <w:tab/>
      </w:r>
      <w:r w:rsidRPr="00C53251">
        <w:rPr>
          <w:rFonts w:ascii="Tahoma" w:hAnsi="Tahoma" w:cs="Tahoma"/>
          <w:b/>
          <w:bCs/>
          <w:sz w:val="22"/>
          <w:szCs w:val="22"/>
          <w:lang w:val="it-IT"/>
        </w:rPr>
        <w:tab/>
      </w:r>
      <w:r w:rsidRPr="00C53251">
        <w:rPr>
          <w:rFonts w:ascii="Tahoma" w:hAnsi="Tahoma" w:cs="Tahoma"/>
          <w:sz w:val="22"/>
          <w:szCs w:val="22"/>
          <w:lang w:val="it-IT"/>
        </w:rPr>
        <w:t xml:space="preserve"> </w:t>
      </w:r>
    </w:p>
    <w:p w14:paraId="69537297" w14:textId="77777777" w:rsidR="00C53251" w:rsidRPr="00C53251" w:rsidRDefault="00C53251" w:rsidP="00C53251">
      <w:pPr>
        <w:rPr>
          <w:rFonts w:ascii="Tahoma" w:hAnsi="Tahoma" w:cs="Tahoma"/>
          <w:b/>
          <w:bCs/>
          <w:sz w:val="22"/>
          <w:szCs w:val="22"/>
          <w:lang w:val="it-IT"/>
        </w:rPr>
      </w:pPr>
    </w:p>
    <w:p w14:paraId="415FEB70" w14:textId="77777777" w:rsidR="00C53251" w:rsidRPr="00C53251" w:rsidRDefault="00C53251" w:rsidP="00C53251">
      <w:pPr>
        <w:keepNext/>
        <w:keepLines/>
        <w:spacing w:before="160" w:after="80"/>
        <w:outlineLvl w:val="1"/>
        <w:rPr>
          <w:rFonts w:ascii="Tahoma" w:eastAsiaTheme="majorEastAsia" w:hAnsi="Tahoma" w:cs="Tahoma"/>
          <w:b/>
          <w:bCs/>
          <w:color w:val="000000" w:themeColor="text1"/>
          <w:sz w:val="22"/>
          <w:szCs w:val="22"/>
          <w:lang w:val="it-IT"/>
        </w:rPr>
      </w:pPr>
      <w:r w:rsidRPr="00C53251">
        <w:rPr>
          <w:rFonts w:ascii="Tahoma" w:eastAsiaTheme="majorEastAsia" w:hAnsi="Tahoma" w:cs="Tahoma"/>
          <w:b/>
          <w:bCs/>
          <w:color w:val="000000" w:themeColor="text1"/>
          <w:sz w:val="22"/>
          <w:szCs w:val="22"/>
          <w:lang w:val="it-IT"/>
        </w:rPr>
        <w:t>Osebni podatki kandidata/kandidatke</w:t>
      </w:r>
    </w:p>
    <w:p w14:paraId="17D806B3" w14:textId="77777777" w:rsidR="00C53251" w:rsidRPr="00C53251" w:rsidRDefault="00C53251" w:rsidP="00C53251">
      <w:pPr>
        <w:jc w:val="both"/>
        <w:rPr>
          <w:rFonts w:ascii="Tahoma" w:eastAsiaTheme="minorHAnsi" w:hAnsi="Tahoma" w:cs="Tahoma"/>
          <w:i/>
          <w:iCs/>
          <w:color w:val="000000" w:themeColor="text1"/>
          <w:sz w:val="22"/>
          <w:szCs w:val="22"/>
          <w:lang w:val="it-IT"/>
        </w:rPr>
      </w:pPr>
      <w:r w:rsidRPr="00C53251">
        <w:rPr>
          <w:rFonts w:ascii="Tahoma" w:hAnsi="Tahoma" w:cs="Tahoma"/>
          <w:i/>
          <w:iCs/>
          <w:color w:val="000000" w:themeColor="text1"/>
          <w:sz w:val="22"/>
          <w:szCs w:val="22"/>
          <w:lang w:val="it-IT"/>
        </w:rPr>
        <w:t xml:space="preserve">Podatki bodo uporabljeni za namene obveščanja, vodenja evidence izpitov za bonitiranje in pripravo seznama veljavnih izdanih pooblastil za bonitiranje zemljišč. </w:t>
      </w:r>
    </w:p>
    <w:p w14:paraId="5585C0CA" w14:textId="77777777" w:rsidR="00C53251" w:rsidRPr="00C53251" w:rsidRDefault="00C53251" w:rsidP="00C53251">
      <w:pPr>
        <w:jc w:val="both"/>
        <w:rPr>
          <w:rFonts w:ascii="Tahoma" w:hAnsi="Tahoma" w:cs="Tahoma"/>
          <w:i/>
          <w:iCs/>
          <w:color w:val="000000" w:themeColor="text1"/>
          <w:sz w:val="22"/>
          <w:szCs w:val="22"/>
          <w:lang w:val="it-IT"/>
        </w:rPr>
      </w:pPr>
    </w:p>
    <w:p w14:paraId="2A11FBA2" w14:textId="77777777" w:rsidR="00C53251" w:rsidRDefault="00C53251" w:rsidP="00C53251">
      <w:pPr>
        <w:spacing w:line="360" w:lineRule="auto"/>
        <w:rPr>
          <w:rFonts w:ascii="Tahoma" w:hAnsi="Tahoma" w:cs="Tahoma"/>
          <w:b/>
          <w:bCs/>
          <w:color w:val="000000" w:themeColor="text1"/>
          <w:sz w:val="22"/>
          <w:szCs w:val="22"/>
          <w:lang w:val="it-IT"/>
        </w:rPr>
      </w:pPr>
    </w:p>
    <w:p w14:paraId="0741F554" w14:textId="1E9DE2C9" w:rsidR="00C53251" w:rsidRPr="00C53251" w:rsidRDefault="00C53251" w:rsidP="00C53251">
      <w:pPr>
        <w:spacing w:line="360" w:lineRule="auto"/>
        <w:rPr>
          <w:rFonts w:ascii="Tahoma" w:hAnsi="Tahoma" w:cs="Tahoma"/>
          <w:b/>
          <w:bCs/>
          <w:color w:val="000000" w:themeColor="text1"/>
          <w:sz w:val="22"/>
          <w:szCs w:val="22"/>
          <w:lang w:val="it-IT"/>
        </w:rPr>
      </w:pPr>
      <w:r w:rsidRPr="00C53251">
        <w:rPr>
          <w:rFonts w:ascii="Tahoma" w:hAnsi="Tahoma" w:cs="Tahoma"/>
          <w:b/>
          <w:bCs/>
          <w:color w:val="000000" w:themeColor="text1"/>
          <w:sz w:val="22"/>
          <w:szCs w:val="22"/>
          <w:lang w:val="it-IT"/>
        </w:rPr>
        <w:t xml:space="preserve">Ime in priimek: </w:t>
      </w:r>
      <w:sdt>
        <w:sdtPr>
          <w:rPr>
            <w:rFonts w:ascii="Tahoma" w:hAnsi="Tahoma" w:cs="Tahoma"/>
            <w:b/>
            <w:bCs/>
            <w:sz w:val="22"/>
            <w:szCs w:val="22"/>
          </w:rPr>
          <w:id w:val="511421588"/>
          <w:placeholder>
            <w:docPart w:val="E6EE21C1BA574A52A814840DFCB9052E"/>
          </w:placeholder>
        </w:sdtPr>
        <w:sdtContent>
          <w:sdt>
            <w:sdtPr>
              <w:rPr>
                <w:rFonts w:ascii="Tahoma" w:hAnsi="Tahoma" w:cs="Tahoma"/>
                <w:b/>
                <w:bCs/>
                <w:sz w:val="22"/>
                <w:szCs w:val="22"/>
              </w:rPr>
              <w:id w:val="347375404"/>
              <w:placeholder>
                <w:docPart w:val="0DE45357C909458E874F6754B152CA7D"/>
              </w:placeholder>
            </w:sdtPr>
            <w:sdtContent>
              <w:r w:rsidRPr="00C53251">
                <w:rPr>
                  <w:rFonts w:ascii="Tahoma" w:hAnsi="Tahoma" w:cs="Tahoma"/>
                  <w:b/>
                  <w:bCs/>
                  <w:color w:val="000000" w:themeColor="text1"/>
                  <w:sz w:val="22"/>
                  <w:szCs w:val="22"/>
                  <w:lang w:val="it-IT"/>
                </w:rPr>
                <w:t xml:space="preserve">                                                                                                      </w:t>
              </w:r>
            </w:sdtContent>
          </w:sdt>
        </w:sdtContent>
      </w:sdt>
    </w:p>
    <w:p w14:paraId="0950A73D" w14:textId="77777777" w:rsidR="00C53251" w:rsidRDefault="00C53251" w:rsidP="00C53251">
      <w:pPr>
        <w:spacing w:line="360" w:lineRule="auto"/>
        <w:rPr>
          <w:rFonts w:ascii="Tahoma" w:hAnsi="Tahoma" w:cs="Tahoma"/>
          <w:b/>
          <w:bCs/>
          <w:color w:val="000000" w:themeColor="text1"/>
          <w:sz w:val="22"/>
          <w:szCs w:val="22"/>
          <w:lang w:val="it-IT"/>
        </w:rPr>
      </w:pPr>
    </w:p>
    <w:p w14:paraId="086D593B" w14:textId="7598FDE1" w:rsidR="00C53251" w:rsidRPr="00C53251" w:rsidRDefault="00C53251" w:rsidP="00C53251">
      <w:pPr>
        <w:spacing w:line="360" w:lineRule="auto"/>
        <w:rPr>
          <w:rFonts w:ascii="Tahoma" w:hAnsi="Tahoma" w:cs="Tahoma"/>
          <w:b/>
          <w:bCs/>
          <w:color w:val="000000" w:themeColor="text1"/>
          <w:sz w:val="22"/>
          <w:szCs w:val="22"/>
          <w:lang w:val="it-IT"/>
        </w:rPr>
      </w:pPr>
      <w:r w:rsidRPr="00C53251">
        <w:rPr>
          <w:rFonts w:ascii="Tahoma" w:hAnsi="Tahoma" w:cs="Tahoma"/>
          <w:b/>
          <w:bCs/>
          <w:color w:val="000000" w:themeColor="text1"/>
          <w:sz w:val="22"/>
          <w:szCs w:val="22"/>
          <w:lang w:val="it-IT"/>
        </w:rPr>
        <w:t xml:space="preserve">EMŠO: </w:t>
      </w:r>
      <w:sdt>
        <w:sdtPr>
          <w:rPr>
            <w:rFonts w:ascii="Tahoma" w:hAnsi="Tahoma" w:cs="Tahoma"/>
            <w:b/>
            <w:bCs/>
            <w:color w:val="000000" w:themeColor="text1"/>
            <w:sz w:val="22"/>
            <w:szCs w:val="22"/>
            <w:lang w:val="it-IT"/>
          </w:rPr>
          <w:alias w:val=" "/>
          <w:tag w:val=" "/>
          <w:id w:val="1586335310"/>
          <w:placeholder>
            <w:docPart w:val="0C0972E30514476D8C25E6488705F479"/>
          </w:placeholder>
          <w:text/>
        </w:sdtPr>
        <w:sdtContent>
          <w:r w:rsidRPr="00C53251">
            <w:rPr>
              <w:rFonts w:ascii="Tahoma" w:hAnsi="Tahoma" w:cs="Tahoma"/>
              <w:b/>
              <w:bCs/>
              <w:color w:val="000000" w:themeColor="text1"/>
              <w:sz w:val="22"/>
              <w:szCs w:val="22"/>
              <w:lang w:val="it-IT"/>
            </w:rPr>
            <w:t xml:space="preserve">                                                                                                              </w:t>
          </w:r>
        </w:sdtContent>
      </w:sdt>
    </w:p>
    <w:p w14:paraId="24E175C9" w14:textId="77777777" w:rsidR="00C53251" w:rsidRDefault="00C53251" w:rsidP="00C53251">
      <w:pPr>
        <w:spacing w:line="360" w:lineRule="auto"/>
        <w:rPr>
          <w:rFonts w:ascii="Tahoma" w:hAnsi="Tahoma" w:cs="Tahoma"/>
          <w:b/>
          <w:bCs/>
          <w:color w:val="000000" w:themeColor="text1"/>
          <w:sz w:val="22"/>
          <w:szCs w:val="22"/>
          <w:lang w:val="it-IT"/>
        </w:rPr>
      </w:pPr>
    </w:p>
    <w:p w14:paraId="6604EB5F" w14:textId="762C846E" w:rsidR="00C53251" w:rsidRPr="00C53251" w:rsidRDefault="00C53251" w:rsidP="00C53251">
      <w:pPr>
        <w:spacing w:line="360" w:lineRule="auto"/>
        <w:rPr>
          <w:rFonts w:ascii="Tahoma" w:hAnsi="Tahoma" w:cs="Tahoma"/>
          <w:b/>
          <w:bCs/>
          <w:color w:val="000000" w:themeColor="text1"/>
          <w:sz w:val="22"/>
          <w:szCs w:val="22"/>
          <w:lang w:val="it-IT"/>
        </w:rPr>
      </w:pPr>
      <w:r w:rsidRPr="00C53251">
        <w:rPr>
          <w:rFonts w:ascii="Tahoma" w:hAnsi="Tahoma" w:cs="Tahoma"/>
          <w:b/>
          <w:bCs/>
          <w:color w:val="000000" w:themeColor="text1"/>
          <w:sz w:val="22"/>
          <w:szCs w:val="22"/>
          <w:lang w:val="it-IT"/>
        </w:rPr>
        <w:t xml:space="preserve">Kraj in datum rojstva: </w:t>
      </w:r>
      <w:sdt>
        <w:sdtPr>
          <w:rPr>
            <w:rFonts w:ascii="Tahoma" w:hAnsi="Tahoma" w:cs="Tahoma"/>
            <w:b/>
            <w:bCs/>
            <w:color w:val="000000" w:themeColor="text1"/>
            <w:sz w:val="22"/>
            <w:szCs w:val="22"/>
            <w:lang w:val="it-IT"/>
          </w:rPr>
          <w:alias w:val=" "/>
          <w:tag w:val=" "/>
          <w:id w:val="8495982"/>
          <w:placeholder>
            <w:docPart w:val="234A9E93E1734C6694A65949A108A3A2"/>
          </w:placeholder>
          <w:text/>
        </w:sdtPr>
        <w:sdtContent>
          <w:r w:rsidRPr="00C53251">
            <w:rPr>
              <w:rFonts w:ascii="Tahoma" w:hAnsi="Tahoma" w:cs="Tahoma"/>
              <w:b/>
              <w:bCs/>
              <w:color w:val="000000" w:themeColor="text1"/>
              <w:sz w:val="22"/>
              <w:szCs w:val="22"/>
              <w:lang w:val="it-IT"/>
            </w:rPr>
            <w:t xml:space="preserve">                                                                                                              </w:t>
          </w:r>
        </w:sdtContent>
      </w:sdt>
    </w:p>
    <w:p w14:paraId="0AA16565" w14:textId="77777777" w:rsidR="00C53251" w:rsidRDefault="00C53251" w:rsidP="00C53251">
      <w:pPr>
        <w:spacing w:line="360" w:lineRule="auto"/>
        <w:rPr>
          <w:rFonts w:ascii="Tahoma" w:hAnsi="Tahoma" w:cs="Tahoma"/>
          <w:b/>
          <w:bCs/>
          <w:color w:val="000000" w:themeColor="text1"/>
          <w:sz w:val="22"/>
          <w:szCs w:val="22"/>
          <w:lang w:val="it-IT"/>
        </w:rPr>
      </w:pPr>
    </w:p>
    <w:p w14:paraId="65C68B87" w14:textId="78706360" w:rsidR="00C53251" w:rsidRPr="00C53251" w:rsidRDefault="00C53251" w:rsidP="00C53251">
      <w:pPr>
        <w:spacing w:line="360" w:lineRule="auto"/>
        <w:rPr>
          <w:rFonts w:ascii="Tahoma" w:hAnsi="Tahoma" w:cs="Tahoma"/>
          <w:b/>
          <w:bCs/>
          <w:color w:val="000000" w:themeColor="text1"/>
          <w:sz w:val="22"/>
          <w:szCs w:val="22"/>
          <w:lang w:val="it-IT"/>
        </w:rPr>
      </w:pPr>
      <w:r w:rsidRPr="00C53251">
        <w:rPr>
          <w:rFonts w:ascii="Tahoma" w:hAnsi="Tahoma" w:cs="Tahoma"/>
          <w:b/>
          <w:bCs/>
          <w:color w:val="000000" w:themeColor="text1"/>
          <w:sz w:val="22"/>
          <w:szCs w:val="22"/>
          <w:lang w:val="it-IT"/>
        </w:rPr>
        <w:t xml:space="preserve">Naslov stalnega prebivališča: </w:t>
      </w:r>
      <w:sdt>
        <w:sdtPr>
          <w:rPr>
            <w:rFonts w:ascii="Tahoma" w:hAnsi="Tahoma" w:cs="Tahoma"/>
            <w:b/>
            <w:bCs/>
            <w:color w:val="000000" w:themeColor="text1"/>
            <w:sz w:val="22"/>
            <w:szCs w:val="22"/>
          </w:rPr>
          <w:id w:val="327106169"/>
          <w:placeholder>
            <w:docPart w:val="E6EE21C1BA574A52A814840DFCB9052E"/>
          </w:placeholder>
        </w:sdtPr>
        <w:sdtContent>
          <w:r w:rsidRPr="00C53251">
            <w:rPr>
              <w:rFonts w:ascii="Tahoma" w:hAnsi="Tahoma" w:cs="Tahoma"/>
              <w:b/>
              <w:bCs/>
              <w:color w:val="000000" w:themeColor="text1"/>
              <w:sz w:val="22"/>
              <w:szCs w:val="22"/>
              <w:lang w:val="it-IT"/>
            </w:rPr>
            <w:t xml:space="preserve">                                                                                                 </w:t>
          </w:r>
        </w:sdtContent>
      </w:sdt>
      <w:r w:rsidRPr="00C53251">
        <w:rPr>
          <w:rFonts w:ascii="Tahoma" w:hAnsi="Tahoma" w:cs="Tahoma"/>
          <w:b/>
          <w:bCs/>
          <w:color w:val="000000" w:themeColor="text1"/>
          <w:sz w:val="22"/>
          <w:szCs w:val="22"/>
          <w:lang w:val="it-IT"/>
        </w:rPr>
        <w:t xml:space="preserve">    </w:t>
      </w:r>
    </w:p>
    <w:p w14:paraId="727F3FCE" w14:textId="77777777" w:rsidR="00C53251" w:rsidRDefault="00C53251" w:rsidP="00C53251">
      <w:pPr>
        <w:spacing w:line="360" w:lineRule="auto"/>
        <w:rPr>
          <w:rFonts w:ascii="Tahoma" w:hAnsi="Tahoma" w:cs="Tahoma"/>
          <w:b/>
          <w:bCs/>
          <w:color w:val="000000" w:themeColor="text1"/>
          <w:sz w:val="22"/>
          <w:szCs w:val="22"/>
          <w:lang w:val="it-IT"/>
        </w:rPr>
      </w:pPr>
    </w:p>
    <w:p w14:paraId="0CE3A917" w14:textId="6CBB8F8F" w:rsidR="00C53251" w:rsidRPr="00C53251" w:rsidRDefault="00C53251" w:rsidP="00C53251">
      <w:pPr>
        <w:spacing w:line="360" w:lineRule="auto"/>
        <w:rPr>
          <w:rFonts w:ascii="Tahoma" w:hAnsi="Tahoma" w:cs="Tahoma"/>
          <w:b/>
          <w:bCs/>
          <w:color w:val="000000" w:themeColor="text1"/>
          <w:sz w:val="22"/>
          <w:szCs w:val="22"/>
          <w:lang w:val="it-IT"/>
        </w:rPr>
      </w:pPr>
      <w:r w:rsidRPr="00C53251">
        <w:rPr>
          <w:rFonts w:ascii="Tahoma" w:hAnsi="Tahoma" w:cs="Tahoma"/>
          <w:b/>
          <w:bCs/>
          <w:color w:val="000000" w:themeColor="text1"/>
          <w:sz w:val="22"/>
          <w:szCs w:val="22"/>
          <w:lang w:val="it-IT"/>
        </w:rPr>
        <w:t xml:space="preserve">Telefon: </w:t>
      </w:r>
      <w:sdt>
        <w:sdtPr>
          <w:rPr>
            <w:rFonts w:ascii="Tahoma" w:hAnsi="Tahoma" w:cs="Tahoma"/>
            <w:b/>
            <w:bCs/>
            <w:color w:val="000000" w:themeColor="text1"/>
            <w:sz w:val="22"/>
            <w:szCs w:val="22"/>
          </w:rPr>
          <w:id w:val="1658654913"/>
          <w:placeholder>
            <w:docPart w:val="50CE52A37B00461C80E621E3E5F265D3"/>
          </w:placeholder>
        </w:sdtPr>
        <w:sdtContent>
          <w:r w:rsidRPr="00C53251">
            <w:rPr>
              <w:rFonts w:ascii="Tahoma" w:hAnsi="Tahoma" w:cs="Tahoma"/>
              <w:b/>
              <w:bCs/>
              <w:color w:val="000000" w:themeColor="text1"/>
              <w:sz w:val="22"/>
              <w:szCs w:val="22"/>
              <w:lang w:val="it-IT"/>
            </w:rPr>
            <w:t xml:space="preserve">                                                                                                 </w:t>
          </w:r>
        </w:sdtContent>
      </w:sdt>
      <w:r w:rsidRPr="00C53251">
        <w:rPr>
          <w:rFonts w:ascii="Tahoma" w:hAnsi="Tahoma" w:cs="Tahoma"/>
          <w:b/>
          <w:bCs/>
          <w:color w:val="000000" w:themeColor="text1"/>
          <w:sz w:val="22"/>
          <w:szCs w:val="22"/>
          <w:lang w:val="it-IT"/>
        </w:rPr>
        <w:t xml:space="preserve">                                                                                                                                                                           </w:t>
      </w:r>
    </w:p>
    <w:p w14:paraId="554A4DF7" w14:textId="77777777" w:rsidR="00C53251" w:rsidRDefault="00C53251" w:rsidP="00C53251">
      <w:pPr>
        <w:spacing w:line="360" w:lineRule="auto"/>
        <w:rPr>
          <w:rFonts w:ascii="Tahoma" w:hAnsi="Tahoma" w:cs="Tahoma"/>
          <w:b/>
          <w:bCs/>
          <w:color w:val="000000" w:themeColor="text1"/>
          <w:sz w:val="22"/>
          <w:szCs w:val="22"/>
          <w:lang w:val="it-IT"/>
        </w:rPr>
      </w:pPr>
    </w:p>
    <w:p w14:paraId="14DA922D" w14:textId="16BFC08B" w:rsidR="00C53251" w:rsidRPr="00C53251" w:rsidRDefault="00C53251" w:rsidP="00C53251">
      <w:pPr>
        <w:spacing w:line="360" w:lineRule="auto"/>
        <w:rPr>
          <w:rFonts w:ascii="Tahoma" w:hAnsi="Tahoma" w:cs="Tahoma"/>
          <w:color w:val="000000" w:themeColor="text1"/>
          <w:sz w:val="22"/>
          <w:szCs w:val="22"/>
          <w:lang w:val="it-IT"/>
        </w:rPr>
      </w:pPr>
      <w:r w:rsidRPr="00C53251">
        <w:rPr>
          <w:rFonts w:ascii="Tahoma" w:hAnsi="Tahoma" w:cs="Tahoma"/>
          <w:b/>
          <w:bCs/>
          <w:color w:val="000000" w:themeColor="text1"/>
          <w:sz w:val="22"/>
          <w:szCs w:val="22"/>
          <w:lang w:val="it-IT"/>
        </w:rPr>
        <w:t xml:space="preserve">Elektronski naslov: </w:t>
      </w:r>
      <w:sdt>
        <w:sdtPr>
          <w:rPr>
            <w:rFonts w:ascii="Tahoma" w:hAnsi="Tahoma" w:cs="Tahoma"/>
            <w:b/>
            <w:bCs/>
            <w:color w:val="000000" w:themeColor="text1"/>
            <w:sz w:val="22"/>
            <w:szCs w:val="22"/>
          </w:rPr>
          <w:id w:val="-661230195"/>
          <w:placeholder>
            <w:docPart w:val="6FEF8E50EFCB440DA1624A9BF2178833"/>
          </w:placeholder>
        </w:sdtPr>
        <w:sdtContent>
          <w:r w:rsidRPr="00C53251">
            <w:rPr>
              <w:rFonts w:ascii="Tahoma" w:hAnsi="Tahoma" w:cs="Tahoma"/>
              <w:b/>
              <w:bCs/>
              <w:color w:val="000000" w:themeColor="text1"/>
              <w:sz w:val="22"/>
              <w:szCs w:val="22"/>
              <w:lang w:val="it-IT"/>
            </w:rPr>
            <w:t xml:space="preserve">                                                                                               </w:t>
          </w:r>
        </w:sdtContent>
      </w:sdt>
    </w:p>
    <w:p w14:paraId="20269261" w14:textId="77777777" w:rsidR="00C53251" w:rsidRPr="00C53251" w:rsidRDefault="00C53251" w:rsidP="00C53251">
      <w:pPr>
        <w:rPr>
          <w:rFonts w:ascii="Tahoma" w:hAnsi="Tahoma" w:cs="Tahoma"/>
          <w:color w:val="000000" w:themeColor="text1"/>
          <w:sz w:val="22"/>
          <w:szCs w:val="22"/>
          <w:lang w:val="it-IT"/>
        </w:rPr>
      </w:pPr>
    </w:p>
    <w:p w14:paraId="02CA5867" w14:textId="77777777" w:rsidR="00C53251" w:rsidRPr="00C53251" w:rsidRDefault="00C53251" w:rsidP="00C53251">
      <w:pPr>
        <w:rPr>
          <w:rFonts w:ascii="Tahoma" w:hAnsi="Tahoma" w:cs="Tahoma"/>
          <w:color w:val="000000" w:themeColor="text1"/>
          <w:sz w:val="22"/>
          <w:szCs w:val="22"/>
          <w:lang w:val="it-IT"/>
        </w:rPr>
      </w:pPr>
    </w:p>
    <w:p w14:paraId="27AE0DA2" w14:textId="77777777" w:rsidR="00C53251" w:rsidRPr="00C53251" w:rsidRDefault="00C53251" w:rsidP="00C53251">
      <w:pPr>
        <w:rPr>
          <w:rFonts w:ascii="Tahoma" w:hAnsi="Tahoma" w:cs="Tahoma"/>
          <w:color w:val="000000" w:themeColor="text1"/>
          <w:sz w:val="22"/>
          <w:szCs w:val="22"/>
          <w:lang w:val="it-IT"/>
        </w:rPr>
      </w:pPr>
      <w:r w:rsidRPr="00C53251">
        <w:rPr>
          <w:rFonts w:ascii="Tahoma" w:hAnsi="Tahoma" w:cs="Tahoma"/>
          <w:color w:val="000000" w:themeColor="text1"/>
          <w:sz w:val="22"/>
          <w:szCs w:val="22"/>
          <w:lang w:val="it-IT"/>
        </w:rPr>
        <w:t xml:space="preserve">Datum in podpis kandidata-(ke):   </w:t>
      </w:r>
    </w:p>
    <w:p w14:paraId="5B4DCBC1" w14:textId="77777777" w:rsidR="00C53251" w:rsidRPr="00C53251" w:rsidRDefault="00C53251" w:rsidP="00C53251">
      <w:pPr>
        <w:rPr>
          <w:rFonts w:ascii="Tahoma" w:hAnsi="Tahoma" w:cs="Tahoma"/>
          <w:color w:val="000000" w:themeColor="text1"/>
          <w:sz w:val="22"/>
          <w:szCs w:val="22"/>
          <w:lang w:val="it-IT"/>
        </w:rPr>
      </w:pPr>
    </w:p>
    <w:p w14:paraId="6AAE4BFE" w14:textId="77777777" w:rsidR="00C53251" w:rsidRDefault="00C53251" w:rsidP="00C53251">
      <w:pPr>
        <w:rPr>
          <w:rFonts w:ascii="Tahoma" w:hAnsi="Tahoma" w:cs="Tahoma"/>
          <w:color w:val="000000" w:themeColor="text1"/>
          <w:sz w:val="22"/>
          <w:szCs w:val="22"/>
        </w:rPr>
      </w:pPr>
    </w:p>
    <w:p w14:paraId="528E9C08" w14:textId="137AD79D" w:rsidR="00C53251" w:rsidRPr="00C53251" w:rsidRDefault="00C53251" w:rsidP="00C53251">
      <w:pPr>
        <w:rPr>
          <w:rFonts w:ascii="Tahoma" w:hAnsi="Tahoma" w:cs="Tahoma"/>
          <w:color w:val="000000" w:themeColor="text1"/>
          <w:sz w:val="22"/>
          <w:szCs w:val="22"/>
        </w:rPr>
      </w:pPr>
      <w:r w:rsidRPr="00C53251">
        <w:rPr>
          <w:rFonts w:ascii="Tahoma" w:hAnsi="Tahoma" w:cs="Tahoma"/>
          <w:color w:val="000000" w:themeColor="text1"/>
          <w:sz w:val="22"/>
          <w:szCs w:val="22"/>
        </w:rPr>
        <w:t xml:space="preserve">PRILOGE: </w:t>
      </w:r>
      <w:sdt>
        <w:sdtPr>
          <w:rPr>
            <w:rFonts w:ascii="Tahoma" w:hAnsi="Tahoma" w:cs="Tahoma"/>
            <w:sz w:val="22"/>
            <w:szCs w:val="22"/>
          </w:rPr>
          <w:id w:val="1927232422"/>
          <w:placeholder>
            <w:docPart w:val="2B152ABC165640C68385C8BB7A708E94"/>
          </w:placeholder>
        </w:sdtPr>
        <w:sdtContent>
          <w:r w:rsidRPr="00C53251">
            <w:rPr>
              <w:rFonts w:ascii="Tahoma" w:hAnsi="Tahoma" w:cs="Tahoma"/>
              <w:color w:val="000000" w:themeColor="text1"/>
              <w:sz w:val="22"/>
              <w:szCs w:val="22"/>
            </w:rPr>
            <w:t xml:space="preserve">                                                                                               </w:t>
          </w:r>
        </w:sdtContent>
      </w:sdt>
    </w:p>
    <w:p w14:paraId="1971492E" w14:textId="77777777" w:rsidR="00C53251" w:rsidRPr="00C53251" w:rsidRDefault="00C53251" w:rsidP="008669E4">
      <w:pPr>
        <w:pStyle w:val="priloga"/>
        <w:spacing w:before="210" w:after="210"/>
        <w:rPr>
          <w:rFonts w:ascii="Tahoma" w:hAnsi="Tahoma" w:cs="Tahoma"/>
          <w:sz w:val="22"/>
          <w:szCs w:val="22"/>
          <w:lang w:val="it-IT"/>
        </w:rPr>
      </w:pPr>
    </w:p>
    <w:sectPr w:rsidR="00C53251" w:rsidRPr="00C53251">
      <w:pgSz w:w="12240" w:h="15840"/>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5C24DE6" w14:textId="77777777" w:rsidR="00B316B2" w:rsidRDefault="00B316B2" w:rsidP="00B316B2">
      <w:r>
        <w:separator/>
      </w:r>
    </w:p>
  </w:endnote>
  <w:endnote w:type="continuationSeparator" w:id="0">
    <w:p w14:paraId="55CE4DAA" w14:textId="77777777" w:rsidR="00B316B2" w:rsidRDefault="00B316B2" w:rsidP="00B316B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ahoma">
    <w:panose1 w:val="020B0604030504040204"/>
    <w:charset w:val="EE"/>
    <w:family w:val="swiss"/>
    <w:pitch w:val="variable"/>
    <w:sig w:usb0="E1002EFF" w:usb1="C000605B" w:usb2="00000029" w:usb3="00000000" w:csb0="000101F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 w:name="Arial Unicode MS">
    <w:panose1 w:val="020B0604020202020204"/>
    <w:charset w:val="00"/>
    <w:family w:val="roman"/>
    <w:pitch w:val="variable"/>
    <w:sig w:usb0="00000003" w:usb1="00000000" w:usb2="00000000" w:usb3="00000000" w:csb0="00000001" w:csb1="00000000"/>
  </w:font>
  <w:font w:name="Calibri">
    <w:panose1 w:val="020F0502020204030204"/>
    <w:charset w:val="EE"/>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8523E69" w14:textId="77777777" w:rsidR="00B316B2" w:rsidRDefault="00B316B2" w:rsidP="00B316B2">
      <w:r>
        <w:separator/>
      </w:r>
    </w:p>
  </w:footnote>
  <w:footnote w:type="continuationSeparator" w:id="0">
    <w:p w14:paraId="26B2182B" w14:textId="77777777" w:rsidR="00B316B2" w:rsidRDefault="00B316B2" w:rsidP="00B316B2">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CA74A0"/>
    <w:multiLevelType w:val="hybridMultilevel"/>
    <w:tmpl w:val="CC92BCFE"/>
    <w:lvl w:ilvl="0" w:tplc="7C125D6C">
      <w:numFmt w:val="bullet"/>
      <w:lvlText w:val="―"/>
      <w:lvlJc w:val="left"/>
      <w:pPr>
        <w:ind w:left="720" w:hanging="360"/>
      </w:pPr>
      <w:rPr>
        <w:rFonts w:ascii="Tahoma" w:eastAsia="Times New Roman" w:hAnsi="Tahoma" w:hint="default"/>
        <w:color w:val="auto"/>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 w15:restartNumberingAfterBreak="0">
    <w:nsid w:val="0C303D18"/>
    <w:multiLevelType w:val="hybridMultilevel"/>
    <w:tmpl w:val="65A4E44E"/>
    <w:lvl w:ilvl="0" w:tplc="FFFFFFFF">
      <w:numFmt w:val="bullet"/>
      <w:lvlText w:val="―"/>
      <w:lvlJc w:val="left"/>
      <w:pPr>
        <w:ind w:left="720" w:hanging="360"/>
      </w:pPr>
      <w:rPr>
        <w:rFonts w:ascii="Tahoma" w:eastAsia="Times New Roman" w:hAnsi="Tahoma" w:hint="default"/>
        <w:color w:val="auto"/>
      </w:rPr>
    </w:lvl>
    <w:lvl w:ilvl="1" w:tplc="7C125D6C">
      <w:numFmt w:val="bullet"/>
      <w:lvlText w:val="―"/>
      <w:lvlJc w:val="left"/>
      <w:pPr>
        <w:ind w:left="720" w:hanging="360"/>
      </w:pPr>
      <w:rPr>
        <w:rFonts w:ascii="Tahoma" w:eastAsia="Times New Roman" w:hAnsi="Tahoma" w:hint="default"/>
        <w:color w:val="auto"/>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 w15:restartNumberingAfterBreak="0">
    <w:nsid w:val="15C561DD"/>
    <w:multiLevelType w:val="hybridMultilevel"/>
    <w:tmpl w:val="A462BD84"/>
    <w:lvl w:ilvl="0" w:tplc="B2AE40F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15:restartNumberingAfterBreak="0">
    <w:nsid w:val="227528CB"/>
    <w:multiLevelType w:val="hybridMultilevel"/>
    <w:tmpl w:val="6E32E45E"/>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 w15:restartNumberingAfterBreak="0">
    <w:nsid w:val="277E40B9"/>
    <w:multiLevelType w:val="hybridMultilevel"/>
    <w:tmpl w:val="5D1A3F82"/>
    <w:lvl w:ilvl="0" w:tplc="7C125D6C">
      <w:numFmt w:val="bullet"/>
      <w:lvlText w:val="―"/>
      <w:lvlJc w:val="left"/>
      <w:pPr>
        <w:ind w:left="720" w:hanging="360"/>
      </w:pPr>
      <w:rPr>
        <w:rFonts w:ascii="Tahoma" w:eastAsia="Times New Roman" w:hAnsi="Tahoma" w:hint="default"/>
        <w:color w:val="auto"/>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 w15:restartNumberingAfterBreak="0">
    <w:nsid w:val="29597490"/>
    <w:multiLevelType w:val="hybridMultilevel"/>
    <w:tmpl w:val="5DCCB810"/>
    <w:lvl w:ilvl="0" w:tplc="0F36CEF6">
      <w:start w:val="1"/>
      <w:numFmt w:val="decimal"/>
      <w:lvlText w:val="%1."/>
      <w:lvlJc w:val="left"/>
      <w:pPr>
        <w:ind w:left="785" w:hanging="360"/>
      </w:pPr>
      <w:rPr>
        <w:rFonts w:hint="default"/>
      </w:rPr>
    </w:lvl>
    <w:lvl w:ilvl="1" w:tplc="04240019" w:tentative="1">
      <w:start w:val="1"/>
      <w:numFmt w:val="lowerLetter"/>
      <w:lvlText w:val="%2."/>
      <w:lvlJc w:val="left"/>
      <w:pPr>
        <w:ind w:left="1505" w:hanging="360"/>
      </w:pPr>
    </w:lvl>
    <w:lvl w:ilvl="2" w:tplc="0424001B" w:tentative="1">
      <w:start w:val="1"/>
      <w:numFmt w:val="lowerRoman"/>
      <w:lvlText w:val="%3."/>
      <w:lvlJc w:val="right"/>
      <w:pPr>
        <w:ind w:left="2225" w:hanging="180"/>
      </w:pPr>
    </w:lvl>
    <w:lvl w:ilvl="3" w:tplc="0424000F" w:tentative="1">
      <w:start w:val="1"/>
      <w:numFmt w:val="decimal"/>
      <w:lvlText w:val="%4."/>
      <w:lvlJc w:val="left"/>
      <w:pPr>
        <w:ind w:left="2945" w:hanging="360"/>
      </w:pPr>
    </w:lvl>
    <w:lvl w:ilvl="4" w:tplc="04240019" w:tentative="1">
      <w:start w:val="1"/>
      <w:numFmt w:val="lowerLetter"/>
      <w:lvlText w:val="%5."/>
      <w:lvlJc w:val="left"/>
      <w:pPr>
        <w:ind w:left="3665" w:hanging="360"/>
      </w:pPr>
    </w:lvl>
    <w:lvl w:ilvl="5" w:tplc="0424001B" w:tentative="1">
      <w:start w:val="1"/>
      <w:numFmt w:val="lowerRoman"/>
      <w:lvlText w:val="%6."/>
      <w:lvlJc w:val="right"/>
      <w:pPr>
        <w:ind w:left="4385" w:hanging="180"/>
      </w:pPr>
    </w:lvl>
    <w:lvl w:ilvl="6" w:tplc="0424000F" w:tentative="1">
      <w:start w:val="1"/>
      <w:numFmt w:val="decimal"/>
      <w:lvlText w:val="%7."/>
      <w:lvlJc w:val="left"/>
      <w:pPr>
        <w:ind w:left="5105" w:hanging="360"/>
      </w:pPr>
    </w:lvl>
    <w:lvl w:ilvl="7" w:tplc="04240019" w:tentative="1">
      <w:start w:val="1"/>
      <w:numFmt w:val="lowerLetter"/>
      <w:lvlText w:val="%8."/>
      <w:lvlJc w:val="left"/>
      <w:pPr>
        <w:ind w:left="5825" w:hanging="360"/>
      </w:pPr>
    </w:lvl>
    <w:lvl w:ilvl="8" w:tplc="0424001B" w:tentative="1">
      <w:start w:val="1"/>
      <w:numFmt w:val="lowerRoman"/>
      <w:lvlText w:val="%9."/>
      <w:lvlJc w:val="right"/>
      <w:pPr>
        <w:ind w:left="6545" w:hanging="180"/>
      </w:pPr>
    </w:lvl>
  </w:abstractNum>
  <w:abstractNum w:abstractNumId="6" w15:restartNumberingAfterBreak="0">
    <w:nsid w:val="29B00546"/>
    <w:multiLevelType w:val="hybridMultilevel"/>
    <w:tmpl w:val="C8CAA372"/>
    <w:lvl w:ilvl="0" w:tplc="7F369E34">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15:restartNumberingAfterBreak="0">
    <w:nsid w:val="30236B59"/>
    <w:multiLevelType w:val="hybridMultilevel"/>
    <w:tmpl w:val="FFCE1562"/>
    <w:lvl w:ilvl="0" w:tplc="7C125D6C">
      <w:numFmt w:val="bullet"/>
      <w:lvlText w:val="―"/>
      <w:lvlJc w:val="left"/>
      <w:pPr>
        <w:ind w:left="1570" w:hanging="360"/>
      </w:pPr>
      <w:rPr>
        <w:rFonts w:ascii="Tahoma" w:eastAsia="Times New Roman" w:hAnsi="Tahoma" w:hint="default"/>
        <w:color w:val="auto"/>
      </w:rPr>
    </w:lvl>
    <w:lvl w:ilvl="1" w:tplc="04240003" w:tentative="1">
      <w:start w:val="1"/>
      <w:numFmt w:val="bullet"/>
      <w:lvlText w:val="o"/>
      <w:lvlJc w:val="left"/>
      <w:pPr>
        <w:ind w:left="2290" w:hanging="360"/>
      </w:pPr>
      <w:rPr>
        <w:rFonts w:ascii="Courier New" w:hAnsi="Courier New" w:cs="Courier New" w:hint="default"/>
      </w:rPr>
    </w:lvl>
    <w:lvl w:ilvl="2" w:tplc="04240005" w:tentative="1">
      <w:start w:val="1"/>
      <w:numFmt w:val="bullet"/>
      <w:lvlText w:val=""/>
      <w:lvlJc w:val="left"/>
      <w:pPr>
        <w:ind w:left="3010" w:hanging="360"/>
      </w:pPr>
      <w:rPr>
        <w:rFonts w:ascii="Wingdings" w:hAnsi="Wingdings" w:hint="default"/>
      </w:rPr>
    </w:lvl>
    <w:lvl w:ilvl="3" w:tplc="04240001" w:tentative="1">
      <w:start w:val="1"/>
      <w:numFmt w:val="bullet"/>
      <w:lvlText w:val=""/>
      <w:lvlJc w:val="left"/>
      <w:pPr>
        <w:ind w:left="3730" w:hanging="360"/>
      </w:pPr>
      <w:rPr>
        <w:rFonts w:ascii="Symbol" w:hAnsi="Symbol" w:hint="default"/>
      </w:rPr>
    </w:lvl>
    <w:lvl w:ilvl="4" w:tplc="04240003" w:tentative="1">
      <w:start w:val="1"/>
      <w:numFmt w:val="bullet"/>
      <w:lvlText w:val="o"/>
      <w:lvlJc w:val="left"/>
      <w:pPr>
        <w:ind w:left="4450" w:hanging="360"/>
      </w:pPr>
      <w:rPr>
        <w:rFonts w:ascii="Courier New" w:hAnsi="Courier New" w:cs="Courier New" w:hint="default"/>
      </w:rPr>
    </w:lvl>
    <w:lvl w:ilvl="5" w:tplc="04240005" w:tentative="1">
      <w:start w:val="1"/>
      <w:numFmt w:val="bullet"/>
      <w:lvlText w:val=""/>
      <w:lvlJc w:val="left"/>
      <w:pPr>
        <w:ind w:left="5170" w:hanging="360"/>
      </w:pPr>
      <w:rPr>
        <w:rFonts w:ascii="Wingdings" w:hAnsi="Wingdings" w:hint="default"/>
      </w:rPr>
    </w:lvl>
    <w:lvl w:ilvl="6" w:tplc="04240001" w:tentative="1">
      <w:start w:val="1"/>
      <w:numFmt w:val="bullet"/>
      <w:lvlText w:val=""/>
      <w:lvlJc w:val="left"/>
      <w:pPr>
        <w:ind w:left="5890" w:hanging="360"/>
      </w:pPr>
      <w:rPr>
        <w:rFonts w:ascii="Symbol" w:hAnsi="Symbol" w:hint="default"/>
      </w:rPr>
    </w:lvl>
    <w:lvl w:ilvl="7" w:tplc="04240003" w:tentative="1">
      <w:start w:val="1"/>
      <w:numFmt w:val="bullet"/>
      <w:lvlText w:val="o"/>
      <w:lvlJc w:val="left"/>
      <w:pPr>
        <w:ind w:left="6610" w:hanging="360"/>
      </w:pPr>
      <w:rPr>
        <w:rFonts w:ascii="Courier New" w:hAnsi="Courier New" w:cs="Courier New" w:hint="default"/>
      </w:rPr>
    </w:lvl>
    <w:lvl w:ilvl="8" w:tplc="04240005" w:tentative="1">
      <w:start w:val="1"/>
      <w:numFmt w:val="bullet"/>
      <w:lvlText w:val=""/>
      <w:lvlJc w:val="left"/>
      <w:pPr>
        <w:ind w:left="7330" w:hanging="360"/>
      </w:pPr>
      <w:rPr>
        <w:rFonts w:ascii="Wingdings" w:hAnsi="Wingdings" w:hint="default"/>
      </w:rPr>
    </w:lvl>
  </w:abstractNum>
  <w:abstractNum w:abstractNumId="8" w15:restartNumberingAfterBreak="0">
    <w:nsid w:val="39E42130"/>
    <w:multiLevelType w:val="hybridMultilevel"/>
    <w:tmpl w:val="293071D4"/>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 w15:restartNumberingAfterBreak="0">
    <w:nsid w:val="42142FCD"/>
    <w:multiLevelType w:val="hybridMultilevel"/>
    <w:tmpl w:val="BBB81474"/>
    <w:lvl w:ilvl="0" w:tplc="1FA43A44">
      <w:start w:val="2"/>
      <w:numFmt w:val="bullet"/>
      <w:lvlText w:val="-"/>
      <w:lvlJc w:val="left"/>
      <w:pPr>
        <w:ind w:left="720" w:hanging="360"/>
      </w:pPr>
      <w:rPr>
        <w:rFonts w:ascii="Arial" w:eastAsia="Arial" w:hAnsi="Arial" w:cs="Aria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0" w15:restartNumberingAfterBreak="0">
    <w:nsid w:val="481F22AE"/>
    <w:multiLevelType w:val="hybridMultilevel"/>
    <w:tmpl w:val="2B4C472C"/>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 w15:restartNumberingAfterBreak="0">
    <w:nsid w:val="5BDA10D7"/>
    <w:multiLevelType w:val="hybridMultilevel"/>
    <w:tmpl w:val="620E4590"/>
    <w:lvl w:ilvl="0" w:tplc="7C125D6C">
      <w:numFmt w:val="bullet"/>
      <w:lvlText w:val="―"/>
      <w:lvlJc w:val="left"/>
      <w:pPr>
        <w:ind w:left="720" w:hanging="360"/>
      </w:pPr>
      <w:rPr>
        <w:rFonts w:ascii="Tahoma" w:eastAsia="Times New Roman" w:hAnsi="Tahoma" w:hint="default"/>
        <w:color w:val="auto"/>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 w15:restartNumberingAfterBreak="0">
    <w:nsid w:val="644E4A15"/>
    <w:multiLevelType w:val="hybridMultilevel"/>
    <w:tmpl w:val="BFA47674"/>
    <w:lvl w:ilvl="0" w:tplc="1FA43A44">
      <w:start w:val="2"/>
      <w:numFmt w:val="bullet"/>
      <w:lvlText w:val="-"/>
      <w:lvlJc w:val="left"/>
      <w:pPr>
        <w:ind w:left="720" w:hanging="360"/>
      </w:pPr>
      <w:rPr>
        <w:rFonts w:ascii="Arial" w:eastAsia="Arial"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3" w15:restartNumberingAfterBreak="0">
    <w:nsid w:val="645D1FC4"/>
    <w:multiLevelType w:val="hybridMultilevel"/>
    <w:tmpl w:val="B62E8E76"/>
    <w:lvl w:ilvl="0" w:tplc="1786BACC">
      <w:numFmt w:val="bullet"/>
      <w:lvlText w:val="-"/>
      <w:lvlJc w:val="left"/>
      <w:pPr>
        <w:ind w:left="1210" w:hanging="360"/>
      </w:pPr>
      <w:rPr>
        <w:rFonts w:ascii="Tahoma" w:eastAsia="Arial" w:hAnsi="Tahoma" w:cs="Tahoma" w:hint="default"/>
      </w:rPr>
    </w:lvl>
    <w:lvl w:ilvl="1" w:tplc="04240003" w:tentative="1">
      <w:start w:val="1"/>
      <w:numFmt w:val="bullet"/>
      <w:lvlText w:val="o"/>
      <w:lvlJc w:val="left"/>
      <w:pPr>
        <w:ind w:left="1930" w:hanging="360"/>
      </w:pPr>
      <w:rPr>
        <w:rFonts w:ascii="Courier New" w:hAnsi="Courier New" w:cs="Courier New" w:hint="default"/>
      </w:rPr>
    </w:lvl>
    <w:lvl w:ilvl="2" w:tplc="04240005" w:tentative="1">
      <w:start w:val="1"/>
      <w:numFmt w:val="bullet"/>
      <w:lvlText w:val=""/>
      <w:lvlJc w:val="left"/>
      <w:pPr>
        <w:ind w:left="2650" w:hanging="360"/>
      </w:pPr>
      <w:rPr>
        <w:rFonts w:ascii="Wingdings" w:hAnsi="Wingdings" w:hint="default"/>
      </w:rPr>
    </w:lvl>
    <w:lvl w:ilvl="3" w:tplc="04240001" w:tentative="1">
      <w:start w:val="1"/>
      <w:numFmt w:val="bullet"/>
      <w:lvlText w:val=""/>
      <w:lvlJc w:val="left"/>
      <w:pPr>
        <w:ind w:left="3370" w:hanging="360"/>
      </w:pPr>
      <w:rPr>
        <w:rFonts w:ascii="Symbol" w:hAnsi="Symbol" w:hint="default"/>
      </w:rPr>
    </w:lvl>
    <w:lvl w:ilvl="4" w:tplc="04240003" w:tentative="1">
      <w:start w:val="1"/>
      <w:numFmt w:val="bullet"/>
      <w:lvlText w:val="o"/>
      <w:lvlJc w:val="left"/>
      <w:pPr>
        <w:ind w:left="4090" w:hanging="360"/>
      </w:pPr>
      <w:rPr>
        <w:rFonts w:ascii="Courier New" w:hAnsi="Courier New" w:cs="Courier New" w:hint="default"/>
      </w:rPr>
    </w:lvl>
    <w:lvl w:ilvl="5" w:tplc="04240005" w:tentative="1">
      <w:start w:val="1"/>
      <w:numFmt w:val="bullet"/>
      <w:lvlText w:val=""/>
      <w:lvlJc w:val="left"/>
      <w:pPr>
        <w:ind w:left="4810" w:hanging="360"/>
      </w:pPr>
      <w:rPr>
        <w:rFonts w:ascii="Wingdings" w:hAnsi="Wingdings" w:hint="default"/>
      </w:rPr>
    </w:lvl>
    <w:lvl w:ilvl="6" w:tplc="04240001" w:tentative="1">
      <w:start w:val="1"/>
      <w:numFmt w:val="bullet"/>
      <w:lvlText w:val=""/>
      <w:lvlJc w:val="left"/>
      <w:pPr>
        <w:ind w:left="5530" w:hanging="360"/>
      </w:pPr>
      <w:rPr>
        <w:rFonts w:ascii="Symbol" w:hAnsi="Symbol" w:hint="default"/>
      </w:rPr>
    </w:lvl>
    <w:lvl w:ilvl="7" w:tplc="04240003" w:tentative="1">
      <w:start w:val="1"/>
      <w:numFmt w:val="bullet"/>
      <w:lvlText w:val="o"/>
      <w:lvlJc w:val="left"/>
      <w:pPr>
        <w:ind w:left="6250" w:hanging="360"/>
      </w:pPr>
      <w:rPr>
        <w:rFonts w:ascii="Courier New" w:hAnsi="Courier New" w:cs="Courier New" w:hint="default"/>
      </w:rPr>
    </w:lvl>
    <w:lvl w:ilvl="8" w:tplc="04240005" w:tentative="1">
      <w:start w:val="1"/>
      <w:numFmt w:val="bullet"/>
      <w:lvlText w:val=""/>
      <w:lvlJc w:val="left"/>
      <w:pPr>
        <w:ind w:left="6970" w:hanging="360"/>
      </w:pPr>
      <w:rPr>
        <w:rFonts w:ascii="Wingdings" w:hAnsi="Wingdings" w:hint="default"/>
      </w:rPr>
    </w:lvl>
  </w:abstractNum>
  <w:abstractNum w:abstractNumId="14" w15:restartNumberingAfterBreak="0">
    <w:nsid w:val="66C845C1"/>
    <w:multiLevelType w:val="hybridMultilevel"/>
    <w:tmpl w:val="9A6E11E4"/>
    <w:lvl w:ilvl="0" w:tplc="7C125D6C">
      <w:numFmt w:val="bullet"/>
      <w:lvlText w:val="―"/>
      <w:lvlJc w:val="left"/>
      <w:pPr>
        <w:ind w:left="720" w:hanging="360"/>
      </w:pPr>
      <w:rPr>
        <w:rFonts w:ascii="Tahoma" w:eastAsia="Times New Roman" w:hAnsi="Tahoma" w:hint="default"/>
        <w:color w:val="auto"/>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5" w15:restartNumberingAfterBreak="0">
    <w:nsid w:val="7D86436A"/>
    <w:multiLevelType w:val="hybridMultilevel"/>
    <w:tmpl w:val="C4E2CC6C"/>
    <w:lvl w:ilvl="0" w:tplc="D4A8B5CC">
      <w:start w:val="1"/>
      <w:numFmt w:val="decimal"/>
      <w:lvlText w:val="(%1)"/>
      <w:lvlJc w:val="left"/>
      <w:pPr>
        <w:ind w:left="720" w:hanging="360"/>
      </w:pPr>
      <w:rPr>
        <w:rFonts w:eastAsia="Times New Roman" w:hint="default"/>
        <w:b w:val="0"/>
        <w:color w:val="FF0000"/>
        <w:sz w:val="18"/>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 w15:restartNumberingAfterBreak="0">
    <w:nsid w:val="7F332514"/>
    <w:multiLevelType w:val="hybridMultilevel"/>
    <w:tmpl w:val="D2E8AC24"/>
    <w:lvl w:ilvl="0" w:tplc="7C125D6C">
      <w:numFmt w:val="bullet"/>
      <w:lvlText w:val="―"/>
      <w:lvlJc w:val="left"/>
      <w:pPr>
        <w:ind w:left="1570" w:hanging="360"/>
      </w:pPr>
      <w:rPr>
        <w:rFonts w:ascii="Tahoma" w:eastAsia="Times New Roman" w:hAnsi="Tahoma" w:hint="default"/>
        <w:color w:val="auto"/>
      </w:rPr>
    </w:lvl>
    <w:lvl w:ilvl="1" w:tplc="5C3E08AA">
      <w:numFmt w:val="bullet"/>
      <w:lvlText w:val="-"/>
      <w:lvlJc w:val="left"/>
      <w:pPr>
        <w:ind w:left="2560" w:hanging="630"/>
      </w:pPr>
      <w:rPr>
        <w:rFonts w:ascii="Tahoma" w:eastAsia="Arial" w:hAnsi="Tahoma" w:cs="Tahoma" w:hint="default"/>
      </w:rPr>
    </w:lvl>
    <w:lvl w:ilvl="2" w:tplc="FFFFFFFF" w:tentative="1">
      <w:start w:val="1"/>
      <w:numFmt w:val="bullet"/>
      <w:lvlText w:val=""/>
      <w:lvlJc w:val="left"/>
      <w:pPr>
        <w:ind w:left="3010" w:hanging="360"/>
      </w:pPr>
      <w:rPr>
        <w:rFonts w:ascii="Wingdings" w:hAnsi="Wingdings" w:hint="default"/>
      </w:rPr>
    </w:lvl>
    <w:lvl w:ilvl="3" w:tplc="FFFFFFFF" w:tentative="1">
      <w:start w:val="1"/>
      <w:numFmt w:val="bullet"/>
      <w:lvlText w:val=""/>
      <w:lvlJc w:val="left"/>
      <w:pPr>
        <w:ind w:left="3730" w:hanging="360"/>
      </w:pPr>
      <w:rPr>
        <w:rFonts w:ascii="Symbol" w:hAnsi="Symbol" w:hint="default"/>
      </w:rPr>
    </w:lvl>
    <w:lvl w:ilvl="4" w:tplc="FFFFFFFF" w:tentative="1">
      <w:start w:val="1"/>
      <w:numFmt w:val="bullet"/>
      <w:lvlText w:val="o"/>
      <w:lvlJc w:val="left"/>
      <w:pPr>
        <w:ind w:left="4450" w:hanging="360"/>
      </w:pPr>
      <w:rPr>
        <w:rFonts w:ascii="Courier New" w:hAnsi="Courier New" w:cs="Courier New" w:hint="default"/>
      </w:rPr>
    </w:lvl>
    <w:lvl w:ilvl="5" w:tplc="FFFFFFFF" w:tentative="1">
      <w:start w:val="1"/>
      <w:numFmt w:val="bullet"/>
      <w:lvlText w:val=""/>
      <w:lvlJc w:val="left"/>
      <w:pPr>
        <w:ind w:left="5170" w:hanging="360"/>
      </w:pPr>
      <w:rPr>
        <w:rFonts w:ascii="Wingdings" w:hAnsi="Wingdings" w:hint="default"/>
      </w:rPr>
    </w:lvl>
    <w:lvl w:ilvl="6" w:tplc="FFFFFFFF" w:tentative="1">
      <w:start w:val="1"/>
      <w:numFmt w:val="bullet"/>
      <w:lvlText w:val=""/>
      <w:lvlJc w:val="left"/>
      <w:pPr>
        <w:ind w:left="5890" w:hanging="360"/>
      </w:pPr>
      <w:rPr>
        <w:rFonts w:ascii="Symbol" w:hAnsi="Symbol" w:hint="default"/>
      </w:rPr>
    </w:lvl>
    <w:lvl w:ilvl="7" w:tplc="FFFFFFFF" w:tentative="1">
      <w:start w:val="1"/>
      <w:numFmt w:val="bullet"/>
      <w:lvlText w:val="o"/>
      <w:lvlJc w:val="left"/>
      <w:pPr>
        <w:ind w:left="6610" w:hanging="360"/>
      </w:pPr>
      <w:rPr>
        <w:rFonts w:ascii="Courier New" w:hAnsi="Courier New" w:cs="Courier New" w:hint="default"/>
      </w:rPr>
    </w:lvl>
    <w:lvl w:ilvl="8" w:tplc="FFFFFFFF" w:tentative="1">
      <w:start w:val="1"/>
      <w:numFmt w:val="bullet"/>
      <w:lvlText w:val=""/>
      <w:lvlJc w:val="left"/>
      <w:pPr>
        <w:ind w:left="7330" w:hanging="360"/>
      </w:pPr>
      <w:rPr>
        <w:rFonts w:ascii="Wingdings" w:hAnsi="Wingdings" w:hint="default"/>
      </w:rPr>
    </w:lvl>
  </w:abstractNum>
  <w:num w:numId="1" w16cid:durableId="318462947">
    <w:abstractNumId w:val="15"/>
  </w:num>
  <w:num w:numId="2" w16cid:durableId="244387386">
    <w:abstractNumId w:val="5"/>
  </w:num>
  <w:num w:numId="3" w16cid:durableId="2139955525">
    <w:abstractNumId w:val="8"/>
  </w:num>
  <w:num w:numId="4" w16cid:durableId="980575139">
    <w:abstractNumId w:val="3"/>
  </w:num>
  <w:num w:numId="5" w16cid:durableId="1121680403">
    <w:abstractNumId w:val="10"/>
  </w:num>
  <w:num w:numId="6" w16cid:durableId="966471202">
    <w:abstractNumId w:val="12"/>
  </w:num>
  <w:num w:numId="7" w16cid:durableId="239565176">
    <w:abstractNumId w:val="6"/>
  </w:num>
  <w:num w:numId="8" w16cid:durableId="1436712490">
    <w:abstractNumId w:val="2"/>
  </w:num>
  <w:num w:numId="9" w16cid:durableId="347486854">
    <w:abstractNumId w:val="9"/>
  </w:num>
  <w:num w:numId="10" w16cid:durableId="301156404">
    <w:abstractNumId w:val="7"/>
  </w:num>
  <w:num w:numId="11" w16cid:durableId="2053533536">
    <w:abstractNumId w:val="13"/>
  </w:num>
  <w:num w:numId="12" w16cid:durableId="1163544872">
    <w:abstractNumId w:val="14"/>
  </w:num>
  <w:num w:numId="13" w16cid:durableId="615063389">
    <w:abstractNumId w:val="16"/>
  </w:num>
  <w:num w:numId="14" w16cid:durableId="2039046543">
    <w:abstractNumId w:val="0"/>
  </w:num>
  <w:num w:numId="15" w16cid:durableId="609825834">
    <w:abstractNumId w:val="11"/>
  </w:num>
  <w:num w:numId="16" w16cid:durableId="233853734">
    <w:abstractNumId w:val="4"/>
  </w:num>
  <w:num w:numId="17" w16cid:durableId="198824490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77B3E"/>
    <w:rsid w:val="00062D9A"/>
    <w:rsid w:val="00074BF8"/>
    <w:rsid w:val="00083975"/>
    <w:rsid w:val="00094651"/>
    <w:rsid w:val="000B1662"/>
    <w:rsid w:val="000E3050"/>
    <w:rsid w:val="000F7604"/>
    <w:rsid w:val="00133EA9"/>
    <w:rsid w:val="001601A7"/>
    <w:rsid w:val="00177942"/>
    <w:rsid w:val="0018573E"/>
    <w:rsid w:val="0019196F"/>
    <w:rsid w:val="001D085E"/>
    <w:rsid w:val="001F5F3A"/>
    <w:rsid w:val="00295A60"/>
    <w:rsid w:val="002A6C02"/>
    <w:rsid w:val="00312409"/>
    <w:rsid w:val="003319C2"/>
    <w:rsid w:val="00381F8E"/>
    <w:rsid w:val="003B06F8"/>
    <w:rsid w:val="003F3271"/>
    <w:rsid w:val="00462AE9"/>
    <w:rsid w:val="004D44C7"/>
    <w:rsid w:val="004D580A"/>
    <w:rsid w:val="004D6CDF"/>
    <w:rsid w:val="004E57EB"/>
    <w:rsid w:val="00522798"/>
    <w:rsid w:val="005363A4"/>
    <w:rsid w:val="00550012"/>
    <w:rsid w:val="00571CAF"/>
    <w:rsid w:val="005765BB"/>
    <w:rsid w:val="0059578A"/>
    <w:rsid w:val="005F322A"/>
    <w:rsid w:val="00653EEC"/>
    <w:rsid w:val="00674148"/>
    <w:rsid w:val="00692D3F"/>
    <w:rsid w:val="006B591D"/>
    <w:rsid w:val="00764DF4"/>
    <w:rsid w:val="00794977"/>
    <w:rsid w:val="007C27D2"/>
    <w:rsid w:val="007F09DC"/>
    <w:rsid w:val="007F32C2"/>
    <w:rsid w:val="007F67E2"/>
    <w:rsid w:val="00806D03"/>
    <w:rsid w:val="008669E4"/>
    <w:rsid w:val="00871804"/>
    <w:rsid w:val="008B254D"/>
    <w:rsid w:val="008B684B"/>
    <w:rsid w:val="008B7E4C"/>
    <w:rsid w:val="008E46AE"/>
    <w:rsid w:val="008E6B3C"/>
    <w:rsid w:val="008F5ED8"/>
    <w:rsid w:val="00914EAD"/>
    <w:rsid w:val="0097475F"/>
    <w:rsid w:val="00985776"/>
    <w:rsid w:val="009C5FD9"/>
    <w:rsid w:val="009F2B81"/>
    <w:rsid w:val="009F72CA"/>
    <w:rsid w:val="00A255D5"/>
    <w:rsid w:val="00A55D9D"/>
    <w:rsid w:val="00A72C55"/>
    <w:rsid w:val="00A77B3E"/>
    <w:rsid w:val="00A955E9"/>
    <w:rsid w:val="00A979EE"/>
    <w:rsid w:val="00AA1843"/>
    <w:rsid w:val="00AB1235"/>
    <w:rsid w:val="00AB29F3"/>
    <w:rsid w:val="00AB7E16"/>
    <w:rsid w:val="00AE4C66"/>
    <w:rsid w:val="00B03483"/>
    <w:rsid w:val="00B24B6A"/>
    <w:rsid w:val="00B316B2"/>
    <w:rsid w:val="00B47781"/>
    <w:rsid w:val="00B57B68"/>
    <w:rsid w:val="00B67F15"/>
    <w:rsid w:val="00B73925"/>
    <w:rsid w:val="00B80279"/>
    <w:rsid w:val="00B812B8"/>
    <w:rsid w:val="00B927B3"/>
    <w:rsid w:val="00B953FC"/>
    <w:rsid w:val="00BF0BE5"/>
    <w:rsid w:val="00C024D5"/>
    <w:rsid w:val="00C04677"/>
    <w:rsid w:val="00C53251"/>
    <w:rsid w:val="00C55517"/>
    <w:rsid w:val="00C722F8"/>
    <w:rsid w:val="00C73909"/>
    <w:rsid w:val="00CA2A55"/>
    <w:rsid w:val="00D96ADC"/>
    <w:rsid w:val="00DA4794"/>
    <w:rsid w:val="00DB6BED"/>
    <w:rsid w:val="00DC6AA1"/>
    <w:rsid w:val="00DF5A91"/>
    <w:rsid w:val="00E0513F"/>
    <w:rsid w:val="00E10658"/>
    <w:rsid w:val="00E179FA"/>
    <w:rsid w:val="00E546B6"/>
    <w:rsid w:val="00E74552"/>
    <w:rsid w:val="00E808D0"/>
    <w:rsid w:val="00EB4F65"/>
    <w:rsid w:val="00F11F1C"/>
    <w:rsid w:val="00F453D8"/>
    <w:rsid w:val="00FC4F76"/>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540AC02B"/>
  <w15:docId w15:val="{E3B4ADA6-28CC-47CD-A6BF-7CE25958A46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avaden">
    <w:name w:val="Normal"/>
    <w:qFormat/>
    <w:rPr>
      <w:sz w:val="24"/>
      <w:szCs w:val="24"/>
    </w:rPr>
  </w:style>
  <w:style w:type="paragraph" w:styleId="Naslov1">
    <w:name w:val="heading 1"/>
    <w:basedOn w:val="Navaden"/>
    <w:next w:val="Navaden"/>
    <w:link w:val="Naslov1Znak"/>
    <w:qFormat/>
    <w:rsid w:val="00295A60"/>
    <w:pPr>
      <w:keepNext/>
      <w:keepLines/>
      <w:spacing w:before="240"/>
      <w:outlineLvl w:val="0"/>
    </w:pPr>
    <w:rPr>
      <w:rFonts w:asciiTheme="majorHAnsi" w:eastAsiaTheme="majorEastAsia" w:hAnsiTheme="majorHAnsi" w:cstheme="majorBidi"/>
      <w:color w:val="365F91" w:themeColor="accent1" w:themeShade="BF"/>
      <w:sz w:val="32"/>
      <w:szCs w:val="32"/>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mainText">
    <w:name w:val="mainText"/>
    <w:basedOn w:val="Navaden"/>
  </w:style>
  <w:style w:type="paragraph" w:customStyle="1" w:styleId="zamik">
    <w:name w:val="zamik"/>
    <w:basedOn w:val="Navaden"/>
    <w:pPr>
      <w:ind w:firstLine="1021"/>
    </w:pPr>
  </w:style>
  <w:style w:type="paragraph" w:customStyle="1" w:styleId="center">
    <w:name w:val="center"/>
    <w:basedOn w:val="Navaden"/>
    <w:pPr>
      <w:jc w:val="center"/>
    </w:pPr>
  </w:style>
  <w:style w:type="paragraph" w:customStyle="1" w:styleId="crkovnatockazaodstavkom">
    <w:name w:val="crkovna_tocka_za_odstavkom"/>
    <w:basedOn w:val="Navaden"/>
    <w:pPr>
      <w:ind w:hanging="425"/>
      <w:jc w:val="both"/>
    </w:pPr>
  </w:style>
  <w:style w:type="paragraph" w:customStyle="1" w:styleId="alineazacrkovnotocko">
    <w:name w:val="alinea_za_crkovno_tocko"/>
    <w:basedOn w:val="Navaden"/>
    <w:pPr>
      <w:ind w:hanging="142"/>
      <w:jc w:val="both"/>
    </w:pPr>
  </w:style>
  <w:style w:type="paragraph" w:customStyle="1" w:styleId="alineazaodstavkom">
    <w:name w:val="alinea_za_odstavkom"/>
    <w:basedOn w:val="Navaden"/>
    <w:pPr>
      <w:ind w:hanging="425"/>
      <w:jc w:val="both"/>
    </w:pPr>
  </w:style>
  <w:style w:type="paragraph" w:customStyle="1" w:styleId="evidencnastevilka">
    <w:name w:val="evidencna_stevilka"/>
    <w:basedOn w:val="Navaden"/>
    <w:pPr>
      <w:jc w:val="both"/>
    </w:pPr>
  </w:style>
  <w:style w:type="paragraph" w:customStyle="1" w:styleId="krajdatumsprejetja">
    <w:name w:val="kraj_datum_sprejetja"/>
    <w:basedOn w:val="Navaden"/>
    <w:pPr>
      <w:pBdr>
        <w:top w:val="none" w:sz="0" w:space="20" w:color="auto"/>
        <w:bottom w:val="none" w:sz="0" w:space="20" w:color="auto"/>
      </w:pBdr>
    </w:pPr>
  </w:style>
  <w:style w:type="paragraph" w:customStyle="1" w:styleId="podpisnik">
    <w:name w:val="podpisnik"/>
    <w:basedOn w:val="Navaden"/>
    <w:pPr>
      <w:pBdr>
        <w:top w:val="none" w:sz="0" w:space="24" w:color="auto"/>
      </w:pBdr>
      <w:jc w:val="center"/>
    </w:pPr>
  </w:style>
  <w:style w:type="paragraph" w:customStyle="1" w:styleId="p">
    <w:name w:val="p"/>
    <w:basedOn w:val="Navaden"/>
    <w:rPr>
      <w:sz w:val="21"/>
      <w:szCs w:val="21"/>
    </w:rPr>
  </w:style>
  <w:style w:type="paragraph" w:customStyle="1" w:styleId="priloga">
    <w:name w:val="priloga"/>
    <w:basedOn w:val="Navaden"/>
    <w:pPr>
      <w:pBdr>
        <w:top w:val="none" w:sz="0" w:space="24" w:color="auto"/>
        <w:bottom w:val="none" w:sz="0" w:space="3" w:color="auto"/>
      </w:pBdr>
      <w:spacing w:line="200" w:lineRule="atLeast"/>
    </w:pPr>
  </w:style>
  <w:style w:type="paragraph" w:styleId="Revizija">
    <w:name w:val="Revision"/>
    <w:hidden/>
    <w:uiPriority w:val="99"/>
    <w:semiHidden/>
    <w:rsid w:val="00A979EE"/>
    <w:rPr>
      <w:sz w:val="24"/>
      <w:szCs w:val="24"/>
    </w:rPr>
  </w:style>
  <w:style w:type="character" w:styleId="Pripombasklic">
    <w:name w:val="annotation reference"/>
    <w:basedOn w:val="Privzetapisavaodstavka"/>
    <w:rsid w:val="009F72CA"/>
    <w:rPr>
      <w:sz w:val="16"/>
      <w:szCs w:val="16"/>
    </w:rPr>
  </w:style>
  <w:style w:type="paragraph" w:styleId="Pripombabesedilo">
    <w:name w:val="annotation text"/>
    <w:basedOn w:val="Navaden"/>
    <w:link w:val="PripombabesediloZnak"/>
    <w:rsid w:val="009F72CA"/>
    <w:rPr>
      <w:sz w:val="20"/>
      <w:szCs w:val="20"/>
    </w:rPr>
  </w:style>
  <w:style w:type="character" w:customStyle="1" w:styleId="PripombabesediloZnak">
    <w:name w:val="Pripomba – besedilo Znak"/>
    <w:basedOn w:val="Privzetapisavaodstavka"/>
    <w:link w:val="Pripombabesedilo"/>
    <w:rsid w:val="009F72CA"/>
  </w:style>
  <w:style w:type="paragraph" w:styleId="Zadevapripombe">
    <w:name w:val="annotation subject"/>
    <w:basedOn w:val="Pripombabesedilo"/>
    <w:next w:val="Pripombabesedilo"/>
    <w:link w:val="ZadevapripombeZnak"/>
    <w:rsid w:val="009F72CA"/>
    <w:rPr>
      <w:b/>
      <w:bCs/>
    </w:rPr>
  </w:style>
  <w:style w:type="character" w:customStyle="1" w:styleId="ZadevapripombeZnak">
    <w:name w:val="Zadeva pripombe Znak"/>
    <w:basedOn w:val="PripombabesediloZnak"/>
    <w:link w:val="Zadevapripombe"/>
    <w:rsid w:val="009F72CA"/>
    <w:rPr>
      <w:b/>
      <w:bCs/>
    </w:rPr>
  </w:style>
  <w:style w:type="character" w:styleId="Hiperpovezava">
    <w:name w:val="Hyperlink"/>
    <w:basedOn w:val="Privzetapisavaodstavka"/>
    <w:rsid w:val="00C024D5"/>
    <w:rPr>
      <w:color w:val="0000FF" w:themeColor="hyperlink"/>
      <w:u w:val="single"/>
    </w:rPr>
  </w:style>
  <w:style w:type="character" w:styleId="Nerazreenaomemba">
    <w:name w:val="Unresolved Mention"/>
    <w:basedOn w:val="Privzetapisavaodstavka"/>
    <w:uiPriority w:val="99"/>
    <w:semiHidden/>
    <w:unhideWhenUsed/>
    <w:rsid w:val="00C024D5"/>
    <w:rPr>
      <w:color w:val="605E5C"/>
      <w:shd w:val="clear" w:color="auto" w:fill="E1DFDD"/>
    </w:rPr>
  </w:style>
  <w:style w:type="paragraph" w:customStyle="1" w:styleId="Odstavek">
    <w:name w:val="Odstavek"/>
    <w:basedOn w:val="Navaden"/>
    <w:link w:val="OdstavekZnak"/>
    <w:qFormat/>
    <w:rsid w:val="00295A60"/>
    <w:pPr>
      <w:overflowPunct w:val="0"/>
      <w:autoSpaceDE w:val="0"/>
      <w:autoSpaceDN w:val="0"/>
      <w:adjustRightInd w:val="0"/>
      <w:spacing w:before="240"/>
      <w:ind w:firstLine="1021"/>
      <w:jc w:val="both"/>
      <w:textAlignment w:val="baseline"/>
    </w:pPr>
    <w:rPr>
      <w:rFonts w:ascii="Arial" w:hAnsi="Arial" w:cs="Arial"/>
      <w:sz w:val="22"/>
      <w:szCs w:val="22"/>
      <w:lang w:val="sl-SI" w:eastAsia="sl-SI"/>
    </w:rPr>
  </w:style>
  <w:style w:type="character" w:customStyle="1" w:styleId="OdstavekZnak">
    <w:name w:val="Odstavek Znak"/>
    <w:link w:val="Odstavek"/>
    <w:rsid w:val="00295A60"/>
    <w:rPr>
      <w:rFonts w:ascii="Arial" w:hAnsi="Arial" w:cs="Arial"/>
      <w:sz w:val="22"/>
      <w:szCs w:val="22"/>
      <w:lang w:val="sl-SI" w:eastAsia="sl-SI"/>
    </w:rPr>
  </w:style>
  <w:style w:type="character" w:customStyle="1" w:styleId="Naslov1Znak">
    <w:name w:val="Naslov 1 Znak"/>
    <w:basedOn w:val="Privzetapisavaodstavka"/>
    <w:link w:val="Naslov1"/>
    <w:rsid w:val="00295A60"/>
    <w:rPr>
      <w:rFonts w:asciiTheme="majorHAnsi" w:eastAsiaTheme="majorEastAsia" w:hAnsiTheme="majorHAnsi" w:cstheme="majorBidi"/>
      <w:color w:val="365F91" w:themeColor="accent1" w:themeShade="BF"/>
      <w:sz w:val="32"/>
      <w:szCs w:val="32"/>
    </w:rPr>
  </w:style>
  <w:style w:type="paragraph" w:styleId="Glava">
    <w:name w:val="header"/>
    <w:basedOn w:val="Navaden"/>
    <w:link w:val="GlavaZnak"/>
    <w:rsid w:val="00B316B2"/>
    <w:pPr>
      <w:tabs>
        <w:tab w:val="center" w:pos="4536"/>
        <w:tab w:val="right" w:pos="9072"/>
      </w:tabs>
    </w:pPr>
  </w:style>
  <w:style w:type="character" w:customStyle="1" w:styleId="GlavaZnak">
    <w:name w:val="Glava Znak"/>
    <w:basedOn w:val="Privzetapisavaodstavka"/>
    <w:link w:val="Glava"/>
    <w:rsid w:val="00B316B2"/>
    <w:rPr>
      <w:sz w:val="24"/>
      <w:szCs w:val="24"/>
    </w:rPr>
  </w:style>
  <w:style w:type="paragraph" w:styleId="Noga">
    <w:name w:val="footer"/>
    <w:basedOn w:val="Navaden"/>
    <w:link w:val="NogaZnak"/>
    <w:rsid w:val="00B316B2"/>
    <w:pPr>
      <w:tabs>
        <w:tab w:val="center" w:pos="4536"/>
        <w:tab w:val="right" w:pos="9072"/>
      </w:tabs>
    </w:pPr>
  </w:style>
  <w:style w:type="character" w:customStyle="1" w:styleId="NogaZnak">
    <w:name w:val="Noga Znak"/>
    <w:basedOn w:val="Privzetapisavaodstavka"/>
    <w:link w:val="Noga"/>
    <w:rsid w:val="00B316B2"/>
    <w:rPr>
      <w:sz w:val="24"/>
      <w:szCs w:val="24"/>
    </w:rPr>
  </w:style>
  <w:style w:type="paragraph" w:styleId="Brezrazmikov">
    <w:name w:val="No Spacing"/>
    <w:uiPriority w:val="1"/>
    <w:qFormat/>
    <w:rsid w:val="00083975"/>
    <w:rPr>
      <w:sz w:val="24"/>
      <w:szCs w:val="24"/>
    </w:rPr>
  </w:style>
  <w:style w:type="paragraph" w:styleId="HTML-oblikovano">
    <w:name w:val="HTML Preformatted"/>
    <w:basedOn w:val="Navaden"/>
    <w:link w:val="HTML-oblikovanoZnak"/>
    <w:rsid w:val="00C5551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Arial Unicode MS" w:hAnsi="Courier New" w:cs="Courier New"/>
      <w:color w:val="000000"/>
      <w:sz w:val="18"/>
      <w:szCs w:val="18"/>
      <w:lang w:val="sl-SI" w:eastAsia="sl-SI"/>
    </w:rPr>
  </w:style>
  <w:style w:type="character" w:customStyle="1" w:styleId="HTML-oblikovanoZnak">
    <w:name w:val="HTML-oblikovano Znak"/>
    <w:basedOn w:val="Privzetapisavaodstavka"/>
    <w:link w:val="HTML-oblikovano"/>
    <w:rsid w:val="00C55517"/>
    <w:rPr>
      <w:rFonts w:ascii="Courier New" w:eastAsia="Arial Unicode MS" w:hAnsi="Courier New" w:cs="Courier New"/>
      <w:color w:val="000000"/>
      <w:sz w:val="18"/>
      <w:szCs w:val="18"/>
      <w:lang w:val="sl-SI"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90707652">
      <w:bodyDiv w:val="1"/>
      <w:marLeft w:val="0"/>
      <w:marRight w:val="0"/>
      <w:marTop w:val="0"/>
      <w:marBottom w:val="0"/>
      <w:divBdr>
        <w:top w:val="none" w:sz="0" w:space="0" w:color="auto"/>
        <w:left w:val="none" w:sz="0" w:space="0" w:color="auto"/>
        <w:bottom w:val="none" w:sz="0" w:space="0" w:color="auto"/>
        <w:right w:val="none" w:sz="0" w:space="0" w:color="auto"/>
      </w:divBdr>
      <w:divsChild>
        <w:div w:id="788359517">
          <w:marLeft w:val="0"/>
          <w:marRight w:val="0"/>
          <w:marTop w:val="0"/>
          <w:marBottom w:val="0"/>
          <w:divBdr>
            <w:top w:val="none" w:sz="0" w:space="0" w:color="auto"/>
            <w:left w:val="none" w:sz="0" w:space="0" w:color="auto"/>
            <w:bottom w:val="none" w:sz="0" w:space="0" w:color="auto"/>
            <w:right w:val="none" w:sz="0" w:space="0" w:color="auto"/>
          </w:divBdr>
          <w:divsChild>
            <w:div w:id="1891918145">
              <w:marLeft w:val="0"/>
              <w:marRight w:val="0"/>
              <w:marTop w:val="0"/>
              <w:marBottom w:val="0"/>
              <w:divBdr>
                <w:top w:val="none" w:sz="0" w:space="0" w:color="auto"/>
                <w:left w:val="none" w:sz="0" w:space="0" w:color="auto"/>
                <w:bottom w:val="none" w:sz="0" w:space="0" w:color="auto"/>
                <w:right w:val="none" w:sz="0" w:space="0" w:color="auto"/>
              </w:divBdr>
              <w:divsChild>
                <w:div w:id="1291859097">
                  <w:marLeft w:val="0"/>
                  <w:marRight w:val="0"/>
                  <w:marTop w:val="0"/>
                  <w:marBottom w:val="0"/>
                  <w:divBdr>
                    <w:top w:val="none" w:sz="0" w:space="0" w:color="auto"/>
                    <w:left w:val="none" w:sz="0" w:space="0" w:color="auto"/>
                    <w:bottom w:val="none" w:sz="0" w:space="0" w:color="auto"/>
                    <w:right w:val="none" w:sz="0" w:space="0" w:color="auto"/>
                  </w:divBdr>
                  <w:divsChild>
                    <w:div w:id="13871013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77594958">
          <w:marLeft w:val="0"/>
          <w:marRight w:val="0"/>
          <w:marTop w:val="0"/>
          <w:marBottom w:val="0"/>
          <w:divBdr>
            <w:top w:val="none" w:sz="0" w:space="0" w:color="auto"/>
            <w:left w:val="none" w:sz="0" w:space="0" w:color="auto"/>
            <w:bottom w:val="none" w:sz="0" w:space="0" w:color="auto"/>
            <w:right w:val="none" w:sz="0" w:space="0" w:color="auto"/>
          </w:divBdr>
          <w:divsChild>
            <w:div w:id="424687848">
              <w:marLeft w:val="0"/>
              <w:marRight w:val="0"/>
              <w:marTop w:val="0"/>
              <w:marBottom w:val="0"/>
              <w:divBdr>
                <w:top w:val="none" w:sz="0" w:space="0" w:color="auto"/>
                <w:left w:val="none" w:sz="0" w:space="0" w:color="auto"/>
                <w:bottom w:val="none" w:sz="0" w:space="0" w:color="auto"/>
                <w:right w:val="none" w:sz="0" w:space="0" w:color="auto"/>
              </w:divBdr>
              <w:divsChild>
                <w:div w:id="8974769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79924514">
      <w:bodyDiv w:val="1"/>
      <w:marLeft w:val="0"/>
      <w:marRight w:val="0"/>
      <w:marTop w:val="0"/>
      <w:marBottom w:val="0"/>
      <w:divBdr>
        <w:top w:val="none" w:sz="0" w:space="0" w:color="auto"/>
        <w:left w:val="none" w:sz="0" w:space="0" w:color="auto"/>
        <w:bottom w:val="none" w:sz="0" w:space="0" w:color="auto"/>
        <w:right w:val="none" w:sz="0" w:space="0" w:color="auto"/>
      </w:divBdr>
      <w:divsChild>
        <w:div w:id="1675064907">
          <w:marLeft w:val="0"/>
          <w:marRight w:val="0"/>
          <w:marTop w:val="0"/>
          <w:marBottom w:val="0"/>
          <w:divBdr>
            <w:top w:val="none" w:sz="0" w:space="0" w:color="auto"/>
            <w:left w:val="none" w:sz="0" w:space="0" w:color="auto"/>
            <w:bottom w:val="none" w:sz="0" w:space="0" w:color="auto"/>
            <w:right w:val="none" w:sz="0" w:space="0" w:color="auto"/>
          </w:divBdr>
          <w:divsChild>
            <w:div w:id="25444699">
              <w:marLeft w:val="0"/>
              <w:marRight w:val="0"/>
              <w:marTop w:val="0"/>
              <w:marBottom w:val="0"/>
              <w:divBdr>
                <w:top w:val="none" w:sz="0" w:space="0" w:color="auto"/>
                <w:left w:val="none" w:sz="0" w:space="0" w:color="auto"/>
                <w:bottom w:val="none" w:sz="0" w:space="0" w:color="auto"/>
                <w:right w:val="none" w:sz="0" w:space="0" w:color="auto"/>
              </w:divBdr>
              <w:divsChild>
                <w:div w:id="1876577138">
                  <w:marLeft w:val="0"/>
                  <w:marRight w:val="0"/>
                  <w:marTop w:val="0"/>
                  <w:marBottom w:val="0"/>
                  <w:divBdr>
                    <w:top w:val="none" w:sz="0" w:space="0" w:color="auto"/>
                    <w:left w:val="none" w:sz="0" w:space="0" w:color="auto"/>
                    <w:bottom w:val="none" w:sz="0" w:space="0" w:color="auto"/>
                    <w:right w:val="none" w:sz="0" w:space="0" w:color="auto"/>
                  </w:divBdr>
                  <w:divsChild>
                    <w:div w:id="12268008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11679918">
          <w:marLeft w:val="0"/>
          <w:marRight w:val="0"/>
          <w:marTop w:val="0"/>
          <w:marBottom w:val="0"/>
          <w:divBdr>
            <w:top w:val="none" w:sz="0" w:space="0" w:color="auto"/>
            <w:left w:val="none" w:sz="0" w:space="0" w:color="auto"/>
            <w:bottom w:val="none" w:sz="0" w:space="0" w:color="auto"/>
            <w:right w:val="none" w:sz="0" w:space="0" w:color="auto"/>
          </w:divBdr>
          <w:divsChild>
            <w:div w:id="1901356582">
              <w:marLeft w:val="0"/>
              <w:marRight w:val="0"/>
              <w:marTop w:val="0"/>
              <w:marBottom w:val="0"/>
              <w:divBdr>
                <w:top w:val="none" w:sz="0" w:space="0" w:color="auto"/>
                <w:left w:val="none" w:sz="0" w:space="0" w:color="auto"/>
                <w:bottom w:val="none" w:sz="0" w:space="0" w:color="auto"/>
                <w:right w:val="none" w:sz="0" w:space="0" w:color="auto"/>
              </w:divBdr>
              <w:divsChild>
                <w:div w:id="11183735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95173231">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yperlink" Target="https://www.uradni-list.si/glasilo-uradni-list-rs/vsebina/2024-01-2520" TargetMode="Externa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https://www.uradni-list.si/glasilo-uradni-list-rs/vsebina/2021-01-1047" TargetMode="External"/><Relationship Id="rId12" Type="http://schemas.openxmlformats.org/officeDocument/2006/relationships/glossaryDocument" Target="glossary/document.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hyperlink" Target="https://www.uradni-list.si/glasilo-uradni-list-rs/vsebina/2021-01-3892" TargetMode="External"/><Relationship Id="rId4" Type="http://schemas.openxmlformats.org/officeDocument/2006/relationships/webSettings" Target="webSettings.xml"/><Relationship Id="rId9" Type="http://schemas.openxmlformats.org/officeDocument/2006/relationships/hyperlink" Target="https://www.uradni-list.si/glasilo-uradni-list-rs/vsebina/2025-01-2736"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E6EE21C1BA574A52A814840DFCB9052E"/>
        <w:category>
          <w:name w:val="Splošno"/>
          <w:gallery w:val="placeholder"/>
        </w:category>
        <w:types>
          <w:type w:val="bbPlcHdr"/>
        </w:types>
        <w:behaviors>
          <w:behavior w:val="content"/>
        </w:behaviors>
        <w:guid w:val="{A206BEB3-2E4F-4686-8923-DD016B789AD0}"/>
      </w:docPartPr>
      <w:docPartBody>
        <w:p w:rsidR="00F422F6" w:rsidRDefault="00F422F6" w:rsidP="00F422F6">
          <w:pPr>
            <w:pStyle w:val="E6EE21C1BA574A52A814840DFCB9052E"/>
          </w:pPr>
          <w:r>
            <w:rPr>
              <w:rStyle w:val="Besedilooznabemesta"/>
            </w:rPr>
            <w:t>Kliknite ali tapnite tukaj, če želite vnesti besedilo.</w:t>
          </w:r>
        </w:p>
      </w:docPartBody>
    </w:docPart>
    <w:docPart>
      <w:docPartPr>
        <w:name w:val="0DE45357C909458E874F6754B152CA7D"/>
        <w:category>
          <w:name w:val="Splošno"/>
          <w:gallery w:val="placeholder"/>
        </w:category>
        <w:types>
          <w:type w:val="bbPlcHdr"/>
        </w:types>
        <w:behaviors>
          <w:behavior w:val="content"/>
        </w:behaviors>
        <w:guid w:val="{BBA9D7A8-7098-46D5-8452-CBFA58AF9F81}"/>
      </w:docPartPr>
      <w:docPartBody>
        <w:p w:rsidR="00F422F6" w:rsidRDefault="00F422F6" w:rsidP="00F422F6">
          <w:pPr>
            <w:pStyle w:val="0DE45357C909458E874F6754B152CA7D"/>
          </w:pPr>
          <w:r>
            <w:rPr>
              <w:rStyle w:val="Besedilooznabemesta"/>
            </w:rPr>
            <w:t>Kliknite ali tapnite tukaj, če želite vnesti besedilo.</w:t>
          </w:r>
        </w:p>
      </w:docPartBody>
    </w:docPart>
    <w:docPart>
      <w:docPartPr>
        <w:name w:val="0C0972E30514476D8C25E6488705F479"/>
        <w:category>
          <w:name w:val="Splošno"/>
          <w:gallery w:val="placeholder"/>
        </w:category>
        <w:types>
          <w:type w:val="bbPlcHdr"/>
        </w:types>
        <w:behaviors>
          <w:behavior w:val="content"/>
        </w:behaviors>
        <w:guid w:val="{4C664D40-BCE8-458D-9C20-0532A6E42785}"/>
      </w:docPartPr>
      <w:docPartBody>
        <w:p w:rsidR="00F422F6" w:rsidRDefault="00F422F6" w:rsidP="00F422F6">
          <w:pPr>
            <w:pStyle w:val="0C0972E30514476D8C25E6488705F479"/>
          </w:pPr>
          <w:r>
            <w:rPr>
              <w:rStyle w:val="Besedilooznabemesta"/>
            </w:rPr>
            <w:t>Kliknite ali tapnite tukaj, če želite vnesti besedilo.</w:t>
          </w:r>
        </w:p>
      </w:docPartBody>
    </w:docPart>
    <w:docPart>
      <w:docPartPr>
        <w:name w:val="234A9E93E1734C6694A65949A108A3A2"/>
        <w:category>
          <w:name w:val="Splošno"/>
          <w:gallery w:val="placeholder"/>
        </w:category>
        <w:types>
          <w:type w:val="bbPlcHdr"/>
        </w:types>
        <w:behaviors>
          <w:behavior w:val="content"/>
        </w:behaviors>
        <w:guid w:val="{E46E51C5-8D8E-492F-A11D-806A519E6742}"/>
      </w:docPartPr>
      <w:docPartBody>
        <w:p w:rsidR="00F422F6" w:rsidRDefault="00F422F6" w:rsidP="00F422F6">
          <w:pPr>
            <w:pStyle w:val="234A9E93E1734C6694A65949A108A3A2"/>
          </w:pPr>
          <w:r>
            <w:rPr>
              <w:rStyle w:val="Besedilooznabemesta"/>
            </w:rPr>
            <w:t>Kliknite ali tapnite tukaj, če želite vnesti besedilo.</w:t>
          </w:r>
        </w:p>
      </w:docPartBody>
    </w:docPart>
    <w:docPart>
      <w:docPartPr>
        <w:name w:val="50CE52A37B00461C80E621E3E5F265D3"/>
        <w:category>
          <w:name w:val="Splošno"/>
          <w:gallery w:val="placeholder"/>
        </w:category>
        <w:types>
          <w:type w:val="bbPlcHdr"/>
        </w:types>
        <w:behaviors>
          <w:behavior w:val="content"/>
        </w:behaviors>
        <w:guid w:val="{75A53DDE-4D66-47E0-8CA6-2C4AF83D7610}"/>
      </w:docPartPr>
      <w:docPartBody>
        <w:p w:rsidR="00F422F6" w:rsidRDefault="00F422F6" w:rsidP="00F422F6">
          <w:pPr>
            <w:pStyle w:val="50CE52A37B00461C80E621E3E5F265D3"/>
          </w:pPr>
          <w:r>
            <w:rPr>
              <w:rStyle w:val="Besedilooznabemesta"/>
            </w:rPr>
            <w:t>Kliknite ali tapnite tukaj, če želite vnesti besedilo.</w:t>
          </w:r>
        </w:p>
      </w:docPartBody>
    </w:docPart>
    <w:docPart>
      <w:docPartPr>
        <w:name w:val="6FEF8E50EFCB440DA1624A9BF2178833"/>
        <w:category>
          <w:name w:val="Splošno"/>
          <w:gallery w:val="placeholder"/>
        </w:category>
        <w:types>
          <w:type w:val="bbPlcHdr"/>
        </w:types>
        <w:behaviors>
          <w:behavior w:val="content"/>
        </w:behaviors>
        <w:guid w:val="{BE71C43F-2B8C-4E2C-B82B-DE89B0A1A618}"/>
      </w:docPartPr>
      <w:docPartBody>
        <w:p w:rsidR="00F422F6" w:rsidRDefault="00F422F6" w:rsidP="00F422F6">
          <w:pPr>
            <w:pStyle w:val="6FEF8E50EFCB440DA1624A9BF2178833"/>
          </w:pPr>
          <w:r>
            <w:rPr>
              <w:rStyle w:val="Besedilooznabemesta"/>
            </w:rPr>
            <w:t>Kliknite ali tapnite tukaj, če želite vnesti besedilo.</w:t>
          </w:r>
        </w:p>
      </w:docPartBody>
    </w:docPart>
    <w:docPart>
      <w:docPartPr>
        <w:name w:val="2B152ABC165640C68385C8BB7A708E94"/>
        <w:category>
          <w:name w:val="Splošno"/>
          <w:gallery w:val="placeholder"/>
        </w:category>
        <w:types>
          <w:type w:val="bbPlcHdr"/>
        </w:types>
        <w:behaviors>
          <w:behavior w:val="content"/>
        </w:behaviors>
        <w:guid w:val="{08EC8D24-4C44-4F3C-9683-6E376F057678}"/>
      </w:docPartPr>
      <w:docPartBody>
        <w:p w:rsidR="00F422F6" w:rsidRDefault="00F422F6" w:rsidP="00F422F6">
          <w:pPr>
            <w:pStyle w:val="2B152ABC165640C68385C8BB7A708E94"/>
          </w:pPr>
          <w:r>
            <w:rPr>
              <w:rStyle w:val="Besedilooznabemesta"/>
            </w:rPr>
            <w:t>Kliknite ali tapnite tukaj, če želite vnesti besedilo.</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ahoma">
    <w:panose1 w:val="020B0604030504040204"/>
    <w:charset w:val="EE"/>
    <w:family w:val="swiss"/>
    <w:pitch w:val="variable"/>
    <w:sig w:usb0="E1002EFF" w:usb1="C000605B" w:usb2="00000029" w:usb3="00000000" w:csb0="000101F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 w:name="Arial Unicode MS">
    <w:panose1 w:val="020B0604020202020204"/>
    <w:charset w:val="00"/>
    <w:family w:val="roman"/>
    <w:pitch w:val="variable"/>
    <w:sig w:usb0="00000003" w:usb1="00000000" w:usb2="00000000" w:usb3="00000000" w:csb0="00000001" w:csb1="00000000"/>
  </w:font>
  <w:font w:name="Calibri">
    <w:panose1 w:val="020F0502020204030204"/>
    <w:charset w:val="EE"/>
    <w:family w:val="swiss"/>
    <w:pitch w:val="variable"/>
    <w:sig w:usb0="E4002EFF" w:usb1="C000247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revisionView w:inkAnnotations="0"/>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422F6"/>
    <w:rsid w:val="00794977"/>
    <w:rsid w:val="00F422F6"/>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sl-SI" w:eastAsia="sl-SI"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styleId="Besedilooznabemesta">
    <w:name w:val="Placeholder Text"/>
    <w:basedOn w:val="Privzetapisavaodstavka"/>
    <w:uiPriority w:val="99"/>
    <w:semiHidden/>
    <w:rsid w:val="00F422F6"/>
  </w:style>
  <w:style w:type="paragraph" w:customStyle="1" w:styleId="E6EE21C1BA574A52A814840DFCB9052E">
    <w:name w:val="E6EE21C1BA574A52A814840DFCB9052E"/>
    <w:rsid w:val="00F422F6"/>
  </w:style>
  <w:style w:type="paragraph" w:customStyle="1" w:styleId="0DE45357C909458E874F6754B152CA7D">
    <w:name w:val="0DE45357C909458E874F6754B152CA7D"/>
    <w:rsid w:val="00F422F6"/>
  </w:style>
  <w:style w:type="paragraph" w:customStyle="1" w:styleId="0C0972E30514476D8C25E6488705F479">
    <w:name w:val="0C0972E30514476D8C25E6488705F479"/>
    <w:rsid w:val="00F422F6"/>
  </w:style>
  <w:style w:type="paragraph" w:customStyle="1" w:styleId="234A9E93E1734C6694A65949A108A3A2">
    <w:name w:val="234A9E93E1734C6694A65949A108A3A2"/>
    <w:rsid w:val="00F422F6"/>
  </w:style>
  <w:style w:type="paragraph" w:customStyle="1" w:styleId="50CE52A37B00461C80E621E3E5F265D3">
    <w:name w:val="50CE52A37B00461C80E621E3E5F265D3"/>
    <w:rsid w:val="00F422F6"/>
  </w:style>
  <w:style w:type="paragraph" w:customStyle="1" w:styleId="6FEF8E50EFCB440DA1624A9BF2178833">
    <w:name w:val="6FEF8E50EFCB440DA1624A9BF2178833"/>
    <w:rsid w:val="00F422F6"/>
  </w:style>
  <w:style w:type="paragraph" w:customStyle="1" w:styleId="2B152ABC165640C68385C8BB7A708E94">
    <w:name w:val="2B152ABC165640C68385C8BB7A708E94"/>
    <w:rsid w:val="00F422F6"/>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TotalTime>
  <Pages>6</Pages>
  <Words>1084</Words>
  <Characters>8189</Characters>
  <Application>Microsoft Office Word</Application>
  <DocSecurity>0</DocSecurity>
  <Lines>68</Lines>
  <Paragraphs>18</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PRAV14440 NPB0</vt:lpstr>
      <vt:lpstr/>
    </vt:vector>
  </TitlesOfParts>
  <Company/>
  <LinksUpToDate>false</LinksUpToDate>
  <CharactersWithSpaces>9255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PRAV14440 NPB0</dc:title>
  <dc:creator>Andreja Osolnik</dc:creator>
  <cp:lastModifiedBy>Andreja Osolnik</cp:lastModifiedBy>
  <cp:revision>2</cp:revision>
  <cp:lastPrinted>2025-11-20T11:23:00Z</cp:lastPrinted>
  <dcterms:created xsi:type="dcterms:W3CDTF">2025-11-21T11:12:00Z</dcterms:created>
  <dcterms:modified xsi:type="dcterms:W3CDTF">2025-11-21T11:12:00Z</dcterms:modified>
</cp:coreProperties>
</file>