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27792F" w14:textId="48AE2760" w:rsidR="005770B4" w:rsidRDefault="005770B4" w:rsidP="005770B4">
      <w:pPr>
        <w:shd w:val="clear" w:color="auto" w:fill="FFFFFF"/>
        <w:spacing w:after="120" w:line="240" w:lineRule="auto"/>
        <w:ind w:left="7788"/>
        <w:contextualSpacing/>
        <w:jc w:val="both"/>
        <w:rPr>
          <w:rFonts w:ascii="Arial" w:eastAsia="Times New Roman" w:hAnsi="Arial" w:cs="Arial"/>
          <w:color w:val="000000"/>
          <w:sz w:val="18"/>
          <w:szCs w:val="18"/>
          <w:lang w:val="sl-SI" w:eastAsia="sl-SI"/>
        </w:rPr>
      </w:pPr>
      <w:r>
        <w:rPr>
          <w:rFonts w:ascii="Arial" w:eastAsia="Times New Roman" w:hAnsi="Arial" w:cs="Arial"/>
          <w:color w:val="000000"/>
          <w:sz w:val="18"/>
          <w:szCs w:val="18"/>
          <w:lang w:val="sl-SI" w:eastAsia="sl-SI"/>
        </w:rPr>
        <w:t xml:space="preserve">       OSNUTEK</w:t>
      </w:r>
    </w:p>
    <w:p w14:paraId="3D91D7CF" w14:textId="77777777" w:rsidR="005770B4" w:rsidRDefault="005770B4" w:rsidP="00642EB6">
      <w:pPr>
        <w:shd w:val="clear" w:color="auto" w:fill="FFFFFF"/>
        <w:spacing w:after="120" w:line="240" w:lineRule="auto"/>
        <w:contextualSpacing/>
        <w:jc w:val="both"/>
        <w:rPr>
          <w:rFonts w:ascii="Arial" w:eastAsia="Times New Roman" w:hAnsi="Arial" w:cs="Arial"/>
          <w:color w:val="000000"/>
          <w:sz w:val="18"/>
          <w:szCs w:val="18"/>
          <w:lang w:val="sl-SI" w:eastAsia="sl-SI"/>
        </w:rPr>
      </w:pPr>
    </w:p>
    <w:p w14:paraId="698D144B" w14:textId="2B60D9D7" w:rsidR="003B4887" w:rsidRDefault="003B4887" w:rsidP="00642EB6">
      <w:pPr>
        <w:shd w:val="clear" w:color="auto" w:fill="FFFFFF"/>
        <w:spacing w:after="120" w:line="240" w:lineRule="auto"/>
        <w:contextualSpacing/>
        <w:jc w:val="both"/>
        <w:rPr>
          <w:rFonts w:ascii="Arial" w:eastAsia="Times New Roman" w:hAnsi="Arial" w:cs="Arial"/>
          <w:color w:val="000000"/>
          <w:sz w:val="18"/>
          <w:szCs w:val="18"/>
          <w:lang w:val="sl-SI" w:eastAsia="sl-SI"/>
        </w:rPr>
      </w:pPr>
      <w:r w:rsidRPr="003B4887">
        <w:rPr>
          <w:rFonts w:ascii="Arial" w:eastAsia="Times New Roman" w:hAnsi="Arial" w:cs="Arial"/>
          <w:color w:val="000000"/>
          <w:sz w:val="18"/>
          <w:szCs w:val="18"/>
          <w:lang w:val="sl-SI" w:eastAsia="sl-SI"/>
        </w:rPr>
        <w:t>Na podlagi drugega odstavka 61. člena in prvega odstavka 270. člena Zakona o davčnem postopku (Uradni list RS, št. </w:t>
      </w:r>
      <w:r w:rsidR="00642EB6" w:rsidRPr="00642EB6">
        <w:rPr>
          <w:rFonts w:ascii="Arial" w:eastAsia="Times New Roman" w:hAnsi="Arial" w:cs="Arial"/>
          <w:color w:val="000000"/>
          <w:sz w:val="18"/>
          <w:szCs w:val="18"/>
          <w:lang w:val="sl-SI" w:eastAsia="sl-SI"/>
        </w:rPr>
        <w:t>Uradni list RS, št. 13/11 – uradno prečiščeno besedilo, 32/12, 94/12, 101/13 – ZDavNepr, 111/13, 22/14 – odl. US, 25/14 – ZFU, 40/14 – ZIN-B, 90/14, 91/15, 63/16, 69/17, 13/18 – ZJF-H, 36/19, 66/19, 145/20 – odl. US, 203/20 – ZIUPOPDVE, 39/22 – ZFU-A, 52/22 – odl. US, 87/22 – odl. US, 163/22, 109/23 – odl. US, 131/23 – ZORZFS, 100/24 in 40/25 – ZINR</w:t>
      </w:r>
      <w:r w:rsidR="00642EB6">
        <w:rPr>
          <w:rFonts w:ascii="Arial" w:eastAsia="Times New Roman" w:hAnsi="Arial" w:cs="Arial"/>
          <w:color w:val="000000"/>
          <w:sz w:val="18"/>
          <w:szCs w:val="18"/>
          <w:lang w:val="sl-SI" w:eastAsia="sl-SI"/>
        </w:rPr>
        <w:t>)</w:t>
      </w:r>
      <w:r w:rsidRPr="003B4887">
        <w:rPr>
          <w:rFonts w:ascii="Arial" w:eastAsia="Times New Roman" w:hAnsi="Arial" w:cs="Arial"/>
          <w:color w:val="000000"/>
          <w:sz w:val="18"/>
          <w:szCs w:val="18"/>
          <w:lang w:val="sl-SI" w:eastAsia="sl-SI"/>
        </w:rPr>
        <w:t xml:space="preserve"> minister za finance izdaja</w:t>
      </w:r>
    </w:p>
    <w:p w14:paraId="64507D7A" w14:textId="77777777" w:rsidR="00907135" w:rsidRDefault="00907135" w:rsidP="003B4887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color w:val="000000"/>
          <w:sz w:val="18"/>
          <w:szCs w:val="18"/>
          <w:lang w:val="sl-SI" w:eastAsia="sl-SI"/>
        </w:rPr>
      </w:pPr>
    </w:p>
    <w:p w14:paraId="7EEA914D" w14:textId="77777777" w:rsidR="00907135" w:rsidRPr="00A75D5F" w:rsidRDefault="00907135" w:rsidP="003B4887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18"/>
          <w:szCs w:val="18"/>
          <w:lang w:val="sl-SI" w:eastAsia="sl-SI"/>
        </w:rPr>
      </w:pPr>
    </w:p>
    <w:p w14:paraId="07D52AF7" w14:textId="77777777" w:rsidR="003B4887" w:rsidRPr="00A75D5F" w:rsidRDefault="003B4887" w:rsidP="003B4887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val="sl-SI" w:eastAsia="sl-SI"/>
        </w:rPr>
      </w:pPr>
      <w:r w:rsidRPr="00A75D5F"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val="sl-SI" w:eastAsia="sl-SI"/>
        </w:rPr>
        <w:t>P R A V I L N I K </w:t>
      </w:r>
    </w:p>
    <w:p w14:paraId="17DE001A" w14:textId="77777777" w:rsidR="003B4887" w:rsidRPr="00A75D5F" w:rsidRDefault="003B4887" w:rsidP="003B4887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val="sl-SI" w:eastAsia="sl-SI"/>
        </w:rPr>
      </w:pPr>
      <w:r w:rsidRPr="00A75D5F"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val="sl-SI" w:eastAsia="sl-SI"/>
        </w:rPr>
        <w:t>o spremembah Pravilnika o obrazcu informativnega izračuna dohodnine in obrazcu napovedi za odmero dohodnine </w:t>
      </w:r>
    </w:p>
    <w:p w14:paraId="3AB6AC07" w14:textId="77777777" w:rsidR="00232105" w:rsidRPr="00A75D5F" w:rsidRDefault="00232105" w:rsidP="003B4887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val="sl-SI" w:eastAsia="sl-SI"/>
        </w:rPr>
      </w:pPr>
    </w:p>
    <w:p w14:paraId="0CF2666E" w14:textId="77777777" w:rsidR="003B4887" w:rsidRPr="00A75D5F" w:rsidRDefault="003B4887" w:rsidP="003B4887">
      <w:pPr>
        <w:spacing w:after="0" w:line="240" w:lineRule="auto"/>
        <w:rPr>
          <w:rFonts w:ascii="Arial" w:eastAsia="Times New Roman" w:hAnsi="Arial" w:cs="Arial"/>
          <w:sz w:val="18"/>
          <w:szCs w:val="18"/>
          <w:lang w:val="sl-SI" w:eastAsia="sl-SI"/>
        </w:rPr>
      </w:pP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fldChar w:fldCharType="begin"/>
      </w: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instrText xml:space="preserve"> HYPERLINK "https://www.uradni-list.si/glasilo-uradni-list-rs/vsebina/2022-01-0840/" \l "1.%C2%A0%C4%8Dlen" </w:instrText>
      </w: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</w: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fldChar w:fldCharType="separate"/>
      </w:r>
    </w:p>
    <w:p w14:paraId="4A50544A" w14:textId="77777777" w:rsidR="003B4887" w:rsidRPr="00A75D5F" w:rsidRDefault="003B4887" w:rsidP="003B4887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val="sl-SI" w:eastAsia="sl-SI"/>
        </w:rPr>
      </w:pPr>
      <w:r w:rsidRPr="00A75D5F"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val="sl-SI" w:eastAsia="sl-SI"/>
        </w:rPr>
        <w:t>1. člen </w:t>
      </w:r>
    </w:p>
    <w:p w14:paraId="06BE7BEB" w14:textId="77777777" w:rsidR="003B4887" w:rsidRPr="00A75D5F" w:rsidRDefault="003B4887" w:rsidP="003B48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</w:pP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fldChar w:fldCharType="end"/>
      </w:r>
    </w:p>
    <w:p w14:paraId="54A4A276" w14:textId="6CF30624" w:rsidR="003B4887" w:rsidRPr="00A75D5F" w:rsidRDefault="003B4887" w:rsidP="003B4887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18"/>
          <w:szCs w:val="18"/>
          <w:lang w:val="sl-SI" w:eastAsia="sl-SI"/>
        </w:rPr>
      </w:pP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 xml:space="preserve">V Pravilniku o obrazcu informativnega izračuna dohodnine in obrazcu napovedi za odmero dohodnine (Uradni list </w:t>
      </w:r>
      <w:r w:rsidR="00907135" w:rsidRPr="00A75D5F">
        <w:rPr>
          <w:rFonts w:ascii="Arial" w:eastAsia="Times New Roman" w:hAnsi="Arial" w:cs="Arial"/>
          <w:sz w:val="18"/>
          <w:szCs w:val="18"/>
          <w:lang w:val="sl-SI" w:eastAsia="sl-SI"/>
        </w:rPr>
        <w:t>RS, št.</w:t>
      </w:r>
      <w:r w:rsidR="00642EB6" w:rsidRPr="00A75D5F">
        <w:rPr>
          <w:rFonts w:ascii="Arial" w:eastAsia="Times New Roman" w:hAnsi="Arial" w:cs="Arial"/>
          <w:sz w:val="18"/>
          <w:szCs w:val="18"/>
          <w:lang w:val="sl-SI" w:eastAsia="sl-SI"/>
        </w:rPr>
        <w:t xml:space="preserve"> 100/13, 92/14, 101/15, 195/20, 43/22, 166/22 in 124/23</w:t>
      </w: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>) se Priloga 1 nadomesti z novo Prilogo 1, ki je kot Priloga 1 sestavni del tega pravilnika.</w:t>
      </w:r>
    </w:p>
    <w:p w14:paraId="4AF97CA2" w14:textId="77777777" w:rsidR="003B4887" w:rsidRPr="00A75D5F" w:rsidRDefault="003B4887" w:rsidP="003B48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sl-SI" w:eastAsia="sl-SI"/>
        </w:rPr>
      </w:pP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fldChar w:fldCharType="begin"/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instrText xml:space="preserve"> HYPERLINK "https://www.uradni-list.si/glasilo-uradni-list-rs/vsebina/2022-01-0840/" \l "2.%C2%A0%C4%8Dlen" </w:instrText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fldChar w:fldCharType="separate"/>
      </w:r>
    </w:p>
    <w:p w14:paraId="602F1EAD" w14:textId="77777777" w:rsidR="003B4887" w:rsidRPr="00A75D5F" w:rsidRDefault="003B4887" w:rsidP="003B48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sl-SI" w:eastAsia="sl-SI"/>
        </w:rPr>
      </w:pPr>
      <w:r w:rsidRPr="00A75D5F"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val="sl-SI" w:eastAsia="sl-SI"/>
        </w:rPr>
        <w:t>2. člen </w:t>
      </w:r>
    </w:p>
    <w:p w14:paraId="0AB8CC29" w14:textId="77777777" w:rsidR="003B4887" w:rsidRPr="00A75D5F" w:rsidRDefault="003B4887" w:rsidP="003B48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</w:pP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fldChar w:fldCharType="end"/>
      </w:r>
    </w:p>
    <w:p w14:paraId="6E7CF74A" w14:textId="77777777" w:rsidR="003B4887" w:rsidRPr="00A75D5F" w:rsidRDefault="003B4887" w:rsidP="003B4887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18"/>
          <w:szCs w:val="18"/>
          <w:lang w:val="sl-SI" w:eastAsia="sl-SI"/>
        </w:rPr>
      </w:pP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>Priloga 2 se nadomesti z novo Prilogo 2, ki je kot Priloga 2 sestavni del tega pravilnika.</w:t>
      </w:r>
    </w:p>
    <w:p w14:paraId="76C8ECED" w14:textId="77777777" w:rsidR="00642EB6" w:rsidRPr="00A75D5F" w:rsidRDefault="00642EB6" w:rsidP="003B4887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18"/>
          <w:szCs w:val="18"/>
          <w:lang w:val="sl-SI" w:eastAsia="sl-SI"/>
        </w:rPr>
      </w:pPr>
    </w:p>
    <w:p w14:paraId="6BE77EBA" w14:textId="77777777" w:rsidR="00642EB6" w:rsidRPr="00A75D5F" w:rsidRDefault="00642EB6" w:rsidP="00642E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sl-SI" w:eastAsia="sl-SI"/>
        </w:rPr>
      </w:pP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fldChar w:fldCharType="begin"/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instrText xml:space="preserve"> HYPERLINK "https://www.uradni-list.si/glasilo-uradni-list-rs/vsebina/2022-01-0840/" \l "2.%C2%A0%C4%8Dlen" </w:instrText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fldChar w:fldCharType="separate"/>
      </w:r>
    </w:p>
    <w:p w14:paraId="2AF59F2E" w14:textId="70559713" w:rsidR="00642EB6" w:rsidRPr="00A75D5F" w:rsidRDefault="00642EB6" w:rsidP="00642EB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sl-SI" w:eastAsia="sl-SI"/>
        </w:rPr>
      </w:pPr>
      <w:r w:rsidRPr="00A75D5F"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val="sl-SI" w:eastAsia="sl-SI"/>
        </w:rPr>
        <w:t>3. člen </w:t>
      </w:r>
    </w:p>
    <w:p w14:paraId="2BE87A0F" w14:textId="77777777" w:rsidR="00642EB6" w:rsidRPr="00A75D5F" w:rsidRDefault="00642EB6" w:rsidP="00642E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</w:pP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fldChar w:fldCharType="end"/>
      </w:r>
    </w:p>
    <w:p w14:paraId="109F5CD5" w14:textId="50282639" w:rsidR="00642EB6" w:rsidRPr="00A75D5F" w:rsidRDefault="00642EB6" w:rsidP="00642EB6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18"/>
          <w:szCs w:val="18"/>
          <w:lang w:val="sl-SI" w:eastAsia="sl-SI"/>
        </w:rPr>
      </w:pP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>Priloga 3 se nadomesti z novo Prilogo 3, ki je kot Priloga 3 sestavni del tega pravilnika.</w:t>
      </w:r>
    </w:p>
    <w:p w14:paraId="5C6D65CE" w14:textId="77777777" w:rsidR="00642EB6" w:rsidRPr="00A75D5F" w:rsidRDefault="00642EB6" w:rsidP="003B4887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18"/>
          <w:szCs w:val="18"/>
          <w:lang w:val="sl-SI" w:eastAsia="sl-SI"/>
        </w:rPr>
      </w:pPr>
    </w:p>
    <w:p w14:paraId="4B27CD24" w14:textId="77777777" w:rsidR="003B4887" w:rsidRPr="00A75D5F" w:rsidRDefault="003B4887" w:rsidP="003B48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sl-SI" w:eastAsia="sl-SI"/>
        </w:rPr>
      </w:pP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fldChar w:fldCharType="begin"/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instrText xml:space="preserve"> HYPERLINK "https://www.uradni-list.si/glasilo-uradni-list-rs/vsebina/2022-01-0840/" \l "KON%C4%8CNA%C2%A0DOLO%C4%8CBA" </w:instrText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fldChar w:fldCharType="separate"/>
      </w:r>
    </w:p>
    <w:p w14:paraId="50F5B046" w14:textId="77777777" w:rsidR="003B4887" w:rsidRPr="00A75D5F" w:rsidRDefault="003B4887" w:rsidP="003B48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sl-SI" w:eastAsia="sl-SI"/>
        </w:rPr>
      </w:pPr>
      <w:r w:rsidRPr="00A75D5F"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val="sl-SI" w:eastAsia="sl-SI"/>
        </w:rPr>
        <w:t>KONČNA DOLOČBA </w:t>
      </w:r>
    </w:p>
    <w:p w14:paraId="7C78513B" w14:textId="77777777" w:rsidR="003B4887" w:rsidRPr="00A75D5F" w:rsidRDefault="003B4887" w:rsidP="003B48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</w:pP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fldChar w:fldCharType="end"/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fldChar w:fldCharType="begin"/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instrText xml:space="preserve"> HYPERLINK "https://www.uradni-list.si/glasilo-uradni-list-rs/vsebina/2022-01-0840/" \l "3.%C2%A0%C4%8Dlen" </w:instrText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</w: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fldChar w:fldCharType="separate"/>
      </w:r>
    </w:p>
    <w:p w14:paraId="2ED1428A" w14:textId="77777777" w:rsidR="003B4887" w:rsidRPr="00A75D5F" w:rsidRDefault="003B4887" w:rsidP="003B48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sl-SI" w:eastAsia="sl-SI"/>
        </w:rPr>
      </w:pPr>
      <w:r w:rsidRPr="00A75D5F">
        <w:rPr>
          <w:rFonts w:ascii="Arial" w:eastAsia="Times New Roman" w:hAnsi="Arial" w:cs="Arial"/>
          <w:b/>
          <w:bCs/>
          <w:sz w:val="18"/>
          <w:szCs w:val="18"/>
          <w:shd w:val="clear" w:color="auto" w:fill="FFFFFF"/>
          <w:lang w:val="sl-SI" w:eastAsia="sl-SI"/>
        </w:rPr>
        <w:t>3. člen </w:t>
      </w:r>
    </w:p>
    <w:p w14:paraId="2CF27696" w14:textId="77777777" w:rsidR="003B4887" w:rsidRPr="00A75D5F" w:rsidRDefault="003B4887" w:rsidP="003B48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</w:pPr>
      <w:r w:rsidRPr="00A75D5F">
        <w:rPr>
          <w:rFonts w:ascii="Times New Roman" w:eastAsia="Times New Roman" w:hAnsi="Times New Roman" w:cs="Times New Roman"/>
          <w:sz w:val="24"/>
          <w:szCs w:val="24"/>
          <w:lang w:val="sl-SI" w:eastAsia="sl-SI"/>
        </w:rPr>
        <w:fldChar w:fldCharType="end"/>
      </w:r>
    </w:p>
    <w:p w14:paraId="6CBC12C9" w14:textId="2E2B518A" w:rsidR="003B4887" w:rsidRPr="00A75D5F" w:rsidRDefault="003B4887" w:rsidP="003B4887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18"/>
          <w:szCs w:val="18"/>
          <w:lang w:val="sl-SI" w:eastAsia="sl-SI"/>
        </w:rPr>
      </w:pP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>Ta pravilnik začne veljati naslednji dan po objavi v Uradnem listu Republike Slovenije, nov</w:t>
      </w:r>
      <w:r w:rsidR="00A75D5F" w:rsidRPr="00A75D5F">
        <w:rPr>
          <w:rFonts w:ascii="Arial" w:eastAsia="Times New Roman" w:hAnsi="Arial" w:cs="Arial"/>
          <w:sz w:val="18"/>
          <w:szCs w:val="18"/>
          <w:lang w:val="sl-SI" w:eastAsia="sl-SI"/>
        </w:rPr>
        <w:t>e</w:t>
      </w: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 xml:space="preserve"> Priloga 1</w:t>
      </w:r>
      <w:r w:rsidR="00A75D5F" w:rsidRPr="00A75D5F">
        <w:rPr>
          <w:rFonts w:ascii="Arial" w:eastAsia="Times New Roman" w:hAnsi="Arial" w:cs="Arial"/>
          <w:sz w:val="18"/>
          <w:szCs w:val="18"/>
          <w:lang w:val="sl-SI" w:eastAsia="sl-SI"/>
        </w:rPr>
        <w:t xml:space="preserve">, Priloga 2 in Priloga 3 </w:t>
      </w: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>pa se prvič uporabi</w:t>
      </w:r>
      <w:r w:rsidR="00A75D5F" w:rsidRPr="00A75D5F">
        <w:rPr>
          <w:rFonts w:ascii="Arial" w:eastAsia="Times New Roman" w:hAnsi="Arial" w:cs="Arial"/>
          <w:sz w:val="18"/>
          <w:szCs w:val="18"/>
          <w:lang w:val="sl-SI" w:eastAsia="sl-SI"/>
        </w:rPr>
        <w:t>jo</w:t>
      </w: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 xml:space="preserve"> </w:t>
      </w:r>
      <w:r w:rsidR="00D215B2" w:rsidRPr="00A75D5F">
        <w:rPr>
          <w:rFonts w:ascii="Arial" w:eastAsia="Times New Roman" w:hAnsi="Arial" w:cs="Arial"/>
          <w:sz w:val="18"/>
          <w:szCs w:val="18"/>
          <w:lang w:val="sl-SI" w:eastAsia="sl-SI"/>
        </w:rPr>
        <w:t>za odmero dohodnine za leto 202</w:t>
      </w:r>
      <w:r w:rsidR="00A75D5F" w:rsidRPr="00A75D5F">
        <w:rPr>
          <w:rFonts w:ascii="Arial" w:eastAsia="Times New Roman" w:hAnsi="Arial" w:cs="Arial"/>
          <w:sz w:val="18"/>
          <w:szCs w:val="18"/>
          <w:lang w:val="sl-SI" w:eastAsia="sl-SI"/>
        </w:rPr>
        <w:t>5</w:t>
      </w: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>.</w:t>
      </w:r>
    </w:p>
    <w:p w14:paraId="69EDC377" w14:textId="03DD9C51" w:rsidR="00A75D5F" w:rsidRPr="00A75D5F" w:rsidRDefault="00A75D5F" w:rsidP="003B4887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18"/>
          <w:szCs w:val="18"/>
          <w:lang w:val="sl-SI" w:eastAsia="sl-SI"/>
        </w:rPr>
      </w:pP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>Do začetka uporabe novih Priloge 1, Priloge 2 in Priloge 3 pravilnika se uporabljajo Priloga 1, Priloga 2 in Priloga 3 Pravilnika o obrazcu informativnega izračuna dohodnine in obrazcu napovedi za odmero dohodnine (Uradni list RS, št. 100/13, 92/14, 101/15, 195/20, 43/22, 166/22 in 124/23).</w:t>
      </w:r>
    </w:p>
    <w:p w14:paraId="29394B37" w14:textId="77777777" w:rsidR="00A75D5F" w:rsidRPr="00A75D5F" w:rsidRDefault="00A75D5F" w:rsidP="003B4887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18"/>
          <w:szCs w:val="18"/>
          <w:lang w:val="sl-SI" w:eastAsia="sl-SI"/>
        </w:rPr>
      </w:pPr>
    </w:p>
    <w:p w14:paraId="4448D0CD" w14:textId="77777777" w:rsidR="00A75D5F" w:rsidRPr="00A75D5F" w:rsidRDefault="00A75D5F" w:rsidP="003B4887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18"/>
          <w:szCs w:val="18"/>
          <w:lang w:val="sl-SI" w:eastAsia="sl-SI"/>
        </w:rPr>
      </w:pPr>
    </w:p>
    <w:p w14:paraId="3221CD65" w14:textId="77777777" w:rsidR="00A75D5F" w:rsidRPr="00A75D5F" w:rsidRDefault="00A75D5F" w:rsidP="003B4887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18"/>
          <w:szCs w:val="18"/>
          <w:lang w:val="sl-SI" w:eastAsia="sl-SI"/>
        </w:rPr>
      </w:pPr>
    </w:p>
    <w:p w14:paraId="06298F00" w14:textId="77777777" w:rsidR="00232105" w:rsidRPr="00A75D5F" w:rsidRDefault="00232105" w:rsidP="003B4887">
      <w:pPr>
        <w:shd w:val="clear" w:color="auto" w:fill="FFFFFF"/>
        <w:spacing w:after="72" w:line="240" w:lineRule="auto"/>
        <w:rPr>
          <w:rFonts w:ascii="Arial" w:eastAsia="Times New Roman" w:hAnsi="Arial" w:cs="Arial"/>
          <w:sz w:val="18"/>
          <w:szCs w:val="18"/>
          <w:lang w:val="sl-SI" w:eastAsia="sl-SI"/>
        </w:rPr>
      </w:pPr>
    </w:p>
    <w:p w14:paraId="035FAEB9" w14:textId="0BDEDB60" w:rsidR="003B4887" w:rsidRPr="00A75D5F" w:rsidRDefault="003B4887" w:rsidP="003B4887">
      <w:pPr>
        <w:shd w:val="clear" w:color="auto" w:fill="FFFFFF"/>
        <w:spacing w:after="72" w:line="240" w:lineRule="auto"/>
        <w:rPr>
          <w:rFonts w:ascii="Arial" w:eastAsia="Times New Roman" w:hAnsi="Arial" w:cs="Arial"/>
          <w:sz w:val="18"/>
          <w:szCs w:val="18"/>
          <w:lang w:val="sl-SI" w:eastAsia="sl-SI"/>
        </w:rPr>
      </w:pP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>Št. </w:t>
      </w:r>
      <w:r w:rsidR="00527F0C">
        <w:rPr>
          <w:rFonts w:ascii="Arial" w:eastAsia="Times New Roman" w:hAnsi="Arial" w:cs="Arial"/>
          <w:sz w:val="18"/>
          <w:szCs w:val="18"/>
          <w:lang w:val="sl-SI" w:eastAsia="sl-SI"/>
        </w:rPr>
        <w:t>007-786</w:t>
      </w: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>/202</w:t>
      </w:r>
      <w:r w:rsidR="00642EB6" w:rsidRPr="00A75D5F">
        <w:rPr>
          <w:rFonts w:ascii="Arial" w:eastAsia="Times New Roman" w:hAnsi="Arial" w:cs="Arial"/>
          <w:sz w:val="18"/>
          <w:szCs w:val="18"/>
          <w:lang w:val="sl-SI" w:eastAsia="sl-SI"/>
        </w:rPr>
        <w:t>5</w:t>
      </w:r>
      <w:r w:rsidR="00303A87">
        <w:rPr>
          <w:rFonts w:ascii="Arial" w:eastAsia="Times New Roman" w:hAnsi="Arial" w:cs="Arial"/>
          <w:sz w:val="18"/>
          <w:szCs w:val="18"/>
          <w:lang w:val="sl-SI" w:eastAsia="sl-SI"/>
        </w:rPr>
        <w:t>/</w:t>
      </w:r>
    </w:p>
    <w:p w14:paraId="08BE99C5" w14:textId="007284C1" w:rsidR="003B4887" w:rsidRPr="00A75D5F" w:rsidRDefault="003B4887" w:rsidP="003B4887">
      <w:pPr>
        <w:shd w:val="clear" w:color="auto" w:fill="FFFFFF"/>
        <w:spacing w:after="72" w:line="240" w:lineRule="auto"/>
        <w:rPr>
          <w:rFonts w:ascii="Arial" w:eastAsia="Times New Roman" w:hAnsi="Arial" w:cs="Arial"/>
          <w:sz w:val="18"/>
          <w:szCs w:val="18"/>
          <w:lang w:val="sl-SI" w:eastAsia="sl-SI"/>
        </w:rPr>
      </w:pP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 xml:space="preserve">Ljubljana, dne </w:t>
      </w:r>
      <w:r w:rsidR="00642EB6" w:rsidRPr="00A75D5F">
        <w:rPr>
          <w:rFonts w:ascii="Arial" w:eastAsia="Times New Roman" w:hAnsi="Arial" w:cs="Arial"/>
          <w:sz w:val="18"/>
          <w:szCs w:val="18"/>
          <w:lang w:val="sl-SI" w:eastAsia="sl-SI"/>
        </w:rPr>
        <w:t>………….</w:t>
      </w: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>202</w:t>
      </w:r>
      <w:r w:rsidR="00642EB6" w:rsidRPr="00A75D5F">
        <w:rPr>
          <w:rFonts w:ascii="Arial" w:eastAsia="Times New Roman" w:hAnsi="Arial" w:cs="Arial"/>
          <w:sz w:val="18"/>
          <w:szCs w:val="18"/>
          <w:lang w:val="sl-SI" w:eastAsia="sl-SI"/>
        </w:rPr>
        <w:t>5</w:t>
      </w:r>
    </w:p>
    <w:p w14:paraId="131DD4A4" w14:textId="2C5BBA1F" w:rsidR="003B4887" w:rsidRPr="00A75D5F" w:rsidRDefault="003B4887" w:rsidP="003B4887">
      <w:pPr>
        <w:shd w:val="clear" w:color="auto" w:fill="FFFFFF"/>
        <w:spacing w:after="72" w:line="240" w:lineRule="auto"/>
        <w:rPr>
          <w:rFonts w:ascii="Arial" w:eastAsia="Times New Roman" w:hAnsi="Arial" w:cs="Arial"/>
          <w:sz w:val="18"/>
          <w:szCs w:val="18"/>
          <w:lang w:val="sl-SI" w:eastAsia="sl-SI"/>
        </w:rPr>
      </w:pP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>EVA 202</w:t>
      </w:r>
      <w:r w:rsidR="00642EB6" w:rsidRPr="00A75D5F">
        <w:rPr>
          <w:rFonts w:ascii="Arial" w:eastAsia="Times New Roman" w:hAnsi="Arial" w:cs="Arial"/>
          <w:sz w:val="18"/>
          <w:szCs w:val="18"/>
          <w:lang w:val="sl-SI" w:eastAsia="sl-SI"/>
        </w:rPr>
        <w:t>5</w:t>
      </w:r>
      <w:r w:rsidR="000658FA">
        <w:rPr>
          <w:rFonts w:ascii="Arial" w:eastAsia="Times New Roman" w:hAnsi="Arial" w:cs="Arial"/>
          <w:sz w:val="18"/>
          <w:szCs w:val="18"/>
          <w:lang w:val="sl-SI" w:eastAsia="sl-SI"/>
        </w:rPr>
        <w:t>-1611-0102</w:t>
      </w:r>
    </w:p>
    <w:p w14:paraId="7A734249" w14:textId="77777777" w:rsidR="00232105" w:rsidRPr="00A75D5F" w:rsidRDefault="00232105" w:rsidP="00232105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18"/>
          <w:szCs w:val="18"/>
          <w:lang w:val="sl-SI" w:eastAsia="sl-SI"/>
        </w:rPr>
      </w:pPr>
      <w:r w:rsidRPr="00A75D5F">
        <w:rPr>
          <w:rFonts w:ascii="Arial" w:eastAsia="Times New Roman" w:hAnsi="Arial" w:cs="Arial"/>
          <w:b/>
          <w:bCs/>
          <w:sz w:val="18"/>
          <w:szCs w:val="18"/>
          <w:lang w:val="sl-SI" w:eastAsia="sl-SI"/>
        </w:rPr>
        <w:t xml:space="preserve">                                                                                                   </w:t>
      </w:r>
      <w:r w:rsidR="003B4887" w:rsidRPr="00A75D5F">
        <w:rPr>
          <w:rFonts w:ascii="Arial" w:eastAsia="Times New Roman" w:hAnsi="Arial" w:cs="Arial"/>
          <w:b/>
          <w:bCs/>
          <w:sz w:val="18"/>
          <w:szCs w:val="18"/>
          <w:lang w:val="sl-SI" w:eastAsia="sl-SI"/>
        </w:rPr>
        <w:t xml:space="preserve"> </w:t>
      </w:r>
      <w:r w:rsidR="00A53D40" w:rsidRPr="00A75D5F">
        <w:rPr>
          <w:rFonts w:ascii="Arial" w:eastAsia="Times New Roman" w:hAnsi="Arial" w:cs="Arial"/>
          <w:bCs/>
          <w:sz w:val="18"/>
          <w:szCs w:val="18"/>
          <w:lang w:val="sl-SI" w:eastAsia="sl-SI"/>
        </w:rPr>
        <w:t>Klemen Boštjančič</w:t>
      </w:r>
    </w:p>
    <w:p w14:paraId="32C2D8E4" w14:textId="77777777" w:rsidR="003B4887" w:rsidRPr="00A75D5F" w:rsidRDefault="00232105" w:rsidP="003B4887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18"/>
          <w:szCs w:val="18"/>
          <w:lang w:val="sl-SI" w:eastAsia="sl-SI"/>
        </w:rPr>
      </w:pP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 xml:space="preserve">                                                 </w:t>
      </w:r>
      <w:r w:rsidR="003B4887" w:rsidRPr="00A75D5F">
        <w:rPr>
          <w:rFonts w:ascii="Arial" w:eastAsia="Times New Roman" w:hAnsi="Arial" w:cs="Arial"/>
          <w:sz w:val="18"/>
          <w:szCs w:val="18"/>
          <w:lang w:val="sl-SI" w:eastAsia="sl-SI"/>
        </w:rPr>
        <w:t>minister </w:t>
      </w:r>
    </w:p>
    <w:p w14:paraId="78076BBB" w14:textId="77777777" w:rsidR="003B4887" w:rsidRPr="00A75D5F" w:rsidRDefault="00232105" w:rsidP="003B4887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18"/>
          <w:szCs w:val="18"/>
          <w:lang w:val="sl-SI" w:eastAsia="sl-SI"/>
        </w:rPr>
      </w:pP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 xml:space="preserve">                                 </w:t>
      </w:r>
      <w:r w:rsidR="00A53D40" w:rsidRPr="00A75D5F">
        <w:rPr>
          <w:rFonts w:ascii="Arial" w:eastAsia="Times New Roman" w:hAnsi="Arial" w:cs="Arial"/>
          <w:sz w:val="18"/>
          <w:szCs w:val="18"/>
          <w:lang w:val="sl-SI" w:eastAsia="sl-SI"/>
        </w:rPr>
        <w:t xml:space="preserve"> </w:t>
      </w:r>
      <w:r w:rsidRPr="00A75D5F">
        <w:rPr>
          <w:rFonts w:ascii="Arial" w:eastAsia="Times New Roman" w:hAnsi="Arial" w:cs="Arial"/>
          <w:sz w:val="18"/>
          <w:szCs w:val="18"/>
          <w:lang w:val="sl-SI" w:eastAsia="sl-SI"/>
        </w:rPr>
        <w:t xml:space="preserve">              </w:t>
      </w:r>
      <w:r w:rsidR="003B4887" w:rsidRPr="00A75D5F">
        <w:rPr>
          <w:rFonts w:ascii="Arial" w:eastAsia="Times New Roman" w:hAnsi="Arial" w:cs="Arial"/>
          <w:sz w:val="18"/>
          <w:szCs w:val="18"/>
          <w:lang w:val="sl-SI" w:eastAsia="sl-SI"/>
        </w:rPr>
        <w:t>za finance </w:t>
      </w:r>
    </w:p>
    <w:p w14:paraId="28E1291B" w14:textId="62B46A3E" w:rsidR="00642EB6" w:rsidRPr="00A75D5F" w:rsidRDefault="00A75D5F">
      <w:r w:rsidRPr="00A75D5F">
        <w:rPr>
          <w:rFonts w:ascii="Arial" w:eastAsia="Times New Roman" w:hAnsi="Arial" w:cs="Arial"/>
          <w:noProof/>
          <w:sz w:val="18"/>
          <w:szCs w:val="18"/>
          <w:lang w:val="sl-SI" w:eastAsia="sl-SI"/>
        </w:rPr>
        <mc:AlternateContent>
          <mc:Choice Requires="wps">
            <w:drawing>
              <wp:inline distT="0" distB="0" distL="0" distR="0" wp14:anchorId="3E5CAB4F" wp14:editId="0424C6ED">
                <wp:extent cx="304800" cy="304800"/>
                <wp:effectExtent l="0" t="0" r="0" b="0"/>
                <wp:docPr id="2" name="Pravokotnik 2" descr="https://www.uradni-list.si/assets/images/icon_file_pdf_brand.svg">
                  <a:hlinkClick xmlns:a="http://schemas.openxmlformats.org/drawingml/2006/main" r:id="rId4" tgtFrame="&quot;blank&quot;" tooltip="&quot;pdf&quot;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5AE5FE1" id="Pravokotnik 2" o:spid="_x0000_s1026" alt="https://www.uradni-list.si/assets/images/icon_file_pdf_brand.svg" href="https://www.uradni-list.si/files/RS_-2022-043-00840-OB~P001-0000.PDF" target="&quot;blank&quot;" title="&quot;pdf&quot;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" o:button="t" filled="f" stroked="f">
                <v:fill o:detectmouseclick="t"/>
                <o:lock v:ext="edit" aspectratio="t"/>
                <w10:anchorlock/>
              </v:rect>
            </w:pict>
          </mc:Fallback>
        </mc:AlternateContent>
      </w:r>
    </w:p>
    <w:sectPr w:rsidR="00642EB6" w:rsidRPr="00A75D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4887"/>
    <w:rsid w:val="000658FA"/>
    <w:rsid w:val="00083DDF"/>
    <w:rsid w:val="00232105"/>
    <w:rsid w:val="002A7700"/>
    <w:rsid w:val="00303A87"/>
    <w:rsid w:val="003B4887"/>
    <w:rsid w:val="004E4142"/>
    <w:rsid w:val="00527F0C"/>
    <w:rsid w:val="005770B4"/>
    <w:rsid w:val="00642EB6"/>
    <w:rsid w:val="00704B6D"/>
    <w:rsid w:val="0085342A"/>
    <w:rsid w:val="008E45E1"/>
    <w:rsid w:val="00907135"/>
    <w:rsid w:val="00A53D40"/>
    <w:rsid w:val="00A75D5F"/>
    <w:rsid w:val="00A92A67"/>
    <w:rsid w:val="00D215B2"/>
    <w:rsid w:val="00E22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20A74"/>
  <w15:chartTrackingRefBased/>
  <w15:docId w15:val="{39662C7C-C547-427F-87B6-D8AB50898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42EB6"/>
    <w:rPr>
      <w:lang w:val="hu-HU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3B4887"/>
    <w:rPr>
      <w:color w:val="0000FF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642E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328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099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0818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9264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1331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994925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9974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21489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51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uradni-list.si/files/RS_-2022-043-00840-OB~P001-0000.PDF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GU00SCCM</Company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Terezija Kocmur</dc:creator>
  <cp:keywords/>
  <dc:description/>
  <cp:lastModifiedBy>Urška Petrovčič</cp:lastModifiedBy>
  <cp:revision>17</cp:revision>
  <dcterms:created xsi:type="dcterms:W3CDTF">2025-11-11T12:05:00Z</dcterms:created>
  <dcterms:modified xsi:type="dcterms:W3CDTF">2025-12-03T12:23:00Z</dcterms:modified>
</cp:coreProperties>
</file>