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A7E957" w14:textId="2728A9EA" w:rsidR="00F42F56" w:rsidRDefault="00F42F56" w:rsidP="001F499B">
      <w:pPr>
        <w:pStyle w:val="CM4"/>
        <w:spacing w:after="60"/>
        <w:contextualSpacing/>
        <w:jc w:val="both"/>
        <w:rPr>
          <w:rFonts w:ascii="Arial" w:hAnsi="Arial" w:cs="Arial"/>
        </w:rPr>
      </w:pPr>
      <w:r w:rsidRPr="00AB7C9E">
        <w:rPr>
          <w:rFonts w:ascii="Arial" w:hAnsi="Arial" w:cs="Arial"/>
        </w:rPr>
        <w:t xml:space="preserve">Na podlagi </w:t>
      </w:r>
      <w:r w:rsidR="0088482F">
        <w:rPr>
          <w:rFonts w:ascii="Arial" w:hAnsi="Arial" w:cs="Arial"/>
        </w:rPr>
        <w:t xml:space="preserve">tretjega odstavka 6. člena in </w:t>
      </w:r>
      <w:r w:rsidR="005C54AD">
        <w:rPr>
          <w:rFonts w:ascii="Arial" w:hAnsi="Arial" w:cs="Arial"/>
        </w:rPr>
        <w:t xml:space="preserve">66. člena </w:t>
      </w:r>
      <w:r w:rsidRPr="00AB7C9E">
        <w:rPr>
          <w:rFonts w:ascii="Arial" w:hAnsi="Arial" w:cs="Arial"/>
        </w:rPr>
        <w:t xml:space="preserve">Zakona o </w:t>
      </w:r>
      <w:r w:rsidR="005C54AD">
        <w:rPr>
          <w:rFonts w:ascii="Arial" w:hAnsi="Arial" w:cs="Arial"/>
        </w:rPr>
        <w:t>zdravju živali</w:t>
      </w:r>
      <w:r w:rsidRPr="00AB7C9E">
        <w:rPr>
          <w:rFonts w:ascii="Arial" w:hAnsi="Arial" w:cs="Arial"/>
        </w:rPr>
        <w:t xml:space="preserve"> (Uradni list RS, št. </w:t>
      </w:r>
      <w:r w:rsidR="005C54AD">
        <w:rPr>
          <w:rFonts w:ascii="Arial" w:hAnsi="Arial" w:cs="Arial"/>
        </w:rPr>
        <w:t>XXX/25</w:t>
      </w:r>
      <w:r w:rsidRPr="00AB7C9E">
        <w:rPr>
          <w:rFonts w:ascii="Arial" w:hAnsi="Arial" w:cs="Arial"/>
        </w:rPr>
        <w:t>) ministrica za kmetijstvo, gozdarstvo in prehrano izdaja</w:t>
      </w:r>
    </w:p>
    <w:p w14:paraId="2A357BFB" w14:textId="77777777" w:rsidR="00334B9D" w:rsidRPr="00334B9D" w:rsidRDefault="00334B9D" w:rsidP="00334B9D">
      <w:pPr>
        <w:rPr>
          <w:lang w:eastAsia="sl-SI"/>
        </w:rPr>
      </w:pPr>
    </w:p>
    <w:p w14:paraId="3796B32B" w14:textId="77777777" w:rsidR="00F42F56" w:rsidRPr="00AB7C9E" w:rsidRDefault="00F42F56" w:rsidP="001F499B">
      <w:pPr>
        <w:spacing w:after="60" w:line="240" w:lineRule="auto"/>
        <w:contextualSpacing/>
        <w:jc w:val="both"/>
        <w:rPr>
          <w:rFonts w:ascii="Arial" w:hAnsi="Arial" w:cs="Arial"/>
          <w:sz w:val="24"/>
          <w:szCs w:val="24"/>
          <w:lang w:eastAsia="sl-SI"/>
        </w:rPr>
      </w:pPr>
    </w:p>
    <w:p w14:paraId="6ED4A74F" w14:textId="77777777" w:rsidR="00F42F56" w:rsidRPr="00AB7C9E" w:rsidRDefault="00F42F56" w:rsidP="001F499B">
      <w:pPr>
        <w:spacing w:after="60" w:line="240" w:lineRule="auto"/>
        <w:contextualSpacing/>
        <w:jc w:val="center"/>
        <w:rPr>
          <w:rFonts w:ascii="Arial" w:hAnsi="Arial" w:cs="Arial"/>
          <w:sz w:val="24"/>
          <w:szCs w:val="24"/>
          <w:lang w:eastAsia="sl-SI"/>
        </w:rPr>
      </w:pPr>
      <w:r w:rsidRPr="00AB7C9E">
        <w:rPr>
          <w:rFonts w:ascii="Arial" w:hAnsi="Arial" w:cs="Arial"/>
          <w:sz w:val="24"/>
          <w:szCs w:val="24"/>
          <w:lang w:eastAsia="sl-SI"/>
        </w:rPr>
        <w:t>Pravilnik</w:t>
      </w:r>
    </w:p>
    <w:p w14:paraId="426EAE08" w14:textId="52B24AD8" w:rsidR="00F42F56" w:rsidRPr="00AB7C9E" w:rsidRDefault="00F42F56" w:rsidP="001F499B">
      <w:pPr>
        <w:spacing w:after="60" w:line="240" w:lineRule="auto"/>
        <w:contextualSpacing/>
        <w:jc w:val="center"/>
        <w:rPr>
          <w:rFonts w:ascii="Arial" w:hAnsi="Arial" w:cs="Arial"/>
          <w:sz w:val="24"/>
          <w:szCs w:val="24"/>
          <w:lang w:eastAsia="sl-SI"/>
        </w:rPr>
      </w:pPr>
      <w:r w:rsidRPr="00AB7C9E">
        <w:rPr>
          <w:rFonts w:ascii="Arial" w:hAnsi="Arial" w:cs="Arial"/>
          <w:sz w:val="24"/>
          <w:szCs w:val="24"/>
          <w:lang w:eastAsia="sl-SI"/>
        </w:rPr>
        <w:t xml:space="preserve">o ukrepih v zvezi z </w:t>
      </w:r>
      <w:r w:rsidR="00550D28">
        <w:rPr>
          <w:rFonts w:ascii="Arial" w:eastAsiaTheme="majorEastAsia" w:hAnsi="Arial" w:cs="Arial"/>
        </w:rPr>
        <w:t>okužbo z virusom modrikastega jezika (</w:t>
      </w:r>
      <w:proofErr w:type="spellStart"/>
      <w:r w:rsidR="00550D28">
        <w:rPr>
          <w:rFonts w:ascii="Arial" w:eastAsiaTheme="majorEastAsia" w:hAnsi="Arial" w:cs="Arial"/>
        </w:rPr>
        <w:t>serotipi</w:t>
      </w:r>
      <w:proofErr w:type="spellEnd"/>
      <w:r w:rsidR="00550D28">
        <w:rPr>
          <w:rFonts w:ascii="Arial" w:eastAsiaTheme="majorEastAsia" w:hAnsi="Arial" w:cs="Arial"/>
        </w:rPr>
        <w:t xml:space="preserve"> 1</w:t>
      </w:r>
      <w:r w:rsidR="00A134F1">
        <w:rPr>
          <w:rFonts w:ascii="Arial" w:eastAsiaTheme="majorEastAsia" w:hAnsi="Arial" w:cs="Arial"/>
        </w:rPr>
        <w:t>-</w:t>
      </w:r>
      <w:r w:rsidR="00550D28">
        <w:rPr>
          <w:rFonts w:ascii="Arial" w:eastAsiaTheme="majorEastAsia" w:hAnsi="Arial" w:cs="Arial"/>
        </w:rPr>
        <w:t>24)</w:t>
      </w:r>
    </w:p>
    <w:p w14:paraId="419C2F10" w14:textId="77777777" w:rsidR="001F499B" w:rsidRPr="00AB7C9E" w:rsidRDefault="001F499B" w:rsidP="001F499B">
      <w:pPr>
        <w:spacing w:after="60" w:line="240" w:lineRule="auto"/>
        <w:contextualSpacing/>
        <w:jc w:val="center"/>
        <w:rPr>
          <w:rFonts w:ascii="Arial" w:hAnsi="Arial" w:cs="Arial"/>
          <w:sz w:val="24"/>
          <w:szCs w:val="24"/>
          <w:lang w:eastAsia="sl-SI"/>
        </w:rPr>
      </w:pPr>
    </w:p>
    <w:p w14:paraId="367F62EA" w14:textId="77777777" w:rsidR="00F42F56" w:rsidRPr="00AB7C9E" w:rsidRDefault="00F42F56" w:rsidP="001F499B">
      <w:pPr>
        <w:spacing w:after="60" w:line="240" w:lineRule="auto"/>
        <w:contextualSpacing/>
        <w:jc w:val="both"/>
        <w:rPr>
          <w:rFonts w:ascii="Arial" w:hAnsi="Arial" w:cs="Arial"/>
          <w:sz w:val="24"/>
          <w:szCs w:val="24"/>
          <w:lang w:eastAsia="sl-SI"/>
        </w:rPr>
      </w:pPr>
    </w:p>
    <w:p w14:paraId="54302C19" w14:textId="7F707083" w:rsidR="001F499B" w:rsidRPr="00AB7C9E" w:rsidRDefault="001F499B" w:rsidP="001F499B">
      <w:pPr>
        <w:pStyle w:val="esegmenth4"/>
        <w:spacing w:before="0" w:beforeAutospacing="0" w:after="60" w:afterAutospacing="0"/>
        <w:contextualSpacing/>
        <w:jc w:val="center"/>
        <w:rPr>
          <w:rFonts w:ascii="Arial" w:hAnsi="Arial" w:cs="Arial"/>
        </w:rPr>
      </w:pPr>
      <w:r w:rsidRPr="00AB7C9E">
        <w:rPr>
          <w:rFonts w:ascii="Arial" w:hAnsi="Arial" w:cs="Arial"/>
        </w:rPr>
        <w:t xml:space="preserve">1. </w:t>
      </w:r>
      <w:r w:rsidR="00F42F56" w:rsidRPr="00AB7C9E">
        <w:rPr>
          <w:rFonts w:ascii="Arial" w:hAnsi="Arial" w:cs="Arial"/>
        </w:rPr>
        <w:t>člen</w:t>
      </w:r>
    </w:p>
    <w:p w14:paraId="18A5DCF5" w14:textId="7F0093B9" w:rsidR="00F42F56" w:rsidRPr="00AB7C9E" w:rsidRDefault="00F42F56" w:rsidP="001F499B">
      <w:pPr>
        <w:pStyle w:val="esegmenth4"/>
        <w:spacing w:before="0" w:beforeAutospacing="0" w:after="60" w:afterAutospacing="0"/>
        <w:contextualSpacing/>
        <w:jc w:val="center"/>
        <w:rPr>
          <w:rFonts w:ascii="Arial" w:hAnsi="Arial" w:cs="Arial"/>
        </w:rPr>
      </w:pPr>
      <w:r w:rsidRPr="00AB7C9E">
        <w:rPr>
          <w:rFonts w:ascii="Arial" w:hAnsi="Arial" w:cs="Arial"/>
        </w:rPr>
        <w:t>(vsebina)</w:t>
      </w:r>
    </w:p>
    <w:p w14:paraId="2E1A73A1" w14:textId="77777777" w:rsidR="00F42F56" w:rsidRPr="00AB7C9E" w:rsidRDefault="00F42F56" w:rsidP="001F499B">
      <w:pPr>
        <w:pStyle w:val="esegmenth4"/>
        <w:spacing w:before="0" w:beforeAutospacing="0" w:after="60" w:afterAutospacing="0"/>
        <w:contextualSpacing/>
        <w:jc w:val="both"/>
        <w:rPr>
          <w:rFonts w:ascii="Arial" w:hAnsi="Arial" w:cs="Arial"/>
        </w:rPr>
      </w:pPr>
    </w:p>
    <w:p w14:paraId="5A62444C" w14:textId="7DFAEDFD" w:rsidR="008C230C" w:rsidRPr="00AB7C9E" w:rsidRDefault="00F42F56" w:rsidP="00963354">
      <w:pPr>
        <w:pStyle w:val="esegmenth4"/>
        <w:spacing w:before="0" w:beforeAutospacing="0" w:after="60" w:afterAutospacing="0"/>
        <w:ind w:left="360"/>
        <w:contextualSpacing/>
        <w:jc w:val="both"/>
        <w:rPr>
          <w:rStyle w:val="Poudarek"/>
          <w:rFonts w:ascii="Arial" w:eastAsiaTheme="majorEastAsia" w:hAnsi="Arial" w:cs="Arial"/>
          <w:i w:val="0"/>
          <w:iCs w:val="0"/>
          <w:kern w:val="2"/>
          <w:sz w:val="22"/>
          <w:szCs w:val="22"/>
          <w:lang w:eastAsia="en-US"/>
          <w14:ligatures w14:val="standardContextual"/>
        </w:rPr>
      </w:pPr>
      <w:r w:rsidRPr="00AB7C9E">
        <w:rPr>
          <w:rFonts w:ascii="Arial" w:hAnsi="Arial" w:cs="Arial"/>
        </w:rPr>
        <w:t>Ta pravilnik ureja</w:t>
      </w:r>
      <w:r w:rsidR="0088482F">
        <w:rPr>
          <w:rFonts w:ascii="Arial" w:hAnsi="Arial" w:cs="Arial"/>
        </w:rPr>
        <w:t xml:space="preserve"> nacionalne ukrepe v zvezi z </w:t>
      </w:r>
      <w:r w:rsidR="0088482F">
        <w:rPr>
          <w:rFonts w:ascii="Arial" w:eastAsiaTheme="majorEastAsia" w:hAnsi="Arial" w:cs="Arial"/>
        </w:rPr>
        <w:t>okužbo z virusom modrikastega jezika (</w:t>
      </w:r>
      <w:proofErr w:type="spellStart"/>
      <w:r w:rsidR="0088482F">
        <w:rPr>
          <w:rFonts w:ascii="Arial" w:eastAsiaTheme="majorEastAsia" w:hAnsi="Arial" w:cs="Arial"/>
        </w:rPr>
        <w:t>serotipi</w:t>
      </w:r>
      <w:proofErr w:type="spellEnd"/>
      <w:r w:rsidR="0088482F">
        <w:rPr>
          <w:rFonts w:ascii="Arial" w:eastAsiaTheme="majorEastAsia" w:hAnsi="Arial" w:cs="Arial"/>
        </w:rPr>
        <w:t xml:space="preserve"> 1-24)</w:t>
      </w:r>
      <w:r w:rsidR="007532AF">
        <w:rPr>
          <w:rFonts w:ascii="Arial" w:eastAsiaTheme="majorEastAsia" w:hAnsi="Arial" w:cs="Arial"/>
        </w:rPr>
        <w:t xml:space="preserve"> </w:t>
      </w:r>
      <w:r w:rsidR="0088482F">
        <w:rPr>
          <w:rFonts w:ascii="Arial" w:eastAsiaTheme="majorEastAsia" w:hAnsi="Arial" w:cs="Arial"/>
        </w:rPr>
        <w:t>(v nadaljnjem besedilu: BTV) ter</w:t>
      </w:r>
      <w:r w:rsidR="00DA69F0">
        <w:rPr>
          <w:rFonts w:ascii="Arial" w:eastAsiaTheme="majorEastAsia" w:hAnsi="Arial" w:cs="Arial"/>
        </w:rPr>
        <w:t xml:space="preserve"> </w:t>
      </w:r>
      <w:r w:rsidR="008C230C" w:rsidRPr="00AB7C9E">
        <w:rPr>
          <w:rStyle w:val="Poudarek"/>
          <w:rFonts w:ascii="Arial" w:eastAsiaTheme="majorEastAsia" w:hAnsi="Arial" w:cs="Arial"/>
          <w:i w:val="0"/>
          <w:iCs w:val="0"/>
        </w:rPr>
        <w:t xml:space="preserve">izvajanje Delegirane uredbe Komisije (EU) 2020/689 z dne 17. decembra 2019 o dopolnitvi Uredbe (EU) 2016/429 Evropskega parlamenta in Sveta glede pravil za spremljanje, programe izkoreninjenja in status prost nekaterih bolezni s seznama in porajajočih se bolezni (UL L št. 174 z dne 3. 6. 2020, str. 211), zadnjič spremenjene z </w:t>
      </w:r>
      <w:r w:rsidR="00084C43" w:rsidRPr="00084C43">
        <w:rPr>
          <w:rFonts w:ascii="Arial" w:eastAsiaTheme="majorEastAsia" w:hAnsi="Arial" w:cs="Arial"/>
        </w:rPr>
        <w:t>Delegirano uredb</w:t>
      </w:r>
      <w:r w:rsidR="00084C43">
        <w:rPr>
          <w:rFonts w:ascii="Arial" w:eastAsiaTheme="majorEastAsia" w:hAnsi="Arial" w:cs="Arial"/>
        </w:rPr>
        <w:t>o</w:t>
      </w:r>
      <w:r w:rsidR="00084C43" w:rsidRPr="00084C43">
        <w:rPr>
          <w:rFonts w:ascii="Arial" w:eastAsiaTheme="majorEastAsia" w:hAnsi="Arial" w:cs="Arial"/>
        </w:rPr>
        <w:t xml:space="preserve"> Komisije (EU) 2023/1798 z</w:t>
      </w:r>
      <w:r w:rsidR="00AF73DD">
        <w:rPr>
          <w:rFonts w:ascii="Arial" w:eastAsiaTheme="majorEastAsia" w:hAnsi="Arial" w:cs="Arial"/>
        </w:rPr>
        <w:t xml:space="preserve"> </w:t>
      </w:r>
      <w:r w:rsidR="00084C43" w:rsidRPr="00084C43">
        <w:rPr>
          <w:rFonts w:ascii="Arial" w:eastAsiaTheme="majorEastAsia" w:hAnsi="Arial" w:cs="Arial"/>
        </w:rPr>
        <w:t>dne 10. julija 2023 o</w:t>
      </w:r>
      <w:r w:rsidR="00AF73DD">
        <w:rPr>
          <w:rFonts w:ascii="Arial" w:eastAsiaTheme="majorEastAsia" w:hAnsi="Arial" w:cs="Arial"/>
        </w:rPr>
        <w:t xml:space="preserve"> </w:t>
      </w:r>
      <w:r w:rsidR="00084C43" w:rsidRPr="00084C43">
        <w:rPr>
          <w:rFonts w:ascii="Arial" w:eastAsiaTheme="majorEastAsia" w:hAnsi="Arial" w:cs="Arial"/>
        </w:rPr>
        <w:t>spremembi Delegirane uredbe (EU) 2020/689 o</w:t>
      </w:r>
      <w:r w:rsidR="00AF73DD">
        <w:rPr>
          <w:rFonts w:ascii="Arial" w:eastAsiaTheme="majorEastAsia" w:hAnsi="Arial" w:cs="Arial"/>
        </w:rPr>
        <w:t xml:space="preserve"> </w:t>
      </w:r>
      <w:r w:rsidR="00084C43" w:rsidRPr="00084C43">
        <w:rPr>
          <w:rFonts w:ascii="Arial" w:eastAsiaTheme="majorEastAsia" w:hAnsi="Arial" w:cs="Arial"/>
        </w:rPr>
        <w:t>dopolnitvi Uredbe (EU) 2016/429 Evropskega parlamenta in Sveta glede pravil za spremljanje, programe izkoreninjenja in status prost nekaterih bolezni s</w:t>
      </w:r>
      <w:r w:rsidR="00AF73DD">
        <w:rPr>
          <w:rFonts w:ascii="Arial" w:eastAsiaTheme="majorEastAsia" w:hAnsi="Arial" w:cs="Arial"/>
        </w:rPr>
        <w:t xml:space="preserve"> </w:t>
      </w:r>
      <w:r w:rsidR="00084C43" w:rsidRPr="00084C43">
        <w:rPr>
          <w:rFonts w:ascii="Arial" w:eastAsiaTheme="majorEastAsia" w:hAnsi="Arial" w:cs="Arial"/>
        </w:rPr>
        <w:t>seznama in porajajočih se bolezni</w:t>
      </w:r>
      <w:r w:rsidR="008C230C" w:rsidRPr="00AB7C9E">
        <w:rPr>
          <w:rStyle w:val="Poudarek"/>
          <w:rFonts w:ascii="Arial" w:eastAsiaTheme="majorEastAsia" w:hAnsi="Arial" w:cs="Arial"/>
          <w:i w:val="0"/>
          <w:iCs w:val="0"/>
        </w:rPr>
        <w:t xml:space="preserve"> (UL L št. </w:t>
      </w:r>
      <w:r w:rsidR="00084C43">
        <w:rPr>
          <w:rStyle w:val="Poudarek"/>
          <w:rFonts w:ascii="Arial" w:eastAsiaTheme="majorEastAsia" w:hAnsi="Arial" w:cs="Arial"/>
          <w:i w:val="0"/>
          <w:iCs w:val="0"/>
        </w:rPr>
        <w:t>233</w:t>
      </w:r>
      <w:r w:rsidR="008C230C" w:rsidRPr="00AB7C9E">
        <w:rPr>
          <w:rStyle w:val="Poudarek"/>
          <w:rFonts w:ascii="Arial" w:eastAsiaTheme="majorEastAsia" w:hAnsi="Arial" w:cs="Arial"/>
          <w:i w:val="0"/>
          <w:iCs w:val="0"/>
        </w:rPr>
        <w:t xml:space="preserve"> z dne </w:t>
      </w:r>
      <w:r w:rsidR="00084C43">
        <w:rPr>
          <w:rStyle w:val="Poudarek"/>
          <w:rFonts w:ascii="Arial" w:eastAsiaTheme="majorEastAsia" w:hAnsi="Arial" w:cs="Arial"/>
          <w:i w:val="0"/>
          <w:iCs w:val="0"/>
        </w:rPr>
        <w:t>21. 9. 2023</w:t>
      </w:r>
      <w:r w:rsidR="008C230C" w:rsidRPr="00AB7C9E">
        <w:rPr>
          <w:rStyle w:val="Poudarek"/>
          <w:rFonts w:ascii="Arial" w:eastAsiaTheme="majorEastAsia" w:hAnsi="Arial" w:cs="Arial"/>
          <w:i w:val="0"/>
          <w:iCs w:val="0"/>
        </w:rPr>
        <w:t xml:space="preserve">, str. </w:t>
      </w:r>
      <w:r w:rsidR="00084C43">
        <w:rPr>
          <w:rStyle w:val="Poudarek"/>
          <w:rFonts w:ascii="Arial" w:eastAsiaTheme="majorEastAsia" w:hAnsi="Arial" w:cs="Arial"/>
          <w:i w:val="0"/>
          <w:iCs w:val="0"/>
        </w:rPr>
        <w:t>24</w:t>
      </w:r>
      <w:r w:rsidR="008C230C" w:rsidRPr="00AB7C9E">
        <w:rPr>
          <w:rStyle w:val="Poudarek"/>
          <w:rFonts w:ascii="Arial" w:eastAsiaTheme="majorEastAsia" w:hAnsi="Arial" w:cs="Arial"/>
          <w:i w:val="0"/>
          <w:iCs w:val="0"/>
        </w:rPr>
        <w:t xml:space="preserve">), (v nadaljnjem besedilu: Delegirana uredba 2020/689/EU) v delu, ki se nanaša na ukrepe v zvezi z </w:t>
      </w:r>
      <w:r w:rsidR="008E2EA8">
        <w:rPr>
          <w:rFonts w:ascii="Arial" w:eastAsiaTheme="majorEastAsia" w:hAnsi="Arial" w:cs="Arial"/>
        </w:rPr>
        <w:t>okužbo z virusom modrikastega jezika (</w:t>
      </w:r>
      <w:proofErr w:type="spellStart"/>
      <w:r w:rsidR="008E2EA8">
        <w:rPr>
          <w:rFonts w:ascii="Arial" w:eastAsiaTheme="majorEastAsia" w:hAnsi="Arial" w:cs="Arial"/>
        </w:rPr>
        <w:t>serotipi</w:t>
      </w:r>
      <w:proofErr w:type="spellEnd"/>
      <w:r w:rsidR="008E2EA8">
        <w:rPr>
          <w:rFonts w:ascii="Arial" w:eastAsiaTheme="majorEastAsia" w:hAnsi="Arial" w:cs="Arial"/>
        </w:rPr>
        <w:t xml:space="preserve"> 1</w:t>
      </w:r>
      <w:r w:rsidR="00170DF4" w:rsidRPr="00AB7C9E">
        <w:rPr>
          <w:rStyle w:val="Poudarek"/>
          <w:rFonts w:ascii="Arial" w:eastAsiaTheme="majorEastAsia" w:hAnsi="Arial" w:cs="Arial"/>
          <w:i w:val="0"/>
          <w:iCs w:val="0"/>
        </w:rPr>
        <w:t>-</w:t>
      </w:r>
      <w:r w:rsidR="008E2EA8">
        <w:rPr>
          <w:rFonts w:ascii="Arial" w:eastAsiaTheme="majorEastAsia" w:hAnsi="Arial" w:cs="Arial"/>
        </w:rPr>
        <w:t>24) (v nadaljnjem besedilu: BTV)</w:t>
      </w:r>
      <w:r w:rsidR="00346C4A" w:rsidRPr="00AB7C9E">
        <w:rPr>
          <w:rStyle w:val="Poudarek"/>
          <w:rFonts w:ascii="Arial" w:eastAsiaTheme="majorEastAsia" w:hAnsi="Arial" w:cs="Arial"/>
          <w:i w:val="0"/>
          <w:iCs w:val="0"/>
        </w:rPr>
        <w:t>.</w:t>
      </w:r>
    </w:p>
    <w:p w14:paraId="033196B4" w14:textId="77777777" w:rsidR="00D43ACC" w:rsidRPr="00AB7C9E" w:rsidRDefault="00D43ACC"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24BC3040" w14:textId="7E0AE64A" w:rsidR="00D43ACC" w:rsidRPr="00AB7C9E" w:rsidRDefault="00D43ACC"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2. člen</w:t>
      </w:r>
    </w:p>
    <w:p w14:paraId="634DDE03" w14:textId="3460CFD8" w:rsidR="00D43ACC" w:rsidRPr="00AB7C9E" w:rsidRDefault="00D43ACC"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(pomen izrazov)</w:t>
      </w:r>
    </w:p>
    <w:p w14:paraId="36C8F41E" w14:textId="77777777" w:rsidR="00D43ACC" w:rsidRPr="00AB7C9E" w:rsidRDefault="00D43ACC"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4D36D688" w14:textId="562CF31C" w:rsidR="00AD55B8" w:rsidRPr="00AB7C9E" w:rsidRDefault="00AD55B8" w:rsidP="001F499B">
      <w:pPr>
        <w:pStyle w:val="esegmenth4"/>
        <w:spacing w:before="0" w:beforeAutospacing="0" w:after="60" w:afterAutospacing="0"/>
        <w:contextualSpacing/>
        <w:jc w:val="both"/>
        <w:rPr>
          <w:rStyle w:val="Poudarek"/>
          <w:rFonts w:ascii="Arial" w:eastAsiaTheme="majorEastAsia" w:hAnsi="Arial" w:cs="Arial"/>
          <w:i w:val="0"/>
          <w:iCs w:val="0"/>
        </w:rPr>
      </w:pPr>
      <w:r>
        <w:rPr>
          <w:rStyle w:val="Poudarek"/>
          <w:rFonts w:ascii="Arial" w:eastAsiaTheme="majorEastAsia" w:hAnsi="Arial" w:cs="Arial"/>
          <w:i w:val="0"/>
          <w:iCs w:val="0"/>
        </w:rPr>
        <w:t xml:space="preserve">Izrazi uporabljeni v tem pravilniku pomenijo: </w:t>
      </w:r>
    </w:p>
    <w:p w14:paraId="4633255A" w14:textId="6C980B9B" w:rsidR="00AD55B8" w:rsidRDefault="00993F61" w:rsidP="00AF73DD">
      <w:pPr>
        <w:pStyle w:val="esegmenth4"/>
        <w:numPr>
          <w:ilvl w:val="0"/>
          <w:numId w:val="9"/>
        </w:numPr>
        <w:spacing w:before="0" w:beforeAutospacing="0" w:after="60" w:afterAutospacing="0"/>
        <w:contextualSpacing/>
        <w:jc w:val="both"/>
        <w:rPr>
          <w:rFonts w:ascii="Arial" w:eastAsiaTheme="majorEastAsia" w:hAnsi="Arial" w:cs="Arial"/>
        </w:rPr>
      </w:pPr>
      <w:r>
        <w:rPr>
          <w:rFonts w:ascii="Arial" w:eastAsiaTheme="majorEastAsia" w:hAnsi="Arial" w:cs="Arial"/>
        </w:rPr>
        <w:t>v</w:t>
      </w:r>
      <w:r w:rsidR="00662047" w:rsidRPr="00662047">
        <w:rPr>
          <w:rFonts w:ascii="Arial" w:eastAsiaTheme="majorEastAsia" w:hAnsi="Arial" w:cs="Arial"/>
        </w:rPr>
        <w:t xml:space="preserve">eterinarska organizacija </w:t>
      </w:r>
      <w:r w:rsidR="003400C5">
        <w:rPr>
          <w:rFonts w:ascii="Arial" w:eastAsiaTheme="majorEastAsia" w:hAnsi="Arial" w:cs="Arial"/>
        </w:rPr>
        <w:t xml:space="preserve">je </w:t>
      </w:r>
      <w:r w:rsidR="00662047" w:rsidRPr="00662047">
        <w:rPr>
          <w:rFonts w:ascii="Arial" w:eastAsiaTheme="majorEastAsia" w:hAnsi="Arial" w:cs="Arial"/>
        </w:rPr>
        <w:t>organizacija, ki ima v skladu s predpisom, ki ureja mrežo javne veterinarske službe in izvajalcev nalog odobrenih veterinarjev, podeljeno koncesijo za izvajanje dejavnosti javne veterinarske službe, ki niso financirane iz proračuna Republike Slovenije, in jih lahko izvaja na celotnem ozemlju Republike Slovenije</w:t>
      </w:r>
      <w:r w:rsidR="00AD55B8">
        <w:rPr>
          <w:rFonts w:ascii="Arial" w:eastAsiaTheme="majorEastAsia" w:hAnsi="Arial" w:cs="Arial"/>
        </w:rPr>
        <w:t>;</w:t>
      </w:r>
    </w:p>
    <w:p w14:paraId="39DE7A52" w14:textId="38EC66D6" w:rsidR="00334B9D" w:rsidRDefault="00334B9D" w:rsidP="00AF73DD">
      <w:pPr>
        <w:pStyle w:val="esegmenth4"/>
        <w:numPr>
          <w:ilvl w:val="0"/>
          <w:numId w:val="9"/>
        </w:numPr>
        <w:spacing w:before="0" w:beforeAutospacing="0" w:after="60" w:afterAutospacing="0"/>
        <w:contextualSpacing/>
        <w:jc w:val="both"/>
        <w:rPr>
          <w:rFonts w:ascii="Arial" w:eastAsiaTheme="majorEastAsia" w:hAnsi="Arial" w:cs="Arial"/>
        </w:rPr>
      </w:pPr>
      <w:r>
        <w:rPr>
          <w:rFonts w:ascii="Arial" w:eastAsiaTheme="majorEastAsia" w:hAnsi="Arial" w:cs="Arial"/>
        </w:rPr>
        <w:t xml:space="preserve">živali </w:t>
      </w:r>
      <w:r w:rsidRPr="00334B9D">
        <w:rPr>
          <w:rFonts w:ascii="Arial" w:eastAsiaTheme="majorEastAsia" w:hAnsi="Arial" w:cs="Arial"/>
        </w:rPr>
        <w:t xml:space="preserve">so </w:t>
      </w:r>
      <w:r w:rsidR="00516005" w:rsidRPr="00516005">
        <w:rPr>
          <w:rFonts w:ascii="Arial" w:eastAsiaTheme="majorEastAsia" w:hAnsi="Arial" w:cs="Arial"/>
        </w:rPr>
        <w:t>dovzetne vrste živali</w:t>
      </w:r>
      <w:r w:rsidR="00516005">
        <w:rPr>
          <w:rFonts w:ascii="Arial" w:eastAsiaTheme="majorEastAsia" w:hAnsi="Arial" w:cs="Arial"/>
        </w:rPr>
        <w:t xml:space="preserve">, ki so </w:t>
      </w:r>
      <w:r w:rsidRPr="00334B9D">
        <w:rPr>
          <w:rFonts w:ascii="Arial" w:eastAsiaTheme="majorEastAsia" w:hAnsi="Arial" w:cs="Arial"/>
        </w:rPr>
        <w:t>vsi prežvekovalci</w:t>
      </w:r>
      <w:r>
        <w:rPr>
          <w:rFonts w:ascii="Arial" w:eastAsiaTheme="majorEastAsia" w:hAnsi="Arial" w:cs="Arial"/>
        </w:rPr>
        <w:t>;</w:t>
      </w:r>
    </w:p>
    <w:p w14:paraId="3AFF0AF7" w14:textId="1CE5052D" w:rsidR="00D47B2E" w:rsidRDefault="00D47B2E" w:rsidP="00AF73DD">
      <w:pPr>
        <w:pStyle w:val="esegmenth4"/>
        <w:numPr>
          <w:ilvl w:val="0"/>
          <w:numId w:val="9"/>
        </w:numPr>
        <w:spacing w:before="0" w:beforeAutospacing="0" w:after="60" w:afterAutospacing="0"/>
        <w:contextualSpacing/>
        <w:jc w:val="both"/>
        <w:rPr>
          <w:rFonts w:ascii="Arial" w:eastAsiaTheme="majorEastAsia" w:hAnsi="Arial" w:cs="Arial"/>
        </w:rPr>
      </w:pPr>
      <w:r>
        <w:rPr>
          <w:rFonts w:ascii="Arial" w:eastAsiaTheme="majorEastAsia" w:hAnsi="Arial" w:cs="Arial"/>
        </w:rPr>
        <w:t>premik živali je premik živali znotraj Slovenije;</w:t>
      </w:r>
      <w:r w:rsidR="00AF73DD">
        <w:rPr>
          <w:rFonts w:ascii="Arial" w:eastAsiaTheme="majorEastAsia" w:hAnsi="Arial" w:cs="Arial"/>
        </w:rPr>
        <w:t xml:space="preserve"> </w:t>
      </w:r>
    </w:p>
    <w:p w14:paraId="1F4625C5" w14:textId="1C3F0AA8" w:rsidR="00662047" w:rsidRDefault="00AD55B8" w:rsidP="00AF73DD">
      <w:pPr>
        <w:pStyle w:val="esegmenth4"/>
        <w:numPr>
          <w:ilvl w:val="0"/>
          <w:numId w:val="9"/>
        </w:numPr>
        <w:spacing w:before="0" w:beforeAutospacing="0" w:after="60" w:afterAutospacing="0"/>
        <w:contextualSpacing/>
        <w:jc w:val="both"/>
        <w:rPr>
          <w:rFonts w:ascii="Arial" w:eastAsiaTheme="majorEastAsia" w:hAnsi="Arial" w:cs="Arial"/>
        </w:rPr>
      </w:pPr>
      <w:r>
        <w:rPr>
          <w:rFonts w:ascii="Arial" w:eastAsiaTheme="majorEastAsia" w:hAnsi="Arial" w:cs="Arial"/>
        </w:rPr>
        <w:t>vektor</w:t>
      </w:r>
      <w:r w:rsidR="00F60A04">
        <w:rPr>
          <w:rFonts w:ascii="Arial" w:eastAsiaTheme="majorEastAsia" w:hAnsi="Arial" w:cs="Arial"/>
        </w:rPr>
        <w:t xml:space="preserve"> </w:t>
      </w:r>
      <w:r w:rsidR="0076623B">
        <w:rPr>
          <w:rFonts w:ascii="Arial" w:eastAsiaTheme="majorEastAsia" w:hAnsi="Arial" w:cs="Arial"/>
        </w:rPr>
        <w:t xml:space="preserve">so krvosesne mušice iz </w:t>
      </w:r>
      <w:r w:rsidR="0076623B" w:rsidRPr="0076623B">
        <w:rPr>
          <w:rFonts w:ascii="Arial" w:eastAsiaTheme="majorEastAsia" w:hAnsi="Arial" w:cs="Arial"/>
        </w:rPr>
        <w:t xml:space="preserve">vrst </w:t>
      </w:r>
      <w:proofErr w:type="spellStart"/>
      <w:r w:rsidR="0076623B" w:rsidRPr="004C70A2">
        <w:rPr>
          <w:rFonts w:ascii="Arial" w:eastAsiaTheme="majorEastAsia" w:hAnsi="Arial" w:cs="Arial"/>
          <w:i/>
          <w:iCs/>
        </w:rPr>
        <w:t>Culicoides</w:t>
      </w:r>
      <w:proofErr w:type="spellEnd"/>
      <w:r w:rsidR="0076623B">
        <w:rPr>
          <w:rFonts w:ascii="Arial" w:eastAsiaTheme="majorEastAsia" w:hAnsi="Arial" w:cs="Arial"/>
        </w:rPr>
        <w:t xml:space="preserve">, </w:t>
      </w:r>
      <w:r w:rsidR="0076623B" w:rsidRPr="0076623B">
        <w:rPr>
          <w:rFonts w:ascii="Arial" w:eastAsiaTheme="majorEastAsia" w:hAnsi="Arial" w:cs="Arial"/>
        </w:rPr>
        <w:t>ki lahko prenaša</w:t>
      </w:r>
      <w:r w:rsidR="0076623B">
        <w:rPr>
          <w:rFonts w:ascii="Arial" w:eastAsiaTheme="majorEastAsia" w:hAnsi="Arial" w:cs="Arial"/>
        </w:rPr>
        <w:t>jo</w:t>
      </w:r>
      <w:r w:rsidR="0076623B" w:rsidRPr="0076623B">
        <w:rPr>
          <w:rFonts w:ascii="Arial" w:eastAsiaTheme="majorEastAsia" w:hAnsi="Arial" w:cs="Arial"/>
        </w:rPr>
        <w:t xml:space="preserve"> </w:t>
      </w:r>
      <w:r w:rsidR="0076623B">
        <w:rPr>
          <w:rFonts w:ascii="Arial" w:eastAsiaTheme="majorEastAsia" w:hAnsi="Arial" w:cs="Arial"/>
        </w:rPr>
        <w:t>BTV</w:t>
      </w:r>
      <w:r w:rsidR="00B90200">
        <w:rPr>
          <w:rFonts w:ascii="Arial" w:eastAsiaTheme="majorEastAsia" w:hAnsi="Arial" w:cs="Arial"/>
        </w:rPr>
        <w:t>;</w:t>
      </w:r>
    </w:p>
    <w:p w14:paraId="17E8FD4B" w14:textId="7E6D9474" w:rsidR="00B90200" w:rsidRDefault="008E2EA8" w:rsidP="00AF73DD">
      <w:pPr>
        <w:pStyle w:val="esegmenth4"/>
        <w:numPr>
          <w:ilvl w:val="0"/>
          <w:numId w:val="9"/>
        </w:numPr>
        <w:spacing w:before="0" w:beforeAutospacing="0" w:after="60" w:afterAutospacing="0"/>
        <w:contextualSpacing/>
        <w:jc w:val="both"/>
        <w:rPr>
          <w:rFonts w:ascii="Arial" w:eastAsiaTheme="majorEastAsia" w:hAnsi="Arial" w:cs="Arial"/>
        </w:rPr>
      </w:pPr>
      <w:r>
        <w:rPr>
          <w:rFonts w:ascii="Arial" w:eastAsiaTheme="majorEastAsia" w:hAnsi="Arial" w:cs="Arial"/>
        </w:rPr>
        <w:t>prva potrditev BTV v obratu pomeni prvo potrditev BTV v obratu po zaključenem obdobju brez aktivnosti vektorjev, ki ga v skladu z 8.</w:t>
      </w:r>
      <w:r w:rsidR="00301DDF" w:rsidRPr="00084C43">
        <w:rPr>
          <w:rFonts w:ascii="Arial" w:eastAsiaTheme="majorEastAsia" w:hAnsi="Arial" w:cs="Arial"/>
        </w:rPr>
        <w:t> </w:t>
      </w:r>
      <w:r>
        <w:rPr>
          <w:rFonts w:ascii="Arial" w:eastAsiaTheme="majorEastAsia" w:hAnsi="Arial" w:cs="Arial"/>
        </w:rPr>
        <w:t xml:space="preserve">členom tega pravilnika določi </w:t>
      </w:r>
      <w:r w:rsidRPr="00AB7C9E">
        <w:rPr>
          <w:rStyle w:val="Poudarek"/>
          <w:rFonts w:ascii="Arial" w:eastAsiaTheme="majorEastAsia" w:hAnsi="Arial" w:cs="Arial"/>
          <w:i w:val="0"/>
          <w:iCs w:val="0"/>
        </w:rPr>
        <w:t>Uprava za varno hrano, veterinarstvo in varstvo rastlin (v nadaljnjem besedilu: Uprava)</w:t>
      </w:r>
      <w:r>
        <w:rPr>
          <w:rStyle w:val="Poudarek"/>
          <w:rFonts w:ascii="Arial" w:eastAsiaTheme="majorEastAsia" w:hAnsi="Arial" w:cs="Arial"/>
          <w:i w:val="0"/>
          <w:iCs w:val="0"/>
        </w:rPr>
        <w:t>.</w:t>
      </w:r>
    </w:p>
    <w:p w14:paraId="1DFDF3E9" w14:textId="77777777" w:rsidR="00F000C9" w:rsidRDefault="00F000C9" w:rsidP="001F499B">
      <w:pPr>
        <w:pStyle w:val="esegmenth4"/>
        <w:spacing w:before="0" w:beforeAutospacing="0" w:after="60" w:afterAutospacing="0"/>
        <w:contextualSpacing/>
        <w:jc w:val="center"/>
        <w:rPr>
          <w:rStyle w:val="Poudarek"/>
          <w:rFonts w:ascii="Arial" w:eastAsiaTheme="majorEastAsia" w:hAnsi="Arial" w:cs="Arial"/>
          <w:i w:val="0"/>
          <w:iCs w:val="0"/>
        </w:rPr>
      </w:pPr>
    </w:p>
    <w:p w14:paraId="2E8243F9" w14:textId="263D6FFD" w:rsidR="008C230C" w:rsidRPr="00AB7C9E" w:rsidRDefault="008C230C"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3. člen</w:t>
      </w:r>
    </w:p>
    <w:p w14:paraId="415EF60C" w14:textId="2FC00F7A" w:rsidR="008C230C" w:rsidRPr="00AB7C9E" w:rsidRDefault="008C230C"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(opredelitev primera</w:t>
      </w:r>
      <w:r w:rsidR="00E902AC" w:rsidRPr="00AB7C9E">
        <w:rPr>
          <w:rStyle w:val="Poudarek"/>
          <w:rFonts w:ascii="Arial" w:eastAsiaTheme="majorEastAsia" w:hAnsi="Arial" w:cs="Arial"/>
          <w:i w:val="0"/>
          <w:iCs w:val="0"/>
        </w:rPr>
        <w:t xml:space="preserve"> in uradna potrditev BTV</w:t>
      </w:r>
      <w:r w:rsidRPr="00AB7C9E">
        <w:rPr>
          <w:rStyle w:val="Poudarek"/>
          <w:rFonts w:ascii="Arial" w:eastAsiaTheme="majorEastAsia" w:hAnsi="Arial" w:cs="Arial"/>
          <w:i w:val="0"/>
          <w:iCs w:val="0"/>
        </w:rPr>
        <w:t>)</w:t>
      </w:r>
    </w:p>
    <w:p w14:paraId="771CB564" w14:textId="77777777" w:rsidR="008C230C" w:rsidRPr="00AB7C9E" w:rsidRDefault="008C230C"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77F6A85B" w14:textId="76B3CFB6" w:rsidR="008C230C" w:rsidRPr="00AB7C9E" w:rsidRDefault="00346C4A" w:rsidP="00AF73DD">
      <w:pPr>
        <w:pStyle w:val="esegmenth4"/>
        <w:numPr>
          <w:ilvl w:val="0"/>
          <w:numId w:val="10"/>
        </w:numPr>
        <w:spacing w:before="0" w:beforeAutospacing="0" w:after="60" w:afterAutospacing="0"/>
        <w:ind w:left="426"/>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 xml:space="preserve">Za izvajanje 9. člena Delegirane uredbe 2020/689/EU je opredelitev primera </w:t>
      </w:r>
      <w:r w:rsidRPr="008E2EA8">
        <w:rPr>
          <w:rStyle w:val="Poudarek"/>
          <w:rFonts w:ascii="Arial" w:eastAsiaTheme="majorEastAsia" w:hAnsi="Arial" w:cs="Arial"/>
          <w:i w:val="0"/>
          <w:iCs w:val="0"/>
        </w:rPr>
        <w:t>BTV</w:t>
      </w:r>
      <w:r w:rsidRPr="004C70A2">
        <w:rPr>
          <w:rStyle w:val="Poudarek"/>
          <w:rFonts w:ascii="Arial" w:eastAsiaTheme="majorEastAsia" w:hAnsi="Arial" w:cs="Arial"/>
          <w:i w:val="0"/>
          <w:iCs w:val="0"/>
        </w:rPr>
        <w:t xml:space="preserve"> določena</w:t>
      </w:r>
      <w:r w:rsidRPr="00AB7C9E">
        <w:rPr>
          <w:rStyle w:val="Poudarek"/>
          <w:rFonts w:ascii="Arial" w:eastAsiaTheme="majorEastAsia" w:hAnsi="Arial" w:cs="Arial"/>
          <w:i w:val="0"/>
          <w:iCs w:val="0"/>
        </w:rPr>
        <w:t xml:space="preserve"> v Prilogi 1, ki je sestavni del tega pravilnika.</w:t>
      </w:r>
    </w:p>
    <w:p w14:paraId="4E81345B" w14:textId="29FD9EFD" w:rsidR="00346C4A" w:rsidRPr="00963354" w:rsidRDefault="00E902AC" w:rsidP="00963354">
      <w:pPr>
        <w:pStyle w:val="Odstavekseznama"/>
        <w:numPr>
          <w:ilvl w:val="0"/>
          <w:numId w:val="10"/>
        </w:numPr>
        <w:spacing w:after="60" w:line="240" w:lineRule="auto"/>
        <w:ind w:left="426"/>
        <w:jc w:val="both"/>
        <w:rPr>
          <w:rStyle w:val="Poudarek"/>
          <w:rFonts w:ascii="Arial" w:eastAsiaTheme="majorEastAsia" w:hAnsi="Arial" w:cs="Arial"/>
          <w:i w:val="0"/>
          <w:iCs w:val="0"/>
        </w:rPr>
      </w:pPr>
      <w:r w:rsidRPr="00AB7C9E">
        <w:rPr>
          <w:rStyle w:val="Poudarek"/>
          <w:rFonts w:ascii="Arial" w:eastAsiaTheme="majorEastAsia" w:hAnsi="Arial" w:cs="Arial"/>
          <w:i w:val="0"/>
          <w:iCs w:val="0"/>
          <w:sz w:val="24"/>
          <w:szCs w:val="24"/>
        </w:rPr>
        <w:lastRenderedPageBreak/>
        <w:t xml:space="preserve">Na podlagi opredelitve primera iz prejšnjega odstavka Uprava </w:t>
      </w:r>
      <w:r w:rsidR="00571307" w:rsidRPr="00AB7C9E">
        <w:rPr>
          <w:rStyle w:val="Poudarek"/>
          <w:rFonts w:ascii="Arial" w:eastAsiaTheme="majorEastAsia" w:hAnsi="Arial" w:cs="Arial"/>
          <w:i w:val="0"/>
          <w:iCs w:val="0"/>
          <w:sz w:val="24"/>
          <w:szCs w:val="24"/>
        </w:rPr>
        <w:t xml:space="preserve">v skladu </w:t>
      </w:r>
      <w:r w:rsidR="005C54AD">
        <w:rPr>
          <w:rStyle w:val="Poudarek"/>
          <w:rFonts w:ascii="Arial" w:eastAsiaTheme="majorEastAsia" w:hAnsi="Arial" w:cs="Arial"/>
          <w:i w:val="0"/>
          <w:iCs w:val="0"/>
          <w:sz w:val="24"/>
          <w:szCs w:val="24"/>
        </w:rPr>
        <w:t>z</w:t>
      </w:r>
      <w:r w:rsidR="005C54AD" w:rsidRPr="00AB7C9E">
        <w:rPr>
          <w:rStyle w:val="Poudarek"/>
          <w:rFonts w:ascii="Arial" w:eastAsiaTheme="majorEastAsia" w:hAnsi="Arial" w:cs="Arial"/>
          <w:i w:val="0"/>
          <w:iCs w:val="0"/>
          <w:sz w:val="24"/>
          <w:szCs w:val="24"/>
        </w:rPr>
        <w:t xml:space="preserve"> </w:t>
      </w:r>
      <w:r w:rsidR="005C54AD">
        <w:rPr>
          <w:rStyle w:val="Poudarek"/>
          <w:rFonts w:ascii="Arial" w:eastAsiaTheme="majorEastAsia" w:hAnsi="Arial" w:cs="Arial"/>
          <w:i w:val="0"/>
          <w:iCs w:val="0"/>
          <w:sz w:val="24"/>
          <w:szCs w:val="24"/>
        </w:rPr>
        <w:t>31</w:t>
      </w:r>
      <w:r w:rsidR="00571307" w:rsidRPr="00AB7C9E">
        <w:rPr>
          <w:rStyle w:val="Poudarek"/>
          <w:rFonts w:ascii="Arial" w:eastAsiaTheme="majorEastAsia" w:hAnsi="Arial" w:cs="Arial"/>
          <w:i w:val="0"/>
          <w:iCs w:val="0"/>
          <w:sz w:val="24"/>
          <w:szCs w:val="24"/>
        </w:rPr>
        <w:t>.</w:t>
      </w:r>
      <w:r w:rsidR="00AF73DD" w:rsidRPr="00084C43">
        <w:rPr>
          <w:rFonts w:ascii="Arial" w:eastAsiaTheme="majorEastAsia" w:hAnsi="Arial" w:cs="Arial"/>
        </w:rPr>
        <w:t> </w:t>
      </w:r>
      <w:r w:rsidR="00571307" w:rsidRPr="00AB7C9E">
        <w:rPr>
          <w:rStyle w:val="Poudarek"/>
          <w:rFonts w:ascii="Arial" w:eastAsiaTheme="majorEastAsia" w:hAnsi="Arial" w:cs="Arial"/>
          <w:i w:val="0"/>
          <w:iCs w:val="0"/>
          <w:sz w:val="24"/>
          <w:szCs w:val="24"/>
        </w:rPr>
        <w:t xml:space="preserve">členom </w:t>
      </w:r>
      <w:r w:rsidR="0088482F">
        <w:rPr>
          <w:rStyle w:val="Poudarek"/>
          <w:rFonts w:ascii="Arial" w:eastAsiaTheme="majorEastAsia" w:hAnsi="Arial" w:cs="Arial"/>
          <w:i w:val="0"/>
          <w:iCs w:val="0"/>
          <w:sz w:val="24"/>
          <w:szCs w:val="24"/>
        </w:rPr>
        <w:t>Zakona o zdravju živali</w:t>
      </w:r>
      <w:r w:rsidR="00571307" w:rsidRPr="00AB7C9E">
        <w:rPr>
          <w:rStyle w:val="Poudarek"/>
          <w:rFonts w:ascii="Arial" w:eastAsiaTheme="majorEastAsia" w:hAnsi="Arial" w:cs="Arial"/>
          <w:i w:val="0"/>
          <w:iCs w:val="0"/>
          <w:sz w:val="24"/>
          <w:szCs w:val="24"/>
        </w:rPr>
        <w:t xml:space="preserve"> </w:t>
      </w:r>
      <w:r w:rsidR="007532AF">
        <w:rPr>
          <w:rStyle w:val="Poudarek"/>
          <w:rFonts w:ascii="Arial" w:eastAsiaTheme="majorEastAsia" w:hAnsi="Arial" w:cs="Arial"/>
          <w:i w:val="0"/>
          <w:iCs w:val="0"/>
          <w:sz w:val="24"/>
          <w:szCs w:val="24"/>
        </w:rPr>
        <w:t xml:space="preserve">(Uradni list RS, št. xx/25) </w:t>
      </w:r>
      <w:r w:rsidRPr="00AB7C9E">
        <w:rPr>
          <w:rStyle w:val="Poudarek"/>
          <w:rFonts w:ascii="Arial" w:eastAsiaTheme="majorEastAsia" w:hAnsi="Arial" w:cs="Arial"/>
          <w:i w:val="0"/>
          <w:iCs w:val="0"/>
          <w:sz w:val="24"/>
          <w:szCs w:val="24"/>
        </w:rPr>
        <w:t>uradno potrdi prisotnost BTV</w:t>
      </w:r>
      <w:r w:rsidR="00571307" w:rsidRPr="00AB7C9E">
        <w:rPr>
          <w:rStyle w:val="Poudarek"/>
          <w:rFonts w:ascii="Arial" w:eastAsiaTheme="majorEastAsia" w:hAnsi="Arial" w:cs="Arial"/>
          <w:i w:val="0"/>
          <w:iCs w:val="0"/>
          <w:sz w:val="24"/>
          <w:szCs w:val="24"/>
        </w:rPr>
        <w:t xml:space="preserve"> </w:t>
      </w:r>
      <w:r w:rsidR="00571307" w:rsidRPr="00AB7C9E">
        <w:rPr>
          <w:rStyle w:val="Poudarek"/>
          <w:rFonts w:ascii="Arial" w:eastAsiaTheme="majorEastAsia" w:hAnsi="Arial" w:cs="Arial"/>
          <w:i w:val="0"/>
          <w:iCs w:val="0"/>
          <w:kern w:val="0"/>
          <w:sz w:val="24"/>
          <w:szCs w:val="24"/>
          <w:lang w:eastAsia="sl-SI"/>
          <w14:ligatures w14:val="none"/>
        </w:rPr>
        <w:t>z vpisom v uradno evidenco</w:t>
      </w:r>
      <w:r w:rsidR="0088482F">
        <w:rPr>
          <w:rStyle w:val="Poudarek"/>
          <w:rFonts w:ascii="Arial" w:eastAsiaTheme="majorEastAsia" w:hAnsi="Arial" w:cs="Arial"/>
          <w:i w:val="0"/>
          <w:iCs w:val="0"/>
          <w:kern w:val="0"/>
          <w:sz w:val="24"/>
          <w:szCs w:val="24"/>
          <w:lang w:eastAsia="sl-SI"/>
          <w14:ligatures w14:val="none"/>
        </w:rPr>
        <w:t xml:space="preserve">. </w:t>
      </w:r>
    </w:p>
    <w:p w14:paraId="4EC533F6" w14:textId="77777777" w:rsidR="00963354" w:rsidRPr="00963354" w:rsidRDefault="00963354" w:rsidP="00963354">
      <w:pPr>
        <w:spacing w:after="60" w:line="240" w:lineRule="auto"/>
        <w:ind w:left="66"/>
        <w:jc w:val="both"/>
        <w:rPr>
          <w:rStyle w:val="Poudarek"/>
          <w:rFonts w:ascii="Arial" w:eastAsiaTheme="majorEastAsia" w:hAnsi="Arial" w:cs="Arial"/>
          <w:i w:val="0"/>
          <w:iCs w:val="0"/>
        </w:rPr>
      </w:pPr>
    </w:p>
    <w:p w14:paraId="37341066" w14:textId="26AE1E42" w:rsidR="00346C4A" w:rsidRPr="00AB7C9E" w:rsidRDefault="00346C4A"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4. člen</w:t>
      </w:r>
    </w:p>
    <w:p w14:paraId="545181B0" w14:textId="7A5F18DC" w:rsidR="00571307" w:rsidRPr="00AB7C9E" w:rsidRDefault="00571307"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(prijava suma)</w:t>
      </w:r>
    </w:p>
    <w:p w14:paraId="7B41F80C" w14:textId="77777777" w:rsidR="00571307" w:rsidRPr="00AB7C9E" w:rsidRDefault="00571307"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707A1ADF" w14:textId="1834F540" w:rsidR="00571307" w:rsidRPr="00AB7C9E" w:rsidRDefault="00571307" w:rsidP="00AF73DD">
      <w:pPr>
        <w:pStyle w:val="esegmenth4"/>
        <w:numPr>
          <w:ilvl w:val="0"/>
          <w:numId w:val="11"/>
        </w:numPr>
        <w:spacing w:before="0" w:beforeAutospacing="0" w:after="60" w:afterAutospacing="0"/>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Izvajalec dejavnosti</w:t>
      </w:r>
      <w:r w:rsidR="006A3A77">
        <w:rPr>
          <w:rStyle w:val="Poudarek"/>
          <w:rFonts w:ascii="Arial" w:eastAsiaTheme="majorEastAsia" w:hAnsi="Arial" w:cs="Arial"/>
          <w:i w:val="0"/>
          <w:iCs w:val="0"/>
        </w:rPr>
        <w:t>, ki</w:t>
      </w:r>
      <w:r w:rsidRPr="00AB7C9E">
        <w:rPr>
          <w:rStyle w:val="Poudarek"/>
          <w:rFonts w:ascii="Arial" w:eastAsiaTheme="majorEastAsia" w:hAnsi="Arial" w:cs="Arial"/>
          <w:i w:val="0"/>
          <w:iCs w:val="0"/>
        </w:rPr>
        <w:t xml:space="preserve"> </w:t>
      </w:r>
      <w:r w:rsidR="00E72534" w:rsidRPr="00C513EB">
        <w:rPr>
          <w:rStyle w:val="Poudarek"/>
          <w:rFonts w:ascii="Arial" w:eastAsiaTheme="majorEastAsia" w:hAnsi="Arial" w:cs="Arial"/>
          <w:i w:val="0"/>
          <w:iCs w:val="0"/>
        </w:rPr>
        <w:t>po</w:t>
      </w:r>
      <w:r w:rsidRPr="00C513EB">
        <w:rPr>
          <w:rStyle w:val="Poudarek"/>
          <w:rFonts w:ascii="Arial" w:eastAsiaTheme="majorEastAsia" w:hAnsi="Arial" w:cs="Arial"/>
          <w:i w:val="0"/>
          <w:iCs w:val="0"/>
        </w:rPr>
        <w:t>sum</w:t>
      </w:r>
      <w:r w:rsidR="006A3A77" w:rsidRPr="00C513EB">
        <w:rPr>
          <w:rStyle w:val="Poudarek"/>
          <w:rFonts w:ascii="Arial" w:eastAsiaTheme="majorEastAsia" w:hAnsi="Arial" w:cs="Arial"/>
          <w:i w:val="0"/>
          <w:iCs w:val="0"/>
        </w:rPr>
        <w:t>i</w:t>
      </w:r>
      <w:r w:rsidRPr="00C513EB">
        <w:rPr>
          <w:rStyle w:val="Poudarek"/>
          <w:rFonts w:ascii="Arial" w:eastAsiaTheme="majorEastAsia" w:hAnsi="Arial" w:cs="Arial"/>
          <w:i w:val="0"/>
          <w:iCs w:val="0"/>
        </w:rPr>
        <w:t xml:space="preserve"> na </w:t>
      </w:r>
      <w:r w:rsidR="00E72534" w:rsidRPr="00C513EB">
        <w:rPr>
          <w:rStyle w:val="Poudarek"/>
          <w:rFonts w:ascii="Arial" w:eastAsiaTheme="majorEastAsia" w:hAnsi="Arial" w:cs="Arial"/>
          <w:i w:val="0"/>
          <w:iCs w:val="0"/>
        </w:rPr>
        <w:t xml:space="preserve">okužbo z </w:t>
      </w:r>
      <w:r w:rsidRPr="00C513EB">
        <w:rPr>
          <w:rStyle w:val="Poudarek"/>
          <w:rFonts w:ascii="Arial" w:eastAsiaTheme="majorEastAsia" w:hAnsi="Arial" w:cs="Arial"/>
          <w:i w:val="0"/>
          <w:iCs w:val="0"/>
        </w:rPr>
        <w:t>BTV, ta</w:t>
      </w:r>
      <w:r w:rsidRPr="00AB7C9E">
        <w:rPr>
          <w:rStyle w:val="Poudarek"/>
          <w:rFonts w:ascii="Arial" w:eastAsiaTheme="majorEastAsia" w:hAnsi="Arial" w:cs="Arial"/>
          <w:i w:val="0"/>
          <w:iCs w:val="0"/>
        </w:rPr>
        <w:t xml:space="preserve"> sum prijavi veterinarski organizaciji</w:t>
      </w:r>
      <w:r w:rsidR="00C513EB">
        <w:rPr>
          <w:rStyle w:val="Poudarek"/>
          <w:rFonts w:ascii="Arial" w:eastAsiaTheme="majorEastAsia" w:hAnsi="Arial" w:cs="Arial"/>
          <w:i w:val="0"/>
          <w:iCs w:val="0"/>
        </w:rPr>
        <w:t xml:space="preserve">. </w:t>
      </w:r>
    </w:p>
    <w:p w14:paraId="1765CB4F" w14:textId="17DACC5C" w:rsidR="00571307" w:rsidRPr="00AB7C9E" w:rsidRDefault="00E72534" w:rsidP="00AF73DD">
      <w:pPr>
        <w:pStyle w:val="esegmenth4"/>
        <w:numPr>
          <w:ilvl w:val="0"/>
          <w:numId w:val="11"/>
        </w:numPr>
        <w:spacing w:before="0" w:beforeAutospacing="0" w:after="60" w:afterAutospacing="0"/>
        <w:jc w:val="both"/>
        <w:rPr>
          <w:rStyle w:val="Poudarek"/>
          <w:rFonts w:ascii="Arial" w:eastAsiaTheme="majorEastAsia" w:hAnsi="Arial" w:cs="Arial"/>
          <w:i w:val="0"/>
          <w:iCs w:val="0"/>
        </w:rPr>
      </w:pPr>
      <w:r>
        <w:rPr>
          <w:rStyle w:val="Poudarek"/>
          <w:rFonts w:ascii="Arial" w:eastAsiaTheme="majorEastAsia" w:hAnsi="Arial" w:cs="Arial"/>
          <w:i w:val="0"/>
          <w:iCs w:val="0"/>
        </w:rPr>
        <w:t>Veterinar v</w:t>
      </w:r>
      <w:r w:rsidR="00571307" w:rsidRPr="00AB7C9E">
        <w:rPr>
          <w:rStyle w:val="Poudarek"/>
          <w:rFonts w:ascii="Arial" w:eastAsiaTheme="majorEastAsia" w:hAnsi="Arial" w:cs="Arial"/>
          <w:i w:val="0"/>
          <w:iCs w:val="0"/>
        </w:rPr>
        <w:t>eterinarsk</w:t>
      </w:r>
      <w:r>
        <w:rPr>
          <w:rStyle w:val="Poudarek"/>
          <w:rFonts w:ascii="Arial" w:eastAsiaTheme="majorEastAsia" w:hAnsi="Arial" w:cs="Arial"/>
          <w:i w:val="0"/>
          <w:iCs w:val="0"/>
        </w:rPr>
        <w:t>e</w:t>
      </w:r>
      <w:r w:rsidR="00571307" w:rsidRPr="00AB7C9E">
        <w:rPr>
          <w:rStyle w:val="Poudarek"/>
          <w:rFonts w:ascii="Arial" w:eastAsiaTheme="majorEastAsia" w:hAnsi="Arial" w:cs="Arial"/>
          <w:i w:val="0"/>
          <w:iCs w:val="0"/>
        </w:rPr>
        <w:t xml:space="preserve"> </w:t>
      </w:r>
      <w:r w:rsidRPr="00AB7C9E">
        <w:rPr>
          <w:rStyle w:val="Poudarek"/>
          <w:rFonts w:ascii="Arial" w:eastAsiaTheme="majorEastAsia" w:hAnsi="Arial" w:cs="Arial"/>
          <w:i w:val="0"/>
          <w:iCs w:val="0"/>
        </w:rPr>
        <w:t>organizacij</w:t>
      </w:r>
      <w:r>
        <w:rPr>
          <w:rStyle w:val="Poudarek"/>
          <w:rFonts w:ascii="Arial" w:eastAsiaTheme="majorEastAsia" w:hAnsi="Arial" w:cs="Arial"/>
          <w:i w:val="0"/>
          <w:iCs w:val="0"/>
        </w:rPr>
        <w:t>e</w:t>
      </w:r>
      <w:r w:rsidR="00C513EB">
        <w:rPr>
          <w:rStyle w:val="Poudarek"/>
          <w:rFonts w:ascii="Arial" w:eastAsiaTheme="majorEastAsia" w:hAnsi="Arial" w:cs="Arial"/>
          <w:i w:val="0"/>
          <w:iCs w:val="0"/>
        </w:rPr>
        <w:t xml:space="preserve"> (v nadaljnjem besedilu: veterinar)</w:t>
      </w:r>
      <w:r>
        <w:rPr>
          <w:rStyle w:val="Poudarek"/>
          <w:rFonts w:ascii="Arial" w:eastAsiaTheme="majorEastAsia" w:hAnsi="Arial" w:cs="Arial"/>
          <w:i w:val="0"/>
          <w:iCs w:val="0"/>
        </w:rPr>
        <w:t xml:space="preserve">, ki posumi na okužbo z BTV ali je prejel prijavo suma iz prejšnjega odstavka, </w:t>
      </w:r>
      <w:r w:rsidR="003A6ECE">
        <w:rPr>
          <w:rStyle w:val="Poudarek"/>
          <w:rFonts w:ascii="Arial" w:eastAsiaTheme="majorEastAsia" w:hAnsi="Arial" w:cs="Arial"/>
          <w:i w:val="0"/>
          <w:iCs w:val="0"/>
        </w:rPr>
        <w:t>v skladu s 1. točko Priloge 1 tega pravilnika, sum</w:t>
      </w:r>
      <w:r w:rsidR="006A3A77">
        <w:rPr>
          <w:rStyle w:val="Poudarek"/>
          <w:rFonts w:ascii="Arial" w:eastAsiaTheme="majorEastAsia" w:hAnsi="Arial" w:cs="Arial"/>
          <w:i w:val="0"/>
          <w:iCs w:val="0"/>
        </w:rPr>
        <w:t xml:space="preserve"> </w:t>
      </w:r>
      <w:r w:rsidR="00571307" w:rsidRPr="00AB7C9E">
        <w:rPr>
          <w:rStyle w:val="Poudarek"/>
          <w:rFonts w:ascii="Arial" w:eastAsiaTheme="majorEastAsia" w:hAnsi="Arial" w:cs="Arial"/>
          <w:i w:val="0"/>
          <w:iCs w:val="0"/>
        </w:rPr>
        <w:t xml:space="preserve">potrdi ali ovrže in o tem obvesti </w:t>
      </w:r>
      <w:r w:rsidR="00C513EB">
        <w:rPr>
          <w:rStyle w:val="Poudarek"/>
          <w:rFonts w:ascii="Arial" w:eastAsiaTheme="majorEastAsia" w:hAnsi="Arial" w:cs="Arial"/>
          <w:i w:val="0"/>
          <w:iCs w:val="0"/>
        </w:rPr>
        <w:t>območni urad U</w:t>
      </w:r>
      <w:r w:rsidR="00571307" w:rsidRPr="00AB7C9E">
        <w:rPr>
          <w:rStyle w:val="Poudarek"/>
          <w:rFonts w:ascii="Arial" w:eastAsiaTheme="majorEastAsia" w:hAnsi="Arial" w:cs="Arial"/>
          <w:i w:val="0"/>
          <w:iCs w:val="0"/>
        </w:rPr>
        <w:t>prave</w:t>
      </w:r>
      <w:r w:rsidR="00C513EB">
        <w:rPr>
          <w:rStyle w:val="Poudarek"/>
          <w:rFonts w:ascii="Arial" w:eastAsiaTheme="majorEastAsia" w:hAnsi="Arial" w:cs="Arial"/>
          <w:i w:val="0"/>
          <w:iCs w:val="0"/>
        </w:rPr>
        <w:t xml:space="preserve"> (v nadaljnjem besedilu: OU Uprave)</w:t>
      </w:r>
      <w:r w:rsidR="00571307" w:rsidRPr="00AB7C9E">
        <w:rPr>
          <w:rStyle w:val="Poudarek"/>
          <w:rFonts w:ascii="Arial" w:eastAsiaTheme="majorEastAsia" w:hAnsi="Arial" w:cs="Arial"/>
          <w:i w:val="0"/>
          <w:iCs w:val="0"/>
        </w:rPr>
        <w:t>.</w:t>
      </w:r>
    </w:p>
    <w:p w14:paraId="227DB334" w14:textId="77777777" w:rsidR="00571307" w:rsidRPr="00AB7C9E" w:rsidRDefault="00571307"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7B33298C" w14:textId="6C35141B" w:rsidR="00571307" w:rsidRPr="00AB7C9E" w:rsidRDefault="00571307"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5. člen</w:t>
      </w:r>
    </w:p>
    <w:p w14:paraId="08C23CEA" w14:textId="34706E5E" w:rsidR="00571307" w:rsidRPr="00AB7C9E" w:rsidRDefault="00571307"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(ukrepi ob sumu)</w:t>
      </w:r>
    </w:p>
    <w:p w14:paraId="34451D53" w14:textId="77777777" w:rsidR="00571307" w:rsidRPr="00AB7C9E" w:rsidRDefault="00571307"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11D2029C" w14:textId="60E9EAC6" w:rsidR="00E52037" w:rsidRPr="00AC6B56" w:rsidRDefault="00616513" w:rsidP="00AF73DD">
      <w:pPr>
        <w:pStyle w:val="esegmenth4"/>
        <w:numPr>
          <w:ilvl w:val="0"/>
          <w:numId w:val="12"/>
        </w:numPr>
        <w:spacing w:before="0" w:beforeAutospacing="0" w:after="60" w:afterAutospacing="0"/>
        <w:ind w:left="426"/>
        <w:jc w:val="both"/>
        <w:rPr>
          <w:rStyle w:val="Poudarek"/>
          <w:rFonts w:ascii="Arial" w:eastAsiaTheme="majorEastAsia" w:hAnsi="Arial" w:cs="Arial"/>
          <w:i w:val="0"/>
          <w:iCs w:val="0"/>
        </w:rPr>
      </w:pPr>
      <w:r w:rsidRPr="00AC6B56">
        <w:rPr>
          <w:rStyle w:val="Poudarek"/>
          <w:rFonts w:ascii="Arial" w:eastAsiaTheme="majorEastAsia" w:hAnsi="Arial" w:cs="Arial"/>
          <w:i w:val="0"/>
          <w:iCs w:val="0"/>
        </w:rPr>
        <w:t>Veterinar v skladu s pravilnikom, ki ureja informacijski sistem za spremljanje, nadzor in poročanje o določenih boleznih živali z</w:t>
      </w:r>
      <w:r w:rsidR="00E52037" w:rsidRPr="00AC6B56">
        <w:rPr>
          <w:rStyle w:val="Poudarek"/>
          <w:rFonts w:ascii="Arial" w:eastAsiaTheme="majorEastAsia" w:hAnsi="Arial" w:cs="Arial"/>
          <w:i w:val="0"/>
          <w:iCs w:val="0"/>
        </w:rPr>
        <w:t>a namene laboratorijskih preiskav odvzame vzorce živali</w:t>
      </w:r>
      <w:r w:rsidRPr="00AC6B56">
        <w:rPr>
          <w:rStyle w:val="Poudarek"/>
          <w:rFonts w:ascii="Arial" w:eastAsiaTheme="majorEastAsia" w:hAnsi="Arial" w:cs="Arial"/>
          <w:i w:val="0"/>
          <w:iCs w:val="0"/>
        </w:rPr>
        <w:t>m</w:t>
      </w:r>
      <w:r w:rsidR="003243B9" w:rsidRPr="00AB7C9E">
        <w:rPr>
          <w:rStyle w:val="Poudarek"/>
          <w:rFonts w:ascii="Arial" w:eastAsiaTheme="majorEastAsia" w:hAnsi="Arial" w:cs="Arial"/>
          <w:i w:val="0"/>
          <w:iCs w:val="0"/>
        </w:rPr>
        <w:t>, ki kaže</w:t>
      </w:r>
      <w:r w:rsidR="003243B9">
        <w:rPr>
          <w:rStyle w:val="Poudarek"/>
          <w:rFonts w:ascii="Arial" w:eastAsiaTheme="majorEastAsia" w:hAnsi="Arial" w:cs="Arial"/>
          <w:i w:val="0"/>
          <w:iCs w:val="0"/>
        </w:rPr>
        <w:t>jo</w:t>
      </w:r>
      <w:r w:rsidR="003243B9" w:rsidRPr="00AB7C9E">
        <w:rPr>
          <w:rStyle w:val="Poudarek"/>
          <w:rFonts w:ascii="Arial" w:eastAsiaTheme="majorEastAsia" w:hAnsi="Arial" w:cs="Arial"/>
          <w:i w:val="0"/>
          <w:iCs w:val="0"/>
        </w:rPr>
        <w:t xml:space="preserve"> klinične znake BTV</w:t>
      </w:r>
      <w:r w:rsidR="003243B9" w:rsidRPr="00AC6B56">
        <w:rPr>
          <w:rStyle w:val="Poudarek"/>
          <w:rFonts w:ascii="Arial" w:eastAsiaTheme="majorEastAsia" w:hAnsi="Arial" w:cs="Arial"/>
          <w:i w:val="0"/>
          <w:iCs w:val="0"/>
        </w:rPr>
        <w:t xml:space="preserve"> </w:t>
      </w:r>
      <w:r w:rsidRPr="00AC6B56">
        <w:rPr>
          <w:rStyle w:val="Poudarek"/>
          <w:rFonts w:ascii="Arial" w:eastAsiaTheme="majorEastAsia" w:hAnsi="Arial" w:cs="Arial"/>
          <w:i w:val="0"/>
          <w:iCs w:val="0"/>
        </w:rPr>
        <w:t xml:space="preserve">v skladu s Prilogo 2, ki je sestavni del tega </w:t>
      </w:r>
      <w:r w:rsidR="003A6ECE" w:rsidRPr="00AC6B56">
        <w:rPr>
          <w:rStyle w:val="Poudarek"/>
          <w:rFonts w:ascii="Arial" w:eastAsiaTheme="majorEastAsia" w:hAnsi="Arial" w:cs="Arial"/>
          <w:i w:val="0"/>
          <w:iCs w:val="0"/>
        </w:rPr>
        <w:t>p</w:t>
      </w:r>
      <w:r w:rsidRPr="00AC6B56">
        <w:rPr>
          <w:rStyle w:val="Poudarek"/>
          <w:rFonts w:ascii="Arial" w:eastAsiaTheme="majorEastAsia" w:hAnsi="Arial" w:cs="Arial"/>
          <w:i w:val="0"/>
          <w:iCs w:val="0"/>
        </w:rPr>
        <w:t>ravilnika</w:t>
      </w:r>
      <w:r w:rsidR="00E52037" w:rsidRPr="00AC6B56">
        <w:rPr>
          <w:rStyle w:val="Poudarek"/>
          <w:rFonts w:ascii="Arial" w:eastAsiaTheme="majorEastAsia" w:hAnsi="Arial" w:cs="Arial"/>
          <w:i w:val="0"/>
          <w:iCs w:val="0"/>
        </w:rPr>
        <w:t>. Preiskave opravi uradni laboratorij.</w:t>
      </w:r>
    </w:p>
    <w:p w14:paraId="4901E743" w14:textId="5F08D7DA" w:rsidR="002A17B3" w:rsidRPr="00AB7C9E" w:rsidRDefault="00E52037" w:rsidP="00AF73DD">
      <w:pPr>
        <w:pStyle w:val="esegmenth4"/>
        <w:numPr>
          <w:ilvl w:val="0"/>
          <w:numId w:val="12"/>
        </w:numPr>
        <w:spacing w:before="0" w:beforeAutospacing="0" w:after="60" w:afterAutospacing="0"/>
        <w:ind w:left="426"/>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 xml:space="preserve">Veterinar </w:t>
      </w:r>
      <w:r w:rsidR="002A17B3" w:rsidRPr="00AB7C9E">
        <w:rPr>
          <w:rStyle w:val="Poudarek"/>
          <w:rFonts w:ascii="Arial" w:eastAsiaTheme="majorEastAsia" w:hAnsi="Arial" w:cs="Arial"/>
          <w:i w:val="0"/>
          <w:iCs w:val="0"/>
        </w:rPr>
        <w:t xml:space="preserve">do </w:t>
      </w:r>
      <w:r w:rsidR="007D0860">
        <w:rPr>
          <w:rStyle w:val="Poudarek"/>
          <w:rFonts w:ascii="Arial" w:eastAsiaTheme="majorEastAsia" w:hAnsi="Arial" w:cs="Arial"/>
          <w:i w:val="0"/>
          <w:iCs w:val="0"/>
        </w:rPr>
        <w:t xml:space="preserve">uradne potrditve </w:t>
      </w:r>
      <w:r w:rsidR="00981F6E">
        <w:rPr>
          <w:rStyle w:val="Poudarek"/>
          <w:rFonts w:ascii="Arial" w:eastAsiaTheme="majorEastAsia" w:hAnsi="Arial" w:cs="Arial"/>
          <w:i w:val="0"/>
          <w:iCs w:val="0"/>
        </w:rPr>
        <w:t xml:space="preserve">ali </w:t>
      </w:r>
      <w:r w:rsidR="00C513EB">
        <w:rPr>
          <w:rStyle w:val="Poudarek"/>
          <w:rFonts w:ascii="Arial" w:eastAsiaTheme="majorEastAsia" w:hAnsi="Arial" w:cs="Arial"/>
          <w:i w:val="0"/>
          <w:iCs w:val="0"/>
        </w:rPr>
        <w:t>izključit</w:t>
      </w:r>
      <w:r w:rsidR="00E40680">
        <w:rPr>
          <w:rStyle w:val="Poudarek"/>
          <w:rFonts w:ascii="Arial" w:eastAsiaTheme="majorEastAsia" w:hAnsi="Arial" w:cs="Arial"/>
          <w:i w:val="0"/>
          <w:iCs w:val="0"/>
        </w:rPr>
        <w:t>ve</w:t>
      </w:r>
      <w:r w:rsidR="00981F6E">
        <w:rPr>
          <w:rStyle w:val="Poudarek"/>
          <w:rFonts w:ascii="Arial" w:eastAsiaTheme="majorEastAsia" w:hAnsi="Arial" w:cs="Arial"/>
          <w:i w:val="0"/>
          <w:iCs w:val="0"/>
        </w:rPr>
        <w:t xml:space="preserve"> </w:t>
      </w:r>
      <w:r w:rsidR="007D0860">
        <w:rPr>
          <w:rStyle w:val="Poudarek"/>
          <w:rFonts w:ascii="Arial" w:eastAsiaTheme="majorEastAsia" w:hAnsi="Arial" w:cs="Arial"/>
          <w:i w:val="0"/>
          <w:iCs w:val="0"/>
        </w:rPr>
        <w:t xml:space="preserve">prisotnosti BTV </w:t>
      </w:r>
      <w:r w:rsidR="002A17B3" w:rsidRPr="00AB7C9E">
        <w:rPr>
          <w:rStyle w:val="Poudarek"/>
          <w:rFonts w:ascii="Arial" w:eastAsiaTheme="majorEastAsia" w:hAnsi="Arial" w:cs="Arial"/>
          <w:i w:val="0"/>
          <w:iCs w:val="0"/>
        </w:rPr>
        <w:t>z vpisom v dnevni</w:t>
      </w:r>
      <w:r w:rsidR="00616513" w:rsidRPr="00AB7C9E">
        <w:rPr>
          <w:rStyle w:val="Poudarek"/>
          <w:rFonts w:ascii="Arial" w:eastAsiaTheme="majorEastAsia" w:hAnsi="Arial" w:cs="Arial"/>
          <w:i w:val="0"/>
          <w:iCs w:val="0"/>
        </w:rPr>
        <w:t>k</w:t>
      </w:r>
      <w:r w:rsidR="002A17B3" w:rsidRPr="00AB7C9E">
        <w:rPr>
          <w:rStyle w:val="Poudarek"/>
          <w:rFonts w:ascii="Arial" w:eastAsiaTheme="majorEastAsia" w:hAnsi="Arial" w:cs="Arial"/>
          <w:i w:val="0"/>
          <w:iCs w:val="0"/>
        </w:rPr>
        <w:t xml:space="preserve"> veterinarskih posegov </w:t>
      </w:r>
      <w:r w:rsidR="00C513EB">
        <w:rPr>
          <w:rStyle w:val="Poudarek"/>
          <w:rFonts w:ascii="Arial" w:eastAsiaTheme="majorEastAsia" w:hAnsi="Arial" w:cs="Arial"/>
          <w:i w:val="0"/>
          <w:iCs w:val="0"/>
        </w:rPr>
        <w:t>v</w:t>
      </w:r>
      <w:r w:rsidR="00C513EB" w:rsidRPr="00AB7C9E">
        <w:rPr>
          <w:rStyle w:val="Poudarek"/>
          <w:rFonts w:ascii="Arial" w:eastAsiaTheme="majorEastAsia" w:hAnsi="Arial" w:cs="Arial"/>
          <w:i w:val="0"/>
          <w:iCs w:val="0"/>
        </w:rPr>
        <w:t xml:space="preserve"> </w:t>
      </w:r>
      <w:r w:rsidR="002A17B3" w:rsidRPr="00AB7C9E">
        <w:rPr>
          <w:rStyle w:val="Poudarek"/>
          <w:rFonts w:ascii="Arial" w:eastAsiaTheme="majorEastAsia" w:hAnsi="Arial" w:cs="Arial"/>
          <w:i w:val="0"/>
          <w:iCs w:val="0"/>
        </w:rPr>
        <w:t>obratu določi:</w:t>
      </w:r>
    </w:p>
    <w:p w14:paraId="5C6DDFD5" w14:textId="79612BEB" w:rsidR="005446D9" w:rsidRPr="00AB7C9E" w:rsidRDefault="00E52037" w:rsidP="00AF73DD">
      <w:pPr>
        <w:pStyle w:val="esegmenth4"/>
        <w:numPr>
          <w:ilvl w:val="1"/>
          <w:numId w:val="13"/>
        </w:numPr>
        <w:spacing w:before="0" w:beforeAutospacing="0" w:after="60" w:afterAutospacing="0"/>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omeji</w:t>
      </w:r>
      <w:r w:rsidR="002A17B3" w:rsidRPr="00AB7C9E">
        <w:rPr>
          <w:rStyle w:val="Poudarek"/>
          <w:rFonts w:ascii="Arial" w:eastAsiaTheme="majorEastAsia" w:hAnsi="Arial" w:cs="Arial"/>
          <w:i w:val="0"/>
          <w:iCs w:val="0"/>
        </w:rPr>
        <w:t>tev</w:t>
      </w:r>
      <w:r w:rsidRPr="00AB7C9E">
        <w:rPr>
          <w:rStyle w:val="Poudarek"/>
          <w:rFonts w:ascii="Arial" w:eastAsiaTheme="majorEastAsia" w:hAnsi="Arial" w:cs="Arial"/>
          <w:i w:val="0"/>
          <w:iCs w:val="0"/>
        </w:rPr>
        <w:t xml:space="preserve"> premik</w:t>
      </w:r>
      <w:r w:rsidR="002A17B3" w:rsidRPr="00AB7C9E">
        <w:rPr>
          <w:rStyle w:val="Poudarek"/>
          <w:rFonts w:ascii="Arial" w:eastAsiaTheme="majorEastAsia" w:hAnsi="Arial" w:cs="Arial"/>
          <w:i w:val="0"/>
          <w:iCs w:val="0"/>
        </w:rPr>
        <w:t>ov</w:t>
      </w:r>
      <w:r w:rsidRPr="00AB7C9E">
        <w:rPr>
          <w:rStyle w:val="Poudarek"/>
          <w:rFonts w:ascii="Arial" w:eastAsiaTheme="majorEastAsia" w:hAnsi="Arial" w:cs="Arial"/>
          <w:i w:val="0"/>
          <w:iCs w:val="0"/>
        </w:rPr>
        <w:t xml:space="preserve"> živali in zarodnega materiala</w:t>
      </w:r>
      <w:r w:rsidR="005446D9" w:rsidRPr="00AB7C9E">
        <w:rPr>
          <w:rStyle w:val="Poudarek"/>
          <w:rFonts w:ascii="Arial" w:eastAsiaTheme="majorEastAsia" w:hAnsi="Arial" w:cs="Arial"/>
          <w:i w:val="0"/>
          <w:iCs w:val="0"/>
        </w:rPr>
        <w:t>, ki izvira od</w:t>
      </w:r>
      <w:r w:rsidRPr="00AB7C9E">
        <w:rPr>
          <w:rStyle w:val="Poudarek"/>
          <w:rFonts w:ascii="Arial" w:eastAsiaTheme="majorEastAsia" w:hAnsi="Arial" w:cs="Arial"/>
          <w:i w:val="0"/>
          <w:iCs w:val="0"/>
        </w:rPr>
        <w:t xml:space="preserve"> </w:t>
      </w:r>
      <w:r w:rsidR="00334B9D">
        <w:rPr>
          <w:rStyle w:val="Poudarek"/>
          <w:rFonts w:ascii="Arial" w:eastAsiaTheme="majorEastAsia" w:hAnsi="Arial" w:cs="Arial"/>
          <w:i w:val="0"/>
          <w:iCs w:val="0"/>
        </w:rPr>
        <w:t xml:space="preserve">živali </w:t>
      </w:r>
      <w:r w:rsidRPr="00AB7C9E">
        <w:rPr>
          <w:rStyle w:val="Poudarek"/>
          <w:rFonts w:ascii="Arial" w:eastAsiaTheme="majorEastAsia" w:hAnsi="Arial" w:cs="Arial"/>
          <w:i w:val="0"/>
          <w:iCs w:val="0"/>
        </w:rPr>
        <w:t xml:space="preserve">iz obrata, razen </w:t>
      </w:r>
      <w:r w:rsidR="005446D9" w:rsidRPr="00AB7C9E">
        <w:rPr>
          <w:rStyle w:val="Poudarek"/>
          <w:rFonts w:ascii="Arial" w:eastAsiaTheme="majorEastAsia" w:hAnsi="Arial" w:cs="Arial"/>
          <w:i w:val="0"/>
          <w:iCs w:val="0"/>
        </w:rPr>
        <w:t>premikov klinično zdravih živali za zakol;</w:t>
      </w:r>
    </w:p>
    <w:p w14:paraId="0F5B52F1" w14:textId="1FDEC6EA" w:rsidR="00E52037" w:rsidRDefault="00E52037" w:rsidP="00AF73DD">
      <w:pPr>
        <w:pStyle w:val="esegmenth4"/>
        <w:numPr>
          <w:ilvl w:val="1"/>
          <w:numId w:val="13"/>
        </w:numPr>
        <w:spacing w:before="0" w:beforeAutospacing="0" w:after="60" w:afterAutospacing="0"/>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 xml:space="preserve">ukrepe za zmanjšanje tveganja, da se prepreči ali zmanjša izpostavljenost živali napadom </w:t>
      </w:r>
      <w:r w:rsidR="00C513EB" w:rsidRPr="00AB7C9E">
        <w:rPr>
          <w:rStyle w:val="Poudarek"/>
          <w:rFonts w:ascii="Arial" w:eastAsiaTheme="majorEastAsia" w:hAnsi="Arial" w:cs="Arial"/>
          <w:i w:val="0"/>
          <w:iCs w:val="0"/>
        </w:rPr>
        <w:t>vektorje</w:t>
      </w:r>
      <w:r w:rsidR="00C513EB">
        <w:rPr>
          <w:rStyle w:val="Poudarek"/>
          <w:rFonts w:ascii="Arial" w:eastAsiaTheme="majorEastAsia" w:hAnsi="Arial" w:cs="Arial"/>
          <w:i w:val="0"/>
          <w:iCs w:val="0"/>
        </w:rPr>
        <w:t>v</w:t>
      </w:r>
      <w:r w:rsidRPr="00AB7C9E">
        <w:rPr>
          <w:rStyle w:val="Poudarek"/>
          <w:rFonts w:ascii="Arial" w:eastAsiaTheme="majorEastAsia" w:hAnsi="Arial" w:cs="Arial"/>
          <w:i w:val="0"/>
          <w:iCs w:val="0"/>
        </w:rPr>
        <w:t>.</w:t>
      </w:r>
    </w:p>
    <w:p w14:paraId="465F25EF" w14:textId="6DB1543E" w:rsidR="004123CB" w:rsidRPr="00AB7C9E" w:rsidRDefault="004123CB" w:rsidP="00AF73DD">
      <w:pPr>
        <w:pStyle w:val="esegmenth4"/>
        <w:numPr>
          <w:ilvl w:val="0"/>
          <w:numId w:val="12"/>
        </w:numPr>
        <w:spacing w:before="0" w:beforeAutospacing="0" w:after="60" w:afterAutospacing="0"/>
        <w:ind w:left="426"/>
        <w:jc w:val="both"/>
        <w:rPr>
          <w:rStyle w:val="Poudarek"/>
          <w:rFonts w:ascii="Arial" w:eastAsiaTheme="majorEastAsia" w:hAnsi="Arial" w:cs="Arial"/>
          <w:i w:val="0"/>
          <w:iCs w:val="0"/>
        </w:rPr>
      </w:pPr>
      <w:r w:rsidRPr="00C513EB">
        <w:rPr>
          <w:rStyle w:val="Poudarek"/>
          <w:rFonts w:ascii="Arial" w:eastAsiaTheme="majorEastAsia" w:hAnsi="Arial" w:cs="Arial"/>
          <w:i w:val="0"/>
          <w:iCs w:val="0"/>
        </w:rPr>
        <w:t xml:space="preserve">Uprava </w:t>
      </w:r>
      <w:r w:rsidR="00C513EB" w:rsidRPr="00C513EB">
        <w:rPr>
          <w:rStyle w:val="Poudarek"/>
          <w:rFonts w:ascii="Arial" w:eastAsiaTheme="majorEastAsia" w:hAnsi="Arial" w:cs="Arial"/>
          <w:i w:val="0"/>
          <w:iCs w:val="0"/>
        </w:rPr>
        <w:t xml:space="preserve">ob </w:t>
      </w:r>
      <w:r w:rsidRPr="00C513EB">
        <w:rPr>
          <w:rStyle w:val="Poudarek"/>
          <w:rFonts w:ascii="Arial" w:eastAsiaTheme="majorEastAsia" w:hAnsi="Arial" w:cs="Arial"/>
          <w:i w:val="0"/>
          <w:iCs w:val="0"/>
        </w:rPr>
        <w:t xml:space="preserve">sumu </w:t>
      </w:r>
      <w:r w:rsidRPr="0076623B">
        <w:rPr>
          <w:rStyle w:val="Poudarek"/>
          <w:rFonts w:ascii="Arial" w:eastAsiaTheme="majorEastAsia" w:hAnsi="Arial" w:cs="Arial"/>
          <w:i w:val="0"/>
          <w:iCs w:val="0"/>
        </w:rPr>
        <w:t>okužbe z BTV</w:t>
      </w:r>
      <w:r w:rsidRPr="00C513EB">
        <w:rPr>
          <w:rStyle w:val="Poudarek"/>
          <w:rFonts w:ascii="Arial" w:eastAsiaTheme="majorEastAsia" w:hAnsi="Arial" w:cs="Arial"/>
          <w:i w:val="0"/>
          <w:iCs w:val="0"/>
        </w:rPr>
        <w:t xml:space="preserve"> izvede</w:t>
      </w:r>
      <w:r w:rsidRPr="00AB7C9E">
        <w:rPr>
          <w:rStyle w:val="Poudarek"/>
          <w:rFonts w:ascii="Arial" w:eastAsiaTheme="majorEastAsia" w:hAnsi="Arial" w:cs="Arial"/>
          <w:i w:val="0"/>
          <w:iCs w:val="0"/>
        </w:rPr>
        <w:t xml:space="preserve"> postopke iz 3. člena tega pravilnika za uradno potrditev ali izključitev bolezni. </w:t>
      </w:r>
    </w:p>
    <w:p w14:paraId="34A9AFD3" w14:textId="77777777" w:rsidR="004123CB" w:rsidRPr="00AB7C9E" w:rsidRDefault="004123CB" w:rsidP="00AF18F6">
      <w:pPr>
        <w:pStyle w:val="esegmenth4"/>
        <w:spacing w:before="0" w:beforeAutospacing="0" w:after="60" w:afterAutospacing="0"/>
        <w:ind w:left="633"/>
        <w:contextualSpacing/>
        <w:jc w:val="both"/>
        <w:rPr>
          <w:rStyle w:val="Poudarek"/>
          <w:rFonts w:ascii="Arial" w:eastAsiaTheme="majorEastAsia" w:hAnsi="Arial" w:cs="Arial"/>
          <w:i w:val="0"/>
          <w:iCs w:val="0"/>
        </w:rPr>
      </w:pPr>
    </w:p>
    <w:p w14:paraId="63F15977" w14:textId="500247D0" w:rsidR="00571307" w:rsidRPr="00AB7C9E" w:rsidRDefault="00616513"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6. člen</w:t>
      </w:r>
    </w:p>
    <w:p w14:paraId="7E099A32" w14:textId="54777B27" w:rsidR="00616513" w:rsidRPr="00AB7C9E" w:rsidRDefault="00616513"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(ukrepi po potrditvi)</w:t>
      </w:r>
    </w:p>
    <w:p w14:paraId="06122A3C" w14:textId="77777777" w:rsidR="00616513" w:rsidRPr="00AB7C9E" w:rsidRDefault="00616513"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70A432AB" w14:textId="7D7FB612" w:rsidR="00616513" w:rsidRPr="00AB7C9E" w:rsidRDefault="00BC5BAF" w:rsidP="00AF73DD">
      <w:pPr>
        <w:pStyle w:val="esegmenth4"/>
        <w:numPr>
          <w:ilvl w:val="0"/>
          <w:numId w:val="14"/>
        </w:numPr>
        <w:spacing w:before="0" w:beforeAutospacing="0" w:after="60" w:afterAutospacing="0"/>
        <w:ind w:left="426"/>
        <w:contextualSpacing/>
        <w:jc w:val="both"/>
        <w:rPr>
          <w:rStyle w:val="Poudarek"/>
          <w:rFonts w:ascii="Arial" w:eastAsiaTheme="majorEastAsia" w:hAnsi="Arial" w:cs="Arial"/>
          <w:i w:val="0"/>
          <w:iCs w:val="0"/>
        </w:rPr>
      </w:pPr>
      <w:r>
        <w:rPr>
          <w:rStyle w:val="Poudarek"/>
          <w:rFonts w:ascii="Arial" w:eastAsiaTheme="majorEastAsia" w:hAnsi="Arial" w:cs="Arial"/>
          <w:i w:val="0"/>
          <w:iCs w:val="0"/>
        </w:rPr>
        <w:t>Če</w:t>
      </w:r>
      <w:r w:rsidRPr="00AB7C9E">
        <w:rPr>
          <w:rStyle w:val="Poudarek"/>
          <w:rFonts w:ascii="Arial" w:eastAsiaTheme="majorEastAsia" w:hAnsi="Arial" w:cs="Arial"/>
          <w:i w:val="0"/>
          <w:iCs w:val="0"/>
        </w:rPr>
        <w:t xml:space="preserve"> </w:t>
      </w:r>
      <w:r w:rsidR="00616513" w:rsidRPr="00AB7C9E">
        <w:rPr>
          <w:rStyle w:val="Poudarek"/>
          <w:rFonts w:ascii="Arial" w:eastAsiaTheme="majorEastAsia" w:hAnsi="Arial" w:cs="Arial"/>
          <w:i w:val="0"/>
          <w:iCs w:val="0"/>
        </w:rPr>
        <w:t xml:space="preserve">je bolezen uradno potrjena, vključno z določitvijo </w:t>
      </w:r>
      <w:proofErr w:type="spellStart"/>
      <w:r w:rsidR="00616513" w:rsidRPr="00AB7C9E">
        <w:rPr>
          <w:rStyle w:val="Poudarek"/>
          <w:rFonts w:ascii="Arial" w:eastAsiaTheme="majorEastAsia" w:hAnsi="Arial" w:cs="Arial"/>
          <w:i w:val="0"/>
          <w:iCs w:val="0"/>
        </w:rPr>
        <w:t>serotipa</w:t>
      </w:r>
      <w:proofErr w:type="spellEnd"/>
      <w:r w:rsidR="00616513" w:rsidRPr="00AB7C9E">
        <w:rPr>
          <w:rStyle w:val="Poudarek"/>
          <w:rFonts w:ascii="Arial" w:eastAsiaTheme="majorEastAsia" w:hAnsi="Arial" w:cs="Arial"/>
          <w:i w:val="0"/>
          <w:iCs w:val="0"/>
        </w:rPr>
        <w:t xml:space="preserve">, veterinar z vpisom v dnevnik veterinarskih posegov </w:t>
      </w:r>
      <w:r w:rsidR="00C513EB">
        <w:rPr>
          <w:rStyle w:val="Poudarek"/>
          <w:rFonts w:ascii="Arial" w:eastAsiaTheme="majorEastAsia" w:hAnsi="Arial" w:cs="Arial"/>
          <w:i w:val="0"/>
          <w:iCs w:val="0"/>
        </w:rPr>
        <w:t>v</w:t>
      </w:r>
      <w:r w:rsidR="00C513EB" w:rsidRPr="00AB7C9E">
        <w:rPr>
          <w:rStyle w:val="Poudarek"/>
          <w:rFonts w:ascii="Arial" w:eastAsiaTheme="majorEastAsia" w:hAnsi="Arial" w:cs="Arial"/>
          <w:i w:val="0"/>
          <w:iCs w:val="0"/>
        </w:rPr>
        <w:t xml:space="preserve"> </w:t>
      </w:r>
      <w:r w:rsidR="00616513" w:rsidRPr="00AB7C9E">
        <w:rPr>
          <w:rStyle w:val="Poudarek"/>
          <w:rFonts w:ascii="Arial" w:eastAsiaTheme="majorEastAsia" w:hAnsi="Arial" w:cs="Arial"/>
          <w:i w:val="0"/>
          <w:iCs w:val="0"/>
        </w:rPr>
        <w:t>obratu določi:</w:t>
      </w:r>
    </w:p>
    <w:p w14:paraId="094182B4" w14:textId="5686A229" w:rsidR="00F3093E" w:rsidRPr="00A6431F" w:rsidRDefault="00FB4CEC" w:rsidP="00AF73DD">
      <w:pPr>
        <w:pStyle w:val="esegmenth4"/>
        <w:numPr>
          <w:ilvl w:val="1"/>
          <w:numId w:val="15"/>
        </w:numPr>
        <w:spacing w:before="0" w:beforeAutospacing="0" w:after="60" w:afterAutospacing="0"/>
        <w:contextualSpacing/>
        <w:jc w:val="both"/>
        <w:rPr>
          <w:rStyle w:val="Poudarek"/>
          <w:rFonts w:ascii="Arial" w:eastAsiaTheme="majorEastAsia" w:hAnsi="Arial" w:cs="Arial"/>
          <w:i w:val="0"/>
          <w:iCs w:val="0"/>
        </w:rPr>
      </w:pPr>
      <w:r w:rsidRPr="00A6431F">
        <w:rPr>
          <w:rStyle w:val="Poudarek"/>
          <w:rFonts w:ascii="Arial" w:eastAsiaTheme="majorEastAsia" w:hAnsi="Arial" w:cs="Arial"/>
          <w:i w:val="0"/>
          <w:iCs w:val="0"/>
        </w:rPr>
        <w:t>p</w:t>
      </w:r>
      <w:r w:rsidR="00F3093E" w:rsidRPr="00A6431F">
        <w:rPr>
          <w:rStyle w:val="Poudarek"/>
          <w:rFonts w:ascii="Arial" w:eastAsiaTheme="majorEastAsia" w:hAnsi="Arial" w:cs="Arial"/>
          <w:i w:val="0"/>
          <w:iCs w:val="0"/>
        </w:rPr>
        <w:t>repoved premikov živali, ki kažejo klinične znake BTV iz obrata, kjer je bil potrjen BTV; omejitev ne velja za premike klinično zdravih živali za zakol;</w:t>
      </w:r>
    </w:p>
    <w:p w14:paraId="11C6FC4A" w14:textId="78DB55E5" w:rsidR="00F3093E" w:rsidRPr="00A6431F" w:rsidRDefault="00FB4CEC" w:rsidP="00AF73DD">
      <w:pPr>
        <w:pStyle w:val="esegmenth4"/>
        <w:numPr>
          <w:ilvl w:val="1"/>
          <w:numId w:val="15"/>
        </w:numPr>
        <w:spacing w:before="0" w:beforeAutospacing="0" w:after="60" w:afterAutospacing="0"/>
        <w:contextualSpacing/>
        <w:jc w:val="both"/>
        <w:rPr>
          <w:rStyle w:val="Poudarek"/>
          <w:rFonts w:ascii="Arial" w:eastAsiaTheme="majorEastAsia" w:hAnsi="Arial" w:cs="Arial"/>
          <w:i w:val="0"/>
          <w:iCs w:val="0"/>
        </w:rPr>
      </w:pPr>
      <w:r w:rsidRPr="00A6431F">
        <w:rPr>
          <w:rStyle w:val="Poudarek"/>
          <w:rFonts w:ascii="Arial" w:eastAsiaTheme="majorEastAsia" w:hAnsi="Arial" w:cs="Arial"/>
          <w:i w:val="0"/>
          <w:iCs w:val="0"/>
        </w:rPr>
        <w:t>p</w:t>
      </w:r>
      <w:r w:rsidR="00F3093E" w:rsidRPr="00A6431F">
        <w:rPr>
          <w:rStyle w:val="Poudarek"/>
          <w:rFonts w:ascii="Arial" w:eastAsiaTheme="majorEastAsia" w:hAnsi="Arial" w:cs="Arial"/>
          <w:i w:val="0"/>
          <w:iCs w:val="0"/>
        </w:rPr>
        <w:t xml:space="preserve">repoved </w:t>
      </w:r>
      <w:r w:rsidR="002F53B3" w:rsidRPr="00A6431F">
        <w:rPr>
          <w:rStyle w:val="Poudarek"/>
          <w:rFonts w:ascii="Arial" w:eastAsiaTheme="majorEastAsia" w:hAnsi="Arial" w:cs="Arial"/>
          <w:i w:val="0"/>
          <w:iCs w:val="0"/>
        </w:rPr>
        <w:t>premikov živali</w:t>
      </w:r>
      <w:r w:rsidR="00F3093E" w:rsidRPr="00A6431F">
        <w:rPr>
          <w:rStyle w:val="Poudarek"/>
          <w:rFonts w:ascii="Arial" w:eastAsiaTheme="majorEastAsia" w:hAnsi="Arial" w:cs="Arial"/>
          <w:i w:val="0"/>
          <w:iCs w:val="0"/>
        </w:rPr>
        <w:t xml:space="preserve">, pri katerih je bil potrjen BTV za obdobje 30 dni po potrditvi bolezni, </w:t>
      </w:r>
      <w:r w:rsidR="00E40680" w:rsidRPr="00A6431F">
        <w:rPr>
          <w:rStyle w:val="Poudarek"/>
          <w:rFonts w:ascii="Arial" w:eastAsiaTheme="majorEastAsia" w:hAnsi="Arial" w:cs="Arial"/>
          <w:i w:val="0"/>
          <w:iCs w:val="0"/>
        </w:rPr>
        <w:t>v druge obrate</w:t>
      </w:r>
      <w:r w:rsidR="00F3093E" w:rsidRPr="00A6431F">
        <w:rPr>
          <w:rStyle w:val="Poudarek"/>
          <w:rFonts w:ascii="Arial" w:eastAsiaTheme="majorEastAsia" w:hAnsi="Arial" w:cs="Arial"/>
          <w:i w:val="0"/>
          <w:iCs w:val="0"/>
        </w:rPr>
        <w:t>; prepoved ne velja za premik v klavnico, če taka žival ne kaže kliničnih znakov bolezni;</w:t>
      </w:r>
    </w:p>
    <w:p w14:paraId="3D7D342A" w14:textId="3A8909A2" w:rsidR="00F3093E" w:rsidRPr="00A6431F" w:rsidRDefault="00FB4CEC" w:rsidP="00AF73DD">
      <w:pPr>
        <w:pStyle w:val="esegmenth4"/>
        <w:numPr>
          <w:ilvl w:val="1"/>
          <w:numId w:val="15"/>
        </w:numPr>
        <w:spacing w:before="0" w:beforeAutospacing="0" w:after="60" w:afterAutospacing="0"/>
        <w:contextualSpacing/>
        <w:jc w:val="both"/>
        <w:rPr>
          <w:rStyle w:val="Poudarek"/>
          <w:rFonts w:ascii="Arial" w:eastAsiaTheme="majorEastAsia" w:hAnsi="Arial" w:cs="Arial"/>
          <w:i w:val="0"/>
          <w:iCs w:val="0"/>
        </w:rPr>
      </w:pPr>
      <w:r w:rsidRPr="00A6431F">
        <w:rPr>
          <w:rStyle w:val="Poudarek"/>
          <w:rFonts w:ascii="Arial" w:eastAsiaTheme="majorEastAsia" w:hAnsi="Arial" w:cs="Arial"/>
          <w:i w:val="0"/>
          <w:iCs w:val="0"/>
        </w:rPr>
        <w:t>z</w:t>
      </w:r>
      <w:r w:rsidR="002F0046" w:rsidRPr="00A6431F">
        <w:rPr>
          <w:rStyle w:val="Poudarek"/>
          <w:rFonts w:ascii="Arial" w:eastAsiaTheme="majorEastAsia" w:hAnsi="Arial" w:cs="Arial"/>
          <w:i w:val="0"/>
          <w:iCs w:val="0"/>
        </w:rPr>
        <w:t>a zagotavljanje dobrobiti živali, kadar je to potrebno, i</w:t>
      </w:r>
      <w:r w:rsidR="00F3093E" w:rsidRPr="00A6431F">
        <w:rPr>
          <w:rStyle w:val="Poudarek"/>
          <w:rFonts w:ascii="Arial" w:eastAsiaTheme="majorEastAsia" w:hAnsi="Arial" w:cs="Arial"/>
          <w:i w:val="0"/>
          <w:iCs w:val="0"/>
        </w:rPr>
        <w:t xml:space="preserve">zvajalec dejavnosti </w:t>
      </w:r>
      <w:r w:rsidR="002F0046" w:rsidRPr="00A6431F">
        <w:rPr>
          <w:rStyle w:val="Poudarek"/>
          <w:rFonts w:ascii="Arial" w:eastAsiaTheme="majorEastAsia" w:hAnsi="Arial" w:cs="Arial"/>
          <w:i w:val="0"/>
          <w:iCs w:val="0"/>
        </w:rPr>
        <w:t>zagotovi</w:t>
      </w:r>
      <w:r w:rsidR="00F3093E" w:rsidRPr="00A6431F">
        <w:rPr>
          <w:rFonts w:ascii="Arial" w:eastAsiaTheme="majorEastAsia" w:hAnsi="Arial" w:cs="Arial"/>
        </w:rPr>
        <w:t xml:space="preserve"> zdravljenje živali s simptomatsko in podporno terapijo v skladu z navodili veterinarja ter ustrezno oskrbo živali;</w:t>
      </w:r>
    </w:p>
    <w:p w14:paraId="02326F76" w14:textId="15EAD8BF" w:rsidR="002F53B3" w:rsidRPr="00A6431F" w:rsidRDefault="00FB4CEC" w:rsidP="00A6431F">
      <w:pPr>
        <w:pStyle w:val="esegmenth4"/>
        <w:numPr>
          <w:ilvl w:val="1"/>
          <w:numId w:val="15"/>
        </w:numPr>
        <w:spacing w:before="0" w:beforeAutospacing="0" w:after="60" w:afterAutospacing="0"/>
        <w:contextualSpacing/>
        <w:jc w:val="both"/>
        <w:rPr>
          <w:rStyle w:val="Poudarek"/>
          <w:rFonts w:ascii="Arial" w:eastAsiaTheme="majorEastAsia" w:hAnsi="Arial" w:cs="Arial"/>
          <w:i w:val="0"/>
          <w:iCs w:val="0"/>
        </w:rPr>
      </w:pPr>
      <w:r w:rsidRPr="00A6431F">
        <w:rPr>
          <w:rStyle w:val="Poudarek"/>
          <w:rFonts w:ascii="Arial" w:eastAsiaTheme="majorEastAsia" w:hAnsi="Arial" w:cs="Arial"/>
          <w:i w:val="0"/>
          <w:iCs w:val="0"/>
        </w:rPr>
        <w:t>u</w:t>
      </w:r>
      <w:r w:rsidR="00616513" w:rsidRPr="00A6431F">
        <w:rPr>
          <w:rStyle w:val="Poudarek"/>
          <w:rFonts w:ascii="Arial" w:eastAsiaTheme="majorEastAsia" w:hAnsi="Arial" w:cs="Arial"/>
          <w:i w:val="0"/>
          <w:iCs w:val="0"/>
        </w:rPr>
        <w:t>krepe za zmanjšanje tveganja, da se prepreči ali zmanjša izpostavljenost živali napadom vektorje</w:t>
      </w:r>
      <w:r w:rsidR="0081426D" w:rsidRPr="00A6431F">
        <w:rPr>
          <w:rStyle w:val="Poudarek"/>
          <w:rFonts w:ascii="Arial" w:eastAsiaTheme="majorEastAsia" w:hAnsi="Arial" w:cs="Arial"/>
          <w:i w:val="0"/>
          <w:iCs w:val="0"/>
        </w:rPr>
        <w:t>v</w:t>
      </w:r>
      <w:r w:rsidR="00A6431F" w:rsidRPr="00A6431F">
        <w:rPr>
          <w:rStyle w:val="Poudarek"/>
          <w:rFonts w:ascii="Arial" w:eastAsiaTheme="majorEastAsia" w:hAnsi="Arial" w:cs="Arial"/>
          <w:i w:val="0"/>
          <w:iCs w:val="0"/>
        </w:rPr>
        <w:t>.</w:t>
      </w:r>
      <w:r w:rsidR="002F53B3" w:rsidRPr="00A6431F">
        <w:rPr>
          <w:rStyle w:val="Poudarek"/>
          <w:rFonts w:ascii="Arial" w:eastAsiaTheme="majorEastAsia" w:hAnsi="Arial" w:cs="Arial"/>
          <w:i w:val="0"/>
          <w:iCs w:val="0"/>
        </w:rPr>
        <w:t xml:space="preserve"> </w:t>
      </w:r>
    </w:p>
    <w:p w14:paraId="4A032C4D" w14:textId="7F457EA8" w:rsidR="00C35D8B" w:rsidRDefault="002F53B3" w:rsidP="00AF73DD">
      <w:pPr>
        <w:pStyle w:val="esegmenth4"/>
        <w:numPr>
          <w:ilvl w:val="0"/>
          <w:numId w:val="14"/>
        </w:numPr>
        <w:spacing w:before="0" w:beforeAutospacing="0" w:after="60" w:afterAutospacing="0"/>
        <w:ind w:left="426"/>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Ne glede na prejšnji odstavek</w:t>
      </w:r>
      <w:r w:rsidR="00C35D8B">
        <w:rPr>
          <w:rStyle w:val="Poudarek"/>
          <w:rFonts w:ascii="Arial" w:eastAsiaTheme="majorEastAsia" w:hAnsi="Arial" w:cs="Arial"/>
          <w:i w:val="0"/>
          <w:iCs w:val="0"/>
        </w:rPr>
        <w:t xml:space="preserve"> omejitve premikov ne veljajo:</w:t>
      </w:r>
    </w:p>
    <w:p w14:paraId="2A3FF491" w14:textId="2818E0F4" w:rsidR="00C35D8B" w:rsidRDefault="00C35D8B" w:rsidP="00AF73DD">
      <w:pPr>
        <w:pStyle w:val="esegmenth4"/>
        <w:numPr>
          <w:ilvl w:val="1"/>
          <w:numId w:val="14"/>
        </w:numPr>
        <w:spacing w:before="0" w:beforeAutospacing="0" w:after="60" w:afterAutospacing="0"/>
        <w:contextualSpacing/>
        <w:jc w:val="both"/>
        <w:rPr>
          <w:rStyle w:val="Poudarek"/>
          <w:rFonts w:ascii="Arial" w:eastAsiaTheme="majorEastAsia" w:hAnsi="Arial" w:cs="Arial"/>
          <w:i w:val="0"/>
          <w:iCs w:val="0"/>
        </w:rPr>
      </w:pPr>
      <w:r>
        <w:rPr>
          <w:rStyle w:val="Poudarek"/>
          <w:rFonts w:ascii="Arial" w:eastAsiaTheme="majorEastAsia" w:hAnsi="Arial" w:cs="Arial"/>
          <w:i w:val="0"/>
          <w:iCs w:val="0"/>
        </w:rPr>
        <w:t xml:space="preserve">za živali, veljavno cepljene proti </w:t>
      </w:r>
      <w:proofErr w:type="spellStart"/>
      <w:r>
        <w:rPr>
          <w:rStyle w:val="Poudarek"/>
          <w:rFonts w:ascii="Arial" w:eastAsiaTheme="majorEastAsia" w:hAnsi="Arial" w:cs="Arial"/>
          <w:i w:val="0"/>
          <w:iCs w:val="0"/>
        </w:rPr>
        <w:t>serotipom</w:t>
      </w:r>
      <w:proofErr w:type="spellEnd"/>
      <w:r>
        <w:rPr>
          <w:rStyle w:val="Poudarek"/>
          <w:rFonts w:ascii="Arial" w:eastAsiaTheme="majorEastAsia" w:hAnsi="Arial" w:cs="Arial"/>
          <w:i w:val="0"/>
          <w:iCs w:val="0"/>
        </w:rPr>
        <w:t xml:space="preserve"> BTV, ki krožijo na območju Slovenije;</w:t>
      </w:r>
    </w:p>
    <w:p w14:paraId="7DA446FC" w14:textId="5D7AB619" w:rsidR="002F53B3" w:rsidRPr="00AB7C9E" w:rsidRDefault="002F53B3" w:rsidP="00AF73DD">
      <w:pPr>
        <w:pStyle w:val="esegmenth4"/>
        <w:numPr>
          <w:ilvl w:val="1"/>
          <w:numId w:val="14"/>
        </w:numPr>
        <w:spacing w:before="0" w:beforeAutospacing="0" w:after="60" w:afterAutospacing="0"/>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lastRenderedPageBreak/>
        <w:t xml:space="preserve">v obdobju brez aktivnosti vektorjev, ki ga določi Uprava v skladu z 8. členom tega pravilnika. </w:t>
      </w:r>
    </w:p>
    <w:p w14:paraId="06E1AA93" w14:textId="77777777" w:rsidR="001F499B" w:rsidRPr="00AB7C9E" w:rsidRDefault="001F499B"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2E2A4E9A" w14:textId="2F5B9E47" w:rsidR="00616513" w:rsidRPr="00AB7C9E" w:rsidRDefault="00616513"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7. člen</w:t>
      </w:r>
    </w:p>
    <w:p w14:paraId="207AD5EF" w14:textId="0B0717B3" w:rsidR="00616513" w:rsidRPr="00AB7C9E" w:rsidRDefault="00616513" w:rsidP="001F499B">
      <w:pPr>
        <w:pStyle w:val="esegmenth4"/>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(cepljenje)</w:t>
      </w:r>
    </w:p>
    <w:p w14:paraId="155982C2" w14:textId="77777777" w:rsidR="00571307" w:rsidRPr="00AB7C9E" w:rsidRDefault="00571307"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1C4AEFE6" w14:textId="77777777" w:rsidR="00EA0EC4" w:rsidRDefault="000E6ABD" w:rsidP="00AF73DD">
      <w:pPr>
        <w:pStyle w:val="Odstavekseznama"/>
        <w:numPr>
          <w:ilvl w:val="0"/>
          <w:numId w:val="16"/>
        </w:numPr>
        <w:spacing w:after="60" w:line="240" w:lineRule="auto"/>
        <w:ind w:left="426"/>
        <w:jc w:val="both"/>
        <w:rPr>
          <w:rStyle w:val="Poudarek"/>
          <w:rFonts w:ascii="Arial" w:eastAsiaTheme="majorEastAsia" w:hAnsi="Arial" w:cs="Arial"/>
          <w:i w:val="0"/>
          <w:iCs w:val="0"/>
          <w:sz w:val="24"/>
          <w:szCs w:val="24"/>
        </w:rPr>
      </w:pPr>
      <w:r>
        <w:rPr>
          <w:rStyle w:val="Poudarek"/>
          <w:rFonts w:ascii="Arial" w:eastAsiaTheme="majorEastAsia" w:hAnsi="Arial" w:cs="Arial"/>
          <w:i w:val="0"/>
          <w:iCs w:val="0"/>
          <w:sz w:val="24"/>
          <w:szCs w:val="24"/>
        </w:rPr>
        <w:t xml:space="preserve">Uprava </w:t>
      </w:r>
      <w:r w:rsidR="00E81DB5">
        <w:rPr>
          <w:rStyle w:val="Poudarek"/>
          <w:rFonts w:ascii="Arial" w:eastAsiaTheme="majorEastAsia" w:hAnsi="Arial" w:cs="Arial"/>
          <w:i w:val="0"/>
          <w:iCs w:val="0"/>
          <w:sz w:val="24"/>
          <w:szCs w:val="24"/>
        </w:rPr>
        <w:t xml:space="preserve">lahko, </w:t>
      </w:r>
      <w:r>
        <w:rPr>
          <w:rStyle w:val="Poudarek"/>
          <w:rFonts w:ascii="Arial" w:eastAsiaTheme="majorEastAsia" w:hAnsi="Arial" w:cs="Arial"/>
          <w:i w:val="0"/>
          <w:iCs w:val="0"/>
          <w:sz w:val="24"/>
          <w:szCs w:val="24"/>
        </w:rPr>
        <w:t xml:space="preserve">na podlagi ocene tveganja za vnos novih </w:t>
      </w:r>
      <w:proofErr w:type="spellStart"/>
      <w:r>
        <w:rPr>
          <w:rStyle w:val="Poudarek"/>
          <w:rFonts w:ascii="Arial" w:eastAsiaTheme="majorEastAsia" w:hAnsi="Arial" w:cs="Arial"/>
          <w:i w:val="0"/>
          <w:iCs w:val="0"/>
          <w:sz w:val="24"/>
          <w:szCs w:val="24"/>
        </w:rPr>
        <w:t>serotipov</w:t>
      </w:r>
      <w:proofErr w:type="spellEnd"/>
      <w:r>
        <w:rPr>
          <w:rStyle w:val="Poudarek"/>
          <w:rFonts w:ascii="Arial" w:eastAsiaTheme="majorEastAsia" w:hAnsi="Arial" w:cs="Arial"/>
          <w:i w:val="0"/>
          <w:iCs w:val="0"/>
          <w:sz w:val="24"/>
          <w:szCs w:val="24"/>
        </w:rPr>
        <w:t xml:space="preserve"> BTV oziroma za širjenje prisotnih </w:t>
      </w:r>
      <w:proofErr w:type="spellStart"/>
      <w:r>
        <w:rPr>
          <w:rStyle w:val="Poudarek"/>
          <w:rFonts w:ascii="Arial" w:eastAsiaTheme="majorEastAsia" w:hAnsi="Arial" w:cs="Arial"/>
          <w:i w:val="0"/>
          <w:iCs w:val="0"/>
          <w:sz w:val="24"/>
          <w:szCs w:val="24"/>
        </w:rPr>
        <w:t>serotipov</w:t>
      </w:r>
      <w:proofErr w:type="spellEnd"/>
      <w:r>
        <w:rPr>
          <w:rStyle w:val="Poudarek"/>
          <w:rFonts w:ascii="Arial" w:eastAsiaTheme="majorEastAsia" w:hAnsi="Arial" w:cs="Arial"/>
          <w:i w:val="0"/>
          <w:iCs w:val="0"/>
          <w:sz w:val="24"/>
          <w:szCs w:val="24"/>
        </w:rPr>
        <w:t xml:space="preserve"> BTV</w:t>
      </w:r>
      <w:r w:rsidR="00E81DB5">
        <w:rPr>
          <w:rStyle w:val="Poudarek"/>
          <w:rFonts w:ascii="Arial" w:eastAsiaTheme="majorEastAsia" w:hAnsi="Arial" w:cs="Arial"/>
          <w:i w:val="0"/>
          <w:iCs w:val="0"/>
          <w:sz w:val="24"/>
          <w:szCs w:val="24"/>
        </w:rPr>
        <w:t>,</w:t>
      </w:r>
      <w:r w:rsidR="00087E24">
        <w:rPr>
          <w:rStyle w:val="Poudarek"/>
          <w:rFonts w:ascii="Arial" w:eastAsiaTheme="majorEastAsia" w:hAnsi="Arial" w:cs="Arial"/>
          <w:i w:val="0"/>
          <w:iCs w:val="0"/>
          <w:sz w:val="24"/>
          <w:szCs w:val="24"/>
        </w:rPr>
        <w:t xml:space="preserve"> določi obvezen program cepljenja</w:t>
      </w:r>
      <w:r>
        <w:rPr>
          <w:rStyle w:val="Poudarek"/>
          <w:rFonts w:ascii="Arial" w:eastAsiaTheme="majorEastAsia" w:hAnsi="Arial" w:cs="Arial"/>
          <w:i w:val="0"/>
          <w:iCs w:val="0"/>
          <w:sz w:val="24"/>
          <w:szCs w:val="24"/>
        </w:rPr>
        <w:t>.</w:t>
      </w:r>
    </w:p>
    <w:p w14:paraId="6D0AC5BB" w14:textId="7DBFB4C6" w:rsidR="000E6ABD" w:rsidRPr="00EA0EC4" w:rsidRDefault="00EA0EC4" w:rsidP="00EA0EC4">
      <w:pPr>
        <w:pStyle w:val="Odstavekseznama"/>
        <w:numPr>
          <w:ilvl w:val="0"/>
          <w:numId w:val="16"/>
        </w:numPr>
        <w:spacing w:after="60" w:line="240" w:lineRule="auto"/>
        <w:ind w:left="426"/>
        <w:jc w:val="both"/>
        <w:rPr>
          <w:rStyle w:val="Poudarek"/>
          <w:rFonts w:ascii="Arial" w:eastAsiaTheme="majorEastAsia" w:hAnsi="Arial" w:cs="Arial"/>
          <w:i w:val="0"/>
          <w:iCs w:val="0"/>
          <w:sz w:val="24"/>
          <w:szCs w:val="24"/>
        </w:rPr>
      </w:pPr>
      <w:r>
        <w:rPr>
          <w:rStyle w:val="Poudarek"/>
          <w:rFonts w:ascii="Arial" w:eastAsiaTheme="majorEastAsia" w:hAnsi="Arial" w:cs="Arial"/>
          <w:i w:val="0"/>
          <w:iCs w:val="0"/>
          <w:sz w:val="24"/>
          <w:szCs w:val="24"/>
        </w:rPr>
        <w:t xml:space="preserve">Izvajalec dejavnosti mora zagotoviti, da so njegove živali cepljene v skladu s programom cepljenja iz prejšnjega odstavka. </w:t>
      </w:r>
      <w:r w:rsidR="000E6ABD" w:rsidRPr="00EA0EC4">
        <w:rPr>
          <w:rStyle w:val="Poudarek"/>
          <w:rFonts w:ascii="Arial" w:eastAsiaTheme="majorEastAsia" w:hAnsi="Arial" w:cs="Arial"/>
          <w:i w:val="0"/>
          <w:iCs w:val="0"/>
          <w:sz w:val="24"/>
          <w:szCs w:val="24"/>
        </w:rPr>
        <w:t xml:space="preserve"> </w:t>
      </w:r>
    </w:p>
    <w:p w14:paraId="7DB8169B" w14:textId="4E33F75C" w:rsidR="00616513" w:rsidRPr="00AB7C9E" w:rsidRDefault="000E6ABD" w:rsidP="00AF73DD">
      <w:pPr>
        <w:pStyle w:val="Odstavekseznama"/>
        <w:numPr>
          <w:ilvl w:val="0"/>
          <w:numId w:val="16"/>
        </w:numPr>
        <w:spacing w:after="60" w:line="240" w:lineRule="auto"/>
        <w:ind w:left="426"/>
        <w:jc w:val="both"/>
        <w:rPr>
          <w:rStyle w:val="Poudarek"/>
          <w:rFonts w:ascii="Arial" w:eastAsiaTheme="majorEastAsia" w:hAnsi="Arial" w:cs="Arial"/>
          <w:i w:val="0"/>
          <w:iCs w:val="0"/>
          <w:sz w:val="24"/>
          <w:szCs w:val="24"/>
        </w:rPr>
      </w:pPr>
      <w:r>
        <w:rPr>
          <w:rStyle w:val="Poudarek"/>
          <w:rFonts w:ascii="Arial" w:eastAsiaTheme="majorEastAsia" w:hAnsi="Arial" w:cs="Arial"/>
          <w:i w:val="0"/>
          <w:iCs w:val="0"/>
          <w:sz w:val="24"/>
          <w:szCs w:val="24"/>
        </w:rPr>
        <w:t xml:space="preserve">Program cepljenja iz prejšnjega odstavka </w:t>
      </w:r>
      <w:r w:rsidR="00616513" w:rsidRPr="00AB7C9E">
        <w:rPr>
          <w:rStyle w:val="Poudarek"/>
          <w:rFonts w:ascii="Arial" w:eastAsiaTheme="majorEastAsia" w:hAnsi="Arial" w:cs="Arial"/>
          <w:i w:val="0"/>
          <w:iCs w:val="0"/>
          <w:sz w:val="24"/>
          <w:szCs w:val="24"/>
        </w:rPr>
        <w:t>vsebuje</w:t>
      </w:r>
      <w:r w:rsidR="00D900CE" w:rsidRPr="00AB7C9E">
        <w:rPr>
          <w:rStyle w:val="Poudarek"/>
          <w:rFonts w:ascii="Arial" w:eastAsiaTheme="majorEastAsia" w:hAnsi="Arial" w:cs="Arial"/>
          <w:i w:val="0"/>
          <w:iCs w:val="0"/>
          <w:sz w:val="24"/>
          <w:szCs w:val="24"/>
        </w:rPr>
        <w:t xml:space="preserve"> </w:t>
      </w:r>
      <w:r w:rsidR="00E11F18">
        <w:rPr>
          <w:rStyle w:val="Poudarek"/>
          <w:rFonts w:ascii="Arial" w:eastAsiaTheme="majorEastAsia" w:hAnsi="Arial" w:cs="Arial"/>
          <w:i w:val="0"/>
          <w:iCs w:val="0"/>
          <w:sz w:val="24"/>
          <w:szCs w:val="24"/>
        </w:rPr>
        <w:t xml:space="preserve">vsaj </w:t>
      </w:r>
      <w:r>
        <w:rPr>
          <w:rStyle w:val="Poudarek"/>
          <w:rFonts w:ascii="Arial" w:eastAsiaTheme="majorEastAsia" w:hAnsi="Arial" w:cs="Arial"/>
          <w:i w:val="0"/>
          <w:iCs w:val="0"/>
          <w:sz w:val="24"/>
          <w:szCs w:val="24"/>
        </w:rPr>
        <w:t>naslednje informacije</w:t>
      </w:r>
      <w:r w:rsidR="00616513" w:rsidRPr="00AB7C9E">
        <w:rPr>
          <w:rStyle w:val="Poudarek"/>
          <w:rFonts w:ascii="Arial" w:eastAsiaTheme="majorEastAsia" w:hAnsi="Arial" w:cs="Arial"/>
          <w:i w:val="0"/>
          <w:iCs w:val="0"/>
          <w:sz w:val="24"/>
          <w:szCs w:val="24"/>
        </w:rPr>
        <w:t>:</w:t>
      </w:r>
    </w:p>
    <w:p w14:paraId="1806D1EB" w14:textId="513D2E55" w:rsidR="00616513" w:rsidRPr="00AB7C9E" w:rsidRDefault="00616513" w:rsidP="00AF73DD">
      <w:pPr>
        <w:pStyle w:val="Odstavekseznama"/>
        <w:numPr>
          <w:ilvl w:val="1"/>
          <w:numId w:val="17"/>
        </w:numPr>
        <w:spacing w:after="60" w:line="240" w:lineRule="auto"/>
        <w:jc w:val="both"/>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sz w:val="24"/>
          <w:szCs w:val="24"/>
        </w:rPr>
        <w:t>območje obveznega cepljenja</w:t>
      </w:r>
      <w:r w:rsidR="00D900CE" w:rsidRPr="00AB7C9E">
        <w:rPr>
          <w:rStyle w:val="Poudarek"/>
          <w:rFonts w:ascii="Arial" w:eastAsiaTheme="majorEastAsia" w:hAnsi="Arial" w:cs="Arial"/>
          <w:i w:val="0"/>
          <w:iCs w:val="0"/>
          <w:sz w:val="24"/>
          <w:szCs w:val="24"/>
        </w:rPr>
        <w:t>;</w:t>
      </w:r>
    </w:p>
    <w:p w14:paraId="26C2AFDF" w14:textId="3327636C" w:rsidR="00616513" w:rsidRPr="00AB7C9E" w:rsidRDefault="00616513" w:rsidP="00AF73DD">
      <w:pPr>
        <w:pStyle w:val="Odstavekseznama"/>
        <w:numPr>
          <w:ilvl w:val="1"/>
          <w:numId w:val="17"/>
        </w:numPr>
        <w:spacing w:after="60" w:line="240" w:lineRule="auto"/>
        <w:jc w:val="both"/>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sz w:val="24"/>
          <w:szCs w:val="24"/>
        </w:rPr>
        <w:t>živalske vrste, zajete v obvezno cepljenje</w:t>
      </w:r>
      <w:r w:rsidR="00D900CE" w:rsidRPr="00AB7C9E">
        <w:rPr>
          <w:rStyle w:val="Poudarek"/>
          <w:rFonts w:ascii="Arial" w:eastAsiaTheme="majorEastAsia" w:hAnsi="Arial" w:cs="Arial"/>
          <w:i w:val="0"/>
          <w:iCs w:val="0"/>
          <w:sz w:val="24"/>
          <w:szCs w:val="24"/>
        </w:rPr>
        <w:t>;</w:t>
      </w:r>
    </w:p>
    <w:p w14:paraId="52C9718B" w14:textId="718433F6" w:rsidR="00D900CE" w:rsidRPr="00AB7C9E" w:rsidRDefault="00D900CE" w:rsidP="00AF73DD">
      <w:pPr>
        <w:pStyle w:val="Odstavekseznama"/>
        <w:numPr>
          <w:ilvl w:val="1"/>
          <w:numId w:val="17"/>
        </w:numPr>
        <w:spacing w:after="60" w:line="240" w:lineRule="auto"/>
        <w:jc w:val="both"/>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sz w:val="24"/>
          <w:szCs w:val="24"/>
        </w:rPr>
        <w:t xml:space="preserve">določitev </w:t>
      </w:r>
      <w:proofErr w:type="spellStart"/>
      <w:r w:rsidR="00616513" w:rsidRPr="00AB7C9E">
        <w:rPr>
          <w:rStyle w:val="Poudarek"/>
          <w:rFonts w:ascii="Arial" w:eastAsiaTheme="majorEastAsia" w:hAnsi="Arial" w:cs="Arial"/>
          <w:i w:val="0"/>
          <w:iCs w:val="0"/>
          <w:sz w:val="24"/>
          <w:szCs w:val="24"/>
        </w:rPr>
        <w:t>serotip</w:t>
      </w:r>
      <w:r w:rsidRPr="00AB7C9E">
        <w:rPr>
          <w:rStyle w:val="Poudarek"/>
          <w:rFonts w:ascii="Arial" w:eastAsiaTheme="majorEastAsia" w:hAnsi="Arial" w:cs="Arial"/>
          <w:i w:val="0"/>
          <w:iCs w:val="0"/>
          <w:sz w:val="24"/>
          <w:szCs w:val="24"/>
        </w:rPr>
        <w:t>ov</w:t>
      </w:r>
      <w:proofErr w:type="spellEnd"/>
      <w:r w:rsidR="00616513" w:rsidRPr="00AB7C9E">
        <w:rPr>
          <w:rStyle w:val="Poudarek"/>
          <w:rFonts w:ascii="Arial" w:eastAsiaTheme="majorEastAsia" w:hAnsi="Arial" w:cs="Arial"/>
          <w:i w:val="0"/>
          <w:iCs w:val="0"/>
          <w:sz w:val="24"/>
          <w:szCs w:val="24"/>
        </w:rPr>
        <w:t xml:space="preserve"> BTV, proti katerim bo cepljenje obvezno</w:t>
      </w:r>
      <w:r w:rsidRPr="00AB7C9E">
        <w:rPr>
          <w:rStyle w:val="Poudarek"/>
          <w:rFonts w:ascii="Arial" w:eastAsiaTheme="majorEastAsia" w:hAnsi="Arial" w:cs="Arial"/>
          <w:i w:val="0"/>
          <w:iCs w:val="0"/>
          <w:sz w:val="24"/>
          <w:szCs w:val="24"/>
        </w:rPr>
        <w:t xml:space="preserve"> in</w:t>
      </w:r>
    </w:p>
    <w:p w14:paraId="418BA99A" w14:textId="0E644B2C" w:rsidR="002F53B3" w:rsidRPr="00AB7C9E" w:rsidRDefault="000E6ABD" w:rsidP="00AF73DD">
      <w:pPr>
        <w:pStyle w:val="Odstavekseznama"/>
        <w:numPr>
          <w:ilvl w:val="1"/>
          <w:numId w:val="17"/>
        </w:numPr>
        <w:spacing w:after="60" w:line="240" w:lineRule="auto"/>
        <w:contextualSpacing w:val="0"/>
        <w:jc w:val="both"/>
        <w:rPr>
          <w:rStyle w:val="Poudarek"/>
          <w:rFonts w:ascii="Arial" w:eastAsiaTheme="majorEastAsia" w:hAnsi="Arial" w:cs="Arial"/>
          <w:i w:val="0"/>
          <w:iCs w:val="0"/>
          <w:kern w:val="0"/>
          <w:sz w:val="24"/>
          <w:szCs w:val="24"/>
          <w:lang w:eastAsia="sl-SI"/>
          <w14:ligatures w14:val="none"/>
        </w:rPr>
      </w:pPr>
      <w:r>
        <w:rPr>
          <w:rStyle w:val="Poudarek"/>
          <w:rFonts w:ascii="Arial" w:eastAsiaTheme="majorEastAsia" w:hAnsi="Arial" w:cs="Arial"/>
          <w:i w:val="0"/>
          <w:iCs w:val="0"/>
          <w:sz w:val="24"/>
          <w:szCs w:val="24"/>
        </w:rPr>
        <w:t xml:space="preserve">način ter </w:t>
      </w:r>
      <w:r w:rsidR="00D900CE" w:rsidRPr="00AB7C9E">
        <w:rPr>
          <w:rStyle w:val="Poudarek"/>
          <w:rFonts w:ascii="Arial" w:eastAsiaTheme="majorEastAsia" w:hAnsi="Arial" w:cs="Arial"/>
          <w:i w:val="0"/>
          <w:iCs w:val="0"/>
          <w:sz w:val="24"/>
          <w:szCs w:val="24"/>
        </w:rPr>
        <w:t xml:space="preserve">roke za izvedbo </w:t>
      </w:r>
      <w:r w:rsidR="00AD6A31" w:rsidRPr="00AB7C9E">
        <w:rPr>
          <w:rStyle w:val="Poudarek"/>
          <w:rFonts w:ascii="Arial" w:eastAsiaTheme="majorEastAsia" w:hAnsi="Arial" w:cs="Arial"/>
          <w:i w:val="0"/>
          <w:iCs w:val="0"/>
          <w:sz w:val="24"/>
          <w:szCs w:val="24"/>
        </w:rPr>
        <w:t xml:space="preserve">obveznega </w:t>
      </w:r>
      <w:r w:rsidR="00D900CE" w:rsidRPr="00AB7C9E">
        <w:rPr>
          <w:rStyle w:val="Poudarek"/>
          <w:rFonts w:ascii="Arial" w:eastAsiaTheme="majorEastAsia" w:hAnsi="Arial" w:cs="Arial"/>
          <w:i w:val="0"/>
          <w:iCs w:val="0"/>
          <w:sz w:val="24"/>
          <w:szCs w:val="24"/>
        </w:rPr>
        <w:t>cepljenja.</w:t>
      </w:r>
    </w:p>
    <w:p w14:paraId="392EDDE1" w14:textId="0E756A65" w:rsidR="00D900CE" w:rsidRDefault="00D900CE" w:rsidP="00AF73DD">
      <w:pPr>
        <w:pStyle w:val="Odstavekseznama"/>
        <w:numPr>
          <w:ilvl w:val="0"/>
          <w:numId w:val="16"/>
        </w:numPr>
        <w:spacing w:after="60" w:line="240" w:lineRule="auto"/>
        <w:ind w:left="426"/>
        <w:jc w:val="both"/>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Za namene izvedbe cepljenja iz prejšnjega odstavka Uprava v skladu z zakonom, ki ureja veterinarstvo, zagotovi primerno zalogo ustreznega cepiva najpozneje do konca leta za naslednje leto.</w:t>
      </w:r>
    </w:p>
    <w:p w14:paraId="710B6DA6" w14:textId="334838FA" w:rsidR="00662047" w:rsidRDefault="00662047" w:rsidP="00AF73DD">
      <w:pPr>
        <w:pStyle w:val="Odstavekseznama"/>
        <w:numPr>
          <w:ilvl w:val="0"/>
          <w:numId w:val="16"/>
        </w:numPr>
        <w:spacing w:after="60" w:line="240" w:lineRule="auto"/>
        <w:ind w:left="426"/>
        <w:jc w:val="both"/>
        <w:rPr>
          <w:rStyle w:val="Poudarek"/>
          <w:rFonts w:ascii="Arial" w:eastAsiaTheme="majorEastAsia" w:hAnsi="Arial" w:cs="Arial"/>
          <w:i w:val="0"/>
          <w:iCs w:val="0"/>
          <w:kern w:val="0"/>
          <w:sz w:val="24"/>
          <w:szCs w:val="24"/>
          <w:lang w:eastAsia="sl-SI"/>
          <w14:ligatures w14:val="none"/>
        </w:rPr>
      </w:pPr>
      <w:r>
        <w:rPr>
          <w:rStyle w:val="Poudarek"/>
          <w:rFonts w:ascii="Arial" w:eastAsiaTheme="majorEastAsia" w:hAnsi="Arial" w:cs="Arial"/>
          <w:i w:val="0"/>
          <w:iCs w:val="0"/>
          <w:kern w:val="0"/>
          <w:sz w:val="24"/>
          <w:szCs w:val="24"/>
          <w:lang w:eastAsia="sl-SI"/>
          <w14:ligatures w14:val="none"/>
        </w:rPr>
        <w:t>Cepljenje opravijo veterinarske organizacije</w:t>
      </w:r>
      <w:r w:rsidR="00014011">
        <w:rPr>
          <w:rStyle w:val="Poudarek"/>
          <w:rFonts w:ascii="Arial" w:eastAsiaTheme="majorEastAsia" w:hAnsi="Arial" w:cs="Arial"/>
          <w:i w:val="0"/>
          <w:iCs w:val="0"/>
          <w:kern w:val="0"/>
          <w:sz w:val="24"/>
          <w:szCs w:val="24"/>
          <w:lang w:eastAsia="sl-SI"/>
          <w14:ligatures w14:val="none"/>
        </w:rPr>
        <w:t xml:space="preserve"> in podatke o cepljenju vnesejo v EPI</w:t>
      </w:r>
      <w:r>
        <w:rPr>
          <w:rStyle w:val="Poudarek"/>
          <w:rFonts w:ascii="Arial" w:eastAsiaTheme="majorEastAsia" w:hAnsi="Arial" w:cs="Arial"/>
          <w:i w:val="0"/>
          <w:iCs w:val="0"/>
          <w:kern w:val="0"/>
          <w:sz w:val="24"/>
          <w:szCs w:val="24"/>
          <w:lang w:eastAsia="sl-SI"/>
          <w14:ligatures w14:val="none"/>
        </w:rPr>
        <w:t>.</w:t>
      </w:r>
    </w:p>
    <w:p w14:paraId="536C064B" w14:textId="018A83BA" w:rsidR="00B265C7" w:rsidRPr="00AB7C9E" w:rsidRDefault="00B265C7" w:rsidP="00AF73DD">
      <w:pPr>
        <w:pStyle w:val="Odstavekseznama"/>
        <w:numPr>
          <w:ilvl w:val="0"/>
          <w:numId w:val="16"/>
        </w:numPr>
        <w:spacing w:after="60" w:line="240" w:lineRule="auto"/>
        <w:ind w:left="426"/>
        <w:jc w:val="both"/>
        <w:rPr>
          <w:rStyle w:val="Poudarek"/>
          <w:rFonts w:ascii="Arial" w:eastAsiaTheme="majorEastAsia" w:hAnsi="Arial" w:cs="Arial"/>
          <w:i w:val="0"/>
          <w:iCs w:val="0"/>
          <w:kern w:val="0"/>
          <w:sz w:val="24"/>
          <w:szCs w:val="24"/>
          <w:lang w:eastAsia="sl-SI"/>
          <w14:ligatures w14:val="none"/>
        </w:rPr>
      </w:pPr>
      <w:r>
        <w:rPr>
          <w:rStyle w:val="Poudarek"/>
          <w:rFonts w:ascii="Arial" w:eastAsiaTheme="majorEastAsia" w:hAnsi="Arial" w:cs="Arial"/>
          <w:i w:val="0"/>
          <w:iCs w:val="0"/>
          <w:kern w:val="0"/>
          <w:sz w:val="24"/>
          <w:szCs w:val="24"/>
          <w:lang w:eastAsia="sl-SI"/>
          <w14:ligatures w14:val="none"/>
        </w:rPr>
        <w:t>Program cepljenja iz tega člena Uprava objavi na osrednjem spletnem mestu državne uprave.</w:t>
      </w:r>
    </w:p>
    <w:p w14:paraId="37CD5F9E" w14:textId="77777777" w:rsidR="00D900CE" w:rsidRPr="00AB7C9E" w:rsidRDefault="00D900CE" w:rsidP="001F499B">
      <w:pPr>
        <w:spacing w:after="60" w:line="240" w:lineRule="auto"/>
        <w:contextualSpacing/>
        <w:jc w:val="both"/>
        <w:rPr>
          <w:rStyle w:val="Poudarek"/>
          <w:rFonts w:ascii="Arial" w:eastAsiaTheme="majorEastAsia" w:hAnsi="Arial" w:cs="Arial"/>
          <w:i w:val="0"/>
          <w:iCs w:val="0"/>
          <w:kern w:val="0"/>
          <w:sz w:val="24"/>
          <w:szCs w:val="24"/>
          <w:lang w:eastAsia="sl-SI"/>
          <w14:ligatures w14:val="none"/>
        </w:rPr>
      </w:pPr>
    </w:p>
    <w:p w14:paraId="6E0A918C" w14:textId="39E3D8ED" w:rsidR="00D900CE" w:rsidRPr="00AB7C9E" w:rsidRDefault="00D900CE" w:rsidP="001F499B">
      <w:pPr>
        <w:spacing w:after="60" w:line="240" w:lineRule="auto"/>
        <w:contextualSpacing/>
        <w:jc w:val="center"/>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8. člen</w:t>
      </w:r>
    </w:p>
    <w:p w14:paraId="69833D1B" w14:textId="3B94220C" w:rsidR="00D900CE" w:rsidRPr="00AB7C9E" w:rsidRDefault="00D900CE" w:rsidP="001F499B">
      <w:pPr>
        <w:spacing w:after="60" w:line="240" w:lineRule="auto"/>
        <w:contextualSpacing/>
        <w:jc w:val="center"/>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(spremljanje)</w:t>
      </w:r>
    </w:p>
    <w:p w14:paraId="1D65425C" w14:textId="77777777" w:rsidR="00D900CE" w:rsidRPr="00AB7C9E" w:rsidRDefault="00D900CE" w:rsidP="001F499B">
      <w:pPr>
        <w:spacing w:after="60" w:line="240" w:lineRule="auto"/>
        <w:contextualSpacing/>
        <w:jc w:val="both"/>
        <w:rPr>
          <w:rStyle w:val="Poudarek"/>
          <w:rFonts w:ascii="Arial" w:eastAsiaTheme="majorEastAsia" w:hAnsi="Arial" w:cs="Arial"/>
          <w:i w:val="0"/>
          <w:iCs w:val="0"/>
          <w:kern w:val="0"/>
          <w:sz w:val="24"/>
          <w:szCs w:val="24"/>
          <w:lang w:eastAsia="sl-SI"/>
          <w14:ligatures w14:val="none"/>
        </w:rPr>
      </w:pPr>
    </w:p>
    <w:p w14:paraId="4A14BD84" w14:textId="73BE3AD9" w:rsidR="00D900CE" w:rsidRPr="0076623B" w:rsidRDefault="00D900CE" w:rsidP="00AF73DD">
      <w:pPr>
        <w:pStyle w:val="Odstavekseznama"/>
        <w:numPr>
          <w:ilvl w:val="0"/>
          <w:numId w:val="18"/>
        </w:numPr>
        <w:spacing w:after="60" w:line="240" w:lineRule="auto"/>
        <w:ind w:left="426"/>
        <w:jc w:val="both"/>
        <w:rPr>
          <w:rFonts w:ascii="Arial" w:eastAsiaTheme="majorEastAsia" w:hAnsi="Arial" w:cs="Arial"/>
          <w:kern w:val="0"/>
          <w:sz w:val="24"/>
          <w:szCs w:val="24"/>
          <w:lang w:eastAsia="sl-SI"/>
          <w14:ligatures w14:val="none"/>
        </w:rPr>
      </w:pPr>
      <w:r w:rsidRPr="0076623B">
        <w:rPr>
          <w:rFonts w:ascii="Arial" w:eastAsiaTheme="majorEastAsia" w:hAnsi="Arial" w:cs="Arial"/>
          <w:kern w:val="0"/>
          <w:sz w:val="24"/>
          <w:szCs w:val="24"/>
          <w:lang w:eastAsia="sl-SI"/>
          <w14:ligatures w14:val="none"/>
        </w:rPr>
        <w:t xml:space="preserve">Za namene zgodnjega odkrivanja vnosa novih </w:t>
      </w:r>
      <w:proofErr w:type="spellStart"/>
      <w:r w:rsidRPr="0076623B">
        <w:rPr>
          <w:rFonts w:ascii="Arial" w:eastAsiaTheme="majorEastAsia" w:hAnsi="Arial" w:cs="Arial"/>
          <w:kern w:val="0"/>
          <w:sz w:val="24"/>
          <w:szCs w:val="24"/>
          <w:lang w:eastAsia="sl-SI"/>
          <w14:ligatures w14:val="none"/>
        </w:rPr>
        <w:t>serotipov</w:t>
      </w:r>
      <w:proofErr w:type="spellEnd"/>
      <w:r w:rsidRPr="0076623B">
        <w:rPr>
          <w:rFonts w:ascii="Arial" w:eastAsiaTheme="majorEastAsia" w:hAnsi="Arial" w:cs="Arial"/>
          <w:kern w:val="0"/>
          <w:sz w:val="24"/>
          <w:szCs w:val="24"/>
          <w:lang w:eastAsia="sl-SI"/>
          <w14:ligatures w14:val="none"/>
        </w:rPr>
        <w:t xml:space="preserve"> BTV ali kroženja že znanih </w:t>
      </w:r>
      <w:proofErr w:type="spellStart"/>
      <w:r w:rsidRPr="0076623B">
        <w:rPr>
          <w:rFonts w:ascii="Arial" w:eastAsiaTheme="majorEastAsia" w:hAnsi="Arial" w:cs="Arial"/>
          <w:kern w:val="0"/>
          <w:sz w:val="24"/>
          <w:szCs w:val="24"/>
          <w:lang w:eastAsia="sl-SI"/>
          <w14:ligatures w14:val="none"/>
        </w:rPr>
        <w:t>serotipov</w:t>
      </w:r>
      <w:proofErr w:type="spellEnd"/>
      <w:r w:rsidRPr="0076623B">
        <w:rPr>
          <w:rFonts w:ascii="Arial" w:eastAsiaTheme="majorEastAsia" w:hAnsi="Arial" w:cs="Arial"/>
          <w:kern w:val="0"/>
          <w:sz w:val="24"/>
          <w:szCs w:val="24"/>
          <w:lang w:eastAsia="sl-SI"/>
          <w14:ligatures w14:val="none"/>
        </w:rPr>
        <w:t xml:space="preserve"> BTV </w:t>
      </w:r>
      <w:r w:rsidR="00014011" w:rsidRPr="0076623B">
        <w:rPr>
          <w:rFonts w:ascii="Arial" w:eastAsiaTheme="majorEastAsia" w:hAnsi="Arial" w:cs="Arial"/>
          <w:kern w:val="0"/>
          <w:sz w:val="24"/>
          <w:szCs w:val="24"/>
          <w:lang w:eastAsia="sl-SI"/>
          <w14:ligatures w14:val="none"/>
        </w:rPr>
        <w:t>Uprava pripravi program</w:t>
      </w:r>
      <w:r w:rsidRPr="0076623B">
        <w:rPr>
          <w:rFonts w:ascii="Arial" w:eastAsiaTheme="majorEastAsia" w:hAnsi="Arial" w:cs="Arial"/>
          <w:kern w:val="0"/>
          <w:sz w:val="24"/>
          <w:szCs w:val="24"/>
          <w:lang w:eastAsia="sl-SI"/>
          <w14:ligatures w14:val="none"/>
        </w:rPr>
        <w:t xml:space="preserve"> </w:t>
      </w:r>
      <w:r w:rsidR="00014011" w:rsidRPr="0076623B">
        <w:rPr>
          <w:rFonts w:ascii="Arial" w:eastAsiaTheme="majorEastAsia" w:hAnsi="Arial" w:cs="Arial"/>
          <w:kern w:val="0"/>
          <w:sz w:val="24"/>
          <w:szCs w:val="24"/>
          <w:lang w:eastAsia="sl-SI"/>
          <w14:ligatures w14:val="none"/>
        </w:rPr>
        <w:t>spremljanja</w:t>
      </w:r>
      <w:r w:rsidRPr="0076623B">
        <w:rPr>
          <w:rFonts w:ascii="Arial" w:eastAsiaTheme="majorEastAsia" w:hAnsi="Arial" w:cs="Arial"/>
          <w:kern w:val="0"/>
          <w:sz w:val="24"/>
          <w:szCs w:val="24"/>
          <w:lang w:eastAsia="sl-SI"/>
          <w14:ligatures w14:val="none"/>
        </w:rPr>
        <w:t>, kot je ustrezno glede na epidemiološko stanje</w:t>
      </w:r>
      <w:r w:rsidR="00E016D6">
        <w:rPr>
          <w:rFonts w:ascii="Arial" w:eastAsiaTheme="majorEastAsia" w:hAnsi="Arial" w:cs="Arial"/>
          <w:kern w:val="0"/>
          <w:sz w:val="24"/>
          <w:szCs w:val="24"/>
          <w:lang w:eastAsia="sl-SI"/>
          <w14:ligatures w14:val="none"/>
        </w:rPr>
        <w:t>,</w:t>
      </w:r>
      <w:r w:rsidRPr="0076623B">
        <w:rPr>
          <w:rFonts w:ascii="Arial" w:eastAsiaTheme="majorEastAsia" w:hAnsi="Arial" w:cs="Arial"/>
          <w:kern w:val="0"/>
          <w:sz w:val="24"/>
          <w:szCs w:val="24"/>
          <w:lang w:eastAsia="sl-SI"/>
          <w14:ligatures w14:val="none"/>
        </w:rPr>
        <w:t xml:space="preserve"> in ki vključuje:</w:t>
      </w:r>
    </w:p>
    <w:p w14:paraId="12643B96" w14:textId="36E56F24" w:rsidR="00D900CE" w:rsidRPr="00AB7C9E" w:rsidRDefault="00290565" w:rsidP="00AF73DD">
      <w:pPr>
        <w:pStyle w:val="Odstavekseznama"/>
        <w:numPr>
          <w:ilvl w:val="1"/>
          <w:numId w:val="19"/>
        </w:numPr>
        <w:spacing w:after="60" w:line="240" w:lineRule="auto"/>
        <w:jc w:val="both"/>
        <w:rPr>
          <w:rFonts w:ascii="Arial" w:eastAsiaTheme="majorEastAsia" w:hAnsi="Arial" w:cs="Arial"/>
          <w:kern w:val="0"/>
          <w:sz w:val="24"/>
          <w:szCs w:val="24"/>
          <w:lang w:eastAsia="sl-SI"/>
          <w14:ligatures w14:val="none"/>
        </w:rPr>
      </w:pPr>
      <w:r>
        <w:rPr>
          <w:rFonts w:ascii="Arial" w:eastAsiaTheme="majorEastAsia" w:hAnsi="Arial" w:cs="Arial"/>
          <w:kern w:val="0"/>
          <w:sz w:val="24"/>
          <w:szCs w:val="24"/>
          <w:lang w:eastAsia="sl-SI"/>
          <w14:ligatures w14:val="none"/>
        </w:rPr>
        <w:t>p</w:t>
      </w:r>
      <w:r w:rsidR="00D900CE" w:rsidRPr="00AB7C9E">
        <w:rPr>
          <w:rFonts w:ascii="Arial" w:eastAsiaTheme="majorEastAsia" w:hAnsi="Arial" w:cs="Arial"/>
          <w:kern w:val="0"/>
          <w:sz w:val="24"/>
          <w:szCs w:val="24"/>
          <w:lang w:eastAsia="sl-SI"/>
          <w14:ligatures w14:val="none"/>
        </w:rPr>
        <w:t>asivno spremljanje</w:t>
      </w:r>
      <w:r w:rsidR="00B90200">
        <w:rPr>
          <w:rFonts w:ascii="Arial" w:eastAsiaTheme="majorEastAsia" w:hAnsi="Arial" w:cs="Arial"/>
          <w:kern w:val="0"/>
          <w:sz w:val="24"/>
          <w:szCs w:val="24"/>
          <w:lang w:eastAsia="sl-SI"/>
          <w14:ligatures w14:val="none"/>
        </w:rPr>
        <w:t xml:space="preserve"> z namenom zgodnjega odkrivanja bolezni</w:t>
      </w:r>
      <w:r w:rsidR="002F53B3" w:rsidRPr="00AB7C9E">
        <w:rPr>
          <w:rFonts w:ascii="Arial" w:eastAsiaTheme="majorEastAsia" w:hAnsi="Arial" w:cs="Arial"/>
          <w:kern w:val="0"/>
          <w:sz w:val="24"/>
          <w:szCs w:val="24"/>
          <w:lang w:eastAsia="sl-SI"/>
          <w14:ligatures w14:val="none"/>
        </w:rPr>
        <w:t>;</w:t>
      </w:r>
    </w:p>
    <w:p w14:paraId="2D150C06" w14:textId="6A84C2DB" w:rsidR="00D900CE" w:rsidRPr="00AB7C9E" w:rsidRDefault="00290565" w:rsidP="00AF73DD">
      <w:pPr>
        <w:pStyle w:val="Odstavekseznama"/>
        <w:numPr>
          <w:ilvl w:val="1"/>
          <w:numId w:val="19"/>
        </w:numPr>
        <w:spacing w:after="60" w:line="240" w:lineRule="auto"/>
        <w:jc w:val="both"/>
        <w:rPr>
          <w:rFonts w:ascii="Arial" w:eastAsiaTheme="majorEastAsia" w:hAnsi="Arial" w:cs="Arial"/>
          <w:kern w:val="0"/>
          <w:sz w:val="24"/>
          <w:szCs w:val="24"/>
          <w:lang w:eastAsia="sl-SI"/>
          <w14:ligatures w14:val="none"/>
        </w:rPr>
      </w:pPr>
      <w:r>
        <w:rPr>
          <w:rFonts w:ascii="Arial" w:eastAsiaTheme="majorEastAsia" w:hAnsi="Arial" w:cs="Arial"/>
          <w:kern w:val="0"/>
          <w:sz w:val="24"/>
          <w:szCs w:val="24"/>
          <w:lang w:eastAsia="sl-SI"/>
          <w14:ligatures w14:val="none"/>
        </w:rPr>
        <w:t>a</w:t>
      </w:r>
      <w:r w:rsidR="00D900CE" w:rsidRPr="00AB7C9E">
        <w:rPr>
          <w:rFonts w:ascii="Arial" w:eastAsiaTheme="majorEastAsia" w:hAnsi="Arial" w:cs="Arial"/>
          <w:kern w:val="0"/>
          <w:sz w:val="24"/>
          <w:szCs w:val="24"/>
          <w:lang w:eastAsia="sl-SI"/>
          <w14:ligatures w14:val="none"/>
        </w:rPr>
        <w:t>ktivno spremljanje</w:t>
      </w:r>
      <w:r w:rsidR="00B90200">
        <w:rPr>
          <w:rFonts w:ascii="Arial" w:eastAsiaTheme="majorEastAsia" w:hAnsi="Arial" w:cs="Arial"/>
          <w:kern w:val="0"/>
          <w:sz w:val="24"/>
          <w:szCs w:val="24"/>
          <w:lang w:eastAsia="sl-SI"/>
          <w14:ligatures w14:val="none"/>
        </w:rPr>
        <w:t xml:space="preserve"> z namenom ugotavljanja razširjenosti in prisotnih </w:t>
      </w:r>
      <w:proofErr w:type="spellStart"/>
      <w:r w:rsidR="00B90200">
        <w:rPr>
          <w:rFonts w:ascii="Arial" w:eastAsiaTheme="majorEastAsia" w:hAnsi="Arial" w:cs="Arial"/>
          <w:kern w:val="0"/>
          <w:sz w:val="24"/>
          <w:szCs w:val="24"/>
          <w:lang w:eastAsia="sl-SI"/>
          <w14:ligatures w14:val="none"/>
        </w:rPr>
        <w:t>serotipov</w:t>
      </w:r>
      <w:proofErr w:type="spellEnd"/>
      <w:r w:rsidR="00B90200">
        <w:rPr>
          <w:rFonts w:ascii="Arial" w:eastAsiaTheme="majorEastAsia" w:hAnsi="Arial" w:cs="Arial"/>
          <w:kern w:val="0"/>
          <w:sz w:val="24"/>
          <w:szCs w:val="24"/>
          <w:lang w:eastAsia="sl-SI"/>
          <w14:ligatures w14:val="none"/>
        </w:rPr>
        <w:t xml:space="preserve"> BTV</w:t>
      </w:r>
      <w:r w:rsidR="003158A8">
        <w:rPr>
          <w:rFonts w:ascii="Arial" w:eastAsiaTheme="majorEastAsia" w:hAnsi="Arial" w:cs="Arial"/>
          <w:kern w:val="0"/>
          <w:sz w:val="24"/>
          <w:szCs w:val="24"/>
          <w:lang w:eastAsia="sl-SI"/>
          <w14:ligatures w14:val="none"/>
        </w:rPr>
        <w:t>;</w:t>
      </w:r>
    </w:p>
    <w:p w14:paraId="76EFA188" w14:textId="44935C26" w:rsidR="00D900CE" w:rsidRPr="00AB7C9E" w:rsidRDefault="00290565" w:rsidP="00AF73DD">
      <w:pPr>
        <w:pStyle w:val="Odstavekseznama"/>
        <w:numPr>
          <w:ilvl w:val="1"/>
          <w:numId w:val="19"/>
        </w:numPr>
        <w:spacing w:after="60" w:line="240" w:lineRule="auto"/>
        <w:jc w:val="both"/>
        <w:rPr>
          <w:rFonts w:ascii="Arial" w:eastAsiaTheme="majorEastAsia" w:hAnsi="Arial" w:cs="Arial"/>
          <w:kern w:val="0"/>
          <w:sz w:val="24"/>
          <w:szCs w:val="24"/>
          <w:lang w:eastAsia="sl-SI"/>
          <w14:ligatures w14:val="none"/>
        </w:rPr>
      </w:pPr>
      <w:r>
        <w:rPr>
          <w:rFonts w:ascii="Arial" w:eastAsiaTheme="majorEastAsia" w:hAnsi="Arial" w:cs="Arial"/>
          <w:kern w:val="0"/>
          <w:sz w:val="24"/>
          <w:szCs w:val="24"/>
          <w:lang w:eastAsia="sl-SI"/>
          <w14:ligatures w14:val="none"/>
        </w:rPr>
        <w:t>e</w:t>
      </w:r>
      <w:r w:rsidR="00D900CE" w:rsidRPr="00AB7C9E">
        <w:rPr>
          <w:rFonts w:ascii="Arial" w:eastAsiaTheme="majorEastAsia" w:hAnsi="Arial" w:cs="Arial"/>
          <w:kern w:val="0"/>
          <w:sz w:val="24"/>
          <w:szCs w:val="24"/>
          <w:lang w:eastAsia="sl-SI"/>
          <w14:ligatures w14:val="none"/>
        </w:rPr>
        <w:t>ntomološko spremljanje z namenom spremljanja populacijske dinamike vektorjev in določitve obdobja brez aktivnosti vektorje</w:t>
      </w:r>
      <w:r w:rsidR="002F53B3" w:rsidRPr="00AB7C9E">
        <w:rPr>
          <w:rFonts w:ascii="Arial" w:eastAsiaTheme="majorEastAsia" w:hAnsi="Arial" w:cs="Arial"/>
          <w:kern w:val="0"/>
          <w:sz w:val="24"/>
          <w:szCs w:val="24"/>
          <w:lang w:eastAsia="sl-SI"/>
          <w14:ligatures w14:val="none"/>
        </w:rPr>
        <w:t>v</w:t>
      </w:r>
      <w:r w:rsidR="003158A8">
        <w:rPr>
          <w:rFonts w:ascii="Arial" w:eastAsiaTheme="majorEastAsia" w:hAnsi="Arial" w:cs="Arial"/>
          <w:kern w:val="0"/>
          <w:sz w:val="24"/>
          <w:szCs w:val="24"/>
          <w:lang w:eastAsia="sl-SI"/>
          <w14:ligatures w14:val="none"/>
        </w:rPr>
        <w:t>.</w:t>
      </w:r>
      <w:r w:rsidR="00D900CE" w:rsidRPr="00AB7C9E">
        <w:rPr>
          <w:rFonts w:ascii="Arial" w:eastAsiaTheme="majorEastAsia" w:hAnsi="Arial" w:cs="Arial"/>
          <w:kern w:val="0"/>
          <w:sz w:val="24"/>
          <w:szCs w:val="24"/>
          <w:lang w:eastAsia="sl-SI"/>
          <w14:ligatures w14:val="none"/>
        </w:rPr>
        <w:t xml:space="preserve"> </w:t>
      </w:r>
    </w:p>
    <w:p w14:paraId="782A9665" w14:textId="60B46DC2" w:rsidR="00014011" w:rsidRPr="00014011" w:rsidRDefault="00014011" w:rsidP="00AF73DD">
      <w:pPr>
        <w:pStyle w:val="Odstavekseznama"/>
        <w:numPr>
          <w:ilvl w:val="0"/>
          <w:numId w:val="18"/>
        </w:numPr>
        <w:spacing w:after="60" w:line="240" w:lineRule="auto"/>
        <w:ind w:left="426"/>
        <w:jc w:val="both"/>
        <w:rPr>
          <w:rStyle w:val="Poudarek"/>
          <w:rFonts w:ascii="Arial" w:eastAsiaTheme="majorEastAsia" w:hAnsi="Arial" w:cs="Arial"/>
          <w:i w:val="0"/>
          <w:iCs w:val="0"/>
          <w:kern w:val="0"/>
          <w:sz w:val="24"/>
          <w:szCs w:val="24"/>
          <w:lang w:eastAsia="sl-SI"/>
          <w14:ligatures w14:val="none"/>
        </w:rPr>
      </w:pPr>
      <w:r w:rsidRPr="00014011">
        <w:rPr>
          <w:rStyle w:val="Poudarek"/>
          <w:rFonts w:ascii="Arial" w:eastAsiaTheme="majorEastAsia" w:hAnsi="Arial" w:cs="Arial"/>
          <w:i w:val="0"/>
          <w:iCs w:val="0"/>
          <w:kern w:val="0"/>
          <w:sz w:val="24"/>
          <w:szCs w:val="24"/>
          <w:lang w:eastAsia="sl-SI"/>
          <w14:ligatures w14:val="none"/>
        </w:rPr>
        <w:t>Program spremljanja in način izvajanja programa iz prejšnjega odstavka Uprava objavi na osrednjem spletnem mestu državne uprave.</w:t>
      </w:r>
    </w:p>
    <w:p w14:paraId="6E0E859E" w14:textId="77777777" w:rsidR="002F53B3" w:rsidRPr="00AB7C9E" w:rsidRDefault="002F53B3" w:rsidP="001F499B">
      <w:pPr>
        <w:spacing w:after="60" w:line="240" w:lineRule="auto"/>
        <w:contextualSpacing/>
        <w:jc w:val="both"/>
        <w:rPr>
          <w:rStyle w:val="Poudarek"/>
          <w:rFonts w:ascii="Arial" w:eastAsiaTheme="majorEastAsia" w:hAnsi="Arial" w:cs="Arial"/>
          <w:i w:val="0"/>
          <w:iCs w:val="0"/>
          <w:kern w:val="0"/>
          <w:sz w:val="24"/>
          <w:szCs w:val="24"/>
          <w:lang w:eastAsia="sl-SI"/>
          <w14:ligatures w14:val="none"/>
        </w:rPr>
      </w:pPr>
    </w:p>
    <w:p w14:paraId="6F2E97A4" w14:textId="4FEADD54" w:rsidR="002F53B3" w:rsidRPr="00AB7C9E" w:rsidRDefault="002F53B3" w:rsidP="001F499B">
      <w:pPr>
        <w:spacing w:after="60" w:line="240" w:lineRule="auto"/>
        <w:contextualSpacing/>
        <w:jc w:val="center"/>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9. člen</w:t>
      </w:r>
    </w:p>
    <w:p w14:paraId="40BF72C9" w14:textId="714D5D2B" w:rsidR="002F53B3" w:rsidRPr="00AB7C9E" w:rsidRDefault="002F53B3" w:rsidP="001F499B">
      <w:pPr>
        <w:spacing w:after="60" w:line="240" w:lineRule="auto"/>
        <w:contextualSpacing/>
        <w:jc w:val="center"/>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(stroški)</w:t>
      </w:r>
    </w:p>
    <w:p w14:paraId="46D1ABC9" w14:textId="77777777" w:rsidR="002F53B3" w:rsidRPr="00AB7C9E" w:rsidRDefault="002F53B3" w:rsidP="001F499B">
      <w:pPr>
        <w:spacing w:after="60" w:line="240" w:lineRule="auto"/>
        <w:contextualSpacing/>
        <w:jc w:val="both"/>
        <w:rPr>
          <w:rStyle w:val="Poudarek"/>
          <w:rFonts w:ascii="Arial" w:eastAsiaTheme="majorEastAsia" w:hAnsi="Arial" w:cs="Arial"/>
          <w:i w:val="0"/>
          <w:iCs w:val="0"/>
          <w:kern w:val="0"/>
          <w:sz w:val="24"/>
          <w:szCs w:val="24"/>
          <w:lang w:eastAsia="sl-SI"/>
          <w14:ligatures w14:val="none"/>
        </w:rPr>
      </w:pPr>
    </w:p>
    <w:p w14:paraId="52DA62BA" w14:textId="53EAB496" w:rsidR="002F53B3" w:rsidRPr="00AB7C9E" w:rsidRDefault="002F53B3" w:rsidP="00AF73DD">
      <w:pPr>
        <w:pStyle w:val="Odstavekseznama"/>
        <w:numPr>
          <w:ilvl w:val="0"/>
          <w:numId w:val="20"/>
        </w:numPr>
        <w:spacing w:after="60" w:line="240" w:lineRule="auto"/>
        <w:ind w:left="426"/>
        <w:jc w:val="both"/>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 xml:space="preserve">Stroški iz tega pravilnika, ki se krijejo iz proračuna </w:t>
      </w:r>
      <w:r w:rsidR="0037206D">
        <w:rPr>
          <w:rStyle w:val="Poudarek"/>
          <w:rFonts w:ascii="Arial" w:eastAsiaTheme="majorEastAsia" w:hAnsi="Arial" w:cs="Arial"/>
          <w:i w:val="0"/>
          <w:iCs w:val="0"/>
          <w:kern w:val="0"/>
          <w:sz w:val="24"/>
          <w:szCs w:val="24"/>
          <w:lang w:eastAsia="sl-SI"/>
          <w14:ligatures w14:val="none"/>
        </w:rPr>
        <w:t>R</w:t>
      </w:r>
      <w:r w:rsidRPr="00AB7C9E">
        <w:rPr>
          <w:rStyle w:val="Poudarek"/>
          <w:rFonts w:ascii="Arial" w:eastAsiaTheme="majorEastAsia" w:hAnsi="Arial" w:cs="Arial"/>
          <w:i w:val="0"/>
          <w:iCs w:val="0"/>
          <w:kern w:val="0"/>
          <w:sz w:val="24"/>
          <w:szCs w:val="24"/>
          <w:lang w:eastAsia="sl-SI"/>
          <w14:ligatures w14:val="none"/>
        </w:rPr>
        <w:t>epublike Slovenije</w:t>
      </w:r>
      <w:r w:rsidR="00E016D6">
        <w:rPr>
          <w:rStyle w:val="Poudarek"/>
          <w:rFonts w:ascii="Arial" w:eastAsiaTheme="majorEastAsia" w:hAnsi="Arial" w:cs="Arial"/>
          <w:i w:val="0"/>
          <w:iCs w:val="0"/>
          <w:kern w:val="0"/>
          <w:sz w:val="24"/>
          <w:szCs w:val="24"/>
          <w:lang w:eastAsia="sl-SI"/>
          <w14:ligatures w14:val="none"/>
        </w:rPr>
        <w:t>,</w:t>
      </w:r>
      <w:r w:rsidR="00D1329A">
        <w:rPr>
          <w:rStyle w:val="Poudarek"/>
          <w:rFonts w:ascii="Arial" w:eastAsiaTheme="majorEastAsia" w:hAnsi="Arial" w:cs="Arial"/>
          <w:i w:val="0"/>
          <w:iCs w:val="0"/>
          <w:kern w:val="0"/>
          <w:sz w:val="24"/>
          <w:szCs w:val="24"/>
          <w:lang w:eastAsia="sl-SI"/>
          <w14:ligatures w14:val="none"/>
        </w:rPr>
        <w:t xml:space="preserve"> so</w:t>
      </w:r>
      <w:r w:rsidRPr="00AB7C9E">
        <w:rPr>
          <w:rStyle w:val="Poudarek"/>
          <w:rFonts w:ascii="Arial" w:eastAsiaTheme="majorEastAsia" w:hAnsi="Arial" w:cs="Arial"/>
          <w:i w:val="0"/>
          <w:iCs w:val="0"/>
          <w:kern w:val="0"/>
          <w:sz w:val="24"/>
          <w:szCs w:val="24"/>
          <w:lang w:eastAsia="sl-SI"/>
          <w14:ligatures w14:val="none"/>
        </w:rPr>
        <w:t>:</w:t>
      </w:r>
    </w:p>
    <w:p w14:paraId="0982A600" w14:textId="02B6AA8F" w:rsidR="002F53B3" w:rsidRPr="00AB7C9E" w:rsidRDefault="00DC493E" w:rsidP="00AF73DD">
      <w:pPr>
        <w:pStyle w:val="Odstavekseznama"/>
        <w:numPr>
          <w:ilvl w:val="2"/>
          <w:numId w:val="21"/>
        </w:numPr>
        <w:spacing w:after="60" w:line="240" w:lineRule="auto"/>
        <w:jc w:val="both"/>
        <w:rPr>
          <w:rStyle w:val="Poudarek"/>
          <w:rFonts w:ascii="Arial" w:eastAsiaTheme="majorEastAsia" w:hAnsi="Arial" w:cs="Arial"/>
          <w:i w:val="0"/>
          <w:iCs w:val="0"/>
          <w:kern w:val="0"/>
          <w:sz w:val="24"/>
          <w:szCs w:val="24"/>
          <w:lang w:eastAsia="sl-SI"/>
          <w14:ligatures w14:val="none"/>
        </w:rPr>
      </w:pPr>
      <w:r>
        <w:rPr>
          <w:rStyle w:val="Poudarek"/>
          <w:rFonts w:ascii="Arial" w:eastAsiaTheme="majorEastAsia" w:hAnsi="Arial" w:cs="Arial"/>
          <w:i w:val="0"/>
          <w:iCs w:val="0"/>
          <w:kern w:val="0"/>
          <w:sz w:val="24"/>
          <w:szCs w:val="24"/>
          <w:lang w:eastAsia="sl-SI"/>
          <w14:ligatures w14:val="none"/>
        </w:rPr>
        <w:t>v</w:t>
      </w:r>
      <w:r w:rsidR="002F53B3" w:rsidRPr="00AB7C9E">
        <w:rPr>
          <w:rStyle w:val="Poudarek"/>
          <w:rFonts w:ascii="Arial" w:eastAsiaTheme="majorEastAsia" w:hAnsi="Arial" w:cs="Arial"/>
          <w:i w:val="0"/>
          <w:iCs w:val="0"/>
          <w:kern w:val="0"/>
          <w:sz w:val="24"/>
          <w:szCs w:val="24"/>
          <w:lang w:eastAsia="sl-SI"/>
          <w14:ligatures w14:val="none"/>
        </w:rPr>
        <w:t>zorčenje in laboratorijske ter druge preiskave iz 5. člena tega pravilnika za prvo potrditev bolezni v obratu;</w:t>
      </w:r>
    </w:p>
    <w:p w14:paraId="70D0203D" w14:textId="03235D9A" w:rsidR="001F499B" w:rsidRPr="00AB7C9E" w:rsidRDefault="00DC493E" w:rsidP="00AF73DD">
      <w:pPr>
        <w:pStyle w:val="Odstavekseznama"/>
        <w:numPr>
          <w:ilvl w:val="2"/>
          <w:numId w:val="21"/>
        </w:numPr>
        <w:spacing w:after="60" w:line="240" w:lineRule="auto"/>
        <w:jc w:val="both"/>
        <w:rPr>
          <w:rStyle w:val="Poudarek"/>
          <w:rFonts w:ascii="Arial" w:eastAsiaTheme="majorEastAsia" w:hAnsi="Arial" w:cs="Arial"/>
          <w:i w:val="0"/>
          <w:iCs w:val="0"/>
          <w:kern w:val="0"/>
          <w:sz w:val="24"/>
          <w:szCs w:val="24"/>
          <w:lang w:eastAsia="sl-SI"/>
          <w14:ligatures w14:val="none"/>
        </w:rPr>
      </w:pPr>
      <w:r>
        <w:rPr>
          <w:rStyle w:val="Poudarek"/>
          <w:rFonts w:ascii="Arial" w:eastAsiaTheme="majorEastAsia" w:hAnsi="Arial" w:cs="Arial"/>
          <w:i w:val="0"/>
          <w:iCs w:val="0"/>
          <w:kern w:val="0"/>
          <w:sz w:val="24"/>
          <w:szCs w:val="24"/>
          <w:lang w:eastAsia="sl-SI"/>
          <w14:ligatures w14:val="none"/>
        </w:rPr>
        <w:t>n</w:t>
      </w:r>
      <w:r w:rsidR="002F53B3" w:rsidRPr="00AB7C9E">
        <w:rPr>
          <w:rStyle w:val="Poudarek"/>
          <w:rFonts w:ascii="Arial" w:eastAsiaTheme="majorEastAsia" w:hAnsi="Arial" w:cs="Arial"/>
          <w:i w:val="0"/>
          <w:iCs w:val="0"/>
          <w:kern w:val="0"/>
          <w:sz w:val="24"/>
          <w:szCs w:val="24"/>
          <w:lang w:eastAsia="sl-SI"/>
          <w14:ligatures w14:val="none"/>
        </w:rPr>
        <w:t>abava primerne količine ustreznega cepiva iz 7. člena tega pravilnika</w:t>
      </w:r>
      <w:r w:rsidR="00B90200">
        <w:rPr>
          <w:rStyle w:val="Poudarek"/>
          <w:rFonts w:ascii="Arial" w:eastAsiaTheme="majorEastAsia" w:hAnsi="Arial" w:cs="Arial"/>
          <w:i w:val="0"/>
          <w:iCs w:val="0"/>
          <w:kern w:val="0"/>
          <w:sz w:val="24"/>
          <w:szCs w:val="24"/>
          <w:lang w:eastAsia="sl-SI"/>
          <w14:ligatures w14:val="none"/>
        </w:rPr>
        <w:t>;</w:t>
      </w:r>
      <w:r w:rsidR="00334B9D">
        <w:rPr>
          <w:rStyle w:val="Poudarek"/>
          <w:rFonts w:ascii="Arial" w:eastAsiaTheme="majorEastAsia" w:hAnsi="Arial" w:cs="Arial"/>
          <w:i w:val="0"/>
          <w:iCs w:val="0"/>
          <w:kern w:val="0"/>
          <w:sz w:val="24"/>
          <w:szCs w:val="24"/>
          <w:lang w:eastAsia="sl-SI"/>
          <w14:ligatures w14:val="none"/>
        </w:rPr>
        <w:t xml:space="preserve"> nabava cepiva vključuje </w:t>
      </w:r>
      <w:r w:rsidR="00334B9D" w:rsidRPr="00334B9D">
        <w:rPr>
          <w:rFonts w:ascii="Arial" w:eastAsiaTheme="majorEastAsia" w:hAnsi="Arial" w:cs="Arial"/>
          <w:kern w:val="0"/>
          <w:sz w:val="24"/>
          <w:szCs w:val="24"/>
          <w:lang w:eastAsia="sl-SI"/>
          <w14:ligatures w14:val="none"/>
        </w:rPr>
        <w:t>nabavo, skladiščenje, sproščanje na trg in distribucijo cepiva BTV</w:t>
      </w:r>
      <w:r w:rsidR="00334B9D">
        <w:rPr>
          <w:rFonts w:ascii="Arial" w:eastAsiaTheme="majorEastAsia" w:hAnsi="Arial" w:cs="Arial"/>
          <w:kern w:val="0"/>
          <w:sz w:val="24"/>
          <w:szCs w:val="24"/>
          <w:lang w:eastAsia="sl-SI"/>
          <w14:ligatures w14:val="none"/>
        </w:rPr>
        <w:t xml:space="preserve"> </w:t>
      </w:r>
      <w:r w:rsidR="00334B9D" w:rsidRPr="00334B9D">
        <w:rPr>
          <w:rFonts w:ascii="Arial" w:eastAsiaTheme="majorEastAsia" w:hAnsi="Arial" w:cs="Arial"/>
          <w:kern w:val="0"/>
          <w:sz w:val="24"/>
          <w:szCs w:val="24"/>
          <w:lang w:eastAsia="sl-SI"/>
          <w14:ligatures w14:val="none"/>
        </w:rPr>
        <w:t>do veterinarskih organizacij s koncesijo</w:t>
      </w:r>
      <w:r w:rsidR="00334B9D">
        <w:rPr>
          <w:rFonts w:ascii="Arial" w:eastAsiaTheme="majorEastAsia" w:hAnsi="Arial" w:cs="Arial"/>
          <w:kern w:val="0"/>
          <w:sz w:val="24"/>
          <w:szCs w:val="24"/>
          <w:lang w:eastAsia="sl-SI"/>
          <w14:ligatures w14:val="none"/>
        </w:rPr>
        <w:t>;</w:t>
      </w:r>
    </w:p>
    <w:p w14:paraId="5B0A7A10" w14:textId="5884F339" w:rsidR="002F53B3" w:rsidRPr="00AB7C9E" w:rsidRDefault="00DC493E" w:rsidP="00AF73DD">
      <w:pPr>
        <w:pStyle w:val="Odstavekseznama"/>
        <w:numPr>
          <w:ilvl w:val="2"/>
          <w:numId w:val="21"/>
        </w:numPr>
        <w:spacing w:after="60" w:line="240" w:lineRule="auto"/>
        <w:jc w:val="both"/>
        <w:rPr>
          <w:rStyle w:val="Poudarek"/>
          <w:rFonts w:ascii="Arial" w:eastAsiaTheme="majorEastAsia" w:hAnsi="Arial" w:cs="Arial"/>
          <w:i w:val="0"/>
          <w:iCs w:val="0"/>
          <w:kern w:val="0"/>
          <w:sz w:val="24"/>
          <w:szCs w:val="24"/>
          <w:lang w:eastAsia="sl-SI"/>
          <w14:ligatures w14:val="none"/>
        </w:rPr>
      </w:pPr>
      <w:r>
        <w:rPr>
          <w:rStyle w:val="Poudarek"/>
          <w:rFonts w:ascii="Arial" w:eastAsiaTheme="majorEastAsia" w:hAnsi="Arial" w:cs="Arial"/>
          <w:i w:val="0"/>
          <w:iCs w:val="0"/>
          <w:kern w:val="0"/>
          <w:sz w:val="24"/>
          <w:szCs w:val="24"/>
          <w:lang w:eastAsia="sl-SI"/>
          <w14:ligatures w14:val="none"/>
        </w:rPr>
        <w:t>s</w:t>
      </w:r>
      <w:r w:rsidR="002F53B3" w:rsidRPr="00AB7C9E">
        <w:rPr>
          <w:rStyle w:val="Poudarek"/>
          <w:rFonts w:ascii="Arial" w:eastAsiaTheme="majorEastAsia" w:hAnsi="Arial" w:cs="Arial"/>
          <w:i w:val="0"/>
          <w:iCs w:val="0"/>
          <w:kern w:val="0"/>
          <w:sz w:val="24"/>
          <w:szCs w:val="24"/>
          <w:lang w:eastAsia="sl-SI"/>
          <w14:ligatures w14:val="none"/>
        </w:rPr>
        <w:t>premljanje iz 8. člena tega pravilnika</w:t>
      </w:r>
      <w:r w:rsidR="001F499B" w:rsidRPr="00AB7C9E">
        <w:rPr>
          <w:rStyle w:val="Poudarek"/>
          <w:rFonts w:ascii="Arial" w:eastAsiaTheme="majorEastAsia" w:hAnsi="Arial" w:cs="Arial"/>
          <w:i w:val="0"/>
          <w:iCs w:val="0"/>
          <w:kern w:val="0"/>
          <w:sz w:val="24"/>
          <w:szCs w:val="24"/>
          <w:lang w:eastAsia="sl-SI"/>
          <w14:ligatures w14:val="none"/>
        </w:rPr>
        <w:t>.</w:t>
      </w:r>
    </w:p>
    <w:p w14:paraId="1BD29D2F" w14:textId="77777777" w:rsidR="008A441F" w:rsidRDefault="001F499B" w:rsidP="00AF73DD">
      <w:pPr>
        <w:pStyle w:val="Odstavekseznama"/>
        <w:numPr>
          <w:ilvl w:val="0"/>
          <w:numId w:val="20"/>
        </w:numPr>
        <w:spacing w:after="60" w:line="240" w:lineRule="auto"/>
        <w:ind w:left="426"/>
        <w:jc w:val="both"/>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Stroški izvedbe cepljenja iz 7. člena tega pravilnika bremenijo izvajalca dejavnosti</w:t>
      </w:r>
      <w:r w:rsidR="008A441F">
        <w:rPr>
          <w:rStyle w:val="Poudarek"/>
          <w:rFonts w:ascii="Arial" w:eastAsiaTheme="majorEastAsia" w:hAnsi="Arial" w:cs="Arial"/>
          <w:i w:val="0"/>
          <w:iCs w:val="0"/>
          <w:kern w:val="0"/>
          <w:sz w:val="24"/>
          <w:szCs w:val="24"/>
          <w:lang w:eastAsia="sl-SI"/>
          <w14:ligatures w14:val="none"/>
        </w:rPr>
        <w:t xml:space="preserve">. </w:t>
      </w:r>
    </w:p>
    <w:p w14:paraId="51769392" w14:textId="3B70B266" w:rsidR="001F499B" w:rsidRPr="00AB7C9E" w:rsidRDefault="008A441F" w:rsidP="00AF73DD">
      <w:pPr>
        <w:pStyle w:val="Odstavekseznama"/>
        <w:numPr>
          <w:ilvl w:val="0"/>
          <w:numId w:val="20"/>
        </w:numPr>
        <w:spacing w:after="60" w:line="240" w:lineRule="auto"/>
        <w:ind w:left="426"/>
        <w:jc w:val="both"/>
        <w:rPr>
          <w:rStyle w:val="Poudarek"/>
          <w:rFonts w:ascii="Arial" w:eastAsiaTheme="majorEastAsia" w:hAnsi="Arial" w:cs="Arial"/>
          <w:i w:val="0"/>
          <w:iCs w:val="0"/>
          <w:kern w:val="0"/>
          <w:sz w:val="24"/>
          <w:szCs w:val="24"/>
          <w:lang w:eastAsia="sl-SI"/>
          <w14:ligatures w14:val="none"/>
        </w:rPr>
      </w:pPr>
      <w:r>
        <w:rPr>
          <w:rStyle w:val="Poudarek"/>
          <w:rFonts w:ascii="Arial" w:eastAsiaTheme="majorEastAsia" w:hAnsi="Arial" w:cs="Arial"/>
          <w:i w:val="0"/>
          <w:iCs w:val="0"/>
          <w:kern w:val="0"/>
          <w:sz w:val="24"/>
          <w:szCs w:val="24"/>
          <w:lang w:eastAsia="sl-SI"/>
          <w14:ligatures w14:val="none"/>
        </w:rPr>
        <w:t>Ne glede na prejšnji odstavek lahko zaradi spremembe epidemiološke situacije, minister, pristojen za veterinarstvo, odredi drugače</w:t>
      </w:r>
      <w:r w:rsidR="001F499B" w:rsidRPr="00AB7C9E">
        <w:rPr>
          <w:rStyle w:val="Poudarek"/>
          <w:rFonts w:ascii="Arial" w:eastAsiaTheme="majorEastAsia" w:hAnsi="Arial" w:cs="Arial"/>
          <w:i w:val="0"/>
          <w:iCs w:val="0"/>
          <w:kern w:val="0"/>
          <w:sz w:val="24"/>
          <w:szCs w:val="24"/>
          <w:lang w:eastAsia="sl-SI"/>
          <w14:ligatures w14:val="none"/>
        </w:rPr>
        <w:t>.</w:t>
      </w:r>
    </w:p>
    <w:p w14:paraId="43DC4D5E" w14:textId="77777777" w:rsidR="001F499B" w:rsidRPr="00AB7C9E" w:rsidRDefault="001F499B" w:rsidP="001F499B">
      <w:pPr>
        <w:spacing w:after="60" w:line="240" w:lineRule="auto"/>
        <w:contextualSpacing/>
        <w:jc w:val="both"/>
        <w:rPr>
          <w:rStyle w:val="Poudarek"/>
          <w:rFonts w:ascii="Arial" w:eastAsiaTheme="majorEastAsia" w:hAnsi="Arial" w:cs="Arial"/>
          <w:i w:val="0"/>
          <w:iCs w:val="0"/>
          <w:kern w:val="0"/>
          <w:sz w:val="24"/>
          <w:szCs w:val="24"/>
          <w:lang w:eastAsia="sl-SI"/>
          <w14:ligatures w14:val="none"/>
        </w:rPr>
      </w:pPr>
    </w:p>
    <w:p w14:paraId="244DDC74" w14:textId="7DED2316" w:rsidR="001F499B" w:rsidRPr="00AB7C9E" w:rsidRDefault="001F499B" w:rsidP="00AD6A31">
      <w:pPr>
        <w:spacing w:after="60" w:line="240" w:lineRule="auto"/>
        <w:contextualSpacing/>
        <w:jc w:val="center"/>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10. člen</w:t>
      </w:r>
    </w:p>
    <w:p w14:paraId="6AC8217A" w14:textId="7A558D55" w:rsidR="001F499B" w:rsidRPr="00AB7C9E" w:rsidRDefault="001F499B" w:rsidP="00AD6A31">
      <w:pPr>
        <w:spacing w:after="60" w:line="240" w:lineRule="auto"/>
        <w:contextualSpacing/>
        <w:jc w:val="center"/>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(prenehanje veljavnosti)</w:t>
      </w:r>
    </w:p>
    <w:p w14:paraId="2C27331F" w14:textId="77777777" w:rsidR="001F499B" w:rsidRPr="00AB7C9E" w:rsidRDefault="001F499B" w:rsidP="001F499B">
      <w:pPr>
        <w:spacing w:after="60" w:line="240" w:lineRule="auto"/>
        <w:contextualSpacing/>
        <w:jc w:val="both"/>
        <w:rPr>
          <w:rStyle w:val="Poudarek"/>
          <w:rFonts w:ascii="Arial" w:eastAsiaTheme="majorEastAsia" w:hAnsi="Arial" w:cs="Arial"/>
          <w:i w:val="0"/>
          <w:iCs w:val="0"/>
          <w:kern w:val="0"/>
          <w:sz w:val="24"/>
          <w:szCs w:val="24"/>
          <w:lang w:eastAsia="sl-SI"/>
          <w14:ligatures w14:val="none"/>
        </w:rPr>
      </w:pPr>
    </w:p>
    <w:p w14:paraId="30FECD44" w14:textId="659F8235" w:rsidR="001F499B" w:rsidRPr="00AB7C9E" w:rsidRDefault="001F499B" w:rsidP="001F499B">
      <w:pPr>
        <w:spacing w:after="60" w:line="240" w:lineRule="auto"/>
        <w:contextualSpacing/>
        <w:jc w:val="both"/>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kern w:val="0"/>
          <w:sz w:val="24"/>
          <w:szCs w:val="24"/>
          <w:lang w:eastAsia="sl-SI"/>
          <w14:ligatures w14:val="none"/>
        </w:rPr>
        <w:t>Z dnem uveljavitve tega pravilnika preneha veljati Pravilnik o ukrepih za ugotavljanje, preprečevanje in zatiranje bolezni modrikastega jezika (Uradni list RS, št. 73/12).</w:t>
      </w:r>
    </w:p>
    <w:p w14:paraId="1583BE09" w14:textId="77777777" w:rsidR="001F499B" w:rsidRPr="00AB7C9E" w:rsidRDefault="001F499B" w:rsidP="001F499B">
      <w:pPr>
        <w:spacing w:after="60" w:line="240" w:lineRule="auto"/>
        <w:contextualSpacing/>
        <w:jc w:val="both"/>
        <w:rPr>
          <w:rStyle w:val="Poudarek"/>
          <w:rFonts w:ascii="Arial" w:eastAsiaTheme="majorEastAsia" w:hAnsi="Arial" w:cs="Arial"/>
          <w:i w:val="0"/>
          <w:iCs w:val="0"/>
          <w:kern w:val="0"/>
          <w:sz w:val="24"/>
          <w:szCs w:val="24"/>
          <w:lang w:eastAsia="sl-SI"/>
          <w14:ligatures w14:val="none"/>
        </w:rPr>
      </w:pPr>
    </w:p>
    <w:p w14:paraId="09B2D67C" w14:textId="77777777" w:rsidR="001F499B" w:rsidRPr="00AB7C9E" w:rsidRDefault="001F499B" w:rsidP="00AD6A31">
      <w:pPr>
        <w:pStyle w:val="Navadensplet"/>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11. člen</w:t>
      </w:r>
    </w:p>
    <w:p w14:paraId="4E35A9FB" w14:textId="77777777" w:rsidR="001F499B" w:rsidRPr="00AB7C9E" w:rsidRDefault="001F499B" w:rsidP="00AD6A31">
      <w:pPr>
        <w:pStyle w:val="Navadensplet"/>
        <w:spacing w:before="0" w:beforeAutospacing="0" w:after="60" w:afterAutospacing="0"/>
        <w:contextualSpacing/>
        <w:jc w:val="center"/>
        <w:rPr>
          <w:rStyle w:val="Poudarek"/>
          <w:rFonts w:ascii="Arial" w:eastAsiaTheme="majorEastAsia" w:hAnsi="Arial" w:cs="Arial"/>
          <w:i w:val="0"/>
          <w:iCs w:val="0"/>
        </w:rPr>
      </w:pPr>
      <w:r w:rsidRPr="00AB7C9E">
        <w:rPr>
          <w:rStyle w:val="Poudarek"/>
          <w:rFonts w:ascii="Arial" w:eastAsiaTheme="majorEastAsia" w:hAnsi="Arial" w:cs="Arial"/>
          <w:i w:val="0"/>
          <w:iCs w:val="0"/>
        </w:rPr>
        <w:t>(začetek veljavnosti)</w:t>
      </w:r>
    </w:p>
    <w:p w14:paraId="39DB651A" w14:textId="4B02753A" w:rsidR="001F499B" w:rsidRPr="00AB7C9E" w:rsidRDefault="001F499B" w:rsidP="001F499B">
      <w:pPr>
        <w:pStyle w:val="Navadensplet"/>
        <w:spacing w:before="0" w:beforeAutospacing="0" w:after="60" w:afterAutospacing="0"/>
        <w:contextualSpacing/>
        <w:jc w:val="both"/>
        <w:rPr>
          <w:rStyle w:val="Poudarek"/>
          <w:rFonts w:ascii="Arial" w:eastAsiaTheme="majorEastAsia" w:hAnsi="Arial" w:cs="Arial"/>
          <w:i w:val="0"/>
          <w:iCs w:val="0"/>
        </w:rPr>
      </w:pPr>
    </w:p>
    <w:p w14:paraId="368CB861" w14:textId="332BFED1" w:rsidR="001F499B" w:rsidRPr="00AB7C9E" w:rsidRDefault="001F499B" w:rsidP="001F499B">
      <w:pPr>
        <w:pStyle w:val="Navadensplet"/>
        <w:spacing w:before="0" w:beforeAutospacing="0" w:after="60" w:afterAutospacing="0"/>
        <w:contextualSpacing/>
        <w:jc w:val="both"/>
        <w:rPr>
          <w:rFonts w:ascii="Arial" w:hAnsi="Arial" w:cs="Arial"/>
        </w:rPr>
      </w:pPr>
      <w:r w:rsidRPr="00AB7C9E">
        <w:rPr>
          <w:rFonts w:ascii="Arial" w:hAnsi="Arial" w:cs="Arial"/>
        </w:rPr>
        <w:t>Ta pravilnik začne veljati petnajsti dan po objavi v Uradnem listu Republike Slovenije.</w:t>
      </w:r>
    </w:p>
    <w:p w14:paraId="4F8A40FF" w14:textId="77777777" w:rsidR="001F499B" w:rsidRPr="00AB7C9E" w:rsidRDefault="001F499B" w:rsidP="001F499B">
      <w:pPr>
        <w:pStyle w:val="esegmentc1"/>
        <w:spacing w:before="0" w:beforeAutospacing="0" w:after="60" w:afterAutospacing="0"/>
        <w:contextualSpacing/>
        <w:jc w:val="both"/>
        <w:rPr>
          <w:rFonts w:ascii="Arial" w:hAnsi="Arial" w:cs="Arial"/>
        </w:rPr>
      </w:pPr>
    </w:p>
    <w:p w14:paraId="05EC55B9" w14:textId="77777777" w:rsidR="001F499B" w:rsidRPr="00AB7C9E" w:rsidRDefault="001F499B" w:rsidP="001F499B">
      <w:pPr>
        <w:pStyle w:val="esegmentc1"/>
        <w:spacing w:before="0" w:beforeAutospacing="0" w:after="60" w:afterAutospacing="0"/>
        <w:contextualSpacing/>
        <w:jc w:val="both"/>
        <w:rPr>
          <w:rFonts w:ascii="Arial" w:hAnsi="Arial" w:cs="Arial"/>
        </w:rPr>
      </w:pPr>
    </w:p>
    <w:p w14:paraId="56A160F0" w14:textId="77777777" w:rsidR="001F499B" w:rsidRPr="00AB7C9E" w:rsidRDefault="001F499B" w:rsidP="001F499B">
      <w:pPr>
        <w:pStyle w:val="esegmentc1"/>
        <w:spacing w:before="0" w:beforeAutospacing="0" w:after="60" w:afterAutospacing="0"/>
        <w:contextualSpacing/>
        <w:jc w:val="both"/>
        <w:rPr>
          <w:rFonts w:ascii="Arial" w:hAnsi="Arial" w:cs="Arial"/>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1"/>
        <w:gridCol w:w="4531"/>
      </w:tblGrid>
      <w:tr w:rsidR="001F499B" w:rsidRPr="00AB7C9E" w14:paraId="75612725" w14:textId="77777777" w:rsidTr="001A1859">
        <w:tc>
          <w:tcPr>
            <w:tcW w:w="4531" w:type="dxa"/>
          </w:tcPr>
          <w:p w14:paraId="43A77CE8" w14:textId="102AEA02" w:rsidR="00AD6A31" w:rsidRPr="00AB7C9E" w:rsidRDefault="001F499B" w:rsidP="00AD6A31">
            <w:pPr>
              <w:pStyle w:val="esegmentc1"/>
              <w:spacing w:before="0" w:beforeAutospacing="0" w:after="60" w:afterAutospacing="0"/>
              <w:contextualSpacing/>
              <w:jc w:val="both"/>
              <w:rPr>
                <w:rFonts w:ascii="Arial" w:hAnsi="Arial" w:cs="Arial"/>
              </w:rPr>
            </w:pPr>
            <w:r w:rsidRPr="00AB7C9E">
              <w:rPr>
                <w:rFonts w:ascii="Arial" w:hAnsi="Arial" w:cs="Arial"/>
              </w:rPr>
              <w:t>Št. 007</w:t>
            </w:r>
            <w:r w:rsidR="00ED2F5A">
              <w:rPr>
                <w:rFonts w:ascii="Arial" w:hAnsi="Arial" w:cs="Arial"/>
              </w:rPr>
              <w:t xml:space="preserve"> </w:t>
            </w:r>
            <w:r w:rsidRPr="00AB7C9E">
              <w:rPr>
                <w:rFonts w:ascii="Arial" w:hAnsi="Arial" w:cs="Arial"/>
              </w:rPr>
              <w:t>-</w:t>
            </w:r>
            <w:r w:rsidR="00ED2F5A">
              <w:rPr>
                <w:rFonts w:ascii="Arial" w:hAnsi="Arial" w:cs="Arial"/>
              </w:rPr>
              <w:t xml:space="preserve"> 421</w:t>
            </w:r>
            <w:r w:rsidRPr="00AB7C9E">
              <w:rPr>
                <w:rFonts w:ascii="Arial" w:hAnsi="Arial" w:cs="Arial"/>
              </w:rPr>
              <w:t>/2025</w:t>
            </w:r>
          </w:p>
          <w:p w14:paraId="06160C2E" w14:textId="11F6C9C6" w:rsidR="001F499B" w:rsidRPr="00AB7C9E" w:rsidRDefault="001F499B" w:rsidP="00AD6A31">
            <w:pPr>
              <w:pStyle w:val="esegmentc1"/>
              <w:spacing w:before="0" w:beforeAutospacing="0" w:after="60" w:afterAutospacing="0"/>
              <w:contextualSpacing/>
              <w:jc w:val="both"/>
              <w:rPr>
                <w:rFonts w:ascii="Arial" w:hAnsi="Arial" w:cs="Arial"/>
              </w:rPr>
            </w:pPr>
            <w:r w:rsidRPr="00AB7C9E">
              <w:rPr>
                <w:rFonts w:ascii="Arial" w:hAnsi="Arial" w:cs="Arial"/>
              </w:rPr>
              <w:t xml:space="preserve">Ljubljana, dne </w:t>
            </w:r>
          </w:p>
          <w:p w14:paraId="16DDFC22" w14:textId="27553B40" w:rsidR="001F499B" w:rsidRPr="00AB7C9E" w:rsidRDefault="001F499B" w:rsidP="001F499B">
            <w:pPr>
              <w:spacing w:after="60"/>
              <w:contextualSpacing/>
              <w:jc w:val="both"/>
              <w:rPr>
                <w:rFonts w:ascii="Arial" w:hAnsi="Arial" w:cs="Arial"/>
                <w:sz w:val="24"/>
                <w:szCs w:val="24"/>
              </w:rPr>
            </w:pPr>
            <w:r w:rsidRPr="00AB7C9E">
              <w:rPr>
                <w:rFonts w:ascii="Arial" w:hAnsi="Arial" w:cs="Arial"/>
                <w:sz w:val="24"/>
                <w:szCs w:val="24"/>
              </w:rPr>
              <w:t xml:space="preserve">EVA </w:t>
            </w:r>
            <w:r w:rsidR="00ED2F5A" w:rsidRPr="00ED2F5A">
              <w:rPr>
                <w:rFonts w:ascii="Arial" w:hAnsi="Arial" w:cs="Arial"/>
                <w:sz w:val="24"/>
                <w:szCs w:val="24"/>
              </w:rPr>
              <w:t>2025-2330-0096</w:t>
            </w:r>
          </w:p>
        </w:tc>
        <w:tc>
          <w:tcPr>
            <w:tcW w:w="4531" w:type="dxa"/>
          </w:tcPr>
          <w:p w14:paraId="5D1E5966" w14:textId="77777777" w:rsidR="001F499B" w:rsidRPr="00AB7C9E" w:rsidRDefault="001F499B" w:rsidP="00AD6A31">
            <w:pPr>
              <w:pStyle w:val="esegmentp1"/>
              <w:spacing w:before="0" w:beforeAutospacing="0" w:after="60" w:afterAutospacing="0"/>
              <w:ind w:left="171" w:firstLine="3"/>
              <w:contextualSpacing/>
              <w:jc w:val="center"/>
              <w:rPr>
                <w:rFonts w:ascii="Arial" w:hAnsi="Arial" w:cs="Arial"/>
              </w:rPr>
            </w:pPr>
            <w:r w:rsidRPr="00AB7C9E">
              <w:rPr>
                <w:rFonts w:ascii="Arial" w:hAnsi="Arial" w:cs="Arial"/>
              </w:rPr>
              <w:t>Mateja Čalušić</w:t>
            </w:r>
          </w:p>
          <w:p w14:paraId="0788F274" w14:textId="77777777" w:rsidR="00AD6A31" w:rsidRPr="00AB7C9E" w:rsidRDefault="001F499B" w:rsidP="00AD6A31">
            <w:pPr>
              <w:pStyle w:val="esegmentp1"/>
              <w:spacing w:before="0" w:beforeAutospacing="0" w:after="60" w:afterAutospacing="0"/>
              <w:ind w:left="171" w:firstLine="3"/>
              <w:contextualSpacing/>
              <w:jc w:val="center"/>
              <w:rPr>
                <w:rFonts w:ascii="Arial" w:hAnsi="Arial" w:cs="Arial"/>
              </w:rPr>
            </w:pPr>
            <w:r w:rsidRPr="00AB7C9E">
              <w:rPr>
                <w:rFonts w:ascii="Arial" w:hAnsi="Arial" w:cs="Arial"/>
              </w:rPr>
              <w:t>ministrica za kmetijstvo,</w:t>
            </w:r>
          </w:p>
          <w:p w14:paraId="70588EF8" w14:textId="5B8E9221" w:rsidR="001F499B" w:rsidRPr="00AB7C9E" w:rsidRDefault="001F499B" w:rsidP="00AD6A31">
            <w:pPr>
              <w:pStyle w:val="esegmentp1"/>
              <w:spacing w:before="0" w:beforeAutospacing="0" w:after="60" w:afterAutospacing="0"/>
              <w:ind w:left="171" w:firstLine="3"/>
              <w:contextualSpacing/>
              <w:jc w:val="center"/>
              <w:rPr>
                <w:rFonts w:ascii="Arial" w:hAnsi="Arial" w:cs="Arial"/>
              </w:rPr>
            </w:pPr>
            <w:r w:rsidRPr="00AB7C9E">
              <w:rPr>
                <w:rFonts w:ascii="Arial" w:hAnsi="Arial" w:cs="Arial"/>
              </w:rPr>
              <w:t>gozdarstvo in prehrano</w:t>
            </w:r>
          </w:p>
          <w:p w14:paraId="1071B609" w14:textId="77777777" w:rsidR="001F499B" w:rsidRPr="00AB7C9E" w:rsidRDefault="001F499B" w:rsidP="001F499B">
            <w:pPr>
              <w:spacing w:after="60"/>
              <w:contextualSpacing/>
              <w:jc w:val="both"/>
              <w:rPr>
                <w:rFonts w:ascii="Arial" w:hAnsi="Arial" w:cs="Arial"/>
                <w:sz w:val="24"/>
                <w:szCs w:val="24"/>
              </w:rPr>
            </w:pPr>
          </w:p>
        </w:tc>
      </w:tr>
    </w:tbl>
    <w:p w14:paraId="0A3955A6" w14:textId="77777777" w:rsidR="001F499B" w:rsidRPr="00AB7C9E" w:rsidRDefault="001F499B" w:rsidP="001F499B">
      <w:pPr>
        <w:spacing w:after="60" w:line="240" w:lineRule="auto"/>
        <w:contextualSpacing/>
        <w:jc w:val="both"/>
        <w:rPr>
          <w:rStyle w:val="Poudarek"/>
          <w:rFonts w:ascii="Arial" w:eastAsiaTheme="majorEastAsia" w:hAnsi="Arial" w:cs="Arial"/>
          <w:i w:val="0"/>
          <w:iCs w:val="0"/>
          <w:kern w:val="0"/>
          <w:sz w:val="24"/>
          <w:szCs w:val="24"/>
          <w:lang w:eastAsia="sl-SI"/>
          <w14:ligatures w14:val="none"/>
        </w:rPr>
      </w:pPr>
    </w:p>
    <w:p w14:paraId="05ECDAD7" w14:textId="03540B2C" w:rsidR="007F71AB" w:rsidRPr="00AB7C9E" w:rsidRDefault="007F71AB" w:rsidP="00AF73DD">
      <w:pPr>
        <w:pStyle w:val="Odstavekseznama"/>
        <w:numPr>
          <w:ilvl w:val="0"/>
          <w:numId w:val="3"/>
        </w:numPr>
        <w:spacing w:after="60" w:line="240" w:lineRule="auto"/>
        <w:jc w:val="both"/>
        <w:rPr>
          <w:rStyle w:val="Poudarek"/>
          <w:rFonts w:ascii="Arial" w:eastAsiaTheme="majorEastAsia" w:hAnsi="Arial" w:cs="Arial"/>
          <w:i w:val="0"/>
          <w:iCs w:val="0"/>
          <w:kern w:val="0"/>
          <w:sz w:val="24"/>
          <w:szCs w:val="24"/>
          <w:lang w:eastAsia="sl-SI"/>
          <w14:ligatures w14:val="none"/>
        </w:rPr>
      </w:pPr>
      <w:r w:rsidRPr="00AB7C9E">
        <w:rPr>
          <w:rStyle w:val="Poudarek"/>
          <w:rFonts w:ascii="Arial" w:eastAsiaTheme="majorEastAsia" w:hAnsi="Arial" w:cs="Arial"/>
          <w:i w:val="0"/>
          <w:iCs w:val="0"/>
          <w:sz w:val="24"/>
          <w:szCs w:val="24"/>
        </w:rPr>
        <w:br w:type="page"/>
      </w:r>
    </w:p>
    <w:p w14:paraId="15FC20E8" w14:textId="0376F6F6" w:rsidR="007F71AB" w:rsidRPr="00AB7C9E" w:rsidRDefault="007F71AB" w:rsidP="001F499B">
      <w:pPr>
        <w:pStyle w:val="esegmenth4"/>
        <w:spacing w:before="0" w:beforeAutospacing="0" w:after="60" w:afterAutospacing="0"/>
        <w:contextualSpacing/>
        <w:jc w:val="both"/>
        <w:rPr>
          <w:rStyle w:val="Poudarek"/>
          <w:rFonts w:ascii="Arial" w:eastAsiaTheme="majorEastAsia" w:hAnsi="Arial" w:cs="Arial"/>
          <w:b/>
          <w:bCs/>
          <w:i w:val="0"/>
          <w:iCs w:val="0"/>
        </w:rPr>
      </w:pPr>
      <w:r w:rsidRPr="00AB7C9E">
        <w:rPr>
          <w:rStyle w:val="Poudarek"/>
          <w:rFonts w:ascii="Arial" w:eastAsiaTheme="majorEastAsia" w:hAnsi="Arial" w:cs="Arial"/>
          <w:b/>
          <w:bCs/>
          <w:i w:val="0"/>
          <w:iCs w:val="0"/>
        </w:rPr>
        <w:lastRenderedPageBreak/>
        <w:t>Priloga 1: Opredelitev primera BTV</w:t>
      </w:r>
    </w:p>
    <w:p w14:paraId="50E91BA9" w14:textId="77777777" w:rsidR="007F71AB" w:rsidRPr="00AB7C9E" w:rsidRDefault="007F71AB"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0543EAF5" w14:textId="4BACAD88" w:rsidR="007F71AB" w:rsidRPr="00AB7C9E" w:rsidRDefault="007F71AB" w:rsidP="00AF73DD">
      <w:pPr>
        <w:pStyle w:val="esegmentp1"/>
        <w:numPr>
          <w:ilvl w:val="0"/>
          <w:numId w:val="2"/>
        </w:numPr>
        <w:spacing w:before="0" w:beforeAutospacing="0" w:after="60" w:afterAutospacing="0"/>
        <w:contextualSpacing/>
        <w:jc w:val="both"/>
        <w:rPr>
          <w:rFonts w:ascii="Arial" w:hAnsi="Arial" w:cs="Arial"/>
          <w:b/>
        </w:rPr>
      </w:pPr>
      <w:r w:rsidRPr="00AB7C9E">
        <w:rPr>
          <w:rFonts w:ascii="Arial" w:hAnsi="Arial" w:cs="Arial"/>
          <w:b/>
        </w:rPr>
        <w:t>Sum na BTV</w:t>
      </w:r>
    </w:p>
    <w:p w14:paraId="1999721A" w14:textId="40F918DF" w:rsidR="007F71AB" w:rsidRPr="00AB7C9E" w:rsidRDefault="007F71AB" w:rsidP="001F499B">
      <w:pPr>
        <w:pStyle w:val="esegmentp1"/>
        <w:spacing w:before="0" w:beforeAutospacing="0" w:after="60" w:afterAutospacing="0"/>
        <w:contextualSpacing/>
        <w:jc w:val="both"/>
        <w:rPr>
          <w:rFonts w:ascii="Arial" w:hAnsi="Arial" w:cs="Arial"/>
        </w:rPr>
      </w:pPr>
      <w:r w:rsidRPr="00AB7C9E">
        <w:rPr>
          <w:rFonts w:ascii="Arial" w:hAnsi="Arial" w:cs="Arial"/>
        </w:rPr>
        <w:t xml:space="preserve">Pri živali, pri kateri se pojavi kateri od naslednjih </w:t>
      </w:r>
      <w:r w:rsidR="00557F3C">
        <w:rPr>
          <w:rFonts w:ascii="Arial" w:hAnsi="Arial" w:cs="Arial"/>
        </w:rPr>
        <w:t xml:space="preserve">kliničnih </w:t>
      </w:r>
      <w:r w:rsidRPr="00AB7C9E">
        <w:rPr>
          <w:rFonts w:ascii="Arial" w:hAnsi="Arial" w:cs="Arial"/>
        </w:rPr>
        <w:t>znakov, lahko sumimo na prisotnost BTV:</w:t>
      </w:r>
    </w:p>
    <w:p w14:paraId="760DD879" w14:textId="77777777" w:rsidR="007F71AB" w:rsidRPr="007F71AB" w:rsidRDefault="007F71AB" w:rsidP="00AF73DD">
      <w:pPr>
        <w:pStyle w:val="esegmentp1"/>
        <w:numPr>
          <w:ilvl w:val="0"/>
          <w:numId w:val="7"/>
        </w:numPr>
        <w:spacing w:before="0" w:beforeAutospacing="0" w:after="60" w:afterAutospacing="0"/>
        <w:contextualSpacing/>
        <w:jc w:val="both"/>
        <w:rPr>
          <w:rFonts w:ascii="Arial" w:hAnsi="Arial" w:cs="Arial"/>
        </w:rPr>
      </w:pPr>
      <w:r w:rsidRPr="007F71AB">
        <w:rPr>
          <w:rFonts w:ascii="Arial" w:hAnsi="Arial" w:cs="Arial"/>
        </w:rPr>
        <w:t>povišana temperatura,</w:t>
      </w:r>
    </w:p>
    <w:p w14:paraId="0C369F68" w14:textId="77777777" w:rsidR="007F71AB" w:rsidRPr="007F71AB" w:rsidRDefault="007F71AB" w:rsidP="00AF73DD">
      <w:pPr>
        <w:pStyle w:val="esegmentp1"/>
        <w:numPr>
          <w:ilvl w:val="0"/>
          <w:numId w:val="7"/>
        </w:numPr>
        <w:spacing w:before="0" w:beforeAutospacing="0" w:after="60" w:afterAutospacing="0"/>
        <w:contextualSpacing/>
        <w:jc w:val="both"/>
        <w:rPr>
          <w:rFonts w:ascii="Arial" w:hAnsi="Arial" w:cs="Arial"/>
        </w:rPr>
      </w:pPr>
      <w:r w:rsidRPr="007F71AB">
        <w:rPr>
          <w:rFonts w:ascii="Arial" w:hAnsi="Arial" w:cs="Arial"/>
        </w:rPr>
        <w:t>izcedek iz smrčka in slinjenje, kasneje slina postane penasta,</w:t>
      </w:r>
    </w:p>
    <w:p w14:paraId="268E1F97" w14:textId="77777777" w:rsidR="007F71AB" w:rsidRPr="007F71AB" w:rsidRDefault="007F71AB" w:rsidP="00AF73DD">
      <w:pPr>
        <w:pStyle w:val="esegmentp1"/>
        <w:numPr>
          <w:ilvl w:val="0"/>
          <w:numId w:val="7"/>
        </w:numPr>
        <w:spacing w:before="0" w:beforeAutospacing="0" w:after="60" w:afterAutospacing="0"/>
        <w:contextualSpacing/>
        <w:jc w:val="both"/>
        <w:rPr>
          <w:rFonts w:ascii="Arial" w:hAnsi="Arial" w:cs="Arial"/>
        </w:rPr>
      </w:pPr>
      <w:r w:rsidRPr="007F71AB">
        <w:rPr>
          <w:rFonts w:ascii="Arial" w:hAnsi="Arial" w:cs="Arial"/>
        </w:rPr>
        <w:t>pordeli smrček in očesne veznice, pojavijo se otekline sluznice ustnic, dlesni, brezzobe plošče in jezika, razjede po smrčku in ustni votlini, včasih tudi po vimenu,</w:t>
      </w:r>
    </w:p>
    <w:p w14:paraId="373A61CC" w14:textId="77777777" w:rsidR="00514D7E" w:rsidRDefault="007F71AB" w:rsidP="00AF73DD">
      <w:pPr>
        <w:pStyle w:val="esegmentp1"/>
        <w:numPr>
          <w:ilvl w:val="0"/>
          <w:numId w:val="7"/>
        </w:numPr>
        <w:spacing w:before="0" w:beforeAutospacing="0" w:after="60" w:afterAutospacing="0"/>
        <w:contextualSpacing/>
        <w:jc w:val="both"/>
        <w:rPr>
          <w:rFonts w:ascii="Arial" w:hAnsi="Arial" w:cs="Arial"/>
        </w:rPr>
      </w:pPr>
      <w:r w:rsidRPr="007F71AB">
        <w:rPr>
          <w:rFonts w:ascii="Arial" w:hAnsi="Arial" w:cs="Arial"/>
        </w:rPr>
        <w:t>padec mlečnosti, mastitis</w:t>
      </w:r>
      <w:r w:rsidR="00514D7E">
        <w:rPr>
          <w:rFonts w:ascii="Arial" w:hAnsi="Arial" w:cs="Arial"/>
        </w:rPr>
        <w:t>,</w:t>
      </w:r>
    </w:p>
    <w:p w14:paraId="355EB049" w14:textId="65EDADDD" w:rsidR="007F71AB" w:rsidRPr="007F71AB" w:rsidRDefault="007F71AB" w:rsidP="00AF73DD">
      <w:pPr>
        <w:pStyle w:val="esegmentp1"/>
        <w:numPr>
          <w:ilvl w:val="0"/>
          <w:numId w:val="7"/>
        </w:numPr>
        <w:spacing w:before="0" w:beforeAutospacing="0" w:after="60" w:afterAutospacing="0"/>
        <w:contextualSpacing/>
        <w:jc w:val="both"/>
        <w:rPr>
          <w:rFonts w:ascii="Arial" w:hAnsi="Arial" w:cs="Arial"/>
        </w:rPr>
      </w:pPr>
      <w:r w:rsidRPr="007F71AB">
        <w:rPr>
          <w:rFonts w:ascii="Arial" w:hAnsi="Arial" w:cs="Arial"/>
        </w:rPr>
        <w:t>oteženo gibanje živali,</w:t>
      </w:r>
      <w:r w:rsidR="0063345E" w:rsidRPr="0063345E">
        <w:rPr>
          <w:rFonts w:ascii="Arial" w:hAnsi="Arial" w:cs="Arial"/>
        </w:rPr>
        <w:t xml:space="preserve"> </w:t>
      </w:r>
      <w:r w:rsidR="0063345E">
        <w:rPr>
          <w:rFonts w:ascii="Arial" w:hAnsi="Arial" w:cs="Arial"/>
        </w:rPr>
        <w:t>otečen in pordel svitkov rob,</w:t>
      </w:r>
    </w:p>
    <w:p w14:paraId="5E5CDD54" w14:textId="77777777" w:rsidR="003400C5" w:rsidRDefault="007F71AB" w:rsidP="00AF73DD">
      <w:pPr>
        <w:pStyle w:val="esegmentp1"/>
        <w:numPr>
          <w:ilvl w:val="0"/>
          <w:numId w:val="7"/>
        </w:numPr>
        <w:spacing w:before="0" w:beforeAutospacing="0" w:after="60" w:afterAutospacing="0"/>
        <w:contextualSpacing/>
        <w:jc w:val="both"/>
        <w:rPr>
          <w:rFonts w:ascii="Arial" w:hAnsi="Arial" w:cs="Arial"/>
        </w:rPr>
      </w:pPr>
      <w:r w:rsidRPr="007F71AB">
        <w:rPr>
          <w:rFonts w:ascii="Arial" w:hAnsi="Arial" w:cs="Arial"/>
        </w:rPr>
        <w:t>težave v reprodukciji</w:t>
      </w:r>
      <w:r w:rsidR="003400C5">
        <w:rPr>
          <w:rFonts w:ascii="Arial" w:hAnsi="Arial" w:cs="Arial"/>
        </w:rPr>
        <w:t>,</w:t>
      </w:r>
    </w:p>
    <w:p w14:paraId="0C9D9E7D" w14:textId="18096EAC" w:rsidR="007F71AB" w:rsidRPr="007F71AB" w:rsidRDefault="007F71AB" w:rsidP="00AF73DD">
      <w:pPr>
        <w:pStyle w:val="esegmentp1"/>
        <w:numPr>
          <w:ilvl w:val="0"/>
          <w:numId w:val="7"/>
        </w:numPr>
        <w:spacing w:before="0" w:beforeAutospacing="0" w:after="60" w:afterAutospacing="0"/>
        <w:contextualSpacing/>
        <w:jc w:val="both"/>
        <w:rPr>
          <w:rFonts w:ascii="Arial" w:hAnsi="Arial" w:cs="Arial"/>
        </w:rPr>
      </w:pPr>
      <w:r w:rsidRPr="007F71AB">
        <w:rPr>
          <w:rFonts w:ascii="Arial" w:hAnsi="Arial" w:cs="Arial"/>
        </w:rPr>
        <w:t>pogin.</w:t>
      </w:r>
    </w:p>
    <w:p w14:paraId="15D5DD35" w14:textId="77777777" w:rsidR="007F71AB" w:rsidRPr="007F71AB" w:rsidRDefault="007F71AB" w:rsidP="001F499B">
      <w:pPr>
        <w:pStyle w:val="esegmentp1"/>
        <w:spacing w:before="0" w:beforeAutospacing="0" w:after="60" w:afterAutospacing="0"/>
        <w:contextualSpacing/>
        <w:jc w:val="both"/>
        <w:rPr>
          <w:rFonts w:ascii="Arial" w:hAnsi="Arial" w:cs="Arial"/>
        </w:rPr>
      </w:pPr>
      <w:r w:rsidRPr="007F71AB">
        <w:rPr>
          <w:rFonts w:ascii="Arial" w:hAnsi="Arial" w:cs="Arial"/>
        </w:rPr>
        <w:t>Znaki so najizrazitejši pri ovcah. Pri govedu bolezen običajno poteka v blažji obliki, lahko pa tudi brez opaznih znakov.</w:t>
      </w:r>
    </w:p>
    <w:p w14:paraId="42EDDBD7" w14:textId="190DF289" w:rsidR="007F71AB" w:rsidRPr="00AB7C9E" w:rsidRDefault="007F71AB" w:rsidP="001F499B">
      <w:pPr>
        <w:pStyle w:val="esegmentp1"/>
        <w:spacing w:before="0" w:beforeAutospacing="0" w:after="60" w:afterAutospacing="0"/>
        <w:contextualSpacing/>
        <w:jc w:val="both"/>
        <w:rPr>
          <w:rFonts w:ascii="Arial" w:hAnsi="Arial" w:cs="Arial"/>
        </w:rPr>
      </w:pPr>
      <w:r w:rsidRPr="00AB7C9E">
        <w:rPr>
          <w:rFonts w:ascii="Arial" w:hAnsi="Arial" w:cs="Arial"/>
        </w:rPr>
        <w:t xml:space="preserve">Sum na BTV postavimo na podlagi kliničnih znakov v povezavi z rezultati epidemiološke poizvedbe in anamnestičnimi podatki, vključno z rezultati entomološkega nadzora. </w:t>
      </w:r>
    </w:p>
    <w:p w14:paraId="3A0A189E" w14:textId="6C7CADCA" w:rsidR="007F71AB" w:rsidRPr="00AB7C9E" w:rsidRDefault="007F71AB" w:rsidP="001F499B">
      <w:pPr>
        <w:pStyle w:val="esegmentp1"/>
        <w:spacing w:before="0" w:beforeAutospacing="0" w:after="60" w:afterAutospacing="0"/>
        <w:contextualSpacing/>
        <w:jc w:val="both"/>
        <w:rPr>
          <w:rFonts w:ascii="Arial" w:hAnsi="Arial" w:cs="Arial"/>
        </w:rPr>
      </w:pPr>
      <w:r w:rsidRPr="00AB7C9E">
        <w:rPr>
          <w:rFonts w:ascii="Arial" w:hAnsi="Arial" w:cs="Arial"/>
        </w:rPr>
        <w:t>BTV ni mogoče potrditi samo na podlagi kliničnih znakov, razen v primeru, ko je prisotnost BTV oziroma kroženje BTV na določenem geografskem območju že potrjen</w:t>
      </w:r>
      <w:r w:rsidR="0037206D">
        <w:rPr>
          <w:rFonts w:ascii="Arial" w:hAnsi="Arial" w:cs="Arial"/>
        </w:rPr>
        <w:t>a</w:t>
      </w:r>
      <w:r w:rsidRPr="00AB7C9E">
        <w:rPr>
          <w:rFonts w:ascii="Arial" w:hAnsi="Arial" w:cs="Arial"/>
        </w:rPr>
        <w:t>.</w:t>
      </w:r>
    </w:p>
    <w:p w14:paraId="305F3C64" w14:textId="77777777" w:rsidR="007F71AB" w:rsidRPr="00AB7C9E" w:rsidRDefault="007F71AB" w:rsidP="001F499B">
      <w:pPr>
        <w:pStyle w:val="esegmentp1"/>
        <w:spacing w:before="0" w:beforeAutospacing="0" w:after="60" w:afterAutospacing="0"/>
        <w:contextualSpacing/>
        <w:jc w:val="both"/>
        <w:rPr>
          <w:rFonts w:ascii="Arial" w:hAnsi="Arial" w:cs="Arial"/>
        </w:rPr>
      </w:pPr>
    </w:p>
    <w:p w14:paraId="509C9DBF" w14:textId="1F182F00" w:rsidR="007F71AB" w:rsidRPr="00AB7C9E" w:rsidRDefault="007F71AB" w:rsidP="00AF73DD">
      <w:pPr>
        <w:pStyle w:val="esegmentp1"/>
        <w:numPr>
          <w:ilvl w:val="0"/>
          <w:numId w:val="2"/>
        </w:numPr>
        <w:spacing w:before="0" w:beforeAutospacing="0" w:after="60" w:afterAutospacing="0"/>
        <w:contextualSpacing/>
        <w:jc w:val="both"/>
        <w:rPr>
          <w:rFonts w:ascii="Arial" w:hAnsi="Arial" w:cs="Arial"/>
          <w:b/>
        </w:rPr>
      </w:pPr>
      <w:r w:rsidRPr="00AB7C9E">
        <w:rPr>
          <w:rFonts w:ascii="Arial" w:hAnsi="Arial" w:cs="Arial"/>
          <w:b/>
        </w:rPr>
        <w:t>Potrjen primer BTV</w:t>
      </w:r>
    </w:p>
    <w:p w14:paraId="359C6A39" w14:textId="77777777" w:rsidR="007F71AB" w:rsidRPr="00AB7C9E" w:rsidRDefault="007F71AB" w:rsidP="001F499B">
      <w:pPr>
        <w:pStyle w:val="esegmentp1"/>
        <w:spacing w:before="0" w:beforeAutospacing="0" w:after="60" w:afterAutospacing="0"/>
        <w:contextualSpacing/>
        <w:jc w:val="both"/>
        <w:rPr>
          <w:rFonts w:ascii="Arial" w:hAnsi="Arial" w:cs="Arial"/>
        </w:rPr>
      </w:pPr>
    </w:p>
    <w:p w14:paraId="2F643816" w14:textId="527BDDBE" w:rsidR="007F71AB" w:rsidRPr="00AB7C9E" w:rsidRDefault="007F71AB" w:rsidP="001F499B">
      <w:pPr>
        <w:pStyle w:val="esegmentp1"/>
        <w:spacing w:before="0" w:beforeAutospacing="0" w:after="60" w:afterAutospacing="0"/>
        <w:contextualSpacing/>
        <w:jc w:val="both"/>
        <w:rPr>
          <w:rFonts w:ascii="Arial" w:hAnsi="Arial" w:cs="Arial"/>
        </w:rPr>
      </w:pPr>
      <w:r w:rsidRPr="00AB7C9E">
        <w:rPr>
          <w:rFonts w:ascii="Arial" w:hAnsi="Arial" w:cs="Arial"/>
        </w:rPr>
        <w:t>Preiskave za laboratorijsko potrditev BTV so določene v Poglavju 3.1.3 diagnostičnega priročnika Svetovne organizacije za zdravje živali (</w:t>
      </w:r>
      <w:r w:rsidR="00557F3C">
        <w:rPr>
          <w:rFonts w:ascii="Arial" w:hAnsi="Arial" w:cs="Arial"/>
        </w:rPr>
        <w:t xml:space="preserve">v nadaljnjem besedilu: </w:t>
      </w:r>
      <w:r w:rsidRPr="00AB7C9E">
        <w:rPr>
          <w:rFonts w:ascii="Arial" w:hAnsi="Arial" w:cs="Arial"/>
        </w:rPr>
        <w:t xml:space="preserve">WOAH), ki je dostopen na spletni strani v angleškem jeziku: </w:t>
      </w:r>
      <w:hyperlink r:id="rId8" w:history="1">
        <w:r w:rsidRPr="00AB7C9E">
          <w:rPr>
            <w:rStyle w:val="Hiperpovezava"/>
            <w:rFonts w:ascii="Arial" w:hAnsi="Arial" w:cs="Arial"/>
          </w:rPr>
          <w:t>https://www.woah.org/en/what-we-do/standards/codes-%20and-manuals/</w:t>
        </w:r>
      </w:hyperlink>
      <w:r w:rsidRPr="00AB7C9E">
        <w:rPr>
          <w:rFonts w:ascii="Arial" w:hAnsi="Arial" w:cs="Arial"/>
        </w:rPr>
        <w:t xml:space="preserve"> in v protokolih referenčnega laboratorija EU za BTV (</w:t>
      </w:r>
      <w:r w:rsidR="00557F3C">
        <w:rPr>
          <w:rFonts w:ascii="Arial" w:hAnsi="Arial" w:cs="Arial"/>
        </w:rPr>
        <w:t xml:space="preserve">v nadaljnjem besedilu: </w:t>
      </w:r>
      <w:r w:rsidRPr="00AB7C9E">
        <w:rPr>
          <w:rFonts w:ascii="Arial" w:hAnsi="Arial" w:cs="Arial"/>
        </w:rPr>
        <w:t xml:space="preserve">EURL), ki so dostopni na spletni strani EURL </w:t>
      </w:r>
      <w:r w:rsidRPr="003158A8">
        <w:rPr>
          <w:rFonts w:ascii="Arial" w:hAnsi="Arial" w:cs="Arial"/>
        </w:rPr>
        <w:t>v angleškem jeziku</w:t>
      </w:r>
      <w:r w:rsidRPr="00557F3C">
        <w:rPr>
          <w:rFonts w:ascii="Arial" w:hAnsi="Arial" w:cs="Arial"/>
        </w:rPr>
        <w:t>:</w:t>
      </w:r>
      <w:r w:rsidRPr="00AB7C9E">
        <w:rPr>
          <w:rFonts w:ascii="Arial" w:hAnsi="Arial" w:cs="Arial"/>
        </w:rPr>
        <w:t xml:space="preserve"> </w:t>
      </w:r>
      <w:hyperlink r:id="rId9" w:history="1">
        <w:r w:rsidR="00E902AC" w:rsidRPr="00AB7C9E">
          <w:rPr>
            <w:rStyle w:val="Hiperpovezava"/>
            <w:rFonts w:ascii="Arial" w:hAnsi="Arial" w:cs="Arial"/>
          </w:rPr>
          <w:t>https://www.mapa.gob.es/en/ganaderia/temas/laboratorios-sanidad-genetica/referencia-ue/diagnostico/diagnostico--lengua-azul</w:t>
        </w:r>
      </w:hyperlink>
      <w:r w:rsidR="00E902AC" w:rsidRPr="00AB7C9E">
        <w:rPr>
          <w:rFonts w:ascii="Arial" w:hAnsi="Arial" w:cs="Arial"/>
        </w:rPr>
        <w:t xml:space="preserve"> </w:t>
      </w:r>
      <w:r w:rsidR="0063345E">
        <w:rPr>
          <w:rFonts w:ascii="Arial" w:hAnsi="Arial" w:cs="Arial"/>
        </w:rPr>
        <w:t>oziroma v protokolih nacionalnega referenčnega laboratorija za BTV.</w:t>
      </w:r>
    </w:p>
    <w:p w14:paraId="3FA0F8C9" w14:textId="12678111" w:rsidR="00E902AC" w:rsidRPr="00AB7C9E" w:rsidRDefault="00AD6A31" w:rsidP="001F499B">
      <w:pPr>
        <w:pStyle w:val="esegmenth4"/>
        <w:spacing w:before="0" w:beforeAutospacing="0" w:after="60" w:afterAutospacing="0"/>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Uprava u</w:t>
      </w:r>
      <w:r w:rsidR="00E902AC" w:rsidRPr="00AB7C9E">
        <w:rPr>
          <w:rStyle w:val="Poudarek"/>
          <w:rFonts w:ascii="Arial" w:eastAsiaTheme="majorEastAsia" w:hAnsi="Arial" w:cs="Arial"/>
          <w:i w:val="0"/>
          <w:iCs w:val="0"/>
        </w:rPr>
        <w:t>radn</w:t>
      </w:r>
      <w:r w:rsidRPr="00AB7C9E">
        <w:rPr>
          <w:rStyle w:val="Poudarek"/>
          <w:rFonts w:ascii="Arial" w:eastAsiaTheme="majorEastAsia" w:hAnsi="Arial" w:cs="Arial"/>
          <w:i w:val="0"/>
          <w:iCs w:val="0"/>
        </w:rPr>
        <w:t>o</w:t>
      </w:r>
      <w:r w:rsidR="00E902AC" w:rsidRPr="00AB7C9E">
        <w:rPr>
          <w:rStyle w:val="Poudarek"/>
          <w:rFonts w:ascii="Arial" w:eastAsiaTheme="majorEastAsia" w:hAnsi="Arial" w:cs="Arial"/>
          <w:i w:val="0"/>
          <w:iCs w:val="0"/>
        </w:rPr>
        <w:t xml:space="preserve"> potrdi </w:t>
      </w:r>
      <w:r w:rsidRPr="00AB7C9E">
        <w:rPr>
          <w:rStyle w:val="Poudarek"/>
          <w:rFonts w:ascii="Arial" w:eastAsiaTheme="majorEastAsia" w:hAnsi="Arial" w:cs="Arial"/>
          <w:i w:val="0"/>
          <w:iCs w:val="0"/>
        </w:rPr>
        <w:t xml:space="preserve">BTV ob </w:t>
      </w:r>
      <w:r w:rsidR="00E902AC" w:rsidRPr="00AB7C9E">
        <w:rPr>
          <w:rStyle w:val="Poudarek"/>
          <w:rFonts w:ascii="Arial" w:eastAsiaTheme="majorEastAsia" w:hAnsi="Arial" w:cs="Arial"/>
          <w:i w:val="0"/>
          <w:iCs w:val="0"/>
        </w:rPr>
        <w:t>upošteva</w:t>
      </w:r>
      <w:r w:rsidRPr="00AB7C9E">
        <w:rPr>
          <w:rStyle w:val="Poudarek"/>
          <w:rFonts w:ascii="Arial" w:eastAsiaTheme="majorEastAsia" w:hAnsi="Arial" w:cs="Arial"/>
          <w:i w:val="0"/>
          <w:iCs w:val="0"/>
        </w:rPr>
        <w:t xml:space="preserve">nju </w:t>
      </w:r>
      <w:r w:rsidR="00E902AC" w:rsidRPr="00AB7C9E">
        <w:rPr>
          <w:rStyle w:val="Poudarek"/>
          <w:rFonts w:ascii="Arial" w:eastAsiaTheme="majorEastAsia" w:hAnsi="Arial" w:cs="Arial"/>
          <w:i w:val="0"/>
          <w:iCs w:val="0"/>
        </w:rPr>
        <w:t>pogoje</w:t>
      </w:r>
      <w:r w:rsidRPr="00AB7C9E">
        <w:rPr>
          <w:rStyle w:val="Poudarek"/>
          <w:rFonts w:ascii="Arial" w:eastAsiaTheme="majorEastAsia" w:hAnsi="Arial" w:cs="Arial"/>
          <w:i w:val="0"/>
          <w:iCs w:val="0"/>
        </w:rPr>
        <w:t>v</w:t>
      </w:r>
      <w:r w:rsidR="00E902AC" w:rsidRPr="00AB7C9E">
        <w:rPr>
          <w:rStyle w:val="Poudarek"/>
          <w:rFonts w:ascii="Arial" w:eastAsiaTheme="majorEastAsia" w:hAnsi="Arial" w:cs="Arial"/>
          <w:i w:val="0"/>
          <w:iCs w:val="0"/>
        </w:rPr>
        <w:t xml:space="preserve"> iz 77. člena Uredbe 2016/429 </w:t>
      </w:r>
      <w:r w:rsidR="00ED195E" w:rsidRPr="00AB7C9E">
        <w:rPr>
          <w:rFonts w:ascii="Arial" w:hAnsi="Arial" w:cs="Arial"/>
        </w:rPr>
        <w:t xml:space="preserve">Evropskega parlamenta in Sveta z dne 9. marca 2016 o prenosljivih boleznih živali in o spremembi ter razveljavitvi določenih aktov na področju zdravja živali (»Pravila o zdravju živali«) (UL L št. 84 z dne 31. 3. 2016, str. 1), zadnjič spremenjene z Delegirano uredbo Komisije (EU) 2024/2623 z dne 30. julija 2024 o dopolnitvi Uredbe (EU) 2016/429 Evropskega parlamenta in Sveta glede pravil za odobritev in priznanje statusa prost bolezni za </w:t>
      </w:r>
      <w:proofErr w:type="spellStart"/>
      <w:r w:rsidR="00ED195E" w:rsidRPr="00AB7C9E">
        <w:rPr>
          <w:rFonts w:ascii="Arial" w:hAnsi="Arial" w:cs="Arial"/>
        </w:rPr>
        <w:t>kompartmente</w:t>
      </w:r>
      <w:proofErr w:type="spellEnd"/>
      <w:r w:rsidR="00ED195E" w:rsidRPr="00AB7C9E">
        <w:rPr>
          <w:rFonts w:ascii="Arial" w:hAnsi="Arial" w:cs="Arial"/>
        </w:rPr>
        <w:t>, v katerih se gojijo kopenske živali (UL L št. 2024/2623 z dne 4. 10. 2024),</w:t>
      </w:r>
      <w:r w:rsidR="00ED195E">
        <w:rPr>
          <w:rFonts w:ascii="Arial" w:hAnsi="Arial" w:cs="Arial"/>
        </w:rPr>
        <w:t xml:space="preserve"> </w:t>
      </w:r>
      <w:r w:rsidR="00E902AC" w:rsidRPr="00AB7C9E">
        <w:rPr>
          <w:rStyle w:val="Poudarek"/>
          <w:rFonts w:ascii="Arial" w:eastAsiaTheme="majorEastAsia" w:hAnsi="Arial" w:cs="Arial"/>
          <w:i w:val="0"/>
          <w:iCs w:val="0"/>
        </w:rPr>
        <w:t xml:space="preserve">(rezultate kliničnih in laboratorijskih preiskav, epidemiološke poizvedbe, druge razpoložljive epidemiološke podatke) in 9. člena Delegirane uredbe 2020/689/EU. </w:t>
      </w:r>
    </w:p>
    <w:p w14:paraId="1C644138" w14:textId="77777777" w:rsidR="00AD6A31" w:rsidRPr="00AB7C9E" w:rsidRDefault="00AD6A31"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3EE61200" w14:textId="22BCBFE5" w:rsidR="00E902AC" w:rsidRPr="00AB7C9E" w:rsidRDefault="00557F3C" w:rsidP="001F499B">
      <w:pPr>
        <w:pStyle w:val="esegmenth4"/>
        <w:spacing w:before="0" w:beforeAutospacing="0" w:after="60" w:afterAutospacing="0"/>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Definicij</w:t>
      </w:r>
      <w:r>
        <w:rPr>
          <w:rStyle w:val="Poudarek"/>
          <w:rFonts w:ascii="Arial" w:eastAsiaTheme="majorEastAsia" w:hAnsi="Arial" w:cs="Arial"/>
          <w:i w:val="0"/>
          <w:iCs w:val="0"/>
        </w:rPr>
        <w:t>a</w:t>
      </w:r>
      <w:r w:rsidRPr="00AB7C9E">
        <w:rPr>
          <w:rStyle w:val="Poudarek"/>
          <w:rFonts w:ascii="Arial" w:eastAsiaTheme="majorEastAsia" w:hAnsi="Arial" w:cs="Arial"/>
          <w:i w:val="0"/>
          <w:iCs w:val="0"/>
        </w:rPr>
        <w:t xml:space="preserve"> </w:t>
      </w:r>
      <w:r w:rsidR="00E902AC" w:rsidRPr="00AB7C9E">
        <w:rPr>
          <w:rStyle w:val="Poudarek"/>
          <w:rFonts w:ascii="Arial" w:eastAsiaTheme="majorEastAsia" w:hAnsi="Arial" w:cs="Arial"/>
          <w:i w:val="0"/>
          <w:iCs w:val="0"/>
        </w:rPr>
        <w:t>primera BTV</w:t>
      </w:r>
      <w:r>
        <w:rPr>
          <w:rStyle w:val="Poudarek"/>
          <w:rFonts w:ascii="Arial" w:eastAsiaTheme="majorEastAsia" w:hAnsi="Arial" w:cs="Arial"/>
          <w:i w:val="0"/>
          <w:iCs w:val="0"/>
        </w:rPr>
        <w:t xml:space="preserve"> v skladu z</w:t>
      </w:r>
      <w:r w:rsidR="00E902AC" w:rsidRPr="00AB7C9E">
        <w:rPr>
          <w:rStyle w:val="Poudarek"/>
          <w:rFonts w:ascii="Arial" w:eastAsiaTheme="majorEastAsia" w:hAnsi="Arial" w:cs="Arial"/>
          <w:i w:val="0"/>
          <w:iCs w:val="0"/>
        </w:rPr>
        <w:t xml:space="preserve"> EURL, ki je dostopna na njihovi </w:t>
      </w:r>
      <w:r>
        <w:rPr>
          <w:rStyle w:val="Poudarek"/>
          <w:rFonts w:ascii="Arial" w:eastAsiaTheme="majorEastAsia" w:hAnsi="Arial" w:cs="Arial"/>
          <w:i w:val="0"/>
          <w:iCs w:val="0"/>
        </w:rPr>
        <w:t xml:space="preserve">spletni </w:t>
      </w:r>
      <w:r w:rsidR="00E902AC" w:rsidRPr="00AB7C9E">
        <w:rPr>
          <w:rStyle w:val="Poudarek"/>
          <w:rFonts w:ascii="Arial" w:eastAsiaTheme="majorEastAsia" w:hAnsi="Arial" w:cs="Arial"/>
          <w:i w:val="0"/>
          <w:iCs w:val="0"/>
        </w:rPr>
        <w:t xml:space="preserve">strani in </w:t>
      </w:r>
      <w:r>
        <w:rPr>
          <w:rStyle w:val="Poudarek"/>
          <w:rFonts w:ascii="Arial" w:eastAsiaTheme="majorEastAsia" w:hAnsi="Arial" w:cs="Arial"/>
          <w:i w:val="0"/>
          <w:iCs w:val="0"/>
        </w:rPr>
        <w:t xml:space="preserve">v skladu z definicijo </w:t>
      </w:r>
      <w:r w:rsidR="00E902AC" w:rsidRPr="00AB7C9E">
        <w:rPr>
          <w:rStyle w:val="Poudarek"/>
          <w:rFonts w:ascii="Arial" w:eastAsiaTheme="majorEastAsia" w:hAnsi="Arial" w:cs="Arial"/>
          <w:i w:val="0"/>
          <w:iCs w:val="0"/>
        </w:rPr>
        <w:t>WOAH</w:t>
      </w:r>
      <w:r>
        <w:rPr>
          <w:rStyle w:val="Poudarek"/>
          <w:rFonts w:ascii="Arial" w:eastAsiaTheme="majorEastAsia" w:hAnsi="Arial" w:cs="Arial"/>
          <w:i w:val="0"/>
          <w:iCs w:val="0"/>
        </w:rPr>
        <w:t>, je</w:t>
      </w:r>
      <w:r w:rsidR="00E902AC" w:rsidRPr="00AB7C9E">
        <w:rPr>
          <w:rStyle w:val="Poudarek"/>
          <w:rFonts w:ascii="Arial" w:eastAsiaTheme="majorEastAsia" w:hAnsi="Arial" w:cs="Arial"/>
          <w:i w:val="0"/>
          <w:iCs w:val="0"/>
        </w:rPr>
        <w:t>:</w:t>
      </w:r>
    </w:p>
    <w:p w14:paraId="06EAD981" w14:textId="77777777" w:rsidR="007F71AB" w:rsidRPr="00AB7C9E" w:rsidRDefault="007F71AB"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6043A287" w14:textId="43CC6AB9" w:rsidR="007F71AB" w:rsidRPr="00AB7C9E" w:rsidRDefault="00114542" w:rsidP="00AF73DD">
      <w:pPr>
        <w:pStyle w:val="datumtevilka"/>
        <w:numPr>
          <w:ilvl w:val="0"/>
          <w:numId w:val="1"/>
        </w:numPr>
        <w:tabs>
          <w:tab w:val="left" w:pos="993"/>
        </w:tabs>
        <w:spacing w:after="60" w:line="240" w:lineRule="auto"/>
        <w:contextualSpacing/>
        <w:jc w:val="both"/>
        <w:rPr>
          <w:rFonts w:cs="Arial"/>
          <w:sz w:val="24"/>
          <w:szCs w:val="24"/>
        </w:rPr>
      </w:pPr>
      <w:r>
        <w:rPr>
          <w:rFonts w:cs="Arial"/>
          <w:sz w:val="24"/>
          <w:szCs w:val="24"/>
        </w:rPr>
        <w:t>p</w:t>
      </w:r>
      <w:r w:rsidR="007F71AB" w:rsidRPr="00AB7C9E">
        <w:rPr>
          <w:rFonts w:cs="Arial"/>
          <w:sz w:val="24"/>
          <w:szCs w:val="24"/>
        </w:rPr>
        <w:t xml:space="preserve">ovzročitelj bolezni, </w:t>
      </w:r>
      <w:r w:rsidR="00963354">
        <w:rPr>
          <w:rFonts w:cs="Arial"/>
          <w:sz w:val="24"/>
          <w:szCs w:val="24"/>
        </w:rPr>
        <w:t>razen</w:t>
      </w:r>
      <w:r w:rsidR="00963354" w:rsidRPr="00AB7C9E">
        <w:rPr>
          <w:rFonts w:cs="Arial"/>
          <w:sz w:val="24"/>
          <w:szCs w:val="24"/>
        </w:rPr>
        <w:t xml:space="preserve"> </w:t>
      </w:r>
      <w:proofErr w:type="spellStart"/>
      <w:r w:rsidR="00963354" w:rsidRPr="00AB7C9E">
        <w:rPr>
          <w:rFonts w:cs="Arial"/>
          <w:sz w:val="24"/>
          <w:szCs w:val="24"/>
        </w:rPr>
        <w:t>cepn</w:t>
      </w:r>
      <w:r w:rsidR="00963354">
        <w:rPr>
          <w:rFonts w:cs="Arial"/>
          <w:sz w:val="24"/>
          <w:szCs w:val="24"/>
        </w:rPr>
        <w:t>ih</w:t>
      </w:r>
      <w:proofErr w:type="spellEnd"/>
      <w:r w:rsidR="00963354" w:rsidRPr="00AB7C9E">
        <w:rPr>
          <w:rFonts w:cs="Arial"/>
          <w:sz w:val="24"/>
          <w:szCs w:val="24"/>
        </w:rPr>
        <w:t xml:space="preserve"> sev</w:t>
      </w:r>
      <w:r w:rsidR="00963354">
        <w:rPr>
          <w:rFonts w:cs="Arial"/>
          <w:sz w:val="24"/>
          <w:szCs w:val="24"/>
        </w:rPr>
        <w:t>ov</w:t>
      </w:r>
      <w:r w:rsidR="007F71AB" w:rsidRPr="00AB7C9E">
        <w:rPr>
          <w:rFonts w:cs="Arial"/>
          <w:sz w:val="24"/>
          <w:szCs w:val="24"/>
        </w:rPr>
        <w:t>, je bil izoliran iz vzorcev živali ali skupine živali ali</w:t>
      </w:r>
    </w:p>
    <w:p w14:paraId="1DBF006B" w14:textId="42B8ACBE" w:rsidR="007F71AB" w:rsidRPr="00AB7C9E" w:rsidRDefault="007F71AB" w:rsidP="00AF73DD">
      <w:pPr>
        <w:pStyle w:val="datumtevilka"/>
        <w:numPr>
          <w:ilvl w:val="0"/>
          <w:numId w:val="1"/>
        </w:numPr>
        <w:tabs>
          <w:tab w:val="left" w:pos="993"/>
        </w:tabs>
        <w:spacing w:after="60" w:line="240" w:lineRule="auto"/>
        <w:contextualSpacing/>
        <w:jc w:val="both"/>
        <w:rPr>
          <w:rFonts w:cs="Arial"/>
          <w:sz w:val="24"/>
          <w:szCs w:val="24"/>
        </w:rPr>
      </w:pPr>
      <w:r w:rsidRPr="00AB7C9E">
        <w:rPr>
          <w:rFonts w:cs="Arial"/>
          <w:sz w:val="24"/>
          <w:szCs w:val="24"/>
        </w:rPr>
        <w:lastRenderedPageBreak/>
        <w:t>nukleinska kislina</w:t>
      </w:r>
      <w:r w:rsidR="0063345E" w:rsidRPr="0063345E">
        <w:rPr>
          <w:rFonts w:cs="Arial"/>
          <w:sz w:val="24"/>
          <w:szCs w:val="24"/>
        </w:rPr>
        <w:t xml:space="preserve"> </w:t>
      </w:r>
      <w:r w:rsidR="0063345E" w:rsidRPr="00AB7C9E">
        <w:rPr>
          <w:rFonts w:cs="Arial"/>
          <w:sz w:val="24"/>
          <w:szCs w:val="24"/>
        </w:rPr>
        <w:t>ali antigen</w:t>
      </w:r>
      <w:r w:rsidRPr="00AB7C9E">
        <w:rPr>
          <w:rFonts w:cs="Arial"/>
          <w:sz w:val="24"/>
          <w:szCs w:val="24"/>
        </w:rPr>
        <w:t>, specifič</w:t>
      </w:r>
      <w:r w:rsidR="0063345E">
        <w:rPr>
          <w:rFonts w:cs="Arial"/>
          <w:sz w:val="24"/>
          <w:szCs w:val="24"/>
        </w:rPr>
        <w:t>e</w:t>
      </w:r>
      <w:r w:rsidRPr="00AB7C9E">
        <w:rPr>
          <w:rFonts w:cs="Arial"/>
          <w:sz w:val="24"/>
          <w:szCs w:val="24"/>
        </w:rPr>
        <w:t>n za BTV, ki ni posledica cepiva, je ugotovljen v vzorcu živali ali skupine živali, ki kažejo klinične znake, skladne z boleznijo modrikastega jezika, ali epidemiološko povezano s sumom ali potrjeno okužbo ali</w:t>
      </w:r>
    </w:p>
    <w:p w14:paraId="437FC783" w14:textId="41C7DF46" w:rsidR="007F71AB" w:rsidRPr="00AB7C9E" w:rsidRDefault="007F71AB" w:rsidP="00AF73DD">
      <w:pPr>
        <w:pStyle w:val="datumtevilka"/>
        <w:numPr>
          <w:ilvl w:val="0"/>
          <w:numId w:val="1"/>
        </w:numPr>
        <w:tabs>
          <w:tab w:val="left" w:pos="993"/>
        </w:tabs>
        <w:spacing w:after="60" w:line="240" w:lineRule="auto"/>
        <w:contextualSpacing/>
        <w:jc w:val="both"/>
        <w:rPr>
          <w:rFonts w:cs="Arial"/>
          <w:sz w:val="24"/>
          <w:szCs w:val="24"/>
        </w:rPr>
      </w:pPr>
      <w:r w:rsidRPr="00AB7C9E">
        <w:rPr>
          <w:rFonts w:cs="Arial"/>
          <w:sz w:val="24"/>
          <w:szCs w:val="24"/>
        </w:rPr>
        <w:t xml:space="preserve">pozitiven rezultat diagnostične metode, </w:t>
      </w:r>
      <w:r w:rsidR="0063345E">
        <w:rPr>
          <w:rFonts w:cs="Arial"/>
          <w:sz w:val="24"/>
          <w:szCs w:val="24"/>
        </w:rPr>
        <w:t>s katero se posredno dokazuje povzročitelja,</w:t>
      </w:r>
      <w:r w:rsidR="0063345E" w:rsidRPr="00AB7C9E">
        <w:rPr>
          <w:rFonts w:cs="Arial"/>
          <w:sz w:val="24"/>
          <w:szCs w:val="24"/>
        </w:rPr>
        <w:t xml:space="preserve"> </w:t>
      </w:r>
      <w:r w:rsidRPr="00AB7C9E">
        <w:rPr>
          <w:rFonts w:cs="Arial"/>
          <w:sz w:val="24"/>
          <w:szCs w:val="24"/>
        </w:rPr>
        <w:t>ki ni posledica cepljenja, je bil pridobljen v vzorcu živali ali skupine živali, ki kaže klinične znake bolezni ali epidemiološko povezavo s sumom ali potrjeno okužbo.</w:t>
      </w:r>
    </w:p>
    <w:p w14:paraId="17B35FDB" w14:textId="77777777" w:rsidR="00ED195E" w:rsidRDefault="00ED195E">
      <w:pPr>
        <w:rPr>
          <w:rStyle w:val="Poudarek"/>
          <w:rFonts w:ascii="Arial" w:eastAsiaTheme="majorEastAsia" w:hAnsi="Arial" w:cs="Arial"/>
          <w:b/>
          <w:bCs/>
          <w:i w:val="0"/>
          <w:iCs w:val="0"/>
        </w:rPr>
      </w:pPr>
    </w:p>
    <w:p w14:paraId="40C7ADB9" w14:textId="77777777" w:rsidR="00ED195E" w:rsidRDefault="00ED195E">
      <w:pPr>
        <w:rPr>
          <w:rStyle w:val="Poudarek"/>
          <w:rFonts w:ascii="Arial" w:eastAsiaTheme="majorEastAsia" w:hAnsi="Arial" w:cs="Arial"/>
          <w:b/>
          <w:bCs/>
          <w:i w:val="0"/>
          <w:iCs w:val="0"/>
        </w:rPr>
      </w:pPr>
    </w:p>
    <w:p w14:paraId="5C3BDD8D" w14:textId="77777777" w:rsidR="00ED195E" w:rsidRDefault="00ED195E">
      <w:pPr>
        <w:rPr>
          <w:rStyle w:val="Poudarek"/>
          <w:rFonts w:ascii="Arial" w:eastAsiaTheme="majorEastAsia" w:hAnsi="Arial" w:cs="Arial"/>
          <w:b/>
          <w:bCs/>
          <w:i w:val="0"/>
          <w:iCs w:val="0"/>
        </w:rPr>
      </w:pPr>
    </w:p>
    <w:p w14:paraId="58FEF813" w14:textId="77777777" w:rsidR="00ED195E" w:rsidRDefault="00ED195E">
      <w:pPr>
        <w:rPr>
          <w:rStyle w:val="Poudarek"/>
          <w:rFonts w:ascii="Arial" w:eastAsiaTheme="majorEastAsia" w:hAnsi="Arial" w:cs="Arial"/>
          <w:b/>
          <w:bCs/>
          <w:i w:val="0"/>
          <w:iCs w:val="0"/>
        </w:rPr>
      </w:pPr>
    </w:p>
    <w:p w14:paraId="37106ADB" w14:textId="77777777" w:rsidR="00ED195E" w:rsidRDefault="00ED195E">
      <w:pPr>
        <w:rPr>
          <w:rStyle w:val="Poudarek"/>
          <w:rFonts w:ascii="Arial" w:eastAsiaTheme="majorEastAsia" w:hAnsi="Arial" w:cs="Arial"/>
          <w:b/>
          <w:bCs/>
          <w:i w:val="0"/>
          <w:iCs w:val="0"/>
        </w:rPr>
      </w:pPr>
    </w:p>
    <w:p w14:paraId="003F665C" w14:textId="77777777" w:rsidR="00ED195E" w:rsidRDefault="00ED195E">
      <w:pPr>
        <w:rPr>
          <w:rStyle w:val="Poudarek"/>
          <w:rFonts w:ascii="Arial" w:eastAsiaTheme="majorEastAsia" w:hAnsi="Arial" w:cs="Arial"/>
          <w:b/>
          <w:bCs/>
          <w:i w:val="0"/>
          <w:iCs w:val="0"/>
        </w:rPr>
      </w:pPr>
    </w:p>
    <w:p w14:paraId="1B7115F3" w14:textId="77777777" w:rsidR="00ED195E" w:rsidRDefault="00ED195E">
      <w:pPr>
        <w:rPr>
          <w:rStyle w:val="Poudarek"/>
          <w:rFonts w:ascii="Arial" w:eastAsiaTheme="majorEastAsia" w:hAnsi="Arial" w:cs="Arial"/>
          <w:b/>
          <w:bCs/>
          <w:i w:val="0"/>
          <w:iCs w:val="0"/>
        </w:rPr>
      </w:pPr>
    </w:p>
    <w:p w14:paraId="77432592" w14:textId="77777777" w:rsidR="00ED195E" w:rsidRDefault="00ED195E">
      <w:pPr>
        <w:rPr>
          <w:rStyle w:val="Poudarek"/>
          <w:rFonts w:ascii="Arial" w:eastAsiaTheme="majorEastAsia" w:hAnsi="Arial" w:cs="Arial"/>
          <w:b/>
          <w:bCs/>
          <w:i w:val="0"/>
          <w:iCs w:val="0"/>
        </w:rPr>
      </w:pPr>
    </w:p>
    <w:p w14:paraId="43108607" w14:textId="77777777" w:rsidR="00ED195E" w:rsidRDefault="00ED195E">
      <w:pPr>
        <w:rPr>
          <w:rStyle w:val="Poudarek"/>
          <w:rFonts w:ascii="Arial" w:eastAsiaTheme="majorEastAsia" w:hAnsi="Arial" w:cs="Arial"/>
          <w:b/>
          <w:bCs/>
          <w:i w:val="0"/>
          <w:iCs w:val="0"/>
        </w:rPr>
      </w:pPr>
    </w:p>
    <w:p w14:paraId="2E46C0FC" w14:textId="77777777" w:rsidR="00ED195E" w:rsidRDefault="00ED195E">
      <w:pPr>
        <w:rPr>
          <w:rStyle w:val="Poudarek"/>
          <w:rFonts w:ascii="Arial" w:eastAsiaTheme="majorEastAsia" w:hAnsi="Arial" w:cs="Arial"/>
          <w:b/>
          <w:bCs/>
          <w:i w:val="0"/>
          <w:iCs w:val="0"/>
        </w:rPr>
      </w:pPr>
    </w:p>
    <w:p w14:paraId="72163BD9" w14:textId="77777777" w:rsidR="00ED195E" w:rsidRDefault="00ED195E">
      <w:pPr>
        <w:rPr>
          <w:rStyle w:val="Poudarek"/>
          <w:rFonts w:ascii="Arial" w:eastAsiaTheme="majorEastAsia" w:hAnsi="Arial" w:cs="Arial"/>
          <w:b/>
          <w:bCs/>
          <w:i w:val="0"/>
          <w:iCs w:val="0"/>
        </w:rPr>
      </w:pPr>
    </w:p>
    <w:p w14:paraId="2C587B7C" w14:textId="77777777" w:rsidR="00ED195E" w:rsidRDefault="00ED195E">
      <w:pPr>
        <w:rPr>
          <w:rStyle w:val="Poudarek"/>
          <w:rFonts w:ascii="Arial" w:eastAsiaTheme="majorEastAsia" w:hAnsi="Arial" w:cs="Arial"/>
          <w:b/>
          <w:bCs/>
          <w:i w:val="0"/>
          <w:iCs w:val="0"/>
        </w:rPr>
      </w:pPr>
    </w:p>
    <w:p w14:paraId="7BC3B1B3" w14:textId="77777777" w:rsidR="00ED195E" w:rsidRDefault="00ED195E">
      <w:pPr>
        <w:rPr>
          <w:rStyle w:val="Poudarek"/>
          <w:rFonts w:ascii="Arial" w:eastAsiaTheme="majorEastAsia" w:hAnsi="Arial" w:cs="Arial"/>
          <w:b/>
          <w:bCs/>
          <w:i w:val="0"/>
          <w:iCs w:val="0"/>
        </w:rPr>
      </w:pPr>
    </w:p>
    <w:p w14:paraId="6F701DEB" w14:textId="77777777" w:rsidR="00ED195E" w:rsidRDefault="00ED195E">
      <w:pPr>
        <w:rPr>
          <w:rStyle w:val="Poudarek"/>
          <w:rFonts w:ascii="Arial" w:eastAsiaTheme="majorEastAsia" w:hAnsi="Arial" w:cs="Arial"/>
          <w:b/>
          <w:bCs/>
          <w:i w:val="0"/>
          <w:iCs w:val="0"/>
        </w:rPr>
      </w:pPr>
    </w:p>
    <w:p w14:paraId="0751C319" w14:textId="77777777" w:rsidR="00ED195E" w:rsidRDefault="00ED195E">
      <w:pPr>
        <w:rPr>
          <w:rStyle w:val="Poudarek"/>
          <w:rFonts w:ascii="Arial" w:eastAsiaTheme="majorEastAsia" w:hAnsi="Arial" w:cs="Arial"/>
          <w:b/>
          <w:bCs/>
          <w:i w:val="0"/>
          <w:iCs w:val="0"/>
        </w:rPr>
      </w:pPr>
    </w:p>
    <w:p w14:paraId="761B7E8C" w14:textId="77777777" w:rsidR="00ED195E" w:rsidRDefault="00ED195E">
      <w:pPr>
        <w:rPr>
          <w:rStyle w:val="Poudarek"/>
          <w:rFonts w:ascii="Arial" w:eastAsiaTheme="majorEastAsia" w:hAnsi="Arial" w:cs="Arial"/>
          <w:b/>
          <w:bCs/>
          <w:i w:val="0"/>
          <w:iCs w:val="0"/>
        </w:rPr>
      </w:pPr>
    </w:p>
    <w:p w14:paraId="0AD3604D" w14:textId="77777777" w:rsidR="00ED195E" w:rsidRDefault="00ED195E">
      <w:pPr>
        <w:rPr>
          <w:rStyle w:val="Poudarek"/>
          <w:rFonts w:ascii="Arial" w:eastAsiaTheme="majorEastAsia" w:hAnsi="Arial" w:cs="Arial"/>
          <w:b/>
          <w:bCs/>
          <w:i w:val="0"/>
          <w:iCs w:val="0"/>
        </w:rPr>
      </w:pPr>
    </w:p>
    <w:p w14:paraId="07D69A06" w14:textId="77777777" w:rsidR="00ED195E" w:rsidRDefault="00ED195E">
      <w:pPr>
        <w:rPr>
          <w:rStyle w:val="Poudarek"/>
          <w:rFonts w:ascii="Arial" w:eastAsiaTheme="majorEastAsia" w:hAnsi="Arial" w:cs="Arial"/>
          <w:b/>
          <w:bCs/>
          <w:i w:val="0"/>
          <w:iCs w:val="0"/>
        </w:rPr>
      </w:pPr>
    </w:p>
    <w:p w14:paraId="2B928870" w14:textId="77777777" w:rsidR="00ED195E" w:rsidRDefault="00ED195E">
      <w:pPr>
        <w:rPr>
          <w:rStyle w:val="Poudarek"/>
          <w:rFonts w:ascii="Arial" w:eastAsiaTheme="majorEastAsia" w:hAnsi="Arial" w:cs="Arial"/>
          <w:b/>
          <w:bCs/>
          <w:i w:val="0"/>
          <w:iCs w:val="0"/>
        </w:rPr>
      </w:pPr>
    </w:p>
    <w:p w14:paraId="3D6CB730" w14:textId="77777777" w:rsidR="00ED195E" w:rsidRDefault="00ED195E">
      <w:pPr>
        <w:rPr>
          <w:rStyle w:val="Poudarek"/>
          <w:rFonts w:ascii="Arial" w:eastAsiaTheme="majorEastAsia" w:hAnsi="Arial" w:cs="Arial"/>
          <w:b/>
          <w:bCs/>
          <w:i w:val="0"/>
          <w:iCs w:val="0"/>
        </w:rPr>
      </w:pPr>
    </w:p>
    <w:p w14:paraId="7D7EAB95" w14:textId="77777777" w:rsidR="00ED195E" w:rsidRDefault="00ED195E">
      <w:pPr>
        <w:rPr>
          <w:rStyle w:val="Poudarek"/>
          <w:rFonts w:ascii="Arial" w:eastAsiaTheme="majorEastAsia" w:hAnsi="Arial" w:cs="Arial"/>
          <w:b/>
          <w:bCs/>
          <w:i w:val="0"/>
          <w:iCs w:val="0"/>
        </w:rPr>
      </w:pPr>
    </w:p>
    <w:p w14:paraId="14622550" w14:textId="77777777" w:rsidR="00ED195E" w:rsidRDefault="00ED195E">
      <w:pPr>
        <w:rPr>
          <w:rStyle w:val="Poudarek"/>
          <w:rFonts w:ascii="Arial" w:eastAsiaTheme="majorEastAsia" w:hAnsi="Arial" w:cs="Arial"/>
          <w:b/>
          <w:bCs/>
          <w:i w:val="0"/>
          <w:iCs w:val="0"/>
        </w:rPr>
      </w:pPr>
    </w:p>
    <w:p w14:paraId="09F745D5" w14:textId="77777777" w:rsidR="00ED195E" w:rsidRDefault="00ED195E">
      <w:pPr>
        <w:rPr>
          <w:rStyle w:val="Poudarek"/>
          <w:rFonts w:ascii="Arial" w:eastAsiaTheme="majorEastAsia" w:hAnsi="Arial" w:cs="Arial"/>
          <w:b/>
          <w:bCs/>
          <w:i w:val="0"/>
          <w:iCs w:val="0"/>
        </w:rPr>
      </w:pPr>
    </w:p>
    <w:p w14:paraId="4D57A444" w14:textId="77777777" w:rsidR="00ED195E" w:rsidRDefault="00ED195E">
      <w:pPr>
        <w:rPr>
          <w:rStyle w:val="Poudarek"/>
          <w:rFonts w:ascii="Arial" w:eastAsiaTheme="majorEastAsia" w:hAnsi="Arial" w:cs="Arial"/>
          <w:b/>
          <w:bCs/>
          <w:i w:val="0"/>
          <w:iCs w:val="0"/>
        </w:rPr>
      </w:pPr>
    </w:p>
    <w:p w14:paraId="5B20AE24" w14:textId="77777777" w:rsidR="00ED195E" w:rsidRDefault="00ED195E">
      <w:pPr>
        <w:rPr>
          <w:rStyle w:val="Poudarek"/>
          <w:rFonts w:ascii="Arial" w:eastAsiaTheme="majorEastAsia" w:hAnsi="Arial" w:cs="Arial"/>
          <w:b/>
          <w:bCs/>
          <w:i w:val="0"/>
          <w:iCs w:val="0"/>
        </w:rPr>
      </w:pPr>
    </w:p>
    <w:p w14:paraId="1CAFDBDA" w14:textId="77777777" w:rsidR="00ED195E" w:rsidRDefault="00ED195E">
      <w:pPr>
        <w:rPr>
          <w:rStyle w:val="Poudarek"/>
          <w:rFonts w:ascii="Arial" w:eastAsiaTheme="majorEastAsia" w:hAnsi="Arial" w:cs="Arial"/>
          <w:b/>
          <w:bCs/>
          <w:i w:val="0"/>
          <w:iCs w:val="0"/>
        </w:rPr>
      </w:pPr>
    </w:p>
    <w:p w14:paraId="5D41003C" w14:textId="77777777" w:rsidR="00ED195E" w:rsidRDefault="00ED195E">
      <w:pPr>
        <w:rPr>
          <w:rStyle w:val="Poudarek"/>
          <w:rFonts w:ascii="Arial" w:eastAsiaTheme="majorEastAsia" w:hAnsi="Arial" w:cs="Arial"/>
          <w:b/>
          <w:bCs/>
          <w:i w:val="0"/>
          <w:iCs w:val="0"/>
        </w:rPr>
      </w:pPr>
    </w:p>
    <w:p w14:paraId="60F0CE17" w14:textId="40E64710" w:rsidR="00D43ACC" w:rsidRPr="00AB7C9E" w:rsidRDefault="00AD6A31" w:rsidP="00963354">
      <w:pPr>
        <w:rPr>
          <w:rStyle w:val="Poudarek"/>
          <w:rFonts w:ascii="Arial" w:eastAsiaTheme="majorEastAsia" w:hAnsi="Arial" w:cs="Arial"/>
          <w:b/>
          <w:bCs/>
          <w:i w:val="0"/>
          <w:iCs w:val="0"/>
          <w:sz w:val="20"/>
          <w:szCs w:val="20"/>
        </w:rPr>
      </w:pPr>
      <w:r w:rsidRPr="00AB7C9E">
        <w:rPr>
          <w:rStyle w:val="Poudarek"/>
          <w:rFonts w:ascii="Arial" w:eastAsiaTheme="majorEastAsia" w:hAnsi="Arial" w:cs="Arial"/>
          <w:b/>
          <w:bCs/>
          <w:i w:val="0"/>
          <w:iCs w:val="0"/>
        </w:rPr>
        <w:lastRenderedPageBreak/>
        <w:t>Priloga 2: Odvzem vzorcev za laboratorijske preiskave</w:t>
      </w:r>
    </w:p>
    <w:p w14:paraId="0FE2A14B" w14:textId="77777777" w:rsidR="00AD6A31" w:rsidRPr="00AB7C9E" w:rsidRDefault="00AD6A31"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6998A041" w14:textId="77777777" w:rsidR="00AD6A31" w:rsidRPr="00AB7C9E" w:rsidRDefault="00AD6A31" w:rsidP="001F499B">
      <w:pPr>
        <w:pStyle w:val="esegmenth4"/>
        <w:spacing w:before="0" w:beforeAutospacing="0" w:after="60" w:afterAutospacing="0"/>
        <w:contextualSpacing/>
        <w:jc w:val="both"/>
        <w:rPr>
          <w:rStyle w:val="Poudarek"/>
          <w:rFonts w:ascii="Arial" w:eastAsiaTheme="majorEastAsia" w:hAnsi="Arial" w:cs="Arial"/>
          <w:i w:val="0"/>
          <w:iCs w:val="0"/>
        </w:rPr>
      </w:pPr>
    </w:p>
    <w:p w14:paraId="7E0E4424" w14:textId="28DBA520" w:rsidR="00AD6A31" w:rsidRPr="00AB7C9E" w:rsidRDefault="00AD6A31" w:rsidP="00AF73DD">
      <w:pPr>
        <w:pStyle w:val="esegmenth4"/>
        <w:numPr>
          <w:ilvl w:val="0"/>
          <w:numId w:val="4"/>
        </w:numPr>
        <w:spacing w:before="0" w:beforeAutospacing="0" w:after="60" w:afterAutospacing="0"/>
        <w:ind w:left="426"/>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 xml:space="preserve">Ob prvem sumu na BTV </w:t>
      </w:r>
      <w:r w:rsidR="00557F3C">
        <w:rPr>
          <w:rStyle w:val="Poudarek"/>
          <w:rFonts w:ascii="Arial" w:eastAsiaTheme="majorEastAsia" w:hAnsi="Arial" w:cs="Arial"/>
          <w:i w:val="0"/>
          <w:iCs w:val="0"/>
        </w:rPr>
        <w:t>v</w:t>
      </w:r>
      <w:r w:rsidR="00557F3C" w:rsidRPr="00AB7C9E">
        <w:rPr>
          <w:rStyle w:val="Poudarek"/>
          <w:rFonts w:ascii="Arial" w:eastAsiaTheme="majorEastAsia" w:hAnsi="Arial" w:cs="Arial"/>
          <w:i w:val="0"/>
          <w:iCs w:val="0"/>
        </w:rPr>
        <w:t xml:space="preserve"> </w:t>
      </w:r>
      <w:r w:rsidRPr="00AB7C9E">
        <w:rPr>
          <w:rStyle w:val="Poudarek"/>
          <w:rFonts w:ascii="Arial" w:eastAsiaTheme="majorEastAsia" w:hAnsi="Arial" w:cs="Arial"/>
          <w:i w:val="0"/>
          <w:iCs w:val="0"/>
        </w:rPr>
        <w:t>obratu veterinar odvzame živali</w:t>
      </w:r>
      <w:r w:rsidR="0063345E">
        <w:rPr>
          <w:rStyle w:val="Poudarek"/>
          <w:rFonts w:ascii="Arial" w:eastAsiaTheme="majorEastAsia" w:hAnsi="Arial" w:cs="Arial"/>
          <w:i w:val="0"/>
          <w:iCs w:val="0"/>
        </w:rPr>
        <w:t>m</w:t>
      </w:r>
      <w:r w:rsidRPr="00AB7C9E">
        <w:rPr>
          <w:rStyle w:val="Poudarek"/>
          <w:rFonts w:ascii="Arial" w:eastAsiaTheme="majorEastAsia" w:hAnsi="Arial" w:cs="Arial"/>
          <w:i w:val="0"/>
          <w:iCs w:val="0"/>
        </w:rPr>
        <w:t>, ki kaže</w:t>
      </w:r>
      <w:r w:rsidR="0063345E">
        <w:rPr>
          <w:rStyle w:val="Poudarek"/>
          <w:rFonts w:ascii="Arial" w:eastAsiaTheme="majorEastAsia" w:hAnsi="Arial" w:cs="Arial"/>
          <w:i w:val="0"/>
          <w:iCs w:val="0"/>
        </w:rPr>
        <w:t>jo</w:t>
      </w:r>
      <w:r w:rsidRPr="00AB7C9E">
        <w:rPr>
          <w:rStyle w:val="Poudarek"/>
          <w:rFonts w:ascii="Arial" w:eastAsiaTheme="majorEastAsia" w:hAnsi="Arial" w:cs="Arial"/>
          <w:i w:val="0"/>
          <w:iCs w:val="0"/>
        </w:rPr>
        <w:t xml:space="preserve"> klinične znake BTV</w:t>
      </w:r>
      <w:r w:rsidR="00146D96">
        <w:rPr>
          <w:rStyle w:val="Poudarek"/>
          <w:rFonts w:ascii="Arial" w:eastAsiaTheme="majorEastAsia" w:hAnsi="Arial" w:cs="Arial"/>
          <w:i w:val="0"/>
          <w:iCs w:val="0"/>
        </w:rPr>
        <w:t xml:space="preserve">, vendar ne več kot </w:t>
      </w:r>
      <w:r w:rsidR="008C0067">
        <w:rPr>
          <w:rStyle w:val="Poudarek"/>
          <w:rFonts w:ascii="Arial" w:eastAsiaTheme="majorEastAsia" w:hAnsi="Arial" w:cs="Arial"/>
          <w:i w:val="0"/>
          <w:iCs w:val="0"/>
        </w:rPr>
        <w:t>petim</w:t>
      </w:r>
      <w:r w:rsidR="00146D96">
        <w:rPr>
          <w:rStyle w:val="Poudarek"/>
          <w:rFonts w:ascii="Arial" w:eastAsiaTheme="majorEastAsia" w:hAnsi="Arial" w:cs="Arial"/>
          <w:i w:val="0"/>
          <w:iCs w:val="0"/>
        </w:rPr>
        <w:t xml:space="preserve"> živalim v istem obratu,</w:t>
      </w:r>
      <w:r w:rsidRPr="00AB7C9E">
        <w:rPr>
          <w:rStyle w:val="Poudarek"/>
          <w:rFonts w:ascii="Arial" w:eastAsiaTheme="majorEastAsia" w:hAnsi="Arial" w:cs="Arial"/>
          <w:i w:val="0"/>
          <w:iCs w:val="0"/>
        </w:rPr>
        <w:t xml:space="preserve"> naslednje vzorce za laboratorijsko preiskavo:</w:t>
      </w:r>
    </w:p>
    <w:p w14:paraId="7A50F48C" w14:textId="2609C512" w:rsidR="00AD6A31" w:rsidRPr="00AB7C9E" w:rsidRDefault="00AD6A31" w:rsidP="00AF73DD">
      <w:pPr>
        <w:pStyle w:val="esegmenth4"/>
        <w:numPr>
          <w:ilvl w:val="0"/>
          <w:numId w:val="5"/>
        </w:numPr>
        <w:spacing w:before="0" w:beforeAutospacing="0" w:after="60" w:afterAutospacing="0"/>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ena epruveta krvi</w:t>
      </w:r>
      <w:r w:rsidR="0063345E">
        <w:rPr>
          <w:rStyle w:val="Poudarek"/>
          <w:rFonts w:ascii="Arial" w:eastAsiaTheme="majorEastAsia" w:hAnsi="Arial" w:cs="Arial"/>
          <w:i w:val="0"/>
          <w:iCs w:val="0"/>
        </w:rPr>
        <w:t xml:space="preserve"> brez dodatkov (serološka epruveta)</w:t>
      </w:r>
      <w:r w:rsidR="00AD1D85" w:rsidRPr="00AB7C9E">
        <w:rPr>
          <w:rStyle w:val="Poudarek"/>
          <w:rFonts w:ascii="Arial" w:eastAsiaTheme="majorEastAsia" w:hAnsi="Arial" w:cs="Arial"/>
          <w:i w:val="0"/>
          <w:iCs w:val="0"/>
        </w:rPr>
        <w:t>;</w:t>
      </w:r>
    </w:p>
    <w:p w14:paraId="1754B4C9" w14:textId="1C506081" w:rsidR="00AD6A31" w:rsidRPr="00AB7C9E" w:rsidRDefault="00AD6A31" w:rsidP="00AF73DD">
      <w:pPr>
        <w:pStyle w:val="esegmenth4"/>
        <w:numPr>
          <w:ilvl w:val="0"/>
          <w:numId w:val="5"/>
        </w:numPr>
        <w:spacing w:before="0" w:beforeAutospacing="0" w:after="60" w:afterAutospacing="0"/>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 xml:space="preserve">ena epruveta krvi z dodatkom </w:t>
      </w:r>
      <w:proofErr w:type="spellStart"/>
      <w:r w:rsidRPr="00AB7C9E">
        <w:rPr>
          <w:rStyle w:val="Poudarek"/>
          <w:rFonts w:ascii="Arial" w:eastAsiaTheme="majorEastAsia" w:hAnsi="Arial" w:cs="Arial"/>
          <w:i w:val="0"/>
          <w:iCs w:val="0"/>
        </w:rPr>
        <w:t>antikoagulanta</w:t>
      </w:r>
      <w:proofErr w:type="spellEnd"/>
      <w:r w:rsidR="0063345E">
        <w:rPr>
          <w:rStyle w:val="Poudarek"/>
          <w:rFonts w:ascii="Arial" w:eastAsiaTheme="majorEastAsia" w:hAnsi="Arial" w:cs="Arial"/>
          <w:i w:val="0"/>
          <w:iCs w:val="0"/>
        </w:rPr>
        <w:t xml:space="preserve"> EDTA</w:t>
      </w:r>
      <w:r w:rsidR="00AD1D85" w:rsidRPr="00AB7C9E">
        <w:rPr>
          <w:rStyle w:val="Poudarek"/>
          <w:rFonts w:ascii="Arial" w:eastAsiaTheme="majorEastAsia" w:hAnsi="Arial" w:cs="Arial"/>
          <w:i w:val="0"/>
          <w:iCs w:val="0"/>
        </w:rPr>
        <w:t xml:space="preserve"> in</w:t>
      </w:r>
    </w:p>
    <w:p w14:paraId="0075B62D" w14:textId="77777777" w:rsidR="0004468F" w:rsidRPr="00AB7C9E" w:rsidRDefault="00AD6A31" w:rsidP="00AF73DD">
      <w:pPr>
        <w:pStyle w:val="esegmenth4"/>
        <w:numPr>
          <w:ilvl w:val="0"/>
          <w:numId w:val="5"/>
        </w:numPr>
        <w:spacing w:before="0" w:beforeAutospacing="0" w:after="60" w:afterAutospacing="0"/>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bris izcedkov (po potrebi).</w:t>
      </w:r>
    </w:p>
    <w:p w14:paraId="3CA283BA" w14:textId="77D7E8E5" w:rsidR="0004468F" w:rsidRPr="00AB7C9E" w:rsidRDefault="00AD6A31" w:rsidP="00AF73DD">
      <w:pPr>
        <w:pStyle w:val="esegmenth4"/>
        <w:numPr>
          <w:ilvl w:val="0"/>
          <w:numId w:val="4"/>
        </w:numPr>
        <w:spacing w:before="0" w:beforeAutospacing="0" w:after="60" w:afterAutospacing="0"/>
        <w:ind w:left="426"/>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Če je žival, ki je kazala klinične znake, na podlagi katerih je bil postavljen sum na BTV</w:t>
      </w:r>
      <w:r w:rsidR="00AD1D85" w:rsidRPr="00AB7C9E">
        <w:rPr>
          <w:rStyle w:val="Poudarek"/>
          <w:rFonts w:ascii="Arial" w:eastAsiaTheme="majorEastAsia" w:hAnsi="Arial" w:cs="Arial"/>
          <w:i w:val="0"/>
          <w:iCs w:val="0"/>
        </w:rPr>
        <w:t>, poginila, veterinar pošlje truplo poginule živali</w:t>
      </w:r>
      <w:r w:rsidR="00146D96">
        <w:rPr>
          <w:rStyle w:val="Poudarek"/>
          <w:rFonts w:ascii="Arial" w:eastAsiaTheme="majorEastAsia" w:hAnsi="Arial" w:cs="Arial"/>
          <w:i w:val="0"/>
          <w:iCs w:val="0"/>
        </w:rPr>
        <w:t xml:space="preserve">, vendar ne več kot </w:t>
      </w:r>
      <w:r w:rsidR="008C0067">
        <w:rPr>
          <w:rStyle w:val="Poudarek"/>
          <w:rFonts w:ascii="Arial" w:eastAsiaTheme="majorEastAsia" w:hAnsi="Arial" w:cs="Arial"/>
          <w:i w:val="0"/>
          <w:iCs w:val="0"/>
        </w:rPr>
        <w:t xml:space="preserve">tri </w:t>
      </w:r>
      <w:r w:rsidR="00146D96">
        <w:rPr>
          <w:rStyle w:val="Poudarek"/>
          <w:rFonts w:ascii="Arial" w:eastAsiaTheme="majorEastAsia" w:hAnsi="Arial" w:cs="Arial"/>
          <w:i w:val="0"/>
          <w:iCs w:val="0"/>
        </w:rPr>
        <w:t xml:space="preserve">poginule živali na obrat, </w:t>
      </w:r>
      <w:r w:rsidR="00AD1D85" w:rsidRPr="00AB7C9E">
        <w:rPr>
          <w:rStyle w:val="Poudarek"/>
          <w:rFonts w:ascii="Arial" w:eastAsiaTheme="majorEastAsia" w:hAnsi="Arial" w:cs="Arial"/>
          <w:i w:val="0"/>
          <w:iCs w:val="0"/>
        </w:rPr>
        <w:t xml:space="preserve">na sekcijo in nadaljnje preiskave za potrditev BTV. </w:t>
      </w:r>
    </w:p>
    <w:p w14:paraId="61111D13" w14:textId="7D0274A3" w:rsidR="0004468F" w:rsidRPr="00AB7C9E" w:rsidRDefault="00AD1D85" w:rsidP="00AF73DD">
      <w:pPr>
        <w:pStyle w:val="esegmenth4"/>
        <w:numPr>
          <w:ilvl w:val="0"/>
          <w:numId w:val="4"/>
        </w:numPr>
        <w:spacing w:before="0" w:beforeAutospacing="0" w:after="60" w:afterAutospacing="0"/>
        <w:ind w:left="426"/>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 xml:space="preserve">Veterinar odvzem vzorcev vnese v </w:t>
      </w:r>
      <w:r w:rsidR="00AC6B56" w:rsidRPr="00AC6B56">
        <w:rPr>
          <w:rFonts w:ascii="Arial" w:eastAsiaTheme="majorEastAsia" w:hAnsi="Arial" w:cs="Arial"/>
        </w:rPr>
        <w:t>informacijski sistem za spremljanje, nadzor in poročanje o določenih boleznih živali</w:t>
      </w:r>
      <w:r w:rsidR="00AC6B56" w:rsidRPr="00AB7C9E">
        <w:rPr>
          <w:rStyle w:val="Poudarek"/>
          <w:rFonts w:ascii="Arial" w:eastAsiaTheme="majorEastAsia" w:hAnsi="Arial" w:cs="Arial"/>
          <w:i w:val="0"/>
          <w:iCs w:val="0"/>
        </w:rPr>
        <w:t xml:space="preserve"> </w:t>
      </w:r>
      <w:r w:rsidR="00AC6B56">
        <w:rPr>
          <w:rStyle w:val="Poudarek"/>
          <w:rFonts w:ascii="Arial" w:eastAsiaTheme="majorEastAsia" w:hAnsi="Arial" w:cs="Arial"/>
          <w:i w:val="0"/>
          <w:iCs w:val="0"/>
        </w:rPr>
        <w:t xml:space="preserve">- </w:t>
      </w:r>
      <w:r w:rsidRPr="00AB7C9E">
        <w:rPr>
          <w:rStyle w:val="Poudarek"/>
          <w:rFonts w:ascii="Arial" w:eastAsiaTheme="majorEastAsia" w:hAnsi="Arial" w:cs="Arial"/>
          <w:i w:val="0"/>
          <w:iCs w:val="0"/>
        </w:rPr>
        <w:t>EPI in izbere namen – »Drugo – sum bolezni«, plačnik »Proračun«.</w:t>
      </w:r>
    </w:p>
    <w:p w14:paraId="305EAD2E" w14:textId="32144E71" w:rsidR="0004468F" w:rsidRPr="00AB7C9E" w:rsidRDefault="00AD1D85" w:rsidP="00AF73DD">
      <w:pPr>
        <w:pStyle w:val="esegmenth4"/>
        <w:numPr>
          <w:ilvl w:val="0"/>
          <w:numId w:val="4"/>
        </w:numPr>
        <w:spacing w:before="0" w:beforeAutospacing="0" w:after="60" w:afterAutospacing="0"/>
        <w:ind w:left="426"/>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Pri vseh živalih, ki se vzorčijo zaradi suma na BTV, je treba diferencialno diagnostično izključiti prisotnost slinavke in parkljevke</w:t>
      </w:r>
      <w:r w:rsidR="0004468F" w:rsidRPr="00AB7C9E">
        <w:rPr>
          <w:rStyle w:val="Poudarek"/>
          <w:rFonts w:ascii="Arial" w:eastAsiaTheme="majorEastAsia" w:hAnsi="Arial" w:cs="Arial"/>
          <w:i w:val="0"/>
          <w:iCs w:val="0"/>
        </w:rPr>
        <w:t xml:space="preserve"> (SIP)</w:t>
      </w:r>
      <w:r w:rsidRPr="00AB7C9E">
        <w:rPr>
          <w:rStyle w:val="Poudarek"/>
          <w:rFonts w:ascii="Arial" w:eastAsiaTheme="majorEastAsia" w:hAnsi="Arial" w:cs="Arial"/>
          <w:i w:val="0"/>
          <w:iCs w:val="0"/>
        </w:rPr>
        <w:t xml:space="preserve"> in okužbe z virusom epizootske hemoragične bolezni</w:t>
      </w:r>
      <w:r w:rsidR="0004468F" w:rsidRPr="00AB7C9E">
        <w:rPr>
          <w:rStyle w:val="Poudarek"/>
          <w:rFonts w:ascii="Arial" w:eastAsiaTheme="majorEastAsia" w:hAnsi="Arial" w:cs="Arial"/>
          <w:i w:val="0"/>
          <w:iCs w:val="0"/>
        </w:rPr>
        <w:t xml:space="preserve"> (EHD)</w:t>
      </w:r>
      <w:r w:rsidRPr="00AB7C9E">
        <w:rPr>
          <w:rStyle w:val="Poudarek"/>
          <w:rFonts w:ascii="Arial" w:eastAsiaTheme="majorEastAsia" w:hAnsi="Arial" w:cs="Arial"/>
          <w:i w:val="0"/>
          <w:iCs w:val="0"/>
        </w:rPr>
        <w:t xml:space="preserve"> ter pri drobnici še okužbe z virusom kuge drobnice</w:t>
      </w:r>
      <w:r w:rsidR="0004468F" w:rsidRPr="00AB7C9E">
        <w:rPr>
          <w:rStyle w:val="Poudarek"/>
          <w:rFonts w:ascii="Arial" w:eastAsiaTheme="majorEastAsia" w:hAnsi="Arial" w:cs="Arial"/>
          <w:i w:val="0"/>
          <w:iCs w:val="0"/>
        </w:rPr>
        <w:t xml:space="preserve"> (PPR)</w:t>
      </w:r>
      <w:r w:rsidRPr="00AB7C9E">
        <w:rPr>
          <w:rStyle w:val="Poudarek"/>
          <w:rFonts w:ascii="Arial" w:eastAsiaTheme="majorEastAsia" w:hAnsi="Arial" w:cs="Arial"/>
          <w:i w:val="0"/>
          <w:iCs w:val="0"/>
        </w:rPr>
        <w:t xml:space="preserve">. </w:t>
      </w:r>
    </w:p>
    <w:p w14:paraId="09381A38" w14:textId="17171557" w:rsidR="00AD1D85" w:rsidRPr="00AB7C9E" w:rsidRDefault="00AD1D85" w:rsidP="00AF73DD">
      <w:pPr>
        <w:pStyle w:val="esegmenth4"/>
        <w:numPr>
          <w:ilvl w:val="0"/>
          <w:numId w:val="4"/>
        </w:numPr>
        <w:spacing w:before="0" w:beforeAutospacing="0" w:after="60" w:afterAutospacing="0"/>
        <w:ind w:left="426"/>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 xml:space="preserve">Uradni laboratorij na prejetih vzorcih iz </w:t>
      </w:r>
      <w:r w:rsidR="007675AC">
        <w:rPr>
          <w:rStyle w:val="Poudarek"/>
          <w:rFonts w:ascii="Arial" w:eastAsiaTheme="majorEastAsia" w:hAnsi="Arial" w:cs="Arial"/>
          <w:i w:val="0"/>
          <w:iCs w:val="0"/>
        </w:rPr>
        <w:t>1.</w:t>
      </w:r>
      <w:r w:rsidR="007675AC" w:rsidRPr="00AB7C9E">
        <w:rPr>
          <w:rStyle w:val="Poudarek"/>
          <w:rFonts w:ascii="Arial" w:eastAsiaTheme="majorEastAsia" w:hAnsi="Arial" w:cs="Arial"/>
          <w:i w:val="0"/>
          <w:iCs w:val="0"/>
        </w:rPr>
        <w:t xml:space="preserve"> </w:t>
      </w:r>
      <w:r w:rsidR="0004468F" w:rsidRPr="00AB7C9E">
        <w:rPr>
          <w:rStyle w:val="Poudarek"/>
          <w:rFonts w:ascii="Arial" w:eastAsiaTheme="majorEastAsia" w:hAnsi="Arial" w:cs="Arial"/>
          <w:i w:val="0"/>
          <w:iCs w:val="0"/>
        </w:rPr>
        <w:t xml:space="preserve">in </w:t>
      </w:r>
      <w:r w:rsidR="007675AC">
        <w:rPr>
          <w:rStyle w:val="Poudarek"/>
          <w:rFonts w:ascii="Arial" w:eastAsiaTheme="majorEastAsia" w:hAnsi="Arial" w:cs="Arial"/>
          <w:i w:val="0"/>
          <w:iCs w:val="0"/>
        </w:rPr>
        <w:t>2.</w:t>
      </w:r>
      <w:r w:rsidR="0004468F" w:rsidRPr="00AB7C9E">
        <w:rPr>
          <w:rStyle w:val="Poudarek"/>
          <w:rFonts w:ascii="Arial" w:eastAsiaTheme="majorEastAsia" w:hAnsi="Arial" w:cs="Arial"/>
          <w:i w:val="0"/>
          <w:iCs w:val="0"/>
        </w:rPr>
        <w:t xml:space="preserve"> </w:t>
      </w:r>
      <w:r w:rsidRPr="00AB7C9E">
        <w:rPr>
          <w:rStyle w:val="Poudarek"/>
          <w:rFonts w:ascii="Arial" w:eastAsiaTheme="majorEastAsia" w:hAnsi="Arial" w:cs="Arial"/>
          <w:i w:val="0"/>
          <w:iCs w:val="0"/>
        </w:rPr>
        <w:t>točke te priloge opravi:</w:t>
      </w:r>
    </w:p>
    <w:p w14:paraId="4C959142" w14:textId="5FDA1A74" w:rsidR="00AD1D85" w:rsidRPr="00AB7C9E" w:rsidRDefault="001A60F5" w:rsidP="00AF73DD">
      <w:pPr>
        <w:pStyle w:val="esegmenth4"/>
        <w:numPr>
          <w:ilvl w:val="1"/>
          <w:numId w:val="6"/>
        </w:numPr>
        <w:spacing w:before="0" w:beforeAutospacing="0" w:after="60" w:afterAutospacing="0"/>
        <w:contextualSpacing/>
        <w:jc w:val="both"/>
        <w:rPr>
          <w:rStyle w:val="Poudarek"/>
          <w:rFonts w:ascii="Arial" w:eastAsiaTheme="majorEastAsia" w:hAnsi="Arial" w:cs="Arial"/>
          <w:i w:val="0"/>
          <w:iCs w:val="0"/>
        </w:rPr>
      </w:pPr>
      <w:r>
        <w:rPr>
          <w:rStyle w:val="Poudarek"/>
          <w:rFonts w:ascii="Arial" w:eastAsiaTheme="majorEastAsia" w:hAnsi="Arial" w:cs="Arial"/>
          <w:i w:val="0"/>
          <w:iCs w:val="0"/>
        </w:rPr>
        <w:t>p</w:t>
      </w:r>
      <w:r w:rsidR="00AD1D85" w:rsidRPr="00AB7C9E">
        <w:rPr>
          <w:rStyle w:val="Poudarek"/>
          <w:rFonts w:ascii="Arial" w:eastAsiaTheme="majorEastAsia" w:hAnsi="Arial" w:cs="Arial"/>
          <w:i w:val="0"/>
          <w:iCs w:val="0"/>
        </w:rPr>
        <w:t xml:space="preserve">reiskave na prisotnost </w:t>
      </w:r>
      <w:r w:rsidR="0063345E">
        <w:rPr>
          <w:rStyle w:val="Poudarek"/>
          <w:rFonts w:ascii="Arial" w:eastAsiaTheme="majorEastAsia" w:hAnsi="Arial" w:cs="Arial"/>
          <w:i w:val="0"/>
          <w:iCs w:val="0"/>
        </w:rPr>
        <w:t xml:space="preserve">specifičnih </w:t>
      </w:r>
      <w:r w:rsidR="00AD1D85" w:rsidRPr="00AB7C9E">
        <w:rPr>
          <w:rStyle w:val="Poudarek"/>
          <w:rFonts w:ascii="Arial" w:eastAsiaTheme="majorEastAsia" w:hAnsi="Arial" w:cs="Arial"/>
          <w:i w:val="0"/>
          <w:iCs w:val="0"/>
        </w:rPr>
        <w:t xml:space="preserve">protiteles proti BTV na vzorcu krvi </w:t>
      </w:r>
      <w:r w:rsidR="008B0F98">
        <w:rPr>
          <w:rStyle w:val="Poudarek"/>
          <w:rFonts w:ascii="Arial" w:eastAsiaTheme="majorEastAsia" w:hAnsi="Arial" w:cs="Arial"/>
          <w:i w:val="0"/>
          <w:iCs w:val="0"/>
        </w:rPr>
        <w:t>iz serološke epruvete</w:t>
      </w:r>
      <w:r w:rsidR="0004468F" w:rsidRPr="00AB7C9E">
        <w:rPr>
          <w:rStyle w:val="Poudarek"/>
          <w:rFonts w:ascii="Arial" w:eastAsiaTheme="majorEastAsia" w:hAnsi="Arial" w:cs="Arial"/>
          <w:i w:val="0"/>
          <w:iCs w:val="0"/>
        </w:rPr>
        <w:t>;</w:t>
      </w:r>
    </w:p>
    <w:p w14:paraId="53317AA8" w14:textId="4D35C8F4" w:rsidR="00AD6A31" w:rsidRPr="00AB7C9E" w:rsidRDefault="001A60F5" w:rsidP="00AF73DD">
      <w:pPr>
        <w:pStyle w:val="esegmenth4"/>
        <w:numPr>
          <w:ilvl w:val="1"/>
          <w:numId w:val="6"/>
        </w:numPr>
        <w:spacing w:before="0" w:beforeAutospacing="0" w:after="60" w:afterAutospacing="0"/>
        <w:contextualSpacing/>
        <w:jc w:val="both"/>
        <w:rPr>
          <w:rStyle w:val="Poudarek"/>
          <w:rFonts w:ascii="Arial" w:eastAsiaTheme="majorEastAsia" w:hAnsi="Arial" w:cs="Arial"/>
          <w:i w:val="0"/>
          <w:iCs w:val="0"/>
        </w:rPr>
      </w:pPr>
      <w:r>
        <w:rPr>
          <w:rStyle w:val="Poudarek"/>
          <w:rFonts w:ascii="Arial" w:eastAsiaTheme="majorEastAsia" w:hAnsi="Arial" w:cs="Arial"/>
          <w:i w:val="0"/>
          <w:iCs w:val="0"/>
        </w:rPr>
        <w:t>p</w:t>
      </w:r>
      <w:r w:rsidR="00AD1D85" w:rsidRPr="00AB7C9E">
        <w:rPr>
          <w:rStyle w:val="Poudarek"/>
          <w:rFonts w:ascii="Arial" w:eastAsiaTheme="majorEastAsia" w:hAnsi="Arial" w:cs="Arial"/>
          <w:i w:val="0"/>
          <w:iCs w:val="0"/>
        </w:rPr>
        <w:t>reiskave na prisotnost virus</w:t>
      </w:r>
      <w:r w:rsidR="0004468F" w:rsidRPr="00AB7C9E">
        <w:rPr>
          <w:rStyle w:val="Poudarek"/>
          <w:rFonts w:ascii="Arial" w:eastAsiaTheme="majorEastAsia" w:hAnsi="Arial" w:cs="Arial"/>
          <w:i w:val="0"/>
          <w:iCs w:val="0"/>
        </w:rPr>
        <w:t>a BTV, SIP, EHD in PPR</w:t>
      </w:r>
      <w:r w:rsidR="00AD1D85" w:rsidRPr="00AB7C9E">
        <w:rPr>
          <w:rStyle w:val="Poudarek"/>
          <w:rFonts w:ascii="Arial" w:eastAsiaTheme="majorEastAsia" w:hAnsi="Arial" w:cs="Arial"/>
          <w:i w:val="0"/>
          <w:iCs w:val="0"/>
        </w:rPr>
        <w:t xml:space="preserve"> na vzorcih </w:t>
      </w:r>
      <w:r w:rsidR="0004468F" w:rsidRPr="00AB7C9E">
        <w:rPr>
          <w:rStyle w:val="Poudarek"/>
          <w:rFonts w:ascii="Arial" w:eastAsiaTheme="majorEastAsia" w:hAnsi="Arial" w:cs="Arial"/>
          <w:i w:val="0"/>
          <w:iCs w:val="0"/>
        </w:rPr>
        <w:t xml:space="preserve">iz druge in tretje alineje </w:t>
      </w:r>
      <w:r w:rsidR="007675AC">
        <w:rPr>
          <w:rStyle w:val="Poudarek"/>
          <w:rFonts w:ascii="Arial" w:eastAsiaTheme="majorEastAsia" w:hAnsi="Arial" w:cs="Arial"/>
          <w:i w:val="0"/>
          <w:iCs w:val="0"/>
        </w:rPr>
        <w:t xml:space="preserve">1. </w:t>
      </w:r>
      <w:r w:rsidR="0004468F" w:rsidRPr="00AB7C9E">
        <w:rPr>
          <w:rStyle w:val="Poudarek"/>
          <w:rFonts w:ascii="Arial" w:eastAsiaTheme="majorEastAsia" w:hAnsi="Arial" w:cs="Arial"/>
          <w:i w:val="0"/>
          <w:iCs w:val="0"/>
        </w:rPr>
        <w:t>točke</w:t>
      </w:r>
      <w:r w:rsidR="008C0067">
        <w:rPr>
          <w:rStyle w:val="Poudarek"/>
          <w:rFonts w:ascii="Arial" w:eastAsiaTheme="majorEastAsia" w:hAnsi="Arial" w:cs="Arial"/>
          <w:i w:val="0"/>
          <w:iCs w:val="0"/>
        </w:rPr>
        <w:t xml:space="preserve"> </w:t>
      </w:r>
      <w:r w:rsidR="008B0F98">
        <w:rPr>
          <w:rStyle w:val="Poudarek"/>
          <w:rFonts w:ascii="Arial" w:eastAsiaTheme="majorEastAsia" w:hAnsi="Arial" w:cs="Arial"/>
          <w:i w:val="0"/>
          <w:iCs w:val="0"/>
        </w:rPr>
        <w:t>ter na vzorcih iz</w:t>
      </w:r>
      <w:r w:rsidR="0004468F" w:rsidRPr="00AB7C9E">
        <w:rPr>
          <w:rStyle w:val="Poudarek"/>
          <w:rFonts w:ascii="Arial" w:eastAsiaTheme="majorEastAsia" w:hAnsi="Arial" w:cs="Arial"/>
          <w:i w:val="0"/>
          <w:iCs w:val="0"/>
        </w:rPr>
        <w:t xml:space="preserve"> </w:t>
      </w:r>
      <w:r w:rsidR="007675AC">
        <w:rPr>
          <w:rStyle w:val="Poudarek"/>
          <w:rFonts w:ascii="Arial" w:eastAsiaTheme="majorEastAsia" w:hAnsi="Arial" w:cs="Arial"/>
          <w:i w:val="0"/>
          <w:iCs w:val="0"/>
        </w:rPr>
        <w:t>2.</w:t>
      </w:r>
      <w:r w:rsidR="0004468F" w:rsidRPr="00AB7C9E">
        <w:rPr>
          <w:rStyle w:val="Poudarek"/>
          <w:rFonts w:ascii="Arial" w:eastAsiaTheme="majorEastAsia" w:hAnsi="Arial" w:cs="Arial"/>
          <w:i w:val="0"/>
          <w:iCs w:val="0"/>
        </w:rPr>
        <w:t xml:space="preserve"> točke.</w:t>
      </w:r>
    </w:p>
    <w:p w14:paraId="1BB6AD93" w14:textId="30494808" w:rsidR="0004468F" w:rsidRPr="00AB7C9E" w:rsidRDefault="0004468F" w:rsidP="00AF73DD">
      <w:pPr>
        <w:pStyle w:val="esegmenth4"/>
        <w:numPr>
          <w:ilvl w:val="0"/>
          <w:numId w:val="4"/>
        </w:numPr>
        <w:spacing w:before="0" w:beforeAutospacing="0" w:after="60" w:afterAutospacing="0"/>
        <w:ind w:left="426"/>
        <w:contextualSpacing/>
        <w:jc w:val="both"/>
        <w:rPr>
          <w:rStyle w:val="Poudarek"/>
          <w:rFonts w:ascii="Arial" w:eastAsiaTheme="majorEastAsia" w:hAnsi="Arial" w:cs="Arial"/>
          <w:i w:val="0"/>
          <w:iCs w:val="0"/>
        </w:rPr>
      </w:pPr>
      <w:r w:rsidRPr="00AB7C9E">
        <w:rPr>
          <w:rStyle w:val="Poudarek"/>
          <w:rFonts w:ascii="Arial" w:eastAsiaTheme="majorEastAsia" w:hAnsi="Arial" w:cs="Arial"/>
          <w:i w:val="0"/>
          <w:iCs w:val="0"/>
        </w:rPr>
        <w:t xml:space="preserve">Če je rezultat preiskave na prisotnost virusa BTV pozitiven, je treba opraviti še </w:t>
      </w:r>
      <w:proofErr w:type="spellStart"/>
      <w:r w:rsidRPr="00AB7C9E">
        <w:rPr>
          <w:rStyle w:val="Poudarek"/>
          <w:rFonts w:ascii="Arial" w:eastAsiaTheme="majorEastAsia" w:hAnsi="Arial" w:cs="Arial"/>
          <w:i w:val="0"/>
          <w:iCs w:val="0"/>
        </w:rPr>
        <w:t>genotipizacijo</w:t>
      </w:r>
      <w:proofErr w:type="spellEnd"/>
      <w:r w:rsidRPr="00AB7C9E">
        <w:rPr>
          <w:rStyle w:val="Poudarek"/>
          <w:rFonts w:ascii="Arial" w:eastAsiaTheme="majorEastAsia" w:hAnsi="Arial" w:cs="Arial"/>
          <w:i w:val="0"/>
          <w:iCs w:val="0"/>
        </w:rPr>
        <w:t xml:space="preserve"> za določitev </w:t>
      </w:r>
      <w:proofErr w:type="spellStart"/>
      <w:r w:rsidRPr="00AB7C9E">
        <w:rPr>
          <w:rStyle w:val="Poudarek"/>
          <w:rFonts w:ascii="Arial" w:eastAsiaTheme="majorEastAsia" w:hAnsi="Arial" w:cs="Arial"/>
          <w:i w:val="0"/>
          <w:iCs w:val="0"/>
        </w:rPr>
        <w:t>serotipa</w:t>
      </w:r>
      <w:proofErr w:type="spellEnd"/>
      <w:r w:rsidRPr="00AB7C9E">
        <w:rPr>
          <w:rStyle w:val="Poudarek"/>
          <w:rFonts w:ascii="Arial" w:eastAsiaTheme="majorEastAsia" w:hAnsi="Arial" w:cs="Arial"/>
          <w:i w:val="0"/>
          <w:iCs w:val="0"/>
        </w:rPr>
        <w:t xml:space="preserve"> virusa.</w:t>
      </w:r>
    </w:p>
    <w:p w14:paraId="4126F5BD" w14:textId="7B99FE2D" w:rsidR="0004468F" w:rsidRPr="00AB7C9E" w:rsidRDefault="0004468F">
      <w:pPr>
        <w:rPr>
          <w:rStyle w:val="Poudarek"/>
          <w:rFonts w:ascii="Arial" w:eastAsiaTheme="majorEastAsia" w:hAnsi="Arial" w:cs="Arial"/>
          <w:i w:val="0"/>
          <w:iCs w:val="0"/>
          <w:kern w:val="0"/>
          <w:sz w:val="24"/>
          <w:szCs w:val="24"/>
          <w:lang w:eastAsia="sl-SI"/>
          <w14:ligatures w14:val="none"/>
        </w:rPr>
      </w:pPr>
    </w:p>
    <w:p w14:paraId="4816F869" w14:textId="77777777" w:rsidR="00AB7C9E" w:rsidRPr="00AB7C9E" w:rsidRDefault="00AB7C9E" w:rsidP="00AB7C9E">
      <w:pPr>
        <w:autoSpaceDE w:val="0"/>
        <w:autoSpaceDN w:val="0"/>
        <w:adjustRightInd w:val="0"/>
        <w:spacing w:after="0" w:line="240" w:lineRule="auto"/>
        <w:rPr>
          <w:rFonts w:ascii="Arial" w:hAnsi="Arial" w:cs="Arial"/>
          <w:kern w:val="0"/>
          <w:sz w:val="24"/>
          <w:szCs w:val="24"/>
        </w:rPr>
      </w:pPr>
    </w:p>
    <w:sectPr w:rsidR="00AB7C9E" w:rsidRPr="00AB7C9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741072" w14:textId="77777777" w:rsidR="007F0BE6" w:rsidRDefault="007F0BE6" w:rsidP="007F0BE6">
      <w:pPr>
        <w:spacing w:after="0" w:line="240" w:lineRule="auto"/>
      </w:pPr>
      <w:r>
        <w:separator/>
      </w:r>
    </w:p>
  </w:endnote>
  <w:endnote w:type="continuationSeparator" w:id="0">
    <w:p w14:paraId="127DD02B" w14:textId="77777777" w:rsidR="007F0BE6" w:rsidRDefault="007F0BE6" w:rsidP="007F0B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B37513" w14:textId="77777777" w:rsidR="007F0BE6" w:rsidRDefault="007F0BE6" w:rsidP="007F0BE6">
      <w:pPr>
        <w:spacing w:after="0" w:line="240" w:lineRule="auto"/>
      </w:pPr>
      <w:r>
        <w:separator/>
      </w:r>
    </w:p>
  </w:footnote>
  <w:footnote w:type="continuationSeparator" w:id="0">
    <w:p w14:paraId="1E44C832" w14:textId="77777777" w:rsidR="007F0BE6" w:rsidRDefault="007F0BE6" w:rsidP="007F0B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F0D5B"/>
    <w:multiLevelType w:val="hybridMultilevel"/>
    <w:tmpl w:val="F98AE4FE"/>
    <w:lvl w:ilvl="0" w:tplc="6F601FC8">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06F5DE2"/>
    <w:multiLevelType w:val="hybridMultilevel"/>
    <w:tmpl w:val="E380575E"/>
    <w:lvl w:ilvl="0" w:tplc="C6869F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4F31F2F"/>
    <w:multiLevelType w:val="hybridMultilevel"/>
    <w:tmpl w:val="5498ADC8"/>
    <w:lvl w:ilvl="0" w:tplc="76AC1A70">
      <w:start w:val="49"/>
      <w:numFmt w:val="bullet"/>
      <w:lvlText w:val=""/>
      <w:lvlJc w:val="left"/>
      <w:pPr>
        <w:ind w:left="1068" w:hanging="360"/>
      </w:pPr>
      <w:rPr>
        <w:rFonts w:ascii="Symbol" w:eastAsia="Times New Roman" w:hAnsi="Symbol" w:cs="Times New Roman"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 w15:restartNumberingAfterBreak="0">
    <w:nsid w:val="07C300A3"/>
    <w:multiLevelType w:val="multilevel"/>
    <w:tmpl w:val="FCE0B918"/>
    <w:lvl w:ilvl="0">
      <w:start w:val="49"/>
      <w:numFmt w:val="bullet"/>
      <w:lvlText w:val=""/>
      <w:lvlJc w:val="left"/>
      <w:pPr>
        <w:tabs>
          <w:tab w:val="num" w:pos="720"/>
        </w:tabs>
        <w:ind w:left="720" w:hanging="360"/>
      </w:pPr>
      <w:rPr>
        <w:rFonts w:ascii="Symbol" w:eastAsia="Times New Roman" w:hAnsi="Symbol"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783A73"/>
    <w:multiLevelType w:val="hybridMultilevel"/>
    <w:tmpl w:val="C512E87C"/>
    <w:lvl w:ilvl="0" w:tplc="A6326B6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 w15:restartNumberingAfterBreak="0">
    <w:nsid w:val="17C764C5"/>
    <w:multiLevelType w:val="hybridMultilevel"/>
    <w:tmpl w:val="CFACABAA"/>
    <w:lvl w:ilvl="0" w:tplc="6F601FC8">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F3020A5"/>
    <w:multiLevelType w:val="hybridMultilevel"/>
    <w:tmpl w:val="1E3C52BE"/>
    <w:lvl w:ilvl="0" w:tplc="C6869F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5D6357F"/>
    <w:multiLevelType w:val="hybridMultilevel"/>
    <w:tmpl w:val="3A72AF02"/>
    <w:lvl w:ilvl="0" w:tplc="FFFFFFFF">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F227681"/>
    <w:multiLevelType w:val="hybridMultilevel"/>
    <w:tmpl w:val="0FBA99E0"/>
    <w:lvl w:ilvl="0" w:tplc="6F601FC8">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74B7A36"/>
    <w:multiLevelType w:val="hybridMultilevel"/>
    <w:tmpl w:val="604466BC"/>
    <w:lvl w:ilvl="0" w:tplc="FFFFFFFF">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8777BF4"/>
    <w:multiLevelType w:val="hybridMultilevel"/>
    <w:tmpl w:val="D9F4238E"/>
    <w:lvl w:ilvl="0" w:tplc="6F601FC8">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B4B67C2"/>
    <w:multiLevelType w:val="hybridMultilevel"/>
    <w:tmpl w:val="5C907EA6"/>
    <w:lvl w:ilvl="0" w:tplc="FFFFFFFF">
      <w:start w:val="1"/>
      <w:numFmt w:val="lowerLetter"/>
      <w:lvlText w:val="%1)"/>
      <w:lvlJc w:val="left"/>
      <w:pPr>
        <w:ind w:left="1068" w:hanging="360"/>
      </w:pPr>
    </w:lvl>
    <w:lvl w:ilvl="1" w:tplc="04240017">
      <w:start w:val="1"/>
      <w:numFmt w:val="lowerLetter"/>
      <w:lvlText w:val="%2)"/>
      <w:lvlJc w:val="left"/>
      <w:pPr>
        <w:ind w:left="1788" w:hanging="360"/>
      </w:pPr>
    </w:lvl>
    <w:lvl w:ilvl="2" w:tplc="FFFFFFFF">
      <w:start w:val="1"/>
      <w:numFmt w:val="decimal"/>
      <w:lvlText w:val="%3."/>
      <w:lvlJc w:val="left"/>
      <w:pPr>
        <w:ind w:left="2688" w:hanging="360"/>
      </w:pPr>
      <w:rPr>
        <w:rFonts w:hint="default"/>
      </w:r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 w15:restartNumberingAfterBreak="0">
    <w:nsid w:val="55C81779"/>
    <w:multiLevelType w:val="hybridMultilevel"/>
    <w:tmpl w:val="6976741E"/>
    <w:lvl w:ilvl="0" w:tplc="FFFFFFFF">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80453A2"/>
    <w:multiLevelType w:val="hybridMultilevel"/>
    <w:tmpl w:val="ED9613D0"/>
    <w:lvl w:ilvl="0" w:tplc="FFFFFFFF">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CB562DB"/>
    <w:multiLevelType w:val="hybridMultilevel"/>
    <w:tmpl w:val="EFFC32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DE02617"/>
    <w:multiLevelType w:val="hybridMultilevel"/>
    <w:tmpl w:val="DE8C50F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0424000F">
      <w:start w:val="1"/>
      <w:numFmt w:val="decimal"/>
      <w:lvlText w:val="%3."/>
      <w:lvlJc w:val="left"/>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4BF4488"/>
    <w:multiLevelType w:val="hybridMultilevel"/>
    <w:tmpl w:val="AFCCD482"/>
    <w:lvl w:ilvl="0" w:tplc="04240019">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64E43B1A"/>
    <w:multiLevelType w:val="hybridMultilevel"/>
    <w:tmpl w:val="6576DA78"/>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A7A08E2"/>
    <w:multiLevelType w:val="hybridMultilevel"/>
    <w:tmpl w:val="F92EDAFC"/>
    <w:lvl w:ilvl="0" w:tplc="6F601FC8">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E772B15"/>
    <w:multiLevelType w:val="hybridMultilevel"/>
    <w:tmpl w:val="231A0F0A"/>
    <w:lvl w:ilvl="0" w:tplc="6F601FC8">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FF11CEC"/>
    <w:multiLevelType w:val="hybridMultilevel"/>
    <w:tmpl w:val="E56866E0"/>
    <w:lvl w:ilvl="0" w:tplc="6F601FC8">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901357131">
    <w:abstractNumId w:val="4"/>
  </w:num>
  <w:num w:numId="2" w16cid:durableId="568343442">
    <w:abstractNumId w:val="14"/>
  </w:num>
  <w:num w:numId="3" w16cid:durableId="959188607">
    <w:abstractNumId w:val="16"/>
  </w:num>
  <w:num w:numId="4" w16cid:durableId="273290989">
    <w:abstractNumId w:val="17"/>
  </w:num>
  <w:num w:numId="5" w16cid:durableId="1990748551">
    <w:abstractNumId w:val="2"/>
  </w:num>
  <w:num w:numId="6" w16cid:durableId="1257983215">
    <w:abstractNumId w:val="11"/>
  </w:num>
  <w:num w:numId="7" w16cid:durableId="365106873">
    <w:abstractNumId w:val="3"/>
  </w:num>
  <w:num w:numId="8" w16cid:durableId="1226457268">
    <w:abstractNumId w:val="1"/>
  </w:num>
  <w:num w:numId="9" w16cid:durableId="706881402">
    <w:abstractNumId w:val="6"/>
  </w:num>
  <w:num w:numId="10" w16cid:durableId="862018081">
    <w:abstractNumId w:val="5"/>
  </w:num>
  <w:num w:numId="11" w16cid:durableId="887761331">
    <w:abstractNumId w:val="20"/>
  </w:num>
  <w:num w:numId="12" w16cid:durableId="1174607209">
    <w:abstractNumId w:val="0"/>
  </w:num>
  <w:num w:numId="13" w16cid:durableId="909005657">
    <w:abstractNumId w:val="12"/>
  </w:num>
  <w:num w:numId="14" w16cid:durableId="1517696404">
    <w:abstractNumId w:val="10"/>
  </w:num>
  <w:num w:numId="15" w16cid:durableId="1000618941">
    <w:abstractNumId w:val="13"/>
  </w:num>
  <w:num w:numId="16" w16cid:durableId="483863603">
    <w:abstractNumId w:val="18"/>
  </w:num>
  <w:num w:numId="17" w16cid:durableId="358817253">
    <w:abstractNumId w:val="7"/>
  </w:num>
  <w:num w:numId="18" w16cid:durableId="1404186025">
    <w:abstractNumId w:val="19"/>
  </w:num>
  <w:num w:numId="19" w16cid:durableId="1116605227">
    <w:abstractNumId w:val="9"/>
  </w:num>
  <w:num w:numId="20" w16cid:durableId="1241714199">
    <w:abstractNumId w:val="8"/>
  </w:num>
  <w:num w:numId="21" w16cid:durableId="102893417">
    <w:abstractNumId w:val="1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2F56"/>
    <w:rsid w:val="00014011"/>
    <w:rsid w:val="00030DAA"/>
    <w:rsid w:val="0004468F"/>
    <w:rsid w:val="00064245"/>
    <w:rsid w:val="00084C43"/>
    <w:rsid w:val="00087E24"/>
    <w:rsid w:val="0009468D"/>
    <w:rsid w:val="000B7DBD"/>
    <w:rsid w:val="000E05A0"/>
    <w:rsid w:val="000E6ABD"/>
    <w:rsid w:val="001046C5"/>
    <w:rsid w:val="001114D5"/>
    <w:rsid w:val="00114542"/>
    <w:rsid w:val="00131431"/>
    <w:rsid w:val="00146D96"/>
    <w:rsid w:val="00170DF4"/>
    <w:rsid w:val="00180EE9"/>
    <w:rsid w:val="001A60F5"/>
    <w:rsid w:val="001C12EC"/>
    <w:rsid w:val="001D09E7"/>
    <w:rsid w:val="001D6CEC"/>
    <w:rsid w:val="001F499B"/>
    <w:rsid w:val="002079E7"/>
    <w:rsid w:val="00211D23"/>
    <w:rsid w:val="00241AFA"/>
    <w:rsid w:val="00241F76"/>
    <w:rsid w:val="00251E41"/>
    <w:rsid w:val="00266F51"/>
    <w:rsid w:val="00290565"/>
    <w:rsid w:val="002A17B3"/>
    <w:rsid w:val="002F0046"/>
    <w:rsid w:val="002F53B3"/>
    <w:rsid w:val="00301DDF"/>
    <w:rsid w:val="003070EB"/>
    <w:rsid w:val="00311393"/>
    <w:rsid w:val="003158A8"/>
    <w:rsid w:val="003226C0"/>
    <w:rsid w:val="003243B9"/>
    <w:rsid w:val="00334B9D"/>
    <w:rsid w:val="003400C5"/>
    <w:rsid w:val="00346C4A"/>
    <w:rsid w:val="00367926"/>
    <w:rsid w:val="0037206D"/>
    <w:rsid w:val="00373401"/>
    <w:rsid w:val="00394CB7"/>
    <w:rsid w:val="003A1684"/>
    <w:rsid w:val="003A24DD"/>
    <w:rsid w:val="003A6051"/>
    <w:rsid w:val="003A6ECE"/>
    <w:rsid w:val="003A70DB"/>
    <w:rsid w:val="003B3321"/>
    <w:rsid w:val="003B5B34"/>
    <w:rsid w:val="003F3EE2"/>
    <w:rsid w:val="00410763"/>
    <w:rsid w:val="00411B00"/>
    <w:rsid w:val="004123CB"/>
    <w:rsid w:val="004152ED"/>
    <w:rsid w:val="00420F8B"/>
    <w:rsid w:val="0044081F"/>
    <w:rsid w:val="00451438"/>
    <w:rsid w:val="0047512E"/>
    <w:rsid w:val="0047626E"/>
    <w:rsid w:val="00481549"/>
    <w:rsid w:val="0049215F"/>
    <w:rsid w:val="004A282F"/>
    <w:rsid w:val="004C1CE9"/>
    <w:rsid w:val="004C70A2"/>
    <w:rsid w:val="00510970"/>
    <w:rsid w:val="00514D7E"/>
    <w:rsid w:val="00516005"/>
    <w:rsid w:val="005209EF"/>
    <w:rsid w:val="00536A26"/>
    <w:rsid w:val="005446D9"/>
    <w:rsid w:val="00550D28"/>
    <w:rsid w:val="00557F3C"/>
    <w:rsid w:val="00571307"/>
    <w:rsid w:val="005C54AD"/>
    <w:rsid w:val="005E0581"/>
    <w:rsid w:val="00607AB9"/>
    <w:rsid w:val="00616513"/>
    <w:rsid w:val="0063345E"/>
    <w:rsid w:val="00646799"/>
    <w:rsid w:val="006542BC"/>
    <w:rsid w:val="00662047"/>
    <w:rsid w:val="006823B4"/>
    <w:rsid w:val="00696B68"/>
    <w:rsid w:val="006A3A77"/>
    <w:rsid w:val="006C4026"/>
    <w:rsid w:val="006C7438"/>
    <w:rsid w:val="006F731C"/>
    <w:rsid w:val="00713089"/>
    <w:rsid w:val="007532AF"/>
    <w:rsid w:val="0076623B"/>
    <w:rsid w:val="007675AC"/>
    <w:rsid w:val="00791D50"/>
    <w:rsid w:val="00793438"/>
    <w:rsid w:val="007B7C16"/>
    <w:rsid w:val="007D0860"/>
    <w:rsid w:val="007D672C"/>
    <w:rsid w:val="007D6FAE"/>
    <w:rsid w:val="007F0B48"/>
    <w:rsid w:val="007F0BE6"/>
    <w:rsid w:val="007F71AB"/>
    <w:rsid w:val="00804799"/>
    <w:rsid w:val="0081426D"/>
    <w:rsid w:val="0088482F"/>
    <w:rsid w:val="008A2C95"/>
    <w:rsid w:val="008A441F"/>
    <w:rsid w:val="008A4AC3"/>
    <w:rsid w:val="008B0868"/>
    <w:rsid w:val="008B0F98"/>
    <w:rsid w:val="008B390B"/>
    <w:rsid w:val="008C0067"/>
    <w:rsid w:val="008C230C"/>
    <w:rsid w:val="008C2CB0"/>
    <w:rsid w:val="008D5A5E"/>
    <w:rsid w:val="008E2EA8"/>
    <w:rsid w:val="0093742E"/>
    <w:rsid w:val="009402C3"/>
    <w:rsid w:val="00952291"/>
    <w:rsid w:val="00963354"/>
    <w:rsid w:val="00981F6E"/>
    <w:rsid w:val="00993F61"/>
    <w:rsid w:val="009A0E2D"/>
    <w:rsid w:val="009A1C6A"/>
    <w:rsid w:val="009D4F15"/>
    <w:rsid w:val="009E45A6"/>
    <w:rsid w:val="009F2F88"/>
    <w:rsid w:val="009F6F90"/>
    <w:rsid w:val="00A00E73"/>
    <w:rsid w:val="00A134F1"/>
    <w:rsid w:val="00A26A60"/>
    <w:rsid w:val="00A474F7"/>
    <w:rsid w:val="00A6431F"/>
    <w:rsid w:val="00A82986"/>
    <w:rsid w:val="00A9504D"/>
    <w:rsid w:val="00AB7C9E"/>
    <w:rsid w:val="00AC3057"/>
    <w:rsid w:val="00AC6B56"/>
    <w:rsid w:val="00AD14CE"/>
    <w:rsid w:val="00AD1D85"/>
    <w:rsid w:val="00AD55B8"/>
    <w:rsid w:val="00AD6087"/>
    <w:rsid w:val="00AD6A31"/>
    <w:rsid w:val="00AF18F6"/>
    <w:rsid w:val="00AF73DD"/>
    <w:rsid w:val="00B265C7"/>
    <w:rsid w:val="00B6047F"/>
    <w:rsid w:val="00B66304"/>
    <w:rsid w:val="00B90200"/>
    <w:rsid w:val="00BC5BAF"/>
    <w:rsid w:val="00BD6ECD"/>
    <w:rsid w:val="00BE58ED"/>
    <w:rsid w:val="00C11282"/>
    <w:rsid w:val="00C35D8B"/>
    <w:rsid w:val="00C513EB"/>
    <w:rsid w:val="00C639FB"/>
    <w:rsid w:val="00C84E3E"/>
    <w:rsid w:val="00C86CA6"/>
    <w:rsid w:val="00CA5869"/>
    <w:rsid w:val="00CC691E"/>
    <w:rsid w:val="00CD2265"/>
    <w:rsid w:val="00CE03FF"/>
    <w:rsid w:val="00CE3AB6"/>
    <w:rsid w:val="00D04627"/>
    <w:rsid w:val="00D1329A"/>
    <w:rsid w:val="00D43ACC"/>
    <w:rsid w:val="00D4656F"/>
    <w:rsid w:val="00D47B2E"/>
    <w:rsid w:val="00D520AC"/>
    <w:rsid w:val="00D6653D"/>
    <w:rsid w:val="00D80E38"/>
    <w:rsid w:val="00D8597E"/>
    <w:rsid w:val="00D900CE"/>
    <w:rsid w:val="00D9365A"/>
    <w:rsid w:val="00DA0C0E"/>
    <w:rsid w:val="00DA4246"/>
    <w:rsid w:val="00DA69F0"/>
    <w:rsid w:val="00DB5AA5"/>
    <w:rsid w:val="00DC493E"/>
    <w:rsid w:val="00DE03AD"/>
    <w:rsid w:val="00DE051A"/>
    <w:rsid w:val="00E016D6"/>
    <w:rsid w:val="00E05DF1"/>
    <w:rsid w:val="00E11F18"/>
    <w:rsid w:val="00E3197C"/>
    <w:rsid w:val="00E40680"/>
    <w:rsid w:val="00E52037"/>
    <w:rsid w:val="00E71D34"/>
    <w:rsid w:val="00E72534"/>
    <w:rsid w:val="00E81DB5"/>
    <w:rsid w:val="00E87AAD"/>
    <w:rsid w:val="00E87F1A"/>
    <w:rsid w:val="00E902AC"/>
    <w:rsid w:val="00E91F70"/>
    <w:rsid w:val="00EA0EC4"/>
    <w:rsid w:val="00EC2A9E"/>
    <w:rsid w:val="00ED195E"/>
    <w:rsid w:val="00ED2639"/>
    <w:rsid w:val="00ED2F5A"/>
    <w:rsid w:val="00ED4B60"/>
    <w:rsid w:val="00EE73C0"/>
    <w:rsid w:val="00EF775D"/>
    <w:rsid w:val="00F000C9"/>
    <w:rsid w:val="00F27124"/>
    <w:rsid w:val="00F3093E"/>
    <w:rsid w:val="00F367F5"/>
    <w:rsid w:val="00F42F56"/>
    <w:rsid w:val="00F560ED"/>
    <w:rsid w:val="00F60A04"/>
    <w:rsid w:val="00FA4D9D"/>
    <w:rsid w:val="00FB4CEC"/>
    <w:rsid w:val="00FC39CA"/>
    <w:rsid w:val="00FD38D7"/>
    <w:rsid w:val="00FF66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786A8"/>
  <w15:chartTrackingRefBased/>
  <w15:docId w15:val="{8DEF25AD-883A-461B-A5A6-437388B30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F42F5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F42F5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F42F5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F42F5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F42F56"/>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F42F56"/>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F42F56"/>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F42F56"/>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F42F56"/>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42F56"/>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F42F56"/>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F42F56"/>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F42F56"/>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F42F56"/>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F42F56"/>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F42F56"/>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F42F56"/>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F42F56"/>
    <w:rPr>
      <w:rFonts w:eastAsiaTheme="majorEastAsia" w:cstheme="majorBidi"/>
      <w:color w:val="272727" w:themeColor="text1" w:themeTint="D8"/>
    </w:rPr>
  </w:style>
  <w:style w:type="paragraph" w:styleId="Naslov">
    <w:name w:val="Title"/>
    <w:basedOn w:val="Navaden"/>
    <w:next w:val="Navaden"/>
    <w:link w:val="NaslovZnak"/>
    <w:uiPriority w:val="10"/>
    <w:qFormat/>
    <w:rsid w:val="00F42F5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F42F56"/>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F42F56"/>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F42F56"/>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F42F56"/>
    <w:pPr>
      <w:spacing w:before="160"/>
      <w:jc w:val="center"/>
    </w:pPr>
    <w:rPr>
      <w:i/>
      <w:iCs/>
      <w:color w:val="404040" w:themeColor="text1" w:themeTint="BF"/>
    </w:rPr>
  </w:style>
  <w:style w:type="character" w:customStyle="1" w:styleId="CitatZnak">
    <w:name w:val="Citat Znak"/>
    <w:basedOn w:val="Privzetapisavaodstavka"/>
    <w:link w:val="Citat"/>
    <w:uiPriority w:val="29"/>
    <w:rsid w:val="00F42F56"/>
    <w:rPr>
      <w:i/>
      <w:iCs/>
      <w:color w:val="404040" w:themeColor="text1" w:themeTint="BF"/>
    </w:rPr>
  </w:style>
  <w:style w:type="paragraph" w:styleId="Odstavekseznama">
    <w:name w:val="List Paragraph"/>
    <w:basedOn w:val="Navaden"/>
    <w:uiPriority w:val="34"/>
    <w:qFormat/>
    <w:rsid w:val="00F42F56"/>
    <w:pPr>
      <w:ind w:left="720"/>
      <w:contextualSpacing/>
    </w:pPr>
  </w:style>
  <w:style w:type="character" w:styleId="Intenzivenpoudarek">
    <w:name w:val="Intense Emphasis"/>
    <w:basedOn w:val="Privzetapisavaodstavka"/>
    <w:uiPriority w:val="21"/>
    <w:qFormat/>
    <w:rsid w:val="00F42F56"/>
    <w:rPr>
      <w:i/>
      <w:iCs/>
      <w:color w:val="0F4761" w:themeColor="accent1" w:themeShade="BF"/>
    </w:rPr>
  </w:style>
  <w:style w:type="paragraph" w:styleId="Intenzivencitat">
    <w:name w:val="Intense Quote"/>
    <w:basedOn w:val="Navaden"/>
    <w:next w:val="Navaden"/>
    <w:link w:val="IntenzivencitatZnak"/>
    <w:uiPriority w:val="30"/>
    <w:qFormat/>
    <w:rsid w:val="00F42F5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F42F56"/>
    <w:rPr>
      <w:i/>
      <w:iCs/>
      <w:color w:val="0F4761" w:themeColor="accent1" w:themeShade="BF"/>
    </w:rPr>
  </w:style>
  <w:style w:type="character" w:styleId="Intenzivensklic">
    <w:name w:val="Intense Reference"/>
    <w:basedOn w:val="Privzetapisavaodstavka"/>
    <w:uiPriority w:val="32"/>
    <w:qFormat/>
    <w:rsid w:val="00F42F56"/>
    <w:rPr>
      <w:b/>
      <w:bCs/>
      <w:smallCaps/>
      <w:color w:val="0F4761" w:themeColor="accent1" w:themeShade="BF"/>
      <w:spacing w:val="5"/>
    </w:rPr>
  </w:style>
  <w:style w:type="paragraph" w:customStyle="1" w:styleId="CM4">
    <w:name w:val="CM4"/>
    <w:basedOn w:val="Navaden"/>
    <w:next w:val="Navaden"/>
    <w:rsid w:val="00F42F56"/>
    <w:pPr>
      <w:widowControl w:val="0"/>
      <w:autoSpaceDE w:val="0"/>
      <w:autoSpaceDN w:val="0"/>
      <w:adjustRightInd w:val="0"/>
      <w:spacing w:after="0" w:line="240" w:lineRule="auto"/>
    </w:pPr>
    <w:rPr>
      <w:rFonts w:ascii="Times New Roman" w:eastAsia="Times New Roman" w:hAnsi="Times New Roman" w:cs="Times New Roman"/>
      <w:kern w:val="0"/>
      <w:sz w:val="24"/>
      <w:szCs w:val="24"/>
      <w:lang w:eastAsia="sl-SI"/>
      <w14:ligatures w14:val="none"/>
    </w:rPr>
  </w:style>
  <w:style w:type="paragraph" w:customStyle="1" w:styleId="esegmenth4">
    <w:name w:val="esegment_h4"/>
    <w:basedOn w:val="Navaden"/>
    <w:rsid w:val="00F42F5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Poudarek">
    <w:name w:val="Emphasis"/>
    <w:basedOn w:val="Privzetapisavaodstavka"/>
    <w:uiPriority w:val="20"/>
    <w:qFormat/>
    <w:rsid w:val="00F42F56"/>
    <w:rPr>
      <w:i/>
      <w:iCs/>
    </w:rPr>
  </w:style>
  <w:style w:type="paragraph" w:customStyle="1" w:styleId="datumtevilka">
    <w:name w:val="datum številka"/>
    <w:basedOn w:val="Navaden"/>
    <w:uiPriority w:val="99"/>
    <w:rsid w:val="007F71AB"/>
    <w:pPr>
      <w:tabs>
        <w:tab w:val="left" w:pos="1701"/>
      </w:tabs>
      <w:spacing w:after="0" w:line="260" w:lineRule="atLeast"/>
    </w:pPr>
    <w:rPr>
      <w:rFonts w:ascii="Arial" w:eastAsia="Times New Roman" w:hAnsi="Arial" w:cs="Times New Roman"/>
      <w:kern w:val="0"/>
      <w:sz w:val="20"/>
      <w:szCs w:val="20"/>
      <w:lang w:eastAsia="sl-SI"/>
      <w14:ligatures w14:val="none"/>
    </w:rPr>
  </w:style>
  <w:style w:type="paragraph" w:customStyle="1" w:styleId="esegmentp1">
    <w:name w:val="esegment_p1"/>
    <w:basedOn w:val="Navaden"/>
    <w:rsid w:val="007F71AB"/>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Hiperpovezava">
    <w:name w:val="Hyperlink"/>
    <w:basedOn w:val="Privzetapisavaodstavka"/>
    <w:uiPriority w:val="99"/>
    <w:rsid w:val="007F71AB"/>
    <w:rPr>
      <w:rFonts w:cs="Times New Roman"/>
      <w:color w:val="0000FF"/>
      <w:u w:val="single"/>
    </w:rPr>
  </w:style>
  <w:style w:type="character" w:styleId="SledenaHiperpovezava">
    <w:name w:val="FollowedHyperlink"/>
    <w:basedOn w:val="Privzetapisavaodstavka"/>
    <w:uiPriority w:val="99"/>
    <w:semiHidden/>
    <w:unhideWhenUsed/>
    <w:rsid w:val="007F71AB"/>
    <w:rPr>
      <w:color w:val="96607D" w:themeColor="followedHyperlink"/>
      <w:u w:val="single"/>
    </w:rPr>
  </w:style>
  <w:style w:type="character" w:styleId="Nerazreenaomemba">
    <w:name w:val="Unresolved Mention"/>
    <w:basedOn w:val="Privzetapisavaodstavka"/>
    <w:uiPriority w:val="99"/>
    <w:semiHidden/>
    <w:unhideWhenUsed/>
    <w:rsid w:val="007F71AB"/>
    <w:rPr>
      <w:color w:val="605E5C"/>
      <w:shd w:val="clear" w:color="auto" w:fill="E1DFDD"/>
    </w:rPr>
  </w:style>
  <w:style w:type="paragraph" w:styleId="Navadensplet">
    <w:name w:val="Normal (Web)"/>
    <w:basedOn w:val="Navaden"/>
    <w:uiPriority w:val="99"/>
    <w:rsid w:val="001F499B"/>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esegmentc1">
    <w:name w:val="esegment_c1"/>
    <w:basedOn w:val="Navaden"/>
    <w:rsid w:val="001F499B"/>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table" w:styleId="Tabelamrea">
    <w:name w:val="Table Grid"/>
    <w:basedOn w:val="Navadnatabela"/>
    <w:rsid w:val="001F499B"/>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E91F70"/>
    <w:pPr>
      <w:spacing w:after="0" w:line="240" w:lineRule="auto"/>
    </w:pPr>
  </w:style>
  <w:style w:type="paragraph" w:styleId="Glava">
    <w:name w:val="header"/>
    <w:basedOn w:val="Navaden"/>
    <w:link w:val="GlavaZnak"/>
    <w:uiPriority w:val="99"/>
    <w:unhideWhenUsed/>
    <w:rsid w:val="007F0BE6"/>
    <w:pPr>
      <w:tabs>
        <w:tab w:val="center" w:pos="4536"/>
        <w:tab w:val="right" w:pos="9072"/>
      </w:tabs>
      <w:spacing w:after="0" w:line="240" w:lineRule="auto"/>
    </w:pPr>
  </w:style>
  <w:style w:type="character" w:customStyle="1" w:styleId="GlavaZnak">
    <w:name w:val="Glava Znak"/>
    <w:basedOn w:val="Privzetapisavaodstavka"/>
    <w:link w:val="Glava"/>
    <w:uiPriority w:val="99"/>
    <w:rsid w:val="007F0BE6"/>
  </w:style>
  <w:style w:type="paragraph" w:styleId="Noga">
    <w:name w:val="footer"/>
    <w:basedOn w:val="Navaden"/>
    <w:link w:val="NogaZnak"/>
    <w:uiPriority w:val="99"/>
    <w:unhideWhenUsed/>
    <w:rsid w:val="007F0BE6"/>
    <w:pPr>
      <w:tabs>
        <w:tab w:val="center" w:pos="4536"/>
        <w:tab w:val="right" w:pos="9072"/>
      </w:tabs>
      <w:spacing w:after="0" w:line="240" w:lineRule="auto"/>
    </w:pPr>
  </w:style>
  <w:style w:type="character" w:customStyle="1" w:styleId="NogaZnak">
    <w:name w:val="Noga Znak"/>
    <w:basedOn w:val="Privzetapisavaodstavka"/>
    <w:link w:val="Noga"/>
    <w:uiPriority w:val="99"/>
    <w:rsid w:val="007F0BE6"/>
  </w:style>
  <w:style w:type="character" w:styleId="Pripombasklic">
    <w:name w:val="annotation reference"/>
    <w:basedOn w:val="Privzetapisavaodstavka"/>
    <w:uiPriority w:val="99"/>
    <w:semiHidden/>
    <w:unhideWhenUsed/>
    <w:rsid w:val="007F0BE6"/>
    <w:rPr>
      <w:sz w:val="16"/>
      <w:szCs w:val="16"/>
    </w:rPr>
  </w:style>
  <w:style w:type="paragraph" w:styleId="Pripombabesedilo">
    <w:name w:val="annotation text"/>
    <w:basedOn w:val="Navaden"/>
    <w:link w:val="PripombabesediloZnak"/>
    <w:uiPriority w:val="99"/>
    <w:unhideWhenUsed/>
    <w:rsid w:val="007F0BE6"/>
    <w:pPr>
      <w:spacing w:line="240" w:lineRule="auto"/>
    </w:pPr>
    <w:rPr>
      <w:sz w:val="20"/>
      <w:szCs w:val="20"/>
    </w:rPr>
  </w:style>
  <w:style w:type="character" w:customStyle="1" w:styleId="PripombabesediloZnak">
    <w:name w:val="Pripomba – besedilo Znak"/>
    <w:basedOn w:val="Privzetapisavaodstavka"/>
    <w:link w:val="Pripombabesedilo"/>
    <w:uiPriority w:val="99"/>
    <w:rsid w:val="007F0BE6"/>
    <w:rPr>
      <w:sz w:val="20"/>
      <w:szCs w:val="20"/>
    </w:rPr>
  </w:style>
  <w:style w:type="paragraph" w:styleId="Zadevapripombe">
    <w:name w:val="annotation subject"/>
    <w:basedOn w:val="Pripombabesedilo"/>
    <w:next w:val="Pripombabesedilo"/>
    <w:link w:val="ZadevapripombeZnak"/>
    <w:uiPriority w:val="99"/>
    <w:semiHidden/>
    <w:unhideWhenUsed/>
    <w:rsid w:val="007F0BE6"/>
    <w:rPr>
      <w:b/>
      <w:bCs/>
    </w:rPr>
  </w:style>
  <w:style w:type="character" w:customStyle="1" w:styleId="ZadevapripombeZnak">
    <w:name w:val="Zadeva pripombe Znak"/>
    <w:basedOn w:val="PripombabesediloZnak"/>
    <w:link w:val="Zadevapripombe"/>
    <w:uiPriority w:val="99"/>
    <w:semiHidden/>
    <w:rsid w:val="007F0BE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413208">
      <w:bodyDiv w:val="1"/>
      <w:marLeft w:val="0"/>
      <w:marRight w:val="0"/>
      <w:marTop w:val="0"/>
      <w:marBottom w:val="0"/>
      <w:divBdr>
        <w:top w:val="none" w:sz="0" w:space="0" w:color="auto"/>
        <w:left w:val="none" w:sz="0" w:space="0" w:color="auto"/>
        <w:bottom w:val="none" w:sz="0" w:space="0" w:color="auto"/>
        <w:right w:val="none" w:sz="0" w:space="0" w:color="auto"/>
      </w:divBdr>
    </w:div>
    <w:div w:id="140779286">
      <w:bodyDiv w:val="1"/>
      <w:marLeft w:val="0"/>
      <w:marRight w:val="0"/>
      <w:marTop w:val="0"/>
      <w:marBottom w:val="0"/>
      <w:divBdr>
        <w:top w:val="none" w:sz="0" w:space="0" w:color="auto"/>
        <w:left w:val="none" w:sz="0" w:space="0" w:color="auto"/>
        <w:bottom w:val="none" w:sz="0" w:space="0" w:color="auto"/>
        <w:right w:val="none" w:sz="0" w:space="0" w:color="auto"/>
      </w:divBdr>
      <w:divsChild>
        <w:div w:id="483200125">
          <w:marLeft w:val="0"/>
          <w:marRight w:val="0"/>
          <w:marTop w:val="0"/>
          <w:marBottom w:val="0"/>
          <w:divBdr>
            <w:top w:val="none" w:sz="0" w:space="0" w:color="auto"/>
            <w:left w:val="none" w:sz="0" w:space="0" w:color="auto"/>
            <w:bottom w:val="none" w:sz="0" w:space="0" w:color="auto"/>
            <w:right w:val="none" w:sz="0" w:space="0" w:color="auto"/>
          </w:divBdr>
          <w:divsChild>
            <w:div w:id="815026179">
              <w:marLeft w:val="0"/>
              <w:marRight w:val="0"/>
              <w:marTop w:val="0"/>
              <w:marBottom w:val="0"/>
              <w:divBdr>
                <w:top w:val="none" w:sz="0" w:space="0" w:color="auto"/>
                <w:left w:val="none" w:sz="0" w:space="0" w:color="auto"/>
                <w:bottom w:val="none" w:sz="0" w:space="0" w:color="auto"/>
                <w:right w:val="none" w:sz="0" w:space="0" w:color="auto"/>
              </w:divBdr>
              <w:divsChild>
                <w:div w:id="446706623">
                  <w:marLeft w:val="0"/>
                  <w:marRight w:val="0"/>
                  <w:marTop w:val="0"/>
                  <w:marBottom w:val="0"/>
                  <w:divBdr>
                    <w:top w:val="none" w:sz="0" w:space="0" w:color="auto"/>
                    <w:left w:val="none" w:sz="0" w:space="0" w:color="auto"/>
                    <w:bottom w:val="none" w:sz="0" w:space="0" w:color="auto"/>
                    <w:right w:val="none" w:sz="0" w:space="0" w:color="auto"/>
                  </w:divBdr>
                  <w:divsChild>
                    <w:div w:id="1757479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180141">
          <w:marLeft w:val="0"/>
          <w:marRight w:val="0"/>
          <w:marTop w:val="0"/>
          <w:marBottom w:val="0"/>
          <w:divBdr>
            <w:top w:val="none" w:sz="0" w:space="0" w:color="auto"/>
            <w:left w:val="none" w:sz="0" w:space="0" w:color="auto"/>
            <w:bottom w:val="none" w:sz="0" w:space="0" w:color="auto"/>
            <w:right w:val="none" w:sz="0" w:space="0" w:color="auto"/>
          </w:divBdr>
          <w:divsChild>
            <w:div w:id="724372849">
              <w:marLeft w:val="0"/>
              <w:marRight w:val="0"/>
              <w:marTop w:val="0"/>
              <w:marBottom w:val="0"/>
              <w:divBdr>
                <w:top w:val="none" w:sz="0" w:space="0" w:color="auto"/>
                <w:left w:val="none" w:sz="0" w:space="0" w:color="auto"/>
                <w:bottom w:val="none" w:sz="0" w:space="0" w:color="auto"/>
                <w:right w:val="none" w:sz="0" w:space="0" w:color="auto"/>
              </w:divBdr>
              <w:divsChild>
                <w:div w:id="71527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538332">
      <w:bodyDiv w:val="1"/>
      <w:marLeft w:val="0"/>
      <w:marRight w:val="0"/>
      <w:marTop w:val="0"/>
      <w:marBottom w:val="0"/>
      <w:divBdr>
        <w:top w:val="none" w:sz="0" w:space="0" w:color="auto"/>
        <w:left w:val="none" w:sz="0" w:space="0" w:color="auto"/>
        <w:bottom w:val="none" w:sz="0" w:space="0" w:color="auto"/>
        <w:right w:val="none" w:sz="0" w:space="0" w:color="auto"/>
      </w:divBdr>
      <w:divsChild>
        <w:div w:id="1282032876">
          <w:marLeft w:val="0"/>
          <w:marRight w:val="0"/>
          <w:marTop w:val="0"/>
          <w:marBottom w:val="0"/>
          <w:divBdr>
            <w:top w:val="none" w:sz="0" w:space="0" w:color="auto"/>
            <w:left w:val="none" w:sz="0" w:space="0" w:color="auto"/>
            <w:bottom w:val="none" w:sz="0" w:space="0" w:color="auto"/>
            <w:right w:val="none" w:sz="0" w:space="0" w:color="auto"/>
          </w:divBdr>
          <w:divsChild>
            <w:div w:id="1997682287">
              <w:marLeft w:val="0"/>
              <w:marRight w:val="0"/>
              <w:marTop w:val="0"/>
              <w:marBottom w:val="0"/>
              <w:divBdr>
                <w:top w:val="none" w:sz="0" w:space="0" w:color="auto"/>
                <w:left w:val="none" w:sz="0" w:space="0" w:color="auto"/>
                <w:bottom w:val="none" w:sz="0" w:space="0" w:color="auto"/>
                <w:right w:val="none" w:sz="0" w:space="0" w:color="auto"/>
              </w:divBdr>
              <w:divsChild>
                <w:div w:id="2036492085">
                  <w:marLeft w:val="0"/>
                  <w:marRight w:val="0"/>
                  <w:marTop w:val="0"/>
                  <w:marBottom w:val="0"/>
                  <w:divBdr>
                    <w:top w:val="none" w:sz="0" w:space="0" w:color="auto"/>
                    <w:left w:val="none" w:sz="0" w:space="0" w:color="auto"/>
                    <w:bottom w:val="none" w:sz="0" w:space="0" w:color="auto"/>
                    <w:right w:val="none" w:sz="0" w:space="0" w:color="auto"/>
                  </w:divBdr>
                  <w:divsChild>
                    <w:div w:id="172425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429557">
          <w:marLeft w:val="0"/>
          <w:marRight w:val="0"/>
          <w:marTop w:val="0"/>
          <w:marBottom w:val="0"/>
          <w:divBdr>
            <w:top w:val="none" w:sz="0" w:space="0" w:color="auto"/>
            <w:left w:val="none" w:sz="0" w:space="0" w:color="auto"/>
            <w:bottom w:val="none" w:sz="0" w:space="0" w:color="auto"/>
            <w:right w:val="none" w:sz="0" w:space="0" w:color="auto"/>
          </w:divBdr>
          <w:divsChild>
            <w:div w:id="1362626980">
              <w:marLeft w:val="0"/>
              <w:marRight w:val="0"/>
              <w:marTop w:val="0"/>
              <w:marBottom w:val="0"/>
              <w:divBdr>
                <w:top w:val="none" w:sz="0" w:space="0" w:color="auto"/>
                <w:left w:val="none" w:sz="0" w:space="0" w:color="auto"/>
                <w:bottom w:val="none" w:sz="0" w:space="0" w:color="auto"/>
                <w:right w:val="none" w:sz="0" w:space="0" w:color="auto"/>
              </w:divBdr>
              <w:divsChild>
                <w:div w:id="895505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5620199">
      <w:bodyDiv w:val="1"/>
      <w:marLeft w:val="0"/>
      <w:marRight w:val="0"/>
      <w:marTop w:val="0"/>
      <w:marBottom w:val="0"/>
      <w:divBdr>
        <w:top w:val="none" w:sz="0" w:space="0" w:color="auto"/>
        <w:left w:val="none" w:sz="0" w:space="0" w:color="auto"/>
        <w:bottom w:val="none" w:sz="0" w:space="0" w:color="auto"/>
        <w:right w:val="none" w:sz="0" w:space="0" w:color="auto"/>
      </w:divBdr>
      <w:divsChild>
        <w:div w:id="1513177094">
          <w:marLeft w:val="2250"/>
          <w:marRight w:val="2250"/>
          <w:marTop w:val="150"/>
          <w:marBottom w:val="0"/>
          <w:divBdr>
            <w:top w:val="none" w:sz="0" w:space="0" w:color="auto"/>
            <w:left w:val="none" w:sz="0" w:space="0" w:color="auto"/>
            <w:bottom w:val="none" w:sz="0" w:space="0" w:color="auto"/>
            <w:right w:val="none" w:sz="0" w:space="0" w:color="auto"/>
          </w:divBdr>
        </w:div>
      </w:divsChild>
    </w:div>
    <w:div w:id="982853352">
      <w:bodyDiv w:val="1"/>
      <w:marLeft w:val="0"/>
      <w:marRight w:val="0"/>
      <w:marTop w:val="0"/>
      <w:marBottom w:val="0"/>
      <w:divBdr>
        <w:top w:val="none" w:sz="0" w:space="0" w:color="auto"/>
        <w:left w:val="none" w:sz="0" w:space="0" w:color="auto"/>
        <w:bottom w:val="none" w:sz="0" w:space="0" w:color="auto"/>
        <w:right w:val="none" w:sz="0" w:space="0" w:color="auto"/>
      </w:divBdr>
      <w:divsChild>
        <w:div w:id="1397969100">
          <w:marLeft w:val="0"/>
          <w:marRight w:val="0"/>
          <w:marTop w:val="0"/>
          <w:marBottom w:val="0"/>
          <w:divBdr>
            <w:top w:val="none" w:sz="0" w:space="0" w:color="auto"/>
            <w:left w:val="none" w:sz="0" w:space="0" w:color="auto"/>
            <w:bottom w:val="none" w:sz="0" w:space="0" w:color="auto"/>
            <w:right w:val="none" w:sz="0" w:space="0" w:color="auto"/>
          </w:divBdr>
          <w:divsChild>
            <w:div w:id="1011492355">
              <w:marLeft w:val="0"/>
              <w:marRight w:val="0"/>
              <w:marTop w:val="0"/>
              <w:marBottom w:val="0"/>
              <w:divBdr>
                <w:top w:val="none" w:sz="0" w:space="0" w:color="auto"/>
                <w:left w:val="none" w:sz="0" w:space="0" w:color="auto"/>
                <w:bottom w:val="none" w:sz="0" w:space="0" w:color="auto"/>
                <w:right w:val="none" w:sz="0" w:space="0" w:color="auto"/>
              </w:divBdr>
              <w:divsChild>
                <w:div w:id="443968012">
                  <w:marLeft w:val="0"/>
                  <w:marRight w:val="0"/>
                  <w:marTop w:val="0"/>
                  <w:marBottom w:val="0"/>
                  <w:divBdr>
                    <w:top w:val="none" w:sz="0" w:space="0" w:color="auto"/>
                    <w:left w:val="none" w:sz="0" w:space="0" w:color="auto"/>
                    <w:bottom w:val="none" w:sz="0" w:space="0" w:color="auto"/>
                    <w:right w:val="none" w:sz="0" w:space="0" w:color="auto"/>
                  </w:divBdr>
                  <w:divsChild>
                    <w:div w:id="1951666268">
                      <w:marLeft w:val="0"/>
                      <w:marRight w:val="0"/>
                      <w:marTop w:val="0"/>
                      <w:marBottom w:val="0"/>
                      <w:divBdr>
                        <w:top w:val="none" w:sz="0" w:space="0" w:color="auto"/>
                        <w:left w:val="none" w:sz="0" w:space="0" w:color="auto"/>
                        <w:bottom w:val="none" w:sz="0" w:space="0" w:color="auto"/>
                        <w:right w:val="none" w:sz="0" w:space="0" w:color="auto"/>
                      </w:divBdr>
                      <w:divsChild>
                        <w:div w:id="842665547">
                          <w:marLeft w:val="0"/>
                          <w:marRight w:val="0"/>
                          <w:marTop w:val="0"/>
                          <w:marBottom w:val="0"/>
                          <w:divBdr>
                            <w:top w:val="none" w:sz="0" w:space="0" w:color="auto"/>
                            <w:left w:val="none" w:sz="0" w:space="0" w:color="auto"/>
                            <w:bottom w:val="none" w:sz="0" w:space="0" w:color="auto"/>
                            <w:right w:val="none" w:sz="0" w:space="0" w:color="auto"/>
                          </w:divBdr>
                          <w:divsChild>
                            <w:div w:id="658533221">
                              <w:marLeft w:val="0"/>
                              <w:marRight w:val="0"/>
                              <w:marTop w:val="0"/>
                              <w:marBottom w:val="0"/>
                              <w:divBdr>
                                <w:top w:val="none" w:sz="0" w:space="0" w:color="auto"/>
                                <w:left w:val="none" w:sz="0" w:space="0" w:color="auto"/>
                                <w:bottom w:val="none" w:sz="0" w:space="0" w:color="auto"/>
                                <w:right w:val="none" w:sz="0" w:space="0" w:color="auto"/>
                              </w:divBdr>
                              <w:divsChild>
                                <w:div w:id="1150243496">
                                  <w:marLeft w:val="0"/>
                                  <w:marRight w:val="0"/>
                                  <w:marTop w:val="0"/>
                                  <w:marBottom w:val="0"/>
                                  <w:divBdr>
                                    <w:top w:val="none" w:sz="0" w:space="0" w:color="auto"/>
                                    <w:left w:val="none" w:sz="0" w:space="0" w:color="auto"/>
                                    <w:bottom w:val="none" w:sz="0" w:space="0" w:color="auto"/>
                                    <w:right w:val="none" w:sz="0" w:space="0" w:color="auto"/>
                                  </w:divBdr>
                                  <w:divsChild>
                                    <w:div w:id="194655401">
                                      <w:marLeft w:val="0"/>
                                      <w:marRight w:val="0"/>
                                      <w:marTop w:val="0"/>
                                      <w:marBottom w:val="0"/>
                                      <w:divBdr>
                                        <w:top w:val="none" w:sz="0" w:space="0" w:color="auto"/>
                                        <w:left w:val="none" w:sz="0" w:space="0" w:color="auto"/>
                                        <w:bottom w:val="none" w:sz="0" w:space="0" w:color="auto"/>
                                        <w:right w:val="none" w:sz="0" w:space="0" w:color="auto"/>
                                      </w:divBdr>
                                      <w:divsChild>
                                        <w:div w:id="605423920">
                                          <w:marLeft w:val="0"/>
                                          <w:marRight w:val="0"/>
                                          <w:marTop w:val="0"/>
                                          <w:marBottom w:val="0"/>
                                          <w:divBdr>
                                            <w:top w:val="none" w:sz="0" w:space="0" w:color="auto"/>
                                            <w:left w:val="none" w:sz="0" w:space="0" w:color="auto"/>
                                            <w:bottom w:val="none" w:sz="0" w:space="0" w:color="auto"/>
                                            <w:right w:val="none" w:sz="0" w:space="0" w:color="auto"/>
                                          </w:divBdr>
                                          <w:divsChild>
                                            <w:div w:id="4387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3248549">
                          <w:marLeft w:val="0"/>
                          <w:marRight w:val="0"/>
                          <w:marTop w:val="0"/>
                          <w:marBottom w:val="0"/>
                          <w:divBdr>
                            <w:top w:val="none" w:sz="0" w:space="0" w:color="auto"/>
                            <w:left w:val="none" w:sz="0" w:space="0" w:color="auto"/>
                            <w:bottom w:val="none" w:sz="0" w:space="0" w:color="auto"/>
                            <w:right w:val="none" w:sz="0" w:space="0" w:color="auto"/>
                          </w:divBdr>
                          <w:divsChild>
                            <w:div w:id="1227833822">
                              <w:marLeft w:val="0"/>
                              <w:marRight w:val="0"/>
                              <w:marTop w:val="0"/>
                              <w:marBottom w:val="0"/>
                              <w:divBdr>
                                <w:top w:val="none" w:sz="0" w:space="0" w:color="auto"/>
                                <w:left w:val="none" w:sz="0" w:space="0" w:color="auto"/>
                                <w:bottom w:val="none" w:sz="0" w:space="0" w:color="auto"/>
                                <w:right w:val="none" w:sz="0" w:space="0" w:color="auto"/>
                              </w:divBdr>
                              <w:divsChild>
                                <w:div w:id="1883514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5493257">
      <w:bodyDiv w:val="1"/>
      <w:marLeft w:val="0"/>
      <w:marRight w:val="0"/>
      <w:marTop w:val="0"/>
      <w:marBottom w:val="0"/>
      <w:divBdr>
        <w:top w:val="none" w:sz="0" w:space="0" w:color="auto"/>
        <w:left w:val="none" w:sz="0" w:space="0" w:color="auto"/>
        <w:bottom w:val="none" w:sz="0" w:space="0" w:color="auto"/>
        <w:right w:val="none" w:sz="0" w:space="0" w:color="auto"/>
      </w:divBdr>
    </w:div>
    <w:div w:id="1553033693">
      <w:bodyDiv w:val="1"/>
      <w:marLeft w:val="0"/>
      <w:marRight w:val="0"/>
      <w:marTop w:val="0"/>
      <w:marBottom w:val="0"/>
      <w:divBdr>
        <w:top w:val="none" w:sz="0" w:space="0" w:color="auto"/>
        <w:left w:val="none" w:sz="0" w:space="0" w:color="auto"/>
        <w:bottom w:val="none" w:sz="0" w:space="0" w:color="auto"/>
        <w:right w:val="none" w:sz="0" w:space="0" w:color="auto"/>
      </w:divBdr>
      <w:divsChild>
        <w:div w:id="2097629046">
          <w:marLeft w:val="0"/>
          <w:marRight w:val="0"/>
          <w:marTop w:val="0"/>
          <w:marBottom w:val="0"/>
          <w:divBdr>
            <w:top w:val="none" w:sz="0" w:space="0" w:color="auto"/>
            <w:left w:val="none" w:sz="0" w:space="0" w:color="auto"/>
            <w:bottom w:val="none" w:sz="0" w:space="0" w:color="auto"/>
            <w:right w:val="none" w:sz="0" w:space="0" w:color="auto"/>
          </w:divBdr>
          <w:divsChild>
            <w:div w:id="1218665855">
              <w:marLeft w:val="0"/>
              <w:marRight w:val="0"/>
              <w:marTop w:val="0"/>
              <w:marBottom w:val="0"/>
              <w:divBdr>
                <w:top w:val="none" w:sz="0" w:space="0" w:color="auto"/>
                <w:left w:val="none" w:sz="0" w:space="0" w:color="auto"/>
                <w:bottom w:val="none" w:sz="0" w:space="0" w:color="auto"/>
                <w:right w:val="none" w:sz="0" w:space="0" w:color="auto"/>
              </w:divBdr>
              <w:divsChild>
                <w:div w:id="1061558569">
                  <w:marLeft w:val="0"/>
                  <w:marRight w:val="0"/>
                  <w:marTop w:val="0"/>
                  <w:marBottom w:val="0"/>
                  <w:divBdr>
                    <w:top w:val="none" w:sz="0" w:space="0" w:color="auto"/>
                    <w:left w:val="none" w:sz="0" w:space="0" w:color="auto"/>
                    <w:bottom w:val="none" w:sz="0" w:space="0" w:color="auto"/>
                    <w:right w:val="none" w:sz="0" w:space="0" w:color="auto"/>
                  </w:divBdr>
                  <w:divsChild>
                    <w:div w:id="39964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22165">
          <w:marLeft w:val="0"/>
          <w:marRight w:val="0"/>
          <w:marTop w:val="0"/>
          <w:marBottom w:val="0"/>
          <w:divBdr>
            <w:top w:val="none" w:sz="0" w:space="0" w:color="auto"/>
            <w:left w:val="none" w:sz="0" w:space="0" w:color="auto"/>
            <w:bottom w:val="none" w:sz="0" w:space="0" w:color="auto"/>
            <w:right w:val="none" w:sz="0" w:space="0" w:color="auto"/>
          </w:divBdr>
          <w:divsChild>
            <w:div w:id="588077926">
              <w:marLeft w:val="0"/>
              <w:marRight w:val="0"/>
              <w:marTop w:val="0"/>
              <w:marBottom w:val="0"/>
              <w:divBdr>
                <w:top w:val="none" w:sz="0" w:space="0" w:color="auto"/>
                <w:left w:val="none" w:sz="0" w:space="0" w:color="auto"/>
                <w:bottom w:val="none" w:sz="0" w:space="0" w:color="auto"/>
                <w:right w:val="none" w:sz="0" w:space="0" w:color="auto"/>
              </w:divBdr>
              <w:divsChild>
                <w:div w:id="59448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168097">
      <w:bodyDiv w:val="1"/>
      <w:marLeft w:val="0"/>
      <w:marRight w:val="0"/>
      <w:marTop w:val="0"/>
      <w:marBottom w:val="0"/>
      <w:divBdr>
        <w:top w:val="none" w:sz="0" w:space="0" w:color="auto"/>
        <w:left w:val="none" w:sz="0" w:space="0" w:color="auto"/>
        <w:bottom w:val="none" w:sz="0" w:space="0" w:color="auto"/>
        <w:right w:val="none" w:sz="0" w:space="0" w:color="auto"/>
      </w:divBdr>
      <w:divsChild>
        <w:div w:id="1350377223">
          <w:marLeft w:val="2250"/>
          <w:marRight w:val="2250"/>
          <w:marTop w:val="150"/>
          <w:marBottom w:val="0"/>
          <w:divBdr>
            <w:top w:val="none" w:sz="0" w:space="0" w:color="auto"/>
            <w:left w:val="none" w:sz="0" w:space="0" w:color="auto"/>
            <w:bottom w:val="none" w:sz="0" w:space="0" w:color="auto"/>
            <w:right w:val="none" w:sz="0" w:space="0" w:color="auto"/>
          </w:divBdr>
        </w:div>
      </w:divsChild>
    </w:div>
    <w:div w:id="2043481482">
      <w:bodyDiv w:val="1"/>
      <w:marLeft w:val="0"/>
      <w:marRight w:val="0"/>
      <w:marTop w:val="0"/>
      <w:marBottom w:val="0"/>
      <w:divBdr>
        <w:top w:val="none" w:sz="0" w:space="0" w:color="auto"/>
        <w:left w:val="none" w:sz="0" w:space="0" w:color="auto"/>
        <w:bottom w:val="none" w:sz="0" w:space="0" w:color="auto"/>
        <w:right w:val="none" w:sz="0" w:space="0" w:color="auto"/>
      </w:divBdr>
      <w:divsChild>
        <w:div w:id="1884250172">
          <w:marLeft w:val="0"/>
          <w:marRight w:val="0"/>
          <w:marTop w:val="0"/>
          <w:marBottom w:val="0"/>
          <w:divBdr>
            <w:top w:val="none" w:sz="0" w:space="0" w:color="auto"/>
            <w:left w:val="none" w:sz="0" w:space="0" w:color="auto"/>
            <w:bottom w:val="none" w:sz="0" w:space="0" w:color="auto"/>
            <w:right w:val="none" w:sz="0" w:space="0" w:color="auto"/>
          </w:divBdr>
          <w:divsChild>
            <w:div w:id="1420373525">
              <w:marLeft w:val="0"/>
              <w:marRight w:val="0"/>
              <w:marTop w:val="0"/>
              <w:marBottom w:val="0"/>
              <w:divBdr>
                <w:top w:val="none" w:sz="0" w:space="0" w:color="auto"/>
                <w:left w:val="none" w:sz="0" w:space="0" w:color="auto"/>
                <w:bottom w:val="none" w:sz="0" w:space="0" w:color="auto"/>
                <w:right w:val="none" w:sz="0" w:space="0" w:color="auto"/>
              </w:divBdr>
              <w:divsChild>
                <w:div w:id="1433932416">
                  <w:marLeft w:val="0"/>
                  <w:marRight w:val="0"/>
                  <w:marTop w:val="0"/>
                  <w:marBottom w:val="0"/>
                  <w:divBdr>
                    <w:top w:val="none" w:sz="0" w:space="0" w:color="auto"/>
                    <w:left w:val="none" w:sz="0" w:space="0" w:color="auto"/>
                    <w:bottom w:val="none" w:sz="0" w:space="0" w:color="auto"/>
                    <w:right w:val="none" w:sz="0" w:space="0" w:color="auto"/>
                  </w:divBdr>
                  <w:divsChild>
                    <w:div w:id="340132810">
                      <w:marLeft w:val="0"/>
                      <w:marRight w:val="0"/>
                      <w:marTop w:val="0"/>
                      <w:marBottom w:val="0"/>
                      <w:divBdr>
                        <w:top w:val="none" w:sz="0" w:space="0" w:color="auto"/>
                        <w:left w:val="none" w:sz="0" w:space="0" w:color="auto"/>
                        <w:bottom w:val="none" w:sz="0" w:space="0" w:color="auto"/>
                        <w:right w:val="none" w:sz="0" w:space="0" w:color="auto"/>
                      </w:divBdr>
                      <w:divsChild>
                        <w:div w:id="1259217810">
                          <w:marLeft w:val="0"/>
                          <w:marRight w:val="0"/>
                          <w:marTop w:val="0"/>
                          <w:marBottom w:val="0"/>
                          <w:divBdr>
                            <w:top w:val="none" w:sz="0" w:space="0" w:color="auto"/>
                            <w:left w:val="none" w:sz="0" w:space="0" w:color="auto"/>
                            <w:bottom w:val="none" w:sz="0" w:space="0" w:color="auto"/>
                            <w:right w:val="none" w:sz="0" w:space="0" w:color="auto"/>
                          </w:divBdr>
                          <w:divsChild>
                            <w:div w:id="1422142325">
                              <w:marLeft w:val="0"/>
                              <w:marRight w:val="0"/>
                              <w:marTop w:val="0"/>
                              <w:marBottom w:val="0"/>
                              <w:divBdr>
                                <w:top w:val="none" w:sz="0" w:space="0" w:color="auto"/>
                                <w:left w:val="none" w:sz="0" w:space="0" w:color="auto"/>
                                <w:bottom w:val="none" w:sz="0" w:space="0" w:color="auto"/>
                                <w:right w:val="none" w:sz="0" w:space="0" w:color="auto"/>
                              </w:divBdr>
                              <w:divsChild>
                                <w:div w:id="287862177">
                                  <w:marLeft w:val="0"/>
                                  <w:marRight w:val="0"/>
                                  <w:marTop w:val="0"/>
                                  <w:marBottom w:val="0"/>
                                  <w:divBdr>
                                    <w:top w:val="none" w:sz="0" w:space="0" w:color="auto"/>
                                    <w:left w:val="none" w:sz="0" w:space="0" w:color="auto"/>
                                    <w:bottom w:val="none" w:sz="0" w:space="0" w:color="auto"/>
                                    <w:right w:val="none" w:sz="0" w:space="0" w:color="auto"/>
                                  </w:divBdr>
                                  <w:divsChild>
                                    <w:div w:id="274294768">
                                      <w:marLeft w:val="0"/>
                                      <w:marRight w:val="0"/>
                                      <w:marTop w:val="0"/>
                                      <w:marBottom w:val="0"/>
                                      <w:divBdr>
                                        <w:top w:val="none" w:sz="0" w:space="0" w:color="auto"/>
                                        <w:left w:val="none" w:sz="0" w:space="0" w:color="auto"/>
                                        <w:bottom w:val="none" w:sz="0" w:space="0" w:color="auto"/>
                                        <w:right w:val="none" w:sz="0" w:space="0" w:color="auto"/>
                                      </w:divBdr>
                                      <w:divsChild>
                                        <w:div w:id="1678313363">
                                          <w:marLeft w:val="0"/>
                                          <w:marRight w:val="0"/>
                                          <w:marTop w:val="0"/>
                                          <w:marBottom w:val="0"/>
                                          <w:divBdr>
                                            <w:top w:val="none" w:sz="0" w:space="0" w:color="auto"/>
                                            <w:left w:val="none" w:sz="0" w:space="0" w:color="auto"/>
                                            <w:bottom w:val="none" w:sz="0" w:space="0" w:color="auto"/>
                                            <w:right w:val="none" w:sz="0" w:space="0" w:color="auto"/>
                                          </w:divBdr>
                                          <w:divsChild>
                                            <w:div w:id="87558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1354205">
                          <w:marLeft w:val="0"/>
                          <w:marRight w:val="0"/>
                          <w:marTop w:val="0"/>
                          <w:marBottom w:val="0"/>
                          <w:divBdr>
                            <w:top w:val="none" w:sz="0" w:space="0" w:color="auto"/>
                            <w:left w:val="none" w:sz="0" w:space="0" w:color="auto"/>
                            <w:bottom w:val="none" w:sz="0" w:space="0" w:color="auto"/>
                            <w:right w:val="none" w:sz="0" w:space="0" w:color="auto"/>
                          </w:divBdr>
                          <w:divsChild>
                            <w:div w:id="1937396410">
                              <w:marLeft w:val="0"/>
                              <w:marRight w:val="0"/>
                              <w:marTop w:val="0"/>
                              <w:marBottom w:val="0"/>
                              <w:divBdr>
                                <w:top w:val="none" w:sz="0" w:space="0" w:color="auto"/>
                                <w:left w:val="none" w:sz="0" w:space="0" w:color="auto"/>
                                <w:bottom w:val="none" w:sz="0" w:space="0" w:color="auto"/>
                                <w:right w:val="none" w:sz="0" w:space="0" w:color="auto"/>
                              </w:divBdr>
                              <w:divsChild>
                                <w:div w:id="56302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9717058">
      <w:bodyDiv w:val="1"/>
      <w:marLeft w:val="0"/>
      <w:marRight w:val="0"/>
      <w:marTop w:val="0"/>
      <w:marBottom w:val="0"/>
      <w:divBdr>
        <w:top w:val="none" w:sz="0" w:space="0" w:color="auto"/>
        <w:left w:val="none" w:sz="0" w:space="0" w:color="auto"/>
        <w:bottom w:val="none" w:sz="0" w:space="0" w:color="auto"/>
        <w:right w:val="none" w:sz="0" w:space="0" w:color="auto"/>
      </w:divBdr>
      <w:divsChild>
        <w:div w:id="1286082045">
          <w:marLeft w:val="0"/>
          <w:marRight w:val="0"/>
          <w:marTop w:val="0"/>
          <w:marBottom w:val="0"/>
          <w:divBdr>
            <w:top w:val="none" w:sz="0" w:space="0" w:color="auto"/>
            <w:left w:val="none" w:sz="0" w:space="0" w:color="auto"/>
            <w:bottom w:val="none" w:sz="0" w:space="0" w:color="auto"/>
            <w:right w:val="none" w:sz="0" w:space="0" w:color="auto"/>
          </w:divBdr>
          <w:divsChild>
            <w:div w:id="1135635299">
              <w:marLeft w:val="0"/>
              <w:marRight w:val="0"/>
              <w:marTop w:val="0"/>
              <w:marBottom w:val="0"/>
              <w:divBdr>
                <w:top w:val="none" w:sz="0" w:space="0" w:color="auto"/>
                <w:left w:val="none" w:sz="0" w:space="0" w:color="auto"/>
                <w:bottom w:val="none" w:sz="0" w:space="0" w:color="auto"/>
                <w:right w:val="none" w:sz="0" w:space="0" w:color="auto"/>
              </w:divBdr>
              <w:divsChild>
                <w:div w:id="1340766528">
                  <w:marLeft w:val="0"/>
                  <w:marRight w:val="0"/>
                  <w:marTop w:val="0"/>
                  <w:marBottom w:val="0"/>
                  <w:divBdr>
                    <w:top w:val="none" w:sz="0" w:space="0" w:color="auto"/>
                    <w:left w:val="none" w:sz="0" w:space="0" w:color="auto"/>
                    <w:bottom w:val="none" w:sz="0" w:space="0" w:color="auto"/>
                    <w:right w:val="none" w:sz="0" w:space="0" w:color="auto"/>
                  </w:divBdr>
                  <w:divsChild>
                    <w:div w:id="198581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850273">
          <w:marLeft w:val="0"/>
          <w:marRight w:val="0"/>
          <w:marTop w:val="0"/>
          <w:marBottom w:val="0"/>
          <w:divBdr>
            <w:top w:val="none" w:sz="0" w:space="0" w:color="auto"/>
            <w:left w:val="none" w:sz="0" w:space="0" w:color="auto"/>
            <w:bottom w:val="none" w:sz="0" w:space="0" w:color="auto"/>
            <w:right w:val="none" w:sz="0" w:space="0" w:color="auto"/>
          </w:divBdr>
          <w:divsChild>
            <w:div w:id="110517011">
              <w:marLeft w:val="0"/>
              <w:marRight w:val="0"/>
              <w:marTop w:val="0"/>
              <w:marBottom w:val="0"/>
              <w:divBdr>
                <w:top w:val="none" w:sz="0" w:space="0" w:color="auto"/>
                <w:left w:val="none" w:sz="0" w:space="0" w:color="auto"/>
                <w:bottom w:val="none" w:sz="0" w:space="0" w:color="auto"/>
                <w:right w:val="none" w:sz="0" w:space="0" w:color="auto"/>
              </w:divBdr>
              <w:divsChild>
                <w:div w:id="69102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oah.org/en/what-we-do/standards/codes-%20and-manual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mapa.gob.es/en/ganaderia/temas/laboratorios-sanidad-genetica/referencia-ue/diagnostico/diagnostico--lengua-azu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ED191CE-7D9B-47D0-A497-4BEC1D28C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1812</Words>
  <Characters>10438</Characters>
  <Application>Microsoft Office Word</Application>
  <DocSecurity>0</DocSecurity>
  <Lines>282</Lines>
  <Paragraphs>128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Jedrt Maurer Wernig</dc:creator>
  <cp:keywords/>
  <dc:description/>
  <cp:lastModifiedBy>Jedrt Maurer Wernig</cp:lastModifiedBy>
  <cp:revision>2</cp:revision>
  <dcterms:created xsi:type="dcterms:W3CDTF">2025-12-02T07:50:00Z</dcterms:created>
  <dcterms:modified xsi:type="dcterms:W3CDTF">2025-12-02T07:50:00Z</dcterms:modified>
</cp:coreProperties>
</file>