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0FD6AB" w14:textId="0D8904AA" w:rsidR="005F3390" w:rsidRDefault="00F63037" w:rsidP="0057216D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57216D">
        <w:rPr>
          <w:rFonts w:ascii="Arial" w:hAnsi="Arial" w:cs="Arial"/>
          <w:b/>
          <w:bCs/>
          <w:sz w:val="20"/>
          <w:szCs w:val="20"/>
        </w:rPr>
        <w:t>Obrazložitev pravilnika o spremembah in dopolnitvah pravilnika o dostopnosti proizvodov za invalide,</w:t>
      </w:r>
      <w:r w:rsidRPr="009E437B">
        <w:rPr>
          <w:rFonts w:ascii="Arial" w:hAnsi="Arial" w:cs="Arial"/>
          <w:sz w:val="20"/>
          <w:szCs w:val="20"/>
        </w:rPr>
        <w:t xml:space="preserve"> </w:t>
      </w:r>
      <w:r w:rsidRPr="009E437B">
        <w:rPr>
          <w:rFonts w:ascii="Arial" w:hAnsi="Arial" w:cs="Arial"/>
          <w:b/>
          <w:bCs/>
          <w:sz w:val="20"/>
          <w:szCs w:val="20"/>
        </w:rPr>
        <w:t>označevanju in postopku ugotavljanja skladnosti</w:t>
      </w:r>
    </w:p>
    <w:p w14:paraId="7635EB19" w14:textId="77777777" w:rsidR="0057216D" w:rsidRPr="009E437B" w:rsidRDefault="0057216D">
      <w:pPr>
        <w:rPr>
          <w:rFonts w:ascii="Arial" w:hAnsi="Arial" w:cs="Arial"/>
          <w:b/>
          <w:bCs/>
          <w:sz w:val="20"/>
          <w:szCs w:val="20"/>
        </w:rPr>
      </w:pPr>
    </w:p>
    <w:p w14:paraId="2418F2BB" w14:textId="77777777" w:rsidR="009E437B" w:rsidRPr="009E437B" w:rsidRDefault="009E437B" w:rsidP="009E437B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9E437B">
        <w:rPr>
          <w:rFonts w:ascii="Arial" w:hAnsi="Arial" w:cs="Arial"/>
          <w:sz w:val="20"/>
          <w:szCs w:val="20"/>
        </w:rPr>
        <w:t xml:space="preserve">Pravilnik o dostopnosti proizvodov za invalide, označevanju in postopku ugotavljanja skladnosti (Uradni list RS, št. 61/23) na podlagi 7. člena  Zakona o dostopnosti proizvodov in storitev za invalide (ZDPSI, Uradni list RS, št 14/2023) določa podrobnejše zahteve glede dostopnosti proizvodov za invalide, označevanje in postopek ugotavljanja skladnosti v skladu z Direktivo (EU) 2019/882 o zahtevah glede dostopnosti za proizvode in storitve. </w:t>
      </w:r>
    </w:p>
    <w:p w14:paraId="6C24AA13" w14:textId="77777777" w:rsidR="009E437B" w:rsidRPr="009E437B" w:rsidRDefault="009E437B" w:rsidP="009E437B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559D994E" w14:textId="24B92BC8" w:rsidR="009E437B" w:rsidRPr="009E437B" w:rsidRDefault="009E437B" w:rsidP="009E437B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Predlog </w:t>
      </w:r>
      <w:r w:rsidRPr="009E437B">
        <w:rPr>
          <w:rFonts w:ascii="Arial" w:hAnsi="Arial" w:cs="Arial"/>
          <w:sz w:val="20"/>
          <w:szCs w:val="20"/>
        </w:rPr>
        <w:t>Pravilnik o spremembah in dopolnitvah pravilnika  o dostopnosti proizvodov za invalide, o označevanju in postopku ugotavljanja skladnosti</w:t>
      </w:r>
      <w:r>
        <w:rPr>
          <w:rFonts w:ascii="Arial" w:hAnsi="Arial" w:cs="Arial"/>
          <w:sz w:val="20"/>
          <w:szCs w:val="20"/>
        </w:rPr>
        <w:t xml:space="preserve"> je bil pripravljen na podlagi pripomb Komisije EU, ki je opozorila</w:t>
      </w:r>
      <w:r w:rsidRPr="009E437B">
        <w:rPr>
          <w:rFonts w:ascii="Arial" w:hAnsi="Arial" w:cs="Arial"/>
          <w:sz w:val="20"/>
          <w:szCs w:val="20"/>
        </w:rPr>
        <w:t xml:space="preserve"> na nepopoln prenos določb Direktive (EU) 2019/882, ki se nanašajo na dostopnost proizvodov</w:t>
      </w:r>
      <w:r>
        <w:rPr>
          <w:rFonts w:ascii="Arial" w:hAnsi="Arial" w:cs="Arial"/>
          <w:sz w:val="20"/>
          <w:szCs w:val="20"/>
        </w:rPr>
        <w:t>.</w:t>
      </w:r>
      <w:r w:rsidRPr="009E437B">
        <w:rPr>
          <w:rFonts w:ascii="Arial" w:hAnsi="Arial" w:cs="Arial"/>
          <w:sz w:val="20"/>
          <w:szCs w:val="20"/>
        </w:rPr>
        <w:t xml:space="preserve"> </w:t>
      </w:r>
    </w:p>
    <w:p w14:paraId="1A0F2FA9" w14:textId="77777777" w:rsidR="009E437B" w:rsidRPr="009E437B" w:rsidRDefault="009E437B" w:rsidP="009E437B">
      <w:pPr>
        <w:pStyle w:val="Odstavekseznama"/>
        <w:rPr>
          <w:rFonts w:ascii="Arial" w:hAnsi="Arial" w:cs="Arial"/>
          <w:sz w:val="20"/>
          <w:szCs w:val="20"/>
        </w:rPr>
      </w:pPr>
    </w:p>
    <w:p w14:paraId="53A43691" w14:textId="77777777" w:rsidR="009E437B" w:rsidRPr="009E437B" w:rsidRDefault="009E437B" w:rsidP="009E437B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9E437B">
        <w:rPr>
          <w:rFonts w:ascii="Arial" w:hAnsi="Arial" w:cs="Arial"/>
          <w:sz w:val="20"/>
          <w:szCs w:val="20"/>
        </w:rPr>
        <w:t xml:space="preserve">Predlagane dopolnitve so: </w:t>
      </w:r>
    </w:p>
    <w:p w14:paraId="5DCE4026" w14:textId="77777777" w:rsidR="009E437B" w:rsidRPr="009E437B" w:rsidRDefault="009E437B" w:rsidP="009E437B">
      <w:pPr>
        <w:pStyle w:val="Odstavekseznama"/>
        <w:rPr>
          <w:rFonts w:ascii="Arial" w:hAnsi="Arial" w:cs="Arial"/>
          <w:sz w:val="20"/>
          <w:szCs w:val="20"/>
        </w:rPr>
      </w:pPr>
    </w:p>
    <w:p w14:paraId="20A41478" w14:textId="5CE5B5A3" w:rsidR="009E437B" w:rsidRDefault="0021347F" w:rsidP="009E437B">
      <w:pPr>
        <w:pStyle w:val="Odstavekseznama"/>
        <w:numPr>
          <w:ilvl w:val="1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1. člen predlaganega pravilnika </w:t>
      </w:r>
      <w:r w:rsidR="009E437B">
        <w:rPr>
          <w:rFonts w:ascii="Arial" w:hAnsi="Arial" w:cs="Arial"/>
          <w:sz w:val="20"/>
          <w:szCs w:val="20"/>
        </w:rPr>
        <w:t xml:space="preserve"> odpravlja napak</w:t>
      </w:r>
      <w:r>
        <w:rPr>
          <w:rFonts w:ascii="Arial" w:hAnsi="Arial" w:cs="Arial"/>
          <w:sz w:val="20"/>
          <w:szCs w:val="20"/>
        </w:rPr>
        <w:t>o</w:t>
      </w:r>
      <w:r w:rsidR="009E437B">
        <w:rPr>
          <w:rFonts w:ascii="Arial" w:hAnsi="Arial" w:cs="Arial"/>
          <w:sz w:val="20"/>
          <w:szCs w:val="20"/>
        </w:rPr>
        <w:t xml:space="preserve"> pri sklicevanju na napačen člen </w:t>
      </w:r>
      <w:r>
        <w:rPr>
          <w:rFonts w:ascii="Arial" w:hAnsi="Arial" w:cs="Arial"/>
          <w:sz w:val="20"/>
          <w:szCs w:val="20"/>
        </w:rPr>
        <w:t>v</w:t>
      </w:r>
      <w:r w:rsidR="002407F9">
        <w:rPr>
          <w:rFonts w:ascii="Arial" w:hAnsi="Arial" w:cs="Arial"/>
          <w:sz w:val="20"/>
          <w:szCs w:val="20"/>
        </w:rPr>
        <w:t xml:space="preserve"> 7. in 8. točki</w:t>
      </w:r>
      <w:r>
        <w:rPr>
          <w:rFonts w:ascii="Arial" w:hAnsi="Arial" w:cs="Arial"/>
          <w:sz w:val="20"/>
          <w:szCs w:val="20"/>
        </w:rPr>
        <w:t xml:space="preserve"> 2. člen</w:t>
      </w:r>
      <w:r w:rsidR="002407F9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veljavnega pravilnika, </w:t>
      </w:r>
    </w:p>
    <w:p w14:paraId="4C7FEC16" w14:textId="7376062E" w:rsidR="009E437B" w:rsidRPr="009E437B" w:rsidRDefault="0021347F" w:rsidP="009E437B">
      <w:pPr>
        <w:pStyle w:val="Odstavekseznama"/>
        <w:numPr>
          <w:ilvl w:val="1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9E437B" w:rsidRPr="009E437B">
        <w:rPr>
          <w:rFonts w:ascii="Arial" w:hAnsi="Arial" w:cs="Arial"/>
          <w:sz w:val="20"/>
          <w:szCs w:val="20"/>
        </w:rPr>
        <w:t xml:space="preserve">. člen </w:t>
      </w:r>
      <w:r w:rsidR="009E437B">
        <w:rPr>
          <w:rFonts w:ascii="Arial" w:hAnsi="Arial" w:cs="Arial"/>
          <w:sz w:val="20"/>
          <w:szCs w:val="20"/>
        </w:rPr>
        <w:t xml:space="preserve">veljavnega pravilnika </w:t>
      </w:r>
      <w:r w:rsidR="009E437B" w:rsidRPr="009E437B">
        <w:rPr>
          <w:rFonts w:ascii="Arial" w:hAnsi="Arial" w:cs="Arial"/>
          <w:sz w:val="20"/>
          <w:szCs w:val="20"/>
        </w:rPr>
        <w:t>se</w:t>
      </w:r>
      <w:r w:rsidR="006C2B4D">
        <w:rPr>
          <w:rFonts w:ascii="Arial" w:hAnsi="Arial" w:cs="Arial"/>
          <w:sz w:val="20"/>
          <w:szCs w:val="20"/>
        </w:rPr>
        <w:t xml:space="preserve"> zaradi večje jasnosti</w:t>
      </w:r>
      <w:r w:rsidR="009E437B" w:rsidRPr="009E437B">
        <w:rPr>
          <w:rFonts w:ascii="Arial" w:hAnsi="Arial" w:cs="Arial"/>
          <w:sz w:val="20"/>
          <w:szCs w:val="20"/>
        </w:rPr>
        <w:t xml:space="preserve"> dopolni z novim odstavkom</w:t>
      </w:r>
      <w:r w:rsidR="006C2B4D">
        <w:rPr>
          <w:rFonts w:ascii="Arial" w:hAnsi="Arial" w:cs="Arial"/>
          <w:sz w:val="20"/>
          <w:szCs w:val="20"/>
        </w:rPr>
        <w:t xml:space="preserve">, ki se nanaša na zahteve za proizvode v fazi načrtovanja in se navezuje na </w:t>
      </w:r>
      <w:r w:rsidR="009E437B" w:rsidRPr="009E437B">
        <w:rPr>
          <w:rFonts w:ascii="Arial" w:hAnsi="Arial" w:cs="Arial"/>
          <w:sz w:val="20"/>
          <w:szCs w:val="20"/>
        </w:rPr>
        <w:t>merila glede funkcionalne učinkovitosti za proizvod</w:t>
      </w:r>
      <w:r w:rsidR="006C2B4D">
        <w:rPr>
          <w:rFonts w:ascii="Arial" w:hAnsi="Arial" w:cs="Arial"/>
          <w:sz w:val="20"/>
          <w:szCs w:val="20"/>
        </w:rPr>
        <w:t>e v skladu z zakonom</w:t>
      </w:r>
      <w:r w:rsidR="006C2B4D" w:rsidRPr="009E437B">
        <w:rPr>
          <w:rFonts w:ascii="Arial" w:hAnsi="Arial" w:cs="Arial"/>
          <w:sz w:val="20"/>
          <w:szCs w:val="20"/>
        </w:rPr>
        <w:t xml:space="preserve"> o dostopnosti proizvodov in storitev za invalide</w:t>
      </w:r>
      <w:r w:rsidR="009E437B" w:rsidRPr="009E437B">
        <w:rPr>
          <w:rFonts w:ascii="Arial" w:hAnsi="Arial" w:cs="Arial"/>
          <w:sz w:val="20"/>
          <w:szCs w:val="20"/>
        </w:rPr>
        <w:t xml:space="preserve">,  </w:t>
      </w:r>
    </w:p>
    <w:p w14:paraId="6DB85D14" w14:textId="685F7981" w:rsidR="009E437B" w:rsidRDefault="0021347F" w:rsidP="0057216D">
      <w:pPr>
        <w:pStyle w:val="Odstavekseznama"/>
        <w:numPr>
          <w:ilvl w:val="1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1347F">
        <w:rPr>
          <w:rFonts w:ascii="Arial" w:hAnsi="Arial" w:cs="Arial"/>
          <w:sz w:val="20"/>
          <w:szCs w:val="20"/>
        </w:rPr>
        <w:t>3. člen predlaganega pravilnika določa, da se v</w:t>
      </w:r>
      <w:r w:rsidR="006C2B4D" w:rsidRPr="0021347F">
        <w:rPr>
          <w:rFonts w:ascii="Arial" w:hAnsi="Arial" w:cs="Arial"/>
          <w:sz w:val="20"/>
          <w:szCs w:val="20"/>
        </w:rPr>
        <w:t xml:space="preserve">eljavni pravilnik dopolni z </w:t>
      </w:r>
      <w:r w:rsidR="009E437B" w:rsidRPr="0021347F">
        <w:rPr>
          <w:rFonts w:ascii="Arial" w:hAnsi="Arial" w:cs="Arial"/>
          <w:sz w:val="20"/>
          <w:szCs w:val="20"/>
        </w:rPr>
        <w:t>no</w:t>
      </w:r>
      <w:r w:rsidR="006C2B4D" w:rsidRPr="0021347F">
        <w:rPr>
          <w:rFonts w:ascii="Arial" w:hAnsi="Arial" w:cs="Arial"/>
          <w:sz w:val="20"/>
          <w:szCs w:val="20"/>
        </w:rPr>
        <w:t>vim</w:t>
      </w:r>
      <w:r w:rsidR="0057216D" w:rsidRPr="0021347F">
        <w:rPr>
          <w:rFonts w:ascii="Arial" w:hAnsi="Arial" w:cs="Arial"/>
          <w:sz w:val="20"/>
          <w:szCs w:val="20"/>
        </w:rPr>
        <w:t xml:space="preserve"> 6.a</w:t>
      </w:r>
      <w:r w:rsidR="009E437B" w:rsidRPr="0021347F">
        <w:rPr>
          <w:rFonts w:ascii="Arial" w:hAnsi="Arial" w:cs="Arial"/>
          <w:sz w:val="20"/>
          <w:szCs w:val="20"/>
        </w:rPr>
        <w:t xml:space="preserve"> člen</w:t>
      </w:r>
      <w:r w:rsidR="006C2B4D" w:rsidRPr="0021347F">
        <w:rPr>
          <w:rFonts w:ascii="Arial" w:hAnsi="Arial" w:cs="Arial"/>
          <w:sz w:val="20"/>
          <w:szCs w:val="20"/>
        </w:rPr>
        <w:t>om</w:t>
      </w:r>
      <w:r w:rsidR="009E437B" w:rsidRPr="0021347F">
        <w:rPr>
          <w:rFonts w:ascii="Arial" w:hAnsi="Arial" w:cs="Arial"/>
          <w:sz w:val="20"/>
          <w:szCs w:val="20"/>
        </w:rPr>
        <w:t xml:space="preserve"> in Prilog</w:t>
      </w:r>
      <w:r w:rsidR="006C2B4D" w:rsidRPr="0021347F">
        <w:rPr>
          <w:rFonts w:ascii="Arial" w:hAnsi="Arial" w:cs="Arial"/>
          <w:sz w:val="20"/>
          <w:szCs w:val="20"/>
        </w:rPr>
        <w:t xml:space="preserve">o, ki določata zahteve in vzorčno strukturo izjave EU o skladnosti </w:t>
      </w:r>
      <w:r w:rsidR="009E437B" w:rsidRPr="0021347F">
        <w:rPr>
          <w:rFonts w:ascii="Arial" w:hAnsi="Arial" w:cs="Arial"/>
          <w:sz w:val="20"/>
          <w:szCs w:val="20"/>
        </w:rPr>
        <w:t xml:space="preserve"> za prenos 16. člena direktive</w:t>
      </w:r>
      <w:r w:rsidR="002407F9">
        <w:rPr>
          <w:rFonts w:ascii="Arial" w:hAnsi="Arial" w:cs="Arial"/>
          <w:sz w:val="20"/>
          <w:szCs w:val="20"/>
        </w:rPr>
        <w:t xml:space="preserve"> </w:t>
      </w:r>
      <w:r w:rsidR="002407F9" w:rsidRPr="009E437B">
        <w:rPr>
          <w:rFonts w:ascii="Arial" w:hAnsi="Arial" w:cs="Arial"/>
          <w:sz w:val="20"/>
          <w:szCs w:val="20"/>
        </w:rPr>
        <w:t xml:space="preserve">(EU) 2019/882 </w:t>
      </w:r>
      <w:r w:rsidR="009E437B" w:rsidRPr="0021347F">
        <w:rPr>
          <w:rFonts w:ascii="Arial" w:hAnsi="Arial" w:cs="Arial"/>
          <w:sz w:val="20"/>
          <w:szCs w:val="20"/>
        </w:rPr>
        <w:t xml:space="preserve"> (izjava EU o skladnosti proizvodov)</w:t>
      </w:r>
      <w:r w:rsidRPr="0021347F">
        <w:rPr>
          <w:rFonts w:ascii="Arial" w:hAnsi="Arial" w:cs="Arial"/>
          <w:sz w:val="20"/>
          <w:szCs w:val="20"/>
        </w:rPr>
        <w:t xml:space="preserve"> in </w:t>
      </w:r>
      <w:r w:rsidR="0057216D" w:rsidRPr="0021347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novim</w:t>
      </w:r>
      <w:r w:rsidR="009E437B" w:rsidRPr="0021347F">
        <w:rPr>
          <w:rFonts w:ascii="Arial" w:hAnsi="Arial" w:cs="Arial"/>
          <w:sz w:val="20"/>
          <w:szCs w:val="20"/>
        </w:rPr>
        <w:t xml:space="preserve"> </w:t>
      </w:r>
      <w:r w:rsidR="0057216D" w:rsidRPr="0021347F">
        <w:rPr>
          <w:rFonts w:ascii="Arial" w:hAnsi="Arial" w:cs="Arial"/>
          <w:sz w:val="20"/>
          <w:szCs w:val="20"/>
        </w:rPr>
        <w:t xml:space="preserve">6. b </w:t>
      </w:r>
      <w:r w:rsidR="009E437B" w:rsidRPr="0021347F">
        <w:rPr>
          <w:rFonts w:ascii="Arial" w:hAnsi="Arial" w:cs="Arial"/>
          <w:sz w:val="20"/>
          <w:szCs w:val="20"/>
        </w:rPr>
        <w:t>člen</w:t>
      </w:r>
      <w:r>
        <w:rPr>
          <w:rFonts w:ascii="Arial" w:hAnsi="Arial" w:cs="Arial"/>
          <w:sz w:val="20"/>
          <w:szCs w:val="20"/>
        </w:rPr>
        <w:t>om</w:t>
      </w:r>
      <w:r w:rsidR="009E437B" w:rsidRPr="0021347F">
        <w:rPr>
          <w:rFonts w:ascii="Arial" w:hAnsi="Arial" w:cs="Arial"/>
          <w:sz w:val="20"/>
          <w:szCs w:val="20"/>
        </w:rPr>
        <w:t xml:space="preserve"> za prenos prvega in drugega odstavka 18. člena  direktive</w:t>
      </w:r>
      <w:r w:rsidR="0057216D" w:rsidRPr="0021347F">
        <w:rPr>
          <w:rFonts w:ascii="Arial" w:hAnsi="Arial" w:cs="Arial"/>
          <w:sz w:val="20"/>
          <w:szCs w:val="20"/>
        </w:rPr>
        <w:t xml:space="preserve">(EU) 2019/882, ki določa podrobnejša </w:t>
      </w:r>
      <w:r w:rsidR="009E437B" w:rsidRPr="0021347F">
        <w:rPr>
          <w:rFonts w:ascii="Arial" w:hAnsi="Arial" w:cs="Arial"/>
          <w:sz w:val="20"/>
          <w:szCs w:val="20"/>
        </w:rPr>
        <w:t>pravila in pogoji za namestitev oznake CE</w:t>
      </w:r>
      <w:r w:rsidR="0057216D" w:rsidRPr="0021347F">
        <w:rPr>
          <w:rFonts w:ascii="Arial" w:hAnsi="Arial" w:cs="Arial"/>
          <w:sz w:val="20"/>
          <w:szCs w:val="20"/>
        </w:rPr>
        <w:t>.</w:t>
      </w:r>
    </w:p>
    <w:p w14:paraId="36D72632" w14:textId="77DAC5D9" w:rsidR="00A700CA" w:rsidRDefault="00A700CA" w:rsidP="0057216D">
      <w:pPr>
        <w:pStyle w:val="Odstavekseznama"/>
        <w:numPr>
          <w:ilvl w:val="1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4. člen dodaja prilogo veljavnemu pravilniku in sicer vzorčno strukturo Izjave EU o skladnosti v skladu z drugim odstavkom 16. člena </w:t>
      </w:r>
      <w:r w:rsidRPr="0021347F">
        <w:rPr>
          <w:rFonts w:ascii="Arial" w:hAnsi="Arial" w:cs="Arial"/>
          <w:sz w:val="20"/>
          <w:szCs w:val="20"/>
        </w:rPr>
        <w:t>direktive(EU) 2019/882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54D7C59F" w14:textId="77777777" w:rsidR="009E437B" w:rsidRPr="009E437B" w:rsidRDefault="009E437B" w:rsidP="009E437B">
      <w:pPr>
        <w:spacing w:after="0"/>
        <w:contextualSpacing/>
        <w:jc w:val="both"/>
        <w:rPr>
          <w:rFonts w:ascii="Arial" w:hAnsi="Arial" w:cs="Arial"/>
          <w:sz w:val="20"/>
          <w:szCs w:val="20"/>
        </w:rPr>
      </w:pPr>
    </w:p>
    <w:p w14:paraId="5EDC6821" w14:textId="77777777" w:rsidR="009E437B" w:rsidRPr="009E437B" w:rsidRDefault="009E437B" w:rsidP="009E437B">
      <w:pPr>
        <w:pStyle w:val="TableParagraph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9E437B">
        <w:rPr>
          <w:rFonts w:ascii="Arial" w:hAnsi="Arial" w:cs="Arial"/>
          <w:sz w:val="20"/>
          <w:szCs w:val="20"/>
        </w:rPr>
        <w:t xml:space="preserve">Pravilnik  bo začel veljati petnajsti dan po objavi v Uradnem listu Republike Slovenije. </w:t>
      </w:r>
    </w:p>
    <w:p w14:paraId="489398D9" w14:textId="77777777" w:rsidR="009E437B" w:rsidRPr="009E437B" w:rsidRDefault="009E437B" w:rsidP="009E437B">
      <w:pPr>
        <w:jc w:val="both"/>
        <w:rPr>
          <w:rFonts w:ascii="Arial" w:hAnsi="Arial" w:cs="Arial"/>
          <w:sz w:val="20"/>
          <w:szCs w:val="20"/>
        </w:rPr>
      </w:pPr>
    </w:p>
    <w:p w14:paraId="2B106674" w14:textId="5D64219F" w:rsidR="00A9013A" w:rsidRPr="009E437B" w:rsidRDefault="00A9013A">
      <w:pPr>
        <w:rPr>
          <w:rFonts w:ascii="Arial" w:hAnsi="Arial" w:cs="Arial"/>
          <w:sz w:val="20"/>
          <w:szCs w:val="20"/>
        </w:rPr>
      </w:pPr>
    </w:p>
    <w:sectPr w:rsidR="00A9013A" w:rsidRPr="009E43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2236E"/>
    <w:multiLevelType w:val="hybridMultilevel"/>
    <w:tmpl w:val="E188A59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61110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037"/>
    <w:rsid w:val="0021347F"/>
    <w:rsid w:val="002407F9"/>
    <w:rsid w:val="00467E08"/>
    <w:rsid w:val="0057216D"/>
    <w:rsid w:val="005F3390"/>
    <w:rsid w:val="00612134"/>
    <w:rsid w:val="006C2B4D"/>
    <w:rsid w:val="0081042C"/>
    <w:rsid w:val="009450B7"/>
    <w:rsid w:val="009E437B"/>
    <w:rsid w:val="009F1E39"/>
    <w:rsid w:val="00A700CA"/>
    <w:rsid w:val="00A9013A"/>
    <w:rsid w:val="00CB09BA"/>
    <w:rsid w:val="00DB4D73"/>
    <w:rsid w:val="00F63037"/>
    <w:rsid w:val="00FE390C"/>
    <w:rsid w:val="00FE6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61CAC8"/>
  <w15:chartTrackingRefBased/>
  <w15:docId w15:val="{89027751-B5B6-4EE8-81C4-4C27AE9F1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F630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F630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F630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630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F630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630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F630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F630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F630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F630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F630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F630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63037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F63037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63037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F63037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F63037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F63037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F630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F630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630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F630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F630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F63037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F63037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F63037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F630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F63037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F63037"/>
    <w:rPr>
      <w:b/>
      <w:bCs/>
      <w:smallCaps/>
      <w:color w:val="0F4761" w:themeColor="accent1" w:themeShade="BF"/>
      <w:spacing w:val="5"/>
    </w:rPr>
  </w:style>
  <w:style w:type="paragraph" w:styleId="Brezrazmikov">
    <w:name w:val="No Spacing"/>
    <w:uiPriority w:val="1"/>
    <w:qFormat/>
    <w:rsid w:val="009E437B"/>
    <w:pPr>
      <w:spacing w:after="0" w:line="240" w:lineRule="auto"/>
    </w:pPr>
    <w:rPr>
      <w:kern w:val="0"/>
      <w14:ligatures w14:val="none"/>
    </w:rPr>
  </w:style>
  <w:style w:type="paragraph" w:customStyle="1" w:styleId="TableParagraph">
    <w:name w:val="Table Paragraph"/>
    <w:basedOn w:val="Navaden"/>
    <w:uiPriority w:val="1"/>
    <w:qFormat/>
    <w:rsid w:val="009E437B"/>
    <w:pPr>
      <w:widowControl w:val="0"/>
      <w:spacing w:after="0" w:line="240" w:lineRule="auto"/>
    </w:pPr>
    <w:rPr>
      <w:kern w:val="0"/>
      <w:lang w:eastAsia="sl-SI" w:bidi="sl-SI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Možek Grgurevič</dc:creator>
  <cp:keywords/>
  <dc:description/>
  <cp:lastModifiedBy>Irena Možek Grgurevič</cp:lastModifiedBy>
  <cp:revision>2</cp:revision>
  <dcterms:created xsi:type="dcterms:W3CDTF">2025-11-26T12:07:00Z</dcterms:created>
  <dcterms:modified xsi:type="dcterms:W3CDTF">2025-11-26T12:07:00Z</dcterms:modified>
</cp:coreProperties>
</file>