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37174F" w14:textId="3FEAECB4" w:rsidR="00CF39B0" w:rsidRPr="0053036C" w:rsidRDefault="00CF39B0" w:rsidP="00CF39B0">
      <w:pPr>
        <w:tabs>
          <w:tab w:val="left" w:pos="708"/>
        </w:tabs>
        <w:spacing w:after="0"/>
        <w:ind w:left="6012"/>
        <w:rPr>
          <w:rFonts w:ascii="Arial" w:hAnsi="Arial" w:cs="Arial"/>
          <w:b/>
          <w:sz w:val="20"/>
          <w:szCs w:val="20"/>
        </w:rPr>
      </w:pPr>
      <w:r w:rsidRPr="0053036C">
        <w:rPr>
          <w:rFonts w:ascii="Arial" w:hAnsi="Arial" w:cs="Arial"/>
          <w:b/>
          <w:sz w:val="20"/>
          <w:szCs w:val="20"/>
        </w:rPr>
        <w:t>PREDLOG</w:t>
      </w:r>
      <w:r w:rsidR="00064D3F" w:rsidRPr="0053036C">
        <w:rPr>
          <w:rFonts w:ascii="Arial" w:hAnsi="Arial" w:cs="Arial"/>
          <w:b/>
          <w:sz w:val="20"/>
          <w:szCs w:val="20"/>
        </w:rPr>
        <w:t xml:space="preserve"> </w:t>
      </w:r>
      <w:r w:rsidR="00F048C9">
        <w:rPr>
          <w:rFonts w:ascii="Arial" w:hAnsi="Arial" w:cs="Arial"/>
          <w:b/>
          <w:sz w:val="20"/>
          <w:szCs w:val="20"/>
        </w:rPr>
        <w:t>24</w:t>
      </w:r>
      <w:r w:rsidR="00064D3F" w:rsidRPr="0053036C">
        <w:rPr>
          <w:rFonts w:ascii="Arial" w:hAnsi="Arial" w:cs="Arial"/>
          <w:b/>
          <w:sz w:val="20"/>
          <w:szCs w:val="20"/>
        </w:rPr>
        <w:t>. 1</w:t>
      </w:r>
      <w:r w:rsidR="005C3A53">
        <w:rPr>
          <w:rFonts w:ascii="Arial" w:hAnsi="Arial" w:cs="Arial"/>
          <w:b/>
          <w:sz w:val="20"/>
          <w:szCs w:val="20"/>
        </w:rPr>
        <w:t>1</w:t>
      </w:r>
      <w:r w:rsidR="00064D3F" w:rsidRPr="0053036C">
        <w:rPr>
          <w:rFonts w:ascii="Arial" w:hAnsi="Arial" w:cs="Arial"/>
          <w:b/>
          <w:sz w:val="20"/>
          <w:szCs w:val="20"/>
        </w:rPr>
        <w:t>. 2025</w:t>
      </w:r>
      <w:r w:rsidR="00EC237E">
        <w:rPr>
          <w:rFonts w:ascii="Arial" w:hAnsi="Arial" w:cs="Arial"/>
          <w:b/>
          <w:sz w:val="20"/>
          <w:szCs w:val="20"/>
        </w:rPr>
        <w:t xml:space="preserve"> </w:t>
      </w:r>
    </w:p>
    <w:p w14:paraId="1385F151" w14:textId="7A4C6ED6" w:rsidR="00CF39B0" w:rsidRPr="0053036C" w:rsidRDefault="00CF39B0" w:rsidP="00CF39B0">
      <w:pPr>
        <w:tabs>
          <w:tab w:val="left" w:pos="708"/>
        </w:tabs>
        <w:spacing w:after="0"/>
        <w:ind w:left="6012"/>
        <w:rPr>
          <w:rFonts w:ascii="Arial" w:hAnsi="Arial" w:cs="Arial"/>
          <w:b/>
          <w:sz w:val="20"/>
          <w:szCs w:val="20"/>
        </w:rPr>
      </w:pPr>
      <w:r w:rsidRPr="0053036C">
        <w:rPr>
          <w:rFonts w:ascii="Arial" w:hAnsi="Arial" w:cs="Arial"/>
          <w:b/>
          <w:sz w:val="20"/>
          <w:szCs w:val="20"/>
        </w:rPr>
        <w:t xml:space="preserve">(EVA </w:t>
      </w:r>
      <w:r w:rsidRPr="0053036C">
        <w:rPr>
          <w:rFonts w:ascii="Arial" w:hAnsi="Arial" w:cs="Arial"/>
          <w:b/>
          <w:color w:val="000000"/>
          <w:sz w:val="20"/>
          <w:szCs w:val="20"/>
        </w:rPr>
        <w:t>202</w:t>
      </w:r>
      <w:r w:rsidR="009A738D" w:rsidRPr="0053036C">
        <w:rPr>
          <w:rFonts w:ascii="Arial" w:hAnsi="Arial" w:cs="Arial"/>
          <w:b/>
          <w:color w:val="000000"/>
          <w:sz w:val="20"/>
          <w:szCs w:val="20"/>
        </w:rPr>
        <w:t>5</w:t>
      </w:r>
      <w:r w:rsidRPr="0053036C">
        <w:rPr>
          <w:rFonts w:ascii="Arial" w:hAnsi="Arial" w:cs="Arial"/>
          <w:b/>
          <w:color w:val="000000"/>
          <w:sz w:val="20"/>
          <w:szCs w:val="20"/>
        </w:rPr>
        <w:t>-2711-</w:t>
      </w:r>
      <w:r w:rsidR="00FD3A21">
        <w:rPr>
          <w:rFonts w:ascii="Arial" w:hAnsi="Arial" w:cs="Arial"/>
          <w:b/>
          <w:color w:val="000000"/>
          <w:sz w:val="20"/>
          <w:szCs w:val="20"/>
        </w:rPr>
        <w:t>102</w:t>
      </w:r>
      <w:r w:rsidRPr="0053036C">
        <w:rPr>
          <w:rFonts w:ascii="Arial" w:hAnsi="Arial" w:cs="Arial"/>
          <w:b/>
          <w:sz w:val="20"/>
          <w:szCs w:val="20"/>
        </w:rPr>
        <w:t>)</w:t>
      </w:r>
    </w:p>
    <w:p w14:paraId="615FB4AB" w14:textId="77777777" w:rsidR="00CF39B0" w:rsidRPr="0053036C" w:rsidRDefault="00CF39B0" w:rsidP="00940DF6">
      <w:pPr>
        <w:spacing w:after="0" w:line="260" w:lineRule="exact"/>
        <w:jc w:val="both"/>
        <w:rPr>
          <w:rFonts w:ascii="Arial" w:eastAsia="Times New Roman" w:hAnsi="Arial" w:cs="Arial"/>
          <w:sz w:val="20"/>
          <w:szCs w:val="20"/>
        </w:rPr>
      </w:pPr>
    </w:p>
    <w:p w14:paraId="1B799ADF" w14:textId="77777777" w:rsidR="00CF39B0" w:rsidRDefault="00CF39B0" w:rsidP="00940DF6">
      <w:pPr>
        <w:spacing w:after="0" w:line="260" w:lineRule="exact"/>
        <w:jc w:val="both"/>
        <w:rPr>
          <w:rFonts w:ascii="Arial" w:eastAsia="Times New Roman" w:hAnsi="Arial" w:cs="Arial"/>
          <w:sz w:val="20"/>
          <w:szCs w:val="20"/>
        </w:rPr>
      </w:pPr>
    </w:p>
    <w:p w14:paraId="085190CA" w14:textId="7A38E8A5" w:rsidR="00940DF6" w:rsidRPr="006660D2" w:rsidRDefault="00940DF6" w:rsidP="006660D2">
      <w:pPr>
        <w:spacing w:after="0" w:line="260" w:lineRule="atLeast"/>
        <w:jc w:val="both"/>
        <w:rPr>
          <w:rFonts w:ascii="Arial" w:eastAsia="Times New Roman" w:hAnsi="Arial" w:cs="Arial"/>
          <w:sz w:val="20"/>
          <w:szCs w:val="20"/>
        </w:rPr>
      </w:pPr>
      <w:r w:rsidRPr="006660D2">
        <w:rPr>
          <w:rFonts w:ascii="Arial" w:eastAsia="Times New Roman" w:hAnsi="Arial" w:cs="Arial"/>
          <w:sz w:val="20"/>
          <w:szCs w:val="20"/>
        </w:rPr>
        <w:t>Na podlagi sedmega odstavka 21. člena Zakona o Vladi Republike Slovenije (Uradni list RS, št. 24/05 – uradno prečiščeno besedilo, 109/08, 38/10 – ZUKN, 8/12, 21/13, 47/13 – ZDU-1G, 65/14, 55/17</w:t>
      </w:r>
      <w:r w:rsidR="00C65720" w:rsidRPr="006660D2">
        <w:rPr>
          <w:rFonts w:ascii="Arial" w:eastAsia="Times New Roman" w:hAnsi="Arial" w:cs="Arial"/>
          <w:sz w:val="20"/>
          <w:szCs w:val="20"/>
        </w:rPr>
        <w:t>,</w:t>
      </w:r>
      <w:r w:rsidRPr="006660D2">
        <w:rPr>
          <w:rFonts w:ascii="Arial" w:eastAsia="Times New Roman" w:hAnsi="Arial" w:cs="Arial"/>
          <w:sz w:val="20"/>
          <w:szCs w:val="20"/>
        </w:rPr>
        <w:t xml:space="preserve"> 163/22</w:t>
      </w:r>
      <w:r w:rsidR="00C65720" w:rsidRPr="006660D2">
        <w:rPr>
          <w:rFonts w:ascii="Arial" w:hAnsi="Arial" w:cs="Arial"/>
          <w:sz w:val="20"/>
          <w:szCs w:val="20"/>
        </w:rPr>
        <w:t xml:space="preserve"> i</w:t>
      </w:r>
      <w:r w:rsidR="00C65720" w:rsidRPr="006660D2">
        <w:rPr>
          <w:rFonts w:ascii="Arial" w:eastAsia="Times New Roman" w:hAnsi="Arial" w:cs="Arial"/>
          <w:sz w:val="20"/>
          <w:szCs w:val="20"/>
        </w:rPr>
        <w:t>n 57/25 – ZF</w:t>
      </w:r>
      <w:r w:rsidRPr="006660D2">
        <w:rPr>
          <w:rFonts w:ascii="Arial" w:eastAsia="Times New Roman" w:hAnsi="Arial" w:cs="Arial"/>
          <w:sz w:val="20"/>
          <w:szCs w:val="20"/>
        </w:rPr>
        <w:t>) Vlada Republike Slovenije</w:t>
      </w:r>
      <w:r w:rsidR="004222F2" w:rsidRPr="006660D2">
        <w:rPr>
          <w:rFonts w:ascii="Arial" w:eastAsia="Times New Roman" w:hAnsi="Arial" w:cs="Arial"/>
          <w:sz w:val="20"/>
          <w:szCs w:val="20"/>
        </w:rPr>
        <w:t xml:space="preserve"> izdaja</w:t>
      </w:r>
    </w:p>
    <w:p w14:paraId="3C2C4F01" w14:textId="77777777" w:rsidR="00940DF6" w:rsidRPr="006660D2" w:rsidRDefault="00940DF6" w:rsidP="006660D2">
      <w:pPr>
        <w:spacing w:after="0" w:line="260" w:lineRule="atLeast"/>
        <w:rPr>
          <w:rFonts w:ascii="Arial" w:eastAsia="Times New Roman" w:hAnsi="Arial" w:cs="Arial"/>
          <w:sz w:val="20"/>
          <w:szCs w:val="20"/>
        </w:rPr>
      </w:pPr>
    </w:p>
    <w:p w14:paraId="25D3FFB7" w14:textId="77777777" w:rsidR="009A738D" w:rsidRPr="006660D2" w:rsidRDefault="00940DF6" w:rsidP="006660D2">
      <w:pPr>
        <w:spacing w:after="0" w:line="260" w:lineRule="atLeast"/>
        <w:jc w:val="center"/>
        <w:rPr>
          <w:rFonts w:ascii="Arial" w:eastAsia="Times New Roman" w:hAnsi="Arial" w:cs="Arial"/>
          <w:b/>
          <w:sz w:val="20"/>
          <w:szCs w:val="20"/>
        </w:rPr>
      </w:pPr>
      <w:r w:rsidRPr="006660D2">
        <w:rPr>
          <w:rFonts w:ascii="Arial" w:eastAsia="Times New Roman" w:hAnsi="Arial" w:cs="Arial"/>
          <w:b/>
          <w:sz w:val="20"/>
          <w:szCs w:val="20"/>
        </w:rPr>
        <w:t>U R E D B O</w:t>
      </w:r>
      <w:r w:rsidR="009A738D" w:rsidRPr="006660D2">
        <w:rPr>
          <w:rFonts w:ascii="Arial" w:eastAsia="Times New Roman" w:hAnsi="Arial" w:cs="Arial"/>
          <w:b/>
          <w:sz w:val="20"/>
          <w:szCs w:val="20"/>
        </w:rPr>
        <w:t xml:space="preserve"> </w:t>
      </w:r>
    </w:p>
    <w:p w14:paraId="0ADFA6FE" w14:textId="7441F88D" w:rsidR="00940DF6" w:rsidRPr="006660D2" w:rsidRDefault="009A738D" w:rsidP="006660D2">
      <w:pPr>
        <w:spacing w:after="0" w:line="260" w:lineRule="atLeast"/>
        <w:jc w:val="center"/>
        <w:rPr>
          <w:rFonts w:ascii="Arial" w:eastAsia="Times New Roman" w:hAnsi="Arial" w:cs="Arial"/>
          <w:b/>
          <w:sz w:val="20"/>
          <w:szCs w:val="20"/>
        </w:rPr>
      </w:pPr>
      <w:r w:rsidRPr="006660D2">
        <w:rPr>
          <w:rFonts w:ascii="Arial" w:eastAsia="Times New Roman" w:hAnsi="Arial" w:cs="Arial"/>
          <w:b/>
          <w:sz w:val="20"/>
          <w:szCs w:val="20"/>
        </w:rPr>
        <w:t xml:space="preserve">o spremembah </w:t>
      </w:r>
      <w:r w:rsidR="00AF3D38" w:rsidRPr="006660D2">
        <w:rPr>
          <w:rFonts w:ascii="Arial" w:eastAsia="Times New Roman" w:hAnsi="Arial" w:cs="Arial"/>
          <w:b/>
          <w:sz w:val="20"/>
          <w:szCs w:val="20"/>
        </w:rPr>
        <w:t xml:space="preserve">in dopolnitvah </w:t>
      </w:r>
      <w:r w:rsidRPr="006660D2">
        <w:rPr>
          <w:rFonts w:ascii="Arial" w:eastAsia="Times New Roman" w:hAnsi="Arial" w:cs="Arial"/>
          <w:b/>
          <w:sz w:val="20"/>
          <w:szCs w:val="20"/>
        </w:rPr>
        <w:t>Uredbe o pitni vodi</w:t>
      </w:r>
      <w:r w:rsidR="00940DF6" w:rsidRPr="006660D2">
        <w:rPr>
          <w:rFonts w:ascii="Arial" w:eastAsia="Times New Roman" w:hAnsi="Arial" w:cs="Arial"/>
          <w:b/>
          <w:sz w:val="20"/>
          <w:szCs w:val="20"/>
        </w:rPr>
        <w:t xml:space="preserve"> </w:t>
      </w:r>
    </w:p>
    <w:p w14:paraId="07BC3887" w14:textId="77777777" w:rsidR="00940DF6" w:rsidRPr="006660D2" w:rsidRDefault="00940DF6" w:rsidP="006660D2">
      <w:pPr>
        <w:spacing w:after="0" w:line="260" w:lineRule="atLeast"/>
        <w:jc w:val="center"/>
        <w:rPr>
          <w:rFonts w:ascii="Arial" w:eastAsia="Times New Roman" w:hAnsi="Arial" w:cs="Arial"/>
          <w:iCs/>
          <w:sz w:val="20"/>
          <w:szCs w:val="20"/>
        </w:rPr>
      </w:pPr>
    </w:p>
    <w:p w14:paraId="1E4A7266" w14:textId="77777777" w:rsidR="00940DF6" w:rsidRPr="006660D2" w:rsidRDefault="00940DF6" w:rsidP="006660D2">
      <w:pPr>
        <w:spacing w:line="260" w:lineRule="atLeast"/>
        <w:jc w:val="right"/>
        <w:rPr>
          <w:rFonts w:ascii="Arial" w:hAnsi="Arial" w:cs="Arial"/>
          <w:sz w:val="20"/>
          <w:szCs w:val="20"/>
        </w:rPr>
      </w:pPr>
    </w:p>
    <w:p w14:paraId="29136F26" w14:textId="77777777" w:rsidR="00940DF6" w:rsidRPr="006660D2" w:rsidRDefault="00940DF6" w:rsidP="006660D2">
      <w:pPr>
        <w:numPr>
          <w:ilvl w:val="0"/>
          <w:numId w:val="42"/>
        </w:numPr>
        <w:spacing w:after="0" w:line="260" w:lineRule="atLeast"/>
        <w:ind w:left="284" w:hanging="284"/>
        <w:jc w:val="center"/>
        <w:rPr>
          <w:rFonts w:ascii="Arial" w:hAnsi="Arial" w:cs="Arial"/>
          <w:b/>
          <w:bCs/>
          <w:sz w:val="20"/>
          <w:szCs w:val="20"/>
        </w:rPr>
      </w:pPr>
      <w:bookmarkStart w:id="0" w:name="_Hlk206503094"/>
      <w:r w:rsidRPr="006660D2">
        <w:rPr>
          <w:rFonts w:ascii="Arial" w:hAnsi="Arial" w:cs="Arial"/>
          <w:b/>
          <w:bCs/>
          <w:sz w:val="20"/>
          <w:szCs w:val="20"/>
        </w:rPr>
        <w:t>člen</w:t>
      </w:r>
    </w:p>
    <w:bookmarkEnd w:id="0"/>
    <w:p w14:paraId="699BD234" w14:textId="7461F7BA" w:rsidR="00940DF6" w:rsidRPr="006660D2" w:rsidRDefault="00940DF6" w:rsidP="006660D2">
      <w:pPr>
        <w:spacing w:after="0" w:line="260" w:lineRule="atLeast"/>
        <w:jc w:val="center"/>
        <w:rPr>
          <w:rFonts w:ascii="Arial" w:eastAsia="Times New Roman" w:hAnsi="Arial" w:cs="Arial"/>
          <w:b/>
          <w:bCs/>
          <w:sz w:val="20"/>
          <w:szCs w:val="20"/>
        </w:rPr>
      </w:pPr>
    </w:p>
    <w:p w14:paraId="786EA88C" w14:textId="1ED7A542" w:rsidR="005534BC" w:rsidRPr="006660D2" w:rsidRDefault="007F03DC" w:rsidP="006660D2">
      <w:pPr>
        <w:spacing w:after="0" w:line="260" w:lineRule="atLeast"/>
        <w:jc w:val="both"/>
        <w:rPr>
          <w:rFonts w:ascii="Arial" w:eastAsia="Times New Roman" w:hAnsi="Arial" w:cs="Arial"/>
          <w:sz w:val="20"/>
          <w:szCs w:val="20"/>
        </w:rPr>
      </w:pPr>
      <w:r w:rsidRPr="006660D2">
        <w:rPr>
          <w:rFonts w:ascii="Arial" w:eastAsia="Times New Roman" w:hAnsi="Arial" w:cs="Arial"/>
          <w:sz w:val="20"/>
          <w:szCs w:val="20"/>
        </w:rPr>
        <w:t xml:space="preserve">V </w:t>
      </w:r>
      <w:r w:rsidR="000D389B" w:rsidRPr="006660D2">
        <w:rPr>
          <w:rFonts w:ascii="Arial" w:eastAsia="Times New Roman" w:hAnsi="Arial" w:cs="Arial"/>
          <w:sz w:val="20"/>
          <w:szCs w:val="20"/>
        </w:rPr>
        <w:t>Uredbi o pitni vodi (Uradni list RS, št. 61/23) se v skladu z Direktivo (EU) 2020/2184 Evropskega parlamenta in Sveta z dne 16. decembra 2020 o kakovosti vode, namenjene za prehrano ljudi (prenovitev) (UL L št. 435 z dne 23. 12. 2020, str. 1</w:t>
      </w:r>
      <w:r w:rsidR="007252C0" w:rsidRPr="006660D2">
        <w:rPr>
          <w:rFonts w:ascii="Arial" w:eastAsia="Times New Roman" w:hAnsi="Arial" w:cs="Arial"/>
          <w:sz w:val="20"/>
          <w:szCs w:val="20"/>
        </w:rPr>
        <w:t>-62</w:t>
      </w:r>
      <w:r w:rsidR="000D389B" w:rsidRPr="006660D2">
        <w:rPr>
          <w:rFonts w:ascii="Arial" w:eastAsia="Times New Roman" w:hAnsi="Arial" w:cs="Arial"/>
          <w:sz w:val="20"/>
          <w:szCs w:val="20"/>
        </w:rPr>
        <w:t xml:space="preserve">) </w:t>
      </w:r>
      <w:r w:rsidR="00AD3CE6" w:rsidRPr="006660D2">
        <w:rPr>
          <w:rFonts w:ascii="Arial" w:eastAsia="Times New Roman" w:hAnsi="Arial" w:cs="Arial"/>
          <w:sz w:val="20"/>
          <w:szCs w:val="20"/>
        </w:rPr>
        <w:t xml:space="preserve">v 2. členu </w:t>
      </w:r>
      <w:r w:rsidR="00747705" w:rsidRPr="006660D2">
        <w:rPr>
          <w:rFonts w:ascii="Arial" w:eastAsia="Times New Roman" w:hAnsi="Arial" w:cs="Arial"/>
          <w:sz w:val="20"/>
          <w:szCs w:val="20"/>
        </w:rPr>
        <w:t xml:space="preserve">za 3. točko </w:t>
      </w:r>
      <w:r w:rsidR="00AD3CE6" w:rsidRPr="006660D2">
        <w:rPr>
          <w:rFonts w:ascii="Arial" w:eastAsia="Times New Roman" w:hAnsi="Arial" w:cs="Arial"/>
          <w:sz w:val="20"/>
          <w:szCs w:val="20"/>
        </w:rPr>
        <w:t xml:space="preserve">doda nova </w:t>
      </w:r>
      <w:r w:rsidR="00747705" w:rsidRPr="006660D2">
        <w:rPr>
          <w:rFonts w:ascii="Arial" w:eastAsia="Times New Roman" w:hAnsi="Arial" w:cs="Arial"/>
          <w:sz w:val="20"/>
          <w:szCs w:val="20"/>
        </w:rPr>
        <w:t xml:space="preserve">4. </w:t>
      </w:r>
      <w:r w:rsidR="00AD3CE6" w:rsidRPr="006660D2">
        <w:rPr>
          <w:rFonts w:ascii="Arial" w:eastAsia="Times New Roman" w:hAnsi="Arial" w:cs="Arial"/>
          <w:sz w:val="20"/>
          <w:szCs w:val="20"/>
        </w:rPr>
        <w:t>točka, ki se glasi:</w:t>
      </w:r>
      <w:r w:rsidR="007252C0" w:rsidRPr="006660D2">
        <w:rPr>
          <w:rFonts w:ascii="Arial" w:hAnsi="Arial" w:cs="Arial"/>
          <w:sz w:val="20"/>
          <w:szCs w:val="20"/>
        </w:rPr>
        <w:t xml:space="preserve"> </w:t>
      </w:r>
    </w:p>
    <w:p w14:paraId="05405702" w14:textId="5807331B" w:rsidR="00B84E1D" w:rsidRPr="006660D2" w:rsidRDefault="00747705" w:rsidP="006660D2">
      <w:pPr>
        <w:spacing w:line="260" w:lineRule="atLeast"/>
        <w:jc w:val="both"/>
        <w:rPr>
          <w:rFonts w:ascii="Arial" w:eastAsia="Times New Roman" w:hAnsi="Arial" w:cs="Arial"/>
          <w:sz w:val="20"/>
          <w:szCs w:val="20"/>
        </w:rPr>
      </w:pPr>
      <w:r w:rsidRPr="006660D2">
        <w:rPr>
          <w:rFonts w:ascii="Arial" w:eastAsia="Times New Roman" w:hAnsi="Arial" w:cs="Arial"/>
          <w:sz w:val="20"/>
          <w:szCs w:val="20"/>
        </w:rPr>
        <w:t xml:space="preserve">»4. </w:t>
      </w:r>
      <w:r w:rsidR="00AD3CE6" w:rsidRPr="006660D2">
        <w:rPr>
          <w:rFonts w:ascii="Arial" w:eastAsia="Times New Roman" w:hAnsi="Arial" w:cs="Arial"/>
          <w:sz w:val="20"/>
          <w:szCs w:val="20"/>
        </w:rPr>
        <w:t xml:space="preserve">meja določljivosti je opredeljeni mnogokratnik meje detekcije pri koncentraciji </w:t>
      </w:r>
      <w:proofErr w:type="spellStart"/>
      <w:r w:rsidR="00AD3CE6" w:rsidRPr="006660D2">
        <w:rPr>
          <w:rFonts w:ascii="Arial" w:eastAsia="Times New Roman" w:hAnsi="Arial" w:cs="Arial"/>
          <w:sz w:val="20"/>
          <w:szCs w:val="20"/>
        </w:rPr>
        <w:t>analita</w:t>
      </w:r>
      <w:proofErr w:type="spellEnd"/>
      <w:r w:rsidR="00AD3CE6" w:rsidRPr="006660D2">
        <w:rPr>
          <w:rFonts w:ascii="Arial" w:eastAsia="Times New Roman" w:hAnsi="Arial" w:cs="Arial"/>
          <w:sz w:val="20"/>
          <w:szCs w:val="20"/>
        </w:rPr>
        <w:t>, ki ga je mogoče določiti s sprejemljivo ravnijo natančnosti. Mejo določljivosti je mogoče izračunati z uporabo ustreznega standarda ali vzorca in jo je mogoče določiti prek najnižje kalibracijske točke na kalibracijski krivulji ter z izključitvijo slepega vzorca;</w:t>
      </w:r>
      <w:r w:rsidRPr="006660D2">
        <w:rPr>
          <w:rFonts w:ascii="Arial" w:eastAsia="Times New Roman" w:hAnsi="Arial" w:cs="Arial"/>
          <w:sz w:val="20"/>
          <w:szCs w:val="20"/>
        </w:rPr>
        <w:t>«.</w:t>
      </w:r>
      <w:r w:rsidR="00B84E1D" w:rsidRPr="006660D2">
        <w:rPr>
          <w:rFonts w:ascii="Arial" w:hAnsi="Arial" w:cs="Arial"/>
          <w:sz w:val="20"/>
          <w:szCs w:val="20"/>
        </w:rPr>
        <w:t xml:space="preserve"> </w:t>
      </w:r>
    </w:p>
    <w:p w14:paraId="2CB7E8F1" w14:textId="08A67ADE" w:rsidR="00747705" w:rsidRPr="006660D2" w:rsidRDefault="00747705" w:rsidP="006660D2">
      <w:pPr>
        <w:spacing w:line="260" w:lineRule="atLeast"/>
        <w:jc w:val="both"/>
        <w:rPr>
          <w:rFonts w:ascii="Arial" w:eastAsia="Times New Roman" w:hAnsi="Arial" w:cs="Arial"/>
          <w:sz w:val="20"/>
          <w:szCs w:val="20"/>
        </w:rPr>
      </w:pPr>
      <w:r w:rsidRPr="006660D2">
        <w:rPr>
          <w:rFonts w:ascii="Arial" w:eastAsia="Times New Roman" w:hAnsi="Arial" w:cs="Arial"/>
          <w:sz w:val="20"/>
          <w:szCs w:val="20"/>
        </w:rPr>
        <w:t>Dosedanje od 4. do 25. točk</w:t>
      </w:r>
      <w:r w:rsidR="004F5438" w:rsidRPr="006660D2">
        <w:rPr>
          <w:rFonts w:ascii="Arial" w:eastAsia="Times New Roman" w:hAnsi="Arial" w:cs="Arial"/>
          <w:sz w:val="20"/>
          <w:szCs w:val="20"/>
        </w:rPr>
        <w:t>a</w:t>
      </w:r>
      <w:r w:rsidRPr="006660D2">
        <w:rPr>
          <w:rFonts w:ascii="Arial" w:eastAsia="Times New Roman" w:hAnsi="Arial" w:cs="Arial"/>
          <w:sz w:val="20"/>
          <w:szCs w:val="20"/>
        </w:rPr>
        <w:t xml:space="preserve"> postanejo od 5. do 26. točk</w:t>
      </w:r>
      <w:r w:rsidR="004F5438" w:rsidRPr="006660D2">
        <w:rPr>
          <w:rFonts w:ascii="Arial" w:eastAsia="Times New Roman" w:hAnsi="Arial" w:cs="Arial"/>
          <w:sz w:val="20"/>
          <w:szCs w:val="20"/>
        </w:rPr>
        <w:t>a</w:t>
      </w:r>
      <w:r w:rsidRPr="006660D2">
        <w:rPr>
          <w:rFonts w:ascii="Arial" w:eastAsia="Times New Roman" w:hAnsi="Arial" w:cs="Arial"/>
          <w:sz w:val="20"/>
          <w:szCs w:val="20"/>
        </w:rPr>
        <w:t>.</w:t>
      </w:r>
    </w:p>
    <w:p w14:paraId="1A0187E9" w14:textId="77777777" w:rsidR="00CF13C7" w:rsidRPr="006660D2" w:rsidRDefault="00CF13C7" w:rsidP="006660D2">
      <w:pPr>
        <w:spacing w:line="260" w:lineRule="atLeast"/>
        <w:jc w:val="both"/>
        <w:rPr>
          <w:rFonts w:ascii="Arial" w:eastAsia="Times New Roman" w:hAnsi="Arial" w:cs="Arial"/>
          <w:sz w:val="20"/>
          <w:szCs w:val="20"/>
        </w:rPr>
      </w:pPr>
    </w:p>
    <w:p w14:paraId="76124D48" w14:textId="77777777" w:rsidR="003E2D3A" w:rsidRPr="006660D2" w:rsidRDefault="003E2D3A" w:rsidP="006660D2">
      <w:pPr>
        <w:numPr>
          <w:ilvl w:val="0"/>
          <w:numId w:val="42"/>
        </w:numPr>
        <w:spacing w:before="240" w:after="0" w:line="260" w:lineRule="atLeast"/>
        <w:jc w:val="center"/>
        <w:rPr>
          <w:rFonts w:ascii="Arial" w:hAnsi="Arial" w:cs="Arial"/>
          <w:b/>
          <w:bCs/>
          <w:sz w:val="20"/>
          <w:szCs w:val="20"/>
        </w:rPr>
      </w:pPr>
      <w:r w:rsidRPr="006660D2">
        <w:rPr>
          <w:rFonts w:ascii="Arial" w:hAnsi="Arial" w:cs="Arial"/>
          <w:b/>
          <w:bCs/>
          <w:sz w:val="20"/>
          <w:szCs w:val="20"/>
        </w:rPr>
        <w:t>člen</w:t>
      </w:r>
    </w:p>
    <w:p w14:paraId="59BCA2FE" w14:textId="63F2A8B9" w:rsidR="002410DE" w:rsidRPr="006660D2" w:rsidRDefault="002410DE" w:rsidP="006660D2">
      <w:pPr>
        <w:spacing w:after="0" w:line="260" w:lineRule="atLeast"/>
        <w:rPr>
          <w:rFonts w:ascii="Arial" w:eastAsia="Times New Roman" w:hAnsi="Arial" w:cs="Arial"/>
          <w:sz w:val="20"/>
          <w:szCs w:val="20"/>
        </w:rPr>
      </w:pPr>
      <w:bookmarkStart w:id="1" w:name="_Hlk119932344"/>
      <w:r w:rsidRPr="006660D2">
        <w:rPr>
          <w:rFonts w:ascii="Arial" w:eastAsia="Times New Roman" w:hAnsi="Arial" w:cs="Arial"/>
          <w:sz w:val="20"/>
          <w:szCs w:val="20"/>
        </w:rPr>
        <w:t>V 6. členu se v prvem odstavku:</w:t>
      </w:r>
    </w:p>
    <w:p w14:paraId="34C5BF2B" w14:textId="77777777" w:rsidR="002410DE" w:rsidRPr="006660D2" w:rsidRDefault="002410DE" w:rsidP="006660D2">
      <w:pPr>
        <w:numPr>
          <w:ilvl w:val="2"/>
          <w:numId w:val="80"/>
        </w:numPr>
        <w:spacing w:after="0" w:line="260" w:lineRule="atLeast"/>
        <w:contextualSpacing/>
        <w:jc w:val="both"/>
        <w:rPr>
          <w:rFonts w:ascii="Arial" w:eastAsia="Times New Roman" w:hAnsi="Arial" w:cs="Arial"/>
          <w:sz w:val="20"/>
          <w:szCs w:val="20"/>
        </w:rPr>
      </w:pPr>
      <w:r w:rsidRPr="006660D2">
        <w:rPr>
          <w:rFonts w:ascii="Arial" w:eastAsia="Times New Roman" w:hAnsi="Arial" w:cs="Arial"/>
          <w:sz w:val="20"/>
          <w:szCs w:val="20"/>
        </w:rPr>
        <w:t>v prvi alineji za besedo »pomeni« doda beseda »morebitno«,</w:t>
      </w:r>
    </w:p>
    <w:p w14:paraId="2143A6BF" w14:textId="77777777" w:rsidR="002410DE" w:rsidRPr="006660D2" w:rsidRDefault="002410DE" w:rsidP="006660D2">
      <w:pPr>
        <w:numPr>
          <w:ilvl w:val="2"/>
          <w:numId w:val="80"/>
        </w:numPr>
        <w:spacing w:after="0" w:line="260" w:lineRule="atLeast"/>
        <w:contextualSpacing/>
        <w:jc w:val="both"/>
        <w:rPr>
          <w:rFonts w:ascii="Arial" w:eastAsia="Times New Roman" w:hAnsi="Arial" w:cs="Arial"/>
          <w:b/>
          <w:bCs/>
          <w:sz w:val="20"/>
          <w:szCs w:val="20"/>
        </w:rPr>
      </w:pPr>
      <w:r w:rsidRPr="006660D2">
        <w:rPr>
          <w:rFonts w:ascii="Arial" w:eastAsia="Times New Roman" w:hAnsi="Arial" w:cs="Arial"/>
          <w:sz w:val="20"/>
          <w:szCs w:val="20"/>
        </w:rPr>
        <w:t xml:space="preserve">v drugi alineji za besedo »pomenijo« doda beseda »morebitno«. </w:t>
      </w:r>
    </w:p>
    <w:p w14:paraId="29999BD5" w14:textId="77777777" w:rsidR="00542C14" w:rsidRPr="006660D2" w:rsidRDefault="00542C14" w:rsidP="006660D2">
      <w:pPr>
        <w:spacing w:after="0" w:line="260" w:lineRule="atLeast"/>
        <w:jc w:val="both"/>
        <w:rPr>
          <w:rFonts w:ascii="Arial" w:eastAsia="Times New Roman" w:hAnsi="Arial" w:cs="Arial"/>
          <w:sz w:val="20"/>
          <w:szCs w:val="20"/>
        </w:rPr>
      </w:pPr>
    </w:p>
    <w:bookmarkEnd w:id="1"/>
    <w:p w14:paraId="1F2E8403" w14:textId="77777777" w:rsidR="00940DF6" w:rsidRPr="006660D2" w:rsidRDefault="00940DF6" w:rsidP="006660D2">
      <w:pPr>
        <w:spacing w:after="0" w:line="260" w:lineRule="atLeast"/>
        <w:ind w:left="66" w:right="-24"/>
        <w:jc w:val="center"/>
        <w:rPr>
          <w:rFonts w:ascii="Arial" w:eastAsia="Times New Roman" w:hAnsi="Arial" w:cs="Arial"/>
          <w:sz w:val="20"/>
          <w:szCs w:val="20"/>
        </w:rPr>
      </w:pPr>
    </w:p>
    <w:p w14:paraId="568B2BCC" w14:textId="77777777" w:rsidR="00940DF6" w:rsidRPr="006660D2" w:rsidRDefault="00940DF6" w:rsidP="006660D2">
      <w:pPr>
        <w:numPr>
          <w:ilvl w:val="0"/>
          <w:numId w:val="42"/>
        </w:numPr>
        <w:spacing w:after="0" w:line="260" w:lineRule="atLeast"/>
        <w:jc w:val="center"/>
        <w:rPr>
          <w:rFonts w:ascii="Arial" w:hAnsi="Arial" w:cs="Arial"/>
          <w:b/>
          <w:bCs/>
          <w:sz w:val="20"/>
          <w:szCs w:val="20"/>
        </w:rPr>
      </w:pPr>
      <w:r w:rsidRPr="006660D2">
        <w:rPr>
          <w:rFonts w:ascii="Arial" w:hAnsi="Arial" w:cs="Arial"/>
          <w:b/>
          <w:bCs/>
          <w:sz w:val="20"/>
          <w:szCs w:val="20"/>
        </w:rPr>
        <w:t>člen</w:t>
      </w:r>
    </w:p>
    <w:p w14:paraId="361B9893" w14:textId="77777777" w:rsidR="00940DF6" w:rsidRPr="006660D2" w:rsidRDefault="00940DF6" w:rsidP="006660D2">
      <w:pPr>
        <w:spacing w:after="0" w:line="260" w:lineRule="atLeast"/>
        <w:jc w:val="both"/>
        <w:rPr>
          <w:rFonts w:ascii="Arial" w:eastAsia="Times New Roman" w:hAnsi="Arial" w:cs="Arial"/>
          <w:sz w:val="20"/>
          <w:szCs w:val="20"/>
        </w:rPr>
      </w:pPr>
    </w:p>
    <w:p w14:paraId="16507EA3" w14:textId="4CDE0908" w:rsidR="00374276" w:rsidRPr="006660D2" w:rsidRDefault="00374276" w:rsidP="006660D2">
      <w:pPr>
        <w:spacing w:after="0" w:line="260" w:lineRule="atLeast"/>
        <w:jc w:val="both"/>
        <w:rPr>
          <w:rFonts w:ascii="Arial" w:eastAsia="Times New Roman" w:hAnsi="Arial" w:cs="Arial"/>
          <w:sz w:val="20"/>
          <w:szCs w:val="20"/>
        </w:rPr>
      </w:pPr>
      <w:bookmarkStart w:id="2" w:name="_Hlk205322775"/>
      <w:r w:rsidRPr="006660D2">
        <w:rPr>
          <w:rFonts w:ascii="Arial" w:eastAsia="Times New Roman" w:hAnsi="Arial" w:cs="Arial"/>
          <w:sz w:val="20"/>
          <w:szCs w:val="20"/>
        </w:rPr>
        <w:t>V 9. členu se za drugim odstavkom doda nov tretji odstavek, ki se glasi:</w:t>
      </w:r>
    </w:p>
    <w:p w14:paraId="51848C13" w14:textId="77777777" w:rsidR="00CF13C7" w:rsidRPr="006660D2" w:rsidRDefault="00CF13C7" w:rsidP="006660D2">
      <w:pPr>
        <w:spacing w:after="0" w:line="260" w:lineRule="atLeast"/>
        <w:jc w:val="both"/>
        <w:rPr>
          <w:rFonts w:ascii="Arial" w:eastAsia="Times New Roman" w:hAnsi="Arial" w:cs="Arial"/>
          <w:sz w:val="20"/>
          <w:szCs w:val="20"/>
        </w:rPr>
      </w:pPr>
    </w:p>
    <w:p w14:paraId="7FFFC330" w14:textId="306C9B0A" w:rsidR="00374276" w:rsidRDefault="00374276" w:rsidP="006660D2">
      <w:pPr>
        <w:spacing w:after="0" w:line="260" w:lineRule="atLeast"/>
        <w:jc w:val="both"/>
        <w:rPr>
          <w:rFonts w:ascii="Arial" w:eastAsia="Times New Roman" w:hAnsi="Arial" w:cs="Arial"/>
          <w:sz w:val="20"/>
          <w:szCs w:val="20"/>
        </w:rPr>
      </w:pPr>
      <w:r w:rsidRPr="006660D2">
        <w:rPr>
          <w:rFonts w:ascii="Arial" w:eastAsia="Times New Roman" w:hAnsi="Arial" w:cs="Arial"/>
          <w:sz w:val="20"/>
          <w:szCs w:val="20"/>
        </w:rPr>
        <w:t>»(3) Za  materiale in proizvode, ki so namenjeni za uporabo v sistemih za oskrbo s pitno vodo ali internih vodovodnih napeljavah in ki prihajajo v stik s pitno vodo, se uporablja tudi Uredba (EU) 2019/1020</w:t>
      </w:r>
      <w:r w:rsidR="002644B9" w:rsidRPr="006660D2">
        <w:rPr>
          <w:rFonts w:ascii="Arial" w:eastAsia="Times New Roman" w:hAnsi="Arial" w:cs="Arial"/>
          <w:sz w:val="20"/>
          <w:szCs w:val="20"/>
        </w:rPr>
        <w:t>.</w:t>
      </w:r>
      <w:r w:rsidRPr="006660D2">
        <w:rPr>
          <w:rFonts w:ascii="Arial" w:eastAsia="Times New Roman" w:hAnsi="Arial" w:cs="Arial"/>
          <w:sz w:val="20"/>
          <w:szCs w:val="20"/>
        </w:rPr>
        <w:t>«.</w:t>
      </w:r>
    </w:p>
    <w:p w14:paraId="6D22B222" w14:textId="77777777" w:rsidR="00532F8A" w:rsidRPr="007B4E30" w:rsidRDefault="00532F8A" w:rsidP="006660D2">
      <w:pPr>
        <w:spacing w:after="0" w:line="260" w:lineRule="atLeast"/>
        <w:jc w:val="both"/>
        <w:rPr>
          <w:rFonts w:ascii="Arial" w:eastAsia="Times New Roman" w:hAnsi="Arial" w:cs="Arial"/>
          <w:sz w:val="20"/>
          <w:szCs w:val="20"/>
        </w:rPr>
      </w:pPr>
    </w:p>
    <w:p w14:paraId="4DC414E9" w14:textId="77777777" w:rsidR="00532F8A" w:rsidRPr="007B4E30" w:rsidRDefault="00532F8A" w:rsidP="006660D2">
      <w:pPr>
        <w:spacing w:after="0" w:line="260" w:lineRule="atLeast"/>
        <w:jc w:val="both"/>
        <w:rPr>
          <w:rFonts w:ascii="Arial" w:eastAsia="Times New Roman" w:hAnsi="Arial" w:cs="Arial"/>
          <w:sz w:val="20"/>
          <w:szCs w:val="20"/>
        </w:rPr>
      </w:pPr>
    </w:p>
    <w:p w14:paraId="04FF6705" w14:textId="77777777" w:rsidR="00532F8A" w:rsidRPr="00AF1961" w:rsidRDefault="00532F8A" w:rsidP="00532F8A">
      <w:pPr>
        <w:numPr>
          <w:ilvl w:val="0"/>
          <w:numId w:val="42"/>
        </w:numPr>
        <w:spacing w:after="0" w:line="260" w:lineRule="atLeast"/>
        <w:jc w:val="center"/>
        <w:rPr>
          <w:rFonts w:ascii="Arial" w:hAnsi="Arial" w:cs="Arial"/>
          <w:b/>
          <w:bCs/>
          <w:sz w:val="20"/>
          <w:szCs w:val="20"/>
        </w:rPr>
      </w:pPr>
      <w:r w:rsidRPr="00AF1961">
        <w:rPr>
          <w:rFonts w:ascii="Arial" w:hAnsi="Arial" w:cs="Arial"/>
          <w:b/>
          <w:bCs/>
          <w:sz w:val="20"/>
          <w:szCs w:val="20"/>
        </w:rPr>
        <w:t>člen</w:t>
      </w:r>
    </w:p>
    <w:p w14:paraId="7C977460" w14:textId="77777777" w:rsidR="00532F8A" w:rsidRPr="00AF1961" w:rsidRDefault="00532F8A" w:rsidP="006660D2">
      <w:pPr>
        <w:spacing w:after="0" w:line="260" w:lineRule="atLeast"/>
        <w:jc w:val="both"/>
        <w:rPr>
          <w:rFonts w:ascii="Arial" w:eastAsia="Times New Roman" w:hAnsi="Arial" w:cs="Arial"/>
          <w:sz w:val="20"/>
          <w:szCs w:val="20"/>
        </w:rPr>
      </w:pPr>
    </w:p>
    <w:p w14:paraId="79B97CED" w14:textId="052F9E07" w:rsidR="00532F8A" w:rsidRPr="00AF1961" w:rsidRDefault="00532F8A" w:rsidP="006660D2">
      <w:pPr>
        <w:spacing w:after="0" w:line="260" w:lineRule="atLeast"/>
        <w:jc w:val="both"/>
        <w:rPr>
          <w:rFonts w:ascii="Arial" w:eastAsia="Times New Roman" w:hAnsi="Arial" w:cs="Arial"/>
          <w:sz w:val="20"/>
          <w:szCs w:val="20"/>
        </w:rPr>
      </w:pPr>
      <w:r w:rsidRPr="00AF1961">
        <w:rPr>
          <w:rFonts w:ascii="Arial" w:eastAsia="Times New Roman" w:hAnsi="Arial" w:cs="Arial"/>
          <w:sz w:val="20"/>
          <w:szCs w:val="20"/>
        </w:rPr>
        <w:t>V 13. členu v drugem odstavku sedanji 2. in 3. točka postaneta 1. in 2. točka.</w:t>
      </w:r>
    </w:p>
    <w:p w14:paraId="023C63F1" w14:textId="77777777" w:rsidR="00532F8A" w:rsidRPr="00AF1961" w:rsidRDefault="00532F8A" w:rsidP="006660D2">
      <w:pPr>
        <w:spacing w:after="0" w:line="260" w:lineRule="atLeast"/>
        <w:jc w:val="both"/>
        <w:rPr>
          <w:rFonts w:ascii="Arial" w:eastAsia="Times New Roman" w:hAnsi="Arial" w:cs="Arial"/>
          <w:sz w:val="20"/>
          <w:szCs w:val="20"/>
        </w:rPr>
      </w:pPr>
    </w:p>
    <w:p w14:paraId="4E2E680D" w14:textId="511B3C18" w:rsidR="00532F8A" w:rsidRPr="00AF1961" w:rsidRDefault="00532F8A" w:rsidP="006660D2">
      <w:pPr>
        <w:spacing w:after="0" w:line="260" w:lineRule="atLeast"/>
        <w:jc w:val="both"/>
        <w:rPr>
          <w:rFonts w:ascii="Arial" w:eastAsia="Times New Roman" w:hAnsi="Arial" w:cs="Arial"/>
          <w:sz w:val="20"/>
          <w:szCs w:val="20"/>
        </w:rPr>
      </w:pPr>
      <w:r w:rsidRPr="00AF1961">
        <w:rPr>
          <w:rFonts w:ascii="Arial" w:eastAsia="Times New Roman" w:hAnsi="Arial" w:cs="Arial"/>
          <w:sz w:val="20"/>
          <w:szCs w:val="20"/>
        </w:rPr>
        <w:t>Dosedanja 6. točka postane 3. točka.</w:t>
      </w:r>
    </w:p>
    <w:p w14:paraId="1B246CF2" w14:textId="77777777" w:rsidR="00374276" w:rsidRPr="00AF1961" w:rsidRDefault="00374276" w:rsidP="006660D2">
      <w:pPr>
        <w:spacing w:after="0" w:line="260" w:lineRule="atLeast"/>
        <w:jc w:val="both"/>
        <w:rPr>
          <w:rFonts w:ascii="Arial" w:eastAsia="Times New Roman" w:hAnsi="Arial" w:cs="Arial"/>
          <w:sz w:val="20"/>
          <w:szCs w:val="20"/>
        </w:rPr>
      </w:pPr>
    </w:p>
    <w:bookmarkEnd w:id="2"/>
    <w:p w14:paraId="50B96D02" w14:textId="4D91E62D" w:rsidR="002A5546" w:rsidRPr="00AF1961" w:rsidRDefault="00532F8A" w:rsidP="006660D2">
      <w:pPr>
        <w:spacing w:after="0" w:line="260" w:lineRule="atLeast"/>
        <w:jc w:val="both"/>
        <w:rPr>
          <w:rFonts w:ascii="Arial" w:eastAsia="Times New Roman" w:hAnsi="Arial" w:cs="Arial"/>
          <w:sz w:val="20"/>
          <w:szCs w:val="20"/>
          <w:lang w:eastAsia="sl-SI"/>
        </w:rPr>
      </w:pPr>
      <w:r w:rsidRPr="00AF1961">
        <w:rPr>
          <w:rFonts w:ascii="Arial" w:eastAsia="Times New Roman" w:hAnsi="Arial" w:cs="Arial"/>
          <w:sz w:val="20"/>
          <w:szCs w:val="20"/>
          <w:lang w:eastAsia="sl-SI"/>
        </w:rPr>
        <w:t>Dosedanja 1. točka postane 4. točka.</w:t>
      </w:r>
    </w:p>
    <w:p w14:paraId="6BA7657E" w14:textId="77777777" w:rsidR="00532F8A" w:rsidRPr="00AF1961" w:rsidRDefault="00532F8A" w:rsidP="006660D2">
      <w:pPr>
        <w:spacing w:after="0" w:line="260" w:lineRule="atLeast"/>
        <w:jc w:val="both"/>
        <w:rPr>
          <w:rFonts w:ascii="Arial" w:eastAsia="Times New Roman" w:hAnsi="Arial" w:cs="Arial"/>
          <w:sz w:val="20"/>
          <w:szCs w:val="20"/>
          <w:lang w:eastAsia="sl-SI"/>
        </w:rPr>
      </w:pPr>
    </w:p>
    <w:p w14:paraId="60FA872A" w14:textId="33700728" w:rsidR="00532F8A" w:rsidRPr="00AF1961" w:rsidRDefault="00532F8A" w:rsidP="006660D2">
      <w:pPr>
        <w:spacing w:after="0" w:line="260" w:lineRule="atLeast"/>
        <w:jc w:val="both"/>
        <w:rPr>
          <w:rFonts w:ascii="Arial" w:eastAsia="Times New Roman" w:hAnsi="Arial" w:cs="Arial"/>
          <w:sz w:val="20"/>
          <w:szCs w:val="20"/>
          <w:lang w:eastAsia="sl-SI"/>
        </w:rPr>
      </w:pPr>
      <w:r w:rsidRPr="00AF1961">
        <w:rPr>
          <w:rFonts w:ascii="Arial" w:eastAsia="Times New Roman" w:hAnsi="Arial" w:cs="Arial"/>
          <w:sz w:val="20"/>
          <w:szCs w:val="20"/>
          <w:lang w:eastAsia="sl-SI"/>
        </w:rPr>
        <w:t xml:space="preserve">Dosedanja 4. točka postane </w:t>
      </w:r>
      <w:r w:rsidR="00F15F62">
        <w:rPr>
          <w:rFonts w:ascii="Arial" w:eastAsia="Times New Roman" w:hAnsi="Arial" w:cs="Arial"/>
          <w:sz w:val="20"/>
          <w:szCs w:val="20"/>
          <w:lang w:eastAsia="sl-SI"/>
        </w:rPr>
        <w:t>8</w:t>
      </w:r>
      <w:r w:rsidRPr="00AF1961">
        <w:rPr>
          <w:rFonts w:ascii="Arial" w:eastAsia="Times New Roman" w:hAnsi="Arial" w:cs="Arial"/>
          <w:sz w:val="20"/>
          <w:szCs w:val="20"/>
          <w:lang w:eastAsia="sl-SI"/>
        </w:rPr>
        <w:t>. točka.</w:t>
      </w:r>
    </w:p>
    <w:p w14:paraId="50266172" w14:textId="77777777" w:rsidR="00532F8A" w:rsidRPr="00AF1961" w:rsidRDefault="00532F8A" w:rsidP="006660D2">
      <w:pPr>
        <w:spacing w:after="0" w:line="260" w:lineRule="atLeast"/>
        <w:jc w:val="both"/>
        <w:rPr>
          <w:rFonts w:ascii="Arial" w:eastAsia="Times New Roman" w:hAnsi="Arial" w:cs="Arial"/>
          <w:b/>
          <w:bCs/>
          <w:sz w:val="20"/>
          <w:szCs w:val="20"/>
          <w:lang w:eastAsia="sl-SI"/>
        </w:rPr>
      </w:pPr>
    </w:p>
    <w:p w14:paraId="24212A4B" w14:textId="0F0A11D8" w:rsidR="00532F8A" w:rsidRPr="00AF1961" w:rsidRDefault="00532F8A" w:rsidP="006660D2">
      <w:pPr>
        <w:spacing w:after="0" w:line="260" w:lineRule="atLeast"/>
        <w:jc w:val="both"/>
        <w:rPr>
          <w:rFonts w:ascii="Arial" w:eastAsia="Times New Roman" w:hAnsi="Arial" w:cs="Arial"/>
          <w:sz w:val="20"/>
          <w:szCs w:val="20"/>
          <w:lang w:eastAsia="sl-SI"/>
        </w:rPr>
      </w:pPr>
      <w:r w:rsidRPr="00AF1961">
        <w:rPr>
          <w:rFonts w:ascii="Arial" w:eastAsia="Times New Roman" w:hAnsi="Arial" w:cs="Arial"/>
          <w:sz w:val="20"/>
          <w:szCs w:val="20"/>
          <w:lang w:eastAsia="sl-SI"/>
        </w:rPr>
        <w:t xml:space="preserve">Dosedanje 7. do 9. točka postanejo </w:t>
      </w:r>
      <w:r w:rsidR="00F15F62">
        <w:rPr>
          <w:rFonts w:ascii="Arial" w:eastAsia="Times New Roman" w:hAnsi="Arial" w:cs="Arial"/>
          <w:sz w:val="20"/>
          <w:szCs w:val="20"/>
          <w:lang w:eastAsia="sl-SI"/>
        </w:rPr>
        <w:t>5</w:t>
      </w:r>
      <w:r w:rsidRPr="00AF1961">
        <w:rPr>
          <w:rFonts w:ascii="Arial" w:eastAsia="Times New Roman" w:hAnsi="Arial" w:cs="Arial"/>
          <w:sz w:val="20"/>
          <w:szCs w:val="20"/>
          <w:lang w:eastAsia="sl-SI"/>
        </w:rPr>
        <w:t xml:space="preserve">. do </w:t>
      </w:r>
      <w:r w:rsidR="00F15F62">
        <w:rPr>
          <w:rFonts w:ascii="Arial" w:eastAsia="Times New Roman" w:hAnsi="Arial" w:cs="Arial"/>
          <w:sz w:val="20"/>
          <w:szCs w:val="20"/>
          <w:lang w:eastAsia="sl-SI"/>
        </w:rPr>
        <w:t>7</w:t>
      </w:r>
      <w:r w:rsidRPr="00AF1961">
        <w:rPr>
          <w:rFonts w:ascii="Arial" w:eastAsia="Times New Roman" w:hAnsi="Arial" w:cs="Arial"/>
          <w:sz w:val="20"/>
          <w:szCs w:val="20"/>
          <w:lang w:eastAsia="sl-SI"/>
        </w:rPr>
        <w:t>. točka.</w:t>
      </w:r>
    </w:p>
    <w:p w14:paraId="4AC9F3C3" w14:textId="77777777" w:rsidR="00532F8A" w:rsidRPr="00AF1961" w:rsidRDefault="00532F8A" w:rsidP="006660D2">
      <w:pPr>
        <w:spacing w:after="0" w:line="260" w:lineRule="atLeast"/>
        <w:jc w:val="both"/>
        <w:rPr>
          <w:rFonts w:ascii="Arial" w:eastAsia="Times New Roman" w:hAnsi="Arial" w:cs="Arial"/>
          <w:sz w:val="20"/>
          <w:szCs w:val="20"/>
          <w:lang w:eastAsia="sl-SI"/>
        </w:rPr>
      </w:pPr>
    </w:p>
    <w:p w14:paraId="68BFB0AD" w14:textId="5EEE44FF" w:rsidR="00532F8A" w:rsidRPr="00AF1961" w:rsidRDefault="00532F8A" w:rsidP="006660D2">
      <w:pPr>
        <w:spacing w:after="0" w:line="260" w:lineRule="atLeast"/>
        <w:jc w:val="both"/>
        <w:rPr>
          <w:rFonts w:ascii="Arial" w:eastAsia="Times New Roman" w:hAnsi="Arial" w:cs="Arial"/>
          <w:sz w:val="20"/>
          <w:szCs w:val="20"/>
          <w:lang w:eastAsia="sl-SI"/>
        </w:rPr>
      </w:pPr>
      <w:r w:rsidRPr="00AF1961">
        <w:rPr>
          <w:rFonts w:ascii="Arial" w:eastAsia="Times New Roman" w:hAnsi="Arial" w:cs="Arial"/>
          <w:sz w:val="20"/>
          <w:szCs w:val="20"/>
          <w:lang w:eastAsia="sl-SI"/>
        </w:rPr>
        <w:t>Dosedanja 5. točka postane 9. točka.</w:t>
      </w:r>
    </w:p>
    <w:p w14:paraId="2265B69C" w14:textId="77777777" w:rsidR="00532F8A" w:rsidRDefault="00532F8A" w:rsidP="006660D2">
      <w:pPr>
        <w:spacing w:after="0" w:line="260" w:lineRule="atLeast"/>
        <w:jc w:val="both"/>
        <w:rPr>
          <w:rFonts w:ascii="Arial" w:eastAsia="Times New Roman" w:hAnsi="Arial" w:cs="Arial"/>
          <w:b/>
          <w:bCs/>
          <w:sz w:val="20"/>
          <w:szCs w:val="20"/>
          <w:lang w:eastAsia="sl-SI"/>
        </w:rPr>
      </w:pPr>
    </w:p>
    <w:p w14:paraId="1F0D4133" w14:textId="77777777" w:rsidR="00532F8A" w:rsidRDefault="00532F8A" w:rsidP="006660D2">
      <w:pPr>
        <w:spacing w:after="0" w:line="260" w:lineRule="atLeast"/>
        <w:jc w:val="both"/>
        <w:rPr>
          <w:rFonts w:ascii="Arial" w:eastAsia="Times New Roman" w:hAnsi="Arial" w:cs="Arial"/>
          <w:b/>
          <w:bCs/>
          <w:sz w:val="20"/>
          <w:szCs w:val="20"/>
          <w:lang w:eastAsia="sl-SI"/>
        </w:rPr>
      </w:pPr>
    </w:p>
    <w:p w14:paraId="730E5D2A" w14:textId="77777777" w:rsidR="00940DF6" w:rsidRPr="006660D2" w:rsidRDefault="00940DF6" w:rsidP="006660D2">
      <w:pPr>
        <w:numPr>
          <w:ilvl w:val="0"/>
          <w:numId w:val="42"/>
        </w:numPr>
        <w:spacing w:after="0" w:line="260" w:lineRule="atLeast"/>
        <w:jc w:val="center"/>
        <w:rPr>
          <w:rFonts w:ascii="Arial" w:hAnsi="Arial" w:cs="Arial"/>
          <w:b/>
          <w:bCs/>
          <w:sz w:val="20"/>
          <w:szCs w:val="20"/>
        </w:rPr>
      </w:pPr>
      <w:r w:rsidRPr="006660D2">
        <w:rPr>
          <w:rFonts w:ascii="Arial" w:hAnsi="Arial" w:cs="Arial"/>
          <w:b/>
          <w:bCs/>
          <w:sz w:val="20"/>
          <w:szCs w:val="20"/>
        </w:rPr>
        <w:t>člen</w:t>
      </w:r>
    </w:p>
    <w:p w14:paraId="2201E6E4" w14:textId="77777777" w:rsidR="00940DF6" w:rsidRPr="006660D2" w:rsidRDefault="00940DF6" w:rsidP="006660D2">
      <w:pPr>
        <w:spacing w:after="0" w:line="260" w:lineRule="atLeast"/>
        <w:jc w:val="both"/>
        <w:rPr>
          <w:rFonts w:ascii="Arial" w:eastAsia="Times New Roman" w:hAnsi="Arial" w:cs="Arial"/>
          <w:sz w:val="20"/>
          <w:szCs w:val="20"/>
        </w:rPr>
      </w:pPr>
    </w:p>
    <w:p w14:paraId="2321460D" w14:textId="4FE9FDA3" w:rsidR="00671EDF" w:rsidRPr="006660D2" w:rsidRDefault="00C63298" w:rsidP="006660D2">
      <w:pPr>
        <w:spacing w:after="0" w:line="260" w:lineRule="atLeast"/>
        <w:jc w:val="both"/>
        <w:rPr>
          <w:rFonts w:ascii="Arial" w:eastAsia="Times New Roman" w:hAnsi="Arial" w:cs="Arial"/>
          <w:sz w:val="20"/>
          <w:szCs w:val="20"/>
          <w:lang w:eastAsia="sl-SI"/>
        </w:rPr>
      </w:pPr>
      <w:r w:rsidRPr="006660D2">
        <w:rPr>
          <w:rFonts w:ascii="Arial" w:eastAsia="Times New Roman" w:hAnsi="Arial" w:cs="Arial"/>
          <w:sz w:val="20"/>
          <w:szCs w:val="20"/>
          <w:lang w:eastAsia="sl-SI"/>
        </w:rPr>
        <w:t>V 17. členu se v prvem odstavku v prvem stavku za besedo »pomeni« doda beseda »morebitno«.</w:t>
      </w:r>
    </w:p>
    <w:p w14:paraId="5F9C0DA4" w14:textId="45E6D5AF" w:rsidR="00671EDF" w:rsidRPr="006660D2" w:rsidRDefault="00692BDC" w:rsidP="006660D2">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bookmarkStart w:id="3" w:name="_Hlk213059467"/>
      <w:r w:rsidRPr="006660D2">
        <w:rPr>
          <w:rFonts w:ascii="Arial" w:eastAsia="Times New Roman" w:hAnsi="Arial" w:cs="Arial"/>
          <w:sz w:val="20"/>
          <w:szCs w:val="20"/>
          <w:lang w:eastAsia="sl-SI"/>
        </w:rPr>
        <w:t xml:space="preserve">V </w:t>
      </w:r>
      <w:r w:rsidR="001E6DDB" w:rsidRPr="006660D2">
        <w:rPr>
          <w:rFonts w:ascii="Arial" w:eastAsia="Times New Roman" w:hAnsi="Arial" w:cs="Arial"/>
          <w:sz w:val="20"/>
          <w:szCs w:val="20"/>
          <w:lang w:eastAsia="sl-SI"/>
        </w:rPr>
        <w:t>drug</w:t>
      </w:r>
      <w:r w:rsidRPr="006660D2">
        <w:rPr>
          <w:rFonts w:ascii="Arial" w:eastAsia="Times New Roman" w:hAnsi="Arial" w:cs="Arial"/>
          <w:sz w:val="20"/>
          <w:szCs w:val="20"/>
          <w:lang w:eastAsia="sl-SI"/>
        </w:rPr>
        <w:t>em</w:t>
      </w:r>
      <w:r w:rsidR="001E6DDB" w:rsidRPr="006660D2">
        <w:rPr>
          <w:rFonts w:ascii="Arial" w:eastAsia="Times New Roman" w:hAnsi="Arial" w:cs="Arial"/>
          <w:sz w:val="20"/>
          <w:szCs w:val="20"/>
          <w:lang w:eastAsia="sl-SI"/>
        </w:rPr>
        <w:t xml:space="preserve"> odstav</w:t>
      </w:r>
      <w:r w:rsidRPr="006660D2">
        <w:rPr>
          <w:rFonts w:ascii="Arial" w:eastAsia="Times New Roman" w:hAnsi="Arial" w:cs="Arial"/>
          <w:sz w:val="20"/>
          <w:szCs w:val="20"/>
          <w:lang w:eastAsia="sl-SI"/>
        </w:rPr>
        <w:t>ku</w:t>
      </w:r>
      <w:r w:rsidR="001E6DDB" w:rsidRPr="006660D2">
        <w:rPr>
          <w:rFonts w:ascii="Arial" w:eastAsia="Times New Roman" w:hAnsi="Arial" w:cs="Arial"/>
          <w:sz w:val="20"/>
          <w:szCs w:val="20"/>
          <w:lang w:eastAsia="sl-SI"/>
        </w:rPr>
        <w:t xml:space="preserve"> </w:t>
      </w:r>
      <w:r w:rsidRPr="006660D2">
        <w:rPr>
          <w:rFonts w:ascii="Arial" w:eastAsia="Times New Roman" w:hAnsi="Arial" w:cs="Arial"/>
          <w:sz w:val="20"/>
          <w:szCs w:val="20"/>
          <w:lang w:eastAsia="sl-SI"/>
        </w:rPr>
        <w:t xml:space="preserve">se </w:t>
      </w:r>
      <w:r w:rsidR="001E6DDB" w:rsidRPr="006660D2">
        <w:rPr>
          <w:rFonts w:ascii="Arial" w:eastAsia="Times New Roman" w:hAnsi="Arial" w:cs="Arial"/>
          <w:sz w:val="20"/>
          <w:szCs w:val="20"/>
          <w:lang w:eastAsia="sl-SI"/>
        </w:rPr>
        <w:t xml:space="preserve">za </w:t>
      </w:r>
      <w:r w:rsidR="00F26C52" w:rsidRPr="006660D2">
        <w:rPr>
          <w:rFonts w:ascii="Arial" w:eastAsia="Times New Roman" w:hAnsi="Arial" w:cs="Arial"/>
          <w:sz w:val="20"/>
          <w:szCs w:val="20"/>
          <w:lang w:eastAsia="sl-SI"/>
        </w:rPr>
        <w:t xml:space="preserve">vejico, ki sledi </w:t>
      </w:r>
      <w:r w:rsidR="001E6DDB" w:rsidRPr="006660D2">
        <w:rPr>
          <w:rFonts w:ascii="Arial" w:eastAsia="Times New Roman" w:hAnsi="Arial" w:cs="Arial"/>
          <w:sz w:val="20"/>
          <w:szCs w:val="20"/>
          <w:lang w:eastAsia="sl-SI"/>
        </w:rPr>
        <w:t>besed</w:t>
      </w:r>
      <w:r w:rsidR="00F26C52" w:rsidRPr="006660D2">
        <w:rPr>
          <w:rFonts w:ascii="Arial" w:eastAsia="Times New Roman" w:hAnsi="Arial" w:cs="Arial"/>
          <w:sz w:val="20"/>
          <w:szCs w:val="20"/>
          <w:lang w:eastAsia="sl-SI"/>
        </w:rPr>
        <w:t>i</w:t>
      </w:r>
      <w:r w:rsidR="001E6DDB" w:rsidRPr="006660D2">
        <w:rPr>
          <w:rFonts w:ascii="Arial" w:eastAsia="Times New Roman" w:hAnsi="Arial" w:cs="Arial"/>
          <w:sz w:val="20"/>
          <w:szCs w:val="20"/>
          <w:lang w:eastAsia="sl-SI"/>
        </w:rPr>
        <w:t xml:space="preserve"> »skladna« doda besedilo »preuči ali ta neskladnost predstavlja tveganje za zdravje ljudi,«. </w:t>
      </w:r>
    </w:p>
    <w:bookmarkEnd w:id="3"/>
    <w:p w14:paraId="17C6A35C" w14:textId="3CA5EFCE" w:rsidR="00500029" w:rsidRPr="006660D2" w:rsidRDefault="00C63298" w:rsidP="006660D2">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6660D2">
        <w:rPr>
          <w:rFonts w:ascii="Arial" w:eastAsia="Times New Roman" w:hAnsi="Arial" w:cs="Arial"/>
          <w:sz w:val="20"/>
          <w:szCs w:val="20"/>
          <w:lang w:eastAsia="sl-SI"/>
        </w:rPr>
        <w:t xml:space="preserve">V petem odstavku </w:t>
      </w:r>
      <w:r w:rsidR="00692BDC" w:rsidRPr="006660D2">
        <w:rPr>
          <w:rFonts w:ascii="Arial" w:eastAsia="Times New Roman" w:hAnsi="Arial" w:cs="Arial"/>
          <w:sz w:val="20"/>
          <w:szCs w:val="20"/>
          <w:lang w:eastAsia="sl-SI"/>
        </w:rPr>
        <w:t xml:space="preserve">se </w:t>
      </w:r>
      <w:r w:rsidRPr="006660D2">
        <w:rPr>
          <w:rFonts w:ascii="Arial" w:eastAsia="Times New Roman" w:hAnsi="Arial" w:cs="Arial"/>
          <w:sz w:val="20"/>
          <w:szCs w:val="20"/>
          <w:lang w:eastAsia="sl-SI"/>
        </w:rPr>
        <w:t xml:space="preserve">za piko doda nov tretji stavek z besedilom »Upravljavec vodovoda zagotavlja in redno posodablja potrebne nasvete uporabnikom pitne vode o pogojih za uporabo pitne vode, pri čemer posebno pozornost nameni skupinam prebivalstva z večjo občutljivostjo za zdravstvena tveganja, povezana s pitno vodo.«. </w:t>
      </w:r>
    </w:p>
    <w:p w14:paraId="719B5C87" w14:textId="77777777" w:rsidR="00671EDF" w:rsidRPr="006660D2" w:rsidRDefault="00671EDF" w:rsidP="006660D2">
      <w:pPr>
        <w:spacing w:after="0" w:line="260" w:lineRule="atLeast"/>
        <w:jc w:val="both"/>
        <w:rPr>
          <w:rFonts w:ascii="Arial" w:eastAsia="Times New Roman" w:hAnsi="Arial" w:cs="Arial"/>
          <w:sz w:val="20"/>
          <w:szCs w:val="20"/>
          <w:lang w:eastAsia="sl-SI"/>
        </w:rPr>
      </w:pPr>
    </w:p>
    <w:p w14:paraId="3B43C9AF" w14:textId="77777777" w:rsidR="00940DF6" w:rsidRPr="006660D2" w:rsidRDefault="00940DF6" w:rsidP="006660D2">
      <w:pPr>
        <w:spacing w:after="0" w:line="260" w:lineRule="atLeast"/>
        <w:ind w:left="66"/>
        <w:jc w:val="center"/>
        <w:rPr>
          <w:rFonts w:ascii="Arial" w:eastAsia="Times New Roman" w:hAnsi="Arial" w:cs="Arial"/>
          <w:sz w:val="20"/>
          <w:szCs w:val="20"/>
        </w:rPr>
      </w:pPr>
    </w:p>
    <w:p w14:paraId="329D1412" w14:textId="6E921AD5" w:rsidR="00940DF6" w:rsidRPr="006660D2" w:rsidRDefault="00940DF6" w:rsidP="006660D2">
      <w:pPr>
        <w:numPr>
          <w:ilvl w:val="0"/>
          <w:numId w:val="42"/>
        </w:numPr>
        <w:spacing w:after="0" w:line="260" w:lineRule="atLeast"/>
        <w:jc w:val="center"/>
        <w:rPr>
          <w:rFonts w:ascii="Arial" w:hAnsi="Arial" w:cs="Arial"/>
          <w:b/>
          <w:bCs/>
          <w:sz w:val="20"/>
          <w:szCs w:val="20"/>
        </w:rPr>
      </w:pPr>
      <w:bookmarkStart w:id="4" w:name="_Hlk213077053"/>
      <w:r w:rsidRPr="006660D2">
        <w:rPr>
          <w:rFonts w:ascii="Arial" w:hAnsi="Arial" w:cs="Arial"/>
          <w:b/>
          <w:bCs/>
          <w:sz w:val="20"/>
          <w:szCs w:val="20"/>
        </w:rPr>
        <w:t>člen</w:t>
      </w:r>
      <w:bookmarkEnd w:id="4"/>
    </w:p>
    <w:p w14:paraId="7212406B" w14:textId="77777777" w:rsidR="00AC2360" w:rsidRPr="006660D2" w:rsidRDefault="00AC2360" w:rsidP="006660D2">
      <w:pPr>
        <w:pStyle w:val="Alineazaodstavkom"/>
        <w:spacing w:line="260" w:lineRule="atLeast"/>
        <w:rPr>
          <w:sz w:val="20"/>
          <w:szCs w:val="20"/>
        </w:rPr>
      </w:pPr>
    </w:p>
    <w:p w14:paraId="44692023" w14:textId="1A1E072A" w:rsidR="00EB0B01" w:rsidRPr="006660D2" w:rsidRDefault="00EB0B01" w:rsidP="006660D2">
      <w:pPr>
        <w:spacing w:after="0" w:line="260" w:lineRule="atLeast"/>
        <w:jc w:val="both"/>
        <w:rPr>
          <w:rFonts w:ascii="Arial" w:eastAsia="Aptos" w:hAnsi="Arial" w:cs="Arial"/>
          <w:sz w:val="20"/>
          <w:szCs w:val="20"/>
        </w:rPr>
      </w:pPr>
      <w:bookmarkStart w:id="5" w:name="_Hlk213058856"/>
      <w:r w:rsidRPr="006660D2">
        <w:rPr>
          <w:rFonts w:ascii="Arial" w:eastAsia="Aptos" w:hAnsi="Arial" w:cs="Arial"/>
          <w:sz w:val="20"/>
          <w:szCs w:val="20"/>
        </w:rPr>
        <w:t xml:space="preserve">V 22. členu se v prvem odstavku </w:t>
      </w:r>
      <w:r w:rsidR="00760455" w:rsidRPr="006660D2">
        <w:rPr>
          <w:rFonts w:ascii="Arial" w:eastAsia="Aptos" w:hAnsi="Arial" w:cs="Arial"/>
          <w:sz w:val="20"/>
          <w:szCs w:val="20"/>
        </w:rPr>
        <w:t>na koncu prve alineje doda besedilo »</w:t>
      </w:r>
      <w:r w:rsidR="00E53B23" w:rsidRPr="006660D2">
        <w:rPr>
          <w:rFonts w:ascii="Arial" w:eastAsia="Aptos" w:hAnsi="Arial" w:cs="Arial"/>
          <w:sz w:val="20"/>
          <w:szCs w:val="20"/>
        </w:rPr>
        <w:t>i</w:t>
      </w:r>
      <w:r w:rsidR="00903D4B" w:rsidRPr="006660D2">
        <w:rPr>
          <w:rFonts w:ascii="Arial" w:eastAsia="Aptos" w:hAnsi="Arial" w:cs="Arial"/>
          <w:sz w:val="20"/>
          <w:szCs w:val="20"/>
        </w:rPr>
        <w:t xml:space="preserve">n z njo povezanimi </w:t>
      </w:r>
      <w:r w:rsidR="001B4CE2" w:rsidRPr="001B4CE2">
        <w:rPr>
          <w:rFonts w:ascii="Arial" w:eastAsia="Aptos" w:hAnsi="Arial" w:cs="Arial"/>
          <w:sz w:val="20"/>
          <w:szCs w:val="20"/>
        </w:rPr>
        <w:t xml:space="preserve">materiali </w:t>
      </w:r>
      <w:r w:rsidR="001B4CE2">
        <w:rPr>
          <w:rFonts w:ascii="Arial" w:eastAsia="Aptos" w:hAnsi="Arial" w:cs="Arial"/>
          <w:sz w:val="20"/>
          <w:szCs w:val="20"/>
        </w:rPr>
        <w:t xml:space="preserve"> in </w:t>
      </w:r>
      <w:r w:rsidR="00903D4B" w:rsidRPr="006660D2">
        <w:rPr>
          <w:rFonts w:ascii="Arial" w:eastAsia="Aptos" w:hAnsi="Arial" w:cs="Arial"/>
          <w:sz w:val="20"/>
          <w:szCs w:val="20"/>
        </w:rPr>
        <w:t>proizvodi, in ali ta morebitna tveganja vplivajo na zdravstveno ustreznost in skladnost pitne vode na mestu, kjer pitna voda izteka iz pip«.</w:t>
      </w:r>
    </w:p>
    <w:bookmarkEnd w:id="5"/>
    <w:p w14:paraId="5D331D91" w14:textId="77777777" w:rsidR="007C492A" w:rsidRPr="006660D2" w:rsidRDefault="007C492A" w:rsidP="006660D2">
      <w:pPr>
        <w:spacing w:line="260" w:lineRule="atLeast"/>
        <w:contextualSpacing/>
        <w:jc w:val="both"/>
        <w:rPr>
          <w:rFonts w:ascii="Arial" w:hAnsi="Arial" w:cs="Arial"/>
          <w:sz w:val="20"/>
          <w:szCs w:val="20"/>
        </w:rPr>
      </w:pPr>
    </w:p>
    <w:p w14:paraId="50155E54" w14:textId="7F743827" w:rsidR="00E53B23" w:rsidRPr="006660D2" w:rsidRDefault="00E53B23" w:rsidP="006660D2">
      <w:pPr>
        <w:spacing w:line="260" w:lineRule="atLeast"/>
        <w:contextualSpacing/>
        <w:jc w:val="both"/>
        <w:rPr>
          <w:rFonts w:ascii="Arial" w:hAnsi="Arial" w:cs="Arial"/>
          <w:sz w:val="20"/>
          <w:szCs w:val="20"/>
        </w:rPr>
      </w:pPr>
      <w:bookmarkStart w:id="6" w:name="_Hlk213059018"/>
      <w:r w:rsidRPr="006660D2">
        <w:rPr>
          <w:rFonts w:ascii="Arial" w:hAnsi="Arial" w:cs="Arial"/>
          <w:sz w:val="20"/>
          <w:szCs w:val="20"/>
        </w:rPr>
        <w:t>V drugem odstavku se:</w:t>
      </w:r>
    </w:p>
    <w:p w14:paraId="40A12483" w14:textId="53E56E65" w:rsidR="00E53B23" w:rsidRPr="006660D2" w:rsidRDefault="00E53B23" w:rsidP="006660D2">
      <w:pPr>
        <w:pStyle w:val="Odstavekseznama"/>
        <w:numPr>
          <w:ilvl w:val="0"/>
          <w:numId w:val="88"/>
        </w:numPr>
        <w:spacing w:line="260" w:lineRule="atLeast"/>
        <w:ind w:left="0" w:firstLine="0"/>
        <w:jc w:val="both"/>
        <w:rPr>
          <w:rFonts w:ascii="Arial" w:eastAsia="Aptos" w:hAnsi="Arial" w:cs="Arial"/>
          <w:sz w:val="20"/>
          <w:szCs w:val="20"/>
        </w:rPr>
      </w:pPr>
      <w:r w:rsidRPr="006660D2">
        <w:rPr>
          <w:rFonts w:ascii="Arial" w:hAnsi="Arial" w:cs="Arial"/>
          <w:sz w:val="20"/>
          <w:szCs w:val="20"/>
        </w:rPr>
        <w:t>na koncu druge alineje doda vejica in besedilo »in obveščanje uporabnikov pitne vode ter lastnikov oziroma upravljavcev ali upravnikov prednostnih prostorov«;</w:t>
      </w:r>
    </w:p>
    <w:p w14:paraId="1A7D98AD" w14:textId="0A05A501" w:rsidR="00B1640A" w:rsidRPr="006660D2" w:rsidRDefault="00E53B23" w:rsidP="006660D2">
      <w:pPr>
        <w:pStyle w:val="Odstavekseznama"/>
        <w:numPr>
          <w:ilvl w:val="0"/>
          <w:numId w:val="88"/>
        </w:numPr>
        <w:spacing w:line="260" w:lineRule="atLeast"/>
        <w:ind w:left="0" w:firstLine="0"/>
        <w:jc w:val="both"/>
        <w:rPr>
          <w:rFonts w:ascii="Arial" w:eastAsia="Aptos" w:hAnsi="Arial" w:cs="Arial"/>
          <w:sz w:val="20"/>
          <w:szCs w:val="20"/>
        </w:rPr>
      </w:pPr>
      <w:r w:rsidRPr="006660D2">
        <w:rPr>
          <w:rFonts w:ascii="Arial" w:hAnsi="Arial" w:cs="Arial"/>
          <w:sz w:val="20"/>
          <w:szCs w:val="20"/>
        </w:rPr>
        <w:t>na koncu tretje alineje doda besedilo »in obveščanje uporabnikov pitne vode ter lastnikov oziroma upravljavcev ali upravnikov prednostnih prostorov«;</w:t>
      </w:r>
    </w:p>
    <w:bookmarkEnd w:id="6"/>
    <w:p w14:paraId="7FDF543C" w14:textId="289B2176" w:rsidR="0092667F" w:rsidRPr="007B4E30" w:rsidRDefault="00B1640A" w:rsidP="006660D2">
      <w:pPr>
        <w:pStyle w:val="Odstavekseznama"/>
        <w:numPr>
          <w:ilvl w:val="0"/>
          <w:numId w:val="88"/>
        </w:numPr>
        <w:spacing w:line="260" w:lineRule="atLeast"/>
        <w:ind w:left="0" w:firstLine="0"/>
        <w:jc w:val="both"/>
        <w:rPr>
          <w:rFonts w:ascii="Arial" w:eastAsia="Aptos" w:hAnsi="Arial" w:cs="Arial"/>
          <w:sz w:val="20"/>
          <w:szCs w:val="20"/>
        </w:rPr>
      </w:pPr>
      <w:r w:rsidRPr="006660D2">
        <w:rPr>
          <w:rFonts w:ascii="Arial" w:hAnsi="Arial" w:cs="Arial"/>
          <w:sz w:val="20"/>
          <w:szCs w:val="20"/>
        </w:rPr>
        <w:t xml:space="preserve">v peti alineji za besedo »ekonomsko« doda </w:t>
      </w:r>
      <w:r w:rsidRPr="007B4E30">
        <w:rPr>
          <w:rFonts w:ascii="Arial" w:hAnsi="Arial" w:cs="Arial"/>
          <w:sz w:val="20"/>
          <w:szCs w:val="20"/>
        </w:rPr>
        <w:t>besedilo »in tehnično«.</w:t>
      </w:r>
    </w:p>
    <w:p w14:paraId="2185B292" w14:textId="77777777" w:rsidR="00940DF6" w:rsidRPr="007B4E30" w:rsidRDefault="00940DF6" w:rsidP="006660D2">
      <w:pPr>
        <w:spacing w:after="0" w:line="260" w:lineRule="atLeast"/>
        <w:rPr>
          <w:rFonts w:ascii="Arial" w:eastAsia="Times New Roman" w:hAnsi="Arial" w:cs="Arial"/>
          <w:sz w:val="20"/>
          <w:szCs w:val="20"/>
        </w:rPr>
      </w:pPr>
    </w:p>
    <w:p w14:paraId="6EABECDF" w14:textId="26F1428E" w:rsidR="00940DF6" w:rsidRPr="006660D2" w:rsidRDefault="00940DF6" w:rsidP="006660D2">
      <w:pPr>
        <w:numPr>
          <w:ilvl w:val="0"/>
          <w:numId w:val="42"/>
        </w:numPr>
        <w:spacing w:after="0" w:line="260" w:lineRule="atLeast"/>
        <w:jc w:val="center"/>
        <w:rPr>
          <w:rFonts w:ascii="Arial" w:hAnsi="Arial" w:cs="Arial"/>
          <w:b/>
          <w:bCs/>
          <w:sz w:val="20"/>
          <w:szCs w:val="20"/>
        </w:rPr>
      </w:pPr>
      <w:r w:rsidRPr="006660D2">
        <w:rPr>
          <w:rFonts w:ascii="Arial" w:hAnsi="Arial" w:cs="Arial"/>
          <w:b/>
          <w:bCs/>
          <w:sz w:val="20"/>
          <w:szCs w:val="20"/>
        </w:rPr>
        <w:t>člen</w:t>
      </w:r>
    </w:p>
    <w:p w14:paraId="41AB01BB" w14:textId="77777777" w:rsidR="00940DF6" w:rsidRPr="006660D2" w:rsidRDefault="00940DF6" w:rsidP="006660D2">
      <w:pPr>
        <w:spacing w:after="0" w:line="260" w:lineRule="atLeast"/>
        <w:jc w:val="center"/>
        <w:rPr>
          <w:rFonts w:ascii="Arial" w:eastAsia="Times New Roman" w:hAnsi="Arial" w:cs="Arial"/>
          <w:b/>
          <w:bCs/>
          <w:sz w:val="20"/>
          <w:szCs w:val="20"/>
        </w:rPr>
      </w:pPr>
    </w:p>
    <w:p w14:paraId="0706A1B6" w14:textId="77777777" w:rsidR="002C4175" w:rsidRPr="006660D2" w:rsidRDefault="002C4175" w:rsidP="006660D2">
      <w:pPr>
        <w:spacing w:after="0" w:line="260" w:lineRule="atLeast"/>
        <w:contextualSpacing/>
        <w:jc w:val="both"/>
        <w:rPr>
          <w:rFonts w:ascii="Arial" w:eastAsia="Times New Roman" w:hAnsi="Arial" w:cs="Arial"/>
          <w:sz w:val="20"/>
          <w:szCs w:val="20"/>
        </w:rPr>
      </w:pPr>
      <w:r w:rsidRPr="006660D2">
        <w:rPr>
          <w:rFonts w:ascii="Arial" w:eastAsia="Times New Roman" w:hAnsi="Arial" w:cs="Arial"/>
          <w:sz w:val="20"/>
          <w:szCs w:val="20"/>
        </w:rPr>
        <w:t>V 32. členu se za tretjim odstavkom doda nov četrti odstavek, ki se glasi:</w:t>
      </w:r>
    </w:p>
    <w:p w14:paraId="51C08C02" w14:textId="77777777" w:rsidR="00CF13C7" w:rsidRPr="006660D2" w:rsidRDefault="00CF13C7" w:rsidP="006660D2">
      <w:pPr>
        <w:spacing w:after="0" w:line="260" w:lineRule="atLeast"/>
        <w:contextualSpacing/>
        <w:jc w:val="both"/>
        <w:rPr>
          <w:rFonts w:ascii="Arial" w:eastAsia="Times New Roman" w:hAnsi="Arial" w:cs="Arial"/>
          <w:sz w:val="20"/>
          <w:szCs w:val="20"/>
        </w:rPr>
      </w:pPr>
    </w:p>
    <w:p w14:paraId="7F3410A6" w14:textId="50F49337" w:rsidR="002C4175" w:rsidRPr="006660D2" w:rsidRDefault="002C4175" w:rsidP="006660D2">
      <w:pPr>
        <w:spacing w:after="0" w:line="260" w:lineRule="atLeast"/>
        <w:contextualSpacing/>
        <w:jc w:val="both"/>
        <w:rPr>
          <w:rFonts w:ascii="Arial" w:eastAsia="Times New Roman" w:hAnsi="Arial" w:cs="Arial"/>
          <w:sz w:val="20"/>
          <w:szCs w:val="20"/>
        </w:rPr>
      </w:pPr>
      <w:r w:rsidRPr="006660D2">
        <w:rPr>
          <w:rFonts w:ascii="Arial" w:eastAsia="Times New Roman" w:hAnsi="Arial" w:cs="Arial"/>
          <w:sz w:val="20"/>
          <w:szCs w:val="20"/>
        </w:rPr>
        <w:t>»(4)</w:t>
      </w:r>
      <w:r w:rsidRPr="006660D2">
        <w:rPr>
          <w:rFonts w:ascii="Arial" w:hAnsi="Arial" w:cs="Arial"/>
          <w:sz w:val="20"/>
          <w:szCs w:val="20"/>
        </w:rPr>
        <w:t xml:space="preserve"> </w:t>
      </w:r>
      <w:r w:rsidRPr="006660D2">
        <w:rPr>
          <w:rFonts w:ascii="Arial" w:eastAsia="Times New Roman" w:hAnsi="Arial" w:cs="Arial"/>
          <w:sz w:val="20"/>
          <w:szCs w:val="20"/>
        </w:rPr>
        <w:t xml:space="preserve">Kadar je mogoče se pri pripravi podatkov iz drugega in tretjega odstavka tega člena uporabijo storitve v zvezi s prostorskimi podatki, ki so dejavnosti, ki se opravljajo z računalnikom v zvezi z zbirkami prostorskih podatkov ali metapodatki, v skladu s predpisom, ki ureja infrastrukturo za prostorske informacije.«. </w:t>
      </w:r>
    </w:p>
    <w:p w14:paraId="0F096435" w14:textId="475F6082" w:rsidR="002C4175" w:rsidRPr="006660D2" w:rsidRDefault="002C4175" w:rsidP="006660D2">
      <w:pPr>
        <w:spacing w:after="0" w:line="260" w:lineRule="atLeast"/>
        <w:contextualSpacing/>
        <w:jc w:val="both"/>
        <w:rPr>
          <w:rFonts w:ascii="Arial" w:eastAsia="Times New Roman" w:hAnsi="Arial" w:cs="Arial"/>
          <w:sz w:val="20"/>
          <w:szCs w:val="20"/>
        </w:rPr>
      </w:pPr>
    </w:p>
    <w:p w14:paraId="785D1D66" w14:textId="7BC46BE7" w:rsidR="002C4175" w:rsidRDefault="002C4175" w:rsidP="006660D2">
      <w:pPr>
        <w:spacing w:after="0" w:line="260" w:lineRule="atLeast"/>
        <w:contextualSpacing/>
        <w:jc w:val="both"/>
        <w:rPr>
          <w:rFonts w:ascii="Arial" w:eastAsia="Times New Roman" w:hAnsi="Arial" w:cs="Arial"/>
          <w:sz w:val="20"/>
          <w:szCs w:val="20"/>
        </w:rPr>
      </w:pPr>
      <w:bookmarkStart w:id="7" w:name="_Hlk213063215"/>
      <w:r w:rsidRPr="006660D2">
        <w:rPr>
          <w:rFonts w:ascii="Arial" w:eastAsia="Times New Roman" w:hAnsi="Arial" w:cs="Arial"/>
          <w:sz w:val="20"/>
          <w:szCs w:val="20"/>
        </w:rPr>
        <w:t xml:space="preserve">Dosedanja četrti in peti odstavek postaneta peti in šesti odstavek. </w:t>
      </w:r>
    </w:p>
    <w:p w14:paraId="1CDDAA0B" w14:textId="77777777" w:rsidR="005E5A13" w:rsidRPr="006660D2" w:rsidRDefault="005E5A13" w:rsidP="006660D2">
      <w:pPr>
        <w:spacing w:after="0" w:line="260" w:lineRule="atLeast"/>
        <w:contextualSpacing/>
        <w:jc w:val="both"/>
        <w:rPr>
          <w:rFonts w:ascii="Arial" w:eastAsia="Times New Roman" w:hAnsi="Arial" w:cs="Arial"/>
          <w:sz w:val="20"/>
          <w:szCs w:val="20"/>
        </w:rPr>
      </w:pPr>
    </w:p>
    <w:bookmarkEnd w:id="7"/>
    <w:p w14:paraId="1A63814E" w14:textId="77777777" w:rsidR="002C4175" w:rsidRPr="00AF1961" w:rsidRDefault="002C4175" w:rsidP="006660D2">
      <w:pPr>
        <w:spacing w:after="0" w:line="260" w:lineRule="atLeast"/>
        <w:contextualSpacing/>
        <w:jc w:val="both"/>
        <w:rPr>
          <w:rFonts w:ascii="Arial" w:eastAsia="Times New Roman" w:hAnsi="Arial" w:cs="Arial"/>
          <w:b/>
          <w:bCs/>
          <w:sz w:val="20"/>
          <w:szCs w:val="20"/>
        </w:rPr>
      </w:pPr>
    </w:p>
    <w:p w14:paraId="70507904" w14:textId="77777777" w:rsidR="005E5A13" w:rsidRPr="00AF1961" w:rsidRDefault="005E5A13" w:rsidP="005E5A13">
      <w:pPr>
        <w:numPr>
          <w:ilvl w:val="0"/>
          <w:numId w:val="42"/>
        </w:numPr>
        <w:spacing w:after="0" w:line="260" w:lineRule="atLeast"/>
        <w:jc w:val="center"/>
        <w:rPr>
          <w:rFonts w:ascii="Arial" w:hAnsi="Arial" w:cs="Arial"/>
          <w:b/>
          <w:bCs/>
          <w:sz w:val="20"/>
          <w:szCs w:val="20"/>
        </w:rPr>
      </w:pPr>
      <w:r w:rsidRPr="00AF1961">
        <w:rPr>
          <w:rFonts w:ascii="Arial" w:hAnsi="Arial" w:cs="Arial"/>
          <w:b/>
          <w:bCs/>
          <w:sz w:val="20"/>
          <w:szCs w:val="20"/>
        </w:rPr>
        <w:t>člen</w:t>
      </w:r>
    </w:p>
    <w:p w14:paraId="1633D9A2" w14:textId="77777777" w:rsidR="005E5A13" w:rsidRPr="00AF1961" w:rsidRDefault="005E5A13" w:rsidP="006660D2">
      <w:pPr>
        <w:spacing w:after="0" w:line="260" w:lineRule="atLeast"/>
        <w:jc w:val="both"/>
        <w:rPr>
          <w:rFonts w:ascii="Arial" w:eastAsia="Times New Roman" w:hAnsi="Arial" w:cs="Arial"/>
          <w:sz w:val="20"/>
          <w:szCs w:val="20"/>
        </w:rPr>
      </w:pPr>
    </w:p>
    <w:p w14:paraId="6DD67DC8" w14:textId="1F281988" w:rsidR="000C6337" w:rsidRPr="00AF1961" w:rsidRDefault="005E5A13" w:rsidP="006660D2">
      <w:pPr>
        <w:spacing w:after="0" w:line="260" w:lineRule="atLeast"/>
        <w:jc w:val="both"/>
        <w:rPr>
          <w:rFonts w:ascii="Arial" w:eastAsia="Times New Roman" w:hAnsi="Arial" w:cs="Arial"/>
          <w:sz w:val="20"/>
          <w:szCs w:val="20"/>
        </w:rPr>
      </w:pPr>
      <w:r w:rsidRPr="00AF1961">
        <w:rPr>
          <w:rFonts w:ascii="Arial" w:eastAsia="Times New Roman" w:hAnsi="Arial" w:cs="Arial"/>
          <w:sz w:val="20"/>
          <w:szCs w:val="20"/>
        </w:rPr>
        <w:t>V 38. členu se v drugem odstavku besedilo »31. decembra 2025« nadomesti z besedilom »30. junija 2026«.</w:t>
      </w:r>
    </w:p>
    <w:p w14:paraId="3B7DBFCF" w14:textId="77777777" w:rsidR="005E5A13" w:rsidRDefault="005E5A13" w:rsidP="006660D2">
      <w:pPr>
        <w:spacing w:after="0" w:line="260" w:lineRule="atLeast"/>
        <w:jc w:val="both"/>
        <w:rPr>
          <w:rFonts w:ascii="Arial" w:eastAsia="Times New Roman" w:hAnsi="Arial" w:cs="Arial"/>
          <w:sz w:val="20"/>
          <w:szCs w:val="20"/>
        </w:rPr>
      </w:pPr>
    </w:p>
    <w:p w14:paraId="0FEE72A9" w14:textId="77777777" w:rsidR="005E5A13" w:rsidRPr="006660D2" w:rsidRDefault="005E5A13" w:rsidP="006660D2">
      <w:pPr>
        <w:spacing w:after="0" w:line="260" w:lineRule="atLeast"/>
        <w:jc w:val="both"/>
        <w:rPr>
          <w:rFonts w:ascii="Arial" w:eastAsia="Times New Roman" w:hAnsi="Arial" w:cs="Arial"/>
          <w:sz w:val="20"/>
          <w:szCs w:val="20"/>
        </w:rPr>
      </w:pPr>
    </w:p>
    <w:p w14:paraId="13BEE4F5" w14:textId="10930E64" w:rsidR="00AF1961" w:rsidRPr="006660D2" w:rsidRDefault="00F36550" w:rsidP="00AF1961">
      <w:pPr>
        <w:numPr>
          <w:ilvl w:val="0"/>
          <w:numId w:val="42"/>
        </w:numPr>
        <w:spacing w:after="0" w:line="260" w:lineRule="atLeast"/>
        <w:jc w:val="center"/>
        <w:rPr>
          <w:rFonts w:ascii="Arial" w:hAnsi="Arial" w:cs="Arial"/>
          <w:b/>
          <w:bCs/>
          <w:sz w:val="20"/>
          <w:szCs w:val="20"/>
        </w:rPr>
      </w:pPr>
      <w:r w:rsidRPr="006660D2">
        <w:rPr>
          <w:rFonts w:ascii="Arial" w:hAnsi="Arial" w:cs="Arial"/>
          <w:b/>
          <w:bCs/>
          <w:sz w:val="20"/>
          <w:szCs w:val="20"/>
        </w:rPr>
        <w:t xml:space="preserve"> </w:t>
      </w:r>
      <w:r w:rsidR="00AF1961" w:rsidRPr="006660D2">
        <w:rPr>
          <w:rFonts w:ascii="Arial" w:hAnsi="Arial" w:cs="Arial"/>
          <w:b/>
          <w:bCs/>
          <w:sz w:val="20"/>
          <w:szCs w:val="20"/>
        </w:rPr>
        <w:t>člen</w:t>
      </w:r>
    </w:p>
    <w:p w14:paraId="44CBD796" w14:textId="1D624753" w:rsidR="00F36550" w:rsidRPr="006660D2" w:rsidRDefault="00F36550" w:rsidP="00AF1961">
      <w:pPr>
        <w:spacing w:after="0" w:line="260" w:lineRule="atLeast"/>
        <w:ind w:left="567"/>
        <w:rPr>
          <w:rFonts w:ascii="Arial" w:hAnsi="Arial" w:cs="Arial"/>
          <w:b/>
          <w:bCs/>
          <w:sz w:val="20"/>
          <w:szCs w:val="20"/>
        </w:rPr>
      </w:pPr>
    </w:p>
    <w:p w14:paraId="0E38A28E" w14:textId="2AD6A4F5" w:rsidR="0063004E" w:rsidRPr="006660D2" w:rsidRDefault="0063004E" w:rsidP="006660D2">
      <w:pPr>
        <w:spacing w:after="0" w:line="260" w:lineRule="atLeast"/>
        <w:jc w:val="both"/>
        <w:rPr>
          <w:rFonts w:ascii="Arial" w:eastAsia="Times New Roman" w:hAnsi="Arial" w:cs="Arial"/>
          <w:sz w:val="20"/>
          <w:szCs w:val="20"/>
        </w:rPr>
      </w:pPr>
      <w:bookmarkStart w:id="8" w:name="_Hlk213062882"/>
      <w:r w:rsidRPr="006660D2">
        <w:rPr>
          <w:rFonts w:ascii="Arial" w:eastAsia="Times New Roman" w:hAnsi="Arial" w:cs="Arial"/>
          <w:sz w:val="20"/>
          <w:szCs w:val="20"/>
        </w:rPr>
        <w:t xml:space="preserve">V Prilogi 2 v </w:t>
      </w:r>
      <w:r w:rsidR="00E449F7" w:rsidRPr="006660D2">
        <w:rPr>
          <w:rFonts w:ascii="Arial" w:eastAsia="Times New Roman" w:hAnsi="Arial" w:cs="Arial"/>
          <w:sz w:val="20"/>
          <w:szCs w:val="20"/>
        </w:rPr>
        <w:t>D</w:t>
      </w:r>
      <w:r w:rsidRPr="006660D2">
        <w:rPr>
          <w:rFonts w:ascii="Arial" w:eastAsia="Times New Roman" w:hAnsi="Arial" w:cs="Arial"/>
          <w:sz w:val="20"/>
          <w:szCs w:val="20"/>
        </w:rPr>
        <w:t>elu C se 1. točka spremeni tako, da se glasi:</w:t>
      </w:r>
    </w:p>
    <w:p w14:paraId="0316A40B" w14:textId="77777777" w:rsidR="00CF13C7" w:rsidRPr="006660D2" w:rsidRDefault="00CF13C7" w:rsidP="006660D2">
      <w:pPr>
        <w:spacing w:after="0" w:line="260" w:lineRule="atLeast"/>
        <w:jc w:val="both"/>
        <w:rPr>
          <w:rFonts w:ascii="Arial" w:eastAsia="Times New Roman" w:hAnsi="Arial" w:cs="Arial"/>
          <w:sz w:val="20"/>
          <w:szCs w:val="20"/>
        </w:rPr>
      </w:pPr>
    </w:p>
    <w:p w14:paraId="2DC0E925" w14:textId="56D34BFA" w:rsidR="0063004E" w:rsidRPr="006660D2" w:rsidRDefault="0063004E" w:rsidP="006660D2">
      <w:pPr>
        <w:spacing w:after="0" w:line="260" w:lineRule="atLeast"/>
        <w:jc w:val="both"/>
        <w:rPr>
          <w:rFonts w:ascii="Arial" w:eastAsia="Times New Roman" w:hAnsi="Arial" w:cs="Arial"/>
          <w:sz w:val="20"/>
          <w:szCs w:val="20"/>
        </w:rPr>
      </w:pPr>
      <w:r w:rsidRPr="006660D2">
        <w:rPr>
          <w:rFonts w:ascii="Arial" w:eastAsia="Times New Roman" w:hAnsi="Arial" w:cs="Arial"/>
          <w:sz w:val="20"/>
          <w:szCs w:val="20"/>
        </w:rPr>
        <w:t xml:space="preserve">»1. Na podlagi rezultatov ocene tveganja sistema za oskrbo s pitno vodo iz 21. člena te uredbe se pri pripravi programa spremljanja iz 23. člena te uredbe razširi seznam parametrov in poveča pogostnost </w:t>
      </w:r>
      <w:r w:rsidRPr="006660D2">
        <w:rPr>
          <w:rFonts w:ascii="Arial" w:eastAsia="Times New Roman" w:hAnsi="Arial" w:cs="Arial"/>
          <w:sz w:val="20"/>
          <w:szCs w:val="20"/>
        </w:rPr>
        <w:lastRenderedPageBreak/>
        <w:t>vzorčenja iz Dela B te priloge, da se zagotovi zdravstvena ustreznost in skladnost pitne vode v skladu z izvajanjem varnostnega načrta iz 13. člena te uredbe, kadar je izpolnjen kateri koli od naslednjih pogojev:</w:t>
      </w:r>
    </w:p>
    <w:p w14:paraId="5CBCF5D3" w14:textId="77777777" w:rsidR="0063004E" w:rsidRPr="006660D2" w:rsidRDefault="0063004E" w:rsidP="006660D2">
      <w:pPr>
        <w:numPr>
          <w:ilvl w:val="0"/>
          <w:numId w:val="78"/>
        </w:numPr>
        <w:spacing w:after="0" w:line="260" w:lineRule="atLeast"/>
        <w:ind w:left="426"/>
        <w:contextualSpacing/>
        <w:jc w:val="both"/>
        <w:rPr>
          <w:rFonts w:ascii="Arial" w:eastAsia="Times New Roman" w:hAnsi="Arial" w:cs="Arial"/>
          <w:sz w:val="20"/>
          <w:szCs w:val="20"/>
        </w:rPr>
      </w:pPr>
      <w:r w:rsidRPr="006660D2">
        <w:rPr>
          <w:rFonts w:ascii="Arial" w:eastAsia="Times New Roman" w:hAnsi="Arial" w:cs="Arial"/>
          <w:sz w:val="20"/>
          <w:szCs w:val="20"/>
        </w:rPr>
        <w:t>seznam parametrov ali pogostost vzorčenja ne zagotavljata informacije, da je pitna voda v sistemu za oskrbo s pitno vodo zdravstveno ustrezna in skladna,</w:t>
      </w:r>
    </w:p>
    <w:p w14:paraId="582F8122" w14:textId="77777777" w:rsidR="0063004E" w:rsidRPr="006660D2" w:rsidRDefault="0063004E" w:rsidP="006660D2">
      <w:pPr>
        <w:numPr>
          <w:ilvl w:val="0"/>
          <w:numId w:val="78"/>
        </w:numPr>
        <w:spacing w:after="0" w:line="260" w:lineRule="atLeast"/>
        <w:ind w:left="426"/>
        <w:contextualSpacing/>
        <w:jc w:val="both"/>
        <w:rPr>
          <w:rFonts w:ascii="Arial" w:eastAsia="Times New Roman" w:hAnsi="Arial" w:cs="Arial"/>
          <w:sz w:val="20"/>
          <w:szCs w:val="20"/>
        </w:rPr>
      </w:pPr>
      <w:r w:rsidRPr="006660D2">
        <w:rPr>
          <w:rFonts w:ascii="Arial" w:eastAsia="Times New Roman" w:hAnsi="Arial" w:cs="Arial"/>
          <w:sz w:val="20"/>
          <w:szCs w:val="20"/>
        </w:rPr>
        <w:t>z dodatnim spremljanjem parametrov, ki niso navedeni v Prilogi 1 te uredbe, se ovrže sum, da bi ti  parametri predstavljali morebitno nevarnost za zdravje ljudi,</w:t>
      </w:r>
    </w:p>
    <w:p w14:paraId="3179DB41" w14:textId="77777777" w:rsidR="0063004E" w:rsidRPr="006660D2" w:rsidRDefault="0063004E" w:rsidP="006660D2">
      <w:pPr>
        <w:numPr>
          <w:ilvl w:val="0"/>
          <w:numId w:val="78"/>
        </w:numPr>
        <w:spacing w:after="0" w:line="260" w:lineRule="atLeast"/>
        <w:ind w:left="426"/>
        <w:contextualSpacing/>
        <w:jc w:val="both"/>
        <w:rPr>
          <w:rFonts w:ascii="Arial" w:eastAsia="Times New Roman" w:hAnsi="Arial" w:cs="Arial"/>
          <w:sz w:val="20"/>
          <w:szCs w:val="20"/>
        </w:rPr>
      </w:pPr>
      <w:r w:rsidRPr="006660D2">
        <w:rPr>
          <w:rFonts w:ascii="Arial" w:eastAsia="Times New Roman" w:hAnsi="Arial" w:cs="Arial"/>
          <w:sz w:val="20"/>
          <w:szCs w:val="20"/>
        </w:rPr>
        <w:t>potrebno je preveriti, da so sprejeti ukrepi za nadzorovanje tveganja za zdravje ljudi po vsej verigi oskrbe s pitno vodo, od zajetja za pitno vodo, priprave pitne vode do odjemnega mesta, delujejo učinkovito in da je pitna voda na mestu uporabe zdravstveno ustrezna in skladna,</w:t>
      </w:r>
    </w:p>
    <w:p w14:paraId="2ADD27A7" w14:textId="77777777" w:rsidR="0063004E" w:rsidRPr="006660D2" w:rsidRDefault="0063004E" w:rsidP="006660D2">
      <w:pPr>
        <w:numPr>
          <w:ilvl w:val="0"/>
          <w:numId w:val="78"/>
        </w:numPr>
        <w:spacing w:after="0" w:line="260" w:lineRule="atLeast"/>
        <w:ind w:left="426"/>
        <w:contextualSpacing/>
        <w:jc w:val="both"/>
        <w:rPr>
          <w:rFonts w:ascii="Arial" w:eastAsia="Times New Roman" w:hAnsi="Arial" w:cs="Arial"/>
          <w:sz w:val="20"/>
          <w:szCs w:val="20"/>
        </w:rPr>
      </w:pPr>
      <w:r w:rsidRPr="006660D2">
        <w:rPr>
          <w:rFonts w:ascii="Arial" w:eastAsia="Times New Roman" w:hAnsi="Arial" w:cs="Arial"/>
          <w:sz w:val="20"/>
          <w:szCs w:val="20"/>
        </w:rPr>
        <w:t>povečana pogostost vzorčenja je potrebna na podlagi ocene tveganja na prispevnem območju in izvajanja ukrepov upravljanja na prispevnih območjih za zajetje pitne vode.«.</w:t>
      </w:r>
    </w:p>
    <w:bookmarkEnd w:id="8"/>
    <w:p w14:paraId="4AB07E93" w14:textId="77777777" w:rsidR="009112B8" w:rsidRPr="006660D2" w:rsidRDefault="009112B8" w:rsidP="006660D2">
      <w:pPr>
        <w:spacing w:after="0" w:line="260" w:lineRule="atLeast"/>
        <w:jc w:val="both"/>
        <w:rPr>
          <w:rFonts w:ascii="Arial" w:eastAsia="Times New Roman" w:hAnsi="Arial" w:cs="Arial"/>
          <w:sz w:val="20"/>
          <w:szCs w:val="20"/>
        </w:rPr>
      </w:pPr>
    </w:p>
    <w:p w14:paraId="37C623A1" w14:textId="614C5D05" w:rsidR="00F36550" w:rsidRPr="006660D2" w:rsidRDefault="00F36550" w:rsidP="006660D2">
      <w:pPr>
        <w:spacing w:after="0" w:line="260" w:lineRule="atLeast"/>
        <w:jc w:val="both"/>
        <w:rPr>
          <w:rFonts w:ascii="Arial" w:hAnsi="Arial" w:cs="Arial"/>
          <w:b/>
          <w:bCs/>
          <w:sz w:val="20"/>
          <w:szCs w:val="20"/>
        </w:rPr>
      </w:pPr>
    </w:p>
    <w:p w14:paraId="460B5BF4" w14:textId="749BDB28" w:rsidR="00AF1961" w:rsidRPr="006660D2" w:rsidRDefault="00AF1961" w:rsidP="00AF1961">
      <w:pPr>
        <w:numPr>
          <w:ilvl w:val="0"/>
          <w:numId w:val="42"/>
        </w:numPr>
        <w:spacing w:after="0" w:line="260" w:lineRule="atLeast"/>
        <w:jc w:val="center"/>
        <w:rPr>
          <w:rFonts w:ascii="Arial" w:hAnsi="Arial" w:cs="Arial"/>
          <w:b/>
          <w:bCs/>
          <w:sz w:val="20"/>
          <w:szCs w:val="20"/>
        </w:rPr>
      </w:pPr>
      <w:r>
        <w:rPr>
          <w:rFonts w:ascii="Arial" w:hAnsi="Arial" w:cs="Arial"/>
          <w:b/>
          <w:bCs/>
          <w:sz w:val="20"/>
          <w:szCs w:val="20"/>
        </w:rPr>
        <w:t xml:space="preserve"> </w:t>
      </w:r>
      <w:r w:rsidRPr="006660D2">
        <w:rPr>
          <w:rFonts w:ascii="Arial" w:hAnsi="Arial" w:cs="Arial"/>
          <w:b/>
          <w:bCs/>
          <w:sz w:val="20"/>
          <w:szCs w:val="20"/>
        </w:rPr>
        <w:t>člen</w:t>
      </w:r>
    </w:p>
    <w:p w14:paraId="2A2BAD3E" w14:textId="3CD36E64" w:rsidR="007B0207" w:rsidRPr="006660D2" w:rsidRDefault="007B0207" w:rsidP="00AF1961">
      <w:pPr>
        <w:spacing w:after="0" w:line="260" w:lineRule="atLeast"/>
        <w:ind w:left="567"/>
        <w:rPr>
          <w:rFonts w:ascii="Arial" w:hAnsi="Arial" w:cs="Arial"/>
          <w:b/>
          <w:bCs/>
          <w:sz w:val="20"/>
          <w:szCs w:val="20"/>
        </w:rPr>
      </w:pPr>
    </w:p>
    <w:p w14:paraId="70133EE9" w14:textId="65A63F29" w:rsidR="00407D8B" w:rsidRPr="006660D2" w:rsidRDefault="00407D8B" w:rsidP="006660D2">
      <w:pPr>
        <w:spacing w:after="0" w:line="260" w:lineRule="atLeast"/>
        <w:jc w:val="both"/>
        <w:rPr>
          <w:rFonts w:ascii="Arial" w:eastAsia="Times New Roman" w:hAnsi="Arial" w:cs="Arial"/>
          <w:sz w:val="20"/>
          <w:szCs w:val="20"/>
        </w:rPr>
      </w:pPr>
      <w:bookmarkStart w:id="9" w:name="_Hlk213063094"/>
      <w:bookmarkStart w:id="10" w:name="_Hlk212636118"/>
      <w:r w:rsidRPr="006660D2">
        <w:rPr>
          <w:rFonts w:ascii="Arial" w:eastAsia="Times New Roman" w:hAnsi="Arial" w:cs="Arial"/>
          <w:sz w:val="20"/>
          <w:szCs w:val="20"/>
        </w:rPr>
        <w:t xml:space="preserve">V Prilogi 3 v Delu B se </w:t>
      </w:r>
      <w:r w:rsidR="00E449F7" w:rsidRPr="006660D2">
        <w:rPr>
          <w:rFonts w:ascii="Arial" w:eastAsia="Times New Roman" w:hAnsi="Arial" w:cs="Arial"/>
          <w:sz w:val="20"/>
          <w:szCs w:val="20"/>
        </w:rPr>
        <w:t xml:space="preserve">v 1. točki </w:t>
      </w:r>
      <w:r w:rsidRPr="006660D2">
        <w:rPr>
          <w:rFonts w:ascii="Arial" w:eastAsia="Times New Roman" w:hAnsi="Arial" w:cs="Arial"/>
          <w:sz w:val="20"/>
          <w:szCs w:val="20"/>
        </w:rPr>
        <w:t xml:space="preserve">prvi odstavek spremeni tako, da se glasi: </w:t>
      </w:r>
    </w:p>
    <w:p w14:paraId="20A42AA3" w14:textId="77777777" w:rsidR="00407D8B" w:rsidRPr="006660D2" w:rsidRDefault="00407D8B" w:rsidP="006660D2">
      <w:pPr>
        <w:spacing w:after="0" w:line="260" w:lineRule="atLeast"/>
        <w:jc w:val="both"/>
        <w:rPr>
          <w:rFonts w:ascii="Arial" w:eastAsia="Times New Roman" w:hAnsi="Arial" w:cs="Arial"/>
          <w:sz w:val="20"/>
          <w:szCs w:val="20"/>
        </w:rPr>
      </w:pPr>
    </w:p>
    <w:p w14:paraId="2D6160F7" w14:textId="7EC9D959" w:rsidR="00407D8B" w:rsidRPr="006660D2" w:rsidRDefault="00407D8B" w:rsidP="006660D2">
      <w:pPr>
        <w:spacing w:after="0" w:line="260" w:lineRule="atLeast"/>
        <w:jc w:val="both"/>
        <w:rPr>
          <w:rFonts w:ascii="Arial" w:eastAsia="Times New Roman" w:hAnsi="Arial" w:cs="Arial"/>
          <w:b/>
          <w:bCs/>
          <w:sz w:val="20"/>
          <w:szCs w:val="20"/>
        </w:rPr>
      </w:pPr>
      <w:r w:rsidRPr="006660D2">
        <w:rPr>
          <w:rFonts w:ascii="Arial" w:eastAsia="Times New Roman" w:hAnsi="Arial" w:cs="Arial"/>
          <w:sz w:val="20"/>
          <w:szCs w:val="20"/>
        </w:rPr>
        <w:t>»Za parametre iz preglednice 1 te priloge je z uporabljeno analizno metodo mogoče izmeriti vsaj</w:t>
      </w:r>
      <w:r w:rsidRPr="006660D2">
        <w:rPr>
          <w:rFonts w:ascii="Arial" w:eastAsia="Times New Roman" w:hAnsi="Arial" w:cs="Arial"/>
          <w:sz w:val="20"/>
          <w:szCs w:val="20"/>
        </w:rPr>
        <w:br/>
        <w:t>koncentracije, ki so enake vrednosti parametra z mejo določljivosti, kot je določena v 4. točki 2. člena te uredbe, in znaša 30 % ali manj relevantne</w:t>
      </w:r>
      <w:r w:rsidRPr="006660D2">
        <w:rPr>
          <w:rFonts w:ascii="Arial" w:eastAsia="Times New Roman" w:hAnsi="Arial" w:cs="Arial"/>
          <w:sz w:val="20"/>
          <w:szCs w:val="20"/>
        </w:rPr>
        <w:br/>
        <w:t>vrednosti parametra, ter merilno negotovostjo, ki je določena v preglednici 1 te priloge. Rezultati se prikažejo z uporabo vsaj enakega števila signifikantnih števk kot za vrednost parametra iz delov B in C.«.</w:t>
      </w:r>
      <w:bookmarkEnd w:id="9"/>
    </w:p>
    <w:bookmarkEnd w:id="10"/>
    <w:p w14:paraId="035E8264" w14:textId="6F279854" w:rsidR="002A5546" w:rsidRDefault="002A5546" w:rsidP="006660D2">
      <w:pPr>
        <w:spacing w:after="0" w:line="260" w:lineRule="atLeast"/>
        <w:jc w:val="both"/>
        <w:rPr>
          <w:rFonts w:ascii="Arial" w:eastAsia="Times New Roman" w:hAnsi="Arial" w:cs="Arial"/>
          <w:sz w:val="20"/>
          <w:szCs w:val="20"/>
        </w:rPr>
      </w:pPr>
    </w:p>
    <w:p w14:paraId="11828EAE" w14:textId="77777777" w:rsidR="00F048C9" w:rsidRDefault="00F048C9" w:rsidP="006660D2">
      <w:pPr>
        <w:spacing w:after="0" w:line="260" w:lineRule="atLeast"/>
        <w:jc w:val="both"/>
        <w:rPr>
          <w:rFonts w:ascii="Arial" w:eastAsia="Times New Roman" w:hAnsi="Arial" w:cs="Arial"/>
          <w:sz w:val="20"/>
          <w:szCs w:val="20"/>
        </w:rPr>
      </w:pPr>
    </w:p>
    <w:p w14:paraId="4AA19477" w14:textId="76400812" w:rsidR="00EE3910" w:rsidRPr="006660D2" w:rsidRDefault="00EE3910" w:rsidP="006660D2">
      <w:pPr>
        <w:spacing w:after="0" w:line="260" w:lineRule="atLeast"/>
        <w:jc w:val="both"/>
        <w:rPr>
          <w:rFonts w:ascii="Arial" w:eastAsia="Times New Roman" w:hAnsi="Arial" w:cs="Arial"/>
          <w:sz w:val="20"/>
          <w:szCs w:val="20"/>
        </w:rPr>
      </w:pPr>
      <w:r w:rsidRPr="006660D2">
        <w:rPr>
          <w:rFonts w:ascii="Arial" w:eastAsia="Times New Roman" w:hAnsi="Arial" w:cs="Arial"/>
          <w:sz w:val="20"/>
          <w:szCs w:val="20"/>
        </w:rPr>
        <w:t>KONČNA DOLOČBA</w:t>
      </w:r>
    </w:p>
    <w:p w14:paraId="4E1A7769" w14:textId="73A30B58" w:rsidR="00F93A7C" w:rsidRPr="006660D2" w:rsidRDefault="00973C0E" w:rsidP="006660D2">
      <w:pPr>
        <w:spacing w:after="0" w:line="260" w:lineRule="atLeast"/>
        <w:ind w:left="567"/>
        <w:jc w:val="both"/>
        <w:rPr>
          <w:rFonts w:ascii="Arial" w:hAnsi="Arial" w:cs="Arial"/>
          <w:sz w:val="20"/>
          <w:szCs w:val="20"/>
        </w:rPr>
      </w:pPr>
      <w:r w:rsidRPr="006660D2">
        <w:rPr>
          <w:rFonts w:ascii="Arial" w:hAnsi="Arial" w:cs="Arial"/>
          <w:b/>
          <w:bCs/>
          <w:sz w:val="20"/>
          <w:szCs w:val="20"/>
        </w:rPr>
        <w:t xml:space="preserve">  </w:t>
      </w:r>
    </w:p>
    <w:p w14:paraId="4CF56036" w14:textId="2DC1CDAE" w:rsidR="00940DF6" w:rsidRPr="006660D2" w:rsidRDefault="00973C0E" w:rsidP="007B4E30">
      <w:pPr>
        <w:numPr>
          <w:ilvl w:val="0"/>
          <w:numId w:val="42"/>
        </w:numPr>
        <w:spacing w:after="0" w:line="260" w:lineRule="atLeast"/>
        <w:jc w:val="center"/>
        <w:rPr>
          <w:rFonts w:ascii="Arial" w:hAnsi="Arial" w:cs="Arial"/>
          <w:b/>
          <w:bCs/>
          <w:sz w:val="20"/>
          <w:szCs w:val="20"/>
        </w:rPr>
      </w:pPr>
      <w:bookmarkStart w:id="11" w:name="_Hlk134716965"/>
      <w:r w:rsidRPr="006660D2">
        <w:rPr>
          <w:rFonts w:ascii="Arial" w:hAnsi="Arial" w:cs="Arial"/>
          <w:b/>
          <w:bCs/>
          <w:sz w:val="20"/>
          <w:szCs w:val="20"/>
        </w:rPr>
        <w:t xml:space="preserve">  </w:t>
      </w:r>
      <w:bookmarkStart w:id="12" w:name="_Hlk206503042"/>
      <w:r w:rsidR="00940DF6" w:rsidRPr="006660D2">
        <w:rPr>
          <w:rFonts w:ascii="Arial" w:hAnsi="Arial" w:cs="Arial"/>
          <w:b/>
          <w:bCs/>
          <w:sz w:val="20"/>
          <w:szCs w:val="20"/>
        </w:rPr>
        <w:t>člen</w:t>
      </w:r>
      <w:bookmarkEnd w:id="12"/>
    </w:p>
    <w:bookmarkEnd w:id="11"/>
    <w:p w14:paraId="42D73DDD" w14:textId="77777777" w:rsidR="00940DF6" w:rsidRPr="006660D2" w:rsidRDefault="00940DF6" w:rsidP="006660D2">
      <w:pPr>
        <w:spacing w:after="0" w:line="260" w:lineRule="atLeast"/>
        <w:ind w:left="4320"/>
        <w:jc w:val="center"/>
        <w:rPr>
          <w:rFonts w:ascii="Arial" w:eastAsia="Times New Roman" w:hAnsi="Arial" w:cs="Arial"/>
          <w:sz w:val="20"/>
          <w:szCs w:val="20"/>
        </w:rPr>
      </w:pPr>
    </w:p>
    <w:p w14:paraId="566D2B03" w14:textId="207CB418" w:rsidR="00940DF6" w:rsidRPr="006660D2" w:rsidRDefault="00940DF6" w:rsidP="006660D2">
      <w:pPr>
        <w:spacing w:after="0" w:line="260" w:lineRule="atLeast"/>
        <w:jc w:val="both"/>
        <w:rPr>
          <w:rFonts w:ascii="Arial" w:eastAsia="Times New Roman" w:hAnsi="Arial" w:cs="Arial"/>
          <w:sz w:val="20"/>
          <w:szCs w:val="20"/>
        </w:rPr>
      </w:pPr>
      <w:r w:rsidRPr="006660D2">
        <w:rPr>
          <w:rFonts w:ascii="Arial" w:eastAsia="Times New Roman" w:hAnsi="Arial" w:cs="Arial"/>
          <w:sz w:val="20"/>
          <w:szCs w:val="20"/>
        </w:rPr>
        <w:t>Ta uredba začne veljati petnajsti dan po objavi v Uradnem listu Republike Slovenije</w:t>
      </w:r>
      <w:r w:rsidR="006910FB" w:rsidRPr="006660D2">
        <w:rPr>
          <w:rFonts w:ascii="Arial" w:eastAsia="Times New Roman" w:hAnsi="Arial" w:cs="Arial"/>
          <w:sz w:val="20"/>
          <w:szCs w:val="20"/>
        </w:rPr>
        <w:t xml:space="preserve"> </w:t>
      </w:r>
    </w:p>
    <w:p w14:paraId="3518093A" w14:textId="77777777" w:rsidR="00940DF6" w:rsidRPr="006660D2" w:rsidRDefault="00940DF6" w:rsidP="006660D2">
      <w:pPr>
        <w:spacing w:after="0" w:line="260" w:lineRule="atLeast"/>
        <w:jc w:val="both"/>
        <w:rPr>
          <w:rFonts w:ascii="Arial" w:eastAsia="Times New Roman" w:hAnsi="Arial" w:cs="Arial"/>
          <w:sz w:val="20"/>
          <w:szCs w:val="20"/>
        </w:rPr>
      </w:pPr>
    </w:p>
    <w:p w14:paraId="48E93BFD" w14:textId="77777777" w:rsidR="00940DF6" w:rsidRPr="006660D2" w:rsidRDefault="00940DF6" w:rsidP="006660D2">
      <w:pPr>
        <w:spacing w:after="0" w:line="260" w:lineRule="atLeast"/>
        <w:jc w:val="both"/>
        <w:rPr>
          <w:rFonts w:ascii="Arial" w:eastAsia="Times New Roman" w:hAnsi="Arial" w:cs="Arial"/>
          <w:sz w:val="20"/>
          <w:szCs w:val="20"/>
        </w:rPr>
      </w:pPr>
    </w:p>
    <w:p w14:paraId="36AF4688" w14:textId="4AD85B14" w:rsidR="00940DF6" w:rsidRPr="006660D2" w:rsidRDefault="00940DF6" w:rsidP="006660D2">
      <w:pPr>
        <w:spacing w:after="0" w:line="260" w:lineRule="atLeast"/>
        <w:jc w:val="both"/>
        <w:rPr>
          <w:rFonts w:ascii="Arial" w:eastAsia="Times New Roman" w:hAnsi="Arial" w:cs="Arial"/>
          <w:sz w:val="20"/>
          <w:szCs w:val="20"/>
        </w:rPr>
      </w:pPr>
      <w:r w:rsidRPr="006660D2">
        <w:rPr>
          <w:rFonts w:ascii="Arial" w:eastAsia="Times New Roman" w:hAnsi="Arial" w:cs="Arial"/>
          <w:sz w:val="20"/>
          <w:szCs w:val="20"/>
        </w:rPr>
        <w:t xml:space="preserve">Št. </w:t>
      </w:r>
      <w:r w:rsidR="007B4E30">
        <w:rPr>
          <w:rFonts w:ascii="Arial" w:eastAsia="Times New Roman" w:hAnsi="Arial" w:cs="Arial"/>
          <w:sz w:val="20"/>
          <w:szCs w:val="20"/>
        </w:rPr>
        <w:t xml:space="preserve">IPP </w:t>
      </w:r>
      <w:r w:rsidR="005C06DA" w:rsidRPr="005C06DA">
        <w:rPr>
          <w:rFonts w:ascii="Arial" w:eastAsia="Times New Roman" w:hAnsi="Arial" w:cs="Arial"/>
          <w:sz w:val="20"/>
          <w:szCs w:val="20"/>
        </w:rPr>
        <w:t>0070-102/2025</w:t>
      </w:r>
    </w:p>
    <w:p w14:paraId="7D319F47" w14:textId="3C4739DA" w:rsidR="00940DF6" w:rsidRPr="006660D2" w:rsidRDefault="00940DF6" w:rsidP="006660D2">
      <w:pPr>
        <w:spacing w:after="0" w:line="260" w:lineRule="atLeast"/>
        <w:jc w:val="both"/>
        <w:rPr>
          <w:rFonts w:ascii="Arial" w:eastAsia="Times New Roman" w:hAnsi="Arial" w:cs="Arial"/>
          <w:sz w:val="20"/>
          <w:szCs w:val="20"/>
        </w:rPr>
      </w:pPr>
      <w:r w:rsidRPr="006660D2">
        <w:rPr>
          <w:rFonts w:ascii="Arial" w:eastAsia="Times New Roman" w:hAnsi="Arial" w:cs="Arial"/>
          <w:sz w:val="20"/>
          <w:szCs w:val="20"/>
        </w:rPr>
        <w:t>Ljubljana,</w:t>
      </w:r>
      <w:r w:rsidR="00AF1262" w:rsidRPr="006660D2">
        <w:rPr>
          <w:rFonts w:ascii="Arial" w:eastAsia="Times New Roman" w:hAnsi="Arial" w:cs="Arial"/>
          <w:sz w:val="20"/>
          <w:szCs w:val="20"/>
        </w:rPr>
        <w:t xml:space="preserve"> </w:t>
      </w:r>
      <w:r w:rsidR="006E77B5" w:rsidRPr="006660D2">
        <w:rPr>
          <w:rFonts w:ascii="Arial" w:eastAsia="Times New Roman" w:hAnsi="Arial" w:cs="Arial"/>
          <w:sz w:val="20"/>
          <w:szCs w:val="20"/>
        </w:rPr>
        <w:t xml:space="preserve">dne </w:t>
      </w:r>
      <w:r w:rsidR="00F048C9">
        <w:rPr>
          <w:rFonts w:ascii="Arial" w:eastAsia="Times New Roman" w:hAnsi="Arial" w:cs="Arial"/>
          <w:sz w:val="20"/>
          <w:szCs w:val="20"/>
        </w:rPr>
        <w:t>24</w:t>
      </w:r>
      <w:r w:rsidR="0038172E" w:rsidRPr="006660D2">
        <w:rPr>
          <w:rFonts w:ascii="Arial" w:eastAsia="Times New Roman" w:hAnsi="Arial" w:cs="Arial"/>
          <w:sz w:val="20"/>
          <w:szCs w:val="20"/>
        </w:rPr>
        <w:t>. 1</w:t>
      </w:r>
      <w:r w:rsidR="007B4E30">
        <w:rPr>
          <w:rFonts w:ascii="Arial" w:eastAsia="Times New Roman" w:hAnsi="Arial" w:cs="Arial"/>
          <w:sz w:val="20"/>
          <w:szCs w:val="20"/>
        </w:rPr>
        <w:t>1</w:t>
      </w:r>
      <w:r w:rsidR="0038172E" w:rsidRPr="006660D2">
        <w:rPr>
          <w:rFonts w:ascii="Arial" w:eastAsia="Times New Roman" w:hAnsi="Arial" w:cs="Arial"/>
          <w:sz w:val="20"/>
          <w:szCs w:val="20"/>
        </w:rPr>
        <w:t>. 2025</w:t>
      </w:r>
    </w:p>
    <w:p w14:paraId="50A8F6CF" w14:textId="04FBAE0A" w:rsidR="00940DF6" w:rsidRPr="006660D2" w:rsidRDefault="00940DF6" w:rsidP="006660D2">
      <w:pPr>
        <w:spacing w:after="0" w:line="260" w:lineRule="atLeast"/>
        <w:jc w:val="both"/>
        <w:rPr>
          <w:rFonts w:ascii="Arial" w:eastAsia="Times New Roman" w:hAnsi="Arial" w:cs="Arial"/>
          <w:b/>
          <w:bCs/>
          <w:color w:val="000000"/>
          <w:sz w:val="20"/>
          <w:szCs w:val="20"/>
          <w:shd w:val="clear" w:color="auto" w:fill="FFFFFF"/>
          <w:lang w:eastAsia="sl-SI"/>
        </w:rPr>
      </w:pPr>
      <w:r w:rsidRPr="006660D2">
        <w:rPr>
          <w:rFonts w:ascii="Arial" w:eastAsia="Times New Roman" w:hAnsi="Arial" w:cs="Arial"/>
          <w:sz w:val="20"/>
          <w:szCs w:val="20"/>
        </w:rPr>
        <w:t xml:space="preserve">EVA </w:t>
      </w:r>
      <w:r w:rsidR="007B4E30" w:rsidRPr="007B4E30">
        <w:rPr>
          <w:rFonts w:ascii="Arial" w:eastAsia="Times New Roman" w:hAnsi="Arial" w:cs="Arial"/>
          <w:sz w:val="20"/>
          <w:szCs w:val="20"/>
        </w:rPr>
        <w:t>2025-2711-102</w:t>
      </w:r>
    </w:p>
    <w:p w14:paraId="75D10026" w14:textId="552B8752" w:rsidR="006E77B5" w:rsidRPr="006660D2" w:rsidRDefault="006E77B5" w:rsidP="006660D2">
      <w:pPr>
        <w:tabs>
          <w:tab w:val="left" w:pos="1701"/>
        </w:tabs>
        <w:spacing w:after="0" w:line="260" w:lineRule="atLeast"/>
        <w:jc w:val="both"/>
        <w:rPr>
          <w:rFonts w:ascii="Arial" w:eastAsia="Times New Roman" w:hAnsi="Arial" w:cs="Arial"/>
          <w:sz w:val="20"/>
          <w:szCs w:val="20"/>
        </w:rPr>
      </w:pPr>
      <w:r w:rsidRPr="006660D2">
        <w:rPr>
          <w:rFonts w:ascii="Arial" w:eastAsia="Times New Roman" w:hAnsi="Arial" w:cs="Arial"/>
          <w:sz w:val="20"/>
          <w:szCs w:val="20"/>
        </w:rPr>
        <w:tab/>
      </w:r>
      <w:r w:rsidRPr="006660D2">
        <w:rPr>
          <w:rFonts w:ascii="Arial" w:eastAsia="Times New Roman" w:hAnsi="Arial" w:cs="Arial"/>
          <w:sz w:val="20"/>
          <w:szCs w:val="20"/>
        </w:rPr>
        <w:tab/>
      </w:r>
      <w:r w:rsidRPr="006660D2">
        <w:rPr>
          <w:rFonts w:ascii="Arial" w:eastAsia="Times New Roman" w:hAnsi="Arial" w:cs="Arial"/>
          <w:sz w:val="20"/>
          <w:szCs w:val="20"/>
        </w:rPr>
        <w:tab/>
      </w:r>
      <w:r w:rsidRPr="006660D2">
        <w:rPr>
          <w:rFonts w:ascii="Arial" w:eastAsia="Times New Roman" w:hAnsi="Arial" w:cs="Arial"/>
          <w:sz w:val="20"/>
          <w:szCs w:val="20"/>
        </w:rPr>
        <w:tab/>
      </w:r>
      <w:r w:rsidRPr="006660D2">
        <w:rPr>
          <w:rFonts w:ascii="Arial" w:eastAsia="Times New Roman" w:hAnsi="Arial" w:cs="Arial"/>
          <w:sz w:val="20"/>
          <w:szCs w:val="20"/>
        </w:rPr>
        <w:tab/>
      </w:r>
      <w:r w:rsidRPr="006660D2">
        <w:rPr>
          <w:rFonts w:ascii="Arial" w:eastAsia="Times New Roman" w:hAnsi="Arial" w:cs="Arial"/>
          <w:sz w:val="20"/>
          <w:szCs w:val="20"/>
        </w:rPr>
        <w:tab/>
        <w:t>Vlada Republike Slovenije </w:t>
      </w:r>
    </w:p>
    <w:p w14:paraId="6DFFA531" w14:textId="0FA75D59" w:rsidR="006E77B5" w:rsidRPr="00DF4766" w:rsidRDefault="006E77B5" w:rsidP="006660D2">
      <w:pPr>
        <w:tabs>
          <w:tab w:val="left" w:pos="1701"/>
        </w:tabs>
        <w:spacing w:after="0" w:line="260" w:lineRule="atLeast"/>
        <w:jc w:val="both"/>
        <w:rPr>
          <w:rFonts w:ascii="Arial" w:eastAsia="Times New Roman" w:hAnsi="Arial" w:cs="Arial"/>
          <w:sz w:val="20"/>
          <w:szCs w:val="20"/>
        </w:rPr>
      </w:pPr>
      <w:r w:rsidRPr="006660D2">
        <w:rPr>
          <w:rFonts w:ascii="Arial" w:eastAsia="Times New Roman" w:hAnsi="Arial" w:cs="Arial"/>
          <w:b/>
          <w:bCs/>
          <w:sz w:val="20"/>
          <w:szCs w:val="20"/>
        </w:rPr>
        <w:tab/>
      </w:r>
      <w:r w:rsidRPr="006660D2">
        <w:rPr>
          <w:rFonts w:ascii="Arial" w:eastAsia="Times New Roman" w:hAnsi="Arial" w:cs="Arial"/>
          <w:b/>
          <w:bCs/>
          <w:sz w:val="20"/>
          <w:szCs w:val="20"/>
        </w:rPr>
        <w:tab/>
      </w:r>
      <w:r w:rsidRPr="006660D2">
        <w:rPr>
          <w:rFonts w:ascii="Arial" w:eastAsia="Times New Roman" w:hAnsi="Arial" w:cs="Arial"/>
          <w:b/>
          <w:bCs/>
          <w:sz w:val="20"/>
          <w:szCs w:val="20"/>
        </w:rPr>
        <w:tab/>
      </w:r>
      <w:r w:rsidRPr="006660D2">
        <w:rPr>
          <w:rFonts w:ascii="Arial" w:eastAsia="Times New Roman" w:hAnsi="Arial" w:cs="Arial"/>
          <w:b/>
          <w:bCs/>
          <w:sz w:val="20"/>
          <w:szCs w:val="20"/>
        </w:rPr>
        <w:tab/>
      </w:r>
      <w:r w:rsidRPr="006660D2">
        <w:rPr>
          <w:rFonts w:ascii="Arial" w:eastAsia="Times New Roman" w:hAnsi="Arial" w:cs="Arial"/>
          <w:b/>
          <w:bCs/>
          <w:sz w:val="20"/>
          <w:szCs w:val="20"/>
        </w:rPr>
        <w:tab/>
      </w:r>
      <w:r w:rsidRPr="006660D2">
        <w:rPr>
          <w:rFonts w:ascii="Arial" w:eastAsia="Times New Roman" w:hAnsi="Arial" w:cs="Arial"/>
          <w:b/>
          <w:bCs/>
          <w:sz w:val="20"/>
          <w:szCs w:val="20"/>
        </w:rPr>
        <w:tab/>
        <w:t xml:space="preserve">      </w:t>
      </w:r>
      <w:r w:rsidRPr="00DF4766">
        <w:rPr>
          <w:rFonts w:ascii="Arial" w:eastAsia="Times New Roman" w:hAnsi="Arial" w:cs="Arial"/>
          <w:sz w:val="20"/>
          <w:szCs w:val="20"/>
        </w:rPr>
        <w:t>dr. Robert Golob </w:t>
      </w:r>
    </w:p>
    <w:p w14:paraId="03713E84" w14:textId="28EEB031" w:rsidR="006E77B5" w:rsidRPr="006660D2" w:rsidRDefault="006E77B5" w:rsidP="006660D2">
      <w:pPr>
        <w:tabs>
          <w:tab w:val="left" w:pos="1701"/>
        </w:tabs>
        <w:spacing w:after="0" w:line="260" w:lineRule="atLeast"/>
        <w:jc w:val="both"/>
        <w:rPr>
          <w:rFonts w:ascii="Arial" w:eastAsia="Times New Roman" w:hAnsi="Arial" w:cs="Arial"/>
          <w:sz w:val="20"/>
          <w:szCs w:val="20"/>
        </w:rPr>
      </w:pPr>
      <w:r w:rsidRPr="006660D2">
        <w:rPr>
          <w:rFonts w:ascii="Arial" w:eastAsia="Times New Roman" w:hAnsi="Arial" w:cs="Arial"/>
          <w:sz w:val="20"/>
          <w:szCs w:val="20"/>
        </w:rPr>
        <w:tab/>
      </w:r>
      <w:r w:rsidRPr="006660D2">
        <w:rPr>
          <w:rFonts w:ascii="Arial" w:eastAsia="Times New Roman" w:hAnsi="Arial" w:cs="Arial"/>
          <w:sz w:val="20"/>
          <w:szCs w:val="20"/>
        </w:rPr>
        <w:tab/>
      </w:r>
      <w:r w:rsidRPr="006660D2">
        <w:rPr>
          <w:rFonts w:ascii="Arial" w:eastAsia="Times New Roman" w:hAnsi="Arial" w:cs="Arial"/>
          <w:sz w:val="20"/>
          <w:szCs w:val="20"/>
        </w:rPr>
        <w:tab/>
      </w:r>
      <w:r w:rsidRPr="006660D2">
        <w:rPr>
          <w:rFonts w:ascii="Arial" w:eastAsia="Times New Roman" w:hAnsi="Arial" w:cs="Arial"/>
          <w:sz w:val="20"/>
          <w:szCs w:val="20"/>
        </w:rPr>
        <w:tab/>
      </w:r>
      <w:r w:rsidRPr="006660D2">
        <w:rPr>
          <w:rFonts w:ascii="Arial" w:eastAsia="Times New Roman" w:hAnsi="Arial" w:cs="Arial"/>
          <w:sz w:val="20"/>
          <w:szCs w:val="20"/>
        </w:rPr>
        <w:tab/>
      </w:r>
      <w:r w:rsidRPr="006660D2">
        <w:rPr>
          <w:rFonts w:ascii="Arial" w:eastAsia="Times New Roman" w:hAnsi="Arial" w:cs="Arial"/>
          <w:sz w:val="20"/>
          <w:szCs w:val="20"/>
        </w:rPr>
        <w:tab/>
      </w:r>
      <w:r w:rsidR="00DF4766">
        <w:rPr>
          <w:rFonts w:ascii="Arial" w:eastAsia="Times New Roman" w:hAnsi="Arial" w:cs="Arial"/>
          <w:sz w:val="20"/>
          <w:szCs w:val="20"/>
        </w:rPr>
        <w:t xml:space="preserve">           </w:t>
      </w:r>
      <w:r w:rsidRPr="006660D2">
        <w:rPr>
          <w:rFonts w:ascii="Arial" w:eastAsia="Times New Roman" w:hAnsi="Arial" w:cs="Arial"/>
          <w:sz w:val="20"/>
          <w:szCs w:val="20"/>
        </w:rPr>
        <w:t>predsednik </w:t>
      </w:r>
    </w:p>
    <w:p w14:paraId="6A216309" w14:textId="77777777" w:rsidR="005355D6" w:rsidRDefault="005355D6" w:rsidP="006E77B5">
      <w:pPr>
        <w:tabs>
          <w:tab w:val="left" w:pos="1701"/>
        </w:tabs>
        <w:spacing w:after="0" w:line="260" w:lineRule="exact"/>
        <w:jc w:val="both"/>
        <w:rPr>
          <w:rFonts w:ascii="Arial" w:eastAsia="Times New Roman" w:hAnsi="Arial" w:cs="Arial"/>
          <w:sz w:val="20"/>
          <w:szCs w:val="20"/>
        </w:rPr>
      </w:pPr>
    </w:p>
    <w:p w14:paraId="78D341B7" w14:textId="77777777" w:rsidR="005355D6" w:rsidRDefault="005355D6" w:rsidP="006E77B5">
      <w:pPr>
        <w:tabs>
          <w:tab w:val="left" w:pos="1701"/>
        </w:tabs>
        <w:spacing w:after="0" w:line="260" w:lineRule="exact"/>
        <w:jc w:val="both"/>
        <w:rPr>
          <w:rFonts w:ascii="Arial" w:eastAsia="Times New Roman" w:hAnsi="Arial" w:cs="Arial"/>
          <w:sz w:val="20"/>
          <w:szCs w:val="20"/>
        </w:rPr>
      </w:pPr>
    </w:p>
    <w:p w14:paraId="4023D089" w14:textId="77777777" w:rsidR="005355D6" w:rsidRDefault="005355D6" w:rsidP="006E77B5">
      <w:pPr>
        <w:tabs>
          <w:tab w:val="left" w:pos="1701"/>
        </w:tabs>
        <w:spacing w:after="0" w:line="260" w:lineRule="exact"/>
        <w:jc w:val="both"/>
        <w:rPr>
          <w:rFonts w:ascii="Arial" w:eastAsia="Times New Roman" w:hAnsi="Arial" w:cs="Arial"/>
          <w:sz w:val="20"/>
          <w:szCs w:val="20"/>
        </w:rPr>
      </w:pPr>
    </w:p>
    <w:p w14:paraId="5BAF2E1A" w14:textId="6ED82470" w:rsidR="005355D6" w:rsidRPr="00CF13C7" w:rsidRDefault="005355D6" w:rsidP="00CF13C7">
      <w:pPr>
        <w:tabs>
          <w:tab w:val="left" w:pos="1701"/>
        </w:tabs>
        <w:spacing w:after="0" w:line="260" w:lineRule="atLeast"/>
        <w:jc w:val="both"/>
        <w:rPr>
          <w:rFonts w:ascii="Arial" w:eastAsia="Times New Roman" w:hAnsi="Arial" w:cs="Arial"/>
          <w:b/>
          <w:bCs/>
          <w:sz w:val="20"/>
          <w:szCs w:val="20"/>
        </w:rPr>
      </w:pPr>
      <w:r w:rsidRPr="00CF13C7">
        <w:rPr>
          <w:rFonts w:ascii="Arial" w:eastAsia="Times New Roman" w:hAnsi="Arial" w:cs="Arial"/>
          <w:b/>
          <w:bCs/>
          <w:sz w:val="20"/>
          <w:szCs w:val="20"/>
        </w:rPr>
        <w:t>OBRAZLOŽITEV</w:t>
      </w:r>
    </w:p>
    <w:p w14:paraId="7BF716B8" w14:textId="77777777" w:rsidR="005355D6" w:rsidRPr="001A60B2" w:rsidRDefault="005355D6" w:rsidP="00CF13C7">
      <w:pPr>
        <w:spacing w:after="0" w:line="260" w:lineRule="atLeast"/>
        <w:jc w:val="both"/>
        <w:rPr>
          <w:rFonts w:ascii="Arial" w:eastAsia="Times New Roman" w:hAnsi="Arial" w:cs="Arial"/>
          <w:sz w:val="20"/>
          <w:szCs w:val="20"/>
        </w:rPr>
      </w:pPr>
    </w:p>
    <w:p w14:paraId="39547298" w14:textId="77777777" w:rsidR="00C91180" w:rsidRDefault="005355D6" w:rsidP="00CF13C7">
      <w:pPr>
        <w:spacing w:after="0" w:line="260" w:lineRule="atLeast"/>
        <w:jc w:val="both"/>
        <w:rPr>
          <w:rFonts w:ascii="Arial" w:eastAsia="Times New Roman" w:hAnsi="Arial" w:cs="Arial"/>
          <w:sz w:val="20"/>
          <w:szCs w:val="20"/>
        </w:rPr>
      </w:pPr>
      <w:r w:rsidRPr="001A60B2">
        <w:rPr>
          <w:rFonts w:ascii="Arial" w:eastAsia="Times New Roman" w:hAnsi="Arial" w:cs="Arial"/>
          <w:b/>
          <w:bCs/>
          <w:sz w:val="20"/>
          <w:szCs w:val="20"/>
        </w:rPr>
        <w:t xml:space="preserve">K </w:t>
      </w:r>
      <w:r>
        <w:rPr>
          <w:rFonts w:ascii="Arial" w:eastAsia="Times New Roman" w:hAnsi="Arial" w:cs="Arial"/>
          <w:b/>
          <w:bCs/>
          <w:sz w:val="20"/>
          <w:szCs w:val="20"/>
        </w:rPr>
        <w:t xml:space="preserve">1. </w:t>
      </w:r>
      <w:r w:rsidRPr="001A60B2">
        <w:rPr>
          <w:rFonts w:ascii="Arial" w:eastAsia="Times New Roman" w:hAnsi="Arial" w:cs="Arial"/>
          <w:b/>
          <w:bCs/>
          <w:sz w:val="20"/>
          <w:szCs w:val="20"/>
        </w:rPr>
        <w:t>člen</w:t>
      </w:r>
      <w:r>
        <w:rPr>
          <w:rFonts w:ascii="Arial" w:eastAsia="Times New Roman" w:hAnsi="Arial" w:cs="Arial"/>
          <w:b/>
          <w:bCs/>
          <w:sz w:val="20"/>
          <w:szCs w:val="20"/>
        </w:rPr>
        <w:t>u</w:t>
      </w:r>
      <w:r w:rsidRPr="001A60B2">
        <w:rPr>
          <w:rFonts w:ascii="Arial" w:eastAsia="Times New Roman" w:hAnsi="Arial" w:cs="Arial"/>
          <w:sz w:val="20"/>
          <w:szCs w:val="20"/>
        </w:rPr>
        <w:t xml:space="preserve">: </w:t>
      </w:r>
    </w:p>
    <w:p w14:paraId="512F7DDD" w14:textId="441373F6" w:rsidR="005355D6" w:rsidRDefault="005355D6" w:rsidP="00CF13C7">
      <w:pPr>
        <w:spacing w:after="0" w:line="260" w:lineRule="atLeast"/>
        <w:jc w:val="both"/>
        <w:rPr>
          <w:rFonts w:ascii="Arial" w:eastAsia="Times New Roman" w:hAnsi="Arial" w:cs="Arial"/>
          <w:sz w:val="20"/>
          <w:szCs w:val="20"/>
        </w:rPr>
      </w:pPr>
      <w:r>
        <w:rPr>
          <w:rFonts w:ascii="Arial" w:eastAsia="Times New Roman" w:hAnsi="Arial" w:cs="Arial"/>
          <w:sz w:val="20"/>
          <w:szCs w:val="20"/>
        </w:rPr>
        <w:t xml:space="preserve">Uredbo o spremembah in dopolnitvah Uredbe o pitni vodi se </w:t>
      </w:r>
      <w:r w:rsidRPr="002410DE">
        <w:rPr>
          <w:rFonts w:ascii="Arial" w:eastAsia="Times New Roman" w:hAnsi="Arial" w:cs="Arial"/>
          <w:sz w:val="20"/>
          <w:szCs w:val="20"/>
        </w:rPr>
        <w:t>zagotavlja pravilen prenos Direktive (EU) 2020/2184 Evropskega parlamenta in Sveta z dne 16. decembra 2020 o kakovosti vode, namenjene za prehrano ljudi (prenovitev) (UL L št. 435 z dne 23. 12. 2020, str. 1</w:t>
      </w:r>
      <w:r>
        <w:rPr>
          <w:rFonts w:ascii="Arial" w:eastAsia="Times New Roman" w:hAnsi="Arial" w:cs="Arial"/>
          <w:sz w:val="20"/>
          <w:szCs w:val="20"/>
        </w:rPr>
        <w:t>-62</w:t>
      </w:r>
      <w:r w:rsidRPr="002410DE">
        <w:rPr>
          <w:rFonts w:ascii="Arial" w:eastAsia="Times New Roman" w:hAnsi="Arial" w:cs="Arial"/>
          <w:sz w:val="20"/>
          <w:szCs w:val="20"/>
        </w:rPr>
        <w:t>; v nadaljnjem besedilu: Direktiva 2020/2184)</w:t>
      </w:r>
      <w:r>
        <w:rPr>
          <w:rFonts w:ascii="Arial" w:eastAsia="Times New Roman" w:hAnsi="Arial" w:cs="Arial"/>
          <w:sz w:val="20"/>
          <w:szCs w:val="20"/>
        </w:rPr>
        <w:t xml:space="preserve">. Glede nepravilnega prenosa </w:t>
      </w:r>
      <w:r w:rsidRPr="00612364">
        <w:rPr>
          <w:rFonts w:ascii="Arial" w:eastAsia="Times New Roman" w:hAnsi="Arial" w:cs="Arial"/>
          <w:sz w:val="20"/>
          <w:szCs w:val="20"/>
        </w:rPr>
        <w:t>Direktiv</w:t>
      </w:r>
      <w:r>
        <w:rPr>
          <w:rFonts w:ascii="Arial" w:eastAsia="Times New Roman" w:hAnsi="Arial" w:cs="Arial"/>
          <w:sz w:val="20"/>
          <w:szCs w:val="20"/>
        </w:rPr>
        <w:t>e</w:t>
      </w:r>
      <w:r w:rsidRPr="00612364">
        <w:rPr>
          <w:rFonts w:ascii="Arial" w:eastAsia="Times New Roman" w:hAnsi="Arial" w:cs="Arial"/>
          <w:sz w:val="20"/>
          <w:szCs w:val="20"/>
        </w:rPr>
        <w:t xml:space="preserve"> 2020/2184</w:t>
      </w:r>
      <w:r>
        <w:rPr>
          <w:rFonts w:ascii="Arial" w:eastAsia="Times New Roman" w:hAnsi="Arial" w:cs="Arial"/>
          <w:sz w:val="20"/>
          <w:szCs w:val="20"/>
        </w:rPr>
        <w:t xml:space="preserve"> je bila Republika Slovenija opozorjena v </w:t>
      </w:r>
      <w:proofErr w:type="spellStart"/>
      <w:r>
        <w:rPr>
          <w:rFonts w:ascii="Arial" w:eastAsia="Times New Roman" w:hAnsi="Arial" w:cs="Arial"/>
          <w:sz w:val="20"/>
          <w:szCs w:val="20"/>
        </w:rPr>
        <w:t>predsodnem</w:t>
      </w:r>
      <w:proofErr w:type="spellEnd"/>
      <w:r>
        <w:rPr>
          <w:rFonts w:ascii="Arial" w:eastAsia="Times New Roman" w:hAnsi="Arial" w:cs="Arial"/>
          <w:sz w:val="20"/>
          <w:szCs w:val="20"/>
        </w:rPr>
        <w:t xml:space="preserve"> postopku z</w:t>
      </w:r>
      <w:r w:rsidRPr="002410DE">
        <w:rPr>
          <w:rFonts w:ascii="Arial" w:eastAsia="Times New Roman" w:hAnsi="Arial" w:cs="Arial"/>
          <w:sz w:val="20"/>
          <w:szCs w:val="20"/>
        </w:rPr>
        <w:t xml:space="preserve"> uradni</w:t>
      </w:r>
      <w:r>
        <w:rPr>
          <w:rFonts w:ascii="Arial" w:eastAsia="Times New Roman" w:hAnsi="Arial" w:cs="Arial"/>
          <w:sz w:val="20"/>
          <w:szCs w:val="20"/>
        </w:rPr>
        <w:t>m</w:t>
      </w:r>
      <w:r w:rsidRPr="002410DE">
        <w:rPr>
          <w:rFonts w:ascii="Arial" w:eastAsia="Times New Roman" w:hAnsi="Arial" w:cs="Arial"/>
          <w:sz w:val="20"/>
          <w:szCs w:val="20"/>
        </w:rPr>
        <w:t xml:space="preserve"> opomin</w:t>
      </w:r>
      <w:r>
        <w:rPr>
          <w:rFonts w:ascii="Arial" w:eastAsia="Times New Roman" w:hAnsi="Arial" w:cs="Arial"/>
          <w:sz w:val="20"/>
          <w:szCs w:val="20"/>
        </w:rPr>
        <w:t>om</w:t>
      </w:r>
      <w:r w:rsidRPr="002410DE">
        <w:rPr>
          <w:rFonts w:ascii="Arial" w:eastAsia="Times New Roman" w:hAnsi="Arial" w:cs="Arial"/>
          <w:sz w:val="20"/>
          <w:szCs w:val="20"/>
        </w:rPr>
        <w:t xml:space="preserve"> Evropske komisije (kršitev št. 2025/2104)</w:t>
      </w:r>
      <w:r>
        <w:rPr>
          <w:rFonts w:ascii="Arial" w:eastAsia="Times New Roman" w:hAnsi="Arial" w:cs="Arial"/>
          <w:sz w:val="20"/>
          <w:szCs w:val="20"/>
        </w:rPr>
        <w:t xml:space="preserve">. </w:t>
      </w:r>
    </w:p>
    <w:p w14:paraId="25FC6C37" w14:textId="77777777" w:rsidR="005355D6" w:rsidRDefault="005355D6" w:rsidP="00CF13C7">
      <w:pPr>
        <w:spacing w:after="0" w:line="260" w:lineRule="atLeast"/>
        <w:jc w:val="both"/>
        <w:rPr>
          <w:rFonts w:ascii="Arial" w:eastAsia="Times New Roman" w:hAnsi="Arial" w:cs="Arial"/>
          <w:sz w:val="20"/>
          <w:szCs w:val="20"/>
        </w:rPr>
      </w:pPr>
    </w:p>
    <w:p w14:paraId="5FD04728" w14:textId="77777777" w:rsidR="005355D6" w:rsidRPr="000A6492" w:rsidRDefault="005355D6" w:rsidP="00CF13C7">
      <w:pPr>
        <w:spacing w:after="0" w:line="260" w:lineRule="atLeast"/>
        <w:jc w:val="both"/>
        <w:rPr>
          <w:rFonts w:ascii="Arial" w:eastAsia="Times New Roman" w:hAnsi="Arial" w:cs="Arial"/>
          <w:sz w:val="20"/>
          <w:szCs w:val="20"/>
        </w:rPr>
      </w:pPr>
      <w:r>
        <w:rPr>
          <w:rFonts w:ascii="Arial" w:eastAsia="Times New Roman" w:hAnsi="Arial" w:cs="Arial"/>
          <w:sz w:val="20"/>
          <w:szCs w:val="20"/>
        </w:rPr>
        <w:t>Zaradi uskladitve s</w:t>
      </w:r>
      <w:r w:rsidRPr="001A60B2">
        <w:rPr>
          <w:rFonts w:ascii="Arial" w:eastAsia="Times New Roman" w:hAnsi="Arial" w:cs="Arial"/>
          <w:sz w:val="20"/>
          <w:szCs w:val="20"/>
        </w:rPr>
        <w:t xml:space="preserve"> </w:t>
      </w:r>
      <w:r w:rsidRPr="00721274">
        <w:rPr>
          <w:rFonts w:ascii="Arial" w:eastAsia="Times New Roman" w:hAnsi="Arial" w:cs="Arial"/>
          <w:sz w:val="20"/>
          <w:szCs w:val="20"/>
        </w:rPr>
        <w:t xml:space="preserve">prvim odstavkom dela B Priloge III </w:t>
      </w:r>
      <w:r w:rsidRPr="002410DE">
        <w:rPr>
          <w:rFonts w:ascii="Arial" w:eastAsia="Times New Roman" w:hAnsi="Arial" w:cs="Arial"/>
          <w:sz w:val="20"/>
          <w:szCs w:val="20"/>
        </w:rPr>
        <w:t>Direktiva 2020/2184</w:t>
      </w:r>
      <w:r>
        <w:rPr>
          <w:rFonts w:ascii="Arial" w:eastAsia="Times New Roman" w:hAnsi="Arial" w:cs="Arial"/>
          <w:sz w:val="20"/>
          <w:szCs w:val="20"/>
        </w:rPr>
        <w:t xml:space="preserve"> </w:t>
      </w:r>
      <w:r w:rsidRPr="001A60B2">
        <w:rPr>
          <w:rFonts w:ascii="Arial" w:eastAsia="Times New Roman" w:hAnsi="Arial" w:cs="Arial"/>
          <w:sz w:val="20"/>
          <w:szCs w:val="20"/>
        </w:rPr>
        <w:t xml:space="preserve">je treba uskladiti prvi odstavek </w:t>
      </w:r>
      <w:r>
        <w:rPr>
          <w:rFonts w:ascii="Arial" w:eastAsia="Times New Roman" w:hAnsi="Arial" w:cs="Arial"/>
          <w:sz w:val="20"/>
          <w:szCs w:val="20"/>
        </w:rPr>
        <w:t>D</w:t>
      </w:r>
      <w:r w:rsidRPr="001A60B2">
        <w:rPr>
          <w:rFonts w:ascii="Arial" w:eastAsia="Times New Roman" w:hAnsi="Arial" w:cs="Arial"/>
          <w:sz w:val="20"/>
          <w:szCs w:val="20"/>
        </w:rPr>
        <w:t>ela B Priloge</w:t>
      </w:r>
      <w:r w:rsidRPr="00557361">
        <w:rPr>
          <w:rFonts w:ascii="Arial" w:eastAsia="Times New Roman" w:hAnsi="Arial" w:cs="Arial"/>
          <w:sz w:val="20"/>
          <w:szCs w:val="20"/>
        </w:rPr>
        <w:t xml:space="preserve"> 3 </w:t>
      </w:r>
      <w:r>
        <w:rPr>
          <w:rFonts w:ascii="Arial" w:eastAsia="Times New Roman" w:hAnsi="Arial" w:cs="Arial"/>
          <w:sz w:val="20"/>
          <w:szCs w:val="20"/>
        </w:rPr>
        <w:t>U</w:t>
      </w:r>
      <w:r w:rsidRPr="00557361">
        <w:rPr>
          <w:rFonts w:ascii="Arial" w:eastAsia="Times New Roman" w:hAnsi="Arial" w:cs="Arial"/>
          <w:sz w:val="20"/>
          <w:szCs w:val="20"/>
        </w:rPr>
        <w:t xml:space="preserve">redbe </w:t>
      </w:r>
      <w:r>
        <w:rPr>
          <w:rFonts w:ascii="Arial" w:eastAsia="Times New Roman" w:hAnsi="Arial" w:cs="Arial"/>
          <w:sz w:val="20"/>
          <w:szCs w:val="20"/>
        </w:rPr>
        <w:t>o pitni vodi (</w:t>
      </w:r>
      <w:r w:rsidRPr="000A6492">
        <w:rPr>
          <w:rFonts w:ascii="Arial" w:eastAsia="Times New Roman" w:hAnsi="Arial" w:cs="Arial"/>
          <w:sz w:val="20"/>
          <w:szCs w:val="20"/>
        </w:rPr>
        <w:t xml:space="preserve">Uradni list RS, št. 61/23; v nadaljnjem besedilu: Uredba </w:t>
      </w:r>
      <w:r w:rsidRPr="000A6492">
        <w:rPr>
          <w:rFonts w:ascii="Arial" w:eastAsia="Times New Roman" w:hAnsi="Arial" w:cs="Arial"/>
          <w:sz w:val="20"/>
          <w:szCs w:val="20"/>
        </w:rPr>
        <w:lastRenderedPageBreak/>
        <w:t>o pitni vodi)</w:t>
      </w:r>
      <w:r>
        <w:rPr>
          <w:rFonts w:ascii="Arial" w:eastAsia="Times New Roman" w:hAnsi="Arial" w:cs="Arial"/>
          <w:sz w:val="20"/>
          <w:szCs w:val="20"/>
        </w:rPr>
        <w:t xml:space="preserve"> </w:t>
      </w:r>
      <w:r w:rsidRPr="00557361">
        <w:rPr>
          <w:rFonts w:ascii="Arial" w:eastAsia="Times New Roman" w:hAnsi="Arial" w:cs="Arial"/>
          <w:sz w:val="20"/>
          <w:szCs w:val="20"/>
        </w:rPr>
        <w:t xml:space="preserve">tako, da se v </w:t>
      </w:r>
      <w:r>
        <w:rPr>
          <w:rFonts w:ascii="Arial" w:eastAsia="Times New Roman" w:hAnsi="Arial" w:cs="Arial"/>
          <w:sz w:val="20"/>
          <w:szCs w:val="20"/>
        </w:rPr>
        <w:t>novi 4. točki 2.</w:t>
      </w:r>
      <w:r w:rsidRPr="00557361">
        <w:rPr>
          <w:rFonts w:ascii="Arial" w:eastAsia="Times New Roman" w:hAnsi="Arial" w:cs="Arial"/>
          <w:sz w:val="20"/>
          <w:szCs w:val="20"/>
        </w:rPr>
        <w:t xml:space="preserve"> člen</w:t>
      </w:r>
      <w:r>
        <w:rPr>
          <w:rFonts w:ascii="Arial" w:eastAsia="Times New Roman" w:hAnsi="Arial" w:cs="Arial"/>
          <w:sz w:val="20"/>
          <w:szCs w:val="20"/>
        </w:rPr>
        <w:t>a</w:t>
      </w:r>
      <w:r w:rsidRPr="00557361">
        <w:rPr>
          <w:rFonts w:ascii="Arial" w:eastAsia="Times New Roman" w:hAnsi="Arial" w:cs="Arial"/>
          <w:sz w:val="20"/>
          <w:szCs w:val="20"/>
        </w:rPr>
        <w:t xml:space="preserve"> </w:t>
      </w:r>
      <w:r>
        <w:rPr>
          <w:rFonts w:ascii="Arial" w:eastAsia="Times New Roman" w:hAnsi="Arial" w:cs="Arial"/>
          <w:sz w:val="20"/>
          <w:szCs w:val="20"/>
        </w:rPr>
        <w:t>U</w:t>
      </w:r>
      <w:r w:rsidRPr="00557361">
        <w:rPr>
          <w:rFonts w:ascii="Arial" w:eastAsia="Times New Roman" w:hAnsi="Arial" w:cs="Arial"/>
          <w:sz w:val="20"/>
          <w:szCs w:val="20"/>
        </w:rPr>
        <w:t xml:space="preserve">redbe </w:t>
      </w:r>
      <w:r>
        <w:rPr>
          <w:rFonts w:ascii="Arial" w:eastAsia="Times New Roman" w:hAnsi="Arial" w:cs="Arial"/>
          <w:sz w:val="20"/>
          <w:szCs w:val="20"/>
        </w:rPr>
        <w:t xml:space="preserve">o pitni vodi </w:t>
      </w:r>
      <w:r w:rsidRPr="00557361">
        <w:rPr>
          <w:rFonts w:ascii="Arial" w:eastAsia="Times New Roman" w:hAnsi="Arial" w:cs="Arial"/>
          <w:sz w:val="20"/>
          <w:szCs w:val="20"/>
        </w:rPr>
        <w:t xml:space="preserve">doda sklic na </w:t>
      </w:r>
      <w:r>
        <w:rPr>
          <w:rFonts w:ascii="Arial" w:eastAsia="Times New Roman" w:hAnsi="Arial" w:cs="Arial"/>
          <w:sz w:val="20"/>
          <w:szCs w:val="20"/>
        </w:rPr>
        <w:t xml:space="preserve">2. točko 2. </w:t>
      </w:r>
      <w:r w:rsidRPr="00557361">
        <w:rPr>
          <w:rFonts w:ascii="Arial" w:eastAsia="Times New Roman" w:hAnsi="Arial" w:cs="Arial"/>
          <w:sz w:val="20"/>
          <w:szCs w:val="20"/>
        </w:rPr>
        <w:t>člen</w:t>
      </w:r>
      <w:r>
        <w:rPr>
          <w:rFonts w:ascii="Arial" w:eastAsia="Times New Roman" w:hAnsi="Arial" w:cs="Arial"/>
          <w:sz w:val="20"/>
          <w:szCs w:val="20"/>
        </w:rPr>
        <w:t>a</w:t>
      </w:r>
      <w:r w:rsidRPr="00557361">
        <w:rPr>
          <w:rFonts w:ascii="Arial" w:eastAsia="Times New Roman" w:hAnsi="Arial" w:cs="Arial"/>
          <w:sz w:val="20"/>
          <w:szCs w:val="20"/>
        </w:rPr>
        <w:t xml:space="preserve"> </w:t>
      </w:r>
      <w:r w:rsidRPr="00562CAB">
        <w:rPr>
          <w:rFonts w:ascii="Arial" w:eastAsia="Times New Roman" w:hAnsi="Arial" w:cs="Arial"/>
          <w:sz w:val="20"/>
          <w:szCs w:val="20"/>
        </w:rPr>
        <w:t>Direktiv</w:t>
      </w:r>
      <w:r>
        <w:rPr>
          <w:rFonts w:ascii="Arial" w:eastAsia="Times New Roman" w:hAnsi="Arial" w:cs="Arial"/>
          <w:sz w:val="20"/>
          <w:szCs w:val="20"/>
        </w:rPr>
        <w:t>e</w:t>
      </w:r>
      <w:r w:rsidRPr="00562CAB">
        <w:rPr>
          <w:rFonts w:ascii="Arial" w:eastAsia="Times New Roman" w:hAnsi="Arial" w:cs="Arial"/>
          <w:sz w:val="20"/>
          <w:szCs w:val="20"/>
        </w:rPr>
        <w:t xml:space="preserve"> Komisije 2009/90/ES z dne 31. julija 2009 o določitvi strokovnih zahtev za kemijsko analiziranje in spremljanje stanja voda v skladu z Direktivo Evropskega parlamenta in Sveta 2000/60/ES </w:t>
      </w:r>
      <w:r>
        <w:rPr>
          <w:rFonts w:ascii="Arial" w:eastAsia="Times New Roman" w:hAnsi="Arial" w:cs="Arial"/>
          <w:sz w:val="20"/>
          <w:szCs w:val="20"/>
        </w:rPr>
        <w:t>(</w:t>
      </w:r>
      <w:r w:rsidRPr="00562CAB">
        <w:rPr>
          <w:rFonts w:ascii="Arial" w:eastAsia="Times New Roman" w:hAnsi="Arial" w:cs="Arial"/>
          <w:sz w:val="20"/>
          <w:szCs w:val="20"/>
        </w:rPr>
        <w:t>UL L 201, 01.08.2009, str. 36-38</w:t>
      </w:r>
      <w:r>
        <w:rPr>
          <w:rFonts w:ascii="Arial" w:eastAsia="Times New Roman" w:hAnsi="Arial" w:cs="Arial"/>
          <w:sz w:val="20"/>
          <w:szCs w:val="20"/>
        </w:rPr>
        <w:t xml:space="preserve">; v nadaljnjem besedilu: </w:t>
      </w:r>
      <w:r w:rsidRPr="00562CAB">
        <w:rPr>
          <w:rFonts w:ascii="Arial" w:eastAsia="Times New Roman" w:hAnsi="Arial" w:cs="Arial"/>
          <w:sz w:val="20"/>
          <w:szCs w:val="20"/>
        </w:rPr>
        <w:t xml:space="preserve"> </w:t>
      </w:r>
      <w:r w:rsidRPr="00557361">
        <w:rPr>
          <w:rFonts w:ascii="Arial" w:eastAsia="Times New Roman" w:hAnsi="Arial" w:cs="Arial"/>
          <w:sz w:val="20"/>
          <w:szCs w:val="20"/>
        </w:rPr>
        <w:t>Direktiv</w:t>
      </w:r>
      <w:r>
        <w:rPr>
          <w:rFonts w:ascii="Arial" w:eastAsia="Times New Roman" w:hAnsi="Arial" w:cs="Arial"/>
          <w:sz w:val="20"/>
          <w:szCs w:val="20"/>
        </w:rPr>
        <w:t>a</w:t>
      </w:r>
      <w:r w:rsidRPr="00557361">
        <w:rPr>
          <w:rFonts w:ascii="Arial" w:eastAsia="Times New Roman" w:hAnsi="Arial" w:cs="Arial"/>
          <w:sz w:val="20"/>
          <w:szCs w:val="20"/>
        </w:rPr>
        <w:t xml:space="preserve"> 2009/90/ES</w:t>
      </w:r>
      <w:r>
        <w:rPr>
          <w:rFonts w:ascii="Arial" w:eastAsia="Times New Roman" w:hAnsi="Arial" w:cs="Arial"/>
          <w:sz w:val="20"/>
          <w:szCs w:val="20"/>
        </w:rPr>
        <w:t>)</w:t>
      </w:r>
      <w:r w:rsidRPr="00557361">
        <w:rPr>
          <w:rFonts w:ascii="Arial" w:eastAsia="Times New Roman" w:hAnsi="Arial" w:cs="Arial"/>
          <w:sz w:val="20"/>
          <w:szCs w:val="20"/>
        </w:rPr>
        <w:t xml:space="preserve"> glede definicije meje določljivosti. </w:t>
      </w:r>
      <w:r>
        <w:rPr>
          <w:rFonts w:ascii="Arial" w:eastAsia="Times New Roman" w:hAnsi="Arial" w:cs="Arial"/>
          <w:sz w:val="20"/>
          <w:szCs w:val="20"/>
        </w:rPr>
        <w:t xml:space="preserve">Posledično se v </w:t>
      </w:r>
      <w:r w:rsidRPr="000A6492">
        <w:rPr>
          <w:rFonts w:ascii="Arial" w:eastAsia="Times New Roman" w:hAnsi="Arial" w:cs="Arial"/>
          <w:sz w:val="20"/>
          <w:szCs w:val="20"/>
        </w:rPr>
        <w:t>prvi odstav</w:t>
      </w:r>
      <w:r>
        <w:rPr>
          <w:rFonts w:ascii="Arial" w:eastAsia="Times New Roman" w:hAnsi="Arial" w:cs="Arial"/>
          <w:sz w:val="20"/>
          <w:szCs w:val="20"/>
        </w:rPr>
        <w:t>ek v 1. točki v D</w:t>
      </w:r>
      <w:r w:rsidRPr="000A6492">
        <w:rPr>
          <w:rFonts w:ascii="Arial" w:eastAsia="Times New Roman" w:hAnsi="Arial" w:cs="Arial"/>
          <w:sz w:val="20"/>
          <w:szCs w:val="20"/>
        </w:rPr>
        <w:t xml:space="preserve">elu B </w:t>
      </w:r>
      <w:r>
        <w:rPr>
          <w:rFonts w:ascii="Arial" w:eastAsia="Times New Roman" w:hAnsi="Arial" w:cs="Arial"/>
          <w:sz w:val="20"/>
          <w:szCs w:val="20"/>
        </w:rPr>
        <w:t xml:space="preserve">v </w:t>
      </w:r>
      <w:r w:rsidRPr="000A6492">
        <w:rPr>
          <w:rFonts w:ascii="Arial" w:eastAsia="Times New Roman" w:hAnsi="Arial" w:cs="Arial"/>
          <w:sz w:val="20"/>
          <w:szCs w:val="20"/>
        </w:rPr>
        <w:t xml:space="preserve">Prilogi 3 </w:t>
      </w:r>
      <w:r>
        <w:rPr>
          <w:rFonts w:ascii="Arial" w:eastAsia="Times New Roman" w:hAnsi="Arial" w:cs="Arial"/>
          <w:sz w:val="20"/>
          <w:szCs w:val="20"/>
        </w:rPr>
        <w:t xml:space="preserve">Uredbe o pitni vodi, glede izmere parametrov iz preglednice 1 navedene priloge glede meje določljivosti, doda sklic tudi na novo 4. točko 2. člena Uredbe o pitni vodi. </w:t>
      </w:r>
      <w:r w:rsidRPr="000A6492">
        <w:rPr>
          <w:rFonts w:ascii="Arial" w:eastAsia="Times New Roman" w:hAnsi="Arial" w:cs="Arial"/>
          <w:sz w:val="20"/>
          <w:szCs w:val="20"/>
        </w:rPr>
        <w:t xml:space="preserve"> </w:t>
      </w:r>
    </w:p>
    <w:p w14:paraId="1D12F194" w14:textId="77777777" w:rsidR="005355D6" w:rsidRPr="006E77B5" w:rsidRDefault="005355D6" w:rsidP="00CF13C7">
      <w:pPr>
        <w:tabs>
          <w:tab w:val="left" w:pos="1701"/>
        </w:tabs>
        <w:spacing w:after="0" w:line="260" w:lineRule="atLeast"/>
        <w:jc w:val="both"/>
        <w:rPr>
          <w:rFonts w:ascii="Arial" w:eastAsia="Times New Roman" w:hAnsi="Arial" w:cs="Arial"/>
          <w:sz w:val="20"/>
          <w:szCs w:val="20"/>
        </w:rPr>
      </w:pPr>
    </w:p>
    <w:p w14:paraId="74C68593" w14:textId="77777777" w:rsidR="00C91180" w:rsidRDefault="00ED641B" w:rsidP="00CF13C7">
      <w:pPr>
        <w:spacing w:after="0" w:line="260" w:lineRule="atLeast"/>
        <w:jc w:val="both"/>
        <w:rPr>
          <w:rFonts w:ascii="Arial" w:eastAsia="Times New Roman" w:hAnsi="Arial" w:cs="Arial"/>
          <w:b/>
          <w:bCs/>
          <w:sz w:val="20"/>
          <w:szCs w:val="20"/>
        </w:rPr>
      </w:pPr>
      <w:r w:rsidRPr="000D389B">
        <w:rPr>
          <w:rFonts w:ascii="Arial" w:eastAsia="Times New Roman" w:hAnsi="Arial" w:cs="Arial"/>
          <w:b/>
          <w:bCs/>
          <w:sz w:val="20"/>
          <w:szCs w:val="20"/>
        </w:rPr>
        <w:t xml:space="preserve">K </w:t>
      </w:r>
      <w:r>
        <w:rPr>
          <w:rFonts w:ascii="Arial" w:eastAsia="Times New Roman" w:hAnsi="Arial" w:cs="Arial"/>
          <w:b/>
          <w:bCs/>
          <w:sz w:val="20"/>
          <w:szCs w:val="20"/>
        </w:rPr>
        <w:t>2</w:t>
      </w:r>
      <w:r w:rsidRPr="000D389B">
        <w:rPr>
          <w:rFonts w:ascii="Arial" w:eastAsia="Times New Roman" w:hAnsi="Arial" w:cs="Arial"/>
          <w:b/>
          <w:bCs/>
          <w:sz w:val="20"/>
          <w:szCs w:val="20"/>
        </w:rPr>
        <w:t>. členu:</w:t>
      </w:r>
      <w:r>
        <w:rPr>
          <w:rFonts w:ascii="Arial" w:eastAsia="Times New Roman" w:hAnsi="Arial" w:cs="Arial"/>
          <w:b/>
          <w:bCs/>
          <w:sz w:val="20"/>
          <w:szCs w:val="20"/>
        </w:rPr>
        <w:t xml:space="preserve"> </w:t>
      </w:r>
    </w:p>
    <w:p w14:paraId="6F7D9FEA" w14:textId="18817CC1" w:rsidR="00ED641B" w:rsidRDefault="00ED641B" w:rsidP="00CF13C7">
      <w:pPr>
        <w:spacing w:after="0" w:line="260" w:lineRule="atLeast"/>
        <w:jc w:val="both"/>
        <w:rPr>
          <w:rFonts w:ascii="Arial" w:eastAsia="Times New Roman" w:hAnsi="Arial" w:cs="Arial"/>
          <w:sz w:val="20"/>
          <w:szCs w:val="20"/>
        </w:rPr>
      </w:pPr>
      <w:r>
        <w:rPr>
          <w:rFonts w:ascii="Arial" w:eastAsia="Times New Roman" w:hAnsi="Arial" w:cs="Arial"/>
          <w:sz w:val="20"/>
          <w:szCs w:val="20"/>
        </w:rPr>
        <w:t xml:space="preserve">V 2. členu se besedilo </w:t>
      </w:r>
      <w:r w:rsidRPr="00B44A96">
        <w:rPr>
          <w:rFonts w:ascii="Arial" w:eastAsia="Times New Roman" w:hAnsi="Arial" w:cs="Arial"/>
          <w:sz w:val="20"/>
          <w:szCs w:val="20"/>
        </w:rPr>
        <w:t>prv</w:t>
      </w:r>
      <w:r>
        <w:rPr>
          <w:rFonts w:ascii="Arial" w:eastAsia="Times New Roman" w:hAnsi="Arial" w:cs="Arial"/>
          <w:sz w:val="20"/>
          <w:szCs w:val="20"/>
        </w:rPr>
        <w:t>e</w:t>
      </w:r>
      <w:r w:rsidRPr="00B44A96">
        <w:rPr>
          <w:rFonts w:ascii="Arial" w:eastAsia="Times New Roman" w:hAnsi="Arial" w:cs="Arial"/>
          <w:sz w:val="20"/>
          <w:szCs w:val="20"/>
        </w:rPr>
        <w:t xml:space="preserve"> in drug</w:t>
      </w:r>
      <w:r>
        <w:rPr>
          <w:rFonts w:ascii="Arial" w:eastAsia="Times New Roman" w:hAnsi="Arial" w:cs="Arial"/>
          <w:sz w:val="20"/>
          <w:szCs w:val="20"/>
        </w:rPr>
        <w:t>e</w:t>
      </w:r>
      <w:r w:rsidRPr="00B44A96">
        <w:rPr>
          <w:rFonts w:ascii="Arial" w:eastAsia="Times New Roman" w:hAnsi="Arial" w:cs="Arial"/>
          <w:sz w:val="20"/>
          <w:szCs w:val="20"/>
        </w:rPr>
        <w:t xml:space="preserve"> aline</w:t>
      </w:r>
      <w:r>
        <w:rPr>
          <w:rFonts w:ascii="Arial" w:eastAsia="Times New Roman" w:hAnsi="Arial" w:cs="Arial"/>
          <w:sz w:val="20"/>
          <w:szCs w:val="20"/>
        </w:rPr>
        <w:t>je</w:t>
      </w:r>
      <w:r w:rsidRPr="00B44A96">
        <w:rPr>
          <w:rFonts w:ascii="Arial" w:eastAsia="Times New Roman" w:hAnsi="Arial" w:cs="Arial"/>
          <w:sz w:val="20"/>
          <w:szCs w:val="20"/>
        </w:rPr>
        <w:t xml:space="preserve"> prvega odstavka </w:t>
      </w:r>
      <w:r>
        <w:rPr>
          <w:rFonts w:ascii="Arial" w:eastAsia="Times New Roman" w:hAnsi="Arial" w:cs="Arial"/>
          <w:sz w:val="20"/>
          <w:szCs w:val="20"/>
        </w:rPr>
        <w:t xml:space="preserve">6. člena Uredbe o pitni vodi uskladi s točko (a) prvega odstavka 4. člena Direktive </w:t>
      </w:r>
      <w:r w:rsidRPr="00B44A96">
        <w:rPr>
          <w:rFonts w:ascii="Arial" w:eastAsia="Times New Roman" w:hAnsi="Arial" w:cs="Arial"/>
          <w:sz w:val="20"/>
          <w:szCs w:val="20"/>
        </w:rPr>
        <w:t>2020/2184</w:t>
      </w:r>
      <w:r>
        <w:rPr>
          <w:rFonts w:ascii="Arial" w:eastAsia="Times New Roman" w:hAnsi="Arial" w:cs="Arial"/>
          <w:sz w:val="20"/>
          <w:szCs w:val="20"/>
        </w:rPr>
        <w:t xml:space="preserve"> tako, da se v navedenih alinejah doda beseda »morebitno«. Namreč, v</w:t>
      </w:r>
      <w:r w:rsidRPr="00F24A98">
        <w:rPr>
          <w:rFonts w:ascii="Arial" w:eastAsia="Times New Roman" w:hAnsi="Arial" w:cs="Arial"/>
          <w:sz w:val="20"/>
          <w:szCs w:val="20"/>
        </w:rPr>
        <w:t xml:space="preserve"> nacionalni določbi ni določeno, da minimalne </w:t>
      </w:r>
      <w:r w:rsidR="00D1757C">
        <w:rPr>
          <w:rFonts w:ascii="Arial" w:eastAsia="Times New Roman" w:hAnsi="Arial" w:cs="Arial"/>
          <w:sz w:val="20"/>
          <w:szCs w:val="20"/>
        </w:rPr>
        <w:t>zahteve za pitno</w:t>
      </w:r>
      <w:r w:rsidRPr="00F24A98">
        <w:rPr>
          <w:rFonts w:ascii="Arial" w:eastAsia="Times New Roman" w:hAnsi="Arial" w:cs="Arial"/>
          <w:sz w:val="20"/>
          <w:szCs w:val="20"/>
        </w:rPr>
        <w:t xml:space="preserve"> vod</w:t>
      </w:r>
      <w:r w:rsidR="00D1757C">
        <w:rPr>
          <w:rFonts w:ascii="Arial" w:eastAsia="Times New Roman" w:hAnsi="Arial" w:cs="Arial"/>
          <w:sz w:val="20"/>
          <w:szCs w:val="20"/>
        </w:rPr>
        <w:t>o</w:t>
      </w:r>
      <w:r w:rsidRPr="00F24A98">
        <w:rPr>
          <w:rFonts w:ascii="Arial" w:eastAsia="Times New Roman" w:hAnsi="Arial" w:cs="Arial"/>
          <w:sz w:val="20"/>
          <w:szCs w:val="20"/>
        </w:rPr>
        <w:t xml:space="preserve"> pomenijo </w:t>
      </w:r>
      <w:r w:rsidR="00D1757C">
        <w:rPr>
          <w:rFonts w:ascii="Arial" w:eastAsia="Times New Roman" w:hAnsi="Arial" w:cs="Arial"/>
          <w:sz w:val="20"/>
          <w:szCs w:val="20"/>
        </w:rPr>
        <w:t xml:space="preserve">tudi </w:t>
      </w:r>
      <w:r>
        <w:rPr>
          <w:rFonts w:ascii="Arial" w:eastAsia="Times New Roman" w:hAnsi="Arial" w:cs="Arial"/>
          <w:sz w:val="20"/>
          <w:szCs w:val="20"/>
        </w:rPr>
        <w:t>»</w:t>
      </w:r>
      <w:r w:rsidRPr="00F24A98">
        <w:rPr>
          <w:rFonts w:ascii="Arial" w:eastAsia="Times New Roman" w:hAnsi="Arial" w:cs="Arial"/>
          <w:sz w:val="20"/>
          <w:szCs w:val="20"/>
        </w:rPr>
        <w:t>morebitno nevarnost za zdravje ljudi</w:t>
      </w:r>
      <w:r>
        <w:rPr>
          <w:rFonts w:ascii="Arial" w:eastAsia="Times New Roman" w:hAnsi="Arial" w:cs="Arial"/>
          <w:sz w:val="20"/>
          <w:szCs w:val="20"/>
        </w:rPr>
        <w:t>«</w:t>
      </w:r>
      <w:r w:rsidRPr="00F24A98">
        <w:rPr>
          <w:rFonts w:ascii="Arial" w:eastAsia="Times New Roman" w:hAnsi="Arial" w:cs="Arial"/>
          <w:sz w:val="20"/>
          <w:szCs w:val="20"/>
        </w:rPr>
        <w:t xml:space="preserve">, ampak samo </w:t>
      </w:r>
      <w:r>
        <w:rPr>
          <w:rFonts w:ascii="Arial" w:eastAsia="Times New Roman" w:hAnsi="Arial" w:cs="Arial"/>
          <w:sz w:val="20"/>
          <w:szCs w:val="20"/>
        </w:rPr>
        <w:t>»</w:t>
      </w:r>
      <w:r w:rsidRPr="00F24A98">
        <w:rPr>
          <w:rFonts w:ascii="Arial" w:eastAsia="Times New Roman" w:hAnsi="Arial" w:cs="Arial"/>
          <w:sz w:val="20"/>
          <w:szCs w:val="20"/>
        </w:rPr>
        <w:t>nevarnost za zdravje ljudi</w:t>
      </w:r>
      <w:r>
        <w:rPr>
          <w:rFonts w:ascii="Arial" w:eastAsia="Times New Roman" w:hAnsi="Arial" w:cs="Arial"/>
          <w:sz w:val="20"/>
          <w:szCs w:val="20"/>
        </w:rPr>
        <w:t>«</w:t>
      </w:r>
      <w:r w:rsidRPr="00F24A98">
        <w:rPr>
          <w:rFonts w:ascii="Arial" w:eastAsia="Times New Roman" w:hAnsi="Arial" w:cs="Arial"/>
          <w:sz w:val="20"/>
          <w:szCs w:val="20"/>
        </w:rPr>
        <w:t xml:space="preserve">. Nacionalni standard je nižji, </w:t>
      </w:r>
      <w:r>
        <w:rPr>
          <w:rFonts w:ascii="Arial" w:eastAsia="Times New Roman" w:hAnsi="Arial" w:cs="Arial"/>
          <w:sz w:val="20"/>
          <w:szCs w:val="20"/>
        </w:rPr>
        <w:t>če</w:t>
      </w:r>
      <w:r w:rsidRPr="00F24A98">
        <w:rPr>
          <w:rFonts w:ascii="Arial" w:eastAsia="Times New Roman" w:hAnsi="Arial" w:cs="Arial"/>
          <w:sz w:val="20"/>
          <w:szCs w:val="20"/>
        </w:rPr>
        <w:t xml:space="preserve"> se </w:t>
      </w:r>
      <w:r>
        <w:rPr>
          <w:rFonts w:ascii="Arial" w:eastAsia="Times New Roman" w:hAnsi="Arial" w:cs="Arial"/>
          <w:sz w:val="20"/>
          <w:szCs w:val="20"/>
        </w:rPr>
        <w:t>»</w:t>
      </w:r>
      <w:r w:rsidRPr="00F24A98">
        <w:rPr>
          <w:rFonts w:ascii="Arial" w:eastAsia="Times New Roman" w:hAnsi="Arial" w:cs="Arial"/>
          <w:sz w:val="20"/>
          <w:szCs w:val="20"/>
        </w:rPr>
        <w:t>morebitna</w:t>
      </w:r>
      <w:r>
        <w:rPr>
          <w:rFonts w:ascii="Arial" w:eastAsia="Times New Roman" w:hAnsi="Arial" w:cs="Arial"/>
          <w:sz w:val="20"/>
          <w:szCs w:val="20"/>
        </w:rPr>
        <w:t>«</w:t>
      </w:r>
      <w:r w:rsidRPr="00F24A98">
        <w:rPr>
          <w:rFonts w:ascii="Arial" w:eastAsia="Times New Roman" w:hAnsi="Arial" w:cs="Arial"/>
          <w:sz w:val="20"/>
          <w:szCs w:val="20"/>
        </w:rPr>
        <w:t xml:space="preserve"> nevarnost</w:t>
      </w:r>
      <w:r>
        <w:rPr>
          <w:rFonts w:ascii="Arial" w:eastAsia="Times New Roman" w:hAnsi="Arial" w:cs="Arial"/>
          <w:sz w:val="20"/>
          <w:szCs w:val="20"/>
        </w:rPr>
        <w:t xml:space="preserve"> za zdravje ljudi</w:t>
      </w:r>
      <w:r w:rsidRPr="00F24A98">
        <w:rPr>
          <w:rFonts w:ascii="Arial" w:eastAsia="Times New Roman" w:hAnsi="Arial" w:cs="Arial"/>
          <w:sz w:val="20"/>
          <w:szCs w:val="20"/>
        </w:rPr>
        <w:t xml:space="preserve"> ne šteje za kršitev minimalnih standardov</w:t>
      </w:r>
      <w:r>
        <w:rPr>
          <w:rFonts w:ascii="Arial" w:eastAsia="Times New Roman" w:hAnsi="Arial" w:cs="Arial"/>
          <w:sz w:val="20"/>
          <w:szCs w:val="20"/>
        </w:rPr>
        <w:t>.</w:t>
      </w:r>
    </w:p>
    <w:p w14:paraId="416CD8DB" w14:textId="77777777" w:rsidR="00ED641B" w:rsidRPr="00776153" w:rsidRDefault="00ED641B" w:rsidP="00CF13C7">
      <w:pPr>
        <w:spacing w:after="0" w:line="260" w:lineRule="atLeast"/>
        <w:jc w:val="both"/>
        <w:rPr>
          <w:rFonts w:ascii="Arial" w:eastAsia="Times New Roman" w:hAnsi="Arial" w:cs="Arial"/>
          <w:sz w:val="20"/>
          <w:szCs w:val="20"/>
        </w:rPr>
      </w:pPr>
    </w:p>
    <w:p w14:paraId="589846C4" w14:textId="77777777" w:rsidR="00C91180" w:rsidRDefault="003B5417" w:rsidP="00CF13C7">
      <w:pPr>
        <w:spacing w:after="0" w:line="260" w:lineRule="atLeast"/>
        <w:jc w:val="both"/>
        <w:rPr>
          <w:rFonts w:ascii="Arial" w:eastAsia="Times New Roman" w:hAnsi="Arial" w:cs="Arial"/>
          <w:b/>
          <w:bCs/>
          <w:sz w:val="20"/>
          <w:szCs w:val="20"/>
        </w:rPr>
      </w:pPr>
      <w:r w:rsidRPr="00B452FF">
        <w:rPr>
          <w:rFonts w:ascii="Arial" w:eastAsia="Times New Roman" w:hAnsi="Arial" w:cs="Arial"/>
          <w:b/>
          <w:bCs/>
          <w:sz w:val="20"/>
          <w:szCs w:val="20"/>
        </w:rPr>
        <w:t xml:space="preserve">K </w:t>
      </w:r>
      <w:r>
        <w:rPr>
          <w:rFonts w:ascii="Arial" w:eastAsia="Times New Roman" w:hAnsi="Arial" w:cs="Arial"/>
          <w:b/>
          <w:bCs/>
          <w:sz w:val="20"/>
          <w:szCs w:val="20"/>
        </w:rPr>
        <w:t>3</w:t>
      </w:r>
      <w:r w:rsidRPr="00B452FF">
        <w:rPr>
          <w:rFonts w:ascii="Arial" w:eastAsia="Times New Roman" w:hAnsi="Arial" w:cs="Arial"/>
          <w:b/>
          <w:bCs/>
          <w:sz w:val="20"/>
          <w:szCs w:val="20"/>
        </w:rPr>
        <w:t xml:space="preserve">. členu: </w:t>
      </w:r>
    </w:p>
    <w:p w14:paraId="2F8ABAE2" w14:textId="21125D76" w:rsidR="003B5417" w:rsidRDefault="003B5417" w:rsidP="00CF13C7">
      <w:pPr>
        <w:spacing w:after="0" w:line="260" w:lineRule="atLeast"/>
        <w:jc w:val="both"/>
        <w:rPr>
          <w:rFonts w:ascii="Arial" w:eastAsia="Times New Roman" w:hAnsi="Arial" w:cs="Arial"/>
          <w:sz w:val="20"/>
          <w:szCs w:val="20"/>
        </w:rPr>
      </w:pPr>
      <w:r w:rsidRPr="00B452FF">
        <w:rPr>
          <w:rFonts w:ascii="Arial" w:eastAsia="Times New Roman" w:hAnsi="Arial" w:cs="Arial"/>
          <w:sz w:val="20"/>
          <w:szCs w:val="20"/>
        </w:rPr>
        <w:t xml:space="preserve">V </w:t>
      </w:r>
      <w:r>
        <w:rPr>
          <w:rFonts w:ascii="Arial" w:eastAsia="Times New Roman" w:hAnsi="Arial" w:cs="Arial"/>
          <w:sz w:val="20"/>
          <w:szCs w:val="20"/>
        </w:rPr>
        <w:t xml:space="preserve">novem tretjem odstavku </w:t>
      </w:r>
      <w:r w:rsidRPr="00B452FF">
        <w:rPr>
          <w:rFonts w:ascii="Arial" w:eastAsia="Times New Roman" w:hAnsi="Arial" w:cs="Arial"/>
          <w:sz w:val="20"/>
          <w:szCs w:val="20"/>
        </w:rPr>
        <w:t>3. člen</w:t>
      </w:r>
      <w:r>
        <w:rPr>
          <w:rFonts w:ascii="Arial" w:eastAsia="Times New Roman" w:hAnsi="Arial" w:cs="Arial"/>
          <w:sz w:val="20"/>
          <w:szCs w:val="20"/>
        </w:rPr>
        <w:t>a Uredbe o pitni vodi</w:t>
      </w:r>
      <w:r w:rsidRPr="00B452FF">
        <w:rPr>
          <w:rFonts w:ascii="Arial" w:eastAsia="Times New Roman" w:hAnsi="Arial" w:cs="Arial"/>
          <w:sz w:val="20"/>
          <w:szCs w:val="20"/>
        </w:rPr>
        <w:t xml:space="preserve"> se zagotavlja prenos </w:t>
      </w:r>
      <w:r>
        <w:rPr>
          <w:rFonts w:ascii="Arial" w:eastAsia="Times New Roman" w:hAnsi="Arial" w:cs="Arial"/>
          <w:sz w:val="20"/>
          <w:szCs w:val="20"/>
        </w:rPr>
        <w:t xml:space="preserve">sedmega odstavka 11. </w:t>
      </w:r>
      <w:r w:rsidRPr="00B452FF">
        <w:rPr>
          <w:rFonts w:ascii="Arial" w:eastAsia="Times New Roman" w:hAnsi="Arial" w:cs="Arial"/>
          <w:sz w:val="20"/>
          <w:szCs w:val="20"/>
        </w:rPr>
        <w:t>člena Direktive</w:t>
      </w:r>
      <w:r>
        <w:rPr>
          <w:rFonts w:ascii="Arial" w:eastAsia="Times New Roman" w:hAnsi="Arial" w:cs="Arial"/>
          <w:sz w:val="20"/>
          <w:szCs w:val="20"/>
        </w:rPr>
        <w:t xml:space="preserve"> </w:t>
      </w:r>
      <w:r w:rsidRPr="00045644">
        <w:rPr>
          <w:rFonts w:ascii="Arial" w:eastAsia="Times New Roman" w:hAnsi="Arial" w:cs="Arial"/>
          <w:sz w:val="20"/>
          <w:szCs w:val="20"/>
        </w:rPr>
        <w:t>2020/2184</w:t>
      </w:r>
      <w:r w:rsidRPr="00B452FF">
        <w:rPr>
          <w:rFonts w:ascii="Arial" w:eastAsia="Times New Roman" w:hAnsi="Arial" w:cs="Arial"/>
          <w:sz w:val="20"/>
          <w:szCs w:val="20"/>
        </w:rPr>
        <w:t xml:space="preserve">, ki določa: »Uredba (EU) 2019/1020 </w:t>
      </w:r>
      <w:r>
        <w:rPr>
          <w:rFonts w:ascii="Arial" w:eastAsia="Times New Roman" w:hAnsi="Arial" w:cs="Arial"/>
          <w:sz w:val="20"/>
          <w:szCs w:val="20"/>
        </w:rPr>
        <w:t>s</w:t>
      </w:r>
      <w:r w:rsidRPr="00B452FF">
        <w:rPr>
          <w:rFonts w:ascii="Arial" w:eastAsia="Times New Roman" w:hAnsi="Arial" w:cs="Arial"/>
          <w:sz w:val="20"/>
          <w:szCs w:val="20"/>
        </w:rPr>
        <w:t>e uporablja za proizvode, ki jih zajema ta člen.«.</w:t>
      </w:r>
      <w:r>
        <w:rPr>
          <w:rFonts w:ascii="Arial" w:eastAsia="Times New Roman" w:hAnsi="Arial" w:cs="Arial"/>
          <w:sz w:val="20"/>
          <w:szCs w:val="20"/>
        </w:rPr>
        <w:t xml:space="preserve"> V tej povezavi </w:t>
      </w:r>
      <w:r w:rsidRPr="0085772D">
        <w:rPr>
          <w:rFonts w:ascii="Arial" w:eastAsia="Times New Roman" w:hAnsi="Arial" w:cs="Arial"/>
          <w:sz w:val="20"/>
          <w:szCs w:val="20"/>
        </w:rPr>
        <w:t>Uredba (EU) 2019/1020 Evropskega parlamenta in Sveta z dne 20. junija 2019 o nadzoru trga in skladnosti proizvodov ter spremembi Direktive 2004/42/ES in uredb (ES) št. 765/2008 in (EU) št. 305/2011</w:t>
      </w:r>
      <w:r>
        <w:rPr>
          <w:rFonts w:ascii="Arial" w:eastAsia="Times New Roman" w:hAnsi="Arial" w:cs="Arial"/>
          <w:sz w:val="20"/>
          <w:szCs w:val="20"/>
        </w:rPr>
        <w:t xml:space="preserve"> (</w:t>
      </w:r>
      <w:r w:rsidRPr="0085772D">
        <w:rPr>
          <w:rFonts w:ascii="Arial" w:eastAsia="Times New Roman" w:hAnsi="Arial" w:cs="Arial"/>
          <w:sz w:val="20"/>
          <w:szCs w:val="20"/>
        </w:rPr>
        <w:t>UL L 169, 25.6.2019, str. 1–44</w:t>
      </w:r>
      <w:r>
        <w:rPr>
          <w:rFonts w:ascii="Arial" w:eastAsia="Times New Roman" w:hAnsi="Arial" w:cs="Arial"/>
          <w:sz w:val="20"/>
          <w:szCs w:val="20"/>
        </w:rPr>
        <w:t>),</w:t>
      </w:r>
      <w:r w:rsidRPr="0085772D">
        <w:rPr>
          <w:rFonts w:ascii="Arial" w:eastAsia="Times New Roman" w:hAnsi="Arial" w:cs="Arial"/>
          <w:sz w:val="20"/>
          <w:szCs w:val="20"/>
        </w:rPr>
        <w:t xml:space="preserve"> </w:t>
      </w:r>
      <w:r>
        <w:rPr>
          <w:rFonts w:ascii="Arial" w:eastAsia="Times New Roman" w:hAnsi="Arial" w:cs="Arial"/>
          <w:sz w:val="20"/>
          <w:szCs w:val="20"/>
        </w:rPr>
        <w:t xml:space="preserve">ureja dostopnost le do skladnih proizvodov na </w:t>
      </w:r>
      <w:r w:rsidRPr="003F13AE">
        <w:rPr>
          <w:rFonts w:ascii="Arial" w:eastAsia="Times New Roman" w:hAnsi="Arial" w:cs="Arial"/>
          <w:sz w:val="20"/>
          <w:szCs w:val="20"/>
        </w:rPr>
        <w:t>trgu Unije</w:t>
      </w:r>
      <w:r>
        <w:rPr>
          <w:rFonts w:ascii="Arial" w:eastAsia="Times New Roman" w:hAnsi="Arial" w:cs="Arial"/>
          <w:sz w:val="20"/>
          <w:szCs w:val="20"/>
        </w:rPr>
        <w:t>, pri čemer določa</w:t>
      </w:r>
      <w:r w:rsidRPr="007A2FE5">
        <w:rPr>
          <w:rFonts w:ascii="Arial" w:eastAsia="Times New Roman" w:hAnsi="Arial" w:cs="Arial"/>
          <w:sz w:val="20"/>
          <w:szCs w:val="20"/>
        </w:rPr>
        <w:t xml:space="preserve"> splošni mehanizem za nadzor trga za proizvode po vsej Uniji, da bi se zagotovilo, da so na trgu Unije na voljo le skladni proizvodi, ki izpolnjujejo zahteve in zagotavljajo visoko raven zaščite javnih interesov, kot so zdravje in varnost na splošno, zdravje in varnost na delovnem mestu, varstvo potrošnikov, varstvo okolja in javna varnost.</w:t>
      </w:r>
      <w:r>
        <w:rPr>
          <w:rFonts w:ascii="Arial" w:eastAsia="Times New Roman" w:hAnsi="Arial" w:cs="Arial"/>
          <w:sz w:val="20"/>
          <w:szCs w:val="20"/>
        </w:rPr>
        <w:t xml:space="preserve"> Tako je z dopolnitvijo dodan dodaten pogoj </w:t>
      </w:r>
      <w:r w:rsidRPr="0085772D">
        <w:rPr>
          <w:rFonts w:ascii="Arial" w:eastAsia="Times New Roman" w:hAnsi="Arial" w:cs="Arial"/>
          <w:sz w:val="20"/>
          <w:szCs w:val="20"/>
        </w:rPr>
        <w:t xml:space="preserve">o skladnosti </w:t>
      </w:r>
      <w:r w:rsidRPr="007A2FE5">
        <w:rPr>
          <w:rFonts w:ascii="Arial" w:eastAsia="Times New Roman" w:hAnsi="Arial" w:cs="Arial"/>
          <w:sz w:val="20"/>
          <w:szCs w:val="20"/>
        </w:rPr>
        <w:t>za materiale in proizvode, ki so namenjeni za uporabo v sistemih za oskrbo s pitno vodo ali internih vodovodnih napeljavah in ki prihajajo v stik s pitno vodo, poleg pogojev za izpolnjevanje minimalnih higienskih zahtev iz prvega odstavka 3. člena Uredbe o pitni vodi</w:t>
      </w:r>
      <w:r>
        <w:rPr>
          <w:rFonts w:ascii="Arial" w:eastAsia="Times New Roman" w:hAnsi="Arial" w:cs="Arial"/>
          <w:sz w:val="20"/>
          <w:szCs w:val="20"/>
        </w:rPr>
        <w:t>.</w:t>
      </w:r>
    </w:p>
    <w:p w14:paraId="7830382E" w14:textId="77777777" w:rsidR="003B5417" w:rsidRPr="00C57B60" w:rsidRDefault="003B5417" w:rsidP="00CF13C7">
      <w:pPr>
        <w:spacing w:after="0" w:line="260" w:lineRule="atLeast"/>
        <w:jc w:val="both"/>
        <w:rPr>
          <w:rFonts w:ascii="Arial" w:eastAsia="Times New Roman" w:hAnsi="Arial" w:cs="Arial"/>
          <w:sz w:val="20"/>
          <w:szCs w:val="20"/>
        </w:rPr>
      </w:pPr>
    </w:p>
    <w:p w14:paraId="1E219FA2" w14:textId="314B1783" w:rsidR="00316476" w:rsidRPr="00007F56" w:rsidRDefault="00316476" w:rsidP="00CF13C7">
      <w:pPr>
        <w:spacing w:after="0" w:line="260" w:lineRule="atLeast"/>
        <w:jc w:val="both"/>
        <w:rPr>
          <w:rFonts w:ascii="Arial" w:eastAsia="Times New Roman" w:hAnsi="Arial" w:cs="Arial"/>
          <w:b/>
          <w:bCs/>
          <w:sz w:val="20"/>
          <w:szCs w:val="20"/>
          <w:lang w:eastAsia="sl-SI"/>
        </w:rPr>
      </w:pPr>
      <w:r w:rsidRPr="00007F56">
        <w:rPr>
          <w:rFonts w:ascii="Arial" w:eastAsia="Times New Roman" w:hAnsi="Arial" w:cs="Arial"/>
          <w:b/>
          <w:bCs/>
          <w:sz w:val="20"/>
          <w:szCs w:val="20"/>
          <w:lang w:eastAsia="sl-SI"/>
        </w:rPr>
        <w:t>K 4. členu</w:t>
      </w:r>
    </w:p>
    <w:p w14:paraId="6FDB57AC" w14:textId="688117E3" w:rsidR="00316476" w:rsidRPr="00007F56" w:rsidRDefault="00D1757C" w:rsidP="00CF13C7">
      <w:pPr>
        <w:spacing w:after="0" w:line="260" w:lineRule="atLeast"/>
        <w:jc w:val="both"/>
        <w:rPr>
          <w:rFonts w:ascii="Arial" w:eastAsia="Times New Roman" w:hAnsi="Arial" w:cs="Arial"/>
          <w:sz w:val="20"/>
          <w:szCs w:val="20"/>
          <w:lang w:eastAsia="sl-SI"/>
        </w:rPr>
      </w:pPr>
      <w:r w:rsidRPr="00007F56">
        <w:rPr>
          <w:rFonts w:ascii="Arial" w:eastAsia="Times New Roman" w:hAnsi="Arial" w:cs="Arial"/>
          <w:sz w:val="20"/>
          <w:szCs w:val="20"/>
          <w:lang w:eastAsia="sl-SI"/>
        </w:rPr>
        <w:t>S predlaganim 4. členom se v</w:t>
      </w:r>
      <w:r w:rsidR="00316476" w:rsidRPr="00007F56">
        <w:rPr>
          <w:rFonts w:ascii="Arial" w:eastAsia="Times New Roman" w:hAnsi="Arial" w:cs="Arial"/>
          <w:sz w:val="20"/>
          <w:szCs w:val="20"/>
          <w:lang w:eastAsia="sl-SI"/>
        </w:rPr>
        <w:t xml:space="preserve"> 13. členu </w:t>
      </w:r>
      <w:r w:rsidR="00FE7EFD" w:rsidRPr="00007F56">
        <w:rPr>
          <w:rFonts w:ascii="Arial" w:eastAsia="Times New Roman" w:hAnsi="Arial" w:cs="Arial"/>
          <w:sz w:val="20"/>
          <w:szCs w:val="20"/>
          <w:lang w:eastAsia="sl-SI"/>
        </w:rPr>
        <w:t xml:space="preserve">Uredbe o pitni vodi </w:t>
      </w:r>
      <w:r w:rsidR="00316476" w:rsidRPr="00007F56">
        <w:rPr>
          <w:rFonts w:ascii="Arial" w:eastAsia="Times New Roman" w:hAnsi="Arial" w:cs="Arial"/>
          <w:sz w:val="20"/>
          <w:szCs w:val="20"/>
          <w:lang w:eastAsia="sl-SI"/>
        </w:rPr>
        <w:t>v drugem odstavku 1. do 9. točka pravilno preštevilčijo</w:t>
      </w:r>
      <w:r w:rsidR="00C97989" w:rsidRPr="00007F56">
        <w:rPr>
          <w:rFonts w:ascii="Arial" w:eastAsia="Times New Roman" w:hAnsi="Arial" w:cs="Arial"/>
          <w:sz w:val="20"/>
          <w:szCs w:val="20"/>
          <w:lang w:eastAsia="sl-SI"/>
        </w:rPr>
        <w:t xml:space="preserve">. </w:t>
      </w:r>
      <w:r w:rsidR="009F5E16" w:rsidRPr="00007F56">
        <w:rPr>
          <w:rFonts w:ascii="Arial" w:eastAsia="Times New Roman" w:hAnsi="Arial" w:cs="Arial"/>
          <w:sz w:val="20"/>
          <w:szCs w:val="20"/>
          <w:lang w:eastAsia="sl-SI"/>
        </w:rPr>
        <w:t xml:space="preserve">Varnostni načrt, kot je opredeljen v 22. točki </w:t>
      </w:r>
      <w:r w:rsidRPr="00007F56">
        <w:rPr>
          <w:rFonts w:ascii="Arial" w:eastAsia="Times New Roman" w:hAnsi="Arial" w:cs="Arial"/>
          <w:sz w:val="20"/>
          <w:szCs w:val="20"/>
          <w:lang w:eastAsia="sl-SI"/>
        </w:rPr>
        <w:t>2.</w:t>
      </w:r>
      <w:r w:rsidR="009F5E16" w:rsidRPr="00007F56">
        <w:rPr>
          <w:rFonts w:ascii="Arial" w:eastAsia="Times New Roman" w:hAnsi="Arial" w:cs="Arial"/>
          <w:sz w:val="20"/>
          <w:szCs w:val="20"/>
          <w:lang w:eastAsia="sl-SI"/>
        </w:rPr>
        <w:t xml:space="preserve"> člena Uredbe o pitni vodi</w:t>
      </w:r>
      <w:r w:rsidRPr="00007F56">
        <w:rPr>
          <w:rFonts w:ascii="Arial" w:eastAsia="Times New Roman" w:hAnsi="Arial" w:cs="Arial"/>
          <w:sz w:val="20"/>
          <w:szCs w:val="20"/>
          <w:lang w:eastAsia="sl-SI"/>
        </w:rPr>
        <w:t>,</w:t>
      </w:r>
      <w:r w:rsidR="009F5E16" w:rsidRPr="00007F56">
        <w:rPr>
          <w:rFonts w:ascii="Arial" w:eastAsia="Times New Roman" w:hAnsi="Arial" w:cs="Arial"/>
          <w:sz w:val="20"/>
          <w:szCs w:val="20"/>
          <w:lang w:eastAsia="sl-SI"/>
        </w:rPr>
        <w:t xml:space="preserve"> vsebuje aktivnosti, ki ji skladno z zahtevami celotne Uredbe o pitni vodi izvajajo upravljavci vodovodov. Preštevilčenje je potrebno zaradi uskladitve zaporednosti aktivnosti, ki se izvajajo v okviru izdelave in izvajanja varnostnega načrta</w:t>
      </w:r>
      <w:r w:rsidR="00C97989" w:rsidRPr="00007F56">
        <w:rPr>
          <w:rFonts w:ascii="Arial" w:eastAsia="Times New Roman" w:hAnsi="Arial" w:cs="Arial"/>
          <w:sz w:val="20"/>
          <w:szCs w:val="20"/>
          <w:lang w:eastAsia="sl-SI"/>
        </w:rPr>
        <w:t>.</w:t>
      </w:r>
    </w:p>
    <w:p w14:paraId="742FC734" w14:textId="77777777" w:rsidR="00316476" w:rsidRDefault="00316476" w:rsidP="00CF13C7">
      <w:pPr>
        <w:spacing w:after="0" w:line="260" w:lineRule="atLeast"/>
        <w:jc w:val="both"/>
        <w:rPr>
          <w:rFonts w:ascii="Arial" w:eastAsia="Times New Roman" w:hAnsi="Arial" w:cs="Arial"/>
          <w:b/>
          <w:bCs/>
          <w:sz w:val="20"/>
          <w:szCs w:val="20"/>
          <w:lang w:eastAsia="sl-SI"/>
        </w:rPr>
      </w:pPr>
    </w:p>
    <w:p w14:paraId="54FD0F2B" w14:textId="3A9BBF4C" w:rsidR="00874C06" w:rsidRDefault="00874C06" w:rsidP="00CF13C7">
      <w:pPr>
        <w:spacing w:after="0" w:line="260" w:lineRule="atLeast"/>
        <w:jc w:val="both"/>
        <w:rPr>
          <w:rFonts w:ascii="Arial" w:eastAsia="Times New Roman" w:hAnsi="Arial" w:cs="Arial"/>
          <w:sz w:val="20"/>
          <w:szCs w:val="20"/>
          <w:lang w:eastAsia="sl-SI"/>
        </w:rPr>
      </w:pPr>
      <w:r w:rsidRPr="00F40BC3">
        <w:rPr>
          <w:rFonts w:ascii="Arial" w:eastAsia="Times New Roman" w:hAnsi="Arial" w:cs="Arial"/>
          <w:b/>
          <w:bCs/>
          <w:sz w:val="20"/>
          <w:szCs w:val="20"/>
          <w:lang w:eastAsia="sl-SI"/>
        </w:rPr>
        <w:t xml:space="preserve">K </w:t>
      </w:r>
      <w:r w:rsidR="00E70751">
        <w:rPr>
          <w:rFonts w:ascii="Arial" w:eastAsia="Times New Roman" w:hAnsi="Arial" w:cs="Arial"/>
          <w:b/>
          <w:bCs/>
          <w:sz w:val="20"/>
          <w:szCs w:val="20"/>
          <w:lang w:eastAsia="sl-SI"/>
        </w:rPr>
        <w:t>5</w:t>
      </w:r>
      <w:r>
        <w:rPr>
          <w:rFonts w:ascii="Arial" w:eastAsia="Times New Roman" w:hAnsi="Arial" w:cs="Arial"/>
          <w:b/>
          <w:bCs/>
          <w:sz w:val="20"/>
          <w:szCs w:val="20"/>
          <w:lang w:eastAsia="sl-SI"/>
        </w:rPr>
        <w:t xml:space="preserve">. </w:t>
      </w:r>
      <w:r w:rsidRPr="00F40BC3">
        <w:rPr>
          <w:rFonts w:ascii="Arial" w:eastAsia="Times New Roman" w:hAnsi="Arial" w:cs="Arial"/>
          <w:b/>
          <w:bCs/>
          <w:sz w:val="20"/>
          <w:szCs w:val="20"/>
          <w:lang w:eastAsia="sl-SI"/>
        </w:rPr>
        <w:t>členu</w:t>
      </w:r>
      <w:r>
        <w:rPr>
          <w:rFonts w:ascii="Arial" w:eastAsia="Times New Roman" w:hAnsi="Arial" w:cs="Arial"/>
          <w:sz w:val="20"/>
          <w:szCs w:val="20"/>
          <w:lang w:eastAsia="sl-SI"/>
        </w:rPr>
        <w:t xml:space="preserve">: </w:t>
      </w:r>
    </w:p>
    <w:p w14:paraId="0B3BC3A2" w14:textId="77777777" w:rsidR="00874C06" w:rsidRDefault="00874C06" w:rsidP="00CF13C7">
      <w:pPr>
        <w:spacing w:after="0" w:line="26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prvi stavek prvega odstavka 17. člena Uredbe o pitni vodi se doda beseda »morebitno« in se s tem zagotovi skladen prenos </w:t>
      </w:r>
      <w:r w:rsidRPr="002E021C">
        <w:rPr>
          <w:rFonts w:ascii="Arial" w:eastAsia="Times New Roman" w:hAnsi="Arial" w:cs="Arial"/>
          <w:sz w:val="20"/>
          <w:szCs w:val="20"/>
          <w:lang w:eastAsia="sl-SI"/>
        </w:rPr>
        <w:t>prv</w:t>
      </w:r>
      <w:r>
        <w:rPr>
          <w:rFonts w:ascii="Arial" w:eastAsia="Times New Roman" w:hAnsi="Arial" w:cs="Arial"/>
          <w:sz w:val="20"/>
          <w:szCs w:val="20"/>
          <w:lang w:eastAsia="sl-SI"/>
        </w:rPr>
        <w:t>ega</w:t>
      </w:r>
      <w:r w:rsidRPr="002E021C">
        <w:rPr>
          <w:rFonts w:ascii="Arial" w:eastAsia="Times New Roman" w:hAnsi="Arial" w:cs="Arial"/>
          <w:sz w:val="20"/>
          <w:szCs w:val="20"/>
          <w:lang w:eastAsia="sl-SI"/>
        </w:rPr>
        <w:t xml:space="preserve"> pododstav</w:t>
      </w:r>
      <w:r>
        <w:rPr>
          <w:rFonts w:ascii="Arial" w:eastAsia="Times New Roman" w:hAnsi="Arial" w:cs="Arial"/>
          <w:sz w:val="20"/>
          <w:szCs w:val="20"/>
          <w:lang w:eastAsia="sl-SI"/>
        </w:rPr>
        <w:t xml:space="preserve">ka tretjega odstavka 14. člena Direktive </w:t>
      </w:r>
      <w:r w:rsidRPr="001E3F8D">
        <w:rPr>
          <w:rFonts w:ascii="Arial" w:eastAsia="Times New Roman" w:hAnsi="Arial" w:cs="Arial"/>
          <w:sz w:val="20"/>
          <w:szCs w:val="20"/>
          <w:lang w:eastAsia="sl-SI"/>
        </w:rPr>
        <w:t>2020/2184</w:t>
      </w:r>
      <w:r>
        <w:rPr>
          <w:rFonts w:ascii="Arial" w:eastAsia="Times New Roman" w:hAnsi="Arial" w:cs="Arial"/>
          <w:sz w:val="20"/>
          <w:szCs w:val="20"/>
          <w:lang w:eastAsia="sl-SI"/>
        </w:rPr>
        <w:t>.</w:t>
      </w:r>
      <w:r w:rsidRPr="001E3F8D">
        <w:t xml:space="preserve"> </w:t>
      </w:r>
      <w:r>
        <w:t>N</w:t>
      </w:r>
      <w:r w:rsidRPr="001E3F8D">
        <w:rPr>
          <w:rFonts w:ascii="Arial" w:eastAsia="Times New Roman" w:hAnsi="Arial" w:cs="Arial"/>
          <w:sz w:val="20"/>
          <w:szCs w:val="20"/>
          <w:lang w:eastAsia="sl-SI"/>
        </w:rPr>
        <w:t xml:space="preserve">acionalna določba ne predpisuje, da je treba uporabo vode omejiti v primeru morebitne nevarnosti, temveč da je treba takšno omejitev sprejeti v primerih nevarnosti – beseda »morebitno« je izpuščena. </w:t>
      </w:r>
      <w:r>
        <w:rPr>
          <w:rFonts w:ascii="Arial" w:eastAsia="Times New Roman" w:hAnsi="Arial" w:cs="Arial"/>
          <w:sz w:val="20"/>
          <w:szCs w:val="20"/>
          <w:lang w:eastAsia="sl-SI"/>
        </w:rPr>
        <w:t>To p</w:t>
      </w:r>
      <w:r w:rsidRPr="001E3F8D">
        <w:rPr>
          <w:rFonts w:ascii="Arial" w:eastAsia="Times New Roman" w:hAnsi="Arial" w:cs="Arial"/>
          <w:sz w:val="20"/>
          <w:szCs w:val="20"/>
          <w:lang w:eastAsia="sl-SI"/>
        </w:rPr>
        <w:t xml:space="preserve">omeni, da so omejitve manjše, kot je predvideno v Direktivi 2020/2184, zaradi česar je prenos te določbe neučinkovit. </w:t>
      </w:r>
      <w:r>
        <w:rPr>
          <w:rFonts w:ascii="Arial" w:eastAsia="Times New Roman" w:hAnsi="Arial" w:cs="Arial"/>
          <w:sz w:val="20"/>
          <w:szCs w:val="20"/>
          <w:lang w:eastAsia="sl-SI"/>
        </w:rPr>
        <w:t>P</w:t>
      </w:r>
      <w:r w:rsidRPr="001E3F8D">
        <w:rPr>
          <w:rFonts w:ascii="Arial" w:eastAsia="Times New Roman" w:hAnsi="Arial" w:cs="Arial"/>
          <w:sz w:val="20"/>
          <w:szCs w:val="20"/>
          <w:lang w:eastAsia="sl-SI"/>
        </w:rPr>
        <w:t xml:space="preserve">rejšnji odstavki 17. člena </w:t>
      </w:r>
      <w:r>
        <w:rPr>
          <w:rFonts w:ascii="Arial" w:eastAsia="Times New Roman" w:hAnsi="Arial" w:cs="Arial"/>
          <w:sz w:val="20"/>
          <w:szCs w:val="20"/>
          <w:lang w:eastAsia="sl-SI"/>
        </w:rPr>
        <w:t xml:space="preserve">sicer </w:t>
      </w:r>
      <w:r w:rsidRPr="001E3F8D">
        <w:rPr>
          <w:rFonts w:ascii="Arial" w:eastAsia="Times New Roman" w:hAnsi="Arial" w:cs="Arial"/>
          <w:sz w:val="20"/>
          <w:szCs w:val="20"/>
          <w:lang w:eastAsia="sl-SI"/>
        </w:rPr>
        <w:t>določajo, da je treba sprejeti ukrepe za odpravo neskladnosti, če dobavitelj vode »sumi ali ugotovi«, da pitna voda ni zdravstveno ustrezna ali skladna</w:t>
      </w:r>
      <w:r>
        <w:rPr>
          <w:rFonts w:ascii="Arial" w:eastAsia="Times New Roman" w:hAnsi="Arial" w:cs="Arial"/>
          <w:sz w:val="20"/>
          <w:szCs w:val="20"/>
          <w:lang w:eastAsia="sl-SI"/>
        </w:rPr>
        <w:t>, kar pa se</w:t>
      </w:r>
      <w:r w:rsidRPr="001E3F8D">
        <w:rPr>
          <w:rFonts w:ascii="Arial" w:eastAsia="Times New Roman" w:hAnsi="Arial" w:cs="Arial"/>
          <w:sz w:val="20"/>
          <w:szCs w:val="20"/>
          <w:lang w:eastAsia="sl-SI"/>
        </w:rPr>
        <w:t xml:space="preserve"> zaradi jasnosti in pravne varnosti ter ob upoštevanju pomena te določbe za zdravje ljudi prenos ne more šteti za skladnega.</w:t>
      </w:r>
    </w:p>
    <w:p w14:paraId="0ECCDD9E" w14:textId="77777777" w:rsidR="00874C06" w:rsidRPr="000B1B85" w:rsidRDefault="00874C06" w:rsidP="00CF13C7">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Z</w:t>
      </w:r>
      <w:r w:rsidRPr="004731C0">
        <w:rPr>
          <w:rFonts w:ascii="Arial" w:eastAsia="Times New Roman" w:hAnsi="Arial" w:cs="Arial"/>
          <w:sz w:val="20"/>
          <w:szCs w:val="20"/>
          <w:lang w:eastAsia="sl-SI"/>
        </w:rPr>
        <w:t xml:space="preserve">aradi uskladitve s šestim odstavkom 14. člena Direktive 2020/2184 </w:t>
      </w:r>
      <w:r>
        <w:rPr>
          <w:rFonts w:ascii="Arial" w:eastAsia="Times New Roman" w:hAnsi="Arial" w:cs="Arial"/>
          <w:sz w:val="20"/>
          <w:szCs w:val="20"/>
          <w:lang w:eastAsia="sl-SI"/>
        </w:rPr>
        <w:t xml:space="preserve">se </w:t>
      </w:r>
      <w:r w:rsidRPr="004731C0">
        <w:rPr>
          <w:rFonts w:ascii="Arial" w:eastAsia="Times New Roman" w:hAnsi="Arial" w:cs="Arial"/>
          <w:sz w:val="20"/>
          <w:szCs w:val="20"/>
          <w:lang w:eastAsia="sl-SI"/>
        </w:rPr>
        <w:t>v drugi odstavek 17. člena Uredbe o pitni vodi doda besedilo »preuči ali ta neskladnost predstavlja tveganje za zdravje ljudi</w:t>
      </w:r>
      <w:r>
        <w:rPr>
          <w:rFonts w:ascii="Arial" w:eastAsia="Times New Roman" w:hAnsi="Arial" w:cs="Arial"/>
          <w:sz w:val="20"/>
          <w:szCs w:val="20"/>
          <w:lang w:eastAsia="sl-SI"/>
        </w:rPr>
        <w:t>,</w:t>
      </w:r>
      <w:r w:rsidRPr="004731C0">
        <w:rPr>
          <w:rFonts w:ascii="Arial" w:eastAsia="Times New Roman" w:hAnsi="Arial" w:cs="Arial"/>
          <w:sz w:val="20"/>
          <w:szCs w:val="20"/>
          <w:lang w:eastAsia="sl-SI"/>
        </w:rPr>
        <w:t xml:space="preserve">«, poleg </w:t>
      </w:r>
      <w:r>
        <w:rPr>
          <w:rFonts w:ascii="Arial" w:eastAsia="Times New Roman" w:hAnsi="Arial" w:cs="Arial"/>
          <w:sz w:val="20"/>
          <w:szCs w:val="20"/>
          <w:lang w:eastAsia="sl-SI"/>
        </w:rPr>
        <w:t xml:space="preserve">že veljavne obveznosti, </w:t>
      </w:r>
      <w:r w:rsidRPr="004731C0">
        <w:rPr>
          <w:rFonts w:ascii="Arial" w:eastAsia="Times New Roman" w:hAnsi="Arial" w:cs="Arial"/>
          <w:sz w:val="20"/>
          <w:szCs w:val="20"/>
          <w:lang w:eastAsia="sl-SI"/>
        </w:rPr>
        <w:t xml:space="preserve">da </w:t>
      </w:r>
      <w:r w:rsidRPr="00AC0B96">
        <w:rPr>
          <w:rFonts w:ascii="Arial" w:eastAsia="Times New Roman" w:hAnsi="Arial" w:cs="Arial"/>
          <w:sz w:val="20"/>
          <w:szCs w:val="20"/>
          <w:lang w:eastAsia="sl-SI"/>
        </w:rPr>
        <w:t>upravljavec vodovoda</w:t>
      </w:r>
      <w:r>
        <w:rPr>
          <w:rFonts w:ascii="Arial" w:eastAsia="Times New Roman" w:hAnsi="Arial" w:cs="Arial"/>
          <w:sz w:val="20"/>
          <w:szCs w:val="20"/>
          <w:lang w:eastAsia="sl-SI"/>
        </w:rPr>
        <w:t xml:space="preserve"> </w:t>
      </w:r>
      <w:r w:rsidRPr="004731C0">
        <w:rPr>
          <w:rFonts w:ascii="Arial" w:eastAsia="Times New Roman" w:hAnsi="Arial" w:cs="Arial"/>
          <w:sz w:val="20"/>
          <w:szCs w:val="20"/>
          <w:lang w:eastAsia="sl-SI"/>
        </w:rPr>
        <w:t xml:space="preserve">ugotovi vzroke neskladnosti in v čim krajšem času izvede ukrepe za odpravo neskladnosti, kar je že določeno v veljavnem besedilu </w:t>
      </w:r>
      <w:r>
        <w:rPr>
          <w:rFonts w:ascii="Arial" w:eastAsia="Times New Roman" w:hAnsi="Arial" w:cs="Arial"/>
          <w:sz w:val="20"/>
          <w:szCs w:val="20"/>
          <w:lang w:eastAsia="sl-SI"/>
        </w:rPr>
        <w:t xml:space="preserve">drugega odstavka 17. člena </w:t>
      </w:r>
      <w:r w:rsidRPr="004731C0">
        <w:rPr>
          <w:rFonts w:ascii="Arial" w:eastAsia="Times New Roman" w:hAnsi="Arial" w:cs="Arial"/>
          <w:sz w:val="20"/>
          <w:szCs w:val="20"/>
          <w:lang w:eastAsia="sl-SI"/>
        </w:rPr>
        <w:t>Uredbe o pitni vodi.</w:t>
      </w:r>
      <w:r>
        <w:rPr>
          <w:rFonts w:ascii="Arial" w:eastAsia="Times New Roman" w:hAnsi="Arial" w:cs="Arial"/>
          <w:sz w:val="20"/>
          <w:szCs w:val="20"/>
          <w:lang w:eastAsia="sl-SI"/>
        </w:rPr>
        <w:t xml:space="preserve"> </w:t>
      </w:r>
      <w:r w:rsidRPr="001F4703">
        <w:rPr>
          <w:rFonts w:ascii="Arial" w:eastAsia="Times New Roman" w:hAnsi="Arial" w:cs="Arial"/>
          <w:sz w:val="20"/>
          <w:szCs w:val="20"/>
          <w:lang w:eastAsia="sl-SI"/>
        </w:rPr>
        <w:t>Hkrati se pojasnjuje, da v skladu z drugim odstavkom 6. člena Uredbe o pitni vodi »skladnost« pitne vode pomeni tudi skladnost s parametri dela C Priloge 1</w:t>
      </w:r>
      <w:r>
        <w:rPr>
          <w:rFonts w:ascii="Arial" w:eastAsia="Times New Roman" w:hAnsi="Arial" w:cs="Arial"/>
          <w:sz w:val="20"/>
          <w:szCs w:val="20"/>
          <w:lang w:eastAsia="sl-SI"/>
        </w:rPr>
        <w:t xml:space="preserve"> </w:t>
      </w:r>
      <w:r w:rsidRPr="001F4703">
        <w:rPr>
          <w:rFonts w:ascii="Arial" w:eastAsia="Times New Roman" w:hAnsi="Arial" w:cs="Arial"/>
          <w:sz w:val="20"/>
          <w:szCs w:val="20"/>
          <w:lang w:eastAsia="sl-SI"/>
        </w:rPr>
        <w:t xml:space="preserve">Uredbe o pitni vodi. To </w:t>
      </w:r>
      <w:r w:rsidRPr="001F4703">
        <w:rPr>
          <w:rFonts w:ascii="Arial" w:eastAsia="Times New Roman" w:hAnsi="Arial" w:cs="Arial"/>
          <w:sz w:val="20"/>
          <w:szCs w:val="20"/>
          <w:lang w:eastAsia="sl-SI"/>
        </w:rPr>
        <w:lastRenderedPageBreak/>
        <w:t xml:space="preserve">pomeni, da v primeru neskladne pitne vode, ukrepi določeni </w:t>
      </w:r>
      <w:r>
        <w:rPr>
          <w:rFonts w:ascii="Arial" w:eastAsia="Times New Roman" w:hAnsi="Arial" w:cs="Arial"/>
          <w:sz w:val="20"/>
          <w:szCs w:val="20"/>
          <w:lang w:eastAsia="sl-SI"/>
        </w:rPr>
        <w:t xml:space="preserve">z </w:t>
      </w:r>
      <w:r w:rsidRPr="001F4703">
        <w:rPr>
          <w:rFonts w:ascii="Arial" w:eastAsia="Times New Roman" w:hAnsi="Arial" w:cs="Arial"/>
          <w:sz w:val="20"/>
          <w:szCs w:val="20"/>
          <w:lang w:eastAsia="sl-SI"/>
        </w:rPr>
        <w:t>drugim in tretjim odstavkom 17. člena Uredbe o pitni vodi veljajo tudi za parametre dela C Priloge 1.</w:t>
      </w:r>
    </w:p>
    <w:p w14:paraId="645EBFFA" w14:textId="77777777" w:rsidR="00874C06" w:rsidRDefault="00874C06" w:rsidP="00CF13C7">
      <w:pPr>
        <w:spacing w:after="0" w:line="260" w:lineRule="atLeast"/>
        <w:jc w:val="both"/>
        <w:rPr>
          <w:rFonts w:ascii="Arial" w:eastAsia="Times New Roman" w:hAnsi="Arial" w:cs="Arial"/>
          <w:sz w:val="20"/>
          <w:szCs w:val="20"/>
          <w:lang w:eastAsia="sl-SI"/>
        </w:rPr>
      </w:pPr>
    </w:p>
    <w:p w14:paraId="21F7C1E6" w14:textId="77777777" w:rsidR="00874C06" w:rsidRDefault="00874C06" w:rsidP="00CF13C7">
      <w:pPr>
        <w:spacing w:after="0" w:line="26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Z</w:t>
      </w:r>
      <w:r w:rsidRPr="0043776D">
        <w:rPr>
          <w:rFonts w:ascii="Arial" w:eastAsia="Times New Roman" w:hAnsi="Arial" w:cs="Arial"/>
          <w:sz w:val="20"/>
          <w:szCs w:val="20"/>
          <w:lang w:eastAsia="sl-SI"/>
        </w:rPr>
        <w:t xml:space="preserve">aradi uskladitve s točko (b) četrtega odstavka 14. člena Direktive 2020/2184 </w:t>
      </w:r>
      <w:r>
        <w:rPr>
          <w:rFonts w:ascii="Arial" w:eastAsia="Times New Roman" w:hAnsi="Arial" w:cs="Arial"/>
          <w:sz w:val="20"/>
          <w:szCs w:val="20"/>
          <w:lang w:eastAsia="sl-SI"/>
        </w:rPr>
        <w:t xml:space="preserve">se </w:t>
      </w:r>
      <w:r w:rsidRPr="0043776D">
        <w:rPr>
          <w:rFonts w:ascii="Arial" w:eastAsia="Times New Roman" w:hAnsi="Arial" w:cs="Arial"/>
          <w:sz w:val="20"/>
          <w:szCs w:val="20"/>
          <w:lang w:eastAsia="sl-SI"/>
        </w:rPr>
        <w:t>v Uredbi o pitni vodi v petem odstavku 17. člena doda nov tretji stavek, ki ureja obveznost upravljavca vodovoda, da zagotavlja in redno posodablja potrebne nasvete uporabnikom pitne vode o pogojih za uporabo le te, pri čemer posebno pozornost nameni skupinam prebivalstva z večjo občutljivostjo za zdravstvena tveganja, povezana s pitno vodo.</w:t>
      </w:r>
      <w:r>
        <w:rPr>
          <w:rFonts w:ascii="Arial" w:eastAsia="Times New Roman" w:hAnsi="Arial" w:cs="Arial"/>
          <w:sz w:val="20"/>
          <w:szCs w:val="20"/>
          <w:lang w:eastAsia="sl-SI"/>
        </w:rPr>
        <w:t xml:space="preserve"> Z dosedanjo nacionalno določbo za prenos, prvi </w:t>
      </w:r>
      <w:r w:rsidRPr="00F079F5">
        <w:rPr>
          <w:rFonts w:ascii="Arial" w:eastAsia="Times New Roman" w:hAnsi="Arial" w:cs="Arial"/>
          <w:sz w:val="20"/>
          <w:szCs w:val="20"/>
          <w:lang w:eastAsia="sl-SI"/>
        </w:rPr>
        <w:t>odstav</w:t>
      </w:r>
      <w:r>
        <w:rPr>
          <w:rFonts w:ascii="Arial" w:eastAsia="Times New Roman" w:hAnsi="Arial" w:cs="Arial"/>
          <w:sz w:val="20"/>
          <w:szCs w:val="20"/>
          <w:lang w:eastAsia="sl-SI"/>
        </w:rPr>
        <w:t>ek</w:t>
      </w:r>
      <w:r w:rsidRPr="00F079F5">
        <w:rPr>
          <w:rFonts w:ascii="Arial" w:eastAsia="Times New Roman" w:hAnsi="Arial" w:cs="Arial"/>
          <w:sz w:val="20"/>
          <w:szCs w:val="20"/>
          <w:lang w:eastAsia="sl-SI"/>
        </w:rPr>
        <w:t xml:space="preserve"> 3. člena Navodila</w:t>
      </w:r>
      <w:r w:rsidRPr="003D1382">
        <w:t xml:space="preserve"> </w:t>
      </w:r>
      <w:r w:rsidRPr="003D1382">
        <w:rPr>
          <w:rFonts w:ascii="Arial" w:eastAsia="Times New Roman" w:hAnsi="Arial" w:cs="Arial"/>
          <w:sz w:val="20"/>
          <w:szCs w:val="20"/>
          <w:lang w:eastAsia="sl-SI"/>
        </w:rPr>
        <w:t>o načinih obveščanja</w:t>
      </w:r>
      <w:r>
        <w:rPr>
          <w:rFonts w:ascii="Arial" w:eastAsia="Times New Roman" w:hAnsi="Arial" w:cs="Arial"/>
          <w:sz w:val="20"/>
          <w:szCs w:val="20"/>
          <w:lang w:eastAsia="sl-SI"/>
        </w:rPr>
        <w:t xml:space="preserve"> (</w:t>
      </w:r>
      <w:r w:rsidRPr="003D1382">
        <w:rPr>
          <w:rFonts w:ascii="Arial" w:eastAsia="Times New Roman" w:hAnsi="Arial" w:cs="Arial"/>
          <w:sz w:val="20"/>
          <w:szCs w:val="20"/>
          <w:lang w:eastAsia="sl-SI"/>
        </w:rPr>
        <w:t>Uradni list RS št. 109/2023</w:t>
      </w:r>
      <w:r>
        <w:rPr>
          <w:rFonts w:ascii="Arial" w:eastAsia="Times New Roman" w:hAnsi="Arial" w:cs="Arial"/>
          <w:sz w:val="20"/>
          <w:szCs w:val="20"/>
          <w:lang w:eastAsia="sl-SI"/>
        </w:rPr>
        <w:t>),</w:t>
      </w:r>
      <w:r w:rsidRPr="00F079F5" w:rsidDel="0043776D">
        <w:rPr>
          <w:rFonts w:ascii="Arial" w:eastAsia="Times New Roman" w:hAnsi="Arial" w:cs="Arial"/>
          <w:sz w:val="20"/>
          <w:szCs w:val="20"/>
          <w:lang w:eastAsia="sl-SI"/>
        </w:rPr>
        <w:t xml:space="preserve"> </w:t>
      </w:r>
      <w:r w:rsidRPr="00F079F5">
        <w:rPr>
          <w:rFonts w:ascii="Arial" w:eastAsia="Times New Roman" w:hAnsi="Arial" w:cs="Arial"/>
          <w:sz w:val="20"/>
          <w:szCs w:val="20"/>
          <w:lang w:eastAsia="sl-SI"/>
        </w:rPr>
        <w:t>je bila prenesena obveznost upravljavcev vodovoda za prednostne prostore, ki jih uporabljajo določene skupine prebivalstva</w:t>
      </w:r>
      <w:r>
        <w:rPr>
          <w:rFonts w:ascii="Arial" w:eastAsia="Times New Roman" w:hAnsi="Arial" w:cs="Arial"/>
          <w:sz w:val="20"/>
          <w:szCs w:val="20"/>
          <w:lang w:eastAsia="sl-SI"/>
        </w:rPr>
        <w:t xml:space="preserve"> (tj. </w:t>
      </w:r>
      <w:r w:rsidRPr="00881769">
        <w:rPr>
          <w:rFonts w:ascii="Arial" w:eastAsia="Times New Roman" w:hAnsi="Arial" w:cs="Arial"/>
          <w:sz w:val="20"/>
          <w:szCs w:val="20"/>
          <w:lang w:eastAsia="sl-SI"/>
        </w:rPr>
        <w:t>zlasti vrtc</w:t>
      </w:r>
      <w:r>
        <w:rPr>
          <w:rFonts w:ascii="Arial" w:eastAsia="Times New Roman" w:hAnsi="Arial" w:cs="Arial"/>
          <w:sz w:val="20"/>
          <w:szCs w:val="20"/>
          <w:lang w:eastAsia="sl-SI"/>
        </w:rPr>
        <w:t>i</w:t>
      </w:r>
      <w:r w:rsidRPr="00881769">
        <w:rPr>
          <w:rFonts w:ascii="Arial" w:eastAsia="Times New Roman" w:hAnsi="Arial" w:cs="Arial"/>
          <w:sz w:val="20"/>
          <w:szCs w:val="20"/>
          <w:lang w:eastAsia="sl-SI"/>
        </w:rPr>
        <w:t>, šol</w:t>
      </w:r>
      <w:r>
        <w:rPr>
          <w:rFonts w:ascii="Arial" w:eastAsia="Times New Roman" w:hAnsi="Arial" w:cs="Arial"/>
          <w:sz w:val="20"/>
          <w:szCs w:val="20"/>
          <w:lang w:eastAsia="sl-SI"/>
        </w:rPr>
        <w:t>e</w:t>
      </w:r>
      <w:r w:rsidRPr="00881769">
        <w:rPr>
          <w:rFonts w:ascii="Arial" w:eastAsia="Times New Roman" w:hAnsi="Arial" w:cs="Arial"/>
          <w:sz w:val="20"/>
          <w:szCs w:val="20"/>
          <w:lang w:eastAsia="sl-SI"/>
        </w:rPr>
        <w:t>, zdravstven</w:t>
      </w:r>
      <w:r>
        <w:rPr>
          <w:rFonts w:ascii="Arial" w:eastAsia="Times New Roman" w:hAnsi="Arial" w:cs="Arial"/>
          <w:sz w:val="20"/>
          <w:szCs w:val="20"/>
          <w:lang w:eastAsia="sl-SI"/>
        </w:rPr>
        <w:t>e</w:t>
      </w:r>
      <w:r w:rsidRPr="00881769">
        <w:rPr>
          <w:rFonts w:ascii="Arial" w:eastAsia="Times New Roman" w:hAnsi="Arial" w:cs="Arial"/>
          <w:sz w:val="20"/>
          <w:szCs w:val="20"/>
          <w:lang w:eastAsia="sl-SI"/>
        </w:rPr>
        <w:t xml:space="preserve"> ustanov</w:t>
      </w:r>
      <w:r>
        <w:rPr>
          <w:rFonts w:ascii="Arial" w:eastAsia="Times New Roman" w:hAnsi="Arial" w:cs="Arial"/>
          <w:sz w:val="20"/>
          <w:szCs w:val="20"/>
          <w:lang w:eastAsia="sl-SI"/>
        </w:rPr>
        <w:t>e</w:t>
      </w:r>
      <w:r w:rsidRPr="00881769">
        <w:rPr>
          <w:rFonts w:ascii="Arial" w:eastAsia="Times New Roman" w:hAnsi="Arial" w:cs="Arial"/>
          <w:sz w:val="20"/>
          <w:szCs w:val="20"/>
          <w:lang w:eastAsia="sl-SI"/>
        </w:rPr>
        <w:t>, živilski obrat</w:t>
      </w:r>
      <w:r>
        <w:rPr>
          <w:rFonts w:ascii="Arial" w:eastAsia="Times New Roman" w:hAnsi="Arial" w:cs="Arial"/>
          <w:sz w:val="20"/>
          <w:szCs w:val="20"/>
          <w:lang w:eastAsia="sl-SI"/>
        </w:rPr>
        <w:t>i</w:t>
      </w:r>
      <w:r w:rsidRPr="00881769">
        <w:rPr>
          <w:rFonts w:ascii="Arial" w:eastAsia="Times New Roman" w:hAnsi="Arial" w:cs="Arial"/>
          <w:sz w:val="20"/>
          <w:szCs w:val="20"/>
          <w:lang w:eastAsia="sl-SI"/>
        </w:rPr>
        <w:t>, domov</w:t>
      </w:r>
      <w:r>
        <w:rPr>
          <w:rFonts w:ascii="Arial" w:eastAsia="Times New Roman" w:hAnsi="Arial" w:cs="Arial"/>
          <w:sz w:val="20"/>
          <w:szCs w:val="20"/>
          <w:lang w:eastAsia="sl-SI"/>
        </w:rPr>
        <w:t xml:space="preserve">i, ki so </w:t>
      </w:r>
      <w:r w:rsidRPr="00881769">
        <w:rPr>
          <w:rFonts w:ascii="Arial" w:eastAsia="Times New Roman" w:hAnsi="Arial" w:cs="Arial"/>
          <w:sz w:val="20"/>
          <w:szCs w:val="20"/>
          <w:lang w:eastAsia="sl-SI"/>
        </w:rPr>
        <w:t>dijaški, študentski</w:t>
      </w:r>
      <w:r>
        <w:rPr>
          <w:rFonts w:ascii="Arial" w:eastAsia="Times New Roman" w:hAnsi="Arial" w:cs="Arial"/>
          <w:sz w:val="20"/>
          <w:szCs w:val="20"/>
          <w:lang w:eastAsia="sl-SI"/>
        </w:rPr>
        <w:t xml:space="preserve"> in </w:t>
      </w:r>
      <w:r w:rsidRPr="00881769">
        <w:rPr>
          <w:rFonts w:ascii="Arial" w:eastAsia="Times New Roman" w:hAnsi="Arial" w:cs="Arial"/>
          <w:sz w:val="20"/>
          <w:szCs w:val="20"/>
          <w:lang w:eastAsia="sl-SI"/>
        </w:rPr>
        <w:t>za starejše),</w:t>
      </w:r>
      <w:r w:rsidRPr="00F079F5">
        <w:rPr>
          <w:rFonts w:ascii="Arial" w:eastAsia="Times New Roman" w:hAnsi="Arial" w:cs="Arial"/>
          <w:sz w:val="20"/>
          <w:szCs w:val="20"/>
          <w:lang w:eastAsia="sl-SI"/>
        </w:rPr>
        <w:t xml:space="preserve"> vendar z njo niso zagotovljene informacije za posamezne potrošnike z zdravstvenimi težavami, kar je primer nepravilnega prenosa.</w:t>
      </w:r>
    </w:p>
    <w:p w14:paraId="1BAB16F0" w14:textId="77777777" w:rsidR="000733B6" w:rsidRDefault="000733B6" w:rsidP="00CF13C7">
      <w:pPr>
        <w:spacing w:line="260" w:lineRule="atLeast"/>
        <w:contextualSpacing/>
        <w:jc w:val="both"/>
        <w:rPr>
          <w:rFonts w:ascii="Arial" w:hAnsi="Arial" w:cs="Arial"/>
          <w:b/>
          <w:bCs/>
          <w:sz w:val="20"/>
          <w:szCs w:val="20"/>
        </w:rPr>
      </w:pPr>
    </w:p>
    <w:p w14:paraId="21E36FFD" w14:textId="04068F85" w:rsidR="00C91180" w:rsidRDefault="000733B6" w:rsidP="00CF13C7">
      <w:pPr>
        <w:spacing w:line="260" w:lineRule="atLeast"/>
        <w:contextualSpacing/>
        <w:jc w:val="both"/>
        <w:rPr>
          <w:rFonts w:ascii="Arial" w:hAnsi="Arial" w:cs="Arial"/>
          <w:sz w:val="20"/>
          <w:szCs w:val="20"/>
        </w:rPr>
      </w:pPr>
      <w:r>
        <w:rPr>
          <w:rFonts w:ascii="Arial" w:hAnsi="Arial" w:cs="Arial"/>
          <w:b/>
          <w:bCs/>
          <w:sz w:val="20"/>
          <w:szCs w:val="20"/>
        </w:rPr>
        <w:t xml:space="preserve">K </w:t>
      </w:r>
      <w:r w:rsidR="00E70751">
        <w:rPr>
          <w:rFonts w:ascii="Arial" w:hAnsi="Arial" w:cs="Arial"/>
          <w:b/>
          <w:bCs/>
          <w:sz w:val="20"/>
          <w:szCs w:val="20"/>
        </w:rPr>
        <w:t>6</w:t>
      </w:r>
      <w:r w:rsidR="00AC0F88">
        <w:rPr>
          <w:rFonts w:ascii="Arial" w:hAnsi="Arial" w:cs="Arial"/>
          <w:b/>
          <w:bCs/>
          <w:sz w:val="20"/>
          <w:szCs w:val="20"/>
        </w:rPr>
        <w:t xml:space="preserve">. </w:t>
      </w:r>
      <w:r w:rsidR="00AC0F88" w:rsidRPr="00A113AC">
        <w:rPr>
          <w:rFonts w:ascii="Arial" w:hAnsi="Arial" w:cs="Arial"/>
          <w:b/>
          <w:bCs/>
          <w:sz w:val="20"/>
          <w:szCs w:val="20"/>
        </w:rPr>
        <w:t>členu:</w:t>
      </w:r>
      <w:r w:rsidR="00AC0F88" w:rsidRPr="008A410F">
        <w:rPr>
          <w:rFonts w:ascii="Arial" w:hAnsi="Arial" w:cs="Arial"/>
          <w:sz w:val="20"/>
          <w:szCs w:val="20"/>
        </w:rPr>
        <w:t xml:space="preserve"> </w:t>
      </w:r>
    </w:p>
    <w:p w14:paraId="00808674" w14:textId="4A43B0D3" w:rsidR="00AC0F88" w:rsidRDefault="00AC0F88" w:rsidP="00CF13C7">
      <w:pPr>
        <w:spacing w:line="260" w:lineRule="atLeast"/>
        <w:contextualSpacing/>
        <w:jc w:val="both"/>
        <w:rPr>
          <w:rFonts w:ascii="Arial" w:hAnsi="Arial" w:cs="Arial"/>
          <w:sz w:val="20"/>
          <w:szCs w:val="20"/>
        </w:rPr>
      </w:pPr>
      <w:r w:rsidRPr="008A410F">
        <w:rPr>
          <w:rFonts w:ascii="Arial" w:hAnsi="Arial" w:cs="Arial"/>
          <w:sz w:val="20"/>
          <w:szCs w:val="20"/>
        </w:rPr>
        <w:t>Dopolnitev prve alineje prvega odstavka 22. člena Uredbe o pitni vodi za besedo »napeljavo«, vsebuje dodano besedilo »in z njimi povezanimi materiali in proizvodi, in ali ta morebitna tveganja vplivajo na zdravstveno ustreznost in skladnost pitne vode na mestu, kjer pitna voda izteka iz pip«. S tem se uskladi s točko (a) prvega odstavka 10. člena Direktive 2020/2184,</w:t>
      </w:r>
      <w:r w:rsidRPr="008A410F">
        <w:t xml:space="preserve"> </w:t>
      </w:r>
      <w:r w:rsidRPr="008A410F">
        <w:rPr>
          <w:rFonts w:ascii="Arial" w:hAnsi="Arial" w:cs="Arial"/>
          <w:sz w:val="20"/>
          <w:szCs w:val="20"/>
        </w:rPr>
        <w:t>saj v nacionalni določbi ni navedeno, da bi bilo treba analizo morebitnega tveganja pripraviti tudi za povezane proizvode in materiale, kar je primer nepravilnega prenosa</w:t>
      </w:r>
      <w:r>
        <w:rPr>
          <w:rFonts w:ascii="Arial" w:hAnsi="Arial" w:cs="Arial"/>
          <w:sz w:val="20"/>
          <w:szCs w:val="20"/>
        </w:rPr>
        <w:t xml:space="preserve">. Dodano besedilo se doda </w:t>
      </w:r>
      <w:r w:rsidRPr="008A410F">
        <w:rPr>
          <w:rFonts w:ascii="Arial" w:hAnsi="Arial" w:cs="Arial"/>
          <w:sz w:val="20"/>
          <w:szCs w:val="20"/>
        </w:rPr>
        <w:t xml:space="preserve">zaradi natančnosti prenosa </w:t>
      </w:r>
      <w:r>
        <w:rPr>
          <w:rFonts w:ascii="Arial" w:hAnsi="Arial" w:cs="Arial"/>
          <w:sz w:val="20"/>
          <w:szCs w:val="20"/>
        </w:rPr>
        <w:t>D</w:t>
      </w:r>
      <w:r w:rsidRPr="008A410F">
        <w:rPr>
          <w:rFonts w:ascii="Arial" w:hAnsi="Arial" w:cs="Arial"/>
          <w:sz w:val="20"/>
          <w:szCs w:val="20"/>
        </w:rPr>
        <w:t>irektive 2020/2184</w:t>
      </w:r>
      <w:r>
        <w:rPr>
          <w:rFonts w:ascii="Arial" w:hAnsi="Arial" w:cs="Arial"/>
          <w:sz w:val="20"/>
          <w:szCs w:val="20"/>
        </w:rPr>
        <w:t>. Obenem se besedilo »</w:t>
      </w:r>
      <w:r w:rsidRPr="00A45F68">
        <w:rPr>
          <w:rFonts w:ascii="Arial" w:hAnsi="Arial" w:cs="Arial"/>
          <w:sz w:val="20"/>
          <w:szCs w:val="20"/>
        </w:rPr>
        <w:t>in z njimi povezanimi proizvodi in materiali«</w:t>
      </w:r>
      <w:r>
        <w:rPr>
          <w:rFonts w:ascii="Arial" w:hAnsi="Arial" w:cs="Arial"/>
          <w:sz w:val="20"/>
          <w:szCs w:val="20"/>
        </w:rPr>
        <w:t xml:space="preserve"> doda tudi v prvi napovedni stavek drugega odstavka 22. člena Uredbe o pitni vodi, kar je obrazloženo v nadaljevanju.</w:t>
      </w:r>
    </w:p>
    <w:p w14:paraId="5DB2D05A" w14:textId="77777777" w:rsidR="00AC0F88" w:rsidRDefault="00AC0F88" w:rsidP="00CF13C7">
      <w:pPr>
        <w:spacing w:line="260" w:lineRule="atLeast"/>
        <w:contextualSpacing/>
        <w:jc w:val="both"/>
        <w:rPr>
          <w:rFonts w:ascii="Arial" w:hAnsi="Arial" w:cs="Arial"/>
          <w:sz w:val="20"/>
          <w:szCs w:val="20"/>
        </w:rPr>
      </w:pPr>
    </w:p>
    <w:p w14:paraId="2FF00016" w14:textId="77777777" w:rsidR="00AC0F88" w:rsidRDefault="00AC0F88" w:rsidP="00CF13C7">
      <w:pPr>
        <w:spacing w:line="260" w:lineRule="atLeast"/>
        <w:contextualSpacing/>
        <w:jc w:val="both"/>
        <w:rPr>
          <w:rFonts w:ascii="Arial" w:hAnsi="Arial" w:cs="Arial"/>
          <w:sz w:val="20"/>
          <w:szCs w:val="20"/>
        </w:rPr>
      </w:pPr>
      <w:r>
        <w:rPr>
          <w:rFonts w:ascii="Arial" w:hAnsi="Arial" w:cs="Arial"/>
          <w:sz w:val="20"/>
          <w:szCs w:val="20"/>
        </w:rPr>
        <w:t>Dopolnitev drugega odstavka 22. člena Uredbe o pitni vodi vsebuje:</w:t>
      </w:r>
    </w:p>
    <w:p w14:paraId="291D8C5F" w14:textId="77777777" w:rsidR="00AC0F88" w:rsidRDefault="00AC0F88" w:rsidP="00CF13C7">
      <w:pPr>
        <w:pStyle w:val="Odstavekseznama"/>
        <w:numPr>
          <w:ilvl w:val="0"/>
          <w:numId w:val="90"/>
        </w:numPr>
        <w:spacing w:line="260" w:lineRule="atLeast"/>
        <w:ind w:left="0" w:firstLine="0"/>
        <w:jc w:val="both"/>
        <w:rPr>
          <w:rFonts w:ascii="Arial" w:hAnsi="Arial" w:cs="Arial"/>
          <w:sz w:val="20"/>
          <w:szCs w:val="20"/>
        </w:rPr>
      </w:pPr>
      <w:r>
        <w:rPr>
          <w:rFonts w:ascii="Arial" w:hAnsi="Arial" w:cs="Arial"/>
          <w:sz w:val="20"/>
          <w:szCs w:val="20"/>
        </w:rPr>
        <w:t>v</w:t>
      </w:r>
      <w:r w:rsidRPr="00A113AC">
        <w:rPr>
          <w:rFonts w:ascii="Arial" w:hAnsi="Arial" w:cs="Arial"/>
          <w:sz w:val="20"/>
          <w:szCs w:val="20"/>
        </w:rPr>
        <w:t xml:space="preserve"> drugo in tretjo alinejo drugega odstavka 22. člena Uredbe o pitni vodi </w:t>
      </w:r>
      <w:r>
        <w:rPr>
          <w:rFonts w:ascii="Arial" w:hAnsi="Arial" w:cs="Arial"/>
          <w:sz w:val="20"/>
          <w:szCs w:val="20"/>
        </w:rPr>
        <w:t>je</w:t>
      </w:r>
      <w:r w:rsidRPr="00A113AC">
        <w:rPr>
          <w:rFonts w:ascii="Arial" w:hAnsi="Arial" w:cs="Arial"/>
          <w:sz w:val="20"/>
          <w:szCs w:val="20"/>
        </w:rPr>
        <w:t xml:space="preserve"> doda</w:t>
      </w:r>
      <w:r>
        <w:rPr>
          <w:rFonts w:ascii="Arial" w:hAnsi="Arial" w:cs="Arial"/>
          <w:sz w:val="20"/>
          <w:szCs w:val="20"/>
        </w:rPr>
        <w:t>no</w:t>
      </w:r>
      <w:r w:rsidRPr="00A113AC">
        <w:rPr>
          <w:rFonts w:ascii="Arial" w:hAnsi="Arial" w:cs="Arial"/>
          <w:sz w:val="20"/>
          <w:szCs w:val="20"/>
        </w:rPr>
        <w:t xml:space="preserve"> besedilo »in obveščanje uporabnikov pitne vode ter lastnikov oziroma upravljavcev ali upravnikov prednostnih prostorov«. S tem se uskladi s točko (b) in (c) tretjega odstavka 10. člena Direktive 2020/2184, saj nacionalna določba ne poudarja, da so v navodilu za obvladovanje tveganj, povezanih z internimi vodovodnimi napeljavami, če je vzrok neskladnosti pitne vode interna vodovodna napeljava, ukrepi za preprečitev ponovnega pojava tveganj namenjeni potrošnikom in lastnikom prostorov, kar je primer nepravilnega prenosa. </w:t>
      </w:r>
    </w:p>
    <w:p w14:paraId="6D9EE2B0" w14:textId="77777777" w:rsidR="00AC0F88" w:rsidRPr="00A113AC" w:rsidRDefault="00AC0F88" w:rsidP="00CF13C7">
      <w:pPr>
        <w:pStyle w:val="Odstavekseznama"/>
        <w:numPr>
          <w:ilvl w:val="0"/>
          <w:numId w:val="90"/>
        </w:numPr>
        <w:spacing w:line="260" w:lineRule="atLeast"/>
        <w:ind w:left="0" w:firstLine="0"/>
        <w:jc w:val="both"/>
        <w:rPr>
          <w:rFonts w:ascii="Arial" w:hAnsi="Arial" w:cs="Arial"/>
          <w:sz w:val="20"/>
          <w:szCs w:val="20"/>
        </w:rPr>
      </w:pPr>
      <w:r>
        <w:rPr>
          <w:rFonts w:ascii="Arial" w:hAnsi="Arial" w:cs="Arial"/>
          <w:sz w:val="20"/>
          <w:szCs w:val="20"/>
        </w:rPr>
        <w:t>v</w:t>
      </w:r>
      <w:r w:rsidRPr="00A113AC">
        <w:rPr>
          <w:rFonts w:ascii="Arial" w:hAnsi="Arial" w:cs="Arial"/>
          <w:sz w:val="20"/>
          <w:szCs w:val="20"/>
        </w:rPr>
        <w:t xml:space="preserve"> peti alineji drugega odstavka 22. člena Uredbe o pitni vodi </w:t>
      </w:r>
      <w:r>
        <w:rPr>
          <w:rFonts w:ascii="Arial" w:hAnsi="Arial" w:cs="Arial"/>
          <w:sz w:val="20"/>
          <w:szCs w:val="20"/>
        </w:rPr>
        <w:t>je</w:t>
      </w:r>
      <w:r w:rsidRPr="00A113AC">
        <w:rPr>
          <w:rFonts w:ascii="Arial" w:hAnsi="Arial" w:cs="Arial"/>
          <w:sz w:val="20"/>
          <w:szCs w:val="20"/>
        </w:rPr>
        <w:t xml:space="preserve"> doda</w:t>
      </w:r>
      <w:r>
        <w:rPr>
          <w:rFonts w:ascii="Arial" w:hAnsi="Arial" w:cs="Arial"/>
          <w:sz w:val="20"/>
          <w:szCs w:val="20"/>
        </w:rPr>
        <w:t>no</w:t>
      </w:r>
      <w:r w:rsidRPr="00A113AC">
        <w:rPr>
          <w:rFonts w:ascii="Arial" w:hAnsi="Arial" w:cs="Arial"/>
          <w:sz w:val="20"/>
          <w:szCs w:val="20"/>
        </w:rPr>
        <w:t xml:space="preserve"> besedilo »in tehnično« izvedljivo. S tem se uskladi s točko (f) tretjega odstavka 10. člena  Direktive 2020/2184,  saj nacionalna določba za prenos ne omenja tehnične izvedljivosti za nadomestitev komponent, izdelanih iz svinca, v obstoječih internih vodovodnih napeljavah, ampak le ekonomsko izvedljivost. </w:t>
      </w:r>
    </w:p>
    <w:p w14:paraId="1ADEEADB" w14:textId="0B4ADC04" w:rsidR="005E5A13" w:rsidRPr="005E5A13" w:rsidRDefault="005E5A13" w:rsidP="00CF13C7">
      <w:pPr>
        <w:spacing w:after="0" w:line="260" w:lineRule="atLeast"/>
        <w:contextualSpacing/>
        <w:jc w:val="both"/>
        <w:rPr>
          <w:rFonts w:ascii="Arial" w:hAnsi="Arial" w:cs="Arial"/>
          <w:b/>
          <w:bCs/>
          <w:sz w:val="20"/>
          <w:szCs w:val="20"/>
        </w:rPr>
      </w:pPr>
      <w:r w:rsidRPr="005E5A13">
        <w:rPr>
          <w:rFonts w:ascii="Arial" w:hAnsi="Arial" w:cs="Arial"/>
          <w:b/>
          <w:bCs/>
          <w:sz w:val="20"/>
          <w:szCs w:val="20"/>
        </w:rPr>
        <w:t xml:space="preserve">K </w:t>
      </w:r>
      <w:r w:rsidR="00F15F62">
        <w:rPr>
          <w:rFonts w:ascii="Arial" w:hAnsi="Arial" w:cs="Arial"/>
          <w:b/>
          <w:bCs/>
          <w:sz w:val="20"/>
          <w:szCs w:val="20"/>
        </w:rPr>
        <w:t>7</w:t>
      </w:r>
      <w:r w:rsidRPr="005E5A13">
        <w:rPr>
          <w:rFonts w:ascii="Arial" w:hAnsi="Arial" w:cs="Arial"/>
          <w:b/>
          <w:bCs/>
          <w:sz w:val="20"/>
          <w:szCs w:val="20"/>
        </w:rPr>
        <w:t>. členu:</w:t>
      </w:r>
    </w:p>
    <w:p w14:paraId="768314C7" w14:textId="258FDB5B" w:rsidR="006A4A65" w:rsidRDefault="006A4A65" w:rsidP="00CF13C7">
      <w:pPr>
        <w:spacing w:after="0" w:line="260" w:lineRule="atLeast"/>
        <w:contextualSpacing/>
        <w:jc w:val="both"/>
        <w:rPr>
          <w:rFonts w:ascii="Arial" w:eastAsia="Times New Roman" w:hAnsi="Arial" w:cs="Arial"/>
          <w:sz w:val="20"/>
          <w:szCs w:val="20"/>
        </w:rPr>
      </w:pPr>
      <w:r w:rsidRPr="00F40BC3">
        <w:rPr>
          <w:rFonts w:ascii="Arial" w:hAnsi="Arial" w:cs="Arial"/>
          <w:sz w:val="20"/>
          <w:szCs w:val="20"/>
        </w:rPr>
        <w:t xml:space="preserve">V </w:t>
      </w:r>
      <w:r>
        <w:rPr>
          <w:rFonts w:ascii="Arial" w:hAnsi="Arial" w:cs="Arial"/>
          <w:sz w:val="20"/>
          <w:szCs w:val="20"/>
        </w:rPr>
        <w:t xml:space="preserve">nov četrti odstavek </w:t>
      </w:r>
      <w:r w:rsidRPr="00F40BC3">
        <w:rPr>
          <w:rFonts w:ascii="Arial" w:hAnsi="Arial" w:cs="Arial"/>
          <w:sz w:val="20"/>
          <w:szCs w:val="20"/>
        </w:rPr>
        <w:t>32. člen</w:t>
      </w:r>
      <w:r>
        <w:rPr>
          <w:rFonts w:ascii="Arial" w:hAnsi="Arial" w:cs="Arial"/>
          <w:sz w:val="20"/>
          <w:szCs w:val="20"/>
        </w:rPr>
        <w:t>a</w:t>
      </w:r>
      <w:r w:rsidRPr="00F40BC3">
        <w:rPr>
          <w:rFonts w:ascii="Arial" w:hAnsi="Arial" w:cs="Arial"/>
          <w:sz w:val="20"/>
          <w:szCs w:val="20"/>
        </w:rPr>
        <w:t xml:space="preserve"> </w:t>
      </w:r>
      <w:r>
        <w:rPr>
          <w:rFonts w:ascii="Arial" w:hAnsi="Arial" w:cs="Arial"/>
          <w:sz w:val="20"/>
          <w:szCs w:val="20"/>
        </w:rPr>
        <w:t>U</w:t>
      </w:r>
      <w:r w:rsidRPr="00F40BC3">
        <w:rPr>
          <w:rFonts w:ascii="Arial" w:hAnsi="Arial" w:cs="Arial"/>
          <w:sz w:val="20"/>
          <w:szCs w:val="20"/>
        </w:rPr>
        <w:t xml:space="preserve">redbe </w:t>
      </w:r>
      <w:r>
        <w:rPr>
          <w:rFonts w:ascii="Arial" w:hAnsi="Arial" w:cs="Arial"/>
          <w:sz w:val="20"/>
          <w:szCs w:val="20"/>
        </w:rPr>
        <w:t xml:space="preserve">o pitni vodi </w:t>
      </w:r>
      <w:r w:rsidRPr="00F40BC3">
        <w:rPr>
          <w:rFonts w:ascii="Arial" w:hAnsi="Arial" w:cs="Arial"/>
          <w:sz w:val="20"/>
          <w:szCs w:val="20"/>
        </w:rPr>
        <w:t xml:space="preserve">se prenaša </w:t>
      </w:r>
      <w:r w:rsidRPr="002C4175">
        <w:rPr>
          <w:rFonts w:ascii="Arial" w:eastAsia="Times New Roman" w:hAnsi="Arial" w:cs="Arial"/>
          <w:sz w:val="20"/>
          <w:szCs w:val="20"/>
        </w:rPr>
        <w:t>drugi pododstavek</w:t>
      </w:r>
      <w:r>
        <w:rPr>
          <w:rFonts w:ascii="Arial" w:eastAsia="Times New Roman" w:hAnsi="Arial" w:cs="Arial"/>
          <w:sz w:val="20"/>
          <w:szCs w:val="20"/>
        </w:rPr>
        <w:t xml:space="preserve"> drugega odstavka 18. člena Direktive </w:t>
      </w:r>
      <w:r w:rsidRPr="00633EA9">
        <w:rPr>
          <w:rFonts w:ascii="Arial" w:eastAsia="Times New Roman" w:hAnsi="Arial" w:cs="Arial"/>
          <w:sz w:val="20"/>
          <w:szCs w:val="20"/>
        </w:rPr>
        <w:t>2020/2184</w:t>
      </w:r>
      <w:r w:rsidRPr="002C4175">
        <w:rPr>
          <w:rFonts w:ascii="Arial" w:eastAsia="Times New Roman" w:hAnsi="Arial" w:cs="Arial"/>
          <w:sz w:val="20"/>
          <w:szCs w:val="20"/>
        </w:rPr>
        <w:t xml:space="preserve">, </w:t>
      </w:r>
      <w:r>
        <w:rPr>
          <w:rFonts w:ascii="Arial" w:eastAsia="Times New Roman" w:hAnsi="Arial" w:cs="Arial"/>
          <w:sz w:val="20"/>
          <w:szCs w:val="20"/>
        </w:rPr>
        <w:t xml:space="preserve">ki glede informacij o spremljanju izvajanja </w:t>
      </w:r>
      <w:r w:rsidRPr="002C4175">
        <w:rPr>
          <w:rFonts w:ascii="Arial" w:eastAsia="Times New Roman" w:hAnsi="Arial" w:cs="Arial"/>
          <w:sz w:val="20"/>
          <w:szCs w:val="20"/>
        </w:rPr>
        <w:t>določa:</w:t>
      </w:r>
      <w:r>
        <w:rPr>
          <w:rFonts w:ascii="Arial" w:eastAsia="Times New Roman" w:hAnsi="Arial" w:cs="Arial"/>
          <w:sz w:val="20"/>
          <w:szCs w:val="20"/>
        </w:rPr>
        <w:t xml:space="preserve"> »</w:t>
      </w:r>
      <w:r w:rsidRPr="002C4175">
        <w:rPr>
          <w:rFonts w:ascii="Arial" w:eastAsia="Times New Roman" w:hAnsi="Arial" w:cs="Arial"/>
          <w:sz w:val="20"/>
          <w:szCs w:val="20"/>
        </w:rPr>
        <w:t>Kadar je mogoče, se za predstavitev teh naborov podatkov iz prvega pododstavka uporabijo storitve v zvezi s prostorskimi podatki, kakor so opredeljene v točki 4 člena 3 Direktive 2007/2/ES.</w:t>
      </w:r>
      <w:r>
        <w:rPr>
          <w:rFonts w:ascii="Arial" w:eastAsia="Times New Roman" w:hAnsi="Arial" w:cs="Arial"/>
          <w:sz w:val="20"/>
          <w:szCs w:val="20"/>
        </w:rPr>
        <w:t>«</w:t>
      </w:r>
      <w:r w:rsidRPr="002C4175">
        <w:rPr>
          <w:rFonts w:ascii="Arial" w:eastAsia="Times New Roman" w:hAnsi="Arial" w:cs="Arial"/>
          <w:sz w:val="20"/>
          <w:szCs w:val="20"/>
        </w:rPr>
        <w:t>.</w:t>
      </w:r>
      <w:r>
        <w:rPr>
          <w:rFonts w:ascii="Arial" w:eastAsia="Times New Roman" w:hAnsi="Arial" w:cs="Arial"/>
          <w:sz w:val="20"/>
          <w:szCs w:val="20"/>
        </w:rPr>
        <w:t xml:space="preserve"> Z novim četrtim odstavkom 32. člena je tako določeno, da se </w:t>
      </w:r>
      <w:r w:rsidRPr="0053036C">
        <w:rPr>
          <w:rFonts w:ascii="Arial" w:eastAsia="Times New Roman" w:hAnsi="Arial" w:cs="Arial"/>
          <w:sz w:val="20"/>
          <w:szCs w:val="20"/>
        </w:rPr>
        <w:t>uporabijo storitve v zvezi s prostorskimi podatki</w:t>
      </w:r>
      <w:r>
        <w:rPr>
          <w:rFonts w:ascii="Arial" w:eastAsia="Times New Roman" w:hAnsi="Arial" w:cs="Arial"/>
          <w:sz w:val="20"/>
          <w:szCs w:val="20"/>
        </w:rPr>
        <w:t xml:space="preserve">, ki  so urejene v </w:t>
      </w:r>
      <w:r w:rsidRPr="002C4175">
        <w:rPr>
          <w:rFonts w:ascii="Arial" w:eastAsia="Times New Roman" w:hAnsi="Arial" w:cs="Arial"/>
          <w:sz w:val="20"/>
          <w:szCs w:val="20"/>
        </w:rPr>
        <w:t>Zakon</w:t>
      </w:r>
      <w:r>
        <w:rPr>
          <w:rFonts w:ascii="Arial" w:eastAsia="Times New Roman" w:hAnsi="Arial" w:cs="Arial"/>
          <w:sz w:val="20"/>
          <w:szCs w:val="20"/>
        </w:rPr>
        <w:t>u</w:t>
      </w:r>
      <w:r w:rsidRPr="002C4175">
        <w:rPr>
          <w:rFonts w:ascii="Arial" w:eastAsia="Times New Roman" w:hAnsi="Arial" w:cs="Arial"/>
          <w:sz w:val="20"/>
          <w:szCs w:val="20"/>
        </w:rPr>
        <w:t xml:space="preserve"> o infrastrukturi za prostorske informacije (ZIPI) (Uradni list RS, št. 8/10, 84/15 in 18/23 – ZDU-1O)</w:t>
      </w:r>
      <w:r>
        <w:rPr>
          <w:rFonts w:ascii="Arial" w:eastAsia="Times New Roman" w:hAnsi="Arial" w:cs="Arial"/>
          <w:sz w:val="20"/>
          <w:szCs w:val="20"/>
        </w:rPr>
        <w:t xml:space="preserve">. </w:t>
      </w:r>
    </w:p>
    <w:p w14:paraId="37F17552" w14:textId="77777777" w:rsidR="003B28C3" w:rsidRDefault="003B28C3" w:rsidP="00CF13C7">
      <w:pPr>
        <w:tabs>
          <w:tab w:val="left" w:pos="1701"/>
        </w:tabs>
        <w:spacing w:after="0" w:line="260" w:lineRule="atLeast"/>
        <w:jc w:val="both"/>
        <w:rPr>
          <w:rFonts w:ascii="Arial" w:eastAsia="Times New Roman" w:hAnsi="Arial" w:cs="Arial"/>
          <w:sz w:val="20"/>
          <w:szCs w:val="20"/>
        </w:rPr>
      </w:pPr>
    </w:p>
    <w:p w14:paraId="2AD93512" w14:textId="71816516" w:rsidR="00214911" w:rsidRPr="00AF1961" w:rsidRDefault="00214911" w:rsidP="00214911">
      <w:pPr>
        <w:spacing w:after="0" w:line="260" w:lineRule="atLeast"/>
        <w:jc w:val="both"/>
        <w:rPr>
          <w:rFonts w:ascii="Arial" w:eastAsia="Times New Roman" w:hAnsi="Arial" w:cs="Arial"/>
          <w:b/>
          <w:bCs/>
          <w:sz w:val="20"/>
          <w:szCs w:val="20"/>
        </w:rPr>
      </w:pPr>
      <w:r w:rsidRPr="00AF1961">
        <w:rPr>
          <w:rFonts w:ascii="Arial" w:eastAsia="Times New Roman" w:hAnsi="Arial" w:cs="Arial"/>
          <w:b/>
          <w:bCs/>
          <w:sz w:val="20"/>
          <w:szCs w:val="20"/>
        </w:rPr>
        <w:t xml:space="preserve">K </w:t>
      </w:r>
      <w:r w:rsidR="00F15F62">
        <w:rPr>
          <w:rFonts w:ascii="Arial" w:eastAsia="Times New Roman" w:hAnsi="Arial" w:cs="Arial"/>
          <w:b/>
          <w:bCs/>
          <w:sz w:val="20"/>
          <w:szCs w:val="20"/>
        </w:rPr>
        <w:t>8</w:t>
      </w:r>
      <w:r w:rsidRPr="00AF1961">
        <w:rPr>
          <w:rFonts w:ascii="Arial" w:eastAsia="Times New Roman" w:hAnsi="Arial" w:cs="Arial"/>
          <w:b/>
          <w:bCs/>
          <w:sz w:val="20"/>
          <w:szCs w:val="20"/>
        </w:rPr>
        <w:t>. členu</w:t>
      </w:r>
    </w:p>
    <w:p w14:paraId="7CED674F" w14:textId="0F7566B5" w:rsidR="002C26E0" w:rsidRPr="00AF1961" w:rsidRDefault="005319BD" w:rsidP="002C26E0">
      <w:pPr>
        <w:spacing w:after="0" w:line="260" w:lineRule="atLeast"/>
        <w:jc w:val="both"/>
        <w:rPr>
          <w:rFonts w:ascii="Arial" w:eastAsia="Times New Roman" w:hAnsi="Arial" w:cs="Arial"/>
          <w:sz w:val="20"/>
          <w:szCs w:val="20"/>
        </w:rPr>
      </w:pPr>
      <w:r w:rsidRPr="00AF1961">
        <w:rPr>
          <w:rFonts w:ascii="Arial" w:eastAsia="Times New Roman" w:hAnsi="Arial" w:cs="Arial"/>
          <w:sz w:val="20"/>
          <w:szCs w:val="20"/>
        </w:rPr>
        <w:t>V</w:t>
      </w:r>
      <w:r w:rsidR="002C26E0" w:rsidRPr="00AF1961">
        <w:rPr>
          <w:rFonts w:ascii="Arial" w:eastAsia="Times New Roman" w:hAnsi="Arial" w:cs="Arial"/>
          <w:sz w:val="20"/>
          <w:szCs w:val="20"/>
        </w:rPr>
        <w:t xml:space="preserve"> drugem odstavku 38. člena </w:t>
      </w:r>
      <w:r w:rsidR="00FE7EFD" w:rsidRPr="00AF1961">
        <w:rPr>
          <w:rFonts w:ascii="Arial" w:eastAsia="Times New Roman" w:hAnsi="Arial" w:cs="Arial"/>
          <w:sz w:val="20"/>
          <w:szCs w:val="20"/>
        </w:rPr>
        <w:t xml:space="preserve">Uredbe o pitni vodi </w:t>
      </w:r>
      <w:r w:rsidR="002C26E0" w:rsidRPr="00AF1961">
        <w:rPr>
          <w:rFonts w:ascii="Arial" w:eastAsia="Times New Roman" w:hAnsi="Arial" w:cs="Arial"/>
          <w:sz w:val="20"/>
          <w:szCs w:val="20"/>
        </w:rPr>
        <w:t xml:space="preserve">se v drugem odstavku besedilo »31. decembra 2025« nadomesti z besedilom »30. junija 2026« zato, ker </w:t>
      </w:r>
      <w:r w:rsidR="007C3FE7" w:rsidRPr="00AF1961">
        <w:rPr>
          <w:rFonts w:ascii="Arial" w:eastAsia="Times New Roman" w:hAnsi="Arial" w:cs="Arial"/>
          <w:sz w:val="20"/>
          <w:szCs w:val="20"/>
        </w:rPr>
        <w:t>je za ustrezno pripravo Navodil za izdelavo varnostnega načrta potrebno uskladiti realizacijo nalog glede prikaza prispevnih območij za zajetja pitne vode.</w:t>
      </w:r>
    </w:p>
    <w:p w14:paraId="69D5B699" w14:textId="3AA12D86" w:rsidR="00214911" w:rsidRPr="00C97989" w:rsidRDefault="00214911" w:rsidP="00214911">
      <w:pPr>
        <w:spacing w:after="0" w:line="260" w:lineRule="atLeast"/>
        <w:jc w:val="both"/>
        <w:rPr>
          <w:rFonts w:ascii="Arial" w:eastAsia="Times New Roman" w:hAnsi="Arial" w:cs="Arial"/>
          <w:color w:val="0070C0"/>
          <w:sz w:val="20"/>
          <w:szCs w:val="20"/>
        </w:rPr>
      </w:pPr>
    </w:p>
    <w:p w14:paraId="6AF31D22" w14:textId="0C1000DF" w:rsidR="00C91180" w:rsidRDefault="00604488" w:rsidP="00CF13C7">
      <w:pPr>
        <w:spacing w:after="0" w:line="260" w:lineRule="atLeast"/>
        <w:jc w:val="both"/>
        <w:rPr>
          <w:rFonts w:ascii="Arial" w:eastAsia="Times New Roman" w:hAnsi="Arial" w:cs="Arial"/>
          <w:b/>
          <w:bCs/>
          <w:sz w:val="20"/>
          <w:szCs w:val="20"/>
        </w:rPr>
      </w:pPr>
      <w:r w:rsidRPr="007B0207">
        <w:rPr>
          <w:rFonts w:ascii="Arial" w:eastAsia="Times New Roman" w:hAnsi="Arial" w:cs="Arial"/>
          <w:b/>
          <w:bCs/>
          <w:sz w:val="20"/>
          <w:szCs w:val="20"/>
        </w:rPr>
        <w:t xml:space="preserve">K </w:t>
      </w:r>
      <w:r w:rsidR="00F15F62">
        <w:rPr>
          <w:rFonts w:ascii="Arial" w:eastAsia="Times New Roman" w:hAnsi="Arial" w:cs="Arial"/>
          <w:b/>
          <w:bCs/>
          <w:sz w:val="20"/>
          <w:szCs w:val="20"/>
        </w:rPr>
        <w:t>9</w:t>
      </w:r>
      <w:r w:rsidRPr="007B0207">
        <w:rPr>
          <w:rFonts w:ascii="Arial" w:eastAsia="Times New Roman" w:hAnsi="Arial" w:cs="Arial"/>
          <w:b/>
          <w:bCs/>
          <w:sz w:val="20"/>
          <w:szCs w:val="20"/>
        </w:rPr>
        <w:t xml:space="preserve">. členu: </w:t>
      </w:r>
    </w:p>
    <w:p w14:paraId="0019AE7F" w14:textId="0F3B247A" w:rsidR="00604488" w:rsidRDefault="00604488" w:rsidP="00CF13C7">
      <w:pPr>
        <w:spacing w:after="0" w:line="260" w:lineRule="atLeast"/>
        <w:jc w:val="both"/>
        <w:rPr>
          <w:rFonts w:ascii="Arial" w:hAnsi="Arial" w:cs="Arial"/>
          <w:b/>
          <w:bCs/>
          <w:sz w:val="20"/>
          <w:szCs w:val="20"/>
        </w:rPr>
      </w:pPr>
      <w:r w:rsidRPr="007B0207">
        <w:rPr>
          <w:rFonts w:ascii="Arial" w:eastAsia="Times New Roman" w:hAnsi="Arial" w:cs="Arial"/>
          <w:sz w:val="20"/>
          <w:szCs w:val="20"/>
        </w:rPr>
        <w:t>Z</w:t>
      </w:r>
      <w:r w:rsidRPr="0063004E">
        <w:rPr>
          <w:rFonts w:ascii="Arial" w:eastAsia="Aptos" w:hAnsi="Arial" w:cs="Arial"/>
          <w:sz w:val="20"/>
          <w:szCs w:val="20"/>
        </w:rPr>
        <w:t xml:space="preserve">aradi uskladitve s </w:t>
      </w:r>
      <w:r>
        <w:rPr>
          <w:rFonts w:ascii="Arial" w:eastAsia="Aptos" w:hAnsi="Arial" w:cs="Arial"/>
          <w:sz w:val="20"/>
          <w:szCs w:val="20"/>
        </w:rPr>
        <w:t xml:space="preserve">podtočkami </w:t>
      </w:r>
      <w:r w:rsidRPr="00924417">
        <w:rPr>
          <w:rFonts w:ascii="Arial" w:eastAsia="Aptos" w:hAnsi="Arial" w:cs="Arial"/>
          <w:sz w:val="20"/>
          <w:szCs w:val="20"/>
        </w:rPr>
        <w:t>(b), (c) in (d)</w:t>
      </w:r>
      <w:r>
        <w:rPr>
          <w:rFonts w:ascii="Arial" w:eastAsia="Aptos" w:hAnsi="Arial" w:cs="Arial"/>
          <w:sz w:val="20"/>
          <w:szCs w:val="20"/>
        </w:rPr>
        <w:t xml:space="preserve"> 1. točke dela C </w:t>
      </w:r>
      <w:r w:rsidRPr="0063004E">
        <w:rPr>
          <w:rFonts w:ascii="Arial" w:eastAsia="Aptos" w:hAnsi="Arial" w:cs="Arial"/>
          <w:sz w:val="20"/>
          <w:szCs w:val="20"/>
        </w:rPr>
        <w:t>Prilog</w:t>
      </w:r>
      <w:r>
        <w:rPr>
          <w:rFonts w:ascii="Arial" w:eastAsia="Aptos" w:hAnsi="Arial" w:cs="Arial"/>
          <w:sz w:val="20"/>
          <w:szCs w:val="20"/>
        </w:rPr>
        <w:t>e</w:t>
      </w:r>
      <w:r w:rsidRPr="0063004E">
        <w:rPr>
          <w:rFonts w:ascii="Arial" w:eastAsia="Aptos" w:hAnsi="Arial" w:cs="Arial"/>
          <w:sz w:val="20"/>
          <w:szCs w:val="20"/>
        </w:rPr>
        <w:t xml:space="preserve"> Direktive 2020/2184, </w:t>
      </w:r>
      <w:r>
        <w:rPr>
          <w:rFonts w:ascii="Arial" w:eastAsia="Aptos" w:hAnsi="Arial" w:cs="Arial"/>
          <w:sz w:val="20"/>
          <w:szCs w:val="20"/>
        </w:rPr>
        <w:t xml:space="preserve">se </w:t>
      </w:r>
      <w:r w:rsidRPr="0063004E">
        <w:rPr>
          <w:rFonts w:ascii="Arial" w:eastAsia="Aptos" w:hAnsi="Arial" w:cs="Arial"/>
          <w:sz w:val="20"/>
          <w:szCs w:val="20"/>
        </w:rPr>
        <w:t xml:space="preserve">v Uredbi o pitni vodi </w:t>
      </w:r>
      <w:r>
        <w:rPr>
          <w:rFonts w:ascii="Arial" w:eastAsia="Aptos" w:hAnsi="Arial" w:cs="Arial"/>
          <w:sz w:val="20"/>
          <w:szCs w:val="20"/>
        </w:rPr>
        <w:t xml:space="preserve">1. točka v Delu C v </w:t>
      </w:r>
      <w:r w:rsidRPr="0063004E">
        <w:rPr>
          <w:rFonts w:ascii="Arial" w:eastAsia="Aptos" w:hAnsi="Arial" w:cs="Arial"/>
          <w:sz w:val="20"/>
          <w:szCs w:val="20"/>
        </w:rPr>
        <w:t>Prilog</w:t>
      </w:r>
      <w:r>
        <w:rPr>
          <w:rFonts w:ascii="Arial" w:eastAsia="Aptos" w:hAnsi="Arial" w:cs="Arial"/>
          <w:sz w:val="20"/>
          <w:szCs w:val="20"/>
        </w:rPr>
        <w:t>i</w:t>
      </w:r>
      <w:r w:rsidRPr="0063004E">
        <w:rPr>
          <w:rFonts w:ascii="Arial" w:eastAsia="Aptos" w:hAnsi="Arial" w:cs="Arial"/>
          <w:sz w:val="20"/>
          <w:szCs w:val="20"/>
        </w:rPr>
        <w:t xml:space="preserve"> 2 spremeni tako, da se tudi v Prilogi 2 jasno navedejo pogoji pri </w:t>
      </w:r>
      <w:r w:rsidRPr="0063004E">
        <w:rPr>
          <w:rFonts w:ascii="Arial" w:eastAsia="Aptos" w:hAnsi="Arial" w:cs="Arial"/>
          <w:sz w:val="20"/>
          <w:szCs w:val="20"/>
        </w:rPr>
        <w:lastRenderedPageBreak/>
        <w:t>katerih je potrebno razširiti seznam parametrov in povečati pogostnost vzorčenja iz Dela B te priloge, pri čemer se bodo ti pogoji upoštevali tudi pri izvajanju varnostnega načrta iz 13. člena Uredbe o pitni vodi.</w:t>
      </w:r>
      <w:r w:rsidRPr="00924417">
        <w:t xml:space="preserve"> </w:t>
      </w:r>
      <w:r w:rsidRPr="007B0207">
        <w:rPr>
          <w:rFonts w:ascii="Arial" w:hAnsi="Arial" w:cs="Arial"/>
          <w:sz w:val="20"/>
          <w:szCs w:val="20"/>
        </w:rPr>
        <w:t>Namreč, z</w:t>
      </w:r>
      <w:r w:rsidRPr="00924417">
        <w:rPr>
          <w:rFonts w:ascii="Arial" w:eastAsia="Aptos" w:hAnsi="Arial" w:cs="Arial"/>
          <w:sz w:val="20"/>
          <w:szCs w:val="20"/>
        </w:rPr>
        <w:t xml:space="preserve">ahteva po dodatnem spremljanju v določbi za prenos ni omenjena ter potreba po predložitvi zagotovil iz </w:t>
      </w:r>
      <w:r>
        <w:rPr>
          <w:rFonts w:ascii="Arial" w:eastAsia="Aptos" w:hAnsi="Arial" w:cs="Arial"/>
          <w:sz w:val="20"/>
          <w:szCs w:val="20"/>
        </w:rPr>
        <w:t>pod</w:t>
      </w:r>
      <w:r w:rsidRPr="00924417">
        <w:rPr>
          <w:rFonts w:ascii="Arial" w:eastAsia="Aptos" w:hAnsi="Arial" w:cs="Arial"/>
          <w:sz w:val="20"/>
          <w:szCs w:val="20"/>
        </w:rPr>
        <w:t xml:space="preserve">točke (a) </w:t>
      </w:r>
      <w:r>
        <w:rPr>
          <w:rFonts w:ascii="Arial" w:eastAsia="Aptos" w:hAnsi="Arial" w:cs="Arial"/>
          <w:sz w:val="20"/>
          <w:szCs w:val="20"/>
        </w:rPr>
        <w:t xml:space="preserve">1. </w:t>
      </w:r>
      <w:r w:rsidRPr="00924417">
        <w:rPr>
          <w:rFonts w:ascii="Arial" w:eastAsia="Aptos" w:hAnsi="Arial" w:cs="Arial"/>
          <w:sz w:val="20"/>
          <w:szCs w:val="20"/>
        </w:rPr>
        <w:t xml:space="preserve">točke dela A ni zajeta in ne izhaja iz določbe za prenos, zato je prenos nepravilen. Tudi povečanje pogostosti vzorčenja, ki je potrebno v skladu s točko (a) prvega pododstavka </w:t>
      </w:r>
      <w:r>
        <w:rPr>
          <w:rFonts w:ascii="Arial" w:eastAsia="Aptos" w:hAnsi="Arial" w:cs="Arial"/>
          <w:sz w:val="20"/>
          <w:szCs w:val="20"/>
        </w:rPr>
        <w:t xml:space="preserve">četrtega odstavka 8. </w:t>
      </w:r>
      <w:r w:rsidRPr="00924417">
        <w:rPr>
          <w:rFonts w:ascii="Arial" w:eastAsia="Aptos" w:hAnsi="Arial" w:cs="Arial"/>
          <w:sz w:val="20"/>
          <w:szCs w:val="20"/>
        </w:rPr>
        <w:t>člena</w:t>
      </w:r>
      <w:r w:rsidRPr="00E449F7">
        <w:t xml:space="preserve"> </w:t>
      </w:r>
      <w:r w:rsidRPr="00E449F7">
        <w:rPr>
          <w:rFonts w:ascii="Arial" w:eastAsia="Aptos" w:hAnsi="Arial" w:cs="Arial"/>
          <w:sz w:val="20"/>
          <w:szCs w:val="20"/>
        </w:rPr>
        <w:t>Direktive 2020/2184</w:t>
      </w:r>
      <w:r w:rsidRPr="00924417">
        <w:rPr>
          <w:rFonts w:ascii="Arial" w:eastAsia="Aptos" w:hAnsi="Arial" w:cs="Arial"/>
          <w:sz w:val="20"/>
          <w:szCs w:val="20"/>
        </w:rPr>
        <w:t>, ni omenjeno v določbi za prenos, zaradi česar je prenos prav tako nepravilen.</w:t>
      </w:r>
    </w:p>
    <w:p w14:paraId="18E552E0" w14:textId="77777777" w:rsidR="00604488" w:rsidRDefault="00604488" w:rsidP="00CF13C7">
      <w:pPr>
        <w:tabs>
          <w:tab w:val="left" w:pos="1701"/>
        </w:tabs>
        <w:spacing w:after="0" w:line="260" w:lineRule="atLeast"/>
        <w:jc w:val="both"/>
        <w:rPr>
          <w:rFonts w:ascii="Arial" w:eastAsia="Times New Roman" w:hAnsi="Arial" w:cs="Arial"/>
          <w:sz w:val="20"/>
          <w:szCs w:val="20"/>
        </w:rPr>
      </w:pPr>
    </w:p>
    <w:p w14:paraId="3B6A79CE" w14:textId="30E237BF" w:rsidR="00C91180" w:rsidRDefault="002A355F" w:rsidP="00CF13C7">
      <w:pPr>
        <w:spacing w:after="0" w:line="260" w:lineRule="atLeast"/>
        <w:jc w:val="both"/>
        <w:rPr>
          <w:rFonts w:ascii="Arial" w:eastAsia="Times New Roman" w:hAnsi="Arial" w:cs="Arial"/>
          <w:sz w:val="20"/>
          <w:szCs w:val="20"/>
        </w:rPr>
      </w:pPr>
      <w:r w:rsidRPr="00557361">
        <w:rPr>
          <w:rFonts w:ascii="Arial" w:eastAsia="Times New Roman" w:hAnsi="Arial" w:cs="Arial"/>
          <w:b/>
          <w:bCs/>
          <w:sz w:val="20"/>
          <w:szCs w:val="20"/>
        </w:rPr>
        <w:t xml:space="preserve">K </w:t>
      </w:r>
      <w:r w:rsidR="00214911">
        <w:rPr>
          <w:rFonts w:ascii="Arial" w:eastAsia="Times New Roman" w:hAnsi="Arial" w:cs="Arial"/>
          <w:b/>
          <w:bCs/>
          <w:sz w:val="20"/>
          <w:szCs w:val="20"/>
        </w:rPr>
        <w:t>1</w:t>
      </w:r>
      <w:r w:rsidR="00F15F62">
        <w:rPr>
          <w:rFonts w:ascii="Arial" w:eastAsia="Times New Roman" w:hAnsi="Arial" w:cs="Arial"/>
          <w:b/>
          <w:bCs/>
          <w:sz w:val="20"/>
          <w:szCs w:val="20"/>
        </w:rPr>
        <w:t>0</w:t>
      </w:r>
      <w:r>
        <w:rPr>
          <w:rFonts w:ascii="Arial" w:eastAsia="Times New Roman" w:hAnsi="Arial" w:cs="Arial"/>
          <w:b/>
          <w:bCs/>
          <w:sz w:val="20"/>
          <w:szCs w:val="20"/>
        </w:rPr>
        <w:t xml:space="preserve">. </w:t>
      </w:r>
      <w:r w:rsidRPr="00557361">
        <w:rPr>
          <w:rFonts w:ascii="Arial" w:eastAsia="Times New Roman" w:hAnsi="Arial" w:cs="Arial"/>
          <w:b/>
          <w:bCs/>
          <w:sz w:val="20"/>
          <w:szCs w:val="20"/>
        </w:rPr>
        <w:t>členu:</w:t>
      </w:r>
      <w:r w:rsidRPr="00557361">
        <w:rPr>
          <w:rFonts w:ascii="Arial" w:eastAsia="Times New Roman" w:hAnsi="Arial" w:cs="Arial"/>
          <w:sz w:val="20"/>
          <w:szCs w:val="20"/>
        </w:rPr>
        <w:t xml:space="preserve"> </w:t>
      </w:r>
    </w:p>
    <w:p w14:paraId="455EF0CF" w14:textId="05161684" w:rsidR="002A355F" w:rsidRPr="000A6492" w:rsidRDefault="002A355F" w:rsidP="00CF13C7">
      <w:pPr>
        <w:spacing w:after="0" w:line="260" w:lineRule="atLeast"/>
        <w:jc w:val="both"/>
        <w:rPr>
          <w:rFonts w:ascii="Arial" w:eastAsia="Times New Roman" w:hAnsi="Arial" w:cs="Arial"/>
          <w:sz w:val="20"/>
          <w:szCs w:val="20"/>
        </w:rPr>
      </w:pPr>
      <w:r w:rsidRPr="001A60B2">
        <w:rPr>
          <w:rFonts w:ascii="Arial" w:eastAsia="Times New Roman" w:hAnsi="Arial" w:cs="Arial"/>
          <w:sz w:val="20"/>
          <w:szCs w:val="20"/>
        </w:rPr>
        <w:t xml:space="preserve">Glede </w:t>
      </w:r>
      <w:r>
        <w:rPr>
          <w:rFonts w:ascii="Arial" w:eastAsia="Times New Roman" w:hAnsi="Arial" w:cs="Arial"/>
          <w:sz w:val="20"/>
          <w:szCs w:val="20"/>
        </w:rPr>
        <w:t xml:space="preserve">prvega odstavka dela B </w:t>
      </w:r>
      <w:r w:rsidRPr="001A60B2">
        <w:rPr>
          <w:rFonts w:ascii="Arial" w:eastAsia="Times New Roman" w:hAnsi="Arial" w:cs="Arial"/>
          <w:sz w:val="20"/>
          <w:szCs w:val="20"/>
        </w:rPr>
        <w:t>Prilog</w:t>
      </w:r>
      <w:r>
        <w:rPr>
          <w:rFonts w:ascii="Arial" w:eastAsia="Times New Roman" w:hAnsi="Arial" w:cs="Arial"/>
          <w:sz w:val="20"/>
          <w:szCs w:val="20"/>
        </w:rPr>
        <w:t>e</w:t>
      </w:r>
      <w:r w:rsidRPr="001A60B2">
        <w:rPr>
          <w:rFonts w:ascii="Arial" w:eastAsia="Times New Roman" w:hAnsi="Arial" w:cs="Arial"/>
          <w:sz w:val="20"/>
          <w:szCs w:val="20"/>
        </w:rPr>
        <w:t xml:space="preserve"> III Direktive </w:t>
      </w:r>
      <w:r w:rsidRPr="00B6057D">
        <w:rPr>
          <w:rFonts w:ascii="Arial" w:eastAsia="Times New Roman" w:hAnsi="Arial" w:cs="Arial"/>
          <w:sz w:val="20"/>
          <w:szCs w:val="20"/>
        </w:rPr>
        <w:t>2020/2184</w:t>
      </w:r>
      <w:r>
        <w:rPr>
          <w:rFonts w:ascii="Arial" w:eastAsia="Times New Roman" w:hAnsi="Arial" w:cs="Arial"/>
          <w:sz w:val="20"/>
          <w:szCs w:val="20"/>
        </w:rPr>
        <w:t xml:space="preserve"> </w:t>
      </w:r>
      <w:r w:rsidRPr="001A60B2">
        <w:rPr>
          <w:rFonts w:ascii="Arial" w:eastAsia="Times New Roman" w:hAnsi="Arial" w:cs="Arial"/>
          <w:sz w:val="20"/>
          <w:szCs w:val="20"/>
        </w:rPr>
        <w:t xml:space="preserve">je treba uskladiti prvi odstavek </w:t>
      </w:r>
      <w:r>
        <w:rPr>
          <w:rFonts w:ascii="Arial" w:eastAsia="Times New Roman" w:hAnsi="Arial" w:cs="Arial"/>
          <w:sz w:val="20"/>
          <w:szCs w:val="20"/>
        </w:rPr>
        <w:t>v 1. točki D</w:t>
      </w:r>
      <w:r w:rsidRPr="001A60B2">
        <w:rPr>
          <w:rFonts w:ascii="Arial" w:eastAsia="Times New Roman" w:hAnsi="Arial" w:cs="Arial"/>
          <w:sz w:val="20"/>
          <w:szCs w:val="20"/>
        </w:rPr>
        <w:t>ela B Priloge</w:t>
      </w:r>
      <w:r w:rsidRPr="00557361">
        <w:rPr>
          <w:rFonts w:ascii="Arial" w:eastAsia="Times New Roman" w:hAnsi="Arial" w:cs="Arial"/>
          <w:sz w:val="20"/>
          <w:szCs w:val="20"/>
        </w:rPr>
        <w:t xml:space="preserve"> 3 </w:t>
      </w:r>
      <w:r>
        <w:rPr>
          <w:rFonts w:ascii="Arial" w:eastAsia="Times New Roman" w:hAnsi="Arial" w:cs="Arial"/>
          <w:sz w:val="20"/>
          <w:szCs w:val="20"/>
        </w:rPr>
        <w:t>U</w:t>
      </w:r>
      <w:r w:rsidRPr="00557361">
        <w:rPr>
          <w:rFonts w:ascii="Arial" w:eastAsia="Times New Roman" w:hAnsi="Arial" w:cs="Arial"/>
          <w:sz w:val="20"/>
          <w:szCs w:val="20"/>
        </w:rPr>
        <w:t xml:space="preserve">redbe </w:t>
      </w:r>
      <w:r>
        <w:rPr>
          <w:rFonts w:ascii="Arial" w:eastAsia="Times New Roman" w:hAnsi="Arial" w:cs="Arial"/>
          <w:sz w:val="20"/>
          <w:szCs w:val="20"/>
        </w:rPr>
        <w:t xml:space="preserve">o pitni vodi </w:t>
      </w:r>
      <w:r w:rsidRPr="00557361">
        <w:rPr>
          <w:rFonts w:ascii="Arial" w:eastAsia="Times New Roman" w:hAnsi="Arial" w:cs="Arial"/>
          <w:sz w:val="20"/>
          <w:szCs w:val="20"/>
        </w:rPr>
        <w:t xml:space="preserve">tako, da se </w:t>
      </w:r>
      <w:r>
        <w:rPr>
          <w:rFonts w:ascii="Arial" w:eastAsia="Times New Roman" w:hAnsi="Arial" w:cs="Arial"/>
          <w:sz w:val="20"/>
          <w:szCs w:val="20"/>
        </w:rPr>
        <w:t xml:space="preserve">z novo 4. točko </w:t>
      </w:r>
      <w:r w:rsidRPr="00557361">
        <w:rPr>
          <w:rFonts w:ascii="Arial" w:eastAsia="Times New Roman" w:hAnsi="Arial" w:cs="Arial"/>
          <w:sz w:val="20"/>
          <w:szCs w:val="20"/>
        </w:rPr>
        <w:t xml:space="preserve">v </w:t>
      </w:r>
      <w:r>
        <w:rPr>
          <w:rFonts w:ascii="Arial" w:eastAsia="Times New Roman" w:hAnsi="Arial" w:cs="Arial"/>
          <w:sz w:val="20"/>
          <w:szCs w:val="20"/>
        </w:rPr>
        <w:t>2.</w:t>
      </w:r>
      <w:r w:rsidRPr="00557361">
        <w:rPr>
          <w:rFonts w:ascii="Arial" w:eastAsia="Times New Roman" w:hAnsi="Arial" w:cs="Arial"/>
          <w:sz w:val="20"/>
          <w:szCs w:val="20"/>
        </w:rPr>
        <w:t xml:space="preserve"> členu </w:t>
      </w:r>
      <w:r>
        <w:rPr>
          <w:rFonts w:ascii="Arial" w:eastAsia="Times New Roman" w:hAnsi="Arial" w:cs="Arial"/>
          <w:sz w:val="20"/>
          <w:szCs w:val="20"/>
        </w:rPr>
        <w:t>U</w:t>
      </w:r>
      <w:r w:rsidRPr="00557361">
        <w:rPr>
          <w:rFonts w:ascii="Arial" w:eastAsia="Times New Roman" w:hAnsi="Arial" w:cs="Arial"/>
          <w:sz w:val="20"/>
          <w:szCs w:val="20"/>
        </w:rPr>
        <w:t>redbe</w:t>
      </w:r>
      <w:r>
        <w:rPr>
          <w:rFonts w:ascii="Arial" w:eastAsia="Times New Roman" w:hAnsi="Arial" w:cs="Arial"/>
          <w:sz w:val="20"/>
          <w:szCs w:val="20"/>
        </w:rPr>
        <w:t xml:space="preserve"> o pitni </w:t>
      </w:r>
      <w:r w:rsidRPr="00557361">
        <w:rPr>
          <w:rFonts w:ascii="Arial" w:eastAsia="Times New Roman" w:hAnsi="Arial" w:cs="Arial"/>
          <w:sz w:val="20"/>
          <w:szCs w:val="20"/>
        </w:rPr>
        <w:t xml:space="preserve">doda sklic na </w:t>
      </w:r>
      <w:r>
        <w:rPr>
          <w:rFonts w:ascii="Arial" w:eastAsia="Times New Roman" w:hAnsi="Arial" w:cs="Arial"/>
          <w:sz w:val="20"/>
          <w:szCs w:val="20"/>
        </w:rPr>
        <w:t xml:space="preserve">2. točko 2. </w:t>
      </w:r>
      <w:r w:rsidRPr="00557361">
        <w:rPr>
          <w:rFonts w:ascii="Arial" w:eastAsia="Times New Roman" w:hAnsi="Arial" w:cs="Arial"/>
          <w:sz w:val="20"/>
          <w:szCs w:val="20"/>
        </w:rPr>
        <w:t>člen</w:t>
      </w:r>
      <w:r>
        <w:rPr>
          <w:rFonts w:ascii="Arial" w:eastAsia="Times New Roman" w:hAnsi="Arial" w:cs="Arial"/>
          <w:sz w:val="20"/>
          <w:szCs w:val="20"/>
        </w:rPr>
        <w:t>a</w:t>
      </w:r>
      <w:r w:rsidRPr="00557361">
        <w:rPr>
          <w:rFonts w:ascii="Arial" w:eastAsia="Times New Roman" w:hAnsi="Arial" w:cs="Arial"/>
          <w:sz w:val="20"/>
          <w:szCs w:val="20"/>
        </w:rPr>
        <w:t xml:space="preserve"> Direktive Komisije 2009/90/ES glede definicije meje določljivosti. </w:t>
      </w:r>
      <w:r>
        <w:rPr>
          <w:rFonts w:ascii="Arial" w:eastAsia="Times New Roman" w:hAnsi="Arial" w:cs="Arial"/>
          <w:sz w:val="20"/>
          <w:szCs w:val="20"/>
        </w:rPr>
        <w:t xml:space="preserve">Posledično se v </w:t>
      </w:r>
      <w:r w:rsidRPr="000A6492">
        <w:rPr>
          <w:rFonts w:ascii="Arial" w:eastAsia="Times New Roman" w:hAnsi="Arial" w:cs="Arial"/>
          <w:sz w:val="20"/>
          <w:szCs w:val="20"/>
        </w:rPr>
        <w:t>prvi odstav</w:t>
      </w:r>
      <w:r>
        <w:rPr>
          <w:rFonts w:ascii="Arial" w:eastAsia="Times New Roman" w:hAnsi="Arial" w:cs="Arial"/>
          <w:sz w:val="20"/>
          <w:szCs w:val="20"/>
        </w:rPr>
        <w:t>ek 1. točke v D</w:t>
      </w:r>
      <w:r w:rsidRPr="000A6492">
        <w:rPr>
          <w:rFonts w:ascii="Arial" w:eastAsia="Times New Roman" w:hAnsi="Arial" w:cs="Arial"/>
          <w:sz w:val="20"/>
          <w:szCs w:val="20"/>
        </w:rPr>
        <w:t xml:space="preserve">elu B </w:t>
      </w:r>
      <w:r>
        <w:rPr>
          <w:rFonts w:ascii="Arial" w:eastAsia="Times New Roman" w:hAnsi="Arial" w:cs="Arial"/>
          <w:sz w:val="20"/>
          <w:szCs w:val="20"/>
        </w:rPr>
        <w:t xml:space="preserve">v </w:t>
      </w:r>
      <w:r w:rsidRPr="000A6492">
        <w:rPr>
          <w:rFonts w:ascii="Arial" w:eastAsia="Times New Roman" w:hAnsi="Arial" w:cs="Arial"/>
          <w:sz w:val="20"/>
          <w:szCs w:val="20"/>
        </w:rPr>
        <w:t xml:space="preserve">Prilogi 3 </w:t>
      </w:r>
      <w:r>
        <w:rPr>
          <w:rFonts w:ascii="Arial" w:eastAsia="Times New Roman" w:hAnsi="Arial" w:cs="Arial"/>
          <w:sz w:val="20"/>
          <w:szCs w:val="20"/>
        </w:rPr>
        <w:t xml:space="preserve">Uredbe o pitni vodi, glede izmere parametrov iz preglednice 1 navedene priloge glede meje določljivosti, doda sklic tudi na novo 4. točko 2. člena Uredbe o pitni vodi. </w:t>
      </w:r>
      <w:r w:rsidRPr="000A6492">
        <w:rPr>
          <w:rFonts w:ascii="Arial" w:eastAsia="Times New Roman" w:hAnsi="Arial" w:cs="Arial"/>
          <w:sz w:val="20"/>
          <w:szCs w:val="20"/>
        </w:rPr>
        <w:t xml:space="preserve"> </w:t>
      </w:r>
    </w:p>
    <w:p w14:paraId="4A5BD20A" w14:textId="77777777" w:rsidR="002A355F" w:rsidRDefault="002A355F" w:rsidP="00CF13C7">
      <w:pPr>
        <w:tabs>
          <w:tab w:val="left" w:pos="1701"/>
        </w:tabs>
        <w:spacing w:after="0" w:line="260" w:lineRule="atLeast"/>
        <w:jc w:val="both"/>
        <w:rPr>
          <w:rFonts w:ascii="Arial" w:eastAsia="Times New Roman" w:hAnsi="Arial" w:cs="Arial"/>
          <w:sz w:val="20"/>
          <w:szCs w:val="20"/>
        </w:rPr>
      </w:pPr>
    </w:p>
    <w:p w14:paraId="40E9A92E" w14:textId="619481E2" w:rsidR="005C06DA" w:rsidRDefault="005C06DA" w:rsidP="005C06DA">
      <w:pPr>
        <w:tabs>
          <w:tab w:val="left" w:pos="1701"/>
        </w:tabs>
        <w:spacing w:after="0" w:line="260" w:lineRule="atLeast"/>
        <w:jc w:val="both"/>
        <w:rPr>
          <w:rFonts w:ascii="Arial" w:eastAsia="Times New Roman" w:hAnsi="Arial" w:cs="Arial"/>
          <w:b/>
          <w:bCs/>
          <w:sz w:val="20"/>
          <w:szCs w:val="20"/>
        </w:rPr>
      </w:pPr>
      <w:r w:rsidRPr="00CF13C7">
        <w:rPr>
          <w:rFonts w:ascii="Arial" w:eastAsia="Times New Roman" w:hAnsi="Arial" w:cs="Arial"/>
          <w:b/>
          <w:bCs/>
          <w:sz w:val="20"/>
          <w:szCs w:val="20"/>
        </w:rPr>
        <w:t xml:space="preserve">K </w:t>
      </w:r>
      <w:r>
        <w:rPr>
          <w:rFonts w:ascii="Arial" w:eastAsia="Times New Roman" w:hAnsi="Arial" w:cs="Arial"/>
          <w:b/>
          <w:bCs/>
          <w:sz w:val="20"/>
          <w:szCs w:val="20"/>
        </w:rPr>
        <w:t>1</w:t>
      </w:r>
      <w:r w:rsidR="00F15F62">
        <w:rPr>
          <w:rFonts w:ascii="Arial" w:eastAsia="Times New Roman" w:hAnsi="Arial" w:cs="Arial"/>
          <w:b/>
          <w:bCs/>
          <w:sz w:val="20"/>
          <w:szCs w:val="20"/>
        </w:rPr>
        <w:t>1</w:t>
      </w:r>
      <w:r w:rsidRPr="00CF13C7">
        <w:rPr>
          <w:rFonts w:ascii="Arial" w:eastAsia="Times New Roman" w:hAnsi="Arial" w:cs="Arial"/>
          <w:b/>
          <w:bCs/>
          <w:sz w:val="20"/>
          <w:szCs w:val="20"/>
        </w:rPr>
        <w:t>. členu:</w:t>
      </w:r>
    </w:p>
    <w:p w14:paraId="1F565648" w14:textId="271E601F" w:rsidR="002617AC" w:rsidRPr="00776153" w:rsidRDefault="00C91180" w:rsidP="00007F56">
      <w:pPr>
        <w:widowControl w:val="0"/>
        <w:spacing w:after="194" w:line="260" w:lineRule="atLeast"/>
        <w:rPr>
          <w:rFonts w:ascii="Arial" w:eastAsia="Times New Roman" w:hAnsi="Arial" w:cs="Arial"/>
          <w:b/>
          <w:sz w:val="20"/>
          <w:szCs w:val="20"/>
          <w:lang w:eastAsia="sl-SI"/>
        </w:rPr>
      </w:pPr>
      <w:r w:rsidRPr="00C91180">
        <w:rPr>
          <w:rFonts w:ascii="Arial" w:eastAsia="Times New Roman" w:hAnsi="Arial" w:cs="Arial"/>
          <w:sz w:val="20"/>
          <w:szCs w:val="20"/>
        </w:rPr>
        <w:t>Člen določa začetek veljavnosti  te uredbe.</w:t>
      </w:r>
    </w:p>
    <w:sectPr w:rsidR="002617AC" w:rsidRPr="00776153" w:rsidSect="00F327D8">
      <w:headerReference w:type="first" r:id="rI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A9714B" w14:textId="77777777" w:rsidR="00CE26F1" w:rsidRDefault="00CE26F1" w:rsidP="00F327D8">
      <w:pPr>
        <w:spacing w:after="0" w:line="240" w:lineRule="auto"/>
      </w:pPr>
      <w:r>
        <w:separator/>
      </w:r>
    </w:p>
  </w:endnote>
  <w:endnote w:type="continuationSeparator" w:id="0">
    <w:p w14:paraId="6AFD1EDF" w14:textId="77777777" w:rsidR="00CE26F1" w:rsidRDefault="00CE26F1" w:rsidP="00F327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lfaen">
    <w:panose1 w:val="010A0502050306030303"/>
    <w:charset w:val="EE"/>
    <w:family w:val="roman"/>
    <w:pitch w:val="variable"/>
    <w:sig w:usb0="040006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Franklin Gothic Heavy">
    <w:charset w:val="00"/>
    <w:family w:val="swiss"/>
    <w:pitch w:val="variable"/>
    <w:sig w:usb0="00000287" w:usb1="00000000" w:usb2="00000000" w:usb3="00000000" w:csb0="0000009F" w:csb1="00000000"/>
  </w:font>
  <w:font w:name="Candara">
    <w:panose1 w:val="020E0502030303020204"/>
    <w:charset w:val="EE"/>
    <w:family w:val="swiss"/>
    <w:pitch w:val="variable"/>
    <w:sig w:usb0="A00002EF" w:usb1="4000A44B" w:usb2="00000000" w:usb3="00000000" w:csb0="0000019F" w:csb1="00000000"/>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350BC3" w14:textId="77777777" w:rsidR="00CE26F1" w:rsidRDefault="00CE26F1" w:rsidP="00F327D8">
      <w:pPr>
        <w:spacing w:after="0" w:line="240" w:lineRule="auto"/>
      </w:pPr>
      <w:r>
        <w:separator/>
      </w:r>
    </w:p>
  </w:footnote>
  <w:footnote w:type="continuationSeparator" w:id="0">
    <w:p w14:paraId="142E5C6F" w14:textId="77777777" w:rsidR="00CE26F1" w:rsidRDefault="00CE26F1" w:rsidP="00F327D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447145" w14:textId="77777777" w:rsidR="00B16D01" w:rsidRDefault="00B16D01">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81"/>
    <w:multiLevelType w:val="multilevel"/>
    <w:tmpl w:val="00000080"/>
    <w:lvl w:ilvl="0">
      <w:start w:val="1"/>
      <w:numFmt w:val="bullet"/>
      <w:lvlText w:val="—"/>
      <w:lvlJc w:val="left"/>
      <w:rPr>
        <w:rFonts w:ascii="Sylfaen" w:hAnsi="Sylfaen"/>
        <w:b w:val="0"/>
        <w:i w:val="0"/>
        <w:smallCaps w:val="0"/>
        <w:strike w:val="0"/>
        <w:color w:val="000000"/>
        <w:spacing w:val="0"/>
        <w:w w:val="100"/>
        <w:position w:val="0"/>
        <w:sz w:val="17"/>
        <w:u w:val="none"/>
      </w:rPr>
    </w:lvl>
    <w:lvl w:ilvl="1">
      <w:start w:val="1"/>
      <w:numFmt w:val="bullet"/>
      <w:lvlText w:val="—"/>
      <w:lvlJc w:val="left"/>
      <w:rPr>
        <w:rFonts w:ascii="Sylfaen" w:hAnsi="Sylfaen"/>
        <w:b w:val="0"/>
        <w:i w:val="0"/>
        <w:smallCaps w:val="0"/>
        <w:strike w:val="0"/>
        <w:color w:val="000000"/>
        <w:spacing w:val="0"/>
        <w:w w:val="100"/>
        <w:position w:val="0"/>
        <w:sz w:val="17"/>
        <w:u w:val="none"/>
      </w:rPr>
    </w:lvl>
    <w:lvl w:ilvl="2">
      <w:start w:val="1"/>
      <w:numFmt w:val="bullet"/>
      <w:lvlText w:val="—"/>
      <w:lvlJc w:val="left"/>
      <w:rPr>
        <w:rFonts w:ascii="Sylfaen" w:hAnsi="Sylfaen"/>
        <w:b w:val="0"/>
        <w:i w:val="0"/>
        <w:smallCaps w:val="0"/>
        <w:strike w:val="0"/>
        <w:color w:val="000000"/>
        <w:spacing w:val="0"/>
        <w:w w:val="100"/>
        <w:position w:val="0"/>
        <w:sz w:val="17"/>
        <w:u w:val="none"/>
      </w:rPr>
    </w:lvl>
    <w:lvl w:ilvl="3">
      <w:start w:val="1"/>
      <w:numFmt w:val="bullet"/>
      <w:lvlText w:val="—"/>
      <w:lvlJc w:val="left"/>
      <w:rPr>
        <w:rFonts w:ascii="Sylfaen" w:hAnsi="Sylfaen"/>
        <w:b w:val="0"/>
        <w:i w:val="0"/>
        <w:smallCaps w:val="0"/>
        <w:strike w:val="0"/>
        <w:color w:val="000000"/>
        <w:spacing w:val="0"/>
        <w:w w:val="100"/>
        <w:position w:val="0"/>
        <w:sz w:val="17"/>
        <w:u w:val="none"/>
      </w:rPr>
    </w:lvl>
    <w:lvl w:ilvl="4">
      <w:start w:val="1"/>
      <w:numFmt w:val="bullet"/>
      <w:lvlText w:val="—"/>
      <w:lvlJc w:val="left"/>
      <w:rPr>
        <w:rFonts w:ascii="Sylfaen" w:hAnsi="Sylfaen"/>
        <w:b w:val="0"/>
        <w:i w:val="0"/>
        <w:smallCaps w:val="0"/>
        <w:strike w:val="0"/>
        <w:color w:val="000000"/>
        <w:spacing w:val="0"/>
        <w:w w:val="100"/>
        <w:position w:val="0"/>
        <w:sz w:val="17"/>
        <w:u w:val="none"/>
      </w:rPr>
    </w:lvl>
    <w:lvl w:ilvl="5">
      <w:start w:val="1"/>
      <w:numFmt w:val="bullet"/>
      <w:lvlText w:val="—"/>
      <w:lvlJc w:val="left"/>
      <w:rPr>
        <w:rFonts w:ascii="Sylfaen" w:hAnsi="Sylfaen"/>
        <w:b w:val="0"/>
        <w:i w:val="0"/>
        <w:smallCaps w:val="0"/>
        <w:strike w:val="0"/>
        <w:color w:val="000000"/>
        <w:spacing w:val="0"/>
        <w:w w:val="100"/>
        <w:position w:val="0"/>
        <w:sz w:val="17"/>
        <w:u w:val="none"/>
      </w:rPr>
    </w:lvl>
    <w:lvl w:ilvl="6">
      <w:start w:val="1"/>
      <w:numFmt w:val="bullet"/>
      <w:lvlText w:val="—"/>
      <w:lvlJc w:val="left"/>
      <w:rPr>
        <w:rFonts w:ascii="Sylfaen" w:hAnsi="Sylfaen"/>
        <w:b w:val="0"/>
        <w:i w:val="0"/>
        <w:smallCaps w:val="0"/>
        <w:strike w:val="0"/>
        <w:color w:val="000000"/>
        <w:spacing w:val="0"/>
        <w:w w:val="100"/>
        <w:position w:val="0"/>
        <w:sz w:val="17"/>
        <w:u w:val="none"/>
      </w:rPr>
    </w:lvl>
    <w:lvl w:ilvl="7">
      <w:start w:val="1"/>
      <w:numFmt w:val="bullet"/>
      <w:lvlText w:val="—"/>
      <w:lvlJc w:val="left"/>
      <w:rPr>
        <w:rFonts w:ascii="Sylfaen" w:hAnsi="Sylfaen"/>
        <w:b w:val="0"/>
        <w:i w:val="0"/>
        <w:smallCaps w:val="0"/>
        <w:strike w:val="0"/>
        <w:color w:val="000000"/>
        <w:spacing w:val="0"/>
        <w:w w:val="100"/>
        <w:position w:val="0"/>
        <w:sz w:val="17"/>
        <w:u w:val="none"/>
      </w:rPr>
    </w:lvl>
    <w:lvl w:ilvl="8">
      <w:start w:val="1"/>
      <w:numFmt w:val="bullet"/>
      <w:lvlText w:val="—"/>
      <w:lvlJc w:val="left"/>
      <w:rPr>
        <w:rFonts w:ascii="Sylfaen" w:hAnsi="Sylfaen"/>
        <w:b w:val="0"/>
        <w:i w:val="0"/>
        <w:smallCaps w:val="0"/>
        <w:strike w:val="0"/>
        <w:color w:val="000000"/>
        <w:spacing w:val="0"/>
        <w:w w:val="100"/>
        <w:position w:val="0"/>
        <w:sz w:val="17"/>
        <w:u w:val="none"/>
      </w:rPr>
    </w:lvl>
  </w:abstractNum>
  <w:abstractNum w:abstractNumId="1" w15:restartNumberingAfterBreak="0">
    <w:nsid w:val="00000083"/>
    <w:multiLevelType w:val="multilevel"/>
    <w:tmpl w:val="CFF46708"/>
    <w:lvl w:ilvl="0">
      <w:start w:val="1"/>
      <w:numFmt w:val="decimal"/>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2" w15:restartNumberingAfterBreak="0">
    <w:nsid w:val="00000085"/>
    <w:multiLevelType w:val="multilevel"/>
    <w:tmpl w:val="7854B426"/>
    <w:lvl w:ilvl="0">
      <w:start w:val="1"/>
      <w:numFmt w:val="lowerLetter"/>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3" w15:restartNumberingAfterBreak="0">
    <w:nsid w:val="00000087"/>
    <w:multiLevelType w:val="multilevel"/>
    <w:tmpl w:val="C8D05C2C"/>
    <w:lvl w:ilvl="0">
      <w:start w:val="1"/>
      <w:numFmt w:val="lowerLetter"/>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4" w15:restartNumberingAfterBreak="0">
    <w:nsid w:val="0000008B"/>
    <w:multiLevelType w:val="multilevel"/>
    <w:tmpl w:val="DE5AB4D2"/>
    <w:lvl w:ilvl="0">
      <w:start w:val="1"/>
      <w:numFmt w:val="decimal"/>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5" w15:restartNumberingAfterBreak="0">
    <w:nsid w:val="0000008D"/>
    <w:multiLevelType w:val="multilevel"/>
    <w:tmpl w:val="81BC690C"/>
    <w:lvl w:ilvl="0">
      <w:start w:val="1"/>
      <w:numFmt w:val="lowerLetter"/>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6" w15:restartNumberingAfterBreak="0">
    <w:nsid w:val="0000008F"/>
    <w:multiLevelType w:val="multilevel"/>
    <w:tmpl w:val="DE5C1A2E"/>
    <w:lvl w:ilvl="0">
      <w:start w:val="1"/>
      <w:numFmt w:val="lowerLetter"/>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7" w15:restartNumberingAfterBreak="0">
    <w:nsid w:val="00000091"/>
    <w:multiLevelType w:val="multilevel"/>
    <w:tmpl w:val="5E80B1AA"/>
    <w:lvl w:ilvl="0">
      <w:start w:val="1"/>
      <w:numFmt w:val="decimal"/>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8" w15:restartNumberingAfterBreak="0">
    <w:nsid w:val="00000095"/>
    <w:multiLevelType w:val="multilevel"/>
    <w:tmpl w:val="D89A092A"/>
    <w:lvl w:ilvl="0">
      <w:start w:val="1"/>
      <w:numFmt w:val="lowerLetter"/>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9" w15:restartNumberingAfterBreak="0">
    <w:nsid w:val="00000097"/>
    <w:multiLevelType w:val="multilevel"/>
    <w:tmpl w:val="1A662F68"/>
    <w:lvl w:ilvl="0">
      <w:start w:val="1"/>
      <w:numFmt w:val="decimal"/>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10" w15:restartNumberingAfterBreak="0">
    <w:nsid w:val="00000099"/>
    <w:multiLevelType w:val="multilevel"/>
    <w:tmpl w:val="4AB2095C"/>
    <w:lvl w:ilvl="0">
      <w:start w:val="1"/>
      <w:numFmt w:val="lowerLetter"/>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11" w15:restartNumberingAfterBreak="0">
    <w:nsid w:val="0000009B"/>
    <w:multiLevelType w:val="multilevel"/>
    <w:tmpl w:val="56069228"/>
    <w:lvl w:ilvl="0">
      <w:start w:val="1"/>
      <w:numFmt w:val="lowerLetter"/>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12" w15:restartNumberingAfterBreak="0">
    <w:nsid w:val="0000009D"/>
    <w:multiLevelType w:val="multilevel"/>
    <w:tmpl w:val="A30EF0EC"/>
    <w:lvl w:ilvl="0">
      <w:start w:val="1"/>
      <w:numFmt w:val="decimal"/>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13" w15:restartNumberingAfterBreak="0">
    <w:nsid w:val="0000009F"/>
    <w:multiLevelType w:val="multilevel"/>
    <w:tmpl w:val="0000009E"/>
    <w:lvl w:ilvl="0">
      <w:start w:val="1"/>
      <w:numFmt w:val="bullet"/>
      <w:lvlText w:val="—"/>
      <w:lvlJc w:val="left"/>
      <w:rPr>
        <w:rFonts w:ascii="Sylfaen" w:hAnsi="Sylfaen"/>
        <w:b w:val="0"/>
        <w:i w:val="0"/>
        <w:smallCaps w:val="0"/>
        <w:strike w:val="0"/>
        <w:color w:val="000000"/>
        <w:spacing w:val="0"/>
        <w:w w:val="100"/>
        <w:position w:val="0"/>
        <w:sz w:val="17"/>
        <w:u w:val="none"/>
      </w:rPr>
    </w:lvl>
    <w:lvl w:ilvl="1">
      <w:start w:val="1"/>
      <w:numFmt w:val="bullet"/>
      <w:lvlText w:val="—"/>
      <w:lvlJc w:val="left"/>
      <w:rPr>
        <w:rFonts w:ascii="Sylfaen" w:hAnsi="Sylfaen"/>
        <w:b w:val="0"/>
        <w:i w:val="0"/>
        <w:smallCaps w:val="0"/>
        <w:strike w:val="0"/>
        <w:color w:val="000000"/>
        <w:spacing w:val="0"/>
        <w:w w:val="100"/>
        <w:position w:val="0"/>
        <w:sz w:val="17"/>
        <w:u w:val="none"/>
      </w:rPr>
    </w:lvl>
    <w:lvl w:ilvl="2">
      <w:start w:val="1"/>
      <w:numFmt w:val="bullet"/>
      <w:lvlText w:val="—"/>
      <w:lvlJc w:val="left"/>
      <w:rPr>
        <w:rFonts w:ascii="Sylfaen" w:hAnsi="Sylfaen"/>
        <w:b w:val="0"/>
        <w:i w:val="0"/>
        <w:smallCaps w:val="0"/>
        <w:strike w:val="0"/>
        <w:color w:val="000000"/>
        <w:spacing w:val="0"/>
        <w:w w:val="100"/>
        <w:position w:val="0"/>
        <w:sz w:val="17"/>
        <w:u w:val="none"/>
      </w:rPr>
    </w:lvl>
    <w:lvl w:ilvl="3">
      <w:start w:val="1"/>
      <w:numFmt w:val="bullet"/>
      <w:lvlText w:val="—"/>
      <w:lvlJc w:val="left"/>
      <w:rPr>
        <w:rFonts w:ascii="Sylfaen" w:hAnsi="Sylfaen"/>
        <w:b w:val="0"/>
        <w:i w:val="0"/>
        <w:smallCaps w:val="0"/>
        <w:strike w:val="0"/>
        <w:color w:val="000000"/>
        <w:spacing w:val="0"/>
        <w:w w:val="100"/>
        <w:position w:val="0"/>
        <w:sz w:val="17"/>
        <w:u w:val="none"/>
      </w:rPr>
    </w:lvl>
    <w:lvl w:ilvl="4">
      <w:start w:val="1"/>
      <w:numFmt w:val="bullet"/>
      <w:lvlText w:val="—"/>
      <w:lvlJc w:val="left"/>
      <w:rPr>
        <w:rFonts w:ascii="Sylfaen" w:hAnsi="Sylfaen"/>
        <w:b w:val="0"/>
        <w:i w:val="0"/>
        <w:smallCaps w:val="0"/>
        <w:strike w:val="0"/>
        <w:color w:val="000000"/>
        <w:spacing w:val="0"/>
        <w:w w:val="100"/>
        <w:position w:val="0"/>
        <w:sz w:val="17"/>
        <w:u w:val="none"/>
      </w:rPr>
    </w:lvl>
    <w:lvl w:ilvl="5">
      <w:start w:val="1"/>
      <w:numFmt w:val="bullet"/>
      <w:lvlText w:val="—"/>
      <w:lvlJc w:val="left"/>
      <w:rPr>
        <w:rFonts w:ascii="Sylfaen" w:hAnsi="Sylfaen"/>
        <w:b w:val="0"/>
        <w:i w:val="0"/>
        <w:smallCaps w:val="0"/>
        <w:strike w:val="0"/>
        <w:color w:val="000000"/>
        <w:spacing w:val="0"/>
        <w:w w:val="100"/>
        <w:position w:val="0"/>
        <w:sz w:val="17"/>
        <w:u w:val="none"/>
      </w:rPr>
    </w:lvl>
    <w:lvl w:ilvl="6">
      <w:start w:val="1"/>
      <w:numFmt w:val="bullet"/>
      <w:lvlText w:val="—"/>
      <w:lvlJc w:val="left"/>
      <w:rPr>
        <w:rFonts w:ascii="Sylfaen" w:hAnsi="Sylfaen"/>
        <w:b w:val="0"/>
        <w:i w:val="0"/>
        <w:smallCaps w:val="0"/>
        <w:strike w:val="0"/>
        <w:color w:val="000000"/>
        <w:spacing w:val="0"/>
        <w:w w:val="100"/>
        <w:position w:val="0"/>
        <w:sz w:val="17"/>
        <w:u w:val="none"/>
      </w:rPr>
    </w:lvl>
    <w:lvl w:ilvl="7">
      <w:start w:val="1"/>
      <w:numFmt w:val="bullet"/>
      <w:lvlText w:val="—"/>
      <w:lvlJc w:val="left"/>
      <w:rPr>
        <w:rFonts w:ascii="Sylfaen" w:hAnsi="Sylfaen"/>
        <w:b w:val="0"/>
        <w:i w:val="0"/>
        <w:smallCaps w:val="0"/>
        <w:strike w:val="0"/>
        <w:color w:val="000000"/>
        <w:spacing w:val="0"/>
        <w:w w:val="100"/>
        <w:position w:val="0"/>
        <w:sz w:val="17"/>
        <w:u w:val="none"/>
      </w:rPr>
    </w:lvl>
    <w:lvl w:ilvl="8">
      <w:start w:val="1"/>
      <w:numFmt w:val="bullet"/>
      <w:lvlText w:val="—"/>
      <w:lvlJc w:val="left"/>
      <w:rPr>
        <w:rFonts w:ascii="Sylfaen" w:hAnsi="Sylfaen"/>
        <w:b w:val="0"/>
        <w:i w:val="0"/>
        <w:smallCaps w:val="0"/>
        <w:strike w:val="0"/>
        <w:color w:val="000000"/>
        <w:spacing w:val="0"/>
        <w:w w:val="100"/>
        <w:position w:val="0"/>
        <w:sz w:val="17"/>
        <w:u w:val="none"/>
      </w:rPr>
    </w:lvl>
  </w:abstractNum>
  <w:abstractNum w:abstractNumId="14" w15:restartNumberingAfterBreak="0">
    <w:nsid w:val="04624F0D"/>
    <w:multiLevelType w:val="hybridMultilevel"/>
    <w:tmpl w:val="B5447BE2"/>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06587BC7"/>
    <w:multiLevelType w:val="hybridMultilevel"/>
    <w:tmpl w:val="8438ED42"/>
    <w:lvl w:ilvl="0" w:tplc="AFB4389A">
      <w:start w:val="1"/>
      <w:numFmt w:val="bullet"/>
      <w:lvlText w:val=""/>
      <w:lvlJc w:val="left"/>
      <w:pPr>
        <w:ind w:left="786" w:hanging="360"/>
      </w:pPr>
      <w:rPr>
        <w:rFonts w:ascii="Symbol" w:hAnsi="Symbol" w:hint="default"/>
      </w:rPr>
    </w:lvl>
    <w:lvl w:ilvl="1" w:tplc="FFFFFFFF" w:tentative="1">
      <w:start w:val="1"/>
      <w:numFmt w:val="bullet"/>
      <w:lvlText w:val="o"/>
      <w:lvlJc w:val="left"/>
      <w:pPr>
        <w:ind w:left="1506" w:hanging="360"/>
      </w:pPr>
      <w:rPr>
        <w:rFonts w:ascii="Courier New" w:hAnsi="Courier New" w:cs="Courier New" w:hint="default"/>
      </w:rPr>
    </w:lvl>
    <w:lvl w:ilvl="2" w:tplc="FFFFFFFF" w:tentative="1">
      <w:start w:val="1"/>
      <w:numFmt w:val="bullet"/>
      <w:lvlText w:val=""/>
      <w:lvlJc w:val="left"/>
      <w:pPr>
        <w:ind w:left="2226" w:hanging="360"/>
      </w:pPr>
      <w:rPr>
        <w:rFonts w:ascii="Wingdings" w:hAnsi="Wingdings" w:hint="default"/>
      </w:rPr>
    </w:lvl>
    <w:lvl w:ilvl="3" w:tplc="FFFFFFFF" w:tentative="1">
      <w:start w:val="1"/>
      <w:numFmt w:val="bullet"/>
      <w:lvlText w:val=""/>
      <w:lvlJc w:val="left"/>
      <w:pPr>
        <w:ind w:left="2946" w:hanging="360"/>
      </w:pPr>
      <w:rPr>
        <w:rFonts w:ascii="Symbol" w:hAnsi="Symbol" w:hint="default"/>
      </w:rPr>
    </w:lvl>
    <w:lvl w:ilvl="4" w:tplc="FFFFFFFF" w:tentative="1">
      <w:start w:val="1"/>
      <w:numFmt w:val="bullet"/>
      <w:lvlText w:val="o"/>
      <w:lvlJc w:val="left"/>
      <w:pPr>
        <w:ind w:left="3666" w:hanging="360"/>
      </w:pPr>
      <w:rPr>
        <w:rFonts w:ascii="Courier New" w:hAnsi="Courier New" w:cs="Courier New" w:hint="default"/>
      </w:rPr>
    </w:lvl>
    <w:lvl w:ilvl="5" w:tplc="FFFFFFFF" w:tentative="1">
      <w:start w:val="1"/>
      <w:numFmt w:val="bullet"/>
      <w:lvlText w:val=""/>
      <w:lvlJc w:val="left"/>
      <w:pPr>
        <w:ind w:left="4386" w:hanging="360"/>
      </w:pPr>
      <w:rPr>
        <w:rFonts w:ascii="Wingdings" w:hAnsi="Wingdings" w:hint="default"/>
      </w:rPr>
    </w:lvl>
    <w:lvl w:ilvl="6" w:tplc="FFFFFFFF" w:tentative="1">
      <w:start w:val="1"/>
      <w:numFmt w:val="bullet"/>
      <w:lvlText w:val=""/>
      <w:lvlJc w:val="left"/>
      <w:pPr>
        <w:ind w:left="5106" w:hanging="360"/>
      </w:pPr>
      <w:rPr>
        <w:rFonts w:ascii="Symbol" w:hAnsi="Symbol" w:hint="default"/>
      </w:rPr>
    </w:lvl>
    <w:lvl w:ilvl="7" w:tplc="FFFFFFFF" w:tentative="1">
      <w:start w:val="1"/>
      <w:numFmt w:val="bullet"/>
      <w:lvlText w:val="o"/>
      <w:lvlJc w:val="left"/>
      <w:pPr>
        <w:ind w:left="5826" w:hanging="360"/>
      </w:pPr>
      <w:rPr>
        <w:rFonts w:ascii="Courier New" w:hAnsi="Courier New" w:cs="Courier New" w:hint="default"/>
      </w:rPr>
    </w:lvl>
    <w:lvl w:ilvl="8" w:tplc="FFFFFFFF" w:tentative="1">
      <w:start w:val="1"/>
      <w:numFmt w:val="bullet"/>
      <w:lvlText w:val=""/>
      <w:lvlJc w:val="left"/>
      <w:pPr>
        <w:ind w:left="6546" w:hanging="360"/>
      </w:pPr>
      <w:rPr>
        <w:rFonts w:ascii="Wingdings" w:hAnsi="Wingdings" w:hint="default"/>
      </w:rPr>
    </w:lvl>
  </w:abstractNum>
  <w:abstractNum w:abstractNumId="16" w15:restartNumberingAfterBreak="0">
    <w:nsid w:val="0A4661BE"/>
    <w:multiLevelType w:val="hybridMultilevel"/>
    <w:tmpl w:val="E604C5AA"/>
    <w:lvl w:ilvl="0" w:tplc="78F012F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11D132BD"/>
    <w:multiLevelType w:val="hybridMultilevel"/>
    <w:tmpl w:val="5F221194"/>
    <w:lvl w:ilvl="0" w:tplc="E2EAF1C4">
      <w:start w:val="1"/>
      <w:numFmt w:val="decimal"/>
      <w:lvlText w:val="%1."/>
      <w:lvlJc w:val="left"/>
      <w:pPr>
        <w:ind w:left="1134" w:hanging="283"/>
      </w:pPr>
      <w:rPr>
        <w:rFonts w:hint="default"/>
      </w:rPr>
    </w:lvl>
    <w:lvl w:ilvl="1" w:tplc="04240019" w:tentative="1">
      <w:start w:val="1"/>
      <w:numFmt w:val="lowerLetter"/>
      <w:lvlText w:val="%2."/>
      <w:lvlJc w:val="left"/>
      <w:pPr>
        <w:ind w:left="1875" w:hanging="360"/>
      </w:pPr>
    </w:lvl>
    <w:lvl w:ilvl="2" w:tplc="0424001B" w:tentative="1">
      <w:start w:val="1"/>
      <w:numFmt w:val="lowerRoman"/>
      <w:lvlText w:val="%3."/>
      <w:lvlJc w:val="right"/>
      <w:pPr>
        <w:ind w:left="2595" w:hanging="180"/>
      </w:pPr>
    </w:lvl>
    <w:lvl w:ilvl="3" w:tplc="0424000F" w:tentative="1">
      <w:start w:val="1"/>
      <w:numFmt w:val="decimal"/>
      <w:lvlText w:val="%4."/>
      <w:lvlJc w:val="left"/>
      <w:pPr>
        <w:ind w:left="3315" w:hanging="360"/>
      </w:pPr>
    </w:lvl>
    <w:lvl w:ilvl="4" w:tplc="04240019" w:tentative="1">
      <w:start w:val="1"/>
      <w:numFmt w:val="lowerLetter"/>
      <w:lvlText w:val="%5."/>
      <w:lvlJc w:val="left"/>
      <w:pPr>
        <w:ind w:left="4035" w:hanging="360"/>
      </w:pPr>
    </w:lvl>
    <w:lvl w:ilvl="5" w:tplc="0424001B" w:tentative="1">
      <w:start w:val="1"/>
      <w:numFmt w:val="lowerRoman"/>
      <w:lvlText w:val="%6."/>
      <w:lvlJc w:val="right"/>
      <w:pPr>
        <w:ind w:left="4755" w:hanging="180"/>
      </w:pPr>
    </w:lvl>
    <w:lvl w:ilvl="6" w:tplc="0424000F" w:tentative="1">
      <w:start w:val="1"/>
      <w:numFmt w:val="decimal"/>
      <w:lvlText w:val="%7."/>
      <w:lvlJc w:val="left"/>
      <w:pPr>
        <w:ind w:left="5475" w:hanging="360"/>
      </w:pPr>
    </w:lvl>
    <w:lvl w:ilvl="7" w:tplc="04240019" w:tentative="1">
      <w:start w:val="1"/>
      <w:numFmt w:val="lowerLetter"/>
      <w:lvlText w:val="%8."/>
      <w:lvlJc w:val="left"/>
      <w:pPr>
        <w:ind w:left="6195" w:hanging="360"/>
      </w:pPr>
    </w:lvl>
    <w:lvl w:ilvl="8" w:tplc="0424001B" w:tentative="1">
      <w:start w:val="1"/>
      <w:numFmt w:val="lowerRoman"/>
      <w:lvlText w:val="%9."/>
      <w:lvlJc w:val="right"/>
      <w:pPr>
        <w:ind w:left="6915" w:hanging="180"/>
      </w:pPr>
    </w:lvl>
  </w:abstractNum>
  <w:abstractNum w:abstractNumId="18" w15:restartNumberingAfterBreak="0">
    <w:nsid w:val="127B2C5C"/>
    <w:multiLevelType w:val="hybridMultilevel"/>
    <w:tmpl w:val="178A51AC"/>
    <w:lvl w:ilvl="0" w:tplc="AFB4389A">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142B7B0B"/>
    <w:multiLevelType w:val="multilevel"/>
    <w:tmpl w:val="A22A98CE"/>
    <w:styleLink w:val="Trenutniseznam1"/>
    <w:lvl w:ilvl="0">
      <w:start w:val="1"/>
      <w:numFmt w:val="decimal"/>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20" w15:restartNumberingAfterBreak="0">
    <w:nsid w:val="18B3477C"/>
    <w:multiLevelType w:val="hybridMultilevel"/>
    <w:tmpl w:val="52BC6C04"/>
    <w:lvl w:ilvl="0" w:tplc="9C4CA7C8">
      <w:start w:val="1"/>
      <w:numFmt w:val="decimal"/>
      <w:lvlText w:val="%1."/>
      <w:lvlJc w:val="left"/>
      <w:pPr>
        <w:ind w:left="567" w:hanging="141"/>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21" w15:restartNumberingAfterBreak="0">
    <w:nsid w:val="18E6572F"/>
    <w:multiLevelType w:val="hybridMultilevel"/>
    <w:tmpl w:val="E522C710"/>
    <w:lvl w:ilvl="0" w:tplc="76AC1A70">
      <w:start w:val="49"/>
      <w:numFmt w:val="bullet"/>
      <w:lvlText w:val=""/>
      <w:lvlJc w:val="left"/>
      <w:pPr>
        <w:ind w:left="777" w:hanging="360"/>
      </w:pPr>
      <w:rPr>
        <w:rFonts w:ascii="Symbol" w:eastAsia="Times New Roman" w:hAnsi="Symbol" w:cs="Times New Roman" w:hint="default"/>
      </w:rPr>
    </w:lvl>
    <w:lvl w:ilvl="1" w:tplc="04240003" w:tentative="1">
      <w:start w:val="1"/>
      <w:numFmt w:val="bullet"/>
      <w:lvlText w:val="o"/>
      <w:lvlJc w:val="left"/>
      <w:pPr>
        <w:ind w:left="1497" w:hanging="360"/>
      </w:pPr>
      <w:rPr>
        <w:rFonts w:ascii="Courier New" w:hAnsi="Courier New" w:cs="Courier New" w:hint="default"/>
      </w:rPr>
    </w:lvl>
    <w:lvl w:ilvl="2" w:tplc="04240005" w:tentative="1">
      <w:start w:val="1"/>
      <w:numFmt w:val="bullet"/>
      <w:lvlText w:val=""/>
      <w:lvlJc w:val="left"/>
      <w:pPr>
        <w:ind w:left="2217" w:hanging="360"/>
      </w:pPr>
      <w:rPr>
        <w:rFonts w:ascii="Wingdings" w:hAnsi="Wingdings" w:hint="default"/>
      </w:rPr>
    </w:lvl>
    <w:lvl w:ilvl="3" w:tplc="04240001" w:tentative="1">
      <w:start w:val="1"/>
      <w:numFmt w:val="bullet"/>
      <w:lvlText w:val=""/>
      <w:lvlJc w:val="left"/>
      <w:pPr>
        <w:ind w:left="2937" w:hanging="360"/>
      </w:pPr>
      <w:rPr>
        <w:rFonts w:ascii="Symbol" w:hAnsi="Symbol" w:hint="default"/>
      </w:rPr>
    </w:lvl>
    <w:lvl w:ilvl="4" w:tplc="04240003" w:tentative="1">
      <w:start w:val="1"/>
      <w:numFmt w:val="bullet"/>
      <w:lvlText w:val="o"/>
      <w:lvlJc w:val="left"/>
      <w:pPr>
        <w:ind w:left="3657" w:hanging="360"/>
      </w:pPr>
      <w:rPr>
        <w:rFonts w:ascii="Courier New" w:hAnsi="Courier New" w:cs="Courier New" w:hint="default"/>
      </w:rPr>
    </w:lvl>
    <w:lvl w:ilvl="5" w:tplc="04240005" w:tentative="1">
      <w:start w:val="1"/>
      <w:numFmt w:val="bullet"/>
      <w:lvlText w:val=""/>
      <w:lvlJc w:val="left"/>
      <w:pPr>
        <w:ind w:left="4377" w:hanging="360"/>
      </w:pPr>
      <w:rPr>
        <w:rFonts w:ascii="Wingdings" w:hAnsi="Wingdings" w:hint="default"/>
      </w:rPr>
    </w:lvl>
    <w:lvl w:ilvl="6" w:tplc="04240001" w:tentative="1">
      <w:start w:val="1"/>
      <w:numFmt w:val="bullet"/>
      <w:lvlText w:val=""/>
      <w:lvlJc w:val="left"/>
      <w:pPr>
        <w:ind w:left="5097" w:hanging="360"/>
      </w:pPr>
      <w:rPr>
        <w:rFonts w:ascii="Symbol" w:hAnsi="Symbol" w:hint="default"/>
      </w:rPr>
    </w:lvl>
    <w:lvl w:ilvl="7" w:tplc="04240003" w:tentative="1">
      <w:start w:val="1"/>
      <w:numFmt w:val="bullet"/>
      <w:lvlText w:val="o"/>
      <w:lvlJc w:val="left"/>
      <w:pPr>
        <w:ind w:left="5817" w:hanging="360"/>
      </w:pPr>
      <w:rPr>
        <w:rFonts w:ascii="Courier New" w:hAnsi="Courier New" w:cs="Courier New" w:hint="default"/>
      </w:rPr>
    </w:lvl>
    <w:lvl w:ilvl="8" w:tplc="04240005" w:tentative="1">
      <w:start w:val="1"/>
      <w:numFmt w:val="bullet"/>
      <w:lvlText w:val=""/>
      <w:lvlJc w:val="left"/>
      <w:pPr>
        <w:ind w:left="6537" w:hanging="360"/>
      </w:pPr>
      <w:rPr>
        <w:rFonts w:ascii="Wingdings" w:hAnsi="Wingdings" w:hint="default"/>
      </w:rPr>
    </w:lvl>
  </w:abstractNum>
  <w:abstractNum w:abstractNumId="22" w15:restartNumberingAfterBreak="0">
    <w:nsid w:val="1A7B065F"/>
    <w:multiLevelType w:val="hybridMultilevel"/>
    <w:tmpl w:val="37CE5A8A"/>
    <w:lvl w:ilvl="0" w:tplc="AFB4389A">
      <w:start w:val="1"/>
      <w:numFmt w:val="bullet"/>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3"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4" w15:restartNumberingAfterBreak="0">
    <w:nsid w:val="1E462880"/>
    <w:multiLevelType w:val="hybridMultilevel"/>
    <w:tmpl w:val="C6CAE852"/>
    <w:lvl w:ilvl="0" w:tplc="AFB4389A">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1EE6147A"/>
    <w:multiLevelType w:val="hybridMultilevel"/>
    <w:tmpl w:val="97DC4B7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0837827"/>
    <w:multiLevelType w:val="hybridMultilevel"/>
    <w:tmpl w:val="816CA3D8"/>
    <w:lvl w:ilvl="0" w:tplc="AFB4389A">
      <w:start w:val="1"/>
      <w:numFmt w:val="bullet"/>
      <w:lvlText w:val=""/>
      <w:lvlJc w:val="left"/>
      <w:pPr>
        <w:ind w:left="644"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7" w15:restartNumberingAfterBreak="0">
    <w:nsid w:val="221F3D15"/>
    <w:multiLevelType w:val="hybridMultilevel"/>
    <w:tmpl w:val="3FAAC048"/>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22C637A3"/>
    <w:multiLevelType w:val="multilevel"/>
    <w:tmpl w:val="58D8BD9E"/>
    <w:lvl w:ilvl="0">
      <w:start w:val="49"/>
      <w:numFmt w:val="bullet"/>
      <w:lvlText w:val=""/>
      <w:lvlJc w:val="left"/>
      <w:rPr>
        <w:rFonts w:ascii="Symbol" w:eastAsia="Times New Roman" w:hAnsi="Symbol" w:cs="Times New Roman" w:hint="default"/>
        <w:b w:val="0"/>
        <w:bCs w:val="0"/>
        <w:i w:val="0"/>
        <w:iCs w:val="0"/>
        <w:smallCaps w:val="0"/>
        <w:strike w:val="0"/>
        <w:color w:val="000000"/>
        <w:spacing w:val="0"/>
        <w:w w:val="100"/>
        <w:position w:val="0"/>
        <w:sz w:val="20"/>
        <w:szCs w:val="20"/>
        <w:u w:val="none"/>
      </w:rPr>
    </w:lvl>
    <w:lvl w:ilvl="1">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29" w15:restartNumberingAfterBreak="0">
    <w:nsid w:val="22CB6C26"/>
    <w:multiLevelType w:val="hybridMultilevel"/>
    <w:tmpl w:val="F0404EE2"/>
    <w:lvl w:ilvl="0" w:tplc="0424000F">
      <w:start w:val="1"/>
      <w:numFmt w:val="decimal"/>
      <w:lvlText w:val="%1."/>
      <w:lvlJc w:val="left"/>
      <w:pPr>
        <w:ind w:left="720" w:hanging="360"/>
      </w:pPr>
    </w:lvl>
    <w:lvl w:ilvl="1" w:tplc="EF843502">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1276"/>
        </w:tabs>
        <w:ind w:left="1276"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15:restartNumberingAfterBreak="0">
    <w:nsid w:val="24FB7B57"/>
    <w:multiLevelType w:val="hybridMultilevel"/>
    <w:tmpl w:val="34DA1D9E"/>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26287EC3"/>
    <w:multiLevelType w:val="hybridMultilevel"/>
    <w:tmpl w:val="25464232"/>
    <w:lvl w:ilvl="0" w:tplc="9F2839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283A7A9A"/>
    <w:multiLevelType w:val="hybridMultilevel"/>
    <w:tmpl w:val="9368A112"/>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285A364C"/>
    <w:multiLevelType w:val="hybridMultilevel"/>
    <w:tmpl w:val="2E8C01E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29AD10E8"/>
    <w:multiLevelType w:val="hybridMultilevel"/>
    <w:tmpl w:val="7E7E2E3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2DEB4C0A"/>
    <w:multiLevelType w:val="hybridMultilevel"/>
    <w:tmpl w:val="CAC0C396"/>
    <w:lvl w:ilvl="0" w:tplc="AFB4389A">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300870DA"/>
    <w:multiLevelType w:val="multilevel"/>
    <w:tmpl w:val="F54ACD26"/>
    <w:lvl w:ilvl="0">
      <w:start w:val="49"/>
      <w:numFmt w:val="bullet"/>
      <w:lvlText w:val=""/>
      <w:lvlJc w:val="left"/>
      <w:rPr>
        <w:rFonts w:ascii="Symbol" w:eastAsia="Times New Roman" w:hAnsi="Symbol" w:cs="Times New Roman" w:hint="default"/>
        <w:b w:val="0"/>
        <w:bCs w:val="0"/>
        <w:i w:val="0"/>
        <w:iCs w:val="0"/>
        <w:smallCaps w:val="0"/>
        <w:strike w:val="0"/>
        <w:color w:val="000000"/>
        <w:spacing w:val="0"/>
        <w:w w:val="100"/>
        <w:position w:val="0"/>
        <w:sz w:val="20"/>
        <w:szCs w:val="20"/>
        <w:u w:val="none"/>
      </w:rPr>
    </w:lvl>
    <w:lvl w:ilvl="1">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39" w15:restartNumberingAfterBreak="0">
    <w:nsid w:val="32906DFB"/>
    <w:multiLevelType w:val="hybridMultilevel"/>
    <w:tmpl w:val="6B504420"/>
    <w:lvl w:ilvl="0" w:tplc="FFFFFFFF">
      <w:start w:val="1"/>
      <w:numFmt w:val="decimal"/>
      <w:lvlText w:val="%1."/>
      <w:lvlJc w:val="left"/>
      <w:pPr>
        <w:ind w:left="567" w:hanging="141"/>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40" w15:restartNumberingAfterBreak="0">
    <w:nsid w:val="33AC18E1"/>
    <w:multiLevelType w:val="multilevel"/>
    <w:tmpl w:val="4AAC3C28"/>
    <w:lvl w:ilvl="0">
      <w:start w:val="1"/>
      <w:numFmt w:val="bullet"/>
      <w:lvlText w:val=""/>
      <w:lvlJc w:val="left"/>
      <w:rPr>
        <w:rFonts w:ascii="Symbol" w:hAnsi="Symbol" w:hint="default"/>
        <w:b w:val="0"/>
        <w:bCs w:val="0"/>
        <w:i w:val="0"/>
        <w:iCs w:val="0"/>
        <w:smallCaps w:val="0"/>
        <w:strike w:val="0"/>
        <w:color w:val="000000"/>
        <w:spacing w:val="0"/>
        <w:w w:val="100"/>
        <w:position w:val="0"/>
        <w:sz w:val="20"/>
        <w:szCs w:val="20"/>
        <w:u w:val="none"/>
      </w:rPr>
    </w:lvl>
    <w:lvl w:ilvl="1">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41" w15:restartNumberingAfterBreak="0">
    <w:nsid w:val="33E639E2"/>
    <w:multiLevelType w:val="hybridMultilevel"/>
    <w:tmpl w:val="C1B6F3E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3" w15:restartNumberingAfterBreak="0">
    <w:nsid w:val="3948411C"/>
    <w:multiLevelType w:val="hybridMultilevel"/>
    <w:tmpl w:val="14B82430"/>
    <w:lvl w:ilvl="0" w:tplc="0424000F">
      <w:start w:val="1"/>
      <w:numFmt w:val="decimal"/>
      <w:lvlText w:val="%1."/>
      <w:lvlJc w:val="left"/>
      <w:pPr>
        <w:ind w:left="644" w:hanging="360"/>
      </w:pPr>
      <w:rPr>
        <w:rFonts w:hint="default"/>
        <w:b w:val="0"/>
        <w:bCs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6" w15:restartNumberingAfterBreak="0">
    <w:nsid w:val="3E946F9B"/>
    <w:multiLevelType w:val="hybridMultilevel"/>
    <w:tmpl w:val="5A7E00A2"/>
    <w:lvl w:ilvl="0" w:tplc="FFFFFFFF">
      <w:start w:val="1"/>
      <w:numFmt w:val="decimal"/>
      <w:lvlText w:val="%1."/>
      <w:lvlJc w:val="left"/>
      <w:pPr>
        <w:ind w:left="567" w:hanging="141"/>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47" w15:restartNumberingAfterBreak="0">
    <w:nsid w:val="41A62D4F"/>
    <w:multiLevelType w:val="hybridMultilevel"/>
    <w:tmpl w:val="C1067DEE"/>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42DD5455"/>
    <w:multiLevelType w:val="hybridMultilevel"/>
    <w:tmpl w:val="960249BA"/>
    <w:lvl w:ilvl="0" w:tplc="76AC1A70">
      <w:start w:val="49"/>
      <w:numFmt w:val="bullet"/>
      <w:lvlText w:val=""/>
      <w:lvlJc w:val="left"/>
      <w:pPr>
        <w:ind w:left="720" w:hanging="360"/>
      </w:pPr>
      <w:rPr>
        <w:rFonts w:ascii="Symbol" w:eastAsia="Times New Roman" w:hAnsi="Symbol" w:cs="Times New Roman" w:hint="default"/>
      </w:rPr>
    </w:lvl>
    <w:lvl w:ilvl="1" w:tplc="E2C420BE">
      <w:numFmt w:val="bullet"/>
      <w:lvlText w:val="-"/>
      <w:lvlJc w:val="left"/>
      <w:pPr>
        <w:ind w:left="1530" w:hanging="45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449B3DB9"/>
    <w:multiLevelType w:val="hybridMultilevel"/>
    <w:tmpl w:val="65EEBD7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79C5CA8">
      <w:start w:val="27"/>
      <w:numFmt w:val="bullet"/>
      <w:lvlText w:val="-"/>
      <w:lvlJc w:val="left"/>
      <w:pPr>
        <w:ind w:left="2160" w:hanging="360"/>
      </w:pPr>
      <w:rPr>
        <w:rFonts w:ascii="Arial" w:eastAsiaTheme="minorHAnsi"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44AF3459"/>
    <w:multiLevelType w:val="hybridMultilevel"/>
    <w:tmpl w:val="006A2B72"/>
    <w:lvl w:ilvl="0" w:tplc="2340CCAC">
      <w:start w:val="7"/>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46CF3ACA"/>
    <w:multiLevelType w:val="hybridMultilevel"/>
    <w:tmpl w:val="22126432"/>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3" w15:restartNumberingAfterBreak="0">
    <w:nsid w:val="4B2934C9"/>
    <w:multiLevelType w:val="hybridMultilevel"/>
    <w:tmpl w:val="8E0E4ECC"/>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4"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5" w15:restartNumberingAfterBreak="0">
    <w:nsid w:val="4EB00702"/>
    <w:multiLevelType w:val="hybridMultilevel"/>
    <w:tmpl w:val="513E2D4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50D371B5"/>
    <w:multiLevelType w:val="hybridMultilevel"/>
    <w:tmpl w:val="16CE5840"/>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644"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7" w15:restartNumberingAfterBreak="0">
    <w:nsid w:val="517D6375"/>
    <w:multiLevelType w:val="hybridMultilevel"/>
    <w:tmpl w:val="5F221194"/>
    <w:lvl w:ilvl="0" w:tplc="FFFFFFFF">
      <w:start w:val="1"/>
      <w:numFmt w:val="decimal"/>
      <w:lvlText w:val="%1."/>
      <w:lvlJc w:val="left"/>
      <w:pPr>
        <w:ind w:left="1134" w:hanging="283"/>
      </w:pPr>
      <w:rPr>
        <w:rFonts w:hint="default"/>
      </w:rPr>
    </w:lvl>
    <w:lvl w:ilvl="1" w:tplc="FFFFFFFF" w:tentative="1">
      <w:start w:val="1"/>
      <w:numFmt w:val="lowerLetter"/>
      <w:lvlText w:val="%2."/>
      <w:lvlJc w:val="left"/>
      <w:pPr>
        <w:ind w:left="1875" w:hanging="360"/>
      </w:pPr>
    </w:lvl>
    <w:lvl w:ilvl="2" w:tplc="FFFFFFFF" w:tentative="1">
      <w:start w:val="1"/>
      <w:numFmt w:val="lowerRoman"/>
      <w:lvlText w:val="%3."/>
      <w:lvlJc w:val="right"/>
      <w:pPr>
        <w:ind w:left="2595" w:hanging="180"/>
      </w:pPr>
    </w:lvl>
    <w:lvl w:ilvl="3" w:tplc="FFFFFFFF" w:tentative="1">
      <w:start w:val="1"/>
      <w:numFmt w:val="decimal"/>
      <w:lvlText w:val="%4."/>
      <w:lvlJc w:val="left"/>
      <w:pPr>
        <w:ind w:left="3315" w:hanging="360"/>
      </w:pPr>
    </w:lvl>
    <w:lvl w:ilvl="4" w:tplc="FFFFFFFF" w:tentative="1">
      <w:start w:val="1"/>
      <w:numFmt w:val="lowerLetter"/>
      <w:lvlText w:val="%5."/>
      <w:lvlJc w:val="left"/>
      <w:pPr>
        <w:ind w:left="4035" w:hanging="360"/>
      </w:pPr>
    </w:lvl>
    <w:lvl w:ilvl="5" w:tplc="FFFFFFFF" w:tentative="1">
      <w:start w:val="1"/>
      <w:numFmt w:val="lowerRoman"/>
      <w:lvlText w:val="%6."/>
      <w:lvlJc w:val="right"/>
      <w:pPr>
        <w:ind w:left="4755" w:hanging="180"/>
      </w:pPr>
    </w:lvl>
    <w:lvl w:ilvl="6" w:tplc="FFFFFFFF" w:tentative="1">
      <w:start w:val="1"/>
      <w:numFmt w:val="decimal"/>
      <w:lvlText w:val="%7."/>
      <w:lvlJc w:val="left"/>
      <w:pPr>
        <w:ind w:left="5475" w:hanging="360"/>
      </w:pPr>
    </w:lvl>
    <w:lvl w:ilvl="7" w:tplc="FFFFFFFF" w:tentative="1">
      <w:start w:val="1"/>
      <w:numFmt w:val="lowerLetter"/>
      <w:lvlText w:val="%8."/>
      <w:lvlJc w:val="left"/>
      <w:pPr>
        <w:ind w:left="6195" w:hanging="360"/>
      </w:pPr>
    </w:lvl>
    <w:lvl w:ilvl="8" w:tplc="FFFFFFFF" w:tentative="1">
      <w:start w:val="1"/>
      <w:numFmt w:val="lowerRoman"/>
      <w:lvlText w:val="%9."/>
      <w:lvlJc w:val="right"/>
      <w:pPr>
        <w:ind w:left="6915" w:hanging="180"/>
      </w:pPr>
    </w:lvl>
  </w:abstractNum>
  <w:abstractNum w:abstractNumId="58" w15:restartNumberingAfterBreak="0">
    <w:nsid w:val="52704D79"/>
    <w:multiLevelType w:val="hybridMultilevel"/>
    <w:tmpl w:val="E5209E50"/>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9" w15:restartNumberingAfterBreak="0">
    <w:nsid w:val="53DE2D04"/>
    <w:multiLevelType w:val="hybridMultilevel"/>
    <w:tmpl w:val="5B8459A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573E208E"/>
    <w:multiLevelType w:val="hybridMultilevel"/>
    <w:tmpl w:val="2A8473F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58591416"/>
    <w:multiLevelType w:val="hybridMultilevel"/>
    <w:tmpl w:val="7EA63B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59142624"/>
    <w:multiLevelType w:val="hybridMultilevel"/>
    <w:tmpl w:val="38F812F2"/>
    <w:lvl w:ilvl="0" w:tplc="FFFFFFFF">
      <w:start w:val="1"/>
      <w:numFmt w:val="decimal"/>
      <w:lvlText w:val="%1."/>
      <w:lvlJc w:val="left"/>
      <w:pPr>
        <w:ind w:left="567" w:hanging="141"/>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63" w15:restartNumberingAfterBreak="0">
    <w:nsid w:val="5A5B2BD3"/>
    <w:multiLevelType w:val="hybridMultilevel"/>
    <w:tmpl w:val="EC5E97C8"/>
    <w:lvl w:ilvl="0" w:tplc="AFB4389A">
      <w:start w:val="1"/>
      <w:numFmt w:val="bullet"/>
      <w:lvlText w:val=""/>
      <w:lvlJc w:val="left"/>
      <w:pPr>
        <w:ind w:left="786" w:hanging="360"/>
      </w:pPr>
      <w:rPr>
        <w:rFonts w:ascii="Symbol" w:hAnsi="Symbol" w:hint="default"/>
      </w:rPr>
    </w:lvl>
    <w:lvl w:ilvl="1" w:tplc="FFFFFFFF" w:tentative="1">
      <w:start w:val="1"/>
      <w:numFmt w:val="bullet"/>
      <w:lvlText w:val="o"/>
      <w:lvlJc w:val="left"/>
      <w:pPr>
        <w:ind w:left="1506" w:hanging="360"/>
      </w:pPr>
      <w:rPr>
        <w:rFonts w:ascii="Courier New" w:hAnsi="Courier New" w:cs="Courier New" w:hint="default"/>
      </w:rPr>
    </w:lvl>
    <w:lvl w:ilvl="2" w:tplc="FFFFFFFF" w:tentative="1">
      <w:start w:val="1"/>
      <w:numFmt w:val="bullet"/>
      <w:lvlText w:val=""/>
      <w:lvlJc w:val="left"/>
      <w:pPr>
        <w:ind w:left="2226" w:hanging="360"/>
      </w:pPr>
      <w:rPr>
        <w:rFonts w:ascii="Wingdings" w:hAnsi="Wingdings" w:hint="default"/>
      </w:rPr>
    </w:lvl>
    <w:lvl w:ilvl="3" w:tplc="FFFFFFFF" w:tentative="1">
      <w:start w:val="1"/>
      <w:numFmt w:val="bullet"/>
      <w:lvlText w:val=""/>
      <w:lvlJc w:val="left"/>
      <w:pPr>
        <w:ind w:left="2946" w:hanging="360"/>
      </w:pPr>
      <w:rPr>
        <w:rFonts w:ascii="Symbol" w:hAnsi="Symbol" w:hint="default"/>
      </w:rPr>
    </w:lvl>
    <w:lvl w:ilvl="4" w:tplc="FFFFFFFF" w:tentative="1">
      <w:start w:val="1"/>
      <w:numFmt w:val="bullet"/>
      <w:lvlText w:val="o"/>
      <w:lvlJc w:val="left"/>
      <w:pPr>
        <w:ind w:left="3666" w:hanging="360"/>
      </w:pPr>
      <w:rPr>
        <w:rFonts w:ascii="Courier New" w:hAnsi="Courier New" w:cs="Courier New" w:hint="default"/>
      </w:rPr>
    </w:lvl>
    <w:lvl w:ilvl="5" w:tplc="FFFFFFFF" w:tentative="1">
      <w:start w:val="1"/>
      <w:numFmt w:val="bullet"/>
      <w:lvlText w:val=""/>
      <w:lvlJc w:val="left"/>
      <w:pPr>
        <w:ind w:left="4386" w:hanging="360"/>
      </w:pPr>
      <w:rPr>
        <w:rFonts w:ascii="Wingdings" w:hAnsi="Wingdings" w:hint="default"/>
      </w:rPr>
    </w:lvl>
    <w:lvl w:ilvl="6" w:tplc="FFFFFFFF" w:tentative="1">
      <w:start w:val="1"/>
      <w:numFmt w:val="bullet"/>
      <w:lvlText w:val=""/>
      <w:lvlJc w:val="left"/>
      <w:pPr>
        <w:ind w:left="5106" w:hanging="360"/>
      </w:pPr>
      <w:rPr>
        <w:rFonts w:ascii="Symbol" w:hAnsi="Symbol" w:hint="default"/>
      </w:rPr>
    </w:lvl>
    <w:lvl w:ilvl="7" w:tplc="FFFFFFFF" w:tentative="1">
      <w:start w:val="1"/>
      <w:numFmt w:val="bullet"/>
      <w:lvlText w:val="o"/>
      <w:lvlJc w:val="left"/>
      <w:pPr>
        <w:ind w:left="5826" w:hanging="360"/>
      </w:pPr>
      <w:rPr>
        <w:rFonts w:ascii="Courier New" w:hAnsi="Courier New" w:cs="Courier New" w:hint="default"/>
      </w:rPr>
    </w:lvl>
    <w:lvl w:ilvl="8" w:tplc="FFFFFFFF" w:tentative="1">
      <w:start w:val="1"/>
      <w:numFmt w:val="bullet"/>
      <w:lvlText w:val=""/>
      <w:lvlJc w:val="left"/>
      <w:pPr>
        <w:ind w:left="6546" w:hanging="360"/>
      </w:pPr>
      <w:rPr>
        <w:rFonts w:ascii="Wingdings" w:hAnsi="Wingdings" w:hint="default"/>
      </w:rPr>
    </w:lvl>
  </w:abstractNum>
  <w:abstractNum w:abstractNumId="64" w15:restartNumberingAfterBreak="0">
    <w:nsid w:val="5A6229AD"/>
    <w:multiLevelType w:val="hybridMultilevel"/>
    <w:tmpl w:val="FCF4BA2C"/>
    <w:lvl w:ilvl="0" w:tplc="6EF2B7D0">
      <w:numFmt w:val="bullet"/>
      <w:lvlText w:val="̶"/>
      <w:lvlJc w:val="left"/>
      <w:pPr>
        <w:ind w:left="786" w:hanging="360"/>
      </w:pPr>
      <w:rPr>
        <w:rFonts w:ascii="Tahoma" w:eastAsia="Calibri" w:hAnsi="Tahoma"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6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5B313F4A"/>
    <w:multiLevelType w:val="hybridMultilevel"/>
    <w:tmpl w:val="6F70B8D8"/>
    <w:lvl w:ilvl="0" w:tplc="DA36E482">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5BF76357"/>
    <w:multiLevelType w:val="hybridMultilevel"/>
    <w:tmpl w:val="95DA748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5D7B12AA"/>
    <w:multiLevelType w:val="hybridMultilevel"/>
    <w:tmpl w:val="8466E6B2"/>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9" w15:restartNumberingAfterBreak="0">
    <w:nsid w:val="5EA36A8D"/>
    <w:multiLevelType w:val="hybridMultilevel"/>
    <w:tmpl w:val="FC888826"/>
    <w:lvl w:ilvl="0" w:tplc="C322908E">
      <w:start w:val="1"/>
      <w:numFmt w:val="decimal"/>
      <w:pStyle w:val="Slog1"/>
      <w:lvlText w:val="%1."/>
      <w:lvlJc w:val="left"/>
      <w:pPr>
        <w:tabs>
          <w:tab w:val="num" w:pos="4897"/>
        </w:tabs>
        <w:ind w:left="4897" w:hanging="360"/>
      </w:pPr>
    </w:lvl>
    <w:lvl w:ilvl="1" w:tplc="04240001">
      <w:start w:val="1"/>
      <w:numFmt w:val="bullet"/>
      <w:lvlText w:val=""/>
      <w:lvlJc w:val="left"/>
      <w:pPr>
        <w:tabs>
          <w:tab w:val="num" w:pos="1297"/>
        </w:tabs>
        <w:ind w:left="1297" w:hanging="360"/>
      </w:pPr>
      <w:rPr>
        <w:rFonts w:ascii="Symbol" w:hAnsi="Symbol" w:hint="default"/>
      </w:rPr>
    </w:lvl>
    <w:lvl w:ilvl="2" w:tplc="0424001B" w:tentative="1">
      <w:start w:val="1"/>
      <w:numFmt w:val="lowerRoman"/>
      <w:lvlText w:val="%3."/>
      <w:lvlJc w:val="right"/>
      <w:pPr>
        <w:tabs>
          <w:tab w:val="num" w:pos="2017"/>
        </w:tabs>
        <w:ind w:left="2017" w:hanging="180"/>
      </w:pPr>
    </w:lvl>
    <w:lvl w:ilvl="3" w:tplc="0424000F">
      <w:start w:val="1"/>
      <w:numFmt w:val="decimal"/>
      <w:lvlText w:val="%4."/>
      <w:lvlJc w:val="left"/>
      <w:pPr>
        <w:tabs>
          <w:tab w:val="num" w:pos="2737"/>
        </w:tabs>
        <w:ind w:left="2737" w:hanging="360"/>
      </w:pPr>
    </w:lvl>
    <w:lvl w:ilvl="4" w:tplc="04240019" w:tentative="1">
      <w:start w:val="1"/>
      <w:numFmt w:val="lowerLetter"/>
      <w:lvlText w:val="%5."/>
      <w:lvlJc w:val="left"/>
      <w:pPr>
        <w:tabs>
          <w:tab w:val="num" w:pos="3457"/>
        </w:tabs>
        <w:ind w:left="3457" w:hanging="360"/>
      </w:pPr>
    </w:lvl>
    <w:lvl w:ilvl="5" w:tplc="0424001B" w:tentative="1">
      <w:start w:val="1"/>
      <w:numFmt w:val="lowerRoman"/>
      <w:lvlText w:val="%6."/>
      <w:lvlJc w:val="right"/>
      <w:pPr>
        <w:tabs>
          <w:tab w:val="num" w:pos="4177"/>
        </w:tabs>
        <w:ind w:left="4177" w:hanging="180"/>
      </w:pPr>
    </w:lvl>
    <w:lvl w:ilvl="6" w:tplc="0424000F" w:tentative="1">
      <w:start w:val="1"/>
      <w:numFmt w:val="decimal"/>
      <w:lvlText w:val="%7."/>
      <w:lvlJc w:val="left"/>
      <w:pPr>
        <w:tabs>
          <w:tab w:val="num" w:pos="4897"/>
        </w:tabs>
        <w:ind w:left="4897" w:hanging="360"/>
      </w:pPr>
    </w:lvl>
    <w:lvl w:ilvl="7" w:tplc="04240019" w:tentative="1">
      <w:start w:val="1"/>
      <w:numFmt w:val="lowerLetter"/>
      <w:lvlText w:val="%8."/>
      <w:lvlJc w:val="left"/>
      <w:pPr>
        <w:tabs>
          <w:tab w:val="num" w:pos="5617"/>
        </w:tabs>
        <w:ind w:left="5617" w:hanging="360"/>
      </w:pPr>
    </w:lvl>
    <w:lvl w:ilvl="8" w:tplc="0424001B" w:tentative="1">
      <w:start w:val="1"/>
      <w:numFmt w:val="lowerRoman"/>
      <w:lvlText w:val="%9."/>
      <w:lvlJc w:val="right"/>
      <w:pPr>
        <w:tabs>
          <w:tab w:val="num" w:pos="6337"/>
        </w:tabs>
        <w:ind w:left="6337" w:hanging="180"/>
      </w:pPr>
    </w:lvl>
  </w:abstractNum>
  <w:abstractNum w:abstractNumId="70" w15:restartNumberingAfterBreak="0">
    <w:nsid w:val="604A4AEB"/>
    <w:multiLevelType w:val="hybridMultilevel"/>
    <w:tmpl w:val="D278CBA2"/>
    <w:lvl w:ilvl="0" w:tplc="AFB4389A">
      <w:start w:val="1"/>
      <w:numFmt w:val="bullet"/>
      <w:lvlText w:val=""/>
      <w:lvlJc w:val="left"/>
      <w:pPr>
        <w:ind w:left="720" w:hanging="360"/>
      </w:pPr>
      <w:rPr>
        <w:rFonts w:ascii="Symbol" w:hAnsi="Symbol" w:hint="default"/>
      </w:rPr>
    </w:lvl>
    <w:lvl w:ilvl="1" w:tplc="04240003">
      <w:start w:val="1"/>
      <w:numFmt w:val="bullet"/>
      <w:lvlText w:val="o"/>
      <w:lvlJc w:val="left"/>
      <w:pPr>
        <w:ind w:left="786"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64172118"/>
    <w:multiLevelType w:val="hybridMultilevel"/>
    <w:tmpl w:val="A6DE2C86"/>
    <w:lvl w:ilvl="0" w:tplc="76AC1A70">
      <w:start w:val="49"/>
      <w:numFmt w:val="bullet"/>
      <w:lvlText w:val=""/>
      <w:lvlJc w:val="left"/>
      <w:pPr>
        <w:ind w:left="780" w:hanging="360"/>
      </w:pPr>
      <w:rPr>
        <w:rFonts w:ascii="Symbol" w:eastAsia="Times New Roman" w:hAnsi="Symbol" w:cs="Times New Roman"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72" w15:restartNumberingAfterBreak="0">
    <w:nsid w:val="66A87E38"/>
    <w:multiLevelType w:val="hybridMultilevel"/>
    <w:tmpl w:val="3F8C3F3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69E82D96"/>
    <w:multiLevelType w:val="hybridMultilevel"/>
    <w:tmpl w:val="FDB6ECCC"/>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5" w15:restartNumberingAfterBreak="0">
    <w:nsid w:val="6BFE510B"/>
    <w:multiLevelType w:val="hybridMultilevel"/>
    <w:tmpl w:val="913E7098"/>
    <w:lvl w:ilvl="0" w:tplc="AFB438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6E0F7730"/>
    <w:multiLevelType w:val="multilevel"/>
    <w:tmpl w:val="0F847A76"/>
    <w:lvl w:ilvl="0">
      <w:start w:val="1"/>
      <w:numFmt w:val="lowerLetter"/>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77" w15:restartNumberingAfterBreak="0">
    <w:nsid w:val="703024C5"/>
    <w:multiLevelType w:val="hybridMultilevel"/>
    <w:tmpl w:val="FB44ECB8"/>
    <w:lvl w:ilvl="0" w:tplc="FFFFFFFF">
      <w:start w:val="49"/>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76AC1A70">
      <w:start w:val="49"/>
      <w:numFmt w:val="bullet"/>
      <w:lvlText w:val=""/>
      <w:lvlJc w:val="left"/>
      <w:pPr>
        <w:ind w:left="360" w:hanging="360"/>
      </w:pPr>
      <w:rPr>
        <w:rFonts w:ascii="Symbol" w:eastAsia="Times New Roman" w:hAnsi="Symbol" w:cs="Times New Roman"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8" w15:restartNumberingAfterBreak="0">
    <w:nsid w:val="70A66D95"/>
    <w:multiLevelType w:val="hybridMultilevel"/>
    <w:tmpl w:val="7C0A24D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70A822A7"/>
    <w:multiLevelType w:val="hybridMultilevel"/>
    <w:tmpl w:val="E71A97A6"/>
    <w:lvl w:ilvl="0" w:tplc="FFFFFFFF">
      <w:start w:val="1"/>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716C13CC"/>
    <w:multiLevelType w:val="hybridMultilevel"/>
    <w:tmpl w:val="56D6D63C"/>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1" w15:restartNumberingAfterBreak="0">
    <w:nsid w:val="729A435C"/>
    <w:multiLevelType w:val="multilevel"/>
    <w:tmpl w:val="92543D06"/>
    <w:lvl w:ilvl="0">
      <w:start w:val="49"/>
      <w:numFmt w:val="bullet"/>
      <w:lvlText w:val=""/>
      <w:lvlJc w:val="left"/>
      <w:rPr>
        <w:rFonts w:ascii="Symbol" w:eastAsia="Times New Roman" w:hAnsi="Symbol" w:cs="Times New Roman" w:hint="default"/>
        <w:b w:val="0"/>
        <w:bCs w:val="0"/>
        <w:i w:val="0"/>
        <w:iCs w:val="0"/>
        <w:smallCaps w:val="0"/>
        <w:strike w:val="0"/>
        <w:color w:val="000000"/>
        <w:spacing w:val="0"/>
        <w:w w:val="100"/>
        <w:position w:val="0"/>
        <w:sz w:val="20"/>
        <w:szCs w:val="20"/>
        <w:u w:val="none"/>
      </w:rPr>
    </w:lvl>
    <w:lvl w:ilvl="1">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82" w15:restartNumberingAfterBreak="0">
    <w:nsid w:val="732470C1"/>
    <w:multiLevelType w:val="hybridMultilevel"/>
    <w:tmpl w:val="EB3600EE"/>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3" w15:restartNumberingAfterBreak="0">
    <w:nsid w:val="73526516"/>
    <w:multiLevelType w:val="hybridMultilevel"/>
    <w:tmpl w:val="77D8026C"/>
    <w:lvl w:ilvl="0" w:tplc="AFB438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746D5337"/>
    <w:multiLevelType w:val="hybridMultilevel"/>
    <w:tmpl w:val="56D4741C"/>
    <w:lvl w:ilvl="0" w:tplc="AFB438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15:restartNumberingAfterBreak="0">
    <w:nsid w:val="76FE325E"/>
    <w:multiLevelType w:val="hybridMultilevel"/>
    <w:tmpl w:val="5B94BEA8"/>
    <w:lvl w:ilvl="0" w:tplc="FCE6A91E">
      <w:start w:val="4"/>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780A7355"/>
    <w:multiLevelType w:val="hybridMultilevel"/>
    <w:tmpl w:val="28B289BE"/>
    <w:lvl w:ilvl="0" w:tplc="0424000F">
      <w:start w:val="1"/>
      <w:numFmt w:val="decimal"/>
      <w:lvlText w:val="%1."/>
      <w:lvlJc w:val="left"/>
      <w:pPr>
        <w:ind w:left="720" w:hanging="360"/>
      </w:pPr>
      <w:rPr>
        <w:rFonts w:hint="default"/>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7B5B18AC"/>
    <w:multiLevelType w:val="hybridMultilevel"/>
    <w:tmpl w:val="79D69A8A"/>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8" w15:restartNumberingAfterBreak="0">
    <w:nsid w:val="7DAD29DC"/>
    <w:multiLevelType w:val="hybridMultilevel"/>
    <w:tmpl w:val="1B0CFF7A"/>
    <w:lvl w:ilvl="0" w:tplc="FFFFFFFF">
      <w:start w:val="1"/>
      <w:numFmt w:val="decimal"/>
      <w:lvlText w:val="%1."/>
      <w:lvlJc w:val="left"/>
      <w:pPr>
        <w:ind w:left="567" w:hanging="141"/>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89" w15:restartNumberingAfterBreak="0">
    <w:nsid w:val="7DE641DF"/>
    <w:multiLevelType w:val="hybridMultilevel"/>
    <w:tmpl w:val="85E8B2E4"/>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501043096">
    <w:abstractNumId w:val="65"/>
  </w:num>
  <w:num w:numId="2" w16cid:durableId="687751120">
    <w:abstractNumId w:val="73"/>
  </w:num>
  <w:num w:numId="3" w16cid:durableId="1186558849">
    <w:abstractNumId w:val="48"/>
  </w:num>
  <w:num w:numId="4" w16cid:durableId="1637880708">
    <w:abstractNumId w:val="36"/>
  </w:num>
  <w:num w:numId="5" w16cid:durableId="1389912725">
    <w:abstractNumId w:val="50"/>
  </w:num>
  <w:num w:numId="6" w16cid:durableId="1627007659">
    <w:abstractNumId w:val="16"/>
  </w:num>
  <w:num w:numId="7" w16cid:durableId="126632845">
    <w:abstractNumId w:val="85"/>
  </w:num>
  <w:num w:numId="8" w16cid:durableId="248393255">
    <w:abstractNumId w:val="41"/>
  </w:num>
  <w:num w:numId="9" w16cid:durableId="652413999">
    <w:abstractNumId w:val="45"/>
  </w:num>
  <w:num w:numId="10" w16cid:durableId="2104103927">
    <w:abstractNumId w:val="69"/>
  </w:num>
  <w:num w:numId="11" w16cid:durableId="1704667859">
    <w:abstractNumId w:val="42"/>
  </w:num>
  <w:num w:numId="12" w16cid:durableId="1018774557">
    <w:abstractNumId w:val="44"/>
    <w:lvlOverride w:ilvl="0">
      <w:startOverride w:val="1"/>
    </w:lvlOverride>
  </w:num>
  <w:num w:numId="13" w16cid:durableId="1293831627">
    <w:abstractNumId w:val="30"/>
  </w:num>
  <w:num w:numId="14" w16cid:durableId="54815169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813110214">
    <w:abstractNumId w:val="54"/>
  </w:num>
  <w:num w:numId="16" w16cid:durableId="660694358">
    <w:abstractNumId w:val="29"/>
  </w:num>
  <w:num w:numId="17" w16cid:durableId="1156611262">
    <w:abstractNumId w:val="79"/>
  </w:num>
  <w:num w:numId="18" w16cid:durableId="717389658">
    <w:abstractNumId w:val="56"/>
  </w:num>
  <w:num w:numId="19" w16cid:durableId="1397313879">
    <w:abstractNumId w:val="26"/>
  </w:num>
  <w:num w:numId="20" w16cid:durableId="351032651">
    <w:abstractNumId w:val="27"/>
  </w:num>
  <w:num w:numId="21" w16cid:durableId="939605920">
    <w:abstractNumId w:val="82"/>
  </w:num>
  <w:num w:numId="22" w16cid:durableId="157426184">
    <w:abstractNumId w:val="74"/>
  </w:num>
  <w:num w:numId="23" w16cid:durableId="1116020148">
    <w:abstractNumId w:val="58"/>
  </w:num>
  <w:num w:numId="24" w16cid:durableId="384794465">
    <w:abstractNumId w:val="89"/>
  </w:num>
  <w:num w:numId="25" w16cid:durableId="1773016576">
    <w:abstractNumId w:val="80"/>
  </w:num>
  <w:num w:numId="26" w16cid:durableId="1518345489">
    <w:abstractNumId w:val="53"/>
  </w:num>
  <w:num w:numId="27" w16cid:durableId="1826555552">
    <w:abstractNumId w:val="24"/>
  </w:num>
  <w:num w:numId="28" w16cid:durableId="102770898">
    <w:abstractNumId w:val="18"/>
  </w:num>
  <w:num w:numId="29" w16cid:durableId="97140415">
    <w:abstractNumId w:val="37"/>
  </w:num>
  <w:num w:numId="30" w16cid:durableId="655886889">
    <w:abstractNumId w:val="70"/>
  </w:num>
  <w:num w:numId="31" w16cid:durableId="1862473765">
    <w:abstractNumId w:val="84"/>
  </w:num>
  <w:num w:numId="32" w16cid:durableId="1001934239">
    <w:abstractNumId w:val="75"/>
  </w:num>
  <w:num w:numId="33" w16cid:durableId="1870289265">
    <w:abstractNumId w:val="22"/>
  </w:num>
  <w:num w:numId="34" w16cid:durableId="1556508642">
    <w:abstractNumId w:val="14"/>
  </w:num>
  <w:num w:numId="35" w16cid:durableId="666442256">
    <w:abstractNumId w:val="47"/>
  </w:num>
  <w:num w:numId="36" w16cid:durableId="1990092202">
    <w:abstractNumId w:val="87"/>
  </w:num>
  <w:num w:numId="37" w16cid:durableId="865023583">
    <w:abstractNumId w:val="68"/>
  </w:num>
  <w:num w:numId="38" w16cid:durableId="2142529048">
    <w:abstractNumId w:val="52"/>
  </w:num>
  <w:num w:numId="39" w16cid:durableId="647054432">
    <w:abstractNumId w:val="31"/>
  </w:num>
  <w:num w:numId="40" w16cid:durableId="1952400341">
    <w:abstractNumId w:val="83"/>
  </w:num>
  <w:num w:numId="41" w16cid:durableId="236135809">
    <w:abstractNumId w:val="19"/>
  </w:num>
  <w:num w:numId="42" w16cid:durableId="1226067223">
    <w:abstractNumId w:val="20"/>
  </w:num>
  <w:num w:numId="43" w16cid:durableId="2115900297">
    <w:abstractNumId w:val="0"/>
  </w:num>
  <w:num w:numId="44" w16cid:durableId="884369900">
    <w:abstractNumId w:val="1"/>
  </w:num>
  <w:num w:numId="45" w16cid:durableId="591091098">
    <w:abstractNumId w:val="2"/>
  </w:num>
  <w:num w:numId="46" w16cid:durableId="1994407203">
    <w:abstractNumId w:val="3"/>
  </w:num>
  <w:num w:numId="47" w16cid:durableId="1737976838">
    <w:abstractNumId w:val="4"/>
  </w:num>
  <w:num w:numId="48" w16cid:durableId="350297753">
    <w:abstractNumId w:val="5"/>
  </w:num>
  <w:num w:numId="49" w16cid:durableId="1834447804">
    <w:abstractNumId w:val="6"/>
  </w:num>
  <w:num w:numId="50" w16cid:durableId="1643534934">
    <w:abstractNumId w:val="7"/>
  </w:num>
  <w:num w:numId="51" w16cid:durableId="1278100910">
    <w:abstractNumId w:val="8"/>
  </w:num>
  <w:num w:numId="52" w16cid:durableId="1937204582">
    <w:abstractNumId w:val="9"/>
  </w:num>
  <w:num w:numId="53" w16cid:durableId="1755737253">
    <w:abstractNumId w:val="10"/>
  </w:num>
  <w:num w:numId="54" w16cid:durableId="2143379874">
    <w:abstractNumId w:val="11"/>
  </w:num>
  <w:num w:numId="55" w16cid:durableId="2094425973">
    <w:abstractNumId w:val="12"/>
  </w:num>
  <w:num w:numId="56" w16cid:durableId="1651985269">
    <w:abstractNumId w:val="13"/>
  </w:num>
  <w:num w:numId="57" w16cid:durableId="1473325197">
    <w:abstractNumId w:val="64"/>
  </w:num>
  <w:num w:numId="58" w16cid:durableId="102499391">
    <w:abstractNumId w:val="76"/>
  </w:num>
  <w:num w:numId="59" w16cid:durableId="454249966">
    <w:abstractNumId w:val="63"/>
  </w:num>
  <w:num w:numId="60" w16cid:durableId="1037775862">
    <w:abstractNumId w:val="15"/>
  </w:num>
  <w:num w:numId="61" w16cid:durableId="514156079">
    <w:abstractNumId w:val="17"/>
  </w:num>
  <w:num w:numId="62" w16cid:durableId="2146117547">
    <w:abstractNumId w:val="57"/>
  </w:num>
  <w:num w:numId="63" w16cid:durableId="938486409">
    <w:abstractNumId w:val="25"/>
  </w:num>
  <w:num w:numId="64" w16cid:durableId="296837713">
    <w:abstractNumId w:val="33"/>
  </w:num>
  <w:num w:numId="65" w16cid:durableId="251477955">
    <w:abstractNumId w:val="35"/>
  </w:num>
  <w:num w:numId="66" w16cid:durableId="311643537">
    <w:abstractNumId w:val="86"/>
  </w:num>
  <w:num w:numId="67" w16cid:durableId="249973991">
    <w:abstractNumId w:val="43"/>
  </w:num>
  <w:num w:numId="68" w16cid:durableId="354385699">
    <w:abstractNumId w:val="61"/>
  </w:num>
  <w:num w:numId="69" w16cid:durableId="1071579510">
    <w:abstractNumId w:val="72"/>
  </w:num>
  <w:num w:numId="70" w16cid:durableId="374501886">
    <w:abstractNumId w:val="66"/>
  </w:num>
  <w:num w:numId="71" w16cid:durableId="385496845">
    <w:abstractNumId w:val="40"/>
  </w:num>
  <w:num w:numId="72" w16cid:durableId="1372416342">
    <w:abstractNumId w:val="81"/>
  </w:num>
  <w:num w:numId="73" w16cid:durableId="579798172">
    <w:abstractNumId w:val="38"/>
  </w:num>
  <w:num w:numId="74" w16cid:durableId="719062827">
    <w:abstractNumId w:val="28"/>
  </w:num>
  <w:num w:numId="75" w16cid:durableId="2145124686">
    <w:abstractNumId w:val="20"/>
  </w:num>
  <w:num w:numId="76" w16cid:durableId="1342657112">
    <w:abstractNumId w:val="32"/>
  </w:num>
  <w:num w:numId="77" w16cid:durableId="339897621">
    <w:abstractNumId w:val="21"/>
  </w:num>
  <w:num w:numId="78" w16cid:durableId="1422872570">
    <w:abstractNumId w:val="78"/>
  </w:num>
  <w:num w:numId="79" w16cid:durableId="2093353125">
    <w:abstractNumId w:val="60"/>
  </w:num>
  <w:num w:numId="80" w16cid:durableId="1606617611">
    <w:abstractNumId w:val="77"/>
  </w:num>
  <w:num w:numId="81" w16cid:durableId="487020101">
    <w:abstractNumId w:val="88"/>
  </w:num>
  <w:num w:numId="82" w16cid:durableId="1474716281">
    <w:abstractNumId w:val="34"/>
  </w:num>
  <w:num w:numId="83" w16cid:durableId="2002544182">
    <w:abstractNumId w:val="39"/>
  </w:num>
  <w:num w:numId="84" w16cid:durableId="1811240088">
    <w:abstractNumId w:val="62"/>
  </w:num>
  <w:num w:numId="85" w16cid:durableId="195234887">
    <w:abstractNumId w:val="49"/>
  </w:num>
  <w:num w:numId="86" w16cid:durableId="1836918444">
    <w:abstractNumId w:val="67"/>
  </w:num>
  <w:num w:numId="87" w16cid:durableId="1311904784">
    <w:abstractNumId w:val="59"/>
  </w:num>
  <w:num w:numId="88" w16cid:durableId="1245338749">
    <w:abstractNumId w:val="71"/>
  </w:num>
  <w:num w:numId="89" w16cid:durableId="1314143744">
    <w:abstractNumId w:val="51"/>
  </w:num>
  <w:num w:numId="90" w16cid:durableId="721368435">
    <w:abstractNumId w:val="55"/>
  </w:num>
  <w:num w:numId="91" w16cid:durableId="1680812970">
    <w:abstractNumId w:val="46"/>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1F83"/>
    <w:rsid w:val="00004FA7"/>
    <w:rsid w:val="00007F56"/>
    <w:rsid w:val="000122D1"/>
    <w:rsid w:val="000129D4"/>
    <w:rsid w:val="00016123"/>
    <w:rsid w:val="00020BAA"/>
    <w:rsid w:val="00021094"/>
    <w:rsid w:val="00022BF5"/>
    <w:rsid w:val="00023174"/>
    <w:rsid w:val="0002408C"/>
    <w:rsid w:val="00024F91"/>
    <w:rsid w:val="000279C1"/>
    <w:rsid w:val="00030AEB"/>
    <w:rsid w:val="000363D8"/>
    <w:rsid w:val="00041201"/>
    <w:rsid w:val="00045644"/>
    <w:rsid w:val="00046C95"/>
    <w:rsid w:val="00052AC6"/>
    <w:rsid w:val="00052E62"/>
    <w:rsid w:val="00055D03"/>
    <w:rsid w:val="00057491"/>
    <w:rsid w:val="000605C7"/>
    <w:rsid w:val="00062D04"/>
    <w:rsid w:val="00064C04"/>
    <w:rsid w:val="00064D3F"/>
    <w:rsid w:val="000733B6"/>
    <w:rsid w:val="00073BDA"/>
    <w:rsid w:val="00074BDD"/>
    <w:rsid w:val="00074CD6"/>
    <w:rsid w:val="000777A7"/>
    <w:rsid w:val="00077FE2"/>
    <w:rsid w:val="00080C3E"/>
    <w:rsid w:val="00082FD5"/>
    <w:rsid w:val="00084298"/>
    <w:rsid w:val="00093E5B"/>
    <w:rsid w:val="000953CF"/>
    <w:rsid w:val="000A42E4"/>
    <w:rsid w:val="000A5FA2"/>
    <w:rsid w:val="000A6492"/>
    <w:rsid w:val="000B12E8"/>
    <w:rsid w:val="000B1B85"/>
    <w:rsid w:val="000B21A5"/>
    <w:rsid w:val="000B370F"/>
    <w:rsid w:val="000C15A0"/>
    <w:rsid w:val="000C314D"/>
    <w:rsid w:val="000C404A"/>
    <w:rsid w:val="000C6337"/>
    <w:rsid w:val="000C7167"/>
    <w:rsid w:val="000C7C5F"/>
    <w:rsid w:val="000D067F"/>
    <w:rsid w:val="000D3204"/>
    <w:rsid w:val="000D389B"/>
    <w:rsid w:val="000D49FC"/>
    <w:rsid w:val="000D54C3"/>
    <w:rsid w:val="000D6E09"/>
    <w:rsid w:val="000E260E"/>
    <w:rsid w:val="000E6757"/>
    <w:rsid w:val="000E6D73"/>
    <w:rsid w:val="000F24B7"/>
    <w:rsid w:val="000F3444"/>
    <w:rsid w:val="000F4303"/>
    <w:rsid w:val="000F6751"/>
    <w:rsid w:val="00101BA8"/>
    <w:rsid w:val="00104234"/>
    <w:rsid w:val="001050AF"/>
    <w:rsid w:val="00114D80"/>
    <w:rsid w:val="00120BF4"/>
    <w:rsid w:val="00123474"/>
    <w:rsid w:val="001262FE"/>
    <w:rsid w:val="00126DF8"/>
    <w:rsid w:val="00127332"/>
    <w:rsid w:val="00127365"/>
    <w:rsid w:val="00127595"/>
    <w:rsid w:val="001318C4"/>
    <w:rsid w:val="00136870"/>
    <w:rsid w:val="00141360"/>
    <w:rsid w:val="00141EA8"/>
    <w:rsid w:val="00141F83"/>
    <w:rsid w:val="00142021"/>
    <w:rsid w:val="0014257C"/>
    <w:rsid w:val="00143220"/>
    <w:rsid w:val="00144A61"/>
    <w:rsid w:val="00145965"/>
    <w:rsid w:val="001476BF"/>
    <w:rsid w:val="00151087"/>
    <w:rsid w:val="00155EC9"/>
    <w:rsid w:val="0016048F"/>
    <w:rsid w:val="00160C47"/>
    <w:rsid w:val="00162D01"/>
    <w:rsid w:val="0016658B"/>
    <w:rsid w:val="00166D49"/>
    <w:rsid w:val="0017007F"/>
    <w:rsid w:val="001733F0"/>
    <w:rsid w:val="001814ED"/>
    <w:rsid w:val="00181B8A"/>
    <w:rsid w:val="00181CB9"/>
    <w:rsid w:val="00184166"/>
    <w:rsid w:val="00187F0C"/>
    <w:rsid w:val="001904CA"/>
    <w:rsid w:val="00192812"/>
    <w:rsid w:val="00192EE8"/>
    <w:rsid w:val="00195C2E"/>
    <w:rsid w:val="001965BE"/>
    <w:rsid w:val="001966C8"/>
    <w:rsid w:val="00196FC5"/>
    <w:rsid w:val="001973E4"/>
    <w:rsid w:val="00197A1C"/>
    <w:rsid w:val="001A6038"/>
    <w:rsid w:val="001A60B2"/>
    <w:rsid w:val="001B3B14"/>
    <w:rsid w:val="001B4CE2"/>
    <w:rsid w:val="001C37B8"/>
    <w:rsid w:val="001C420A"/>
    <w:rsid w:val="001C4D78"/>
    <w:rsid w:val="001C5E23"/>
    <w:rsid w:val="001C6990"/>
    <w:rsid w:val="001D205C"/>
    <w:rsid w:val="001D461A"/>
    <w:rsid w:val="001D6C91"/>
    <w:rsid w:val="001D7C2C"/>
    <w:rsid w:val="001D7E0C"/>
    <w:rsid w:val="001E02E5"/>
    <w:rsid w:val="001E0EC7"/>
    <w:rsid w:val="001E2933"/>
    <w:rsid w:val="001E3F8D"/>
    <w:rsid w:val="001E47B4"/>
    <w:rsid w:val="001E6DDB"/>
    <w:rsid w:val="001F1F1B"/>
    <w:rsid w:val="001F3690"/>
    <w:rsid w:val="001F42E7"/>
    <w:rsid w:val="001F4703"/>
    <w:rsid w:val="0020395A"/>
    <w:rsid w:val="002051AD"/>
    <w:rsid w:val="00210FC7"/>
    <w:rsid w:val="00213E64"/>
    <w:rsid w:val="0021461B"/>
    <w:rsid w:val="00214911"/>
    <w:rsid w:val="00223170"/>
    <w:rsid w:val="00225450"/>
    <w:rsid w:val="00226033"/>
    <w:rsid w:val="002274B3"/>
    <w:rsid w:val="0023106D"/>
    <w:rsid w:val="00233173"/>
    <w:rsid w:val="00233C49"/>
    <w:rsid w:val="002410DE"/>
    <w:rsid w:val="002445E3"/>
    <w:rsid w:val="00247B04"/>
    <w:rsid w:val="00247D16"/>
    <w:rsid w:val="00252B5F"/>
    <w:rsid w:val="00257078"/>
    <w:rsid w:val="00257F5D"/>
    <w:rsid w:val="00260381"/>
    <w:rsid w:val="002617AC"/>
    <w:rsid w:val="002644B9"/>
    <w:rsid w:val="00264BA8"/>
    <w:rsid w:val="00265424"/>
    <w:rsid w:val="002703D8"/>
    <w:rsid w:val="00274E91"/>
    <w:rsid w:val="0027624C"/>
    <w:rsid w:val="00280847"/>
    <w:rsid w:val="00291FE3"/>
    <w:rsid w:val="00295D7C"/>
    <w:rsid w:val="002A039C"/>
    <w:rsid w:val="002A0553"/>
    <w:rsid w:val="002A355F"/>
    <w:rsid w:val="002A37BD"/>
    <w:rsid w:val="002A4E6E"/>
    <w:rsid w:val="002A5546"/>
    <w:rsid w:val="002A5B55"/>
    <w:rsid w:val="002B3B7B"/>
    <w:rsid w:val="002B4B8A"/>
    <w:rsid w:val="002B6580"/>
    <w:rsid w:val="002B6BFA"/>
    <w:rsid w:val="002C003F"/>
    <w:rsid w:val="002C070E"/>
    <w:rsid w:val="002C26E0"/>
    <w:rsid w:val="002C3F93"/>
    <w:rsid w:val="002C4175"/>
    <w:rsid w:val="002C5F9C"/>
    <w:rsid w:val="002C6341"/>
    <w:rsid w:val="002D13F4"/>
    <w:rsid w:val="002D4560"/>
    <w:rsid w:val="002D4D21"/>
    <w:rsid w:val="002D5B82"/>
    <w:rsid w:val="002D7F8A"/>
    <w:rsid w:val="002E021C"/>
    <w:rsid w:val="002E0FD0"/>
    <w:rsid w:val="002E17AC"/>
    <w:rsid w:val="002E1D54"/>
    <w:rsid w:val="002E5F34"/>
    <w:rsid w:val="002F10BE"/>
    <w:rsid w:val="002F3CFA"/>
    <w:rsid w:val="002F4739"/>
    <w:rsid w:val="002F52D7"/>
    <w:rsid w:val="00301A1A"/>
    <w:rsid w:val="00305B18"/>
    <w:rsid w:val="00307E87"/>
    <w:rsid w:val="00314818"/>
    <w:rsid w:val="00316476"/>
    <w:rsid w:val="0031684B"/>
    <w:rsid w:val="00316F4C"/>
    <w:rsid w:val="00317D6E"/>
    <w:rsid w:val="00317F04"/>
    <w:rsid w:val="003202A0"/>
    <w:rsid w:val="00321A64"/>
    <w:rsid w:val="00322B1A"/>
    <w:rsid w:val="00323222"/>
    <w:rsid w:val="00326F52"/>
    <w:rsid w:val="0033029D"/>
    <w:rsid w:val="00332C4E"/>
    <w:rsid w:val="00343322"/>
    <w:rsid w:val="00343B97"/>
    <w:rsid w:val="0034402F"/>
    <w:rsid w:val="00344157"/>
    <w:rsid w:val="00345E36"/>
    <w:rsid w:val="003463EB"/>
    <w:rsid w:val="00346B02"/>
    <w:rsid w:val="00351CB2"/>
    <w:rsid w:val="0035272D"/>
    <w:rsid w:val="003548D3"/>
    <w:rsid w:val="00364685"/>
    <w:rsid w:val="00365A6C"/>
    <w:rsid w:val="003710E0"/>
    <w:rsid w:val="003717FF"/>
    <w:rsid w:val="003719A5"/>
    <w:rsid w:val="00372039"/>
    <w:rsid w:val="0037314C"/>
    <w:rsid w:val="00374276"/>
    <w:rsid w:val="00380A2F"/>
    <w:rsid w:val="00381593"/>
    <w:rsid w:val="0038172E"/>
    <w:rsid w:val="003823D3"/>
    <w:rsid w:val="00383CBA"/>
    <w:rsid w:val="00384844"/>
    <w:rsid w:val="00384ADF"/>
    <w:rsid w:val="003863AA"/>
    <w:rsid w:val="00387AAD"/>
    <w:rsid w:val="003955E8"/>
    <w:rsid w:val="003A1C58"/>
    <w:rsid w:val="003A240F"/>
    <w:rsid w:val="003A2AC2"/>
    <w:rsid w:val="003A5342"/>
    <w:rsid w:val="003B0583"/>
    <w:rsid w:val="003B28C3"/>
    <w:rsid w:val="003B2BC6"/>
    <w:rsid w:val="003B429E"/>
    <w:rsid w:val="003B5417"/>
    <w:rsid w:val="003C00B3"/>
    <w:rsid w:val="003C146A"/>
    <w:rsid w:val="003C18B9"/>
    <w:rsid w:val="003C2796"/>
    <w:rsid w:val="003C3462"/>
    <w:rsid w:val="003C5E0E"/>
    <w:rsid w:val="003D0F41"/>
    <w:rsid w:val="003D1382"/>
    <w:rsid w:val="003D1C7D"/>
    <w:rsid w:val="003D2D00"/>
    <w:rsid w:val="003D3E6F"/>
    <w:rsid w:val="003D5D88"/>
    <w:rsid w:val="003D6258"/>
    <w:rsid w:val="003E0795"/>
    <w:rsid w:val="003E1AC6"/>
    <w:rsid w:val="003E21C3"/>
    <w:rsid w:val="003E2D3A"/>
    <w:rsid w:val="003E46B0"/>
    <w:rsid w:val="003E518F"/>
    <w:rsid w:val="003F13AE"/>
    <w:rsid w:val="003F327A"/>
    <w:rsid w:val="003F36EE"/>
    <w:rsid w:val="003F5657"/>
    <w:rsid w:val="003F7E6A"/>
    <w:rsid w:val="004015E1"/>
    <w:rsid w:val="00401B60"/>
    <w:rsid w:val="004035E7"/>
    <w:rsid w:val="00404DE6"/>
    <w:rsid w:val="00405E9E"/>
    <w:rsid w:val="00407D8B"/>
    <w:rsid w:val="0041230A"/>
    <w:rsid w:val="0041497B"/>
    <w:rsid w:val="00414C7F"/>
    <w:rsid w:val="00414F0C"/>
    <w:rsid w:val="004152E1"/>
    <w:rsid w:val="00421D10"/>
    <w:rsid w:val="004222F2"/>
    <w:rsid w:val="00423AF5"/>
    <w:rsid w:val="004328F2"/>
    <w:rsid w:val="00432F10"/>
    <w:rsid w:val="0043776D"/>
    <w:rsid w:val="004440EA"/>
    <w:rsid w:val="00444F35"/>
    <w:rsid w:val="00447420"/>
    <w:rsid w:val="00450A65"/>
    <w:rsid w:val="0045231A"/>
    <w:rsid w:val="00452BC6"/>
    <w:rsid w:val="00453568"/>
    <w:rsid w:val="00462FC6"/>
    <w:rsid w:val="004650F3"/>
    <w:rsid w:val="004655D1"/>
    <w:rsid w:val="00466577"/>
    <w:rsid w:val="00470CDB"/>
    <w:rsid w:val="004731C0"/>
    <w:rsid w:val="00474770"/>
    <w:rsid w:val="00475A15"/>
    <w:rsid w:val="004818F0"/>
    <w:rsid w:val="0048468C"/>
    <w:rsid w:val="00487E56"/>
    <w:rsid w:val="00490148"/>
    <w:rsid w:val="004925EA"/>
    <w:rsid w:val="00492FDD"/>
    <w:rsid w:val="004974CE"/>
    <w:rsid w:val="004A2333"/>
    <w:rsid w:val="004A24C2"/>
    <w:rsid w:val="004A5B1D"/>
    <w:rsid w:val="004A6645"/>
    <w:rsid w:val="004A67A3"/>
    <w:rsid w:val="004B70A8"/>
    <w:rsid w:val="004B7E87"/>
    <w:rsid w:val="004C0F16"/>
    <w:rsid w:val="004C5B99"/>
    <w:rsid w:val="004D0862"/>
    <w:rsid w:val="004D0B81"/>
    <w:rsid w:val="004D28C8"/>
    <w:rsid w:val="004D3E93"/>
    <w:rsid w:val="004D5D28"/>
    <w:rsid w:val="004E3EDC"/>
    <w:rsid w:val="004E3FCE"/>
    <w:rsid w:val="004E5049"/>
    <w:rsid w:val="004E64E7"/>
    <w:rsid w:val="004F005E"/>
    <w:rsid w:val="004F4358"/>
    <w:rsid w:val="004F536D"/>
    <w:rsid w:val="004F5438"/>
    <w:rsid w:val="004F68F9"/>
    <w:rsid w:val="004F7C3F"/>
    <w:rsid w:val="00500029"/>
    <w:rsid w:val="0050381D"/>
    <w:rsid w:val="00504E70"/>
    <w:rsid w:val="0051178B"/>
    <w:rsid w:val="005157FC"/>
    <w:rsid w:val="00515D95"/>
    <w:rsid w:val="00516FCE"/>
    <w:rsid w:val="00522558"/>
    <w:rsid w:val="00522A22"/>
    <w:rsid w:val="0053036C"/>
    <w:rsid w:val="00531529"/>
    <w:rsid w:val="005319BD"/>
    <w:rsid w:val="00532C3F"/>
    <w:rsid w:val="00532F8A"/>
    <w:rsid w:val="0053485B"/>
    <w:rsid w:val="005355D6"/>
    <w:rsid w:val="0053678B"/>
    <w:rsid w:val="005369FA"/>
    <w:rsid w:val="005373CB"/>
    <w:rsid w:val="00542C14"/>
    <w:rsid w:val="00544A5E"/>
    <w:rsid w:val="00547842"/>
    <w:rsid w:val="00550ED4"/>
    <w:rsid w:val="00552190"/>
    <w:rsid w:val="005534BC"/>
    <w:rsid w:val="00553F5B"/>
    <w:rsid w:val="0055501A"/>
    <w:rsid w:val="00557152"/>
    <w:rsid w:val="00557361"/>
    <w:rsid w:val="00561CD8"/>
    <w:rsid w:val="00562CAB"/>
    <w:rsid w:val="00564EBC"/>
    <w:rsid w:val="00566AF1"/>
    <w:rsid w:val="0056714C"/>
    <w:rsid w:val="005706B5"/>
    <w:rsid w:val="00574BA2"/>
    <w:rsid w:val="0057563B"/>
    <w:rsid w:val="00580291"/>
    <w:rsid w:val="00581C89"/>
    <w:rsid w:val="00584367"/>
    <w:rsid w:val="00585A39"/>
    <w:rsid w:val="00590C75"/>
    <w:rsid w:val="005910CF"/>
    <w:rsid w:val="00594106"/>
    <w:rsid w:val="00594D3D"/>
    <w:rsid w:val="00597BDE"/>
    <w:rsid w:val="005A0EE8"/>
    <w:rsid w:val="005A24B2"/>
    <w:rsid w:val="005A5EF7"/>
    <w:rsid w:val="005B0984"/>
    <w:rsid w:val="005B0D96"/>
    <w:rsid w:val="005B3017"/>
    <w:rsid w:val="005B5DB1"/>
    <w:rsid w:val="005C06DA"/>
    <w:rsid w:val="005C0B1C"/>
    <w:rsid w:val="005C3A53"/>
    <w:rsid w:val="005C3A7C"/>
    <w:rsid w:val="005C491F"/>
    <w:rsid w:val="005D0632"/>
    <w:rsid w:val="005D3407"/>
    <w:rsid w:val="005E0680"/>
    <w:rsid w:val="005E1669"/>
    <w:rsid w:val="005E245D"/>
    <w:rsid w:val="005E407F"/>
    <w:rsid w:val="005E4740"/>
    <w:rsid w:val="005E5A13"/>
    <w:rsid w:val="005E6841"/>
    <w:rsid w:val="005F3524"/>
    <w:rsid w:val="005F5FCE"/>
    <w:rsid w:val="005F628F"/>
    <w:rsid w:val="005F7C9A"/>
    <w:rsid w:val="0060115F"/>
    <w:rsid w:val="00604488"/>
    <w:rsid w:val="0060548C"/>
    <w:rsid w:val="00607D00"/>
    <w:rsid w:val="00612364"/>
    <w:rsid w:val="00612534"/>
    <w:rsid w:val="00616D5B"/>
    <w:rsid w:val="00621F93"/>
    <w:rsid w:val="00622231"/>
    <w:rsid w:val="0062680E"/>
    <w:rsid w:val="0062709B"/>
    <w:rsid w:val="0063004E"/>
    <w:rsid w:val="00633EA9"/>
    <w:rsid w:val="0064549E"/>
    <w:rsid w:val="0065438C"/>
    <w:rsid w:val="006612AD"/>
    <w:rsid w:val="006660D2"/>
    <w:rsid w:val="00671D03"/>
    <w:rsid w:val="00671EDF"/>
    <w:rsid w:val="006731E8"/>
    <w:rsid w:val="006736C6"/>
    <w:rsid w:val="00682413"/>
    <w:rsid w:val="00683417"/>
    <w:rsid w:val="00683A52"/>
    <w:rsid w:val="0068547C"/>
    <w:rsid w:val="00685B38"/>
    <w:rsid w:val="00690BD2"/>
    <w:rsid w:val="006910FB"/>
    <w:rsid w:val="00691C4B"/>
    <w:rsid w:val="00692BDC"/>
    <w:rsid w:val="00693B4E"/>
    <w:rsid w:val="00693D07"/>
    <w:rsid w:val="00694705"/>
    <w:rsid w:val="00695EC3"/>
    <w:rsid w:val="006A0D8E"/>
    <w:rsid w:val="006A138E"/>
    <w:rsid w:val="006A3AC4"/>
    <w:rsid w:val="006A4967"/>
    <w:rsid w:val="006A4A65"/>
    <w:rsid w:val="006A4E64"/>
    <w:rsid w:val="006A6CA7"/>
    <w:rsid w:val="006B2EA5"/>
    <w:rsid w:val="006B390F"/>
    <w:rsid w:val="006B44B0"/>
    <w:rsid w:val="006B489D"/>
    <w:rsid w:val="006B5355"/>
    <w:rsid w:val="006B5DF2"/>
    <w:rsid w:val="006C1243"/>
    <w:rsid w:val="006D0F30"/>
    <w:rsid w:val="006D1CFA"/>
    <w:rsid w:val="006D2700"/>
    <w:rsid w:val="006D44EC"/>
    <w:rsid w:val="006D6876"/>
    <w:rsid w:val="006E0277"/>
    <w:rsid w:val="006E02DC"/>
    <w:rsid w:val="006E0711"/>
    <w:rsid w:val="006E1334"/>
    <w:rsid w:val="006E77B5"/>
    <w:rsid w:val="006F058C"/>
    <w:rsid w:val="006F0965"/>
    <w:rsid w:val="006F2449"/>
    <w:rsid w:val="006F622E"/>
    <w:rsid w:val="006F6262"/>
    <w:rsid w:val="006F655E"/>
    <w:rsid w:val="006F6EF0"/>
    <w:rsid w:val="00703D91"/>
    <w:rsid w:val="00707010"/>
    <w:rsid w:val="00707E2E"/>
    <w:rsid w:val="00707F38"/>
    <w:rsid w:val="00715886"/>
    <w:rsid w:val="007160FD"/>
    <w:rsid w:val="00721274"/>
    <w:rsid w:val="007226EC"/>
    <w:rsid w:val="0072475E"/>
    <w:rsid w:val="007252C0"/>
    <w:rsid w:val="007261C4"/>
    <w:rsid w:val="007271EC"/>
    <w:rsid w:val="00727B2B"/>
    <w:rsid w:val="00731212"/>
    <w:rsid w:val="00744EAE"/>
    <w:rsid w:val="00747705"/>
    <w:rsid w:val="00747757"/>
    <w:rsid w:val="00752F4F"/>
    <w:rsid w:val="00755D7F"/>
    <w:rsid w:val="00760455"/>
    <w:rsid w:val="0076099C"/>
    <w:rsid w:val="0077216B"/>
    <w:rsid w:val="00772675"/>
    <w:rsid w:val="00775E54"/>
    <w:rsid w:val="00776153"/>
    <w:rsid w:val="0077762D"/>
    <w:rsid w:val="0078445A"/>
    <w:rsid w:val="00784A7B"/>
    <w:rsid w:val="00784DC6"/>
    <w:rsid w:val="00786008"/>
    <w:rsid w:val="00791493"/>
    <w:rsid w:val="00792015"/>
    <w:rsid w:val="0079280A"/>
    <w:rsid w:val="007939DB"/>
    <w:rsid w:val="007971AC"/>
    <w:rsid w:val="007A23D8"/>
    <w:rsid w:val="007A2FE5"/>
    <w:rsid w:val="007A631B"/>
    <w:rsid w:val="007B0207"/>
    <w:rsid w:val="007B4E30"/>
    <w:rsid w:val="007C1ACC"/>
    <w:rsid w:val="007C2B53"/>
    <w:rsid w:val="007C3FE7"/>
    <w:rsid w:val="007C492A"/>
    <w:rsid w:val="007C6663"/>
    <w:rsid w:val="007C71E0"/>
    <w:rsid w:val="007E0D62"/>
    <w:rsid w:val="007E1810"/>
    <w:rsid w:val="007E1F49"/>
    <w:rsid w:val="007E2E38"/>
    <w:rsid w:val="007E4B7E"/>
    <w:rsid w:val="007E4FDE"/>
    <w:rsid w:val="007E5101"/>
    <w:rsid w:val="007F03DC"/>
    <w:rsid w:val="007F18E9"/>
    <w:rsid w:val="007F3CB1"/>
    <w:rsid w:val="007F3E28"/>
    <w:rsid w:val="00801B55"/>
    <w:rsid w:val="008023CA"/>
    <w:rsid w:val="00807CEF"/>
    <w:rsid w:val="00811254"/>
    <w:rsid w:val="00812115"/>
    <w:rsid w:val="00814CAD"/>
    <w:rsid w:val="00832010"/>
    <w:rsid w:val="00832EC3"/>
    <w:rsid w:val="00834727"/>
    <w:rsid w:val="00834810"/>
    <w:rsid w:val="00836121"/>
    <w:rsid w:val="00841303"/>
    <w:rsid w:val="008431D7"/>
    <w:rsid w:val="00844208"/>
    <w:rsid w:val="00844959"/>
    <w:rsid w:val="00844E11"/>
    <w:rsid w:val="00850CE2"/>
    <w:rsid w:val="00851478"/>
    <w:rsid w:val="00852706"/>
    <w:rsid w:val="00853277"/>
    <w:rsid w:val="00854A4A"/>
    <w:rsid w:val="00854F2F"/>
    <w:rsid w:val="0085772D"/>
    <w:rsid w:val="00857C6B"/>
    <w:rsid w:val="0086062A"/>
    <w:rsid w:val="008637A2"/>
    <w:rsid w:val="00863F2E"/>
    <w:rsid w:val="00864742"/>
    <w:rsid w:val="00871178"/>
    <w:rsid w:val="00871EA4"/>
    <w:rsid w:val="0087422B"/>
    <w:rsid w:val="008745D2"/>
    <w:rsid w:val="00874C06"/>
    <w:rsid w:val="00875482"/>
    <w:rsid w:val="00877605"/>
    <w:rsid w:val="00881769"/>
    <w:rsid w:val="008823D9"/>
    <w:rsid w:val="00882B2D"/>
    <w:rsid w:val="00885B23"/>
    <w:rsid w:val="0089488E"/>
    <w:rsid w:val="00895408"/>
    <w:rsid w:val="008A0209"/>
    <w:rsid w:val="008A410F"/>
    <w:rsid w:val="008A5AD4"/>
    <w:rsid w:val="008A63F0"/>
    <w:rsid w:val="008A7C93"/>
    <w:rsid w:val="008B0617"/>
    <w:rsid w:val="008B1579"/>
    <w:rsid w:val="008B30C3"/>
    <w:rsid w:val="008B7500"/>
    <w:rsid w:val="008C00CD"/>
    <w:rsid w:val="008C064F"/>
    <w:rsid w:val="008C5289"/>
    <w:rsid w:val="008C7DBC"/>
    <w:rsid w:val="008D08B8"/>
    <w:rsid w:val="008D0DB5"/>
    <w:rsid w:val="008D42C3"/>
    <w:rsid w:val="008D6A91"/>
    <w:rsid w:val="008E024B"/>
    <w:rsid w:val="008E1122"/>
    <w:rsid w:val="008E26D7"/>
    <w:rsid w:val="008E3D81"/>
    <w:rsid w:val="008E7684"/>
    <w:rsid w:val="008F09CB"/>
    <w:rsid w:val="008F139A"/>
    <w:rsid w:val="008F210F"/>
    <w:rsid w:val="008F36D8"/>
    <w:rsid w:val="008F396B"/>
    <w:rsid w:val="008F56FD"/>
    <w:rsid w:val="00900668"/>
    <w:rsid w:val="00903D4B"/>
    <w:rsid w:val="0090524C"/>
    <w:rsid w:val="009108DB"/>
    <w:rsid w:val="009112B8"/>
    <w:rsid w:val="009117F6"/>
    <w:rsid w:val="00913A74"/>
    <w:rsid w:val="0091559E"/>
    <w:rsid w:val="00920666"/>
    <w:rsid w:val="00924417"/>
    <w:rsid w:val="00924F35"/>
    <w:rsid w:val="00925282"/>
    <w:rsid w:val="0092629E"/>
    <w:rsid w:val="0092667F"/>
    <w:rsid w:val="009276FA"/>
    <w:rsid w:val="0092797B"/>
    <w:rsid w:val="00930D75"/>
    <w:rsid w:val="00930F26"/>
    <w:rsid w:val="00932356"/>
    <w:rsid w:val="0093265E"/>
    <w:rsid w:val="009350DB"/>
    <w:rsid w:val="00937E7C"/>
    <w:rsid w:val="00940DF6"/>
    <w:rsid w:val="00942F1B"/>
    <w:rsid w:val="00943421"/>
    <w:rsid w:val="00944E8F"/>
    <w:rsid w:val="00950A4C"/>
    <w:rsid w:val="009530CD"/>
    <w:rsid w:val="009569F1"/>
    <w:rsid w:val="0095788F"/>
    <w:rsid w:val="00960E9B"/>
    <w:rsid w:val="009663CE"/>
    <w:rsid w:val="00966434"/>
    <w:rsid w:val="00973C0E"/>
    <w:rsid w:val="00973C9F"/>
    <w:rsid w:val="00975965"/>
    <w:rsid w:val="00975BB4"/>
    <w:rsid w:val="009771FE"/>
    <w:rsid w:val="00980E88"/>
    <w:rsid w:val="00990888"/>
    <w:rsid w:val="00990AF0"/>
    <w:rsid w:val="00990FF3"/>
    <w:rsid w:val="00991406"/>
    <w:rsid w:val="00991877"/>
    <w:rsid w:val="00992D2B"/>
    <w:rsid w:val="0099335C"/>
    <w:rsid w:val="00993B87"/>
    <w:rsid w:val="00995B57"/>
    <w:rsid w:val="009A166A"/>
    <w:rsid w:val="009A1EB1"/>
    <w:rsid w:val="009A738D"/>
    <w:rsid w:val="009B2123"/>
    <w:rsid w:val="009C1153"/>
    <w:rsid w:val="009C4568"/>
    <w:rsid w:val="009C7F5E"/>
    <w:rsid w:val="009D4E0E"/>
    <w:rsid w:val="009D643E"/>
    <w:rsid w:val="009D6D7C"/>
    <w:rsid w:val="009E107A"/>
    <w:rsid w:val="009E2B0A"/>
    <w:rsid w:val="009E4972"/>
    <w:rsid w:val="009F2146"/>
    <w:rsid w:val="009F5E16"/>
    <w:rsid w:val="009F799B"/>
    <w:rsid w:val="00A00772"/>
    <w:rsid w:val="00A02F08"/>
    <w:rsid w:val="00A03898"/>
    <w:rsid w:val="00A04770"/>
    <w:rsid w:val="00A113AC"/>
    <w:rsid w:val="00A132E4"/>
    <w:rsid w:val="00A207F3"/>
    <w:rsid w:val="00A2306C"/>
    <w:rsid w:val="00A24BC6"/>
    <w:rsid w:val="00A26D39"/>
    <w:rsid w:val="00A303EB"/>
    <w:rsid w:val="00A3107F"/>
    <w:rsid w:val="00A31C85"/>
    <w:rsid w:val="00A31D55"/>
    <w:rsid w:val="00A3627C"/>
    <w:rsid w:val="00A424D6"/>
    <w:rsid w:val="00A45F68"/>
    <w:rsid w:val="00A468D0"/>
    <w:rsid w:val="00A52D01"/>
    <w:rsid w:val="00A55BA1"/>
    <w:rsid w:val="00A55D70"/>
    <w:rsid w:val="00A6587F"/>
    <w:rsid w:val="00A6746B"/>
    <w:rsid w:val="00A72ECE"/>
    <w:rsid w:val="00A74C32"/>
    <w:rsid w:val="00A76972"/>
    <w:rsid w:val="00A76DFF"/>
    <w:rsid w:val="00A8005A"/>
    <w:rsid w:val="00A869EC"/>
    <w:rsid w:val="00AA4884"/>
    <w:rsid w:val="00AA7B1C"/>
    <w:rsid w:val="00AB6275"/>
    <w:rsid w:val="00AC0B96"/>
    <w:rsid w:val="00AC0E6A"/>
    <w:rsid w:val="00AC0F88"/>
    <w:rsid w:val="00AC2360"/>
    <w:rsid w:val="00AC4139"/>
    <w:rsid w:val="00AC53D3"/>
    <w:rsid w:val="00AD00D5"/>
    <w:rsid w:val="00AD3CA6"/>
    <w:rsid w:val="00AD3CE6"/>
    <w:rsid w:val="00AD5D82"/>
    <w:rsid w:val="00AD776D"/>
    <w:rsid w:val="00AD7DDE"/>
    <w:rsid w:val="00AE0367"/>
    <w:rsid w:val="00AE154C"/>
    <w:rsid w:val="00AE1B19"/>
    <w:rsid w:val="00AE1F83"/>
    <w:rsid w:val="00AE6FA8"/>
    <w:rsid w:val="00AF0B87"/>
    <w:rsid w:val="00AF1262"/>
    <w:rsid w:val="00AF1961"/>
    <w:rsid w:val="00AF3D38"/>
    <w:rsid w:val="00AF3E7D"/>
    <w:rsid w:val="00AF4D8A"/>
    <w:rsid w:val="00AF4E84"/>
    <w:rsid w:val="00B00539"/>
    <w:rsid w:val="00B026CC"/>
    <w:rsid w:val="00B028AA"/>
    <w:rsid w:val="00B07143"/>
    <w:rsid w:val="00B149CA"/>
    <w:rsid w:val="00B14A23"/>
    <w:rsid w:val="00B1640A"/>
    <w:rsid w:val="00B168B9"/>
    <w:rsid w:val="00B16D01"/>
    <w:rsid w:val="00B203D3"/>
    <w:rsid w:val="00B26FB6"/>
    <w:rsid w:val="00B27B60"/>
    <w:rsid w:val="00B30C1D"/>
    <w:rsid w:val="00B333F2"/>
    <w:rsid w:val="00B33BEE"/>
    <w:rsid w:val="00B33E0E"/>
    <w:rsid w:val="00B340A1"/>
    <w:rsid w:val="00B34182"/>
    <w:rsid w:val="00B349D4"/>
    <w:rsid w:val="00B34C33"/>
    <w:rsid w:val="00B361C8"/>
    <w:rsid w:val="00B37894"/>
    <w:rsid w:val="00B379A0"/>
    <w:rsid w:val="00B44A96"/>
    <w:rsid w:val="00B452FF"/>
    <w:rsid w:val="00B5123A"/>
    <w:rsid w:val="00B515D1"/>
    <w:rsid w:val="00B52582"/>
    <w:rsid w:val="00B54F3F"/>
    <w:rsid w:val="00B6057D"/>
    <w:rsid w:val="00B64D37"/>
    <w:rsid w:val="00B728D3"/>
    <w:rsid w:val="00B7338F"/>
    <w:rsid w:val="00B75428"/>
    <w:rsid w:val="00B84E1D"/>
    <w:rsid w:val="00B851AF"/>
    <w:rsid w:val="00B85A5A"/>
    <w:rsid w:val="00B92E5B"/>
    <w:rsid w:val="00B96056"/>
    <w:rsid w:val="00BA07F0"/>
    <w:rsid w:val="00BA2C0D"/>
    <w:rsid w:val="00BA4C9D"/>
    <w:rsid w:val="00BA5F58"/>
    <w:rsid w:val="00BA7D50"/>
    <w:rsid w:val="00BB4075"/>
    <w:rsid w:val="00BB7AC0"/>
    <w:rsid w:val="00BC1355"/>
    <w:rsid w:val="00BC48ED"/>
    <w:rsid w:val="00BD0BDF"/>
    <w:rsid w:val="00BD1AB5"/>
    <w:rsid w:val="00BD23B7"/>
    <w:rsid w:val="00BD2D80"/>
    <w:rsid w:val="00BD2FD7"/>
    <w:rsid w:val="00BD3042"/>
    <w:rsid w:val="00BD7184"/>
    <w:rsid w:val="00BE2DD9"/>
    <w:rsid w:val="00BE60D9"/>
    <w:rsid w:val="00BF2BE2"/>
    <w:rsid w:val="00BF5981"/>
    <w:rsid w:val="00BF5D0E"/>
    <w:rsid w:val="00BF6667"/>
    <w:rsid w:val="00C02D7F"/>
    <w:rsid w:val="00C06130"/>
    <w:rsid w:val="00C076D8"/>
    <w:rsid w:val="00C1213D"/>
    <w:rsid w:val="00C12517"/>
    <w:rsid w:val="00C15375"/>
    <w:rsid w:val="00C174DB"/>
    <w:rsid w:val="00C24B2C"/>
    <w:rsid w:val="00C2543F"/>
    <w:rsid w:val="00C311FC"/>
    <w:rsid w:val="00C332E9"/>
    <w:rsid w:val="00C33AD7"/>
    <w:rsid w:val="00C43C02"/>
    <w:rsid w:val="00C44C5F"/>
    <w:rsid w:val="00C45923"/>
    <w:rsid w:val="00C50C82"/>
    <w:rsid w:val="00C514E4"/>
    <w:rsid w:val="00C53016"/>
    <w:rsid w:val="00C55B61"/>
    <w:rsid w:val="00C55E95"/>
    <w:rsid w:val="00C568C0"/>
    <w:rsid w:val="00C57457"/>
    <w:rsid w:val="00C57714"/>
    <w:rsid w:val="00C57B60"/>
    <w:rsid w:val="00C60BF2"/>
    <w:rsid w:val="00C63298"/>
    <w:rsid w:val="00C65720"/>
    <w:rsid w:val="00C660D6"/>
    <w:rsid w:val="00C676EA"/>
    <w:rsid w:val="00C72A0E"/>
    <w:rsid w:val="00C7397C"/>
    <w:rsid w:val="00C751D5"/>
    <w:rsid w:val="00C76B1B"/>
    <w:rsid w:val="00C8365B"/>
    <w:rsid w:val="00C91180"/>
    <w:rsid w:val="00C96EC9"/>
    <w:rsid w:val="00C97989"/>
    <w:rsid w:val="00CA4E65"/>
    <w:rsid w:val="00CA5ADF"/>
    <w:rsid w:val="00CA67D6"/>
    <w:rsid w:val="00CA7E52"/>
    <w:rsid w:val="00CB3BD2"/>
    <w:rsid w:val="00CB495C"/>
    <w:rsid w:val="00CB5129"/>
    <w:rsid w:val="00CB5F93"/>
    <w:rsid w:val="00CC171B"/>
    <w:rsid w:val="00CC3377"/>
    <w:rsid w:val="00CC3578"/>
    <w:rsid w:val="00CC5F1F"/>
    <w:rsid w:val="00CD1B3B"/>
    <w:rsid w:val="00CD3C97"/>
    <w:rsid w:val="00CD4A79"/>
    <w:rsid w:val="00CD4C1C"/>
    <w:rsid w:val="00CD509B"/>
    <w:rsid w:val="00CD61B5"/>
    <w:rsid w:val="00CD6632"/>
    <w:rsid w:val="00CD6D5D"/>
    <w:rsid w:val="00CD6DE5"/>
    <w:rsid w:val="00CE26F1"/>
    <w:rsid w:val="00CE411E"/>
    <w:rsid w:val="00CE4803"/>
    <w:rsid w:val="00CE5589"/>
    <w:rsid w:val="00CF004F"/>
    <w:rsid w:val="00CF13C7"/>
    <w:rsid w:val="00CF1EC4"/>
    <w:rsid w:val="00CF39B0"/>
    <w:rsid w:val="00CF54EF"/>
    <w:rsid w:val="00D0055D"/>
    <w:rsid w:val="00D04083"/>
    <w:rsid w:val="00D0460E"/>
    <w:rsid w:val="00D04E19"/>
    <w:rsid w:val="00D05BB0"/>
    <w:rsid w:val="00D10210"/>
    <w:rsid w:val="00D10BE4"/>
    <w:rsid w:val="00D13553"/>
    <w:rsid w:val="00D15602"/>
    <w:rsid w:val="00D1757C"/>
    <w:rsid w:val="00D21EDB"/>
    <w:rsid w:val="00D304C7"/>
    <w:rsid w:val="00D30605"/>
    <w:rsid w:val="00D36331"/>
    <w:rsid w:val="00D42D0C"/>
    <w:rsid w:val="00D4516D"/>
    <w:rsid w:val="00D45A28"/>
    <w:rsid w:val="00D541D5"/>
    <w:rsid w:val="00D564C6"/>
    <w:rsid w:val="00D60C1F"/>
    <w:rsid w:val="00D63A2A"/>
    <w:rsid w:val="00D70E95"/>
    <w:rsid w:val="00D72DE2"/>
    <w:rsid w:val="00D755F0"/>
    <w:rsid w:val="00D77118"/>
    <w:rsid w:val="00D821D1"/>
    <w:rsid w:val="00D8236D"/>
    <w:rsid w:val="00D83B94"/>
    <w:rsid w:val="00D8532D"/>
    <w:rsid w:val="00D95AA1"/>
    <w:rsid w:val="00DA28DE"/>
    <w:rsid w:val="00DA6AE9"/>
    <w:rsid w:val="00DA701F"/>
    <w:rsid w:val="00DB270D"/>
    <w:rsid w:val="00DB2726"/>
    <w:rsid w:val="00DB4575"/>
    <w:rsid w:val="00DB4CDE"/>
    <w:rsid w:val="00DB4D2F"/>
    <w:rsid w:val="00DC1F5C"/>
    <w:rsid w:val="00DC35A1"/>
    <w:rsid w:val="00DC5FDB"/>
    <w:rsid w:val="00DD3AFA"/>
    <w:rsid w:val="00DE16F5"/>
    <w:rsid w:val="00DE627D"/>
    <w:rsid w:val="00DF10F2"/>
    <w:rsid w:val="00DF21D5"/>
    <w:rsid w:val="00DF4766"/>
    <w:rsid w:val="00DF62EB"/>
    <w:rsid w:val="00E0095B"/>
    <w:rsid w:val="00E0655C"/>
    <w:rsid w:val="00E11FD7"/>
    <w:rsid w:val="00E12B9C"/>
    <w:rsid w:val="00E14F67"/>
    <w:rsid w:val="00E16280"/>
    <w:rsid w:val="00E163C6"/>
    <w:rsid w:val="00E264B9"/>
    <w:rsid w:val="00E31440"/>
    <w:rsid w:val="00E34A80"/>
    <w:rsid w:val="00E354E8"/>
    <w:rsid w:val="00E4057F"/>
    <w:rsid w:val="00E40CB9"/>
    <w:rsid w:val="00E418B0"/>
    <w:rsid w:val="00E42278"/>
    <w:rsid w:val="00E44137"/>
    <w:rsid w:val="00E449F7"/>
    <w:rsid w:val="00E460FF"/>
    <w:rsid w:val="00E465DB"/>
    <w:rsid w:val="00E47374"/>
    <w:rsid w:val="00E479F6"/>
    <w:rsid w:val="00E50E5A"/>
    <w:rsid w:val="00E51C9E"/>
    <w:rsid w:val="00E53B23"/>
    <w:rsid w:val="00E53C1D"/>
    <w:rsid w:val="00E54FF0"/>
    <w:rsid w:val="00E651C5"/>
    <w:rsid w:val="00E662F9"/>
    <w:rsid w:val="00E702E0"/>
    <w:rsid w:val="00E70497"/>
    <w:rsid w:val="00E70751"/>
    <w:rsid w:val="00E75F4B"/>
    <w:rsid w:val="00E8026C"/>
    <w:rsid w:val="00E83FE6"/>
    <w:rsid w:val="00E85ADB"/>
    <w:rsid w:val="00E90033"/>
    <w:rsid w:val="00E900D8"/>
    <w:rsid w:val="00E92F42"/>
    <w:rsid w:val="00E94975"/>
    <w:rsid w:val="00E96702"/>
    <w:rsid w:val="00EA018E"/>
    <w:rsid w:val="00EA1124"/>
    <w:rsid w:val="00EA1B64"/>
    <w:rsid w:val="00EA45B7"/>
    <w:rsid w:val="00EA5157"/>
    <w:rsid w:val="00EB0B01"/>
    <w:rsid w:val="00EB2007"/>
    <w:rsid w:val="00EB220F"/>
    <w:rsid w:val="00EB26F2"/>
    <w:rsid w:val="00EB5BC9"/>
    <w:rsid w:val="00EC01C5"/>
    <w:rsid w:val="00EC02DC"/>
    <w:rsid w:val="00EC081C"/>
    <w:rsid w:val="00EC0FAF"/>
    <w:rsid w:val="00EC1BA2"/>
    <w:rsid w:val="00EC237E"/>
    <w:rsid w:val="00EC4FD1"/>
    <w:rsid w:val="00EC5FEB"/>
    <w:rsid w:val="00ED007C"/>
    <w:rsid w:val="00ED1510"/>
    <w:rsid w:val="00ED6004"/>
    <w:rsid w:val="00ED641B"/>
    <w:rsid w:val="00ED65F5"/>
    <w:rsid w:val="00EE1715"/>
    <w:rsid w:val="00EE3910"/>
    <w:rsid w:val="00EE3B4C"/>
    <w:rsid w:val="00EE7DBA"/>
    <w:rsid w:val="00EF06F9"/>
    <w:rsid w:val="00EF09AE"/>
    <w:rsid w:val="00EF41A9"/>
    <w:rsid w:val="00EF5209"/>
    <w:rsid w:val="00EF737A"/>
    <w:rsid w:val="00F048C9"/>
    <w:rsid w:val="00F079F5"/>
    <w:rsid w:val="00F145B8"/>
    <w:rsid w:val="00F15826"/>
    <w:rsid w:val="00F15F62"/>
    <w:rsid w:val="00F24A98"/>
    <w:rsid w:val="00F26C52"/>
    <w:rsid w:val="00F27176"/>
    <w:rsid w:val="00F3211B"/>
    <w:rsid w:val="00F323F9"/>
    <w:rsid w:val="00F327D8"/>
    <w:rsid w:val="00F32B79"/>
    <w:rsid w:val="00F33E7A"/>
    <w:rsid w:val="00F33FD2"/>
    <w:rsid w:val="00F34978"/>
    <w:rsid w:val="00F34CBF"/>
    <w:rsid w:val="00F36550"/>
    <w:rsid w:val="00F40BC3"/>
    <w:rsid w:val="00F41457"/>
    <w:rsid w:val="00F4605B"/>
    <w:rsid w:val="00F47939"/>
    <w:rsid w:val="00F52EF2"/>
    <w:rsid w:val="00F61156"/>
    <w:rsid w:val="00F62357"/>
    <w:rsid w:val="00F62E74"/>
    <w:rsid w:val="00F65510"/>
    <w:rsid w:val="00F6648F"/>
    <w:rsid w:val="00F73AB9"/>
    <w:rsid w:val="00F754BA"/>
    <w:rsid w:val="00F76CE2"/>
    <w:rsid w:val="00F808B9"/>
    <w:rsid w:val="00F83B4F"/>
    <w:rsid w:val="00F85250"/>
    <w:rsid w:val="00F85A27"/>
    <w:rsid w:val="00F85DF3"/>
    <w:rsid w:val="00F902D8"/>
    <w:rsid w:val="00F90837"/>
    <w:rsid w:val="00F93A7C"/>
    <w:rsid w:val="00F93F92"/>
    <w:rsid w:val="00F96307"/>
    <w:rsid w:val="00F96497"/>
    <w:rsid w:val="00F96CCC"/>
    <w:rsid w:val="00FB00E8"/>
    <w:rsid w:val="00FB2D78"/>
    <w:rsid w:val="00FB397B"/>
    <w:rsid w:val="00FB4E5C"/>
    <w:rsid w:val="00FC1ED5"/>
    <w:rsid w:val="00FC7849"/>
    <w:rsid w:val="00FD03EA"/>
    <w:rsid w:val="00FD1FAB"/>
    <w:rsid w:val="00FD300E"/>
    <w:rsid w:val="00FD32EA"/>
    <w:rsid w:val="00FD3A21"/>
    <w:rsid w:val="00FE1927"/>
    <w:rsid w:val="00FE33AA"/>
    <w:rsid w:val="00FE410A"/>
    <w:rsid w:val="00FE4AC4"/>
    <w:rsid w:val="00FE7EFD"/>
    <w:rsid w:val="00FF2D22"/>
    <w:rsid w:val="00FF4355"/>
    <w:rsid w:val="00FF5F2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65EDDB"/>
  <w15:docId w15:val="{965F9960-D1B7-4F9B-97F7-491205602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3E2D3A"/>
  </w:style>
  <w:style w:type="paragraph" w:styleId="Naslov1">
    <w:name w:val="heading 1"/>
    <w:aliases w:val="NASLOV"/>
    <w:basedOn w:val="Navaden"/>
    <w:next w:val="Navaden"/>
    <w:link w:val="Naslov1Znak"/>
    <w:autoRedefine/>
    <w:qFormat/>
    <w:rsid w:val="00940DF6"/>
    <w:pPr>
      <w:keepNext/>
      <w:spacing w:after="300" w:line="630" w:lineRule="atLeast"/>
      <w:ind w:right="300"/>
      <w:outlineLvl w:val="0"/>
    </w:pPr>
    <w:rPr>
      <w:rFonts w:ascii="Arial" w:eastAsia="Times New Roman" w:hAnsi="Arial" w:cs="Arial"/>
      <w:b/>
      <w:bCs/>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F327D8"/>
    <w:pPr>
      <w:tabs>
        <w:tab w:val="center" w:pos="4536"/>
        <w:tab w:val="right" w:pos="9072"/>
      </w:tabs>
      <w:spacing w:after="0" w:line="240" w:lineRule="auto"/>
    </w:pPr>
  </w:style>
  <w:style w:type="character" w:customStyle="1" w:styleId="GlavaZnak">
    <w:name w:val="Glava Znak"/>
    <w:basedOn w:val="Privzetapisavaodstavka"/>
    <w:link w:val="Glava"/>
    <w:uiPriority w:val="99"/>
    <w:rsid w:val="00F327D8"/>
  </w:style>
  <w:style w:type="paragraph" w:styleId="Noga">
    <w:name w:val="footer"/>
    <w:basedOn w:val="Navaden"/>
    <w:link w:val="NogaZnak"/>
    <w:uiPriority w:val="99"/>
    <w:unhideWhenUsed/>
    <w:rsid w:val="00F327D8"/>
    <w:pPr>
      <w:tabs>
        <w:tab w:val="center" w:pos="4536"/>
        <w:tab w:val="right" w:pos="9072"/>
      </w:tabs>
      <w:spacing w:after="0" w:line="240" w:lineRule="auto"/>
    </w:pPr>
  </w:style>
  <w:style w:type="character" w:customStyle="1" w:styleId="NogaZnak">
    <w:name w:val="Noga Znak"/>
    <w:basedOn w:val="Privzetapisavaodstavka"/>
    <w:link w:val="Noga"/>
    <w:uiPriority w:val="99"/>
    <w:rsid w:val="00F327D8"/>
  </w:style>
  <w:style w:type="paragraph" w:styleId="Besedilooblaka">
    <w:name w:val="Balloon Text"/>
    <w:basedOn w:val="Navaden"/>
    <w:link w:val="BesedilooblakaZnak"/>
    <w:semiHidden/>
    <w:unhideWhenUsed/>
    <w:rsid w:val="001733F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1733F0"/>
    <w:rPr>
      <w:rFonts w:ascii="Segoe UI" w:hAnsi="Segoe UI" w:cs="Segoe UI"/>
      <w:sz w:val="18"/>
      <w:szCs w:val="18"/>
    </w:rPr>
  </w:style>
  <w:style w:type="paragraph" w:customStyle="1" w:styleId="podpisi">
    <w:name w:val="podpisi"/>
    <w:basedOn w:val="Navaden"/>
    <w:qFormat/>
    <w:rsid w:val="00D36331"/>
    <w:pPr>
      <w:tabs>
        <w:tab w:val="left" w:pos="3402"/>
      </w:tabs>
      <w:spacing w:after="0" w:line="260" w:lineRule="exact"/>
    </w:pPr>
    <w:rPr>
      <w:rFonts w:ascii="Arial" w:eastAsia="Times New Roman" w:hAnsi="Arial" w:cs="Times New Roman"/>
      <w:sz w:val="20"/>
      <w:szCs w:val="24"/>
      <w:lang w:val="it-IT"/>
    </w:rPr>
  </w:style>
  <w:style w:type="paragraph" w:customStyle="1" w:styleId="Neotevilenodstavek">
    <w:name w:val="Neoštevilčen odstavek"/>
    <w:basedOn w:val="Navaden"/>
    <w:link w:val="NeotevilenodstavekZnak"/>
    <w:qFormat/>
    <w:rsid w:val="00D36331"/>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D36331"/>
    <w:rPr>
      <w:rFonts w:ascii="Arial" w:eastAsia="Times New Roman" w:hAnsi="Arial" w:cs="Arial"/>
      <w:lang w:eastAsia="sl-SI"/>
    </w:rPr>
  </w:style>
  <w:style w:type="character" w:styleId="Pripombasklic">
    <w:name w:val="annotation reference"/>
    <w:basedOn w:val="Privzetapisavaodstavka"/>
    <w:semiHidden/>
    <w:unhideWhenUsed/>
    <w:rsid w:val="009D643E"/>
    <w:rPr>
      <w:sz w:val="16"/>
      <w:szCs w:val="16"/>
    </w:rPr>
  </w:style>
  <w:style w:type="paragraph" w:styleId="Pripombabesedilo">
    <w:name w:val="annotation text"/>
    <w:basedOn w:val="Navaden"/>
    <w:link w:val="PripombabesediloZnak"/>
    <w:uiPriority w:val="99"/>
    <w:unhideWhenUsed/>
    <w:rsid w:val="009D643E"/>
    <w:pPr>
      <w:spacing w:line="240" w:lineRule="auto"/>
    </w:pPr>
    <w:rPr>
      <w:sz w:val="20"/>
      <w:szCs w:val="20"/>
    </w:rPr>
  </w:style>
  <w:style w:type="character" w:customStyle="1" w:styleId="PripombabesediloZnak">
    <w:name w:val="Pripomba – besedilo Znak"/>
    <w:basedOn w:val="Privzetapisavaodstavka"/>
    <w:link w:val="Pripombabesedilo"/>
    <w:uiPriority w:val="99"/>
    <w:rsid w:val="009D643E"/>
    <w:rPr>
      <w:sz w:val="20"/>
      <w:szCs w:val="20"/>
    </w:rPr>
  </w:style>
  <w:style w:type="paragraph" w:styleId="Zadevapripombe">
    <w:name w:val="annotation subject"/>
    <w:basedOn w:val="Pripombabesedilo"/>
    <w:next w:val="Pripombabesedilo"/>
    <w:link w:val="ZadevapripombeZnak"/>
    <w:uiPriority w:val="99"/>
    <w:semiHidden/>
    <w:unhideWhenUsed/>
    <w:rsid w:val="009D643E"/>
    <w:rPr>
      <w:b/>
      <w:bCs/>
    </w:rPr>
  </w:style>
  <w:style w:type="character" w:customStyle="1" w:styleId="ZadevapripombeZnak">
    <w:name w:val="Zadeva pripombe Znak"/>
    <w:basedOn w:val="PripombabesediloZnak"/>
    <w:link w:val="Zadevapripombe"/>
    <w:uiPriority w:val="99"/>
    <w:semiHidden/>
    <w:rsid w:val="009D643E"/>
    <w:rPr>
      <w:b/>
      <w:bCs/>
      <w:sz w:val="20"/>
      <w:szCs w:val="20"/>
    </w:rPr>
  </w:style>
  <w:style w:type="paragraph" w:customStyle="1" w:styleId="Default">
    <w:name w:val="Default"/>
    <w:rsid w:val="004D0B81"/>
    <w:pPr>
      <w:autoSpaceDE w:val="0"/>
      <w:autoSpaceDN w:val="0"/>
      <w:adjustRightInd w:val="0"/>
      <w:spacing w:after="0" w:line="240" w:lineRule="auto"/>
    </w:pPr>
    <w:rPr>
      <w:rFonts w:ascii="Arial" w:hAnsi="Arial" w:cs="Arial"/>
      <w:color w:val="000000"/>
      <w:sz w:val="24"/>
      <w:szCs w:val="24"/>
    </w:rPr>
  </w:style>
  <w:style w:type="paragraph" w:styleId="Odstavekseznama">
    <w:name w:val="List Paragraph"/>
    <w:basedOn w:val="Navaden"/>
    <w:uiPriority w:val="99"/>
    <w:qFormat/>
    <w:rsid w:val="00BD0BDF"/>
    <w:pPr>
      <w:ind w:left="720"/>
      <w:contextualSpacing/>
    </w:pPr>
  </w:style>
  <w:style w:type="paragraph" w:customStyle="1" w:styleId="alineazaodstavkom1">
    <w:name w:val="alineazaodstavkom1"/>
    <w:basedOn w:val="Navaden"/>
    <w:rsid w:val="00141EA8"/>
    <w:pPr>
      <w:spacing w:after="0" w:line="240" w:lineRule="auto"/>
      <w:ind w:left="425" w:hanging="425"/>
      <w:jc w:val="both"/>
    </w:pPr>
    <w:rPr>
      <w:rFonts w:ascii="Arial" w:eastAsia="Times New Roman" w:hAnsi="Arial" w:cs="Arial"/>
      <w:lang w:eastAsia="sl-SI"/>
    </w:rPr>
  </w:style>
  <w:style w:type="paragraph" w:styleId="Revizija">
    <w:name w:val="Revision"/>
    <w:hidden/>
    <w:uiPriority w:val="99"/>
    <w:semiHidden/>
    <w:rsid w:val="0064549E"/>
    <w:pPr>
      <w:spacing w:after="0" w:line="240" w:lineRule="auto"/>
    </w:pPr>
  </w:style>
  <w:style w:type="character" w:styleId="Hiperpovezava">
    <w:name w:val="Hyperlink"/>
    <w:basedOn w:val="Privzetapisavaodstavka"/>
    <w:uiPriority w:val="99"/>
    <w:unhideWhenUsed/>
    <w:rsid w:val="00307E87"/>
    <w:rPr>
      <w:color w:val="0000FF"/>
      <w:u w:val="single"/>
    </w:rPr>
  </w:style>
  <w:style w:type="table" w:styleId="Tabelamrea">
    <w:name w:val="Table Grid"/>
    <w:basedOn w:val="Navadnatabela"/>
    <w:rsid w:val="00F52E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ghlight">
    <w:name w:val="highlight"/>
    <w:basedOn w:val="Privzetapisavaodstavka"/>
    <w:rsid w:val="00852706"/>
  </w:style>
  <w:style w:type="paragraph" w:customStyle="1" w:styleId="Odstavekseznama1">
    <w:name w:val="Odstavek seznama1"/>
    <w:basedOn w:val="Navaden"/>
    <w:qFormat/>
    <w:rsid w:val="002617AC"/>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datumtevilka">
    <w:name w:val="datum številka"/>
    <w:basedOn w:val="Navaden"/>
    <w:qFormat/>
    <w:rsid w:val="002617AC"/>
    <w:pPr>
      <w:tabs>
        <w:tab w:val="left" w:pos="1701"/>
      </w:tabs>
      <w:spacing w:after="0" w:line="260" w:lineRule="exact"/>
    </w:pPr>
    <w:rPr>
      <w:rFonts w:ascii="Arial" w:eastAsia="Times New Roman" w:hAnsi="Arial" w:cs="Times New Roman"/>
      <w:sz w:val="20"/>
      <w:szCs w:val="20"/>
      <w:lang w:val="en-US"/>
    </w:rPr>
  </w:style>
  <w:style w:type="paragraph" w:customStyle="1" w:styleId="Slog1">
    <w:name w:val="Slog1"/>
    <w:basedOn w:val="Navaden"/>
    <w:link w:val="Slog1Znak"/>
    <w:rsid w:val="002617AC"/>
    <w:pPr>
      <w:numPr>
        <w:numId w:val="10"/>
      </w:numPr>
      <w:spacing w:after="0" w:line="240" w:lineRule="auto"/>
      <w:jc w:val="center"/>
    </w:pPr>
    <w:rPr>
      <w:rFonts w:ascii="Arial" w:eastAsia="Times New Roman" w:hAnsi="Arial" w:cs="Arial"/>
    </w:rPr>
  </w:style>
  <w:style w:type="character" w:customStyle="1" w:styleId="Slog1Znak">
    <w:name w:val="Slog1 Znak"/>
    <w:link w:val="Slog1"/>
    <w:rsid w:val="002617AC"/>
    <w:rPr>
      <w:rFonts w:ascii="Arial" w:eastAsia="Times New Roman" w:hAnsi="Arial" w:cs="Arial"/>
    </w:rPr>
  </w:style>
  <w:style w:type="character" w:customStyle="1" w:styleId="Bodytext8">
    <w:name w:val="Body text (8)_"/>
    <w:basedOn w:val="Privzetapisavaodstavka"/>
    <w:link w:val="Bodytext80"/>
    <w:uiPriority w:val="99"/>
    <w:locked/>
    <w:rsid w:val="002617AC"/>
    <w:rPr>
      <w:rFonts w:ascii="Sylfaen" w:hAnsi="Sylfaen" w:cs="Sylfaen"/>
      <w:i/>
      <w:iCs/>
      <w:sz w:val="15"/>
      <w:szCs w:val="15"/>
      <w:shd w:val="clear" w:color="auto" w:fill="FFFFFF"/>
    </w:rPr>
  </w:style>
  <w:style w:type="paragraph" w:customStyle="1" w:styleId="Bodytext80">
    <w:name w:val="Body text (8)"/>
    <w:basedOn w:val="Navaden"/>
    <w:link w:val="Bodytext8"/>
    <w:uiPriority w:val="99"/>
    <w:rsid w:val="002617AC"/>
    <w:pPr>
      <w:widowControl w:val="0"/>
      <w:shd w:val="clear" w:color="auto" w:fill="FFFFFF"/>
      <w:spacing w:after="240" w:line="240" w:lineRule="atLeast"/>
      <w:jc w:val="center"/>
    </w:pPr>
    <w:rPr>
      <w:rFonts w:ascii="Sylfaen" w:hAnsi="Sylfaen" w:cs="Sylfaen"/>
      <w:i/>
      <w:iCs/>
      <w:sz w:val="15"/>
      <w:szCs w:val="15"/>
    </w:rPr>
  </w:style>
  <w:style w:type="character" w:customStyle="1" w:styleId="Naslov1Znak">
    <w:name w:val="Naslov 1 Znak"/>
    <w:aliases w:val="NASLOV Znak"/>
    <w:basedOn w:val="Privzetapisavaodstavka"/>
    <w:link w:val="Naslov1"/>
    <w:rsid w:val="00940DF6"/>
    <w:rPr>
      <w:rFonts w:ascii="Arial" w:eastAsia="Times New Roman" w:hAnsi="Arial" w:cs="Arial"/>
      <w:b/>
      <w:bCs/>
      <w:sz w:val="20"/>
      <w:szCs w:val="20"/>
      <w:lang w:eastAsia="sl-SI"/>
    </w:rPr>
  </w:style>
  <w:style w:type="character" w:customStyle="1" w:styleId="Bodytext2">
    <w:name w:val="Body text (2)_"/>
    <w:basedOn w:val="Privzetapisavaodstavka"/>
    <w:link w:val="Bodytext20"/>
    <w:uiPriority w:val="99"/>
    <w:locked/>
    <w:rsid w:val="00940DF6"/>
    <w:rPr>
      <w:rFonts w:ascii="Sylfaen" w:hAnsi="Sylfaen" w:cs="Sylfaen"/>
      <w:sz w:val="17"/>
      <w:szCs w:val="17"/>
      <w:shd w:val="clear" w:color="auto" w:fill="FFFFFF"/>
    </w:rPr>
  </w:style>
  <w:style w:type="paragraph" w:customStyle="1" w:styleId="Bodytext20">
    <w:name w:val="Body text (2)"/>
    <w:basedOn w:val="Navaden"/>
    <w:link w:val="Bodytext2"/>
    <w:uiPriority w:val="99"/>
    <w:rsid w:val="00940DF6"/>
    <w:pPr>
      <w:widowControl w:val="0"/>
      <w:shd w:val="clear" w:color="auto" w:fill="FFFFFF"/>
      <w:spacing w:after="0" w:line="610" w:lineRule="exact"/>
      <w:ind w:hanging="540"/>
    </w:pPr>
    <w:rPr>
      <w:rFonts w:ascii="Sylfaen" w:hAnsi="Sylfaen" w:cs="Sylfaen"/>
      <w:sz w:val="17"/>
      <w:szCs w:val="17"/>
    </w:rPr>
  </w:style>
  <w:style w:type="paragraph" w:styleId="Zgradbadokumenta">
    <w:name w:val="Document Map"/>
    <w:basedOn w:val="Navaden"/>
    <w:link w:val="ZgradbadokumentaZnak"/>
    <w:rsid w:val="00940DF6"/>
    <w:pPr>
      <w:spacing w:after="0" w:line="260" w:lineRule="exac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940DF6"/>
    <w:rPr>
      <w:rFonts w:ascii="Tahoma" w:eastAsia="Times New Roman" w:hAnsi="Tahoma" w:cs="Tahoma"/>
      <w:sz w:val="16"/>
      <w:szCs w:val="16"/>
    </w:rPr>
  </w:style>
  <w:style w:type="paragraph" w:customStyle="1" w:styleId="ZADEVA">
    <w:name w:val="ZADEVA"/>
    <w:basedOn w:val="Navaden"/>
    <w:qFormat/>
    <w:rsid w:val="00940DF6"/>
    <w:pPr>
      <w:tabs>
        <w:tab w:val="left" w:pos="1701"/>
      </w:tabs>
      <w:spacing w:after="0" w:line="260" w:lineRule="exact"/>
      <w:ind w:left="1701" w:hanging="1701"/>
    </w:pPr>
    <w:rPr>
      <w:rFonts w:ascii="Arial" w:eastAsia="Times New Roman" w:hAnsi="Arial" w:cs="Times New Roman"/>
      <w:b/>
      <w:sz w:val="20"/>
      <w:szCs w:val="24"/>
      <w:lang w:val="it-IT"/>
    </w:rPr>
  </w:style>
  <w:style w:type="paragraph" w:customStyle="1" w:styleId="Vrstapredpisa">
    <w:name w:val="Vrsta predpisa"/>
    <w:basedOn w:val="Navaden"/>
    <w:link w:val="VrstapredpisaZnak"/>
    <w:qFormat/>
    <w:rsid w:val="00940DF6"/>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940DF6"/>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940DF6"/>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940DF6"/>
    <w:rPr>
      <w:rFonts w:ascii="Arial" w:eastAsia="Times New Roman" w:hAnsi="Arial" w:cs="Arial"/>
      <w:b/>
      <w:lang w:eastAsia="sl-SI"/>
    </w:rPr>
  </w:style>
  <w:style w:type="paragraph" w:customStyle="1" w:styleId="Poglavje">
    <w:name w:val="Poglavje"/>
    <w:basedOn w:val="Navaden"/>
    <w:qFormat/>
    <w:rsid w:val="00940DF6"/>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qFormat/>
    <w:rsid w:val="00940DF6"/>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940DF6"/>
    <w:rPr>
      <w:rFonts w:ascii="Arial" w:eastAsia="Times New Roman" w:hAnsi="Arial" w:cs="Arial"/>
      <w:b/>
      <w:lang w:eastAsia="sl-SI"/>
    </w:rPr>
  </w:style>
  <w:style w:type="paragraph" w:customStyle="1" w:styleId="Alineazaodstavkom">
    <w:name w:val="Alinea za odstavkom"/>
    <w:basedOn w:val="Navaden"/>
    <w:link w:val="AlineazaodstavkomZnak"/>
    <w:qFormat/>
    <w:rsid w:val="00940DF6"/>
    <w:p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940DF6"/>
    <w:rPr>
      <w:rFonts w:ascii="Arial" w:eastAsia="Times New Roman" w:hAnsi="Arial" w:cs="Arial"/>
      <w:lang w:eastAsia="sl-SI"/>
    </w:rPr>
  </w:style>
  <w:style w:type="character" w:styleId="tevilkastrani">
    <w:name w:val="page number"/>
    <w:rsid w:val="00940DF6"/>
  </w:style>
  <w:style w:type="paragraph" w:styleId="Sprotnaopomba-besedilo">
    <w:name w:val="footnote text"/>
    <w:basedOn w:val="Navaden"/>
    <w:link w:val="Sprotnaopomba-besediloZnak"/>
    <w:semiHidden/>
    <w:rsid w:val="00940DF6"/>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semiHidden/>
    <w:rsid w:val="00940DF6"/>
    <w:rPr>
      <w:rFonts w:ascii="Arial" w:eastAsia="Times New Roman" w:hAnsi="Arial" w:cs="Times New Roman"/>
      <w:sz w:val="20"/>
      <w:szCs w:val="20"/>
    </w:rPr>
  </w:style>
  <w:style w:type="character" w:styleId="Sprotnaopomba-sklic">
    <w:name w:val="footnote reference"/>
    <w:semiHidden/>
    <w:rsid w:val="00940DF6"/>
    <w:rPr>
      <w:vertAlign w:val="superscript"/>
    </w:rPr>
  </w:style>
  <w:style w:type="paragraph" w:customStyle="1" w:styleId="Par-number1">
    <w:name w:val="Par-number 1."/>
    <w:basedOn w:val="Navaden"/>
    <w:next w:val="Navaden"/>
    <w:rsid w:val="00940DF6"/>
    <w:pPr>
      <w:widowControl w:val="0"/>
      <w:spacing w:after="0" w:line="360" w:lineRule="auto"/>
      <w:ind w:left="1080" w:hanging="360"/>
    </w:pPr>
    <w:rPr>
      <w:rFonts w:ascii="Times New Roman" w:eastAsia="Times New Roman" w:hAnsi="Times New Roman" w:cs="Times New Roman"/>
      <w:sz w:val="24"/>
      <w:szCs w:val="20"/>
      <w:lang w:eastAsia="fr-BE"/>
    </w:rPr>
  </w:style>
  <w:style w:type="paragraph" w:customStyle="1" w:styleId="Par-numberi">
    <w:name w:val="Par-number (i)"/>
    <w:basedOn w:val="Navaden"/>
    <w:next w:val="Navaden"/>
    <w:rsid w:val="00940DF6"/>
    <w:pPr>
      <w:widowControl w:val="0"/>
      <w:tabs>
        <w:tab w:val="left" w:pos="567"/>
      </w:tabs>
      <w:spacing w:after="0" w:line="360" w:lineRule="auto"/>
      <w:ind w:left="1440" w:hanging="360"/>
    </w:pPr>
    <w:rPr>
      <w:rFonts w:ascii="Times New Roman" w:eastAsia="Times New Roman" w:hAnsi="Times New Roman" w:cs="Times New Roman"/>
      <w:sz w:val="24"/>
      <w:szCs w:val="20"/>
      <w:lang w:eastAsia="fr-BE"/>
    </w:rPr>
  </w:style>
  <w:style w:type="paragraph" w:customStyle="1" w:styleId="Odstavek">
    <w:name w:val="Odstavek"/>
    <w:basedOn w:val="Navaden"/>
    <w:link w:val="OdstavekZnak"/>
    <w:qFormat/>
    <w:rsid w:val="00940DF6"/>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940DF6"/>
    <w:rPr>
      <w:rFonts w:ascii="Arial" w:eastAsia="Times New Roman" w:hAnsi="Arial" w:cs="Arial"/>
      <w:lang w:eastAsia="sl-SI"/>
    </w:rPr>
  </w:style>
  <w:style w:type="paragraph" w:customStyle="1" w:styleId="Alineazatoko">
    <w:name w:val="Alinea za točko"/>
    <w:basedOn w:val="Navaden"/>
    <w:link w:val="AlineazatokoZnak"/>
    <w:qFormat/>
    <w:rsid w:val="00940DF6"/>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940DF6"/>
    <w:rPr>
      <w:rFonts w:ascii="Arial" w:eastAsia="Times New Roman" w:hAnsi="Arial" w:cs="Arial"/>
      <w:lang w:eastAsia="sl-SI"/>
    </w:rPr>
  </w:style>
  <w:style w:type="character" w:customStyle="1" w:styleId="rkovnatokazaodstavkomZnak">
    <w:name w:val="Črkovna točka_za odstavkom Znak"/>
    <w:link w:val="rkovnatokazaodstavkom"/>
    <w:rsid w:val="00940DF6"/>
    <w:rPr>
      <w:rFonts w:ascii="Arial" w:hAnsi="Arial"/>
    </w:rPr>
  </w:style>
  <w:style w:type="paragraph" w:customStyle="1" w:styleId="rkovnatokazaodstavkom">
    <w:name w:val="Črkovna točka_za odstavkom"/>
    <w:basedOn w:val="Navaden"/>
    <w:link w:val="rkovnatokazaodstavkomZnak"/>
    <w:qFormat/>
    <w:rsid w:val="00940DF6"/>
    <w:pPr>
      <w:numPr>
        <w:numId w:val="12"/>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940DF6"/>
    <w:pPr>
      <w:numPr>
        <w:numId w:val="0"/>
      </w:numPr>
      <w:tabs>
        <w:tab w:val="num" w:pos="720"/>
      </w:tabs>
    </w:pPr>
  </w:style>
  <w:style w:type="character" w:customStyle="1" w:styleId="OdsekZnak">
    <w:name w:val="Odsek Znak"/>
    <w:link w:val="Odsek"/>
    <w:rsid w:val="00940DF6"/>
    <w:rPr>
      <w:rFonts w:ascii="Arial" w:eastAsia="Times New Roman" w:hAnsi="Arial" w:cs="Arial"/>
      <w:b/>
      <w:lang w:eastAsia="sl-SI"/>
    </w:rPr>
  </w:style>
  <w:style w:type="paragraph" w:customStyle="1" w:styleId="len">
    <w:name w:val="Člen"/>
    <w:basedOn w:val="Navaden"/>
    <w:link w:val="lenZnak"/>
    <w:qFormat/>
    <w:rsid w:val="00940DF6"/>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940DF6"/>
    <w:rPr>
      <w:rFonts w:ascii="Arial" w:eastAsia="Times New Roman" w:hAnsi="Arial" w:cs="Arial"/>
      <w:b/>
      <w:lang w:eastAsia="sl-SI"/>
    </w:rPr>
  </w:style>
  <w:style w:type="paragraph" w:customStyle="1" w:styleId="lennaslov">
    <w:name w:val="Člen_naslov"/>
    <w:basedOn w:val="len"/>
    <w:qFormat/>
    <w:rsid w:val="00940DF6"/>
    <w:pPr>
      <w:spacing w:before="0"/>
    </w:pPr>
  </w:style>
  <w:style w:type="paragraph" w:styleId="Telobesedila-zamik">
    <w:name w:val="Body Text Indent"/>
    <w:basedOn w:val="Navaden"/>
    <w:link w:val="Telobesedila-zamikZnak"/>
    <w:rsid w:val="00940DF6"/>
    <w:pPr>
      <w:spacing w:after="120" w:line="260" w:lineRule="atLeast"/>
      <w:ind w:left="283"/>
    </w:pPr>
    <w:rPr>
      <w:rFonts w:ascii="Arial" w:eastAsia="Times New Roman" w:hAnsi="Arial" w:cs="Times New Roman"/>
      <w:sz w:val="20"/>
      <w:szCs w:val="24"/>
      <w:lang w:val="en-US"/>
    </w:rPr>
  </w:style>
  <w:style w:type="character" w:customStyle="1" w:styleId="Telobesedila-zamikZnak">
    <w:name w:val="Telo besedila - zamik Znak"/>
    <w:basedOn w:val="Privzetapisavaodstavka"/>
    <w:link w:val="Telobesedila-zamik"/>
    <w:rsid w:val="00940DF6"/>
    <w:rPr>
      <w:rFonts w:ascii="Arial" w:eastAsia="Times New Roman" w:hAnsi="Arial" w:cs="Times New Roman"/>
      <w:sz w:val="20"/>
      <w:szCs w:val="24"/>
      <w:lang w:val="en-US"/>
    </w:rPr>
  </w:style>
  <w:style w:type="paragraph" w:styleId="Navadensplet">
    <w:name w:val="Normal (Web)"/>
    <w:basedOn w:val="Navaden"/>
    <w:uiPriority w:val="99"/>
    <w:rsid w:val="00940DF6"/>
    <w:pPr>
      <w:spacing w:after="210" w:line="240" w:lineRule="auto"/>
    </w:pPr>
    <w:rPr>
      <w:rFonts w:ascii="Times New Roman" w:eastAsia="Times New Roman" w:hAnsi="Times New Roman" w:cs="Times New Roman"/>
      <w:color w:val="333333"/>
      <w:sz w:val="18"/>
      <w:szCs w:val="18"/>
      <w:lang w:eastAsia="sl-SI"/>
    </w:rPr>
  </w:style>
  <w:style w:type="paragraph" w:customStyle="1" w:styleId="ZnakZnak">
    <w:name w:val="Znak Znak"/>
    <w:basedOn w:val="Navaden"/>
    <w:rsid w:val="00940DF6"/>
    <w:pPr>
      <w:spacing w:after="0" w:line="240" w:lineRule="auto"/>
    </w:pPr>
    <w:rPr>
      <w:rFonts w:ascii="Times New Roman" w:eastAsia="Times New Roman" w:hAnsi="Times New Roman" w:cs="Times New Roman"/>
      <w:sz w:val="24"/>
      <w:szCs w:val="24"/>
      <w:lang w:val="pl-PL" w:eastAsia="pl-PL"/>
    </w:rPr>
  </w:style>
  <w:style w:type="paragraph" w:customStyle="1" w:styleId="Slog2">
    <w:name w:val="Slog2"/>
    <w:basedOn w:val="Navaden"/>
    <w:rsid w:val="00940DF6"/>
    <w:pPr>
      <w:shd w:val="clear" w:color="auto" w:fill="FFFFFF"/>
      <w:spacing w:after="0" w:line="240" w:lineRule="auto"/>
      <w:ind w:right="391"/>
      <w:jc w:val="both"/>
    </w:pPr>
    <w:rPr>
      <w:rFonts w:ascii="Arial" w:eastAsia="Times New Roman" w:hAnsi="Arial" w:cs="Arial"/>
    </w:rPr>
  </w:style>
  <w:style w:type="character" w:styleId="Poudarek">
    <w:name w:val="Emphasis"/>
    <w:uiPriority w:val="20"/>
    <w:qFormat/>
    <w:rsid w:val="00940DF6"/>
    <w:rPr>
      <w:i/>
      <w:iCs/>
    </w:rPr>
  </w:style>
  <w:style w:type="character" w:customStyle="1" w:styleId="Bodytext">
    <w:name w:val="Body text_"/>
    <w:link w:val="BodyText21"/>
    <w:uiPriority w:val="99"/>
    <w:locked/>
    <w:rsid w:val="00940DF6"/>
    <w:rPr>
      <w:shd w:val="clear" w:color="auto" w:fill="FFFFFF"/>
    </w:rPr>
  </w:style>
  <w:style w:type="paragraph" w:customStyle="1" w:styleId="BodyText21">
    <w:name w:val="Body Text2"/>
    <w:basedOn w:val="Navaden"/>
    <w:link w:val="Bodytext"/>
    <w:uiPriority w:val="99"/>
    <w:rsid w:val="00940DF6"/>
    <w:pPr>
      <w:widowControl w:val="0"/>
      <w:shd w:val="clear" w:color="auto" w:fill="FFFFFF"/>
      <w:spacing w:before="300" w:after="0" w:line="274" w:lineRule="exact"/>
      <w:ind w:hanging="360"/>
      <w:jc w:val="both"/>
    </w:pPr>
  </w:style>
  <w:style w:type="paragraph" w:customStyle="1" w:styleId="NumPar1">
    <w:name w:val="NumPar 1"/>
    <w:basedOn w:val="Navaden"/>
    <w:next w:val="Navaden"/>
    <w:rsid w:val="00940DF6"/>
    <w:pPr>
      <w:numPr>
        <w:numId w:val="13"/>
      </w:numPr>
      <w:spacing w:before="120" w:after="120" w:line="240" w:lineRule="auto"/>
      <w:jc w:val="both"/>
    </w:pPr>
    <w:rPr>
      <w:rFonts w:ascii="Times New Roman" w:eastAsia="Calibri" w:hAnsi="Times New Roman" w:cs="Times New Roman"/>
      <w:sz w:val="24"/>
      <w:lang w:eastAsia="sl-SI" w:bidi="sl-SI"/>
    </w:rPr>
  </w:style>
  <w:style w:type="paragraph" w:customStyle="1" w:styleId="NumPar2">
    <w:name w:val="NumPar 2"/>
    <w:basedOn w:val="Navaden"/>
    <w:next w:val="Navaden"/>
    <w:rsid w:val="00940DF6"/>
    <w:pPr>
      <w:numPr>
        <w:ilvl w:val="1"/>
        <w:numId w:val="13"/>
      </w:numPr>
      <w:spacing w:before="120" w:after="120" w:line="240" w:lineRule="auto"/>
      <w:jc w:val="both"/>
    </w:pPr>
    <w:rPr>
      <w:rFonts w:ascii="Times New Roman" w:eastAsia="Calibri" w:hAnsi="Times New Roman" w:cs="Times New Roman"/>
      <w:sz w:val="24"/>
      <w:lang w:eastAsia="sl-SI" w:bidi="sl-SI"/>
    </w:rPr>
  </w:style>
  <w:style w:type="paragraph" w:customStyle="1" w:styleId="NumPar3">
    <w:name w:val="NumPar 3"/>
    <w:basedOn w:val="Navaden"/>
    <w:next w:val="Navaden"/>
    <w:rsid w:val="00940DF6"/>
    <w:pPr>
      <w:numPr>
        <w:ilvl w:val="2"/>
        <w:numId w:val="13"/>
      </w:numPr>
      <w:spacing w:before="120" w:after="120" w:line="240" w:lineRule="auto"/>
      <w:jc w:val="both"/>
    </w:pPr>
    <w:rPr>
      <w:rFonts w:ascii="Times New Roman" w:eastAsia="Calibri" w:hAnsi="Times New Roman" w:cs="Times New Roman"/>
      <w:sz w:val="24"/>
      <w:lang w:eastAsia="sl-SI" w:bidi="sl-SI"/>
    </w:rPr>
  </w:style>
  <w:style w:type="paragraph" w:customStyle="1" w:styleId="NumPar4">
    <w:name w:val="NumPar 4"/>
    <w:basedOn w:val="Navaden"/>
    <w:next w:val="Navaden"/>
    <w:rsid w:val="00940DF6"/>
    <w:pPr>
      <w:numPr>
        <w:ilvl w:val="3"/>
        <w:numId w:val="13"/>
      </w:numPr>
      <w:spacing w:before="120" w:after="120" w:line="240" w:lineRule="auto"/>
      <w:jc w:val="both"/>
    </w:pPr>
    <w:rPr>
      <w:rFonts w:ascii="Times New Roman" w:eastAsia="Calibri" w:hAnsi="Times New Roman" w:cs="Times New Roman"/>
      <w:sz w:val="24"/>
      <w:lang w:eastAsia="sl-SI" w:bidi="sl-SI"/>
    </w:rPr>
  </w:style>
  <w:style w:type="paragraph" w:customStyle="1" w:styleId="Point0number">
    <w:name w:val="Point 0 (number)"/>
    <w:basedOn w:val="Navaden"/>
    <w:rsid w:val="00940DF6"/>
    <w:pPr>
      <w:numPr>
        <w:numId w:val="14"/>
      </w:numPr>
      <w:spacing w:before="120" w:after="120" w:line="240" w:lineRule="auto"/>
      <w:jc w:val="both"/>
    </w:pPr>
    <w:rPr>
      <w:rFonts w:ascii="Times New Roman" w:eastAsia="Calibri" w:hAnsi="Times New Roman" w:cs="Times New Roman"/>
      <w:sz w:val="24"/>
      <w:lang w:eastAsia="sl-SI" w:bidi="sl-SI"/>
    </w:rPr>
  </w:style>
  <w:style w:type="paragraph" w:customStyle="1" w:styleId="Point1number">
    <w:name w:val="Point 1 (number)"/>
    <w:basedOn w:val="Navaden"/>
    <w:rsid w:val="00940DF6"/>
    <w:pPr>
      <w:numPr>
        <w:ilvl w:val="2"/>
        <w:numId w:val="14"/>
      </w:numPr>
      <w:spacing w:before="120" w:after="120" w:line="240" w:lineRule="auto"/>
      <w:jc w:val="both"/>
    </w:pPr>
    <w:rPr>
      <w:rFonts w:ascii="Times New Roman" w:eastAsia="Calibri" w:hAnsi="Times New Roman" w:cs="Times New Roman"/>
      <w:sz w:val="24"/>
      <w:lang w:eastAsia="sl-SI" w:bidi="sl-SI"/>
    </w:rPr>
  </w:style>
  <w:style w:type="paragraph" w:customStyle="1" w:styleId="Point2number">
    <w:name w:val="Point 2 (number)"/>
    <w:basedOn w:val="Navaden"/>
    <w:rsid w:val="00940DF6"/>
    <w:pPr>
      <w:numPr>
        <w:ilvl w:val="4"/>
        <w:numId w:val="14"/>
      </w:numPr>
      <w:spacing w:before="120" w:after="120" w:line="240" w:lineRule="auto"/>
      <w:jc w:val="both"/>
    </w:pPr>
    <w:rPr>
      <w:rFonts w:ascii="Times New Roman" w:eastAsia="Calibri" w:hAnsi="Times New Roman" w:cs="Times New Roman"/>
      <w:sz w:val="24"/>
      <w:lang w:eastAsia="sl-SI" w:bidi="sl-SI"/>
    </w:rPr>
  </w:style>
  <w:style w:type="paragraph" w:customStyle="1" w:styleId="Point3number">
    <w:name w:val="Point 3 (number)"/>
    <w:basedOn w:val="Navaden"/>
    <w:rsid w:val="00940DF6"/>
    <w:pPr>
      <w:numPr>
        <w:ilvl w:val="6"/>
        <w:numId w:val="14"/>
      </w:numPr>
      <w:spacing w:before="120" w:after="120" w:line="240" w:lineRule="auto"/>
      <w:jc w:val="both"/>
    </w:pPr>
    <w:rPr>
      <w:rFonts w:ascii="Times New Roman" w:eastAsia="Calibri" w:hAnsi="Times New Roman" w:cs="Times New Roman"/>
      <w:sz w:val="24"/>
      <w:lang w:eastAsia="sl-SI" w:bidi="sl-SI"/>
    </w:rPr>
  </w:style>
  <w:style w:type="paragraph" w:customStyle="1" w:styleId="Point0letter">
    <w:name w:val="Point 0 (letter)"/>
    <w:basedOn w:val="Navaden"/>
    <w:rsid w:val="00940DF6"/>
    <w:pPr>
      <w:numPr>
        <w:ilvl w:val="1"/>
        <w:numId w:val="14"/>
      </w:numPr>
      <w:spacing w:before="120" w:after="120" w:line="240" w:lineRule="auto"/>
      <w:jc w:val="both"/>
    </w:pPr>
    <w:rPr>
      <w:rFonts w:ascii="Times New Roman" w:eastAsia="Calibri" w:hAnsi="Times New Roman" w:cs="Times New Roman"/>
      <w:sz w:val="24"/>
      <w:lang w:eastAsia="sl-SI" w:bidi="sl-SI"/>
    </w:rPr>
  </w:style>
  <w:style w:type="paragraph" w:customStyle="1" w:styleId="Point1letter">
    <w:name w:val="Point 1 (letter)"/>
    <w:basedOn w:val="Navaden"/>
    <w:rsid w:val="00940DF6"/>
    <w:pPr>
      <w:numPr>
        <w:ilvl w:val="3"/>
        <w:numId w:val="14"/>
      </w:numPr>
      <w:spacing w:before="120" w:after="120" w:line="240" w:lineRule="auto"/>
      <w:jc w:val="both"/>
    </w:pPr>
    <w:rPr>
      <w:rFonts w:ascii="Times New Roman" w:eastAsia="Calibri" w:hAnsi="Times New Roman" w:cs="Times New Roman"/>
      <w:sz w:val="24"/>
      <w:lang w:eastAsia="sl-SI" w:bidi="sl-SI"/>
    </w:rPr>
  </w:style>
  <w:style w:type="paragraph" w:customStyle="1" w:styleId="Point2letter">
    <w:name w:val="Point 2 (letter)"/>
    <w:basedOn w:val="Navaden"/>
    <w:rsid w:val="00940DF6"/>
    <w:pPr>
      <w:numPr>
        <w:ilvl w:val="5"/>
        <w:numId w:val="14"/>
      </w:numPr>
      <w:spacing w:before="120" w:after="120" w:line="240" w:lineRule="auto"/>
      <w:jc w:val="both"/>
    </w:pPr>
    <w:rPr>
      <w:rFonts w:ascii="Times New Roman" w:eastAsia="Calibri" w:hAnsi="Times New Roman" w:cs="Times New Roman"/>
      <w:sz w:val="24"/>
      <w:lang w:eastAsia="sl-SI" w:bidi="sl-SI"/>
    </w:rPr>
  </w:style>
  <w:style w:type="paragraph" w:customStyle="1" w:styleId="Point3letter">
    <w:name w:val="Point 3 (letter)"/>
    <w:basedOn w:val="Navaden"/>
    <w:rsid w:val="00940DF6"/>
    <w:pPr>
      <w:numPr>
        <w:ilvl w:val="7"/>
        <w:numId w:val="14"/>
      </w:numPr>
      <w:spacing w:before="120" w:after="120" w:line="240" w:lineRule="auto"/>
      <w:jc w:val="both"/>
    </w:pPr>
    <w:rPr>
      <w:rFonts w:ascii="Times New Roman" w:eastAsia="Calibri" w:hAnsi="Times New Roman" w:cs="Times New Roman"/>
      <w:sz w:val="24"/>
      <w:lang w:eastAsia="sl-SI" w:bidi="sl-SI"/>
    </w:rPr>
  </w:style>
  <w:style w:type="paragraph" w:customStyle="1" w:styleId="Point4letter">
    <w:name w:val="Point 4 (letter)"/>
    <w:basedOn w:val="Navaden"/>
    <w:rsid w:val="00940DF6"/>
    <w:pPr>
      <w:numPr>
        <w:ilvl w:val="8"/>
        <w:numId w:val="14"/>
      </w:numPr>
      <w:spacing w:before="120" w:after="120" w:line="240" w:lineRule="auto"/>
      <w:jc w:val="both"/>
    </w:pPr>
    <w:rPr>
      <w:rFonts w:ascii="Times New Roman" w:eastAsia="Calibri" w:hAnsi="Times New Roman" w:cs="Times New Roman"/>
      <w:sz w:val="24"/>
      <w:lang w:eastAsia="sl-SI" w:bidi="sl-SI"/>
    </w:rPr>
  </w:style>
  <w:style w:type="paragraph" w:customStyle="1" w:styleId="Point2">
    <w:name w:val="Point 2"/>
    <w:basedOn w:val="Navaden"/>
    <w:rsid w:val="00940DF6"/>
    <w:pPr>
      <w:spacing w:before="120" w:after="120" w:line="240" w:lineRule="auto"/>
      <w:ind w:left="1984" w:hanging="567"/>
      <w:jc w:val="both"/>
    </w:pPr>
    <w:rPr>
      <w:rFonts w:ascii="Times New Roman" w:eastAsia="Calibri" w:hAnsi="Times New Roman" w:cs="Times New Roman"/>
      <w:sz w:val="24"/>
      <w:lang w:eastAsia="sl-SI" w:bidi="sl-SI"/>
    </w:rPr>
  </w:style>
  <w:style w:type="paragraph" w:customStyle="1" w:styleId="NormalCentered">
    <w:name w:val="Normal Centered"/>
    <w:basedOn w:val="Navaden"/>
    <w:rsid w:val="00940DF6"/>
    <w:pPr>
      <w:spacing w:before="120" w:after="120" w:line="240" w:lineRule="auto"/>
      <w:jc w:val="center"/>
    </w:pPr>
    <w:rPr>
      <w:rFonts w:ascii="Times New Roman" w:eastAsia="Calibri" w:hAnsi="Times New Roman" w:cs="Times New Roman"/>
      <w:sz w:val="24"/>
      <w:lang w:eastAsia="sl-SI" w:bidi="sl-SI"/>
    </w:rPr>
  </w:style>
  <w:style w:type="paragraph" w:customStyle="1" w:styleId="NormalLeft">
    <w:name w:val="Normal Left"/>
    <w:basedOn w:val="Navaden"/>
    <w:rsid w:val="00940DF6"/>
    <w:pPr>
      <w:spacing w:before="120" w:after="120" w:line="240" w:lineRule="auto"/>
    </w:pPr>
    <w:rPr>
      <w:rFonts w:ascii="Times New Roman" w:eastAsia="Calibri" w:hAnsi="Times New Roman" w:cs="Times New Roman"/>
      <w:sz w:val="24"/>
      <w:lang w:eastAsia="sl-SI" w:bidi="sl-SI"/>
    </w:rPr>
  </w:style>
  <w:style w:type="paragraph" w:customStyle="1" w:styleId="Point0">
    <w:name w:val="Point 0"/>
    <w:basedOn w:val="Navaden"/>
    <w:rsid w:val="00940DF6"/>
    <w:pPr>
      <w:spacing w:before="120" w:after="120" w:line="240" w:lineRule="auto"/>
      <w:ind w:left="850" w:hanging="850"/>
      <w:jc w:val="both"/>
    </w:pPr>
    <w:rPr>
      <w:rFonts w:ascii="Times New Roman" w:eastAsia="Calibri" w:hAnsi="Times New Roman" w:cs="Times New Roman"/>
      <w:sz w:val="24"/>
      <w:lang w:eastAsia="sl-SI" w:bidi="sl-SI"/>
    </w:rPr>
  </w:style>
  <w:style w:type="paragraph" w:customStyle="1" w:styleId="TableTitle">
    <w:name w:val="Table Title"/>
    <w:basedOn w:val="Navaden"/>
    <w:next w:val="Navaden"/>
    <w:rsid w:val="00940DF6"/>
    <w:pPr>
      <w:spacing w:before="120" w:after="120" w:line="240" w:lineRule="auto"/>
      <w:jc w:val="center"/>
    </w:pPr>
    <w:rPr>
      <w:rFonts w:ascii="Times New Roman" w:eastAsia="Calibri" w:hAnsi="Times New Roman" w:cs="Times New Roman"/>
      <w:b/>
      <w:sz w:val="24"/>
      <w:lang w:eastAsia="sl-SI" w:bidi="sl-SI"/>
    </w:rPr>
  </w:style>
  <w:style w:type="paragraph" w:customStyle="1" w:styleId="NormalRight">
    <w:name w:val="Normal Right"/>
    <w:basedOn w:val="Navaden"/>
    <w:rsid w:val="00940DF6"/>
    <w:pPr>
      <w:spacing w:before="120" w:after="120" w:line="240" w:lineRule="auto"/>
      <w:jc w:val="right"/>
    </w:pPr>
    <w:rPr>
      <w:rFonts w:ascii="Times New Roman" w:eastAsia="Calibri" w:hAnsi="Times New Roman" w:cs="Times New Roman"/>
      <w:sz w:val="24"/>
      <w:lang w:eastAsia="sl-SI" w:bidi="sl-SI"/>
    </w:rPr>
  </w:style>
  <w:style w:type="paragraph" w:customStyle="1" w:styleId="ManualHeading2">
    <w:name w:val="Manual Heading 2"/>
    <w:basedOn w:val="Navaden"/>
    <w:next w:val="Navaden"/>
    <w:rsid w:val="00940DF6"/>
    <w:pPr>
      <w:keepNext/>
      <w:tabs>
        <w:tab w:val="left" w:pos="850"/>
      </w:tabs>
      <w:spacing w:before="120" w:after="120" w:line="240" w:lineRule="auto"/>
      <w:ind w:left="850" w:hanging="850"/>
      <w:jc w:val="both"/>
      <w:outlineLvl w:val="1"/>
    </w:pPr>
    <w:rPr>
      <w:rFonts w:ascii="Times New Roman" w:eastAsia="Calibri" w:hAnsi="Times New Roman" w:cs="Times New Roman"/>
      <w:b/>
      <w:sz w:val="24"/>
      <w:lang w:eastAsia="sl-SI" w:bidi="sl-SI"/>
    </w:rPr>
  </w:style>
  <w:style w:type="paragraph" w:styleId="Brezrazmikov">
    <w:name w:val="No Spacing"/>
    <w:uiPriority w:val="1"/>
    <w:qFormat/>
    <w:rsid w:val="00940DF6"/>
    <w:pPr>
      <w:spacing w:after="0" w:line="240" w:lineRule="auto"/>
    </w:pPr>
    <w:rPr>
      <w:rFonts w:ascii="Calibri" w:eastAsia="Calibri" w:hAnsi="Calibri" w:cs="Times New Roman"/>
    </w:rPr>
  </w:style>
  <w:style w:type="character" w:customStyle="1" w:styleId="hps">
    <w:name w:val="hps"/>
    <w:rsid w:val="00940DF6"/>
  </w:style>
  <w:style w:type="paragraph" w:customStyle="1" w:styleId="Slog3">
    <w:name w:val="Slog3"/>
    <w:basedOn w:val="Slog1"/>
    <w:qFormat/>
    <w:rsid w:val="00940DF6"/>
    <w:pPr>
      <w:numPr>
        <w:numId w:val="0"/>
      </w:numPr>
      <w:jc w:val="both"/>
    </w:pPr>
  </w:style>
  <w:style w:type="paragraph" w:customStyle="1" w:styleId="Slog4">
    <w:name w:val="Slog4"/>
    <w:basedOn w:val="Navaden"/>
    <w:qFormat/>
    <w:rsid w:val="00940DF6"/>
    <w:pPr>
      <w:shd w:val="clear" w:color="auto" w:fill="FFFFFF"/>
      <w:spacing w:before="470" w:after="0" w:line="240" w:lineRule="auto"/>
      <w:ind w:left="72"/>
    </w:pPr>
    <w:rPr>
      <w:rFonts w:ascii="Arial" w:eastAsia="Times New Roman" w:hAnsi="Arial" w:cs="Arial"/>
      <w:b/>
    </w:rPr>
  </w:style>
  <w:style w:type="character" w:customStyle="1" w:styleId="PripombabesediloZnak1">
    <w:name w:val="Pripomba – besedilo Znak1"/>
    <w:uiPriority w:val="99"/>
    <w:semiHidden/>
    <w:rsid w:val="00940DF6"/>
    <w:rPr>
      <w:lang w:eastAsia="en-US"/>
    </w:rPr>
  </w:style>
  <w:style w:type="character" w:customStyle="1" w:styleId="PripombabesediloZnak2">
    <w:name w:val="Pripomba – besedilo Znak2"/>
    <w:uiPriority w:val="99"/>
    <w:semiHidden/>
    <w:rsid w:val="00940DF6"/>
    <w:rPr>
      <w:lang w:eastAsia="en-US"/>
    </w:rPr>
  </w:style>
  <w:style w:type="character" w:customStyle="1" w:styleId="Bodytext4">
    <w:name w:val="Body text (4)_"/>
    <w:basedOn w:val="Privzetapisavaodstavka"/>
    <w:link w:val="Bodytext40"/>
    <w:uiPriority w:val="99"/>
    <w:locked/>
    <w:rsid w:val="00940DF6"/>
    <w:rPr>
      <w:rFonts w:ascii="Sylfaen" w:hAnsi="Sylfaen" w:cs="Sylfaen"/>
      <w:i/>
      <w:iCs/>
      <w:sz w:val="17"/>
      <w:szCs w:val="17"/>
      <w:shd w:val="clear" w:color="auto" w:fill="FFFFFF"/>
    </w:rPr>
  </w:style>
  <w:style w:type="character" w:customStyle="1" w:styleId="Bodytext7">
    <w:name w:val="Body text (7)_"/>
    <w:basedOn w:val="Privzetapisavaodstavka"/>
    <w:link w:val="Bodytext70"/>
    <w:uiPriority w:val="99"/>
    <w:locked/>
    <w:rsid w:val="00940DF6"/>
    <w:rPr>
      <w:rFonts w:ascii="Sylfaen" w:hAnsi="Sylfaen" w:cs="Sylfaen"/>
      <w:sz w:val="15"/>
      <w:szCs w:val="15"/>
      <w:shd w:val="clear" w:color="auto" w:fill="FFFFFF"/>
    </w:rPr>
  </w:style>
  <w:style w:type="character" w:customStyle="1" w:styleId="Bodytext2Italic">
    <w:name w:val="Body text (2) + Italic"/>
    <w:basedOn w:val="Bodytext2"/>
    <w:uiPriority w:val="99"/>
    <w:rsid w:val="00940DF6"/>
    <w:rPr>
      <w:rFonts w:ascii="Sylfaen" w:hAnsi="Sylfaen" w:cs="Sylfaen"/>
      <w:i/>
      <w:iCs/>
      <w:sz w:val="17"/>
      <w:szCs w:val="17"/>
      <w:u w:val="none"/>
      <w:shd w:val="clear" w:color="auto" w:fill="FFFFFF"/>
    </w:rPr>
  </w:style>
  <w:style w:type="character" w:customStyle="1" w:styleId="Heading2">
    <w:name w:val="Heading #2_"/>
    <w:basedOn w:val="Privzetapisavaodstavka"/>
    <w:link w:val="Heading20"/>
    <w:uiPriority w:val="99"/>
    <w:locked/>
    <w:rsid w:val="00940DF6"/>
    <w:rPr>
      <w:rFonts w:ascii="Sylfaen" w:hAnsi="Sylfaen" w:cs="Sylfaen"/>
      <w:b/>
      <w:bCs/>
      <w:sz w:val="19"/>
      <w:szCs w:val="19"/>
      <w:shd w:val="clear" w:color="auto" w:fill="FFFFFF"/>
    </w:rPr>
  </w:style>
  <w:style w:type="character" w:customStyle="1" w:styleId="Bodytext7SmallCaps">
    <w:name w:val="Body text (7) + Small Caps"/>
    <w:basedOn w:val="Bodytext7"/>
    <w:uiPriority w:val="99"/>
    <w:rsid w:val="00940DF6"/>
    <w:rPr>
      <w:rFonts w:ascii="Sylfaen" w:hAnsi="Sylfaen" w:cs="Sylfaen"/>
      <w:smallCaps/>
      <w:sz w:val="15"/>
      <w:szCs w:val="15"/>
      <w:shd w:val="clear" w:color="auto" w:fill="FFFFFF"/>
    </w:rPr>
  </w:style>
  <w:style w:type="paragraph" w:customStyle="1" w:styleId="Bodytext40">
    <w:name w:val="Body text (4)"/>
    <w:basedOn w:val="Navaden"/>
    <w:link w:val="Bodytext4"/>
    <w:uiPriority w:val="99"/>
    <w:rsid w:val="00940DF6"/>
    <w:pPr>
      <w:widowControl w:val="0"/>
      <w:shd w:val="clear" w:color="auto" w:fill="FFFFFF"/>
      <w:spacing w:before="300" w:after="840" w:line="240" w:lineRule="atLeast"/>
      <w:jc w:val="center"/>
    </w:pPr>
    <w:rPr>
      <w:rFonts w:ascii="Sylfaen" w:hAnsi="Sylfaen" w:cs="Sylfaen"/>
      <w:i/>
      <w:iCs/>
      <w:sz w:val="17"/>
      <w:szCs w:val="17"/>
    </w:rPr>
  </w:style>
  <w:style w:type="paragraph" w:customStyle="1" w:styleId="Bodytext70">
    <w:name w:val="Body text (7)"/>
    <w:basedOn w:val="Navaden"/>
    <w:link w:val="Bodytext7"/>
    <w:uiPriority w:val="99"/>
    <w:rsid w:val="00940DF6"/>
    <w:pPr>
      <w:widowControl w:val="0"/>
      <w:shd w:val="clear" w:color="auto" w:fill="FFFFFF"/>
      <w:spacing w:before="840" w:after="0" w:line="610" w:lineRule="exact"/>
      <w:ind w:hanging="540"/>
    </w:pPr>
    <w:rPr>
      <w:rFonts w:ascii="Sylfaen" w:hAnsi="Sylfaen" w:cs="Sylfaen"/>
      <w:sz w:val="15"/>
      <w:szCs w:val="15"/>
    </w:rPr>
  </w:style>
  <w:style w:type="paragraph" w:customStyle="1" w:styleId="Heading20">
    <w:name w:val="Heading #2"/>
    <w:basedOn w:val="Navaden"/>
    <w:link w:val="Heading2"/>
    <w:uiPriority w:val="99"/>
    <w:rsid w:val="00940DF6"/>
    <w:pPr>
      <w:widowControl w:val="0"/>
      <w:shd w:val="clear" w:color="auto" w:fill="FFFFFF"/>
      <w:spacing w:before="420" w:after="420" w:line="240" w:lineRule="atLeast"/>
      <w:jc w:val="center"/>
      <w:outlineLvl w:val="1"/>
    </w:pPr>
    <w:rPr>
      <w:rFonts w:ascii="Sylfaen" w:hAnsi="Sylfaen" w:cs="Sylfaen"/>
      <w:b/>
      <w:bCs/>
      <w:sz w:val="19"/>
      <w:szCs w:val="19"/>
    </w:rPr>
  </w:style>
  <w:style w:type="character" w:customStyle="1" w:styleId="Bodytext2Exact">
    <w:name w:val="Body text (2) Exact"/>
    <w:basedOn w:val="Privzetapisavaodstavka"/>
    <w:uiPriority w:val="99"/>
    <w:rsid w:val="00940DF6"/>
    <w:rPr>
      <w:rFonts w:ascii="Sylfaen" w:hAnsi="Sylfaen" w:cs="Sylfaen"/>
      <w:sz w:val="17"/>
      <w:szCs w:val="17"/>
      <w:u w:val="none"/>
    </w:rPr>
  </w:style>
  <w:style w:type="character" w:customStyle="1" w:styleId="Bodytext4Exact">
    <w:name w:val="Body text (4) Exact"/>
    <w:basedOn w:val="Privzetapisavaodstavka"/>
    <w:uiPriority w:val="99"/>
    <w:rsid w:val="00940DF6"/>
    <w:rPr>
      <w:rFonts w:ascii="Sylfaen" w:hAnsi="Sylfaen" w:cs="Sylfaen"/>
      <w:i/>
      <w:iCs/>
      <w:sz w:val="17"/>
      <w:szCs w:val="17"/>
      <w:u w:val="none"/>
    </w:rPr>
  </w:style>
  <w:style w:type="character" w:customStyle="1" w:styleId="Bodytext3">
    <w:name w:val="Body text (3)_"/>
    <w:basedOn w:val="Privzetapisavaodstavka"/>
    <w:link w:val="Bodytext30"/>
    <w:uiPriority w:val="99"/>
    <w:locked/>
    <w:rsid w:val="00940DF6"/>
    <w:rPr>
      <w:rFonts w:ascii="Franklin Gothic Heavy" w:hAnsi="Franklin Gothic Heavy" w:cs="Franklin Gothic Heavy"/>
      <w:shd w:val="clear" w:color="auto" w:fill="FFFFFF"/>
    </w:rPr>
  </w:style>
  <w:style w:type="character" w:customStyle="1" w:styleId="Headerorfooter">
    <w:name w:val="Header or footer_"/>
    <w:basedOn w:val="Privzetapisavaodstavka"/>
    <w:link w:val="Headerorfooter1"/>
    <w:uiPriority w:val="99"/>
    <w:locked/>
    <w:rsid w:val="00940DF6"/>
    <w:rPr>
      <w:rFonts w:ascii="Sylfaen" w:hAnsi="Sylfaen" w:cs="Sylfaen"/>
      <w:sz w:val="16"/>
      <w:szCs w:val="16"/>
      <w:shd w:val="clear" w:color="auto" w:fill="FFFFFF"/>
    </w:rPr>
  </w:style>
  <w:style w:type="character" w:customStyle="1" w:styleId="Headerorfooter0">
    <w:name w:val="Header or footer"/>
    <w:basedOn w:val="Headerorfooter"/>
    <w:uiPriority w:val="99"/>
    <w:rsid w:val="00940DF6"/>
    <w:rPr>
      <w:rFonts w:ascii="Sylfaen" w:hAnsi="Sylfaen" w:cs="Sylfaen"/>
      <w:sz w:val="16"/>
      <w:szCs w:val="16"/>
      <w:shd w:val="clear" w:color="auto" w:fill="FFFFFF"/>
    </w:rPr>
  </w:style>
  <w:style w:type="character" w:customStyle="1" w:styleId="Headerorfooter3">
    <w:name w:val="Header or footer3"/>
    <w:basedOn w:val="Headerorfooter"/>
    <w:uiPriority w:val="99"/>
    <w:rsid w:val="00940DF6"/>
    <w:rPr>
      <w:rFonts w:ascii="Sylfaen" w:hAnsi="Sylfaen" w:cs="Sylfaen"/>
      <w:sz w:val="16"/>
      <w:szCs w:val="16"/>
      <w:u w:val="single"/>
      <w:shd w:val="clear" w:color="auto" w:fill="FFFFFF"/>
      <w:lang w:val="en-US" w:eastAsia="en-US"/>
    </w:rPr>
  </w:style>
  <w:style w:type="character" w:customStyle="1" w:styleId="Heading1">
    <w:name w:val="Heading #1_"/>
    <w:basedOn w:val="Privzetapisavaodstavka"/>
    <w:link w:val="Heading10"/>
    <w:uiPriority w:val="99"/>
    <w:locked/>
    <w:rsid w:val="00940DF6"/>
    <w:rPr>
      <w:rFonts w:ascii="Sylfaen" w:hAnsi="Sylfaen" w:cs="Sylfaen"/>
      <w:sz w:val="28"/>
      <w:szCs w:val="28"/>
      <w:shd w:val="clear" w:color="auto" w:fill="FFFFFF"/>
    </w:rPr>
  </w:style>
  <w:style w:type="character" w:customStyle="1" w:styleId="Bodytext5">
    <w:name w:val="Body text (5)_"/>
    <w:basedOn w:val="Privzetapisavaodstavka"/>
    <w:link w:val="Bodytext50"/>
    <w:uiPriority w:val="99"/>
    <w:locked/>
    <w:rsid w:val="00940DF6"/>
    <w:rPr>
      <w:rFonts w:ascii="Sylfaen" w:hAnsi="Sylfaen" w:cs="Sylfaen"/>
      <w:b/>
      <w:bCs/>
      <w:sz w:val="19"/>
      <w:szCs w:val="19"/>
      <w:shd w:val="clear" w:color="auto" w:fill="FFFFFF"/>
    </w:rPr>
  </w:style>
  <w:style w:type="character" w:customStyle="1" w:styleId="Bodytext6">
    <w:name w:val="Body text (6)_"/>
    <w:basedOn w:val="Privzetapisavaodstavka"/>
    <w:link w:val="Bodytext60"/>
    <w:uiPriority w:val="99"/>
    <w:locked/>
    <w:rsid w:val="00940DF6"/>
    <w:rPr>
      <w:rFonts w:ascii="Sylfaen" w:hAnsi="Sylfaen" w:cs="Sylfaen"/>
      <w:sz w:val="17"/>
      <w:szCs w:val="17"/>
      <w:shd w:val="clear" w:color="auto" w:fill="FFFFFF"/>
    </w:rPr>
  </w:style>
  <w:style w:type="character" w:customStyle="1" w:styleId="Bodytext29">
    <w:name w:val="Body text (2) + 9"/>
    <w:aliases w:val="5 pt,Small Caps"/>
    <w:basedOn w:val="Bodytext2"/>
    <w:uiPriority w:val="99"/>
    <w:rsid w:val="00940DF6"/>
    <w:rPr>
      <w:rFonts w:ascii="Sylfaen" w:hAnsi="Sylfaen" w:cs="Sylfaen"/>
      <w:smallCaps/>
      <w:spacing w:val="0"/>
      <w:sz w:val="19"/>
      <w:szCs w:val="19"/>
      <w:u w:val="none"/>
      <w:shd w:val="clear" w:color="auto" w:fill="FFFFFF"/>
    </w:rPr>
  </w:style>
  <w:style w:type="character" w:customStyle="1" w:styleId="Bodytext78pt">
    <w:name w:val="Body text (7) + 8 pt"/>
    <w:aliases w:val="Small Caps1,Spacing 0 pt"/>
    <w:basedOn w:val="Bodytext7"/>
    <w:uiPriority w:val="99"/>
    <w:rsid w:val="00940DF6"/>
    <w:rPr>
      <w:rFonts w:ascii="Sylfaen" w:hAnsi="Sylfaen" w:cs="Sylfaen"/>
      <w:smallCaps/>
      <w:spacing w:val="10"/>
      <w:sz w:val="16"/>
      <w:szCs w:val="16"/>
      <w:u w:val="none"/>
      <w:shd w:val="clear" w:color="auto" w:fill="FFFFFF"/>
    </w:rPr>
  </w:style>
  <w:style w:type="character" w:customStyle="1" w:styleId="Bodytext58">
    <w:name w:val="Body text (5) + 8"/>
    <w:aliases w:val="5 pt8,Not Bold"/>
    <w:basedOn w:val="Bodytext5"/>
    <w:uiPriority w:val="99"/>
    <w:rsid w:val="00940DF6"/>
    <w:rPr>
      <w:rFonts w:ascii="Sylfaen" w:hAnsi="Sylfaen" w:cs="Sylfaen"/>
      <w:b w:val="0"/>
      <w:bCs w:val="0"/>
      <w:sz w:val="17"/>
      <w:szCs w:val="17"/>
      <w:shd w:val="clear" w:color="auto" w:fill="FFFFFF"/>
    </w:rPr>
  </w:style>
  <w:style w:type="character" w:customStyle="1" w:styleId="Bodytext581">
    <w:name w:val="Body text (5) + 81"/>
    <w:aliases w:val="5 pt7,Not Bold1,Italic"/>
    <w:basedOn w:val="Bodytext5"/>
    <w:uiPriority w:val="99"/>
    <w:rsid w:val="00940DF6"/>
    <w:rPr>
      <w:rFonts w:ascii="Sylfaen" w:hAnsi="Sylfaen" w:cs="Sylfaen"/>
      <w:b w:val="0"/>
      <w:bCs w:val="0"/>
      <w:i/>
      <w:iCs/>
      <w:sz w:val="17"/>
      <w:szCs w:val="17"/>
      <w:shd w:val="clear" w:color="auto" w:fill="FFFFFF"/>
    </w:rPr>
  </w:style>
  <w:style w:type="character" w:customStyle="1" w:styleId="Bodytext49">
    <w:name w:val="Body text (4) + 9"/>
    <w:aliases w:val="5 pt6,Bold,Not Italic"/>
    <w:basedOn w:val="Bodytext4"/>
    <w:uiPriority w:val="99"/>
    <w:rsid w:val="00940DF6"/>
    <w:rPr>
      <w:rFonts w:ascii="Sylfaen" w:hAnsi="Sylfaen" w:cs="Sylfaen"/>
      <w:b/>
      <w:bCs/>
      <w:i w:val="0"/>
      <w:iCs w:val="0"/>
      <w:sz w:val="19"/>
      <w:szCs w:val="19"/>
      <w:u w:val="none"/>
      <w:shd w:val="clear" w:color="auto" w:fill="FFFFFF"/>
    </w:rPr>
  </w:style>
  <w:style w:type="character" w:customStyle="1" w:styleId="Bodytext27">
    <w:name w:val="Body text (2) + 7"/>
    <w:aliases w:val="5 pt5"/>
    <w:basedOn w:val="Bodytext2"/>
    <w:uiPriority w:val="99"/>
    <w:rsid w:val="00940DF6"/>
    <w:rPr>
      <w:rFonts w:ascii="Sylfaen" w:hAnsi="Sylfaen" w:cs="Sylfaen"/>
      <w:sz w:val="15"/>
      <w:szCs w:val="15"/>
      <w:u w:val="none"/>
      <w:shd w:val="clear" w:color="auto" w:fill="FFFFFF"/>
    </w:rPr>
  </w:style>
  <w:style w:type="character" w:customStyle="1" w:styleId="Bodytext213pt">
    <w:name w:val="Body text (2) + 13 pt"/>
    <w:basedOn w:val="Bodytext2"/>
    <w:uiPriority w:val="99"/>
    <w:rsid w:val="00940DF6"/>
    <w:rPr>
      <w:rFonts w:ascii="Sylfaen" w:hAnsi="Sylfaen" w:cs="Sylfaen"/>
      <w:sz w:val="26"/>
      <w:szCs w:val="26"/>
      <w:u w:val="none"/>
      <w:shd w:val="clear" w:color="auto" w:fill="FFFFFF"/>
    </w:rPr>
  </w:style>
  <w:style w:type="character" w:customStyle="1" w:styleId="Bodytext291">
    <w:name w:val="Body text (2) + 91"/>
    <w:aliases w:val="5 pt4,Bold2"/>
    <w:basedOn w:val="Bodytext2"/>
    <w:uiPriority w:val="99"/>
    <w:rsid w:val="00940DF6"/>
    <w:rPr>
      <w:rFonts w:ascii="Sylfaen" w:hAnsi="Sylfaen" w:cs="Sylfaen"/>
      <w:b/>
      <w:bCs/>
      <w:sz w:val="19"/>
      <w:szCs w:val="19"/>
      <w:u w:val="none"/>
      <w:shd w:val="clear" w:color="auto" w:fill="FFFFFF"/>
    </w:rPr>
  </w:style>
  <w:style w:type="character" w:customStyle="1" w:styleId="Headerorfooter2">
    <w:name w:val="Header or footer2"/>
    <w:basedOn w:val="Headerorfooter"/>
    <w:uiPriority w:val="99"/>
    <w:rsid w:val="00940DF6"/>
    <w:rPr>
      <w:rFonts w:ascii="Sylfaen" w:hAnsi="Sylfaen" w:cs="Sylfaen"/>
      <w:sz w:val="16"/>
      <w:szCs w:val="16"/>
      <w:u w:val="single"/>
      <w:shd w:val="clear" w:color="auto" w:fill="FFFFFF"/>
      <w:lang w:val="en-US" w:eastAsia="en-US"/>
    </w:rPr>
  </w:style>
  <w:style w:type="character" w:customStyle="1" w:styleId="Tablecaption">
    <w:name w:val="Table caption_"/>
    <w:basedOn w:val="Privzetapisavaodstavka"/>
    <w:link w:val="Tablecaption0"/>
    <w:uiPriority w:val="99"/>
    <w:locked/>
    <w:rsid w:val="00940DF6"/>
    <w:rPr>
      <w:rFonts w:ascii="Sylfaen" w:hAnsi="Sylfaen" w:cs="Sylfaen"/>
      <w:sz w:val="15"/>
      <w:szCs w:val="15"/>
      <w:shd w:val="clear" w:color="auto" w:fill="FFFFFF"/>
    </w:rPr>
  </w:style>
  <w:style w:type="character" w:customStyle="1" w:styleId="Bodytext2Candara">
    <w:name w:val="Body text (2) + Candara"/>
    <w:aliases w:val="7 pt"/>
    <w:basedOn w:val="Bodytext2"/>
    <w:uiPriority w:val="99"/>
    <w:rsid w:val="00940DF6"/>
    <w:rPr>
      <w:rFonts w:ascii="Candara" w:hAnsi="Candara" w:cs="Candara"/>
      <w:sz w:val="14"/>
      <w:szCs w:val="14"/>
      <w:u w:val="none"/>
      <w:shd w:val="clear" w:color="auto" w:fill="FFFFFF"/>
    </w:rPr>
  </w:style>
  <w:style w:type="character" w:customStyle="1" w:styleId="Bodytext67">
    <w:name w:val="Body text (6) + 7"/>
    <w:aliases w:val="5 pt3,Italic1"/>
    <w:basedOn w:val="Bodytext6"/>
    <w:uiPriority w:val="99"/>
    <w:rsid w:val="00940DF6"/>
    <w:rPr>
      <w:rFonts w:ascii="Sylfaen" w:hAnsi="Sylfaen" w:cs="Sylfaen"/>
      <w:i/>
      <w:iCs/>
      <w:sz w:val="15"/>
      <w:szCs w:val="15"/>
      <w:shd w:val="clear" w:color="auto" w:fill="FFFFFF"/>
    </w:rPr>
  </w:style>
  <w:style w:type="character" w:customStyle="1" w:styleId="Tablecaption2">
    <w:name w:val="Table caption (2)_"/>
    <w:basedOn w:val="Privzetapisavaodstavka"/>
    <w:link w:val="Tablecaption20"/>
    <w:uiPriority w:val="99"/>
    <w:locked/>
    <w:rsid w:val="00940DF6"/>
    <w:rPr>
      <w:rFonts w:ascii="Sylfaen" w:hAnsi="Sylfaen" w:cs="Sylfaen"/>
      <w:b/>
      <w:bCs/>
      <w:sz w:val="19"/>
      <w:szCs w:val="19"/>
      <w:shd w:val="clear" w:color="auto" w:fill="FFFFFF"/>
    </w:rPr>
  </w:style>
  <w:style w:type="character" w:customStyle="1" w:styleId="Bodytext79">
    <w:name w:val="Body text (7) + 9"/>
    <w:aliases w:val="5 pt2,Bold1"/>
    <w:basedOn w:val="Bodytext7"/>
    <w:uiPriority w:val="99"/>
    <w:rsid w:val="00940DF6"/>
    <w:rPr>
      <w:rFonts w:ascii="Sylfaen" w:hAnsi="Sylfaen" w:cs="Sylfaen"/>
      <w:b/>
      <w:bCs/>
      <w:sz w:val="19"/>
      <w:szCs w:val="19"/>
      <w:u w:val="none"/>
      <w:shd w:val="clear" w:color="auto" w:fill="FFFFFF"/>
    </w:rPr>
  </w:style>
  <w:style w:type="character" w:customStyle="1" w:styleId="Bodytext88">
    <w:name w:val="Body text (8) + 8"/>
    <w:aliases w:val="5 pt1,Not Italic1"/>
    <w:basedOn w:val="Bodytext8"/>
    <w:uiPriority w:val="99"/>
    <w:rsid w:val="00940DF6"/>
    <w:rPr>
      <w:rFonts w:ascii="Sylfaen" w:hAnsi="Sylfaen" w:cs="Sylfaen"/>
      <w:i w:val="0"/>
      <w:iCs w:val="0"/>
      <w:sz w:val="17"/>
      <w:szCs w:val="17"/>
      <w:shd w:val="clear" w:color="auto" w:fill="FFFFFF"/>
    </w:rPr>
  </w:style>
  <w:style w:type="character" w:customStyle="1" w:styleId="Bodytext7Exact">
    <w:name w:val="Body text (7) Exact"/>
    <w:basedOn w:val="Privzetapisavaodstavka"/>
    <w:uiPriority w:val="99"/>
    <w:rsid w:val="00940DF6"/>
    <w:rPr>
      <w:rFonts w:ascii="Sylfaen" w:hAnsi="Sylfaen" w:cs="Sylfaen"/>
      <w:sz w:val="15"/>
      <w:szCs w:val="15"/>
      <w:u w:val="none"/>
    </w:rPr>
  </w:style>
  <w:style w:type="character" w:customStyle="1" w:styleId="Tablecaption3">
    <w:name w:val="Table caption (3)_"/>
    <w:basedOn w:val="Privzetapisavaodstavka"/>
    <w:link w:val="Tablecaption30"/>
    <w:uiPriority w:val="99"/>
    <w:locked/>
    <w:rsid w:val="00940DF6"/>
    <w:rPr>
      <w:rFonts w:ascii="Sylfaen" w:hAnsi="Sylfaen" w:cs="Sylfaen"/>
      <w:sz w:val="17"/>
      <w:szCs w:val="17"/>
      <w:shd w:val="clear" w:color="auto" w:fill="FFFFFF"/>
    </w:rPr>
  </w:style>
  <w:style w:type="paragraph" w:customStyle="1" w:styleId="Bodytext30">
    <w:name w:val="Body text (3)"/>
    <w:basedOn w:val="Navaden"/>
    <w:link w:val="Bodytext3"/>
    <w:uiPriority w:val="99"/>
    <w:rsid w:val="00940DF6"/>
    <w:pPr>
      <w:widowControl w:val="0"/>
      <w:shd w:val="clear" w:color="auto" w:fill="FFFFFF"/>
      <w:spacing w:after="300" w:line="240" w:lineRule="atLeast"/>
      <w:jc w:val="center"/>
    </w:pPr>
    <w:rPr>
      <w:rFonts w:ascii="Franklin Gothic Heavy" w:hAnsi="Franklin Gothic Heavy" w:cs="Franklin Gothic Heavy"/>
    </w:rPr>
  </w:style>
  <w:style w:type="paragraph" w:customStyle="1" w:styleId="Headerorfooter1">
    <w:name w:val="Header or footer1"/>
    <w:basedOn w:val="Navaden"/>
    <w:link w:val="Headerorfooter"/>
    <w:uiPriority w:val="99"/>
    <w:rsid w:val="00940DF6"/>
    <w:pPr>
      <w:widowControl w:val="0"/>
      <w:shd w:val="clear" w:color="auto" w:fill="FFFFFF"/>
      <w:spacing w:after="0" w:line="240" w:lineRule="atLeast"/>
    </w:pPr>
    <w:rPr>
      <w:rFonts w:ascii="Sylfaen" w:hAnsi="Sylfaen" w:cs="Sylfaen"/>
      <w:sz w:val="16"/>
      <w:szCs w:val="16"/>
    </w:rPr>
  </w:style>
  <w:style w:type="paragraph" w:customStyle="1" w:styleId="Heading10">
    <w:name w:val="Heading #1"/>
    <w:basedOn w:val="Navaden"/>
    <w:link w:val="Heading1"/>
    <w:uiPriority w:val="99"/>
    <w:rsid w:val="00940DF6"/>
    <w:pPr>
      <w:widowControl w:val="0"/>
      <w:shd w:val="clear" w:color="auto" w:fill="FFFFFF"/>
      <w:spacing w:before="840" w:after="840" w:line="240" w:lineRule="atLeast"/>
      <w:jc w:val="center"/>
      <w:outlineLvl w:val="0"/>
    </w:pPr>
    <w:rPr>
      <w:rFonts w:ascii="Sylfaen" w:hAnsi="Sylfaen" w:cs="Sylfaen"/>
      <w:sz w:val="28"/>
      <w:szCs w:val="28"/>
    </w:rPr>
  </w:style>
  <w:style w:type="paragraph" w:customStyle="1" w:styleId="Bodytext50">
    <w:name w:val="Body text (5)"/>
    <w:basedOn w:val="Navaden"/>
    <w:link w:val="Bodytext5"/>
    <w:uiPriority w:val="99"/>
    <w:rsid w:val="00940DF6"/>
    <w:pPr>
      <w:widowControl w:val="0"/>
      <w:shd w:val="clear" w:color="auto" w:fill="FFFFFF"/>
      <w:spacing w:before="840" w:after="60" w:line="341" w:lineRule="exact"/>
      <w:jc w:val="center"/>
    </w:pPr>
    <w:rPr>
      <w:rFonts w:ascii="Sylfaen" w:hAnsi="Sylfaen" w:cs="Sylfaen"/>
      <w:b/>
      <w:bCs/>
      <w:sz w:val="19"/>
      <w:szCs w:val="19"/>
    </w:rPr>
  </w:style>
  <w:style w:type="paragraph" w:customStyle="1" w:styleId="Bodytext60">
    <w:name w:val="Body text (6)"/>
    <w:basedOn w:val="Navaden"/>
    <w:link w:val="Bodytext6"/>
    <w:uiPriority w:val="99"/>
    <w:rsid w:val="00940DF6"/>
    <w:pPr>
      <w:widowControl w:val="0"/>
      <w:shd w:val="clear" w:color="auto" w:fill="FFFFFF"/>
      <w:spacing w:before="60" w:after="840" w:line="240" w:lineRule="atLeast"/>
      <w:jc w:val="center"/>
    </w:pPr>
    <w:rPr>
      <w:rFonts w:ascii="Sylfaen" w:hAnsi="Sylfaen" w:cs="Sylfaen"/>
      <w:sz w:val="17"/>
      <w:szCs w:val="17"/>
    </w:rPr>
  </w:style>
  <w:style w:type="paragraph" w:customStyle="1" w:styleId="Tablecaption0">
    <w:name w:val="Table caption"/>
    <w:basedOn w:val="Navaden"/>
    <w:link w:val="Tablecaption"/>
    <w:uiPriority w:val="99"/>
    <w:rsid w:val="00940DF6"/>
    <w:pPr>
      <w:widowControl w:val="0"/>
      <w:shd w:val="clear" w:color="auto" w:fill="FFFFFF"/>
      <w:spacing w:after="0" w:line="192" w:lineRule="exact"/>
      <w:ind w:hanging="280"/>
    </w:pPr>
    <w:rPr>
      <w:rFonts w:ascii="Sylfaen" w:hAnsi="Sylfaen" w:cs="Sylfaen"/>
      <w:sz w:val="15"/>
      <w:szCs w:val="15"/>
    </w:rPr>
  </w:style>
  <w:style w:type="paragraph" w:customStyle="1" w:styleId="Tablecaption20">
    <w:name w:val="Table caption (2)"/>
    <w:basedOn w:val="Navaden"/>
    <w:link w:val="Tablecaption2"/>
    <w:uiPriority w:val="99"/>
    <w:rsid w:val="00940DF6"/>
    <w:pPr>
      <w:widowControl w:val="0"/>
      <w:shd w:val="clear" w:color="auto" w:fill="FFFFFF"/>
      <w:spacing w:after="0" w:line="240" w:lineRule="atLeast"/>
    </w:pPr>
    <w:rPr>
      <w:rFonts w:ascii="Sylfaen" w:hAnsi="Sylfaen" w:cs="Sylfaen"/>
      <w:b/>
      <w:bCs/>
      <w:sz w:val="19"/>
      <w:szCs w:val="19"/>
    </w:rPr>
  </w:style>
  <w:style w:type="paragraph" w:customStyle="1" w:styleId="Tablecaption30">
    <w:name w:val="Table caption (3)"/>
    <w:basedOn w:val="Navaden"/>
    <w:link w:val="Tablecaption3"/>
    <w:uiPriority w:val="99"/>
    <w:rsid w:val="00940DF6"/>
    <w:pPr>
      <w:widowControl w:val="0"/>
      <w:shd w:val="clear" w:color="auto" w:fill="FFFFFF"/>
      <w:spacing w:after="0" w:line="240" w:lineRule="atLeast"/>
    </w:pPr>
    <w:rPr>
      <w:rFonts w:ascii="Sylfaen" w:hAnsi="Sylfaen" w:cs="Sylfaen"/>
      <w:sz w:val="17"/>
      <w:szCs w:val="17"/>
    </w:rPr>
  </w:style>
  <w:style w:type="paragraph" w:customStyle="1" w:styleId="tevilnatoka111">
    <w:name w:val="Številčna točka 1.1.1"/>
    <w:basedOn w:val="Navaden"/>
    <w:qFormat/>
    <w:rsid w:val="00940DF6"/>
    <w:pPr>
      <w:widowControl w:val="0"/>
      <w:numPr>
        <w:ilvl w:val="2"/>
        <w:numId w:val="15"/>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940DF6"/>
    <w:pPr>
      <w:numPr>
        <w:numId w:val="15"/>
      </w:numPr>
      <w:spacing w:after="0" w:line="240" w:lineRule="auto"/>
      <w:jc w:val="both"/>
    </w:pPr>
    <w:rPr>
      <w:rFonts w:ascii="Arial" w:eastAsia="Times New Roman" w:hAnsi="Arial" w:cs="Times New Roman"/>
      <w:lang w:eastAsia="sl-SI"/>
    </w:rPr>
  </w:style>
  <w:style w:type="character" w:customStyle="1" w:styleId="tevilnatokaZnak">
    <w:name w:val="Številčna točka Znak"/>
    <w:basedOn w:val="OdstavekZnak"/>
    <w:link w:val="tevilnatoka"/>
    <w:rsid w:val="00940DF6"/>
    <w:rPr>
      <w:rFonts w:ascii="Arial" w:eastAsia="Times New Roman" w:hAnsi="Arial" w:cs="Times New Roman"/>
      <w:lang w:eastAsia="sl-SI"/>
    </w:rPr>
  </w:style>
  <w:style w:type="paragraph" w:customStyle="1" w:styleId="tevilnatoka11Nova">
    <w:name w:val="Številčna točka 1.1 Nova"/>
    <w:basedOn w:val="tevilnatoka"/>
    <w:qFormat/>
    <w:rsid w:val="00940DF6"/>
    <w:pPr>
      <w:numPr>
        <w:ilvl w:val="1"/>
      </w:numPr>
      <w:tabs>
        <w:tab w:val="num" w:pos="1297"/>
      </w:tabs>
      <w:ind w:left="1080" w:hanging="360"/>
    </w:pPr>
  </w:style>
  <w:style w:type="paragraph" w:customStyle="1" w:styleId="oddelek0">
    <w:name w:val="oddelek"/>
    <w:basedOn w:val="Navaden"/>
    <w:rsid w:val="00940DF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0">
    <w:name w:val="len"/>
    <w:basedOn w:val="Navaden"/>
    <w:rsid w:val="00940DF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940DF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940DF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oddelek">
    <w:name w:val="pododdelek"/>
    <w:basedOn w:val="Navaden"/>
    <w:rsid w:val="00940DF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alineazaodstavkom0">
    <w:name w:val="alineazaodstavkom"/>
    <w:basedOn w:val="Navaden"/>
    <w:rsid w:val="00940DF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Bodytext210">
    <w:name w:val="Body text (2)1"/>
    <w:basedOn w:val="Navaden"/>
    <w:uiPriority w:val="99"/>
    <w:rsid w:val="00940DF6"/>
    <w:pPr>
      <w:widowControl w:val="0"/>
      <w:shd w:val="clear" w:color="auto" w:fill="FFFFFF"/>
      <w:spacing w:after="660" w:line="230" w:lineRule="exact"/>
      <w:ind w:hanging="380"/>
    </w:pPr>
    <w:rPr>
      <w:rFonts w:ascii="Arial" w:hAnsi="Arial" w:cs="Arial"/>
    </w:rPr>
  </w:style>
  <w:style w:type="character" w:customStyle="1" w:styleId="BodyText1">
    <w:name w:val="Body Text1"/>
    <w:uiPriority w:val="99"/>
    <w:rsid w:val="00940DF6"/>
    <w:rPr>
      <w:rFonts w:ascii="Times New Roman" w:hAnsi="Times New Roman" w:cs="Times New Roman"/>
      <w:color w:val="000000"/>
      <w:spacing w:val="0"/>
      <w:w w:val="100"/>
      <w:position w:val="0"/>
      <w:sz w:val="22"/>
      <w:szCs w:val="22"/>
      <w:u w:val="none"/>
      <w:lang w:val="sl-SI" w:eastAsia="sl-SI"/>
    </w:rPr>
  </w:style>
  <w:style w:type="paragraph" w:customStyle="1" w:styleId="Tabelle2">
    <w:name w:val="Tabelle 2"/>
    <w:basedOn w:val="Navaden"/>
    <w:rsid w:val="00940DF6"/>
    <w:pPr>
      <w:spacing w:before="40" w:after="40" w:line="240" w:lineRule="auto"/>
    </w:pPr>
    <w:rPr>
      <w:rFonts w:ascii="Arial" w:eastAsia="Times New Roman" w:hAnsi="Arial" w:cs="Times New Roman"/>
      <w:sz w:val="16"/>
      <w:szCs w:val="24"/>
      <w:lang w:val="de-DE" w:eastAsia="de-DE"/>
    </w:rPr>
  </w:style>
  <w:style w:type="character" w:customStyle="1" w:styleId="Bodytext9">
    <w:name w:val="Body text (9)_"/>
    <w:link w:val="Bodytext90"/>
    <w:uiPriority w:val="99"/>
    <w:locked/>
    <w:rsid w:val="00940DF6"/>
    <w:rPr>
      <w:rFonts w:ascii="Times New Roman" w:hAnsi="Times New Roman"/>
      <w:i/>
      <w:iCs/>
      <w:shd w:val="clear" w:color="auto" w:fill="FFFFFF"/>
    </w:rPr>
  </w:style>
  <w:style w:type="character" w:customStyle="1" w:styleId="BodytextBold2">
    <w:name w:val="Body text + Bold2"/>
    <w:uiPriority w:val="99"/>
    <w:rsid w:val="00940DF6"/>
    <w:rPr>
      <w:rFonts w:ascii="Times New Roman" w:hAnsi="Times New Roman" w:cs="Times New Roman"/>
      <w:b/>
      <w:bCs/>
      <w:color w:val="000000"/>
      <w:spacing w:val="0"/>
      <w:w w:val="100"/>
      <w:position w:val="0"/>
      <w:sz w:val="22"/>
      <w:szCs w:val="22"/>
      <w:u w:val="none"/>
      <w:lang w:val="sl-SI" w:eastAsia="sl-SI"/>
    </w:rPr>
  </w:style>
  <w:style w:type="paragraph" w:customStyle="1" w:styleId="Bodytext90">
    <w:name w:val="Body text (9)"/>
    <w:basedOn w:val="Navaden"/>
    <w:link w:val="Bodytext9"/>
    <w:uiPriority w:val="99"/>
    <w:rsid w:val="00940DF6"/>
    <w:pPr>
      <w:widowControl w:val="0"/>
      <w:shd w:val="clear" w:color="auto" w:fill="FFFFFF"/>
      <w:spacing w:after="180" w:line="394" w:lineRule="exact"/>
      <w:ind w:hanging="1080"/>
    </w:pPr>
    <w:rPr>
      <w:rFonts w:ascii="Times New Roman" w:hAnsi="Times New Roman"/>
      <w:i/>
      <w:iCs/>
    </w:rPr>
  </w:style>
  <w:style w:type="paragraph" w:styleId="Konnaopomba-besedilo">
    <w:name w:val="endnote text"/>
    <w:basedOn w:val="Navaden"/>
    <w:link w:val="Konnaopomba-besediloZnak"/>
    <w:uiPriority w:val="99"/>
    <w:semiHidden/>
    <w:unhideWhenUsed/>
    <w:rsid w:val="00940DF6"/>
    <w:pPr>
      <w:spacing w:after="0" w:line="240" w:lineRule="auto"/>
    </w:pPr>
    <w:rPr>
      <w:rFonts w:ascii="Calibri" w:eastAsia="Calibri" w:hAnsi="Calibri" w:cs="Times New Roman"/>
      <w:sz w:val="20"/>
      <w:szCs w:val="20"/>
    </w:rPr>
  </w:style>
  <w:style w:type="character" w:customStyle="1" w:styleId="Konnaopomba-besediloZnak">
    <w:name w:val="Končna opomba - besedilo Znak"/>
    <w:basedOn w:val="Privzetapisavaodstavka"/>
    <w:link w:val="Konnaopomba-besedilo"/>
    <w:uiPriority w:val="99"/>
    <w:semiHidden/>
    <w:rsid w:val="00940DF6"/>
    <w:rPr>
      <w:rFonts w:ascii="Calibri" w:eastAsia="Calibri" w:hAnsi="Calibri" w:cs="Times New Roman"/>
      <w:sz w:val="20"/>
      <w:szCs w:val="20"/>
    </w:rPr>
  </w:style>
  <w:style w:type="character" w:styleId="Konnaopomba-sklic">
    <w:name w:val="endnote reference"/>
    <w:basedOn w:val="Privzetapisavaodstavka"/>
    <w:uiPriority w:val="99"/>
    <w:semiHidden/>
    <w:unhideWhenUsed/>
    <w:rsid w:val="00940DF6"/>
    <w:rPr>
      <w:vertAlign w:val="superscript"/>
    </w:rPr>
  </w:style>
  <w:style w:type="numbering" w:customStyle="1" w:styleId="Trenutniseznam1">
    <w:name w:val="Trenutni seznam1"/>
    <w:uiPriority w:val="99"/>
    <w:rsid w:val="00940DF6"/>
    <w:pPr>
      <w:numPr>
        <w:numId w:val="41"/>
      </w:numPr>
    </w:pPr>
  </w:style>
  <w:style w:type="paragraph" w:customStyle="1" w:styleId="title-bold">
    <w:name w:val="title-bold"/>
    <w:basedOn w:val="Navaden"/>
    <w:rsid w:val="004222F2"/>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354479">
      <w:bodyDiv w:val="1"/>
      <w:marLeft w:val="0"/>
      <w:marRight w:val="0"/>
      <w:marTop w:val="0"/>
      <w:marBottom w:val="0"/>
      <w:divBdr>
        <w:top w:val="none" w:sz="0" w:space="0" w:color="auto"/>
        <w:left w:val="none" w:sz="0" w:space="0" w:color="auto"/>
        <w:bottom w:val="none" w:sz="0" w:space="0" w:color="auto"/>
        <w:right w:val="none" w:sz="0" w:space="0" w:color="auto"/>
      </w:divBdr>
    </w:div>
    <w:div w:id="130447329">
      <w:bodyDiv w:val="1"/>
      <w:marLeft w:val="0"/>
      <w:marRight w:val="0"/>
      <w:marTop w:val="0"/>
      <w:marBottom w:val="0"/>
      <w:divBdr>
        <w:top w:val="none" w:sz="0" w:space="0" w:color="auto"/>
        <w:left w:val="none" w:sz="0" w:space="0" w:color="auto"/>
        <w:bottom w:val="none" w:sz="0" w:space="0" w:color="auto"/>
        <w:right w:val="none" w:sz="0" w:space="0" w:color="auto"/>
      </w:divBdr>
    </w:div>
    <w:div w:id="240144177">
      <w:bodyDiv w:val="1"/>
      <w:marLeft w:val="0"/>
      <w:marRight w:val="0"/>
      <w:marTop w:val="0"/>
      <w:marBottom w:val="0"/>
      <w:divBdr>
        <w:top w:val="none" w:sz="0" w:space="0" w:color="auto"/>
        <w:left w:val="none" w:sz="0" w:space="0" w:color="auto"/>
        <w:bottom w:val="none" w:sz="0" w:space="0" w:color="auto"/>
        <w:right w:val="none" w:sz="0" w:space="0" w:color="auto"/>
      </w:divBdr>
    </w:div>
    <w:div w:id="270017825">
      <w:bodyDiv w:val="1"/>
      <w:marLeft w:val="0"/>
      <w:marRight w:val="0"/>
      <w:marTop w:val="0"/>
      <w:marBottom w:val="0"/>
      <w:divBdr>
        <w:top w:val="none" w:sz="0" w:space="0" w:color="auto"/>
        <w:left w:val="none" w:sz="0" w:space="0" w:color="auto"/>
        <w:bottom w:val="none" w:sz="0" w:space="0" w:color="auto"/>
        <w:right w:val="none" w:sz="0" w:space="0" w:color="auto"/>
      </w:divBdr>
    </w:div>
    <w:div w:id="355471075">
      <w:bodyDiv w:val="1"/>
      <w:marLeft w:val="0"/>
      <w:marRight w:val="0"/>
      <w:marTop w:val="0"/>
      <w:marBottom w:val="0"/>
      <w:divBdr>
        <w:top w:val="none" w:sz="0" w:space="0" w:color="auto"/>
        <w:left w:val="none" w:sz="0" w:space="0" w:color="auto"/>
        <w:bottom w:val="none" w:sz="0" w:space="0" w:color="auto"/>
        <w:right w:val="none" w:sz="0" w:space="0" w:color="auto"/>
      </w:divBdr>
    </w:div>
    <w:div w:id="441191017">
      <w:bodyDiv w:val="1"/>
      <w:marLeft w:val="0"/>
      <w:marRight w:val="0"/>
      <w:marTop w:val="0"/>
      <w:marBottom w:val="0"/>
      <w:divBdr>
        <w:top w:val="none" w:sz="0" w:space="0" w:color="auto"/>
        <w:left w:val="none" w:sz="0" w:space="0" w:color="auto"/>
        <w:bottom w:val="none" w:sz="0" w:space="0" w:color="auto"/>
        <w:right w:val="none" w:sz="0" w:space="0" w:color="auto"/>
      </w:divBdr>
    </w:div>
    <w:div w:id="452099421">
      <w:bodyDiv w:val="1"/>
      <w:marLeft w:val="0"/>
      <w:marRight w:val="0"/>
      <w:marTop w:val="0"/>
      <w:marBottom w:val="0"/>
      <w:divBdr>
        <w:top w:val="none" w:sz="0" w:space="0" w:color="auto"/>
        <w:left w:val="none" w:sz="0" w:space="0" w:color="auto"/>
        <w:bottom w:val="none" w:sz="0" w:space="0" w:color="auto"/>
        <w:right w:val="none" w:sz="0" w:space="0" w:color="auto"/>
      </w:divBdr>
    </w:div>
    <w:div w:id="580871962">
      <w:bodyDiv w:val="1"/>
      <w:marLeft w:val="0"/>
      <w:marRight w:val="0"/>
      <w:marTop w:val="0"/>
      <w:marBottom w:val="0"/>
      <w:divBdr>
        <w:top w:val="none" w:sz="0" w:space="0" w:color="auto"/>
        <w:left w:val="none" w:sz="0" w:space="0" w:color="auto"/>
        <w:bottom w:val="none" w:sz="0" w:space="0" w:color="auto"/>
        <w:right w:val="none" w:sz="0" w:space="0" w:color="auto"/>
      </w:divBdr>
    </w:div>
    <w:div w:id="622348366">
      <w:bodyDiv w:val="1"/>
      <w:marLeft w:val="0"/>
      <w:marRight w:val="0"/>
      <w:marTop w:val="0"/>
      <w:marBottom w:val="0"/>
      <w:divBdr>
        <w:top w:val="none" w:sz="0" w:space="0" w:color="auto"/>
        <w:left w:val="none" w:sz="0" w:space="0" w:color="auto"/>
        <w:bottom w:val="none" w:sz="0" w:space="0" w:color="auto"/>
        <w:right w:val="none" w:sz="0" w:space="0" w:color="auto"/>
      </w:divBdr>
    </w:div>
    <w:div w:id="708650315">
      <w:bodyDiv w:val="1"/>
      <w:marLeft w:val="0"/>
      <w:marRight w:val="0"/>
      <w:marTop w:val="0"/>
      <w:marBottom w:val="0"/>
      <w:divBdr>
        <w:top w:val="none" w:sz="0" w:space="0" w:color="auto"/>
        <w:left w:val="none" w:sz="0" w:space="0" w:color="auto"/>
        <w:bottom w:val="none" w:sz="0" w:space="0" w:color="auto"/>
        <w:right w:val="none" w:sz="0" w:space="0" w:color="auto"/>
      </w:divBdr>
    </w:div>
    <w:div w:id="835850850">
      <w:bodyDiv w:val="1"/>
      <w:marLeft w:val="0"/>
      <w:marRight w:val="0"/>
      <w:marTop w:val="0"/>
      <w:marBottom w:val="0"/>
      <w:divBdr>
        <w:top w:val="none" w:sz="0" w:space="0" w:color="auto"/>
        <w:left w:val="none" w:sz="0" w:space="0" w:color="auto"/>
        <w:bottom w:val="none" w:sz="0" w:space="0" w:color="auto"/>
        <w:right w:val="none" w:sz="0" w:space="0" w:color="auto"/>
      </w:divBdr>
    </w:div>
    <w:div w:id="990065514">
      <w:bodyDiv w:val="1"/>
      <w:marLeft w:val="0"/>
      <w:marRight w:val="0"/>
      <w:marTop w:val="0"/>
      <w:marBottom w:val="0"/>
      <w:divBdr>
        <w:top w:val="none" w:sz="0" w:space="0" w:color="auto"/>
        <w:left w:val="none" w:sz="0" w:space="0" w:color="auto"/>
        <w:bottom w:val="none" w:sz="0" w:space="0" w:color="auto"/>
        <w:right w:val="none" w:sz="0" w:space="0" w:color="auto"/>
      </w:divBdr>
    </w:div>
    <w:div w:id="1019510273">
      <w:bodyDiv w:val="1"/>
      <w:marLeft w:val="0"/>
      <w:marRight w:val="0"/>
      <w:marTop w:val="0"/>
      <w:marBottom w:val="0"/>
      <w:divBdr>
        <w:top w:val="none" w:sz="0" w:space="0" w:color="auto"/>
        <w:left w:val="none" w:sz="0" w:space="0" w:color="auto"/>
        <w:bottom w:val="none" w:sz="0" w:space="0" w:color="auto"/>
        <w:right w:val="none" w:sz="0" w:space="0" w:color="auto"/>
      </w:divBdr>
    </w:div>
    <w:div w:id="1032337685">
      <w:bodyDiv w:val="1"/>
      <w:marLeft w:val="0"/>
      <w:marRight w:val="0"/>
      <w:marTop w:val="0"/>
      <w:marBottom w:val="0"/>
      <w:divBdr>
        <w:top w:val="none" w:sz="0" w:space="0" w:color="auto"/>
        <w:left w:val="none" w:sz="0" w:space="0" w:color="auto"/>
        <w:bottom w:val="none" w:sz="0" w:space="0" w:color="auto"/>
        <w:right w:val="none" w:sz="0" w:space="0" w:color="auto"/>
      </w:divBdr>
    </w:div>
    <w:div w:id="1080757272">
      <w:bodyDiv w:val="1"/>
      <w:marLeft w:val="0"/>
      <w:marRight w:val="0"/>
      <w:marTop w:val="0"/>
      <w:marBottom w:val="0"/>
      <w:divBdr>
        <w:top w:val="none" w:sz="0" w:space="0" w:color="auto"/>
        <w:left w:val="none" w:sz="0" w:space="0" w:color="auto"/>
        <w:bottom w:val="none" w:sz="0" w:space="0" w:color="auto"/>
        <w:right w:val="none" w:sz="0" w:space="0" w:color="auto"/>
      </w:divBdr>
    </w:div>
    <w:div w:id="1094278344">
      <w:bodyDiv w:val="1"/>
      <w:marLeft w:val="0"/>
      <w:marRight w:val="0"/>
      <w:marTop w:val="0"/>
      <w:marBottom w:val="0"/>
      <w:divBdr>
        <w:top w:val="none" w:sz="0" w:space="0" w:color="auto"/>
        <w:left w:val="none" w:sz="0" w:space="0" w:color="auto"/>
        <w:bottom w:val="none" w:sz="0" w:space="0" w:color="auto"/>
        <w:right w:val="none" w:sz="0" w:space="0" w:color="auto"/>
      </w:divBdr>
    </w:div>
    <w:div w:id="1281962065">
      <w:bodyDiv w:val="1"/>
      <w:marLeft w:val="0"/>
      <w:marRight w:val="0"/>
      <w:marTop w:val="0"/>
      <w:marBottom w:val="0"/>
      <w:divBdr>
        <w:top w:val="none" w:sz="0" w:space="0" w:color="auto"/>
        <w:left w:val="none" w:sz="0" w:space="0" w:color="auto"/>
        <w:bottom w:val="none" w:sz="0" w:space="0" w:color="auto"/>
        <w:right w:val="none" w:sz="0" w:space="0" w:color="auto"/>
      </w:divBdr>
    </w:div>
    <w:div w:id="1372878096">
      <w:bodyDiv w:val="1"/>
      <w:marLeft w:val="0"/>
      <w:marRight w:val="0"/>
      <w:marTop w:val="0"/>
      <w:marBottom w:val="0"/>
      <w:divBdr>
        <w:top w:val="none" w:sz="0" w:space="0" w:color="auto"/>
        <w:left w:val="none" w:sz="0" w:space="0" w:color="auto"/>
        <w:bottom w:val="none" w:sz="0" w:space="0" w:color="auto"/>
        <w:right w:val="none" w:sz="0" w:space="0" w:color="auto"/>
      </w:divBdr>
    </w:div>
    <w:div w:id="1488472157">
      <w:bodyDiv w:val="1"/>
      <w:marLeft w:val="0"/>
      <w:marRight w:val="0"/>
      <w:marTop w:val="0"/>
      <w:marBottom w:val="0"/>
      <w:divBdr>
        <w:top w:val="none" w:sz="0" w:space="0" w:color="auto"/>
        <w:left w:val="none" w:sz="0" w:space="0" w:color="auto"/>
        <w:bottom w:val="none" w:sz="0" w:space="0" w:color="auto"/>
        <w:right w:val="none" w:sz="0" w:space="0" w:color="auto"/>
      </w:divBdr>
    </w:div>
    <w:div w:id="1729953908">
      <w:bodyDiv w:val="1"/>
      <w:marLeft w:val="0"/>
      <w:marRight w:val="0"/>
      <w:marTop w:val="0"/>
      <w:marBottom w:val="0"/>
      <w:divBdr>
        <w:top w:val="none" w:sz="0" w:space="0" w:color="auto"/>
        <w:left w:val="none" w:sz="0" w:space="0" w:color="auto"/>
        <w:bottom w:val="none" w:sz="0" w:space="0" w:color="auto"/>
        <w:right w:val="none" w:sz="0" w:space="0" w:color="auto"/>
      </w:divBdr>
    </w:div>
    <w:div w:id="1776361318">
      <w:bodyDiv w:val="1"/>
      <w:marLeft w:val="0"/>
      <w:marRight w:val="0"/>
      <w:marTop w:val="0"/>
      <w:marBottom w:val="0"/>
      <w:divBdr>
        <w:top w:val="none" w:sz="0" w:space="0" w:color="auto"/>
        <w:left w:val="none" w:sz="0" w:space="0" w:color="auto"/>
        <w:bottom w:val="none" w:sz="0" w:space="0" w:color="auto"/>
        <w:right w:val="none" w:sz="0" w:space="0" w:color="auto"/>
      </w:divBdr>
    </w:div>
    <w:div w:id="1947493892">
      <w:bodyDiv w:val="1"/>
      <w:marLeft w:val="0"/>
      <w:marRight w:val="0"/>
      <w:marTop w:val="0"/>
      <w:marBottom w:val="0"/>
      <w:divBdr>
        <w:top w:val="none" w:sz="0" w:space="0" w:color="auto"/>
        <w:left w:val="none" w:sz="0" w:space="0" w:color="auto"/>
        <w:bottom w:val="none" w:sz="0" w:space="0" w:color="auto"/>
        <w:right w:val="none" w:sz="0" w:space="0" w:color="auto"/>
      </w:divBdr>
    </w:div>
    <w:div w:id="1968394379">
      <w:bodyDiv w:val="1"/>
      <w:marLeft w:val="0"/>
      <w:marRight w:val="0"/>
      <w:marTop w:val="0"/>
      <w:marBottom w:val="0"/>
      <w:divBdr>
        <w:top w:val="none" w:sz="0" w:space="0" w:color="auto"/>
        <w:left w:val="none" w:sz="0" w:space="0" w:color="auto"/>
        <w:bottom w:val="none" w:sz="0" w:space="0" w:color="auto"/>
        <w:right w:val="none" w:sz="0" w:space="0" w:color="auto"/>
      </w:divBdr>
    </w:div>
    <w:div w:id="2075279227">
      <w:bodyDiv w:val="1"/>
      <w:marLeft w:val="0"/>
      <w:marRight w:val="0"/>
      <w:marTop w:val="0"/>
      <w:marBottom w:val="0"/>
      <w:divBdr>
        <w:top w:val="none" w:sz="0" w:space="0" w:color="auto"/>
        <w:left w:val="none" w:sz="0" w:space="0" w:color="auto"/>
        <w:bottom w:val="none" w:sz="0" w:space="0" w:color="auto"/>
        <w:right w:val="none" w:sz="0" w:space="0" w:color="auto"/>
      </w:divBdr>
      <w:divsChild>
        <w:div w:id="639501703">
          <w:marLeft w:val="0"/>
          <w:marRight w:val="0"/>
          <w:marTop w:val="0"/>
          <w:marBottom w:val="0"/>
          <w:divBdr>
            <w:top w:val="none" w:sz="0" w:space="0" w:color="auto"/>
            <w:left w:val="none" w:sz="0" w:space="0" w:color="auto"/>
            <w:bottom w:val="none" w:sz="0" w:space="0" w:color="auto"/>
            <w:right w:val="none" w:sz="0" w:space="0" w:color="auto"/>
          </w:divBdr>
        </w:div>
        <w:div w:id="172455387">
          <w:marLeft w:val="0"/>
          <w:marRight w:val="0"/>
          <w:marTop w:val="0"/>
          <w:marBottom w:val="0"/>
          <w:divBdr>
            <w:top w:val="none" w:sz="0" w:space="0" w:color="auto"/>
            <w:left w:val="none" w:sz="0" w:space="0" w:color="auto"/>
            <w:bottom w:val="none" w:sz="0" w:space="0" w:color="auto"/>
            <w:right w:val="none" w:sz="0" w:space="0" w:color="auto"/>
          </w:divBdr>
        </w:div>
        <w:div w:id="2054425069">
          <w:marLeft w:val="0"/>
          <w:marRight w:val="0"/>
          <w:marTop w:val="0"/>
          <w:marBottom w:val="0"/>
          <w:divBdr>
            <w:top w:val="none" w:sz="0" w:space="0" w:color="auto"/>
            <w:left w:val="none" w:sz="0" w:space="0" w:color="auto"/>
            <w:bottom w:val="none" w:sz="0" w:space="0" w:color="auto"/>
            <w:right w:val="none" w:sz="0" w:space="0" w:color="auto"/>
          </w:divBdr>
        </w:div>
        <w:div w:id="1453672676">
          <w:marLeft w:val="0"/>
          <w:marRight w:val="0"/>
          <w:marTop w:val="0"/>
          <w:marBottom w:val="0"/>
          <w:divBdr>
            <w:top w:val="none" w:sz="0" w:space="0" w:color="auto"/>
            <w:left w:val="none" w:sz="0" w:space="0" w:color="auto"/>
            <w:bottom w:val="none" w:sz="0" w:space="0" w:color="auto"/>
            <w:right w:val="none" w:sz="0" w:space="0" w:color="auto"/>
          </w:divBdr>
        </w:div>
        <w:div w:id="1652753736">
          <w:marLeft w:val="0"/>
          <w:marRight w:val="0"/>
          <w:marTop w:val="0"/>
          <w:marBottom w:val="0"/>
          <w:divBdr>
            <w:top w:val="none" w:sz="0" w:space="0" w:color="auto"/>
            <w:left w:val="none" w:sz="0" w:space="0" w:color="auto"/>
            <w:bottom w:val="none" w:sz="0" w:space="0" w:color="auto"/>
            <w:right w:val="none" w:sz="0" w:space="0" w:color="auto"/>
          </w:divBdr>
        </w:div>
        <w:div w:id="691151422">
          <w:marLeft w:val="0"/>
          <w:marRight w:val="0"/>
          <w:marTop w:val="0"/>
          <w:marBottom w:val="0"/>
          <w:divBdr>
            <w:top w:val="none" w:sz="0" w:space="0" w:color="auto"/>
            <w:left w:val="none" w:sz="0" w:space="0" w:color="auto"/>
            <w:bottom w:val="none" w:sz="0" w:space="0" w:color="auto"/>
            <w:right w:val="none" w:sz="0" w:space="0" w:color="auto"/>
          </w:divBdr>
        </w:div>
        <w:div w:id="765686309">
          <w:marLeft w:val="0"/>
          <w:marRight w:val="0"/>
          <w:marTop w:val="0"/>
          <w:marBottom w:val="0"/>
          <w:divBdr>
            <w:top w:val="none" w:sz="0" w:space="0" w:color="auto"/>
            <w:left w:val="none" w:sz="0" w:space="0" w:color="auto"/>
            <w:bottom w:val="none" w:sz="0" w:space="0" w:color="auto"/>
            <w:right w:val="none" w:sz="0" w:space="0" w:color="auto"/>
          </w:divBdr>
        </w:div>
        <w:div w:id="678198742">
          <w:marLeft w:val="0"/>
          <w:marRight w:val="0"/>
          <w:marTop w:val="0"/>
          <w:marBottom w:val="0"/>
          <w:divBdr>
            <w:top w:val="none" w:sz="0" w:space="0" w:color="auto"/>
            <w:left w:val="none" w:sz="0" w:space="0" w:color="auto"/>
            <w:bottom w:val="none" w:sz="0" w:space="0" w:color="auto"/>
            <w:right w:val="none" w:sz="0" w:space="0" w:color="auto"/>
          </w:divBdr>
        </w:div>
        <w:div w:id="981081909">
          <w:marLeft w:val="0"/>
          <w:marRight w:val="0"/>
          <w:marTop w:val="0"/>
          <w:marBottom w:val="0"/>
          <w:divBdr>
            <w:top w:val="none" w:sz="0" w:space="0" w:color="auto"/>
            <w:left w:val="none" w:sz="0" w:space="0" w:color="auto"/>
            <w:bottom w:val="none" w:sz="0" w:space="0" w:color="auto"/>
            <w:right w:val="none" w:sz="0" w:space="0" w:color="auto"/>
          </w:divBdr>
        </w:div>
        <w:div w:id="1191256711">
          <w:marLeft w:val="0"/>
          <w:marRight w:val="0"/>
          <w:marTop w:val="0"/>
          <w:marBottom w:val="0"/>
          <w:divBdr>
            <w:top w:val="none" w:sz="0" w:space="0" w:color="auto"/>
            <w:left w:val="none" w:sz="0" w:space="0" w:color="auto"/>
            <w:bottom w:val="none" w:sz="0" w:space="0" w:color="auto"/>
            <w:right w:val="none" w:sz="0" w:space="0" w:color="auto"/>
          </w:divBdr>
        </w:div>
        <w:div w:id="7959474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392A19C-D7DB-4494-8941-D7F3C8A934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2397</Words>
  <Characters>13663</Characters>
  <Application>Microsoft Office Word</Application>
  <DocSecurity>4</DocSecurity>
  <Lines>113</Lines>
  <Paragraphs>32</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SVZ</Company>
  <LinksUpToDate>false</LinksUpToDate>
  <CharactersWithSpaces>16028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cp:lastModifiedBy>Eva Marina Vukosavljević</cp:lastModifiedBy>
  <cp:revision>2</cp:revision>
  <cp:lastPrinted>2025-11-04T07:01:00Z</cp:lastPrinted>
  <dcterms:created xsi:type="dcterms:W3CDTF">2025-11-25T08:53:00Z</dcterms:created>
  <dcterms:modified xsi:type="dcterms:W3CDTF">2025-11-25T08:53:00Z</dcterms:modified>
</cp:coreProperties>
</file>