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744697" w14:textId="0BEB71FE" w:rsidR="0029441D" w:rsidRPr="000F4A42" w:rsidRDefault="000F4A42" w:rsidP="00BA6DF9">
      <w:pPr>
        <w:ind w:left="-567"/>
        <w:rPr>
          <w:lang w:val="sl-S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15C1FB" wp14:editId="059E075A">
                <wp:simplePos x="0" y="0"/>
                <wp:positionH relativeFrom="column">
                  <wp:posOffset>8814391</wp:posOffset>
                </wp:positionH>
                <wp:positionV relativeFrom="paragraph">
                  <wp:posOffset>-3234</wp:posOffset>
                </wp:positionV>
                <wp:extent cx="531628" cy="6347637"/>
                <wp:effectExtent l="0" t="0" r="1905" b="0"/>
                <wp:wrapNone/>
                <wp:docPr id="1575729466" name="Polje z besedilom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1628" cy="634763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10D6590" w14:textId="6A6F08D1" w:rsidR="000F4A42" w:rsidRPr="000F4A42" w:rsidRDefault="000F4A42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0F4A42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Priloga 2: </w:t>
                            </w:r>
                            <w:r w:rsidRPr="000F4A42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ab/>
                              <w:t>Publikacijska karta vodovarstvenih območij</w:t>
                            </w:r>
                          </w:p>
                        </w:txbxContent>
                      </wps:txbx>
                      <wps:bodyPr rot="0" spcFirstLastPara="0" vertOverflow="overflow" horzOverflow="overflow" vert="vert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B15C1FB" id="_x0000_t202" coordsize="21600,21600" o:spt="202" path="m,l,21600r21600,l21600,xe">
                <v:stroke joinstyle="miter"/>
                <v:path gradientshapeok="t" o:connecttype="rect"/>
              </v:shapetype>
              <v:shape id="Polje z besedilom 1" o:spid="_x0000_s1026" type="#_x0000_t202" style="position:absolute;left:0;text-align:left;margin-left:694.05pt;margin-top:-.25pt;width:41.85pt;height:499.8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" fillcolor="white [3201]" stroked="f" strokeweight=".5pt">
                <v:textbox style="layout-flow:vertical">
                  <w:txbxContent>
                    <w:p w14:paraId="210D6590" w14:textId="6A6F08D1" w:rsidR="000F4A42" w:rsidRPr="000F4A42" w:rsidRDefault="000F4A42">
                      <w:pPr>
                        <w:rPr>
                          <w:rFonts w:ascii="Arial" w:hAnsi="Arial" w:cs="Arial"/>
                        </w:rPr>
                      </w:pPr>
                      <w:r w:rsidRPr="000F4A42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 xml:space="preserve">Priloga 2: </w:t>
                      </w:r>
                      <w:r w:rsidRPr="000F4A42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ab/>
                        <w:t>Publikacijska karta vodovarstvenih območij</w:t>
                      </w:r>
                    </w:p>
                  </w:txbxContent>
                </v:textbox>
              </v:shape>
            </w:pict>
          </mc:Fallback>
        </mc:AlternateContent>
      </w:r>
      <w:r w:rsidR="00BA6DF9">
        <w:rPr>
          <w:noProof/>
        </w:rPr>
        <w:drawing>
          <wp:inline distT="0" distB="0" distL="0" distR="0" wp14:anchorId="3F9AB5F0" wp14:editId="573D8E1B">
            <wp:extent cx="9090660" cy="6431022"/>
            <wp:effectExtent l="0" t="0" r="0" b="8255"/>
            <wp:docPr id="151906258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90660" cy="64310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9441D" w:rsidRPr="000F4A42" w:rsidSect="00BA6DF9">
      <w:pgSz w:w="16838" w:h="11906" w:orient="landscape"/>
      <w:pgMar w:top="993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0D7"/>
    <w:rsid w:val="000F4A42"/>
    <w:rsid w:val="00204450"/>
    <w:rsid w:val="00214D10"/>
    <w:rsid w:val="0029441D"/>
    <w:rsid w:val="003D50D7"/>
    <w:rsid w:val="00BA6DF9"/>
    <w:rsid w:val="00C36027"/>
    <w:rsid w:val="00CE5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97007F"/>
  <w15:chartTrackingRefBased/>
  <w15:docId w15:val="{FD3CD4F7-8B7E-4114-9A1E-1EC6D1739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3D50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3D50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3D50D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3D50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3D50D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3D50D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3D50D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3D50D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3D50D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3D50D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3D50D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3D50D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3D50D7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3D50D7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3D50D7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3D50D7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3D50D7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3D50D7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3D50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3D50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3D50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3D50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3D50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3D50D7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3D50D7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3D50D7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3D50D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3D50D7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3D50D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Levičnik</dc:creator>
  <cp:keywords/>
  <dc:description/>
  <cp:lastModifiedBy>Darko Anzeljc</cp:lastModifiedBy>
  <cp:revision>2</cp:revision>
  <dcterms:created xsi:type="dcterms:W3CDTF">2025-11-04T10:19:00Z</dcterms:created>
  <dcterms:modified xsi:type="dcterms:W3CDTF">2025-11-04T10:19:00Z</dcterms:modified>
</cp:coreProperties>
</file>