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88CA94" w14:textId="77777777" w:rsidR="00C457FA" w:rsidRDefault="00C457FA" w:rsidP="006F23A9">
      <w:pPr>
        <w:pStyle w:val="datumtevilka"/>
        <w:spacing w:line="240" w:lineRule="auto"/>
        <w:rPr>
          <w:sz w:val="22"/>
          <w:szCs w:val="22"/>
        </w:rPr>
      </w:pPr>
    </w:p>
    <w:p w14:paraId="3A8681FB" w14:textId="77777777" w:rsidR="00C457FA" w:rsidRDefault="00C457FA" w:rsidP="006F23A9">
      <w:pPr>
        <w:pStyle w:val="datumtevilka"/>
        <w:spacing w:line="240" w:lineRule="auto"/>
        <w:rPr>
          <w:sz w:val="22"/>
          <w:szCs w:val="22"/>
        </w:rPr>
      </w:pPr>
    </w:p>
    <w:p w14:paraId="7A49D752" w14:textId="77777777" w:rsidR="00C457FA" w:rsidRDefault="00C457FA" w:rsidP="006F23A9">
      <w:pPr>
        <w:pStyle w:val="datumtevilka"/>
        <w:spacing w:line="240" w:lineRule="auto"/>
        <w:rPr>
          <w:sz w:val="22"/>
          <w:szCs w:val="22"/>
        </w:rPr>
      </w:pPr>
    </w:p>
    <w:p w14:paraId="0D1B5D1F" w14:textId="553556A5" w:rsidR="002F5B48" w:rsidRPr="00C457FA" w:rsidRDefault="002F5B48" w:rsidP="006F23A9">
      <w:pPr>
        <w:pStyle w:val="datumtevilka"/>
        <w:spacing w:line="240" w:lineRule="auto"/>
        <w:rPr>
          <w:rFonts w:cs="Arial"/>
        </w:rPr>
      </w:pPr>
      <w:r w:rsidRPr="00C457FA">
        <w:rPr>
          <w:rFonts w:cs="Arial"/>
        </w:rPr>
        <w:t xml:space="preserve">Številka: </w:t>
      </w:r>
      <w:r w:rsidRPr="00C457FA">
        <w:rPr>
          <w:rFonts w:cs="Arial"/>
        </w:rPr>
        <w:tab/>
      </w:r>
      <w:bookmarkStart w:id="0" w:name="_Hlk214535828"/>
      <w:r w:rsidRPr="00C457FA">
        <w:rPr>
          <w:rFonts w:cs="Arial"/>
        </w:rPr>
        <w:t>0070-31/2025/1</w:t>
      </w:r>
      <w:bookmarkEnd w:id="0"/>
    </w:p>
    <w:p w14:paraId="6DD0136C" w14:textId="2A24C1C9" w:rsidR="002F5B48" w:rsidRPr="00C457FA" w:rsidRDefault="002F5B48" w:rsidP="006F23A9">
      <w:pPr>
        <w:pStyle w:val="datumtevilka"/>
        <w:spacing w:line="240" w:lineRule="auto"/>
        <w:rPr>
          <w:rFonts w:cs="Arial"/>
        </w:rPr>
      </w:pPr>
      <w:r w:rsidRPr="00C457FA">
        <w:rPr>
          <w:rFonts w:cs="Arial"/>
        </w:rPr>
        <w:t xml:space="preserve">Datum: </w:t>
      </w:r>
      <w:r w:rsidRPr="00C457FA">
        <w:rPr>
          <w:rFonts w:cs="Arial"/>
        </w:rPr>
        <w:tab/>
        <w:t>2</w:t>
      </w:r>
      <w:r w:rsidR="00EF3B13">
        <w:rPr>
          <w:rFonts w:cs="Arial"/>
        </w:rPr>
        <w:t>1</w:t>
      </w:r>
      <w:r w:rsidRPr="00C457FA">
        <w:rPr>
          <w:rFonts w:cs="Arial"/>
        </w:rPr>
        <w:t>. 11. 2025</w:t>
      </w:r>
    </w:p>
    <w:p w14:paraId="62861A08" w14:textId="77777777" w:rsidR="002F5B48" w:rsidRPr="00C457FA" w:rsidRDefault="002F5B48" w:rsidP="006F23A9">
      <w:pPr>
        <w:spacing w:after="0" w:line="240" w:lineRule="auto"/>
        <w:rPr>
          <w:rFonts w:ascii="Arial" w:hAnsi="Arial" w:cs="Arial"/>
        </w:rPr>
      </w:pPr>
    </w:p>
    <w:p w14:paraId="4DA1923A" w14:textId="77777777" w:rsidR="002F5B48" w:rsidRPr="00C457FA" w:rsidRDefault="002F5B48" w:rsidP="006F23A9">
      <w:pPr>
        <w:spacing w:after="0" w:line="240" w:lineRule="auto"/>
        <w:rPr>
          <w:rFonts w:ascii="Arial" w:hAnsi="Arial" w:cs="Arial"/>
        </w:rPr>
      </w:pPr>
    </w:p>
    <w:p w14:paraId="4A73956F" w14:textId="0474FF02" w:rsidR="002F5B48" w:rsidRPr="00C457FA" w:rsidRDefault="002F5B48" w:rsidP="006F23A9">
      <w:pPr>
        <w:pStyle w:val="ZADEVA"/>
        <w:tabs>
          <w:tab w:val="clear" w:pos="1701"/>
        </w:tabs>
        <w:spacing w:line="240" w:lineRule="auto"/>
        <w:ind w:left="1276" w:hanging="1276"/>
        <w:jc w:val="both"/>
        <w:rPr>
          <w:rFonts w:cs="Arial"/>
          <w:sz w:val="22"/>
          <w:szCs w:val="22"/>
          <w:lang w:val="sl-SI"/>
        </w:rPr>
      </w:pPr>
      <w:r w:rsidRPr="00C457FA">
        <w:rPr>
          <w:rFonts w:cs="Arial"/>
          <w:sz w:val="22"/>
          <w:szCs w:val="22"/>
          <w:lang w:val="sl-SI"/>
        </w:rPr>
        <w:t xml:space="preserve">Zadeva: </w:t>
      </w:r>
      <w:r w:rsidRPr="00C457FA">
        <w:rPr>
          <w:rFonts w:cs="Arial"/>
          <w:sz w:val="22"/>
          <w:szCs w:val="22"/>
          <w:lang w:val="sl-SI"/>
        </w:rPr>
        <w:tab/>
        <w:t>Pravilnik o razpisu za vpis in izvedbi vpisa v visokem šolstvu – predlog</w:t>
      </w:r>
    </w:p>
    <w:p w14:paraId="4F389F69" w14:textId="77777777" w:rsidR="002F5B48" w:rsidRPr="00C457FA" w:rsidRDefault="002F5B48" w:rsidP="006F23A9">
      <w:pPr>
        <w:spacing w:after="0" w:line="240" w:lineRule="auto"/>
        <w:ind w:left="1276" w:hanging="1276"/>
        <w:rPr>
          <w:rFonts w:ascii="Arial" w:hAnsi="Arial" w:cs="Arial"/>
        </w:rPr>
      </w:pPr>
    </w:p>
    <w:p w14:paraId="4A48620D" w14:textId="77777777" w:rsidR="002F5B48" w:rsidRPr="00C457FA" w:rsidRDefault="002F5B48" w:rsidP="006F23A9">
      <w:pPr>
        <w:spacing w:after="0" w:line="240" w:lineRule="auto"/>
        <w:rPr>
          <w:rFonts w:ascii="Arial" w:hAnsi="Arial" w:cs="Arial"/>
        </w:rPr>
      </w:pPr>
    </w:p>
    <w:p w14:paraId="55E65D92" w14:textId="77777777" w:rsidR="002F5B48" w:rsidRPr="00C457FA" w:rsidRDefault="002F5B48" w:rsidP="006F23A9">
      <w:pPr>
        <w:spacing w:after="0" w:line="240" w:lineRule="auto"/>
        <w:rPr>
          <w:rFonts w:ascii="Arial" w:hAnsi="Arial" w:cs="Arial"/>
        </w:rPr>
      </w:pPr>
      <w:r w:rsidRPr="00C457FA">
        <w:rPr>
          <w:rFonts w:ascii="Arial" w:hAnsi="Arial" w:cs="Arial"/>
        </w:rPr>
        <w:t>Dokument vsebuje:</w:t>
      </w:r>
    </w:p>
    <w:p w14:paraId="01A08382" w14:textId="77777777" w:rsidR="002F5B48" w:rsidRPr="00C457FA" w:rsidRDefault="002F5B48" w:rsidP="006F23A9">
      <w:pPr>
        <w:pStyle w:val="Odstavekseznama"/>
        <w:numPr>
          <w:ilvl w:val="0"/>
          <w:numId w:val="1"/>
        </w:numPr>
        <w:spacing w:line="240" w:lineRule="auto"/>
        <w:rPr>
          <w:rFonts w:cs="Arial"/>
          <w:sz w:val="22"/>
          <w:szCs w:val="22"/>
        </w:rPr>
      </w:pPr>
      <w:r w:rsidRPr="00C457FA">
        <w:rPr>
          <w:rFonts w:cs="Arial"/>
          <w:sz w:val="22"/>
          <w:szCs w:val="22"/>
        </w:rPr>
        <w:t>Predlog pravilnika</w:t>
      </w:r>
    </w:p>
    <w:p w14:paraId="05E1C110" w14:textId="77777777" w:rsidR="002F5B48" w:rsidRPr="00C457FA" w:rsidRDefault="002F5B48" w:rsidP="006F23A9">
      <w:pPr>
        <w:pStyle w:val="Odstavekseznama"/>
        <w:numPr>
          <w:ilvl w:val="0"/>
          <w:numId w:val="1"/>
        </w:numPr>
        <w:spacing w:line="240" w:lineRule="auto"/>
        <w:rPr>
          <w:rFonts w:cs="Arial"/>
          <w:sz w:val="22"/>
          <w:szCs w:val="22"/>
        </w:rPr>
      </w:pPr>
      <w:r w:rsidRPr="00C457FA">
        <w:rPr>
          <w:rFonts w:cs="Arial"/>
          <w:sz w:val="22"/>
          <w:szCs w:val="22"/>
        </w:rPr>
        <w:t>Obrazložitev</w:t>
      </w:r>
    </w:p>
    <w:p w14:paraId="03E67FB0" w14:textId="77777777" w:rsidR="002F5B48" w:rsidRPr="00C457FA" w:rsidRDefault="002F5B48" w:rsidP="006F23A9">
      <w:pPr>
        <w:spacing w:after="0" w:line="240" w:lineRule="auto"/>
        <w:rPr>
          <w:rFonts w:ascii="Arial" w:eastAsia="Times New Roman" w:hAnsi="Arial" w:cs="Arial"/>
          <w:color w:val="000000"/>
          <w:sz w:val="20"/>
          <w:szCs w:val="20"/>
          <w:lang w:eastAsia="sl-SI"/>
        </w:rPr>
      </w:pPr>
    </w:p>
    <w:p w14:paraId="40B25FA1" w14:textId="77777777" w:rsidR="002F5B48" w:rsidRPr="00C457FA" w:rsidRDefault="002F5B48" w:rsidP="006F23A9">
      <w:pPr>
        <w:spacing w:after="0" w:line="240" w:lineRule="auto"/>
        <w:rPr>
          <w:rFonts w:ascii="Arial" w:eastAsia="Times New Roman" w:hAnsi="Arial" w:cs="Arial"/>
          <w:color w:val="000000"/>
          <w:sz w:val="20"/>
          <w:szCs w:val="20"/>
          <w:lang w:eastAsia="sl-SI"/>
        </w:rPr>
      </w:pPr>
    </w:p>
    <w:p w14:paraId="52BF8695" w14:textId="77777777" w:rsidR="002F5B48" w:rsidRPr="00C457FA" w:rsidRDefault="002F5B48" w:rsidP="006F23A9">
      <w:pPr>
        <w:spacing w:after="0" w:line="240" w:lineRule="auto"/>
        <w:rPr>
          <w:rFonts w:ascii="Arial" w:eastAsia="Times New Roman" w:hAnsi="Arial" w:cs="Arial"/>
          <w:color w:val="000000"/>
          <w:sz w:val="20"/>
          <w:szCs w:val="20"/>
          <w:lang w:eastAsia="sl-SI"/>
        </w:rPr>
      </w:pPr>
    </w:p>
    <w:p w14:paraId="08FDFEDF" w14:textId="77777777" w:rsidR="002F5B48" w:rsidRPr="00C457FA" w:rsidRDefault="002F5B48" w:rsidP="006F23A9">
      <w:pPr>
        <w:spacing w:after="0" w:line="240" w:lineRule="auto"/>
        <w:rPr>
          <w:rFonts w:ascii="Arial" w:eastAsia="Times New Roman" w:hAnsi="Arial" w:cs="Arial"/>
          <w:color w:val="000000"/>
          <w:sz w:val="20"/>
          <w:szCs w:val="20"/>
          <w:lang w:eastAsia="sl-SI"/>
        </w:rPr>
      </w:pPr>
    </w:p>
    <w:p w14:paraId="69E21A19" w14:textId="77777777" w:rsidR="002F5B48" w:rsidRDefault="002F5B48" w:rsidP="006F23A9">
      <w:pPr>
        <w:spacing w:after="0" w:line="240" w:lineRule="auto"/>
        <w:rPr>
          <w:rFonts w:ascii="Arial" w:eastAsia="Times New Roman" w:hAnsi="Arial" w:cs="Arial"/>
          <w:color w:val="000000"/>
          <w:sz w:val="20"/>
          <w:szCs w:val="20"/>
          <w:lang w:eastAsia="sl-SI"/>
        </w:rPr>
      </w:pPr>
    </w:p>
    <w:p w14:paraId="527FEC8D" w14:textId="77777777" w:rsidR="002F5B48" w:rsidRDefault="002F5B48" w:rsidP="006F23A9">
      <w:pPr>
        <w:spacing w:after="0" w:line="240" w:lineRule="auto"/>
        <w:rPr>
          <w:rFonts w:ascii="Arial" w:eastAsia="Times New Roman" w:hAnsi="Arial" w:cs="Arial"/>
          <w:color w:val="000000"/>
          <w:sz w:val="20"/>
          <w:szCs w:val="20"/>
          <w:lang w:eastAsia="sl-SI"/>
        </w:rPr>
      </w:pPr>
    </w:p>
    <w:p w14:paraId="07B30CCD" w14:textId="77777777" w:rsidR="006F23A9" w:rsidRDefault="006F23A9" w:rsidP="006F23A9">
      <w:pPr>
        <w:spacing w:after="0" w:line="240" w:lineRule="auto"/>
        <w:rPr>
          <w:rFonts w:ascii="Arial" w:eastAsia="Times New Roman" w:hAnsi="Arial" w:cs="Times New Roman"/>
          <w:b/>
          <w:lang w:val="x-none" w:eastAsia="x-none"/>
        </w:rPr>
      </w:pPr>
      <w:r>
        <w:rPr>
          <w:b/>
        </w:rPr>
        <w:br w:type="page"/>
      </w:r>
    </w:p>
    <w:p w14:paraId="51F383AE" w14:textId="752781FF" w:rsidR="002F5B48" w:rsidRPr="002F5B48" w:rsidRDefault="002F5B48" w:rsidP="006F23A9">
      <w:pPr>
        <w:pStyle w:val="Odstavek"/>
        <w:spacing w:before="0"/>
        <w:ind w:firstLine="0"/>
        <w:rPr>
          <w:b/>
        </w:rPr>
      </w:pPr>
      <w:r w:rsidRPr="006C228F">
        <w:rPr>
          <w:b/>
        </w:rPr>
        <w:lastRenderedPageBreak/>
        <w:t>PREDLOG</w:t>
      </w:r>
      <w:r>
        <w:rPr>
          <w:b/>
        </w:rPr>
        <w:t xml:space="preserve"> </w:t>
      </w:r>
      <w:r w:rsidRPr="006C228F">
        <w:rPr>
          <w:b/>
        </w:rPr>
        <w:t>PRAVILNIKA</w:t>
      </w:r>
    </w:p>
    <w:p w14:paraId="118E196D" w14:textId="77777777" w:rsidR="006F23A9" w:rsidRDefault="006F23A9" w:rsidP="006F23A9">
      <w:pPr>
        <w:pStyle w:val="center"/>
        <w:jc w:val="both"/>
        <w:rPr>
          <w:rFonts w:ascii="Arial" w:eastAsia="Arial" w:hAnsi="Arial" w:cs="Arial"/>
          <w:sz w:val="20"/>
          <w:szCs w:val="20"/>
        </w:rPr>
      </w:pPr>
    </w:p>
    <w:p w14:paraId="2B390AE3" w14:textId="009BD2F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Na podlagi šestega odstavka 57. člena ter za izvajanje prvega, drugega, tretjega, četrtega in petega odstavka 57. člena, 58. člena in prvega odstavka 110. člena Zakona o visokem šolstvu (Uradni list RS, št. 56/25) minister za visoko šolstvo, znanost in inovacije izdaja</w:t>
      </w:r>
    </w:p>
    <w:p w14:paraId="466368DA"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0F09676E" w14:textId="77777777" w:rsidR="00EF3B13" w:rsidRPr="006F23A9" w:rsidRDefault="00EF3B13" w:rsidP="006F23A9">
      <w:pPr>
        <w:spacing w:after="0" w:line="240" w:lineRule="auto"/>
        <w:jc w:val="both"/>
        <w:rPr>
          <w:rFonts w:ascii="Arial" w:eastAsia="Times New Roman" w:hAnsi="Arial" w:cs="Arial"/>
          <w:color w:val="000000"/>
          <w:sz w:val="20"/>
          <w:szCs w:val="20"/>
          <w:lang w:eastAsia="sl-SI"/>
        </w:rPr>
      </w:pPr>
    </w:p>
    <w:p w14:paraId="6EBA4A7C" w14:textId="77777777" w:rsidR="006F23A9" w:rsidRPr="006F23A9" w:rsidRDefault="006F23A9" w:rsidP="006F23A9">
      <w:pPr>
        <w:spacing w:after="0" w:line="240" w:lineRule="auto"/>
        <w:jc w:val="center"/>
        <w:rPr>
          <w:rFonts w:ascii="Arial" w:eastAsia="Times New Roman" w:hAnsi="Arial" w:cs="Arial"/>
          <w:b/>
          <w:bCs/>
          <w:color w:val="000000"/>
          <w:sz w:val="20"/>
          <w:szCs w:val="20"/>
          <w:lang w:eastAsia="sl-SI"/>
        </w:rPr>
      </w:pPr>
      <w:r w:rsidRPr="006F23A9">
        <w:rPr>
          <w:rFonts w:ascii="Arial" w:eastAsia="Times New Roman" w:hAnsi="Arial" w:cs="Arial"/>
          <w:b/>
          <w:bCs/>
          <w:color w:val="000000"/>
          <w:sz w:val="20"/>
          <w:szCs w:val="20"/>
          <w:lang w:eastAsia="sl-SI"/>
        </w:rPr>
        <w:t>PRAVILNIK</w:t>
      </w:r>
    </w:p>
    <w:p w14:paraId="7BC86856" w14:textId="77777777" w:rsidR="006F23A9" w:rsidRPr="006F23A9" w:rsidRDefault="006F23A9" w:rsidP="006F23A9">
      <w:pPr>
        <w:spacing w:after="0" w:line="240" w:lineRule="auto"/>
        <w:jc w:val="center"/>
        <w:rPr>
          <w:rFonts w:ascii="Arial" w:eastAsia="Times New Roman" w:hAnsi="Arial" w:cs="Arial"/>
          <w:b/>
          <w:bCs/>
          <w:color w:val="000000"/>
          <w:sz w:val="20"/>
          <w:szCs w:val="20"/>
          <w:lang w:eastAsia="sl-SI"/>
        </w:rPr>
      </w:pPr>
      <w:r w:rsidRPr="006F23A9">
        <w:rPr>
          <w:rFonts w:ascii="Arial" w:eastAsia="Times New Roman" w:hAnsi="Arial" w:cs="Arial"/>
          <w:b/>
          <w:bCs/>
          <w:color w:val="000000"/>
          <w:sz w:val="20"/>
          <w:szCs w:val="20"/>
          <w:lang w:eastAsia="sl-SI"/>
        </w:rPr>
        <w:t>O RAZPISU ZA VPIS IN IZVEDBI VPISA V VISOKEM ŠOLSTVU</w:t>
      </w:r>
    </w:p>
    <w:p w14:paraId="100766CC" w14:textId="77777777" w:rsidR="00A5262E" w:rsidRDefault="00A5262E" w:rsidP="006F23A9">
      <w:pPr>
        <w:spacing w:after="0" w:line="240" w:lineRule="auto"/>
        <w:jc w:val="center"/>
        <w:rPr>
          <w:rFonts w:ascii="Arial" w:eastAsia="Times New Roman" w:hAnsi="Arial" w:cs="Arial"/>
          <w:b/>
          <w:bCs/>
          <w:color w:val="000000"/>
          <w:sz w:val="20"/>
          <w:szCs w:val="20"/>
          <w:lang w:eastAsia="sl-SI"/>
        </w:rPr>
      </w:pPr>
    </w:p>
    <w:p w14:paraId="0B507D83" w14:textId="77777777" w:rsidR="00A5262E" w:rsidRDefault="00A5262E" w:rsidP="006F23A9">
      <w:pPr>
        <w:spacing w:after="0" w:line="240" w:lineRule="auto"/>
        <w:jc w:val="center"/>
        <w:rPr>
          <w:rFonts w:ascii="Arial" w:eastAsia="Times New Roman" w:hAnsi="Arial" w:cs="Arial"/>
          <w:b/>
          <w:bCs/>
          <w:color w:val="000000"/>
          <w:sz w:val="20"/>
          <w:szCs w:val="20"/>
          <w:lang w:eastAsia="sl-SI"/>
        </w:rPr>
      </w:pPr>
    </w:p>
    <w:p w14:paraId="52579DA8" w14:textId="06FF4D98" w:rsidR="006F23A9" w:rsidRPr="006F23A9" w:rsidRDefault="006F23A9" w:rsidP="006F23A9">
      <w:pPr>
        <w:spacing w:after="0" w:line="240" w:lineRule="auto"/>
        <w:jc w:val="center"/>
        <w:rPr>
          <w:rFonts w:ascii="Arial" w:eastAsia="Times New Roman" w:hAnsi="Arial" w:cs="Arial"/>
          <w:b/>
          <w:bCs/>
          <w:color w:val="000000"/>
          <w:sz w:val="20"/>
          <w:szCs w:val="20"/>
          <w:lang w:eastAsia="sl-SI"/>
        </w:rPr>
      </w:pPr>
      <w:r w:rsidRPr="006F23A9">
        <w:rPr>
          <w:rFonts w:ascii="Arial" w:eastAsia="Times New Roman" w:hAnsi="Arial" w:cs="Arial"/>
          <w:b/>
          <w:bCs/>
          <w:color w:val="000000"/>
          <w:sz w:val="20"/>
          <w:szCs w:val="20"/>
          <w:lang w:eastAsia="sl-SI"/>
        </w:rPr>
        <w:t>I. SKUPNE DOLOČBE</w:t>
      </w:r>
    </w:p>
    <w:p w14:paraId="2E02388C"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06481DF6" w14:textId="4FFB7E5B"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17B21760" w14:textId="77777777" w:rsidR="006F23A9" w:rsidRPr="00E3277D" w:rsidRDefault="006F23A9" w:rsidP="00E3277D">
      <w:pPr>
        <w:spacing w:after="0" w:line="240" w:lineRule="auto"/>
        <w:jc w:val="center"/>
        <w:rPr>
          <w:rFonts w:ascii="Arial" w:eastAsia="Times New Roman" w:hAnsi="Arial" w:cs="Arial"/>
          <w:b/>
          <w:bCs/>
          <w:color w:val="000000"/>
          <w:sz w:val="20"/>
          <w:szCs w:val="20"/>
          <w:lang w:eastAsia="sl-SI"/>
        </w:rPr>
      </w:pPr>
      <w:r w:rsidRPr="00E3277D">
        <w:rPr>
          <w:rFonts w:ascii="Arial" w:eastAsia="Times New Roman" w:hAnsi="Arial" w:cs="Arial"/>
          <w:b/>
          <w:bCs/>
          <w:color w:val="000000"/>
          <w:sz w:val="20"/>
          <w:szCs w:val="20"/>
          <w:lang w:eastAsia="sl-SI"/>
        </w:rPr>
        <w:t>(vsebina pravilnika)</w:t>
      </w:r>
    </w:p>
    <w:p w14:paraId="4F78BCB4"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26376969" w14:textId="0E46A066"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Ta pravilnik ureja postopke in roke za prijavo na razpis za vpis in za izvedbo vpisa v visokem šolstvu v študijske programe na prvi, drugi in tretji stopnji na javnih univerzah  ter zasebnih univerzah in samostojnih visokošolskih zavodih za koncesionirane študijske programe (v nadaljnjem besedilu: zasebni visokošolski zavodi za koncesionirane študijske programe), ne glede na način izvajanja študija. </w:t>
      </w:r>
    </w:p>
    <w:p w14:paraId="2CC4DFA3"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2BAD4EE3" w14:textId="77777777" w:rsidR="00A5262E" w:rsidRDefault="00A5262E" w:rsidP="006F23A9">
      <w:pPr>
        <w:spacing w:after="0" w:line="240" w:lineRule="auto"/>
        <w:jc w:val="both"/>
        <w:rPr>
          <w:rFonts w:ascii="Arial" w:eastAsia="Times New Roman" w:hAnsi="Arial" w:cs="Arial"/>
          <w:color w:val="000000"/>
          <w:sz w:val="20"/>
          <w:szCs w:val="20"/>
          <w:lang w:eastAsia="sl-SI"/>
        </w:rPr>
      </w:pPr>
    </w:p>
    <w:p w14:paraId="36D3A914" w14:textId="69497698"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710A2620" w14:textId="77777777" w:rsidR="006F23A9" w:rsidRPr="00E3277D" w:rsidRDefault="006F23A9" w:rsidP="00E3277D">
      <w:pPr>
        <w:spacing w:after="0" w:line="240" w:lineRule="auto"/>
        <w:jc w:val="center"/>
        <w:rPr>
          <w:rFonts w:ascii="Arial" w:eastAsia="Times New Roman" w:hAnsi="Arial" w:cs="Arial"/>
          <w:b/>
          <w:bCs/>
          <w:color w:val="000000"/>
          <w:sz w:val="20"/>
          <w:szCs w:val="20"/>
          <w:lang w:eastAsia="sl-SI"/>
        </w:rPr>
      </w:pPr>
      <w:r w:rsidRPr="00E3277D">
        <w:rPr>
          <w:rFonts w:ascii="Arial" w:eastAsia="Times New Roman" w:hAnsi="Arial" w:cs="Arial"/>
          <w:b/>
          <w:bCs/>
          <w:color w:val="000000"/>
          <w:sz w:val="20"/>
          <w:szCs w:val="20"/>
          <w:lang w:eastAsia="sl-SI"/>
        </w:rPr>
        <w:t>(roki in vročanje v postopkih vpisa v visoko šolstvo)</w:t>
      </w:r>
    </w:p>
    <w:p w14:paraId="5BCDA122"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2D658CDE" w14:textId="17C42BB6"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Roki, določeni s tem pravilnikom, se računajo po pravilih, ki veljajo za splošni upravni postopek.</w:t>
      </w:r>
    </w:p>
    <w:p w14:paraId="20ACBBC1"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2BD9E236" w14:textId="7AAB8225"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V postopkih po tem pravilniku osebno vročanje oziroma posredovanje dokumentov in obvestil kandidatom v zvezi z razpisom za vpis v visoko šolstvo potekata prek spletnega portala eVŠ v skladu z določbami zakona, ki ureja visoko šolstvo.</w:t>
      </w:r>
    </w:p>
    <w:p w14:paraId="5E35D2BA"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60C808FB" w14:textId="1DABADC3"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(3) Minister, pristojen za visoko šolstvo, lahko v primeru naravnih ali drugih nesreč, če se taka nesreča pričakuje ali v drugih izjemnih okoliščinah podaljša roke iz tega pravilnika s sklepom za čas trajanja takih okoliščin, vendar ne dlje kot za tri mesece. </w:t>
      </w:r>
    </w:p>
    <w:p w14:paraId="686450E6"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9B493E1"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750D7D71" w14:textId="30D90966"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21924659" w14:textId="77777777" w:rsidR="006F23A9" w:rsidRPr="00E3277D" w:rsidRDefault="006F23A9" w:rsidP="00E3277D">
      <w:pPr>
        <w:spacing w:after="0" w:line="240" w:lineRule="auto"/>
        <w:jc w:val="center"/>
        <w:rPr>
          <w:rFonts w:ascii="Arial" w:eastAsia="Times New Roman" w:hAnsi="Arial" w:cs="Arial"/>
          <w:b/>
          <w:bCs/>
          <w:color w:val="000000"/>
          <w:sz w:val="20"/>
          <w:szCs w:val="20"/>
          <w:lang w:eastAsia="sl-SI"/>
        </w:rPr>
      </w:pPr>
      <w:r w:rsidRPr="00E3277D">
        <w:rPr>
          <w:rFonts w:ascii="Arial" w:eastAsia="Times New Roman" w:hAnsi="Arial" w:cs="Arial"/>
          <w:b/>
          <w:bCs/>
          <w:color w:val="000000"/>
          <w:sz w:val="20"/>
          <w:szCs w:val="20"/>
          <w:lang w:eastAsia="sl-SI"/>
        </w:rPr>
        <w:t>(izobraževanje pod enakimi pogoji)</w:t>
      </w:r>
    </w:p>
    <w:p w14:paraId="03A18633"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6A5F90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Na visokošolskih zavodih v Republiki Sloveniji se lahko pod enakimi pogoji kot državljani Republike Slovenije izobražujejo:</w:t>
      </w:r>
    </w:p>
    <w:p w14:paraId="084FDC6A" w14:textId="64794D42" w:rsidR="006F23A9" w:rsidRPr="006F23A9" w:rsidRDefault="006F23A9" w:rsidP="006F23A9">
      <w:pPr>
        <w:pStyle w:val="Odstavekseznama"/>
        <w:numPr>
          <w:ilvl w:val="0"/>
          <w:numId w:val="16"/>
        </w:numPr>
        <w:spacing w:line="240" w:lineRule="auto"/>
        <w:ind w:left="426"/>
        <w:jc w:val="both"/>
        <w:rPr>
          <w:rFonts w:cs="Arial"/>
          <w:color w:val="000000"/>
          <w:szCs w:val="20"/>
          <w:lang w:eastAsia="sl-SI"/>
        </w:rPr>
      </w:pPr>
      <w:r w:rsidRPr="006F23A9">
        <w:rPr>
          <w:rFonts w:cs="Arial"/>
          <w:color w:val="000000"/>
          <w:szCs w:val="20"/>
          <w:lang w:eastAsia="sl-SI"/>
        </w:rPr>
        <w:t>državljani držav članic Evropske unije,</w:t>
      </w:r>
    </w:p>
    <w:p w14:paraId="7AC77192" w14:textId="3A6A9BDB" w:rsidR="006F23A9" w:rsidRPr="006F23A9" w:rsidRDefault="006F23A9" w:rsidP="006F23A9">
      <w:pPr>
        <w:pStyle w:val="Odstavekseznama"/>
        <w:numPr>
          <w:ilvl w:val="0"/>
          <w:numId w:val="16"/>
        </w:numPr>
        <w:spacing w:line="240" w:lineRule="auto"/>
        <w:ind w:left="426"/>
        <w:jc w:val="both"/>
        <w:rPr>
          <w:rFonts w:cs="Arial"/>
          <w:color w:val="000000"/>
          <w:szCs w:val="20"/>
          <w:lang w:eastAsia="sl-SI"/>
        </w:rPr>
      </w:pPr>
      <w:r w:rsidRPr="006F23A9">
        <w:rPr>
          <w:rFonts w:cs="Arial"/>
          <w:color w:val="000000"/>
          <w:szCs w:val="20"/>
          <w:lang w:eastAsia="sl-SI"/>
        </w:rPr>
        <w:t>tuji državljani držav, ki niso članice Evropske unije (v nadaljnjem besedilu: tuji državljani) če se uporablja načelo vzajemnosti, ali če so v Republiki Sloveniji dokončali srednješolsko izobraževanje in opravili maturo, ali če imajo stalno prebivališče v Republiki Sloveniji in so sami ali vsaj eden od njihovih staršev ali skrbnikov do začetka izbirnega postopka rezidenti Republike Slovenije za davčne namene, skladno z zakonom, ki ureja dohodnino,</w:t>
      </w:r>
    </w:p>
    <w:p w14:paraId="505CEE8A" w14:textId="7F46FE2A" w:rsidR="006F23A9" w:rsidRPr="006F23A9" w:rsidRDefault="006F23A9" w:rsidP="006F23A9">
      <w:pPr>
        <w:pStyle w:val="Odstavekseznama"/>
        <w:numPr>
          <w:ilvl w:val="0"/>
          <w:numId w:val="16"/>
        </w:numPr>
        <w:spacing w:line="240" w:lineRule="auto"/>
        <w:ind w:left="426"/>
        <w:jc w:val="both"/>
        <w:rPr>
          <w:rFonts w:cs="Arial"/>
          <w:color w:val="000000"/>
          <w:szCs w:val="20"/>
          <w:lang w:eastAsia="sl-SI"/>
        </w:rPr>
      </w:pPr>
      <w:r w:rsidRPr="006F23A9">
        <w:rPr>
          <w:rFonts w:cs="Arial"/>
          <w:color w:val="000000"/>
          <w:szCs w:val="20"/>
          <w:lang w:eastAsia="sl-SI"/>
        </w:rPr>
        <w:t>Slovenci ki živijo zunaj meja Republike Slovenije, in Slovenci brez slovenskega državljanstva, kot jih opredeljuje zakon, ki ureja odnose Republike Slovenije s Slovenci zunaj njenih meja (v nadaljnjem besedilu: Slovenci v zamejstvu in po svetu),</w:t>
      </w:r>
    </w:p>
    <w:p w14:paraId="183811C1" w14:textId="1C687BDC" w:rsidR="006F23A9" w:rsidRPr="006F23A9" w:rsidRDefault="006F23A9" w:rsidP="006F23A9">
      <w:pPr>
        <w:pStyle w:val="Odstavekseznama"/>
        <w:numPr>
          <w:ilvl w:val="0"/>
          <w:numId w:val="16"/>
        </w:numPr>
        <w:spacing w:line="240" w:lineRule="auto"/>
        <w:ind w:left="426"/>
        <w:jc w:val="both"/>
        <w:rPr>
          <w:rFonts w:cs="Arial"/>
          <w:color w:val="000000"/>
          <w:szCs w:val="20"/>
          <w:lang w:eastAsia="sl-SI"/>
        </w:rPr>
      </w:pPr>
      <w:r w:rsidRPr="006F23A9">
        <w:rPr>
          <w:rFonts w:cs="Arial"/>
          <w:color w:val="000000"/>
          <w:szCs w:val="20"/>
          <w:lang w:eastAsia="sl-SI"/>
        </w:rPr>
        <w:t xml:space="preserve">prosilci za mednarodno zaščito in osebe s priznano mednarodno zaščito, kot jih opredeljuje zakon, ki ureja mednarodno zaščito, ter </w:t>
      </w:r>
    </w:p>
    <w:p w14:paraId="3A0DE8FD" w14:textId="3E96649C" w:rsidR="006F23A9" w:rsidRPr="006F23A9" w:rsidRDefault="006F23A9" w:rsidP="006F23A9">
      <w:pPr>
        <w:pStyle w:val="Odstavekseznama"/>
        <w:numPr>
          <w:ilvl w:val="0"/>
          <w:numId w:val="16"/>
        </w:numPr>
        <w:spacing w:line="240" w:lineRule="auto"/>
        <w:ind w:left="426"/>
        <w:jc w:val="both"/>
        <w:rPr>
          <w:rFonts w:cs="Arial"/>
          <w:color w:val="000000"/>
          <w:szCs w:val="20"/>
          <w:lang w:eastAsia="sl-SI"/>
        </w:rPr>
      </w:pPr>
      <w:r w:rsidRPr="006F23A9">
        <w:rPr>
          <w:rFonts w:cs="Arial"/>
          <w:color w:val="000000"/>
          <w:szCs w:val="20"/>
          <w:lang w:eastAsia="sl-SI"/>
        </w:rPr>
        <w:t>osebe z začasno zaščito, kot jih opredeljuje zakon, ki ureja začasno zaščito razseljenih oseb.</w:t>
      </w:r>
    </w:p>
    <w:p w14:paraId="42AFFD83"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749D6EFE"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6B7EF66" w14:textId="7FD080D5"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6967EFE6" w14:textId="77777777" w:rsidR="006F23A9" w:rsidRPr="00E3277D" w:rsidRDefault="006F23A9" w:rsidP="00E3277D">
      <w:pPr>
        <w:spacing w:after="0" w:line="240" w:lineRule="auto"/>
        <w:jc w:val="center"/>
        <w:rPr>
          <w:rFonts w:ascii="Arial" w:eastAsia="Times New Roman" w:hAnsi="Arial" w:cs="Arial"/>
          <w:b/>
          <w:bCs/>
          <w:color w:val="000000"/>
          <w:sz w:val="20"/>
          <w:szCs w:val="20"/>
          <w:lang w:eastAsia="sl-SI"/>
        </w:rPr>
      </w:pPr>
      <w:r w:rsidRPr="00E3277D">
        <w:rPr>
          <w:rFonts w:ascii="Arial" w:eastAsia="Times New Roman" w:hAnsi="Arial" w:cs="Arial"/>
          <w:b/>
          <w:bCs/>
          <w:color w:val="000000"/>
          <w:sz w:val="20"/>
          <w:szCs w:val="20"/>
          <w:lang w:eastAsia="sl-SI"/>
        </w:rPr>
        <w:t>(intervju o primernosti kandidata iz držav z višjim migracijskim tveganjem)</w:t>
      </w:r>
    </w:p>
    <w:p w14:paraId="536B2E35"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1D8976C"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Ne glede na vrsto, stopnjo ali način izvajanja študija morajo visokošolski zavodi s tujim državljanom, ki je oddal prijavo za vpis za visokošolski študij v Republiki Sloveniji in je državljan katere od držav z višjim migracijskim tveganjem, kot jih določa seznam držav, katerih državljani </w:t>
      </w:r>
      <w:r w:rsidRPr="006F23A9">
        <w:rPr>
          <w:rFonts w:ascii="Arial" w:eastAsia="Times New Roman" w:hAnsi="Arial" w:cs="Arial"/>
          <w:color w:val="000000"/>
          <w:sz w:val="20"/>
          <w:szCs w:val="20"/>
          <w:lang w:eastAsia="sl-SI"/>
        </w:rPr>
        <w:lastRenderedPageBreak/>
        <w:t xml:space="preserve">morajo pri prehodu zunanjih meja Evropske unije imeti vizume, v skladu z zakonom, ki ureja pogoje in načine vstopa, zapustitve in bivanja tujcev v Republiki Sloveniji, še pred nadaljnjo strokovno in administrativno obravnavo njegove prijave za vpis opraviti neposredni intervju o primernosti takšnega kandidata glede na vpisne pogoje študijskega programa. </w:t>
      </w:r>
    </w:p>
    <w:p w14:paraId="7D35E0D9"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6FFE423"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Kadar visokošolski zavod upravičeno sumi, da kandidat ne izkazuje znanja v skladu z dokumenti, ki jih je  priložil k prijavi za vpis, izda odločbo, s katero njegovo prijavo za vpis zavrne. Zoper odločbo visokošolskega zavoda ni pritožbe.</w:t>
      </w:r>
    </w:p>
    <w:p w14:paraId="71DFDD91"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3443EF20"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(3) Z zavrnilno odločbo iz prejšnjega odstavka se vsi postopki, vezani na prijavo za vpis kandidata v celoti ustavijo. </w:t>
      </w:r>
    </w:p>
    <w:p w14:paraId="2D39646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0DCCE191"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(4) Če visokošolski zavod po izvedenem intervjuju ugotovi, da je kandidat primeren glede na vpisne pogoje študijskega programa, podatek o pozitivno zaključenem intervjuju zabeleži v eVŠ in nadaljuje s strokovno in administrativno obravnavo njegove prijave za vpis.</w:t>
      </w:r>
    </w:p>
    <w:p w14:paraId="07F6229D"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089A9796"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(5) V primeru skupnega razpisa iz 12. člena tega pravilnika opravi intervju iz prvega odstavka tega člena s kandidatom tisti visokošolski zavod, katerega študijski program je v prijavi za vpis naveden kot prva študijska želja.</w:t>
      </w:r>
    </w:p>
    <w:p w14:paraId="2DB611F6"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3CDBD43F"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(6) Stroške, ki nastanejo visokošolskemu zavodu zaradi izvedbe intervjuja v tujini oziroma na daljavo v celoti krije kandidat.</w:t>
      </w:r>
    </w:p>
    <w:p w14:paraId="586A5279"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01EAC0C8"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(7) Podrobnejše določbe glede izvedbe postopka intervjuja iz tega člena visokošolski zavodi uredijo v svojih internih aktih.</w:t>
      </w:r>
    </w:p>
    <w:p w14:paraId="5975D154"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62F13047"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25F25D73" w14:textId="4C300F78"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5DF7BF5F" w14:textId="77777777" w:rsidR="006F23A9" w:rsidRPr="00E3277D" w:rsidRDefault="006F23A9" w:rsidP="00E3277D">
      <w:pPr>
        <w:spacing w:after="0" w:line="240" w:lineRule="auto"/>
        <w:jc w:val="center"/>
        <w:rPr>
          <w:rFonts w:ascii="Arial" w:eastAsia="Times New Roman" w:hAnsi="Arial" w:cs="Arial"/>
          <w:b/>
          <w:bCs/>
          <w:color w:val="000000"/>
          <w:sz w:val="20"/>
          <w:szCs w:val="20"/>
          <w:lang w:eastAsia="sl-SI"/>
        </w:rPr>
      </w:pPr>
      <w:r w:rsidRPr="00E3277D">
        <w:rPr>
          <w:rFonts w:ascii="Arial" w:eastAsia="Times New Roman" w:hAnsi="Arial" w:cs="Arial"/>
          <w:b/>
          <w:bCs/>
          <w:color w:val="000000"/>
          <w:sz w:val="20"/>
          <w:szCs w:val="20"/>
          <w:lang w:eastAsia="sl-SI"/>
        </w:rPr>
        <w:t>(razpis za vpis)</w:t>
      </w:r>
    </w:p>
    <w:p w14:paraId="0475920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2D6EF8D2"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Vpis v študijske programe za pridobitev izobrazbe z javno veljavnostjo, ki jih izvajajo visokošolski zavodi, se opravi na podlagi javnega razpisa.</w:t>
      </w:r>
    </w:p>
    <w:p w14:paraId="154C5C92"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2D87FD12"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Visokošolski zavod lahko objavi razpis le za tiste javnoveljavne študijske programe, za katerih izvajanje izpolnjuje pogoje, določene z zakonom, statutom in študijskim programom.</w:t>
      </w:r>
    </w:p>
    <w:p w14:paraId="55045F93"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23D3618C"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(3) Študijski programi, za katere se objavlja razpis, morajo biti pred razpisom javno objavljeni na spletni strani visokošolskega zavoda. </w:t>
      </w:r>
    </w:p>
    <w:p w14:paraId="7F51F4D9"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062B237E"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(4) Razpis za vpis vsebuje:</w:t>
      </w:r>
    </w:p>
    <w:p w14:paraId="3FFD5996" w14:textId="57A5B9FA"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ime visokošolskega zavoda in njegov naslov;</w:t>
      </w:r>
    </w:p>
    <w:p w14:paraId="7562ADE6" w14:textId="7AA25972"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ime študijskega programa;</w:t>
      </w:r>
    </w:p>
    <w:p w14:paraId="65B64BA9" w14:textId="0F583988"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kraj izvajanja študijskega programa;</w:t>
      </w:r>
    </w:p>
    <w:p w14:paraId="1D817D05" w14:textId="62D9BED3"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trajanje študija;</w:t>
      </w:r>
    </w:p>
    <w:p w14:paraId="0BA5EE81" w14:textId="45102D7F"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pogoje za vpis;</w:t>
      </w:r>
    </w:p>
    <w:p w14:paraId="77BB7B7D" w14:textId="26437AD5"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merila in postopek za izbiro kandidatov v primeru omejitve vpisa;</w:t>
      </w:r>
    </w:p>
    <w:p w14:paraId="6E7D6630" w14:textId="662867C5"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predvideno število prostih vpisnih mest, skupaj za državljane Republike Slovenije in državljane držav članic Evropske unije, ločeno za redni študij in časovno prilagojen študij, če se visokošolski zavod odloči, da ga bo razpisal;</w:t>
      </w:r>
    </w:p>
    <w:p w14:paraId="5BC64256" w14:textId="161FB70E"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predvideno število prostih vpisnih mest za Slovence v zamejstvu in po svetu, ločeno za redni študij in časovno prilagojen študij, če se visokošolski zavod odloči, da ga bo razpisal;</w:t>
      </w:r>
    </w:p>
    <w:p w14:paraId="5FEBC3AB" w14:textId="637F8A10"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predvideno število prostih vpisnih mest za državljane držav, ki niso članice Evropske unije (v nadaljnjem besedilu: tuji državljani), ločeno za redni študij in časovno prilagojen študij, če se visokošolski zavod odloči, da ga bo razpisal;</w:t>
      </w:r>
    </w:p>
    <w:p w14:paraId="72BE5C92" w14:textId="63915BB2"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predvideno število prostih vpisnih mest za študijske programe, ki jih visokošolski zavod ponuja v okviru izvajanja transnacionalnega izobraževanja v tujini, ločeno za redni študij in časovno prilagojen študij, če se visokošolski zavod odloči, da ga bo razpisal;</w:t>
      </w:r>
    </w:p>
    <w:p w14:paraId="0BF24AFF" w14:textId="3081165A"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postopke in roke za prijavo na razpis in za izvedbo vpisa;</w:t>
      </w:r>
    </w:p>
    <w:p w14:paraId="6933D926" w14:textId="6777EE9E"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navedbo spletne strani, na kateri je objavljen študijski program;</w:t>
      </w:r>
    </w:p>
    <w:p w14:paraId="051E6FB5" w14:textId="4730F498" w:rsidR="006F23A9" w:rsidRPr="006F23A9" w:rsidRDefault="006F23A9" w:rsidP="003968DA">
      <w:pPr>
        <w:pStyle w:val="Odstavekseznama"/>
        <w:numPr>
          <w:ilvl w:val="0"/>
          <w:numId w:val="18"/>
        </w:numPr>
        <w:spacing w:line="240" w:lineRule="auto"/>
        <w:ind w:left="709" w:hanging="349"/>
        <w:jc w:val="both"/>
        <w:rPr>
          <w:rFonts w:cs="Arial"/>
          <w:color w:val="000000"/>
          <w:szCs w:val="20"/>
          <w:lang w:eastAsia="sl-SI"/>
        </w:rPr>
      </w:pPr>
      <w:r w:rsidRPr="006F23A9">
        <w:rPr>
          <w:rFonts w:cs="Arial"/>
          <w:color w:val="000000"/>
          <w:szCs w:val="20"/>
          <w:lang w:eastAsia="sl-SI"/>
        </w:rPr>
        <w:t>druga podrobnejša navodila in informacije, pomembne za izbiro študija.</w:t>
      </w:r>
    </w:p>
    <w:p w14:paraId="4AC47A25"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7BB0319E" w14:textId="0E39642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lastRenderedPageBreak/>
        <w:t>(5) Z razpisom se ločeno od predvidenega števila prostih vpisnih mest za vpis v prvi letnik objavi tudi predvideno število prostih vpisnih mest za vpis v višji letnik (po merilih za prehode).</w:t>
      </w:r>
    </w:p>
    <w:p w14:paraId="75FFE0F8"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1BE2E239"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16C6373" w14:textId="3737AE9A"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262FFFBB" w14:textId="77777777" w:rsidR="006F23A9" w:rsidRPr="00E3277D" w:rsidRDefault="006F23A9" w:rsidP="00E3277D">
      <w:pPr>
        <w:spacing w:after="0" w:line="240" w:lineRule="auto"/>
        <w:jc w:val="center"/>
        <w:rPr>
          <w:rFonts w:ascii="Arial" w:eastAsia="Times New Roman" w:hAnsi="Arial" w:cs="Arial"/>
          <w:b/>
          <w:bCs/>
          <w:color w:val="000000"/>
          <w:sz w:val="20"/>
          <w:szCs w:val="20"/>
          <w:lang w:eastAsia="sl-SI"/>
        </w:rPr>
      </w:pPr>
      <w:r w:rsidRPr="00E3277D">
        <w:rPr>
          <w:rFonts w:ascii="Arial" w:eastAsia="Times New Roman" w:hAnsi="Arial" w:cs="Arial"/>
          <w:b/>
          <w:bCs/>
          <w:color w:val="000000"/>
          <w:sz w:val="20"/>
          <w:szCs w:val="20"/>
          <w:lang w:eastAsia="sl-SI"/>
        </w:rPr>
        <w:t>(elektronska prijava in vročanje dokumentov)</w:t>
      </w:r>
    </w:p>
    <w:p w14:paraId="1E1C47D1"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1A727151" w14:textId="6A0D5FAC"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Vsi kandidati morajo oddati elektronsko prijavo za vpis prek spletnega portala eVŠ, in to do roka, določenega z razpisom. Če je tako določeno z razpisom za vpis lahko kandidati oddajo eno ali več prijav v enem ali več rokih.</w:t>
      </w:r>
    </w:p>
    <w:p w14:paraId="01E100CD"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3371F5BC" w14:textId="3DFBD9D8"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(2) Prijavo za vpis lahko kandidat odda bodisi s sredstvom elektronske identifikacije najmanj srednje ravni zanesljivosti bodisi z računom </w:t>
      </w:r>
      <w:proofErr w:type="spellStart"/>
      <w:r w:rsidRPr="006F23A9">
        <w:rPr>
          <w:rFonts w:ascii="Arial" w:eastAsia="Times New Roman" w:hAnsi="Arial" w:cs="Arial"/>
          <w:color w:val="000000"/>
          <w:sz w:val="20"/>
          <w:szCs w:val="20"/>
          <w:lang w:eastAsia="sl-SI"/>
        </w:rPr>
        <w:t>avtentikacijske</w:t>
      </w:r>
      <w:proofErr w:type="spellEnd"/>
      <w:r w:rsidRPr="006F23A9">
        <w:rPr>
          <w:rFonts w:ascii="Arial" w:eastAsia="Times New Roman" w:hAnsi="Arial" w:cs="Arial"/>
          <w:color w:val="000000"/>
          <w:sz w:val="20"/>
          <w:szCs w:val="20"/>
          <w:lang w:eastAsia="sl-SI"/>
        </w:rPr>
        <w:t xml:space="preserve"> in </w:t>
      </w:r>
      <w:proofErr w:type="spellStart"/>
      <w:r w:rsidRPr="006F23A9">
        <w:rPr>
          <w:rFonts w:ascii="Arial" w:eastAsia="Times New Roman" w:hAnsi="Arial" w:cs="Arial"/>
          <w:color w:val="000000"/>
          <w:sz w:val="20"/>
          <w:szCs w:val="20"/>
          <w:lang w:eastAsia="sl-SI"/>
        </w:rPr>
        <w:t>avtorizacijske</w:t>
      </w:r>
      <w:proofErr w:type="spellEnd"/>
      <w:r w:rsidRPr="006F23A9">
        <w:rPr>
          <w:rFonts w:ascii="Arial" w:eastAsia="Times New Roman" w:hAnsi="Arial" w:cs="Arial"/>
          <w:color w:val="000000"/>
          <w:sz w:val="20"/>
          <w:szCs w:val="20"/>
          <w:lang w:eastAsia="sl-SI"/>
        </w:rPr>
        <w:t xml:space="preserve"> infrastrukture (AAI-račun), lahko pa tudi na drug način, ki omogoča identifikacijo prijavitelja. Kot pravočasna se upošteva prijava, ki je bila izpolnjena in elektronsko podpisana ter oddana v eVŠ do roka, določenega z razpisom. Prijave, oddane na način, ki omogoča identifikacijo prijavitelja, se ne podpisujejo.</w:t>
      </w:r>
    </w:p>
    <w:p w14:paraId="7F5D3F29"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35ED07D0" w14:textId="2FE856F8"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Ne glede na način prijave iz prejšnjega odstavka kandidat vlaga zahtevane dokumente in priloge k prijavi elektronsko prek spletnega portala eVŠ.</w:t>
      </w:r>
    </w:p>
    <w:p w14:paraId="1F50EEDF"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61517A39" w14:textId="374CFB49"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(4) Visokošolski zavodi, vključeni v skupni razpis, vročajo oziroma posredujejo kandidatom v seznanitev dokumente in obvestila v zvezi z razpisom za vpis z odložitvijo dokumenta oziroma obvestila v spletni portal eVŠ.</w:t>
      </w:r>
    </w:p>
    <w:p w14:paraId="3DA3596A"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0DCAB760" w14:textId="7EE8A232"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(5) Visokošolski zavodi, vključeni v skupni razpis, o vložitvi dokumenta oziroma obvestila iz prejšnjega odstavka prek spletnega portala eVŠ tudi obvestijo kandidata, in sicer da je prejel dokument, ki mu ga je treba vročiti, ali obvestilo, s katerim mora biti seznanjen.</w:t>
      </w:r>
    </w:p>
    <w:p w14:paraId="1F50FF05"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34E9891C" w14:textId="3EAA1E16"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(6) Kandidat prevzame dokument oziroma obvestilo s spletnega portala eVŠ v elektronski obliki po predhodni </w:t>
      </w:r>
      <w:proofErr w:type="spellStart"/>
      <w:r w:rsidRPr="006F23A9">
        <w:rPr>
          <w:rFonts w:ascii="Arial" w:eastAsia="Times New Roman" w:hAnsi="Arial" w:cs="Arial"/>
          <w:color w:val="000000"/>
          <w:sz w:val="20"/>
          <w:szCs w:val="20"/>
          <w:lang w:eastAsia="sl-SI"/>
        </w:rPr>
        <w:t>avtentikaciji</w:t>
      </w:r>
      <w:proofErr w:type="spellEnd"/>
      <w:r w:rsidRPr="006F23A9">
        <w:rPr>
          <w:rFonts w:ascii="Arial" w:eastAsia="Times New Roman" w:hAnsi="Arial" w:cs="Arial"/>
          <w:color w:val="000000"/>
          <w:sz w:val="20"/>
          <w:szCs w:val="20"/>
          <w:lang w:eastAsia="sl-SI"/>
        </w:rPr>
        <w:t>.</w:t>
      </w:r>
    </w:p>
    <w:p w14:paraId="16155CD0"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7E3DC997" w14:textId="0154322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(7) Ob osebni vročitvi dokumenta prek spletnega portala eVŠ kandidat elektronsko potrdi elektronsko vročilnico. Dan elektronske potrditve elektronske vročilnice iz prejšnjega stavka se šteje za dan vročitve dokumenta. Če kandidat dokumenta ne prevzame v petih dneh od dneva prejema informativnega sporočila o elektronsko odloženem dokumentu na spletnem portalu eVŠ, velja vročitev za opravljeno z dnem preteka tega roka.</w:t>
      </w:r>
    </w:p>
    <w:p w14:paraId="3CF1D9FF"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236B9E91" w14:textId="4C964C1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(8) Elektronska vročilnica iz prejšnjega odstavka vsebuje naslednje podatke:</w:t>
      </w:r>
    </w:p>
    <w:p w14:paraId="72AEEC20" w14:textId="353DBBA7" w:rsidR="006F23A9" w:rsidRPr="006F23A9" w:rsidRDefault="006F23A9" w:rsidP="006F23A9">
      <w:pPr>
        <w:pStyle w:val="Odstavekseznama"/>
        <w:numPr>
          <w:ilvl w:val="0"/>
          <w:numId w:val="19"/>
        </w:numPr>
        <w:spacing w:line="240" w:lineRule="auto"/>
        <w:jc w:val="both"/>
        <w:rPr>
          <w:rFonts w:cs="Arial"/>
          <w:color w:val="000000"/>
          <w:szCs w:val="20"/>
          <w:lang w:eastAsia="sl-SI"/>
        </w:rPr>
      </w:pPr>
      <w:r w:rsidRPr="006F23A9">
        <w:rPr>
          <w:rFonts w:cs="Arial"/>
          <w:color w:val="000000"/>
          <w:szCs w:val="20"/>
          <w:lang w:eastAsia="sl-SI"/>
        </w:rPr>
        <w:t>številko dokumenta,</w:t>
      </w:r>
    </w:p>
    <w:p w14:paraId="3BA58475" w14:textId="7F6DCFE9" w:rsidR="006F23A9" w:rsidRPr="006F23A9" w:rsidRDefault="006F23A9" w:rsidP="006F23A9">
      <w:pPr>
        <w:pStyle w:val="Odstavekseznama"/>
        <w:numPr>
          <w:ilvl w:val="0"/>
          <w:numId w:val="19"/>
        </w:numPr>
        <w:spacing w:line="240" w:lineRule="auto"/>
        <w:jc w:val="both"/>
        <w:rPr>
          <w:rFonts w:cs="Arial"/>
          <w:color w:val="000000"/>
          <w:szCs w:val="20"/>
          <w:lang w:eastAsia="sl-SI"/>
        </w:rPr>
      </w:pPr>
      <w:r w:rsidRPr="006F23A9">
        <w:rPr>
          <w:rFonts w:cs="Arial"/>
          <w:color w:val="000000"/>
          <w:szCs w:val="20"/>
          <w:lang w:eastAsia="sl-SI"/>
        </w:rPr>
        <w:t>navedbo prejemnika (kandidata),</w:t>
      </w:r>
    </w:p>
    <w:p w14:paraId="57D747A8" w14:textId="038E3372" w:rsidR="006F23A9" w:rsidRPr="006F23A9" w:rsidRDefault="006F23A9" w:rsidP="006F23A9">
      <w:pPr>
        <w:pStyle w:val="Odstavekseznama"/>
        <w:numPr>
          <w:ilvl w:val="0"/>
          <w:numId w:val="19"/>
        </w:numPr>
        <w:spacing w:line="240" w:lineRule="auto"/>
        <w:jc w:val="both"/>
        <w:rPr>
          <w:rFonts w:cs="Arial"/>
          <w:color w:val="000000"/>
          <w:szCs w:val="20"/>
          <w:lang w:eastAsia="sl-SI"/>
        </w:rPr>
      </w:pPr>
      <w:r w:rsidRPr="006F23A9">
        <w:rPr>
          <w:rFonts w:cs="Arial"/>
          <w:color w:val="000000"/>
          <w:szCs w:val="20"/>
          <w:lang w:eastAsia="sl-SI"/>
        </w:rPr>
        <w:t>naslov prejemnika (kandidata) ter</w:t>
      </w:r>
    </w:p>
    <w:p w14:paraId="78E4D8FC" w14:textId="08865DA9" w:rsidR="006F23A9" w:rsidRPr="006F23A9" w:rsidRDefault="006F23A9" w:rsidP="006F23A9">
      <w:pPr>
        <w:pStyle w:val="Odstavekseznama"/>
        <w:numPr>
          <w:ilvl w:val="0"/>
          <w:numId w:val="19"/>
        </w:numPr>
        <w:spacing w:line="240" w:lineRule="auto"/>
        <w:jc w:val="both"/>
        <w:rPr>
          <w:rFonts w:cs="Arial"/>
          <w:color w:val="000000"/>
          <w:szCs w:val="20"/>
          <w:lang w:eastAsia="sl-SI"/>
        </w:rPr>
      </w:pPr>
      <w:r w:rsidRPr="006F23A9">
        <w:rPr>
          <w:rFonts w:cs="Arial"/>
          <w:color w:val="000000"/>
          <w:szCs w:val="20"/>
          <w:lang w:eastAsia="sl-SI"/>
        </w:rPr>
        <w:t>datum in uro vročitve.</w:t>
      </w:r>
    </w:p>
    <w:p w14:paraId="434D4B70"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6C677D0"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7E653D65" w14:textId="0C07993E"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0CF143A8" w14:textId="77777777" w:rsidR="006F23A9" w:rsidRPr="00E3277D" w:rsidRDefault="006F23A9" w:rsidP="00E3277D">
      <w:pPr>
        <w:spacing w:after="0" w:line="240" w:lineRule="auto"/>
        <w:jc w:val="center"/>
        <w:rPr>
          <w:rFonts w:ascii="Arial" w:eastAsia="Times New Roman" w:hAnsi="Arial" w:cs="Arial"/>
          <w:b/>
          <w:bCs/>
          <w:color w:val="000000"/>
          <w:sz w:val="20"/>
          <w:szCs w:val="20"/>
          <w:lang w:eastAsia="sl-SI"/>
        </w:rPr>
      </w:pPr>
      <w:r w:rsidRPr="00E3277D">
        <w:rPr>
          <w:rFonts w:ascii="Arial" w:eastAsia="Times New Roman" w:hAnsi="Arial" w:cs="Arial"/>
          <w:b/>
          <w:bCs/>
          <w:color w:val="000000"/>
          <w:sz w:val="20"/>
          <w:szCs w:val="20"/>
          <w:lang w:eastAsia="sl-SI"/>
        </w:rPr>
        <w:t>(prvi vpis v študijski program)</w:t>
      </w:r>
    </w:p>
    <w:p w14:paraId="1EBD302B"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AED949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Vpis v študijske programe se opravi na podlagi izpolnjenega vpisnega lista visokošolskega zavoda do roka, določenega z razpisom, najpozneje pa do 30. septembra. Iz upravičenih razlogov, ki jih določi pristojni organ visokošolskega zavoda, pa najpozneje do 30. oktobra, če tako na podlagi prošnje kandidata odloči pristojni organ visokošolskega zavoda. </w:t>
      </w:r>
    </w:p>
    <w:p w14:paraId="676992A8"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582C2D44"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31D17BAC" w14:textId="00C50488"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4C823386" w14:textId="77777777" w:rsidR="006F23A9" w:rsidRPr="00E3277D" w:rsidRDefault="006F23A9" w:rsidP="00E3277D">
      <w:pPr>
        <w:spacing w:after="0" w:line="240" w:lineRule="auto"/>
        <w:jc w:val="center"/>
        <w:rPr>
          <w:rFonts w:ascii="Arial" w:eastAsia="Times New Roman" w:hAnsi="Arial" w:cs="Arial"/>
          <w:b/>
          <w:bCs/>
          <w:color w:val="000000"/>
          <w:sz w:val="20"/>
          <w:szCs w:val="20"/>
          <w:lang w:eastAsia="sl-SI"/>
        </w:rPr>
      </w:pPr>
      <w:r w:rsidRPr="00E3277D">
        <w:rPr>
          <w:rFonts w:ascii="Arial" w:eastAsia="Times New Roman" w:hAnsi="Arial" w:cs="Arial"/>
          <w:b/>
          <w:bCs/>
          <w:color w:val="000000"/>
          <w:sz w:val="20"/>
          <w:szCs w:val="20"/>
          <w:lang w:eastAsia="sl-SI"/>
        </w:rPr>
        <w:t>(izpis študenta)</w:t>
      </w:r>
    </w:p>
    <w:p w14:paraId="39FF84CE"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A96A69C"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Za študenta, ki se po prvem vpisu v 1. letnik študijskega programa izpiše do 15. oktobra v študijskem letu, v katerem se je vpisal, se šteje, da se v ta študijski program ni vpisal.</w:t>
      </w:r>
    </w:p>
    <w:p w14:paraId="208264FF"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45695890"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(2) Študent se lahko izpiše iz študijskega programa ali smeri z izpisnico visokošolskega zavoda. </w:t>
      </w:r>
    </w:p>
    <w:p w14:paraId="51C8F522"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7CDD460D"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7577628D" w14:textId="2046635A"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000CBE0D" w14:textId="77777777" w:rsidR="006F23A9" w:rsidRPr="00E3277D" w:rsidRDefault="006F23A9" w:rsidP="00E3277D">
      <w:pPr>
        <w:spacing w:after="0" w:line="240" w:lineRule="auto"/>
        <w:jc w:val="center"/>
        <w:rPr>
          <w:rFonts w:ascii="Arial" w:eastAsia="Times New Roman" w:hAnsi="Arial" w:cs="Arial"/>
          <w:b/>
          <w:bCs/>
          <w:color w:val="000000"/>
          <w:sz w:val="20"/>
          <w:szCs w:val="20"/>
          <w:lang w:eastAsia="sl-SI"/>
        </w:rPr>
      </w:pPr>
      <w:r w:rsidRPr="00E3277D">
        <w:rPr>
          <w:rFonts w:ascii="Arial" w:eastAsia="Times New Roman" w:hAnsi="Arial" w:cs="Arial"/>
          <w:b/>
          <w:bCs/>
          <w:color w:val="000000"/>
          <w:sz w:val="20"/>
          <w:szCs w:val="20"/>
          <w:lang w:eastAsia="sl-SI"/>
        </w:rPr>
        <w:t xml:space="preserve">(napredovanje med študijem) </w:t>
      </w:r>
    </w:p>
    <w:p w14:paraId="03E3B1E6" w14:textId="4FD5577C"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12C685F"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Študenti se vpisujejo v naslednje letnike, če so izpolnili s statutom in študijskim programom določene obveznosti. Če ima študijski program v naslednjem letniku izbirne smeri, študent navede, v kateri smeri bo nadaljeval študij. </w:t>
      </w:r>
    </w:p>
    <w:p w14:paraId="2FACE544"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16E4206C"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(2) V skladu s statutom in študijskim programom se v isti letnik lahko vpišejo tudi študenti, ki ta letnik lahko ponavljajo ali študenti, ki lahko podaljšajo status študenta v skladu s 115. členom in 116. členom Zakona o visokem šolstvu (Uradni list RS, št. 56/25). </w:t>
      </w:r>
    </w:p>
    <w:p w14:paraId="48BC83FC"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03202F98"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(3) Vpis študentov iz tega člena se opravi najpozneje do 30. septembra. </w:t>
      </w:r>
    </w:p>
    <w:p w14:paraId="04CE93EB"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381A619B"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040D4C9C" w14:textId="0E201F4B"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0D40A38E" w14:textId="77777777" w:rsidR="006F23A9" w:rsidRPr="00E3277D" w:rsidRDefault="006F23A9" w:rsidP="00E3277D">
      <w:pPr>
        <w:spacing w:after="0" w:line="240" w:lineRule="auto"/>
        <w:jc w:val="center"/>
        <w:rPr>
          <w:rFonts w:ascii="Arial" w:eastAsia="Times New Roman" w:hAnsi="Arial" w:cs="Arial"/>
          <w:b/>
          <w:bCs/>
          <w:color w:val="000000"/>
          <w:sz w:val="20"/>
          <w:szCs w:val="20"/>
          <w:lang w:eastAsia="sl-SI"/>
        </w:rPr>
      </w:pPr>
      <w:r w:rsidRPr="00E3277D">
        <w:rPr>
          <w:rFonts w:ascii="Arial" w:eastAsia="Times New Roman" w:hAnsi="Arial" w:cs="Arial"/>
          <w:b/>
          <w:bCs/>
          <w:color w:val="000000"/>
          <w:sz w:val="20"/>
          <w:szCs w:val="20"/>
          <w:lang w:eastAsia="sl-SI"/>
        </w:rPr>
        <w:t>(hitrejše napredovanja)</w:t>
      </w:r>
    </w:p>
    <w:p w14:paraId="33CA1AE5"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03CF2D39" w14:textId="671F3892"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Vpis študentov, ki v višji letnik napredujejo hitreje, kot je predvideno s študijskim programom, se opravi v skladu z določili statuta visokošolskega zavoda.</w:t>
      </w:r>
    </w:p>
    <w:p w14:paraId="41BABED6"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5FC043DF"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E069DD8" w14:textId="39C4CD92"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1EE23041" w14:textId="77777777" w:rsidR="006F23A9" w:rsidRPr="00E3277D" w:rsidRDefault="006F23A9" w:rsidP="00E3277D">
      <w:pPr>
        <w:spacing w:after="0" w:line="240" w:lineRule="auto"/>
        <w:jc w:val="center"/>
        <w:rPr>
          <w:rFonts w:ascii="Arial" w:eastAsia="Times New Roman" w:hAnsi="Arial" w:cs="Arial"/>
          <w:b/>
          <w:bCs/>
          <w:color w:val="000000"/>
          <w:sz w:val="20"/>
          <w:szCs w:val="20"/>
          <w:lang w:eastAsia="sl-SI"/>
        </w:rPr>
      </w:pPr>
      <w:r w:rsidRPr="00E3277D">
        <w:rPr>
          <w:rFonts w:ascii="Arial" w:eastAsia="Times New Roman" w:hAnsi="Arial" w:cs="Arial"/>
          <w:b/>
          <w:bCs/>
          <w:color w:val="000000"/>
          <w:sz w:val="20"/>
          <w:szCs w:val="20"/>
          <w:lang w:eastAsia="sl-SI"/>
        </w:rPr>
        <w:t>(študentske izmenjave)</w:t>
      </w:r>
    </w:p>
    <w:p w14:paraId="4E646FA2"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6661F6D1" w14:textId="767700BE"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Državljani držav članic Evropske unije, Slovenci v zamejstvu in po svetu in tuji državljani se lahko za določen čas vpisujejo na visokošolske zavode v Republiki Sloveniji, če gre za študentske izmenjave na podlagi mednarodnih sporazumov oziroma sporazumov med visokošolskimi zavodi.</w:t>
      </w:r>
    </w:p>
    <w:p w14:paraId="014B7B48"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7447FDC3"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6F9A9AD0"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57469B86" w14:textId="08DF0A4B" w:rsidR="006F23A9" w:rsidRPr="006F23A9" w:rsidRDefault="006F23A9" w:rsidP="006F23A9">
      <w:pPr>
        <w:spacing w:after="0" w:line="240" w:lineRule="auto"/>
        <w:jc w:val="center"/>
        <w:rPr>
          <w:rFonts w:ascii="Arial" w:eastAsia="Times New Roman" w:hAnsi="Arial" w:cs="Arial"/>
          <w:b/>
          <w:bCs/>
          <w:color w:val="000000"/>
          <w:sz w:val="20"/>
          <w:szCs w:val="20"/>
          <w:lang w:eastAsia="sl-SI"/>
        </w:rPr>
      </w:pPr>
      <w:r w:rsidRPr="006F23A9">
        <w:rPr>
          <w:rFonts w:ascii="Arial" w:eastAsia="Times New Roman" w:hAnsi="Arial" w:cs="Arial"/>
          <w:b/>
          <w:bCs/>
          <w:color w:val="000000"/>
          <w:sz w:val="20"/>
          <w:szCs w:val="20"/>
          <w:lang w:eastAsia="sl-SI"/>
        </w:rPr>
        <w:t>II. DODIPLOMSKI ŠTUDIJSKI PROGRAMI IN ENOVITI MAGISTRSKI ŠTUDIJSKI PROGRAMI</w:t>
      </w:r>
    </w:p>
    <w:p w14:paraId="6E5D8DA6" w14:textId="77777777" w:rsidR="00AB457E" w:rsidRPr="006F23A9" w:rsidRDefault="00AB457E" w:rsidP="006F23A9">
      <w:pPr>
        <w:spacing w:after="0" w:line="240" w:lineRule="auto"/>
        <w:jc w:val="center"/>
        <w:rPr>
          <w:rFonts w:ascii="Arial" w:eastAsia="Times New Roman" w:hAnsi="Arial" w:cs="Arial"/>
          <w:b/>
          <w:bCs/>
          <w:color w:val="000000"/>
          <w:sz w:val="20"/>
          <w:szCs w:val="20"/>
          <w:lang w:eastAsia="sl-SI"/>
        </w:rPr>
      </w:pPr>
    </w:p>
    <w:p w14:paraId="4AC93739" w14:textId="77B08092" w:rsidR="006F23A9" w:rsidRPr="006F23A9" w:rsidRDefault="006F23A9" w:rsidP="006F23A9">
      <w:pPr>
        <w:spacing w:after="0" w:line="240" w:lineRule="auto"/>
        <w:jc w:val="center"/>
        <w:rPr>
          <w:rFonts w:ascii="Arial" w:eastAsia="Times New Roman" w:hAnsi="Arial" w:cs="Arial"/>
          <w:b/>
          <w:bCs/>
          <w:color w:val="000000"/>
          <w:sz w:val="20"/>
          <w:szCs w:val="20"/>
          <w:lang w:eastAsia="sl-SI"/>
        </w:rPr>
      </w:pPr>
      <w:r w:rsidRPr="006F23A9">
        <w:rPr>
          <w:rFonts w:ascii="Arial" w:eastAsia="Times New Roman" w:hAnsi="Arial" w:cs="Arial"/>
          <w:b/>
          <w:bCs/>
          <w:color w:val="000000"/>
          <w:sz w:val="20"/>
          <w:szCs w:val="20"/>
          <w:lang w:eastAsia="sl-SI"/>
        </w:rPr>
        <w:t>1. RAZPIS ZA VPIS V DODIPLOMSKE ŠTUDIJSKE PROGRAME IN ENOVITE MAGISTRSKE ŠTUDIJSKE PROGRAME</w:t>
      </w:r>
    </w:p>
    <w:p w14:paraId="2296365E"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245873DB" w14:textId="20144B7F"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70614C7B"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(skupni razpis za vpis v javne in koncesionirane študijske programe)</w:t>
      </w:r>
    </w:p>
    <w:p w14:paraId="30BB751E"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5FC0062A" w14:textId="6DCEC72A"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Razpis za vpis v dodiplomske študijske programe in enovite magistrske študijske programe je skupen za študijske programe javnih univerz in zasebnih visokošolskih zavodov za koncesionirane študijske programe (v nadaljnjem besedilu: skupni razpis), ne glede na način izvajanja študija.</w:t>
      </w:r>
    </w:p>
    <w:p w14:paraId="76DC7BEA"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64B96048" w14:textId="2288D83E"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Skupni razpis najmanj šest mesecev pred začetkom novega študijskega leta pripravi in javno objavi ministrstvo, pristojno za visoko šolstvo.</w:t>
      </w:r>
    </w:p>
    <w:p w14:paraId="7DC5E04F"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36AFA0FE" w14:textId="038AC576"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Skupni razpis za vpis poleg sestavin iz četrtega odstavka 5. člena tega pravilnika vsebuje tudi postopke in roke za prijavo na razpis za:</w:t>
      </w:r>
    </w:p>
    <w:p w14:paraId="0AC00D43" w14:textId="0757C11E" w:rsidR="006F23A9" w:rsidRPr="006F23A9" w:rsidRDefault="006F23A9" w:rsidP="006F23A9">
      <w:pPr>
        <w:pStyle w:val="Odstavekseznama"/>
        <w:numPr>
          <w:ilvl w:val="0"/>
          <w:numId w:val="20"/>
        </w:numPr>
        <w:spacing w:line="240" w:lineRule="auto"/>
        <w:jc w:val="both"/>
        <w:rPr>
          <w:rFonts w:cs="Arial"/>
          <w:color w:val="000000"/>
          <w:szCs w:val="20"/>
          <w:lang w:eastAsia="sl-SI"/>
        </w:rPr>
      </w:pPr>
      <w:r w:rsidRPr="006F23A9">
        <w:rPr>
          <w:rFonts w:cs="Arial"/>
          <w:color w:val="000000"/>
          <w:szCs w:val="20"/>
          <w:lang w:eastAsia="sl-SI"/>
        </w:rPr>
        <w:t>študente, ki želijo izkoristiti pravico do vzporednega študija;</w:t>
      </w:r>
    </w:p>
    <w:p w14:paraId="04C986C7" w14:textId="33FE1FDA" w:rsidR="006F23A9" w:rsidRPr="006F23A9" w:rsidRDefault="006F23A9" w:rsidP="006F23A9">
      <w:pPr>
        <w:pStyle w:val="Odstavekseznama"/>
        <w:numPr>
          <w:ilvl w:val="0"/>
          <w:numId w:val="20"/>
        </w:numPr>
        <w:spacing w:line="240" w:lineRule="auto"/>
        <w:jc w:val="both"/>
        <w:rPr>
          <w:rFonts w:cs="Arial"/>
          <w:color w:val="000000"/>
          <w:szCs w:val="20"/>
          <w:lang w:eastAsia="sl-SI"/>
        </w:rPr>
      </w:pPr>
      <w:r w:rsidRPr="006F23A9">
        <w:rPr>
          <w:rFonts w:cs="Arial"/>
          <w:color w:val="000000"/>
          <w:szCs w:val="20"/>
          <w:lang w:eastAsia="sl-SI"/>
        </w:rPr>
        <w:t xml:space="preserve">diplomante, ki se prijavljajo na enovite magistrske študijske programe. </w:t>
      </w:r>
    </w:p>
    <w:p w14:paraId="17B384BE"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742B1D1"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4244460D" w14:textId="7F9512D8" w:rsidR="006F23A9" w:rsidRPr="00E3277D" w:rsidRDefault="006F23A9" w:rsidP="00E3277D">
      <w:pPr>
        <w:pStyle w:val="Odstavekseznama"/>
        <w:numPr>
          <w:ilvl w:val="0"/>
          <w:numId w:val="34"/>
        </w:numPr>
        <w:spacing w:line="240" w:lineRule="auto"/>
        <w:ind w:left="426" w:hanging="426"/>
        <w:jc w:val="center"/>
        <w:rPr>
          <w:rFonts w:cs="Arial"/>
          <w:b/>
          <w:bCs/>
          <w:color w:val="000000"/>
          <w:szCs w:val="20"/>
          <w:lang w:eastAsia="sl-SI"/>
        </w:rPr>
      </w:pPr>
      <w:r w:rsidRPr="00E3277D">
        <w:rPr>
          <w:rFonts w:cs="Arial"/>
          <w:b/>
          <w:bCs/>
          <w:color w:val="000000"/>
          <w:szCs w:val="20"/>
          <w:lang w:eastAsia="sl-SI"/>
        </w:rPr>
        <w:t>člen</w:t>
      </w:r>
    </w:p>
    <w:p w14:paraId="50403EAF"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(prosta vpisna mesta)</w:t>
      </w:r>
    </w:p>
    <w:p w14:paraId="785C0F42"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4BB190DF" w14:textId="40B1998A"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Za tuje državljane se lahko ločeno razpišejo prosta vpisna mesta za državljane držav Zahodnega Balkana, s katerimi ima Republika Slovenija sklenjene bilateralne sporazume na področju visokošolskega izobraževanja.</w:t>
      </w:r>
    </w:p>
    <w:p w14:paraId="7DFC6F75"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760F97EB" w14:textId="7EC245C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lastRenderedPageBreak/>
        <w:t>(2) Če bodo po zaključku drugega prijavnega roka razpisana še prosta vpisna mesta iz 7. točke četrtega odstavka 5. člena, se Slovenci v zamejstvu in po svetu in tuji državljani lahko vpisujejo tudi na ta mesta. Razpoložljiva mesta najprej zasedejo državljani Republike Slovenije in državljani držav članic Evropske unije, nato Slovenci v zamejstvu in po svetu in šele nato tuji državljani.</w:t>
      </w:r>
    </w:p>
    <w:p w14:paraId="181F7A4C"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3A1761C2"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4F441B90" w14:textId="7EE9C7BC"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02E253A2"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(priprava in objava skupnega razpisa)</w:t>
      </w:r>
    </w:p>
    <w:p w14:paraId="71AFAA72"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FAF2C0B" w14:textId="2E0E3262"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Podatke iz 5. člena, tretjega odstavka 12. člena in prvega odstavka 13. člena tega pravilnika ministrstvu, pristojnemu za visoko šolstvo, posredujejo javne univerze in zasebni visokošolski zavodi za koncesionirane študijske programe na način, da jih vnesejo v eVŠ najpozneje do 1. decembra za skupni razpis prihodnjega študijskega leta.</w:t>
      </w:r>
    </w:p>
    <w:p w14:paraId="35903ADE"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3E3972B2" w14:textId="7B2AD73D"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Javna univerza oziroma zasebni visokošolski zavod za koncesionirane študijske programe lahko objavi razpis le za tiste javnoveljavne študijske programe, za katerih izvajanje izpolnjuje pogoje, določene z zakonom, statutom in študijskim programom.</w:t>
      </w:r>
    </w:p>
    <w:p w14:paraId="21C30454"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3CF1F932" w14:textId="792F2C4A"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Študijski programi, za katere se objavlja razpis, morajo biti pred razpisom javno objavljeni na spletni strani javne univerze oziroma zasebnega visokošolskega zavoda za koncesionirane študijske programe.</w:t>
      </w:r>
    </w:p>
    <w:p w14:paraId="2C560A6E"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29F1C789" w14:textId="7BDAE6DD"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(4) Ministrstvo, pristojno za visoko šolstvo, pripravi besedilo skupnega razpisa za objavo na portalu eVŠ v sodelovanju z visokošolskimi zavodi, vključenimi v skupni razpis.  </w:t>
      </w:r>
    </w:p>
    <w:p w14:paraId="467CFA8A"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15EDF6AC"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B809A7A" w14:textId="20BB6FD5"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4FB30DA4"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(informativni dnevi)</w:t>
      </w:r>
    </w:p>
    <w:p w14:paraId="1EBB285C"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231F25D2" w14:textId="651CD8EF"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Po objavi skupnega razpisa javne univerze ter zasebni visokošolski zavodi za koncesionirane študijske programe organizirajo najmanj dva informativna dneva, ki ju določi ministrstvo, pristojno za visoko šolstvo, lahko pa tudi več dni, ter vse, ki se zanimajo za študij, seznanijo z razpisom, možnostmi in pogoji izobraževanja, poklici, za katere izobražujejo, možnostmi za nadaljnje izobraževanje in drugimi informacijami, pomembnimi pri izbiri študija.</w:t>
      </w:r>
    </w:p>
    <w:p w14:paraId="0B17B60B"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7CFAA993" w14:textId="0D081B9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Visokošolski zavodi iz prejšnjega odstavka lahko organizirajo tudi individualne informativne pogovore. Informativni dnevi se ob upoštevanju šolskega koledarja za srednje šole organizirajo v rokih, določenih z razpisom.</w:t>
      </w:r>
    </w:p>
    <w:p w14:paraId="140DF189"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CBE9696"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74866C3" w14:textId="091956BF"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6F9B1224"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(prijavno-sprejemni postopki skupnega razpisa)</w:t>
      </w:r>
    </w:p>
    <w:p w14:paraId="05AC19D9"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5AC69D3B"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Strokovna, tehnična in druga opravila, potrebna za izvedbo prijavno-sprejemnega postopka za vpis po razpisu za vpis v prvi letnik dodiplomskih študijskih programov in enovitih magistrskih študijskih programov v prvem in drugem prijavnem roku, izvajajo javne univerze in zasebni </w:t>
      </w:r>
    </w:p>
    <w:p w14:paraId="2B13DDF9" w14:textId="36684FB5"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visokošolski zavodi za koncesionirane študijske programe.</w:t>
      </w:r>
    </w:p>
    <w:p w14:paraId="26E27A60"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34376CB4" w14:textId="19F353CC"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Za delovanje elektronske prijave za vpis, koordinacijo prijavno-izbirnega postopka in tehnično izvedbo izbirnega postopka za vpis v eVŠ skrbi ministrstvo, pristojno za visoko šolstvo.</w:t>
      </w:r>
    </w:p>
    <w:p w14:paraId="3C4CA888"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4D5207A9" w14:textId="597D705E"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Pravila za pretvorbo ocen srednješolske izobrazbe pri izračunu točk ob omejitvi vpisa pred objavo razpisa s sklepom sprejme minister, pristojen za visoko šolstvo, po predhodnem mnenju rektorske konference. Objavijo se na spletnih straneh ministrstva, pristojnega za visoko šolstvo.</w:t>
      </w:r>
    </w:p>
    <w:p w14:paraId="2A3A1B0E" w14:textId="77777777" w:rsid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5EFCC92A" w14:textId="63EA2FD6"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(4) Za usklajevanje enotnega delovanja organov visokošolskih zavodov, pristojnih za vodenje postopkov in odločanje v prijavno-sprejemnih postopkih za skupni razpis, in reševanje odprtih vprašanj v povezavi z izvedbo skupnega razpisa minister, pristojen za visoko šolstvo, s sklepom imenuje delovno skupino.</w:t>
      </w:r>
    </w:p>
    <w:p w14:paraId="59019F50"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5AFAC98F"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22BE4A3E" w14:textId="2303577F"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7932FB45"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(naloge prijavno-sprejemnega postopka skupnega razpisa)</w:t>
      </w:r>
    </w:p>
    <w:p w14:paraId="1C8C2F7E"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3DE8299" w14:textId="62136164"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Strokovna, tehnična in druga opravila iz prvega odstavka 16. člena tega pravilnika v skladu z rokovnikom iz 1. točke drugega odstavka tega člena obsegajo:</w:t>
      </w:r>
    </w:p>
    <w:p w14:paraId="7A44FD39" w14:textId="6860ACAC" w:rsidR="006F23A9" w:rsidRPr="00563B0E" w:rsidRDefault="006F23A9" w:rsidP="003968DA">
      <w:pPr>
        <w:pStyle w:val="Odstavekseznama"/>
        <w:numPr>
          <w:ilvl w:val="0"/>
          <w:numId w:val="22"/>
        </w:numPr>
        <w:spacing w:line="240" w:lineRule="auto"/>
        <w:ind w:left="709" w:hanging="349"/>
        <w:jc w:val="both"/>
        <w:rPr>
          <w:rFonts w:cs="Arial"/>
          <w:color w:val="000000"/>
          <w:szCs w:val="20"/>
          <w:lang w:eastAsia="sl-SI"/>
        </w:rPr>
      </w:pPr>
      <w:r w:rsidRPr="00563B0E">
        <w:rPr>
          <w:rFonts w:cs="Arial"/>
          <w:color w:val="000000"/>
          <w:szCs w:val="20"/>
          <w:lang w:eastAsia="sl-SI"/>
        </w:rPr>
        <w:t xml:space="preserve">strokovno in administrativno obravnavo vlog za prijavo, pri čemer vlogo obravnava tisti visokošolski zavod, ki je v njej naveden kot prva študijska želja; </w:t>
      </w:r>
    </w:p>
    <w:p w14:paraId="43B36526" w14:textId="652AD024" w:rsidR="006F23A9" w:rsidRPr="00563B0E" w:rsidRDefault="006F23A9" w:rsidP="003968DA">
      <w:pPr>
        <w:pStyle w:val="Odstavekseznama"/>
        <w:numPr>
          <w:ilvl w:val="0"/>
          <w:numId w:val="22"/>
        </w:numPr>
        <w:spacing w:line="240" w:lineRule="auto"/>
        <w:ind w:left="709" w:hanging="349"/>
        <w:jc w:val="both"/>
        <w:rPr>
          <w:rFonts w:cs="Arial"/>
          <w:color w:val="000000"/>
          <w:szCs w:val="20"/>
          <w:lang w:eastAsia="sl-SI"/>
        </w:rPr>
      </w:pPr>
      <w:r w:rsidRPr="00563B0E">
        <w:rPr>
          <w:rFonts w:cs="Arial"/>
          <w:color w:val="000000"/>
          <w:szCs w:val="20"/>
          <w:lang w:eastAsia="sl-SI"/>
        </w:rPr>
        <w:t>informiranje in svetovanje kandidatom za vpis glede prijavno-sprejemnega postopka in izpolnjevanja pogojev in meril za vpis;</w:t>
      </w:r>
    </w:p>
    <w:p w14:paraId="543C3CF1" w14:textId="11EF6983" w:rsidR="006F23A9" w:rsidRPr="00563B0E" w:rsidRDefault="006F23A9" w:rsidP="003968DA">
      <w:pPr>
        <w:pStyle w:val="Odstavekseznama"/>
        <w:numPr>
          <w:ilvl w:val="0"/>
          <w:numId w:val="22"/>
        </w:numPr>
        <w:spacing w:line="240" w:lineRule="auto"/>
        <w:ind w:left="709" w:hanging="349"/>
        <w:jc w:val="both"/>
        <w:rPr>
          <w:rFonts w:cs="Arial"/>
          <w:color w:val="000000"/>
          <w:szCs w:val="20"/>
          <w:lang w:eastAsia="sl-SI"/>
        </w:rPr>
      </w:pPr>
      <w:r w:rsidRPr="00563B0E">
        <w:rPr>
          <w:rFonts w:cs="Arial"/>
          <w:color w:val="000000"/>
          <w:szCs w:val="20"/>
          <w:lang w:eastAsia="sl-SI"/>
        </w:rPr>
        <w:t>izvedbo naknadnega razvrščanja kandidatov v prvem in drugem prijavnem roku;</w:t>
      </w:r>
    </w:p>
    <w:p w14:paraId="25FAD719" w14:textId="7E8A7BBE" w:rsidR="006F23A9" w:rsidRPr="00563B0E" w:rsidRDefault="006F23A9" w:rsidP="003968DA">
      <w:pPr>
        <w:pStyle w:val="Odstavekseznama"/>
        <w:numPr>
          <w:ilvl w:val="0"/>
          <w:numId w:val="22"/>
        </w:numPr>
        <w:spacing w:line="240" w:lineRule="auto"/>
        <w:ind w:left="709" w:hanging="349"/>
        <w:jc w:val="both"/>
        <w:rPr>
          <w:rFonts w:cs="Arial"/>
          <w:color w:val="000000"/>
          <w:szCs w:val="20"/>
          <w:lang w:eastAsia="sl-SI"/>
        </w:rPr>
      </w:pPr>
      <w:r w:rsidRPr="00563B0E">
        <w:rPr>
          <w:rFonts w:cs="Arial"/>
          <w:color w:val="000000"/>
          <w:szCs w:val="20"/>
          <w:lang w:eastAsia="sl-SI"/>
        </w:rPr>
        <w:t>reševanje pritožb, vloženih zoper odločitve visokošolskih zavodov,</w:t>
      </w:r>
    </w:p>
    <w:p w14:paraId="231AA2FD" w14:textId="3EAD6DA3" w:rsidR="006F23A9" w:rsidRPr="00563B0E" w:rsidRDefault="006F23A9" w:rsidP="003968DA">
      <w:pPr>
        <w:pStyle w:val="Odstavekseznama"/>
        <w:numPr>
          <w:ilvl w:val="0"/>
          <w:numId w:val="22"/>
        </w:numPr>
        <w:spacing w:line="240" w:lineRule="auto"/>
        <w:ind w:left="709" w:hanging="349"/>
        <w:jc w:val="both"/>
        <w:rPr>
          <w:rFonts w:cs="Arial"/>
          <w:color w:val="000000"/>
          <w:szCs w:val="20"/>
          <w:lang w:eastAsia="sl-SI"/>
        </w:rPr>
      </w:pPr>
      <w:r w:rsidRPr="00563B0E">
        <w:rPr>
          <w:rFonts w:cs="Arial"/>
          <w:color w:val="000000"/>
          <w:szCs w:val="20"/>
          <w:lang w:eastAsia="sl-SI"/>
        </w:rPr>
        <w:t>morebitne druge naloge, določene s skupnim razpisom.</w:t>
      </w:r>
    </w:p>
    <w:p w14:paraId="0EEC35DE" w14:textId="77777777" w:rsidR="00AB457E" w:rsidRDefault="00AB457E" w:rsidP="00AB457E">
      <w:pPr>
        <w:spacing w:line="240" w:lineRule="auto"/>
        <w:jc w:val="both"/>
        <w:rPr>
          <w:rFonts w:cs="Arial"/>
          <w:color w:val="000000"/>
          <w:szCs w:val="20"/>
          <w:lang w:eastAsia="sl-SI"/>
        </w:rPr>
      </w:pPr>
    </w:p>
    <w:p w14:paraId="4FEB93A2" w14:textId="4AED5BEB" w:rsidR="006F23A9" w:rsidRPr="00AB457E" w:rsidRDefault="006F23A9" w:rsidP="00C35F71">
      <w:pPr>
        <w:spacing w:after="0" w:line="240" w:lineRule="auto"/>
        <w:ind w:firstLine="426"/>
        <w:jc w:val="both"/>
        <w:rPr>
          <w:rFonts w:ascii="Arial" w:eastAsia="Times New Roman" w:hAnsi="Arial" w:cs="Arial"/>
          <w:color w:val="000000"/>
          <w:sz w:val="20"/>
          <w:szCs w:val="20"/>
          <w:lang w:eastAsia="sl-SI"/>
        </w:rPr>
      </w:pPr>
      <w:r w:rsidRPr="00AB457E">
        <w:rPr>
          <w:rFonts w:ascii="Arial" w:eastAsia="Times New Roman" w:hAnsi="Arial" w:cs="Arial"/>
          <w:color w:val="000000"/>
          <w:sz w:val="20"/>
          <w:szCs w:val="20"/>
          <w:lang w:eastAsia="sl-SI"/>
        </w:rPr>
        <w:t>(2) Naloge iz drugega odstavka 16. člena tega pravilnika obsegajo:</w:t>
      </w:r>
    </w:p>
    <w:p w14:paraId="1B8B91E2" w14:textId="5A7C4778" w:rsidR="006F23A9" w:rsidRPr="00563B0E" w:rsidRDefault="006F23A9" w:rsidP="003968DA">
      <w:pPr>
        <w:pStyle w:val="Odstavekseznama"/>
        <w:numPr>
          <w:ilvl w:val="0"/>
          <w:numId w:val="23"/>
        </w:numPr>
        <w:spacing w:line="240" w:lineRule="auto"/>
        <w:ind w:left="709" w:hanging="349"/>
        <w:jc w:val="both"/>
        <w:rPr>
          <w:rFonts w:cs="Arial"/>
          <w:color w:val="000000"/>
          <w:szCs w:val="20"/>
          <w:lang w:eastAsia="sl-SI"/>
        </w:rPr>
      </w:pPr>
      <w:r w:rsidRPr="00563B0E">
        <w:rPr>
          <w:rFonts w:cs="Arial"/>
          <w:color w:val="000000"/>
          <w:szCs w:val="20"/>
          <w:lang w:eastAsia="sl-SI"/>
        </w:rPr>
        <w:t>pripravo rokovnika prijavno-sprejemnega postopka za skupni razpis;</w:t>
      </w:r>
    </w:p>
    <w:p w14:paraId="54685162" w14:textId="41CAFB25" w:rsidR="006F23A9" w:rsidRPr="00563B0E" w:rsidRDefault="006F23A9" w:rsidP="003968DA">
      <w:pPr>
        <w:pStyle w:val="Odstavekseznama"/>
        <w:numPr>
          <w:ilvl w:val="0"/>
          <w:numId w:val="23"/>
        </w:numPr>
        <w:spacing w:line="240" w:lineRule="auto"/>
        <w:ind w:left="709" w:hanging="349"/>
        <w:jc w:val="both"/>
        <w:rPr>
          <w:rFonts w:cs="Arial"/>
          <w:color w:val="000000"/>
          <w:szCs w:val="20"/>
          <w:lang w:eastAsia="sl-SI"/>
        </w:rPr>
      </w:pPr>
      <w:r w:rsidRPr="00563B0E">
        <w:rPr>
          <w:rFonts w:cs="Arial"/>
          <w:color w:val="000000"/>
          <w:szCs w:val="20"/>
          <w:lang w:eastAsia="sl-SI"/>
        </w:rPr>
        <w:t>pripravo skupnih določb skupnega razpisa;</w:t>
      </w:r>
    </w:p>
    <w:p w14:paraId="410704FA" w14:textId="092CC131" w:rsidR="006F23A9" w:rsidRPr="00563B0E" w:rsidRDefault="006F23A9" w:rsidP="003968DA">
      <w:pPr>
        <w:pStyle w:val="Odstavekseznama"/>
        <w:numPr>
          <w:ilvl w:val="0"/>
          <w:numId w:val="23"/>
        </w:numPr>
        <w:spacing w:line="240" w:lineRule="auto"/>
        <w:ind w:left="709" w:hanging="349"/>
        <w:jc w:val="both"/>
        <w:rPr>
          <w:rFonts w:cs="Arial"/>
          <w:color w:val="000000"/>
          <w:szCs w:val="20"/>
          <w:lang w:eastAsia="sl-SI"/>
        </w:rPr>
      </w:pPr>
      <w:r w:rsidRPr="00563B0E">
        <w:rPr>
          <w:rFonts w:cs="Arial"/>
          <w:color w:val="000000"/>
          <w:szCs w:val="20"/>
          <w:lang w:eastAsia="sl-SI"/>
        </w:rPr>
        <w:t>predstavitev skupnega razpisa svetovalnim delavkam in delavcem srednjih šol v sodelovanju z visokošolskimi zavodi, vključenimi v skupni razpis;</w:t>
      </w:r>
    </w:p>
    <w:p w14:paraId="4556C5A2" w14:textId="1A857184" w:rsidR="006F23A9" w:rsidRPr="00563B0E" w:rsidRDefault="006F23A9" w:rsidP="003968DA">
      <w:pPr>
        <w:pStyle w:val="Odstavekseznama"/>
        <w:numPr>
          <w:ilvl w:val="0"/>
          <w:numId w:val="23"/>
        </w:numPr>
        <w:spacing w:line="240" w:lineRule="auto"/>
        <w:ind w:left="709" w:hanging="349"/>
        <w:jc w:val="both"/>
        <w:rPr>
          <w:rFonts w:cs="Arial"/>
          <w:color w:val="000000"/>
          <w:szCs w:val="20"/>
          <w:lang w:eastAsia="sl-SI"/>
        </w:rPr>
      </w:pPr>
      <w:r w:rsidRPr="00563B0E">
        <w:rPr>
          <w:rFonts w:cs="Arial"/>
          <w:color w:val="000000"/>
          <w:szCs w:val="20"/>
          <w:lang w:eastAsia="sl-SI"/>
        </w:rPr>
        <w:t>pripravo in objavo podatkov o številu prijav v posamezne študijske programe in omejitvah vpisa, številu sprejetih, najmanjšem potrebnem številu točk za prvi in drugi prijavni rok, prostih vpisnih mest pred začetkom drugega prijavnega roka in rokom za zapolnitev še prostih vpisnih mest;</w:t>
      </w:r>
    </w:p>
    <w:p w14:paraId="2CE8B763" w14:textId="4504E2BE" w:rsidR="006F23A9" w:rsidRPr="00563B0E" w:rsidRDefault="006F23A9" w:rsidP="003968DA">
      <w:pPr>
        <w:pStyle w:val="Odstavekseznama"/>
        <w:numPr>
          <w:ilvl w:val="0"/>
          <w:numId w:val="23"/>
        </w:numPr>
        <w:spacing w:line="240" w:lineRule="auto"/>
        <w:ind w:left="709" w:hanging="349"/>
        <w:jc w:val="both"/>
        <w:rPr>
          <w:rFonts w:cs="Arial"/>
          <w:color w:val="000000"/>
          <w:szCs w:val="20"/>
          <w:lang w:eastAsia="sl-SI"/>
        </w:rPr>
      </w:pPr>
      <w:r w:rsidRPr="00563B0E">
        <w:rPr>
          <w:rFonts w:cs="Arial"/>
          <w:color w:val="000000"/>
          <w:szCs w:val="20"/>
          <w:lang w:eastAsia="sl-SI"/>
        </w:rPr>
        <w:t>tehnično izvedbo izbirnega postopka za prvi in drugi prijavni rok do vključno pošiljanja odločitev o izbiri preko spletnega portala eVŠ,</w:t>
      </w:r>
    </w:p>
    <w:p w14:paraId="76D01B24" w14:textId="4156AF36" w:rsidR="006F23A9" w:rsidRPr="00563B0E" w:rsidRDefault="006F23A9" w:rsidP="003968DA">
      <w:pPr>
        <w:pStyle w:val="Odstavekseznama"/>
        <w:numPr>
          <w:ilvl w:val="0"/>
          <w:numId w:val="23"/>
        </w:numPr>
        <w:spacing w:line="240" w:lineRule="auto"/>
        <w:ind w:left="709" w:hanging="349"/>
        <w:jc w:val="both"/>
        <w:rPr>
          <w:rFonts w:cs="Arial"/>
          <w:color w:val="000000"/>
          <w:szCs w:val="20"/>
          <w:lang w:eastAsia="sl-SI"/>
        </w:rPr>
      </w:pPr>
      <w:r w:rsidRPr="00563B0E">
        <w:rPr>
          <w:rFonts w:cs="Arial"/>
          <w:color w:val="000000"/>
          <w:szCs w:val="20"/>
          <w:lang w:eastAsia="sl-SI"/>
        </w:rPr>
        <w:t>morebitne druge naloge, določene s skupnim razpisom.</w:t>
      </w:r>
    </w:p>
    <w:p w14:paraId="1FCFAB45"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3F7C1D55"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59AE08E1"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28AE2D8A" w14:textId="177E0C64"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 xml:space="preserve">2. PRIJAVA NA SKUPNI RAZPIS </w:t>
      </w:r>
    </w:p>
    <w:p w14:paraId="462AC5E1"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3D15CB8B" w14:textId="67EF8BC3"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082E671F"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(prijavni roki skupnega razpisa)</w:t>
      </w:r>
    </w:p>
    <w:p w14:paraId="61464956"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7736B8A5" w14:textId="0097F95E"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Kandidati, državljani Republike Slovenije, državljani držav članic Evropske unije in Slovenci v zamejstvu in po svetu se za vpis v prvi letnik dodiplomskih študijskih programov in enovitih magistrskih študijskih programov na razpis prijavijo v dveh rednih rokih, pri čemer se trajanje posameznega roka določi z razpisom tako, da:</w:t>
      </w:r>
    </w:p>
    <w:p w14:paraId="09568E7A" w14:textId="081427C4" w:rsidR="006F23A9" w:rsidRPr="00563B0E" w:rsidRDefault="006F23A9" w:rsidP="00563B0E">
      <w:pPr>
        <w:pStyle w:val="Odstavekseznama"/>
        <w:numPr>
          <w:ilvl w:val="0"/>
          <w:numId w:val="24"/>
        </w:numPr>
        <w:spacing w:line="240" w:lineRule="auto"/>
        <w:jc w:val="both"/>
        <w:rPr>
          <w:rFonts w:cs="Arial"/>
          <w:color w:val="000000"/>
          <w:szCs w:val="20"/>
          <w:lang w:eastAsia="sl-SI"/>
        </w:rPr>
      </w:pPr>
      <w:r w:rsidRPr="00563B0E">
        <w:rPr>
          <w:rFonts w:cs="Arial"/>
          <w:color w:val="000000"/>
          <w:szCs w:val="20"/>
          <w:lang w:eastAsia="sl-SI"/>
        </w:rPr>
        <w:t>prvi rok traja najmanj 30 dni med 1. februarjem in 20. marcem in</w:t>
      </w:r>
    </w:p>
    <w:p w14:paraId="58A48D99" w14:textId="29723C69" w:rsidR="006F23A9" w:rsidRPr="00563B0E" w:rsidRDefault="006F23A9" w:rsidP="00563B0E">
      <w:pPr>
        <w:pStyle w:val="Odstavekseznama"/>
        <w:numPr>
          <w:ilvl w:val="0"/>
          <w:numId w:val="24"/>
        </w:numPr>
        <w:spacing w:line="240" w:lineRule="auto"/>
        <w:jc w:val="both"/>
        <w:rPr>
          <w:rFonts w:cs="Arial"/>
          <w:color w:val="000000"/>
          <w:szCs w:val="20"/>
          <w:lang w:eastAsia="sl-SI"/>
        </w:rPr>
      </w:pPr>
      <w:r w:rsidRPr="00563B0E">
        <w:rPr>
          <w:rFonts w:cs="Arial"/>
          <w:color w:val="000000"/>
          <w:szCs w:val="20"/>
          <w:lang w:eastAsia="sl-SI"/>
        </w:rPr>
        <w:t>drugi rok traja najmanj pet dni v obdobju od izteka roka za vpis kandidatov, sprejetih v prvem roku, do 5. septembra.</w:t>
      </w:r>
    </w:p>
    <w:p w14:paraId="3BD9180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27B782C"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Kandidati, za katere se izbirni postopek v prvem roku do datuma za oddajo druge prijave še ni končal, lahko oddajo drugo prijavo. Če bodo kandidati sprejeti na enega izmed študijskih programov v prvem roku, se postopek glede njihove prijave v drugem roku ustavi z njihovim pisnim soglasjem. Če bodo sprejeti na enega izmed študijskih programov v prvem roku in se bodo v ta študijski program tudi vpisali, se njihova prijava iz drugega prijavnega roka izloči iz nadaljnjega prijavno-sprejemnega postopka in postopek ustavi.</w:t>
      </w:r>
    </w:p>
    <w:p w14:paraId="36E36B5D"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25BDE93B" w14:textId="4AEB1076"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Kandidat poda pisno soglasje iz prejšnjega odstavka do objave rezultatov splošne in poklicne mature ter maturitetnih izpitov v jesenskem roku. Če kandidat takega soglasja ne poda v roku iz prejšnjega stavka, se šteje, da je umaknil prijavo na drugem prijavnem roku.</w:t>
      </w:r>
    </w:p>
    <w:p w14:paraId="415AD2C3"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01A94D96" w14:textId="4D9AA939"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(4) Če na visokošolskih zavodih po zaključku drugega prijavnega roka ostanejo še prosta vpisna mesta, visokošolski zavodi lahko razpišejo rok za njihovo zapolnitev. Rok traja najmanj en delovni dan in se določi z razpisom v obdobju od izteka izbirnega postopka drugega prijavnega roka do 30. septembra.</w:t>
      </w:r>
    </w:p>
    <w:p w14:paraId="44320859"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57121C1A" w14:textId="545461A0"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(5) Roki za prijavo kandidatov za vpis v višji letnik, na mesta za diplomante na enovitih magistrskih študijskih programih in vzporedni vpis se določijo z razpisom. Z razpisom se določijo tudi roki za tuje državljane.</w:t>
      </w:r>
    </w:p>
    <w:p w14:paraId="4951A862"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3A26C9EB"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6CCCFC84" w14:textId="2A993F77"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0F004EEA"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(pogoji oddaje prijave za vpis na skupni razpis)</w:t>
      </w:r>
    </w:p>
    <w:p w14:paraId="5C800E9A"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19E01D55" w14:textId="7D1CFF6E"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V prvem roku se lahko prijavijo vsi kandidati, ki se nameravajo vpisati v študijskem letu, za katero se objavlja razpis.</w:t>
      </w:r>
    </w:p>
    <w:p w14:paraId="6D015CC1"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45D213CE" w14:textId="37BD1CA9"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V drugem prijavnem roku se na še prosta vpisna mesta lahko prijavijo kandidati, državljani Republike Slovenije, državljani držav članic Evropske unije, Slovenci v zamejstvu in po svetu, ki se niso prijavili v prvem prijavnem roku ali se niso uvrstili v nobenega od v prvi prijavi naštetih študijskih programov ali se niso vpisali v študijski program, v katerega so bili sprejeti v prvem prijavnem roku, oziroma so se iz tega študijskega programa izpisali pred objavo vpisnih mest za drugi prijavni rok.</w:t>
      </w:r>
    </w:p>
    <w:p w14:paraId="697659EB"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274E9C15" w14:textId="68503E63"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Visokošolski zavodi lahko za študijske programe, ki imajo po končanem prvem prijavnem roku sprejetih najmanj 90 % kandidatov ali manj kot 10 % kandidatov glede na razpisana mesta za posamezni način študija, v drugem roku prostih mest za ta način študija ne razpišejo. Če se v drugem prijavnem roku prosta mesta ne razpišejo, ker je sprejetih manj kot 10 % kandidatov glede na razpisana mesta za posamezni način študija, visokošolski zavodi sprejmejo odločitev, da se študijski program ne izvaja. Visokošolski zavodi morajo o takih študijskih programih takoj obvestiti ministrstvo, pristojno za visoko šolstvo.</w:t>
      </w:r>
    </w:p>
    <w:p w14:paraId="34A340EB"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0DC687BB" w14:textId="7C64732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(4) Za študijske programe, za katere je razpisanih 30 mest ali manj za posamezni način študija, delež iz prejšnjega odstavka ne velja in ga določijo visokošolski zavodi z razpisom. Visokošolski zavodi morajo o takih študijskih programih takoj obvestiti ministrstvo, pristojno za visoko šolstvo.</w:t>
      </w:r>
    </w:p>
    <w:p w14:paraId="35147D9B"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1451C9F5" w14:textId="75FE3A6E"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(5) Visokošolski zavodi lahko po končanem prvem prijavnem roku sprejmejo odločitev, da se študijski program ne izvaja, če vanj ni bilo sprejeto število kandidatov, določeno z razpisom. Visokošolski zavodi morajo o takih študijskih programih takoj obvestiti ministrstvo, pristojno za visoko šolstvo.</w:t>
      </w:r>
    </w:p>
    <w:p w14:paraId="607F83C1"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20BD7840" w14:textId="6E236FA8"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(6) Visokošolski zavodi, na katerih ostanejo prosta vpisna mesta tudi po izteku drugega prijavnega roka, lahko v roku za zapolnitev še prostih vpisnih mest skladno z razpisom za vpis vpisujejo kandidate, ki izpolnjujejo vpisne pogoje. Prijavijo se lahko kandidati, ki se niso prijavili v prvem ali drugem prijavnem roku, kandidati, ki se niso uvrstili v nobenega od v prvi ali drugi prijavi naštetih študijskih programov ali se niso vpisali v študijski program, v katerega so bili sprejeti v prvem ali drugem prijavnem roku, in kandidati, sprejeti v prvem ali drugem prijavnem roku v študijski program, ki se ne bo izvajal.</w:t>
      </w:r>
    </w:p>
    <w:p w14:paraId="5353B896"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1FBAE43A" w14:textId="16EE698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(7) Diplomanti in študenti, ki bodo diplomirali v tekočem študijskem letu, se za redni študij na enovitih magistrskih študijskih programih lahko prijavijo le za mesta za diplomante, za redni in časovno prilagojen študij na dodiplomskih študijskih programih pa v rednih rokih, in sicer na način in v rokih, določenih z razpisom. Prav tako se diplomanti in študenti, ki bodo diplomirali v tekočem študijskem letu in izpolnjuje pogoje za vpis v višji letnik, na enovitih magistrskih študijskih programih lahko prijavijo na ta vpisna mesta.  </w:t>
      </w:r>
    </w:p>
    <w:p w14:paraId="38A44E6E"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493F1B2D"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5FD248A7" w14:textId="65A6500D"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213A28BA"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(število študijskih programov v prijavi na skupnem razpisu v prvem in drugem prijavnem roku ter roku za zapolnitev še prostih vpisnih mest)</w:t>
      </w:r>
    </w:p>
    <w:p w14:paraId="1A769481"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4F393D4A" w14:textId="1502760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V prijavi v prvem oziroma drugem prijavnem roku kandidati, državljani Republike Slovenije, državljani držav članic Evropske unije in Slovenci v zamejstvu in po svetu po prednostnem vrstnem redu navedejo največ tri študijske programe, v katere se želijo vpisati in za katere izpolnjujejo oziroma bodo do rokov, določenih z razpisom, izpolnjevali pogoje za vpis.</w:t>
      </w:r>
    </w:p>
    <w:p w14:paraId="796CC7AF"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61F111ED" w14:textId="522BE7E9"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V roku za zapolnitev še prostih vpisnih mest kandidat navede en študijski program, v katerega se želi vpisati in za katerega izpolnjuje pogoje za vpis. Kandidat lahko odda največ tri prijave za različne študijske programe oziroma načine njihove izvedbe.</w:t>
      </w:r>
    </w:p>
    <w:p w14:paraId="66147BFE"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15609D03"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2340349E"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7849AD53" w14:textId="367435C9"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lastRenderedPageBreak/>
        <w:t>3. DOKAZILA O IZPOLNJEVANJU VPISNIH POGOJEV</w:t>
      </w:r>
    </w:p>
    <w:p w14:paraId="3DDC7243"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3D8B4F80" w14:textId="4A66C343"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2475AF34"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(dokazila o izpolnjevanju pogojev za vpis v univerzitetne in enovite magistrske študijske programe)</w:t>
      </w:r>
    </w:p>
    <w:p w14:paraId="38930B59"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51CF1F3A" w14:textId="4D184EC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Dokazila o izpolnjevanju pogojev za vpis v univerzitetne in enovite magistrske študijske programe so:</w:t>
      </w:r>
    </w:p>
    <w:p w14:paraId="11EDDCE6" w14:textId="3652333B" w:rsidR="006F23A9" w:rsidRPr="00563B0E" w:rsidRDefault="006F23A9" w:rsidP="003968DA">
      <w:pPr>
        <w:pStyle w:val="Odstavekseznama"/>
        <w:numPr>
          <w:ilvl w:val="0"/>
          <w:numId w:val="26"/>
        </w:numPr>
        <w:spacing w:line="240" w:lineRule="auto"/>
        <w:ind w:left="709" w:hanging="349"/>
        <w:jc w:val="both"/>
        <w:rPr>
          <w:rFonts w:cs="Arial"/>
          <w:color w:val="000000"/>
          <w:szCs w:val="20"/>
          <w:lang w:eastAsia="sl-SI"/>
        </w:rPr>
      </w:pPr>
      <w:r w:rsidRPr="00563B0E">
        <w:rPr>
          <w:rFonts w:cs="Arial"/>
          <w:color w:val="000000"/>
          <w:szCs w:val="20"/>
          <w:lang w:eastAsia="sl-SI"/>
        </w:rPr>
        <w:t>spričevalo splošne mature;</w:t>
      </w:r>
    </w:p>
    <w:p w14:paraId="6D401B73" w14:textId="6188E4EE" w:rsidR="006F23A9" w:rsidRPr="00563B0E" w:rsidRDefault="006F23A9" w:rsidP="003968DA">
      <w:pPr>
        <w:pStyle w:val="Odstavekseznama"/>
        <w:numPr>
          <w:ilvl w:val="0"/>
          <w:numId w:val="26"/>
        </w:numPr>
        <w:spacing w:line="240" w:lineRule="auto"/>
        <w:ind w:left="709" w:hanging="349"/>
        <w:jc w:val="both"/>
        <w:rPr>
          <w:rFonts w:cs="Arial"/>
          <w:color w:val="000000"/>
          <w:szCs w:val="20"/>
          <w:lang w:eastAsia="sl-SI"/>
        </w:rPr>
      </w:pPr>
      <w:r w:rsidRPr="00563B0E">
        <w:rPr>
          <w:rFonts w:cs="Arial"/>
          <w:color w:val="000000"/>
          <w:szCs w:val="20"/>
          <w:lang w:eastAsia="sl-SI"/>
        </w:rPr>
        <w:t>spričevalo o srednješolski diplomi ali zaključnem izpitu, opravljenem po ustreznem štiriletnem srednješolskem programu, če so kandidati končali izobraževanje pred 1. 6. 1995;</w:t>
      </w:r>
    </w:p>
    <w:p w14:paraId="4F69F7F2" w14:textId="5245A93F" w:rsidR="006F23A9" w:rsidRPr="00563B0E" w:rsidRDefault="006F23A9" w:rsidP="003968DA">
      <w:pPr>
        <w:pStyle w:val="Odstavekseznama"/>
        <w:numPr>
          <w:ilvl w:val="0"/>
          <w:numId w:val="26"/>
        </w:numPr>
        <w:spacing w:line="240" w:lineRule="auto"/>
        <w:ind w:left="709" w:hanging="349"/>
        <w:jc w:val="both"/>
        <w:rPr>
          <w:rFonts w:cs="Arial"/>
          <w:color w:val="000000"/>
          <w:szCs w:val="20"/>
          <w:lang w:eastAsia="sl-SI"/>
        </w:rPr>
      </w:pPr>
      <w:r w:rsidRPr="00563B0E">
        <w:rPr>
          <w:rFonts w:cs="Arial"/>
          <w:color w:val="000000"/>
          <w:szCs w:val="20"/>
          <w:lang w:eastAsia="sl-SI"/>
        </w:rPr>
        <w:t>spričevalo o poklicni maturi iz petih predmetov po ustreznem programu za pridobitev srednje strokovne izobrazbe z ustreznega strokovnega področja, ki ga določi visokošolski zavod;</w:t>
      </w:r>
    </w:p>
    <w:p w14:paraId="2F59F1C8" w14:textId="694E331B" w:rsidR="006F23A9" w:rsidRPr="00563B0E" w:rsidRDefault="006F23A9" w:rsidP="003968DA">
      <w:pPr>
        <w:pStyle w:val="Odstavekseznama"/>
        <w:numPr>
          <w:ilvl w:val="0"/>
          <w:numId w:val="26"/>
        </w:numPr>
        <w:spacing w:line="240" w:lineRule="auto"/>
        <w:ind w:left="709" w:hanging="349"/>
        <w:jc w:val="both"/>
        <w:rPr>
          <w:rFonts w:cs="Arial"/>
          <w:color w:val="000000"/>
          <w:szCs w:val="20"/>
          <w:lang w:eastAsia="sl-SI"/>
        </w:rPr>
      </w:pPr>
      <w:r w:rsidRPr="00563B0E">
        <w:rPr>
          <w:rFonts w:cs="Arial"/>
          <w:color w:val="000000"/>
          <w:szCs w:val="20"/>
          <w:lang w:eastAsia="sl-SI"/>
        </w:rPr>
        <w:t>potrdilo o opravljenem preizkusu posebnih nadarjenosti, psihofizičnih sposobnosti ali sprejemnih izpitov, če so ti zahtevani s študijskim programom;</w:t>
      </w:r>
    </w:p>
    <w:p w14:paraId="289D4A98" w14:textId="4BD4E89D" w:rsidR="006F23A9" w:rsidRPr="00563B0E" w:rsidRDefault="006F23A9" w:rsidP="003968DA">
      <w:pPr>
        <w:pStyle w:val="Odstavekseznama"/>
        <w:numPr>
          <w:ilvl w:val="0"/>
          <w:numId w:val="26"/>
        </w:numPr>
        <w:spacing w:line="240" w:lineRule="auto"/>
        <w:ind w:left="709" w:hanging="349"/>
        <w:jc w:val="both"/>
        <w:rPr>
          <w:rFonts w:cs="Arial"/>
          <w:color w:val="000000"/>
          <w:szCs w:val="20"/>
          <w:lang w:eastAsia="sl-SI"/>
        </w:rPr>
      </w:pPr>
      <w:r w:rsidRPr="00563B0E">
        <w:rPr>
          <w:rFonts w:cs="Arial"/>
          <w:color w:val="000000"/>
          <w:szCs w:val="20"/>
          <w:lang w:eastAsia="sl-SI"/>
        </w:rPr>
        <w:t>spričevali zadnjih dveh letnikov, če so se kandidati prijavili za vpis v študijski program, za katerega je vpis omejen;</w:t>
      </w:r>
    </w:p>
    <w:p w14:paraId="354360E4" w14:textId="00FA23ED" w:rsidR="006F23A9" w:rsidRPr="00563B0E" w:rsidRDefault="006F23A9" w:rsidP="003968DA">
      <w:pPr>
        <w:pStyle w:val="Odstavekseznama"/>
        <w:numPr>
          <w:ilvl w:val="0"/>
          <w:numId w:val="26"/>
        </w:numPr>
        <w:spacing w:line="240" w:lineRule="auto"/>
        <w:ind w:left="709" w:hanging="349"/>
        <w:jc w:val="both"/>
        <w:rPr>
          <w:rFonts w:cs="Arial"/>
          <w:color w:val="000000"/>
          <w:szCs w:val="20"/>
          <w:lang w:eastAsia="sl-SI"/>
        </w:rPr>
      </w:pPr>
      <w:r w:rsidRPr="00563B0E">
        <w:rPr>
          <w:rFonts w:cs="Arial"/>
          <w:color w:val="000000"/>
          <w:szCs w:val="20"/>
          <w:lang w:eastAsia="sl-SI"/>
        </w:rPr>
        <w:t>potrdilo o opravljenih izbirnih maturitetnih predmetov v skladu s predpisi, ki urejajo maturo na gimnazijah;</w:t>
      </w:r>
    </w:p>
    <w:p w14:paraId="74E8E317" w14:textId="32640C87" w:rsidR="006F23A9" w:rsidRPr="00563B0E" w:rsidRDefault="006F23A9" w:rsidP="003968DA">
      <w:pPr>
        <w:pStyle w:val="Odstavekseznama"/>
        <w:numPr>
          <w:ilvl w:val="0"/>
          <w:numId w:val="26"/>
        </w:numPr>
        <w:spacing w:line="240" w:lineRule="auto"/>
        <w:ind w:left="709" w:hanging="349"/>
        <w:jc w:val="both"/>
        <w:rPr>
          <w:rFonts w:cs="Arial"/>
          <w:color w:val="000000"/>
          <w:szCs w:val="20"/>
          <w:lang w:eastAsia="sl-SI"/>
        </w:rPr>
      </w:pPr>
      <w:r w:rsidRPr="00563B0E">
        <w:rPr>
          <w:rFonts w:cs="Arial"/>
          <w:color w:val="000000"/>
          <w:szCs w:val="20"/>
          <w:lang w:eastAsia="sl-SI"/>
        </w:rPr>
        <w:t xml:space="preserve">potrdilo o znanju jezika, če je znanje jezika zahtevano kot pogoj za vpis, na ravni, zapisani pri študijskem programu ali smeri v razpisu za vpis. </w:t>
      </w:r>
    </w:p>
    <w:p w14:paraId="2ABC34D8"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7A8C3090"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255CE883" w14:textId="2C25AF0F"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7850A681"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(dokazila o izpolnjevanju pogojev za vpis v visokošolske strokovne študijske programe)</w:t>
      </w:r>
    </w:p>
    <w:p w14:paraId="07073420"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4910968D" w14:textId="7C27341D"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Dokazila o izpolnjevanju pogojev za vpis v visokošolske strokovne študijske programe so:</w:t>
      </w:r>
    </w:p>
    <w:p w14:paraId="1C6C8A73" w14:textId="5C041859" w:rsidR="006F23A9" w:rsidRPr="00563B0E" w:rsidRDefault="006F23A9" w:rsidP="003968DA">
      <w:pPr>
        <w:pStyle w:val="Odstavekseznama"/>
        <w:numPr>
          <w:ilvl w:val="0"/>
          <w:numId w:val="28"/>
        </w:numPr>
        <w:spacing w:line="240" w:lineRule="auto"/>
        <w:ind w:left="709" w:hanging="349"/>
        <w:jc w:val="both"/>
        <w:rPr>
          <w:rFonts w:cs="Arial"/>
          <w:color w:val="000000"/>
          <w:szCs w:val="20"/>
          <w:lang w:eastAsia="sl-SI"/>
        </w:rPr>
      </w:pPr>
      <w:r w:rsidRPr="00563B0E">
        <w:rPr>
          <w:rFonts w:cs="Arial"/>
          <w:color w:val="000000"/>
          <w:szCs w:val="20"/>
          <w:lang w:eastAsia="sl-SI"/>
        </w:rPr>
        <w:t>spričevalo splošne mature;</w:t>
      </w:r>
    </w:p>
    <w:p w14:paraId="0B080E7C" w14:textId="6A3D9A63" w:rsidR="006F23A9" w:rsidRPr="00563B0E" w:rsidRDefault="006F23A9" w:rsidP="003968DA">
      <w:pPr>
        <w:pStyle w:val="Odstavekseznama"/>
        <w:numPr>
          <w:ilvl w:val="0"/>
          <w:numId w:val="28"/>
        </w:numPr>
        <w:spacing w:line="240" w:lineRule="auto"/>
        <w:ind w:left="709" w:hanging="349"/>
        <w:jc w:val="both"/>
        <w:rPr>
          <w:rFonts w:cs="Arial"/>
          <w:color w:val="000000"/>
          <w:szCs w:val="20"/>
          <w:lang w:eastAsia="sl-SI"/>
        </w:rPr>
      </w:pPr>
      <w:r w:rsidRPr="00563B0E">
        <w:rPr>
          <w:rFonts w:cs="Arial"/>
          <w:color w:val="000000"/>
          <w:szCs w:val="20"/>
          <w:lang w:eastAsia="sl-SI"/>
        </w:rPr>
        <w:t>spričevalo o poklicni maturi, zaključnem izpitu ali srednješolski diplomi po ustreznem programu za pridobitev srednje strokovne izobrazbe;</w:t>
      </w:r>
    </w:p>
    <w:p w14:paraId="4F206112" w14:textId="3C36A2B3" w:rsidR="006F23A9" w:rsidRPr="00563B0E" w:rsidRDefault="006F23A9" w:rsidP="003968DA">
      <w:pPr>
        <w:pStyle w:val="Odstavekseznama"/>
        <w:numPr>
          <w:ilvl w:val="0"/>
          <w:numId w:val="28"/>
        </w:numPr>
        <w:spacing w:line="240" w:lineRule="auto"/>
        <w:ind w:left="709" w:hanging="349"/>
        <w:jc w:val="both"/>
        <w:rPr>
          <w:rFonts w:cs="Arial"/>
          <w:color w:val="000000"/>
          <w:szCs w:val="20"/>
          <w:lang w:eastAsia="sl-SI"/>
        </w:rPr>
      </w:pPr>
      <w:r w:rsidRPr="00563B0E">
        <w:rPr>
          <w:rFonts w:cs="Arial"/>
          <w:color w:val="000000"/>
          <w:szCs w:val="20"/>
          <w:lang w:eastAsia="sl-SI"/>
        </w:rPr>
        <w:t>potrdilo o opravljenem preizkusu posebnih nadarjenosti, psihofizičnih sposobnosti ali sprejemnih izpitov, če so ti zahtevani s študijskim programom;</w:t>
      </w:r>
    </w:p>
    <w:p w14:paraId="2838C7F5" w14:textId="185532EC" w:rsidR="006F23A9" w:rsidRPr="00563B0E" w:rsidRDefault="006F23A9" w:rsidP="003968DA">
      <w:pPr>
        <w:pStyle w:val="Odstavekseznama"/>
        <w:numPr>
          <w:ilvl w:val="0"/>
          <w:numId w:val="28"/>
        </w:numPr>
        <w:spacing w:line="240" w:lineRule="auto"/>
        <w:ind w:left="709" w:hanging="349"/>
        <w:jc w:val="both"/>
        <w:rPr>
          <w:rFonts w:cs="Arial"/>
          <w:color w:val="000000"/>
          <w:szCs w:val="20"/>
          <w:lang w:eastAsia="sl-SI"/>
        </w:rPr>
      </w:pPr>
      <w:r w:rsidRPr="00563B0E">
        <w:rPr>
          <w:rFonts w:cs="Arial"/>
          <w:color w:val="000000"/>
          <w:szCs w:val="20"/>
          <w:lang w:eastAsia="sl-SI"/>
        </w:rPr>
        <w:t>spričevali zadnjih dveh letnikov, če so se kandidati prijavili za vpis v študijski program, za katerega je vpis omejen;</w:t>
      </w:r>
    </w:p>
    <w:p w14:paraId="255BC25F" w14:textId="0BDB1360" w:rsidR="006F23A9" w:rsidRPr="00563B0E" w:rsidRDefault="006F23A9" w:rsidP="003968DA">
      <w:pPr>
        <w:pStyle w:val="Odstavekseznama"/>
        <w:numPr>
          <w:ilvl w:val="0"/>
          <w:numId w:val="28"/>
        </w:numPr>
        <w:spacing w:line="240" w:lineRule="auto"/>
        <w:ind w:left="709" w:hanging="349"/>
        <w:jc w:val="both"/>
        <w:rPr>
          <w:rFonts w:cs="Arial"/>
          <w:color w:val="000000"/>
          <w:szCs w:val="20"/>
          <w:lang w:eastAsia="sl-SI"/>
        </w:rPr>
      </w:pPr>
      <w:r w:rsidRPr="00563B0E">
        <w:rPr>
          <w:rFonts w:cs="Arial"/>
          <w:color w:val="000000"/>
          <w:szCs w:val="20"/>
          <w:lang w:eastAsia="sl-SI"/>
        </w:rPr>
        <w:t>potrdilo o znanju jezika, če je znanje jezika zahtevano kot pogoj za vpis, na ravni, zapisani pri študijskem programu v razpisu za vpis.</w:t>
      </w:r>
    </w:p>
    <w:p w14:paraId="6FDF981F"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6686B3A9" w14:textId="77777777" w:rsidR="00EF3B13" w:rsidRDefault="00EF3B13" w:rsidP="006F23A9">
      <w:pPr>
        <w:spacing w:after="0" w:line="240" w:lineRule="auto"/>
        <w:jc w:val="both"/>
        <w:rPr>
          <w:rFonts w:ascii="Arial" w:eastAsia="Times New Roman" w:hAnsi="Arial" w:cs="Arial"/>
          <w:color w:val="000000"/>
          <w:sz w:val="20"/>
          <w:szCs w:val="20"/>
          <w:lang w:eastAsia="sl-SI"/>
        </w:rPr>
      </w:pPr>
    </w:p>
    <w:p w14:paraId="4C3C6B1C" w14:textId="18E13ACD"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44E5FEA4"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(dokazila o končanem srednješolskem izobraževanju)</w:t>
      </w:r>
    </w:p>
    <w:p w14:paraId="3CE96243"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4666C1E1" w14:textId="617E149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Dokazilo o končanem srednješolskem programu za kandidate, ki so se vpisali v štiriletne srednješolske programe od šolskega leta 1981/82 do 1985/86 in so jih končali do 31. 8. 1991 oziroma 31. 8. 1992, je diploma.</w:t>
      </w:r>
    </w:p>
    <w:p w14:paraId="189AA7F4"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6F28A895" w14:textId="606B8A04"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Kot spričevalo splošne mature se upošteva tudi spričevalo o zaključnem izpitu – poskusni maturi.</w:t>
      </w:r>
    </w:p>
    <w:p w14:paraId="63DE2289"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05D83FCA" w14:textId="0029EFB8"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Za kandidate, ki so končali petletni srednješolski program, se namesto spričeval 3. in 4. letnika upoštevata spričevali 4. in 5. letnika. Kandidati, ki imajo dosežen učni uspeh v 3. in 4. letniku vpisan v indeks, kot dokazilo predložijo prvo stran indeksa ter strani, na katerih so navedeni ocene za posamezen letnik in splošni uspeh.</w:t>
      </w:r>
    </w:p>
    <w:p w14:paraId="31EAE732"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5413CBF9" w14:textId="5BDFC08E"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(4) Za kandidate, ki so končali nadaljevalni program srednjega izobraževanja ali program poklicno-tehniškega izobraževanja, se upoštevata spričevali 1. in 2. letnika tega programa.</w:t>
      </w:r>
    </w:p>
    <w:p w14:paraId="6C2DDE09"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1684F403" w14:textId="1BB43A50"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(5) Za kandidate, ki so opravili maturitetni tečaj po končanem 4. letniku srednjega izobraževanja, se v izbirnem postopku upoštevajo spričevali 3. in 4. letnika ter maturitetno spričevalo. Za kandidate, ki so maturitetni tečaj opravili po treh letih srednješolskega izobraževanja ali manj, oziroma za kandidate, ki so maturo opravljali v skladu z drugim odstavkom 24. člena Zakona o maturi (Uradni list RS, št. 1/07 – uradno prečiščeno besedilo in 46/16 – </w:t>
      </w:r>
      <w:r w:rsidRPr="006F23A9">
        <w:rPr>
          <w:rFonts w:ascii="Arial" w:eastAsia="Times New Roman" w:hAnsi="Arial" w:cs="Arial"/>
          <w:color w:val="000000"/>
          <w:sz w:val="20"/>
          <w:szCs w:val="20"/>
          <w:lang w:eastAsia="sl-SI"/>
        </w:rPr>
        <w:lastRenderedPageBreak/>
        <w:t>ZOFVI-K), se upošteva le maturitetno spričevalo. Kandidat za splošni uspeh pri maturi dobi tolikšen delež točk, kot je navedeno pri posameznem študijskem programu za maturo ter uspeh v 3. in 4. letniku skupaj.</w:t>
      </w:r>
    </w:p>
    <w:p w14:paraId="7C49FB2C"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0591E7CB" w14:textId="36ABEA58"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(6) Za kandidate, ki so opravili poklicni tečaj, se v izbirnem postopku upoštevajo spričevali 3. in 4. letnika gimnazije oziroma izobraževalnega programa za pridobitev srednje strokovne izobrazbe ter spričevalo o poklicni maturi.</w:t>
      </w:r>
    </w:p>
    <w:p w14:paraId="5010D1AC"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4975FBE9" w14:textId="3D35B295"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(7) Kandidati, ki so končali srednjo šolo v tujini, do roka, določenega z razpisom, predložijo zaključno spričevalo in spričevali zadnjih dveh letnikov srednješolskega izobraževanja, prevode teh spričeval, kjer je potrebno, in odločbo o priznavanju v tujini pridobljenega izobraževanja. O izpolnjevanju pogojev za vpis oziroma priznanju pravice do nadaljevanja izobraževanja odloča visokošolski zavod v skladu z zakonom, ki ureja vrednotenje in priznavanje izobraževanja.</w:t>
      </w:r>
    </w:p>
    <w:p w14:paraId="6D6D77C6"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4E4DF714" w14:textId="3048A1A1"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(8) Dokazilo o uspešno opravljeni mednarodni maturi je IB diploma oziroma listina IBO </w:t>
      </w:r>
      <w:proofErr w:type="spellStart"/>
      <w:r w:rsidRPr="006F23A9">
        <w:rPr>
          <w:rFonts w:ascii="Arial" w:eastAsia="Times New Roman" w:hAnsi="Arial" w:cs="Arial"/>
          <w:color w:val="000000"/>
          <w:sz w:val="20"/>
          <w:szCs w:val="20"/>
          <w:lang w:eastAsia="sl-SI"/>
        </w:rPr>
        <w:t>Results</w:t>
      </w:r>
      <w:proofErr w:type="spellEnd"/>
      <w:r w:rsidRPr="006F23A9">
        <w:rPr>
          <w:rFonts w:ascii="Arial" w:eastAsia="Times New Roman" w:hAnsi="Arial" w:cs="Arial"/>
          <w:color w:val="000000"/>
          <w:sz w:val="20"/>
          <w:szCs w:val="20"/>
          <w:lang w:eastAsia="sl-SI"/>
        </w:rPr>
        <w:t xml:space="preserve"> </w:t>
      </w:r>
      <w:proofErr w:type="spellStart"/>
      <w:r w:rsidRPr="006F23A9">
        <w:rPr>
          <w:rFonts w:ascii="Arial" w:eastAsia="Times New Roman" w:hAnsi="Arial" w:cs="Arial"/>
          <w:color w:val="000000"/>
          <w:sz w:val="20"/>
          <w:szCs w:val="20"/>
          <w:lang w:eastAsia="sl-SI"/>
        </w:rPr>
        <w:t>summary</w:t>
      </w:r>
      <w:proofErr w:type="spellEnd"/>
      <w:r w:rsidRPr="006F23A9">
        <w:rPr>
          <w:rFonts w:ascii="Arial" w:eastAsia="Times New Roman" w:hAnsi="Arial" w:cs="Arial"/>
          <w:color w:val="000000"/>
          <w:sz w:val="20"/>
          <w:szCs w:val="20"/>
          <w:lang w:eastAsia="sl-SI"/>
        </w:rPr>
        <w:t xml:space="preserve"> (če kandidat še ni dobil diplome) s pripisom: Diploma </w:t>
      </w:r>
      <w:proofErr w:type="spellStart"/>
      <w:r w:rsidRPr="006F23A9">
        <w:rPr>
          <w:rFonts w:ascii="Arial" w:eastAsia="Times New Roman" w:hAnsi="Arial" w:cs="Arial"/>
          <w:color w:val="000000"/>
          <w:sz w:val="20"/>
          <w:szCs w:val="20"/>
          <w:lang w:eastAsia="sl-SI"/>
        </w:rPr>
        <w:t>Awarded</w:t>
      </w:r>
      <w:proofErr w:type="spellEnd"/>
      <w:r w:rsidRPr="006F23A9">
        <w:rPr>
          <w:rFonts w:ascii="Arial" w:eastAsia="Times New Roman" w:hAnsi="Arial" w:cs="Arial"/>
          <w:color w:val="000000"/>
          <w:sz w:val="20"/>
          <w:szCs w:val="20"/>
          <w:lang w:eastAsia="sl-SI"/>
        </w:rPr>
        <w:t xml:space="preserve"> ali </w:t>
      </w:r>
      <w:proofErr w:type="spellStart"/>
      <w:r w:rsidRPr="006F23A9">
        <w:rPr>
          <w:rFonts w:ascii="Arial" w:eastAsia="Times New Roman" w:hAnsi="Arial" w:cs="Arial"/>
          <w:color w:val="000000"/>
          <w:sz w:val="20"/>
          <w:szCs w:val="20"/>
          <w:lang w:eastAsia="sl-SI"/>
        </w:rPr>
        <w:t>Bilingual</w:t>
      </w:r>
      <w:proofErr w:type="spellEnd"/>
      <w:r w:rsidRPr="006F23A9">
        <w:rPr>
          <w:rFonts w:ascii="Arial" w:eastAsia="Times New Roman" w:hAnsi="Arial" w:cs="Arial"/>
          <w:color w:val="000000"/>
          <w:sz w:val="20"/>
          <w:szCs w:val="20"/>
          <w:lang w:eastAsia="sl-SI"/>
        </w:rPr>
        <w:t xml:space="preserve"> diploma </w:t>
      </w:r>
      <w:proofErr w:type="spellStart"/>
      <w:r w:rsidRPr="006F23A9">
        <w:rPr>
          <w:rFonts w:ascii="Arial" w:eastAsia="Times New Roman" w:hAnsi="Arial" w:cs="Arial"/>
          <w:color w:val="000000"/>
          <w:sz w:val="20"/>
          <w:szCs w:val="20"/>
          <w:lang w:eastAsia="sl-SI"/>
        </w:rPr>
        <w:t>awarded</w:t>
      </w:r>
      <w:proofErr w:type="spellEnd"/>
      <w:r w:rsidRPr="006F23A9">
        <w:rPr>
          <w:rFonts w:ascii="Arial" w:eastAsia="Times New Roman" w:hAnsi="Arial" w:cs="Arial"/>
          <w:color w:val="000000"/>
          <w:sz w:val="20"/>
          <w:szCs w:val="20"/>
          <w:lang w:eastAsia="sl-SI"/>
        </w:rPr>
        <w:t>.</w:t>
      </w:r>
    </w:p>
    <w:p w14:paraId="5332BD2C" w14:textId="77777777" w:rsidR="00563B0E" w:rsidRDefault="00563B0E" w:rsidP="00C35F71">
      <w:pPr>
        <w:spacing w:after="0" w:line="240" w:lineRule="auto"/>
        <w:ind w:firstLine="426"/>
        <w:jc w:val="both"/>
        <w:rPr>
          <w:rFonts w:ascii="Arial" w:eastAsia="Times New Roman" w:hAnsi="Arial" w:cs="Arial"/>
          <w:color w:val="000000"/>
          <w:sz w:val="20"/>
          <w:szCs w:val="20"/>
          <w:lang w:eastAsia="sl-SI"/>
        </w:rPr>
      </w:pPr>
    </w:p>
    <w:p w14:paraId="200CA783" w14:textId="1B98E26A"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(9) Dokazilo o zaključnem spričevalu evropske mature je ustrezna diploma oziroma listina </w:t>
      </w:r>
      <w:proofErr w:type="spellStart"/>
      <w:r w:rsidRPr="006F23A9">
        <w:rPr>
          <w:rFonts w:ascii="Arial" w:eastAsia="Times New Roman" w:hAnsi="Arial" w:cs="Arial"/>
          <w:color w:val="000000"/>
          <w:sz w:val="20"/>
          <w:szCs w:val="20"/>
          <w:lang w:eastAsia="sl-SI"/>
        </w:rPr>
        <w:t>European</w:t>
      </w:r>
      <w:proofErr w:type="spellEnd"/>
      <w:r w:rsidRPr="006F23A9">
        <w:rPr>
          <w:rFonts w:ascii="Arial" w:eastAsia="Times New Roman" w:hAnsi="Arial" w:cs="Arial"/>
          <w:color w:val="000000"/>
          <w:sz w:val="20"/>
          <w:szCs w:val="20"/>
          <w:lang w:eastAsia="sl-SI"/>
        </w:rPr>
        <w:t xml:space="preserve"> </w:t>
      </w:r>
      <w:proofErr w:type="spellStart"/>
      <w:r w:rsidRPr="006F23A9">
        <w:rPr>
          <w:rFonts w:ascii="Arial" w:eastAsia="Times New Roman" w:hAnsi="Arial" w:cs="Arial"/>
          <w:color w:val="000000"/>
          <w:sz w:val="20"/>
          <w:szCs w:val="20"/>
          <w:lang w:eastAsia="sl-SI"/>
        </w:rPr>
        <w:t>Baccalaureate</w:t>
      </w:r>
      <w:proofErr w:type="spellEnd"/>
      <w:r w:rsidRPr="006F23A9">
        <w:rPr>
          <w:rFonts w:ascii="Arial" w:eastAsia="Times New Roman" w:hAnsi="Arial" w:cs="Arial"/>
          <w:color w:val="000000"/>
          <w:sz w:val="20"/>
          <w:szCs w:val="20"/>
          <w:lang w:eastAsia="sl-SI"/>
        </w:rPr>
        <w:t xml:space="preserve"> </w:t>
      </w:r>
      <w:proofErr w:type="spellStart"/>
      <w:r w:rsidRPr="006F23A9">
        <w:rPr>
          <w:rFonts w:ascii="Arial" w:eastAsia="Times New Roman" w:hAnsi="Arial" w:cs="Arial"/>
          <w:color w:val="000000"/>
          <w:sz w:val="20"/>
          <w:szCs w:val="20"/>
          <w:lang w:eastAsia="sl-SI"/>
        </w:rPr>
        <w:t>Certificate</w:t>
      </w:r>
      <w:proofErr w:type="spellEnd"/>
      <w:r w:rsidRPr="006F23A9">
        <w:rPr>
          <w:rFonts w:ascii="Arial" w:eastAsia="Times New Roman" w:hAnsi="Arial" w:cs="Arial"/>
          <w:color w:val="000000"/>
          <w:sz w:val="20"/>
          <w:szCs w:val="20"/>
          <w:lang w:eastAsia="sl-SI"/>
        </w:rPr>
        <w:t>.</w:t>
      </w:r>
    </w:p>
    <w:p w14:paraId="1DFA927E"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1D987061"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20831FFD" w14:textId="1C89C616"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616EE6C1"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(upoštevanje ugodnejših dokazil v izbirnem postopku)</w:t>
      </w:r>
    </w:p>
    <w:p w14:paraId="56F3130A"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76975CA4" w14:textId="7C1BF0D5"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Če za vpis v študijski program ustrezajo različna dokazila o izpolnjevanju vpisnih pogojev, se v izbirnem postopku upoštevajo tista, ki so za kandidata ugodnejša.</w:t>
      </w:r>
    </w:p>
    <w:p w14:paraId="77E4EE32"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31B32E8E"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27C9FA50" w14:textId="55B042AB"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0A9496EC"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(dokazila za druge vrste vpisa)</w:t>
      </w:r>
    </w:p>
    <w:p w14:paraId="27D1E4FD"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016E96A2" w14:textId="420DD5DA"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Dokazila za študente, ki se vpisujejo po pravilih za vzporedni študij, za vpis v višji letnik in za diplomante na enovitih magistrskih študijskih programih, določi pristojni organ univerze oziroma samostojnega visokošolskega zavoda z razpisom.</w:t>
      </w:r>
    </w:p>
    <w:p w14:paraId="56540478"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5712F3E1"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0A956F7D" w14:textId="6C3F4C90"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21E2CF74"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(predložitev dokazil, ki niso dostopna iz uradnih evidenc)</w:t>
      </w:r>
    </w:p>
    <w:p w14:paraId="0DC72CD6"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153D473C" w14:textId="0D22DEBA"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Kot dokazilo o izpolnjevanju vpisnih pogojev, ki jih morajo v prijavnem postopku poslati kandidati in si jih ni mogoče pridobiti iz uradnih evidenc, veljajo kopije listin iz 21., 22. in 23. člena tega pravilnika:</w:t>
      </w:r>
    </w:p>
    <w:p w14:paraId="6AE27976" w14:textId="634341B0" w:rsidR="006F23A9" w:rsidRPr="00563B0E" w:rsidRDefault="006F23A9" w:rsidP="00563B0E">
      <w:pPr>
        <w:pStyle w:val="Odstavekseznama"/>
        <w:numPr>
          <w:ilvl w:val="0"/>
          <w:numId w:val="29"/>
        </w:numPr>
        <w:spacing w:line="240" w:lineRule="auto"/>
        <w:jc w:val="both"/>
        <w:rPr>
          <w:rFonts w:cs="Arial"/>
          <w:color w:val="000000"/>
          <w:szCs w:val="20"/>
          <w:lang w:eastAsia="sl-SI"/>
        </w:rPr>
      </w:pPr>
      <w:r w:rsidRPr="00563B0E">
        <w:rPr>
          <w:rFonts w:cs="Arial"/>
          <w:color w:val="000000"/>
          <w:szCs w:val="20"/>
          <w:lang w:eastAsia="sl-SI"/>
        </w:rPr>
        <w:t>overjene pri notarju, uradni osebi upravne enote, in sicer ne glede na bivališče osebe, ki zahteva overitev, ali</w:t>
      </w:r>
    </w:p>
    <w:p w14:paraId="0D5A8FF4" w14:textId="6212B1CC" w:rsidR="006F23A9" w:rsidRPr="00563B0E" w:rsidRDefault="006F23A9" w:rsidP="00563B0E">
      <w:pPr>
        <w:pStyle w:val="Odstavekseznama"/>
        <w:numPr>
          <w:ilvl w:val="0"/>
          <w:numId w:val="29"/>
        </w:numPr>
        <w:spacing w:line="240" w:lineRule="auto"/>
        <w:jc w:val="both"/>
        <w:rPr>
          <w:rFonts w:cs="Arial"/>
          <w:color w:val="000000"/>
          <w:szCs w:val="20"/>
          <w:lang w:eastAsia="sl-SI"/>
        </w:rPr>
      </w:pPr>
      <w:r w:rsidRPr="00563B0E">
        <w:rPr>
          <w:rFonts w:cs="Arial"/>
          <w:color w:val="000000"/>
          <w:szCs w:val="20"/>
          <w:lang w:eastAsia="sl-SI"/>
        </w:rPr>
        <w:t>preverjene na podlagi izvirne listine pri uradnih osebah visokošolske prijavno-informacijske službe univerz in samostojnih visokošolskih zavodov. Uradna oseba ugotovitev, ali se prepis oziroma kopija ujema z izvirnikom, zaznamuje na fotokopiji listine.</w:t>
      </w:r>
    </w:p>
    <w:p w14:paraId="3AEFA7C9"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25BBFB5E"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1CE774ED" w14:textId="77777777" w:rsidR="00563B0E" w:rsidRDefault="00563B0E" w:rsidP="006F23A9">
      <w:pPr>
        <w:spacing w:after="0" w:line="240" w:lineRule="auto"/>
        <w:jc w:val="both"/>
        <w:rPr>
          <w:rFonts w:ascii="Arial" w:eastAsia="Times New Roman" w:hAnsi="Arial" w:cs="Arial"/>
          <w:color w:val="000000"/>
          <w:sz w:val="20"/>
          <w:szCs w:val="20"/>
          <w:lang w:eastAsia="sl-SI"/>
        </w:rPr>
      </w:pPr>
    </w:p>
    <w:p w14:paraId="66514B0C" w14:textId="37A7013E"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4. OPRAVLJANJE PREIZKUSOV</w:t>
      </w:r>
    </w:p>
    <w:p w14:paraId="3A499244"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7B8E92B" w14:textId="35AF8F8E"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6BD60058"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(izvajanje preizkusov)</w:t>
      </w:r>
    </w:p>
    <w:p w14:paraId="5E340511"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BD81520" w14:textId="337D04F5"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Preizkusi posebnih nadarjenosti, psihofizičnih sposobnosti in sprejemni izpiti (v nadaljnjem besedilu: preizkusi) se opravljajo na visokošolskem zavodu.</w:t>
      </w:r>
    </w:p>
    <w:p w14:paraId="543B1023"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200C1CFC" w14:textId="77777777" w:rsidR="00A5262E" w:rsidRDefault="00A5262E" w:rsidP="006F23A9">
      <w:pPr>
        <w:spacing w:after="0" w:line="240" w:lineRule="auto"/>
        <w:jc w:val="both"/>
        <w:rPr>
          <w:rFonts w:ascii="Arial" w:eastAsia="Times New Roman" w:hAnsi="Arial" w:cs="Arial"/>
          <w:color w:val="000000"/>
          <w:sz w:val="20"/>
          <w:szCs w:val="20"/>
          <w:lang w:eastAsia="sl-SI"/>
        </w:rPr>
      </w:pPr>
    </w:p>
    <w:p w14:paraId="797A007E" w14:textId="77777777" w:rsidR="00A5262E" w:rsidRDefault="00A5262E" w:rsidP="006F23A9">
      <w:pPr>
        <w:spacing w:after="0" w:line="240" w:lineRule="auto"/>
        <w:jc w:val="both"/>
        <w:rPr>
          <w:rFonts w:ascii="Arial" w:eastAsia="Times New Roman" w:hAnsi="Arial" w:cs="Arial"/>
          <w:color w:val="000000"/>
          <w:sz w:val="20"/>
          <w:szCs w:val="20"/>
          <w:lang w:eastAsia="sl-SI"/>
        </w:rPr>
      </w:pPr>
    </w:p>
    <w:p w14:paraId="51A1B126"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BAF287D" w14:textId="380C459E"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lastRenderedPageBreak/>
        <w:t>člen</w:t>
      </w:r>
    </w:p>
    <w:p w14:paraId="09B148A3"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(obveščanje kandidatov o preizkusih)</w:t>
      </w:r>
    </w:p>
    <w:p w14:paraId="3853018B"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13C4730" w14:textId="4315D9D8"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Visokošolski zavodi s pristojnimi službami javnih univerz ter zasebnih visokošolskih zavodov za koncesionirane študijske programe ugotovijo, ali prijavljeni kandidati izpolnjujejo pogoje za vpis. Kandidate, za katere se ugotovi, da morajo opraviti preizkuse, se pisno ali po elektronski pošti na elektronski naslov, naveden v prijavi za vpis, seznani s področji, iz katerih jih morajo opravljati, ter z roki in krajem opravljanja teh preizkusov. Obvestila o preizkusih pošilja visokošolski zavod po elektronski pošti na elektronski naslov kandidata, naveden v prijavi za vpis.</w:t>
      </w:r>
    </w:p>
    <w:p w14:paraId="379F6211"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3084028F" w14:textId="636F15AC"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O kraju, času in načinu opravljanja preizkusa kandidate pisno ali po elektronski pošti na elektronski naslov, naveden v prijavi za vpis, obvesti visokošolski zavod najpozneje pet dni pred preizkusom v prvem prijavnem roku ter dva dni pred preizkusom v drugem prijavnem roku.</w:t>
      </w:r>
    </w:p>
    <w:p w14:paraId="2F38E043"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9166C75"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363072F" w14:textId="07E1E41D"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19176ABF"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(roki za opravljanje preizkusov)</w:t>
      </w:r>
    </w:p>
    <w:p w14:paraId="34977D41"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266DE9B" w14:textId="3C4B6CBE"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Datumi za opravljanje preizkusov v prvem in drugem roku se ob upoštevanju koledarja za splošno maturo oziroma koledarja za poklicno maturo določijo z razpisom.</w:t>
      </w:r>
    </w:p>
    <w:p w14:paraId="328CAD17"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2F76A325" w14:textId="32AD045A"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Roki za opravljanje preizkusov morajo biti razporejeni in medsebojno usklajeni tako, da jih kandidati lahko opravljajo za vse v prijavah navedene študijske programe.</w:t>
      </w:r>
    </w:p>
    <w:p w14:paraId="77052868"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B78279B"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55D9D2D" w14:textId="0C280B71"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2363C647"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(potrdila o opravljenih preizkusih)</w:t>
      </w:r>
    </w:p>
    <w:p w14:paraId="60BA8CD0"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5BA603E" w14:textId="5B943B7A"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Visokošolski zavodi, vključeni v skupni razpis, o opravljenih preizkusih kandidatom izdajo potrdilo, podatke o uspehu pri preizkusih pa vnesejo tudi v eVŠ.</w:t>
      </w:r>
    </w:p>
    <w:p w14:paraId="241ECD69"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1A0B0B2F" w14:textId="6FB8EB11"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Potrdila o opravljenih preizkusih, ki se opravljajo na visokošolskih zavodih, vključenih v skupni razpis, veljajo za čas, ki ga določi visokošolski zavod.</w:t>
      </w:r>
    </w:p>
    <w:p w14:paraId="3A3E64A4"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34B8C9B0" w14:textId="4CBAEDB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Ne glede na določbo prejšnjega odstavka se preizkusi lahko opravljajo večkrat. V izbirnem postopku se upošteva boljša ocena.</w:t>
      </w:r>
    </w:p>
    <w:p w14:paraId="6AE24C7E"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F75D9EA"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7FEAC1B"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01E46F2" w14:textId="4735DA26"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5. ROKI ZA ODDAJO DOKAZIL O IZPOLNJEVANJU POGOJEV</w:t>
      </w:r>
    </w:p>
    <w:p w14:paraId="09987A03"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14947BDF" w14:textId="5ACAD54D"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1F60D834"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(predložitev dokazil o izpolnjevanju vpisnih pogojev za dodiplomske in enovite magistrske študijske programe)</w:t>
      </w:r>
    </w:p>
    <w:p w14:paraId="5A5A8A35"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690830A" w14:textId="276149D7" w:rsidR="009A17D3"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Dokazila o izpolnjevanju vpisnih pogojev se v prvem in drugem roku predložijo elektronsko </w:t>
      </w:r>
    </w:p>
    <w:p w14:paraId="61531396" w14:textId="274B15D0"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prek spletnega portala eVŠ pristojni javni univerzi in zasebnemu visokošolskemu zavodu za koncesionirane študijske programe, v primeru roka za zapolnitev še prostih vpisnih mest pa visokošolskim zavodom, vključenim v skupni razpis.</w:t>
      </w:r>
    </w:p>
    <w:p w14:paraId="46316978"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4B235362" w14:textId="5E74E992"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Ne glede na določbo prejšnjega odstavka kandidatom, ki so oziroma bodo opravljali splošno oziroma poklicno maturo v Republiki Sloveniji v tekočem letu, v katerem oddajajo prijavo za vpis, ni treba pošiljati spričeval o splošni oziroma poklicni maturi in spričeval o zadnjih dveh zaključenih letnikih srednje šole. Te podatke po uradni dolžnosti posreduje Državni izpitni center ministrstvu, pristojnemu za visoko šolstvo. Podatke o ocenah, s katerimi Državni izpitni center ne razpolaga, pridobi visokošolski zavod, vključen v razpis, s pozivom za njihovo predložitev neposredno od kandidata.</w:t>
      </w:r>
    </w:p>
    <w:p w14:paraId="7775E389"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2542B40A" w14:textId="70A7FBD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Kandidati, ki so opravili zaključni izpit po predpisih, ki so veljali pred uvedbo poklicne mature, predložijo spričevalo o zaključnem izpitu ter spričevali 3. in 4. letnika skupaj s prijavo na razpis.</w:t>
      </w:r>
    </w:p>
    <w:p w14:paraId="2145AB92"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0B01AA85" w14:textId="00A6FD0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lastRenderedPageBreak/>
        <w:t>(4) Podatke iz diplom o mednarodni maturi (</w:t>
      </w:r>
      <w:proofErr w:type="spellStart"/>
      <w:r w:rsidRPr="006F23A9">
        <w:rPr>
          <w:rFonts w:ascii="Arial" w:eastAsia="Times New Roman" w:hAnsi="Arial" w:cs="Arial"/>
          <w:color w:val="000000"/>
          <w:sz w:val="20"/>
          <w:szCs w:val="20"/>
          <w:lang w:eastAsia="sl-SI"/>
        </w:rPr>
        <w:t>International</w:t>
      </w:r>
      <w:proofErr w:type="spellEnd"/>
      <w:r w:rsidRPr="006F23A9">
        <w:rPr>
          <w:rFonts w:ascii="Arial" w:eastAsia="Times New Roman" w:hAnsi="Arial" w:cs="Arial"/>
          <w:color w:val="000000"/>
          <w:sz w:val="20"/>
          <w:szCs w:val="20"/>
          <w:lang w:eastAsia="sl-SI"/>
        </w:rPr>
        <w:t xml:space="preserve"> </w:t>
      </w:r>
      <w:proofErr w:type="spellStart"/>
      <w:r w:rsidRPr="006F23A9">
        <w:rPr>
          <w:rFonts w:ascii="Arial" w:eastAsia="Times New Roman" w:hAnsi="Arial" w:cs="Arial"/>
          <w:color w:val="000000"/>
          <w:sz w:val="20"/>
          <w:szCs w:val="20"/>
          <w:lang w:eastAsia="sl-SI"/>
        </w:rPr>
        <w:t>Baccalaureat</w:t>
      </w:r>
      <w:proofErr w:type="spellEnd"/>
      <w:r w:rsidRPr="006F23A9">
        <w:rPr>
          <w:rFonts w:ascii="Arial" w:eastAsia="Times New Roman" w:hAnsi="Arial" w:cs="Arial"/>
          <w:color w:val="000000"/>
          <w:sz w:val="20"/>
          <w:szCs w:val="20"/>
          <w:lang w:eastAsia="sl-SI"/>
        </w:rPr>
        <w:t xml:space="preserve"> – IB), ki si jih kandidati pridobijo na gimnazijah v Republiki Sloveniji, pristojnemu visokošolskem zavodu na podlagi soglasja kandidata sporočijo te gimnazije, in sicer do roka, določenega z razpisom za vpis.</w:t>
      </w:r>
    </w:p>
    <w:p w14:paraId="3C640E96"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59F75D59" w14:textId="08D3B219"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(5) Zaključno spričevalo evropske mature (</w:t>
      </w:r>
      <w:proofErr w:type="spellStart"/>
      <w:r w:rsidRPr="006F23A9">
        <w:rPr>
          <w:rFonts w:ascii="Arial" w:eastAsia="Times New Roman" w:hAnsi="Arial" w:cs="Arial"/>
          <w:color w:val="000000"/>
          <w:sz w:val="20"/>
          <w:szCs w:val="20"/>
          <w:lang w:eastAsia="sl-SI"/>
        </w:rPr>
        <w:t>European</w:t>
      </w:r>
      <w:proofErr w:type="spellEnd"/>
      <w:r w:rsidRPr="006F23A9">
        <w:rPr>
          <w:rFonts w:ascii="Arial" w:eastAsia="Times New Roman" w:hAnsi="Arial" w:cs="Arial"/>
          <w:color w:val="000000"/>
          <w:sz w:val="20"/>
          <w:szCs w:val="20"/>
          <w:lang w:eastAsia="sl-SI"/>
        </w:rPr>
        <w:t xml:space="preserve"> </w:t>
      </w:r>
      <w:proofErr w:type="spellStart"/>
      <w:r w:rsidRPr="006F23A9">
        <w:rPr>
          <w:rFonts w:ascii="Arial" w:eastAsia="Times New Roman" w:hAnsi="Arial" w:cs="Arial"/>
          <w:color w:val="000000"/>
          <w:sz w:val="20"/>
          <w:szCs w:val="20"/>
          <w:lang w:eastAsia="sl-SI"/>
        </w:rPr>
        <w:t>Baccalaureate</w:t>
      </w:r>
      <w:proofErr w:type="spellEnd"/>
      <w:r w:rsidRPr="006F23A9">
        <w:rPr>
          <w:rFonts w:ascii="Arial" w:eastAsia="Times New Roman" w:hAnsi="Arial" w:cs="Arial"/>
          <w:color w:val="000000"/>
          <w:sz w:val="20"/>
          <w:szCs w:val="20"/>
          <w:lang w:eastAsia="sl-SI"/>
        </w:rPr>
        <w:t xml:space="preserve"> </w:t>
      </w:r>
      <w:proofErr w:type="spellStart"/>
      <w:r w:rsidRPr="006F23A9">
        <w:rPr>
          <w:rFonts w:ascii="Arial" w:eastAsia="Times New Roman" w:hAnsi="Arial" w:cs="Arial"/>
          <w:color w:val="000000"/>
          <w:sz w:val="20"/>
          <w:szCs w:val="20"/>
          <w:lang w:eastAsia="sl-SI"/>
        </w:rPr>
        <w:t>Certificate</w:t>
      </w:r>
      <w:proofErr w:type="spellEnd"/>
      <w:r w:rsidRPr="006F23A9">
        <w:rPr>
          <w:rFonts w:ascii="Arial" w:eastAsia="Times New Roman" w:hAnsi="Arial" w:cs="Arial"/>
          <w:color w:val="000000"/>
          <w:sz w:val="20"/>
          <w:szCs w:val="20"/>
          <w:lang w:eastAsia="sl-SI"/>
        </w:rPr>
        <w:t>), ki jo kandidati pridobijo v tujini, predložijo pristojnemu visokošolskemu zavodu do roka, določenega z razpisom za vpis.</w:t>
      </w:r>
    </w:p>
    <w:p w14:paraId="6CE96781"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01C4FF8B" w14:textId="659053BD"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(6) Visokošolski zavodi podatke o preizkusih nadarjenosti, ki so jih kandidati opravljali, vnesejo v eVŠ do roka, določenega z rokovnikom prijavno-sprejemnega postopka.</w:t>
      </w:r>
    </w:p>
    <w:p w14:paraId="6B9D0D41"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371039C"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D8C33A9" w14:textId="3E2B52DA"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06A6D522"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(roki za predložitev dokazil za kandidate s srednješolsko izobrazbo iz tujine za skupni razpis)</w:t>
      </w:r>
    </w:p>
    <w:p w14:paraId="2939876F"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94B31C6" w14:textId="51A45AB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Državljani Republike Slovenije, državljani držav članic Evropske unije in Slovenci v zamejstvu in po svetu, ki končajo srednjo šolo v tujini v šolskem letu, v katerem oddajajo prijavo na razpis, pristojnemu visokošolskemu zavodu predložijo vsa dokazila za prvi prijavni rok najpozneje do 1. avgusta, za drugi prijavni rok pa najpozneje do 5. septembra.</w:t>
      </w:r>
    </w:p>
    <w:p w14:paraId="636C1A6C"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64C14A26" w14:textId="1F0D7C73"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Roke za oddajo dokazil za tuje državljane, ki končajo srednjo šolo v tujini v šolskem letu, v katerem oddajajo prijavo za vpis, določijo pristojni organi javnih univerz in zasebni visokošolski zavodi za koncesionirane študijske programe in jih objavijo v razpisu.</w:t>
      </w:r>
    </w:p>
    <w:p w14:paraId="0B06E26E"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6646901C" w14:textId="453E887C"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Kandidati, ki so v času oddaje prijave že zaključili srednješolsko izobraževanje ter imajo dokazila o izpolnjevanju vpisnih pogojev in teh ni mogoče pridobiti iz uradnih evidenc, jih predložijo pristojnemu visokošolskemu zavodu, vključenemu v razpis, skupaj s prijavo oziroma najpozneje do konca prijavnega roka, v katerem oddajajo prijavo za vpis.</w:t>
      </w:r>
    </w:p>
    <w:p w14:paraId="23918F45"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23380034" w14:textId="77777777" w:rsidR="00EF3B13" w:rsidRDefault="00EF3B13" w:rsidP="006F23A9">
      <w:pPr>
        <w:spacing w:after="0" w:line="240" w:lineRule="auto"/>
        <w:jc w:val="both"/>
        <w:rPr>
          <w:rFonts w:ascii="Arial" w:eastAsia="Times New Roman" w:hAnsi="Arial" w:cs="Arial"/>
          <w:color w:val="000000"/>
          <w:sz w:val="20"/>
          <w:szCs w:val="20"/>
          <w:lang w:eastAsia="sl-SI"/>
        </w:rPr>
      </w:pPr>
    </w:p>
    <w:p w14:paraId="60810C33"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C136920" w14:textId="574DD8BF"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 xml:space="preserve">6. OMEJITEV VPISA </w:t>
      </w:r>
    </w:p>
    <w:p w14:paraId="7C74AE0C"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FB4BA21" w14:textId="6FC6CEC6"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63556518"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(omejitev vpisa in povečanje vpisnih mest)</w:t>
      </w:r>
    </w:p>
    <w:p w14:paraId="511671E3"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E143324" w14:textId="23460AB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Visokošolski zavodi lahko omejijo vpis v dodiplomske študijske programe in enovite magistrske študijske programe, ki se izvajajo v okviru javne službe, če število prijav za vpis bistveno presega število razpisanih mest. </w:t>
      </w:r>
    </w:p>
    <w:p w14:paraId="7CB9EE83"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47FADBB9" w14:textId="651BF604"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Sklep o omejitvi vpisa iz prejšnjega odstavka po posameznih študijskih programih sprejme senat javne univerze oziroma pristojni organ zasebnega visokošolskega zavoda za koncesionirane študijske programe.</w:t>
      </w:r>
    </w:p>
    <w:p w14:paraId="1078911F"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7DCC1468" w14:textId="0400097C"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Javne univerze lahko s sklepom senata število razpisanih mest tudi povečajo, v kolikor jim prostorske, kadrovske, infrastrukturne, finančne in druge zmogljivosti to omogočajo.</w:t>
      </w:r>
    </w:p>
    <w:p w14:paraId="272573D7"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1937CF92" w14:textId="7C641924"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(4) Javne univerze omejitve vpisa in povečanje števila razpisanih mest vnesejo v eVŠ v skladu z rokovnikom prijavno-sprejemnega postopka, ministrstvo, pristojno za visoko šolstvo, pa jih javno objavi na spletnem portalu eVŠ.</w:t>
      </w:r>
    </w:p>
    <w:p w14:paraId="559C04AD"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0D22DC33" w14:textId="62D9B906"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(5) Zasebni visokošolski zavodi za koncesionirane študijske programe omejitve vpisa vnesejo v eVŠ v skladu z rokovnikom prijavno-sprejemnega postopka, ministrstvo, pristojno za visoko šolstvo, pa jih javno objavi na spletnem portalu eVŠ.</w:t>
      </w:r>
    </w:p>
    <w:p w14:paraId="206411F3"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0D6640EF" w14:textId="5D6C5775"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(6) Ob omejitvi vpisa lahko pristojni organ visokošolskega zavoda opravi izbor med kandidati v skladu s šestim odstavkom 35. člena tega pravilnika.</w:t>
      </w:r>
    </w:p>
    <w:p w14:paraId="48AC2EE6"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2455E13A" w14:textId="77777777" w:rsidR="00A5262E" w:rsidRDefault="00A5262E" w:rsidP="006F23A9">
      <w:pPr>
        <w:spacing w:after="0" w:line="240" w:lineRule="auto"/>
        <w:jc w:val="both"/>
        <w:rPr>
          <w:rFonts w:ascii="Arial" w:eastAsia="Times New Roman" w:hAnsi="Arial" w:cs="Arial"/>
          <w:color w:val="000000"/>
          <w:sz w:val="20"/>
          <w:szCs w:val="20"/>
          <w:lang w:eastAsia="sl-SI"/>
        </w:rPr>
      </w:pPr>
    </w:p>
    <w:p w14:paraId="6ED64C2C" w14:textId="77777777" w:rsidR="00A5262E" w:rsidRDefault="00A5262E" w:rsidP="006F23A9">
      <w:pPr>
        <w:spacing w:after="0" w:line="240" w:lineRule="auto"/>
        <w:jc w:val="both"/>
        <w:rPr>
          <w:rFonts w:ascii="Arial" w:eastAsia="Times New Roman" w:hAnsi="Arial" w:cs="Arial"/>
          <w:color w:val="000000"/>
          <w:sz w:val="20"/>
          <w:szCs w:val="20"/>
          <w:lang w:eastAsia="sl-SI"/>
        </w:rPr>
      </w:pPr>
    </w:p>
    <w:p w14:paraId="47D8615D" w14:textId="77777777" w:rsidR="00A5262E" w:rsidRDefault="00A5262E" w:rsidP="006F23A9">
      <w:pPr>
        <w:spacing w:after="0" w:line="240" w:lineRule="auto"/>
        <w:jc w:val="both"/>
        <w:rPr>
          <w:rFonts w:ascii="Arial" w:eastAsia="Times New Roman" w:hAnsi="Arial" w:cs="Arial"/>
          <w:color w:val="000000"/>
          <w:sz w:val="20"/>
          <w:szCs w:val="20"/>
          <w:lang w:eastAsia="sl-SI"/>
        </w:rPr>
      </w:pPr>
    </w:p>
    <w:p w14:paraId="02ABE605"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26D5D157" w14:textId="2CEEDA09"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lastRenderedPageBreak/>
        <w:t>člen</w:t>
      </w:r>
    </w:p>
    <w:p w14:paraId="73CCB924"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(merila za izbiro ob omejitvi vpisa na dodiplomske in enovite magistrske študijske programe)</w:t>
      </w:r>
    </w:p>
    <w:p w14:paraId="0970B052"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FE77F4F" w14:textId="17A3FEBF"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Če število prijavljenih kandidatov, navedenih na prvem mestu v drugih prijavah za vpis v dodiplomske študijske programe in enovite magistrske študijske programe, presega število razpisanih mest, so kandidati izbrani ob upoštevanju meril za izbiro ob omejitvi vpisa, določenih s študijskim programom. Enako velja tudi pri obravnavi prijav za vpis v roku za zapolnitev še prostih vpisnih mest.</w:t>
      </w:r>
    </w:p>
    <w:p w14:paraId="3F0BBC76"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1584AB79"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40D86DE" w14:textId="77777777" w:rsidR="009A17D3" w:rsidRPr="006F23A9" w:rsidRDefault="009A17D3" w:rsidP="006F23A9">
      <w:pPr>
        <w:spacing w:after="0" w:line="240" w:lineRule="auto"/>
        <w:jc w:val="both"/>
        <w:rPr>
          <w:rFonts w:ascii="Arial" w:eastAsia="Times New Roman" w:hAnsi="Arial" w:cs="Arial"/>
          <w:color w:val="000000"/>
          <w:sz w:val="20"/>
          <w:szCs w:val="20"/>
          <w:lang w:eastAsia="sl-SI"/>
        </w:rPr>
      </w:pPr>
    </w:p>
    <w:p w14:paraId="4049CEA3" w14:textId="387630E5"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7. IZBIRNI POSTOPEK ZA VPISNA MESTA IZ 7. TOČKE ČETRTEGA ODSTAVKA 5. ČLENA TEGA PRAVILNIKA</w:t>
      </w:r>
    </w:p>
    <w:p w14:paraId="6A891FE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2999AED8"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A) Prvi rok</w:t>
      </w:r>
    </w:p>
    <w:p w14:paraId="69D7B299"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7D56AB7" w14:textId="45F81ACE"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216BA495"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(postopek razvrščanja in sprejema kandidatov v izbirnem postopku prvega roka)</w:t>
      </w:r>
    </w:p>
    <w:p w14:paraId="7098894E"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995A126" w14:textId="12EB86A1"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Kandidati, ki so v prvi prijavi na prvem mestu navedli študijski program, za katerega visokošolski zavod ni sprejel sklepa o omejitvi vpisa, so v ta program sprejeti, če izpolnjujejo splošne pogoje za vpis.</w:t>
      </w:r>
    </w:p>
    <w:p w14:paraId="56C37C17"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3C541169" w14:textId="26D865B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Kandidati, ki so v prijavi na prvem mestu navedli študijski program, za katerega je bil sprejet sklep o omejitvi vpisa, ali študijski program, za katerega se ugotavlja posebna nadarjenost, psihofizična sposobnost oziroma sprejemni izpit, so v ta ali v naslednja v prijavi navedena študijska programa z omejenim vpisom sprejeti, če izpolnjujejo splošne pogoje za vpis in so dosegli zadostno število točk, na še prosta mesta pri študijskih programih z neomejenim vpisom pa, če izpolnjujejo splošne pogoje za vpis.</w:t>
      </w:r>
    </w:p>
    <w:p w14:paraId="55133C83"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002CC47D" w14:textId="247C714C"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Če je za še prosta mesta pri študijskem programu z neomejenim vpisom prijavljenih preveč kandidatov, ki so ta program v prijavi navedli na drugem ali tretjem mestu, se za izbiro teh kandidatov uporabljajo merila, ki so s študijskim programom določena ob omejitvi vpisa.</w:t>
      </w:r>
    </w:p>
    <w:p w14:paraId="0B94F882"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507A8CA2" w14:textId="5E054781"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(4) Na način, določen v prejšnjih dveh odstavkih, se v študijska programa, v prijavi navedena na drugem ali tretjem mestu, razvrščajo tudi kandidati, ki ne izpolnjujejo pogojev za vpis v program, v prijavi naveden na prvem mestu.</w:t>
      </w:r>
    </w:p>
    <w:p w14:paraId="570BE0F3"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0871F68D" w14:textId="6D0E4221"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(5) Na seznam sprejetih se uvrstijo tudi kandidati z enakim številom točk, kot jih je dosegel zadnji uvrščeni glede na število prostih vpisnih mest, določenih s sklepom o omejitvi vpisa.</w:t>
      </w:r>
    </w:p>
    <w:p w14:paraId="0BE1009F"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170C3CF7" w14:textId="7DC1B8F1"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(6) Ne glede na peti odstavek tega člena lahko visokošolski zavod opravi izbor med kandidati, ki na zadnjem mestu dosegajo enako število točk, na podlagi meril, določenih s študijskim programom. </w:t>
      </w:r>
    </w:p>
    <w:p w14:paraId="54C5F88E"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79794C5"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B8B9CFB" w14:textId="2133F9E8"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46122D70"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(izbirni postopek prvega roka)</w:t>
      </w:r>
    </w:p>
    <w:p w14:paraId="4C7DAE7D"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265FCE0" w14:textId="1D331A1E"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Tehnično izvedbo izbirnega postopka v eVŠ opravi ministrstvo, pristojno za visoko šolstvo, do roka, določenega z rokovnikom prijavno-sprejemnega postopka skupnega razpisa. </w:t>
      </w:r>
    </w:p>
    <w:p w14:paraId="5197537D"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5DA2F963" w14:textId="0C9BD71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Kandidati so o rezultatih izbirnega postopka obveščeni elektronsko preko spletnega portala eVŠ.</w:t>
      </w:r>
    </w:p>
    <w:p w14:paraId="5ADBB3E3"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504626E7" w14:textId="356ABCD9"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(3) Javne univerze in zasebni visokošolski zavodi za koncesionirane študijske programe sezname sprejetih kandidatov uvozijo iz eVŠ.  </w:t>
      </w:r>
    </w:p>
    <w:p w14:paraId="07776A7A"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2E4F40E3" w14:textId="3990EA40"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(4) Osebno vročanje oziroma posredovanje dokumentov in obvestil kandidatom v zvezi s prijavno-sprejemnim postopkom poteka prek spletnega portala eVŠ v skladu s 6. členom tega pravilnika.</w:t>
      </w:r>
    </w:p>
    <w:p w14:paraId="2A1D5382"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446C60A"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1791D8E" w14:textId="05885583"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0E6FA94E"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(naknadno sprejeti kandidati v prvem prijavnem roku)</w:t>
      </w:r>
    </w:p>
    <w:p w14:paraId="48A0A3BB"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CBECB35" w14:textId="0A28570F" w:rsidR="006F23A9" w:rsidRPr="006F23A9" w:rsidRDefault="006F23A9" w:rsidP="003968DA">
      <w:pPr>
        <w:spacing w:after="0" w:line="240" w:lineRule="auto"/>
        <w:ind w:left="709" w:hanging="283"/>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Na seznam sprejetih kandidatov iz 36. člena tega pravilnika se naknadno uvrstijo:</w:t>
      </w:r>
    </w:p>
    <w:p w14:paraId="6E86A118" w14:textId="29EB7FBA" w:rsidR="006F23A9" w:rsidRPr="009A17D3" w:rsidRDefault="006F23A9" w:rsidP="003968DA">
      <w:pPr>
        <w:pStyle w:val="Odstavekseznama"/>
        <w:numPr>
          <w:ilvl w:val="0"/>
          <w:numId w:val="30"/>
        </w:numPr>
        <w:spacing w:line="240" w:lineRule="auto"/>
        <w:ind w:left="709" w:hanging="283"/>
        <w:jc w:val="both"/>
        <w:rPr>
          <w:rFonts w:cs="Arial"/>
          <w:color w:val="000000"/>
          <w:szCs w:val="20"/>
          <w:lang w:eastAsia="sl-SI"/>
        </w:rPr>
      </w:pPr>
      <w:r w:rsidRPr="009A17D3">
        <w:rPr>
          <w:rFonts w:cs="Arial"/>
          <w:color w:val="000000"/>
          <w:szCs w:val="20"/>
          <w:lang w:eastAsia="sl-SI"/>
        </w:rPr>
        <w:t>kandidati, ki splošno ali poklicno maturo zaradi upravičenih razlogov v skladu z odločitvijo organov, pristojnih za splošno oziroma poklicno maturo, opravljajo v dveh delih;</w:t>
      </w:r>
    </w:p>
    <w:p w14:paraId="3DDF04D6" w14:textId="6FD142CF" w:rsidR="006F23A9" w:rsidRPr="009A17D3" w:rsidRDefault="006F23A9" w:rsidP="003968DA">
      <w:pPr>
        <w:pStyle w:val="Odstavekseznama"/>
        <w:numPr>
          <w:ilvl w:val="0"/>
          <w:numId w:val="30"/>
        </w:numPr>
        <w:spacing w:line="240" w:lineRule="auto"/>
        <w:ind w:left="709" w:hanging="283"/>
        <w:jc w:val="both"/>
        <w:rPr>
          <w:rFonts w:cs="Arial"/>
          <w:color w:val="000000"/>
          <w:szCs w:val="20"/>
          <w:lang w:eastAsia="sl-SI"/>
        </w:rPr>
      </w:pPr>
      <w:r w:rsidRPr="009A17D3">
        <w:rPr>
          <w:rFonts w:cs="Arial"/>
          <w:color w:val="000000"/>
          <w:szCs w:val="20"/>
          <w:lang w:eastAsia="sl-SI"/>
        </w:rPr>
        <w:t>kandidati, za katere Državni izpitni center sporoči spremenjene podatke (ugovor splošne in poklicne mature);</w:t>
      </w:r>
    </w:p>
    <w:p w14:paraId="2FC96DF8" w14:textId="1ABB9FA6" w:rsidR="006F23A9" w:rsidRPr="009A17D3" w:rsidRDefault="006F23A9" w:rsidP="003968DA">
      <w:pPr>
        <w:pStyle w:val="Odstavekseznama"/>
        <w:numPr>
          <w:ilvl w:val="0"/>
          <w:numId w:val="30"/>
        </w:numPr>
        <w:spacing w:line="240" w:lineRule="auto"/>
        <w:ind w:left="709" w:hanging="283"/>
        <w:jc w:val="both"/>
        <w:rPr>
          <w:rFonts w:cs="Arial"/>
          <w:color w:val="000000"/>
          <w:szCs w:val="20"/>
          <w:lang w:eastAsia="sl-SI"/>
        </w:rPr>
      </w:pPr>
      <w:r w:rsidRPr="009A17D3">
        <w:rPr>
          <w:rFonts w:cs="Arial"/>
          <w:color w:val="000000"/>
          <w:szCs w:val="20"/>
          <w:lang w:eastAsia="sl-SI"/>
        </w:rPr>
        <w:t>kandidati, ki v skladu z odločitvijo pristojnega organa javne univerze ali zasebnega visokošolskega zavoda za koncesionirane študijske programe v jesenskem izpitnem roku opravljajo preizkuse nadarjenosti;</w:t>
      </w:r>
    </w:p>
    <w:p w14:paraId="5D8C8FF8" w14:textId="4CC4484F" w:rsidR="006F23A9" w:rsidRPr="009A17D3" w:rsidRDefault="006F23A9" w:rsidP="003968DA">
      <w:pPr>
        <w:pStyle w:val="Odstavekseznama"/>
        <w:numPr>
          <w:ilvl w:val="0"/>
          <w:numId w:val="30"/>
        </w:numPr>
        <w:spacing w:line="240" w:lineRule="auto"/>
        <w:ind w:left="709" w:hanging="283"/>
        <w:jc w:val="both"/>
        <w:rPr>
          <w:rFonts w:cs="Arial"/>
          <w:color w:val="000000"/>
          <w:szCs w:val="20"/>
          <w:lang w:eastAsia="sl-SI"/>
        </w:rPr>
      </w:pPr>
      <w:r w:rsidRPr="009A17D3">
        <w:rPr>
          <w:rFonts w:cs="Arial"/>
          <w:color w:val="000000"/>
          <w:szCs w:val="20"/>
          <w:lang w:eastAsia="sl-SI"/>
        </w:rPr>
        <w:t>kandidati, državljani Republike Slovenije, državljani držav članic Evropske unije in Slovenci v zamejstvu in po svetu, ki so srednjo šolo končali v tujini in zanje postopek priznavanja v skladu z zakonom, ki ureja vrednotenje in priznavanje izobraževanja, še ni bil končan;</w:t>
      </w:r>
    </w:p>
    <w:p w14:paraId="747C04DE" w14:textId="1BE8A795" w:rsidR="006F23A9" w:rsidRPr="009A17D3" w:rsidRDefault="006F23A9" w:rsidP="003968DA">
      <w:pPr>
        <w:pStyle w:val="Odstavekseznama"/>
        <w:numPr>
          <w:ilvl w:val="0"/>
          <w:numId w:val="30"/>
        </w:numPr>
        <w:spacing w:line="240" w:lineRule="auto"/>
        <w:ind w:left="709" w:hanging="283"/>
        <w:jc w:val="both"/>
        <w:rPr>
          <w:rFonts w:cs="Arial"/>
          <w:color w:val="000000"/>
          <w:szCs w:val="20"/>
          <w:lang w:eastAsia="sl-SI"/>
        </w:rPr>
      </w:pPr>
      <w:r w:rsidRPr="009A17D3">
        <w:rPr>
          <w:rFonts w:cs="Arial"/>
          <w:color w:val="000000"/>
          <w:szCs w:val="20"/>
          <w:lang w:eastAsia="sl-SI"/>
        </w:rPr>
        <w:t>kandidati, za katere je bilo tako odločeno v pritožbenem postopku ali v postopku z izrednimi pravnimi sredstvi.</w:t>
      </w:r>
    </w:p>
    <w:p w14:paraId="43895324"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4D3A871" w14:textId="55B60922"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Ti kandidati se uvrstijo med sprejete kandidate, če imajo najmanj toliko točk kot zadnji uvrščeni kandidat s seznama iz 36. člena tega pravilnika oziroma če so se prijavili za vpis v študijski program brez omejitve vpisa.</w:t>
      </w:r>
    </w:p>
    <w:p w14:paraId="79775890"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56F1D130" w14:textId="0647543D"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Na seznam naknadno sprejetih kandidatov se na mesta za tuje državljane lahko na podlagi prošnje, poslane javni univerzi ali zasebnemu visokošolskemu zavodu za koncesionirane študijske programe, uvrstijo še kandidati, ki so tuji državljani in so končali program mednarodne mature, če dosegajo potrebne točke za vpis, ki veljajo za sprejem za kandidate državljane Republike Slovenije in državljane držav članic Evropske unije.</w:t>
      </w:r>
    </w:p>
    <w:p w14:paraId="3788E16A"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D0B7F68"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15F30BFC" w14:textId="79CAE08C"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281F8B74"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(obveščanje naknadno sprejetih kandidatov)</w:t>
      </w:r>
    </w:p>
    <w:p w14:paraId="5D35B0DD"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FCEF250"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Javne univerze in zasebni visokošolski zavodi za koncesionirane študijske programe kandidate iz prejšnjega člena z rezultati izbirnega postopka elektronsko seznanijo v skladu s 6. členom tega pravilnika najpozneje do 20. septembra.</w:t>
      </w:r>
    </w:p>
    <w:p w14:paraId="60B3939C"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8844C92"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132D3B5" w14:textId="019B8ED8"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45F0AF47"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(mesta za drugi prijavni rok)</w:t>
      </w:r>
    </w:p>
    <w:p w14:paraId="2A983320"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D811F9E" w14:textId="567A3D8D"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Javne univerze odločitev o še prostih vpisnih mestih za drugi rok vnesejo v eVŠ do roka, določenega z rokovnikom prijavno-sprejemnega postopka skupnega razpisa. </w:t>
      </w:r>
    </w:p>
    <w:p w14:paraId="6721D175"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1DA6CEA9" w14:textId="2BEE117E"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(2) Zasebni visokošolski zavodi za koncesionirane študijske programe prosta vpisna mesta za drugi rok sporočijo ministrstvu, pristojnemu za visoko šolstvo, ki jih vnese v eVŠ. </w:t>
      </w:r>
    </w:p>
    <w:p w14:paraId="5B5548ED"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2352F034" w14:textId="176D68AC"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(3) Prosta vpisna mesta za drugi rok iz prvega in drugega odstavka tega člena ministrstvo, pristojno za visoko šolstvo, objavi na spletnem portalu eVŠ en dan pred odprtjem prijavnega roka. </w:t>
      </w:r>
    </w:p>
    <w:p w14:paraId="11966CDB"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0AD1F98"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FD5C751" w14:textId="52DAD869"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B) Drugi rok</w:t>
      </w:r>
    </w:p>
    <w:p w14:paraId="66AEC809"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74C52C2" w14:textId="4680BD8D"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160F9846"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(postopek razvrščanja in sprejema kandidatov v izbirnem postopku drugega roka)</w:t>
      </w:r>
    </w:p>
    <w:p w14:paraId="7162D125"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F5166F4" w14:textId="5A3D012C"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Kandidati, ki so v drugi prijavi na prvem mestu navedli študijski program, za katerega se ni prijavilo več kandidatov, kot je prostih vpisnih mest, so v ta program sprejeti, če izpolnjujejo splošne pogoje za vpis.</w:t>
      </w:r>
    </w:p>
    <w:p w14:paraId="180E8A3B"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20E7A151" w14:textId="76FE6250"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(2) Če število prijav za študijski program, ki je v drugi prijavi naveden na prvem mestu, preseže število prostih vpisnih mest, so kandidati izbrani po postopku iz drugega do šestega </w:t>
      </w:r>
      <w:r w:rsidRPr="006F23A9">
        <w:rPr>
          <w:rFonts w:ascii="Arial" w:eastAsia="Times New Roman" w:hAnsi="Arial" w:cs="Arial"/>
          <w:color w:val="000000"/>
          <w:sz w:val="20"/>
          <w:szCs w:val="20"/>
          <w:lang w:eastAsia="sl-SI"/>
        </w:rPr>
        <w:lastRenderedPageBreak/>
        <w:t>odstavka 35. člena tega pravilnika in ob upoštevanju meril, ki so s študijskim programom določena ob omejitvi vpisa.</w:t>
      </w:r>
    </w:p>
    <w:p w14:paraId="3AD96C29"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F9422AE"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12471DF" w14:textId="02FE9791"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1E3162DD"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(izbirni postopek drugega roka)</w:t>
      </w:r>
    </w:p>
    <w:p w14:paraId="2EDBFF31"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7AA6CA8" w14:textId="410318D2"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Tehnično izvedbo izbirnega postopka v eVŠ opravi ministrstvo, pristojno za visoko šolstvo, do roka, določenega z rokovnikom prijavno-sprejemnega postopka skupnega razpisa. </w:t>
      </w:r>
    </w:p>
    <w:p w14:paraId="638979BF"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101767F7" w14:textId="48D9B88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Kandidati so o rezultatih izbirnega postopka obveščeni elektronsko preko spletnega portala eVŠ.</w:t>
      </w:r>
    </w:p>
    <w:p w14:paraId="0EF106C5"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6CFC16AA" w14:textId="2C1078A4"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Javne univerze in zasebni visokošolski zavodi za koncesionirane študijske programe sezname sprejetih kandidatov izvozijo iz eVŠ.</w:t>
      </w:r>
    </w:p>
    <w:p w14:paraId="64DA3EEA"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1DFE70D8" w14:textId="4F9D693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(4) Osebno vročanje oziroma posredovanje dokumentov in obvestil kandidatom v zvezi s prijavno-sprejemnim postopkom poteka prek spletnega portala eVŠ v skladu s 6. členom tega pravilnika.</w:t>
      </w:r>
    </w:p>
    <w:p w14:paraId="2E76ECB2"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22E59FDF" w14:textId="77777777" w:rsidR="00EF3B13" w:rsidRDefault="00EF3B13" w:rsidP="006F23A9">
      <w:pPr>
        <w:spacing w:after="0" w:line="240" w:lineRule="auto"/>
        <w:jc w:val="both"/>
        <w:rPr>
          <w:rFonts w:ascii="Arial" w:eastAsia="Times New Roman" w:hAnsi="Arial" w:cs="Arial"/>
          <w:color w:val="000000"/>
          <w:sz w:val="20"/>
          <w:szCs w:val="20"/>
          <w:lang w:eastAsia="sl-SI"/>
        </w:rPr>
      </w:pPr>
    </w:p>
    <w:p w14:paraId="453BD653" w14:textId="7DE59F50"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239A0F69"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(naknadno sprejeti kandidati v drugem prijavnem roku)</w:t>
      </w:r>
    </w:p>
    <w:p w14:paraId="3DEC9D14"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84E0024" w14:textId="13FBCCCD"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Na seznam sprejetih kandidatov iz 41. člena tega pravilnika se naknadno uvrstijo:</w:t>
      </w:r>
    </w:p>
    <w:p w14:paraId="13684C7B" w14:textId="315193ED" w:rsidR="006F23A9" w:rsidRPr="009A17D3" w:rsidRDefault="006F23A9" w:rsidP="009A17D3">
      <w:pPr>
        <w:pStyle w:val="Odstavekseznama"/>
        <w:numPr>
          <w:ilvl w:val="0"/>
          <w:numId w:val="31"/>
        </w:numPr>
        <w:spacing w:line="240" w:lineRule="auto"/>
        <w:jc w:val="both"/>
        <w:rPr>
          <w:rFonts w:cs="Arial"/>
          <w:color w:val="000000"/>
          <w:szCs w:val="20"/>
          <w:lang w:eastAsia="sl-SI"/>
        </w:rPr>
      </w:pPr>
      <w:r w:rsidRPr="009A17D3">
        <w:rPr>
          <w:rFonts w:cs="Arial"/>
          <w:color w:val="000000"/>
          <w:szCs w:val="20"/>
          <w:lang w:eastAsia="sl-SI"/>
        </w:rPr>
        <w:t>kandidati iz 2. in 5. točke prvega odstavka 37. člena tega pravilnika in</w:t>
      </w:r>
    </w:p>
    <w:p w14:paraId="234AD7A3" w14:textId="4951FACA" w:rsidR="006F23A9" w:rsidRPr="009A17D3" w:rsidRDefault="006F23A9" w:rsidP="009A17D3">
      <w:pPr>
        <w:pStyle w:val="Odstavekseznama"/>
        <w:numPr>
          <w:ilvl w:val="0"/>
          <w:numId w:val="31"/>
        </w:numPr>
        <w:spacing w:line="240" w:lineRule="auto"/>
        <w:jc w:val="both"/>
        <w:rPr>
          <w:rFonts w:cs="Arial"/>
          <w:color w:val="000000"/>
          <w:szCs w:val="20"/>
          <w:lang w:eastAsia="sl-SI"/>
        </w:rPr>
      </w:pPr>
      <w:r w:rsidRPr="009A17D3">
        <w:rPr>
          <w:rFonts w:cs="Arial"/>
          <w:color w:val="000000"/>
          <w:szCs w:val="20"/>
          <w:lang w:eastAsia="sl-SI"/>
        </w:rPr>
        <w:t>kandidati iz tretjega odstavka 37. člena tega pravilnika.</w:t>
      </w:r>
    </w:p>
    <w:p w14:paraId="3BC756D6"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62F4F24"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93F5099" w14:textId="695B1486"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C) Rok za zapolnitev še prostih vpisnih mest</w:t>
      </w:r>
    </w:p>
    <w:p w14:paraId="407C6A89"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D03C2E4" w14:textId="03924992"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74587F57"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(obravnava prijav na roku za zapolnitev še prostih vpisnih mest)</w:t>
      </w:r>
    </w:p>
    <w:p w14:paraId="384C8E0B"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21A16A2" w14:textId="5E929435"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Visokošolski zavodi, vključeni v skupni razpis, odločitev o razpisu roka za zapolnitev še prostih vpisnih mest in prosta vpisna mesta objavijo na svojih spletnih straneh, ministrstvo, pristojno za visoko šolstvo, pa jih vnese in objavi na spletnem portalu eVŠ. V tem roku prijave kandidatov sprejemajo in izvedejo prijavno-sprejemni postopek visokošolski zavodi.</w:t>
      </w:r>
    </w:p>
    <w:p w14:paraId="42A3D440"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3DE2F93A" w14:textId="6BF21F33"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Izbirni postopek se opravi najpozneje do roka, določenega z rokovnikom prijavno-sprejemnega postopka za skupni razpis, kandidata pa se z rezultatom elektronsko seznani prek spletnega portala eVŠ v skladu s 6. členom tega pravilnika.</w:t>
      </w:r>
    </w:p>
    <w:p w14:paraId="369EE1FF"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1F324FA2"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77FFEA3" w14:textId="0850CF6D"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Č) Pritožba</w:t>
      </w:r>
    </w:p>
    <w:p w14:paraId="0996B442"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14589885" w14:textId="33B920D2"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25DFEFF9"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(odločanje o pritožbah v prijavno-sprejemnem postopku vpisa v dodiplomske in enovite magistrske študijske programe)</w:t>
      </w:r>
    </w:p>
    <w:p w14:paraId="645E9284"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1B05EC24" w14:textId="758E04E4"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Zaradi kršitve prijavno-sprejemnega postopka je dovoljena pritožba pristojnemu organu javne univerze oziroma zasebnega visokošolskega zavoda za koncesionirane študijske programe. Rok za pritožbo se določi v sklepu o rezultatu izbirnega postopka.</w:t>
      </w:r>
    </w:p>
    <w:p w14:paraId="5E913E6A"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4D40DBE5" w14:textId="1B27BD2E"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Če pristojni organ na podlagi predloženih dokumentov ugotovi, da je bila pritožba utemeljena in da je zaradi nepravilnosti v postopku prišlo do napačne razvrstitve, javni univerzi in zasebnemu visokošolskemu zavodu za koncesionirane študijske programe naloži, da kandidata naknadno obravnava in uvrsti na seznam sprejetih, če izpolnjuje pogoje za vpis.</w:t>
      </w:r>
    </w:p>
    <w:p w14:paraId="75A3DD9B"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4C40D095" w14:textId="051444E6"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Odločitev pristojnega organa je dokončna.</w:t>
      </w:r>
    </w:p>
    <w:p w14:paraId="0EE5B650"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2F300A1C"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148E475"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D8ECFA6" w14:textId="6100A864"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lastRenderedPageBreak/>
        <w:t>8. VPIS V DODIPLOMSKE IN ENOVITE MAGISTRSKE ŠTUDIJSKE PROGRAME</w:t>
      </w:r>
    </w:p>
    <w:p w14:paraId="5C407A9A"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1AC1063F" w14:textId="153D313C"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7A196AF0"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(roki za vpis sprejetih v dodiplomske in enovite magistrske študijske programe)</w:t>
      </w:r>
    </w:p>
    <w:p w14:paraId="5A687B94"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C28610A" w14:textId="30AC3B3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Kandidati za redni in časovno prilagojen dodiplomski študij in enoviti magistrski študij, sprejeti v prvem roku, se morajo vpisati do roka, določenega z rokovnikom prijavno-sprejemnega postopka za skupni razpis, najpozneje pa do 31. avgusta. Do 30. septembra se morajo vpisati kandidati, ki so se v skladu s 37. členom tega pravilnika naknadno uvrstili na seznam sprejetih v prvem roku, in kandidati, sprejeti v drugem roku. Kandidati iz 42. člena in 44. člena tega pravilnika se morajo vpisati takoj po končanem pritožbenem postopku oziroma najpozneje do 30. oktobra.</w:t>
      </w:r>
    </w:p>
    <w:p w14:paraId="10DB6629"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741F8D2E" w14:textId="7559CB5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Vpis kandidatov, sprejetih na razpisih zasebnih visokošolskih zavodov, se opravi do roka, določenega z razpisom, najpozneje pa do 30. septembra, iz upravičenih razlogov, ki jih določi pristojni organ visokošolskega zavoda, pa najpozneje do 30. oktobra, če tako na podlagi prošnje kandidata odloči pristojni organ visokošolskega zavoda.</w:t>
      </w:r>
    </w:p>
    <w:p w14:paraId="0EED8CAB"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5D08BCA"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A825BBA"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97801AA" w14:textId="1C8F8F8A"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III. MAGISTRSKI ŠTUDIJSKI PROGRAMI</w:t>
      </w:r>
    </w:p>
    <w:p w14:paraId="272572F9"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BE4BC97" w14:textId="62B885E8"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1. RAZPIS ZA VPIS V MAGISTRSKE ŠTUDIJSKE PROGRAME</w:t>
      </w:r>
    </w:p>
    <w:p w14:paraId="490B5A27"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1239AA3" w14:textId="5E40442F"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2DF03862"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(razpis za vpis v magistrske študijske programe)</w:t>
      </w:r>
    </w:p>
    <w:p w14:paraId="1A1AE154"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3AFC0EB" w14:textId="238FC714"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Razpis v magistrske študijske programe poleg sestavin iz 5. člena tega pravilnika lahko vsebuje tudi predvideno število </w:t>
      </w:r>
      <w:r w:rsidR="00AB457E">
        <w:rPr>
          <w:rFonts w:ascii="Arial" w:eastAsia="Times New Roman" w:hAnsi="Arial" w:cs="Arial"/>
          <w:color w:val="000000"/>
          <w:sz w:val="20"/>
          <w:szCs w:val="20"/>
          <w:lang w:eastAsia="sl-SI"/>
        </w:rPr>
        <w:t xml:space="preserve">vpisnih </w:t>
      </w:r>
      <w:r w:rsidRPr="006F23A9">
        <w:rPr>
          <w:rFonts w:ascii="Arial" w:eastAsia="Times New Roman" w:hAnsi="Arial" w:cs="Arial"/>
          <w:color w:val="000000"/>
          <w:sz w:val="20"/>
          <w:szCs w:val="20"/>
          <w:lang w:eastAsia="sl-SI"/>
        </w:rPr>
        <w:t>mest za kandidate, ki se vpisujejo na podlagi sklenjenih sporazumov</w:t>
      </w:r>
      <w:r w:rsidR="00AB457E">
        <w:rPr>
          <w:rFonts w:ascii="Arial" w:eastAsia="Times New Roman" w:hAnsi="Arial" w:cs="Arial"/>
          <w:color w:val="000000"/>
          <w:sz w:val="20"/>
          <w:szCs w:val="20"/>
          <w:lang w:eastAsia="sl-SI"/>
        </w:rPr>
        <w:t xml:space="preserve"> </w:t>
      </w:r>
      <w:r w:rsidR="000F1DC2">
        <w:rPr>
          <w:rFonts w:ascii="Arial" w:eastAsia="Times New Roman" w:hAnsi="Arial" w:cs="Arial"/>
          <w:color w:val="000000"/>
          <w:sz w:val="20"/>
          <w:szCs w:val="20"/>
          <w:lang w:eastAsia="sl-SI"/>
        </w:rPr>
        <w:t>visokošolskih zavodov</w:t>
      </w:r>
      <w:r w:rsidRPr="006F23A9">
        <w:rPr>
          <w:rFonts w:ascii="Arial" w:eastAsia="Times New Roman" w:hAnsi="Arial" w:cs="Arial"/>
          <w:color w:val="000000"/>
          <w:sz w:val="20"/>
          <w:szCs w:val="20"/>
          <w:lang w:eastAsia="sl-SI"/>
        </w:rPr>
        <w:t>.</w:t>
      </w:r>
    </w:p>
    <w:p w14:paraId="6F161A67"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3888F5DA" w14:textId="5E3AF149"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Z razpisom se objavi tudi število prostih vpisnih mest, ločeno za vpis v prvi letnik, za študente, ki želijo izkoristiti pravico do vzporednega študija in za vpis v višji letnik (</w:t>
      </w:r>
      <w:r w:rsidR="000F1DC2">
        <w:rPr>
          <w:rFonts w:ascii="Arial" w:eastAsia="Times New Roman" w:hAnsi="Arial" w:cs="Arial"/>
          <w:color w:val="000000"/>
          <w:sz w:val="20"/>
          <w:szCs w:val="20"/>
          <w:lang w:eastAsia="sl-SI"/>
        </w:rPr>
        <w:t xml:space="preserve">po </w:t>
      </w:r>
      <w:r w:rsidRPr="006F23A9">
        <w:rPr>
          <w:rFonts w:ascii="Arial" w:eastAsia="Times New Roman" w:hAnsi="Arial" w:cs="Arial"/>
          <w:color w:val="000000"/>
          <w:sz w:val="20"/>
          <w:szCs w:val="20"/>
          <w:lang w:eastAsia="sl-SI"/>
        </w:rPr>
        <w:t>prehod</w:t>
      </w:r>
      <w:r w:rsidR="000F1DC2">
        <w:rPr>
          <w:rFonts w:ascii="Arial" w:eastAsia="Times New Roman" w:hAnsi="Arial" w:cs="Arial"/>
          <w:color w:val="000000"/>
          <w:sz w:val="20"/>
          <w:szCs w:val="20"/>
          <w:lang w:eastAsia="sl-SI"/>
        </w:rPr>
        <w:t>ih</w:t>
      </w:r>
      <w:r w:rsidRPr="006F23A9">
        <w:rPr>
          <w:rFonts w:ascii="Arial" w:eastAsia="Times New Roman" w:hAnsi="Arial" w:cs="Arial"/>
          <w:color w:val="000000"/>
          <w:sz w:val="20"/>
          <w:szCs w:val="20"/>
          <w:lang w:eastAsia="sl-SI"/>
        </w:rPr>
        <w:t>).</w:t>
      </w:r>
    </w:p>
    <w:p w14:paraId="19B68295"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794C770C" w14:textId="3DFFCF0A"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Pri skupnih študijskih programih je lahko število vpisnih mest skupno za vse kandidate.</w:t>
      </w:r>
    </w:p>
    <w:p w14:paraId="1AD69350"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9929FC6"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57FF2CF" w14:textId="6C36D117"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1892B4F6"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(vpisna mesta na magistrskih študijskih programih)</w:t>
      </w:r>
    </w:p>
    <w:p w14:paraId="70F2FBAC"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F34F8F7" w14:textId="19085D60"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Za redni in časovno prilagojen študij po magistrskih študijskih programih se za tuje državljane lahko razpiše dodatno število prostih vpisnih mest. Znotraj dodatnega števila prostih vpisnih mest iz prejšnjega stavka se lahko ločeno razpišejo prosta vpisna mesta za državljane držav Zahodnega Balkana, s katerimi ima Republika Slovenija sklenjene bilateralne sporazume na področju izobraževanja. </w:t>
      </w:r>
    </w:p>
    <w:p w14:paraId="0D89B736"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3E3FED07" w14:textId="34ADE07C"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Če vpisna mesta za redni ali časovno prilagojen študij iz 7. točke četrtega odstavka 5. člena tega pravilnika po vpisnem roku pred zadnjim prijavnim rokom ostanejo nezasedena, se Slovenci v zamejstvu in po svetu in tuji državljani v zadnjem prijavnem roku lahko vpisujejo tudi na ta mesta. Razpoložljiva mesta najprej zasedejo državljani Republike Slovenije in državljani držav članic Evropske unije, nato Slovenci v zamejstvu in po svetu in šele nato tuji državljani.</w:t>
      </w:r>
    </w:p>
    <w:p w14:paraId="6037DEA7"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76C924B"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5750274" w14:textId="1DF9111C"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64EBFEF8"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(postopek in roki za razpise v magistrske študijske programe)</w:t>
      </w:r>
    </w:p>
    <w:p w14:paraId="6BFECBCE"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CA16056" w14:textId="6B35049C"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Javne univerze in zasebni visokošolski zavodi za koncesionirane študijske programe morajo razpis za magistrske študijske programe vnesti v eVŠ najpozneje do 1. februarja, vsi drugi visokošolski zavodi s sedežem v Republiki Sloveniji, ki nameravajo razpisati javnoveljavne magistrske študijske programe, pa najmanj sedem dni pred prvim prijavnim rokom, vendar najpozneje do 31. marca.</w:t>
      </w:r>
    </w:p>
    <w:p w14:paraId="57F0C3CB"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1DF7839"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4092760" w14:textId="77777777" w:rsidR="00A5262E" w:rsidRDefault="00A5262E" w:rsidP="006F23A9">
      <w:pPr>
        <w:spacing w:after="0" w:line="240" w:lineRule="auto"/>
        <w:jc w:val="both"/>
        <w:rPr>
          <w:rFonts w:ascii="Arial" w:eastAsia="Times New Roman" w:hAnsi="Arial" w:cs="Arial"/>
          <w:color w:val="000000"/>
          <w:sz w:val="20"/>
          <w:szCs w:val="20"/>
          <w:lang w:eastAsia="sl-SI"/>
        </w:rPr>
      </w:pPr>
    </w:p>
    <w:p w14:paraId="65F9A0D3" w14:textId="4A504528"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lastRenderedPageBreak/>
        <w:t>člen</w:t>
      </w:r>
    </w:p>
    <w:p w14:paraId="349BB9D6"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(omejitev vpisa in povečanje vpisnih mest)</w:t>
      </w:r>
    </w:p>
    <w:p w14:paraId="47AA5C9D"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53511E5" w14:textId="46844DA2"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Visokošolski zavodi lahko omejijo vpis v magistrske študijske programe, ki se izvajajo v okviru javne službe, če število prijav za vpis bistveno presega število razpisanih mest, ali tudi povečajo število vpisnih mest</w:t>
      </w:r>
      <w:r w:rsidR="000F1DC2" w:rsidRPr="000F1DC2">
        <w:rPr>
          <w:rFonts w:ascii="Arial" w:eastAsia="Times New Roman" w:hAnsi="Arial" w:cs="Arial"/>
          <w:color w:val="000000"/>
          <w:sz w:val="20"/>
          <w:szCs w:val="20"/>
          <w:lang w:eastAsia="sl-SI"/>
        </w:rPr>
        <w:t>, v kolikor jim prostorske, kadrovske, infrastrukturne, finančne in druge zmogljivosti to omogočajo.</w:t>
      </w:r>
    </w:p>
    <w:p w14:paraId="0C1721C4"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6FFC5F25" w14:textId="6DAFCB4C"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(2) Glede omejitve vpisa ali povečanja števila vpisnih mest iz prejšnjega odstavka se uporabljajo določbe 33. člena tega pravilnika. </w:t>
      </w:r>
    </w:p>
    <w:p w14:paraId="6A0B8796"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6B9F38C"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9B22F4E"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FDB104B" w14:textId="16C11E40"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bookmarkStart w:id="1" w:name="_Hlk214656128"/>
      <w:r w:rsidRPr="00AB457E">
        <w:rPr>
          <w:rFonts w:ascii="Arial" w:eastAsia="Times New Roman" w:hAnsi="Arial" w:cs="Arial"/>
          <w:b/>
          <w:bCs/>
          <w:color w:val="000000"/>
          <w:sz w:val="20"/>
          <w:szCs w:val="20"/>
          <w:lang w:eastAsia="sl-SI"/>
        </w:rPr>
        <w:t>IV. DOKTORSKI ŠTUDIJSKI PROGRAMI</w:t>
      </w:r>
    </w:p>
    <w:p w14:paraId="4E4244FD"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20CDED8" w14:textId="13CD83B4"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1. RAZPIS ZA VPIS V DOKTORSKE ŠTUDIJSKE PROGRAME</w:t>
      </w:r>
    </w:p>
    <w:bookmarkEnd w:id="1"/>
    <w:p w14:paraId="22B8F08A"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2CDD6E4" w14:textId="6DA8D9F0"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3DB9BB2D"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(razpis za vpis v doktorske študijske programe)</w:t>
      </w:r>
    </w:p>
    <w:p w14:paraId="4BE8A779"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194E78BA" w14:textId="2BF0B1FB"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(1) Razpis v doktorske študijske programe poleg sestavin iz četrtega odstavka 5. člena tega pravilnika vsebuje tudi:</w:t>
      </w:r>
    </w:p>
    <w:p w14:paraId="727A4711" w14:textId="4E3636E1" w:rsidR="006F23A9" w:rsidRPr="009A17D3" w:rsidRDefault="006F23A9" w:rsidP="009A17D3">
      <w:pPr>
        <w:pStyle w:val="Odstavekseznama"/>
        <w:numPr>
          <w:ilvl w:val="0"/>
          <w:numId w:val="32"/>
        </w:numPr>
        <w:spacing w:line="240" w:lineRule="auto"/>
        <w:jc w:val="both"/>
        <w:rPr>
          <w:rFonts w:cs="Arial"/>
          <w:color w:val="000000"/>
          <w:szCs w:val="20"/>
          <w:lang w:eastAsia="sl-SI"/>
        </w:rPr>
      </w:pPr>
      <w:r w:rsidRPr="009A17D3">
        <w:rPr>
          <w:rFonts w:cs="Arial"/>
          <w:color w:val="000000"/>
          <w:szCs w:val="20"/>
          <w:lang w:eastAsia="sl-SI"/>
        </w:rPr>
        <w:t>predvideno število prostih vpisnih mest za študijske programe, ki jih visokošolski zavod ponuja v okviru izvajanja transnacionalnega izobraževanja v tujini, ločeno za redni študij in časovno prilagojen študij, če se visokošolski zavod odloči, da ga bo razpisal;</w:t>
      </w:r>
    </w:p>
    <w:p w14:paraId="58054CAA" w14:textId="38663622" w:rsidR="006F23A9" w:rsidRPr="009A17D3" w:rsidRDefault="006F23A9" w:rsidP="009A17D3">
      <w:pPr>
        <w:pStyle w:val="Odstavekseznama"/>
        <w:numPr>
          <w:ilvl w:val="0"/>
          <w:numId w:val="32"/>
        </w:numPr>
        <w:spacing w:line="240" w:lineRule="auto"/>
        <w:jc w:val="both"/>
        <w:rPr>
          <w:rFonts w:cs="Arial"/>
          <w:color w:val="000000"/>
          <w:szCs w:val="20"/>
          <w:lang w:eastAsia="sl-SI"/>
        </w:rPr>
      </w:pPr>
      <w:r w:rsidRPr="009A17D3">
        <w:rPr>
          <w:rFonts w:cs="Arial"/>
          <w:color w:val="000000"/>
          <w:szCs w:val="20"/>
          <w:lang w:eastAsia="sl-SI"/>
        </w:rPr>
        <w:t>predvideno število mest za kandidate, ki se vpisujejo na podlagi sklenjenih sporazumov;</w:t>
      </w:r>
    </w:p>
    <w:p w14:paraId="07FD4B3F"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E5AE867" w14:textId="376DBD20"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Z razpisom se objavi tudi število prostih vpisnih mest za vpis v višji letnik (po merilih za prehode).</w:t>
      </w:r>
    </w:p>
    <w:p w14:paraId="769A3A02"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60929EAB" w14:textId="1B3C62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(3) Pri skupnih študijskih programih je lahko število vpisnih mest skupno za vse kandidate.</w:t>
      </w:r>
    </w:p>
    <w:p w14:paraId="260F120F"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1CED851E"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3DDEB7F" w14:textId="5B28C552"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23A05E20"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(postopek in roki za razpis v doktorske študijske programe)</w:t>
      </w:r>
    </w:p>
    <w:p w14:paraId="3EFEFAA0"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A47B62F" w14:textId="28256E23"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Javne univerze in samostojni visokošolski zavodi za koncesionirane študijske programe morajo razpis za doktorske študijske programe vnesti v eVŠ najpozneje do 1. februarja, vsi ostali visokošolski zavodi s sedežem v Republiki Sloveniji, ki nameravajo razpisati javnoveljavne doktorske študijske programe, pa najmanj sedem dni pred prvim prijavnim rokom, vendar najpozneje do 31. marca.</w:t>
      </w:r>
    </w:p>
    <w:p w14:paraId="269DC974"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30A8A7A"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C250AA2" w14:textId="6280DA31"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0415AF5D"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(omejitev vpisa in povečanje vpisnih mest)</w:t>
      </w:r>
    </w:p>
    <w:p w14:paraId="62C52B06"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EF53357" w14:textId="366F315A"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Visokošolski zavodi lahko omejijo vpis v doktorske študijske programe, ki se izvajajo v okviru javne službe, če število prijav za vpis bistveno presega število razpisanih mest, ali tudi povečajo število vpisnih mest. </w:t>
      </w:r>
    </w:p>
    <w:p w14:paraId="3191F582" w14:textId="77777777" w:rsidR="009A17D3" w:rsidRDefault="009A17D3" w:rsidP="00C35F71">
      <w:pPr>
        <w:spacing w:after="0" w:line="240" w:lineRule="auto"/>
        <w:ind w:firstLine="426"/>
        <w:jc w:val="both"/>
        <w:rPr>
          <w:rFonts w:ascii="Arial" w:eastAsia="Times New Roman" w:hAnsi="Arial" w:cs="Arial"/>
          <w:color w:val="000000"/>
          <w:sz w:val="20"/>
          <w:szCs w:val="20"/>
          <w:lang w:eastAsia="sl-SI"/>
        </w:rPr>
      </w:pPr>
    </w:p>
    <w:p w14:paraId="2FBF5F0F" w14:textId="41108382"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Glede omejitve vpisa ali povečanja števila vpisnih mest iz prejšnjega odstavka se uporabljajo določbe 33. člena tega pravilnika.</w:t>
      </w:r>
    </w:p>
    <w:p w14:paraId="5BAE7CBE"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9069172"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343AE012" w14:textId="77777777" w:rsidR="009A17D3" w:rsidRPr="006F23A9" w:rsidRDefault="009A17D3" w:rsidP="006F23A9">
      <w:pPr>
        <w:spacing w:after="0" w:line="240" w:lineRule="auto"/>
        <w:jc w:val="both"/>
        <w:rPr>
          <w:rFonts w:ascii="Arial" w:eastAsia="Times New Roman" w:hAnsi="Arial" w:cs="Arial"/>
          <w:color w:val="000000"/>
          <w:sz w:val="20"/>
          <w:szCs w:val="20"/>
          <w:lang w:eastAsia="sl-SI"/>
        </w:rPr>
      </w:pPr>
    </w:p>
    <w:p w14:paraId="4FF46B00" w14:textId="77777777"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bookmarkStart w:id="2" w:name="_Hlk214656072"/>
      <w:r w:rsidRPr="00AB457E">
        <w:rPr>
          <w:rFonts w:ascii="Arial" w:eastAsia="Times New Roman" w:hAnsi="Arial" w:cs="Arial"/>
          <w:b/>
          <w:bCs/>
          <w:color w:val="000000"/>
          <w:sz w:val="20"/>
          <w:szCs w:val="20"/>
          <w:lang w:eastAsia="sl-SI"/>
        </w:rPr>
        <w:t>V. ZASEBNI VISOKOŠOLSKI ZAVODI</w:t>
      </w:r>
    </w:p>
    <w:bookmarkEnd w:id="2"/>
    <w:p w14:paraId="57EC795E"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EB9C101" w14:textId="70226107"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672E33AE"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(uporaba določb)</w:t>
      </w:r>
    </w:p>
    <w:p w14:paraId="58A0ADA4"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2817ED6" w14:textId="25F8E61D"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Skupne določbe I. poglavja, določbe o dokazilih izpolnjevanja vpisnih pogojev iz 21. člena, 22. člena, 23. člena, 24. člena, 25. člena in 26. člena ter določbe 44. člena, 48. člena in 51. člena tega pravilnika se uporabljajo tudi za zasebne visokošolske zavode. </w:t>
      </w:r>
    </w:p>
    <w:p w14:paraId="50EF0F95"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BE5AAD2"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CEBD5C5" w14:textId="64D73758"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2E74D47D" w14:textId="2F730AF4" w:rsidR="006F23A9" w:rsidRPr="00AB457E" w:rsidRDefault="006F23A9" w:rsidP="00AB457E">
      <w:pPr>
        <w:spacing w:after="0" w:line="240" w:lineRule="auto"/>
        <w:jc w:val="center"/>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VI. PREHODNE IN KONČNE DOLOČBE</w:t>
      </w:r>
    </w:p>
    <w:p w14:paraId="583CBC58"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30884DE" w14:textId="667708D1"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08DE211A"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(časovno prilagojen študij)</w:t>
      </w:r>
    </w:p>
    <w:p w14:paraId="351C24BB"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4CA89DDD" w14:textId="2D1260E6"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Določbe 5. člena, 12. člena, 45. člena, 46. člena, 47. člena in 50. člena tega pravilnika, ki se nanašajo na časovno prilagojen študij, se začnejo uporabljati za študijsko leto 2029/2030.</w:t>
      </w:r>
    </w:p>
    <w:p w14:paraId="654878CF" w14:textId="77777777" w:rsidR="00EF3B13" w:rsidRDefault="00EF3B13" w:rsidP="006F23A9">
      <w:pPr>
        <w:spacing w:after="0" w:line="240" w:lineRule="auto"/>
        <w:jc w:val="both"/>
        <w:rPr>
          <w:rFonts w:ascii="Arial" w:eastAsia="Times New Roman" w:hAnsi="Arial" w:cs="Arial"/>
          <w:color w:val="000000"/>
          <w:sz w:val="20"/>
          <w:szCs w:val="20"/>
          <w:lang w:eastAsia="sl-SI"/>
        </w:rPr>
      </w:pPr>
    </w:p>
    <w:p w14:paraId="4B2A17CB"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7BBD02B2" w14:textId="42E65DE0"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1D1D5795"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(vpisna mesta za izredni študij)</w:t>
      </w:r>
    </w:p>
    <w:p w14:paraId="09B5BEC8"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C64B55B"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Visokošolski zavodi lahko vpisna mesta za 1. letnik izrednega študija v skladu z Zakonom o visokem šolstvu (Uradni list RS, št. 32/12 – uradno prečiščeno besedilo, 40/12 – ZUJF, 57/12 – ZPCP-2D, 109/12, 85/14, 75/16, 61/17 – ZUPŠ, 65/17, 175/20 – ZIUOPDVE, 57/21 – </w:t>
      </w:r>
      <w:proofErr w:type="spellStart"/>
      <w:r w:rsidRPr="006F23A9">
        <w:rPr>
          <w:rFonts w:ascii="Arial" w:eastAsia="Times New Roman" w:hAnsi="Arial" w:cs="Arial"/>
          <w:color w:val="000000"/>
          <w:sz w:val="20"/>
          <w:szCs w:val="20"/>
          <w:lang w:eastAsia="sl-SI"/>
        </w:rPr>
        <w:t>odl</w:t>
      </w:r>
      <w:proofErr w:type="spellEnd"/>
      <w:r w:rsidRPr="006F23A9">
        <w:rPr>
          <w:rFonts w:ascii="Arial" w:eastAsia="Times New Roman" w:hAnsi="Arial" w:cs="Arial"/>
          <w:color w:val="000000"/>
          <w:sz w:val="20"/>
          <w:szCs w:val="20"/>
          <w:lang w:eastAsia="sl-SI"/>
        </w:rPr>
        <w:t xml:space="preserve">. US, 54/22 – ZUPŠ-1, 100/22 – ZSZUN in 102/23) po študijskih programih za pridobitev izobrazbe razpišejo najpozneje za študijsko leto 2028/2029. </w:t>
      </w:r>
    </w:p>
    <w:p w14:paraId="5E8E2E7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287C1102"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F994CDF" w14:textId="1960A201"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0726BEFD"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(vpisna mesta za diplomante)</w:t>
      </w:r>
    </w:p>
    <w:p w14:paraId="7479975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77AF1375"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Diplomanti in študenti, ki bodo diplomirali v tekočem študijskem letu, se do vključno 2028/2029 za izredni študij na dodiplomskih študijskih programih lahko prijavljajo v rednih rokih, določenih z razpisom za vpis.  </w:t>
      </w:r>
    </w:p>
    <w:p w14:paraId="703C591C"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E28AA4D"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128A5449" w14:textId="157E8175"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5FD033D5"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(soglasje vlade k razpisu za vpis)</w:t>
      </w:r>
    </w:p>
    <w:p w14:paraId="51615EE0"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F8191D1"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(1) Javne univerze ter zasebne univerze in samostojni visokošolski zavodi za koncesionirane študijske programe v delu dodeljenih koncesij si morajo do vključno študijskega leta 2027/2028 o vsebini razpisa za vpis, pred njegovo objavo, pridobiti soglasje Vlade Republike Slovenije v skladu s sedmim odstavkom 40. člena Zakona o visokem šolstvu (Uradni list RS, št. 32/12 – uradno prečiščeno besedilo, 40/12 – ZUJF, 57/12 – ZPCP-2D, 109/12, 85/14, 75/16, 61/17 – ZUPŠ, 65/17, 175/20 – ZIUOPDVE, 57/21 – </w:t>
      </w:r>
      <w:proofErr w:type="spellStart"/>
      <w:r w:rsidRPr="006F23A9">
        <w:rPr>
          <w:rFonts w:ascii="Arial" w:eastAsia="Times New Roman" w:hAnsi="Arial" w:cs="Arial"/>
          <w:color w:val="000000"/>
          <w:sz w:val="20"/>
          <w:szCs w:val="20"/>
          <w:lang w:eastAsia="sl-SI"/>
        </w:rPr>
        <w:t>odl</w:t>
      </w:r>
      <w:proofErr w:type="spellEnd"/>
      <w:r w:rsidRPr="006F23A9">
        <w:rPr>
          <w:rFonts w:ascii="Arial" w:eastAsia="Times New Roman" w:hAnsi="Arial" w:cs="Arial"/>
          <w:color w:val="000000"/>
          <w:sz w:val="20"/>
          <w:szCs w:val="20"/>
          <w:lang w:eastAsia="sl-SI"/>
        </w:rPr>
        <w:t>. US, 54/22 – ZUPŠ-1, 100/22 – ZSZUN in 102/23).</w:t>
      </w:r>
    </w:p>
    <w:p w14:paraId="48C3BB9E"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p>
    <w:p w14:paraId="18017B2F" w14:textId="77777777" w:rsidR="006F23A9" w:rsidRPr="006F23A9" w:rsidRDefault="006F23A9" w:rsidP="00C35F71">
      <w:pPr>
        <w:spacing w:after="0" w:line="240" w:lineRule="auto"/>
        <w:ind w:firstLine="426"/>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(2) Soglasje iz prejšnjega odstavka si do pripojitve javni univerzi skladno z določbami 183. člena Zakona o visokem šolstvu (Uradni list RS, št. 56/25) pridobita tudi Fakulteta za informacijske študije v Novem mestu in Visoka šola za upravljanje podeželja GRM Novo mesto.</w:t>
      </w:r>
    </w:p>
    <w:p w14:paraId="08F8E775"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18896120"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BDF8B4D" w14:textId="4DA9F843"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19EFB88E"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(sprememba vpisnih pogojev)</w:t>
      </w:r>
    </w:p>
    <w:p w14:paraId="1BD0BFD0"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1C87E02D" w14:textId="695FD08E"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Ne glede na določbe 21. člena tega pravilnika kandidati do vključno razpisa za vpis za študijsko leto 2030/2031 dokazujejo izpolnjevanje pogojev za vpis v univerzitetne in enovite magistrske študijske programe s spričevalom splošne mature, ali s spričevalom poklicne mature po ustreznem programu za pridobitev srednje strokovne izobrazbe z ustreznega strokovnega področja ter opravljenim izpitom iz enega od predmetov mature, ki ju določi visokošolski zavod sam.</w:t>
      </w:r>
    </w:p>
    <w:p w14:paraId="75CFBF76"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61D98A88"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23AFE7DB" w14:textId="54AB70D9"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2E5E774E"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(izbirni postopek v primeru več kandidatov z istim številom doseženih točk)</w:t>
      </w:r>
    </w:p>
    <w:p w14:paraId="7913AE65"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03164857"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Določbe šestega odstavka 35. člena in drugega odstavka 40. člena tega pravilnika se začnejo uporabljati za študijsko leto 2029/2030.</w:t>
      </w:r>
    </w:p>
    <w:p w14:paraId="4C8E098C"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29928B08"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08E1D799" w14:textId="6A8F7AE0" w:rsidR="006F23A9" w:rsidRPr="0069586E" w:rsidRDefault="006F23A9" w:rsidP="0069586E">
      <w:pPr>
        <w:pStyle w:val="Odstavekseznama"/>
        <w:numPr>
          <w:ilvl w:val="0"/>
          <w:numId w:val="34"/>
        </w:numPr>
        <w:spacing w:line="240" w:lineRule="auto"/>
        <w:ind w:left="426" w:hanging="426"/>
        <w:jc w:val="center"/>
        <w:rPr>
          <w:rFonts w:cs="Arial"/>
          <w:b/>
          <w:bCs/>
          <w:color w:val="000000"/>
          <w:szCs w:val="20"/>
          <w:lang w:eastAsia="sl-SI"/>
        </w:rPr>
      </w:pPr>
      <w:r w:rsidRPr="0069586E">
        <w:rPr>
          <w:rFonts w:cs="Arial"/>
          <w:b/>
          <w:bCs/>
          <w:color w:val="000000"/>
          <w:szCs w:val="20"/>
          <w:lang w:eastAsia="sl-SI"/>
        </w:rPr>
        <w:t>člen</w:t>
      </w:r>
    </w:p>
    <w:p w14:paraId="5B18BF95" w14:textId="77777777" w:rsidR="006F23A9" w:rsidRPr="0069586E" w:rsidRDefault="006F23A9" w:rsidP="0069586E">
      <w:pPr>
        <w:spacing w:after="0" w:line="240" w:lineRule="auto"/>
        <w:jc w:val="center"/>
        <w:rPr>
          <w:rFonts w:ascii="Arial" w:eastAsia="Times New Roman" w:hAnsi="Arial" w:cs="Arial"/>
          <w:b/>
          <w:bCs/>
          <w:color w:val="000000"/>
          <w:sz w:val="20"/>
          <w:szCs w:val="20"/>
          <w:lang w:eastAsia="sl-SI"/>
        </w:rPr>
      </w:pPr>
      <w:r w:rsidRPr="0069586E">
        <w:rPr>
          <w:rFonts w:ascii="Arial" w:eastAsia="Times New Roman" w:hAnsi="Arial" w:cs="Arial"/>
          <w:b/>
          <w:bCs/>
          <w:color w:val="000000"/>
          <w:sz w:val="20"/>
          <w:szCs w:val="20"/>
          <w:lang w:eastAsia="sl-SI"/>
        </w:rPr>
        <w:t>(začetek veljavnosti)</w:t>
      </w:r>
    </w:p>
    <w:p w14:paraId="0B2DA691" w14:textId="77777777" w:rsidR="009A17D3" w:rsidRDefault="009A17D3" w:rsidP="006F23A9">
      <w:pPr>
        <w:spacing w:after="0" w:line="240" w:lineRule="auto"/>
        <w:jc w:val="both"/>
        <w:rPr>
          <w:rFonts w:ascii="Arial" w:eastAsia="Times New Roman" w:hAnsi="Arial" w:cs="Arial"/>
          <w:color w:val="000000"/>
          <w:sz w:val="20"/>
          <w:szCs w:val="20"/>
          <w:lang w:eastAsia="sl-SI"/>
        </w:rPr>
      </w:pPr>
    </w:p>
    <w:p w14:paraId="5F7A8E09" w14:textId="75EC7411"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Ta pravilnik začne veljati naslednji dan po objavi v Uradnem listu Republike Slovenije.</w:t>
      </w:r>
    </w:p>
    <w:p w14:paraId="709B74AB"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6D7A6F4"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A2CA898"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Ljubljana, dne 20. novembra 2025</w:t>
      </w:r>
    </w:p>
    <w:p w14:paraId="6742765B" w14:textId="04183857" w:rsidR="009A17D3" w:rsidRDefault="006F23A9" w:rsidP="00EF3B13">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EVA 2025-3360-0033</w:t>
      </w:r>
      <w:r w:rsidR="009A17D3">
        <w:rPr>
          <w:rFonts w:ascii="Arial" w:eastAsia="Times New Roman" w:hAnsi="Arial" w:cs="Arial"/>
          <w:color w:val="000000"/>
          <w:sz w:val="20"/>
          <w:szCs w:val="20"/>
          <w:lang w:eastAsia="sl-SI"/>
        </w:rPr>
        <w:br w:type="page"/>
      </w:r>
    </w:p>
    <w:p w14:paraId="6F5B8303" w14:textId="715BBBD9" w:rsidR="006F23A9" w:rsidRPr="00AB457E" w:rsidRDefault="006F23A9" w:rsidP="00AB457E">
      <w:pPr>
        <w:spacing w:after="0" w:line="240" w:lineRule="auto"/>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lastRenderedPageBreak/>
        <w:t>OBRAZLOŽITEV:</w:t>
      </w:r>
    </w:p>
    <w:p w14:paraId="24BE0DE4"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2A27AAC9"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Pravilnik o razpisu za vpis in izvedbi vpisa v visokem šolstvu je pripravljen v skladu z Zakonom o visokem šolstvu (Uradni list RS, št. 56/25; v nadaljnjem besedilu ZViS-1), ki je stopil v veljavo z dnem 9. 8. 2025. </w:t>
      </w:r>
    </w:p>
    <w:p w14:paraId="4ECFBB62"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13C748DE" w14:textId="77777777" w:rsidR="00A5262E" w:rsidRPr="006F23A9" w:rsidRDefault="00A5262E" w:rsidP="00A5262E">
      <w:pPr>
        <w:spacing w:after="0" w:line="240" w:lineRule="auto"/>
        <w:rPr>
          <w:rFonts w:ascii="Arial" w:eastAsia="Times New Roman" w:hAnsi="Arial" w:cs="Arial"/>
          <w:b/>
          <w:bCs/>
          <w:color w:val="000000"/>
          <w:sz w:val="20"/>
          <w:szCs w:val="20"/>
          <w:lang w:eastAsia="sl-SI"/>
        </w:rPr>
      </w:pPr>
      <w:r w:rsidRPr="006F23A9">
        <w:rPr>
          <w:rFonts w:ascii="Arial" w:eastAsia="Times New Roman" w:hAnsi="Arial" w:cs="Arial"/>
          <w:b/>
          <w:bCs/>
          <w:color w:val="000000"/>
          <w:sz w:val="20"/>
          <w:szCs w:val="20"/>
          <w:lang w:eastAsia="sl-SI"/>
        </w:rPr>
        <w:t>I. SKUPNE DOLOČBE</w:t>
      </w:r>
    </w:p>
    <w:p w14:paraId="4D1E0589" w14:textId="77777777" w:rsidR="00A5262E" w:rsidRPr="006F23A9" w:rsidRDefault="00A5262E" w:rsidP="006F23A9">
      <w:pPr>
        <w:spacing w:after="0" w:line="240" w:lineRule="auto"/>
        <w:jc w:val="both"/>
        <w:rPr>
          <w:rFonts w:ascii="Arial" w:eastAsia="Times New Roman" w:hAnsi="Arial" w:cs="Arial"/>
          <w:color w:val="000000"/>
          <w:sz w:val="20"/>
          <w:szCs w:val="20"/>
          <w:lang w:eastAsia="sl-SI"/>
        </w:rPr>
      </w:pPr>
    </w:p>
    <w:p w14:paraId="12547AB1"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1. členu (vsebina pravilnika):</w:t>
      </w:r>
    </w:p>
    <w:p w14:paraId="4DF394D8"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Pravilnik določa postopke in roke za prijavo na razpis ter izvedbo vpisa v študijske programe na vseh stopnjah na javnih, koncesioniranih in zasebnih visokošolskih zavodih. Ureja vpis ne glede na način izvajanja študija.</w:t>
      </w:r>
    </w:p>
    <w:p w14:paraId="14A1F35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240043E4"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2. členu (roki in vročanje v postopkih vpisa v visoko šolstvo):</w:t>
      </w:r>
    </w:p>
    <w:p w14:paraId="3939570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Roki se računajo po pravilih splošnega upravnega postopka, vročanje oziroma posredovanje dokumentov pa poteka prek spletnega portala eVŠ. Minister, pristojen za visoko šolstvo, lahko v izjemnih okoliščinah roke podaljša, vendar največ za tri mesece.</w:t>
      </w:r>
    </w:p>
    <w:p w14:paraId="67CC48C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23121FEB"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3. členu (izobraževanje po enakimi pogoji):</w:t>
      </w:r>
    </w:p>
    <w:p w14:paraId="095F315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Člen navaja skupine študentov, ki se v Sloveniji izobražujejo pod enakimi pogoji kot državljani Republiki Sloveniji (v nadaljnjem besedilu: RS) v klasu s 13. členom ZViS-1, Zakonom o mednarodni zaščiti (ZMZ-1) (Uradni list RS, št. 16/17 – uradno prečiščeno besedilo, 54/21 in 42/23 – ZZSDT-D) in Zakonom o začasni zaščiti razseljenih oseb (ZZZRO-1) (Uradni list RS, št. 22/25).</w:t>
      </w:r>
    </w:p>
    <w:p w14:paraId="23F5C96D"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273D321E"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4. člen (intervju o primernosti kandidata iz držav z višjim migracijskim tveganjem):</w:t>
      </w:r>
    </w:p>
    <w:p w14:paraId="71B8625E"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Podrobneje je urejeno izvajanje šestega odstavka 13. člena ZViS-1, in sicer morajo visokošolski zavodi opraviti intervju pred obravnavo prijavne vloge. Če visokošolski zavod ugotovi neprimernost kandidata glede na vpisne pogoje študijskega programa (npr. neznanje jezika, v katerem se bo študijski program izvajal, neznanje glede na izobrazbo, ki jo je kandidat navedel v prijavi za vpis za izkazovanje pogojev za vpis), izda zavrnilno odločbo brez možnosti pritožbe. S tem se vsi postopki vezani na prijavo za vpis kandidata v celoti ustavijo (to vključuje prijavno-izbirni postopek in z njim povezan postopek priznavanja izobraževanja za namen nadaljevanja izobraževanja). Glede stroškov, ki nastanejo visokošolskemu zavodu zaradi izvedbe intervjuja je določeno, da kandidat v celoti krije stroške, ki jih ima visokošolski zavod z izvedbo intervjuja v tujini ali na daljavo. To hkrati pomeni, da visokošolski zavodi izvedbo intervjujev pri sebi v Republiki Sloveniji ne zaračunajo.</w:t>
      </w:r>
    </w:p>
    <w:p w14:paraId="49A29633"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7D690BA6"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5. členu (razpis za vpis):</w:t>
      </w:r>
    </w:p>
    <w:p w14:paraId="41F0D970"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Vpis v javnoveljavne študijske programe poteka na podlagi razpisa za vpisa, ki ga objavi visokošolski zavod. V četrtek odstavku je navedeno, kaj mora razpis za vpis vsebovati. </w:t>
      </w:r>
    </w:p>
    <w:p w14:paraId="4FD27A8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8B3428A"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6. členu (elektronska prijava in vročanje dokumentov):</w:t>
      </w:r>
    </w:p>
    <w:p w14:paraId="700C9C7E"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Vsi kandidati prijavo na razpis oddajo elektronsko prek spletnega portala eVŠ, skupaj z vsemi prilogami. Tudi vročanje dokumentov poteka prek eVŠ. Vročitev se šteje za opravljeno ob potrditvi vročilnice na spletnem portalu eVŠ ali po preteku petih dni od obvestila, če kandidat dokumenta ne prevzame elektronsko prek portala eVŠ.</w:t>
      </w:r>
    </w:p>
    <w:p w14:paraId="2EDC9159"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EC0DBAC"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7. členu (prvi vpis v študijski program):</w:t>
      </w:r>
    </w:p>
    <w:p w14:paraId="27B8353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Kandidat prvi vpis v študijski program opravi na podlagi izpolnjenega vpisnega lista visokošolskega zavoda v rokih, kot jih določa prvi odstavek 57. člen ZViS-1 – tj. do roka iz razpisa, najpozneje pa do 30. septembra. Iz upravičenih razlogov, ki jih določi pristojni organ visokošolskega zavoda, je možen vpis do 30. oktobra na podlagi prošnje in odločitve pristojnega organa.</w:t>
      </w:r>
    </w:p>
    <w:p w14:paraId="60DF6A9B"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7609A967"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8. členu (izpis študenta):</w:t>
      </w:r>
    </w:p>
    <w:p w14:paraId="6BB4C03D"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Člen ureja možnost izpisa v skladu s prvim odstavkom 57. člena ZViS-1, da če se študent izpiše do 15. oktobra v študijskem letu prvega vpisa v študijski program, se šteje, da v študijski program ni bil vpisan. V drugem odstavku se določa, da se študent izpiše iz študijskega programa ali smeri v skladu z osmo točno prvega odstavka 116. člena ZViS-1 z izpisnico, kot jo predpiše visokošolski zavod.</w:t>
      </w:r>
    </w:p>
    <w:p w14:paraId="103FCCB0"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5466FF63" w14:textId="77777777" w:rsidR="00E751F9" w:rsidRPr="006F23A9" w:rsidRDefault="00E751F9" w:rsidP="006F23A9">
      <w:pPr>
        <w:spacing w:after="0" w:line="240" w:lineRule="auto"/>
        <w:jc w:val="both"/>
        <w:rPr>
          <w:rFonts w:ascii="Arial" w:eastAsia="Times New Roman" w:hAnsi="Arial" w:cs="Arial"/>
          <w:color w:val="000000"/>
          <w:sz w:val="20"/>
          <w:szCs w:val="20"/>
          <w:lang w:eastAsia="sl-SI"/>
        </w:rPr>
      </w:pPr>
    </w:p>
    <w:p w14:paraId="7A9C3E65"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lastRenderedPageBreak/>
        <w:t>K 9. členu (napredovanje med študijem):</w:t>
      </w:r>
    </w:p>
    <w:p w14:paraId="5712AD50"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Člen ureja vpise študentov v višji letnik študijskega programa oziroma vpis v isti letnik zaradi koriščenja pravice iz do ponavljanja letnika iz tretje alineje prvega odstavka 111. člena ZViS ali koriščenja podaljšajo status študenta v skladu s 115. členom in 116. členom ZViS-1.</w:t>
      </w:r>
    </w:p>
    <w:p w14:paraId="028FC363"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04760F7"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10. členu (hitrejše napredovanje):</w:t>
      </w:r>
    </w:p>
    <w:p w14:paraId="2D5FBFD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Hitrejše napredovanje poteka po pravilih statuta visokošolskega zavoda.</w:t>
      </w:r>
    </w:p>
    <w:p w14:paraId="4D4EAED5"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E960F86"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11. členu (študentske izmenjave):</w:t>
      </w:r>
    </w:p>
    <w:p w14:paraId="3DDE61F8" w14:textId="1D69CF20"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Člen določa, da se lahko državljani EU, Slovenci v zamejstvu in po svetu ter tuji državljani začasno vpišejo na slovenske visokošolske zavode v okviru mednarodnih sporazumov ali sporazumov med zavodi. To pomeni, da jih visokošolski zavod v RS za čas mednarodne izmenjave obravnava enako, kot študente vpisane na redni študij.</w:t>
      </w:r>
    </w:p>
    <w:p w14:paraId="17613C37"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34C56A31" w14:textId="77777777" w:rsidR="00DD7204" w:rsidRPr="006F23A9" w:rsidRDefault="00DD7204" w:rsidP="00DD7204">
      <w:pPr>
        <w:spacing w:after="0" w:line="240" w:lineRule="auto"/>
        <w:rPr>
          <w:rFonts w:ascii="Arial" w:eastAsia="Times New Roman" w:hAnsi="Arial" w:cs="Arial"/>
          <w:b/>
          <w:bCs/>
          <w:color w:val="000000"/>
          <w:sz w:val="20"/>
          <w:szCs w:val="20"/>
          <w:lang w:eastAsia="sl-SI"/>
        </w:rPr>
      </w:pPr>
      <w:r w:rsidRPr="006F23A9">
        <w:rPr>
          <w:rFonts w:ascii="Arial" w:eastAsia="Times New Roman" w:hAnsi="Arial" w:cs="Arial"/>
          <w:b/>
          <w:bCs/>
          <w:color w:val="000000"/>
          <w:sz w:val="20"/>
          <w:szCs w:val="20"/>
          <w:lang w:eastAsia="sl-SI"/>
        </w:rPr>
        <w:t>II. DODIPLOMSKI ŠTUDIJSKI PROGRAMI IN ENOVITI MAGISTRSKI ŠTUDIJSKI PROGRAMI</w:t>
      </w:r>
    </w:p>
    <w:p w14:paraId="3E894FC1" w14:textId="77777777" w:rsidR="00DD7204" w:rsidRPr="006F23A9" w:rsidRDefault="00DD7204" w:rsidP="006F23A9">
      <w:pPr>
        <w:spacing w:after="0" w:line="240" w:lineRule="auto"/>
        <w:jc w:val="both"/>
        <w:rPr>
          <w:rFonts w:ascii="Arial" w:eastAsia="Times New Roman" w:hAnsi="Arial" w:cs="Arial"/>
          <w:color w:val="000000"/>
          <w:sz w:val="20"/>
          <w:szCs w:val="20"/>
          <w:lang w:eastAsia="sl-SI"/>
        </w:rPr>
      </w:pPr>
    </w:p>
    <w:p w14:paraId="084FCAA6"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 xml:space="preserve">K 12. členu (skupni razpis za vpis v javne in koncesionirane študijske programe): </w:t>
      </w:r>
    </w:p>
    <w:p w14:paraId="781DEC69"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Vpis v dodiplomske in enovite magistrske študijske programe na javnih visokošolskih zavodih in zasebnih visokošolskih zavodih za koncesionirane študijske programe poteka na podlagi skupnega razpisa, ki ga pripravi in objavi ministrstvo, pristojno za visoko šolstvo, najmanj šest mesecev pred začetkom študijskega leta v sodelovanju z visokošolskimi zavodi, vključenimi v skupni razpis.</w:t>
      </w:r>
    </w:p>
    <w:p w14:paraId="2F037B7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33A57AA6"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K13. členu (prosta vpisna mesta):</w:t>
      </w:r>
    </w:p>
    <w:p w14:paraId="6E5EFF07"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Skupni razpis poleg podatkov iz 5. člena tega pravilnika vsebuje tudi postopke in roke za prijavo na vzporedni študij ter vpis na mesta za diplomante, ki se prijavljajo na enovite magistrske programe. Vsebuje tudi vse ključne podatke o programih, vpisnih mestih in dodatna navodila glede vzporednega študija, vpisa v višji letnik (prehodi) in vpisa na mesta za diplomante.</w:t>
      </w:r>
    </w:p>
    <w:p w14:paraId="4D6AAFB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0E50423"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14. členu (priprava in objava skupnega razpisa):</w:t>
      </w:r>
    </w:p>
    <w:p w14:paraId="3CDC6CB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Visokošolski zavodi, vključeni v skupni razpis, morajo podatke za skupni razpis vnesti v eVŠ do 1. decembra. Ministrstvo, pristojno za visoko šolstvo, pripravi besedilo razpisa v sodelovanju z visokošolkami zavodi, vključenimi v skupni razpis. Razpis ministrstvo javno objavi na portalu eVŠ, in sicer do roka v skladu z rokovnikom. </w:t>
      </w:r>
    </w:p>
    <w:p w14:paraId="6F434C38"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03CFF2D7"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15. členu (informativni dnevi):</w:t>
      </w:r>
    </w:p>
    <w:p w14:paraId="5BA3C43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Člen ureja obvezno organizacijo informativnih dni javnih univerze in samostojni visokošolski zavodi za koncesionirane študijske programe, in sicer morajo za potencialne kandidate v okviru skupnega razpisa organizirati najmanj dva informativna dneva, ki jih določi ministrstvo, pristojno za visoko šolstvo z rokovnikom iz drugega odstavka 17. člena tega pravilnika. Ta določba je vezana na usklajeno organizacijo informativnih dni na srednjih šolah. Informativni dnevi, kot tudi individualni informativni razgovori so namenjeni predstavitvi pomembnih informacij glede izbire študija in prijavno-vpisnih postopkov. </w:t>
      </w:r>
    </w:p>
    <w:p w14:paraId="34AAA4CE"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181493B"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16. členu (prijavno-sprejemni postopki skupnega razpisa):</w:t>
      </w:r>
    </w:p>
    <w:p w14:paraId="27E32078"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Javne univerze in zasebni visokošolski zavodi za koncesionirane študijske programe izvajajo strokovna in tehnična opravila za prijavno-sprejemni postopek, medtem ko ministrstvo, pristojno za visoko šolstvo, skrbi za eVŠ in tehnično izvedbo izbirnega postopka. Minister določi pravila za pretvorbo ocen in imenuje delovno skupino za usklajevanje postopkov skupnega razpisa.</w:t>
      </w:r>
    </w:p>
    <w:p w14:paraId="4F6172BC"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87B79A6"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17 . členu (naloge prijavno-sprejemnega postopka skupnega razpisa):</w:t>
      </w:r>
    </w:p>
    <w:p w14:paraId="63F6CFF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Ta člen določa obseg nalog, ki jih izvajajo visokošolski zavodi, vključeni v skupni razpis, in ministrstvo, pristojno za visoko šolstvo, v okviru prijavno-sprejemnega postopka za skupni razpis. Naloge visokošolskih zavodov vključujejo strokovno in administrativno obravnavo prijav, informiranje kandidatov o pogojih in merilih za vpis, izvedbo naknadnega razvrščanja kandidatov v prvem in drugem prijavnem roku ter reševanje pritožb. Poleg tega lahko zavodi opravljajo tudi druge naloge, ki so določene s skupnim razpisom.</w:t>
      </w:r>
    </w:p>
    <w:p w14:paraId="0E94F779"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Naloge ministrstva, pristojnega za visoko šolstvo, v prijavno-sprejemnem postopku so usmerjene v organizacijo, koordinacijo in tehnično izvedbo celotnega procesa. Ministrstvo pripravi rokovnik, ki določa vse ključne roke za prijave, ter oblikuje skupne določbe razpisa, ki veljajo za vse visokošolske zavode, vključene v skupni razpis. Poleg tega organizira predstavitev razpisa svetovalnim delavcem srednjih šol v sodelovanju z javnimi univerzami in samostojnimi </w:t>
      </w:r>
      <w:r w:rsidRPr="006F23A9">
        <w:rPr>
          <w:rFonts w:ascii="Arial" w:eastAsia="Times New Roman" w:hAnsi="Arial" w:cs="Arial"/>
          <w:color w:val="000000"/>
          <w:sz w:val="20"/>
          <w:szCs w:val="20"/>
          <w:lang w:eastAsia="sl-SI"/>
        </w:rPr>
        <w:lastRenderedPageBreak/>
        <w:t>visokošolski zavodi za koncesionirane študijske programe ter pripravi in objavi podatke o številu prijav, omejitvah vpisa, številu sprejetih kandidatov, minimalnem številu točk za sprejem, prostih mest pred drugim rokom in roku za zapolnitev še prostih vpisnih mest. Ministrstvo skrbi tudi za tehnično izvedbo izbirnega postopka v sistemu eVŠ ter za usklajevanje delovanja organov visokošolskih zavodov, vključenih v skupni razpis, in reševanje odprtih vprašanj v zvezi z izvedbo razpisa. Poleg navedenega opravlja še druge naloge, ki so določene s skupnim razpisom.</w:t>
      </w:r>
    </w:p>
    <w:p w14:paraId="03E68E0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3EE3C823"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18. členu (prijavni roki skupnega razpisa):</w:t>
      </w:r>
    </w:p>
    <w:p w14:paraId="4381AA8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Prijava za vpis v prvi letnik poteka v dveh rednih rokih, pri čemer prvi poteka med 1. februarjem in 20. marcem (najmanj 30 dni), drugi pa do 5. septembra (najmanj 5 dni). Možna je oddaja druge prijave, določeni so pogoji za oddajo, rok za zapolnitev prostih mest po drugem roku ter roki za vpis v višje letnike, vzporedni študij in za tuje državljane.</w:t>
      </w:r>
    </w:p>
    <w:p w14:paraId="6077BF47"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CF1F682" w14:textId="071ACD55"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19. členu (pogoji oddaje prijave</w:t>
      </w:r>
      <w:r w:rsidR="00DD7204">
        <w:rPr>
          <w:rFonts w:ascii="Arial" w:eastAsia="Times New Roman" w:hAnsi="Arial" w:cs="Arial"/>
          <w:b/>
          <w:bCs/>
          <w:color w:val="000000"/>
          <w:sz w:val="20"/>
          <w:szCs w:val="20"/>
          <w:lang w:eastAsia="sl-SI"/>
        </w:rPr>
        <w:t xml:space="preserve"> za vpis</w:t>
      </w:r>
      <w:r w:rsidRPr="009A17D3">
        <w:rPr>
          <w:rFonts w:ascii="Arial" w:eastAsia="Times New Roman" w:hAnsi="Arial" w:cs="Arial"/>
          <w:b/>
          <w:bCs/>
          <w:color w:val="000000"/>
          <w:sz w:val="20"/>
          <w:szCs w:val="20"/>
          <w:lang w:eastAsia="sl-SI"/>
        </w:rPr>
        <w:t xml:space="preserve"> na skupni razpis):</w:t>
      </w:r>
    </w:p>
    <w:p w14:paraId="198AD2C3"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V prvem roku se lahko prijavijo vsi kandidati, v drugem pa tisti, ki se niso prijavili ali vpisali v prvem roku ali so se izpisali do določenega datuma, ki je naveden v skupnih določbah skupnega razpisa. Zavodi lahko po prvem roku ne razpišejo prostih mest ali ukinejo program, če je prijav premalo. Na roku za zapolnitev še prostih vpisnih mest lahko oddajo prijavo kandidati, ki se niso prijavili v prvem  ali drugem prijavnem roku, niso bili sprejeti na nobene študijski program v prvi ali drugi prijavi za vpis ali se niso vpisali v ta študijski program ter kandidati, sprejeti v študijski program, ki se ne bo izvajal. </w:t>
      </w:r>
    </w:p>
    <w:p w14:paraId="7DC44E4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EFC69B6" w14:textId="501C2B76"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20. členu (</w:t>
      </w:r>
      <w:r w:rsidR="00DD7204" w:rsidRPr="00AB457E">
        <w:rPr>
          <w:rFonts w:ascii="Arial" w:eastAsia="Times New Roman" w:hAnsi="Arial" w:cs="Arial"/>
          <w:b/>
          <w:bCs/>
          <w:color w:val="000000"/>
          <w:sz w:val="20"/>
          <w:szCs w:val="20"/>
          <w:lang w:eastAsia="sl-SI"/>
        </w:rPr>
        <w:t>število študijskih programov v prijavi na skupnem razpisu v prvem in drugem prijavnem roku ter roku za zapolnitev še prostih vpisnih mest</w:t>
      </w:r>
      <w:r w:rsidRPr="009A17D3">
        <w:rPr>
          <w:rFonts w:ascii="Arial" w:eastAsia="Times New Roman" w:hAnsi="Arial" w:cs="Arial"/>
          <w:b/>
          <w:bCs/>
          <w:color w:val="000000"/>
          <w:sz w:val="20"/>
          <w:szCs w:val="20"/>
          <w:lang w:eastAsia="sl-SI"/>
        </w:rPr>
        <w:t>):</w:t>
      </w:r>
    </w:p>
    <w:p w14:paraId="64705CA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V prvem in drugem roku kandidat navede največ tri študijske programe po prednostnem vrstnem redu. V roku za zapolnitev prostih mest navede en program, skupno pa lahko odda največ tri prijave.</w:t>
      </w:r>
    </w:p>
    <w:p w14:paraId="459E93E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F9C278E" w14:textId="7B555CF3"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21. členu (</w:t>
      </w:r>
      <w:r w:rsidR="00DD7204" w:rsidRPr="00AB457E">
        <w:rPr>
          <w:rFonts w:ascii="Arial" w:eastAsia="Times New Roman" w:hAnsi="Arial" w:cs="Arial"/>
          <w:b/>
          <w:bCs/>
          <w:color w:val="000000"/>
          <w:sz w:val="20"/>
          <w:szCs w:val="20"/>
          <w:lang w:eastAsia="sl-SI"/>
        </w:rPr>
        <w:t>dokazila o izpolnjevanju pogojev za vpis v univerzitetne in enovite magistrske študijske programe</w:t>
      </w:r>
      <w:r w:rsidRPr="009A17D3">
        <w:rPr>
          <w:rFonts w:ascii="Arial" w:eastAsia="Times New Roman" w:hAnsi="Arial" w:cs="Arial"/>
          <w:b/>
          <w:bCs/>
          <w:color w:val="000000"/>
          <w:sz w:val="20"/>
          <w:szCs w:val="20"/>
          <w:lang w:eastAsia="sl-SI"/>
        </w:rPr>
        <w:t>):</w:t>
      </w:r>
    </w:p>
    <w:p w14:paraId="54A66659"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Našteta so potrebna dokazila za izpolnjevanje pogojev za vpis na univerzitetne in enovite magistrske študijske programe: spričevala mature, poklicne mature ali zaključnega izpita, potrdila o sprejemnih izpitih, spričevala zadnjih dveh letnikov, dokazila o izbirnih predmetih ter potrdilo o znanju jezika, če je zahtevano.</w:t>
      </w:r>
    </w:p>
    <w:p w14:paraId="0EB1569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4454057F" w14:textId="264FE70F"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22. členu (</w:t>
      </w:r>
      <w:r w:rsidR="00DD7204" w:rsidRPr="00AB457E">
        <w:rPr>
          <w:rFonts w:ascii="Arial" w:eastAsia="Times New Roman" w:hAnsi="Arial" w:cs="Arial"/>
          <w:b/>
          <w:bCs/>
          <w:color w:val="000000"/>
          <w:sz w:val="20"/>
          <w:szCs w:val="20"/>
          <w:lang w:eastAsia="sl-SI"/>
        </w:rPr>
        <w:t>dokazila o izpolnjevanju pogojev za vpis v visokošolske strokovne študijske programe</w:t>
      </w:r>
      <w:r w:rsidRPr="009A17D3">
        <w:rPr>
          <w:rFonts w:ascii="Arial" w:eastAsia="Times New Roman" w:hAnsi="Arial" w:cs="Arial"/>
          <w:b/>
          <w:bCs/>
          <w:color w:val="000000"/>
          <w:sz w:val="20"/>
          <w:szCs w:val="20"/>
          <w:lang w:eastAsia="sl-SI"/>
        </w:rPr>
        <w:t>):</w:t>
      </w:r>
    </w:p>
    <w:p w14:paraId="6663B1C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Našteta so potrebna dokazila za izpolnjevanje pogojev za vpis na visokošolske strokovne študijske programe: spričevala splošne ali poklicne mature, zaključnega izpita, potrdila o sprejemnih izpitih, spričevala zadnjih dveh letnikov ter potrdilo o znanju jezika, če je zahtevano.</w:t>
      </w:r>
    </w:p>
    <w:p w14:paraId="19A7F490"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B5E06E9"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23. členu (dokazila o končanem srednješolskem izobraževanju):</w:t>
      </w:r>
    </w:p>
    <w:p w14:paraId="413C073D"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Ta člen določa, katera dokazila veljajo kot potrdilo o končanem srednješolskem izobraževanju glede na obdobje in vrsto programa (diploma, spričevala, indeksi, maturitetni/poklicni tečaji). Za srednješolsko izobrazbo, končano v tujini, so potrebna spričevala, prevodi in odločba o priznavanju izobraževanja; priznavajo se tudi mednarodna in evropska matura.</w:t>
      </w:r>
    </w:p>
    <w:p w14:paraId="36EE8CE5"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78A00FF2"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24. členu (upoštevanje ugodnejših dokazil v izbirnem postopku):</w:t>
      </w:r>
    </w:p>
    <w:p w14:paraId="2F90A031"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Člen določa, da če kandidat izpolnjuje pogoje z več dokazili, se v izbirnem postopku upošteva tisto, ki je zanj ugodnejše.</w:t>
      </w:r>
    </w:p>
    <w:p w14:paraId="5A5E3338"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ADFC6C1"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25. členu (dokazila za druge vrste vpisa):</w:t>
      </w:r>
    </w:p>
    <w:p w14:paraId="25D8CB08"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Dokazila za vzporedni študij, vpis v višji letnik in vpis na mesta za diplomante določi pristojni organ visokošolskega zavoda z razpisom.</w:t>
      </w:r>
    </w:p>
    <w:p w14:paraId="08F1C18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3D9B41A6"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26. členu (predložitev dokazil, ki niso dostopna iz uradnih evidenc):</w:t>
      </w:r>
    </w:p>
    <w:p w14:paraId="083247B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Dokazila, ki jih ni mogoče pridobiti iz uradnih evidenc, morajo biti predložena kot overjene kopije ali preverjene na podlagi izvirnika pri uradni osebi na visokošolskem zavodu.</w:t>
      </w:r>
    </w:p>
    <w:p w14:paraId="0BF5D2C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70A31472"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27. členu (izvajanje preizkusov):</w:t>
      </w:r>
    </w:p>
    <w:p w14:paraId="3B544D8E"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Preizkusi posebnih nadarjenosti, psihofizičnih sposobnosti in sprejemni izpiti se izvajajo na visokošolskem zavodu.</w:t>
      </w:r>
    </w:p>
    <w:p w14:paraId="2C30090B"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49D7B746"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lastRenderedPageBreak/>
        <w:t>K 28. členu (obveščanje kandidatov o preizkusih):</w:t>
      </w:r>
    </w:p>
    <w:p w14:paraId="739ECED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Kandidate, ki morajo opraviti preizkuse, visokošolski zavodi obvestijo pisno ali po elektronski pošti o področjih, rokih in kraju opravljanja. Obvestilo o času in načinu izvajanja preizkusa prejmejo kandidati najpozneje 5 dni pred preizkusom v prvem roku in 2 dni pred preizkusom v drugem roku.</w:t>
      </w:r>
    </w:p>
    <w:p w14:paraId="2E7138B0"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p>
    <w:p w14:paraId="48988F14"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29. členu (roki za opravljanje preizkusov):</w:t>
      </w:r>
    </w:p>
    <w:p w14:paraId="1FB5D59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Datumi preizkusov se določijo z razpisom ob upoštevanju koledarja splošne in poklicne mature. Roki morajo biti usklajeni, da kandidati lahko opravijo preizkuse za vse izbrane programe.</w:t>
      </w:r>
    </w:p>
    <w:p w14:paraId="1DD1090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7755452F"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30. členu (potrdila o opravljenih preizkusih):</w:t>
      </w:r>
    </w:p>
    <w:p w14:paraId="1D4C19E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Visokošolski zavodi, vključeni v skupni razpis, izdajo potrdilo o opravljenem preizkusu in podatke vnesejo v eVŠ. Preizkusi se lahko opravljajo večkrat, v izbirnem postopku pa se upošteva za kandidata boljša ocena.</w:t>
      </w:r>
    </w:p>
    <w:p w14:paraId="0B89A5A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3AA5CEFD"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31. členu (roki za predložitev dokazil za izpolnjevanje pogojev za vpis za dodiplomske in enovite magistrske študijske programe):</w:t>
      </w:r>
    </w:p>
    <w:p w14:paraId="0602A465"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Dokazila se predložijo elektronsko prek portala eVŠ, razen podatkov o maturi, ki jih ministrstvo, pristojno za visoko šolstvo, pridobi od Državnega izpitnega centra po uradni dolžnosti. Posebna pravila veljajo za kandidate z zaključnim izpitom, mednarodno ali evropsko maturo ter za podatke o preizkusih nadarjenosti.</w:t>
      </w:r>
    </w:p>
    <w:p w14:paraId="2E695A0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AB0C11A"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32. členu (roki za predložitev dokazil za kandidate s srednješolsko izobrazbo iz tujine za skupni razpis):</w:t>
      </w:r>
    </w:p>
    <w:p w14:paraId="09ECB92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Kandidati, ki končajo srednjo šolo v tujini, morajo dokazila predložiti najpozneje do 1. avgusta (prvi rok) oziroma do 5. septembra (drugi rok). Roke za tuje državljane določijo visokošolski zavodi in jih objavijo v skupnem razpisu. Kandidati z že zaključenim izobraževanjem predložijo dokazila najpozneje do konca prijavnega roka.</w:t>
      </w:r>
    </w:p>
    <w:p w14:paraId="59878AD8"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3FE66878"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33. členu (omejitve vpisa in povečanje vpisnih mest):</w:t>
      </w:r>
    </w:p>
    <w:p w14:paraId="0542A1E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Visokošolski zavodi, vključeni v skupni razpis, lahko omejijo vpis, če število prijav bistveno presega število razpisanih mest. Javne univerze lahko povečajo število vpisnih mest, če imajo ustrezne zmogljivosti. Omejitve in povečanja se vnesejo v eVŠ, ministrstvo, pristojno za visoko šolstvo, pa jih javno objavijo na portalu eVŠ.</w:t>
      </w:r>
    </w:p>
    <w:p w14:paraId="684AF53C"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EAEED78" w14:textId="3ED95409"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34. členu (</w:t>
      </w:r>
      <w:r w:rsidR="00DD7204" w:rsidRPr="00AB457E">
        <w:rPr>
          <w:rFonts w:ascii="Arial" w:eastAsia="Times New Roman" w:hAnsi="Arial" w:cs="Arial"/>
          <w:b/>
          <w:bCs/>
          <w:color w:val="000000"/>
          <w:sz w:val="20"/>
          <w:szCs w:val="20"/>
          <w:lang w:eastAsia="sl-SI"/>
        </w:rPr>
        <w:t>merila za izbiro ob omejitvi vpisa na dodiplomske in enovite magistrske študijske programe</w:t>
      </w:r>
      <w:r w:rsidRPr="009A17D3">
        <w:rPr>
          <w:rFonts w:ascii="Arial" w:eastAsia="Times New Roman" w:hAnsi="Arial" w:cs="Arial"/>
          <w:b/>
          <w:bCs/>
          <w:color w:val="000000"/>
          <w:sz w:val="20"/>
          <w:szCs w:val="20"/>
          <w:lang w:eastAsia="sl-SI"/>
        </w:rPr>
        <w:t>):</w:t>
      </w:r>
    </w:p>
    <w:p w14:paraId="37D8D2E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Če prijave presegajo razpisana mesta, se kandidati izbirajo po merilih, določenih s študijskim programom, tudi v roku za zapolnitev prostih mest.</w:t>
      </w:r>
    </w:p>
    <w:p w14:paraId="1420F97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00EE727" w14:textId="15E4732D"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35. členu (</w:t>
      </w:r>
      <w:r w:rsidR="00DD7204" w:rsidRPr="00DD7204">
        <w:rPr>
          <w:rFonts w:ascii="Arial" w:eastAsia="Times New Roman" w:hAnsi="Arial" w:cs="Arial"/>
          <w:b/>
          <w:bCs/>
          <w:color w:val="000000"/>
          <w:sz w:val="20"/>
          <w:szCs w:val="20"/>
          <w:lang w:eastAsia="sl-SI"/>
        </w:rPr>
        <w:t>postopek razvrščanja in sprejema kandidatov v izbirnem postopku prvega roka</w:t>
      </w:r>
      <w:r w:rsidRPr="009A17D3">
        <w:rPr>
          <w:rFonts w:ascii="Arial" w:eastAsia="Times New Roman" w:hAnsi="Arial" w:cs="Arial"/>
          <w:b/>
          <w:bCs/>
          <w:color w:val="000000"/>
          <w:sz w:val="20"/>
          <w:szCs w:val="20"/>
          <w:lang w:eastAsia="sl-SI"/>
        </w:rPr>
        <w:t>):</w:t>
      </w:r>
    </w:p>
    <w:p w14:paraId="66C6A15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Kandidati so sprejeti v študijski program brez omejitve vpisa, če izpolnjujejo splošne pogoje za vpis. Pri študijskih programih, za katere je visokošolski zavod sprejel sklep o omejitvi vpisa ali morajo kandidati opraviti preizkuse nadarjenosti, se kandidate izbira ob upoštevanju točk in meril za omejitev. </w:t>
      </w:r>
    </w:p>
    <w:p w14:paraId="6D28DFE5"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4224B1A"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36. členu (izbirni postopek prvega roka):</w:t>
      </w:r>
    </w:p>
    <w:p w14:paraId="42A8087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Tehnično izvedbo postopka v eVŠ opravi ministrstvo, pristojno za visoko šolstvo, kandidati pa so o tem obveščeni elektronsko prek portala eVŠ. Visokošolski zavodi, vključeni v skupni razpis, uvozijo sezname sprejetih iz eVŠ.</w:t>
      </w:r>
    </w:p>
    <w:p w14:paraId="4359F69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D565A51"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37. členu (naknadno sprejeti kandidati v prvem prijavnem roku):</w:t>
      </w:r>
    </w:p>
    <w:p w14:paraId="24D3D69B"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Naknadno se sprejmejo kandidati z upravičenimi razlogi (opravljanje mature v dveh delih, ugovor, jesenski preizkusi, priznavanje izobraževanja, pritožbe). Sprejeti so, če dosežejo najmanj toliko točk kot zadnji uvrščeni.</w:t>
      </w:r>
    </w:p>
    <w:p w14:paraId="6DDCB17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469185DD"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38. členu (obveščanje naknadno sprejetih kandidatov):</w:t>
      </w:r>
    </w:p>
    <w:p w14:paraId="57C94288"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Naknadno sprejeti kandidati so obveščeni elektronsko preko spletnega portala eVŠ najpozneje do 20. septembra.</w:t>
      </w:r>
    </w:p>
    <w:p w14:paraId="5F0A2DAD"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FB7619F" w14:textId="77777777" w:rsidR="00E751F9" w:rsidRDefault="00E751F9" w:rsidP="006F23A9">
      <w:pPr>
        <w:spacing w:after="0" w:line="240" w:lineRule="auto"/>
        <w:jc w:val="both"/>
        <w:rPr>
          <w:rFonts w:ascii="Arial" w:eastAsia="Times New Roman" w:hAnsi="Arial" w:cs="Arial"/>
          <w:b/>
          <w:bCs/>
          <w:color w:val="000000"/>
          <w:sz w:val="20"/>
          <w:szCs w:val="20"/>
          <w:lang w:eastAsia="sl-SI"/>
        </w:rPr>
      </w:pPr>
    </w:p>
    <w:p w14:paraId="11248E79" w14:textId="77777777" w:rsidR="00E751F9" w:rsidRDefault="00E751F9" w:rsidP="006F23A9">
      <w:pPr>
        <w:spacing w:after="0" w:line="240" w:lineRule="auto"/>
        <w:jc w:val="both"/>
        <w:rPr>
          <w:rFonts w:ascii="Arial" w:eastAsia="Times New Roman" w:hAnsi="Arial" w:cs="Arial"/>
          <w:b/>
          <w:bCs/>
          <w:color w:val="000000"/>
          <w:sz w:val="20"/>
          <w:szCs w:val="20"/>
          <w:lang w:eastAsia="sl-SI"/>
        </w:rPr>
      </w:pPr>
    </w:p>
    <w:p w14:paraId="2487309F" w14:textId="5928E6A1"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lastRenderedPageBreak/>
        <w:t>K 39. členu (mesta za drugi prijavni rok):</w:t>
      </w:r>
    </w:p>
    <w:p w14:paraId="71611761"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Javne univerze vnesejo prosta mesta za drugi rok v eVŠ, zasebni visokošolski zavodi za koncesionirane študijske programe pa jih sporočijo ministrstvu, pristojnemu za visoko šolstvo, ki jih vnese v eVŠ. Seznam prostih vpisnih mest se javno objavi na portalu eVŠ dan pred odprtjem drugega prijavnega roka.</w:t>
      </w:r>
    </w:p>
    <w:p w14:paraId="34CAD95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50127F0"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40. členu (postopek razvrščanja in sprejema kandidatov v izbirni postopek drugega roka):</w:t>
      </w:r>
    </w:p>
    <w:p w14:paraId="7865FEA5"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Kandidati so sprejeti v program brez omejitve vpisa, če izpolnjujejo splošne pogoje za vpis. Če prijave presegajo prosta mesta, se izbirni postopek izvede po merilih, določenih s študijskim programom.</w:t>
      </w:r>
    </w:p>
    <w:p w14:paraId="7BE705A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8D2139E"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 xml:space="preserve">K 41. členu (izbirni postopek drugega roka): </w:t>
      </w:r>
    </w:p>
    <w:p w14:paraId="5E4776C7"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Izbirni postopek tehnično izvede ministrstvo, pristojno za visoko šolstvo, prek eVŠ, kandidati pa so o rezultatih obveščeni elektronsko preko spletnega portala eVŠ v skladu z rokovnikom iz prve točke drugega odstavka 17. člena tega pravilnika. Visokošolski zavodi, vključeni v skupni razpis, izvozijo sezname sprejetih iz eVŠ.</w:t>
      </w:r>
    </w:p>
    <w:p w14:paraId="76A49D1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242B4B4E"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42. členu (naknadno sprejeti kandidati v drugem roku):</w:t>
      </w:r>
    </w:p>
    <w:p w14:paraId="2BF4C1FC"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Naknadno se sprejmejo kandidati iz določenih točk prejšnjih členov (npr. ugovor, pritožbe), če izpolnjujejo pogoje za vpis.</w:t>
      </w:r>
    </w:p>
    <w:p w14:paraId="67C2A16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30B804B4"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43. členu (obravnava prijav v roku za zapolnitev še prostih vpisnih mest):</w:t>
      </w:r>
    </w:p>
    <w:p w14:paraId="1E993E04"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Visokošolski zavodi, vključeni v skupni razpis, objavijo prosta mesta za rok za zapolnitev na svojih spletnih straneh, ministrstvo, pristojno za visoko šolstvo pa na spletnem portalu eVŠ. Izbirni postopek se zaključi do roka iz rokovnika iz prve točke drugega odstavka 17. člena tega pravilnika, kandidati pa so o rezultatih izbirnega postopka obveščeni elektronsko preko spletnega portala eVŠ.</w:t>
      </w:r>
    </w:p>
    <w:p w14:paraId="77ECE40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5F428A5" w14:textId="49FC6F8A"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44. člen (</w:t>
      </w:r>
      <w:r w:rsidR="00DD7204" w:rsidRPr="00DD7204">
        <w:rPr>
          <w:rFonts w:ascii="Arial" w:eastAsia="Times New Roman" w:hAnsi="Arial" w:cs="Arial"/>
          <w:b/>
          <w:bCs/>
          <w:color w:val="000000"/>
          <w:sz w:val="20"/>
          <w:szCs w:val="20"/>
          <w:lang w:eastAsia="sl-SI"/>
        </w:rPr>
        <w:t>odločanje o pritožbah v prijavno-sprejemnem postopku vpisa v dodiplomske in enovite magistrske študijske programe</w:t>
      </w:r>
      <w:r w:rsidRPr="009A17D3">
        <w:rPr>
          <w:rFonts w:ascii="Arial" w:eastAsia="Times New Roman" w:hAnsi="Arial" w:cs="Arial"/>
          <w:b/>
          <w:bCs/>
          <w:color w:val="000000"/>
          <w:sz w:val="20"/>
          <w:szCs w:val="20"/>
          <w:lang w:eastAsia="sl-SI"/>
        </w:rPr>
        <w:t>):</w:t>
      </w:r>
    </w:p>
    <w:p w14:paraId="12C82EF7"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Pritožba je dovoljena zoper kršitve postopka. O pritožbo odloča pristojni organ visokošolskega zavoda, vključenega v skupni razpis. Če je pritožba utemeljena, se kandidat naknadno uvrsti med sprejete. Odločitev je dokončna.</w:t>
      </w:r>
    </w:p>
    <w:p w14:paraId="24BE7839"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3A16E8EA" w14:textId="0D2BA41F"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45. členu (</w:t>
      </w:r>
      <w:r w:rsidR="00DD7204" w:rsidRPr="00AB457E">
        <w:rPr>
          <w:rFonts w:ascii="Arial" w:eastAsia="Times New Roman" w:hAnsi="Arial" w:cs="Arial"/>
          <w:b/>
          <w:bCs/>
          <w:color w:val="000000"/>
          <w:sz w:val="20"/>
          <w:szCs w:val="20"/>
          <w:lang w:eastAsia="sl-SI"/>
        </w:rPr>
        <w:t>roki za vpis sprejetih v dodiplomske in enovite magistrske študijske programe</w:t>
      </w:r>
      <w:r w:rsidRPr="009A17D3">
        <w:rPr>
          <w:rFonts w:ascii="Arial" w:eastAsia="Times New Roman" w:hAnsi="Arial" w:cs="Arial"/>
          <w:b/>
          <w:bCs/>
          <w:color w:val="000000"/>
          <w:sz w:val="20"/>
          <w:szCs w:val="20"/>
          <w:lang w:eastAsia="sl-SI"/>
        </w:rPr>
        <w:t>):</w:t>
      </w:r>
    </w:p>
    <w:p w14:paraId="1BF23A6B"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Kandidati sprejeti v prvem prijavnem roku se vpišejo do 31. avgusta, naknadno sprejeti in kandidati iz drugega prijavnega roka pa do 30. septembra, iz upravičenih razlogov, ki jih določi visokošolski zavod, pa do 30. oktobra. </w:t>
      </w:r>
    </w:p>
    <w:p w14:paraId="36B7D371"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15785BD0" w14:textId="77777777" w:rsidR="00DD7204" w:rsidRPr="00DD7204" w:rsidRDefault="00DD7204" w:rsidP="00DD7204">
      <w:pPr>
        <w:spacing w:after="0" w:line="240" w:lineRule="auto"/>
        <w:jc w:val="both"/>
        <w:rPr>
          <w:rFonts w:ascii="Arial" w:eastAsia="Times New Roman" w:hAnsi="Arial" w:cs="Arial"/>
          <w:b/>
          <w:bCs/>
          <w:color w:val="000000"/>
          <w:sz w:val="20"/>
          <w:szCs w:val="20"/>
          <w:lang w:eastAsia="sl-SI"/>
        </w:rPr>
      </w:pPr>
      <w:r w:rsidRPr="00DD7204">
        <w:rPr>
          <w:rFonts w:ascii="Arial" w:eastAsia="Times New Roman" w:hAnsi="Arial" w:cs="Arial"/>
          <w:b/>
          <w:bCs/>
          <w:color w:val="000000"/>
          <w:sz w:val="20"/>
          <w:szCs w:val="20"/>
          <w:lang w:eastAsia="sl-SI"/>
        </w:rPr>
        <w:t>III. MAGISTRSKI ŠTUDIJSKI PROGRAMI</w:t>
      </w:r>
    </w:p>
    <w:p w14:paraId="4567087D" w14:textId="77777777" w:rsidR="00DD7204" w:rsidRPr="00DD7204" w:rsidRDefault="00DD7204" w:rsidP="00DD7204">
      <w:pPr>
        <w:spacing w:after="0" w:line="240" w:lineRule="auto"/>
        <w:jc w:val="both"/>
        <w:rPr>
          <w:rFonts w:ascii="Arial" w:eastAsia="Times New Roman" w:hAnsi="Arial" w:cs="Arial"/>
          <w:b/>
          <w:bCs/>
          <w:color w:val="000000"/>
          <w:sz w:val="20"/>
          <w:szCs w:val="20"/>
          <w:lang w:eastAsia="sl-SI"/>
        </w:rPr>
      </w:pPr>
    </w:p>
    <w:p w14:paraId="0607E0D3" w14:textId="1CBD79A8" w:rsidR="00DD7204" w:rsidRPr="00DD7204" w:rsidRDefault="00DD7204" w:rsidP="00DD7204">
      <w:pPr>
        <w:spacing w:after="0" w:line="240" w:lineRule="auto"/>
        <w:jc w:val="both"/>
        <w:rPr>
          <w:rFonts w:ascii="Arial" w:eastAsia="Times New Roman" w:hAnsi="Arial" w:cs="Arial"/>
          <w:b/>
          <w:bCs/>
          <w:color w:val="000000"/>
          <w:sz w:val="20"/>
          <w:szCs w:val="20"/>
          <w:lang w:eastAsia="sl-SI"/>
        </w:rPr>
      </w:pPr>
      <w:r w:rsidRPr="00DD7204">
        <w:rPr>
          <w:rFonts w:ascii="Arial" w:eastAsia="Times New Roman" w:hAnsi="Arial" w:cs="Arial"/>
          <w:b/>
          <w:bCs/>
          <w:color w:val="000000"/>
          <w:sz w:val="20"/>
          <w:szCs w:val="20"/>
          <w:lang w:eastAsia="sl-SI"/>
        </w:rPr>
        <w:t>1. RAZPIS ZA VPIS V MAGISTRSKE ŠTUDIJSKE PROGRAME</w:t>
      </w:r>
    </w:p>
    <w:p w14:paraId="3C257F4E" w14:textId="77777777" w:rsidR="00DD7204" w:rsidRPr="006F23A9" w:rsidRDefault="00DD7204" w:rsidP="006F23A9">
      <w:pPr>
        <w:spacing w:after="0" w:line="240" w:lineRule="auto"/>
        <w:jc w:val="both"/>
        <w:rPr>
          <w:rFonts w:ascii="Arial" w:eastAsia="Times New Roman" w:hAnsi="Arial" w:cs="Arial"/>
          <w:color w:val="000000"/>
          <w:sz w:val="20"/>
          <w:szCs w:val="20"/>
          <w:lang w:eastAsia="sl-SI"/>
        </w:rPr>
      </w:pPr>
    </w:p>
    <w:p w14:paraId="45377536"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46. členu (razpis za vpis v magistrske študijske programe):</w:t>
      </w:r>
    </w:p>
    <w:p w14:paraId="7B986651"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Razpis za magistrske programe poleg osnovnih določil iz 5 člena tega pravilnika lahko vsebuje tudi podatke o vpisnih mestih za kandidate na podlagi sporazumov, ki jih sklepajo visokošolski zavodi s tujimi visokošolskimi zavodi o izvedbi skupnih študijskih programov, ločena mesta za vzporedni študij in vpis v višje letnike. Za skupne programe je število mest lahko tudi skupno.</w:t>
      </w:r>
    </w:p>
    <w:p w14:paraId="209A1921"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2C2C973"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47. členu (vpisna mesta na magistrskih študijskih programih):</w:t>
      </w:r>
    </w:p>
    <w:p w14:paraId="15B71F0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Za magistrske študijske programe se lahko za tuje državljane razpiše dodatno število prostih mest, z možnostjo ločenih mest za državljane Zahodnega Balkana na podlagi bilateralnih sporazumov. Če po vpisnem roku ostanejo nezasedena mesta, se v zadnjem prijavnem roku lahko vpišejo tudi Slovenci v zamejstvu in po svetu ter tuji državljani, pri čemer imajo prednost državljani Republike Slovenije in EU, nato Slovenci v zamejstvu in po svetu ter šele nato tuji državljani.</w:t>
      </w:r>
    </w:p>
    <w:p w14:paraId="2D2E8971"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D5B807A"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48. členu (postopek in roki za razpise v magistrske študijske programe):</w:t>
      </w:r>
    </w:p>
    <w:p w14:paraId="6A5CACA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Javne univerze in zasebni visokošolski zavodi za koncesionirane študijske programe morajo razpis vnesti v eVŠ najpozneje do 1. februarja, ostali visokošolski zavodi pa najmanj sedem dni pred prvim prijavnim rokom, vendar najpozneje do 31. marca.</w:t>
      </w:r>
    </w:p>
    <w:p w14:paraId="00583E8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463ECA1"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49. členu (omejitev vpisa in povečanje vpisnih mest):</w:t>
      </w:r>
    </w:p>
    <w:p w14:paraId="1879B4AF"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Visokošolski zavodi lahko omejijo vpis v magistrske študijske programe, če število prijav bistveno presega število razpisanih vpisnih mest. Javni visokošolski zavodi lahko vpisna mesta tudi povečajo. </w:t>
      </w:r>
    </w:p>
    <w:p w14:paraId="1015576C"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7CE4D178" w14:textId="77777777" w:rsidR="00DD7204" w:rsidRPr="00DD7204" w:rsidRDefault="00DD7204" w:rsidP="00DD7204">
      <w:pPr>
        <w:spacing w:after="0" w:line="240" w:lineRule="auto"/>
        <w:jc w:val="both"/>
        <w:rPr>
          <w:rFonts w:ascii="Arial" w:eastAsia="Times New Roman" w:hAnsi="Arial" w:cs="Arial"/>
          <w:b/>
          <w:bCs/>
          <w:color w:val="000000"/>
          <w:sz w:val="20"/>
          <w:szCs w:val="20"/>
          <w:lang w:eastAsia="sl-SI"/>
        </w:rPr>
      </w:pPr>
      <w:r w:rsidRPr="00DD7204">
        <w:rPr>
          <w:rFonts w:ascii="Arial" w:eastAsia="Times New Roman" w:hAnsi="Arial" w:cs="Arial"/>
          <w:b/>
          <w:bCs/>
          <w:color w:val="000000"/>
          <w:sz w:val="20"/>
          <w:szCs w:val="20"/>
          <w:lang w:eastAsia="sl-SI"/>
        </w:rPr>
        <w:t>IV. DOKTORSKI ŠTUDIJSKI PROGRAMI</w:t>
      </w:r>
    </w:p>
    <w:p w14:paraId="0AF83707" w14:textId="77777777" w:rsidR="00DD7204" w:rsidRDefault="00DD7204" w:rsidP="00DD7204">
      <w:pPr>
        <w:spacing w:after="0" w:line="240" w:lineRule="auto"/>
        <w:jc w:val="both"/>
        <w:rPr>
          <w:rFonts w:ascii="Arial" w:eastAsia="Times New Roman" w:hAnsi="Arial" w:cs="Arial"/>
          <w:b/>
          <w:bCs/>
          <w:color w:val="000000"/>
          <w:sz w:val="20"/>
          <w:szCs w:val="20"/>
          <w:lang w:eastAsia="sl-SI"/>
        </w:rPr>
      </w:pPr>
    </w:p>
    <w:p w14:paraId="5222F85F" w14:textId="41CDB07B" w:rsidR="00DD7204" w:rsidRPr="00DD7204" w:rsidRDefault="00DD7204" w:rsidP="00DD7204">
      <w:pPr>
        <w:spacing w:after="0" w:line="240" w:lineRule="auto"/>
        <w:jc w:val="both"/>
        <w:rPr>
          <w:rFonts w:ascii="Arial" w:eastAsia="Times New Roman" w:hAnsi="Arial" w:cs="Arial"/>
          <w:b/>
          <w:bCs/>
          <w:color w:val="000000"/>
          <w:sz w:val="20"/>
          <w:szCs w:val="20"/>
          <w:lang w:eastAsia="sl-SI"/>
        </w:rPr>
      </w:pPr>
      <w:r w:rsidRPr="00DD7204">
        <w:rPr>
          <w:rFonts w:ascii="Arial" w:eastAsia="Times New Roman" w:hAnsi="Arial" w:cs="Arial"/>
          <w:b/>
          <w:bCs/>
          <w:color w:val="000000"/>
          <w:sz w:val="20"/>
          <w:szCs w:val="20"/>
          <w:lang w:eastAsia="sl-SI"/>
        </w:rPr>
        <w:t>1. RAZPIS ZA VPIS V DOKTORSKE ŠTUDIJSKE PROGRAME</w:t>
      </w:r>
    </w:p>
    <w:p w14:paraId="52CFE131" w14:textId="77777777" w:rsidR="00DD7204" w:rsidRPr="006F23A9" w:rsidRDefault="00DD7204" w:rsidP="006F23A9">
      <w:pPr>
        <w:spacing w:after="0" w:line="240" w:lineRule="auto"/>
        <w:jc w:val="both"/>
        <w:rPr>
          <w:rFonts w:ascii="Arial" w:eastAsia="Times New Roman" w:hAnsi="Arial" w:cs="Arial"/>
          <w:color w:val="000000"/>
          <w:sz w:val="20"/>
          <w:szCs w:val="20"/>
          <w:lang w:eastAsia="sl-SI"/>
        </w:rPr>
      </w:pPr>
    </w:p>
    <w:p w14:paraId="1DC78667"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 xml:space="preserve">K 50. členu (razpis za vpis v doktorske študijske programe): </w:t>
      </w:r>
    </w:p>
    <w:p w14:paraId="0A7BF1C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Razpis za vpis na doktorske študijske programe poleg osnovnih splošnih določil iz 5. člena tega pravilnika vsebuje tudi podatke o mestih za kandidate na podlagi sporazumov. Objavi se tudi število mest za vpis v višje letnike in merila za izbiro ob omejitvi vpisa. Pri skupnih programih je število mest lahko skupno.</w:t>
      </w:r>
    </w:p>
    <w:p w14:paraId="4FF79A17"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8DF37AC"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51. členu (postopek in roki za razpis v doktorske študijske programe):</w:t>
      </w:r>
    </w:p>
    <w:p w14:paraId="5667C116"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Javne univerze in zasebni visokošolski zavodi za koncesionirane študijske programe morajo razpis za doktorske programe vnesti v eVŠ najpozneje do 1. februarja, ostali zavodi pa najmanj sedem dni pred prvim prijavnim rokom, vendar najpozneje do 31. marca.</w:t>
      </w:r>
    </w:p>
    <w:p w14:paraId="65674FA4"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476740F0"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52. členu (omejitev vpisa in povečanje vpisnih mest):</w:t>
      </w:r>
    </w:p>
    <w:p w14:paraId="5F33026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 xml:space="preserve">Visokošolski zavodi lahko omejijo vpis v doktorske študijske programe, če število prijav bistveno presega število razpisanih vpisnih mest. Javni visokošolski zavodi lahko vpisna mesta tudi povečajo. </w:t>
      </w:r>
    </w:p>
    <w:p w14:paraId="42F0846F"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0EC6D106" w14:textId="5E1CD73D" w:rsidR="00DD7204" w:rsidRDefault="00DD7204" w:rsidP="006F23A9">
      <w:pPr>
        <w:spacing w:after="0" w:line="240" w:lineRule="auto"/>
        <w:jc w:val="both"/>
        <w:rPr>
          <w:rFonts w:ascii="Arial" w:eastAsia="Times New Roman" w:hAnsi="Arial" w:cs="Arial"/>
          <w:color w:val="000000"/>
          <w:sz w:val="20"/>
          <w:szCs w:val="20"/>
          <w:lang w:eastAsia="sl-SI"/>
        </w:rPr>
      </w:pPr>
      <w:r w:rsidRPr="00DD7204">
        <w:rPr>
          <w:rFonts w:ascii="Arial" w:eastAsia="Times New Roman" w:hAnsi="Arial" w:cs="Arial"/>
          <w:b/>
          <w:bCs/>
          <w:color w:val="000000"/>
          <w:sz w:val="20"/>
          <w:szCs w:val="20"/>
          <w:lang w:eastAsia="sl-SI"/>
        </w:rPr>
        <w:t>V. ZASEBNI VISOKOŠOLSKI ZAVODI</w:t>
      </w:r>
    </w:p>
    <w:p w14:paraId="46A95BE4" w14:textId="77777777" w:rsidR="00DD7204" w:rsidRPr="006F23A9" w:rsidRDefault="00DD7204" w:rsidP="006F23A9">
      <w:pPr>
        <w:spacing w:after="0" w:line="240" w:lineRule="auto"/>
        <w:jc w:val="both"/>
        <w:rPr>
          <w:rFonts w:ascii="Arial" w:eastAsia="Times New Roman" w:hAnsi="Arial" w:cs="Arial"/>
          <w:color w:val="000000"/>
          <w:sz w:val="20"/>
          <w:szCs w:val="20"/>
          <w:lang w:eastAsia="sl-SI"/>
        </w:rPr>
      </w:pPr>
    </w:p>
    <w:p w14:paraId="20156DB1" w14:textId="16EACE1F"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 xml:space="preserve">K 53. členu </w:t>
      </w:r>
      <w:r w:rsidR="00866402">
        <w:rPr>
          <w:rFonts w:ascii="Arial" w:eastAsia="Times New Roman" w:hAnsi="Arial" w:cs="Arial"/>
          <w:b/>
          <w:bCs/>
          <w:color w:val="000000"/>
          <w:sz w:val="20"/>
          <w:szCs w:val="20"/>
          <w:lang w:eastAsia="sl-SI"/>
        </w:rPr>
        <w:t>(</w:t>
      </w:r>
      <w:r w:rsidR="00866402" w:rsidRPr="0069586E">
        <w:rPr>
          <w:rFonts w:ascii="Arial" w:eastAsia="Times New Roman" w:hAnsi="Arial" w:cs="Arial"/>
          <w:b/>
          <w:bCs/>
          <w:color w:val="000000"/>
          <w:sz w:val="20"/>
          <w:szCs w:val="20"/>
          <w:lang w:eastAsia="sl-SI"/>
        </w:rPr>
        <w:t>uporaba določb</w:t>
      </w:r>
      <w:r w:rsidRPr="009A17D3">
        <w:rPr>
          <w:rFonts w:ascii="Arial" w:eastAsia="Times New Roman" w:hAnsi="Arial" w:cs="Arial"/>
          <w:b/>
          <w:bCs/>
          <w:color w:val="000000"/>
          <w:sz w:val="20"/>
          <w:szCs w:val="20"/>
          <w:lang w:eastAsia="sl-SI"/>
        </w:rPr>
        <w:t>)</w:t>
      </w:r>
    </w:p>
    <w:p w14:paraId="711DF132"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Člen določa, katera določila veljajo tudi za zasebne visokošolske zavode.</w:t>
      </w:r>
    </w:p>
    <w:p w14:paraId="24BAF976" w14:textId="77777777" w:rsidR="006F23A9" w:rsidRDefault="006F23A9" w:rsidP="006F23A9">
      <w:pPr>
        <w:spacing w:after="0" w:line="240" w:lineRule="auto"/>
        <w:jc w:val="both"/>
        <w:rPr>
          <w:rFonts w:ascii="Arial" w:eastAsia="Times New Roman" w:hAnsi="Arial" w:cs="Arial"/>
          <w:color w:val="000000"/>
          <w:sz w:val="20"/>
          <w:szCs w:val="20"/>
          <w:lang w:eastAsia="sl-SI"/>
        </w:rPr>
      </w:pPr>
    </w:p>
    <w:p w14:paraId="69AF688B" w14:textId="77777777" w:rsidR="002E7129" w:rsidRPr="00AB457E" w:rsidRDefault="002E7129" w:rsidP="002E7129">
      <w:pPr>
        <w:spacing w:after="0" w:line="240" w:lineRule="auto"/>
        <w:jc w:val="both"/>
        <w:rPr>
          <w:rFonts w:ascii="Arial" w:eastAsia="Times New Roman" w:hAnsi="Arial" w:cs="Arial"/>
          <w:b/>
          <w:bCs/>
          <w:color w:val="000000"/>
          <w:sz w:val="20"/>
          <w:szCs w:val="20"/>
          <w:lang w:eastAsia="sl-SI"/>
        </w:rPr>
      </w:pPr>
      <w:r w:rsidRPr="00AB457E">
        <w:rPr>
          <w:rFonts w:ascii="Arial" w:eastAsia="Times New Roman" w:hAnsi="Arial" w:cs="Arial"/>
          <w:b/>
          <w:bCs/>
          <w:color w:val="000000"/>
          <w:sz w:val="20"/>
          <w:szCs w:val="20"/>
          <w:lang w:eastAsia="sl-SI"/>
        </w:rPr>
        <w:t>VI. PREHODNE IN KONČNE DOLOČBE</w:t>
      </w:r>
    </w:p>
    <w:p w14:paraId="0E7E6FCC" w14:textId="77777777" w:rsidR="002E7129" w:rsidRPr="006F23A9" w:rsidRDefault="002E7129" w:rsidP="006F23A9">
      <w:pPr>
        <w:spacing w:after="0" w:line="240" w:lineRule="auto"/>
        <w:jc w:val="both"/>
        <w:rPr>
          <w:rFonts w:ascii="Arial" w:eastAsia="Times New Roman" w:hAnsi="Arial" w:cs="Arial"/>
          <w:color w:val="000000"/>
          <w:sz w:val="20"/>
          <w:szCs w:val="20"/>
          <w:lang w:eastAsia="sl-SI"/>
        </w:rPr>
      </w:pPr>
    </w:p>
    <w:p w14:paraId="3400E5BB"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 xml:space="preserve">K 54. členu (časovno prilagojen študij): </w:t>
      </w:r>
    </w:p>
    <w:p w14:paraId="217A03D0"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Določbe o časovno prilagojenem študiju začnejo veljati za študijsko leto 2029/2030.</w:t>
      </w:r>
    </w:p>
    <w:p w14:paraId="60F103F9"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9325741"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55. členu (vpisna mesta za izredni študij):</w:t>
      </w:r>
    </w:p>
    <w:p w14:paraId="3B4A0C64"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Vpisna mesta za izredni študij se lahko razpišejo najpozneje še za študijsko leto 2028/2029.</w:t>
      </w:r>
    </w:p>
    <w:p w14:paraId="22CA1F83"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3F27AD7F"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 xml:space="preserve">K 56. členu (vpisna mesta za diplomante): </w:t>
      </w:r>
    </w:p>
    <w:p w14:paraId="7037B0DC"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 vključno študijskega leta 2028/2029 se diplomanti lahko prijavljajo na izredni študij v rednih rokih.</w:t>
      </w:r>
    </w:p>
    <w:p w14:paraId="2388CBF4"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520515FF"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57. členu (soglasje vlade k razpisu za vpis):</w:t>
      </w:r>
    </w:p>
    <w:p w14:paraId="2829C6FB"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 študijskega leta 2027/2028 morajo javne univerze in zasebni visokošolski zavodi za koncesionirane študijske programe pridobiti soglasje Vlade RS k razpisu. To velja tudi za FIŠ in GRM Novo mesto do pripojitve k javni univerzi.</w:t>
      </w:r>
    </w:p>
    <w:p w14:paraId="65C361E0"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38EAE49" w14:textId="77777777"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58. členu (sprememba vpisnih pogojev):</w:t>
      </w:r>
    </w:p>
    <w:p w14:paraId="63C0ED2D"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 razpisa za študijsko leto 2030/2031 se pogoji za vpis v univerzitetne in enovite magistrske programe dokazujejo z maturo ali poklicno maturo ter dodatnim izpitom.</w:t>
      </w:r>
    </w:p>
    <w:p w14:paraId="7B57BC33"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6FDBDD19" w14:textId="0F27974B"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59. členu (</w:t>
      </w:r>
      <w:r w:rsidR="00866402" w:rsidRPr="0069586E">
        <w:rPr>
          <w:rFonts w:ascii="Arial" w:eastAsia="Times New Roman" w:hAnsi="Arial" w:cs="Arial"/>
          <w:b/>
          <w:bCs/>
          <w:color w:val="000000"/>
          <w:sz w:val="20"/>
          <w:szCs w:val="20"/>
          <w:lang w:eastAsia="sl-SI"/>
        </w:rPr>
        <w:t>izbirni postopek v primeru več kandidatov z istim številom doseženih točk</w:t>
      </w:r>
      <w:r w:rsidRPr="009A17D3">
        <w:rPr>
          <w:rFonts w:ascii="Arial" w:eastAsia="Times New Roman" w:hAnsi="Arial" w:cs="Arial"/>
          <w:b/>
          <w:bCs/>
          <w:color w:val="000000"/>
          <w:sz w:val="20"/>
          <w:szCs w:val="20"/>
          <w:lang w:eastAsia="sl-SI"/>
        </w:rPr>
        <w:t>):</w:t>
      </w:r>
    </w:p>
    <w:p w14:paraId="60BDE990"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Določbe o postopku pri enakem številu točk začnejo veljati za študijsko leto 2029/2030.</w:t>
      </w:r>
    </w:p>
    <w:p w14:paraId="70B61F4A"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p>
    <w:p w14:paraId="15DB3BE4" w14:textId="74F28293" w:rsidR="006F23A9" w:rsidRPr="009A17D3" w:rsidRDefault="006F23A9" w:rsidP="006F23A9">
      <w:pPr>
        <w:spacing w:after="0" w:line="240" w:lineRule="auto"/>
        <w:jc w:val="both"/>
        <w:rPr>
          <w:rFonts w:ascii="Arial" w:eastAsia="Times New Roman" w:hAnsi="Arial" w:cs="Arial"/>
          <w:b/>
          <w:bCs/>
          <w:color w:val="000000"/>
          <w:sz w:val="20"/>
          <w:szCs w:val="20"/>
          <w:lang w:eastAsia="sl-SI"/>
        </w:rPr>
      </w:pPr>
      <w:r w:rsidRPr="009A17D3">
        <w:rPr>
          <w:rFonts w:ascii="Arial" w:eastAsia="Times New Roman" w:hAnsi="Arial" w:cs="Arial"/>
          <w:b/>
          <w:bCs/>
          <w:color w:val="000000"/>
          <w:sz w:val="20"/>
          <w:szCs w:val="20"/>
          <w:lang w:eastAsia="sl-SI"/>
        </w:rPr>
        <w:t>K 60. členu (začetek veljavnosti):</w:t>
      </w:r>
    </w:p>
    <w:p w14:paraId="169563C9" w14:textId="77777777" w:rsidR="006F23A9" w:rsidRPr="006F23A9" w:rsidRDefault="006F23A9" w:rsidP="006F23A9">
      <w:pPr>
        <w:spacing w:after="0" w:line="240" w:lineRule="auto"/>
        <w:jc w:val="both"/>
        <w:rPr>
          <w:rFonts w:ascii="Arial" w:eastAsia="Times New Roman" w:hAnsi="Arial" w:cs="Arial"/>
          <w:color w:val="000000"/>
          <w:sz w:val="20"/>
          <w:szCs w:val="20"/>
          <w:lang w:eastAsia="sl-SI"/>
        </w:rPr>
      </w:pPr>
      <w:r w:rsidRPr="006F23A9">
        <w:rPr>
          <w:rFonts w:ascii="Arial" w:eastAsia="Times New Roman" w:hAnsi="Arial" w:cs="Arial"/>
          <w:color w:val="000000"/>
          <w:sz w:val="20"/>
          <w:szCs w:val="20"/>
          <w:lang w:eastAsia="sl-SI"/>
        </w:rPr>
        <w:t>Pravilnik začne veljati petnajsti dan po objavi v Uradnem listu RS.</w:t>
      </w:r>
    </w:p>
    <w:p w14:paraId="54817512" w14:textId="77777777" w:rsidR="002F5B48" w:rsidRPr="00887150" w:rsidRDefault="002F5B48" w:rsidP="006F23A9">
      <w:pPr>
        <w:spacing w:after="0" w:line="240" w:lineRule="auto"/>
        <w:jc w:val="both"/>
        <w:rPr>
          <w:rFonts w:ascii="Arial" w:eastAsia="Times New Roman" w:hAnsi="Arial" w:cs="Arial"/>
          <w:color w:val="000000"/>
          <w:sz w:val="20"/>
          <w:szCs w:val="20"/>
          <w:lang w:eastAsia="sl-SI"/>
        </w:rPr>
      </w:pPr>
    </w:p>
    <w:sectPr w:rsidR="002F5B48" w:rsidRPr="00887150" w:rsidSect="00A5262E">
      <w:headerReference w:type="default" r:id="rId8"/>
      <w:footerReference w:type="default" r:id="rId9"/>
      <w:headerReference w:type="first" r:id="rId10"/>
      <w:pgSz w:w="11900" w:h="16840" w:code="9"/>
      <w:pgMar w:top="1276" w:right="1701" w:bottom="993" w:left="1701" w:header="964" w:footer="27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FED3B5" w14:textId="77777777" w:rsidR="00673D13" w:rsidRDefault="00673D13">
      <w:r>
        <w:separator/>
      </w:r>
    </w:p>
  </w:endnote>
  <w:endnote w:type="continuationSeparator" w:id="0">
    <w:p w14:paraId="0DD8122C" w14:textId="77777777" w:rsidR="00673D13" w:rsidRDefault="00673D13">
      <w:r>
        <w:continuationSeparator/>
      </w:r>
    </w:p>
  </w:endnote>
  <w:endnote w:type="continuationNotice" w:id="1">
    <w:p w14:paraId="1FDF854B" w14:textId="77777777" w:rsidR="00673D13" w:rsidRDefault="00673D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7184370"/>
      <w:docPartObj>
        <w:docPartGallery w:val="Page Numbers (Bottom of Page)"/>
        <w:docPartUnique/>
      </w:docPartObj>
    </w:sdtPr>
    <w:sdtEndPr/>
    <w:sdtContent>
      <w:p w14:paraId="5588F1A1" w14:textId="2F6951DC" w:rsidR="00EF3B13" w:rsidRDefault="00EF3B13">
        <w:pPr>
          <w:pStyle w:val="Noga"/>
          <w:jc w:val="center"/>
        </w:pPr>
        <w:r>
          <w:fldChar w:fldCharType="begin"/>
        </w:r>
        <w:r>
          <w:instrText>PAGE   \* MERGEFORMAT</w:instrText>
        </w:r>
        <w:r>
          <w:fldChar w:fldCharType="separate"/>
        </w:r>
        <w:r>
          <w:t>2</w:t>
        </w:r>
        <w:r>
          <w:fldChar w:fldCharType="end"/>
        </w:r>
      </w:p>
    </w:sdtContent>
  </w:sdt>
  <w:p w14:paraId="50C6CA62" w14:textId="77777777" w:rsidR="00EF3B13" w:rsidRDefault="00EF3B1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EB15EE" w14:textId="77777777" w:rsidR="00673D13" w:rsidRDefault="00673D13">
      <w:r>
        <w:separator/>
      </w:r>
    </w:p>
  </w:footnote>
  <w:footnote w:type="continuationSeparator" w:id="0">
    <w:p w14:paraId="28D12E55" w14:textId="77777777" w:rsidR="00673D13" w:rsidRDefault="00673D13">
      <w:r>
        <w:continuationSeparator/>
      </w:r>
    </w:p>
  </w:footnote>
  <w:footnote w:type="continuationNotice" w:id="1">
    <w:p w14:paraId="09DA43D3" w14:textId="77777777" w:rsidR="00673D13" w:rsidRDefault="00673D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067D92" w14:textId="77777777" w:rsidR="00D9242E" w:rsidRPr="00110CBD" w:rsidRDefault="00D9242E"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3BCFB6" w14:textId="4F20393C" w:rsidR="00D9242E" w:rsidRPr="008F3500" w:rsidRDefault="009E7541" w:rsidP="009E7541">
    <w:pPr>
      <w:autoSpaceDE w:val="0"/>
      <w:autoSpaceDN w:val="0"/>
      <w:adjustRightInd w:val="0"/>
      <w:spacing w:after="0" w:line="240" w:lineRule="auto"/>
      <w:rPr>
        <w:rFonts w:ascii="Republika" w:hAnsi="Republika"/>
      </w:rPr>
    </w:pPr>
    <w:r>
      <w:rPr>
        <w:noProof/>
      </w:rPr>
      <w:drawing>
        <wp:inline distT="0" distB="0" distL="0" distR="0" wp14:anchorId="0D6333F0" wp14:editId="24C73EB4">
          <wp:extent cx="2915015" cy="695325"/>
          <wp:effectExtent l="0" t="0" r="0" b="0"/>
          <wp:docPr id="203521607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216072" name=""/>
                  <pic:cNvPicPr/>
                </pic:nvPicPr>
                <pic:blipFill>
                  <a:blip r:embed="rId1"/>
                  <a:stretch>
                    <a:fillRect/>
                  </a:stretch>
                </pic:blipFill>
                <pic:spPr>
                  <a:xfrm>
                    <a:off x="0" y="0"/>
                    <a:ext cx="2957706" cy="705508"/>
                  </a:xfrm>
                  <a:prstGeom prst="rect">
                    <a:avLst/>
                  </a:prstGeom>
                </pic:spPr>
              </pic:pic>
            </a:graphicData>
          </a:graphic>
        </wp:inline>
      </w:drawing>
    </w:r>
  </w:p>
  <w:p w14:paraId="256AAA9C" w14:textId="4B941793" w:rsidR="00D9242E" w:rsidRPr="008F3500" w:rsidRDefault="009E7541" w:rsidP="009E7541">
    <w:pPr>
      <w:pStyle w:val="Glava"/>
      <w:tabs>
        <w:tab w:val="clear" w:pos="4320"/>
        <w:tab w:val="clear" w:pos="8640"/>
        <w:tab w:val="left" w:pos="142"/>
        <w:tab w:val="left" w:pos="5112"/>
      </w:tabs>
      <w:spacing w:line="240" w:lineRule="exact"/>
      <w:rPr>
        <w:rFonts w:cs="Arial"/>
        <w:sz w:val="16"/>
      </w:rPr>
    </w:pPr>
    <w:r>
      <w:rPr>
        <w:rFonts w:cs="Arial"/>
        <w:sz w:val="16"/>
      </w:rPr>
      <w:t xml:space="preserve">   </w:t>
    </w:r>
    <w:r>
      <w:rPr>
        <w:rFonts w:cs="Arial"/>
        <w:sz w:val="16"/>
      </w:rPr>
      <w:t>M</w:t>
    </w:r>
    <w:r w:rsidR="0028101B">
      <w:rPr>
        <w:rFonts w:cs="Arial"/>
        <w:sz w:val="16"/>
      </w:rPr>
      <w:t xml:space="preserve">asarykova </w:t>
    </w:r>
    <w:r w:rsidR="001772FC">
      <w:rPr>
        <w:rFonts w:cs="Arial"/>
        <w:sz w:val="16"/>
      </w:rPr>
      <w:t xml:space="preserve">cesta </w:t>
    </w:r>
    <w:r w:rsidR="0028101B">
      <w:rPr>
        <w:rFonts w:cs="Arial"/>
        <w:sz w:val="16"/>
      </w:rPr>
      <w:t>16</w:t>
    </w:r>
    <w:r w:rsidR="00D9242E" w:rsidRPr="008F3500">
      <w:rPr>
        <w:rFonts w:cs="Arial"/>
        <w:sz w:val="16"/>
      </w:rPr>
      <w:t xml:space="preserve">, </w:t>
    </w:r>
    <w:r w:rsidR="0028101B">
      <w:rPr>
        <w:rFonts w:cs="Arial"/>
        <w:sz w:val="16"/>
      </w:rPr>
      <w:t>1000 Ljubljana</w:t>
    </w:r>
    <w:r w:rsidR="00D9242E" w:rsidRPr="008F3500">
      <w:rPr>
        <w:rFonts w:cs="Arial"/>
        <w:sz w:val="16"/>
      </w:rPr>
      <w:tab/>
    </w:r>
    <w:r w:rsidR="002F5B48">
      <w:rPr>
        <w:rFonts w:cs="Arial"/>
        <w:sz w:val="16"/>
      </w:rPr>
      <w:t xml:space="preserve">E-pošta: </w:t>
    </w:r>
    <w:hyperlink r:id="rId2" w:history="1">
      <w:r w:rsidR="002F5B48" w:rsidRPr="006645F1">
        <w:rPr>
          <w:rStyle w:val="Hiperpovezava"/>
          <w:rFonts w:cs="Arial"/>
          <w:sz w:val="16"/>
        </w:rPr>
        <w:t>gp.mvzi@gov.si</w:t>
      </w:r>
    </w:hyperlink>
    <w:r w:rsidR="002F5B48">
      <w:rPr>
        <w:rFonts w:cs="Arial"/>
        <w:sz w:val="16"/>
      </w:rPr>
      <w:t xml:space="preserve">  </w:t>
    </w:r>
    <w:r w:rsidR="00D9242E" w:rsidRPr="008F3500">
      <w:rPr>
        <w:rFonts w:cs="Arial"/>
        <w:sz w:val="16"/>
      </w:rPr>
      <w:t xml:space="preserve"> </w:t>
    </w:r>
  </w:p>
  <w:p w14:paraId="081FD8B3" w14:textId="77777777" w:rsidR="00D9242E" w:rsidRPr="008F3500" w:rsidRDefault="00D9242E" w:rsidP="008B6BB1">
    <w:pPr>
      <w:pStyle w:val="Glava"/>
      <w:tabs>
        <w:tab w:val="clear" w:pos="4320"/>
        <w:tab w:val="clear" w:pos="8640"/>
        <w:tab w:val="left" w:pos="5112"/>
      </w:tabs>
      <w:spacing w:line="240" w:lineRule="exact"/>
      <w:rPr>
        <w:rFonts w:cs="Arial"/>
        <w:sz w:val="16"/>
      </w:rPr>
    </w:pPr>
    <w:r w:rsidRPr="008F3500">
      <w:rPr>
        <w:rFonts w:cs="Arial"/>
        <w:sz w:val="16"/>
      </w:rPr>
      <w:tab/>
    </w:r>
  </w:p>
  <w:p w14:paraId="48C8FD14" w14:textId="77777777" w:rsidR="00D9242E" w:rsidRPr="008F3500" w:rsidRDefault="00D9242E"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D326E"/>
    <w:multiLevelType w:val="hybridMultilevel"/>
    <w:tmpl w:val="C7F4589C"/>
    <w:lvl w:ilvl="0" w:tplc="62500F6C">
      <w:start w:val="1"/>
      <w:numFmt w:val="bullet"/>
      <w:lvlText w:val="˗"/>
      <w:lvlJc w:val="left"/>
      <w:pPr>
        <w:ind w:left="720" w:hanging="360"/>
      </w:pPr>
      <w:rPr>
        <w:rFonts w:ascii="Times New Roman" w:hAnsi="Times New Roman" w:cs="Times New Roman" w:hint="default"/>
        <w:w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4867D9"/>
    <w:multiLevelType w:val="hybridMultilevel"/>
    <w:tmpl w:val="A4F6E77E"/>
    <w:lvl w:ilvl="0" w:tplc="8C46BCF8">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CA78C1"/>
    <w:multiLevelType w:val="hybridMultilevel"/>
    <w:tmpl w:val="A792F722"/>
    <w:lvl w:ilvl="0" w:tplc="74E8802A">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861A44"/>
    <w:multiLevelType w:val="hybridMultilevel"/>
    <w:tmpl w:val="5F1410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4D1F49"/>
    <w:multiLevelType w:val="hybridMultilevel"/>
    <w:tmpl w:val="CAACD64A"/>
    <w:lvl w:ilvl="0" w:tplc="7B4EF76A">
      <w:start w:val="1"/>
      <w:numFmt w:val="bullet"/>
      <w:lvlText w:val="−"/>
      <w:lvlJc w:val="left"/>
      <w:pPr>
        <w:ind w:left="1741" w:hanging="360"/>
      </w:pPr>
      <w:rPr>
        <w:rFonts w:ascii="Verdana" w:eastAsia="Calibri" w:hAnsi="Verdana" w:cs="Times New Roman"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 w15:restartNumberingAfterBreak="0">
    <w:nsid w:val="0B200C2E"/>
    <w:multiLevelType w:val="hybridMultilevel"/>
    <w:tmpl w:val="02DE3736"/>
    <w:lvl w:ilvl="0" w:tplc="62500F6C">
      <w:start w:val="1"/>
      <w:numFmt w:val="bullet"/>
      <w:lvlText w:val="˗"/>
      <w:lvlJc w:val="left"/>
      <w:pPr>
        <w:ind w:left="720" w:hanging="360"/>
      </w:pPr>
      <w:rPr>
        <w:rFonts w:ascii="Times New Roman" w:hAnsi="Times New Roman" w:cs="Times New Roman" w:hint="default"/>
        <w:w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D7A25BF"/>
    <w:multiLevelType w:val="hybridMultilevel"/>
    <w:tmpl w:val="AA2CDE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8396904"/>
    <w:multiLevelType w:val="hybridMultilevel"/>
    <w:tmpl w:val="3FCAAF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DD7D81"/>
    <w:multiLevelType w:val="hybridMultilevel"/>
    <w:tmpl w:val="3DBCD6C4"/>
    <w:lvl w:ilvl="0" w:tplc="62500F6C">
      <w:start w:val="1"/>
      <w:numFmt w:val="bullet"/>
      <w:lvlText w:val="˗"/>
      <w:lvlJc w:val="left"/>
      <w:pPr>
        <w:ind w:left="720" w:hanging="360"/>
      </w:pPr>
      <w:rPr>
        <w:rFonts w:ascii="Times New Roman" w:hAnsi="Times New Roman" w:cs="Times New Roman" w:hint="default"/>
        <w:w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F664FBF"/>
    <w:multiLevelType w:val="hybridMultilevel"/>
    <w:tmpl w:val="AB3C9F1E"/>
    <w:lvl w:ilvl="0" w:tplc="D8D03A6C">
      <w:start w:val="1"/>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15:restartNumberingAfterBreak="0">
    <w:nsid w:val="1FAA693D"/>
    <w:multiLevelType w:val="hybridMultilevel"/>
    <w:tmpl w:val="261085EE"/>
    <w:lvl w:ilvl="0" w:tplc="8C46BCF8">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6041EC7"/>
    <w:multiLevelType w:val="hybridMultilevel"/>
    <w:tmpl w:val="7598C658"/>
    <w:lvl w:ilvl="0" w:tplc="2FB23D7E">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94B52E3"/>
    <w:multiLevelType w:val="hybridMultilevel"/>
    <w:tmpl w:val="46520C4A"/>
    <w:lvl w:ilvl="0" w:tplc="814A686A">
      <w:start w:val="1"/>
      <w:numFmt w:val="decimal"/>
      <w:lvlText w:val="%1."/>
      <w:lvlJc w:val="left"/>
      <w:pPr>
        <w:ind w:left="936" w:hanging="57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1344F70"/>
    <w:multiLevelType w:val="hybridMultilevel"/>
    <w:tmpl w:val="9F4249D0"/>
    <w:lvl w:ilvl="0" w:tplc="62500F6C">
      <w:start w:val="1"/>
      <w:numFmt w:val="bullet"/>
      <w:lvlText w:val="˗"/>
      <w:lvlJc w:val="left"/>
      <w:pPr>
        <w:ind w:left="720" w:hanging="360"/>
      </w:pPr>
      <w:rPr>
        <w:rFonts w:ascii="Times New Roman" w:hAnsi="Times New Roman" w:cs="Times New Roman" w:hint="default"/>
        <w:w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1DC72F9"/>
    <w:multiLevelType w:val="hybridMultilevel"/>
    <w:tmpl w:val="075E00FE"/>
    <w:lvl w:ilvl="0" w:tplc="DA6C1A14">
      <w:start w:val="1"/>
      <w:numFmt w:val="bullet"/>
      <w:lvlText w:val="–"/>
      <w:lvlJc w:val="left"/>
      <w:pPr>
        <w:ind w:left="720" w:hanging="360"/>
      </w:pPr>
      <w:rPr>
        <w:rFonts w:ascii="Arial" w:eastAsia="Times New Roman" w:hAnsi="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5" w15:restartNumberingAfterBreak="0">
    <w:nsid w:val="3DF94A93"/>
    <w:multiLevelType w:val="hybridMultilevel"/>
    <w:tmpl w:val="974EFDC0"/>
    <w:lvl w:ilvl="0" w:tplc="EB12D694">
      <w:start w:val="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E6A3141"/>
    <w:multiLevelType w:val="hybridMultilevel"/>
    <w:tmpl w:val="8918EC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6D06EDC"/>
    <w:multiLevelType w:val="hybridMultilevel"/>
    <w:tmpl w:val="9EF20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9F75AD9"/>
    <w:multiLevelType w:val="hybridMultilevel"/>
    <w:tmpl w:val="5BFE7CC2"/>
    <w:lvl w:ilvl="0" w:tplc="31E2FE24">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9FA3997"/>
    <w:multiLevelType w:val="hybridMultilevel"/>
    <w:tmpl w:val="AC82A14A"/>
    <w:lvl w:ilvl="0" w:tplc="62500F6C">
      <w:start w:val="1"/>
      <w:numFmt w:val="bullet"/>
      <w:lvlText w:val="˗"/>
      <w:lvlJc w:val="left"/>
      <w:pPr>
        <w:ind w:left="1080" w:hanging="360"/>
      </w:pPr>
      <w:rPr>
        <w:rFonts w:ascii="Times New Roman" w:hAnsi="Times New Roman" w:cs="Times New Roman" w:hint="default"/>
        <w:w w:val="0"/>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0" w15:restartNumberingAfterBreak="0">
    <w:nsid w:val="500D49E6"/>
    <w:multiLevelType w:val="hybridMultilevel"/>
    <w:tmpl w:val="71D6A32A"/>
    <w:lvl w:ilvl="0" w:tplc="8C46BCF8">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09227EB"/>
    <w:multiLevelType w:val="hybridMultilevel"/>
    <w:tmpl w:val="4A1C6448"/>
    <w:lvl w:ilvl="0" w:tplc="62500F6C">
      <w:start w:val="1"/>
      <w:numFmt w:val="bullet"/>
      <w:lvlText w:val="˗"/>
      <w:lvlJc w:val="left"/>
      <w:pPr>
        <w:ind w:left="720" w:hanging="360"/>
      </w:pPr>
      <w:rPr>
        <w:rFonts w:ascii="Times New Roman" w:hAnsi="Times New Roman" w:cs="Times New Roman" w:hint="default"/>
        <w:w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2A3722E"/>
    <w:multiLevelType w:val="hybridMultilevel"/>
    <w:tmpl w:val="27D2F312"/>
    <w:lvl w:ilvl="0" w:tplc="62500F6C">
      <w:start w:val="1"/>
      <w:numFmt w:val="bullet"/>
      <w:lvlText w:val="˗"/>
      <w:lvlJc w:val="left"/>
      <w:pPr>
        <w:ind w:left="720" w:hanging="360"/>
      </w:pPr>
      <w:rPr>
        <w:rFonts w:ascii="Times New Roman" w:hAnsi="Times New Roman" w:cs="Times New Roman" w:hint="default"/>
        <w:w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4DE15C4"/>
    <w:multiLevelType w:val="hybridMultilevel"/>
    <w:tmpl w:val="631A4E34"/>
    <w:lvl w:ilvl="0" w:tplc="8C46BCF8">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964146D"/>
    <w:multiLevelType w:val="hybridMultilevel"/>
    <w:tmpl w:val="9B408C5C"/>
    <w:lvl w:ilvl="0" w:tplc="62500F6C">
      <w:start w:val="1"/>
      <w:numFmt w:val="bullet"/>
      <w:lvlText w:val="˗"/>
      <w:lvlJc w:val="left"/>
      <w:pPr>
        <w:ind w:left="720" w:hanging="360"/>
      </w:pPr>
      <w:rPr>
        <w:rFonts w:ascii="Times New Roman" w:hAnsi="Times New Roman" w:cs="Times New Roman" w:hint="default"/>
        <w:w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CD17CE0"/>
    <w:multiLevelType w:val="hybridMultilevel"/>
    <w:tmpl w:val="AB600640"/>
    <w:lvl w:ilvl="0" w:tplc="B1B4DA6A">
      <w:start w:val="1"/>
      <w:numFmt w:val="decimal"/>
      <w:lvlText w:val="%1."/>
      <w:lvlJc w:val="left"/>
      <w:pPr>
        <w:ind w:left="744" w:hanging="384"/>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5BB726E"/>
    <w:multiLevelType w:val="hybridMultilevel"/>
    <w:tmpl w:val="632036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6AA5474"/>
    <w:multiLevelType w:val="hybridMultilevel"/>
    <w:tmpl w:val="5CA6D1A2"/>
    <w:lvl w:ilvl="0" w:tplc="62500F6C">
      <w:start w:val="1"/>
      <w:numFmt w:val="bullet"/>
      <w:lvlText w:val="˗"/>
      <w:lvlJc w:val="left"/>
      <w:pPr>
        <w:ind w:left="720" w:hanging="360"/>
      </w:pPr>
      <w:rPr>
        <w:rFonts w:ascii="Times New Roman" w:hAnsi="Times New Roman" w:cs="Times New Roman" w:hint="default"/>
        <w:w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2876B13"/>
    <w:multiLevelType w:val="hybridMultilevel"/>
    <w:tmpl w:val="F26E109A"/>
    <w:lvl w:ilvl="0" w:tplc="8C46BCF8">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40B244E"/>
    <w:multiLevelType w:val="hybridMultilevel"/>
    <w:tmpl w:val="43D239F8"/>
    <w:lvl w:ilvl="0" w:tplc="74E8802A">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55D2FAF"/>
    <w:multiLevelType w:val="hybridMultilevel"/>
    <w:tmpl w:val="66ECFDEE"/>
    <w:lvl w:ilvl="0" w:tplc="8C46BCF8">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784433D"/>
    <w:multiLevelType w:val="hybridMultilevel"/>
    <w:tmpl w:val="AD063A08"/>
    <w:lvl w:ilvl="0" w:tplc="8C46BCF8">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8BB68CD"/>
    <w:multiLevelType w:val="hybridMultilevel"/>
    <w:tmpl w:val="0E423CF8"/>
    <w:lvl w:ilvl="0" w:tplc="E48EA0E6">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3" w15:restartNumberingAfterBreak="0">
    <w:nsid w:val="7F2D35DF"/>
    <w:multiLevelType w:val="hybridMultilevel"/>
    <w:tmpl w:val="594055BA"/>
    <w:lvl w:ilvl="0" w:tplc="30185376">
      <w:start w:val="1"/>
      <w:numFmt w:val="decimal"/>
      <w:lvlText w:val="%1."/>
      <w:lvlJc w:val="left"/>
      <w:pPr>
        <w:ind w:left="1800" w:hanging="360"/>
      </w:pPr>
      <w:rPr>
        <w:rFonts w:hint="default"/>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num w:numId="1" w16cid:durableId="655038337">
    <w:abstractNumId w:val="14"/>
  </w:num>
  <w:num w:numId="2" w16cid:durableId="155418241">
    <w:abstractNumId w:val="9"/>
  </w:num>
  <w:num w:numId="3" w16cid:durableId="1641037778">
    <w:abstractNumId w:val="3"/>
  </w:num>
  <w:num w:numId="4" w16cid:durableId="15156076">
    <w:abstractNumId w:val="25"/>
  </w:num>
  <w:num w:numId="5" w16cid:durableId="290480289">
    <w:abstractNumId w:val="24"/>
  </w:num>
  <w:num w:numId="6" w16cid:durableId="1074158956">
    <w:abstractNumId w:val="12"/>
  </w:num>
  <w:num w:numId="7" w16cid:durableId="1648782005">
    <w:abstractNumId w:val="0"/>
  </w:num>
  <w:num w:numId="8" w16cid:durableId="1234240664">
    <w:abstractNumId w:val="15"/>
  </w:num>
  <w:num w:numId="9" w16cid:durableId="2060275676">
    <w:abstractNumId w:val="32"/>
  </w:num>
  <w:num w:numId="10" w16cid:durableId="1318459700">
    <w:abstractNumId w:val="33"/>
  </w:num>
  <w:num w:numId="11" w16cid:durableId="932393955">
    <w:abstractNumId w:val="17"/>
  </w:num>
  <w:num w:numId="12" w16cid:durableId="2119787144">
    <w:abstractNumId w:val="29"/>
  </w:num>
  <w:num w:numId="13" w16cid:durableId="820775822">
    <w:abstractNumId w:val="2"/>
  </w:num>
  <w:num w:numId="14" w16cid:durableId="1643189929">
    <w:abstractNumId w:val="4"/>
  </w:num>
  <w:num w:numId="15" w16cid:durableId="278532301">
    <w:abstractNumId w:val="16"/>
  </w:num>
  <w:num w:numId="16" w16cid:durableId="455568152">
    <w:abstractNumId w:val="19"/>
  </w:num>
  <w:num w:numId="17" w16cid:durableId="1488396619">
    <w:abstractNumId w:val="26"/>
  </w:num>
  <w:num w:numId="18" w16cid:durableId="651716334">
    <w:abstractNumId w:val="11"/>
  </w:num>
  <w:num w:numId="19" w16cid:durableId="1157263559">
    <w:abstractNumId w:val="21"/>
  </w:num>
  <w:num w:numId="20" w16cid:durableId="1015688638">
    <w:abstractNumId w:val="8"/>
  </w:num>
  <w:num w:numId="21" w16cid:durableId="1879008376">
    <w:abstractNumId w:val="6"/>
  </w:num>
  <w:num w:numId="22" w16cid:durableId="152572822">
    <w:abstractNumId w:val="18"/>
  </w:num>
  <w:num w:numId="23" w16cid:durableId="460078345">
    <w:abstractNumId w:val="28"/>
  </w:num>
  <w:num w:numId="24" w16cid:durableId="1934708159">
    <w:abstractNumId w:val="27"/>
  </w:num>
  <w:num w:numId="25" w16cid:durableId="1177572742">
    <w:abstractNumId w:val="20"/>
  </w:num>
  <w:num w:numId="26" w16cid:durableId="2066054376">
    <w:abstractNumId w:val="30"/>
  </w:num>
  <w:num w:numId="27" w16cid:durableId="373239389">
    <w:abstractNumId w:val="23"/>
  </w:num>
  <w:num w:numId="28" w16cid:durableId="260264450">
    <w:abstractNumId w:val="1"/>
  </w:num>
  <w:num w:numId="29" w16cid:durableId="1573127119">
    <w:abstractNumId w:val="22"/>
  </w:num>
  <w:num w:numId="30" w16cid:durableId="450788882">
    <w:abstractNumId w:val="31"/>
  </w:num>
  <w:num w:numId="31" w16cid:durableId="109711424">
    <w:abstractNumId w:val="5"/>
  </w:num>
  <w:num w:numId="32" w16cid:durableId="478689030">
    <w:abstractNumId w:val="13"/>
  </w:num>
  <w:num w:numId="33" w16cid:durableId="348679819">
    <w:abstractNumId w:val="10"/>
  </w:num>
  <w:num w:numId="34" w16cid:durableId="761874687">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6BDC"/>
    <w:rsid w:val="00010A28"/>
    <w:rsid w:val="00011412"/>
    <w:rsid w:val="000118CC"/>
    <w:rsid w:val="000139DB"/>
    <w:rsid w:val="00013DDB"/>
    <w:rsid w:val="0001566B"/>
    <w:rsid w:val="0002104E"/>
    <w:rsid w:val="0002188B"/>
    <w:rsid w:val="000229E1"/>
    <w:rsid w:val="00023A88"/>
    <w:rsid w:val="0003311D"/>
    <w:rsid w:val="00036314"/>
    <w:rsid w:val="00044FD2"/>
    <w:rsid w:val="00045FB0"/>
    <w:rsid w:val="0004790A"/>
    <w:rsid w:val="0005084C"/>
    <w:rsid w:val="00057CAC"/>
    <w:rsid w:val="000604A2"/>
    <w:rsid w:val="00061176"/>
    <w:rsid w:val="00062F06"/>
    <w:rsid w:val="000642D0"/>
    <w:rsid w:val="00067539"/>
    <w:rsid w:val="000678A6"/>
    <w:rsid w:val="00070A31"/>
    <w:rsid w:val="000773F5"/>
    <w:rsid w:val="0008173B"/>
    <w:rsid w:val="0008223E"/>
    <w:rsid w:val="00083665"/>
    <w:rsid w:val="0008698F"/>
    <w:rsid w:val="000876E3"/>
    <w:rsid w:val="0009259F"/>
    <w:rsid w:val="0009445D"/>
    <w:rsid w:val="000A362C"/>
    <w:rsid w:val="000A5465"/>
    <w:rsid w:val="000A5FB2"/>
    <w:rsid w:val="000A6BDC"/>
    <w:rsid w:val="000A7238"/>
    <w:rsid w:val="000B41D7"/>
    <w:rsid w:val="000B5AC4"/>
    <w:rsid w:val="000B7410"/>
    <w:rsid w:val="000D0C29"/>
    <w:rsid w:val="000D449F"/>
    <w:rsid w:val="000D657D"/>
    <w:rsid w:val="000D6E28"/>
    <w:rsid w:val="000D707C"/>
    <w:rsid w:val="000E20D6"/>
    <w:rsid w:val="000F1DC2"/>
    <w:rsid w:val="000F52CE"/>
    <w:rsid w:val="00102E87"/>
    <w:rsid w:val="001071C3"/>
    <w:rsid w:val="00111256"/>
    <w:rsid w:val="001116BD"/>
    <w:rsid w:val="00115322"/>
    <w:rsid w:val="0011666A"/>
    <w:rsid w:val="00123F1C"/>
    <w:rsid w:val="001357B2"/>
    <w:rsid w:val="00140EFF"/>
    <w:rsid w:val="0015417F"/>
    <w:rsid w:val="00166EAD"/>
    <w:rsid w:val="001716E2"/>
    <w:rsid w:val="001772FC"/>
    <w:rsid w:val="001779CC"/>
    <w:rsid w:val="00180568"/>
    <w:rsid w:val="00182D86"/>
    <w:rsid w:val="00190A8C"/>
    <w:rsid w:val="001911EC"/>
    <w:rsid w:val="001948AA"/>
    <w:rsid w:val="001A7691"/>
    <w:rsid w:val="001B0AAE"/>
    <w:rsid w:val="001B65BE"/>
    <w:rsid w:val="001C34AF"/>
    <w:rsid w:val="001E3E91"/>
    <w:rsid w:val="001E7243"/>
    <w:rsid w:val="001F2D26"/>
    <w:rsid w:val="00202A77"/>
    <w:rsid w:val="00215CFD"/>
    <w:rsid w:val="00234214"/>
    <w:rsid w:val="002461CF"/>
    <w:rsid w:val="002609C5"/>
    <w:rsid w:val="002612C3"/>
    <w:rsid w:val="00271CE5"/>
    <w:rsid w:val="0027446C"/>
    <w:rsid w:val="0027563B"/>
    <w:rsid w:val="0028101B"/>
    <w:rsid w:val="00281604"/>
    <w:rsid w:val="00282020"/>
    <w:rsid w:val="002A13FE"/>
    <w:rsid w:val="002B4CF9"/>
    <w:rsid w:val="002B6011"/>
    <w:rsid w:val="002C52B0"/>
    <w:rsid w:val="002C7C46"/>
    <w:rsid w:val="002D4FBA"/>
    <w:rsid w:val="002D739E"/>
    <w:rsid w:val="002D7EDA"/>
    <w:rsid w:val="002E15A5"/>
    <w:rsid w:val="002E18BD"/>
    <w:rsid w:val="002E7129"/>
    <w:rsid w:val="002F058F"/>
    <w:rsid w:val="002F1B8E"/>
    <w:rsid w:val="002F3B47"/>
    <w:rsid w:val="002F4077"/>
    <w:rsid w:val="002F5B48"/>
    <w:rsid w:val="003012E2"/>
    <w:rsid w:val="00302548"/>
    <w:rsid w:val="003037BA"/>
    <w:rsid w:val="003070E6"/>
    <w:rsid w:val="00312603"/>
    <w:rsid w:val="00321594"/>
    <w:rsid w:val="00321916"/>
    <w:rsid w:val="00323D87"/>
    <w:rsid w:val="0032494F"/>
    <w:rsid w:val="00334AB6"/>
    <w:rsid w:val="00355AA3"/>
    <w:rsid w:val="003619AD"/>
    <w:rsid w:val="003636BF"/>
    <w:rsid w:val="00367DEB"/>
    <w:rsid w:val="00367E61"/>
    <w:rsid w:val="00371C49"/>
    <w:rsid w:val="00373324"/>
    <w:rsid w:val="00373F7D"/>
    <w:rsid w:val="0037479F"/>
    <w:rsid w:val="00376EB8"/>
    <w:rsid w:val="00377029"/>
    <w:rsid w:val="0038047B"/>
    <w:rsid w:val="003845B4"/>
    <w:rsid w:val="00387B1A"/>
    <w:rsid w:val="003968DA"/>
    <w:rsid w:val="003B2C1A"/>
    <w:rsid w:val="003B4D30"/>
    <w:rsid w:val="003C0749"/>
    <w:rsid w:val="003C1BFD"/>
    <w:rsid w:val="003C26D3"/>
    <w:rsid w:val="003C2F23"/>
    <w:rsid w:val="003D36CF"/>
    <w:rsid w:val="003D66AA"/>
    <w:rsid w:val="003E0939"/>
    <w:rsid w:val="003E1C74"/>
    <w:rsid w:val="003E3CE7"/>
    <w:rsid w:val="003E42BF"/>
    <w:rsid w:val="003E75C1"/>
    <w:rsid w:val="003F09CD"/>
    <w:rsid w:val="003F2EC6"/>
    <w:rsid w:val="004040B9"/>
    <w:rsid w:val="00404CA8"/>
    <w:rsid w:val="004120DA"/>
    <w:rsid w:val="00412DC4"/>
    <w:rsid w:val="004140ED"/>
    <w:rsid w:val="00414CE7"/>
    <w:rsid w:val="00416B30"/>
    <w:rsid w:val="00416F49"/>
    <w:rsid w:val="0041727F"/>
    <w:rsid w:val="004228FE"/>
    <w:rsid w:val="00433692"/>
    <w:rsid w:val="00434732"/>
    <w:rsid w:val="00434DF6"/>
    <w:rsid w:val="0043530D"/>
    <w:rsid w:val="004354D2"/>
    <w:rsid w:val="00436A4F"/>
    <w:rsid w:val="004408A7"/>
    <w:rsid w:val="00443789"/>
    <w:rsid w:val="00444C4E"/>
    <w:rsid w:val="00446E08"/>
    <w:rsid w:val="00463315"/>
    <w:rsid w:val="004634AC"/>
    <w:rsid w:val="00470AEA"/>
    <w:rsid w:val="004722E6"/>
    <w:rsid w:val="00474483"/>
    <w:rsid w:val="00483E29"/>
    <w:rsid w:val="00491E9C"/>
    <w:rsid w:val="00493E46"/>
    <w:rsid w:val="004A06B6"/>
    <w:rsid w:val="004A22A5"/>
    <w:rsid w:val="004A5719"/>
    <w:rsid w:val="004B3476"/>
    <w:rsid w:val="004B5269"/>
    <w:rsid w:val="004C0243"/>
    <w:rsid w:val="004C1661"/>
    <w:rsid w:val="004C6DE4"/>
    <w:rsid w:val="004D31F6"/>
    <w:rsid w:val="004E47C4"/>
    <w:rsid w:val="004F6C22"/>
    <w:rsid w:val="00502C14"/>
    <w:rsid w:val="005066D4"/>
    <w:rsid w:val="00506B77"/>
    <w:rsid w:val="00511A9F"/>
    <w:rsid w:val="0051445A"/>
    <w:rsid w:val="0051651F"/>
    <w:rsid w:val="00526246"/>
    <w:rsid w:val="00527447"/>
    <w:rsid w:val="00544B74"/>
    <w:rsid w:val="00556D64"/>
    <w:rsid w:val="00562F31"/>
    <w:rsid w:val="00563B0E"/>
    <w:rsid w:val="00564DB8"/>
    <w:rsid w:val="005658F0"/>
    <w:rsid w:val="00565AC1"/>
    <w:rsid w:val="0056704C"/>
    <w:rsid w:val="00567106"/>
    <w:rsid w:val="00571E61"/>
    <w:rsid w:val="00572FEA"/>
    <w:rsid w:val="00573409"/>
    <w:rsid w:val="00574260"/>
    <w:rsid w:val="00574AA0"/>
    <w:rsid w:val="00580A3D"/>
    <w:rsid w:val="00581E2A"/>
    <w:rsid w:val="00585944"/>
    <w:rsid w:val="00592B59"/>
    <w:rsid w:val="00596357"/>
    <w:rsid w:val="005A1809"/>
    <w:rsid w:val="005A332C"/>
    <w:rsid w:val="005B07C3"/>
    <w:rsid w:val="005C4E20"/>
    <w:rsid w:val="005C5607"/>
    <w:rsid w:val="005D255D"/>
    <w:rsid w:val="005D5848"/>
    <w:rsid w:val="005E01AF"/>
    <w:rsid w:val="005E1D3C"/>
    <w:rsid w:val="005E6A61"/>
    <w:rsid w:val="005F3A5D"/>
    <w:rsid w:val="005F63B6"/>
    <w:rsid w:val="00621F1A"/>
    <w:rsid w:val="0062480D"/>
    <w:rsid w:val="00631D94"/>
    <w:rsid w:val="00632253"/>
    <w:rsid w:val="00640202"/>
    <w:rsid w:val="00640A45"/>
    <w:rsid w:val="00642714"/>
    <w:rsid w:val="006455CE"/>
    <w:rsid w:val="006717B8"/>
    <w:rsid w:val="00671F93"/>
    <w:rsid w:val="00673D13"/>
    <w:rsid w:val="00674BA8"/>
    <w:rsid w:val="0067607B"/>
    <w:rsid w:val="006770EF"/>
    <w:rsid w:val="0068202D"/>
    <w:rsid w:val="00691985"/>
    <w:rsid w:val="0069586E"/>
    <w:rsid w:val="00696206"/>
    <w:rsid w:val="006A0B22"/>
    <w:rsid w:val="006B0057"/>
    <w:rsid w:val="006B6434"/>
    <w:rsid w:val="006D416F"/>
    <w:rsid w:val="006D42D9"/>
    <w:rsid w:val="006D77B2"/>
    <w:rsid w:val="006F23A9"/>
    <w:rsid w:val="006F5885"/>
    <w:rsid w:val="006F5F3B"/>
    <w:rsid w:val="006F5F9C"/>
    <w:rsid w:val="00702F25"/>
    <w:rsid w:val="007103F4"/>
    <w:rsid w:val="00714038"/>
    <w:rsid w:val="00715880"/>
    <w:rsid w:val="00725308"/>
    <w:rsid w:val="0072746C"/>
    <w:rsid w:val="00730923"/>
    <w:rsid w:val="00732B57"/>
    <w:rsid w:val="00733017"/>
    <w:rsid w:val="00737A84"/>
    <w:rsid w:val="0074072A"/>
    <w:rsid w:val="00742B93"/>
    <w:rsid w:val="0075331D"/>
    <w:rsid w:val="00755EB8"/>
    <w:rsid w:val="00763477"/>
    <w:rsid w:val="00765200"/>
    <w:rsid w:val="007709B5"/>
    <w:rsid w:val="00783310"/>
    <w:rsid w:val="00786F20"/>
    <w:rsid w:val="0079019B"/>
    <w:rsid w:val="007941C0"/>
    <w:rsid w:val="00797851"/>
    <w:rsid w:val="007A0332"/>
    <w:rsid w:val="007A4A6D"/>
    <w:rsid w:val="007B07E8"/>
    <w:rsid w:val="007B2391"/>
    <w:rsid w:val="007C1552"/>
    <w:rsid w:val="007D1BCF"/>
    <w:rsid w:val="007D4004"/>
    <w:rsid w:val="007D54EC"/>
    <w:rsid w:val="007D75CF"/>
    <w:rsid w:val="007E2E96"/>
    <w:rsid w:val="007E31E4"/>
    <w:rsid w:val="007E4144"/>
    <w:rsid w:val="007E6DC5"/>
    <w:rsid w:val="007F32B4"/>
    <w:rsid w:val="007F77B6"/>
    <w:rsid w:val="00804F15"/>
    <w:rsid w:val="008050E6"/>
    <w:rsid w:val="00813A3F"/>
    <w:rsid w:val="0081466D"/>
    <w:rsid w:val="00815D0A"/>
    <w:rsid w:val="008168F5"/>
    <w:rsid w:val="0082266D"/>
    <w:rsid w:val="00832695"/>
    <w:rsid w:val="00834BD4"/>
    <w:rsid w:val="0083677A"/>
    <w:rsid w:val="0084036C"/>
    <w:rsid w:val="0085383D"/>
    <w:rsid w:val="00853ABB"/>
    <w:rsid w:val="00853C08"/>
    <w:rsid w:val="00854036"/>
    <w:rsid w:val="008623B2"/>
    <w:rsid w:val="00863A98"/>
    <w:rsid w:val="00866402"/>
    <w:rsid w:val="00866416"/>
    <w:rsid w:val="00877A77"/>
    <w:rsid w:val="0088043C"/>
    <w:rsid w:val="008817CA"/>
    <w:rsid w:val="00882CB8"/>
    <w:rsid w:val="00887150"/>
    <w:rsid w:val="008906C9"/>
    <w:rsid w:val="00897CD9"/>
    <w:rsid w:val="008A40E7"/>
    <w:rsid w:val="008A56EA"/>
    <w:rsid w:val="008B0D23"/>
    <w:rsid w:val="008B185C"/>
    <w:rsid w:val="008B6BB1"/>
    <w:rsid w:val="008C5738"/>
    <w:rsid w:val="008D04F0"/>
    <w:rsid w:val="008D1F69"/>
    <w:rsid w:val="008D45D5"/>
    <w:rsid w:val="008E3379"/>
    <w:rsid w:val="008E5FD6"/>
    <w:rsid w:val="008E6E83"/>
    <w:rsid w:val="008F075A"/>
    <w:rsid w:val="008F3106"/>
    <w:rsid w:val="008F3500"/>
    <w:rsid w:val="008F3C51"/>
    <w:rsid w:val="008F5A8D"/>
    <w:rsid w:val="00900F27"/>
    <w:rsid w:val="00905150"/>
    <w:rsid w:val="00905338"/>
    <w:rsid w:val="00905BD9"/>
    <w:rsid w:val="009172F1"/>
    <w:rsid w:val="00924937"/>
    <w:rsid w:val="00924E3C"/>
    <w:rsid w:val="0092650B"/>
    <w:rsid w:val="0093006C"/>
    <w:rsid w:val="009401C9"/>
    <w:rsid w:val="00940956"/>
    <w:rsid w:val="00941317"/>
    <w:rsid w:val="00960248"/>
    <w:rsid w:val="009612BB"/>
    <w:rsid w:val="009623A1"/>
    <w:rsid w:val="0096625B"/>
    <w:rsid w:val="0096650B"/>
    <w:rsid w:val="00980098"/>
    <w:rsid w:val="00981B3B"/>
    <w:rsid w:val="00985892"/>
    <w:rsid w:val="00997B6A"/>
    <w:rsid w:val="009A13F9"/>
    <w:rsid w:val="009A17D3"/>
    <w:rsid w:val="009A479F"/>
    <w:rsid w:val="009B0D22"/>
    <w:rsid w:val="009C3E8E"/>
    <w:rsid w:val="009C7A31"/>
    <w:rsid w:val="009D60D2"/>
    <w:rsid w:val="009E255F"/>
    <w:rsid w:val="009E663F"/>
    <w:rsid w:val="009E7541"/>
    <w:rsid w:val="009E7F6A"/>
    <w:rsid w:val="009F1108"/>
    <w:rsid w:val="00A0356C"/>
    <w:rsid w:val="00A12285"/>
    <w:rsid w:val="00A125C5"/>
    <w:rsid w:val="00A1374C"/>
    <w:rsid w:val="00A13F93"/>
    <w:rsid w:val="00A20F26"/>
    <w:rsid w:val="00A23EBD"/>
    <w:rsid w:val="00A26012"/>
    <w:rsid w:val="00A3302F"/>
    <w:rsid w:val="00A36791"/>
    <w:rsid w:val="00A40CF9"/>
    <w:rsid w:val="00A427B0"/>
    <w:rsid w:val="00A47A61"/>
    <w:rsid w:val="00A5039D"/>
    <w:rsid w:val="00A51E15"/>
    <w:rsid w:val="00A5262E"/>
    <w:rsid w:val="00A6099D"/>
    <w:rsid w:val="00A61044"/>
    <w:rsid w:val="00A63453"/>
    <w:rsid w:val="00A6415D"/>
    <w:rsid w:val="00A65EE7"/>
    <w:rsid w:val="00A70133"/>
    <w:rsid w:val="00A73CCE"/>
    <w:rsid w:val="00A74C41"/>
    <w:rsid w:val="00A760D6"/>
    <w:rsid w:val="00A77742"/>
    <w:rsid w:val="00A848C4"/>
    <w:rsid w:val="00A85530"/>
    <w:rsid w:val="00A92EFF"/>
    <w:rsid w:val="00A95408"/>
    <w:rsid w:val="00A95818"/>
    <w:rsid w:val="00AA27C4"/>
    <w:rsid w:val="00AB457E"/>
    <w:rsid w:val="00AC354A"/>
    <w:rsid w:val="00AC45C3"/>
    <w:rsid w:val="00AD02AF"/>
    <w:rsid w:val="00AD17E1"/>
    <w:rsid w:val="00AE0309"/>
    <w:rsid w:val="00AE4696"/>
    <w:rsid w:val="00AE5341"/>
    <w:rsid w:val="00AE76B9"/>
    <w:rsid w:val="00AE7C57"/>
    <w:rsid w:val="00AF1A86"/>
    <w:rsid w:val="00AF5020"/>
    <w:rsid w:val="00B0192F"/>
    <w:rsid w:val="00B0353C"/>
    <w:rsid w:val="00B05933"/>
    <w:rsid w:val="00B10E0A"/>
    <w:rsid w:val="00B17141"/>
    <w:rsid w:val="00B20F80"/>
    <w:rsid w:val="00B2339C"/>
    <w:rsid w:val="00B31575"/>
    <w:rsid w:val="00B36462"/>
    <w:rsid w:val="00B37B81"/>
    <w:rsid w:val="00B51251"/>
    <w:rsid w:val="00B54C99"/>
    <w:rsid w:val="00B670B3"/>
    <w:rsid w:val="00B70C16"/>
    <w:rsid w:val="00B76191"/>
    <w:rsid w:val="00B8389C"/>
    <w:rsid w:val="00B8547D"/>
    <w:rsid w:val="00B91532"/>
    <w:rsid w:val="00BA559E"/>
    <w:rsid w:val="00BB16E8"/>
    <w:rsid w:val="00BE0642"/>
    <w:rsid w:val="00BE68A8"/>
    <w:rsid w:val="00C00D32"/>
    <w:rsid w:val="00C13670"/>
    <w:rsid w:val="00C16B85"/>
    <w:rsid w:val="00C21197"/>
    <w:rsid w:val="00C250D5"/>
    <w:rsid w:val="00C329B1"/>
    <w:rsid w:val="00C353C5"/>
    <w:rsid w:val="00C35F71"/>
    <w:rsid w:val="00C377BE"/>
    <w:rsid w:val="00C404E9"/>
    <w:rsid w:val="00C4096F"/>
    <w:rsid w:val="00C4267A"/>
    <w:rsid w:val="00C42CD7"/>
    <w:rsid w:val="00C457FA"/>
    <w:rsid w:val="00C5547F"/>
    <w:rsid w:val="00C57743"/>
    <w:rsid w:val="00C6050B"/>
    <w:rsid w:val="00C66F64"/>
    <w:rsid w:val="00C716D6"/>
    <w:rsid w:val="00C73A9D"/>
    <w:rsid w:val="00C74B6C"/>
    <w:rsid w:val="00C74CF3"/>
    <w:rsid w:val="00C765C3"/>
    <w:rsid w:val="00C80D4F"/>
    <w:rsid w:val="00C83A90"/>
    <w:rsid w:val="00C87D4D"/>
    <w:rsid w:val="00C92898"/>
    <w:rsid w:val="00C9403F"/>
    <w:rsid w:val="00C96EDB"/>
    <w:rsid w:val="00CA03C9"/>
    <w:rsid w:val="00CA6A9F"/>
    <w:rsid w:val="00CA7EB0"/>
    <w:rsid w:val="00CB32AF"/>
    <w:rsid w:val="00CB3AEE"/>
    <w:rsid w:val="00CB3C2D"/>
    <w:rsid w:val="00CC0333"/>
    <w:rsid w:val="00CC1F80"/>
    <w:rsid w:val="00CC6FBE"/>
    <w:rsid w:val="00CC7509"/>
    <w:rsid w:val="00CD29FD"/>
    <w:rsid w:val="00CD2E8A"/>
    <w:rsid w:val="00CE646C"/>
    <w:rsid w:val="00CE6772"/>
    <w:rsid w:val="00CE7514"/>
    <w:rsid w:val="00CF2CC9"/>
    <w:rsid w:val="00D0458D"/>
    <w:rsid w:val="00D10141"/>
    <w:rsid w:val="00D22494"/>
    <w:rsid w:val="00D248DE"/>
    <w:rsid w:val="00D32518"/>
    <w:rsid w:val="00D412D5"/>
    <w:rsid w:val="00D526EB"/>
    <w:rsid w:val="00D53814"/>
    <w:rsid w:val="00D56FF7"/>
    <w:rsid w:val="00D62EBB"/>
    <w:rsid w:val="00D64870"/>
    <w:rsid w:val="00D65ACD"/>
    <w:rsid w:val="00D71FC9"/>
    <w:rsid w:val="00D73A20"/>
    <w:rsid w:val="00D77A3D"/>
    <w:rsid w:val="00D836E3"/>
    <w:rsid w:val="00D8542D"/>
    <w:rsid w:val="00D87101"/>
    <w:rsid w:val="00D9242E"/>
    <w:rsid w:val="00D92CE2"/>
    <w:rsid w:val="00D9324C"/>
    <w:rsid w:val="00DA00BB"/>
    <w:rsid w:val="00DB29C7"/>
    <w:rsid w:val="00DB32A0"/>
    <w:rsid w:val="00DC1A8D"/>
    <w:rsid w:val="00DC6A71"/>
    <w:rsid w:val="00DD0BE0"/>
    <w:rsid w:val="00DD145C"/>
    <w:rsid w:val="00DD50F3"/>
    <w:rsid w:val="00DD7204"/>
    <w:rsid w:val="00DE3253"/>
    <w:rsid w:val="00DE4904"/>
    <w:rsid w:val="00DE5B46"/>
    <w:rsid w:val="00DF39EF"/>
    <w:rsid w:val="00E0357D"/>
    <w:rsid w:val="00E04EBC"/>
    <w:rsid w:val="00E065FB"/>
    <w:rsid w:val="00E07739"/>
    <w:rsid w:val="00E07B2A"/>
    <w:rsid w:val="00E16042"/>
    <w:rsid w:val="00E24EC2"/>
    <w:rsid w:val="00E3277D"/>
    <w:rsid w:val="00E33DC9"/>
    <w:rsid w:val="00E40D72"/>
    <w:rsid w:val="00E40ED2"/>
    <w:rsid w:val="00E43AA7"/>
    <w:rsid w:val="00E459A0"/>
    <w:rsid w:val="00E47463"/>
    <w:rsid w:val="00E50452"/>
    <w:rsid w:val="00E5468F"/>
    <w:rsid w:val="00E565D7"/>
    <w:rsid w:val="00E57759"/>
    <w:rsid w:val="00E57E00"/>
    <w:rsid w:val="00E6204D"/>
    <w:rsid w:val="00E67310"/>
    <w:rsid w:val="00E67A3D"/>
    <w:rsid w:val="00E67D94"/>
    <w:rsid w:val="00E71FBA"/>
    <w:rsid w:val="00E74B31"/>
    <w:rsid w:val="00E751F9"/>
    <w:rsid w:val="00E84B1A"/>
    <w:rsid w:val="00E86A43"/>
    <w:rsid w:val="00E93495"/>
    <w:rsid w:val="00EA7611"/>
    <w:rsid w:val="00EA7E7E"/>
    <w:rsid w:val="00EB0910"/>
    <w:rsid w:val="00EB44C9"/>
    <w:rsid w:val="00EB67AF"/>
    <w:rsid w:val="00EC14CB"/>
    <w:rsid w:val="00EC15BF"/>
    <w:rsid w:val="00EC18C1"/>
    <w:rsid w:val="00ED4F2E"/>
    <w:rsid w:val="00EE6253"/>
    <w:rsid w:val="00EF0E0C"/>
    <w:rsid w:val="00EF341D"/>
    <w:rsid w:val="00EF3609"/>
    <w:rsid w:val="00EF3B13"/>
    <w:rsid w:val="00EF51F5"/>
    <w:rsid w:val="00F0017D"/>
    <w:rsid w:val="00F03BF1"/>
    <w:rsid w:val="00F111CC"/>
    <w:rsid w:val="00F11622"/>
    <w:rsid w:val="00F11ACA"/>
    <w:rsid w:val="00F11D6B"/>
    <w:rsid w:val="00F16985"/>
    <w:rsid w:val="00F23F97"/>
    <w:rsid w:val="00F240BB"/>
    <w:rsid w:val="00F30AE8"/>
    <w:rsid w:val="00F312BA"/>
    <w:rsid w:val="00F43DD7"/>
    <w:rsid w:val="00F442DB"/>
    <w:rsid w:val="00F44F0C"/>
    <w:rsid w:val="00F46724"/>
    <w:rsid w:val="00F52539"/>
    <w:rsid w:val="00F560F1"/>
    <w:rsid w:val="00F57FED"/>
    <w:rsid w:val="00F61D8F"/>
    <w:rsid w:val="00F71976"/>
    <w:rsid w:val="00F75AB4"/>
    <w:rsid w:val="00F75DF9"/>
    <w:rsid w:val="00F831E5"/>
    <w:rsid w:val="00F83B86"/>
    <w:rsid w:val="00F91B5A"/>
    <w:rsid w:val="00FA5741"/>
    <w:rsid w:val="00FA706E"/>
    <w:rsid w:val="00FB262C"/>
    <w:rsid w:val="00FB41B8"/>
    <w:rsid w:val="00FB5E7D"/>
    <w:rsid w:val="00FB74AD"/>
    <w:rsid w:val="00FB7A57"/>
    <w:rsid w:val="00FD12DB"/>
    <w:rsid w:val="00FD5CD1"/>
    <w:rsid w:val="00FD6BB9"/>
    <w:rsid w:val="00FE1131"/>
    <w:rsid w:val="00FE2494"/>
    <w:rsid w:val="00FE6382"/>
    <w:rsid w:val="00FE754E"/>
    <w:rsid w:val="00FF1096"/>
    <w:rsid w:val="00FF68BC"/>
    <w:rsid w:val="00FF782C"/>
    <w:rsid w:val="0103AE9D"/>
    <w:rsid w:val="027C7084"/>
    <w:rsid w:val="034DB236"/>
    <w:rsid w:val="034FA90C"/>
    <w:rsid w:val="043987A3"/>
    <w:rsid w:val="05B0B747"/>
    <w:rsid w:val="066C2A9B"/>
    <w:rsid w:val="0748CF16"/>
    <w:rsid w:val="07497EB2"/>
    <w:rsid w:val="0807FAFC"/>
    <w:rsid w:val="08199715"/>
    <w:rsid w:val="08212359"/>
    <w:rsid w:val="098627CE"/>
    <w:rsid w:val="0989BB47"/>
    <w:rsid w:val="0A78DC1C"/>
    <w:rsid w:val="0B8DA9E4"/>
    <w:rsid w:val="0BD770CD"/>
    <w:rsid w:val="0C0992F5"/>
    <w:rsid w:val="0CF68B52"/>
    <w:rsid w:val="0E95C578"/>
    <w:rsid w:val="0EEEF623"/>
    <w:rsid w:val="0F3D9D4A"/>
    <w:rsid w:val="11F2A541"/>
    <w:rsid w:val="1257FE1F"/>
    <w:rsid w:val="131CF16B"/>
    <w:rsid w:val="135BE87A"/>
    <w:rsid w:val="13663074"/>
    <w:rsid w:val="15CAC088"/>
    <w:rsid w:val="178EC060"/>
    <w:rsid w:val="18ECD4DA"/>
    <w:rsid w:val="19D91669"/>
    <w:rsid w:val="1A3DED41"/>
    <w:rsid w:val="1A63DD34"/>
    <w:rsid w:val="1B0C994C"/>
    <w:rsid w:val="1B55BF88"/>
    <w:rsid w:val="1CF18FE9"/>
    <w:rsid w:val="1E1E5AA0"/>
    <w:rsid w:val="1E8D604A"/>
    <w:rsid w:val="20E1A802"/>
    <w:rsid w:val="21CDC278"/>
    <w:rsid w:val="21DE2969"/>
    <w:rsid w:val="21E7824D"/>
    <w:rsid w:val="2223E939"/>
    <w:rsid w:val="2326EF32"/>
    <w:rsid w:val="2362C93E"/>
    <w:rsid w:val="237703E6"/>
    <w:rsid w:val="238352AE"/>
    <w:rsid w:val="2408DEDB"/>
    <w:rsid w:val="24C2BF93"/>
    <w:rsid w:val="25941770"/>
    <w:rsid w:val="287033E6"/>
    <w:rsid w:val="28C7247C"/>
    <w:rsid w:val="290EDD26"/>
    <w:rsid w:val="29D012F1"/>
    <w:rsid w:val="2AAAAD87"/>
    <w:rsid w:val="2C566BAF"/>
    <w:rsid w:val="2E3B4B73"/>
    <w:rsid w:val="2EBE320D"/>
    <w:rsid w:val="2FB76E5A"/>
    <w:rsid w:val="31562421"/>
    <w:rsid w:val="3202399E"/>
    <w:rsid w:val="3377F156"/>
    <w:rsid w:val="33F5427C"/>
    <w:rsid w:val="375A516C"/>
    <w:rsid w:val="37911E15"/>
    <w:rsid w:val="379F588F"/>
    <w:rsid w:val="386AEE04"/>
    <w:rsid w:val="39613606"/>
    <w:rsid w:val="3AC0D151"/>
    <w:rsid w:val="3C3D8BEB"/>
    <w:rsid w:val="3C5CA1B2"/>
    <w:rsid w:val="3C75CA0F"/>
    <w:rsid w:val="3DF87213"/>
    <w:rsid w:val="413012D5"/>
    <w:rsid w:val="41320AA6"/>
    <w:rsid w:val="423E031C"/>
    <w:rsid w:val="42A61484"/>
    <w:rsid w:val="4467B397"/>
    <w:rsid w:val="4538E5F5"/>
    <w:rsid w:val="460B717E"/>
    <w:rsid w:val="462C0561"/>
    <w:rsid w:val="47A741DF"/>
    <w:rsid w:val="482EA078"/>
    <w:rsid w:val="4B7222A5"/>
    <w:rsid w:val="4CAC7D21"/>
    <w:rsid w:val="4E0E95DD"/>
    <w:rsid w:val="4E168363"/>
    <w:rsid w:val="4F85B662"/>
    <w:rsid w:val="5028B383"/>
    <w:rsid w:val="5051414F"/>
    <w:rsid w:val="5156E591"/>
    <w:rsid w:val="52435276"/>
    <w:rsid w:val="53D6D7EF"/>
    <w:rsid w:val="53F8D6AC"/>
    <w:rsid w:val="5485C4E7"/>
    <w:rsid w:val="548BC3CC"/>
    <w:rsid w:val="554E23B6"/>
    <w:rsid w:val="5593A8B6"/>
    <w:rsid w:val="55EC4CC6"/>
    <w:rsid w:val="55FCCE21"/>
    <w:rsid w:val="562AEE2C"/>
    <w:rsid w:val="56A295DD"/>
    <w:rsid w:val="56F63A29"/>
    <w:rsid w:val="57174F11"/>
    <w:rsid w:val="58B31F72"/>
    <w:rsid w:val="59187B6B"/>
    <w:rsid w:val="59DCFD9C"/>
    <w:rsid w:val="59F200DF"/>
    <w:rsid w:val="5A4EEFD3"/>
    <w:rsid w:val="5BCFA101"/>
    <w:rsid w:val="5C4C961D"/>
    <w:rsid w:val="5CDE0AD0"/>
    <w:rsid w:val="5CDE8327"/>
    <w:rsid w:val="5D80398B"/>
    <w:rsid w:val="5F014C0E"/>
    <w:rsid w:val="5F216DC9"/>
    <w:rsid w:val="5F4968D6"/>
    <w:rsid w:val="5F756CF6"/>
    <w:rsid w:val="609735FE"/>
    <w:rsid w:val="60F5536E"/>
    <w:rsid w:val="617B6C51"/>
    <w:rsid w:val="637E6595"/>
    <w:rsid w:val="653C7548"/>
    <w:rsid w:val="65999000"/>
    <w:rsid w:val="665819FB"/>
    <w:rsid w:val="67356061"/>
    <w:rsid w:val="68DC2DDF"/>
    <w:rsid w:val="6BFEED28"/>
    <w:rsid w:val="6C0F8CE2"/>
    <w:rsid w:val="6C1FB00C"/>
    <w:rsid w:val="6CC05F61"/>
    <w:rsid w:val="6CF5B9A8"/>
    <w:rsid w:val="70BB2DBF"/>
    <w:rsid w:val="70C28ED2"/>
    <w:rsid w:val="70DC42A7"/>
    <w:rsid w:val="70FECEB6"/>
    <w:rsid w:val="71204546"/>
    <w:rsid w:val="7256FE20"/>
    <w:rsid w:val="73B780F0"/>
    <w:rsid w:val="7423F49F"/>
    <w:rsid w:val="758E9EE2"/>
    <w:rsid w:val="7598B23F"/>
    <w:rsid w:val="75EE6762"/>
    <w:rsid w:val="760AF456"/>
    <w:rsid w:val="7614495A"/>
    <w:rsid w:val="76DA2A3C"/>
    <w:rsid w:val="77147A14"/>
    <w:rsid w:val="772A6F43"/>
    <w:rsid w:val="77D6B696"/>
    <w:rsid w:val="788550C4"/>
    <w:rsid w:val="78B04A75"/>
    <w:rsid w:val="79429518"/>
    <w:rsid w:val="79C1EF22"/>
    <w:rsid w:val="7A7C51E9"/>
    <w:rsid w:val="7B8E606D"/>
    <w:rsid w:val="7D58C1E7"/>
    <w:rsid w:val="7D97B8F6"/>
    <w:rsid w:val="7F4175C2"/>
    <w:rsid w:val="7FF6F6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7C7B94F6"/>
  <w15:chartTrackingRefBased/>
  <w15:docId w15:val="{C4188C76-BC89-43A4-901A-3497AE7F0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8D1F69"/>
    <w:pPr>
      <w:spacing w:after="160" w:line="259" w:lineRule="auto"/>
    </w:pPr>
    <w:rPr>
      <w:rFonts w:asciiTheme="minorHAnsi" w:eastAsiaTheme="minorHAnsi" w:hAnsiTheme="minorHAnsi" w:cstheme="minorBidi"/>
      <w:sz w:val="22"/>
      <w:szCs w:val="22"/>
      <w:lang w:eastAsia="en-US"/>
    </w:rPr>
  </w:style>
  <w:style w:type="paragraph" w:styleId="Naslov1">
    <w:name w:val="heading 1"/>
    <w:aliases w:val="NASLOV"/>
    <w:basedOn w:val="Navaden"/>
    <w:next w:val="Navaden"/>
    <w:autoRedefine/>
    <w:qFormat/>
    <w:rsid w:val="003F0585"/>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semiHidden/>
    <w:unhideWhenUsed/>
    <w:qFormat/>
    <w:rsid w:val="0088715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spacing w:after="0" w:line="260" w:lineRule="atLeast"/>
    </w:pPr>
    <w:rPr>
      <w:rFonts w:ascii="Arial" w:eastAsia="Times New Roman" w:hAnsi="Arial" w:cs="Times New Roman"/>
      <w:sz w:val="20"/>
      <w:szCs w:val="24"/>
    </w:rPr>
  </w:style>
  <w:style w:type="paragraph" w:styleId="Noga">
    <w:name w:val="footer"/>
    <w:basedOn w:val="Navaden"/>
    <w:link w:val="NogaZnak"/>
    <w:uiPriority w:val="99"/>
    <w:rsid w:val="00AD2B87"/>
    <w:pPr>
      <w:tabs>
        <w:tab w:val="center" w:pos="4320"/>
        <w:tab w:val="right" w:pos="8640"/>
      </w:tabs>
      <w:spacing w:after="0" w:line="260" w:lineRule="atLeast"/>
    </w:pPr>
    <w:rPr>
      <w:rFonts w:ascii="Arial" w:eastAsia="Times New Roman" w:hAnsi="Arial" w:cs="Times New Roman"/>
      <w:sz w:val="20"/>
      <w:szCs w:val="24"/>
    </w:rPr>
  </w:style>
  <w:style w:type="paragraph" w:styleId="Zgradbadokumenta">
    <w:name w:val="Document Map"/>
    <w:basedOn w:val="Navaden"/>
    <w:link w:val="ZgradbadokumentaZnak"/>
    <w:rsid w:val="00B31575"/>
    <w:pPr>
      <w:spacing w:after="0" w:line="260" w:lineRule="atLeast"/>
    </w:pPr>
    <w:rPr>
      <w:rFonts w:ascii="Tahoma" w:eastAsia="Times New Roman"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uiPriority w:val="99"/>
    <w:qFormat/>
    <w:rsid w:val="00DC6A71"/>
    <w:pPr>
      <w:tabs>
        <w:tab w:val="left" w:pos="1701"/>
      </w:tabs>
      <w:spacing w:after="0" w:line="260" w:lineRule="atLeast"/>
      <w:ind w:left="1701" w:hanging="1701"/>
    </w:pPr>
    <w:rPr>
      <w:rFonts w:ascii="Arial" w:eastAsia="Times New Roman" w:hAnsi="Arial" w:cs="Times New Roman"/>
      <w:b/>
      <w:sz w:val="20"/>
      <w:szCs w:val="24"/>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spacing w:after="0" w:line="260" w:lineRule="atLeast"/>
    </w:pPr>
    <w:rPr>
      <w:rFonts w:ascii="Arial" w:eastAsia="Times New Roman" w:hAnsi="Arial" w:cs="Times New Roman"/>
      <w:sz w:val="20"/>
      <w:szCs w:val="24"/>
      <w:lang w:val="it-IT"/>
    </w:rPr>
  </w:style>
  <w:style w:type="paragraph" w:styleId="Brezrazmikov">
    <w:name w:val="No Spacing"/>
    <w:uiPriority w:val="1"/>
    <w:qFormat/>
    <w:rsid w:val="000876E3"/>
    <w:rPr>
      <w:rFonts w:asciiTheme="minorHAnsi" w:eastAsiaTheme="minorHAnsi" w:hAnsiTheme="minorHAnsi" w:cstheme="minorBidi"/>
      <w:sz w:val="22"/>
      <w:szCs w:val="22"/>
      <w:lang w:eastAsia="en-US"/>
    </w:rPr>
  </w:style>
  <w:style w:type="paragraph" w:styleId="Odstavekseznama">
    <w:name w:val="List Paragraph"/>
    <w:basedOn w:val="Navaden"/>
    <w:uiPriority w:val="34"/>
    <w:qFormat/>
    <w:rsid w:val="0075331D"/>
    <w:pPr>
      <w:spacing w:after="0" w:line="260" w:lineRule="atLeast"/>
      <w:ind w:left="720"/>
      <w:contextualSpacing/>
    </w:pPr>
    <w:rPr>
      <w:rFonts w:ascii="Arial" w:eastAsia="Times New Roman" w:hAnsi="Arial" w:cs="Times New Roman"/>
      <w:sz w:val="20"/>
      <w:szCs w:val="24"/>
    </w:rPr>
  </w:style>
  <w:style w:type="character" w:styleId="Sprotnaopomba-sklic">
    <w:name w:val="footnote reference"/>
    <w:basedOn w:val="Privzetapisavaodstavka"/>
    <w:uiPriority w:val="99"/>
    <w:rsid w:val="0075331D"/>
    <w:rPr>
      <w:vertAlign w:val="superscript"/>
    </w:rPr>
  </w:style>
  <w:style w:type="paragraph" w:styleId="Sprotnaopomba-besedilo">
    <w:name w:val="footnote text"/>
    <w:basedOn w:val="Navaden"/>
    <w:link w:val="Sprotnaopomba-besediloZnak"/>
    <w:uiPriority w:val="99"/>
    <w:unhideWhenUsed/>
    <w:rsid w:val="0075331D"/>
    <w:pPr>
      <w:spacing w:after="0" w:line="240" w:lineRule="auto"/>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uiPriority w:val="99"/>
    <w:rsid w:val="0075331D"/>
    <w:rPr>
      <w:rFonts w:ascii="Arial" w:hAnsi="Arial"/>
      <w:lang w:eastAsia="en-US"/>
    </w:rPr>
  </w:style>
  <w:style w:type="paragraph" w:customStyle="1" w:styleId="Odstavek">
    <w:name w:val="Odstavek"/>
    <w:basedOn w:val="Navaden"/>
    <w:link w:val="OdstavekZnak"/>
    <w:qFormat/>
    <w:rsid w:val="00E459A0"/>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E459A0"/>
    <w:rPr>
      <w:rFonts w:ascii="Arial" w:hAnsi="Arial"/>
      <w:sz w:val="22"/>
      <w:szCs w:val="22"/>
      <w:lang w:val="x-none" w:eastAsia="x-none"/>
    </w:rPr>
  </w:style>
  <w:style w:type="character" w:styleId="Pripombasklic">
    <w:name w:val="annotation reference"/>
    <w:basedOn w:val="Privzetapisavaodstavka"/>
    <w:uiPriority w:val="99"/>
    <w:rsid w:val="005F3A5D"/>
    <w:rPr>
      <w:sz w:val="16"/>
      <w:szCs w:val="16"/>
    </w:rPr>
  </w:style>
  <w:style w:type="paragraph" w:styleId="Pripombabesedilo">
    <w:name w:val="annotation text"/>
    <w:basedOn w:val="Navaden"/>
    <w:link w:val="PripombabesediloZnak"/>
    <w:uiPriority w:val="99"/>
    <w:rsid w:val="005F3A5D"/>
    <w:pPr>
      <w:spacing w:line="240" w:lineRule="auto"/>
    </w:pPr>
    <w:rPr>
      <w:sz w:val="20"/>
      <w:szCs w:val="20"/>
    </w:rPr>
  </w:style>
  <w:style w:type="character" w:customStyle="1" w:styleId="PripombabesediloZnak">
    <w:name w:val="Pripomba – besedilo Znak"/>
    <w:basedOn w:val="Privzetapisavaodstavka"/>
    <w:link w:val="Pripombabesedilo"/>
    <w:uiPriority w:val="99"/>
    <w:rsid w:val="005F3A5D"/>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uiPriority w:val="99"/>
    <w:rsid w:val="005F3A5D"/>
    <w:rPr>
      <w:b/>
      <w:bCs/>
    </w:rPr>
  </w:style>
  <w:style w:type="character" w:customStyle="1" w:styleId="ZadevapripombeZnak">
    <w:name w:val="Zadeva pripombe Znak"/>
    <w:basedOn w:val="PripombabesediloZnak"/>
    <w:link w:val="Zadevapripombe"/>
    <w:uiPriority w:val="99"/>
    <w:rsid w:val="005F3A5D"/>
    <w:rPr>
      <w:rFonts w:asciiTheme="minorHAnsi" w:eastAsiaTheme="minorHAnsi" w:hAnsiTheme="minorHAnsi" w:cstheme="minorBidi"/>
      <w:b/>
      <w:bCs/>
      <w:lang w:eastAsia="en-US"/>
    </w:rPr>
  </w:style>
  <w:style w:type="paragraph" w:styleId="Besedilooblaka">
    <w:name w:val="Balloon Text"/>
    <w:basedOn w:val="Navaden"/>
    <w:link w:val="BesedilooblakaZnak"/>
    <w:rsid w:val="005F3A5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5F3A5D"/>
    <w:rPr>
      <w:rFonts w:ascii="Segoe UI" w:eastAsiaTheme="minorHAnsi" w:hAnsi="Segoe UI" w:cs="Segoe UI"/>
      <w:sz w:val="18"/>
      <w:szCs w:val="18"/>
      <w:lang w:eastAsia="en-US"/>
    </w:rPr>
  </w:style>
  <w:style w:type="character" w:styleId="Krepko">
    <w:name w:val="Strong"/>
    <w:basedOn w:val="Privzetapisavaodstavka"/>
    <w:uiPriority w:val="22"/>
    <w:qFormat/>
    <w:rsid w:val="00DD0BE0"/>
    <w:rPr>
      <w:b/>
      <w:bCs/>
    </w:rPr>
  </w:style>
  <w:style w:type="paragraph" w:customStyle="1" w:styleId="odstavek1">
    <w:name w:val="odstavek1"/>
    <w:basedOn w:val="Navaden"/>
    <w:rsid w:val="003E42BF"/>
    <w:pPr>
      <w:spacing w:before="240" w:after="0" w:line="240" w:lineRule="auto"/>
      <w:ind w:firstLine="1021"/>
      <w:jc w:val="both"/>
    </w:pPr>
    <w:rPr>
      <w:rFonts w:ascii="Arial" w:eastAsia="Times New Roman" w:hAnsi="Arial" w:cs="Arial"/>
      <w:lang w:eastAsia="sl-SI"/>
    </w:rPr>
  </w:style>
  <w:style w:type="paragraph" w:customStyle="1" w:styleId="paragraph">
    <w:name w:val="paragraph"/>
    <w:basedOn w:val="Navaden"/>
    <w:rsid w:val="001071C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0D657D"/>
    <w:rPr>
      <w:rFonts w:asciiTheme="minorHAnsi" w:eastAsiaTheme="minorHAnsi" w:hAnsiTheme="minorHAnsi" w:cstheme="minorBidi"/>
      <w:sz w:val="22"/>
      <w:szCs w:val="22"/>
      <w:lang w:eastAsia="en-US"/>
    </w:rPr>
  </w:style>
  <w:style w:type="paragraph" w:styleId="Navadensplet">
    <w:name w:val="Normal (Web)"/>
    <w:basedOn w:val="Navaden"/>
    <w:uiPriority w:val="99"/>
    <w:unhideWhenUsed/>
    <w:rsid w:val="00580A3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ui-provider">
    <w:name w:val="ui-provider"/>
    <w:basedOn w:val="Privzetapisavaodstavka"/>
    <w:rsid w:val="005A1809"/>
  </w:style>
  <w:style w:type="character" w:styleId="Nerazreenaomemba">
    <w:name w:val="Unresolved Mention"/>
    <w:basedOn w:val="Privzetapisavaodstavka"/>
    <w:uiPriority w:val="99"/>
    <w:semiHidden/>
    <w:unhideWhenUsed/>
    <w:rsid w:val="008623B2"/>
    <w:rPr>
      <w:color w:val="605E5C"/>
      <w:shd w:val="clear" w:color="auto" w:fill="E1DFDD"/>
    </w:rPr>
  </w:style>
  <w:style w:type="character" w:customStyle="1" w:styleId="Naslov2Znak">
    <w:name w:val="Naslov 2 Znak"/>
    <w:basedOn w:val="Privzetapisavaodstavka"/>
    <w:link w:val="Naslov2"/>
    <w:semiHidden/>
    <w:rsid w:val="00887150"/>
    <w:rPr>
      <w:rFonts w:asciiTheme="majorHAnsi" w:eastAsiaTheme="majorEastAsia" w:hAnsiTheme="majorHAnsi" w:cstheme="majorBidi"/>
      <w:color w:val="2E74B5" w:themeColor="accent1" w:themeShade="BF"/>
      <w:sz w:val="26"/>
      <w:szCs w:val="26"/>
      <w:lang w:eastAsia="en-US"/>
    </w:rPr>
  </w:style>
  <w:style w:type="character" w:styleId="SledenaHiperpovezava">
    <w:name w:val="FollowedHyperlink"/>
    <w:basedOn w:val="Privzetapisavaodstavka"/>
    <w:rsid w:val="00B54C99"/>
    <w:rPr>
      <w:color w:val="954F72" w:themeColor="followedHyperlink"/>
      <w:u w:val="single"/>
    </w:rPr>
  </w:style>
  <w:style w:type="character" w:customStyle="1" w:styleId="fui-styledtext">
    <w:name w:val="fui-styledtext"/>
    <w:basedOn w:val="Privzetapisavaodstavka"/>
    <w:rsid w:val="0032494F"/>
  </w:style>
  <w:style w:type="paragraph" w:customStyle="1" w:styleId="zamik">
    <w:name w:val="zamik"/>
    <w:basedOn w:val="Navaden"/>
    <w:rsid w:val="002F5B48"/>
    <w:pPr>
      <w:spacing w:after="0" w:line="240" w:lineRule="auto"/>
      <w:ind w:firstLine="1021"/>
    </w:pPr>
    <w:rPr>
      <w:rFonts w:ascii="Times New Roman" w:eastAsia="Times New Roman" w:hAnsi="Times New Roman" w:cs="Times New Roman"/>
      <w:sz w:val="24"/>
      <w:szCs w:val="24"/>
    </w:rPr>
  </w:style>
  <w:style w:type="paragraph" w:customStyle="1" w:styleId="alineazaodstavkom">
    <w:name w:val="alinea_za_odstavkom"/>
    <w:basedOn w:val="Navaden"/>
    <w:rsid w:val="002F5B48"/>
    <w:pPr>
      <w:spacing w:after="0" w:line="240" w:lineRule="auto"/>
      <w:ind w:hanging="425"/>
      <w:jc w:val="both"/>
    </w:pPr>
    <w:rPr>
      <w:rFonts w:ascii="Times New Roman" w:eastAsia="Times New Roman" w:hAnsi="Times New Roman" w:cs="Times New Roman"/>
      <w:sz w:val="24"/>
      <w:szCs w:val="24"/>
    </w:rPr>
  </w:style>
  <w:style w:type="paragraph" w:customStyle="1" w:styleId="center">
    <w:name w:val="center"/>
    <w:basedOn w:val="Navaden"/>
    <w:rsid w:val="002F5B48"/>
    <w:pPr>
      <w:spacing w:after="0" w:line="240" w:lineRule="auto"/>
      <w:jc w:val="center"/>
    </w:pPr>
    <w:rPr>
      <w:rFonts w:ascii="Times New Roman" w:eastAsia="Times New Roman" w:hAnsi="Times New Roman" w:cs="Times New Roman"/>
      <w:sz w:val="24"/>
      <w:szCs w:val="24"/>
    </w:rPr>
  </w:style>
  <w:style w:type="character" w:customStyle="1" w:styleId="cf01">
    <w:name w:val="cf01"/>
    <w:basedOn w:val="Privzetapisavaodstavka"/>
    <w:rsid w:val="002F5B48"/>
    <w:rPr>
      <w:rFonts w:ascii="Segoe UI" w:hAnsi="Segoe UI" w:cs="Segoe UI" w:hint="default"/>
      <w:sz w:val="18"/>
      <w:szCs w:val="18"/>
    </w:rPr>
  </w:style>
  <w:style w:type="character" w:customStyle="1" w:styleId="GlavaZnak">
    <w:name w:val="Glava Znak"/>
    <w:basedOn w:val="Privzetapisavaodstavka"/>
    <w:link w:val="Glava"/>
    <w:uiPriority w:val="99"/>
    <w:rsid w:val="002F5B48"/>
    <w:rPr>
      <w:rFonts w:ascii="Arial" w:hAnsi="Arial"/>
      <w:szCs w:val="24"/>
      <w:lang w:eastAsia="en-US"/>
    </w:rPr>
  </w:style>
  <w:style w:type="character" w:customStyle="1" w:styleId="NogaZnak">
    <w:name w:val="Noga Znak"/>
    <w:basedOn w:val="Privzetapisavaodstavka"/>
    <w:link w:val="Noga"/>
    <w:uiPriority w:val="99"/>
    <w:rsid w:val="002F5B48"/>
    <w:rPr>
      <w:rFonts w:ascii="Arial" w:hAnsi="Arial"/>
      <w:szCs w:val="24"/>
      <w:lang w:eastAsia="en-US"/>
    </w:rPr>
  </w:style>
  <w:style w:type="character" w:customStyle="1" w:styleId="normaltextrun">
    <w:name w:val="normaltextrun"/>
    <w:basedOn w:val="Privzetapisavaodstavka"/>
    <w:rsid w:val="009E7F6A"/>
  </w:style>
  <w:style w:type="character" w:customStyle="1" w:styleId="eop">
    <w:name w:val="eop"/>
    <w:basedOn w:val="Privzetapisavaodstavka"/>
    <w:rsid w:val="009E7F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434941">
      <w:bodyDiv w:val="1"/>
      <w:marLeft w:val="0"/>
      <w:marRight w:val="0"/>
      <w:marTop w:val="0"/>
      <w:marBottom w:val="0"/>
      <w:divBdr>
        <w:top w:val="none" w:sz="0" w:space="0" w:color="auto"/>
        <w:left w:val="none" w:sz="0" w:space="0" w:color="auto"/>
        <w:bottom w:val="none" w:sz="0" w:space="0" w:color="auto"/>
        <w:right w:val="none" w:sz="0" w:space="0" w:color="auto"/>
      </w:divBdr>
    </w:div>
    <w:div w:id="38477050">
      <w:bodyDiv w:val="1"/>
      <w:marLeft w:val="0"/>
      <w:marRight w:val="0"/>
      <w:marTop w:val="0"/>
      <w:marBottom w:val="0"/>
      <w:divBdr>
        <w:top w:val="none" w:sz="0" w:space="0" w:color="auto"/>
        <w:left w:val="none" w:sz="0" w:space="0" w:color="auto"/>
        <w:bottom w:val="none" w:sz="0" w:space="0" w:color="auto"/>
        <w:right w:val="none" w:sz="0" w:space="0" w:color="auto"/>
      </w:divBdr>
      <w:divsChild>
        <w:div w:id="554706186">
          <w:marLeft w:val="0"/>
          <w:marRight w:val="0"/>
          <w:marTop w:val="0"/>
          <w:marBottom w:val="120"/>
          <w:divBdr>
            <w:top w:val="none" w:sz="0" w:space="0" w:color="auto"/>
            <w:left w:val="none" w:sz="0" w:space="0" w:color="auto"/>
            <w:bottom w:val="none" w:sz="0" w:space="0" w:color="auto"/>
            <w:right w:val="none" w:sz="0" w:space="0" w:color="auto"/>
          </w:divBdr>
        </w:div>
        <w:div w:id="887037278">
          <w:marLeft w:val="0"/>
          <w:marRight w:val="0"/>
          <w:marTop w:val="240"/>
          <w:marBottom w:val="120"/>
          <w:divBdr>
            <w:top w:val="none" w:sz="0" w:space="0" w:color="auto"/>
            <w:left w:val="none" w:sz="0" w:space="0" w:color="auto"/>
            <w:bottom w:val="none" w:sz="0" w:space="0" w:color="auto"/>
            <w:right w:val="none" w:sz="0" w:space="0" w:color="auto"/>
          </w:divBdr>
        </w:div>
      </w:divsChild>
    </w:div>
    <w:div w:id="704600986">
      <w:bodyDiv w:val="1"/>
      <w:marLeft w:val="0"/>
      <w:marRight w:val="0"/>
      <w:marTop w:val="0"/>
      <w:marBottom w:val="0"/>
      <w:divBdr>
        <w:top w:val="none" w:sz="0" w:space="0" w:color="auto"/>
        <w:left w:val="none" w:sz="0" w:space="0" w:color="auto"/>
        <w:bottom w:val="none" w:sz="0" w:space="0" w:color="auto"/>
        <w:right w:val="none" w:sz="0" w:space="0" w:color="auto"/>
      </w:divBdr>
      <w:divsChild>
        <w:div w:id="427043991">
          <w:marLeft w:val="0"/>
          <w:marRight w:val="0"/>
          <w:marTop w:val="0"/>
          <w:marBottom w:val="0"/>
          <w:divBdr>
            <w:top w:val="none" w:sz="0" w:space="0" w:color="auto"/>
            <w:left w:val="none" w:sz="0" w:space="0" w:color="auto"/>
            <w:bottom w:val="none" w:sz="0" w:space="0" w:color="auto"/>
            <w:right w:val="none" w:sz="0" w:space="0" w:color="auto"/>
          </w:divBdr>
          <w:divsChild>
            <w:div w:id="669717806">
              <w:marLeft w:val="0"/>
              <w:marRight w:val="0"/>
              <w:marTop w:val="100"/>
              <w:marBottom w:val="100"/>
              <w:divBdr>
                <w:top w:val="none" w:sz="0" w:space="0" w:color="auto"/>
                <w:left w:val="none" w:sz="0" w:space="0" w:color="auto"/>
                <w:bottom w:val="none" w:sz="0" w:space="0" w:color="auto"/>
                <w:right w:val="none" w:sz="0" w:space="0" w:color="auto"/>
              </w:divBdr>
              <w:divsChild>
                <w:div w:id="927544068">
                  <w:marLeft w:val="0"/>
                  <w:marRight w:val="0"/>
                  <w:marTop w:val="0"/>
                  <w:marBottom w:val="0"/>
                  <w:divBdr>
                    <w:top w:val="none" w:sz="0" w:space="0" w:color="auto"/>
                    <w:left w:val="none" w:sz="0" w:space="0" w:color="auto"/>
                    <w:bottom w:val="none" w:sz="0" w:space="0" w:color="auto"/>
                    <w:right w:val="none" w:sz="0" w:space="0" w:color="auto"/>
                  </w:divBdr>
                  <w:divsChild>
                    <w:div w:id="1036739492">
                      <w:marLeft w:val="0"/>
                      <w:marRight w:val="0"/>
                      <w:marTop w:val="0"/>
                      <w:marBottom w:val="0"/>
                      <w:divBdr>
                        <w:top w:val="none" w:sz="0" w:space="0" w:color="auto"/>
                        <w:left w:val="none" w:sz="0" w:space="0" w:color="auto"/>
                        <w:bottom w:val="none" w:sz="0" w:space="0" w:color="auto"/>
                        <w:right w:val="none" w:sz="0" w:space="0" w:color="auto"/>
                      </w:divBdr>
                      <w:divsChild>
                        <w:div w:id="469983484">
                          <w:marLeft w:val="0"/>
                          <w:marRight w:val="0"/>
                          <w:marTop w:val="0"/>
                          <w:marBottom w:val="0"/>
                          <w:divBdr>
                            <w:top w:val="none" w:sz="0" w:space="0" w:color="auto"/>
                            <w:left w:val="none" w:sz="0" w:space="0" w:color="auto"/>
                            <w:bottom w:val="none" w:sz="0" w:space="0" w:color="auto"/>
                            <w:right w:val="none" w:sz="0" w:space="0" w:color="auto"/>
                          </w:divBdr>
                          <w:divsChild>
                            <w:div w:id="150677367">
                              <w:marLeft w:val="0"/>
                              <w:marRight w:val="0"/>
                              <w:marTop w:val="0"/>
                              <w:marBottom w:val="0"/>
                              <w:divBdr>
                                <w:top w:val="none" w:sz="0" w:space="0" w:color="auto"/>
                                <w:left w:val="none" w:sz="0" w:space="0" w:color="auto"/>
                                <w:bottom w:val="none" w:sz="0" w:space="0" w:color="auto"/>
                                <w:right w:val="none" w:sz="0" w:space="0" w:color="auto"/>
                              </w:divBdr>
                              <w:divsChild>
                                <w:div w:id="962883835">
                                  <w:marLeft w:val="0"/>
                                  <w:marRight w:val="0"/>
                                  <w:marTop w:val="0"/>
                                  <w:marBottom w:val="0"/>
                                  <w:divBdr>
                                    <w:top w:val="none" w:sz="0" w:space="0" w:color="auto"/>
                                    <w:left w:val="none" w:sz="0" w:space="0" w:color="auto"/>
                                    <w:bottom w:val="none" w:sz="0" w:space="0" w:color="auto"/>
                                    <w:right w:val="none" w:sz="0" w:space="0" w:color="auto"/>
                                  </w:divBdr>
                                  <w:divsChild>
                                    <w:div w:id="457458677">
                                      <w:marLeft w:val="0"/>
                                      <w:marRight w:val="0"/>
                                      <w:marTop w:val="0"/>
                                      <w:marBottom w:val="0"/>
                                      <w:divBdr>
                                        <w:top w:val="none" w:sz="0" w:space="0" w:color="auto"/>
                                        <w:left w:val="none" w:sz="0" w:space="0" w:color="auto"/>
                                        <w:bottom w:val="none" w:sz="0" w:space="0" w:color="auto"/>
                                        <w:right w:val="none" w:sz="0" w:space="0" w:color="auto"/>
                                      </w:divBdr>
                                      <w:divsChild>
                                        <w:div w:id="117101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6085388">
      <w:bodyDiv w:val="1"/>
      <w:marLeft w:val="0"/>
      <w:marRight w:val="0"/>
      <w:marTop w:val="0"/>
      <w:marBottom w:val="0"/>
      <w:divBdr>
        <w:top w:val="none" w:sz="0" w:space="0" w:color="auto"/>
        <w:left w:val="none" w:sz="0" w:space="0" w:color="auto"/>
        <w:bottom w:val="none" w:sz="0" w:space="0" w:color="auto"/>
        <w:right w:val="none" w:sz="0" w:space="0" w:color="auto"/>
      </w:divBdr>
    </w:div>
    <w:div w:id="919633498">
      <w:bodyDiv w:val="1"/>
      <w:marLeft w:val="0"/>
      <w:marRight w:val="0"/>
      <w:marTop w:val="0"/>
      <w:marBottom w:val="0"/>
      <w:divBdr>
        <w:top w:val="none" w:sz="0" w:space="0" w:color="auto"/>
        <w:left w:val="none" w:sz="0" w:space="0" w:color="auto"/>
        <w:bottom w:val="none" w:sz="0" w:space="0" w:color="auto"/>
        <w:right w:val="none" w:sz="0" w:space="0" w:color="auto"/>
      </w:divBdr>
      <w:divsChild>
        <w:div w:id="569190545">
          <w:marLeft w:val="0"/>
          <w:marRight w:val="0"/>
          <w:marTop w:val="0"/>
          <w:marBottom w:val="0"/>
          <w:divBdr>
            <w:top w:val="none" w:sz="0" w:space="0" w:color="auto"/>
            <w:left w:val="none" w:sz="0" w:space="0" w:color="auto"/>
            <w:bottom w:val="none" w:sz="0" w:space="0" w:color="auto"/>
            <w:right w:val="none" w:sz="0" w:space="0" w:color="auto"/>
          </w:divBdr>
        </w:div>
        <w:div w:id="1376732184">
          <w:marLeft w:val="0"/>
          <w:marRight w:val="0"/>
          <w:marTop w:val="0"/>
          <w:marBottom w:val="0"/>
          <w:divBdr>
            <w:top w:val="none" w:sz="0" w:space="0" w:color="auto"/>
            <w:left w:val="none" w:sz="0" w:space="0" w:color="auto"/>
            <w:bottom w:val="none" w:sz="0" w:space="0" w:color="auto"/>
            <w:right w:val="none" w:sz="0" w:space="0" w:color="auto"/>
          </w:divBdr>
        </w:div>
        <w:div w:id="2055883978">
          <w:marLeft w:val="0"/>
          <w:marRight w:val="0"/>
          <w:marTop w:val="0"/>
          <w:marBottom w:val="0"/>
          <w:divBdr>
            <w:top w:val="none" w:sz="0" w:space="0" w:color="auto"/>
            <w:left w:val="none" w:sz="0" w:space="0" w:color="auto"/>
            <w:bottom w:val="none" w:sz="0" w:space="0" w:color="auto"/>
            <w:right w:val="none" w:sz="0" w:space="0" w:color="auto"/>
          </w:divBdr>
        </w:div>
        <w:div w:id="244920850">
          <w:marLeft w:val="0"/>
          <w:marRight w:val="0"/>
          <w:marTop w:val="0"/>
          <w:marBottom w:val="0"/>
          <w:divBdr>
            <w:top w:val="none" w:sz="0" w:space="0" w:color="auto"/>
            <w:left w:val="none" w:sz="0" w:space="0" w:color="auto"/>
            <w:bottom w:val="none" w:sz="0" w:space="0" w:color="auto"/>
            <w:right w:val="none" w:sz="0" w:space="0" w:color="auto"/>
          </w:divBdr>
        </w:div>
        <w:div w:id="1916351309">
          <w:marLeft w:val="0"/>
          <w:marRight w:val="0"/>
          <w:marTop w:val="0"/>
          <w:marBottom w:val="0"/>
          <w:divBdr>
            <w:top w:val="none" w:sz="0" w:space="0" w:color="auto"/>
            <w:left w:val="none" w:sz="0" w:space="0" w:color="auto"/>
            <w:bottom w:val="none" w:sz="0" w:space="0" w:color="auto"/>
            <w:right w:val="none" w:sz="0" w:space="0" w:color="auto"/>
          </w:divBdr>
        </w:div>
      </w:divsChild>
    </w:div>
    <w:div w:id="1881478910">
      <w:bodyDiv w:val="1"/>
      <w:marLeft w:val="0"/>
      <w:marRight w:val="0"/>
      <w:marTop w:val="0"/>
      <w:marBottom w:val="0"/>
      <w:divBdr>
        <w:top w:val="none" w:sz="0" w:space="0" w:color="auto"/>
        <w:left w:val="none" w:sz="0" w:space="0" w:color="auto"/>
        <w:bottom w:val="none" w:sz="0" w:space="0" w:color="auto"/>
        <w:right w:val="none" w:sz="0" w:space="0" w:color="auto"/>
      </w:divBdr>
      <w:divsChild>
        <w:div w:id="1664163528">
          <w:marLeft w:val="0"/>
          <w:marRight w:val="0"/>
          <w:marTop w:val="0"/>
          <w:marBottom w:val="0"/>
          <w:divBdr>
            <w:top w:val="none" w:sz="0" w:space="0" w:color="auto"/>
            <w:left w:val="none" w:sz="0" w:space="0" w:color="auto"/>
            <w:bottom w:val="none" w:sz="0" w:space="0" w:color="auto"/>
            <w:right w:val="none" w:sz="0" w:space="0" w:color="auto"/>
          </w:divBdr>
          <w:divsChild>
            <w:div w:id="1544561699">
              <w:marLeft w:val="0"/>
              <w:marRight w:val="0"/>
              <w:marTop w:val="100"/>
              <w:marBottom w:val="100"/>
              <w:divBdr>
                <w:top w:val="none" w:sz="0" w:space="0" w:color="auto"/>
                <w:left w:val="none" w:sz="0" w:space="0" w:color="auto"/>
                <w:bottom w:val="none" w:sz="0" w:space="0" w:color="auto"/>
                <w:right w:val="none" w:sz="0" w:space="0" w:color="auto"/>
              </w:divBdr>
              <w:divsChild>
                <w:div w:id="1928616472">
                  <w:marLeft w:val="0"/>
                  <w:marRight w:val="0"/>
                  <w:marTop w:val="0"/>
                  <w:marBottom w:val="0"/>
                  <w:divBdr>
                    <w:top w:val="none" w:sz="0" w:space="0" w:color="auto"/>
                    <w:left w:val="none" w:sz="0" w:space="0" w:color="auto"/>
                    <w:bottom w:val="none" w:sz="0" w:space="0" w:color="auto"/>
                    <w:right w:val="none" w:sz="0" w:space="0" w:color="auto"/>
                  </w:divBdr>
                  <w:divsChild>
                    <w:div w:id="375587196">
                      <w:marLeft w:val="0"/>
                      <w:marRight w:val="0"/>
                      <w:marTop w:val="0"/>
                      <w:marBottom w:val="0"/>
                      <w:divBdr>
                        <w:top w:val="none" w:sz="0" w:space="0" w:color="auto"/>
                        <w:left w:val="none" w:sz="0" w:space="0" w:color="auto"/>
                        <w:bottom w:val="none" w:sz="0" w:space="0" w:color="auto"/>
                        <w:right w:val="none" w:sz="0" w:space="0" w:color="auto"/>
                      </w:divBdr>
                      <w:divsChild>
                        <w:div w:id="1368794335">
                          <w:marLeft w:val="0"/>
                          <w:marRight w:val="0"/>
                          <w:marTop w:val="0"/>
                          <w:marBottom w:val="0"/>
                          <w:divBdr>
                            <w:top w:val="none" w:sz="0" w:space="0" w:color="auto"/>
                            <w:left w:val="none" w:sz="0" w:space="0" w:color="auto"/>
                            <w:bottom w:val="none" w:sz="0" w:space="0" w:color="auto"/>
                            <w:right w:val="none" w:sz="0" w:space="0" w:color="auto"/>
                          </w:divBdr>
                          <w:divsChild>
                            <w:div w:id="1242564761">
                              <w:marLeft w:val="0"/>
                              <w:marRight w:val="0"/>
                              <w:marTop w:val="0"/>
                              <w:marBottom w:val="0"/>
                              <w:divBdr>
                                <w:top w:val="none" w:sz="0" w:space="0" w:color="auto"/>
                                <w:left w:val="none" w:sz="0" w:space="0" w:color="auto"/>
                                <w:bottom w:val="none" w:sz="0" w:space="0" w:color="auto"/>
                                <w:right w:val="none" w:sz="0" w:space="0" w:color="auto"/>
                              </w:divBdr>
                              <w:divsChild>
                                <w:div w:id="1013534841">
                                  <w:marLeft w:val="0"/>
                                  <w:marRight w:val="0"/>
                                  <w:marTop w:val="0"/>
                                  <w:marBottom w:val="0"/>
                                  <w:divBdr>
                                    <w:top w:val="none" w:sz="0" w:space="0" w:color="auto"/>
                                    <w:left w:val="none" w:sz="0" w:space="0" w:color="auto"/>
                                    <w:bottom w:val="none" w:sz="0" w:space="0" w:color="auto"/>
                                    <w:right w:val="none" w:sz="0" w:space="0" w:color="auto"/>
                                  </w:divBdr>
                                  <w:divsChild>
                                    <w:div w:id="306011891">
                                      <w:marLeft w:val="0"/>
                                      <w:marRight w:val="0"/>
                                      <w:marTop w:val="0"/>
                                      <w:marBottom w:val="0"/>
                                      <w:divBdr>
                                        <w:top w:val="none" w:sz="0" w:space="0" w:color="auto"/>
                                        <w:left w:val="none" w:sz="0" w:space="0" w:color="auto"/>
                                        <w:bottom w:val="none" w:sz="0" w:space="0" w:color="auto"/>
                                        <w:right w:val="none" w:sz="0" w:space="0" w:color="auto"/>
                                      </w:divBdr>
                                      <w:divsChild>
                                        <w:div w:id="151764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2293162">
      <w:bodyDiv w:val="1"/>
      <w:marLeft w:val="0"/>
      <w:marRight w:val="0"/>
      <w:marTop w:val="0"/>
      <w:marBottom w:val="0"/>
      <w:divBdr>
        <w:top w:val="none" w:sz="0" w:space="0" w:color="auto"/>
        <w:left w:val="none" w:sz="0" w:space="0" w:color="auto"/>
        <w:bottom w:val="none" w:sz="0" w:space="0" w:color="auto"/>
        <w:right w:val="none" w:sz="0" w:space="0" w:color="auto"/>
      </w:divBdr>
      <w:divsChild>
        <w:div w:id="4866302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hyperlink" Target="mailto:gp.mvzi@gov.si" TargetMode="External"/><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EB1A4C8-FEA1-4389-BE42-6974662C63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25</Pages>
  <Words>10676</Words>
  <Characters>62555</Characters>
  <Application>Microsoft Office Word</Application>
  <DocSecurity>0</DocSecurity>
  <Lines>521</Lines>
  <Paragraphs>146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73085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Duša Marjetič</dc:creator>
  <cp:keywords/>
  <cp:lastModifiedBy>DM</cp:lastModifiedBy>
  <cp:revision>5</cp:revision>
  <cp:lastPrinted>2023-10-09T12:13:00Z</cp:lastPrinted>
  <dcterms:created xsi:type="dcterms:W3CDTF">2025-11-21T21:35:00Z</dcterms:created>
  <dcterms:modified xsi:type="dcterms:W3CDTF">2025-11-21T21:52:00Z</dcterms:modified>
</cp:coreProperties>
</file>