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1A3D59" w14:textId="06B04D69" w:rsidR="00C436E4" w:rsidRPr="002B6CC8" w:rsidRDefault="005A3C4C" w:rsidP="00701BC7">
      <w:pPr>
        <w:spacing w:after="0" w:line="240" w:lineRule="auto"/>
        <w:jc w:val="right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Priloga </w:t>
      </w:r>
      <w:r w:rsidR="00C436E4" w:rsidRPr="002B6CC8">
        <w:rPr>
          <w:rFonts w:cs="Calibri"/>
          <w:b/>
          <w:bCs/>
          <w:i w:val="0"/>
          <w:iCs w:val="0"/>
        </w:rPr>
        <w:t>1</w:t>
      </w:r>
    </w:p>
    <w:p w14:paraId="07BC2A16" w14:textId="7B309122" w:rsidR="005A3C4C" w:rsidRPr="002B6CC8" w:rsidRDefault="00C436E4" w:rsidP="00701BC7">
      <w:pPr>
        <w:spacing w:before="480" w:after="480" w:line="240" w:lineRule="auto"/>
        <w:jc w:val="center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Obvezne s</w:t>
      </w:r>
      <w:r w:rsidR="005A3C4C" w:rsidRPr="002B6CC8">
        <w:rPr>
          <w:rFonts w:cs="Calibri"/>
          <w:b/>
          <w:bCs/>
          <w:i w:val="0"/>
          <w:iCs w:val="0"/>
        </w:rPr>
        <w:t>estavine vlog</w:t>
      </w:r>
      <w:r w:rsidRPr="002B6CC8">
        <w:rPr>
          <w:rFonts w:cs="Calibri"/>
          <w:b/>
          <w:bCs/>
          <w:i w:val="0"/>
          <w:iCs w:val="0"/>
        </w:rPr>
        <w:t>e</w:t>
      </w:r>
    </w:p>
    <w:p w14:paraId="22C2ECAE" w14:textId="3378F146" w:rsidR="00B47B70" w:rsidRPr="002B6CC8" w:rsidRDefault="00B47B70" w:rsidP="00701BC7">
      <w:pPr>
        <w:spacing w:after="0" w:line="240" w:lineRule="auto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 xml:space="preserve">Oznaka številke v naslovni vrstici preglednice </w:t>
      </w:r>
      <w:r w:rsidR="00701BC7" w:rsidRPr="002B6CC8">
        <w:rPr>
          <w:rFonts w:cs="Calibri"/>
          <w:i w:val="0"/>
          <w:iCs w:val="0"/>
        </w:rPr>
        <w:t xml:space="preserve">v tretjem in četrtem stolpcu </w:t>
      </w:r>
      <w:r w:rsidRPr="002B6CC8">
        <w:rPr>
          <w:rFonts w:cs="Calibri"/>
          <w:i w:val="0"/>
          <w:iCs w:val="0"/>
        </w:rPr>
        <w:t>pod »Vrsta vloge pod zaporedno številko« pomeni:</w:t>
      </w:r>
    </w:p>
    <w:p w14:paraId="775A34E8" w14:textId="520514A5" w:rsidR="001E1D27" w:rsidRPr="002B6CC8" w:rsidRDefault="00B47B70" w:rsidP="00701BC7">
      <w:pPr>
        <w:pStyle w:val="Odstavekseznama"/>
        <w:numPr>
          <w:ilvl w:val="0"/>
          <w:numId w:val="1"/>
        </w:numPr>
        <w:spacing w:after="0" w:line="240" w:lineRule="auto"/>
        <w:ind w:left="357" w:hanging="357"/>
        <w:contextualSpacing w:val="0"/>
        <w:rPr>
          <w:rFonts w:eastAsia="Arial" w:cs="Calibri"/>
          <w:i w:val="0"/>
          <w:iCs w:val="0"/>
        </w:rPr>
      </w:pPr>
      <w:r w:rsidRPr="002B6CC8">
        <w:rPr>
          <w:rFonts w:eastAsia="Arial" w:cs="Calibri"/>
          <w:i w:val="0"/>
          <w:iCs w:val="0"/>
        </w:rPr>
        <w:t>Vloga za r</w:t>
      </w:r>
      <w:r w:rsidR="005A3C4C" w:rsidRPr="002B6CC8">
        <w:rPr>
          <w:rFonts w:eastAsia="Arial" w:cs="Calibri"/>
          <w:i w:val="0"/>
          <w:iCs w:val="0"/>
        </w:rPr>
        <w:t>azvrstitev novega zdravila</w:t>
      </w:r>
      <w:r w:rsidR="0015479D" w:rsidRPr="002B6CC8">
        <w:rPr>
          <w:rFonts w:eastAsia="Arial" w:cs="Calibri"/>
          <w:i w:val="0"/>
          <w:iCs w:val="0"/>
        </w:rPr>
        <w:t xml:space="preserve"> ali</w:t>
      </w:r>
      <w:r w:rsidR="00711FA3" w:rsidRPr="002B6CC8">
        <w:rPr>
          <w:rFonts w:eastAsia="Arial" w:cs="Calibri"/>
          <w:i w:val="0"/>
          <w:iCs w:val="0"/>
        </w:rPr>
        <w:t xml:space="preserve"> </w:t>
      </w:r>
      <w:r w:rsidR="0015479D" w:rsidRPr="002B6CC8">
        <w:rPr>
          <w:rFonts w:eastAsia="Arial" w:cs="Calibri"/>
          <w:i w:val="0"/>
          <w:iCs w:val="0"/>
        </w:rPr>
        <w:t>nove terapevtske indikacije razvrščenega zdravila</w:t>
      </w:r>
      <w:r w:rsidR="001E3673" w:rsidRPr="002B6CC8">
        <w:rPr>
          <w:rFonts w:eastAsia="Arial" w:cs="Calibri"/>
          <w:i w:val="0"/>
          <w:iCs w:val="0"/>
        </w:rPr>
        <w:t>;</w:t>
      </w:r>
    </w:p>
    <w:p w14:paraId="0E5900F4" w14:textId="7E907F56" w:rsidR="005A3C4C" w:rsidRPr="002B6CC8" w:rsidRDefault="00A964D9" w:rsidP="00701BC7">
      <w:pPr>
        <w:pStyle w:val="Odstavekseznama"/>
        <w:numPr>
          <w:ilvl w:val="0"/>
          <w:numId w:val="1"/>
        </w:numPr>
        <w:spacing w:after="0" w:line="240" w:lineRule="auto"/>
        <w:ind w:left="357" w:hanging="357"/>
        <w:contextualSpacing w:val="0"/>
        <w:rPr>
          <w:rFonts w:eastAsia="Arial" w:cs="Calibri"/>
          <w:i w:val="0"/>
          <w:iCs w:val="0"/>
        </w:rPr>
      </w:pPr>
      <w:r w:rsidRPr="002B6CC8">
        <w:rPr>
          <w:rFonts w:eastAsia="Arial" w:cs="Calibri"/>
          <w:i w:val="0"/>
          <w:iCs w:val="0"/>
        </w:rPr>
        <w:t>D</w:t>
      </w:r>
      <w:r w:rsidR="0015479D" w:rsidRPr="002B6CC8">
        <w:rPr>
          <w:rFonts w:eastAsia="Arial" w:cs="Calibri"/>
          <w:i w:val="0"/>
          <w:iCs w:val="0"/>
        </w:rPr>
        <w:t>ruge v</w:t>
      </w:r>
      <w:r w:rsidR="00B47B70" w:rsidRPr="002B6CC8">
        <w:rPr>
          <w:rFonts w:eastAsia="Arial" w:cs="Calibri"/>
          <w:i w:val="0"/>
          <w:iCs w:val="0"/>
        </w:rPr>
        <w:t>log</w:t>
      </w:r>
      <w:r w:rsidR="0015479D" w:rsidRPr="002B6CC8">
        <w:rPr>
          <w:rFonts w:eastAsia="Arial" w:cs="Calibri"/>
          <w:i w:val="0"/>
          <w:iCs w:val="0"/>
        </w:rPr>
        <w:t xml:space="preserve">e (razvrstitev </w:t>
      </w:r>
      <w:r w:rsidR="001F6E77" w:rsidRPr="002B6CC8">
        <w:rPr>
          <w:rFonts w:eastAsia="Arial" w:cs="Calibri"/>
          <w:i w:val="0"/>
          <w:iCs w:val="0"/>
        </w:rPr>
        <w:t>zdravila, ki ni novo zdravilo</w:t>
      </w:r>
      <w:r w:rsidR="0015479D" w:rsidRPr="002B6CC8">
        <w:rPr>
          <w:rFonts w:eastAsia="Arial" w:cs="Calibri"/>
          <w:i w:val="0"/>
          <w:iCs w:val="0"/>
        </w:rPr>
        <w:t>,</w:t>
      </w:r>
      <w:r w:rsidR="00711FA3" w:rsidRPr="002B6CC8">
        <w:rPr>
          <w:rFonts w:eastAsia="Arial" w:cs="Calibri"/>
          <w:i w:val="0"/>
          <w:iCs w:val="0"/>
        </w:rPr>
        <w:t xml:space="preserve"> ali</w:t>
      </w:r>
      <w:r w:rsidR="0015479D" w:rsidRPr="002B6CC8">
        <w:rPr>
          <w:rFonts w:eastAsia="Arial" w:cs="Calibri"/>
          <w:i w:val="0"/>
          <w:iCs w:val="0"/>
        </w:rPr>
        <w:t xml:space="preserve"> razvrstitev nove </w:t>
      </w:r>
      <w:r w:rsidR="003C5458" w:rsidRPr="002B6CC8">
        <w:rPr>
          <w:rFonts w:eastAsia="Arial" w:cs="Calibri"/>
          <w:i w:val="0"/>
          <w:iCs w:val="0"/>
        </w:rPr>
        <w:t xml:space="preserve">farmacevtske </w:t>
      </w:r>
      <w:r w:rsidR="0015479D" w:rsidRPr="002B6CC8">
        <w:rPr>
          <w:rFonts w:eastAsia="Arial" w:cs="Calibri"/>
          <w:i w:val="0"/>
          <w:iCs w:val="0"/>
        </w:rPr>
        <w:t xml:space="preserve">oblike, </w:t>
      </w:r>
      <w:r w:rsidR="001E3673" w:rsidRPr="002B6CC8">
        <w:rPr>
          <w:rFonts w:eastAsia="Arial" w:cs="Calibri"/>
          <w:i w:val="0"/>
          <w:iCs w:val="0"/>
        </w:rPr>
        <w:t xml:space="preserve">nove </w:t>
      </w:r>
      <w:r w:rsidR="0015479D" w:rsidRPr="002B6CC8">
        <w:rPr>
          <w:rFonts w:eastAsia="Arial" w:cs="Calibri"/>
          <w:i w:val="0"/>
          <w:iCs w:val="0"/>
        </w:rPr>
        <w:t xml:space="preserve">jakosti ali </w:t>
      </w:r>
      <w:r w:rsidR="001E3673" w:rsidRPr="002B6CC8">
        <w:rPr>
          <w:rFonts w:eastAsia="Arial" w:cs="Calibri"/>
          <w:i w:val="0"/>
          <w:iCs w:val="0"/>
        </w:rPr>
        <w:t xml:space="preserve">novega </w:t>
      </w:r>
      <w:r w:rsidR="0015479D" w:rsidRPr="002B6CC8">
        <w:rPr>
          <w:rFonts w:eastAsia="Arial" w:cs="Calibri"/>
          <w:i w:val="0"/>
          <w:iCs w:val="0"/>
        </w:rPr>
        <w:t>pakiranja razvrščenega zdravila)</w:t>
      </w:r>
      <w:r w:rsidR="001E3673" w:rsidRPr="002B6CC8">
        <w:rPr>
          <w:rFonts w:eastAsia="Arial" w:cs="Calibri"/>
          <w:i w:val="0"/>
          <w:iCs w:val="0"/>
        </w:rPr>
        <w:t>.</w:t>
      </w:r>
    </w:p>
    <w:p w14:paraId="4E77D76C" w14:textId="16EB725E" w:rsidR="005C60FD" w:rsidRPr="002B6CC8" w:rsidRDefault="005C60FD" w:rsidP="00701BC7">
      <w:pPr>
        <w:spacing w:before="240" w:after="0" w:line="240" w:lineRule="auto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Oznake v</w:t>
      </w:r>
      <w:r w:rsidR="00701BC7" w:rsidRPr="002B6CC8">
        <w:rPr>
          <w:rFonts w:cs="Calibri"/>
          <w:i w:val="0"/>
          <w:iCs w:val="0"/>
        </w:rPr>
        <w:t xml:space="preserve"> vrsticah v</w:t>
      </w:r>
      <w:r w:rsidRPr="002B6CC8">
        <w:rPr>
          <w:rFonts w:cs="Calibri"/>
          <w:i w:val="0"/>
          <w:iCs w:val="0"/>
        </w:rPr>
        <w:t xml:space="preserve"> tretjem in četrtem stolpcu preglednice pomenijo:</w:t>
      </w:r>
    </w:p>
    <w:p w14:paraId="669034EE" w14:textId="77777777" w:rsidR="005C60FD" w:rsidRPr="002B6CC8" w:rsidRDefault="005C60FD" w:rsidP="00701BC7">
      <w:pPr>
        <w:pStyle w:val="Odstavekseznama"/>
        <w:numPr>
          <w:ilvl w:val="0"/>
          <w:numId w:val="3"/>
        </w:numPr>
        <w:spacing w:after="0" w:line="240" w:lineRule="auto"/>
        <w:ind w:left="357" w:hanging="357"/>
        <w:contextualSpacing w:val="0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»Ne« je neobvezna sestavina vloge oziroma sestavina vloge, ki glede na vrsto vloge ni potrebna;</w:t>
      </w:r>
    </w:p>
    <w:p w14:paraId="454B817A" w14:textId="77777777" w:rsidR="005C60FD" w:rsidRPr="002B6CC8" w:rsidRDefault="005C60FD" w:rsidP="00701BC7">
      <w:pPr>
        <w:pStyle w:val="Odstavekseznama"/>
        <w:numPr>
          <w:ilvl w:val="0"/>
          <w:numId w:val="3"/>
        </w:numPr>
        <w:spacing w:after="0" w:line="240" w:lineRule="auto"/>
        <w:ind w:left="357" w:hanging="357"/>
        <w:contextualSpacing w:val="0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»Da« je obvezna sestavina vloge;</w:t>
      </w:r>
    </w:p>
    <w:p w14:paraId="7CB2F830" w14:textId="2B76E7AC" w:rsidR="005C60FD" w:rsidRPr="002B6CC8" w:rsidRDefault="005C60FD" w:rsidP="00A964D9">
      <w:pPr>
        <w:pStyle w:val="Odstavekseznama"/>
        <w:numPr>
          <w:ilvl w:val="0"/>
          <w:numId w:val="3"/>
        </w:numPr>
        <w:spacing w:after="480" w:line="240" w:lineRule="auto"/>
        <w:ind w:left="357" w:hanging="357"/>
        <w:contextualSpacing w:val="0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»Izbira« je obvezna sestavina vloge, ki je odvisna od vsebine vloge.</w:t>
      </w:r>
    </w:p>
    <w:tbl>
      <w:tblPr>
        <w:tblW w:w="136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380"/>
        <w:gridCol w:w="1623"/>
        <w:gridCol w:w="1623"/>
      </w:tblGrid>
      <w:tr w:rsidR="00242511" w:rsidRPr="002B6CC8" w14:paraId="1F6584AE" w14:textId="77777777" w:rsidTr="00701BC7">
        <w:trPr>
          <w:cantSplit/>
          <w:trHeight w:val="703"/>
          <w:tblHeader/>
          <w:jc w:val="center"/>
        </w:trPr>
        <w:tc>
          <w:tcPr>
            <w:tcW w:w="10368" w:type="dxa"/>
            <w:gridSpan w:val="2"/>
            <w:tcBorders>
              <w:bottom w:val="single" w:sz="4" w:space="0" w:color="auto"/>
              <w:tl2br w:val="single" w:sz="4" w:space="0" w:color="auto"/>
            </w:tcBorders>
            <w:shd w:val="clear" w:color="auto" w:fill="auto"/>
            <w:noWrap/>
          </w:tcPr>
          <w:p w14:paraId="069A475B" w14:textId="32BC8E27" w:rsidR="00C436E4" w:rsidRPr="002B6CC8" w:rsidRDefault="00B47B70" w:rsidP="00701BC7">
            <w:pPr>
              <w:spacing w:line="240" w:lineRule="auto"/>
              <w:jc w:val="right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cs="Calibri"/>
                <w:b/>
                <w:bCs/>
                <w:i w:val="0"/>
                <w:iCs w:val="0"/>
              </w:rPr>
              <w:t>Vrsta vloge pod zaporedno številko</w:t>
            </w:r>
          </w:p>
          <w:p w14:paraId="6E245972" w14:textId="0FC33A60" w:rsidR="00FB4547" w:rsidRPr="002B6CC8" w:rsidRDefault="00FB4547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SESTAVINE VLOGE</w:t>
            </w: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03886886" w14:textId="006209A1" w:rsidR="00FB4547" w:rsidRPr="002B6CC8" w:rsidRDefault="00FB4547" w:rsidP="00701BC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1.</w:t>
            </w:r>
            <w:r w:rsidR="001E1D27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 xml:space="preserve"> </w:t>
            </w:r>
          </w:p>
        </w:tc>
        <w:tc>
          <w:tcPr>
            <w:tcW w:w="1623" w:type="dxa"/>
            <w:tcBorders>
              <w:bottom w:val="single" w:sz="4" w:space="0" w:color="auto"/>
            </w:tcBorders>
            <w:vAlign w:val="center"/>
          </w:tcPr>
          <w:p w14:paraId="231E84C5" w14:textId="45E34E81" w:rsidR="00FB4547" w:rsidRPr="002B6CC8" w:rsidRDefault="0015479D" w:rsidP="00701BC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2</w:t>
            </w:r>
            <w:r w:rsidR="00BE51E5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.</w:t>
            </w:r>
          </w:p>
        </w:tc>
      </w:tr>
      <w:tr w:rsidR="00242511" w:rsidRPr="002B6CC8" w14:paraId="237C5EF9" w14:textId="77777777" w:rsidTr="00701BC7">
        <w:trPr>
          <w:jc w:val="center"/>
        </w:trPr>
        <w:tc>
          <w:tcPr>
            <w:tcW w:w="10368" w:type="dxa"/>
            <w:gridSpan w:val="2"/>
            <w:tcBorders>
              <w:tl2br w:val="nil"/>
            </w:tcBorders>
            <w:shd w:val="clear" w:color="auto" w:fill="auto"/>
            <w:noWrap/>
          </w:tcPr>
          <w:p w14:paraId="0EF40AB2" w14:textId="77777777" w:rsidR="00FB4547" w:rsidRPr="002B6CC8" w:rsidRDefault="00FB4547" w:rsidP="00701BC7">
            <w:pPr>
              <w:spacing w:after="0" w:line="240" w:lineRule="auto"/>
              <w:jc w:val="right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1623" w:type="dxa"/>
            <w:tcBorders>
              <w:tl2br w:val="nil"/>
            </w:tcBorders>
          </w:tcPr>
          <w:p w14:paraId="434AFBB2" w14:textId="77777777" w:rsidR="00FB4547" w:rsidRPr="002B6CC8" w:rsidRDefault="00FB4547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1623" w:type="dxa"/>
            <w:tcBorders>
              <w:tl2br w:val="nil"/>
            </w:tcBorders>
          </w:tcPr>
          <w:p w14:paraId="2EA6BBE0" w14:textId="77777777" w:rsidR="00FB4547" w:rsidRPr="002B6CC8" w:rsidRDefault="00FB4547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1E1D27" w:rsidRPr="002B6CC8" w14:paraId="04D6A957" w14:textId="77777777" w:rsidTr="00701BC7">
        <w:trPr>
          <w:jc w:val="center"/>
        </w:trPr>
        <w:tc>
          <w:tcPr>
            <w:tcW w:w="10368" w:type="dxa"/>
            <w:gridSpan w:val="2"/>
            <w:shd w:val="clear" w:color="auto" w:fill="CCFFFF"/>
            <w:noWrap/>
            <w:hideMark/>
          </w:tcPr>
          <w:p w14:paraId="139EF74A" w14:textId="0E29E32A" w:rsidR="001E1D27" w:rsidRPr="002B6CC8" w:rsidRDefault="001E1D27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A. </w:t>
            </w:r>
            <w:r w:rsidR="00F065CB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ADMINISTRATIVNI PODATKI VLOGE</w:t>
            </w: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 xml:space="preserve"> </w:t>
            </w:r>
          </w:p>
        </w:tc>
        <w:tc>
          <w:tcPr>
            <w:tcW w:w="3246" w:type="dxa"/>
            <w:gridSpan w:val="2"/>
            <w:shd w:val="clear" w:color="auto" w:fill="CCFFFF"/>
          </w:tcPr>
          <w:p w14:paraId="06D1F883" w14:textId="0237D559" w:rsidR="001E1D27" w:rsidRPr="002B6CC8" w:rsidRDefault="001E1D27" w:rsidP="00701BC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5C60FD" w:rsidRPr="002B6CC8" w14:paraId="1A893CF9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22A95B85" w14:textId="7777777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A.1.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5628B729" w14:textId="0E0B4820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 xml:space="preserve">VLAGATELJ VLOGE 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(ime, naslov)</w:t>
            </w:r>
          </w:p>
        </w:tc>
        <w:tc>
          <w:tcPr>
            <w:tcW w:w="1623" w:type="dxa"/>
            <w:shd w:val="clear" w:color="auto" w:fill="auto"/>
          </w:tcPr>
          <w:p w14:paraId="7307826C" w14:textId="4FA7CBDD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shd w:val="clear" w:color="auto" w:fill="auto"/>
          </w:tcPr>
          <w:p w14:paraId="022363F9" w14:textId="3A60724B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42301F62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10F1246A" w14:textId="47DB96B9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A.1.1.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0E0EBB5F" w14:textId="2039BE64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Tip</w:t>
            </w:r>
            <w:r w:rsidR="000C0A47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vlagatelja vloge</w:t>
            </w:r>
          </w:p>
        </w:tc>
        <w:tc>
          <w:tcPr>
            <w:tcW w:w="1623" w:type="dxa"/>
          </w:tcPr>
          <w:p w14:paraId="6636DC37" w14:textId="17E75E05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61AB065E" w14:textId="79B1ADF9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77AD3F21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2CDB1A63" w14:textId="18C8EAFD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6C902386" w14:textId="53627E4D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Imetnik dovoljenja</w:t>
            </w:r>
          </w:p>
        </w:tc>
        <w:tc>
          <w:tcPr>
            <w:tcW w:w="1623" w:type="dxa"/>
          </w:tcPr>
          <w:p w14:paraId="70AFCA88" w14:textId="15A689F3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22F9B12E" w14:textId="04D601CA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5C60FD" w:rsidRPr="002B6CC8" w14:paraId="1A8EA831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6AC7A4B6" w14:textId="4B34F8C2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0806CE1C" w14:textId="32C055B1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Zastopnik imetnika dovoljenja</w:t>
            </w:r>
          </w:p>
        </w:tc>
        <w:tc>
          <w:tcPr>
            <w:tcW w:w="1623" w:type="dxa"/>
          </w:tcPr>
          <w:p w14:paraId="081DC28B" w14:textId="2F014560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78BD1513" w14:textId="591F5D6E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5C60FD" w:rsidRPr="002B6CC8" w14:paraId="35AEA59C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6DD71A05" w14:textId="4E3224FA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A.1.2.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700E10D3" w14:textId="392D44E9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Kontaktna oseba vlagatelja vloge (ime, priimek, e</w:t>
            </w:r>
            <w:r w:rsidR="00FE62C0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lektronski 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naslov, telefon</w:t>
            </w:r>
            <w:r w:rsidR="00EC345B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ska številka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)</w:t>
            </w:r>
          </w:p>
        </w:tc>
        <w:tc>
          <w:tcPr>
            <w:tcW w:w="1623" w:type="dxa"/>
          </w:tcPr>
          <w:p w14:paraId="66A854C7" w14:textId="22ED72BA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62C9464F" w14:textId="0CB7C3D8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63634B89" w14:textId="77777777" w:rsidTr="00701BC7">
        <w:trPr>
          <w:trHeight w:val="200"/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08141A9E" w14:textId="74C168A1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A.1.3.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064DDF64" w14:textId="271A409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Zakoniti zastopnik </w:t>
            </w:r>
            <w:r w:rsidR="00FE62C0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vlagatelja vloge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(ime, priimek, delovno mesto)</w:t>
            </w:r>
          </w:p>
        </w:tc>
        <w:tc>
          <w:tcPr>
            <w:tcW w:w="1623" w:type="dxa"/>
          </w:tcPr>
          <w:p w14:paraId="747FB772" w14:textId="47C6150E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62AD927D" w14:textId="513B27BB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2A0446B9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7355AF71" w14:textId="7777777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A.2.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393878BD" w14:textId="52E2EA22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 xml:space="preserve">IMETNIK DOVOLJENJA 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(ime, naslov)</w:t>
            </w:r>
          </w:p>
        </w:tc>
        <w:tc>
          <w:tcPr>
            <w:tcW w:w="1623" w:type="dxa"/>
            <w:shd w:val="clear" w:color="auto" w:fill="auto"/>
          </w:tcPr>
          <w:p w14:paraId="467CB9B6" w14:textId="6AE51904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shd w:val="clear" w:color="auto" w:fill="auto"/>
          </w:tcPr>
          <w:p w14:paraId="39ED46CC" w14:textId="1565D610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</w:tbl>
    <w:p w14:paraId="4E4EEC33" w14:textId="77777777" w:rsidR="00701BC7" w:rsidRPr="002B6CC8" w:rsidRDefault="00701BC7">
      <w:pPr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br w:type="page"/>
      </w:r>
    </w:p>
    <w:tbl>
      <w:tblPr>
        <w:tblW w:w="136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380"/>
        <w:gridCol w:w="1623"/>
        <w:gridCol w:w="1623"/>
      </w:tblGrid>
      <w:tr w:rsidR="00701BC7" w:rsidRPr="002B6CC8" w14:paraId="6D6DD1E4" w14:textId="77777777" w:rsidTr="0072771C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674D04E2" w14:textId="618F3772" w:rsidR="00701BC7" w:rsidRPr="002B6CC8" w:rsidRDefault="00701BC7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lastRenderedPageBreak/>
              <w:t>A.3.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10C12F18" w14:textId="10ADDAA5" w:rsidR="00701BC7" w:rsidRPr="002B6CC8" w:rsidRDefault="00701BC7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 xml:space="preserve">VRSTA VLOGE </w:t>
            </w:r>
            <w:r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 xml:space="preserve">(lahko več </w:t>
            </w:r>
            <w:r w:rsidR="0098730C"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 xml:space="preserve">izbir pri vrsti vloge </w:t>
            </w:r>
            <w:r w:rsidR="007F0D84"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>pod</w:t>
            </w:r>
            <w:r w:rsidR="0098730C"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 xml:space="preserve"> zaporedno številko 2</w:t>
            </w:r>
            <w:r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>)</w:t>
            </w:r>
          </w:p>
        </w:tc>
        <w:tc>
          <w:tcPr>
            <w:tcW w:w="3246" w:type="dxa"/>
            <w:gridSpan w:val="2"/>
            <w:shd w:val="clear" w:color="auto" w:fill="auto"/>
          </w:tcPr>
          <w:p w14:paraId="33BFD1CD" w14:textId="4ECBCB61" w:rsidR="00701BC7" w:rsidRPr="002B6CC8" w:rsidRDefault="00701BC7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242511" w:rsidRPr="002B6CC8" w14:paraId="7358D95A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593325B0" w14:textId="77777777" w:rsidR="002F0379" w:rsidRPr="002B6CC8" w:rsidRDefault="002F0379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1A39BC03" w14:textId="6028E008" w:rsidR="002F0379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Razvrstitev novega zdravila</w:t>
            </w:r>
          </w:p>
        </w:tc>
        <w:tc>
          <w:tcPr>
            <w:tcW w:w="1623" w:type="dxa"/>
          </w:tcPr>
          <w:p w14:paraId="33EE8839" w14:textId="2287CC36" w:rsidR="002F0379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60ECB0F9" w14:textId="3CC9C95E" w:rsidR="002F0379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242511" w:rsidRPr="002B6CC8" w14:paraId="5AB8C5DB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32974C81" w14:textId="77777777" w:rsidR="002F0379" w:rsidRPr="002B6CC8" w:rsidRDefault="002F0379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715EBF9C" w14:textId="4FB9230E" w:rsidR="002F0379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Razvrstitev </w:t>
            </w:r>
            <w:r w:rsidR="002F037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nov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e</w:t>
            </w:r>
            <w:r w:rsidR="002F037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terapevtsk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e</w:t>
            </w:r>
            <w:r w:rsidR="002F037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indikacij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e</w:t>
            </w:r>
            <w:r w:rsidR="002F037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razvrščenega zdravila</w:t>
            </w:r>
          </w:p>
        </w:tc>
        <w:tc>
          <w:tcPr>
            <w:tcW w:w="1623" w:type="dxa"/>
          </w:tcPr>
          <w:p w14:paraId="5AE9C034" w14:textId="0155A2F3" w:rsidR="002F0379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547F6088" w14:textId="7B9D1784" w:rsidR="002F0379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Ne </w:t>
            </w:r>
          </w:p>
        </w:tc>
      </w:tr>
      <w:tr w:rsidR="00B56F4A" w:rsidRPr="002B6CC8" w14:paraId="596FF569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</w:tcPr>
          <w:p w14:paraId="41FFD787" w14:textId="77777777" w:rsidR="00B56F4A" w:rsidRPr="002B6CC8" w:rsidRDefault="00B56F4A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</w:tcPr>
          <w:p w14:paraId="0EFC2DCA" w14:textId="5B31E986" w:rsidR="00B56F4A" w:rsidRPr="002B6CC8" w:rsidRDefault="00B56F4A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Razvrstitev zdravila, ki ni novo zdravilo</w:t>
            </w:r>
          </w:p>
        </w:tc>
        <w:tc>
          <w:tcPr>
            <w:tcW w:w="1623" w:type="dxa"/>
          </w:tcPr>
          <w:p w14:paraId="7B754664" w14:textId="5829343F" w:rsidR="00B56F4A" w:rsidRPr="002B6CC8" w:rsidRDefault="00B56F4A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  <w:tc>
          <w:tcPr>
            <w:tcW w:w="1623" w:type="dxa"/>
          </w:tcPr>
          <w:p w14:paraId="5D1A6A61" w14:textId="1F97D531" w:rsidR="00B56F4A" w:rsidRPr="002B6CC8" w:rsidRDefault="00B56F4A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242511" w:rsidRPr="002B6CC8" w14:paraId="06EDC836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12A20FA4" w14:textId="77777777" w:rsidR="002F0379" w:rsidRPr="002B6CC8" w:rsidRDefault="002F0379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6E3ED2A1" w14:textId="6A4197CF" w:rsidR="002F0379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Razvrstitev nove </w:t>
            </w:r>
            <w:r w:rsidR="003C545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farmacevtske 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oblike </w:t>
            </w:r>
            <w:r w:rsidR="00B24013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razvrščenega 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zdravila</w:t>
            </w:r>
          </w:p>
        </w:tc>
        <w:tc>
          <w:tcPr>
            <w:tcW w:w="1623" w:type="dxa"/>
          </w:tcPr>
          <w:p w14:paraId="7B235256" w14:textId="1A72BD88" w:rsidR="002F0379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  <w:tc>
          <w:tcPr>
            <w:tcW w:w="1623" w:type="dxa"/>
          </w:tcPr>
          <w:p w14:paraId="151AA428" w14:textId="256D01BC" w:rsidR="002F0379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FE62C0" w:rsidRPr="002B6CC8" w14:paraId="0A13850C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6B267351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3D22D101" w14:textId="0D637838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Razvrstitev nove jakosti </w:t>
            </w:r>
            <w:r w:rsidR="007B5C4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razvrščenega 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zdravila</w:t>
            </w:r>
          </w:p>
        </w:tc>
        <w:tc>
          <w:tcPr>
            <w:tcW w:w="1623" w:type="dxa"/>
          </w:tcPr>
          <w:p w14:paraId="7BB8E076" w14:textId="603405F2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  <w:tc>
          <w:tcPr>
            <w:tcW w:w="1623" w:type="dxa"/>
          </w:tcPr>
          <w:p w14:paraId="7E880B8B" w14:textId="28F5CED0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FE62C0" w:rsidRPr="002B6CC8" w14:paraId="3FF5CB85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29E3DBA0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256D60CB" w14:textId="4F8DDAE3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Razvrstitev novega pakiranja </w:t>
            </w:r>
            <w:r w:rsidR="00B24013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razvrščenega 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zdravila</w:t>
            </w:r>
          </w:p>
        </w:tc>
        <w:tc>
          <w:tcPr>
            <w:tcW w:w="1623" w:type="dxa"/>
          </w:tcPr>
          <w:p w14:paraId="70271326" w14:textId="7647A0B3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  <w:tc>
          <w:tcPr>
            <w:tcW w:w="1623" w:type="dxa"/>
          </w:tcPr>
          <w:p w14:paraId="26169CFB" w14:textId="69B1E914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5C60FD" w:rsidRPr="002B6CC8" w14:paraId="0C85BCBC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09C63B78" w14:textId="7777777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A.4.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14E41D8C" w14:textId="7777777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OSNOVNI PODATKI O ZDRAVILU</w:t>
            </w:r>
          </w:p>
        </w:tc>
        <w:tc>
          <w:tcPr>
            <w:tcW w:w="1623" w:type="dxa"/>
            <w:shd w:val="clear" w:color="auto" w:fill="auto"/>
          </w:tcPr>
          <w:p w14:paraId="0E4E4B1F" w14:textId="5BAF4E4C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shd w:val="clear" w:color="auto" w:fill="auto"/>
          </w:tcPr>
          <w:p w14:paraId="6CA48DC5" w14:textId="6E4FABE5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624CDF5B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01A6366B" w14:textId="709B3BFE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A.4.1.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60824A3C" w14:textId="20299ACF" w:rsidR="005C60FD" w:rsidRPr="002B6CC8" w:rsidRDefault="002D0EC8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me, jakost, 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farmacevtska 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oblika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in 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pakiranje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zdravila</w:t>
            </w:r>
          </w:p>
        </w:tc>
        <w:tc>
          <w:tcPr>
            <w:tcW w:w="1623" w:type="dxa"/>
          </w:tcPr>
          <w:p w14:paraId="0166D5D0" w14:textId="292B7DD2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61254EB9" w14:textId="013905CF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3EC4CB32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3A219494" w14:textId="186E34A9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A.4.2.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354DC889" w14:textId="76575DFD" w:rsidR="005C60FD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S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plošno ime</w:t>
            </w:r>
            <w:r w:rsidR="002D0EC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zdravila</w:t>
            </w:r>
          </w:p>
        </w:tc>
        <w:tc>
          <w:tcPr>
            <w:tcW w:w="1623" w:type="dxa"/>
          </w:tcPr>
          <w:p w14:paraId="0412F049" w14:textId="3B1FA834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6598E30E" w14:textId="4024F6A6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701BC7" w:rsidRPr="002B6CC8" w14:paraId="40269049" w14:textId="77777777" w:rsidTr="00102240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1EB407DF" w14:textId="3DA6BD12" w:rsidR="00701BC7" w:rsidRPr="002B6CC8" w:rsidRDefault="00701BC7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A.4.3.</w:t>
            </w:r>
          </w:p>
        </w:tc>
        <w:tc>
          <w:tcPr>
            <w:tcW w:w="9380" w:type="dxa"/>
            <w:shd w:val="clear" w:color="auto" w:fill="auto"/>
            <w:hideMark/>
          </w:tcPr>
          <w:p w14:paraId="7B9EAD28" w14:textId="54EA4966" w:rsidR="00701BC7" w:rsidRPr="002B6CC8" w:rsidRDefault="00701BC7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Vrsta in številka dovoljenja</w:t>
            </w:r>
            <w:r w:rsidR="00EC345B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za zdravilo</w:t>
            </w:r>
          </w:p>
        </w:tc>
        <w:tc>
          <w:tcPr>
            <w:tcW w:w="3246" w:type="dxa"/>
            <w:gridSpan w:val="2"/>
          </w:tcPr>
          <w:p w14:paraId="09462DBD" w14:textId="3C21372C" w:rsidR="00701BC7" w:rsidRPr="002B6CC8" w:rsidRDefault="00701BC7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FE62C0" w:rsidRPr="002B6CC8" w14:paraId="4E446061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227A1EEE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42016534" w14:textId="0A1EEE72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Dovoljenje za promet z zdravilom</w:t>
            </w:r>
            <w:r w:rsidR="007914CC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v Republiki Sloveniji</w:t>
            </w:r>
          </w:p>
        </w:tc>
        <w:tc>
          <w:tcPr>
            <w:tcW w:w="1623" w:type="dxa"/>
          </w:tcPr>
          <w:p w14:paraId="4A946670" w14:textId="5863CF7F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3A2ABBC4" w14:textId="1F056E68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FE62C0" w:rsidRPr="002B6CC8" w14:paraId="5698940F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</w:tcPr>
          <w:p w14:paraId="0D0CB34C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highlight w:val="yellow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</w:tcPr>
          <w:p w14:paraId="3B472B20" w14:textId="55181D0B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Dovoljenje za </w:t>
            </w:r>
            <w:r w:rsidR="007B5C4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promet </w:t>
            </w:r>
            <w:r w:rsidR="008F629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s paralelno uvoženim zdravilom</w:t>
            </w:r>
          </w:p>
        </w:tc>
        <w:tc>
          <w:tcPr>
            <w:tcW w:w="1623" w:type="dxa"/>
          </w:tcPr>
          <w:p w14:paraId="344E2D2A" w14:textId="081C1F18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36276320" w14:textId="2E693FDC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7914CC" w:rsidRPr="002B6CC8" w14:paraId="66C00D83" w14:textId="77777777" w:rsidTr="007914CC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5F445B" w14:textId="77777777" w:rsidR="007914CC" w:rsidRPr="002B6CC8" w:rsidRDefault="007914CC" w:rsidP="00992093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highlight w:val="yellow"/>
                <w:lang w:eastAsia="sl-SI"/>
                <w14:ligatures w14:val="none"/>
              </w:rPr>
            </w:pP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CE41AE" w14:textId="76596105" w:rsidR="007914CC" w:rsidRPr="002B6CC8" w:rsidRDefault="007914CC" w:rsidP="00992093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Dovoljenje za vnos ali uvoz zdravila s seznama </w:t>
            </w:r>
            <w:r w:rsidR="00AD208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esencialnih</w:t>
            </w:r>
            <w:r w:rsidR="008B1F3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zdravil</w:t>
            </w:r>
            <w:r w:rsidR="00AD208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ali </w:t>
            </w:r>
            <w:r w:rsidR="008B1F3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seznama 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nujno potrebnih zdravil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A9C43" w14:textId="77777777" w:rsidR="007914CC" w:rsidRPr="002B6CC8" w:rsidRDefault="007914CC" w:rsidP="00992093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966F8" w14:textId="77777777" w:rsidR="007914CC" w:rsidRPr="002B6CC8" w:rsidRDefault="007914CC" w:rsidP="00992093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FE62C0" w:rsidRPr="002B6CC8" w14:paraId="3C0DAD39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17D68A84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highlight w:val="yellow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</w:tcPr>
          <w:p w14:paraId="1C8CAA8B" w14:textId="76E73D5A" w:rsidR="00FE62C0" w:rsidRPr="002B6CC8" w:rsidRDefault="008F629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Potrdilo o </w:t>
            </w:r>
            <w:r w:rsidR="007914CC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prejemu obvestila o 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paraleln</w:t>
            </w:r>
            <w:r w:rsidR="007914CC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distribucij</w:t>
            </w:r>
            <w:r w:rsidR="007914CC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</w:t>
            </w:r>
          </w:p>
        </w:tc>
        <w:tc>
          <w:tcPr>
            <w:tcW w:w="1623" w:type="dxa"/>
          </w:tcPr>
          <w:p w14:paraId="5B776000" w14:textId="39E19B09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0DAAC11C" w14:textId="16C3979E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5C60FD" w:rsidRPr="002B6CC8" w14:paraId="7712937B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31F4EF6A" w14:textId="7120D83E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A.4.4.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1C919365" w14:textId="33CD82A6" w:rsidR="005C60FD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atum izdaje dovoljenja</w:t>
            </w:r>
            <w:r w:rsidR="00EC345B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za zdravilo</w:t>
            </w:r>
          </w:p>
        </w:tc>
        <w:tc>
          <w:tcPr>
            <w:tcW w:w="1623" w:type="dxa"/>
          </w:tcPr>
          <w:p w14:paraId="17D05406" w14:textId="535A4AA9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2E3424DA" w14:textId="04EEE180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0FC63C91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1EB0C51B" w14:textId="5BB11A8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A.4.5.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7E86542D" w14:textId="6C422679" w:rsidR="005C60FD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atum veljavnosti dovoljenja</w:t>
            </w:r>
            <w:r w:rsidR="00EC345B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za zdravilo</w:t>
            </w:r>
          </w:p>
        </w:tc>
        <w:tc>
          <w:tcPr>
            <w:tcW w:w="1623" w:type="dxa"/>
          </w:tcPr>
          <w:p w14:paraId="02584B78" w14:textId="741117FE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1053FDA8" w14:textId="4C7F66FE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243425B0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430E4B3C" w14:textId="425AF3B6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A.4.6.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16691E5B" w14:textId="3DBEF0A4" w:rsidR="005C60FD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acionalni identifikator zdravila</w:t>
            </w:r>
          </w:p>
        </w:tc>
        <w:tc>
          <w:tcPr>
            <w:tcW w:w="1623" w:type="dxa"/>
          </w:tcPr>
          <w:p w14:paraId="59BE4F91" w14:textId="7558C858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74FF4497" w14:textId="423CD23E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0FD1566D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7F968981" w14:textId="229A16EF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A.4.7.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4D261F63" w14:textId="09DB0E14" w:rsidR="005C60FD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znaka ATC</w:t>
            </w:r>
          </w:p>
        </w:tc>
        <w:tc>
          <w:tcPr>
            <w:tcW w:w="1623" w:type="dxa"/>
          </w:tcPr>
          <w:p w14:paraId="4A8EE6D1" w14:textId="3A8D1EE8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6739AF33" w14:textId="540EE306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25C54FEB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6CED5C0D" w14:textId="72E646ED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A.4.8.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68F1515C" w14:textId="6B5AE806" w:rsidR="005C60FD" w:rsidRPr="002B6CC8" w:rsidRDefault="00736483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Morebitni posebni režim predpisovanja in izdaje</w:t>
            </w:r>
            <w:r w:rsidR="0020693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zdravila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, kakor je opredeljen v predpisu, ki ureja razvrščanje, predpisovanje in izdajanje zdravil za uporabo v humani medicin</w:t>
            </w:r>
          </w:p>
        </w:tc>
        <w:tc>
          <w:tcPr>
            <w:tcW w:w="1623" w:type="dxa"/>
          </w:tcPr>
          <w:p w14:paraId="0CCB3355" w14:textId="14042A9F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6A7CEF7C" w14:textId="53EA8B74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701BC7" w:rsidRPr="002B6CC8" w14:paraId="540E70BF" w14:textId="77777777" w:rsidTr="005533E1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1D979FF2" w14:textId="77777777" w:rsidR="00701BC7" w:rsidRPr="002B6CC8" w:rsidRDefault="00701BC7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A.5.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5CDFDBE2" w14:textId="4BB327C4" w:rsidR="00701BC7" w:rsidRPr="002B6CC8" w:rsidRDefault="00701BC7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 xml:space="preserve">STATUS ZDRAVILA </w:t>
            </w:r>
            <w:r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>(lahko več izbir)</w:t>
            </w:r>
          </w:p>
        </w:tc>
        <w:tc>
          <w:tcPr>
            <w:tcW w:w="3246" w:type="dxa"/>
            <w:gridSpan w:val="2"/>
            <w:shd w:val="clear" w:color="auto" w:fill="auto"/>
          </w:tcPr>
          <w:p w14:paraId="7FA89E83" w14:textId="1B2DEC85" w:rsidR="00701BC7" w:rsidRPr="002B6CC8" w:rsidRDefault="00701BC7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FE62C0" w:rsidRPr="002B6CC8" w14:paraId="23959064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4908312B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5A531A08" w14:textId="2752B348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Originalno zdravilo</w:t>
            </w:r>
            <w:r w:rsidR="009C2957" w:rsidRPr="002B6CC8">
              <w:rPr>
                <w:rFonts w:eastAsia="Arial" w:cs="Calibri"/>
                <w:i w:val="0"/>
                <w:iCs w:val="0"/>
              </w:rPr>
              <w:t xml:space="preserve">, kakor je to zdravilo opredeljeno v </w:t>
            </w:r>
            <w:r w:rsidR="00736483" w:rsidRPr="002B6CC8">
              <w:rPr>
                <w:rFonts w:eastAsia="Arial" w:cs="Calibri"/>
                <w:i w:val="0"/>
                <w:iCs w:val="0"/>
              </w:rPr>
              <w:t>predpisu</w:t>
            </w:r>
            <w:r w:rsidR="009C2957" w:rsidRPr="002B6CC8">
              <w:rPr>
                <w:rFonts w:eastAsia="Arial" w:cs="Calibri"/>
                <w:i w:val="0"/>
                <w:iCs w:val="0"/>
              </w:rPr>
              <w:t>, ki ureja določanje cen zdravil za uporabo v humani medicini</w:t>
            </w:r>
          </w:p>
        </w:tc>
        <w:tc>
          <w:tcPr>
            <w:tcW w:w="1623" w:type="dxa"/>
          </w:tcPr>
          <w:p w14:paraId="411A95D3" w14:textId="48D40BA9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33F28F3A" w14:textId="24B1B59A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FE62C0" w:rsidRPr="002B6CC8" w14:paraId="6BAB10EA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3BD11C47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6036A25D" w14:textId="4FF848CF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Originalno biološko zdravilo</w:t>
            </w:r>
            <w:r w:rsidR="009C2957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, kakor je </w:t>
            </w:r>
            <w:r w:rsidR="00CE197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biološko</w:t>
            </w:r>
            <w:r w:rsidR="009C2957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zdravilo opredeljeno v zakonu, ki ureja zdravila</w:t>
            </w:r>
          </w:p>
        </w:tc>
        <w:tc>
          <w:tcPr>
            <w:tcW w:w="1623" w:type="dxa"/>
          </w:tcPr>
          <w:p w14:paraId="2AFFAA12" w14:textId="09D03993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2D2C37AD" w14:textId="50908EB7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B103C8" w:rsidRPr="002B6CC8" w14:paraId="73D2B751" w14:textId="77777777" w:rsidTr="00B103C8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D351C7" w14:textId="77777777" w:rsidR="00B103C8" w:rsidRPr="002B6CC8" w:rsidRDefault="00B103C8" w:rsidP="00992093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F4DEB0" w14:textId="4BB6A13B" w:rsidR="00B103C8" w:rsidRPr="002B6CC8" w:rsidRDefault="00B103C8" w:rsidP="00992093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Generično zdravilo, kakor je</w:t>
            </w:r>
            <w:r w:rsidR="000E658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to zdravilo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opredeljeno v zakonu, ki ureja zdravila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E3E6" w14:textId="77777777" w:rsidR="00B103C8" w:rsidRPr="002B6CC8" w:rsidRDefault="00B103C8" w:rsidP="00992093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6CB51" w14:textId="77777777" w:rsidR="00B103C8" w:rsidRPr="002B6CC8" w:rsidRDefault="00B103C8" w:rsidP="00992093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FE62C0" w:rsidRPr="002B6CC8" w14:paraId="50DDB2A1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1CB4DED1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61D4AA80" w14:textId="161C7671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Podobno biološko zdravilo</w:t>
            </w:r>
            <w:r w:rsidR="00B103C8" w:rsidRPr="002B6CC8">
              <w:rPr>
                <w:rFonts w:eastAsia="Arial" w:cs="Calibri"/>
                <w:i w:val="0"/>
                <w:iCs w:val="0"/>
              </w:rPr>
              <w:t>, kakor je</w:t>
            </w:r>
            <w:r w:rsidR="000E658D" w:rsidRPr="002B6CC8">
              <w:rPr>
                <w:rFonts w:eastAsia="Arial" w:cs="Calibri"/>
                <w:i w:val="0"/>
                <w:iCs w:val="0"/>
              </w:rPr>
              <w:t xml:space="preserve"> to zdravilo</w:t>
            </w:r>
            <w:r w:rsidR="00B103C8" w:rsidRPr="002B6CC8">
              <w:rPr>
                <w:rFonts w:eastAsia="Arial" w:cs="Calibri"/>
                <w:i w:val="0"/>
                <w:iCs w:val="0"/>
              </w:rPr>
              <w:t xml:space="preserve"> opredeljeno v zakonu, ki ureja zdravila</w:t>
            </w:r>
          </w:p>
        </w:tc>
        <w:tc>
          <w:tcPr>
            <w:tcW w:w="1623" w:type="dxa"/>
          </w:tcPr>
          <w:p w14:paraId="369DE1A5" w14:textId="143D7474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61E6350E" w14:textId="54BFDE0B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FE62C0" w:rsidRPr="002B6CC8" w14:paraId="56CF516B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1104B5FA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  <w:hideMark/>
          </w:tcPr>
          <w:p w14:paraId="7CC5FE8D" w14:textId="0F75A651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Zdravilo sirota</w:t>
            </w:r>
            <w:r w:rsidR="00B103C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, </w:t>
            </w:r>
            <w:r w:rsidR="003F2351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kakor je to zdravilo opredeljeno v zakonu, ki ureja zdravila</w:t>
            </w:r>
          </w:p>
        </w:tc>
        <w:tc>
          <w:tcPr>
            <w:tcW w:w="1623" w:type="dxa"/>
          </w:tcPr>
          <w:p w14:paraId="52C3530B" w14:textId="3A50BCDD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2A55B586" w14:textId="69A296BD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FE62C0" w:rsidRPr="002B6CC8" w14:paraId="36760DF2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</w:tcPr>
          <w:p w14:paraId="3CA67CE2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shd w:val="clear" w:color="auto" w:fill="auto"/>
          </w:tcPr>
          <w:p w14:paraId="5A11B1BB" w14:textId="5D6A1FBE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Arial" w:cs="Calibri"/>
                <w:i w:val="0"/>
                <w:iCs w:val="0"/>
              </w:rPr>
              <w:t xml:space="preserve">Zdravilo s seznama </w:t>
            </w:r>
            <w:r w:rsidR="00AD2089" w:rsidRPr="002B6CC8">
              <w:rPr>
                <w:rFonts w:eastAsia="Arial" w:cs="Calibri"/>
                <w:i w:val="0"/>
                <w:iCs w:val="0"/>
              </w:rPr>
              <w:t>esencialnih</w:t>
            </w:r>
            <w:r w:rsidR="008B1F39" w:rsidRPr="002B6CC8">
              <w:rPr>
                <w:rFonts w:eastAsia="Arial" w:cs="Calibri"/>
                <w:i w:val="0"/>
                <w:iCs w:val="0"/>
              </w:rPr>
              <w:t xml:space="preserve"> zdravil</w:t>
            </w:r>
            <w:r w:rsidR="00AD2089" w:rsidRPr="002B6CC8">
              <w:rPr>
                <w:rFonts w:eastAsia="Arial" w:cs="Calibri"/>
                <w:i w:val="0"/>
                <w:iCs w:val="0"/>
              </w:rPr>
              <w:t xml:space="preserve"> ali </w:t>
            </w:r>
            <w:r w:rsidR="008B1F39" w:rsidRPr="002B6CC8">
              <w:rPr>
                <w:rFonts w:eastAsia="Arial" w:cs="Calibri"/>
                <w:i w:val="0"/>
                <w:iCs w:val="0"/>
              </w:rPr>
              <w:t xml:space="preserve">seznama </w:t>
            </w:r>
            <w:r w:rsidRPr="002B6CC8">
              <w:rPr>
                <w:rFonts w:eastAsia="Arial" w:cs="Calibri"/>
                <w:i w:val="0"/>
                <w:iCs w:val="0"/>
              </w:rPr>
              <w:t>nujno potrebnih zdravil</w:t>
            </w:r>
          </w:p>
        </w:tc>
        <w:tc>
          <w:tcPr>
            <w:tcW w:w="1623" w:type="dxa"/>
          </w:tcPr>
          <w:p w14:paraId="73DC45A5" w14:textId="466A4F5D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  <w:tc>
          <w:tcPr>
            <w:tcW w:w="1623" w:type="dxa"/>
          </w:tcPr>
          <w:p w14:paraId="6468CEAA" w14:textId="1D7DCDDE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Izbira</w:t>
            </w:r>
          </w:p>
        </w:tc>
      </w:tr>
      <w:tr w:rsidR="005C60FD" w:rsidRPr="002B6CC8" w14:paraId="3994E480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6A734BE3" w14:textId="7777777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A.6.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64333162" w14:textId="0A2B77D2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DATUM PREDVIDENEGA PRIHODA ZDRAVILA NA</w:t>
            </w:r>
            <w:r w:rsidR="00FE62C0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 xml:space="preserve"> SLOVENSKI</w:t>
            </w: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 xml:space="preserve"> </w:t>
            </w:r>
            <w:r w:rsidR="00BF6512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T</w:t>
            </w: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RG</w:t>
            </w:r>
            <w:r w:rsidR="00BF6512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 xml:space="preserve"> 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(DD.MM.LLLL)</w:t>
            </w:r>
          </w:p>
        </w:tc>
        <w:tc>
          <w:tcPr>
            <w:tcW w:w="1623" w:type="dxa"/>
            <w:shd w:val="clear" w:color="auto" w:fill="auto"/>
          </w:tcPr>
          <w:p w14:paraId="1AFA685A" w14:textId="598BB94A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shd w:val="clear" w:color="auto" w:fill="auto"/>
          </w:tcPr>
          <w:p w14:paraId="1381FFD1" w14:textId="2A6F810B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1E1D27" w:rsidRPr="002B6CC8" w14:paraId="459F1C79" w14:textId="77777777" w:rsidTr="00701B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103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hideMark/>
          </w:tcPr>
          <w:p w14:paraId="6CC87240" w14:textId="0F41E8BF" w:rsidR="001E1D27" w:rsidRPr="002B6CC8" w:rsidRDefault="001E1D27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</w:t>
            </w:r>
            <w:r w:rsidR="00D8093C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POVZETEK VLOGE</w:t>
            </w:r>
            <w:r w:rsidR="00004F8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</w:t>
            </w:r>
            <w:r w:rsidR="00004F8D"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>(največ 30 strani)</w:t>
            </w:r>
          </w:p>
        </w:tc>
        <w:tc>
          <w:tcPr>
            <w:tcW w:w="3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hideMark/>
          </w:tcPr>
          <w:p w14:paraId="3C01623C" w14:textId="6E8AAFEA" w:rsidR="001E1D27" w:rsidRPr="002B6CC8" w:rsidRDefault="001E1D27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FE62C0" w:rsidRPr="002B6CC8" w14:paraId="6F4F9A8B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143117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B.1.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58B27E" w14:textId="424BC24A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PODATKI IZ POVZETKA GLAVNIH ZNAČILNOSTI ZDRAVILA</w:t>
            </w:r>
          </w:p>
        </w:tc>
        <w:tc>
          <w:tcPr>
            <w:tcW w:w="3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43201" w14:textId="1FAD0AA8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5C60FD" w:rsidRPr="002B6CC8" w14:paraId="49F7D509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F9FE0" w14:textId="03C3B20D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lastRenderedPageBreak/>
              <w:t>B.1.1.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8537F4" w14:textId="6F697522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T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erapevtska indikacija, ki je predmet vloge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074D7" w14:textId="036DC136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F36D9" w14:textId="223DF8BE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5D56D932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0199D" w14:textId="04AAFE2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B.1.2.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13A022" w14:textId="0F1A841D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ruge terapevtske indikacije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F31B2F" w14:textId="405567C9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6A3F4" w14:textId="4541FBC9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670B1EB3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744FA" w14:textId="1BD8524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B.1.3.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7E27A7" w14:textId="638B81EA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dmerjanje in način uporabe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3FCAC" w14:textId="44BB34B2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12581" w14:textId="37972A82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64F2ABD3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6E1AC" w14:textId="1992BB99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B.1.4.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C47BF" w14:textId="01AE7820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K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ratek povzetek varnostnega profila zdravila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B93012" w14:textId="4F5AE18D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5F988" w14:textId="55DF52B6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FE62C0" w:rsidRPr="002B6CC8" w14:paraId="3E503628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B375F9" w14:textId="7777777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B.2.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396D4E" w14:textId="3BBF9AE7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INFORMACIJE O ZDRAVLJENJU</w:t>
            </w:r>
          </w:p>
        </w:tc>
        <w:tc>
          <w:tcPr>
            <w:tcW w:w="3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9FB36" w14:textId="4C7E8F3F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5C60FD" w:rsidRPr="002B6CC8" w14:paraId="1A20D147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3A7D57" w14:textId="7777777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B.2.1.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74028" w14:textId="2FA6AB78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K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linični podatki (opis klinične slike in poteka bolezni)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5184C" w14:textId="4E88271E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1E64F" w14:textId="6AC007CB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5C60FD" w:rsidRPr="002B6CC8" w14:paraId="683CEF89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95A5F" w14:textId="7777777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B.2.2.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DCD697" w14:textId="11FC0FAA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E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pidemiologija (incidenca, prevalenca bolezni, starost, spol)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211DDF" w14:textId="4DB2D33E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3C4A3" w14:textId="39F7C364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5C60FD" w:rsidRPr="002B6CC8" w14:paraId="130609DE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BE40C0" w14:textId="7777777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B.2.3.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C6C165" w14:textId="020BD243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pis standardnega (običajnega) zdravljenja, </w:t>
            </w:r>
            <w:r w:rsidR="0092078E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morebitni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prvi, drugi, tretji red zdravljenja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F609A6" w14:textId="2DE09527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E37F" w14:textId="0079078C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5C60FD" w:rsidRPr="002B6CC8" w14:paraId="0988B1B5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4311D3" w14:textId="54D93D11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B.2.4.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FA185" w14:textId="40A66C01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pis novega zdravljenja v primerjavi s standardnim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B44B4C" w14:textId="30DCBBFA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99699" w14:textId="6A49D3AB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5C60FD" w:rsidRPr="002B6CC8" w14:paraId="7403095E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62925" w14:textId="2D0895C3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B.2.5.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559B7" w14:textId="149B4245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pis podpornega zdravljenja zaradi neželenih učinkov (npr.</w:t>
            </w:r>
            <w:r w:rsidR="006B420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antiemetiki ob kemoterapiji)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FA32F" w14:textId="48C2B512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43CE2" w14:textId="1488395F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FE62C0" w:rsidRPr="002B6CC8" w14:paraId="0BDEF4F5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8B52A9" w14:textId="4C25CB3D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B.3.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2466BB" w14:textId="1A8DF3D0" w:rsidR="00FE62C0" w:rsidRPr="002B6CC8" w:rsidRDefault="00FE62C0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STROKOVNA OBRAZLOŽITEV</w:t>
            </w:r>
          </w:p>
        </w:tc>
        <w:tc>
          <w:tcPr>
            <w:tcW w:w="3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5E9DD9" w14:textId="2080F7DB" w:rsidR="00FE62C0" w:rsidRPr="002B6CC8" w:rsidRDefault="00FE62C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5C60FD" w:rsidRPr="002B6CC8" w14:paraId="2AB27332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681946" w14:textId="77777777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B.3.1.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9E43BB" w14:textId="59C5BC27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K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ratka obrazložitev vloge </w:t>
            </w:r>
            <w:r w:rsidR="005C60FD"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>(največ pol strani)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94AB5" w14:textId="27AAC3BD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3B933" w14:textId="636C5FE1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4BB66BB4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F61A11" w14:textId="0EB16102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B.3.2.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2B150" w14:textId="1C3FEC72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ovzetki treh ključnih kliničnih raziskav s citati in povezavami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6935EC" w14:textId="463A5E9E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68E73" w14:textId="51D48593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5C60FD" w:rsidRPr="002B6CC8" w14:paraId="1DAA9148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30E65" w14:textId="0FE0052D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B.3.3.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C1920" w14:textId="3CE6E021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rikaz zasnove in izidov </w:t>
            </w:r>
            <w:r w:rsidR="007E26B7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kliničnih 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raziskav 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na obrazcu iz 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Prilog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e 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2</w:t>
            </w:r>
            <w:r w:rsidR="001A75E5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tega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pravilnika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CB1B3" w14:textId="3F31BF42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9E809" w14:textId="05634421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5C60FD" w:rsidRPr="002B6CC8" w14:paraId="39A4772D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B31B7" w14:textId="03FAD14B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B.3.4.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6F17D0" w14:textId="51F8B372" w:rsidR="005C60FD" w:rsidRPr="002B6CC8" w:rsidRDefault="00D9770F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odana vrednost zdravila v primerjavi s standardnim zdravljenjem v terapevtskem in ekonomskem smislu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17AB3" w14:textId="296F7C0B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D13D8" w14:textId="5AC7012A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5C60FD" w:rsidRPr="002B6CC8" w14:paraId="56D76691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48B69" w14:textId="0E0BF23B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B.4.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51BA8" w14:textId="4E2D68A7" w:rsidR="005C60FD" w:rsidRPr="002B6CC8" w:rsidDel="007235CC" w:rsidRDefault="005C60FD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MOREBITNA VKLJUČITEV V STROKOVNE SMERNICE IN STOPNJA PRIPOROČILA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2ADB6" w14:textId="6D4ED13A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EE301" w14:textId="084E3BAC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D9770F" w:rsidRPr="002B6CC8" w14:paraId="1F5161A2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CA4AA" w14:textId="27A86C6B" w:rsidR="00D9770F" w:rsidRPr="002B6CC8" w:rsidRDefault="00D9770F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B.5.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488B1B" w14:textId="52AF7A41" w:rsidR="00D9770F" w:rsidRPr="002B6CC8" w:rsidRDefault="00D9770F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KRITJE IZ JAVNIH SREDSTEV IN OMEJITVE PREDPISOVANJA</w:t>
            </w:r>
            <w:r w:rsidR="00004F8D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 xml:space="preserve"> </w:t>
            </w:r>
            <w:r w:rsidR="00004F8D"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>(v obliki preglednice)</w:t>
            </w:r>
          </w:p>
        </w:tc>
        <w:tc>
          <w:tcPr>
            <w:tcW w:w="3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DB616" w14:textId="598B9D9D" w:rsidR="00D9770F" w:rsidRPr="002B6CC8" w:rsidRDefault="00D9770F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1A75E5" w:rsidRPr="002B6CC8" w14:paraId="1214153D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0C61D" w14:textId="3EF1C155" w:rsidR="001A75E5" w:rsidRPr="002B6CC8" w:rsidRDefault="00D9770F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B.5.1.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CF3F1" w14:textId="4A37A9ED" w:rsidR="001A75E5" w:rsidRPr="002B6CC8" w:rsidRDefault="001A75E5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cs="Calibri"/>
                <w:i w:val="0"/>
                <w:iCs w:val="0"/>
              </w:rPr>
              <w:t xml:space="preserve">Raven kritja </w:t>
            </w:r>
            <w:r w:rsidR="00D9770F" w:rsidRPr="002B6CC8">
              <w:rPr>
                <w:rFonts w:cs="Calibri"/>
                <w:i w:val="0"/>
                <w:iCs w:val="0"/>
              </w:rPr>
              <w:t>zdravila</w:t>
            </w:r>
            <w:r w:rsidRPr="002B6CC8">
              <w:rPr>
                <w:rFonts w:cs="Calibri"/>
                <w:i w:val="0"/>
                <w:iCs w:val="0"/>
              </w:rPr>
              <w:t xml:space="preserve"> iz javnih sredstev v drugih državah članicah Evropske unije in tretjih državah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413E" w14:textId="7E0364C5" w:rsidR="001A75E5" w:rsidRPr="002B6CC8" w:rsidRDefault="00D9770F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E8F15" w14:textId="07A2BC2C" w:rsidR="001A75E5" w:rsidRPr="002B6CC8" w:rsidRDefault="00D9770F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1A75E5" w:rsidRPr="002B6CC8" w14:paraId="2F5F71E3" w14:textId="77777777" w:rsidTr="00701BC7">
        <w:trPr>
          <w:trHeight w:val="265"/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76BB03" w14:textId="4DA3F68A" w:rsidR="001A75E5" w:rsidRPr="002B6CC8" w:rsidRDefault="00D9770F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B.5.2.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F11C62" w14:textId="2FFA496C" w:rsidR="001A75E5" w:rsidRPr="002B6CC8" w:rsidRDefault="001A75E5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cs="Calibri"/>
                <w:i w:val="0"/>
                <w:iCs w:val="0"/>
              </w:rPr>
              <w:t xml:space="preserve">Morebitne omejitve predpisovanja </w:t>
            </w:r>
            <w:r w:rsidR="00D9770F" w:rsidRPr="002B6CC8">
              <w:rPr>
                <w:rFonts w:cs="Calibri"/>
                <w:i w:val="0"/>
                <w:iCs w:val="0"/>
              </w:rPr>
              <w:t>zdravila</w:t>
            </w:r>
            <w:r w:rsidRPr="002B6CC8">
              <w:rPr>
                <w:rFonts w:cs="Calibri"/>
                <w:i w:val="0"/>
                <w:iCs w:val="0"/>
              </w:rPr>
              <w:t xml:space="preserve"> v drugih državah članicah Evropske unije in tretjih državah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AC195" w14:textId="573707F8" w:rsidR="001A75E5" w:rsidRPr="002B6CC8" w:rsidRDefault="00D9770F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12CC6" w14:textId="3EB9BB24" w:rsidR="001A75E5" w:rsidRPr="002B6CC8" w:rsidRDefault="00D9770F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47B70" w:rsidRPr="002B6CC8" w14:paraId="1E85759B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B0089" w14:textId="03540A09" w:rsidR="00B47B70" w:rsidRPr="002B6CC8" w:rsidRDefault="00B47B70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B.6.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D53FF5" w14:textId="52CF3CA0" w:rsidR="00B47B70" w:rsidRPr="002B6CC8" w:rsidRDefault="00B47B70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VPLIV NA ZDRAVSTVENE STORITVE</w:t>
            </w:r>
          </w:p>
        </w:tc>
        <w:tc>
          <w:tcPr>
            <w:tcW w:w="3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268421" w14:textId="50F6077A" w:rsidR="00B47B70" w:rsidRPr="002B6CC8" w:rsidRDefault="00B47B7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5C60FD" w:rsidRPr="002B6CC8" w14:paraId="645D7272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FD8AF4" w14:textId="4A11A17C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B.6.1.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C85A18" w14:textId="66CCD2C3" w:rsidR="005C60FD" w:rsidRPr="002B6CC8" w:rsidRDefault="001F59B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pis 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zdravstvenih 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storitev</w:t>
            </w:r>
            <w:r w:rsidR="00004F8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, povezanih z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aplikacij</w:t>
            </w:r>
            <w:r w:rsidR="00004F8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zdravila v bolnišnični ali zunajbolnišnični dejavnosti (čas trajanja in način aplikacije, premedikacija, čas opazovanja, drugi pogoji)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350354" w14:textId="43C9D482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D887B" w14:textId="3027EBF0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5C60FD" w:rsidRPr="002B6CC8" w14:paraId="7E90A2DA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FC7EB7" w14:textId="216CDDF4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B.6.2.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96239F" w14:textId="55E87481" w:rsidR="005C60FD" w:rsidRPr="002B6CC8" w:rsidRDefault="001F59B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iagnostične preiskave in laboratorijski testi in njihova dinamika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E16F64" w14:textId="2922B5F4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26FF" w14:textId="54C38F73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5C60FD" w:rsidRPr="002B6CC8" w14:paraId="42507CC0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F67D9" w14:textId="5026E1BD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B.6.3.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2FB358" w14:textId="7355B14F" w:rsidR="005C60FD" w:rsidRPr="002B6CC8" w:rsidRDefault="001F59B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M</w:t>
            </w:r>
            <w:r w:rsidR="005C60F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orebitne druge vrste storitev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003B1" w14:textId="4631BC11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A9D81" w14:textId="0EBB1FA1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47B70" w:rsidRPr="002B6CC8" w14:paraId="2AA4445B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9BE28B" w14:textId="7EAEE5C0" w:rsidR="00B47B70" w:rsidRPr="002B6CC8" w:rsidRDefault="00B47B70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B.7.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4EA352" w14:textId="459C20F6" w:rsidR="00B47B70" w:rsidRPr="002B6CC8" w:rsidRDefault="00B47B70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CENA ZDRAVILA</w:t>
            </w:r>
          </w:p>
        </w:tc>
        <w:tc>
          <w:tcPr>
            <w:tcW w:w="3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E10069" w14:textId="61A64177" w:rsidR="00B47B70" w:rsidRPr="002B6CC8" w:rsidRDefault="00B47B70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5C60FD" w:rsidRPr="002B6CC8" w14:paraId="400C839D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978D7" w14:textId="11A95FC0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B.7.1.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EDAC57" w14:textId="20348014" w:rsidR="005C60FD" w:rsidRPr="002B6CC8" w:rsidRDefault="005C60FD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NDC brez DDV (datum veljavnosti, številka in datum odločbe J</w:t>
            </w:r>
            <w:r w:rsidR="006B420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avne agencije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97673" w14:textId="1649CE01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1E263" w14:textId="7577AE1B" w:rsidR="005C60FD" w:rsidRPr="002B6CC8" w:rsidRDefault="005C60FD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D93338" w:rsidRPr="002B6CC8" w14:paraId="0F2C834B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45F0C" w14:textId="121B349B" w:rsidR="00D93338" w:rsidRPr="002B6CC8" w:rsidRDefault="00D93338" w:rsidP="00D9333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6F45FA" w14:textId="176A143D" w:rsidR="00D93338" w:rsidRPr="002B6CC8" w:rsidRDefault="00D93338" w:rsidP="00D9333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IVDC brez DDV (datum veljavnosti, številka in datum odločbe J</w:t>
            </w:r>
            <w:r w:rsidR="006B420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avne agencije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)</w:t>
            </w:r>
            <w:r w:rsidR="00F954B1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, če je določena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C299D" w14:textId="00C3D2AD" w:rsidR="00D93338" w:rsidRPr="002B6CC8" w:rsidRDefault="00D93338" w:rsidP="00D93338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542CD" w14:textId="401F0306" w:rsidR="00D93338" w:rsidRPr="002B6CC8" w:rsidRDefault="00D93338" w:rsidP="00D93338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D93338" w:rsidRPr="002B6CC8" w14:paraId="1C989C03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B09EE" w14:textId="4CED3D93" w:rsidR="00D93338" w:rsidRPr="002B6CC8" w:rsidRDefault="00D93338" w:rsidP="00D9333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C8EB77" w14:textId="3BC37501" w:rsidR="00D93338" w:rsidRPr="002B6CC8" w:rsidRDefault="00D93338" w:rsidP="00D9333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IVDC v postopku (predlagana IVDC brez DDV, datum vložitve vloge)</w:t>
            </w:r>
            <w:r w:rsidR="00F954B1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, če postopek poteka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E25AB" w14:textId="6A3C90B0" w:rsidR="00D93338" w:rsidRPr="002B6CC8" w:rsidRDefault="00D93338" w:rsidP="00D93338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811A0" w14:textId="69AE9950" w:rsidR="00D93338" w:rsidRPr="002B6CC8" w:rsidRDefault="00D93338" w:rsidP="00D93338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D93338" w:rsidRPr="002B6CC8" w14:paraId="6B4752BB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6F14EC" w14:textId="0DD598E3" w:rsidR="00D93338" w:rsidRPr="002B6CC8" w:rsidRDefault="00D93338" w:rsidP="00D9333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828623" w14:textId="5963A4E0" w:rsidR="00D93338" w:rsidRPr="002B6CC8" w:rsidRDefault="00D93338" w:rsidP="00D9333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Izjava o nameri vložitve vloge za IVDC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60D5D8" w14:textId="0F1E1325" w:rsidR="00D93338" w:rsidRPr="002B6CC8" w:rsidRDefault="00D93338" w:rsidP="00D93338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86CE1" w14:textId="7375F3FD" w:rsidR="00D93338" w:rsidRPr="002B6CC8" w:rsidRDefault="00D93338" w:rsidP="00D93338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D93338" w:rsidRPr="002B6CC8" w14:paraId="5C44D512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529E8" w14:textId="29CB0F2F" w:rsidR="00D93338" w:rsidRPr="002B6CC8" w:rsidRDefault="00D93338" w:rsidP="00D9333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B.7.2.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C55F61" w14:textId="70F1EE32" w:rsidR="00D93338" w:rsidRPr="002B6CC8" w:rsidRDefault="00D93338" w:rsidP="00D9333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Predlagana cena zdravila</w:t>
            </w:r>
            <w:r w:rsidR="00F954B1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(NDC, IVDC, dogovorjena cena)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E8EB9F" w14:textId="06C3D7A5" w:rsidR="00D93338" w:rsidRPr="002B6CC8" w:rsidRDefault="00D93338" w:rsidP="00D93338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4155E" w14:textId="0C03BF05" w:rsidR="00D93338" w:rsidRPr="002B6CC8" w:rsidRDefault="00D93338" w:rsidP="00D93338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BF6512" w:rsidRPr="002B6CC8" w14:paraId="2C8ACAA8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B03C3" w14:textId="01F6416B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B.8.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C117A" w14:textId="41EC78F5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FARMAKOEKONOMSKA ANALIZA</w:t>
            </w:r>
            <w:r w:rsidR="00D9333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</w:t>
            </w:r>
            <w:r w:rsidR="00D93338"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>(največ sedem strani)</w:t>
            </w:r>
          </w:p>
        </w:tc>
        <w:tc>
          <w:tcPr>
            <w:tcW w:w="3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5121CE" w14:textId="38C29EC2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BF6512" w:rsidRPr="002B6CC8" w14:paraId="738E1CD4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D7F2E" w14:textId="4F480EC0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lastRenderedPageBreak/>
              <w:t>B.8.1.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34EDFD" w14:textId="321C5A9D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Kratek povzetek rezultatov</w:t>
            </w:r>
            <w:r w:rsidR="00D9333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analize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s komentarjem </w:t>
            </w:r>
            <w:r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>(največ pol strani)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9ADA80" w14:textId="7A0678DE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D474C" w14:textId="7F187744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76C0FAB2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AFC4CC" w14:textId="19D15165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B.8.2.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1DC365" w14:textId="68FFA2FB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Vrsta, vidik, obdobje analize, država izvorne analize ter izvajalec</w:t>
            </w:r>
            <w:r w:rsidR="00D9333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analize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DDA1C8" w14:textId="7439A61D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42FF3" w14:textId="046DF03F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1690193D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1A64E3" w14:textId="3A9E1D07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B.8.3.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9D2AE3" w14:textId="7AACA722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Metodologija prenosa v slovenski prostor, kadar gre za tujo analizo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8318D0" w14:textId="2B97322B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BAEF0" w14:textId="6E027C58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0E05E4A2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24F57B" w14:textId="3914B350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B.8.4.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EA2BA0" w14:textId="265FFAA0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Opis vhodnih podatkov o terapevtskih izidih in stroških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987EF4" w14:textId="73FD3764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B2AC9" w14:textId="10391588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4BC79F8F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20D4A0" w14:textId="468F390D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B.8.5.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9CA53" w14:textId="098C387D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Primerjalno zdravilo ali več primerjalnih zdravil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23C7F0" w14:textId="28F0C4A4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A30B5" w14:textId="6AD0F888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4EA9FC6B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4111C2" w14:textId="4C0B6638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B.8.6.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530D08" w14:textId="7F1CC502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Opis modela, če je modelna analiza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79F50" w14:textId="22B9300F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76468" w14:textId="14994CAB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7E24A467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4573F5" w14:textId="50634E37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B.8.7.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7E5BBE" w14:textId="6B8065CC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Diskontna stopnja za stroške in izide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92446A" w14:textId="78BC1214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77FC9" w14:textId="367B8B03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2F99C583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C40C29" w14:textId="32C56EDC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B.8.8.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36DC4" w14:textId="7A9AF830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Navedba predpostavk analize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66CF1E" w14:textId="6149C319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4A6B7" w14:textId="19C3FCF2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77E2F66B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3AFA99" w14:textId="78509E0B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B.8.9.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AC96CD" w14:textId="26520138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Navedba analiz občutljivosti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21FA6F" w14:textId="3CDC1492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14480" w14:textId="3350C469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5AC8182C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1469C5" w14:textId="2E1C336A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B.8.10.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2A90FD" w14:textId="102B4786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Rezultati analize s komentarjem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945BB" w14:textId="4B0F50E8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4C850" w14:textId="5957DFA6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3ACCE945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59A29F" w14:textId="0AED42C0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B.9.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472ECF" w14:textId="7BDB9B4D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ANALIZA FINANČNIH UČINKOV</w:t>
            </w:r>
            <w:r w:rsidR="00AD208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</w:t>
            </w:r>
            <w:r w:rsidR="00D93338" w:rsidRPr="002B6CC8">
              <w:rPr>
                <w:rFonts w:eastAsia="Times New Roman" w:cs="Calibri"/>
                <w:kern w:val="0"/>
                <w:lang w:eastAsia="sl-SI"/>
                <w14:ligatures w14:val="none"/>
              </w:rPr>
              <w:t>(največ pet strani)</w:t>
            </w:r>
          </w:p>
        </w:tc>
        <w:tc>
          <w:tcPr>
            <w:tcW w:w="3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FA9473" w14:textId="1D51491A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BF6512" w:rsidRPr="002B6CC8" w14:paraId="025F4BB7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909862" w14:textId="3CBA5E68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B.9.1.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2DF56" w14:textId="14DC3EA3" w:rsidR="00BF6512" w:rsidRPr="002B6CC8" w:rsidDel="00BB09D1" w:rsidRDefault="00DA75FC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Prikaz analize finančnih učinkov</w:t>
            </w:r>
            <w:r w:rsidR="00196344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na obrazcu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 Priloge 3 tega pravilnika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AECA1F" w14:textId="5547B6D6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CE5F8" w14:textId="1271B883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BF6512" w:rsidRPr="002B6CC8" w14:paraId="7CFC252F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1DC904" w14:textId="7A782D36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B.9.2.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B58D33" w14:textId="7E3ABE4B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Opis modela analize finančnih učinkov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6A2D5" w14:textId="56F10011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1C642" w14:textId="7DE87924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2F618476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2B71EF" w14:textId="6F6B5937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B.9.3.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BED363" w14:textId="45AAA3C4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Obdobje analize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056A8" w14:textId="696CD456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92EC4" w14:textId="332E796A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6CE588D3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9E16BC" w14:textId="044A82B4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B.9.4.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DB069B" w14:textId="098DB7C4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Rezultati analize s komentarjem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99601E" w14:textId="1644D10E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949D3" w14:textId="0968FD0A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1573CB3C" w14:textId="77777777" w:rsidTr="00701BC7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BEEA88" w14:textId="3984E046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B.10.</w:t>
            </w:r>
          </w:p>
        </w:tc>
        <w:tc>
          <w:tcPr>
            <w:tcW w:w="9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502306" w14:textId="7B3D3D23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 xml:space="preserve">PREDLOG VLAGATELJA 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(npr. predlog omejitve predpisovanja, sklenitev dogovora o ceni zdravila)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5C7320" w14:textId="5BDD5273" w:rsidR="00BF6512" w:rsidRPr="002B6CC8" w:rsidRDefault="00BF6512" w:rsidP="00701BC7">
            <w:pPr>
              <w:spacing w:after="0" w:line="240" w:lineRule="auto"/>
              <w:jc w:val="center"/>
              <w:rPr>
                <w:rFonts w:cs="Calibri"/>
                <w:i w:val="0"/>
                <w:iCs w:val="0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96A38" w14:textId="7D3F97CE" w:rsidR="00BF6512" w:rsidRPr="002B6CC8" w:rsidRDefault="00BF6512" w:rsidP="00701BC7">
            <w:pPr>
              <w:spacing w:after="0" w:line="240" w:lineRule="auto"/>
              <w:jc w:val="center"/>
              <w:rPr>
                <w:rFonts w:cs="Calibri"/>
                <w:i w:val="0"/>
                <w:iCs w:val="0"/>
              </w:rPr>
            </w:pPr>
            <w:r w:rsidRPr="002B6CC8">
              <w:rPr>
                <w:rFonts w:cs="Calibri"/>
                <w:i w:val="0"/>
                <w:iCs w:val="0"/>
              </w:rPr>
              <w:t>Da</w:t>
            </w:r>
          </w:p>
        </w:tc>
      </w:tr>
      <w:tr w:rsidR="00BF6512" w:rsidRPr="002B6CC8" w14:paraId="54108AE9" w14:textId="77777777" w:rsidTr="00701B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103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</w:tcPr>
          <w:p w14:paraId="36BD3012" w14:textId="668DD487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C.</w:t>
            </w:r>
            <w:r w:rsidR="00D8093C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LISTINE</w:t>
            </w:r>
          </w:p>
        </w:tc>
        <w:tc>
          <w:tcPr>
            <w:tcW w:w="3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</w:tcPr>
          <w:p w14:paraId="34F70D40" w14:textId="7C6AF76C" w:rsidR="00BF6512" w:rsidRPr="002B6CC8" w:rsidRDefault="00BF6512" w:rsidP="00701BC7">
            <w:pPr>
              <w:spacing w:after="0" w:line="240" w:lineRule="auto"/>
              <w:jc w:val="center"/>
              <w:rPr>
                <w:rFonts w:cs="Calibri"/>
                <w:b/>
                <w:bCs/>
                <w:i w:val="0"/>
                <w:iCs w:val="0"/>
              </w:rPr>
            </w:pPr>
          </w:p>
        </w:tc>
      </w:tr>
      <w:tr w:rsidR="00BF6512" w:rsidRPr="002B6CC8" w14:paraId="61D3D713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364FFEB6" w14:textId="77777777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C.1.</w:t>
            </w:r>
          </w:p>
        </w:tc>
        <w:tc>
          <w:tcPr>
            <w:tcW w:w="9380" w:type="dxa"/>
            <w:shd w:val="clear" w:color="auto" w:fill="auto"/>
            <w:hideMark/>
          </w:tcPr>
          <w:p w14:paraId="35EB4B6F" w14:textId="12764F32" w:rsidR="00BF6512" w:rsidRPr="002B6CC8" w:rsidRDefault="009C2957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Dokazilo o veljavnem 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dovoljenj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u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za </w:t>
            </w:r>
            <w:r w:rsidR="00EC345B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zdravilo iz </w:t>
            </w:r>
            <w:r w:rsidR="00E23DD5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točke</w:t>
            </w:r>
            <w:r w:rsidR="00D1214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  <w:r w:rsidR="00D52C6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A.4.3. te Priloge</w:t>
            </w:r>
          </w:p>
        </w:tc>
        <w:tc>
          <w:tcPr>
            <w:tcW w:w="1623" w:type="dxa"/>
          </w:tcPr>
          <w:p w14:paraId="1EB9A776" w14:textId="73E26D3C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535A0DF1" w14:textId="15E195BD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BF6512" w:rsidRPr="002B6CC8" w14:paraId="5CB5307C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1F3027C1" w14:textId="77777777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C.2.</w:t>
            </w:r>
          </w:p>
        </w:tc>
        <w:tc>
          <w:tcPr>
            <w:tcW w:w="9380" w:type="dxa"/>
            <w:shd w:val="clear" w:color="auto" w:fill="auto"/>
            <w:hideMark/>
          </w:tcPr>
          <w:p w14:paraId="1571C738" w14:textId="0ADCCCAB" w:rsidR="00BF6512" w:rsidRPr="002B6CC8" w:rsidRDefault="009C2957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Dokazilo o veljavni 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NDC oziroma IVDC</w:t>
            </w:r>
            <w:r w:rsidR="00D52C6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iz </w:t>
            </w:r>
            <w:r w:rsidR="00E23DD5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točke</w:t>
            </w:r>
            <w:r w:rsidR="00D1214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  <w:r w:rsidR="00D52C6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B.7.</w:t>
            </w:r>
            <w:r w:rsidR="00F954B1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1</w:t>
            </w:r>
            <w:r w:rsidR="007E370C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.</w:t>
            </w:r>
            <w:r w:rsidR="00D52C6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te Priloge</w:t>
            </w:r>
          </w:p>
        </w:tc>
        <w:tc>
          <w:tcPr>
            <w:tcW w:w="1623" w:type="dxa"/>
          </w:tcPr>
          <w:p w14:paraId="48F47A59" w14:textId="2C38D834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66067B5A" w14:textId="75F344C0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BF6512" w:rsidRPr="002B6CC8" w14:paraId="3D51CA2E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  <w:hideMark/>
          </w:tcPr>
          <w:p w14:paraId="2E11F704" w14:textId="77777777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C.3.</w:t>
            </w:r>
          </w:p>
        </w:tc>
        <w:tc>
          <w:tcPr>
            <w:tcW w:w="9380" w:type="dxa"/>
            <w:shd w:val="clear" w:color="auto" w:fill="auto"/>
            <w:noWrap/>
            <w:hideMark/>
          </w:tcPr>
          <w:p w14:paraId="023E2980" w14:textId="637D0407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Dokazilo o statusu zdravila sirote</w:t>
            </w:r>
            <w:r w:rsidR="00D52C68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, če ima zdravilo ta status</w:t>
            </w:r>
          </w:p>
        </w:tc>
        <w:tc>
          <w:tcPr>
            <w:tcW w:w="1623" w:type="dxa"/>
          </w:tcPr>
          <w:p w14:paraId="25CACD32" w14:textId="55DE545C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702ECBC2" w14:textId="1EE72AC5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BF6512" w:rsidRPr="002B6CC8" w14:paraId="64E83D0E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</w:tcPr>
          <w:p w14:paraId="05C60B33" w14:textId="77777777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C.4.</w:t>
            </w:r>
          </w:p>
        </w:tc>
        <w:tc>
          <w:tcPr>
            <w:tcW w:w="9380" w:type="dxa"/>
            <w:shd w:val="clear" w:color="auto" w:fill="auto"/>
            <w:noWrap/>
          </w:tcPr>
          <w:p w14:paraId="19A857C1" w14:textId="16E53FE4" w:rsidR="00BF6512" w:rsidRPr="002B6CC8" w:rsidRDefault="00E23DD5" w:rsidP="00283499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okazil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o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o plačanih stroških postopka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, </w:t>
            </w:r>
            <w:r w:rsidR="0028349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iz katerega so razvidni naslednji podatki: ime zdravila</w:t>
            </w:r>
            <w:r w:rsidR="006B420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, terapevtska indikacija</w:t>
            </w:r>
            <w:r w:rsidR="00F065CB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zdravila</w:t>
            </w:r>
            <w:r w:rsidR="00B54C6A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(</w:t>
            </w:r>
            <w:r w:rsidR="0028349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če je predmet razvrščanja nova terapevtska indikacija</w:t>
            </w:r>
            <w:r w:rsidR="00F065CB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zdravila</w:t>
            </w:r>
            <w:r w:rsidR="006B420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)</w:t>
            </w:r>
            <w:r w:rsidR="00283499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, znesek plačanih stroškov postopka in datum plačila, ime in naslov plačnika ter številka TRR računa, iz katerega je izvedeno plačilo</w:t>
            </w:r>
          </w:p>
        </w:tc>
        <w:tc>
          <w:tcPr>
            <w:tcW w:w="1623" w:type="dxa"/>
          </w:tcPr>
          <w:p w14:paraId="6A3B51BD" w14:textId="2655C6D0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00BBBC92" w14:textId="04A1A10A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BF6512" w:rsidRPr="002B6CC8" w14:paraId="0FE57A54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</w:tcPr>
          <w:p w14:paraId="3C7B1C60" w14:textId="77777777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C.5.</w:t>
            </w:r>
          </w:p>
        </w:tc>
        <w:tc>
          <w:tcPr>
            <w:tcW w:w="9380" w:type="dxa"/>
            <w:shd w:val="clear" w:color="auto" w:fill="auto"/>
            <w:noWrap/>
          </w:tcPr>
          <w:p w14:paraId="59FC63FE" w14:textId="179DF22C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Pooblastilo za zastopanje</w:t>
            </w:r>
            <w:r w:rsidR="00F954B1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, če vlogo vloži zastopnik imetnika dovoljenja</w:t>
            </w:r>
          </w:p>
        </w:tc>
        <w:tc>
          <w:tcPr>
            <w:tcW w:w="1623" w:type="dxa"/>
          </w:tcPr>
          <w:p w14:paraId="4294EE4D" w14:textId="3F9541E7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6686D072" w14:textId="5C0E07DE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</w:tr>
      <w:tr w:rsidR="00BF6512" w:rsidRPr="002B6CC8" w14:paraId="7EF487C6" w14:textId="77777777" w:rsidTr="00701BC7">
        <w:trPr>
          <w:jc w:val="center"/>
        </w:trPr>
        <w:tc>
          <w:tcPr>
            <w:tcW w:w="10368" w:type="dxa"/>
            <w:gridSpan w:val="2"/>
            <w:shd w:val="clear" w:color="auto" w:fill="CCFFFF"/>
            <w:noWrap/>
          </w:tcPr>
          <w:p w14:paraId="22DB7567" w14:textId="030322D7" w:rsidR="00BF6512" w:rsidRPr="002B6CC8" w:rsidRDefault="002D4E11" w:rsidP="00701BC7">
            <w:pPr>
              <w:spacing w:after="0" w:line="240" w:lineRule="auto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Č</w:t>
            </w:r>
            <w:r w:rsidR="00BF6512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.</w:t>
            </w:r>
            <w:r w:rsidR="00D8093C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  <w:r w:rsidR="00BF6512" w:rsidRPr="002B6CC8"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  <w:t>STROKOVNA DOKUMENTACIJA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vertAlign w:val="superscript"/>
                <w:lang w:eastAsia="sl-SI"/>
                <w14:ligatures w14:val="none"/>
              </w:rPr>
              <w:t xml:space="preserve"> </w:t>
            </w:r>
            <w:r w:rsidR="00F954B1" w:rsidRPr="002B6CC8">
              <w:rPr>
                <w:rFonts w:cs="Calibri"/>
              </w:rPr>
              <w:t>(samo na USB ključku)</w:t>
            </w:r>
          </w:p>
        </w:tc>
        <w:tc>
          <w:tcPr>
            <w:tcW w:w="3246" w:type="dxa"/>
            <w:gridSpan w:val="2"/>
            <w:shd w:val="clear" w:color="auto" w:fill="CCFFFF"/>
          </w:tcPr>
          <w:p w14:paraId="50C4529F" w14:textId="341FE2CC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BF6512" w:rsidRPr="002B6CC8" w14:paraId="4F73B7DB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</w:tcPr>
          <w:p w14:paraId="0609A454" w14:textId="30FA55E6" w:rsidR="00BF6512" w:rsidRPr="002B6CC8" w:rsidRDefault="002D4E11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Č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.1.</w:t>
            </w:r>
          </w:p>
        </w:tc>
        <w:tc>
          <w:tcPr>
            <w:tcW w:w="9380" w:type="dxa"/>
            <w:shd w:val="clear" w:color="auto" w:fill="auto"/>
            <w:noWrap/>
          </w:tcPr>
          <w:p w14:paraId="3AF1E57C" w14:textId="66FE9029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Arial" w:cs="Calibri"/>
                <w:i w:val="0"/>
                <w:iCs w:val="0"/>
              </w:rPr>
              <w:t>Povzetek glavnih značilnosti zdravila, ki ga je potrdila J</w:t>
            </w:r>
            <w:r w:rsidR="006B4202" w:rsidRPr="002B6CC8">
              <w:rPr>
                <w:rFonts w:eastAsia="Arial" w:cs="Calibri"/>
                <w:i w:val="0"/>
                <w:iCs w:val="0"/>
              </w:rPr>
              <w:t>avna agencija</w:t>
            </w:r>
            <w:r w:rsidR="0042094E" w:rsidRPr="002B6CC8">
              <w:rPr>
                <w:rFonts w:eastAsia="Arial" w:cs="Calibri"/>
                <w:i w:val="0"/>
                <w:iCs w:val="0"/>
              </w:rPr>
              <w:t xml:space="preserve"> </w:t>
            </w:r>
            <w:r w:rsidRPr="002B6CC8">
              <w:rPr>
                <w:rFonts w:eastAsia="Arial" w:cs="Calibri"/>
                <w:i w:val="0"/>
                <w:iCs w:val="0"/>
              </w:rPr>
              <w:t xml:space="preserve">ali </w:t>
            </w:r>
            <w:r w:rsidR="0042094E" w:rsidRPr="002B6CC8">
              <w:rPr>
                <w:rFonts w:eastAsia="Arial" w:cs="Calibri"/>
                <w:i w:val="0"/>
                <w:iCs w:val="0"/>
              </w:rPr>
              <w:t>Evropska agencija za zdravila</w:t>
            </w:r>
            <w:r w:rsidR="00AD2089" w:rsidRPr="002B6CC8">
              <w:rPr>
                <w:rFonts w:eastAsia="Arial" w:cs="Calibri"/>
                <w:i w:val="0"/>
                <w:iCs w:val="0"/>
                <w:vertAlign w:val="superscript"/>
              </w:rPr>
              <w:t>1</w:t>
            </w:r>
          </w:p>
        </w:tc>
        <w:tc>
          <w:tcPr>
            <w:tcW w:w="1623" w:type="dxa"/>
          </w:tcPr>
          <w:p w14:paraId="6CFD9E03" w14:textId="2A8E0303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58A3BC5E" w14:textId="70B195AB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cs="Calibri"/>
                <w:i w:val="0"/>
                <w:iCs w:val="0"/>
              </w:rPr>
              <w:t>Da</w:t>
            </w:r>
          </w:p>
        </w:tc>
      </w:tr>
      <w:tr w:rsidR="00BF6512" w:rsidRPr="002B6CC8" w14:paraId="5F63B523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</w:tcPr>
          <w:p w14:paraId="3F84C4EB" w14:textId="30AEA93A" w:rsidR="00BF6512" w:rsidRPr="002B6CC8" w:rsidRDefault="002D4E11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Č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.2.</w:t>
            </w:r>
          </w:p>
        </w:tc>
        <w:tc>
          <w:tcPr>
            <w:tcW w:w="9380" w:type="dxa"/>
            <w:shd w:val="clear" w:color="auto" w:fill="auto"/>
            <w:noWrap/>
          </w:tcPr>
          <w:p w14:paraId="638346C8" w14:textId="1B8D3751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Klinične raziskave iz </w:t>
            </w:r>
            <w:r w:rsidR="00E23DD5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točke</w:t>
            </w:r>
            <w:r w:rsidR="00D1214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B.3.2.</w:t>
            </w:r>
            <w:r w:rsidR="00AD2089" w:rsidRPr="002B6CC8">
              <w:rPr>
                <w:rFonts w:eastAsia="Times New Roman" w:cs="Calibri"/>
                <w:i w:val="0"/>
                <w:iCs w:val="0"/>
                <w:kern w:val="0"/>
                <w:vertAlign w:val="superscript"/>
                <w:lang w:eastAsia="sl-SI"/>
                <w14:ligatures w14:val="none"/>
              </w:rPr>
              <w:t>2</w:t>
            </w:r>
          </w:p>
        </w:tc>
        <w:tc>
          <w:tcPr>
            <w:tcW w:w="1623" w:type="dxa"/>
          </w:tcPr>
          <w:p w14:paraId="3E3F5793" w14:textId="6646BBAB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1F0F71FB" w14:textId="77AB1364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321A63AB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</w:tcPr>
          <w:p w14:paraId="0F28F608" w14:textId="6777CE8A" w:rsidR="00BF6512" w:rsidRPr="002B6CC8" w:rsidRDefault="002D4E11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Č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.3.</w:t>
            </w:r>
          </w:p>
        </w:tc>
        <w:tc>
          <w:tcPr>
            <w:tcW w:w="9380" w:type="dxa"/>
            <w:shd w:val="clear" w:color="auto" w:fill="auto"/>
            <w:noWrap/>
          </w:tcPr>
          <w:p w14:paraId="31733D1D" w14:textId="6B262174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Citirane terapevtske smernice iz</w:t>
            </w:r>
            <w:r w:rsidR="0092078E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 </w:t>
            </w:r>
            <w:r w:rsidR="00E23DD5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točke</w:t>
            </w:r>
            <w:r w:rsidR="00D1214D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B.4.</w:t>
            </w:r>
            <w:r w:rsidR="0092078E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</w:p>
        </w:tc>
        <w:tc>
          <w:tcPr>
            <w:tcW w:w="1623" w:type="dxa"/>
          </w:tcPr>
          <w:p w14:paraId="2CFC61D2" w14:textId="392C71DE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6941786C" w14:textId="77F43A5B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1BF37227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</w:tcPr>
          <w:p w14:paraId="69D0C371" w14:textId="548AD45E" w:rsidR="00BF6512" w:rsidRPr="002B6CC8" w:rsidRDefault="002D4E11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Č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.4.</w:t>
            </w:r>
          </w:p>
        </w:tc>
        <w:tc>
          <w:tcPr>
            <w:tcW w:w="9380" w:type="dxa"/>
            <w:shd w:val="clear" w:color="auto" w:fill="auto"/>
            <w:noWrap/>
          </w:tcPr>
          <w:p w14:paraId="08E6A284" w14:textId="057E7141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Farmakoekonomska analiza z modelom</w:t>
            </w:r>
            <w:r w:rsidR="00F954B1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, če je </w:t>
            </w:r>
            <w:r w:rsidR="001F6E77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uporabljen</w:t>
            </w:r>
          </w:p>
        </w:tc>
        <w:tc>
          <w:tcPr>
            <w:tcW w:w="1623" w:type="dxa"/>
          </w:tcPr>
          <w:p w14:paraId="12F55AFA" w14:textId="53E00084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69AFE50F" w14:textId="14E2B404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  <w:tr w:rsidR="00BF6512" w:rsidRPr="002B6CC8" w14:paraId="3056D4F3" w14:textId="77777777" w:rsidTr="00701BC7">
        <w:trPr>
          <w:jc w:val="center"/>
        </w:trPr>
        <w:tc>
          <w:tcPr>
            <w:tcW w:w="988" w:type="dxa"/>
            <w:shd w:val="clear" w:color="auto" w:fill="auto"/>
            <w:noWrap/>
          </w:tcPr>
          <w:p w14:paraId="396E6E90" w14:textId="7F787CE3" w:rsidR="00BF6512" w:rsidRPr="002B6CC8" w:rsidRDefault="002D4E11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Č</w:t>
            </w:r>
            <w:r w:rsidR="00BF6512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.5.</w:t>
            </w:r>
          </w:p>
        </w:tc>
        <w:tc>
          <w:tcPr>
            <w:tcW w:w="9380" w:type="dxa"/>
            <w:shd w:val="clear" w:color="auto" w:fill="auto"/>
            <w:noWrap/>
          </w:tcPr>
          <w:p w14:paraId="5C94632D" w14:textId="3FAB4A49" w:rsidR="00BF6512" w:rsidRPr="002B6CC8" w:rsidRDefault="00BF6512" w:rsidP="00701BC7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Analiza finančnih učinkov z modelom</w:t>
            </w:r>
            <w:r w:rsidR="00F954B1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 xml:space="preserve">, če je </w:t>
            </w:r>
            <w:r w:rsidR="001F6E77"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uporabljen</w:t>
            </w:r>
          </w:p>
        </w:tc>
        <w:tc>
          <w:tcPr>
            <w:tcW w:w="1623" w:type="dxa"/>
          </w:tcPr>
          <w:p w14:paraId="43AD9F85" w14:textId="08923D02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</w:t>
            </w:r>
          </w:p>
        </w:tc>
        <w:tc>
          <w:tcPr>
            <w:tcW w:w="1623" w:type="dxa"/>
          </w:tcPr>
          <w:p w14:paraId="76CD99EA" w14:textId="74114D2D" w:rsidR="00BF6512" w:rsidRPr="002B6CC8" w:rsidRDefault="00BF6512" w:rsidP="00701BC7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Ne</w:t>
            </w:r>
          </w:p>
        </w:tc>
      </w:tr>
    </w:tbl>
    <w:p w14:paraId="0B7EFBD6" w14:textId="1A058B73" w:rsidR="006A1BC7" w:rsidRPr="002B6CC8" w:rsidRDefault="00711FA3" w:rsidP="0092078E">
      <w:pPr>
        <w:spacing w:before="480" w:after="0" w:line="240" w:lineRule="auto"/>
        <w:rPr>
          <w:rFonts w:eastAsia="Arial" w:cs="Calibri"/>
          <w:b/>
          <w:bCs/>
          <w:i w:val="0"/>
          <w:iCs w:val="0"/>
        </w:rPr>
      </w:pPr>
      <w:r w:rsidRPr="002B6CC8">
        <w:rPr>
          <w:rFonts w:eastAsia="Arial" w:cs="Calibri"/>
          <w:b/>
          <w:bCs/>
          <w:i w:val="0"/>
          <w:iCs w:val="0"/>
        </w:rPr>
        <w:lastRenderedPageBreak/>
        <w:t>Pojasnila:</w:t>
      </w:r>
    </w:p>
    <w:p w14:paraId="044AA0C0" w14:textId="4AB04028" w:rsidR="0042094E" w:rsidRPr="002B6CC8" w:rsidRDefault="0092078E" w:rsidP="001E3673">
      <w:pPr>
        <w:pStyle w:val="crkovnatockazastevilcnotocko"/>
        <w:numPr>
          <w:ilvl w:val="0"/>
          <w:numId w:val="9"/>
        </w:numPr>
        <w:ind w:left="360"/>
        <w:rPr>
          <w:rFonts w:ascii="Calibri" w:eastAsia="Arial" w:hAnsi="Calibri" w:cs="Calibri"/>
          <w:sz w:val="22"/>
          <w:szCs w:val="22"/>
          <w:lang w:val="sl-SI"/>
        </w:rPr>
      </w:pPr>
      <w:r w:rsidRPr="002B6CC8">
        <w:rPr>
          <w:rFonts w:ascii="Calibri" w:eastAsia="Arial" w:hAnsi="Calibri" w:cs="Calibri"/>
          <w:sz w:val="22"/>
          <w:szCs w:val="22"/>
          <w:lang w:val="sl-SI"/>
        </w:rPr>
        <w:t>Če je predmet vloge z</w:t>
      </w:r>
      <w:r w:rsidR="0042094E" w:rsidRPr="002B6CC8">
        <w:rPr>
          <w:rFonts w:ascii="Calibri" w:eastAsia="Arial" w:hAnsi="Calibri" w:cs="Calibri"/>
          <w:sz w:val="22"/>
          <w:szCs w:val="22"/>
          <w:lang w:val="sl-SI"/>
        </w:rPr>
        <w:t xml:space="preserve">dravilo </w:t>
      </w:r>
      <w:r w:rsidR="00AD2089" w:rsidRPr="002B6CC8">
        <w:rPr>
          <w:rFonts w:ascii="Calibri" w:eastAsia="Arial" w:hAnsi="Calibri" w:cs="Calibri"/>
          <w:sz w:val="22"/>
          <w:szCs w:val="22"/>
          <w:lang w:val="sl-SI"/>
        </w:rPr>
        <w:t>s seznama esencialnih</w:t>
      </w:r>
      <w:r w:rsidR="008B1F39" w:rsidRPr="002B6CC8">
        <w:rPr>
          <w:rFonts w:ascii="Calibri" w:eastAsia="Arial" w:hAnsi="Calibri" w:cs="Calibri"/>
          <w:sz w:val="22"/>
          <w:szCs w:val="22"/>
          <w:lang w:val="sl-SI"/>
        </w:rPr>
        <w:t xml:space="preserve"> zdravil</w:t>
      </w:r>
      <w:r w:rsidR="00AD2089" w:rsidRPr="002B6CC8">
        <w:rPr>
          <w:rFonts w:ascii="Calibri" w:eastAsia="Arial" w:hAnsi="Calibri" w:cs="Calibri"/>
          <w:sz w:val="22"/>
          <w:szCs w:val="22"/>
          <w:lang w:val="sl-SI"/>
        </w:rPr>
        <w:t xml:space="preserve"> ali </w:t>
      </w:r>
      <w:r w:rsidR="008B1F39" w:rsidRPr="002B6CC8">
        <w:rPr>
          <w:rFonts w:ascii="Calibri" w:eastAsia="Arial" w:hAnsi="Calibri" w:cs="Calibri"/>
          <w:sz w:val="22"/>
          <w:szCs w:val="22"/>
          <w:lang w:val="sl-SI"/>
        </w:rPr>
        <w:t xml:space="preserve">seznama </w:t>
      </w:r>
      <w:r w:rsidR="00AD2089" w:rsidRPr="002B6CC8">
        <w:rPr>
          <w:rFonts w:ascii="Calibri" w:eastAsia="Arial" w:hAnsi="Calibri" w:cs="Calibri"/>
          <w:sz w:val="22"/>
          <w:szCs w:val="22"/>
          <w:lang w:val="sl-SI"/>
        </w:rPr>
        <w:t xml:space="preserve">nujno potrebnih zdravil </w:t>
      </w:r>
      <w:r w:rsidR="0042094E" w:rsidRPr="002B6CC8">
        <w:rPr>
          <w:rFonts w:ascii="Calibri" w:eastAsia="Arial" w:hAnsi="Calibri" w:cs="Calibri"/>
          <w:sz w:val="22"/>
          <w:szCs w:val="22"/>
          <w:lang w:val="sl-SI"/>
        </w:rPr>
        <w:t>z dovoljenjem za vnos ali uvoz</w:t>
      </w:r>
      <w:r w:rsidRPr="002B6CC8">
        <w:rPr>
          <w:rFonts w:ascii="Calibri" w:eastAsia="Arial" w:hAnsi="Calibri" w:cs="Calibri"/>
          <w:sz w:val="22"/>
          <w:szCs w:val="22"/>
          <w:lang w:val="sl-SI"/>
        </w:rPr>
        <w:t>,</w:t>
      </w:r>
      <w:r w:rsidR="0042094E" w:rsidRPr="002B6CC8">
        <w:rPr>
          <w:rFonts w:ascii="Calibri" w:eastAsia="Arial" w:hAnsi="Calibri" w:cs="Calibri"/>
          <w:sz w:val="22"/>
          <w:szCs w:val="22"/>
          <w:lang w:val="sl-SI"/>
        </w:rPr>
        <w:t xml:space="preserve"> </w:t>
      </w:r>
      <w:r w:rsidR="00467696" w:rsidRPr="002B6CC8">
        <w:rPr>
          <w:rFonts w:ascii="Calibri" w:eastAsia="Arial" w:hAnsi="Calibri" w:cs="Calibri"/>
          <w:sz w:val="22"/>
          <w:szCs w:val="22"/>
          <w:lang w:val="sl-SI"/>
        </w:rPr>
        <w:t xml:space="preserve">je obvezna sestavina vloge </w:t>
      </w:r>
      <w:r w:rsidR="0042094E" w:rsidRPr="002B6CC8">
        <w:rPr>
          <w:rFonts w:ascii="Calibri" w:eastAsia="Arial" w:hAnsi="Calibri" w:cs="Calibri"/>
          <w:sz w:val="22"/>
          <w:szCs w:val="22"/>
          <w:lang w:val="sl-SI"/>
        </w:rPr>
        <w:t>dodatna strokovna dokumentacija, ki vključuje povzetek glavnih značilnosti zdravila v slovenskem jeziku ali jeziku, ki je Zavodu razumljiv.</w:t>
      </w:r>
    </w:p>
    <w:p w14:paraId="0193C19C" w14:textId="3BFE5A10" w:rsidR="00E626F1" w:rsidRPr="002B6CC8" w:rsidRDefault="00AA48C5" w:rsidP="00AA48C5">
      <w:pPr>
        <w:pStyle w:val="crkovnatockazastevilcnotocko"/>
        <w:numPr>
          <w:ilvl w:val="0"/>
          <w:numId w:val="9"/>
        </w:numPr>
        <w:tabs>
          <w:tab w:val="left" w:pos="4047"/>
        </w:tabs>
        <w:ind w:left="360"/>
        <w:rPr>
          <w:rFonts w:ascii="Calibri" w:eastAsia="Arial" w:hAnsi="Calibri" w:cs="Calibri"/>
          <w:sz w:val="22"/>
          <w:szCs w:val="22"/>
          <w:lang w:val="sl-SI"/>
        </w:rPr>
      </w:pPr>
      <w:r w:rsidRPr="002B6CC8">
        <w:rPr>
          <w:rFonts w:ascii="Calibri" w:eastAsia="Arial" w:hAnsi="Calibri" w:cs="Calibri"/>
          <w:sz w:val="22"/>
          <w:szCs w:val="22"/>
          <w:lang w:val="sl-SI"/>
        </w:rPr>
        <w:t xml:space="preserve">Če je za zdravilo, ki je predmet vloge, opravljena skupna klinična ocena, izvedena v skladu z Uredbo (EU) 2021/2282 Evropskega parlamenta in Sveta z dne 15. decembra 2021 o vrednotenju zdravstvenih tehnologij in spremembi Direktive 2011/24/EU (UL L 458, 22. 12. 2021, str. 1-32), vlogi ni treba priložiti v okviru skupne klinične ocene že predloženih podatkov o kliničnih raziskavah iz točke Č.2. te </w:t>
      </w:r>
      <w:r w:rsidR="00B70399" w:rsidRPr="002B6CC8">
        <w:rPr>
          <w:rFonts w:ascii="Calibri" w:eastAsia="Arial" w:hAnsi="Calibri" w:cs="Calibri"/>
          <w:sz w:val="22"/>
          <w:szCs w:val="22"/>
          <w:lang w:val="sl-SI"/>
        </w:rPr>
        <w:t>P</w:t>
      </w:r>
      <w:r w:rsidRPr="002B6CC8">
        <w:rPr>
          <w:rFonts w:ascii="Calibri" w:eastAsia="Arial" w:hAnsi="Calibri" w:cs="Calibri"/>
          <w:sz w:val="22"/>
          <w:szCs w:val="22"/>
          <w:lang w:val="sl-SI"/>
        </w:rPr>
        <w:t>riloge.</w:t>
      </w:r>
      <w:r w:rsidR="00E626F1" w:rsidRPr="002B6CC8">
        <w:rPr>
          <w:rFonts w:ascii="Calibri" w:eastAsia="Arial" w:hAnsi="Calibri" w:cs="Calibri"/>
          <w:sz w:val="22"/>
          <w:szCs w:val="22"/>
          <w:lang w:val="sl-SI"/>
        </w:rPr>
        <w:br w:type="page"/>
      </w:r>
    </w:p>
    <w:p w14:paraId="27D1E36B" w14:textId="77777777" w:rsidR="00AA48C5" w:rsidRPr="002B6CC8" w:rsidRDefault="00AA48C5" w:rsidP="00E626F1">
      <w:pPr>
        <w:pStyle w:val="crkovnatockazastevilcnotocko"/>
        <w:tabs>
          <w:tab w:val="left" w:pos="4047"/>
        </w:tabs>
        <w:ind w:left="360" w:firstLine="0"/>
        <w:rPr>
          <w:rFonts w:ascii="Calibri" w:hAnsi="Calibri" w:cs="Calibri"/>
          <w:sz w:val="22"/>
          <w:szCs w:val="22"/>
        </w:rPr>
      </w:pPr>
    </w:p>
    <w:p w14:paraId="325CAA86" w14:textId="77777777" w:rsidR="00E626F1" w:rsidRPr="00E626F1" w:rsidRDefault="00E626F1" w:rsidP="00E626F1">
      <w:pPr>
        <w:tabs>
          <w:tab w:val="left" w:pos="6090"/>
          <w:tab w:val="left" w:pos="7630"/>
          <w:tab w:val="left" w:pos="9250"/>
          <w:tab w:val="left" w:pos="10970"/>
        </w:tabs>
        <w:spacing w:after="0" w:line="240" w:lineRule="auto"/>
        <w:ind w:left="70"/>
        <w:jc w:val="right"/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</w:pPr>
      <w:r w:rsidRPr="00E626F1"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  <w:t>Priloga 2</w:t>
      </w:r>
    </w:p>
    <w:p w14:paraId="28069CBD" w14:textId="77777777" w:rsidR="00E626F1" w:rsidRPr="00E626F1" w:rsidRDefault="00E626F1" w:rsidP="00E626F1">
      <w:pPr>
        <w:tabs>
          <w:tab w:val="left" w:pos="6090"/>
          <w:tab w:val="left" w:pos="7630"/>
          <w:tab w:val="left" w:pos="9250"/>
          <w:tab w:val="left" w:pos="10970"/>
        </w:tabs>
        <w:spacing w:before="480" w:after="480" w:line="240" w:lineRule="auto"/>
        <w:ind w:left="68"/>
        <w:jc w:val="center"/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</w:pPr>
      <w:r w:rsidRPr="00E626F1"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  <w:t>Zasnova in izidi kliničnih raziskav</w:t>
      </w:r>
    </w:p>
    <w:p w14:paraId="20B7D222" w14:textId="77777777" w:rsidR="00E626F1" w:rsidRPr="00E626F1" w:rsidRDefault="00E626F1" w:rsidP="00E626F1">
      <w:pPr>
        <w:tabs>
          <w:tab w:val="left" w:pos="6090"/>
          <w:tab w:val="left" w:pos="7630"/>
          <w:tab w:val="left" w:pos="9250"/>
          <w:tab w:val="left" w:pos="10970"/>
        </w:tabs>
        <w:spacing w:after="240" w:line="240" w:lineRule="auto"/>
        <w:jc w:val="both"/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</w:pPr>
      <w:r w:rsidRPr="00E626F1"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  <w:t>A. Prikaz zasnove ključnih kliničnih raziskav iz točke B.3.3. Priloge 1 tega pravilnika</w:t>
      </w:r>
    </w:p>
    <w:tbl>
      <w:tblPr>
        <w:tblStyle w:val="Tabelamrea1"/>
        <w:tblW w:w="0" w:type="auto"/>
        <w:tblInd w:w="70" w:type="dxa"/>
        <w:tblLook w:val="04A0" w:firstRow="1" w:lastRow="0" w:firstColumn="1" w:lastColumn="0" w:noHBand="0" w:noVBand="1"/>
      </w:tblPr>
      <w:tblGrid>
        <w:gridCol w:w="9139"/>
        <w:gridCol w:w="1595"/>
        <w:gridCol w:w="1595"/>
        <w:gridCol w:w="1595"/>
      </w:tblGrid>
      <w:tr w:rsidR="00E626F1" w:rsidRPr="00E626F1" w14:paraId="47992C9B" w14:textId="77777777" w:rsidTr="004D482D">
        <w:tc>
          <w:tcPr>
            <w:tcW w:w="9139" w:type="dxa"/>
          </w:tcPr>
          <w:p w14:paraId="4705232A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2B22E0AB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Raziskava 1</w:t>
            </w:r>
            <w:r w:rsidRPr="00E626F1">
              <w:rPr>
                <w:rFonts w:ascii="Calibri" w:eastAsia="Times New Roman" w:hAnsi="Calibri" w:cs="Calibri"/>
                <w:color w:val="000000"/>
                <w:kern w:val="0"/>
                <w:vertAlign w:val="superscript"/>
                <w:lang w:eastAsia="sl-SI"/>
                <w14:ligatures w14:val="none"/>
              </w:rPr>
              <w:t>1</w:t>
            </w:r>
          </w:p>
        </w:tc>
        <w:tc>
          <w:tcPr>
            <w:tcW w:w="1595" w:type="dxa"/>
          </w:tcPr>
          <w:p w14:paraId="7411D4DD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Raziskava 2</w:t>
            </w:r>
            <w:r w:rsidRPr="00E626F1">
              <w:rPr>
                <w:rFonts w:ascii="Calibri" w:eastAsia="Times New Roman" w:hAnsi="Calibri" w:cs="Calibri"/>
                <w:color w:val="000000"/>
                <w:kern w:val="0"/>
                <w:vertAlign w:val="superscript"/>
                <w:lang w:eastAsia="sl-SI"/>
                <w14:ligatures w14:val="none"/>
              </w:rPr>
              <w:t>1</w:t>
            </w:r>
          </w:p>
        </w:tc>
        <w:tc>
          <w:tcPr>
            <w:tcW w:w="1595" w:type="dxa"/>
          </w:tcPr>
          <w:p w14:paraId="6B200CD5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Raziskava 3</w:t>
            </w:r>
            <w:r w:rsidRPr="00E626F1">
              <w:rPr>
                <w:rFonts w:ascii="Calibri" w:eastAsia="Times New Roman" w:hAnsi="Calibri" w:cs="Calibri"/>
                <w:color w:val="000000"/>
                <w:kern w:val="0"/>
                <w:vertAlign w:val="superscript"/>
                <w:lang w:eastAsia="sl-SI"/>
                <w14:ligatures w14:val="none"/>
              </w:rPr>
              <w:t>1</w:t>
            </w:r>
          </w:p>
        </w:tc>
      </w:tr>
      <w:tr w:rsidR="00E626F1" w:rsidRPr="00E626F1" w14:paraId="69F046DD" w14:textId="77777777" w:rsidTr="004D482D">
        <w:tc>
          <w:tcPr>
            <w:tcW w:w="9139" w:type="dxa"/>
          </w:tcPr>
          <w:p w14:paraId="5A511F6F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Tip/vrsta raziskave</w:t>
            </w: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 xml:space="preserve"> (npr. multicentrična, dvojno slepa, randomizirana)</w:t>
            </w:r>
          </w:p>
        </w:tc>
        <w:tc>
          <w:tcPr>
            <w:tcW w:w="1595" w:type="dxa"/>
          </w:tcPr>
          <w:p w14:paraId="752FB917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42DCAA68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268225C9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3BA7785F" w14:textId="77777777" w:rsidTr="004D482D">
        <w:trPr>
          <w:trHeight w:val="88"/>
        </w:trPr>
        <w:tc>
          <w:tcPr>
            <w:tcW w:w="9139" w:type="dxa"/>
          </w:tcPr>
          <w:p w14:paraId="41DB8AFD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Faza raziskave</w:t>
            </w:r>
          </w:p>
        </w:tc>
        <w:tc>
          <w:tcPr>
            <w:tcW w:w="1595" w:type="dxa"/>
          </w:tcPr>
          <w:p w14:paraId="1E6FEBAC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46B0DE34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0A495DFD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20AF2C34" w14:textId="77777777" w:rsidTr="004D482D">
        <w:tc>
          <w:tcPr>
            <w:tcW w:w="9139" w:type="dxa"/>
          </w:tcPr>
          <w:p w14:paraId="22C1969A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Uporabljeno primerjalno zdravilo</w:t>
            </w:r>
          </w:p>
        </w:tc>
        <w:tc>
          <w:tcPr>
            <w:tcW w:w="1595" w:type="dxa"/>
          </w:tcPr>
          <w:p w14:paraId="77BB4D5C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6793C432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2ADAA315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0A67B3EB" w14:textId="77777777" w:rsidTr="004D482D">
        <w:tc>
          <w:tcPr>
            <w:tcW w:w="9139" w:type="dxa"/>
          </w:tcPr>
          <w:p w14:paraId="7B3F9CFB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Uporabljeni odmerki zdravila iz vloge</w:t>
            </w:r>
          </w:p>
        </w:tc>
        <w:tc>
          <w:tcPr>
            <w:tcW w:w="1595" w:type="dxa"/>
          </w:tcPr>
          <w:p w14:paraId="52763E12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1D38202B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0D36CD1E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39F9E837" w14:textId="77777777" w:rsidTr="004D482D">
        <w:tc>
          <w:tcPr>
            <w:tcW w:w="9139" w:type="dxa"/>
          </w:tcPr>
          <w:p w14:paraId="476E04CE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Uporabljeni odmerki primerjalnega zdravila</w:t>
            </w:r>
          </w:p>
        </w:tc>
        <w:tc>
          <w:tcPr>
            <w:tcW w:w="1595" w:type="dxa"/>
          </w:tcPr>
          <w:p w14:paraId="62BB22C8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40324B97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648AC023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5EB257E9" w14:textId="77777777" w:rsidTr="004D482D">
        <w:tc>
          <w:tcPr>
            <w:tcW w:w="9139" w:type="dxa"/>
          </w:tcPr>
          <w:p w14:paraId="434E563B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 xml:space="preserve">Primarni izidi raziskave </w:t>
            </w: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(npr. celokupno preživetje, preživetje brez napredovanja bolezni)</w:t>
            </w:r>
          </w:p>
        </w:tc>
        <w:tc>
          <w:tcPr>
            <w:tcW w:w="1595" w:type="dxa"/>
          </w:tcPr>
          <w:p w14:paraId="2F4EDD84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7F94E0C0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0D7F10C0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522E1241" w14:textId="77777777" w:rsidTr="004D482D">
        <w:tc>
          <w:tcPr>
            <w:tcW w:w="9139" w:type="dxa"/>
          </w:tcPr>
          <w:p w14:paraId="7AE36E64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 xml:space="preserve">Ključni sekundarni izidi raziskave </w:t>
            </w: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(npr. celokupno preživetje, preživetje brez napredovanja bolezni)</w:t>
            </w:r>
          </w:p>
        </w:tc>
        <w:tc>
          <w:tcPr>
            <w:tcW w:w="1595" w:type="dxa"/>
          </w:tcPr>
          <w:p w14:paraId="020EEFFD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1219618E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72C0313E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0DF91EC5" w14:textId="77777777" w:rsidTr="004D482D">
        <w:tc>
          <w:tcPr>
            <w:tcW w:w="9139" w:type="dxa"/>
          </w:tcPr>
          <w:p w14:paraId="4C7F35D5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Izidi, vezani na kakovost življenja pacientov</w:t>
            </w:r>
          </w:p>
        </w:tc>
        <w:tc>
          <w:tcPr>
            <w:tcW w:w="1595" w:type="dxa"/>
          </w:tcPr>
          <w:p w14:paraId="47410DA3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25B4F737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95" w:type="dxa"/>
          </w:tcPr>
          <w:p w14:paraId="2A7CBA05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</w:tbl>
    <w:p w14:paraId="291E33F3" w14:textId="77777777" w:rsidR="00E626F1" w:rsidRPr="00E626F1" w:rsidRDefault="00E626F1" w:rsidP="00E626F1">
      <w:pPr>
        <w:tabs>
          <w:tab w:val="left" w:pos="10970"/>
        </w:tabs>
        <w:spacing w:before="240" w:after="0" w:line="240" w:lineRule="auto"/>
        <w:ind w:left="68"/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</w:pPr>
      <w:r w:rsidRPr="00E626F1"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  <w:t>Pojasnilo:</w:t>
      </w:r>
    </w:p>
    <w:p w14:paraId="06BBB697" w14:textId="77777777" w:rsidR="00E626F1" w:rsidRPr="00E626F1" w:rsidRDefault="00E626F1" w:rsidP="00E626F1">
      <w:pPr>
        <w:numPr>
          <w:ilvl w:val="0"/>
          <w:numId w:val="13"/>
        </w:numPr>
        <w:tabs>
          <w:tab w:val="left" w:pos="6090"/>
          <w:tab w:val="left" w:pos="7630"/>
          <w:tab w:val="left" w:pos="9250"/>
          <w:tab w:val="left" w:pos="10970"/>
        </w:tabs>
        <w:spacing w:after="0" w:line="240" w:lineRule="auto"/>
        <w:ind w:left="428"/>
        <w:contextualSpacing/>
        <w:rPr>
          <w:rFonts w:eastAsia="Aptos" w:cs="Calibri"/>
          <w:i w:val="0"/>
          <w:iCs w:val="0"/>
        </w:rPr>
      </w:pPr>
      <w:r w:rsidRPr="00E626F1"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  <w:t>Pri vsaki raziskavi je treba navesti tudi referenco.</w:t>
      </w:r>
    </w:p>
    <w:p w14:paraId="6A587301" w14:textId="77777777" w:rsidR="00E626F1" w:rsidRPr="00E626F1" w:rsidRDefault="00E626F1" w:rsidP="00E626F1">
      <w:pPr>
        <w:tabs>
          <w:tab w:val="left" w:pos="6090"/>
          <w:tab w:val="left" w:pos="7630"/>
          <w:tab w:val="left" w:pos="9250"/>
          <w:tab w:val="left" w:pos="10970"/>
        </w:tabs>
        <w:spacing w:after="0" w:line="240" w:lineRule="auto"/>
        <w:ind w:left="68"/>
        <w:rPr>
          <w:rFonts w:eastAsia="Aptos" w:cs="Calibri"/>
          <w:i w:val="0"/>
          <w:iCs w:val="0"/>
        </w:rPr>
      </w:pPr>
    </w:p>
    <w:p w14:paraId="5E40D763" w14:textId="77777777" w:rsidR="00E626F1" w:rsidRPr="00E626F1" w:rsidRDefault="00E626F1" w:rsidP="00E626F1">
      <w:pPr>
        <w:numPr>
          <w:ilvl w:val="0"/>
          <w:numId w:val="12"/>
        </w:numPr>
        <w:tabs>
          <w:tab w:val="left" w:pos="6090"/>
          <w:tab w:val="left" w:pos="7630"/>
          <w:tab w:val="left" w:pos="9250"/>
          <w:tab w:val="left" w:pos="10970"/>
        </w:tabs>
        <w:spacing w:after="0" w:line="240" w:lineRule="auto"/>
        <w:ind w:left="70"/>
        <w:contextualSpacing/>
        <w:rPr>
          <w:rFonts w:eastAsia="Aptos" w:cs="Calibri"/>
          <w:i w:val="0"/>
          <w:iCs w:val="0"/>
        </w:rPr>
      </w:pPr>
      <w:r w:rsidRPr="00E626F1">
        <w:rPr>
          <w:rFonts w:eastAsia="Aptos" w:cs="Calibri"/>
          <w:i w:val="0"/>
          <w:iCs w:val="0"/>
        </w:rPr>
        <w:br w:type="page"/>
      </w:r>
    </w:p>
    <w:p w14:paraId="7893CBA0" w14:textId="77777777" w:rsidR="00E626F1" w:rsidRPr="00E626F1" w:rsidRDefault="00E626F1" w:rsidP="00E626F1">
      <w:pPr>
        <w:tabs>
          <w:tab w:val="left" w:pos="7583"/>
          <w:tab w:val="left" w:pos="9851"/>
          <w:tab w:val="left" w:pos="15930"/>
          <w:tab w:val="left" w:pos="17390"/>
        </w:tabs>
        <w:spacing w:after="240" w:line="240" w:lineRule="auto"/>
        <w:ind w:left="68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E626F1"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  <w:lastRenderedPageBreak/>
        <w:t>B. Prikaz rezultatov ključnih kliničnih raziskav iz točke B.3.3. Priloge 1 tega pravilnika</w:t>
      </w:r>
    </w:p>
    <w:tbl>
      <w:tblPr>
        <w:tblStyle w:val="Tabelamrea1"/>
        <w:tblW w:w="14632" w:type="dxa"/>
        <w:tblInd w:w="70" w:type="dxa"/>
        <w:tblLayout w:type="fixed"/>
        <w:tblLook w:val="04A0" w:firstRow="1" w:lastRow="0" w:firstColumn="1" w:lastColumn="0" w:noHBand="0" w:noVBand="1"/>
      </w:tblPr>
      <w:tblGrid>
        <w:gridCol w:w="5312"/>
        <w:gridCol w:w="1553"/>
        <w:gridCol w:w="1553"/>
        <w:gridCol w:w="1554"/>
        <w:gridCol w:w="1553"/>
        <w:gridCol w:w="1553"/>
        <w:gridCol w:w="1554"/>
      </w:tblGrid>
      <w:tr w:rsidR="00E626F1" w:rsidRPr="00E626F1" w14:paraId="4CD32DE4" w14:textId="77777777" w:rsidTr="004D482D">
        <w:tc>
          <w:tcPr>
            <w:tcW w:w="5312" w:type="dxa"/>
          </w:tcPr>
          <w:p w14:paraId="58F7B116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jc w:val="center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3106" w:type="dxa"/>
            <w:gridSpan w:val="2"/>
          </w:tcPr>
          <w:p w14:paraId="31516B7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jc w:val="center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Raziskava 1</w:t>
            </w:r>
            <w:r w:rsidRPr="00E626F1">
              <w:rPr>
                <w:rFonts w:ascii="Calibri" w:eastAsia="Times New Roman" w:hAnsi="Calibri" w:cs="Calibri"/>
                <w:color w:val="000000"/>
                <w:kern w:val="0"/>
                <w:vertAlign w:val="superscript"/>
                <w:lang w:eastAsia="sl-SI"/>
                <w14:ligatures w14:val="none"/>
              </w:rPr>
              <w:t>2</w:t>
            </w:r>
          </w:p>
        </w:tc>
        <w:tc>
          <w:tcPr>
            <w:tcW w:w="3107" w:type="dxa"/>
            <w:gridSpan w:val="2"/>
          </w:tcPr>
          <w:p w14:paraId="1B9573BA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Raziskava 2</w:t>
            </w:r>
            <w:r w:rsidRPr="00E626F1">
              <w:rPr>
                <w:rFonts w:ascii="Calibri" w:eastAsia="Times New Roman" w:hAnsi="Calibri" w:cs="Calibri"/>
                <w:color w:val="000000"/>
                <w:kern w:val="0"/>
                <w:vertAlign w:val="superscript"/>
                <w:lang w:eastAsia="sl-SI"/>
                <w14:ligatures w14:val="none"/>
              </w:rPr>
              <w:t>2</w:t>
            </w:r>
          </w:p>
        </w:tc>
        <w:tc>
          <w:tcPr>
            <w:tcW w:w="3107" w:type="dxa"/>
            <w:gridSpan w:val="2"/>
          </w:tcPr>
          <w:p w14:paraId="4F856DD4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jc w:val="center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Raziskava 3</w:t>
            </w:r>
            <w:r w:rsidRPr="00E626F1">
              <w:rPr>
                <w:rFonts w:ascii="Calibri" w:eastAsia="Times New Roman" w:hAnsi="Calibri" w:cs="Calibri"/>
                <w:color w:val="000000"/>
                <w:kern w:val="0"/>
                <w:vertAlign w:val="superscript"/>
                <w:lang w:eastAsia="sl-SI"/>
                <w14:ligatures w14:val="none"/>
              </w:rPr>
              <w:t>2</w:t>
            </w:r>
          </w:p>
        </w:tc>
      </w:tr>
      <w:tr w:rsidR="00E626F1" w:rsidRPr="00E626F1" w14:paraId="62FC781D" w14:textId="77777777" w:rsidTr="004D482D">
        <w:tc>
          <w:tcPr>
            <w:tcW w:w="5312" w:type="dxa"/>
          </w:tcPr>
          <w:p w14:paraId="5C944F6E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40B8135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Zdravilo</w:t>
            </w:r>
          </w:p>
          <w:p w14:paraId="70CBBFE8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iz vloge</w:t>
            </w:r>
          </w:p>
        </w:tc>
        <w:tc>
          <w:tcPr>
            <w:tcW w:w="1553" w:type="dxa"/>
          </w:tcPr>
          <w:p w14:paraId="538E216A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Primerjalno zdravilo</w:t>
            </w:r>
          </w:p>
        </w:tc>
        <w:tc>
          <w:tcPr>
            <w:tcW w:w="1554" w:type="dxa"/>
          </w:tcPr>
          <w:p w14:paraId="0EA4BC59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Zdravilo</w:t>
            </w:r>
          </w:p>
          <w:p w14:paraId="60DA57D4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iz vloge</w:t>
            </w:r>
          </w:p>
        </w:tc>
        <w:tc>
          <w:tcPr>
            <w:tcW w:w="1553" w:type="dxa"/>
          </w:tcPr>
          <w:p w14:paraId="33685461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Primerjalno zdravilo</w:t>
            </w:r>
          </w:p>
        </w:tc>
        <w:tc>
          <w:tcPr>
            <w:tcW w:w="1553" w:type="dxa"/>
          </w:tcPr>
          <w:p w14:paraId="4479EA73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Zdravilo</w:t>
            </w:r>
          </w:p>
          <w:p w14:paraId="1424161F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iz vloge</w:t>
            </w:r>
          </w:p>
        </w:tc>
        <w:tc>
          <w:tcPr>
            <w:tcW w:w="1554" w:type="dxa"/>
          </w:tcPr>
          <w:p w14:paraId="47715CA8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Primerjalno zdravilo</w:t>
            </w:r>
          </w:p>
        </w:tc>
      </w:tr>
      <w:tr w:rsidR="00E626F1" w:rsidRPr="00E626F1" w14:paraId="49A900AB" w14:textId="77777777" w:rsidTr="004D482D">
        <w:tc>
          <w:tcPr>
            <w:tcW w:w="5312" w:type="dxa"/>
            <w:shd w:val="clear" w:color="auto" w:fill="CCFFFF"/>
          </w:tcPr>
          <w:p w14:paraId="0A98DDA2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b/>
                <w:bCs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Značilnosti pacientov, vključenih v raziskavo</w:t>
            </w:r>
          </w:p>
        </w:tc>
        <w:tc>
          <w:tcPr>
            <w:tcW w:w="1553" w:type="dxa"/>
            <w:shd w:val="clear" w:color="auto" w:fill="CCFFFF"/>
          </w:tcPr>
          <w:p w14:paraId="257B5550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  <w:shd w:val="clear" w:color="auto" w:fill="CCFFFF"/>
          </w:tcPr>
          <w:p w14:paraId="0784A027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  <w:shd w:val="clear" w:color="auto" w:fill="CCFFFF"/>
          </w:tcPr>
          <w:p w14:paraId="0600B397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  <w:shd w:val="clear" w:color="auto" w:fill="CCFFFF"/>
          </w:tcPr>
          <w:p w14:paraId="63F65CE7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  <w:shd w:val="clear" w:color="auto" w:fill="CCFFFF"/>
          </w:tcPr>
          <w:p w14:paraId="7D56FAD5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  <w:shd w:val="clear" w:color="auto" w:fill="CCFFFF"/>
          </w:tcPr>
          <w:p w14:paraId="0CE1B352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4B8EFFCD" w14:textId="77777777" w:rsidTr="004D482D">
        <w:tc>
          <w:tcPr>
            <w:tcW w:w="5312" w:type="dxa"/>
          </w:tcPr>
          <w:p w14:paraId="738B7C94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pacientov</w:t>
            </w:r>
          </w:p>
        </w:tc>
        <w:tc>
          <w:tcPr>
            <w:tcW w:w="1553" w:type="dxa"/>
          </w:tcPr>
          <w:p w14:paraId="49373F83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678C6745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1062A460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3348B657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0787FBAE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06CEEE0C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0A4FBD04" w14:textId="77777777" w:rsidTr="004D482D">
        <w:tc>
          <w:tcPr>
            <w:tcW w:w="5312" w:type="dxa"/>
          </w:tcPr>
          <w:p w14:paraId="47F83337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Starost pacientov</w:t>
            </w:r>
            <w:r w:rsidRPr="00E626F1">
              <w:rPr>
                <w:rFonts w:ascii="Calibri" w:eastAsia="Times New Roman" w:hAnsi="Calibri" w:cs="Calibri"/>
                <w:color w:val="000000"/>
                <w:kern w:val="0"/>
                <w:vertAlign w:val="superscript"/>
                <w:lang w:eastAsia="sl-SI"/>
                <w14:ligatures w14:val="none"/>
              </w:rPr>
              <w:t>3</w:t>
            </w:r>
          </w:p>
        </w:tc>
        <w:tc>
          <w:tcPr>
            <w:tcW w:w="1553" w:type="dxa"/>
          </w:tcPr>
          <w:p w14:paraId="17D1935C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5E0EE3BF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7C44007B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57D376A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667CBEC2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5AAF189A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1862E52A" w14:textId="77777777" w:rsidTr="004D482D">
        <w:tc>
          <w:tcPr>
            <w:tcW w:w="5312" w:type="dxa"/>
          </w:tcPr>
          <w:p w14:paraId="3012F99A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in delež žensk</w:t>
            </w:r>
          </w:p>
        </w:tc>
        <w:tc>
          <w:tcPr>
            <w:tcW w:w="1553" w:type="dxa"/>
          </w:tcPr>
          <w:p w14:paraId="62FE56CB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52549F62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13735330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4A4B1115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3CDB38C2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411D340E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29E37510" w14:textId="77777777" w:rsidTr="004D482D">
        <w:tc>
          <w:tcPr>
            <w:tcW w:w="5312" w:type="dxa"/>
          </w:tcPr>
          <w:p w14:paraId="24FE3B33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pacientov, ki so predčasno izstopili iz raziskave</w:t>
            </w:r>
          </w:p>
        </w:tc>
        <w:tc>
          <w:tcPr>
            <w:tcW w:w="1553" w:type="dxa"/>
          </w:tcPr>
          <w:p w14:paraId="4831DD2F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3BFF1CC1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44FEF94C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04AEA2A4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3AA232B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7B81493C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4D7F47D7" w14:textId="77777777" w:rsidTr="004D482D">
        <w:tc>
          <w:tcPr>
            <w:tcW w:w="5312" w:type="dxa"/>
          </w:tcPr>
          <w:p w14:paraId="160EC0CE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pacientov, ki so med raziskavo umrli</w:t>
            </w:r>
          </w:p>
        </w:tc>
        <w:tc>
          <w:tcPr>
            <w:tcW w:w="1553" w:type="dxa"/>
          </w:tcPr>
          <w:p w14:paraId="4F075815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67CAEEC6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6F371744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2F8476C7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07CD7980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70BAE8BB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4F688DDC" w14:textId="77777777" w:rsidTr="004D482D">
        <w:tc>
          <w:tcPr>
            <w:tcW w:w="5312" w:type="dxa"/>
          </w:tcPr>
          <w:p w14:paraId="26F3F154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Mediana časa zdravljenja pacientov v raziskavi</w:t>
            </w:r>
          </w:p>
        </w:tc>
        <w:tc>
          <w:tcPr>
            <w:tcW w:w="1553" w:type="dxa"/>
          </w:tcPr>
          <w:p w14:paraId="777DDE68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32CA3325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1218D38F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5D78C281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7CCAB97C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083AB619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06D9084A" w14:textId="77777777" w:rsidTr="004D482D">
        <w:tc>
          <w:tcPr>
            <w:tcW w:w="5312" w:type="dxa"/>
          </w:tcPr>
          <w:p w14:paraId="79171446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Mediana časa spremljanja pacientov v raziskavi</w:t>
            </w:r>
          </w:p>
        </w:tc>
        <w:tc>
          <w:tcPr>
            <w:tcW w:w="1553" w:type="dxa"/>
          </w:tcPr>
          <w:p w14:paraId="0571BC17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77497F2A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59A07308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7B69CEA6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2529A0DB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490CB06C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04ECAA56" w14:textId="77777777" w:rsidTr="004D482D">
        <w:tc>
          <w:tcPr>
            <w:tcW w:w="5312" w:type="dxa"/>
            <w:shd w:val="clear" w:color="auto" w:fill="CCFFFF"/>
          </w:tcPr>
          <w:p w14:paraId="4F1FA552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b/>
                <w:bCs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Učinkovitost zdravila</w:t>
            </w:r>
            <w:r w:rsidRPr="00E626F1">
              <w:rPr>
                <w:rFonts w:ascii="Calibri" w:eastAsia="Times New Roman" w:hAnsi="Calibri" w:cs="Calibri"/>
                <w:color w:val="000000"/>
                <w:kern w:val="0"/>
                <w:vertAlign w:val="superscript"/>
                <w:lang w:eastAsia="sl-SI"/>
                <w14:ligatures w14:val="none"/>
              </w:rPr>
              <w:t>4</w:t>
            </w:r>
          </w:p>
        </w:tc>
        <w:tc>
          <w:tcPr>
            <w:tcW w:w="1553" w:type="dxa"/>
            <w:shd w:val="clear" w:color="auto" w:fill="CCFFFF"/>
          </w:tcPr>
          <w:p w14:paraId="0C161B9A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  <w:shd w:val="clear" w:color="auto" w:fill="CCFFFF"/>
          </w:tcPr>
          <w:p w14:paraId="472D8A22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  <w:shd w:val="clear" w:color="auto" w:fill="CCFFFF"/>
          </w:tcPr>
          <w:p w14:paraId="3919141E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  <w:shd w:val="clear" w:color="auto" w:fill="CCFFFF"/>
          </w:tcPr>
          <w:p w14:paraId="12258D9B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  <w:shd w:val="clear" w:color="auto" w:fill="CCFFFF"/>
          </w:tcPr>
          <w:p w14:paraId="45B62A75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  <w:shd w:val="clear" w:color="auto" w:fill="CCFFFF"/>
          </w:tcPr>
          <w:p w14:paraId="7887985A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2875616D" w14:textId="77777777" w:rsidTr="004D482D">
        <w:tc>
          <w:tcPr>
            <w:tcW w:w="5312" w:type="dxa"/>
          </w:tcPr>
          <w:p w14:paraId="064F5F9D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Izid 1</w:t>
            </w:r>
          </w:p>
        </w:tc>
        <w:tc>
          <w:tcPr>
            <w:tcW w:w="1553" w:type="dxa"/>
          </w:tcPr>
          <w:p w14:paraId="2E13D09E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49371B49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621E89D9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489B2AD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03C842BF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34B5406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78007DAA" w14:textId="77777777" w:rsidTr="004D482D">
        <w:tc>
          <w:tcPr>
            <w:tcW w:w="5312" w:type="dxa"/>
          </w:tcPr>
          <w:p w14:paraId="3A27658B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Izid 2</w:t>
            </w:r>
          </w:p>
        </w:tc>
        <w:tc>
          <w:tcPr>
            <w:tcW w:w="1553" w:type="dxa"/>
          </w:tcPr>
          <w:p w14:paraId="146F6243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101952E0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368D0722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5B578030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46DD8D4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3C8290F9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3AF28D3E" w14:textId="77777777" w:rsidTr="004D482D">
        <w:tc>
          <w:tcPr>
            <w:tcW w:w="5312" w:type="dxa"/>
          </w:tcPr>
          <w:p w14:paraId="45E1E176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Izid 3</w:t>
            </w:r>
          </w:p>
        </w:tc>
        <w:tc>
          <w:tcPr>
            <w:tcW w:w="1553" w:type="dxa"/>
          </w:tcPr>
          <w:p w14:paraId="05934BB4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7ECBF813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71F9003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788B106E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0A0237F0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12289BE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30845E58" w14:textId="77777777" w:rsidTr="004D482D">
        <w:tc>
          <w:tcPr>
            <w:tcW w:w="5312" w:type="dxa"/>
          </w:tcPr>
          <w:p w14:paraId="06215B91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Izid 4</w:t>
            </w:r>
          </w:p>
        </w:tc>
        <w:tc>
          <w:tcPr>
            <w:tcW w:w="1553" w:type="dxa"/>
          </w:tcPr>
          <w:p w14:paraId="48C28D90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6ABD9684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0644318E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012DC1C6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536F6A59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744FB29E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11724302" w14:textId="77777777" w:rsidTr="004D482D">
        <w:tc>
          <w:tcPr>
            <w:tcW w:w="5312" w:type="dxa"/>
            <w:shd w:val="clear" w:color="auto" w:fill="CCFFFF"/>
          </w:tcPr>
          <w:p w14:paraId="6124350D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b/>
                <w:bCs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Varnostni vidik</w:t>
            </w:r>
          </w:p>
        </w:tc>
        <w:tc>
          <w:tcPr>
            <w:tcW w:w="1553" w:type="dxa"/>
            <w:shd w:val="clear" w:color="auto" w:fill="CCFFFF"/>
          </w:tcPr>
          <w:p w14:paraId="451420D1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  <w:shd w:val="clear" w:color="auto" w:fill="CCFFFF"/>
          </w:tcPr>
          <w:p w14:paraId="303BDDC0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  <w:shd w:val="clear" w:color="auto" w:fill="CCFFFF"/>
          </w:tcPr>
          <w:p w14:paraId="03B6D0D7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  <w:shd w:val="clear" w:color="auto" w:fill="CCFFFF"/>
          </w:tcPr>
          <w:p w14:paraId="17768387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  <w:shd w:val="clear" w:color="auto" w:fill="CCFFFF"/>
          </w:tcPr>
          <w:p w14:paraId="38A08718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  <w:shd w:val="clear" w:color="auto" w:fill="CCFFFF"/>
          </w:tcPr>
          <w:p w14:paraId="016B6E47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2F23B0C6" w14:textId="77777777" w:rsidTr="004D482D">
        <w:tc>
          <w:tcPr>
            <w:tcW w:w="5312" w:type="dxa"/>
          </w:tcPr>
          <w:p w14:paraId="67815374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in delež pacientov z neželenimi učinki, povezanimi z zdravljenjem</w:t>
            </w:r>
          </w:p>
        </w:tc>
        <w:tc>
          <w:tcPr>
            <w:tcW w:w="1553" w:type="dxa"/>
          </w:tcPr>
          <w:p w14:paraId="676B8987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2387F648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31FFF3C3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43373DE1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394DC9D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7845F70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481ABF16" w14:textId="77777777" w:rsidTr="004D482D">
        <w:trPr>
          <w:trHeight w:val="374"/>
        </w:trPr>
        <w:tc>
          <w:tcPr>
            <w:tcW w:w="5312" w:type="dxa"/>
          </w:tcPr>
          <w:p w14:paraId="074169EF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in delež pacientov z resnimi neželenimi učinki, povezanimi z zdravljenjem</w:t>
            </w:r>
          </w:p>
        </w:tc>
        <w:tc>
          <w:tcPr>
            <w:tcW w:w="1553" w:type="dxa"/>
          </w:tcPr>
          <w:p w14:paraId="7389ACAB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03B21AD4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62BBF07C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5F05AB19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7781C70E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48BE5048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359DCDA8" w14:textId="77777777" w:rsidTr="004D482D">
        <w:trPr>
          <w:trHeight w:val="374"/>
        </w:trPr>
        <w:tc>
          <w:tcPr>
            <w:tcW w:w="5312" w:type="dxa"/>
          </w:tcPr>
          <w:p w14:paraId="45217C2B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in delež pacientov z neželenimi učinki stopnje 3 ali več, povezanimi z zdravljenjem</w:t>
            </w:r>
          </w:p>
        </w:tc>
        <w:tc>
          <w:tcPr>
            <w:tcW w:w="1553" w:type="dxa"/>
          </w:tcPr>
          <w:p w14:paraId="30A55AE8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529D5597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78E95D7D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2BB48A3C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4827E328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3D425AAF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277C6022" w14:textId="77777777" w:rsidTr="004D482D">
        <w:trPr>
          <w:trHeight w:val="374"/>
        </w:trPr>
        <w:tc>
          <w:tcPr>
            <w:tcW w:w="5312" w:type="dxa"/>
          </w:tcPr>
          <w:p w14:paraId="01E776F5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pacientov, ki so predčasno izstopili iz raziskave zaradi neželenih učinkov, povezanih z zdravljenjem</w:t>
            </w:r>
          </w:p>
        </w:tc>
        <w:tc>
          <w:tcPr>
            <w:tcW w:w="1553" w:type="dxa"/>
          </w:tcPr>
          <w:p w14:paraId="27CB4F13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3DA55CFA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0BECC1D5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14D4C825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420EFD05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540D90E4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1D187F57" w14:textId="77777777" w:rsidTr="004D482D">
        <w:trPr>
          <w:trHeight w:val="374"/>
        </w:trPr>
        <w:tc>
          <w:tcPr>
            <w:tcW w:w="5312" w:type="dxa"/>
          </w:tcPr>
          <w:p w14:paraId="6980C201" w14:textId="77777777" w:rsidR="00E626F1" w:rsidRPr="00E626F1" w:rsidRDefault="00E626F1" w:rsidP="00E626F1">
            <w:pPr>
              <w:tabs>
                <w:tab w:val="left" w:pos="3331"/>
                <w:tab w:val="left" w:pos="5599"/>
                <w:tab w:val="left" w:pos="7583"/>
                <w:tab w:val="left" w:pos="9851"/>
                <w:tab w:val="left" w:pos="15930"/>
                <w:tab w:val="left" w:pos="17390"/>
              </w:tabs>
              <w:ind w:left="70"/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in delež pacientov, ki so umrli zaradi neželenih učinkov, povezanih z zdravljenjem</w:t>
            </w:r>
          </w:p>
        </w:tc>
        <w:tc>
          <w:tcPr>
            <w:tcW w:w="1553" w:type="dxa"/>
          </w:tcPr>
          <w:p w14:paraId="0B9F8F69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034D69F8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4BE6F2C2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75FBE7FF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553" w:type="dxa"/>
          </w:tcPr>
          <w:p w14:paraId="5C002B94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554" w:type="dxa"/>
          </w:tcPr>
          <w:p w14:paraId="0D94B60B" w14:textId="77777777" w:rsidR="00E626F1" w:rsidRPr="00E626F1" w:rsidRDefault="00E626F1" w:rsidP="00E626F1">
            <w:pPr>
              <w:tabs>
                <w:tab w:val="left" w:pos="7583"/>
                <w:tab w:val="left" w:pos="9851"/>
                <w:tab w:val="left" w:pos="15930"/>
                <w:tab w:val="left" w:pos="17390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</w:tbl>
    <w:p w14:paraId="4FDA010D" w14:textId="77777777" w:rsidR="00E626F1" w:rsidRPr="00E626F1" w:rsidRDefault="00E626F1" w:rsidP="00E626F1">
      <w:pPr>
        <w:tabs>
          <w:tab w:val="left" w:pos="7583"/>
          <w:tab w:val="left" w:pos="9851"/>
          <w:tab w:val="left" w:pos="15930"/>
          <w:tab w:val="left" w:pos="17390"/>
        </w:tabs>
        <w:spacing w:before="240" w:after="0" w:line="240" w:lineRule="auto"/>
        <w:ind w:left="68"/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</w:pPr>
    </w:p>
    <w:p w14:paraId="79671E65" w14:textId="77777777" w:rsidR="00E626F1" w:rsidRPr="00E626F1" w:rsidRDefault="00E626F1" w:rsidP="00E626F1">
      <w:pPr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</w:pPr>
      <w:r w:rsidRPr="00E626F1"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  <w:br w:type="page"/>
      </w:r>
    </w:p>
    <w:p w14:paraId="0405FE42" w14:textId="77777777" w:rsidR="00E626F1" w:rsidRPr="00E626F1" w:rsidRDefault="00E626F1" w:rsidP="00E626F1">
      <w:pPr>
        <w:tabs>
          <w:tab w:val="left" w:pos="7583"/>
          <w:tab w:val="left" w:pos="9851"/>
          <w:tab w:val="left" w:pos="15930"/>
          <w:tab w:val="left" w:pos="17390"/>
        </w:tabs>
        <w:spacing w:before="240" w:after="0" w:line="240" w:lineRule="auto"/>
        <w:ind w:left="68"/>
        <w:rPr>
          <w:rFonts w:eastAsia="Times New Roman" w:cs="Calibri"/>
          <w:b/>
          <w:bCs/>
          <w:i w:val="0"/>
          <w:iCs w:val="0"/>
          <w:kern w:val="0"/>
          <w:lang w:eastAsia="sl-SI"/>
          <w14:ligatures w14:val="none"/>
        </w:rPr>
      </w:pPr>
      <w:r w:rsidRPr="00E626F1"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  <w:lastRenderedPageBreak/>
        <w:t>Pojasnila:</w:t>
      </w:r>
    </w:p>
    <w:p w14:paraId="74F7DD4D" w14:textId="77777777" w:rsidR="00E626F1" w:rsidRPr="00E626F1" w:rsidRDefault="00E626F1" w:rsidP="00E626F1">
      <w:pPr>
        <w:numPr>
          <w:ilvl w:val="0"/>
          <w:numId w:val="12"/>
        </w:numPr>
        <w:tabs>
          <w:tab w:val="left" w:pos="6090"/>
          <w:tab w:val="left" w:pos="7630"/>
          <w:tab w:val="left" w:pos="9250"/>
          <w:tab w:val="left" w:pos="10970"/>
        </w:tabs>
        <w:spacing w:after="0" w:line="240" w:lineRule="auto"/>
        <w:ind w:left="428"/>
        <w:contextualSpacing/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</w:pPr>
      <w:r w:rsidRPr="00E626F1"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  <w:t>Če ima raziskava več kot dve roki, je treba preglednico ustrezno prilagoditi z dodatkom stolpca za vsako dodatno roko raziskave.</w:t>
      </w:r>
    </w:p>
    <w:p w14:paraId="63F1BD12" w14:textId="77777777" w:rsidR="00E626F1" w:rsidRPr="00E626F1" w:rsidRDefault="00E626F1" w:rsidP="00E626F1">
      <w:pPr>
        <w:numPr>
          <w:ilvl w:val="0"/>
          <w:numId w:val="12"/>
        </w:numPr>
        <w:tabs>
          <w:tab w:val="left" w:pos="6090"/>
          <w:tab w:val="left" w:pos="7630"/>
          <w:tab w:val="left" w:pos="9250"/>
          <w:tab w:val="left" w:pos="10970"/>
        </w:tabs>
        <w:spacing w:after="0" w:line="240" w:lineRule="auto"/>
        <w:ind w:left="428"/>
        <w:contextualSpacing/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</w:pPr>
      <w:r w:rsidRPr="00E626F1"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  <w:t>Prikaže se podatek o povprečni starosti pacientov s standardno deviacijo in razponom starosti ali mediana starosti z interkvartilnim razponom in razponom starosti.</w:t>
      </w:r>
    </w:p>
    <w:p w14:paraId="4BEF3D2C" w14:textId="77777777" w:rsidR="00E626F1" w:rsidRPr="00E626F1" w:rsidRDefault="00E626F1" w:rsidP="00E626F1">
      <w:pPr>
        <w:numPr>
          <w:ilvl w:val="0"/>
          <w:numId w:val="12"/>
        </w:numPr>
        <w:tabs>
          <w:tab w:val="left" w:pos="6090"/>
          <w:tab w:val="left" w:pos="7630"/>
          <w:tab w:val="left" w:pos="9250"/>
          <w:tab w:val="left" w:pos="10970"/>
        </w:tabs>
        <w:spacing w:after="0" w:line="240" w:lineRule="auto"/>
        <w:ind w:left="428"/>
        <w:contextualSpacing/>
        <w:rPr>
          <w:rFonts w:eastAsia="Aptos" w:cs="Calibri"/>
          <w:i w:val="0"/>
          <w:iCs w:val="0"/>
        </w:rPr>
      </w:pPr>
      <w:r w:rsidRPr="00E626F1"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  <w:t>Prikažejo se le rezultati za izide, ki so navedeni pod A te Priloge. Prikažejo se rezultati z intervali zaupanja in rezultati primerjave med skupinama.</w:t>
      </w:r>
    </w:p>
    <w:p w14:paraId="7A86ADCC" w14:textId="7AB84742" w:rsidR="00E626F1" w:rsidRPr="002B6CC8" w:rsidRDefault="00E626F1" w:rsidP="00E626F1">
      <w:pPr>
        <w:pStyle w:val="crkovnatockazastevilcnotocko"/>
        <w:tabs>
          <w:tab w:val="left" w:pos="4047"/>
        </w:tabs>
        <w:ind w:left="360" w:firstLine="0"/>
        <w:rPr>
          <w:rFonts w:ascii="Calibri" w:hAnsi="Calibri" w:cs="Calibri"/>
          <w:sz w:val="22"/>
          <w:szCs w:val="22"/>
        </w:rPr>
      </w:pPr>
      <w:r w:rsidRPr="002B6CC8">
        <w:rPr>
          <w:rFonts w:ascii="Calibri" w:hAnsi="Calibri" w:cs="Calibri"/>
          <w:sz w:val="22"/>
          <w:szCs w:val="22"/>
        </w:rPr>
        <w:br w:type="page"/>
      </w:r>
    </w:p>
    <w:p w14:paraId="6C527A59" w14:textId="77777777" w:rsidR="00E626F1" w:rsidRPr="00E626F1" w:rsidRDefault="00E626F1" w:rsidP="00E626F1">
      <w:pPr>
        <w:tabs>
          <w:tab w:val="left" w:pos="6090"/>
          <w:tab w:val="left" w:pos="7630"/>
          <w:tab w:val="left" w:pos="9250"/>
          <w:tab w:val="left" w:pos="10970"/>
        </w:tabs>
        <w:spacing w:after="0" w:line="240" w:lineRule="auto"/>
        <w:ind w:left="68"/>
        <w:jc w:val="right"/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</w:pPr>
      <w:r w:rsidRPr="00E626F1"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  <w:lastRenderedPageBreak/>
        <w:t>Priloga 3</w:t>
      </w:r>
    </w:p>
    <w:p w14:paraId="332C962E" w14:textId="77777777" w:rsidR="00E626F1" w:rsidRPr="00E626F1" w:rsidRDefault="00E626F1" w:rsidP="00E626F1">
      <w:pPr>
        <w:tabs>
          <w:tab w:val="left" w:pos="6090"/>
          <w:tab w:val="left" w:pos="7630"/>
          <w:tab w:val="left" w:pos="9250"/>
          <w:tab w:val="left" w:pos="10970"/>
        </w:tabs>
        <w:spacing w:before="480" w:after="480" w:line="240" w:lineRule="auto"/>
        <w:ind w:left="68"/>
        <w:jc w:val="center"/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</w:pPr>
      <w:r w:rsidRPr="00E626F1">
        <w:rPr>
          <w:rFonts w:eastAsia="Times New Roman" w:cs="Calibri"/>
          <w:b/>
          <w:bCs/>
          <w:i w:val="0"/>
          <w:iCs w:val="0"/>
          <w:color w:val="000000"/>
          <w:kern w:val="0"/>
          <w:lang w:eastAsia="sl-SI"/>
          <w14:ligatures w14:val="none"/>
        </w:rPr>
        <w:t>Analiza finančnih učinkov</w:t>
      </w:r>
    </w:p>
    <w:p w14:paraId="508A2146" w14:textId="77777777" w:rsidR="00E626F1" w:rsidRPr="00E626F1" w:rsidRDefault="00E626F1" w:rsidP="00E626F1">
      <w:pPr>
        <w:tabs>
          <w:tab w:val="left" w:pos="6090"/>
          <w:tab w:val="left" w:pos="7630"/>
          <w:tab w:val="left" w:pos="9250"/>
          <w:tab w:val="left" w:pos="10970"/>
        </w:tabs>
        <w:spacing w:before="480" w:after="0" w:line="240" w:lineRule="auto"/>
        <w:ind w:left="68"/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</w:pPr>
      <w:r w:rsidRPr="00E626F1"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  <w:t>Bolezen ali zdravstveno stanje, ki se zdravi tudi z zdravilom iz vloge in na katerega se nanaša analiza finančnih učinkov (v nadaljnjem besedilu: zdravilo):</w:t>
      </w:r>
    </w:p>
    <w:p w14:paraId="5E2B6DF8" w14:textId="77777777" w:rsidR="00E626F1" w:rsidRPr="00E626F1" w:rsidRDefault="00E626F1" w:rsidP="00E626F1">
      <w:pPr>
        <w:tabs>
          <w:tab w:val="left" w:pos="6090"/>
          <w:tab w:val="left" w:pos="7630"/>
          <w:tab w:val="left" w:pos="9250"/>
          <w:tab w:val="left" w:pos="10970"/>
        </w:tabs>
        <w:spacing w:before="480" w:after="0" w:line="240" w:lineRule="auto"/>
        <w:ind w:left="68"/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</w:pPr>
      <w:r w:rsidRPr="00E626F1">
        <w:rPr>
          <w:rFonts w:eastAsia="Times New Roman" w:cs="Calibri"/>
          <w:i w:val="0"/>
          <w:iCs w:val="0"/>
          <w:color w:val="000000"/>
          <w:kern w:val="0"/>
          <w:lang w:eastAsia="sl-SI"/>
          <w14:ligatures w14:val="none"/>
        </w:rPr>
        <w:t>_______________________________________________________________________________________________________________________</w:t>
      </w:r>
    </w:p>
    <w:p w14:paraId="4326A061" w14:textId="77777777" w:rsidR="00E626F1" w:rsidRPr="00E626F1" w:rsidRDefault="00E626F1" w:rsidP="00E626F1">
      <w:pPr>
        <w:tabs>
          <w:tab w:val="left" w:pos="6090"/>
          <w:tab w:val="left" w:pos="7630"/>
          <w:tab w:val="left" w:pos="9250"/>
          <w:tab w:val="left" w:pos="10970"/>
        </w:tabs>
        <w:spacing w:after="600" w:line="240" w:lineRule="auto"/>
        <w:ind w:left="68" w:firstLine="5602"/>
        <w:rPr>
          <w:rFonts w:eastAsia="Times New Roman" w:cs="Calibri"/>
          <w:color w:val="000000"/>
          <w:kern w:val="0"/>
          <w:vertAlign w:val="superscript"/>
          <w:lang w:eastAsia="sl-SI"/>
          <w14:ligatures w14:val="none"/>
        </w:rPr>
      </w:pPr>
      <w:r w:rsidRPr="00E626F1">
        <w:rPr>
          <w:rFonts w:eastAsia="Times New Roman" w:cs="Calibri"/>
          <w:color w:val="000000"/>
          <w:kern w:val="0"/>
          <w:vertAlign w:val="superscript"/>
          <w:lang w:eastAsia="sl-SI"/>
          <w14:ligatures w14:val="none"/>
        </w:rPr>
        <w:t>(navede se bolezen ali zdravstveno stanje)</w:t>
      </w:r>
    </w:p>
    <w:tbl>
      <w:tblPr>
        <w:tblStyle w:val="Tabelamrea2"/>
        <w:tblW w:w="13959" w:type="dxa"/>
        <w:tblInd w:w="70" w:type="dxa"/>
        <w:tblLook w:val="04A0" w:firstRow="1" w:lastRow="0" w:firstColumn="1" w:lastColumn="0" w:noHBand="0" w:noVBand="1"/>
      </w:tblPr>
      <w:tblGrid>
        <w:gridCol w:w="8147"/>
        <w:gridCol w:w="1937"/>
        <w:gridCol w:w="1937"/>
        <w:gridCol w:w="1938"/>
      </w:tblGrid>
      <w:tr w:rsidR="00E626F1" w:rsidRPr="00E626F1" w14:paraId="21D1B9A3" w14:textId="77777777" w:rsidTr="004D482D">
        <w:tc>
          <w:tcPr>
            <w:tcW w:w="8147" w:type="dxa"/>
            <w:vAlign w:val="center"/>
          </w:tcPr>
          <w:p w14:paraId="3BE3888C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Vpisujejo se samo številke</w:t>
            </w:r>
          </w:p>
        </w:tc>
        <w:tc>
          <w:tcPr>
            <w:tcW w:w="1937" w:type="dxa"/>
          </w:tcPr>
          <w:p w14:paraId="22FA3E80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1. leto</w:t>
            </w:r>
          </w:p>
          <w:p w14:paraId="753C6D98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ind w:left="360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po razvrstitvi</w:t>
            </w:r>
          </w:p>
        </w:tc>
        <w:tc>
          <w:tcPr>
            <w:tcW w:w="1937" w:type="dxa"/>
          </w:tcPr>
          <w:p w14:paraId="2A4549CB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2. leto</w:t>
            </w:r>
          </w:p>
          <w:p w14:paraId="3F2CC80A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po razvrstitvi</w:t>
            </w:r>
          </w:p>
        </w:tc>
        <w:tc>
          <w:tcPr>
            <w:tcW w:w="1938" w:type="dxa"/>
          </w:tcPr>
          <w:p w14:paraId="3402F290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3. leto</w:t>
            </w:r>
          </w:p>
          <w:p w14:paraId="70204A5D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  <w:t>po razvrstitvi</w:t>
            </w:r>
          </w:p>
        </w:tc>
      </w:tr>
      <w:tr w:rsidR="00E626F1" w:rsidRPr="00E626F1" w14:paraId="5D35E65F" w14:textId="77777777" w:rsidTr="004D482D">
        <w:trPr>
          <w:trHeight w:val="88"/>
        </w:trPr>
        <w:tc>
          <w:tcPr>
            <w:tcW w:w="8147" w:type="dxa"/>
          </w:tcPr>
          <w:p w14:paraId="05CB72C4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pacientov z boleznijo ali zdravstvenim stanjem</w:t>
            </w:r>
          </w:p>
        </w:tc>
        <w:tc>
          <w:tcPr>
            <w:tcW w:w="1937" w:type="dxa"/>
          </w:tcPr>
          <w:p w14:paraId="68FE86CB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7" w:type="dxa"/>
          </w:tcPr>
          <w:p w14:paraId="0785FF6D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8" w:type="dxa"/>
          </w:tcPr>
          <w:p w14:paraId="3AA4BEBB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610B9673" w14:textId="77777777" w:rsidTr="004D482D">
        <w:tc>
          <w:tcPr>
            <w:tcW w:w="8147" w:type="dxa"/>
          </w:tcPr>
          <w:p w14:paraId="77D3AD90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pacientov, primernih za zdravljenje z zdravilom</w:t>
            </w:r>
          </w:p>
        </w:tc>
        <w:tc>
          <w:tcPr>
            <w:tcW w:w="1937" w:type="dxa"/>
          </w:tcPr>
          <w:p w14:paraId="0EB67277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7" w:type="dxa"/>
          </w:tcPr>
          <w:p w14:paraId="0851EA2B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8" w:type="dxa"/>
          </w:tcPr>
          <w:p w14:paraId="49912A2B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3D13F018" w14:textId="77777777" w:rsidTr="004D482D">
        <w:tc>
          <w:tcPr>
            <w:tcW w:w="8147" w:type="dxa"/>
          </w:tcPr>
          <w:p w14:paraId="1497AA06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novih pacientov z boleznijo ali zdravstvenim stanjem</w:t>
            </w:r>
          </w:p>
        </w:tc>
        <w:tc>
          <w:tcPr>
            <w:tcW w:w="1937" w:type="dxa"/>
          </w:tcPr>
          <w:p w14:paraId="19625F68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7" w:type="dxa"/>
          </w:tcPr>
          <w:p w14:paraId="6DF2C73C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8" w:type="dxa"/>
          </w:tcPr>
          <w:p w14:paraId="15D23A51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222F4DE1" w14:textId="77777777" w:rsidTr="004D482D">
        <w:tc>
          <w:tcPr>
            <w:tcW w:w="8147" w:type="dxa"/>
          </w:tcPr>
          <w:p w14:paraId="40EEAB2D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novih pacientov, primernih za zdravljenje z zdravilom</w:t>
            </w:r>
          </w:p>
        </w:tc>
        <w:tc>
          <w:tcPr>
            <w:tcW w:w="1937" w:type="dxa"/>
          </w:tcPr>
          <w:p w14:paraId="1F29AAC0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7" w:type="dxa"/>
          </w:tcPr>
          <w:p w14:paraId="1C885394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8" w:type="dxa"/>
          </w:tcPr>
          <w:p w14:paraId="34FB27B6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6D4A772B" w14:textId="77777777" w:rsidTr="004D482D">
        <w:tc>
          <w:tcPr>
            <w:tcW w:w="8147" w:type="dxa"/>
          </w:tcPr>
          <w:p w14:paraId="0BCB85A3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Število pacientov, ki se bodo predvidoma zdravili z zdravilom</w:t>
            </w:r>
          </w:p>
        </w:tc>
        <w:tc>
          <w:tcPr>
            <w:tcW w:w="1937" w:type="dxa"/>
          </w:tcPr>
          <w:p w14:paraId="19D269FA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7" w:type="dxa"/>
          </w:tcPr>
          <w:p w14:paraId="3838524B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8" w:type="dxa"/>
          </w:tcPr>
          <w:p w14:paraId="63B9E31B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637A2790" w14:textId="77777777" w:rsidTr="004D482D">
        <w:tc>
          <w:tcPr>
            <w:tcW w:w="8147" w:type="dxa"/>
          </w:tcPr>
          <w:p w14:paraId="5CCAB032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Predvidena letna vrednost zdravila na pacienta</w:t>
            </w:r>
          </w:p>
        </w:tc>
        <w:tc>
          <w:tcPr>
            <w:tcW w:w="1937" w:type="dxa"/>
          </w:tcPr>
          <w:p w14:paraId="66D64681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7" w:type="dxa"/>
          </w:tcPr>
          <w:p w14:paraId="455BA29F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8" w:type="dxa"/>
          </w:tcPr>
          <w:p w14:paraId="677A8CD8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  <w:tr w:rsidR="00E626F1" w:rsidRPr="00E626F1" w14:paraId="27A8D0F8" w14:textId="77777777" w:rsidTr="004D482D">
        <w:tc>
          <w:tcPr>
            <w:tcW w:w="8147" w:type="dxa"/>
          </w:tcPr>
          <w:p w14:paraId="604CAB22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</w:pPr>
            <w:r w:rsidRPr="00E626F1">
              <w:rPr>
                <w:rFonts w:ascii="Calibri" w:eastAsia="Times New Roman" w:hAnsi="Calibri" w:cs="Calibri"/>
                <w:color w:val="000000"/>
                <w:kern w:val="0"/>
                <w:lang w:eastAsia="sl-SI"/>
                <w14:ligatures w14:val="none"/>
              </w:rPr>
              <w:t>Predvidena skupna letna vrednost zdravila</w:t>
            </w:r>
          </w:p>
        </w:tc>
        <w:tc>
          <w:tcPr>
            <w:tcW w:w="1937" w:type="dxa"/>
          </w:tcPr>
          <w:p w14:paraId="784E1FCC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7" w:type="dxa"/>
          </w:tcPr>
          <w:p w14:paraId="6826DD41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  <w:tc>
          <w:tcPr>
            <w:tcW w:w="1938" w:type="dxa"/>
          </w:tcPr>
          <w:p w14:paraId="3602E21A" w14:textId="77777777" w:rsidR="00E626F1" w:rsidRPr="00E626F1" w:rsidRDefault="00E626F1" w:rsidP="00E626F1">
            <w:pPr>
              <w:tabs>
                <w:tab w:val="left" w:pos="6090"/>
                <w:tab w:val="left" w:pos="7630"/>
                <w:tab w:val="left" w:pos="9250"/>
                <w:tab w:val="left" w:pos="10970"/>
              </w:tabs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l-SI"/>
                <w14:ligatures w14:val="none"/>
              </w:rPr>
            </w:pPr>
          </w:p>
        </w:tc>
      </w:tr>
    </w:tbl>
    <w:p w14:paraId="0C70CC73" w14:textId="77777777" w:rsidR="00E626F1" w:rsidRPr="002B6CC8" w:rsidRDefault="00E626F1" w:rsidP="00E626F1">
      <w:pPr>
        <w:pStyle w:val="crkovnatockazastevilcnotocko"/>
        <w:tabs>
          <w:tab w:val="left" w:pos="4047"/>
        </w:tabs>
        <w:ind w:left="360" w:firstLine="0"/>
        <w:rPr>
          <w:rFonts w:ascii="Calibri" w:hAnsi="Calibri" w:cs="Calibri"/>
          <w:sz w:val="22"/>
          <w:szCs w:val="22"/>
        </w:rPr>
        <w:sectPr w:rsidR="00E626F1" w:rsidRPr="002B6CC8" w:rsidSect="00701BC7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3DBBE40A" w14:textId="77777777" w:rsidR="002B6CC8" w:rsidRPr="002B6CC8" w:rsidRDefault="002B6CC8" w:rsidP="002B6CC8">
      <w:pPr>
        <w:spacing w:after="0" w:line="240" w:lineRule="auto"/>
        <w:jc w:val="right"/>
        <w:rPr>
          <w:rFonts w:cs="Calibri"/>
          <w:b/>
          <w:bCs/>
          <w:i w:val="0"/>
          <w:iCs w:val="0"/>
        </w:rPr>
      </w:pPr>
      <w:bookmarkStart w:id="0" w:name="_Hlk209770405"/>
      <w:r w:rsidRPr="002B6CC8">
        <w:rPr>
          <w:rFonts w:cs="Calibri"/>
          <w:b/>
          <w:bCs/>
          <w:i w:val="0"/>
          <w:iCs w:val="0"/>
        </w:rPr>
        <w:lastRenderedPageBreak/>
        <w:t>Priloga 4</w:t>
      </w:r>
    </w:p>
    <w:p w14:paraId="6C283111" w14:textId="77777777" w:rsidR="002B6CC8" w:rsidRPr="002B6CC8" w:rsidRDefault="002B6CC8" w:rsidP="002B6CC8">
      <w:pPr>
        <w:spacing w:before="480" w:after="480" w:line="240" w:lineRule="auto"/>
        <w:jc w:val="center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Obvezne sestavine pobude</w:t>
      </w:r>
    </w:p>
    <w:p w14:paraId="5CEF466B" w14:textId="77777777" w:rsidR="002B6CC8" w:rsidRPr="002B6CC8" w:rsidRDefault="002B6CC8" w:rsidP="002B6CC8">
      <w:pPr>
        <w:spacing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Pobuda za razvrstitev zdravila iz 1. do 4. točke prvega odstavka 3. člena pravilnika</w:t>
      </w:r>
    </w:p>
    <w:p w14:paraId="626D70C7" w14:textId="77777777" w:rsidR="002B6CC8" w:rsidRPr="002B6CC8" w:rsidRDefault="002B6CC8" w:rsidP="002B6CC8">
      <w:pPr>
        <w:spacing w:before="240" w:after="24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Če je predmet pobude več zdravil, se obvezne sestavine pobude navedejo za vsako zdravilo posebej, razen podatkov o pobudniku.</w:t>
      </w:r>
    </w:p>
    <w:p w14:paraId="1B8C7071" w14:textId="77777777" w:rsidR="002B6CC8" w:rsidRPr="002B6CC8" w:rsidRDefault="002B6CC8" w:rsidP="002B6CC8">
      <w:pPr>
        <w:numPr>
          <w:ilvl w:val="0"/>
          <w:numId w:val="14"/>
        </w:numPr>
        <w:spacing w:before="240" w:after="0" w:line="240" w:lineRule="auto"/>
        <w:ind w:left="357" w:hanging="357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PODATKI O POBUDNIKU</w:t>
      </w:r>
    </w:p>
    <w:p w14:paraId="75C252F9" w14:textId="77777777" w:rsidR="002B6CC8" w:rsidRPr="002B6CC8" w:rsidRDefault="002B6CC8" w:rsidP="002B6CC8">
      <w:pPr>
        <w:numPr>
          <w:ilvl w:val="1"/>
          <w:numId w:val="15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Pobudnik (ime, naslov)</w:t>
      </w:r>
    </w:p>
    <w:p w14:paraId="3AF615F1" w14:textId="77777777" w:rsidR="002B6CC8" w:rsidRPr="002B6CC8" w:rsidRDefault="002B6CC8" w:rsidP="002B6CC8">
      <w:pPr>
        <w:numPr>
          <w:ilvl w:val="1"/>
          <w:numId w:val="15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Kontaktna oseba pobudnika (</w:t>
      </w: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ime, priimek, elektronski naslov, telefonska številka)</w:t>
      </w:r>
    </w:p>
    <w:p w14:paraId="0DB47F38" w14:textId="77777777" w:rsidR="002B6CC8" w:rsidRPr="002B6CC8" w:rsidRDefault="002B6CC8" w:rsidP="002B6CC8">
      <w:pPr>
        <w:numPr>
          <w:ilvl w:val="1"/>
          <w:numId w:val="15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Zakoniti zastopnik pobudnika (ime, priimek, delovno mesto)</w:t>
      </w:r>
    </w:p>
    <w:p w14:paraId="60813174" w14:textId="77777777" w:rsidR="002B6CC8" w:rsidRPr="002B6CC8" w:rsidRDefault="002B6CC8" w:rsidP="002B6CC8">
      <w:pPr>
        <w:numPr>
          <w:ilvl w:val="0"/>
          <w:numId w:val="14"/>
        </w:numPr>
        <w:spacing w:before="240" w:after="0" w:line="240" w:lineRule="auto"/>
        <w:ind w:left="357" w:hanging="357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PODATKI O ZDRAVILU</w:t>
      </w:r>
    </w:p>
    <w:p w14:paraId="57530C20" w14:textId="77777777" w:rsidR="002B6CC8" w:rsidRPr="002B6CC8" w:rsidRDefault="002B6CC8" w:rsidP="002B6CC8">
      <w:pPr>
        <w:numPr>
          <w:ilvl w:val="1"/>
          <w:numId w:val="16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Ime zdravila</w:t>
      </w:r>
    </w:p>
    <w:p w14:paraId="2805116D" w14:textId="77777777" w:rsidR="002B6CC8" w:rsidRPr="002B6CC8" w:rsidRDefault="002B6CC8" w:rsidP="002B6CC8">
      <w:pPr>
        <w:numPr>
          <w:ilvl w:val="1"/>
          <w:numId w:val="16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Splošno ime zdravila</w:t>
      </w:r>
    </w:p>
    <w:p w14:paraId="657A485B" w14:textId="77777777" w:rsidR="002B6CC8" w:rsidRPr="002B6CC8" w:rsidRDefault="002B6CC8" w:rsidP="002B6CC8">
      <w:pPr>
        <w:numPr>
          <w:ilvl w:val="1"/>
          <w:numId w:val="16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Jakost zdravila</w:t>
      </w:r>
    </w:p>
    <w:p w14:paraId="1F36A905" w14:textId="77777777" w:rsidR="002B6CC8" w:rsidRPr="002B6CC8" w:rsidRDefault="002B6CC8" w:rsidP="002B6CC8">
      <w:pPr>
        <w:numPr>
          <w:ilvl w:val="1"/>
          <w:numId w:val="16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Farmacevtska oblika zdravila</w:t>
      </w:r>
    </w:p>
    <w:p w14:paraId="0EFEF61E" w14:textId="77777777" w:rsidR="002B6CC8" w:rsidRPr="002B6CC8" w:rsidRDefault="002B6CC8" w:rsidP="002B6CC8">
      <w:pPr>
        <w:numPr>
          <w:ilvl w:val="1"/>
          <w:numId w:val="16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Pakiranje zdravila</w:t>
      </w:r>
    </w:p>
    <w:p w14:paraId="66349372" w14:textId="77777777" w:rsidR="002B6CC8" w:rsidRPr="002B6CC8" w:rsidRDefault="002B6CC8" w:rsidP="002B6CC8">
      <w:pPr>
        <w:numPr>
          <w:ilvl w:val="1"/>
          <w:numId w:val="16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Nacionalni identifikator zdravila</w:t>
      </w:r>
    </w:p>
    <w:p w14:paraId="0A095F40" w14:textId="77777777" w:rsidR="002B6CC8" w:rsidRPr="002B6CC8" w:rsidRDefault="002B6CC8" w:rsidP="002B6CC8">
      <w:pPr>
        <w:numPr>
          <w:ilvl w:val="1"/>
          <w:numId w:val="16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Oznaka ATC</w:t>
      </w:r>
    </w:p>
    <w:p w14:paraId="2497BDC5" w14:textId="77777777" w:rsidR="002B6CC8" w:rsidRPr="002B6CC8" w:rsidRDefault="002B6CC8" w:rsidP="002B6CC8">
      <w:pPr>
        <w:numPr>
          <w:ilvl w:val="1"/>
          <w:numId w:val="16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Morebitni posebni režim predpisovanja in izdaje, kakor je opredeljen v predpisu, ki ureja razvrščanje, predpisovanje in izdajanje zdravil za uporabo v humani medicini</w:t>
      </w:r>
    </w:p>
    <w:p w14:paraId="6C57E5C9" w14:textId="77777777" w:rsidR="002B6CC8" w:rsidRPr="002B6CC8" w:rsidRDefault="002B6CC8" w:rsidP="002B6CC8">
      <w:pPr>
        <w:numPr>
          <w:ilvl w:val="0"/>
          <w:numId w:val="14"/>
        </w:numPr>
        <w:spacing w:before="240" w:after="0" w:line="240" w:lineRule="auto"/>
        <w:ind w:left="357" w:hanging="357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STROKOVNA OBRAZLOŽITEV IN DOKUMENTACIJA POBUDE</w:t>
      </w:r>
    </w:p>
    <w:p w14:paraId="03174B35" w14:textId="77777777" w:rsidR="002B6CC8" w:rsidRPr="002B6CC8" w:rsidRDefault="002B6CC8" w:rsidP="002B6CC8">
      <w:pPr>
        <w:numPr>
          <w:ilvl w:val="1"/>
          <w:numId w:val="17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Terapevtske indikacije zdravila, ki so predmet pobude</w:t>
      </w:r>
    </w:p>
    <w:p w14:paraId="2FACD50C" w14:textId="77777777" w:rsidR="002B6CC8" w:rsidRPr="002B6CC8" w:rsidRDefault="002B6CC8" w:rsidP="002B6CC8">
      <w:pPr>
        <w:numPr>
          <w:ilvl w:val="1"/>
          <w:numId w:val="17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Strokovna obrazložitev za terapevtske indikacije zdravila pod C.1.</w:t>
      </w:r>
    </w:p>
    <w:p w14:paraId="1475E7F5" w14:textId="77777777" w:rsidR="002B6CC8" w:rsidRPr="002B6CC8" w:rsidRDefault="002B6CC8" w:rsidP="002B6CC8">
      <w:pPr>
        <w:numPr>
          <w:ilvl w:val="1"/>
          <w:numId w:val="17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Strokovna literatura, ki podpira strokovno obrazložitev pod C.2.</w:t>
      </w:r>
    </w:p>
    <w:p w14:paraId="0A506E22" w14:textId="77777777" w:rsidR="002B6CC8" w:rsidRPr="002B6CC8" w:rsidRDefault="002B6CC8" w:rsidP="002B6CC8">
      <w:pPr>
        <w:numPr>
          <w:ilvl w:val="1"/>
          <w:numId w:val="17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Predvideno letno število pacientov v breme OZZ za zdravljenje z zdravilom</w:t>
      </w:r>
    </w:p>
    <w:p w14:paraId="4A9DD6CF" w14:textId="77777777" w:rsidR="002B6CC8" w:rsidRPr="002B6CC8" w:rsidRDefault="002B6CC8" w:rsidP="002B6CC8">
      <w:p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Č.    MOREBITNI DODATNI PREDLOGI POBUDNIKA</w:t>
      </w:r>
    </w:p>
    <w:p w14:paraId="24468F7A" w14:textId="77777777" w:rsidR="002B6CC8" w:rsidRPr="002B6CC8" w:rsidRDefault="002B6CC8" w:rsidP="002B6CC8">
      <w:pPr>
        <w:spacing w:after="0" w:line="240" w:lineRule="auto"/>
        <w:ind w:firstLine="360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 xml:space="preserve">Na primer predlog </w:t>
      </w: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omejitve</w:t>
      </w:r>
      <w:r w:rsidRPr="002B6CC8">
        <w:rPr>
          <w:rFonts w:cs="Calibri"/>
          <w:i w:val="0"/>
          <w:iCs w:val="0"/>
        </w:rPr>
        <w:t xml:space="preserve"> predpisovanja zdravila.</w:t>
      </w:r>
    </w:p>
    <w:p w14:paraId="41FB11B6" w14:textId="77777777" w:rsidR="002B6CC8" w:rsidRPr="002B6CC8" w:rsidRDefault="002B6CC8" w:rsidP="002B6CC8">
      <w:pPr>
        <w:spacing w:after="0" w:line="240" w:lineRule="auto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br w:type="page"/>
      </w:r>
    </w:p>
    <w:p w14:paraId="57E35D84" w14:textId="77777777" w:rsidR="002B6CC8" w:rsidRPr="002B6CC8" w:rsidRDefault="002B6CC8" w:rsidP="002B6CC8">
      <w:pPr>
        <w:spacing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lastRenderedPageBreak/>
        <w:t>Pobuda za razvrstitev galenskega zdravila</w:t>
      </w:r>
    </w:p>
    <w:p w14:paraId="48876818" w14:textId="77777777" w:rsidR="002B6CC8" w:rsidRPr="002B6CC8" w:rsidRDefault="002B6CC8" w:rsidP="002B6CC8">
      <w:pPr>
        <w:spacing w:before="240" w:after="24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Če je predmet pobude več galenskih zdravil, se obvezne sestavine pobude navedejo za vsako galensko zdravilo posebej, razen podatkov o pobudniku in podatkov o lekarni, ki izdeluje galenska zdravila, ki so predmet pobude.</w:t>
      </w:r>
    </w:p>
    <w:p w14:paraId="0DB14414" w14:textId="77777777" w:rsidR="002B6CC8" w:rsidRPr="002B6CC8" w:rsidRDefault="002B6CC8" w:rsidP="002B6CC8">
      <w:pPr>
        <w:numPr>
          <w:ilvl w:val="0"/>
          <w:numId w:val="18"/>
        </w:numPr>
        <w:spacing w:before="240" w:after="0" w:line="240" w:lineRule="auto"/>
        <w:ind w:left="357" w:hanging="357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PODATKI O POBUDNIKU</w:t>
      </w:r>
    </w:p>
    <w:p w14:paraId="648D6132" w14:textId="77777777" w:rsidR="002B6CC8" w:rsidRPr="002B6CC8" w:rsidRDefault="002B6CC8" w:rsidP="002B6CC8">
      <w:pPr>
        <w:numPr>
          <w:ilvl w:val="1"/>
          <w:numId w:val="19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Pobudnik (ime, naslov)</w:t>
      </w:r>
    </w:p>
    <w:p w14:paraId="1ED6A245" w14:textId="77777777" w:rsidR="002B6CC8" w:rsidRPr="002B6CC8" w:rsidRDefault="002B6CC8" w:rsidP="002B6CC8">
      <w:pPr>
        <w:numPr>
          <w:ilvl w:val="1"/>
          <w:numId w:val="19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 xml:space="preserve">Kontaktna oseba pobudnika </w:t>
      </w: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(ime, priimek, elektronski naslov, telefonska številka)</w:t>
      </w:r>
    </w:p>
    <w:p w14:paraId="2B1BE225" w14:textId="77777777" w:rsidR="002B6CC8" w:rsidRPr="002B6CC8" w:rsidRDefault="002B6CC8" w:rsidP="002B6CC8">
      <w:pPr>
        <w:numPr>
          <w:ilvl w:val="1"/>
          <w:numId w:val="19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Zakoniti zastopnik pobudnika (ime, priimek, delovno mesto)</w:t>
      </w:r>
    </w:p>
    <w:p w14:paraId="67BF7E4E" w14:textId="77777777" w:rsidR="002B6CC8" w:rsidRPr="002B6CC8" w:rsidRDefault="002B6CC8" w:rsidP="002B6CC8">
      <w:pPr>
        <w:numPr>
          <w:ilvl w:val="0"/>
          <w:numId w:val="18"/>
        </w:numPr>
        <w:spacing w:before="240" w:after="0" w:line="240" w:lineRule="auto"/>
        <w:ind w:left="357" w:hanging="357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PODATKI O IZDELOVALCU GALENSKEGA ZDRAVILA</w:t>
      </w:r>
    </w:p>
    <w:p w14:paraId="385D6083" w14:textId="77777777" w:rsidR="002B6CC8" w:rsidRPr="002B6CC8" w:rsidRDefault="002B6CC8" w:rsidP="002B6CC8">
      <w:pPr>
        <w:spacing w:after="0" w:line="240" w:lineRule="auto"/>
        <w:ind w:firstLine="357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Lekarna, ki izdeluje galensko zdravilo (ime, naslov)</w:t>
      </w:r>
    </w:p>
    <w:p w14:paraId="714C43D3" w14:textId="77777777" w:rsidR="002B6CC8" w:rsidRPr="002B6CC8" w:rsidRDefault="002B6CC8" w:rsidP="002B6CC8">
      <w:pPr>
        <w:numPr>
          <w:ilvl w:val="0"/>
          <w:numId w:val="18"/>
        </w:num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PODATKI O GALENSKEM ZDRAVILU</w:t>
      </w:r>
    </w:p>
    <w:p w14:paraId="15D2E560" w14:textId="77777777" w:rsidR="002B6CC8" w:rsidRPr="002B6CC8" w:rsidRDefault="002B6CC8" w:rsidP="002B6CC8">
      <w:pPr>
        <w:numPr>
          <w:ilvl w:val="1"/>
          <w:numId w:val="20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Ime zdravila</w:t>
      </w:r>
    </w:p>
    <w:p w14:paraId="56B640C2" w14:textId="77777777" w:rsidR="002B6CC8" w:rsidRPr="002B6CC8" w:rsidRDefault="002B6CC8" w:rsidP="002B6CC8">
      <w:pPr>
        <w:numPr>
          <w:ilvl w:val="1"/>
          <w:numId w:val="20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Splošno ime zdravila</w:t>
      </w:r>
    </w:p>
    <w:p w14:paraId="28DF24C0" w14:textId="77777777" w:rsidR="002B6CC8" w:rsidRPr="002B6CC8" w:rsidRDefault="002B6CC8" w:rsidP="002B6CC8">
      <w:pPr>
        <w:numPr>
          <w:ilvl w:val="1"/>
          <w:numId w:val="20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Jakost zdravila</w:t>
      </w:r>
    </w:p>
    <w:p w14:paraId="13919E2A" w14:textId="77777777" w:rsidR="002B6CC8" w:rsidRPr="002B6CC8" w:rsidRDefault="002B6CC8" w:rsidP="002B6CC8">
      <w:pPr>
        <w:numPr>
          <w:ilvl w:val="1"/>
          <w:numId w:val="20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Farmacevtska oblika zdravila</w:t>
      </w:r>
    </w:p>
    <w:p w14:paraId="546D5E83" w14:textId="77777777" w:rsidR="002B6CC8" w:rsidRPr="002B6CC8" w:rsidRDefault="002B6CC8" w:rsidP="002B6CC8">
      <w:pPr>
        <w:numPr>
          <w:ilvl w:val="1"/>
          <w:numId w:val="20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Pakiranje zdravila</w:t>
      </w:r>
    </w:p>
    <w:p w14:paraId="02CFBCB5" w14:textId="77777777" w:rsidR="002B6CC8" w:rsidRPr="002B6CC8" w:rsidRDefault="002B6CC8" w:rsidP="002B6CC8">
      <w:pPr>
        <w:numPr>
          <w:ilvl w:val="1"/>
          <w:numId w:val="20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Enolična nacionalna oznaka zdravila, kakor je opredeljena v zakonu, ki ureja zdravila, če je zdravilu že dodeljena</w:t>
      </w:r>
    </w:p>
    <w:p w14:paraId="76871B8E" w14:textId="77777777" w:rsidR="002B6CC8" w:rsidRPr="002B6CC8" w:rsidRDefault="002B6CC8" w:rsidP="002B6CC8">
      <w:pPr>
        <w:numPr>
          <w:ilvl w:val="1"/>
          <w:numId w:val="20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Oznaka ATC</w:t>
      </w:r>
    </w:p>
    <w:p w14:paraId="38391272" w14:textId="77777777" w:rsidR="002B6CC8" w:rsidRPr="002B6CC8" w:rsidRDefault="002B6CC8" w:rsidP="002B6CC8">
      <w:pPr>
        <w:numPr>
          <w:ilvl w:val="1"/>
          <w:numId w:val="20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Morebitni posebni režim predpisovanja in izdaje zdravila, kakor je opredeljen v predpisu, ki ureja razvrščanje, predpisovanje in izdajanje zdravil za uporabo v humani medicini</w:t>
      </w:r>
    </w:p>
    <w:p w14:paraId="00857390" w14:textId="77777777" w:rsidR="002B6CC8" w:rsidRPr="002B6CC8" w:rsidRDefault="002B6CC8" w:rsidP="002B6CC8">
      <w:pPr>
        <w:numPr>
          <w:ilvl w:val="1"/>
          <w:numId w:val="20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Datum predvidenega prihoda zdravila na slovenski trg (DD.MM.LLLL)</w:t>
      </w:r>
    </w:p>
    <w:p w14:paraId="1AAF0E1E" w14:textId="77777777" w:rsidR="002B6CC8" w:rsidRPr="002B6CC8" w:rsidRDefault="002B6CC8" w:rsidP="002B6CC8">
      <w:pPr>
        <w:tabs>
          <w:tab w:val="left" w:pos="426"/>
        </w:tabs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Č.   STROKOVNA OBRAZLOŽITEV IN DOKUMENTACIJA POBUDE</w:t>
      </w:r>
    </w:p>
    <w:p w14:paraId="48BD4E38" w14:textId="77777777" w:rsidR="002B6CC8" w:rsidRPr="002B6CC8" w:rsidRDefault="002B6CC8" w:rsidP="002B6CC8">
      <w:pPr>
        <w:numPr>
          <w:ilvl w:val="1"/>
          <w:numId w:val="31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Terapevtske indikacije zdravila iz navodila za uporabo zdravila, ki so predmet pobude</w:t>
      </w:r>
    </w:p>
    <w:p w14:paraId="216E9DF7" w14:textId="77777777" w:rsidR="002B6CC8" w:rsidRPr="002B6CC8" w:rsidRDefault="002B6CC8" w:rsidP="002B6CC8">
      <w:pPr>
        <w:numPr>
          <w:ilvl w:val="1"/>
          <w:numId w:val="31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Odmerjanje in način uporabe zdravila za terapevtske indikacije pod Č.1.</w:t>
      </w:r>
    </w:p>
    <w:p w14:paraId="2BAEBFD5" w14:textId="77777777" w:rsidR="002B6CC8" w:rsidRPr="002B6CC8" w:rsidRDefault="002B6CC8" w:rsidP="002B6CC8">
      <w:pPr>
        <w:numPr>
          <w:ilvl w:val="1"/>
          <w:numId w:val="31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Strokovna obrazložitev za terapevtske indikacije zdravila pod Č.1.</w:t>
      </w:r>
    </w:p>
    <w:p w14:paraId="6A022392" w14:textId="77777777" w:rsidR="002B6CC8" w:rsidRPr="002B6CC8" w:rsidRDefault="002B6CC8" w:rsidP="002B6CC8">
      <w:pPr>
        <w:numPr>
          <w:ilvl w:val="1"/>
          <w:numId w:val="31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Navodila za uporabo galenskega zdravila</w:t>
      </w:r>
    </w:p>
    <w:p w14:paraId="6F1B8608" w14:textId="77777777" w:rsidR="002B6CC8" w:rsidRPr="002B6CC8" w:rsidRDefault="002B6CC8" w:rsidP="002B6CC8">
      <w:pPr>
        <w:numPr>
          <w:ilvl w:val="0"/>
          <w:numId w:val="18"/>
        </w:num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ANALIZA FINANČNIH UČINKOV</w:t>
      </w:r>
    </w:p>
    <w:p w14:paraId="0DF1D3A0" w14:textId="77777777" w:rsidR="002B6CC8" w:rsidRPr="002B6CC8" w:rsidRDefault="002B6CC8" w:rsidP="002B6CC8">
      <w:pPr>
        <w:numPr>
          <w:ilvl w:val="1"/>
          <w:numId w:val="21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Predlagana dogovorjena cena zdravila</w:t>
      </w:r>
    </w:p>
    <w:p w14:paraId="11505833" w14:textId="77777777" w:rsidR="002B6CC8" w:rsidRPr="002B6CC8" w:rsidRDefault="002B6CC8" w:rsidP="002B6CC8">
      <w:pPr>
        <w:numPr>
          <w:ilvl w:val="1"/>
          <w:numId w:val="21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Prikaz analize finančnih učinkov na</w:t>
      </w:r>
      <w:r w:rsidRPr="002B6CC8">
        <w:rPr>
          <w:rFonts w:cs="Calibri"/>
          <w:i w:val="0"/>
          <w:iCs w:val="0"/>
        </w:rPr>
        <w:t xml:space="preserve"> obrazcu iz Priloge 3 tega pravilnika</w:t>
      </w:r>
    </w:p>
    <w:p w14:paraId="52546369" w14:textId="77777777" w:rsidR="002B6CC8" w:rsidRPr="002B6CC8" w:rsidRDefault="002B6CC8" w:rsidP="002B6CC8">
      <w:pPr>
        <w:numPr>
          <w:ilvl w:val="0"/>
          <w:numId w:val="18"/>
        </w:num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MOREBITNI DODATNI PREDLOGI POBUDNIKA</w:t>
      </w:r>
    </w:p>
    <w:p w14:paraId="0A76868B" w14:textId="77777777" w:rsidR="002B6CC8" w:rsidRPr="002B6CC8" w:rsidRDefault="002B6CC8" w:rsidP="002B6CC8">
      <w:pPr>
        <w:spacing w:after="0" w:line="240" w:lineRule="auto"/>
        <w:ind w:firstLine="360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 xml:space="preserve">Na primer predlog </w:t>
      </w: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omejitve</w:t>
      </w:r>
      <w:r w:rsidRPr="002B6CC8">
        <w:rPr>
          <w:rFonts w:cs="Calibri"/>
          <w:i w:val="0"/>
          <w:iCs w:val="0"/>
        </w:rPr>
        <w:t xml:space="preserve"> predpisovanja zdravila.</w:t>
      </w:r>
    </w:p>
    <w:p w14:paraId="00143C58" w14:textId="77777777" w:rsidR="002B6CC8" w:rsidRPr="002B6CC8" w:rsidRDefault="002B6CC8" w:rsidP="002B6CC8">
      <w:pPr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br w:type="page"/>
      </w:r>
    </w:p>
    <w:p w14:paraId="235BB823" w14:textId="77777777" w:rsidR="002B6CC8" w:rsidRPr="002B6CC8" w:rsidRDefault="002B6CC8" w:rsidP="002B6CC8">
      <w:pPr>
        <w:spacing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lastRenderedPageBreak/>
        <w:t>Pobuda za razvrstitev magistralnega zdravila</w:t>
      </w:r>
    </w:p>
    <w:p w14:paraId="10B3EB17" w14:textId="77777777" w:rsidR="002B6CC8" w:rsidRPr="002B6CC8" w:rsidRDefault="002B6CC8" w:rsidP="002B6CC8">
      <w:pPr>
        <w:spacing w:before="240" w:after="24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Če je predmet pobude več magistralnih zdravil, se obvezne sestavine pobude navedejo za vsako magistralno zdravilo posebej, razen podatkov o pobudniku.</w:t>
      </w:r>
    </w:p>
    <w:p w14:paraId="614E8055" w14:textId="77777777" w:rsidR="002B6CC8" w:rsidRPr="002B6CC8" w:rsidRDefault="002B6CC8" w:rsidP="002B6CC8">
      <w:pPr>
        <w:numPr>
          <w:ilvl w:val="0"/>
          <w:numId w:val="22"/>
        </w:num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PODATKI O POBUDNIKU</w:t>
      </w:r>
    </w:p>
    <w:p w14:paraId="1B9E38D0" w14:textId="77777777" w:rsidR="002B6CC8" w:rsidRPr="002B6CC8" w:rsidRDefault="002B6CC8" w:rsidP="002B6CC8">
      <w:pPr>
        <w:numPr>
          <w:ilvl w:val="1"/>
          <w:numId w:val="23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Pobudnik (ime, naslov)</w:t>
      </w:r>
    </w:p>
    <w:p w14:paraId="1FF647AD" w14:textId="77777777" w:rsidR="002B6CC8" w:rsidRPr="002B6CC8" w:rsidRDefault="002B6CC8" w:rsidP="002B6CC8">
      <w:pPr>
        <w:numPr>
          <w:ilvl w:val="1"/>
          <w:numId w:val="23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 xml:space="preserve">Kontaktna oseba pobudnika </w:t>
      </w: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(ime, priimek, elektronski naslov, telefonska številka)</w:t>
      </w:r>
    </w:p>
    <w:p w14:paraId="46286F98" w14:textId="77777777" w:rsidR="002B6CC8" w:rsidRPr="002B6CC8" w:rsidRDefault="002B6CC8" w:rsidP="002B6CC8">
      <w:pPr>
        <w:numPr>
          <w:ilvl w:val="1"/>
          <w:numId w:val="23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Zakoniti zastopnik pobudnika (ime, priimek, delovno mesto)</w:t>
      </w:r>
    </w:p>
    <w:p w14:paraId="184DF975" w14:textId="77777777" w:rsidR="002B6CC8" w:rsidRPr="002B6CC8" w:rsidRDefault="002B6CC8" w:rsidP="002B6CC8">
      <w:pPr>
        <w:numPr>
          <w:ilvl w:val="0"/>
          <w:numId w:val="22"/>
        </w:num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PODATKI O MAGISTRALNEM ZDRAVILU</w:t>
      </w:r>
    </w:p>
    <w:p w14:paraId="0267ABD0" w14:textId="77777777" w:rsidR="002B6CC8" w:rsidRPr="002B6CC8" w:rsidRDefault="002B6CC8" w:rsidP="002B6CC8">
      <w:pPr>
        <w:numPr>
          <w:ilvl w:val="1"/>
          <w:numId w:val="24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Ime zdravila</w:t>
      </w:r>
    </w:p>
    <w:p w14:paraId="5E3707C7" w14:textId="77777777" w:rsidR="002B6CC8" w:rsidRPr="002B6CC8" w:rsidRDefault="002B6CC8" w:rsidP="002B6CC8">
      <w:pPr>
        <w:numPr>
          <w:ilvl w:val="1"/>
          <w:numId w:val="24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Splošno ime zdravila</w:t>
      </w:r>
    </w:p>
    <w:p w14:paraId="00324680" w14:textId="77777777" w:rsidR="002B6CC8" w:rsidRPr="002B6CC8" w:rsidRDefault="002B6CC8" w:rsidP="002B6CC8">
      <w:pPr>
        <w:numPr>
          <w:ilvl w:val="1"/>
          <w:numId w:val="24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Jakost zdravila</w:t>
      </w:r>
    </w:p>
    <w:p w14:paraId="23C74184" w14:textId="77777777" w:rsidR="002B6CC8" w:rsidRPr="002B6CC8" w:rsidRDefault="002B6CC8" w:rsidP="002B6CC8">
      <w:pPr>
        <w:numPr>
          <w:ilvl w:val="1"/>
          <w:numId w:val="24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Farmacevtska oblika zdravila</w:t>
      </w:r>
    </w:p>
    <w:p w14:paraId="2E293474" w14:textId="77777777" w:rsidR="002B6CC8" w:rsidRPr="002B6CC8" w:rsidRDefault="002B6CC8" w:rsidP="002B6CC8">
      <w:pPr>
        <w:numPr>
          <w:ilvl w:val="1"/>
          <w:numId w:val="24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Pakiranje zdravila</w:t>
      </w:r>
    </w:p>
    <w:p w14:paraId="7DCE23A6" w14:textId="77777777" w:rsidR="002B6CC8" w:rsidRPr="002B6CC8" w:rsidRDefault="002B6CC8" w:rsidP="002B6CC8">
      <w:pPr>
        <w:numPr>
          <w:ilvl w:val="1"/>
          <w:numId w:val="24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Enolična nacionalna oznaka zdravila, kakor je opredeljena v zakonu, ki ureja zdravila, če je zdravilu že dodeljena</w:t>
      </w:r>
    </w:p>
    <w:p w14:paraId="683A8B84" w14:textId="77777777" w:rsidR="002B6CC8" w:rsidRPr="002B6CC8" w:rsidRDefault="002B6CC8" w:rsidP="002B6CC8">
      <w:pPr>
        <w:numPr>
          <w:ilvl w:val="1"/>
          <w:numId w:val="24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Oznaka ATC</w:t>
      </w:r>
    </w:p>
    <w:p w14:paraId="29073CAB" w14:textId="77777777" w:rsidR="002B6CC8" w:rsidRPr="002B6CC8" w:rsidRDefault="002B6CC8" w:rsidP="002B6CC8">
      <w:pPr>
        <w:numPr>
          <w:ilvl w:val="1"/>
          <w:numId w:val="24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Receptura magistralnega zdravila</w:t>
      </w:r>
      <w:r w:rsidRPr="002B6CC8">
        <w:rPr>
          <w:rFonts w:cs="Calibri"/>
          <w:i w:val="0"/>
          <w:iCs w:val="0"/>
          <w:vertAlign w:val="superscript"/>
        </w:rPr>
        <w:t>1</w:t>
      </w:r>
    </w:p>
    <w:p w14:paraId="15AF2D50" w14:textId="77777777" w:rsidR="002B6CC8" w:rsidRPr="002B6CC8" w:rsidRDefault="002B6CC8" w:rsidP="002B6CC8">
      <w:pPr>
        <w:numPr>
          <w:ilvl w:val="0"/>
          <w:numId w:val="22"/>
        </w:num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STROKOVNA OBRAZLOŽITEV IN DOKUMENTACIJA POBUDE</w:t>
      </w:r>
    </w:p>
    <w:p w14:paraId="7C6A0A95" w14:textId="77777777" w:rsidR="002B6CC8" w:rsidRPr="002B6CC8" w:rsidRDefault="002B6CC8" w:rsidP="002B6CC8">
      <w:pPr>
        <w:numPr>
          <w:ilvl w:val="1"/>
          <w:numId w:val="25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Terapevtske indikacije zdravila, ki so predmet pobude</w:t>
      </w:r>
    </w:p>
    <w:p w14:paraId="0B2502FF" w14:textId="77777777" w:rsidR="002B6CC8" w:rsidRPr="002B6CC8" w:rsidRDefault="002B6CC8" w:rsidP="002B6CC8">
      <w:pPr>
        <w:numPr>
          <w:ilvl w:val="1"/>
          <w:numId w:val="25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Strokovna obrazložitev za terapevtske indikacije zdravila pod C.1.</w:t>
      </w:r>
    </w:p>
    <w:p w14:paraId="25F0B6B2" w14:textId="77777777" w:rsidR="002B6CC8" w:rsidRPr="002B6CC8" w:rsidRDefault="002B6CC8" w:rsidP="002B6CC8">
      <w:pPr>
        <w:numPr>
          <w:ilvl w:val="1"/>
          <w:numId w:val="25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Strokovna literatura, ki podpira strokovno obrazložitev pod C.2.</w:t>
      </w:r>
    </w:p>
    <w:p w14:paraId="1E9D9E23" w14:textId="77777777" w:rsidR="002B6CC8" w:rsidRPr="002B6CC8" w:rsidRDefault="002B6CC8" w:rsidP="002B6CC8">
      <w:p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Č.   FARMAKOEKONOMSKI PODATKI</w:t>
      </w:r>
    </w:p>
    <w:p w14:paraId="1FC86588" w14:textId="77777777" w:rsidR="002B6CC8" w:rsidRPr="002B6CC8" w:rsidRDefault="002B6CC8" w:rsidP="002B6CC8">
      <w:pPr>
        <w:numPr>
          <w:ilvl w:val="1"/>
          <w:numId w:val="26"/>
        </w:numPr>
        <w:spacing w:after="0" w:line="240" w:lineRule="auto"/>
        <w:ind w:left="357" w:hanging="357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 xml:space="preserve">Predvidena </w:t>
      </w:r>
      <w:r w:rsidRPr="002B6CC8">
        <w:rPr>
          <w:rFonts w:eastAsia="Arial" w:cs="Calibri"/>
          <w:i w:val="0"/>
          <w:iCs w:val="0"/>
        </w:rPr>
        <w:t>storitev priprave magistralnega zdravila</w:t>
      </w:r>
      <w:r w:rsidRPr="002B6CC8">
        <w:rPr>
          <w:rFonts w:cs="Calibri"/>
          <w:i w:val="0"/>
          <w:iCs w:val="0"/>
          <w:vertAlign w:val="superscript"/>
        </w:rPr>
        <w:t>1</w:t>
      </w:r>
    </w:p>
    <w:p w14:paraId="65EBCA73" w14:textId="77777777" w:rsidR="002B6CC8" w:rsidRPr="002B6CC8" w:rsidRDefault="002B6CC8" w:rsidP="002B6CC8">
      <w:pPr>
        <w:numPr>
          <w:ilvl w:val="1"/>
          <w:numId w:val="26"/>
        </w:numPr>
        <w:spacing w:after="0" w:line="240" w:lineRule="auto"/>
        <w:ind w:left="357" w:hanging="357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Okviren izračun vrednosti zdravila na podlagi cen, po katerih lekarna kupuje učinkovine, pomožne snovi,</w:t>
      </w:r>
      <w:r w:rsidRPr="002B6CC8">
        <w:rPr>
          <w:rFonts w:eastAsia="Arial" w:cs="Calibri"/>
          <w:i w:val="0"/>
          <w:iCs w:val="0"/>
        </w:rPr>
        <w:t xml:space="preserve"> stično in zunanjo</w:t>
      </w:r>
      <w:r w:rsidRPr="002B6CC8">
        <w:rPr>
          <w:rFonts w:cs="Calibri"/>
          <w:i w:val="0"/>
          <w:iCs w:val="0"/>
        </w:rPr>
        <w:t xml:space="preserve"> ovojnino, </w:t>
      </w:r>
      <w:r w:rsidRPr="002B6CC8">
        <w:rPr>
          <w:rFonts w:eastAsia="Arial" w:cs="Calibri"/>
          <w:i w:val="0"/>
          <w:iCs w:val="0"/>
        </w:rPr>
        <w:t>ob upoštevanju, da izrazi pomožna snov, stična ovojnina in zunanja ovojnina pomenijo enako kot izrazi, opredeljeni v zakonu, ki ureja zdravila</w:t>
      </w:r>
      <w:r w:rsidRPr="002B6CC8">
        <w:rPr>
          <w:rFonts w:cs="Calibri"/>
          <w:i w:val="0"/>
          <w:iCs w:val="0"/>
        </w:rPr>
        <w:t>,</w:t>
      </w:r>
      <w:r w:rsidRPr="002B6CC8">
        <w:rPr>
          <w:rFonts w:eastAsia="Arial" w:cs="Calibri"/>
          <w:i w:val="0"/>
          <w:iCs w:val="0"/>
        </w:rPr>
        <w:t xml:space="preserve"> in dokazila o njihovih cenah</w:t>
      </w:r>
      <w:r w:rsidRPr="002B6CC8">
        <w:rPr>
          <w:rFonts w:eastAsia="Arial" w:cs="Calibri"/>
          <w:i w:val="0"/>
          <w:iCs w:val="0"/>
          <w:vertAlign w:val="superscript"/>
        </w:rPr>
        <w:t>1</w:t>
      </w:r>
    </w:p>
    <w:p w14:paraId="21C298E3" w14:textId="77777777" w:rsidR="002B6CC8" w:rsidRPr="002B6CC8" w:rsidRDefault="002B6CC8" w:rsidP="002B6CC8">
      <w:pPr>
        <w:numPr>
          <w:ilvl w:val="1"/>
          <w:numId w:val="26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Predvideno letno število pacientov za zdravljenje z zdravilom</w:t>
      </w:r>
    </w:p>
    <w:p w14:paraId="417000A6" w14:textId="77777777" w:rsidR="002B6CC8" w:rsidRPr="002B6CC8" w:rsidRDefault="002B6CC8" w:rsidP="002B6CC8">
      <w:pPr>
        <w:numPr>
          <w:ilvl w:val="0"/>
          <w:numId w:val="22"/>
        </w:numPr>
        <w:spacing w:before="240" w:after="0" w:line="240" w:lineRule="auto"/>
        <w:ind w:left="357" w:hanging="357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MOREBITNI DODATNI PREDLOGI POBUDNIKA</w:t>
      </w:r>
    </w:p>
    <w:p w14:paraId="00D5C563" w14:textId="77777777" w:rsidR="002B6CC8" w:rsidRPr="002B6CC8" w:rsidRDefault="002B6CC8" w:rsidP="002B6CC8">
      <w:pPr>
        <w:spacing w:after="0" w:line="240" w:lineRule="auto"/>
        <w:ind w:firstLine="360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 xml:space="preserve">Na primer predlog </w:t>
      </w: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omejitve</w:t>
      </w:r>
      <w:r w:rsidRPr="002B6CC8">
        <w:rPr>
          <w:rFonts w:cs="Calibri"/>
          <w:i w:val="0"/>
          <w:iCs w:val="0"/>
        </w:rPr>
        <w:t xml:space="preserve"> predpisovanja zdravila.</w:t>
      </w:r>
    </w:p>
    <w:p w14:paraId="24021BB7" w14:textId="77777777" w:rsidR="002B6CC8" w:rsidRPr="002B6CC8" w:rsidRDefault="002B6CC8" w:rsidP="002B6CC8">
      <w:pPr>
        <w:spacing w:before="48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Pojasnilo:</w:t>
      </w:r>
    </w:p>
    <w:p w14:paraId="7FEE1086" w14:textId="77777777" w:rsidR="002B6CC8" w:rsidRPr="002B6CC8" w:rsidRDefault="002B6CC8" w:rsidP="002B6CC8">
      <w:pPr>
        <w:numPr>
          <w:ilvl w:val="0"/>
          <w:numId w:val="33"/>
        </w:numPr>
        <w:spacing w:after="0" w:line="240" w:lineRule="auto"/>
        <w:ind w:left="360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Podatek</w:t>
      </w:r>
      <w:r w:rsidRPr="002B6CC8">
        <w:rPr>
          <w:rFonts w:eastAsia="Arial" w:cs="Calibri"/>
          <w:i w:val="0"/>
          <w:iCs w:val="0"/>
        </w:rPr>
        <w:t xml:space="preserve"> je obvezna sestavina pobude za razvrstitev magistralnega zdravila, če je pobudnik </w:t>
      </w:r>
      <w:r w:rsidRPr="002B6CC8">
        <w:rPr>
          <w:rFonts w:cs="Calibri"/>
          <w:i w:val="0"/>
          <w:iCs w:val="0"/>
        </w:rPr>
        <w:t>lekarna.</w:t>
      </w:r>
    </w:p>
    <w:p w14:paraId="6AFCD03D" w14:textId="77777777" w:rsidR="002B6CC8" w:rsidRPr="002B6CC8" w:rsidRDefault="002B6CC8" w:rsidP="002B6CC8">
      <w:pPr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br w:type="page"/>
      </w:r>
    </w:p>
    <w:p w14:paraId="7FCD9770" w14:textId="77777777" w:rsidR="002B6CC8" w:rsidRPr="002B6CC8" w:rsidRDefault="002B6CC8" w:rsidP="002B6CC8">
      <w:pPr>
        <w:tabs>
          <w:tab w:val="left" w:pos="2127"/>
        </w:tabs>
        <w:spacing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lastRenderedPageBreak/>
        <w:t>Pobuda za prerazvrstitev zdravila, pobuda za določitev ali spremembo omejitve predpisovanja ali izdajanja in pobuda za izločitev z liste zdravil</w:t>
      </w:r>
    </w:p>
    <w:p w14:paraId="0D379775" w14:textId="77777777" w:rsidR="002B6CC8" w:rsidRPr="002B6CC8" w:rsidRDefault="002B6CC8" w:rsidP="002B6CC8">
      <w:pPr>
        <w:spacing w:before="240" w:after="24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Če je predmet pobude več zdravil, se obvezne sestavine pobude navedejo za vsako zdravilo posebej, razen podatkov o pobudniku.</w:t>
      </w:r>
    </w:p>
    <w:p w14:paraId="28BA090B" w14:textId="77777777" w:rsidR="002B6CC8" w:rsidRPr="002B6CC8" w:rsidRDefault="002B6CC8" w:rsidP="002B6CC8">
      <w:pPr>
        <w:numPr>
          <w:ilvl w:val="0"/>
          <w:numId w:val="27"/>
        </w:numPr>
        <w:spacing w:before="240" w:after="0" w:line="240" w:lineRule="auto"/>
        <w:ind w:left="357" w:hanging="357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PODATKI O POBUDNIKU</w:t>
      </w:r>
    </w:p>
    <w:p w14:paraId="03F9C4EA" w14:textId="77777777" w:rsidR="002B6CC8" w:rsidRPr="002B6CC8" w:rsidRDefault="002B6CC8" w:rsidP="002B6CC8">
      <w:pPr>
        <w:numPr>
          <w:ilvl w:val="1"/>
          <w:numId w:val="28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Pobudnik (ime, naslov)</w:t>
      </w:r>
    </w:p>
    <w:p w14:paraId="2003F749" w14:textId="77777777" w:rsidR="002B6CC8" w:rsidRPr="002B6CC8" w:rsidRDefault="002B6CC8" w:rsidP="002B6CC8">
      <w:pPr>
        <w:numPr>
          <w:ilvl w:val="1"/>
          <w:numId w:val="28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 xml:space="preserve">Kontaktna oseba pobudnika </w:t>
      </w: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(ime, priimek, elektronski naslov, telefonska številka)</w:t>
      </w:r>
    </w:p>
    <w:p w14:paraId="533280C9" w14:textId="77777777" w:rsidR="002B6CC8" w:rsidRPr="002B6CC8" w:rsidRDefault="002B6CC8" w:rsidP="002B6CC8">
      <w:pPr>
        <w:numPr>
          <w:ilvl w:val="1"/>
          <w:numId w:val="28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Zakoniti zastopnik pobudnika (ime, priimek, delovno mesto)</w:t>
      </w:r>
    </w:p>
    <w:p w14:paraId="538393FB" w14:textId="77777777" w:rsidR="002B6CC8" w:rsidRPr="002B6CC8" w:rsidRDefault="002B6CC8" w:rsidP="002B6CC8">
      <w:pPr>
        <w:numPr>
          <w:ilvl w:val="0"/>
          <w:numId w:val="27"/>
        </w:num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PODATKI O ZDRAVILU</w:t>
      </w:r>
    </w:p>
    <w:p w14:paraId="79D0F2C6" w14:textId="77777777" w:rsidR="002B6CC8" w:rsidRPr="002B6CC8" w:rsidRDefault="002B6CC8" w:rsidP="002B6CC8">
      <w:pPr>
        <w:numPr>
          <w:ilvl w:val="1"/>
          <w:numId w:val="29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Ime zdravila</w:t>
      </w:r>
    </w:p>
    <w:p w14:paraId="5FFE9A07" w14:textId="77777777" w:rsidR="002B6CC8" w:rsidRPr="002B6CC8" w:rsidRDefault="002B6CC8" w:rsidP="002B6CC8">
      <w:pPr>
        <w:numPr>
          <w:ilvl w:val="1"/>
          <w:numId w:val="29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Splošno ime zdravila</w:t>
      </w:r>
    </w:p>
    <w:p w14:paraId="4567E160" w14:textId="77777777" w:rsidR="002B6CC8" w:rsidRPr="002B6CC8" w:rsidRDefault="002B6CC8" w:rsidP="002B6CC8">
      <w:pPr>
        <w:numPr>
          <w:ilvl w:val="1"/>
          <w:numId w:val="29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Jakost zdravila</w:t>
      </w:r>
    </w:p>
    <w:p w14:paraId="3D3DE9C1" w14:textId="77777777" w:rsidR="002B6CC8" w:rsidRPr="002B6CC8" w:rsidRDefault="002B6CC8" w:rsidP="002B6CC8">
      <w:pPr>
        <w:numPr>
          <w:ilvl w:val="1"/>
          <w:numId w:val="29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Farmacevtska oblika zdravila</w:t>
      </w:r>
    </w:p>
    <w:p w14:paraId="0B3D6EB4" w14:textId="77777777" w:rsidR="002B6CC8" w:rsidRPr="002B6CC8" w:rsidRDefault="002B6CC8" w:rsidP="002B6CC8">
      <w:pPr>
        <w:numPr>
          <w:ilvl w:val="1"/>
          <w:numId w:val="29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Pakiranje zdravila</w:t>
      </w:r>
    </w:p>
    <w:p w14:paraId="4ECC9DD8" w14:textId="77777777" w:rsidR="002B6CC8" w:rsidRPr="002B6CC8" w:rsidRDefault="002B6CC8" w:rsidP="002B6CC8">
      <w:pPr>
        <w:numPr>
          <w:ilvl w:val="1"/>
          <w:numId w:val="29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Enolična nacionalna oznaka zdravila, kakor je opredeljena v zakonu, ki ureja zdravila, če je zdravilu že dodeljena</w:t>
      </w:r>
    </w:p>
    <w:p w14:paraId="1AD058FD" w14:textId="77777777" w:rsidR="002B6CC8" w:rsidRPr="002B6CC8" w:rsidRDefault="002B6CC8" w:rsidP="002B6CC8">
      <w:pPr>
        <w:numPr>
          <w:ilvl w:val="1"/>
          <w:numId w:val="29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Oznaka ATC</w:t>
      </w:r>
    </w:p>
    <w:p w14:paraId="45F29C81" w14:textId="77777777" w:rsidR="002B6CC8" w:rsidRPr="002B6CC8" w:rsidRDefault="002B6CC8" w:rsidP="002B6CC8">
      <w:pPr>
        <w:numPr>
          <w:ilvl w:val="0"/>
          <w:numId w:val="27"/>
        </w:numPr>
        <w:spacing w:before="240" w:after="0" w:line="240" w:lineRule="auto"/>
        <w:ind w:left="357" w:hanging="357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ANALIZA FINANČNIH UČINKOV</w:t>
      </w:r>
    </w:p>
    <w:p w14:paraId="076ADC5B" w14:textId="77777777" w:rsidR="002B6CC8" w:rsidRPr="002B6CC8" w:rsidRDefault="002B6CC8" w:rsidP="002B6CC8">
      <w:pPr>
        <w:numPr>
          <w:ilvl w:val="0"/>
          <w:numId w:val="32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Epidemiološki podatki (prevalenca in incidenca bolezni, za katero se uporablja zdravilo, in ocenjeno število pacientov, ki se zdravijo z zdravilom)</w:t>
      </w:r>
    </w:p>
    <w:p w14:paraId="29943A38" w14:textId="77777777" w:rsidR="002B6CC8" w:rsidRPr="002B6CC8" w:rsidRDefault="002B6CC8" w:rsidP="002B6CC8">
      <w:pPr>
        <w:numPr>
          <w:ilvl w:val="0"/>
          <w:numId w:val="32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Predvidena sprememba letnega števila pacientov za zdravljenje z zdravilom</w:t>
      </w:r>
    </w:p>
    <w:p w14:paraId="368A41CC" w14:textId="77777777" w:rsidR="002B6CC8" w:rsidRPr="002B6CC8" w:rsidRDefault="002B6CC8" w:rsidP="002B6CC8">
      <w:pPr>
        <w:numPr>
          <w:ilvl w:val="0"/>
          <w:numId w:val="32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Predvidena sprememba števila pakiranj zdravila na pacienta</w:t>
      </w:r>
    </w:p>
    <w:p w14:paraId="710B0593" w14:textId="77777777" w:rsidR="002B6CC8" w:rsidRPr="002B6CC8" w:rsidRDefault="002B6CC8" w:rsidP="002B6CC8">
      <w:pPr>
        <w:numPr>
          <w:ilvl w:val="0"/>
          <w:numId w:val="32"/>
        </w:numPr>
        <w:spacing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Predviden vpliv na letno vrednost zdravila</w:t>
      </w:r>
    </w:p>
    <w:p w14:paraId="4EE1C9C5" w14:textId="77777777" w:rsidR="002B6CC8" w:rsidRPr="002B6CC8" w:rsidRDefault="002B6CC8" w:rsidP="002B6CC8">
      <w:p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Č.   STROKOVNA OBRAZLOŽITEV POBUDE</w:t>
      </w:r>
    </w:p>
    <w:p w14:paraId="47065DA9" w14:textId="77777777" w:rsidR="002B6CC8" w:rsidRPr="002B6CC8" w:rsidRDefault="002B6CC8" w:rsidP="002B6CC8">
      <w:p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Strokovna obrazložitev pobude za prerazvrstitev zdravila:</w:t>
      </w:r>
    </w:p>
    <w:p w14:paraId="5A440717" w14:textId="77777777" w:rsidR="002B6CC8" w:rsidRPr="002B6CC8" w:rsidRDefault="002B6CC8" w:rsidP="002B6CC8">
      <w:pPr>
        <w:spacing w:before="120"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Navedejo se:</w:t>
      </w:r>
    </w:p>
    <w:p w14:paraId="7ED0F05E" w14:textId="77777777" w:rsidR="002B6CC8" w:rsidRPr="002B6CC8" w:rsidRDefault="002B6CC8" w:rsidP="002B6CC8">
      <w:pPr>
        <w:numPr>
          <w:ilvl w:val="0"/>
          <w:numId w:val="30"/>
        </w:numPr>
        <w:spacing w:after="0" w:line="240" w:lineRule="auto"/>
        <w:ind w:left="357" w:hanging="357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strokovni razlogi za prerazvrstitev zdravila na drugo listo zdravil glede na merila</w:t>
      </w:r>
      <w:r w:rsidRPr="002B6CC8">
        <w:rPr>
          <w:rFonts w:eastAsia="Arial" w:cs="Calibri"/>
          <w:i w:val="0"/>
          <w:iCs w:val="0"/>
        </w:rPr>
        <w:t xml:space="preserve"> za razvrščanje in prerazvrščanje </w:t>
      </w:r>
      <w:r w:rsidRPr="002B6CC8">
        <w:rPr>
          <w:rFonts w:cs="Calibri"/>
          <w:i w:val="0"/>
          <w:iCs w:val="0"/>
        </w:rPr>
        <w:t>iz 5. člena tega pravilnika,</w:t>
      </w:r>
    </w:p>
    <w:p w14:paraId="30A23F62" w14:textId="77777777" w:rsidR="002B6CC8" w:rsidRPr="002B6CC8" w:rsidRDefault="002B6CC8" w:rsidP="002B6CC8">
      <w:pPr>
        <w:numPr>
          <w:ilvl w:val="0"/>
          <w:numId w:val="30"/>
        </w:numPr>
        <w:spacing w:after="0" w:line="240" w:lineRule="auto"/>
        <w:ind w:left="357" w:hanging="357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morebiti predlagane spremembe omejitve predpisovanja zdravila, vključno s spremembami izvajalcev zdravstvene dejavnosti, vrst in podvrst zdravstvene dejavnosti, v okviru katerih se bo zdravilo uporabljalo, ali spremembe vrst zdravstvenih dejavnosti pri izvajalcih zdravstvene dejavnosti, ki zdravilo že uporabljajo.</w:t>
      </w:r>
    </w:p>
    <w:p w14:paraId="5B66688B" w14:textId="77777777" w:rsidR="002B6CC8" w:rsidRPr="002B6CC8" w:rsidRDefault="002B6CC8" w:rsidP="002B6CC8">
      <w:p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Strokovna obrazložitev pobude za določitev ali spremembo omejitve predpisovanja ali izdajanja:</w:t>
      </w:r>
    </w:p>
    <w:p w14:paraId="02C58374" w14:textId="77777777" w:rsidR="002B6CC8" w:rsidRPr="002B6CC8" w:rsidRDefault="002B6CC8" w:rsidP="002B6CC8">
      <w:pPr>
        <w:spacing w:before="120"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Navedejo se:</w:t>
      </w:r>
    </w:p>
    <w:p w14:paraId="6E509C48" w14:textId="77777777" w:rsidR="002B6CC8" w:rsidRPr="002B6CC8" w:rsidRDefault="002B6CC8" w:rsidP="002B6CC8">
      <w:pPr>
        <w:numPr>
          <w:ilvl w:val="0"/>
          <w:numId w:val="30"/>
        </w:numPr>
        <w:spacing w:after="0" w:line="240" w:lineRule="auto"/>
        <w:ind w:left="357" w:hanging="357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predlagana omejitev predpisovanja ali izdajanja zdravila ali obe omejitvi hkrati, ob upoštevanju 18. člena tega pravilnika,</w:t>
      </w:r>
    </w:p>
    <w:p w14:paraId="25885745" w14:textId="77777777" w:rsidR="002B6CC8" w:rsidRPr="002B6CC8" w:rsidRDefault="002B6CC8" w:rsidP="002B6CC8">
      <w:pPr>
        <w:numPr>
          <w:ilvl w:val="0"/>
          <w:numId w:val="30"/>
        </w:numPr>
        <w:spacing w:after="0" w:line="240" w:lineRule="auto"/>
        <w:ind w:left="357" w:hanging="357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strokovni razlogi za predlagano določitev ali spremembo omejitve predpisovanja ali izdajanja zdravila.</w:t>
      </w:r>
    </w:p>
    <w:p w14:paraId="7A88A5D7" w14:textId="77777777" w:rsidR="002B6CC8" w:rsidRPr="002B6CC8" w:rsidRDefault="002B6CC8" w:rsidP="002B6CC8">
      <w:pPr>
        <w:spacing w:before="120"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Če se predlaga določitev novega izvajalca zdravstvene dejavnosti, ki bi zdravilo lahko uporabljal, se navedejo tudi izvajalec zdravstvene dejavnosti ter vrsta in podvrsta zdravstvene dejavnosti, v okviru katere se bo zdravilo uporabljalo.</w:t>
      </w:r>
    </w:p>
    <w:p w14:paraId="674F16A6" w14:textId="77777777" w:rsidR="002B6CC8" w:rsidRPr="002B6CC8" w:rsidRDefault="002B6CC8" w:rsidP="002B6CC8">
      <w:pPr>
        <w:spacing w:before="120"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lastRenderedPageBreak/>
        <w:t>Če se za izvajalca zdravstvene dejavnosti, ki že uporablja zdravilo, predlaga določitev nove vrste zdravstvene dejavnosti, v okviru katere bi zdravilo lahko uporabljal, se navedeta tudi nova vrsta in podvrsta zdravstvene dejavnosti, v okviru katere bi zdravilo lahko uporabljal.</w:t>
      </w:r>
    </w:p>
    <w:p w14:paraId="7EF50FDD" w14:textId="77777777" w:rsidR="002B6CC8" w:rsidRPr="002B6CC8" w:rsidRDefault="002B6CC8" w:rsidP="002B6CC8">
      <w:pPr>
        <w:spacing w:before="240" w:after="0" w:line="240" w:lineRule="auto"/>
        <w:jc w:val="both"/>
        <w:rPr>
          <w:rFonts w:cs="Calibri"/>
          <w:b/>
          <w:bCs/>
          <w:i w:val="0"/>
          <w:iCs w:val="0"/>
        </w:rPr>
      </w:pPr>
      <w:r w:rsidRPr="002B6CC8">
        <w:rPr>
          <w:rFonts w:cs="Calibri"/>
          <w:b/>
          <w:bCs/>
          <w:i w:val="0"/>
          <w:iCs w:val="0"/>
        </w:rPr>
        <w:t>Strokovna obrazložitev pobude za izločitev z liste zdravil:</w:t>
      </w:r>
    </w:p>
    <w:p w14:paraId="1A6E9370" w14:textId="77777777" w:rsidR="002B6CC8" w:rsidRPr="002B6CC8" w:rsidRDefault="002B6CC8" w:rsidP="002B6CC8">
      <w:pPr>
        <w:spacing w:before="120" w:after="0" w:line="240" w:lineRule="auto"/>
        <w:jc w:val="both"/>
        <w:rPr>
          <w:rFonts w:cs="Calibri"/>
          <w:i w:val="0"/>
          <w:iCs w:val="0"/>
        </w:rPr>
      </w:pPr>
      <w:r w:rsidRPr="002B6CC8">
        <w:rPr>
          <w:rFonts w:cs="Calibri"/>
          <w:i w:val="0"/>
          <w:iCs w:val="0"/>
        </w:rPr>
        <w:t>Navedejo se strokovni razlogi za izločitev zdravila z liste zdravil glede na merila za izločitev zdravil z liste zdravil iz 17. člena tega pravilnika.</w:t>
      </w:r>
      <w:bookmarkEnd w:id="0"/>
    </w:p>
    <w:p w14:paraId="6848F730" w14:textId="77777777" w:rsidR="002B6CC8" w:rsidRPr="002B6CC8" w:rsidRDefault="002B6CC8" w:rsidP="00E626F1">
      <w:pPr>
        <w:pStyle w:val="crkovnatockazastevilcnotocko"/>
        <w:tabs>
          <w:tab w:val="left" w:pos="4047"/>
        </w:tabs>
        <w:ind w:left="360" w:firstLine="0"/>
        <w:rPr>
          <w:rFonts w:ascii="Calibri" w:hAnsi="Calibri" w:cs="Calibri"/>
          <w:sz w:val="22"/>
          <w:szCs w:val="22"/>
        </w:rPr>
        <w:sectPr w:rsidR="002B6CC8" w:rsidRPr="002B6CC8" w:rsidSect="00E626F1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C2D23AE" w14:textId="77777777" w:rsidR="002B6CC8" w:rsidRPr="002B6CC8" w:rsidRDefault="002B6CC8" w:rsidP="002B6CC8">
      <w:pPr>
        <w:spacing w:after="0" w:line="240" w:lineRule="auto"/>
        <w:jc w:val="right"/>
        <w:rPr>
          <w:rFonts w:eastAsia="Aptos" w:cs="Calibri"/>
          <w:b/>
          <w:bCs/>
          <w:i w:val="0"/>
          <w:iCs w:val="0"/>
        </w:rPr>
      </w:pPr>
      <w:r w:rsidRPr="002B6CC8">
        <w:rPr>
          <w:rFonts w:eastAsia="Aptos" w:cs="Calibri"/>
          <w:b/>
          <w:bCs/>
          <w:i w:val="0"/>
          <w:iCs w:val="0"/>
        </w:rPr>
        <w:lastRenderedPageBreak/>
        <w:t>Priloga 5</w:t>
      </w:r>
    </w:p>
    <w:p w14:paraId="4ABEA95F" w14:textId="77777777" w:rsidR="002B6CC8" w:rsidRPr="002B6CC8" w:rsidRDefault="002B6CC8" w:rsidP="002B6CC8">
      <w:pPr>
        <w:spacing w:before="480" w:after="480" w:line="240" w:lineRule="auto"/>
        <w:jc w:val="center"/>
        <w:rPr>
          <w:rFonts w:eastAsia="Aptos" w:cs="Calibri"/>
          <w:i w:val="0"/>
          <w:iCs w:val="0"/>
        </w:rPr>
      </w:pPr>
      <w:r w:rsidRPr="002B6CC8">
        <w:rPr>
          <w:rFonts w:eastAsia="Times New Roman" w:cs="Calibri"/>
          <w:b/>
          <w:bCs/>
          <w:i w:val="0"/>
          <w:iCs w:val="0"/>
          <w:kern w:val="0"/>
          <w:lang w:eastAsia="sl-SI"/>
          <w14:ligatures w14:val="none"/>
        </w:rPr>
        <w:t>Obrazec Dogovorjena cena zdravila</w:t>
      </w:r>
    </w:p>
    <w:tbl>
      <w:tblPr>
        <w:tblW w:w="116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341"/>
        <w:gridCol w:w="160"/>
        <w:gridCol w:w="2675"/>
        <w:gridCol w:w="2268"/>
      </w:tblGrid>
      <w:tr w:rsidR="002B6CC8" w:rsidRPr="002B6CC8" w14:paraId="78F1D63F" w14:textId="77777777" w:rsidTr="004D482D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46F37" w14:textId="77777777" w:rsidR="002B6CC8" w:rsidRPr="002B6CC8" w:rsidRDefault="002B6CC8" w:rsidP="002B6CC8">
            <w:pPr>
              <w:spacing w:after="0" w:line="240" w:lineRule="auto"/>
              <w:ind w:firstLineChars="100" w:firstLine="220"/>
              <w:jc w:val="right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Imetnik dovoljenja ali zastopnik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vertAlign w:val="superscript"/>
                <w:lang w:eastAsia="sl-SI"/>
                <w14:ligatures w14:val="none"/>
              </w:rPr>
              <w:t>1</w:t>
            </w:r>
          </w:p>
        </w:tc>
        <w:tc>
          <w:tcPr>
            <w:tcW w:w="74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DB5252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</w:p>
        </w:tc>
      </w:tr>
      <w:tr w:rsidR="002B6CC8" w:rsidRPr="002B6CC8" w14:paraId="7285FAEF" w14:textId="77777777" w:rsidTr="004D482D">
        <w:trPr>
          <w:trHeight w:val="198"/>
        </w:trPr>
        <w:tc>
          <w:tcPr>
            <w:tcW w:w="1162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53382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2B6CC8" w:rsidRPr="002B6CC8" w14:paraId="23F401C5" w14:textId="77777777" w:rsidTr="004D482D">
        <w:trPr>
          <w:trHeight w:val="33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894A5" w14:textId="77777777" w:rsidR="002B6CC8" w:rsidRPr="002B6CC8" w:rsidRDefault="002B6CC8" w:rsidP="002B6CC8">
            <w:pPr>
              <w:spacing w:after="0" w:line="240" w:lineRule="auto"/>
              <w:ind w:firstLineChars="100" w:firstLine="220"/>
              <w:jc w:val="right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Številka dogovora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vertAlign w:val="superscript"/>
                <w:lang w:eastAsia="sl-SI"/>
                <w14:ligatures w14:val="none"/>
              </w:rPr>
              <w:t>2</w:t>
            </w:r>
          </w:p>
        </w:tc>
        <w:tc>
          <w:tcPr>
            <w:tcW w:w="23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6B2E20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D52D3D" w14:textId="77777777" w:rsidR="002B6CC8" w:rsidRPr="002B6CC8" w:rsidRDefault="002B6CC8" w:rsidP="002B6CC8">
            <w:pPr>
              <w:spacing w:after="0" w:line="240" w:lineRule="auto"/>
              <w:ind w:firstLineChars="100" w:firstLine="220"/>
              <w:jc w:val="right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Zap. številka dodatka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vertAlign w:val="superscript"/>
                <w:lang w:eastAsia="sl-SI"/>
                <w14:ligatures w14:val="none"/>
              </w:rPr>
              <w:t>4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3525B2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</w:p>
        </w:tc>
      </w:tr>
      <w:tr w:rsidR="002B6CC8" w:rsidRPr="002B6CC8" w14:paraId="6009C92E" w14:textId="77777777" w:rsidTr="004D482D">
        <w:trPr>
          <w:trHeight w:val="198"/>
        </w:trPr>
        <w:tc>
          <w:tcPr>
            <w:tcW w:w="1162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F4AFD1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2B6CC8" w:rsidRPr="002B6CC8" w14:paraId="0624A8C0" w14:textId="77777777" w:rsidTr="004D482D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7C4E5" w14:textId="77777777" w:rsidR="002B6CC8" w:rsidRPr="002B6CC8" w:rsidRDefault="002B6CC8" w:rsidP="002B6CC8">
            <w:pPr>
              <w:spacing w:after="0" w:line="240" w:lineRule="auto"/>
              <w:ind w:firstLineChars="100" w:firstLine="220"/>
              <w:jc w:val="right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Datum veljavnosti dogovora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vertAlign w:val="superscript"/>
                <w:lang w:eastAsia="sl-SI"/>
                <w14:ligatures w14:val="none"/>
              </w:rPr>
              <w:t>3</w:t>
            </w:r>
          </w:p>
        </w:tc>
        <w:tc>
          <w:tcPr>
            <w:tcW w:w="23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C98790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2A19E" w14:textId="77777777" w:rsidR="002B6CC8" w:rsidRPr="002B6CC8" w:rsidRDefault="002B6CC8" w:rsidP="002B6CC8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2675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14:paraId="27DED915" w14:textId="77777777" w:rsidR="002B6CC8" w:rsidRPr="002B6CC8" w:rsidRDefault="002B6CC8" w:rsidP="002B6CC8">
            <w:pPr>
              <w:spacing w:after="0" w:line="240" w:lineRule="auto"/>
              <w:jc w:val="right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2B3AB453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</w:p>
        </w:tc>
      </w:tr>
    </w:tbl>
    <w:p w14:paraId="476A83FF" w14:textId="77777777" w:rsidR="002B6CC8" w:rsidRPr="002B6CC8" w:rsidRDefault="002B6CC8" w:rsidP="002B6CC8">
      <w:pPr>
        <w:tabs>
          <w:tab w:val="left" w:pos="1315"/>
          <w:tab w:val="left" w:pos="14318"/>
        </w:tabs>
        <w:spacing w:before="480" w:after="480" w:line="240" w:lineRule="auto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</w:p>
    <w:tbl>
      <w:tblPr>
        <w:tblStyle w:val="Tabelamrea3"/>
        <w:tblW w:w="0" w:type="auto"/>
        <w:tblLayout w:type="fixed"/>
        <w:tblLook w:val="04A0" w:firstRow="1" w:lastRow="0" w:firstColumn="1" w:lastColumn="0" w:noHBand="0" w:noVBand="1"/>
      </w:tblPr>
      <w:tblGrid>
        <w:gridCol w:w="1361"/>
        <w:gridCol w:w="2603"/>
        <w:gridCol w:w="1134"/>
        <w:gridCol w:w="1134"/>
        <w:gridCol w:w="1418"/>
        <w:gridCol w:w="1559"/>
        <w:gridCol w:w="1418"/>
        <w:gridCol w:w="1612"/>
        <w:gridCol w:w="1089"/>
        <w:gridCol w:w="948"/>
      </w:tblGrid>
      <w:tr w:rsidR="002B6CC8" w:rsidRPr="002B6CC8" w14:paraId="75A20AB6" w14:textId="77777777" w:rsidTr="004D482D">
        <w:tc>
          <w:tcPr>
            <w:tcW w:w="1361" w:type="dxa"/>
          </w:tcPr>
          <w:p w14:paraId="5C56BAF5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Nacionalni identifikator zdravila</w:t>
            </w:r>
            <w:r w:rsidRPr="002B6CC8">
              <w:rPr>
                <w:rFonts w:ascii="Calibri" w:hAnsi="Calibri" w:cs="Calibri"/>
                <w:vertAlign w:val="superscript"/>
                <w:lang w:eastAsia="sl-SI"/>
              </w:rPr>
              <w:t>5</w:t>
            </w:r>
          </w:p>
        </w:tc>
        <w:tc>
          <w:tcPr>
            <w:tcW w:w="2603" w:type="dxa"/>
          </w:tcPr>
          <w:p w14:paraId="064F235F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Ime, jakost, farmacevtska oblika in pakiranje zdravila</w:t>
            </w:r>
            <w:r w:rsidRPr="002B6CC8">
              <w:rPr>
                <w:rFonts w:ascii="Calibri" w:hAnsi="Calibri" w:cs="Calibri"/>
                <w:vertAlign w:val="superscript"/>
                <w:lang w:eastAsia="sl-SI"/>
              </w:rPr>
              <w:t>6</w:t>
            </w:r>
          </w:p>
        </w:tc>
        <w:tc>
          <w:tcPr>
            <w:tcW w:w="1134" w:type="dxa"/>
          </w:tcPr>
          <w:p w14:paraId="250CA93D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NDC ali IVDC (EUR)</w:t>
            </w:r>
            <w:r w:rsidRPr="002B6CC8">
              <w:rPr>
                <w:rFonts w:ascii="Calibri" w:hAnsi="Calibri" w:cs="Calibri"/>
                <w:vertAlign w:val="superscript"/>
                <w:lang w:eastAsia="sl-SI"/>
              </w:rPr>
              <w:t>7</w:t>
            </w:r>
          </w:p>
        </w:tc>
        <w:tc>
          <w:tcPr>
            <w:tcW w:w="1134" w:type="dxa"/>
          </w:tcPr>
          <w:p w14:paraId="71C545B3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Datum NDC ali IVDC</w:t>
            </w:r>
            <w:r w:rsidRPr="002B6CC8">
              <w:rPr>
                <w:rFonts w:ascii="Calibri" w:hAnsi="Calibri" w:cs="Calibri"/>
                <w:vertAlign w:val="superscript"/>
                <w:lang w:eastAsia="sl-SI"/>
              </w:rPr>
              <w:t>8</w:t>
            </w:r>
          </w:p>
        </w:tc>
        <w:tc>
          <w:tcPr>
            <w:tcW w:w="1418" w:type="dxa"/>
          </w:tcPr>
          <w:p w14:paraId="380FDB3D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Predhodna dogovorjena cena zdravila (EUR)</w:t>
            </w:r>
            <w:r w:rsidRPr="002B6CC8">
              <w:rPr>
                <w:rFonts w:ascii="Calibri" w:hAnsi="Calibri" w:cs="Calibri"/>
                <w:vertAlign w:val="superscript"/>
                <w:lang w:eastAsia="sl-SI"/>
              </w:rPr>
              <w:t>9</w:t>
            </w:r>
          </w:p>
        </w:tc>
        <w:tc>
          <w:tcPr>
            <w:tcW w:w="1559" w:type="dxa"/>
          </w:tcPr>
          <w:p w14:paraId="535A8CB3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Datum predhodne dogovorjene cene zdravila</w:t>
            </w:r>
            <w:r w:rsidRPr="002B6CC8">
              <w:rPr>
                <w:rFonts w:ascii="Calibri" w:hAnsi="Calibri" w:cs="Calibri"/>
                <w:vertAlign w:val="superscript"/>
                <w:lang w:eastAsia="sl-SI"/>
              </w:rPr>
              <w:t>10</w:t>
            </w:r>
          </w:p>
        </w:tc>
        <w:tc>
          <w:tcPr>
            <w:tcW w:w="1418" w:type="dxa"/>
          </w:tcPr>
          <w:p w14:paraId="53D48B30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Nova dogovorjena cena zdravila (EUR)</w:t>
            </w:r>
            <w:r w:rsidRPr="002B6CC8">
              <w:rPr>
                <w:rFonts w:ascii="Calibri" w:hAnsi="Calibri" w:cs="Calibri"/>
                <w:vertAlign w:val="superscript"/>
                <w:lang w:eastAsia="sl-SI"/>
              </w:rPr>
              <w:t>11</w:t>
            </w:r>
          </w:p>
        </w:tc>
        <w:tc>
          <w:tcPr>
            <w:tcW w:w="1612" w:type="dxa"/>
          </w:tcPr>
          <w:p w14:paraId="1BEC9A50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Datum</w:t>
            </w:r>
          </w:p>
          <w:p w14:paraId="5EE8BBCA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nove dogovorjene cene zdravila</w:t>
            </w:r>
            <w:r w:rsidRPr="002B6CC8">
              <w:rPr>
                <w:rFonts w:ascii="Calibri" w:hAnsi="Calibri" w:cs="Calibri"/>
                <w:vertAlign w:val="superscript"/>
                <w:lang w:eastAsia="sl-SI"/>
              </w:rPr>
              <w:t>12</w:t>
            </w:r>
          </w:p>
        </w:tc>
        <w:tc>
          <w:tcPr>
            <w:tcW w:w="1089" w:type="dxa"/>
          </w:tcPr>
          <w:p w14:paraId="21790E39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Javna objava cene</w:t>
            </w:r>
          </w:p>
          <w:p w14:paraId="3C237261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(DA/NE)</w:t>
            </w:r>
            <w:r w:rsidRPr="002B6CC8">
              <w:rPr>
                <w:rFonts w:ascii="Calibri" w:hAnsi="Calibri" w:cs="Calibri"/>
                <w:vertAlign w:val="superscript"/>
                <w:lang w:eastAsia="sl-SI"/>
              </w:rPr>
              <w:t>13</w:t>
            </w:r>
          </w:p>
        </w:tc>
        <w:tc>
          <w:tcPr>
            <w:tcW w:w="948" w:type="dxa"/>
            <w:shd w:val="clear" w:color="auto" w:fill="auto"/>
          </w:tcPr>
          <w:p w14:paraId="36E7CCA1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highlight w:val="yellow"/>
                <w:lang w:eastAsia="sl-SI"/>
              </w:rPr>
            </w:pPr>
            <w:r w:rsidRPr="002B6CC8">
              <w:rPr>
                <w:rFonts w:ascii="Calibri" w:hAnsi="Calibri" w:cs="Calibri"/>
                <w:lang w:eastAsia="sl-SI"/>
              </w:rPr>
              <w:t>Popust (%)</w:t>
            </w:r>
            <w:r w:rsidRPr="002B6CC8">
              <w:rPr>
                <w:rFonts w:ascii="Calibri" w:hAnsi="Calibri" w:cs="Calibri"/>
                <w:vertAlign w:val="superscript"/>
                <w:lang w:eastAsia="sl-SI"/>
              </w:rPr>
              <w:t>14</w:t>
            </w:r>
          </w:p>
        </w:tc>
      </w:tr>
      <w:tr w:rsidR="002B6CC8" w:rsidRPr="002B6CC8" w14:paraId="317584F1" w14:textId="77777777" w:rsidTr="004D482D">
        <w:tc>
          <w:tcPr>
            <w:tcW w:w="1361" w:type="dxa"/>
          </w:tcPr>
          <w:p w14:paraId="6481DA3B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2603" w:type="dxa"/>
          </w:tcPr>
          <w:p w14:paraId="649DFBD9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134" w:type="dxa"/>
          </w:tcPr>
          <w:p w14:paraId="1BD39BAF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134" w:type="dxa"/>
          </w:tcPr>
          <w:p w14:paraId="200858F9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418" w:type="dxa"/>
          </w:tcPr>
          <w:p w14:paraId="7B4A1E79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559" w:type="dxa"/>
          </w:tcPr>
          <w:p w14:paraId="657FF5E0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418" w:type="dxa"/>
          </w:tcPr>
          <w:p w14:paraId="79087E32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612" w:type="dxa"/>
          </w:tcPr>
          <w:p w14:paraId="55DE2C9D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089" w:type="dxa"/>
          </w:tcPr>
          <w:p w14:paraId="476264F7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948" w:type="dxa"/>
          </w:tcPr>
          <w:p w14:paraId="24C84115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highlight w:val="yellow"/>
                <w:lang w:eastAsia="sl-SI"/>
              </w:rPr>
            </w:pPr>
          </w:p>
        </w:tc>
      </w:tr>
      <w:tr w:rsidR="002B6CC8" w:rsidRPr="002B6CC8" w14:paraId="786C97A7" w14:textId="77777777" w:rsidTr="004D482D">
        <w:tc>
          <w:tcPr>
            <w:tcW w:w="1361" w:type="dxa"/>
          </w:tcPr>
          <w:p w14:paraId="0479E1E1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2603" w:type="dxa"/>
          </w:tcPr>
          <w:p w14:paraId="52DB1D6C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134" w:type="dxa"/>
          </w:tcPr>
          <w:p w14:paraId="3B04AA47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134" w:type="dxa"/>
          </w:tcPr>
          <w:p w14:paraId="3D052ACD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418" w:type="dxa"/>
          </w:tcPr>
          <w:p w14:paraId="0A47DF7B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559" w:type="dxa"/>
          </w:tcPr>
          <w:p w14:paraId="02551F78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418" w:type="dxa"/>
          </w:tcPr>
          <w:p w14:paraId="16A4F166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612" w:type="dxa"/>
          </w:tcPr>
          <w:p w14:paraId="50CD8F60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089" w:type="dxa"/>
          </w:tcPr>
          <w:p w14:paraId="790244FE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948" w:type="dxa"/>
          </w:tcPr>
          <w:p w14:paraId="671DAC6C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highlight w:val="yellow"/>
                <w:lang w:eastAsia="sl-SI"/>
              </w:rPr>
            </w:pPr>
          </w:p>
        </w:tc>
      </w:tr>
      <w:tr w:rsidR="002B6CC8" w:rsidRPr="002B6CC8" w14:paraId="67B83A73" w14:textId="77777777" w:rsidTr="004D482D">
        <w:tc>
          <w:tcPr>
            <w:tcW w:w="1361" w:type="dxa"/>
          </w:tcPr>
          <w:p w14:paraId="7902DB80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2603" w:type="dxa"/>
          </w:tcPr>
          <w:p w14:paraId="7DABA4D3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134" w:type="dxa"/>
          </w:tcPr>
          <w:p w14:paraId="3CDF1F13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134" w:type="dxa"/>
          </w:tcPr>
          <w:p w14:paraId="56B7EF72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418" w:type="dxa"/>
          </w:tcPr>
          <w:p w14:paraId="6969D68E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559" w:type="dxa"/>
          </w:tcPr>
          <w:p w14:paraId="1C59063E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418" w:type="dxa"/>
          </w:tcPr>
          <w:p w14:paraId="1E512748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612" w:type="dxa"/>
          </w:tcPr>
          <w:p w14:paraId="2A5CB5D2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1089" w:type="dxa"/>
          </w:tcPr>
          <w:p w14:paraId="41B809C3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lang w:eastAsia="sl-SI"/>
              </w:rPr>
            </w:pPr>
          </w:p>
        </w:tc>
        <w:tc>
          <w:tcPr>
            <w:tcW w:w="948" w:type="dxa"/>
          </w:tcPr>
          <w:p w14:paraId="4C5B5AD3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hAnsi="Calibri" w:cs="Calibri"/>
                <w:highlight w:val="yellow"/>
                <w:lang w:eastAsia="sl-SI"/>
              </w:rPr>
            </w:pPr>
          </w:p>
        </w:tc>
      </w:tr>
    </w:tbl>
    <w:p w14:paraId="21A739E7" w14:textId="77777777" w:rsidR="002B6CC8" w:rsidRPr="002B6CC8" w:rsidRDefault="002B6CC8" w:rsidP="002B6CC8">
      <w:pPr>
        <w:tabs>
          <w:tab w:val="left" w:pos="1315"/>
          <w:tab w:val="left" w:pos="14318"/>
        </w:tabs>
        <w:spacing w:after="0" w:line="240" w:lineRule="auto"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</w:p>
    <w:p w14:paraId="27650A84" w14:textId="77777777" w:rsidR="002B6CC8" w:rsidRPr="002B6CC8" w:rsidRDefault="002B6CC8" w:rsidP="002B6CC8">
      <w:pPr>
        <w:rPr>
          <w:rFonts w:eastAsia="Times New Roman" w:cs="Calibri"/>
          <w:b/>
          <w:bCs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b/>
          <w:bCs/>
          <w:i w:val="0"/>
          <w:iCs w:val="0"/>
          <w:kern w:val="0"/>
          <w:lang w:eastAsia="sl-SI"/>
          <w14:ligatures w14:val="none"/>
        </w:rPr>
        <w:br w:type="page"/>
      </w:r>
    </w:p>
    <w:p w14:paraId="6A513B40" w14:textId="77777777" w:rsidR="002B6CC8" w:rsidRPr="002B6CC8" w:rsidRDefault="002B6CC8" w:rsidP="002B6CC8">
      <w:pPr>
        <w:tabs>
          <w:tab w:val="left" w:pos="1315"/>
          <w:tab w:val="left" w:pos="14318"/>
        </w:tabs>
        <w:spacing w:before="360" w:after="0" w:line="240" w:lineRule="auto"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b/>
          <w:bCs/>
          <w:i w:val="0"/>
          <w:iCs w:val="0"/>
          <w:kern w:val="0"/>
          <w:lang w:eastAsia="sl-SI"/>
          <w14:ligatures w14:val="none"/>
        </w:rPr>
        <w:lastRenderedPageBreak/>
        <w:t>Pojasnila</w:t>
      </w: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, kateri podatki se vpišejo v posamezno polje oziroma stolpec preglednice:</w:t>
      </w:r>
    </w:p>
    <w:p w14:paraId="495AE329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Subjekt (imetnik dovoljenja ali njegov zastopnik), s katerim Zavod sklepa dogovor oziroma njegovega dodatek.</w:t>
      </w:r>
    </w:p>
    <w:p w14:paraId="3EC97EBA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Številka dogovora, če jo je Zavod že določil.</w:t>
      </w:r>
    </w:p>
    <w:p w14:paraId="530F6F73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Datum veljavnosti dogovora, če je že veljaven.</w:t>
      </w:r>
    </w:p>
    <w:p w14:paraId="12336C5E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Zaporedna številka dodatka k dogovoru (npr. 1), če se sklepa dodatek k dogovoru.</w:t>
      </w:r>
    </w:p>
    <w:p w14:paraId="59D1009A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Nacionalni identifikator zdravila. Če je predmet dogovora ali njegovega dodatka zdravilo z več nacionalnimi identifikatorji zdravila, se vsak nacionalni identifikator zdravila vpiše v svojo vrstico tako, da se številu nacionalnih identifikatorjev zdravila prilagodi število vrstic preglednice.</w:t>
      </w:r>
    </w:p>
    <w:p w14:paraId="42110576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Ime, jakost, farmacevtska oblika in pakiranje zdravila.</w:t>
      </w:r>
    </w:p>
    <w:p w14:paraId="220B60D4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Višina veljavne NDC v eurih oziroma veljavne IVDC v eurih, če je IVDC določena.</w:t>
      </w:r>
    </w:p>
    <w:p w14:paraId="298E5A24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3326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Datum začetka veljavnosti NDC ali IVDC zdravila pod 7 teh pojasnil.</w:t>
      </w:r>
    </w:p>
    <w:p w14:paraId="5524E899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3326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Višina predhodno dogovorjene cene zdravila v eurih, če je za zdravilo že dogovorjena.</w:t>
      </w:r>
    </w:p>
    <w:p w14:paraId="03FC2767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3326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Datum začetka uporabe predhodne dogovorjene cene zdravila pod 9 teh pojasnil.</w:t>
      </w:r>
    </w:p>
    <w:p w14:paraId="7B804A85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3326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Višina nove dogovorjene cene zdravila v eurih, ki nadomešča predhodno dogovorjeno ceno zdravila pod 9 teh pojasnil. Kot nova dogovorjena cena zdravila se šteje tudi prvič dogovorjena cena zdravila.</w:t>
      </w:r>
    </w:p>
    <w:p w14:paraId="03B7C1B0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3326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Datumom začetka uporabe nove dogovorjene cene zdravila pod 11 teh pojasnil.</w:t>
      </w:r>
    </w:p>
    <w:p w14:paraId="3B8E29AC" w14:textId="77777777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3326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Označi se z DA ali NE, ali imetnik dovoljenja dovoli, da Zavod na svoji spletni strani javno objavi novo dogovorjeno ceno zdravila pod 11 teh pojasnil.</w:t>
      </w:r>
    </w:p>
    <w:p w14:paraId="57E16FD1" w14:textId="77777777" w:rsidR="002B6CC8" w:rsidRPr="002B6CC8" w:rsidRDefault="002B6CC8" w:rsidP="002B6CC8">
      <w:pPr>
        <w:tabs>
          <w:tab w:val="left" w:pos="709"/>
          <w:tab w:val="left" w:pos="13326"/>
          <w:tab w:val="left" w:pos="14318"/>
        </w:tabs>
        <w:spacing w:after="0" w:line="240" w:lineRule="auto"/>
        <w:ind w:left="360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 xml:space="preserve">Če se označi </w:t>
      </w:r>
      <w:r w:rsidRPr="002B6CC8">
        <w:rPr>
          <w:rFonts w:eastAsia="Arial" w:cs="Calibri"/>
          <w:i w:val="0"/>
          <w:iCs w:val="0"/>
        </w:rPr>
        <w:t>"</w:t>
      </w: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NE</w:t>
      </w:r>
      <w:r w:rsidRPr="002B6CC8">
        <w:rPr>
          <w:rFonts w:eastAsia="Arial" w:cs="Calibri"/>
          <w:i w:val="0"/>
          <w:iCs w:val="0"/>
        </w:rPr>
        <w:t>"</w:t>
      </w: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, Zavod objavi novo dogovorjeno ceno zdravila pod 11 teh pojasnil le za izvajalce zdravstvene dejavnosti.</w:t>
      </w:r>
    </w:p>
    <w:p w14:paraId="7E8B97F0" w14:textId="21AF3CCF" w:rsidR="002B6CC8" w:rsidRPr="002B6CC8" w:rsidRDefault="002B6CC8" w:rsidP="002B6CC8">
      <w:pPr>
        <w:numPr>
          <w:ilvl w:val="0"/>
          <w:numId w:val="34"/>
        </w:numPr>
        <w:tabs>
          <w:tab w:val="left" w:pos="709"/>
          <w:tab w:val="left" w:pos="13326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Popust v odstotkih glede na NDC oziroma glede na IVDC, če je IVDC določena.</w:t>
      </w:r>
    </w:p>
    <w:p w14:paraId="0A92BB65" w14:textId="5E950BD5" w:rsidR="002B6CC8" w:rsidRPr="002B6CC8" w:rsidRDefault="002B6CC8" w:rsidP="00E626F1">
      <w:pPr>
        <w:pStyle w:val="crkovnatockazastevilcnotocko"/>
        <w:tabs>
          <w:tab w:val="left" w:pos="4047"/>
        </w:tabs>
        <w:ind w:left="360" w:firstLine="0"/>
        <w:rPr>
          <w:rFonts w:ascii="Calibri" w:hAnsi="Calibri" w:cs="Calibri"/>
          <w:sz w:val="22"/>
          <w:szCs w:val="22"/>
        </w:rPr>
      </w:pPr>
      <w:r w:rsidRPr="002B6CC8">
        <w:rPr>
          <w:rFonts w:ascii="Calibri" w:hAnsi="Calibri" w:cs="Calibri"/>
          <w:sz w:val="22"/>
          <w:szCs w:val="22"/>
        </w:rPr>
        <w:br w:type="page"/>
      </w:r>
    </w:p>
    <w:p w14:paraId="376F4115" w14:textId="77777777" w:rsidR="002B6CC8" w:rsidRPr="002B6CC8" w:rsidRDefault="002B6CC8" w:rsidP="002B6CC8">
      <w:pPr>
        <w:spacing w:after="0" w:line="240" w:lineRule="auto"/>
        <w:jc w:val="right"/>
        <w:rPr>
          <w:rFonts w:eastAsia="Aptos" w:cs="Calibri"/>
          <w:b/>
          <w:bCs/>
          <w:i w:val="0"/>
          <w:iCs w:val="0"/>
          <w:kern w:val="0"/>
          <w14:ligatures w14:val="none"/>
        </w:rPr>
      </w:pPr>
      <w:r w:rsidRPr="002B6CC8">
        <w:rPr>
          <w:rFonts w:eastAsia="Aptos" w:cs="Calibri"/>
          <w:b/>
          <w:bCs/>
          <w:i w:val="0"/>
          <w:iCs w:val="0"/>
          <w:kern w:val="0"/>
          <w14:ligatures w14:val="none"/>
        </w:rPr>
        <w:lastRenderedPageBreak/>
        <w:t>Priloga 6</w:t>
      </w:r>
    </w:p>
    <w:p w14:paraId="42209281" w14:textId="77777777" w:rsidR="002B6CC8" w:rsidRPr="002B6CC8" w:rsidRDefault="002B6CC8" w:rsidP="002B6CC8">
      <w:pPr>
        <w:spacing w:before="480" w:after="480" w:line="240" w:lineRule="auto"/>
        <w:jc w:val="center"/>
        <w:rPr>
          <w:rFonts w:eastAsia="Aptos" w:cs="Calibri"/>
          <w:b/>
          <w:bCs/>
          <w:i w:val="0"/>
          <w:iCs w:val="0"/>
          <w:kern w:val="0"/>
          <w14:ligatures w14:val="none"/>
        </w:rPr>
      </w:pPr>
      <w:r w:rsidRPr="002B6CC8">
        <w:rPr>
          <w:rFonts w:eastAsia="Times New Roman" w:cs="Calibri"/>
          <w:b/>
          <w:bCs/>
          <w:i w:val="0"/>
          <w:iCs w:val="0"/>
          <w:kern w:val="0"/>
          <w:lang w:eastAsia="sl-SI"/>
          <w14:ligatures w14:val="none"/>
        </w:rPr>
        <w:t>Obrazec Dogovorjena cena galenskega zdravila</w:t>
      </w:r>
    </w:p>
    <w:tbl>
      <w:tblPr>
        <w:tblW w:w="116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341"/>
        <w:gridCol w:w="160"/>
        <w:gridCol w:w="2675"/>
        <w:gridCol w:w="2268"/>
      </w:tblGrid>
      <w:tr w:rsidR="002B6CC8" w:rsidRPr="002B6CC8" w14:paraId="7B505EF9" w14:textId="77777777" w:rsidTr="004D482D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12A77" w14:textId="77777777" w:rsidR="002B6CC8" w:rsidRPr="002B6CC8" w:rsidRDefault="002B6CC8" w:rsidP="002B6CC8">
            <w:pPr>
              <w:spacing w:after="0" w:line="240" w:lineRule="auto"/>
              <w:ind w:firstLineChars="100" w:firstLine="220"/>
              <w:jc w:val="right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Lekarna, ki izdeluje galensko zdravilo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vertAlign w:val="superscript"/>
                <w:lang w:eastAsia="sl-SI"/>
                <w14:ligatures w14:val="none"/>
              </w:rPr>
              <w:t>1</w:t>
            </w:r>
          </w:p>
        </w:tc>
        <w:tc>
          <w:tcPr>
            <w:tcW w:w="74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E6FBA3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</w:p>
        </w:tc>
      </w:tr>
      <w:tr w:rsidR="002B6CC8" w:rsidRPr="002B6CC8" w14:paraId="3CE42DB1" w14:textId="77777777" w:rsidTr="004D482D">
        <w:trPr>
          <w:trHeight w:val="198"/>
        </w:trPr>
        <w:tc>
          <w:tcPr>
            <w:tcW w:w="1162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87097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2B6CC8" w:rsidRPr="002B6CC8" w14:paraId="52E8A80D" w14:textId="77777777" w:rsidTr="004D482D">
        <w:trPr>
          <w:trHeight w:val="33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9BB2A" w14:textId="77777777" w:rsidR="002B6CC8" w:rsidRPr="002B6CC8" w:rsidRDefault="002B6CC8" w:rsidP="002B6CC8">
            <w:pPr>
              <w:spacing w:after="0" w:line="240" w:lineRule="auto"/>
              <w:ind w:firstLineChars="100" w:firstLine="220"/>
              <w:jc w:val="right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Številka dogovora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vertAlign w:val="superscript"/>
                <w:lang w:eastAsia="sl-SI"/>
                <w14:ligatures w14:val="none"/>
              </w:rPr>
              <w:t>2</w:t>
            </w:r>
          </w:p>
        </w:tc>
        <w:tc>
          <w:tcPr>
            <w:tcW w:w="23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4E0843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9FA930" w14:textId="77777777" w:rsidR="002B6CC8" w:rsidRPr="002B6CC8" w:rsidRDefault="002B6CC8" w:rsidP="002B6CC8">
            <w:pPr>
              <w:spacing w:after="0" w:line="240" w:lineRule="auto"/>
              <w:ind w:firstLineChars="100" w:firstLine="220"/>
              <w:jc w:val="right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Zap. številka dodatka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vertAlign w:val="superscript"/>
                <w:lang w:eastAsia="sl-SI"/>
                <w14:ligatures w14:val="none"/>
              </w:rPr>
              <w:t>4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2A6EC8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</w:p>
        </w:tc>
      </w:tr>
      <w:tr w:rsidR="002B6CC8" w:rsidRPr="002B6CC8" w14:paraId="5747A0EE" w14:textId="77777777" w:rsidTr="004D482D">
        <w:trPr>
          <w:trHeight w:val="198"/>
        </w:trPr>
        <w:tc>
          <w:tcPr>
            <w:tcW w:w="1162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3D9CF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</w:tr>
      <w:tr w:rsidR="002B6CC8" w:rsidRPr="002B6CC8" w14:paraId="50816022" w14:textId="77777777" w:rsidTr="004D482D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5B648" w14:textId="77777777" w:rsidR="002B6CC8" w:rsidRPr="002B6CC8" w:rsidRDefault="002B6CC8" w:rsidP="002B6CC8">
            <w:pPr>
              <w:spacing w:after="0" w:line="240" w:lineRule="auto"/>
              <w:ind w:firstLineChars="100" w:firstLine="220"/>
              <w:jc w:val="right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Datum veljavnosti dogovora</w:t>
            </w:r>
            <w:r w:rsidRPr="002B6CC8">
              <w:rPr>
                <w:rFonts w:eastAsia="Times New Roman" w:cs="Calibri"/>
                <w:i w:val="0"/>
                <w:iCs w:val="0"/>
                <w:kern w:val="0"/>
                <w:vertAlign w:val="superscript"/>
                <w:lang w:eastAsia="sl-SI"/>
                <w14:ligatures w14:val="none"/>
              </w:rPr>
              <w:t>3</w:t>
            </w:r>
          </w:p>
        </w:tc>
        <w:tc>
          <w:tcPr>
            <w:tcW w:w="23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5ED09A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5AC3E" w14:textId="77777777" w:rsidR="002B6CC8" w:rsidRPr="002B6CC8" w:rsidRDefault="002B6CC8" w:rsidP="002B6CC8">
            <w:pPr>
              <w:spacing w:after="0" w:line="240" w:lineRule="auto"/>
              <w:jc w:val="center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2675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75D8996" w14:textId="77777777" w:rsidR="002B6CC8" w:rsidRPr="002B6CC8" w:rsidRDefault="002B6CC8" w:rsidP="002B6CC8">
            <w:pPr>
              <w:spacing w:after="0" w:line="240" w:lineRule="auto"/>
              <w:jc w:val="right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7A7408C5" w14:textId="77777777" w:rsidR="002B6CC8" w:rsidRPr="002B6CC8" w:rsidRDefault="002B6CC8" w:rsidP="002B6CC8">
            <w:pPr>
              <w:spacing w:after="0" w:line="240" w:lineRule="auto"/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</w:pPr>
            <w:r w:rsidRPr="002B6CC8">
              <w:rPr>
                <w:rFonts w:eastAsia="Times New Roman" w:cs="Calibri"/>
                <w:i w:val="0"/>
                <w:iCs w:val="0"/>
                <w:kern w:val="0"/>
                <w:lang w:eastAsia="sl-SI"/>
                <w14:ligatures w14:val="none"/>
              </w:rPr>
              <w:t> </w:t>
            </w:r>
          </w:p>
        </w:tc>
      </w:tr>
    </w:tbl>
    <w:p w14:paraId="0E51C7DB" w14:textId="77777777" w:rsidR="002B6CC8" w:rsidRPr="002B6CC8" w:rsidRDefault="002B6CC8" w:rsidP="002B6CC8">
      <w:pPr>
        <w:tabs>
          <w:tab w:val="left" w:pos="1315"/>
          <w:tab w:val="left" w:pos="14318"/>
        </w:tabs>
        <w:spacing w:before="480" w:after="480" w:line="240" w:lineRule="auto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</w:p>
    <w:tbl>
      <w:tblPr>
        <w:tblStyle w:val="Tabelamrea4"/>
        <w:tblW w:w="14029" w:type="dxa"/>
        <w:tblLayout w:type="fixed"/>
        <w:tblLook w:val="04A0" w:firstRow="1" w:lastRow="0" w:firstColumn="1" w:lastColumn="0" w:noHBand="0" w:noVBand="1"/>
      </w:tblPr>
      <w:tblGrid>
        <w:gridCol w:w="1838"/>
        <w:gridCol w:w="4678"/>
        <w:gridCol w:w="1878"/>
        <w:gridCol w:w="1878"/>
        <w:gridCol w:w="1878"/>
        <w:gridCol w:w="1879"/>
      </w:tblGrid>
      <w:tr w:rsidR="002B6CC8" w:rsidRPr="002B6CC8" w14:paraId="7D557504" w14:textId="77777777" w:rsidTr="004D482D">
        <w:tc>
          <w:tcPr>
            <w:tcW w:w="1838" w:type="dxa"/>
          </w:tcPr>
          <w:p w14:paraId="726CC551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2B6CC8"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  <w:t>Enolična nacionalna oznaka</w:t>
            </w:r>
            <w:r w:rsidRPr="002B6CC8">
              <w:rPr>
                <w:rFonts w:ascii="Calibri" w:eastAsia="Times New Roman" w:hAnsi="Calibri" w:cs="Calibri"/>
                <w:kern w:val="0"/>
                <w:vertAlign w:val="superscript"/>
                <w:lang w:eastAsia="sl-SI"/>
                <w14:ligatures w14:val="none"/>
              </w:rPr>
              <w:t>5</w:t>
            </w:r>
          </w:p>
        </w:tc>
        <w:tc>
          <w:tcPr>
            <w:tcW w:w="4678" w:type="dxa"/>
          </w:tcPr>
          <w:p w14:paraId="51DAAD6F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2B6CC8"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  <w:t>Ime, jakost, farmacevtska oblika in pakiranje zdravila</w:t>
            </w:r>
            <w:r w:rsidRPr="002B6CC8">
              <w:rPr>
                <w:rFonts w:ascii="Calibri" w:eastAsia="Times New Roman" w:hAnsi="Calibri" w:cs="Calibri"/>
                <w:kern w:val="0"/>
                <w:vertAlign w:val="superscript"/>
                <w:lang w:eastAsia="sl-SI"/>
                <w14:ligatures w14:val="none"/>
              </w:rPr>
              <w:t>6</w:t>
            </w:r>
          </w:p>
        </w:tc>
        <w:tc>
          <w:tcPr>
            <w:tcW w:w="1878" w:type="dxa"/>
          </w:tcPr>
          <w:p w14:paraId="4D3C62A6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2B6CC8"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  <w:t>Predhodna dogovorjena cena zdravila (EUR)</w:t>
            </w:r>
            <w:r w:rsidRPr="002B6CC8">
              <w:rPr>
                <w:rFonts w:ascii="Calibri" w:eastAsia="Times New Roman" w:hAnsi="Calibri" w:cs="Calibri"/>
                <w:kern w:val="0"/>
                <w:vertAlign w:val="superscript"/>
                <w:lang w:eastAsia="sl-SI"/>
                <w14:ligatures w14:val="none"/>
              </w:rPr>
              <w:t>7</w:t>
            </w:r>
          </w:p>
        </w:tc>
        <w:tc>
          <w:tcPr>
            <w:tcW w:w="1878" w:type="dxa"/>
          </w:tcPr>
          <w:p w14:paraId="20A166A7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2B6CC8"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  <w:t>Datum predhodne dogovorjene cene zdravila</w:t>
            </w:r>
            <w:r w:rsidRPr="002B6CC8">
              <w:rPr>
                <w:rFonts w:ascii="Calibri" w:eastAsia="Times New Roman" w:hAnsi="Calibri" w:cs="Calibri"/>
                <w:kern w:val="0"/>
                <w:vertAlign w:val="superscript"/>
                <w:lang w:eastAsia="sl-SI"/>
                <w14:ligatures w14:val="none"/>
              </w:rPr>
              <w:t>8</w:t>
            </w:r>
          </w:p>
        </w:tc>
        <w:tc>
          <w:tcPr>
            <w:tcW w:w="1878" w:type="dxa"/>
          </w:tcPr>
          <w:p w14:paraId="6AEBE12B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2B6CC8"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  <w:t>Nova</w:t>
            </w:r>
          </w:p>
          <w:p w14:paraId="762A19EA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2B6CC8"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  <w:t>dogovorjena cena zdravila (EUR)</w:t>
            </w:r>
            <w:r w:rsidRPr="002B6CC8">
              <w:rPr>
                <w:rFonts w:ascii="Calibri" w:eastAsia="Times New Roman" w:hAnsi="Calibri" w:cs="Calibri"/>
                <w:kern w:val="0"/>
                <w:vertAlign w:val="superscript"/>
                <w:lang w:eastAsia="sl-SI"/>
                <w14:ligatures w14:val="none"/>
              </w:rPr>
              <w:t>9</w:t>
            </w:r>
          </w:p>
        </w:tc>
        <w:tc>
          <w:tcPr>
            <w:tcW w:w="1879" w:type="dxa"/>
          </w:tcPr>
          <w:p w14:paraId="48312A68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2B6CC8"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  <w:t>Datum nove</w:t>
            </w:r>
          </w:p>
          <w:p w14:paraId="2134B020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  <w:r w:rsidRPr="002B6CC8"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  <w:t>dogovorjene cene zdravila</w:t>
            </w:r>
            <w:r w:rsidRPr="002B6CC8">
              <w:rPr>
                <w:rFonts w:ascii="Calibri" w:eastAsia="Times New Roman" w:hAnsi="Calibri" w:cs="Calibri"/>
                <w:kern w:val="0"/>
                <w:vertAlign w:val="superscript"/>
                <w:lang w:eastAsia="sl-SI"/>
                <w14:ligatures w14:val="none"/>
              </w:rPr>
              <w:t>10</w:t>
            </w:r>
          </w:p>
        </w:tc>
      </w:tr>
      <w:tr w:rsidR="002B6CC8" w:rsidRPr="002B6CC8" w14:paraId="2877F05F" w14:textId="77777777" w:rsidTr="004D482D">
        <w:tc>
          <w:tcPr>
            <w:tcW w:w="1838" w:type="dxa"/>
          </w:tcPr>
          <w:p w14:paraId="52771FE6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4678" w:type="dxa"/>
          </w:tcPr>
          <w:p w14:paraId="3F0FA7BA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8" w:type="dxa"/>
          </w:tcPr>
          <w:p w14:paraId="56A256FF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8" w:type="dxa"/>
          </w:tcPr>
          <w:p w14:paraId="2CF058F8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8" w:type="dxa"/>
          </w:tcPr>
          <w:p w14:paraId="1B91DDE4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9" w:type="dxa"/>
          </w:tcPr>
          <w:p w14:paraId="45FA255B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2B6CC8" w:rsidRPr="002B6CC8" w14:paraId="2435F5BD" w14:textId="77777777" w:rsidTr="004D482D">
        <w:tc>
          <w:tcPr>
            <w:tcW w:w="1838" w:type="dxa"/>
          </w:tcPr>
          <w:p w14:paraId="1C4D3DF6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4678" w:type="dxa"/>
          </w:tcPr>
          <w:p w14:paraId="5A4ECADA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8" w:type="dxa"/>
          </w:tcPr>
          <w:p w14:paraId="1BC8E7C9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8" w:type="dxa"/>
          </w:tcPr>
          <w:p w14:paraId="0570D4A7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8" w:type="dxa"/>
          </w:tcPr>
          <w:p w14:paraId="549ABAD9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9" w:type="dxa"/>
          </w:tcPr>
          <w:p w14:paraId="4EFEE8CE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  <w:tr w:rsidR="002B6CC8" w:rsidRPr="002B6CC8" w14:paraId="3922FFD3" w14:textId="77777777" w:rsidTr="004D482D">
        <w:tc>
          <w:tcPr>
            <w:tcW w:w="1838" w:type="dxa"/>
          </w:tcPr>
          <w:p w14:paraId="45211167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4678" w:type="dxa"/>
          </w:tcPr>
          <w:p w14:paraId="20A569AC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8" w:type="dxa"/>
          </w:tcPr>
          <w:p w14:paraId="04D3A961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8" w:type="dxa"/>
          </w:tcPr>
          <w:p w14:paraId="4715A310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8" w:type="dxa"/>
          </w:tcPr>
          <w:p w14:paraId="241D78D4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  <w:tc>
          <w:tcPr>
            <w:tcW w:w="1879" w:type="dxa"/>
          </w:tcPr>
          <w:p w14:paraId="19B11298" w14:textId="77777777" w:rsidR="002B6CC8" w:rsidRPr="002B6CC8" w:rsidRDefault="002B6CC8" w:rsidP="002B6CC8">
            <w:pPr>
              <w:tabs>
                <w:tab w:val="left" w:pos="1315"/>
                <w:tab w:val="left" w:pos="14318"/>
              </w:tabs>
              <w:rPr>
                <w:rFonts w:ascii="Calibri" w:eastAsia="Times New Roman" w:hAnsi="Calibri" w:cs="Calibri"/>
                <w:kern w:val="0"/>
                <w:lang w:eastAsia="sl-SI"/>
                <w14:ligatures w14:val="none"/>
              </w:rPr>
            </w:pPr>
          </w:p>
        </w:tc>
      </w:tr>
    </w:tbl>
    <w:p w14:paraId="0EBD1ABF" w14:textId="77777777" w:rsidR="002B6CC8" w:rsidRPr="002B6CC8" w:rsidRDefault="002B6CC8" w:rsidP="002B6CC8">
      <w:pPr>
        <w:tabs>
          <w:tab w:val="left" w:pos="1315"/>
          <w:tab w:val="left" w:pos="14318"/>
        </w:tabs>
        <w:spacing w:after="0" w:line="240" w:lineRule="auto"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</w:p>
    <w:p w14:paraId="07B7C3BE" w14:textId="77777777" w:rsidR="002B6CC8" w:rsidRPr="002B6CC8" w:rsidRDefault="002B6CC8" w:rsidP="002B6CC8">
      <w:pPr>
        <w:rPr>
          <w:rFonts w:eastAsia="Times New Roman" w:cs="Calibri"/>
          <w:b/>
          <w:bCs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b/>
          <w:bCs/>
          <w:i w:val="0"/>
          <w:iCs w:val="0"/>
          <w:kern w:val="0"/>
          <w:lang w:eastAsia="sl-SI"/>
          <w14:ligatures w14:val="none"/>
        </w:rPr>
        <w:br w:type="page"/>
      </w:r>
    </w:p>
    <w:p w14:paraId="2FDD05E6" w14:textId="77777777" w:rsidR="002B6CC8" w:rsidRPr="002B6CC8" w:rsidRDefault="002B6CC8" w:rsidP="002B6CC8">
      <w:pPr>
        <w:tabs>
          <w:tab w:val="left" w:pos="1315"/>
          <w:tab w:val="left" w:pos="14318"/>
        </w:tabs>
        <w:spacing w:before="360" w:after="0" w:line="240" w:lineRule="auto"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b/>
          <w:bCs/>
          <w:i w:val="0"/>
          <w:iCs w:val="0"/>
          <w:kern w:val="0"/>
          <w:lang w:eastAsia="sl-SI"/>
          <w14:ligatures w14:val="none"/>
        </w:rPr>
        <w:lastRenderedPageBreak/>
        <w:t>Pojasnila</w:t>
      </w: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, kateri podatki se vpišejo v posamezno polje oziroma stolpec preglednice:</w:t>
      </w:r>
    </w:p>
    <w:p w14:paraId="4D381308" w14:textId="77777777" w:rsidR="002B6CC8" w:rsidRPr="002B6CC8" w:rsidRDefault="002B6CC8" w:rsidP="002B6CC8">
      <w:pPr>
        <w:numPr>
          <w:ilvl w:val="0"/>
          <w:numId w:val="35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Lekarna, ki izdeluje galensko zdravilo, s katero Zavod sklepa dogovor oziroma njegov dodatek.</w:t>
      </w:r>
    </w:p>
    <w:p w14:paraId="7B3F08DF" w14:textId="77777777" w:rsidR="002B6CC8" w:rsidRPr="002B6CC8" w:rsidRDefault="002B6CC8" w:rsidP="002B6CC8">
      <w:pPr>
        <w:numPr>
          <w:ilvl w:val="0"/>
          <w:numId w:val="35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Številka dogovora, če jo je Zavod že določil.</w:t>
      </w:r>
    </w:p>
    <w:p w14:paraId="3C445397" w14:textId="77777777" w:rsidR="002B6CC8" w:rsidRPr="002B6CC8" w:rsidRDefault="002B6CC8" w:rsidP="002B6CC8">
      <w:pPr>
        <w:numPr>
          <w:ilvl w:val="0"/>
          <w:numId w:val="35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Datum veljavnosti dogovora, če je že veljaven.</w:t>
      </w:r>
    </w:p>
    <w:p w14:paraId="24479602" w14:textId="77777777" w:rsidR="002B6CC8" w:rsidRPr="002B6CC8" w:rsidRDefault="002B6CC8" w:rsidP="002B6CC8">
      <w:pPr>
        <w:numPr>
          <w:ilvl w:val="0"/>
          <w:numId w:val="35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Zaporedna številka dodatka k dogovoru (npr. 1), če se sklepa dodatek k dogovoru.</w:t>
      </w:r>
    </w:p>
    <w:p w14:paraId="69528F82" w14:textId="77777777" w:rsidR="002B6CC8" w:rsidRPr="002B6CC8" w:rsidRDefault="002B6CC8" w:rsidP="002B6CC8">
      <w:pPr>
        <w:numPr>
          <w:ilvl w:val="0"/>
          <w:numId w:val="35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Enolična nacionalna oznaka, kakor je opredeljena v zakonu, ki ureja zdravila, če je zdravilu že dodeljena. Če je predmet dogovora ali njegovega dodatka zdravilo z več enoličnimi nacionalnimi oznakami, se vsaka enolična nacionalna oznaka vpiše v svojo vrstico tako, da se številu enoličnih nacionalnih oznak prilagodi število vrstic preglednice.</w:t>
      </w:r>
    </w:p>
    <w:p w14:paraId="1F5864B1" w14:textId="77777777" w:rsidR="002B6CC8" w:rsidRPr="002B6CC8" w:rsidRDefault="002B6CC8" w:rsidP="002B6CC8">
      <w:pPr>
        <w:numPr>
          <w:ilvl w:val="0"/>
          <w:numId w:val="35"/>
        </w:numPr>
        <w:tabs>
          <w:tab w:val="left" w:pos="709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Ime, jakost, farmacevtska oblika in pakiranje zdravila.</w:t>
      </w:r>
    </w:p>
    <w:p w14:paraId="1D1B9473" w14:textId="77777777" w:rsidR="002B6CC8" w:rsidRPr="002B6CC8" w:rsidRDefault="002B6CC8" w:rsidP="002B6CC8">
      <w:pPr>
        <w:numPr>
          <w:ilvl w:val="0"/>
          <w:numId w:val="35"/>
        </w:numPr>
        <w:tabs>
          <w:tab w:val="left" w:pos="709"/>
          <w:tab w:val="left" w:pos="13326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Višina predhodno dogovorjene cene zdravila v eurih, če je za zdravilo že dogovorjena.</w:t>
      </w:r>
    </w:p>
    <w:p w14:paraId="461AB174" w14:textId="77777777" w:rsidR="002B6CC8" w:rsidRPr="002B6CC8" w:rsidRDefault="002B6CC8" w:rsidP="002B6CC8">
      <w:pPr>
        <w:numPr>
          <w:ilvl w:val="0"/>
          <w:numId w:val="35"/>
        </w:numPr>
        <w:tabs>
          <w:tab w:val="left" w:pos="709"/>
          <w:tab w:val="left" w:pos="13326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Datum začetka uporabe predhodne dogovorjene cene zdravila pod 7 teh pojasnil.</w:t>
      </w:r>
    </w:p>
    <w:p w14:paraId="09169965" w14:textId="77777777" w:rsidR="002B6CC8" w:rsidRPr="002B6CC8" w:rsidRDefault="002B6CC8" w:rsidP="002B6CC8">
      <w:pPr>
        <w:numPr>
          <w:ilvl w:val="0"/>
          <w:numId w:val="35"/>
        </w:numPr>
        <w:tabs>
          <w:tab w:val="left" w:pos="709"/>
          <w:tab w:val="left" w:pos="13326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Višina nove dogovorjene cene zdravila v eurih, ki nadomešča predhodno dogovorjeno ceno zdravila pod 7 teh pojasnil. Kot nova dogovorjena cena zdravila se šteje tudi prvič dogovorjena cena zdravila.</w:t>
      </w:r>
    </w:p>
    <w:p w14:paraId="43075A89" w14:textId="77777777" w:rsidR="002B6CC8" w:rsidRPr="002B6CC8" w:rsidRDefault="002B6CC8" w:rsidP="002B6CC8">
      <w:pPr>
        <w:numPr>
          <w:ilvl w:val="0"/>
          <w:numId w:val="35"/>
        </w:numPr>
        <w:tabs>
          <w:tab w:val="left" w:pos="709"/>
          <w:tab w:val="left" w:pos="13326"/>
          <w:tab w:val="left" w:pos="14318"/>
        </w:tabs>
        <w:spacing w:after="0" w:line="240" w:lineRule="auto"/>
        <w:contextualSpacing/>
        <w:jc w:val="both"/>
        <w:rPr>
          <w:rFonts w:eastAsia="Times New Roman" w:cs="Calibri"/>
          <w:i w:val="0"/>
          <w:iCs w:val="0"/>
          <w:kern w:val="0"/>
          <w:lang w:eastAsia="sl-SI"/>
          <w14:ligatures w14:val="none"/>
        </w:rPr>
      </w:pPr>
      <w:r w:rsidRPr="002B6CC8">
        <w:rPr>
          <w:rFonts w:eastAsia="Times New Roman" w:cs="Calibri"/>
          <w:i w:val="0"/>
          <w:iCs w:val="0"/>
          <w:kern w:val="0"/>
          <w:lang w:eastAsia="sl-SI"/>
          <w14:ligatures w14:val="none"/>
        </w:rPr>
        <w:t>Datumom začetka uporabe nove dogovorjene cene zdravila pod 9 teh pojasnil.</w:t>
      </w:r>
    </w:p>
    <w:p w14:paraId="16F3DF45" w14:textId="77777777" w:rsidR="00E626F1" w:rsidRPr="002B6CC8" w:rsidRDefault="00E626F1" w:rsidP="00E626F1">
      <w:pPr>
        <w:pStyle w:val="crkovnatockazastevilcnotocko"/>
        <w:tabs>
          <w:tab w:val="left" w:pos="4047"/>
        </w:tabs>
        <w:ind w:left="360" w:firstLine="0"/>
        <w:rPr>
          <w:rFonts w:ascii="Calibri" w:hAnsi="Calibri" w:cs="Calibri"/>
          <w:sz w:val="22"/>
          <w:szCs w:val="22"/>
        </w:rPr>
      </w:pPr>
    </w:p>
    <w:sectPr w:rsidR="00E626F1" w:rsidRPr="002B6CC8" w:rsidSect="002B6CC8">
      <w:pgSz w:w="16838" w:h="11906" w:orient="landscape"/>
      <w:pgMar w:top="1418" w:right="1418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7F7DCC" w14:textId="77777777" w:rsidR="00910D95" w:rsidRDefault="00910D95" w:rsidP="005A3C4C">
      <w:pPr>
        <w:spacing w:after="0" w:line="240" w:lineRule="auto"/>
      </w:pPr>
      <w:r>
        <w:separator/>
      </w:r>
    </w:p>
  </w:endnote>
  <w:endnote w:type="continuationSeparator" w:id="0">
    <w:p w14:paraId="5DEC72F2" w14:textId="77777777" w:rsidR="00910D95" w:rsidRDefault="00910D95" w:rsidP="005A3C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516CB" w14:textId="77777777" w:rsidR="00293887" w:rsidRDefault="00293887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i w:val="0"/>
        <w:iCs w:val="0"/>
        <w:sz w:val="16"/>
        <w:szCs w:val="16"/>
      </w:rPr>
      <w:id w:val="696595949"/>
      <w:docPartObj>
        <w:docPartGallery w:val="Page Numbers (Bottom of Page)"/>
        <w:docPartUnique/>
      </w:docPartObj>
    </w:sdtPr>
    <w:sdtContent>
      <w:sdt>
        <w:sdtPr>
          <w:rPr>
            <w:i w:val="0"/>
            <w:iCs w:val="0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6463AAC1" w14:textId="01E704FE" w:rsidR="005A3C4C" w:rsidRPr="005A3C4C" w:rsidRDefault="005A3C4C">
            <w:pPr>
              <w:pStyle w:val="Noga"/>
              <w:jc w:val="right"/>
              <w:rPr>
                <w:i w:val="0"/>
                <w:iCs w:val="0"/>
                <w:sz w:val="16"/>
                <w:szCs w:val="16"/>
              </w:rPr>
            </w:pPr>
            <w:r w:rsidRPr="005A3C4C">
              <w:rPr>
                <w:i w:val="0"/>
                <w:iCs w:val="0"/>
                <w:sz w:val="16"/>
                <w:szCs w:val="16"/>
              </w:rPr>
              <w:t xml:space="preserve">Stran </w:t>
            </w:r>
            <w:r w:rsidRPr="005A3C4C">
              <w:rPr>
                <w:b/>
                <w:bCs/>
                <w:i w:val="0"/>
                <w:iCs w:val="0"/>
                <w:sz w:val="16"/>
                <w:szCs w:val="16"/>
              </w:rPr>
              <w:fldChar w:fldCharType="begin"/>
            </w:r>
            <w:r w:rsidRPr="005A3C4C">
              <w:rPr>
                <w:b/>
                <w:bCs/>
                <w:i w:val="0"/>
                <w:iCs w:val="0"/>
                <w:sz w:val="16"/>
                <w:szCs w:val="16"/>
              </w:rPr>
              <w:instrText>PAGE</w:instrText>
            </w:r>
            <w:r w:rsidRPr="005A3C4C">
              <w:rPr>
                <w:b/>
                <w:bCs/>
                <w:i w:val="0"/>
                <w:iCs w:val="0"/>
                <w:sz w:val="16"/>
                <w:szCs w:val="16"/>
              </w:rPr>
              <w:fldChar w:fldCharType="separate"/>
            </w:r>
            <w:r w:rsidRPr="005A3C4C">
              <w:rPr>
                <w:b/>
                <w:bCs/>
                <w:i w:val="0"/>
                <w:iCs w:val="0"/>
                <w:sz w:val="16"/>
                <w:szCs w:val="16"/>
              </w:rPr>
              <w:t>2</w:t>
            </w:r>
            <w:r w:rsidRPr="005A3C4C">
              <w:rPr>
                <w:b/>
                <w:bCs/>
                <w:i w:val="0"/>
                <w:iCs w:val="0"/>
                <w:sz w:val="16"/>
                <w:szCs w:val="16"/>
              </w:rPr>
              <w:fldChar w:fldCharType="end"/>
            </w:r>
            <w:r w:rsidRPr="005A3C4C">
              <w:rPr>
                <w:i w:val="0"/>
                <w:iCs w:val="0"/>
                <w:sz w:val="16"/>
                <w:szCs w:val="16"/>
              </w:rPr>
              <w:t xml:space="preserve"> od </w:t>
            </w:r>
            <w:r w:rsidRPr="005A3C4C">
              <w:rPr>
                <w:b/>
                <w:bCs/>
                <w:i w:val="0"/>
                <w:iCs w:val="0"/>
                <w:sz w:val="16"/>
                <w:szCs w:val="16"/>
              </w:rPr>
              <w:fldChar w:fldCharType="begin"/>
            </w:r>
            <w:r w:rsidRPr="005A3C4C">
              <w:rPr>
                <w:b/>
                <w:bCs/>
                <w:i w:val="0"/>
                <w:iCs w:val="0"/>
                <w:sz w:val="16"/>
                <w:szCs w:val="16"/>
              </w:rPr>
              <w:instrText>NUMPAGES</w:instrText>
            </w:r>
            <w:r w:rsidRPr="005A3C4C">
              <w:rPr>
                <w:b/>
                <w:bCs/>
                <w:i w:val="0"/>
                <w:iCs w:val="0"/>
                <w:sz w:val="16"/>
                <w:szCs w:val="16"/>
              </w:rPr>
              <w:fldChar w:fldCharType="separate"/>
            </w:r>
            <w:r w:rsidRPr="005A3C4C">
              <w:rPr>
                <w:b/>
                <w:bCs/>
                <w:i w:val="0"/>
                <w:iCs w:val="0"/>
                <w:sz w:val="16"/>
                <w:szCs w:val="16"/>
              </w:rPr>
              <w:t>2</w:t>
            </w:r>
            <w:r w:rsidRPr="005A3C4C">
              <w:rPr>
                <w:b/>
                <w:bCs/>
                <w:i w:val="0"/>
                <w:iCs w:val="0"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ACAFC" w14:textId="77777777" w:rsidR="00293887" w:rsidRDefault="0029388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00FA7A" w14:textId="77777777" w:rsidR="00910D95" w:rsidRDefault="00910D95" w:rsidP="005A3C4C">
      <w:pPr>
        <w:spacing w:after="0" w:line="240" w:lineRule="auto"/>
      </w:pPr>
      <w:r>
        <w:separator/>
      </w:r>
    </w:p>
  </w:footnote>
  <w:footnote w:type="continuationSeparator" w:id="0">
    <w:p w14:paraId="3585DFF1" w14:textId="77777777" w:rsidR="00910D95" w:rsidRDefault="00910D95" w:rsidP="005A3C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6D22C" w14:textId="77777777" w:rsidR="00293887" w:rsidRDefault="00293887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45636A" w14:textId="518D6743" w:rsidR="005A3C4C" w:rsidRPr="00A74637" w:rsidRDefault="005A3C4C" w:rsidP="00A74637">
    <w:pPr>
      <w:pStyle w:val="Glava"/>
      <w:jc w:val="right"/>
      <w:rPr>
        <w:i w:val="0"/>
        <w:iCs w:val="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06C1A" w14:textId="77777777" w:rsidR="00293887" w:rsidRDefault="00293887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E2981"/>
    <w:multiLevelType w:val="multilevel"/>
    <w:tmpl w:val="D2E8BF46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F6372D"/>
    <w:multiLevelType w:val="multilevel"/>
    <w:tmpl w:val="DA1849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" w15:restartNumberingAfterBreak="0">
    <w:nsid w:val="03A464AF"/>
    <w:multiLevelType w:val="multilevel"/>
    <w:tmpl w:val="A2C287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05A96360"/>
    <w:multiLevelType w:val="multilevel"/>
    <w:tmpl w:val="A7063A3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089979D0"/>
    <w:multiLevelType w:val="multilevel"/>
    <w:tmpl w:val="D2E8BF46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9856AC6"/>
    <w:multiLevelType w:val="hybridMultilevel"/>
    <w:tmpl w:val="DAAA5540"/>
    <w:lvl w:ilvl="0" w:tplc="E08016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1743BF"/>
    <w:multiLevelType w:val="multilevel"/>
    <w:tmpl w:val="DA1849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7" w15:restartNumberingAfterBreak="0">
    <w:nsid w:val="0C8D41A7"/>
    <w:multiLevelType w:val="hybridMultilevel"/>
    <w:tmpl w:val="E8824E8C"/>
    <w:lvl w:ilvl="0" w:tplc="E080164E">
      <w:start w:val="1"/>
      <w:numFmt w:val="bullet"/>
      <w:lvlText w:val=""/>
      <w:lvlJc w:val="left"/>
      <w:pPr>
        <w:ind w:left="17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8" w15:restartNumberingAfterBreak="0">
    <w:nsid w:val="0D1334E2"/>
    <w:multiLevelType w:val="hybridMultilevel"/>
    <w:tmpl w:val="FF9CB48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E980720"/>
    <w:multiLevelType w:val="multilevel"/>
    <w:tmpl w:val="A2C287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0" w15:restartNumberingAfterBreak="0">
    <w:nsid w:val="1AA0251A"/>
    <w:multiLevelType w:val="multilevel"/>
    <w:tmpl w:val="7C44A5CA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B3616A4"/>
    <w:multiLevelType w:val="hybridMultilevel"/>
    <w:tmpl w:val="0B6A464E"/>
    <w:lvl w:ilvl="0" w:tplc="AF1EABA4">
      <w:start w:val="1"/>
      <w:numFmt w:val="decimal"/>
      <w:lvlText w:val="%1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A2FE95EA">
      <w:start w:val="1"/>
      <w:numFmt w:val="decimal"/>
      <w:lvlText w:val="%2"/>
      <w:lvlJc w:val="left"/>
      <w:pPr>
        <w:ind w:left="1790" w:hanging="71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47B2A"/>
    <w:multiLevelType w:val="multilevel"/>
    <w:tmpl w:val="A7063A3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2A314FEB"/>
    <w:multiLevelType w:val="hybridMultilevel"/>
    <w:tmpl w:val="76AC1EEA"/>
    <w:lvl w:ilvl="0" w:tplc="43B8605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267E0F"/>
    <w:multiLevelType w:val="hybridMultilevel"/>
    <w:tmpl w:val="3846459C"/>
    <w:lvl w:ilvl="0" w:tplc="43B86054">
      <w:start w:val="1"/>
      <w:numFmt w:val="decimal"/>
      <w:lvlText w:val="%1"/>
      <w:lvlJc w:val="left"/>
      <w:pPr>
        <w:ind w:left="790" w:hanging="360"/>
      </w:pPr>
      <w:rPr>
        <w:rFonts w:hint="default"/>
        <w:b w:val="0"/>
        <w:bCs w:val="0"/>
      </w:rPr>
    </w:lvl>
    <w:lvl w:ilvl="1" w:tplc="04240019" w:tentative="1">
      <w:start w:val="1"/>
      <w:numFmt w:val="lowerLetter"/>
      <w:lvlText w:val="%2."/>
      <w:lvlJc w:val="left"/>
      <w:pPr>
        <w:ind w:left="1510" w:hanging="360"/>
      </w:pPr>
    </w:lvl>
    <w:lvl w:ilvl="2" w:tplc="0424001B" w:tentative="1">
      <w:start w:val="1"/>
      <w:numFmt w:val="lowerRoman"/>
      <w:lvlText w:val="%3."/>
      <w:lvlJc w:val="right"/>
      <w:pPr>
        <w:ind w:left="2230" w:hanging="180"/>
      </w:pPr>
    </w:lvl>
    <w:lvl w:ilvl="3" w:tplc="0424000F" w:tentative="1">
      <w:start w:val="1"/>
      <w:numFmt w:val="decimal"/>
      <w:lvlText w:val="%4."/>
      <w:lvlJc w:val="left"/>
      <w:pPr>
        <w:ind w:left="2950" w:hanging="360"/>
      </w:pPr>
    </w:lvl>
    <w:lvl w:ilvl="4" w:tplc="04240019" w:tentative="1">
      <w:start w:val="1"/>
      <w:numFmt w:val="lowerLetter"/>
      <w:lvlText w:val="%5."/>
      <w:lvlJc w:val="left"/>
      <w:pPr>
        <w:ind w:left="3670" w:hanging="360"/>
      </w:pPr>
    </w:lvl>
    <w:lvl w:ilvl="5" w:tplc="0424001B" w:tentative="1">
      <w:start w:val="1"/>
      <w:numFmt w:val="lowerRoman"/>
      <w:lvlText w:val="%6."/>
      <w:lvlJc w:val="right"/>
      <w:pPr>
        <w:ind w:left="4390" w:hanging="180"/>
      </w:pPr>
    </w:lvl>
    <w:lvl w:ilvl="6" w:tplc="0424000F" w:tentative="1">
      <w:start w:val="1"/>
      <w:numFmt w:val="decimal"/>
      <w:lvlText w:val="%7."/>
      <w:lvlJc w:val="left"/>
      <w:pPr>
        <w:ind w:left="5110" w:hanging="360"/>
      </w:pPr>
    </w:lvl>
    <w:lvl w:ilvl="7" w:tplc="04240019" w:tentative="1">
      <w:start w:val="1"/>
      <w:numFmt w:val="lowerLetter"/>
      <w:lvlText w:val="%8."/>
      <w:lvlJc w:val="left"/>
      <w:pPr>
        <w:ind w:left="5830" w:hanging="360"/>
      </w:pPr>
    </w:lvl>
    <w:lvl w:ilvl="8" w:tplc="0424001B" w:tentative="1">
      <w:start w:val="1"/>
      <w:numFmt w:val="lowerRoman"/>
      <w:lvlText w:val="%9."/>
      <w:lvlJc w:val="right"/>
      <w:pPr>
        <w:ind w:left="6550" w:hanging="180"/>
      </w:pPr>
    </w:lvl>
  </w:abstractNum>
  <w:abstractNum w:abstractNumId="15" w15:restartNumberingAfterBreak="0">
    <w:nsid w:val="2E96721A"/>
    <w:multiLevelType w:val="hybridMultilevel"/>
    <w:tmpl w:val="00645E34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8C7CEEB2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0B0726"/>
    <w:multiLevelType w:val="hybridMultilevel"/>
    <w:tmpl w:val="CCC2CD30"/>
    <w:lvl w:ilvl="0" w:tplc="8C7CEE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EF53BA"/>
    <w:multiLevelType w:val="hybridMultilevel"/>
    <w:tmpl w:val="936281E2"/>
    <w:lvl w:ilvl="0" w:tplc="E08016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0C6CF6"/>
    <w:multiLevelType w:val="hybridMultilevel"/>
    <w:tmpl w:val="BEBA9788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CE6F5B"/>
    <w:multiLevelType w:val="multilevel"/>
    <w:tmpl w:val="A2C287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0" w15:restartNumberingAfterBreak="0">
    <w:nsid w:val="38850C14"/>
    <w:multiLevelType w:val="multilevel"/>
    <w:tmpl w:val="7C44A5CA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3EC83F6D"/>
    <w:multiLevelType w:val="hybridMultilevel"/>
    <w:tmpl w:val="0C36B3D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E8378D"/>
    <w:multiLevelType w:val="multilevel"/>
    <w:tmpl w:val="D2E8BF46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75F47DE"/>
    <w:multiLevelType w:val="multilevel"/>
    <w:tmpl w:val="34C4D294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Theme="minorHAnsi" w:hAnsi="Calibri" w:cs="Calibri"/>
      </w:rPr>
    </w:lvl>
    <w:lvl w:ilvl="1">
      <w:start w:val="1"/>
      <w:numFmt w:val="decimal"/>
      <w:lvlText w:val="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4" w15:restartNumberingAfterBreak="0">
    <w:nsid w:val="48E24AD7"/>
    <w:multiLevelType w:val="hybridMultilevel"/>
    <w:tmpl w:val="AEF22C70"/>
    <w:lvl w:ilvl="0" w:tplc="43B8605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9A0F25"/>
    <w:multiLevelType w:val="multilevel"/>
    <w:tmpl w:val="7C44A5CA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537040C7"/>
    <w:multiLevelType w:val="multilevel"/>
    <w:tmpl w:val="A2C287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7" w15:restartNumberingAfterBreak="0">
    <w:nsid w:val="616122E1"/>
    <w:multiLevelType w:val="hybridMultilevel"/>
    <w:tmpl w:val="5F860A00"/>
    <w:lvl w:ilvl="0" w:tplc="FFFFFFFF">
      <w:start w:val="1"/>
      <w:numFmt w:val="decimal"/>
      <w:lvlText w:val="%1."/>
      <w:lvlJc w:val="left"/>
      <w:pPr>
        <w:ind w:left="295" w:hanging="360"/>
      </w:pPr>
    </w:lvl>
    <w:lvl w:ilvl="1" w:tplc="FFFFFFFF">
      <w:start w:val="1"/>
      <w:numFmt w:val="lowerLetter"/>
      <w:lvlText w:val="%2."/>
      <w:lvlJc w:val="left"/>
      <w:pPr>
        <w:ind w:left="1015" w:hanging="360"/>
      </w:pPr>
    </w:lvl>
    <w:lvl w:ilvl="2" w:tplc="48D6B55A">
      <w:start w:val="1"/>
      <w:numFmt w:val="bullet"/>
      <w:lvlText w:val="−"/>
      <w:lvlJc w:val="left"/>
      <w:pPr>
        <w:ind w:left="295" w:hanging="360"/>
      </w:pPr>
      <w:rPr>
        <w:rFonts w:ascii="Calibri" w:hAnsi="Calibri" w:hint="default"/>
      </w:rPr>
    </w:lvl>
    <w:lvl w:ilvl="3" w:tplc="FFFFFFFF" w:tentative="1">
      <w:start w:val="1"/>
      <w:numFmt w:val="decimal"/>
      <w:lvlText w:val="%4."/>
      <w:lvlJc w:val="left"/>
      <w:pPr>
        <w:ind w:left="2455" w:hanging="360"/>
      </w:pPr>
    </w:lvl>
    <w:lvl w:ilvl="4" w:tplc="FFFFFFFF" w:tentative="1">
      <w:start w:val="1"/>
      <w:numFmt w:val="lowerLetter"/>
      <w:lvlText w:val="%5."/>
      <w:lvlJc w:val="left"/>
      <w:pPr>
        <w:ind w:left="3175" w:hanging="360"/>
      </w:pPr>
    </w:lvl>
    <w:lvl w:ilvl="5" w:tplc="FFFFFFFF" w:tentative="1">
      <w:start w:val="1"/>
      <w:numFmt w:val="lowerRoman"/>
      <w:lvlText w:val="%6."/>
      <w:lvlJc w:val="right"/>
      <w:pPr>
        <w:ind w:left="3895" w:hanging="180"/>
      </w:pPr>
    </w:lvl>
    <w:lvl w:ilvl="6" w:tplc="FFFFFFFF" w:tentative="1">
      <w:start w:val="1"/>
      <w:numFmt w:val="decimal"/>
      <w:lvlText w:val="%7."/>
      <w:lvlJc w:val="left"/>
      <w:pPr>
        <w:ind w:left="4615" w:hanging="360"/>
      </w:pPr>
    </w:lvl>
    <w:lvl w:ilvl="7" w:tplc="FFFFFFFF" w:tentative="1">
      <w:start w:val="1"/>
      <w:numFmt w:val="lowerLetter"/>
      <w:lvlText w:val="%8."/>
      <w:lvlJc w:val="left"/>
      <w:pPr>
        <w:ind w:left="5335" w:hanging="360"/>
      </w:pPr>
    </w:lvl>
    <w:lvl w:ilvl="8" w:tplc="FFFFFFFF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8" w15:restartNumberingAfterBreak="0">
    <w:nsid w:val="6AA91FBD"/>
    <w:multiLevelType w:val="multilevel"/>
    <w:tmpl w:val="D2E8BF46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6BEA4145"/>
    <w:multiLevelType w:val="hybridMultilevel"/>
    <w:tmpl w:val="E67CAEDE"/>
    <w:lvl w:ilvl="0" w:tplc="43B8605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AF7855"/>
    <w:multiLevelType w:val="multilevel"/>
    <w:tmpl w:val="DA1849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1" w15:restartNumberingAfterBreak="0">
    <w:nsid w:val="730C5E1F"/>
    <w:multiLevelType w:val="hybridMultilevel"/>
    <w:tmpl w:val="4B8A3DF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A2ECA288">
      <w:start w:val="1"/>
      <w:numFmt w:val="decimal"/>
      <w:lvlText w:val="(%2)"/>
      <w:lvlJc w:val="left"/>
      <w:pPr>
        <w:ind w:left="108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4A0775F"/>
    <w:multiLevelType w:val="hybridMultilevel"/>
    <w:tmpl w:val="7B2CC098"/>
    <w:lvl w:ilvl="0" w:tplc="E08016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85D5707"/>
    <w:multiLevelType w:val="hybridMultilevel"/>
    <w:tmpl w:val="0B6A464E"/>
    <w:lvl w:ilvl="0" w:tplc="FFFFFFFF">
      <w:start w:val="1"/>
      <w:numFmt w:val="decimal"/>
      <w:lvlText w:val="%1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FFFFFFFF">
      <w:start w:val="1"/>
      <w:numFmt w:val="decimal"/>
      <w:lvlText w:val="%2"/>
      <w:lvlJc w:val="left"/>
      <w:pPr>
        <w:ind w:left="1790" w:hanging="71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5121C1"/>
    <w:multiLevelType w:val="hybridMultilevel"/>
    <w:tmpl w:val="DB341A7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6548125">
    <w:abstractNumId w:val="31"/>
  </w:num>
  <w:num w:numId="2" w16cid:durableId="1096050009">
    <w:abstractNumId w:val="18"/>
  </w:num>
  <w:num w:numId="3" w16cid:durableId="1016997592">
    <w:abstractNumId w:val="32"/>
  </w:num>
  <w:num w:numId="4" w16cid:durableId="1166359022">
    <w:abstractNumId w:val="16"/>
  </w:num>
  <w:num w:numId="5" w16cid:durableId="805777884">
    <w:abstractNumId w:val="15"/>
  </w:num>
  <w:num w:numId="6" w16cid:durableId="308171641">
    <w:abstractNumId w:val="7"/>
  </w:num>
  <w:num w:numId="7" w16cid:durableId="192228025">
    <w:abstractNumId w:val="21"/>
  </w:num>
  <w:num w:numId="8" w16cid:durableId="1231963720">
    <w:abstractNumId w:val="34"/>
  </w:num>
  <w:num w:numId="9" w16cid:durableId="975262074">
    <w:abstractNumId w:val="29"/>
  </w:num>
  <w:num w:numId="10" w16cid:durableId="1109354737">
    <w:abstractNumId w:val="27"/>
  </w:num>
  <w:num w:numId="11" w16cid:durableId="1489830554">
    <w:abstractNumId w:val="5"/>
  </w:num>
  <w:num w:numId="12" w16cid:durableId="228270082">
    <w:abstractNumId w:val="14"/>
  </w:num>
  <w:num w:numId="13" w16cid:durableId="2083404544">
    <w:abstractNumId w:val="13"/>
  </w:num>
  <w:num w:numId="14" w16cid:durableId="570893277">
    <w:abstractNumId w:val="4"/>
  </w:num>
  <w:num w:numId="15" w16cid:durableId="769937341">
    <w:abstractNumId w:val="25"/>
  </w:num>
  <w:num w:numId="16" w16cid:durableId="541358955">
    <w:abstractNumId w:val="10"/>
  </w:num>
  <w:num w:numId="17" w16cid:durableId="324747975">
    <w:abstractNumId w:val="20"/>
  </w:num>
  <w:num w:numId="18" w16cid:durableId="1699235004">
    <w:abstractNumId w:val="0"/>
  </w:num>
  <w:num w:numId="19" w16cid:durableId="864557376">
    <w:abstractNumId w:val="30"/>
  </w:num>
  <w:num w:numId="20" w16cid:durableId="82921003">
    <w:abstractNumId w:val="1"/>
  </w:num>
  <w:num w:numId="21" w16cid:durableId="1128936482">
    <w:abstractNumId w:val="23"/>
  </w:num>
  <w:num w:numId="22" w16cid:durableId="1718966927">
    <w:abstractNumId w:val="22"/>
  </w:num>
  <w:num w:numId="23" w16cid:durableId="176241059">
    <w:abstractNumId w:val="9"/>
  </w:num>
  <w:num w:numId="24" w16cid:durableId="1207452062">
    <w:abstractNumId w:val="2"/>
  </w:num>
  <w:num w:numId="25" w16cid:durableId="924876415">
    <w:abstractNumId w:val="19"/>
  </w:num>
  <w:num w:numId="26" w16cid:durableId="1409957486">
    <w:abstractNumId w:val="26"/>
  </w:num>
  <w:num w:numId="27" w16cid:durableId="1200045149">
    <w:abstractNumId w:val="28"/>
  </w:num>
  <w:num w:numId="28" w16cid:durableId="1081947738">
    <w:abstractNumId w:val="12"/>
  </w:num>
  <w:num w:numId="29" w16cid:durableId="848298009">
    <w:abstractNumId w:val="3"/>
  </w:num>
  <w:num w:numId="30" w16cid:durableId="764497806">
    <w:abstractNumId w:val="17"/>
  </w:num>
  <w:num w:numId="31" w16cid:durableId="1082141349">
    <w:abstractNumId w:val="6"/>
  </w:num>
  <w:num w:numId="32" w16cid:durableId="238907255">
    <w:abstractNumId w:val="8"/>
  </w:num>
  <w:num w:numId="33" w16cid:durableId="2017725882">
    <w:abstractNumId w:val="24"/>
  </w:num>
  <w:num w:numId="34" w16cid:durableId="748842034">
    <w:abstractNumId w:val="11"/>
  </w:num>
  <w:num w:numId="35" w16cid:durableId="1909225266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C4C"/>
    <w:rsid w:val="00003629"/>
    <w:rsid w:val="0000489E"/>
    <w:rsid w:val="00004F8D"/>
    <w:rsid w:val="000132E0"/>
    <w:rsid w:val="00033116"/>
    <w:rsid w:val="0003552E"/>
    <w:rsid w:val="000428EF"/>
    <w:rsid w:val="000500B5"/>
    <w:rsid w:val="0005018D"/>
    <w:rsid w:val="000514F5"/>
    <w:rsid w:val="0007080C"/>
    <w:rsid w:val="00072888"/>
    <w:rsid w:val="000973FF"/>
    <w:rsid w:val="000A18E2"/>
    <w:rsid w:val="000A7F7F"/>
    <w:rsid w:val="000C0A47"/>
    <w:rsid w:val="000D5C1A"/>
    <w:rsid w:val="000E03A6"/>
    <w:rsid w:val="000E5C0A"/>
    <w:rsid w:val="000E658D"/>
    <w:rsid w:val="000E7DD6"/>
    <w:rsid w:val="001039EF"/>
    <w:rsid w:val="00111263"/>
    <w:rsid w:val="0012690D"/>
    <w:rsid w:val="00133619"/>
    <w:rsid w:val="00150E84"/>
    <w:rsid w:val="00152C36"/>
    <w:rsid w:val="0015479D"/>
    <w:rsid w:val="001564BB"/>
    <w:rsid w:val="00177CEB"/>
    <w:rsid w:val="00182FA5"/>
    <w:rsid w:val="00196344"/>
    <w:rsid w:val="00196568"/>
    <w:rsid w:val="001A75E5"/>
    <w:rsid w:val="001B0F36"/>
    <w:rsid w:val="001B2117"/>
    <w:rsid w:val="001B237C"/>
    <w:rsid w:val="001B4B49"/>
    <w:rsid w:val="001D3460"/>
    <w:rsid w:val="001E1D27"/>
    <w:rsid w:val="001E3673"/>
    <w:rsid w:val="001E43D7"/>
    <w:rsid w:val="001E75F7"/>
    <w:rsid w:val="001F1067"/>
    <w:rsid w:val="001F1F77"/>
    <w:rsid w:val="001F22B8"/>
    <w:rsid w:val="001F59B2"/>
    <w:rsid w:val="001F6E77"/>
    <w:rsid w:val="002037D0"/>
    <w:rsid w:val="00206938"/>
    <w:rsid w:val="00210529"/>
    <w:rsid w:val="00211017"/>
    <w:rsid w:val="00211D87"/>
    <w:rsid w:val="00216857"/>
    <w:rsid w:val="00217C9F"/>
    <w:rsid w:val="00224838"/>
    <w:rsid w:val="00231941"/>
    <w:rsid w:val="00237C65"/>
    <w:rsid w:val="00240E48"/>
    <w:rsid w:val="00242511"/>
    <w:rsid w:val="00251777"/>
    <w:rsid w:val="00263225"/>
    <w:rsid w:val="00267AA9"/>
    <w:rsid w:val="00276D93"/>
    <w:rsid w:val="00281E6B"/>
    <w:rsid w:val="00283499"/>
    <w:rsid w:val="0029139C"/>
    <w:rsid w:val="00293005"/>
    <w:rsid w:val="00293887"/>
    <w:rsid w:val="002969AB"/>
    <w:rsid w:val="00296A21"/>
    <w:rsid w:val="00296C2C"/>
    <w:rsid w:val="002B6CC8"/>
    <w:rsid w:val="002B7996"/>
    <w:rsid w:val="002D0EC8"/>
    <w:rsid w:val="002D3E10"/>
    <w:rsid w:val="002D4E11"/>
    <w:rsid w:val="002D5DAC"/>
    <w:rsid w:val="002D71CD"/>
    <w:rsid w:val="002F0379"/>
    <w:rsid w:val="0030212A"/>
    <w:rsid w:val="00315895"/>
    <w:rsid w:val="003219D3"/>
    <w:rsid w:val="00321B2D"/>
    <w:rsid w:val="003245DF"/>
    <w:rsid w:val="00327A7D"/>
    <w:rsid w:val="00327C9F"/>
    <w:rsid w:val="003409C3"/>
    <w:rsid w:val="00347B6A"/>
    <w:rsid w:val="00361975"/>
    <w:rsid w:val="003660AB"/>
    <w:rsid w:val="003B4405"/>
    <w:rsid w:val="003C201D"/>
    <w:rsid w:val="003C5458"/>
    <w:rsid w:val="003D0B87"/>
    <w:rsid w:val="003D2C1E"/>
    <w:rsid w:val="003D4F06"/>
    <w:rsid w:val="003E7825"/>
    <w:rsid w:val="003F2351"/>
    <w:rsid w:val="00414172"/>
    <w:rsid w:val="00416328"/>
    <w:rsid w:val="00416708"/>
    <w:rsid w:val="0042094E"/>
    <w:rsid w:val="004479EC"/>
    <w:rsid w:val="00451B30"/>
    <w:rsid w:val="00452B90"/>
    <w:rsid w:val="00465456"/>
    <w:rsid w:val="00467696"/>
    <w:rsid w:val="00485576"/>
    <w:rsid w:val="00493971"/>
    <w:rsid w:val="004B744A"/>
    <w:rsid w:val="004D4BEF"/>
    <w:rsid w:val="004D7871"/>
    <w:rsid w:val="004E2D52"/>
    <w:rsid w:val="004E3636"/>
    <w:rsid w:val="004E6A38"/>
    <w:rsid w:val="004F362A"/>
    <w:rsid w:val="004F6899"/>
    <w:rsid w:val="0050105D"/>
    <w:rsid w:val="00506A45"/>
    <w:rsid w:val="00511371"/>
    <w:rsid w:val="005171E3"/>
    <w:rsid w:val="0051739A"/>
    <w:rsid w:val="005264BB"/>
    <w:rsid w:val="00527F03"/>
    <w:rsid w:val="005375AC"/>
    <w:rsid w:val="0054607D"/>
    <w:rsid w:val="0055650E"/>
    <w:rsid w:val="0056656F"/>
    <w:rsid w:val="0056750F"/>
    <w:rsid w:val="0057501C"/>
    <w:rsid w:val="00590570"/>
    <w:rsid w:val="00594579"/>
    <w:rsid w:val="005A3C4C"/>
    <w:rsid w:val="005A4C49"/>
    <w:rsid w:val="005A7D29"/>
    <w:rsid w:val="005B513B"/>
    <w:rsid w:val="005C60FD"/>
    <w:rsid w:val="005E0D42"/>
    <w:rsid w:val="005E23A1"/>
    <w:rsid w:val="005F0D2E"/>
    <w:rsid w:val="005F3102"/>
    <w:rsid w:val="006025A2"/>
    <w:rsid w:val="0061771B"/>
    <w:rsid w:val="00621CC8"/>
    <w:rsid w:val="006479BF"/>
    <w:rsid w:val="00663132"/>
    <w:rsid w:val="00671739"/>
    <w:rsid w:val="006843F8"/>
    <w:rsid w:val="00685C3E"/>
    <w:rsid w:val="006A1BC7"/>
    <w:rsid w:val="006A3C97"/>
    <w:rsid w:val="006A54AB"/>
    <w:rsid w:val="006A5AD3"/>
    <w:rsid w:val="006A783C"/>
    <w:rsid w:val="006B0867"/>
    <w:rsid w:val="006B4202"/>
    <w:rsid w:val="006C03B7"/>
    <w:rsid w:val="006C18C0"/>
    <w:rsid w:val="006D6140"/>
    <w:rsid w:val="006D6DC9"/>
    <w:rsid w:val="006E07D7"/>
    <w:rsid w:val="006F769A"/>
    <w:rsid w:val="00701BC7"/>
    <w:rsid w:val="00711FA3"/>
    <w:rsid w:val="00712747"/>
    <w:rsid w:val="007132CD"/>
    <w:rsid w:val="007235CC"/>
    <w:rsid w:val="00734406"/>
    <w:rsid w:val="00736483"/>
    <w:rsid w:val="007431A8"/>
    <w:rsid w:val="00744520"/>
    <w:rsid w:val="00750F2D"/>
    <w:rsid w:val="007534D1"/>
    <w:rsid w:val="0075452F"/>
    <w:rsid w:val="007769FF"/>
    <w:rsid w:val="007914CC"/>
    <w:rsid w:val="007B1401"/>
    <w:rsid w:val="007B5C49"/>
    <w:rsid w:val="007D1648"/>
    <w:rsid w:val="007D2FE3"/>
    <w:rsid w:val="007E26B7"/>
    <w:rsid w:val="007E370C"/>
    <w:rsid w:val="007F0D84"/>
    <w:rsid w:val="00811C7A"/>
    <w:rsid w:val="00814E40"/>
    <w:rsid w:val="00824BD3"/>
    <w:rsid w:val="008379A6"/>
    <w:rsid w:val="00846579"/>
    <w:rsid w:val="00857BE3"/>
    <w:rsid w:val="00867159"/>
    <w:rsid w:val="00885272"/>
    <w:rsid w:val="00887305"/>
    <w:rsid w:val="00891986"/>
    <w:rsid w:val="008A1DD4"/>
    <w:rsid w:val="008A2F52"/>
    <w:rsid w:val="008B1F39"/>
    <w:rsid w:val="008C2B29"/>
    <w:rsid w:val="008C4593"/>
    <w:rsid w:val="008D23A7"/>
    <w:rsid w:val="008F629D"/>
    <w:rsid w:val="00910D95"/>
    <w:rsid w:val="0092078E"/>
    <w:rsid w:val="00940852"/>
    <w:rsid w:val="00941CE4"/>
    <w:rsid w:val="00943376"/>
    <w:rsid w:val="00945420"/>
    <w:rsid w:val="0095018C"/>
    <w:rsid w:val="00967DC7"/>
    <w:rsid w:val="00977C80"/>
    <w:rsid w:val="009801ED"/>
    <w:rsid w:val="00981F6A"/>
    <w:rsid w:val="00984AF6"/>
    <w:rsid w:val="0098730C"/>
    <w:rsid w:val="00995BA6"/>
    <w:rsid w:val="009B3F1A"/>
    <w:rsid w:val="009B53C7"/>
    <w:rsid w:val="009B6B38"/>
    <w:rsid w:val="009C2957"/>
    <w:rsid w:val="009C400D"/>
    <w:rsid w:val="009C5897"/>
    <w:rsid w:val="009E27AC"/>
    <w:rsid w:val="009E3085"/>
    <w:rsid w:val="009F0F4F"/>
    <w:rsid w:val="00A0216E"/>
    <w:rsid w:val="00A05022"/>
    <w:rsid w:val="00A06A9C"/>
    <w:rsid w:val="00A075F0"/>
    <w:rsid w:val="00A10045"/>
    <w:rsid w:val="00A2626E"/>
    <w:rsid w:val="00A3068F"/>
    <w:rsid w:val="00A32155"/>
    <w:rsid w:val="00A4208D"/>
    <w:rsid w:val="00A455D8"/>
    <w:rsid w:val="00A4609D"/>
    <w:rsid w:val="00A51132"/>
    <w:rsid w:val="00A74637"/>
    <w:rsid w:val="00A8080D"/>
    <w:rsid w:val="00A9013F"/>
    <w:rsid w:val="00A90D20"/>
    <w:rsid w:val="00A964D9"/>
    <w:rsid w:val="00A972A0"/>
    <w:rsid w:val="00AA48C5"/>
    <w:rsid w:val="00AB6FE3"/>
    <w:rsid w:val="00AC1FB4"/>
    <w:rsid w:val="00AC69A2"/>
    <w:rsid w:val="00AD057C"/>
    <w:rsid w:val="00AD2089"/>
    <w:rsid w:val="00AF2416"/>
    <w:rsid w:val="00AF5205"/>
    <w:rsid w:val="00B07C66"/>
    <w:rsid w:val="00B103C8"/>
    <w:rsid w:val="00B134EA"/>
    <w:rsid w:val="00B23536"/>
    <w:rsid w:val="00B24013"/>
    <w:rsid w:val="00B264C2"/>
    <w:rsid w:val="00B3208A"/>
    <w:rsid w:val="00B47B70"/>
    <w:rsid w:val="00B50234"/>
    <w:rsid w:val="00B54C6A"/>
    <w:rsid w:val="00B56D9D"/>
    <w:rsid w:val="00B56F4A"/>
    <w:rsid w:val="00B66D8B"/>
    <w:rsid w:val="00B70399"/>
    <w:rsid w:val="00B73093"/>
    <w:rsid w:val="00B73DCE"/>
    <w:rsid w:val="00B74213"/>
    <w:rsid w:val="00B83F92"/>
    <w:rsid w:val="00B92650"/>
    <w:rsid w:val="00B95248"/>
    <w:rsid w:val="00B954B3"/>
    <w:rsid w:val="00BA4FF8"/>
    <w:rsid w:val="00BB09D1"/>
    <w:rsid w:val="00BB4DAB"/>
    <w:rsid w:val="00BC27EE"/>
    <w:rsid w:val="00BC721B"/>
    <w:rsid w:val="00BE51E5"/>
    <w:rsid w:val="00BE6F93"/>
    <w:rsid w:val="00BF2C3F"/>
    <w:rsid w:val="00BF6512"/>
    <w:rsid w:val="00C03D7F"/>
    <w:rsid w:val="00C04332"/>
    <w:rsid w:val="00C14D77"/>
    <w:rsid w:val="00C15DDE"/>
    <w:rsid w:val="00C20FF0"/>
    <w:rsid w:val="00C33160"/>
    <w:rsid w:val="00C3360B"/>
    <w:rsid w:val="00C33BBB"/>
    <w:rsid w:val="00C436E4"/>
    <w:rsid w:val="00C47E6A"/>
    <w:rsid w:val="00C52B53"/>
    <w:rsid w:val="00C53512"/>
    <w:rsid w:val="00C61E91"/>
    <w:rsid w:val="00C74D7C"/>
    <w:rsid w:val="00C91340"/>
    <w:rsid w:val="00C97766"/>
    <w:rsid w:val="00CB12FE"/>
    <w:rsid w:val="00CC30FE"/>
    <w:rsid w:val="00CD71DF"/>
    <w:rsid w:val="00CE1978"/>
    <w:rsid w:val="00CE4AA7"/>
    <w:rsid w:val="00D007D0"/>
    <w:rsid w:val="00D0122E"/>
    <w:rsid w:val="00D01A4A"/>
    <w:rsid w:val="00D03E68"/>
    <w:rsid w:val="00D1214D"/>
    <w:rsid w:val="00D158BE"/>
    <w:rsid w:val="00D37398"/>
    <w:rsid w:val="00D42C9C"/>
    <w:rsid w:val="00D47A29"/>
    <w:rsid w:val="00D52C68"/>
    <w:rsid w:val="00D52CCA"/>
    <w:rsid w:val="00D55DA8"/>
    <w:rsid w:val="00D657A7"/>
    <w:rsid w:val="00D7057D"/>
    <w:rsid w:val="00D70DED"/>
    <w:rsid w:val="00D8093C"/>
    <w:rsid w:val="00D93338"/>
    <w:rsid w:val="00D9770F"/>
    <w:rsid w:val="00DA6A89"/>
    <w:rsid w:val="00DA75FC"/>
    <w:rsid w:val="00DB43E8"/>
    <w:rsid w:val="00DB7209"/>
    <w:rsid w:val="00DC36D6"/>
    <w:rsid w:val="00DC5716"/>
    <w:rsid w:val="00DC57E6"/>
    <w:rsid w:val="00DD2618"/>
    <w:rsid w:val="00DD7545"/>
    <w:rsid w:val="00DD775A"/>
    <w:rsid w:val="00DF2B1D"/>
    <w:rsid w:val="00E04783"/>
    <w:rsid w:val="00E130E3"/>
    <w:rsid w:val="00E23DD5"/>
    <w:rsid w:val="00E24FEB"/>
    <w:rsid w:val="00E27E41"/>
    <w:rsid w:val="00E33F15"/>
    <w:rsid w:val="00E34990"/>
    <w:rsid w:val="00E4018C"/>
    <w:rsid w:val="00E406F3"/>
    <w:rsid w:val="00E44115"/>
    <w:rsid w:val="00E512FA"/>
    <w:rsid w:val="00E52208"/>
    <w:rsid w:val="00E626F1"/>
    <w:rsid w:val="00E6698A"/>
    <w:rsid w:val="00E77C2F"/>
    <w:rsid w:val="00E92C63"/>
    <w:rsid w:val="00E949E8"/>
    <w:rsid w:val="00E95705"/>
    <w:rsid w:val="00EA57E9"/>
    <w:rsid w:val="00EB5031"/>
    <w:rsid w:val="00EC345B"/>
    <w:rsid w:val="00EE02FE"/>
    <w:rsid w:val="00EF0B6D"/>
    <w:rsid w:val="00F03006"/>
    <w:rsid w:val="00F065CB"/>
    <w:rsid w:val="00F12287"/>
    <w:rsid w:val="00F21F67"/>
    <w:rsid w:val="00F26964"/>
    <w:rsid w:val="00F41413"/>
    <w:rsid w:val="00F43813"/>
    <w:rsid w:val="00F4474F"/>
    <w:rsid w:val="00F6512D"/>
    <w:rsid w:val="00F82B26"/>
    <w:rsid w:val="00F94347"/>
    <w:rsid w:val="00F954B1"/>
    <w:rsid w:val="00FA6F25"/>
    <w:rsid w:val="00FB4547"/>
    <w:rsid w:val="00FC2792"/>
    <w:rsid w:val="00FC6C6B"/>
    <w:rsid w:val="00FE067F"/>
    <w:rsid w:val="00FE62C0"/>
    <w:rsid w:val="00FF0D93"/>
    <w:rsid w:val="00FF2C6B"/>
    <w:rsid w:val="00FF5AA2"/>
    <w:rsid w:val="00FF7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2FEAD4"/>
  <w15:chartTrackingRefBased/>
  <w15:docId w15:val="{B96E0C1F-A9AD-433F-9738-598A604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theme="minorHAnsi"/>
        <w:i/>
        <w:iCs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8349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A3C4C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5A3C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A3C4C"/>
  </w:style>
  <w:style w:type="paragraph" w:styleId="Noga">
    <w:name w:val="footer"/>
    <w:basedOn w:val="Navaden"/>
    <w:link w:val="NogaZnak"/>
    <w:uiPriority w:val="99"/>
    <w:unhideWhenUsed/>
    <w:rsid w:val="005A3C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A3C4C"/>
  </w:style>
  <w:style w:type="paragraph" w:customStyle="1" w:styleId="crkovnatockazastevilcnotocko">
    <w:name w:val="crkovna_tocka_za_stevilcno_tocko"/>
    <w:basedOn w:val="Navaden"/>
    <w:rsid w:val="006A1BC7"/>
    <w:pPr>
      <w:spacing w:after="0" w:line="240" w:lineRule="auto"/>
      <w:ind w:hanging="356"/>
      <w:jc w:val="both"/>
    </w:pPr>
    <w:rPr>
      <w:rFonts w:ascii="Times New Roman" w:eastAsia="Times New Roman" w:hAnsi="Times New Roman" w:cs="Times New Roman"/>
      <w:i w:val="0"/>
      <w:iCs w:val="0"/>
      <w:kern w:val="0"/>
      <w:sz w:val="24"/>
      <w:szCs w:val="24"/>
      <w:lang w:val="en-US"/>
      <w14:ligatures w14:val="none"/>
    </w:rPr>
  </w:style>
  <w:style w:type="paragraph" w:customStyle="1" w:styleId="zamik">
    <w:name w:val="zamik"/>
    <w:basedOn w:val="Navaden"/>
    <w:rsid w:val="006A1BC7"/>
    <w:pPr>
      <w:spacing w:after="0" w:line="240" w:lineRule="auto"/>
      <w:ind w:firstLine="1021"/>
    </w:pPr>
    <w:rPr>
      <w:rFonts w:ascii="Times New Roman" w:eastAsia="Times New Roman" w:hAnsi="Times New Roman" w:cs="Times New Roman"/>
      <w:i w:val="0"/>
      <w:iCs w:val="0"/>
      <w:kern w:val="0"/>
      <w:sz w:val="24"/>
      <w:szCs w:val="24"/>
      <w:lang w:val="en-US"/>
      <w14:ligatures w14:val="none"/>
    </w:rPr>
  </w:style>
  <w:style w:type="table" w:styleId="Tabelamrea">
    <w:name w:val="Table Grid"/>
    <w:basedOn w:val="Navadnatabela"/>
    <w:uiPriority w:val="39"/>
    <w:rsid w:val="006A1B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F94347"/>
    <w:pPr>
      <w:spacing w:after="0" w:line="240" w:lineRule="auto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B4DAB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B4DAB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B4DAB"/>
    <w:rPr>
      <w:vertAlign w:val="superscript"/>
    </w:rPr>
  </w:style>
  <w:style w:type="character" w:styleId="Pripombasklic">
    <w:name w:val="annotation reference"/>
    <w:basedOn w:val="Privzetapisavaodstavka"/>
    <w:unhideWhenUsed/>
    <w:rsid w:val="0007080C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07080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07080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080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7080C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7F0D84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7F0D84"/>
    <w:rPr>
      <w:color w:val="605E5C"/>
      <w:shd w:val="clear" w:color="auto" w:fill="E1DFDD"/>
    </w:rPr>
  </w:style>
  <w:style w:type="table" w:customStyle="1" w:styleId="Tabelamrea1">
    <w:name w:val="Tabela – mreža1"/>
    <w:basedOn w:val="Navadnatabela"/>
    <w:next w:val="Tabelamrea"/>
    <w:uiPriority w:val="39"/>
    <w:rsid w:val="00E626F1"/>
    <w:pPr>
      <w:spacing w:after="0" w:line="240" w:lineRule="auto"/>
    </w:pPr>
    <w:rPr>
      <w:rFonts w:ascii="Aptos" w:hAnsi="Aptos" w:cs="Times New Roman"/>
      <w:i w:val="0"/>
      <w:iCs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39"/>
    <w:rsid w:val="00E626F1"/>
    <w:pPr>
      <w:spacing w:after="0" w:line="240" w:lineRule="auto"/>
    </w:pPr>
    <w:rPr>
      <w:rFonts w:ascii="Aptos" w:hAnsi="Aptos" w:cs="Times New Roman"/>
      <w:i w:val="0"/>
      <w:iCs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39"/>
    <w:rsid w:val="002B6CC8"/>
    <w:pPr>
      <w:spacing w:after="0" w:line="240" w:lineRule="auto"/>
    </w:pPr>
    <w:rPr>
      <w:rFonts w:ascii="Aptos" w:hAnsi="Aptos" w:cs="Times New Roman"/>
      <w:i w:val="0"/>
      <w:iCs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4">
    <w:name w:val="Tabela – mreža4"/>
    <w:basedOn w:val="Navadnatabela"/>
    <w:next w:val="Tabelamrea"/>
    <w:uiPriority w:val="39"/>
    <w:rsid w:val="002B6CC8"/>
    <w:pPr>
      <w:spacing w:after="0" w:line="240" w:lineRule="auto"/>
    </w:pPr>
    <w:rPr>
      <w:rFonts w:ascii="Aptos" w:hAnsi="Aptos" w:cs="Times New Roman"/>
      <w:i w:val="0"/>
      <w:iCs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54492A7B67AE24E8D7A6B05A683C90A" ma:contentTypeVersion="0" ma:contentTypeDescription="Ustvari nov dokument." ma:contentTypeScope="" ma:versionID="b2fef8b7739f3e4b0faa2ad9f8c5006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bc75116dd7c71a50cbc6f7894763ab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674F72A-2842-4819-A3D6-3EE5FBF16A3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9ECD30A-AA0E-48CD-87F3-35ED84C4C9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B321BB8-C9E7-4E1E-AB65-61AFC659846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AB4DF7B-489E-4B1A-8EEB-D91AD16A886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18</Pages>
  <Words>3351</Words>
  <Characters>19105</Characters>
  <Application>Microsoft Office Word</Application>
  <DocSecurity>0</DocSecurity>
  <Lines>159</Lines>
  <Paragraphs>44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</dc:creator>
  <cp:keywords/>
  <dc:description/>
  <cp:lastModifiedBy>Irena Budimir</cp:lastModifiedBy>
  <cp:revision>16</cp:revision>
  <cp:lastPrinted>2024-11-27T07:55:00Z</cp:lastPrinted>
  <dcterms:created xsi:type="dcterms:W3CDTF">2025-09-30T08:01:00Z</dcterms:created>
  <dcterms:modified xsi:type="dcterms:W3CDTF">2025-11-19T07:25:00Z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0x010100654492A7B67AE24E8D7A6B05A683C90A</vt:lpwstr>
  </property>
</Properties>
</file>