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4D663" w14:textId="579CFCAB" w:rsidR="006E0034" w:rsidRPr="00CF2585" w:rsidRDefault="006E0034" w:rsidP="006E0034">
      <w:pPr>
        <w:shd w:val="clear" w:color="auto" w:fill="FFFFFF"/>
        <w:spacing w:line="260" w:lineRule="exact"/>
        <w:jc w:val="both"/>
        <w:rPr>
          <w:rFonts w:ascii="Arial" w:eastAsia="Times New Roman" w:hAnsi="Arial" w:cs="Arial"/>
          <w:color w:val="000000"/>
          <w:sz w:val="20"/>
          <w:szCs w:val="20"/>
          <w:lang w:eastAsia="sl-SI"/>
          <w14:ligatures w14:val="none"/>
        </w:rPr>
      </w:pPr>
      <w:r w:rsidRPr="00CF2585">
        <w:rPr>
          <w:rFonts w:ascii="Arial" w:eastAsia="Times New Roman" w:hAnsi="Arial" w:cs="Arial"/>
          <w:color w:val="000000"/>
          <w:sz w:val="20"/>
          <w:szCs w:val="20"/>
          <w:lang w:eastAsia="sl-SI"/>
          <w14:ligatures w14:val="none"/>
        </w:rPr>
        <w:t>Na podlagi 14., 14.g, 17., 36., 37., 51., 57., 58., 61., 79., 101., 102., 124., 152., 207., 255.e, 255.f, 255.l, 255.v, 255.ar, 266., 266.f, 270., 287., 289., 297., 303., 311.a, 327., 329.b</w:t>
      </w:r>
      <w:r w:rsidR="00DB762C" w:rsidRPr="00CF2585">
        <w:rPr>
          <w:rFonts w:ascii="Arial" w:eastAsia="Times New Roman" w:hAnsi="Arial" w:cs="Arial"/>
          <w:color w:val="000000"/>
          <w:sz w:val="20"/>
          <w:szCs w:val="20"/>
          <w:lang w:eastAsia="sl-SI"/>
          <w14:ligatures w14:val="none"/>
        </w:rPr>
        <w:t>, 329.c</w:t>
      </w:r>
      <w:r w:rsidRPr="00CF2585">
        <w:rPr>
          <w:rFonts w:ascii="Arial" w:eastAsia="Times New Roman" w:hAnsi="Arial" w:cs="Arial"/>
          <w:color w:val="000000"/>
          <w:sz w:val="20"/>
          <w:szCs w:val="20"/>
          <w:lang w:eastAsia="sl-SI"/>
          <w14:ligatures w14:val="none"/>
        </w:rPr>
        <w:t xml:space="preserve"> in 358. člena Zakona o davčnem postopku (Uradni list RS, št. 13/11 – uradno prečiščeno besedilo, 32/12, 94/12, 101/13 – </w:t>
      </w:r>
      <w:proofErr w:type="spellStart"/>
      <w:r w:rsidRPr="00CF2585">
        <w:rPr>
          <w:rFonts w:ascii="Arial" w:eastAsia="Times New Roman" w:hAnsi="Arial" w:cs="Arial"/>
          <w:color w:val="000000"/>
          <w:sz w:val="20"/>
          <w:szCs w:val="20"/>
          <w:lang w:eastAsia="sl-SI"/>
          <w14:ligatures w14:val="none"/>
        </w:rPr>
        <w:t>ZDavNepr</w:t>
      </w:r>
      <w:proofErr w:type="spellEnd"/>
      <w:r w:rsidRPr="00CF2585">
        <w:rPr>
          <w:rFonts w:ascii="Arial" w:eastAsia="Times New Roman" w:hAnsi="Arial" w:cs="Arial"/>
          <w:color w:val="000000"/>
          <w:sz w:val="20"/>
          <w:szCs w:val="20"/>
          <w:lang w:eastAsia="sl-SI"/>
          <w14:ligatures w14:val="none"/>
        </w:rPr>
        <w:t xml:space="preserve">, 111/13, 22/14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xml:space="preserve">. US, 25/14 – ZFU, 40/14 – ZIN-B, 90/14, 91/15, 63/16, 69/17, 13/18 – ZJF-H, 36/19, 66/19, 145/20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xml:space="preserve">. US, 203/20 – ZIUPOPDVE, 39/22 – ZFU-A, 52/22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xml:space="preserve">. US, 87/22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xml:space="preserve">. US, 163/22, 109/23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US, 131/23 – ZORZFS</w:t>
      </w:r>
      <w:r w:rsidR="00C10504" w:rsidRPr="00CF2585">
        <w:rPr>
          <w:rFonts w:ascii="Arial" w:eastAsia="Times New Roman" w:hAnsi="Arial" w:cs="Arial"/>
          <w:color w:val="000000"/>
          <w:sz w:val="20"/>
          <w:szCs w:val="20"/>
          <w:lang w:eastAsia="sl-SI"/>
          <w14:ligatures w14:val="none"/>
        </w:rPr>
        <w:t>,</w:t>
      </w:r>
      <w:r w:rsidR="00B943C8" w:rsidRPr="00CF2585">
        <w:rPr>
          <w:rFonts w:ascii="Arial" w:eastAsia="Times New Roman" w:hAnsi="Arial" w:cs="Arial"/>
          <w:color w:val="000000"/>
          <w:sz w:val="20"/>
          <w:szCs w:val="20"/>
          <w:lang w:eastAsia="sl-SI"/>
          <w14:ligatures w14:val="none"/>
        </w:rPr>
        <w:t xml:space="preserve"> </w:t>
      </w:r>
      <w:r w:rsidRPr="00CF2585">
        <w:rPr>
          <w:rFonts w:ascii="Arial" w:eastAsia="Times New Roman" w:hAnsi="Arial" w:cs="Arial"/>
          <w:color w:val="000000"/>
          <w:sz w:val="20"/>
          <w:szCs w:val="20"/>
          <w:lang w:eastAsia="sl-SI"/>
          <w14:ligatures w14:val="none"/>
        </w:rPr>
        <w:t>100/24</w:t>
      </w:r>
      <w:r w:rsidR="00C10504" w:rsidRPr="00CF2585">
        <w:rPr>
          <w:rFonts w:ascii="Arial" w:eastAsia="Times New Roman" w:hAnsi="Arial" w:cs="Arial"/>
          <w:color w:val="000000"/>
          <w:sz w:val="20"/>
          <w:szCs w:val="20"/>
          <w:lang w:eastAsia="sl-SI"/>
          <w14:ligatures w14:val="none"/>
        </w:rPr>
        <w:t xml:space="preserve"> in 40/25 - ZINR</w:t>
      </w:r>
      <w:r w:rsidRPr="00CF2585">
        <w:rPr>
          <w:rFonts w:ascii="Arial" w:eastAsia="Times New Roman" w:hAnsi="Arial" w:cs="Arial"/>
          <w:color w:val="000000"/>
          <w:sz w:val="20"/>
          <w:szCs w:val="20"/>
          <w:lang w:eastAsia="sl-SI"/>
          <w14:ligatures w14:val="none"/>
        </w:rPr>
        <w:t xml:space="preserve">) in za izvrševanje osmega odstavka 112. člena, 113.a člena, tretjega odstavka 127. člena in drugega odstavka 131. člena Zakona o dohodnini (Uradni list RS, št. 13/11 – uradno prečiščeno besedilo, 9/12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xml:space="preserve">. US, 24/12, 30/12, 40/12 – ZUJF, 75/12, 94/12, 52/13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xml:space="preserve">. US, 96/13, 29/14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xml:space="preserve">. US, 50/14, 23/15, 55/15, 63/16, 69/17, 21/19, 28/19, 66/19, 39/22, 132/22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US, 158/22, 131/23 – ZORZFS</w:t>
      </w:r>
      <w:r w:rsidR="00C10504" w:rsidRPr="00CF2585">
        <w:rPr>
          <w:rFonts w:ascii="Arial" w:eastAsia="Times New Roman" w:hAnsi="Arial" w:cs="Arial"/>
          <w:color w:val="000000"/>
          <w:sz w:val="20"/>
          <w:szCs w:val="20"/>
          <w:lang w:eastAsia="sl-SI"/>
          <w14:ligatures w14:val="none"/>
        </w:rPr>
        <w:t>,</w:t>
      </w:r>
      <w:r w:rsidR="00B943C8" w:rsidRPr="00CF2585">
        <w:rPr>
          <w:rFonts w:ascii="Arial" w:eastAsia="Times New Roman" w:hAnsi="Arial" w:cs="Arial"/>
          <w:color w:val="000000"/>
          <w:sz w:val="20"/>
          <w:szCs w:val="20"/>
          <w:lang w:eastAsia="sl-SI"/>
          <w14:ligatures w14:val="none"/>
        </w:rPr>
        <w:t xml:space="preserve"> </w:t>
      </w:r>
      <w:r w:rsidRPr="00CF2585">
        <w:rPr>
          <w:rFonts w:ascii="Arial" w:eastAsia="Times New Roman" w:hAnsi="Arial" w:cs="Arial"/>
          <w:color w:val="000000"/>
          <w:sz w:val="20"/>
          <w:szCs w:val="20"/>
          <w:lang w:eastAsia="sl-SI"/>
          <w14:ligatures w14:val="none"/>
        </w:rPr>
        <w:t>104/24</w:t>
      </w:r>
      <w:r w:rsidR="00C10504" w:rsidRPr="00CF2585">
        <w:rPr>
          <w:rFonts w:ascii="Arial" w:eastAsia="Times New Roman" w:hAnsi="Arial" w:cs="Arial"/>
          <w:color w:val="000000"/>
          <w:sz w:val="20"/>
          <w:szCs w:val="20"/>
          <w:lang w:eastAsia="sl-SI"/>
          <w14:ligatures w14:val="none"/>
        </w:rPr>
        <w:t>, </w:t>
      </w:r>
      <w:r w:rsidR="00C10504" w:rsidRPr="00CF2585">
        <w:rPr>
          <w:rFonts w:ascii="Arial" w:eastAsia="Times New Roman" w:hAnsi="Arial" w:cs="Arial"/>
          <w:sz w:val="20"/>
          <w:szCs w:val="20"/>
          <w:lang w:eastAsia="sl-SI"/>
          <w14:ligatures w14:val="none"/>
        </w:rPr>
        <w:t>22/25</w:t>
      </w:r>
      <w:r w:rsidR="00C10504" w:rsidRPr="00CF2585">
        <w:rPr>
          <w:rFonts w:ascii="Arial" w:eastAsia="Times New Roman" w:hAnsi="Arial" w:cs="Arial"/>
          <w:color w:val="000000"/>
          <w:sz w:val="20"/>
          <w:szCs w:val="20"/>
          <w:lang w:eastAsia="sl-SI"/>
          <w14:ligatures w14:val="none"/>
        </w:rPr>
        <w:t> – ZZZRO-1 in </w:t>
      </w:r>
      <w:r w:rsidR="00C10504" w:rsidRPr="00CF2585">
        <w:rPr>
          <w:rFonts w:ascii="Arial" w:eastAsia="Times New Roman" w:hAnsi="Arial" w:cs="Arial"/>
          <w:sz w:val="20"/>
          <w:szCs w:val="20"/>
          <w:lang w:eastAsia="sl-SI"/>
          <w14:ligatures w14:val="none"/>
        </w:rPr>
        <w:t>40/25</w:t>
      </w:r>
      <w:r w:rsidR="00C10504" w:rsidRPr="00CF2585">
        <w:rPr>
          <w:rFonts w:ascii="Arial" w:eastAsia="Times New Roman" w:hAnsi="Arial" w:cs="Arial"/>
          <w:color w:val="000000"/>
          <w:sz w:val="20"/>
          <w:szCs w:val="20"/>
          <w:lang w:eastAsia="sl-SI"/>
          <w14:ligatures w14:val="none"/>
        </w:rPr>
        <w:t> – ZINR</w:t>
      </w:r>
      <w:r w:rsidRPr="00CF2585">
        <w:rPr>
          <w:rFonts w:ascii="Arial" w:eastAsia="Times New Roman" w:hAnsi="Arial" w:cs="Arial"/>
          <w:color w:val="000000"/>
          <w:sz w:val="20"/>
          <w:szCs w:val="20"/>
          <w:lang w:eastAsia="sl-SI"/>
          <w14:ligatures w14:val="none"/>
        </w:rPr>
        <w:t>)</w:t>
      </w:r>
      <w:r w:rsidR="0081147C" w:rsidRPr="00CF2585">
        <w:rPr>
          <w:rFonts w:ascii="Arial" w:eastAsia="Times New Roman" w:hAnsi="Arial" w:cs="Arial"/>
          <w:color w:val="000000"/>
          <w:sz w:val="20"/>
          <w:szCs w:val="20"/>
          <w:lang w:eastAsia="sl-SI"/>
          <w14:ligatures w14:val="none"/>
        </w:rPr>
        <w:t>,</w:t>
      </w:r>
      <w:r w:rsidRPr="00CF2585">
        <w:rPr>
          <w:rFonts w:ascii="Arial" w:eastAsia="Times New Roman" w:hAnsi="Arial" w:cs="Arial"/>
          <w:color w:val="000000"/>
          <w:sz w:val="20"/>
          <w:szCs w:val="20"/>
          <w:lang w:eastAsia="sl-SI"/>
          <w14:ligatures w14:val="none"/>
        </w:rPr>
        <w:t xml:space="preserve"> ter prvega odstavka 285. člena in prvega odstavka 321. člena Zakona o davčnem postopku (Uradni list RS, št. 13/11 – uradno prečiščeno besedilo, 32/12, 94/12, 101/13 – </w:t>
      </w:r>
      <w:proofErr w:type="spellStart"/>
      <w:r w:rsidRPr="00CF2585">
        <w:rPr>
          <w:rFonts w:ascii="Arial" w:eastAsia="Times New Roman" w:hAnsi="Arial" w:cs="Arial"/>
          <w:color w:val="000000"/>
          <w:sz w:val="20"/>
          <w:szCs w:val="20"/>
          <w:lang w:eastAsia="sl-SI"/>
          <w14:ligatures w14:val="none"/>
        </w:rPr>
        <w:t>ZDavNepr</w:t>
      </w:r>
      <w:proofErr w:type="spellEnd"/>
      <w:r w:rsidRPr="00CF2585">
        <w:rPr>
          <w:rFonts w:ascii="Arial" w:eastAsia="Times New Roman" w:hAnsi="Arial" w:cs="Arial"/>
          <w:color w:val="000000"/>
          <w:sz w:val="20"/>
          <w:szCs w:val="20"/>
          <w:lang w:eastAsia="sl-SI"/>
          <w14:ligatures w14:val="none"/>
        </w:rPr>
        <w:t xml:space="preserve">, 111/13, 22/14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xml:space="preserve">. US, 25/14 – ZFU, 40/14 – ZIN-B, 90/14, 91/15, 63/16, 69/17, 13/18 – ZJF-H, 36/19, 66/19, 145/20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xml:space="preserve">. US, 203/20 – ZIUPOPDVE, 39/22 – ZFU-A, 52/22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xml:space="preserve">. US, 87/22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xml:space="preserve">. US, 163/22, 109/23 – </w:t>
      </w:r>
      <w:proofErr w:type="spellStart"/>
      <w:r w:rsidRPr="00CF2585">
        <w:rPr>
          <w:rFonts w:ascii="Arial" w:eastAsia="Times New Roman" w:hAnsi="Arial" w:cs="Arial"/>
          <w:color w:val="000000"/>
          <w:sz w:val="20"/>
          <w:szCs w:val="20"/>
          <w:lang w:eastAsia="sl-SI"/>
          <w14:ligatures w14:val="none"/>
        </w:rPr>
        <w:t>odl</w:t>
      </w:r>
      <w:proofErr w:type="spellEnd"/>
      <w:r w:rsidRPr="00CF2585">
        <w:rPr>
          <w:rFonts w:ascii="Arial" w:eastAsia="Times New Roman" w:hAnsi="Arial" w:cs="Arial"/>
          <w:color w:val="000000"/>
          <w:sz w:val="20"/>
          <w:szCs w:val="20"/>
          <w:lang w:eastAsia="sl-SI"/>
          <w14:ligatures w14:val="none"/>
        </w:rPr>
        <w:t>. US, 131/</w:t>
      </w:r>
      <w:r w:rsidR="0081147C" w:rsidRPr="00CF2585">
        <w:rPr>
          <w:rFonts w:ascii="Arial" w:eastAsia="Times New Roman" w:hAnsi="Arial" w:cs="Arial"/>
          <w:color w:val="000000"/>
          <w:sz w:val="20"/>
          <w:szCs w:val="20"/>
          <w:lang w:eastAsia="sl-SI"/>
          <w14:ligatures w14:val="none"/>
        </w:rPr>
        <w:t>23 – ZORZFS</w:t>
      </w:r>
      <w:r w:rsidR="00C10504" w:rsidRPr="00CF2585">
        <w:rPr>
          <w:rFonts w:ascii="Arial" w:eastAsia="Times New Roman" w:hAnsi="Arial" w:cs="Arial"/>
          <w:color w:val="000000"/>
          <w:sz w:val="20"/>
          <w:szCs w:val="20"/>
          <w:lang w:eastAsia="sl-SI"/>
          <w14:ligatures w14:val="none"/>
        </w:rPr>
        <w:t>,</w:t>
      </w:r>
      <w:r w:rsidR="00B943C8" w:rsidRPr="00CF2585">
        <w:rPr>
          <w:rFonts w:ascii="Arial" w:eastAsia="Times New Roman" w:hAnsi="Arial" w:cs="Arial"/>
          <w:color w:val="000000"/>
          <w:sz w:val="20"/>
          <w:szCs w:val="20"/>
          <w:lang w:eastAsia="sl-SI"/>
          <w14:ligatures w14:val="none"/>
        </w:rPr>
        <w:t xml:space="preserve"> </w:t>
      </w:r>
      <w:r w:rsidRPr="00CF2585">
        <w:rPr>
          <w:rFonts w:ascii="Arial" w:eastAsia="Times New Roman" w:hAnsi="Arial" w:cs="Arial"/>
          <w:color w:val="000000"/>
          <w:sz w:val="20"/>
          <w:szCs w:val="20"/>
          <w:lang w:eastAsia="sl-SI"/>
          <w14:ligatures w14:val="none"/>
        </w:rPr>
        <w:t>100/24</w:t>
      </w:r>
      <w:r w:rsidR="00C10504" w:rsidRPr="00CF2585">
        <w:rPr>
          <w:rFonts w:ascii="Arial" w:eastAsia="Times New Roman" w:hAnsi="Arial" w:cs="Arial"/>
          <w:color w:val="000000"/>
          <w:sz w:val="20"/>
          <w:szCs w:val="20"/>
          <w:lang w:eastAsia="sl-SI"/>
          <w14:ligatures w14:val="none"/>
        </w:rPr>
        <w:t xml:space="preserve"> in 40/25 - ZINR</w:t>
      </w:r>
      <w:r w:rsidRPr="00CF2585">
        <w:rPr>
          <w:rFonts w:ascii="Arial" w:eastAsia="Times New Roman" w:hAnsi="Arial" w:cs="Arial"/>
          <w:color w:val="000000"/>
          <w:sz w:val="20"/>
          <w:szCs w:val="20"/>
          <w:lang w:eastAsia="sl-SI"/>
          <w14:ligatures w14:val="none"/>
        </w:rPr>
        <w:t>) minister za finance izdaja</w:t>
      </w:r>
    </w:p>
    <w:p w14:paraId="58519C42" w14:textId="77777777" w:rsidR="006E0034" w:rsidRPr="00CF2585" w:rsidRDefault="006E0034" w:rsidP="006E0034">
      <w:pPr>
        <w:spacing w:line="260" w:lineRule="exact"/>
        <w:jc w:val="center"/>
        <w:rPr>
          <w:rFonts w:ascii="Arial" w:hAnsi="Arial" w:cs="Arial"/>
          <w:sz w:val="20"/>
          <w:szCs w:val="20"/>
          <w:highlight w:val="darkGray"/>
        </w:rPr>
      </w:pPr>
    </w:p>
    <w:p w14:paraId="4DE47966" w14:textId="77777777" w:rsidR="006E0034" w:rsidRDefault="006E0034" w:rsidP="006E0034">
      <w:pPr>
        <w:spacing w:line="260" w:lineRule="exact"/>
        <w:jc w:val="center"/>
        <w:rPr>
          <w:rFonts w:ascii="Arial" w:hAnsi="Arial" w:cs="Arial"/>
          <w:sz w:val="20"/>
          <w:szCs w:val="20"/>
          <w:highlight w:val="darkGray"/>
        </w:rPr>
      </w:pPr>
    </w:p>
    <w:p w14:paraId="301E5B86" w14:textId="77777777" w:rsidR="00A24FAE" w:rsidRPr="00CF2585" w:rsidRDefault="00A24FAE" w:rsidP="006E0034">
      <w:pPr>
        <w:spacing w:line="260" w:lineRule="exact"/>
        <w:jc w:val="center"/>
        <w:rPr>
          <w:rFonts w:ascii="Arial" w:hAnsi="Arial" w:cs="Arial"/>
          <w:sz w:val="20"/>
          <w:szCs w:val="20"/>
          <w:highlight w:val="darkGray"/>
        </w:rPr>
      </w:pPr>
    </w:p>
    <w:p w14:paraId="644052A0" w14:textId="77777777" w:rsidR="006F6BAF" w:rsidRPr="00CF2585" w:rsidRDefault="006F6BAF" w:rsidP="006F6BAF">
      <w:pPr>
        <w:spacing w:line="260" w:lineRule="exact"/>
        <w:jc w:val="center"/>
        <w:rPr>
          <w:rFonts w:ascii="Arial" w:hAnsi="Arial" w:cs="Arial"/>
          <w:b/>
          <w:bCs/>
          <w:sz w:val="20"/>
          <w:szCs w:val="20"/>
        </w:rPr>
      </w:pPr>
      <w:r w:rsidRPr="00CF2585">
        <w:rPr>
          <w:rFonts w:ascii="Arial" w:hAnsi="Arial" w:cs="Arial"/>
          <w:b/>
          <w:bCs/>
          <w:sz w:val="20"/>
          <w:szCs w:val="20"/>
        </w:rPr>
        <w:t>PRAVILNIK</w:t>
      </w:r>
    </w:p>
    <w:p w14:paraId="12AE9D71" w14:textId="590A4B28" w:rsidR="006F6BAF" w:rsidRPr="00CF2585" w:rsidRDefault="006F6BAF" w:rsidP="006F6BAF">
      <w:pPr>
        <w:spacing w:line="260" w:lineRule="exact"/>
        <w:jc w:val="center"/>
        <w:rPr>
          <w:rFonts w:ascii="Arial" w:hAnsi="Arial" w:cs="Arial"/>
          <w:b/>
          <w:bCs/>
          <w:sz w:val="20"/>
          <w:szCs w:val="20"/>
        </w:rPr>
      </w:pPr>
      <w:r w:rsidRPr="00CF2585">
        <w:rPr>
          <w:rFonts w:ascii="Arial" w:hAnsi="Arial" w:cs="Arial"/>
          <w:b/>
          <w:bCs/>
          <w:sz w:val="20"/>
          <w:szCs w:val="20"/>
        </w:rPr>
        <w:t>o dopolnitv</w:t>
      </w:r>
      <w:r w:rsidR="00173224" w:rsidRPr="00CF2585">
        <w:rPr>
          <w:rFonts w:ascii="Arial" w:hAnsi="Arial" w:cs="Arial"/>
          <w:b/>
          <w:bCs/>
          <w:sz w:val="20"/>
          <w:szCs w:val="20"/>
        </w:rPr>
        <w:t>i</w:t>
      </w:r>
      <w:r w:rsidRPr="00CF2585">
        <w:rPr>
          <w:rFonts w:ascii="Arial" w:hAnsi="Arial" w:cs="Arial"/>
          <w:b/>
          <w:bCs/>
          <w:sz w:val="20"/>
          <w:szCs w:val="20"/>
        </w:rPr>
        <w:t xml:space="preserve"> Pravilnika o izvajanju Zakona o davčnem postopku</w:t>
      </w:r>
    </w:p>
    <w:p w14:paraId="4FDABF4F" w14:textId="77777777" w:rsidR="006F6BAF" w:rsidRPr="00CF2585" w:rsidRDefault="006F6BAF" w:rsidP="006F6BAF">
      <w:pPr>
        <w:spacing w:line="260" w:lineRule="exact"/>
        <w:jc w:val="center"/>
        <w:rPr>
          <w:rFonts w:ascii="Arial" w:hAnsi="Arial" w:cs="Arial"/>
          <w:b/>
          <w:bCs/>
          <w:sz w:val="20"/>
          <w:szCs w:val="20"/>
        </w:rPr>
      </w:pPr>
    </w:p>
    <w:p w14:paraId="15EA0993" w14:textId="77777777" w:rsidR="006F6BAF" w:rsidRPr="00CF2585" w:rsidRDefault="006F6BAF" w:rsidP="006F6BAF">
      <w:pPr>
        <w:spacing w:line="260" w:lineRule="exact"/>
        <w:rPr>
          <w:rFonts w:ascii="Arial" w:hAnsi="Arial" w:cs="Arial"/>
          <w:sz w:val="20"/>
          <w:szCs w:val="20"/>
        </w:rPr>
      </w:pPr>
    </w:p>
    <w:p w14:paraId="4E7E1801" w14:textId="77777777" w:rsidR="006F6BAF" w:rsidRPr="00CF2585" w:rsidRDefault="006F6BAF" w:rsidP="006F6BAF">
      <w:pPr>
        <w:pStyle w:val="Odstavekseznama"/>
        <w:numPr>
          <w:ilvl w:val="0"/>
          <w:numId w:val="3"/>
        </w:numPr>
        <w:spacing w:line="260" w:lineRule="exact"/>
        <w:jc w:val="center"/>
        <w:rPr>
          <w:rFonts w:ascii="Arial" w:hAnsi="Arial" w:cs="Arial"/>
          <w:b/>
          <w:bCs/>
          <w:sz w:val="20"/>
          <w:szCs w:val="20"/>
        </w:rPr>
      </w:pPr>
      <w:r w:rsidRPr="00CF2585">
        <w:rPr>
          <w:rFonts w:ascii="Arial" w:hAnsi="Arial" w:cs="Arial"/>
          <w:b/>
          <w:bCs/>
          <w:sz w:val="20"/>
          <w:szCs w:val="20"/>
        </w:rPr>
        <w:t>člen</w:t>
      </w:r>
    </w:p>
    <w:p w14:paraId="566BC2C4" w14:textId="77777777" w:rsidR="006F6BAF" w:rsidRPr="00CF2585" w:rsidRDefault="006F6BAF" w:rsidP="006F6BAF">
      <w:pPr>
        <w:pStyle w:val="Odstavekseznama"/>
        <w:jc w:val="both"/>
        <w:rPr>
          <w:rFonts w:ascii="Arial" w:hAnsi="Arial" w:cs="Arial"/>
          <w:b/>
          <w:bCs/>
          <w:sz w:val="20"/>
          <w:szCs w:val="20"/>
        </w:rPr>
      </w:pPr>
    </w:p>
    <w:p w14:paraId="7F1BC253" w14:textId="6C534EB2" w:rsidR="006F6BAF" w:rsidRPr="00CF2585" w:rsidRDefault="006F6BAF" w:rsidP="006F6BAF">
      <w:pPr>
        <w:pStyle w:val="Odstavekseznama"/>
        <w:ind w:left="0"/>
        <w:jc w:val="both"/>
        <w:rPr>
          <w:rFonts w:ascii="Arial" w:hAnsi="Arial" w:cs="Arial"/>
          <w:b/>
          <w:bCs/>
          <w:sz w:val="20"/>
          <w:szCs w:val="20"/>
        </w:rPr>
      </w:pPr>
      <w:r w:rsidRPr="00CF2585">
        <w:rPr>
          <w:rFonts w:ascii="Arial" w:hAnsi="Arial" w:cs="Arial"/>
          <w:sz w:val="20"/>
          <w:szCs w:val="20"/>
        </w:rPr>
        <w:t xml:space="preserve">V Pravilniku o izvajanju Zakona o davčnem postopku (Uradni list RS, št. 141/06, 46/07, 102/07, 28/09, 101/11, 24/12, 32/12 – ZDavP-2E, 19/13, 45/14, 97/14, 39/15, 40/16, 85/16, 30/17, 37/18, 43/19, 80/19, 106/20, 200/20, 135/21, 43/22, </w:t>
      </w:r>
      <w:hyperlink r:id="rId6" w:tgtFrame="_blank" w:tooltip="Pravilnik o spremembi Pravilnika o izvajanju Zakona o davčnem postopku" w:history="1">
        <w:r w:rsidRPr="00CF2585">
          <w:rPr>
            <w:rFonts w:ascii="Arial" w:hAnsi="Arial" w:cs="Arial"/>
            <w:sz w:val="20"/>
            <w:szCs w:val="20"/>
          </w:rPr>
          <w:t>166/22</w:t>
        </w:r>
      </w:hyperlink>
      <w:r w:rsidRPr="00CF2585">
        <w:rPr>
          <w:rFonts w:ascii="Arial" w:hAnsi="Arial" w:cs="Arial"/>
          <w:sz w:val="20"/>
          <w:szCs w:val="20"/>
        </w:rPr>
        <w:t>, </w:t>
      </w:r>
      <w:hyperlink r:id="rId7" w:tgtFrame="_blank" w:tooltip="Pravilnik o spremembi in dopolnitvah Pravilnika o izvajanju Zakona o davčnem postopku" w:history="1">
        <w:r w:rsidRPr="00CF2585">
          <w:rPr>
            <w:rFonts w:ascii="Arial" w:hAnsi="Arial" w:cs="Arial"/>
            <w:sz w:val="20"/>
            <w:szCs w:val="20"/>
          </w:rPr>
          <w:t>74/23</w:t>
        </w:r>
      </w:hyperlink>
      <w:r w:rsidRPr="00CF2585">
        <w:rPr>
          <w:rFonts w:ascii="Arial" w:hAnsi="Arial" w:cs="Arial"/>
          <w:sz w:val="20"/>
          <w:szCs w:val="20"/>
        </w:rPr>
        <w:t>, </w:t>
      </w:r>
      <w:hyperlink r:id="rId8" w:tgtFrame="_blank" w:tooltip="Zakon o spremembah in dopolnitvah Zakona o davčnem postopku (ZDavP-2O)" w:history="1">
        <w:r w:rsidRPr="00CF2585">
          <w:rPr>
            <w:rFonts w:ascii="Arial" w:hAnsi="Arial" w:cs="Arial"/>
            <w:sz w:val="20"/>
            <w:szCs w:val="20"/>
          </w:rPr>
          <w:t>100/24</w:t>
        </w:r>
      </w:hyperlink>
      <w:r w:rsidRPr="00CF2585">
        <w:rPr>
          <w:rFonts w:ascii="Arial" w:hAnsi="Arial" w:cs="Arial"/>
          <w:sz w:val="20"/>
          <w:szCs w:val="20"/>
        </w:rPr>
        <w:t xml:space="preserve"> – ZDavP-2O in </w:t>
      </w:r>
      <w:hyperlink r:id="rId9" w:tgtFrame="_blank" w:tooltip="Pravilnik o spremembah in dopolnitvah Pravilnika o izvajanju Zakona o davčnem postopku" w:history="1">
        <w:r w:rsidRPr="00CF2585">
          <w:rPr>
            <w:rFonts w:ascii="Arial" w:hAnsi="Arial" w:cs="Arial"/>
            <w:sz w:val="20"/>
            <w:szCs w:val="20"/>
          </w:rPr>
          <w:t>112/24</w:t>
        </w:r>
      </w:hyperlink>
      <w:r w:rsidRPr="00CF2585">
        <w:rPr>
          <w:rFonts w:ascii="Arial" w:hAnsi="Arial" w:cs="Arial"/>
          <w:sz w:val="20"/>
          <w:szCs w:val="20"/>
        </w:rPr>
        <w:t>) se za 86.t členom doda nov 86.u člen, ki se glasi:</w:t>
      </w:r>
    </w:p>
    <w:p w14:paraId="66FAE449" w14:textId="77777777" w:rsidR="006F6BAF" w:rsidRPr="00CF2585" w:rsidRDefault="006F6BAF" w:rsidP="006F6BAF">
      <w:pPr>
        <w:spacing w:line="260" w:lineRule="exact"/>
        <w:ind w:left="360"/>
        <w:rPr>
          <w:rFonts w:ascii="Arial" w:hAnsi="Arial" w:cs="Arial"/>
          <w:sz w:val="20"/>
          <w:szCs w:val="20"/>
        </w:rPr>
      </w:pPr>
    </w:p>
    <w:p w14:paraId="4214A15B" w14:textId="77777777" w:rsidR="006F6BAF" w:rsidRPr="00CF2585" w:rsidRDefault="006F6BAF" w:rsidP="006F6BAF">
      <w:pPr>
        <w:spacing w:line="260" w:lineRule="exact"/>
        <w:rPr>
          <w:rFonts w:ascii="Arial" w:hAnsi="Arial" w:cs="Arial"/>
          <w:sz w:val="20"/>
          <w:szCs w:val="20"/>
        </w:rPr>
      </w:pPr>
    </w:p>
    <w:p w14:paraId="2C7EFBEC" w14:textId="77777777" w:rsidR="006F6BAF" w:rsidRPr="00CF2585" w:rsidRDefault="006F6BAF" w:rsidP="006F6BAF">
      <w:pPr>
        <w:jc w:val="center"/>
        <w:rPr>
          <w:rFonts w:ascii="Arial" w:hAnsi="Arial" w:cs="Arial"/>
          <w:b/>
          <w:bCs/>
          <w:sz w:val="20"/>
          <w:szCs w:val="20"/>
        </w:rPr>
      </w:pPr>
      <w:r w:rsidRPr="00CF2585">
        <w:rPr>
          <w:rFonts w:ascii="Arial" w:hAnsi="Arial" w:cs="Arial"/>
          <w:b/>
          <w:bCs/>
          <w:sz w:val="20"/>
          <w:szCs w:val="20"/>
        </w:rPr>
        <w:t>»86.u člen</w:t>
      </w:r>
    </w:p>
    <w:p w14:paraId="1E935ABD" w14:textId="77777777" w:rsidR="006F6BAF" w:rsidRPr="00CF2585" w:rsidRDefault="006F6BAF" w:rsidP="006F6BAF">
      <w:pPr>
        <w:jc w:val="center"/>
        <w:rPr>
          <w:rFonts w:ascii="Arial" w:hAnsi="Arial" w:cs="Arial"/>
          <w:b/>
          <w:bCs/>
          <w:sz w:val="20"/>
          <w:szCs w:val="20"/>
        </w:rPr>
      </w:pPr>
    </w:p>
    <w:p w14:paraId="160CBB83" w14:textId="614E70A1" w:rsidR="006F6BAF" w:rsidRPr="00CF2585" w:rsidRDefault="006F6BAF" w:rsidP="006F6BAF">
      <w:pPr>
        <w:jc w:val="center"/>
        <w:rPr>
          <w:rFonts w:ascii="Arial" w:hAnsi="Arial" w:cs="Arial"/>
          <w:b/>
          <w:bCs/>
          <w:sz w:val="20"/>
          <w:szCs w:val="20"/>
        </w:rPr>
      </w:pPr>
      <w:r w:rsidRPr="00CF2585">
        <w:rPr>
          <w:rFonts w:ascii="Arial" w:hAnsi="Arial" w:cs="Arial"/>
          <w:b/>
          <w:bCs/>
          <w:sz w:val="20"/>
          <w:szCs w:val="20"/>
        </w:rPr>
        <w:t>(obvestilo o vračilu tujega davka imetniku individualnega naložbenega računa)</w:t>
      </w:r>
    </w:p>
    <w:p w14:paraId="01824292" w14:textId="77777777" w:rsidR="006F6BAF" w:rsidRPr="00CF2585" w:rsidRDefault="006F6BAF" w:rsidP="006F6BAF">
      <w:pPr>
        <w:spacing w:line="260" w:lineRule="exact"/>
        <w:jc w:val="center"/>
        <w:rPr>
          <w:rFonts w:ascii="Arial" w:hAnsi="Arial" w:cs="Arial"/>
          <w:sz w:val="20"/>
          <w:szCs w:val="20"/>
        </w:rPr>
      </w:pPr>
    </w:p>
    <w:p w14:paraId="7D40946E" w14:textId="3C961C84" w:rsidR="006F6BAF" w:rsidRPr="00CF2585" w:rsidRDefault="006F6BAF" w:rsidP="006F6BAF">
      <w:pPr>
        <w:spacing w:line="260" w:lineRule="exact"/>
        <w:jc w:val="both"/>
        <w:rPr>
          <w:rFonts w:ascii="Arial" w:hAnsi="Arial" w:cs="Arial"/>
          <w:sz w:val="20"/>
          <w:szCs w:val="20"/>
        </w:rPr>
      </w:pPr>
      <w:r w:rsidRPr="00CF2585">
        <w:rPr>
          <w:rFonts w:ascii="Arial" w:hAnsi="Arial" w:cs="Arial"/>
          <w:sz w:val="20"/>
          <w:szCs w:val="20"/>
        </w:rPr>
        <w:t xml:space="preserve">(1) Obvestilo </w:t>
      </w:r>
      <w:r w:rsidR="004D4277" w:rsidRPr="00CF2585">
        <w:rPr>
          <w:rFonts w:ascii="Arial" w:hAnsi="Arial" w:cs="Arial"/>
          <w:sz w:val="20"/>
          <w:szCs w:val="20"/>
        </w:rPr>
        <w:t xml:space="preserve">imetnika individualnega naložbenega računa (v nadaljnjem besedilu: INR) </w:t>
      </w:r>
      <w:r w:rsidRPr="00CF2585">
        <w:rPr>
          <w:rFonts w:ascii="Arial" w:hAnsi="Arial" w:cs="Arial"/>
          <w:sz w:val="20"/>
          <w:szCs w:val="20"/>
        </w:rPr>
        <w:t xml:space="preserve">o prejetem vračilu tujega davka </w:t>
      </w:r>
      <w:r w:rsidR="005D58E3" w:rsidRPr="00CF2585">
        <w:rPr>
          <w:rFonts w:ascii="Arial" w:hAnsi="Arial" w:cs="Arial"/>
          <w:sz w:val="20"/>
          <w:szCs w:val="20"/>
        </w:rPr>
        <w:t xml:space="preserve">iz prvega </w:t>
      </w:r>
      <w:r w:rsidRPr="00CF2585">
        <w:rPr>
          <w:rFonts w:ascii="Arial" w:hAnsi="Arial" w:cs="Arial"/>
          <w:sz w:val="20"/>
          <w:szCs w:val="20"/>
        </w:rPr>
        <w:t>odstavk</w:t>
      </w:r>
      <w:r w:rsidR="005D58E3" w:rsidRPr="00CF2585">
        <w:rPr>
          <w:rFonts w:ascii="Arial" w:hAnsi="Arial" w:cs="Arial"/>
          <w:sz w:val="20"/>
          <w:szCs w:val="20"/>
        </w:rPr>
        <w:t>a</w:t>
      </w:r>
      <w:r w:rsidRPr="00CF2585">
        <w:rPr>
          <w:rFonts w:ascii="Arial" w:hAnsi="Arial" w:cs="Arial"/>
          <w:sz w:val="20"/>
          <w:szCs w:val="20"/>
        </w:rPr>
        <w:t xml:space="preserve"> 329.c člen</w:t>
      </w:r>
      <w:r w:rsidR="005D58E3" w:rsidRPr="00CF2585">
        <w:rPr>
          <w:rFonts w:ascii="Arial" w:hAnsi="Arial" w:cs="Arial"/>
          <w:sz w:val="20"/>
          <w:szCs w:val="20"/>
        </w:rPr>
        <w:t>a</w:t>
      </w:r>
      <w:r w:rsidRPr="00CF2585">
        <w:rPr>
          <w:rFonts w:ascii="Arial" w:hAnsi="Arial" w:cs="Arial"/>
          <w:sz w:val="20"/>
          <w:szCs w:val="20"/>
        </w:rPr>
        <w:t xml:space="preserve"> ZDavP-2, vsebuje naslednje podatke:</w:t>
      </w:r>
    </w:p>
    <w:p w14:paraId="318B4569" w14:textId="69F4ABDC" w:rsidR="006F6BAF" w:rsidRPr="00CF2585" w:rsidRDefault="006F6BAF" w:rsidP="00235665">
      <w:pPr>
        <w:numPr>
          <w:ilvl w:val="0"/>
          <w:numId w:val="1"/>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identifikacijske podatke o zavezancu</w:t>
      </w:r>
      <w:r w:rsidR="005D58E3" w:rsidRPr="00CF2585">
        <w:rPr>
          <w:rFonts w:ascii="Arial" w:eastAsia="Times New Roman" w:hAnsi="Arial" w:cs="Arial"/>
          <w:sz w:val="20"/>
          <w:szCs w:val="20"/>
        </w:rPr>
        <w:t xml:space="preserve"> za dohodnino (imetniku INR)</w:t>
      </w:r>
      <w:r w:rsidR="00235665" w:rsidRPr="00CF2585">
        <w:rPr>
          <w:rFonts w:ascii="Arial" w:eastAsia="Times New Roman" w:hAnsi="Arial" w:cs="Arial"/>
          <w:sz w:val="20"/>
          <w:szCs w:val="20"/>
        </w:rPr>
        <w:t>: ime in priimek, naslov, davčna številka</w:t>
      </w:r>
      <w:r w:rsidRPr="00CF2585">
        <w:rPr>
          <w:rFonts w:ascii="Arial" w:eastAsia="Times New Roman" w:hAnsi="Arial" w:cs="Arial"/>
          <w:sz w:val="20"/>
          <w:szCs w:val="20"/>
        </w:rPr>
        <w:t>;</w:t>
      </w:r>
    </w:p>
    <w:p w14:paraId="46F29F7E" w14:textId="6A720D4E" w:rsidR="006F6BAF" w:rsidRPr="00CF2585" w:rsidRDefault="006F6BAF" w:rsidP="006F6BAF">
      <w:pPr>
        <w:numPr>
          <w:ilvl w:val="0"/>
          <w:numId w:val="1"/>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 xml:space="preserve">identifikacijske podatke </w:t>
      </w:r>
      <w:r w:rsidR="00517428" w:rsidRPr="00CF2585">
        <w:rPr>
          <w:rFonts w:ascii="Arial" w:eastAsia="Times New Roman" w:hAnsi="Arial" w:cs="Arial"/>
          <w:sz w:val="20"/>
          <w:szCs w:val="20"/>
        </w:rPr>
        <w:t>INR</w:t>
      </w:r>
      <w:r w:rsidRPr="00CF2585">
        <w:rPr>
          <w:rFonts w:ascii="Arial" w:eastAsia="Times New Roman" w:hAnsi="Arial" w:cs="Arial"/>
          <w:sz w:val="20"/>
          <w:szCs w:val="20"/>
        </w:rPr>
        <w:t>:</w:t>
      </w:r>
    </w:p>
    <w:p w14:paraId="64DD7026" w14:textId="3475693D" w:rsidR="006F6BAF" w:rsidRPr="00CF2585" w:rsidRDefault="006F6BAF" w:rsidP="006F6BAF">
      <w:pPr>
        <w:numPr>
          <w:ilvl w:val="0"/>
          <w:numId w:val="2"/>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 xml:space="preserve">številka </w:t>
      </w:r>
      <w:r w:rsidR="00517428" w:rsidRPr="00CF2585">
        <w:rPr>
          <w:rFonts w:ascii="Arial" w:eastAsia="Times New Roman" w:hAnsi="Arial" w:cs="Arial"/>
          <w:sz w:val="20"/>
          <w:szCs w:val="20"/>
        </w:rPr>
        <w:t>INR</w:t>
      </w:r>
      <w:r w:rsidRPr="00CF2585">
        <w:rPr>
          <w:rFonts w:ascii="Arial" w:eastAsia="Times New Roman" w:hAnsi="Arial" w:cs="Arial"/>
          <w:sz w:val="20"/>
          <w:szCs w:val="20"/>
        </w:rPr>
        <w:t>;</w:t>
      </w:r>
    </w:p>
    <w:p w14:paraId="1E2457AB" w14:textId="17532553" w:rsidR="006F6BAF" w:rsidRPr="00CF2585" w:rsidRDefault="006F6BAF" w:rsidP="006F6BAF">
      <w:pPr>
        <w:numPr>
          <w:ilvl w:val="0"/>
          <w:numId w:val="2"/>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 xml:space="preserve">identifikacijski podatki ponudnika </w:t>
      </w:r>
      <w:r w:rsidR="00517428" w:rsidRPr="00CF2585">
        <w:rPr>
          <w:rFonts w:ascii="Arial" w:eastAsia="Times New Roman" w:hAnsi="Arial" w:cs="Arial"/>
          <w:sz w:val="20"/>
          <w:szCs w:val="20"/>
        </w:rPr>
        <w:t>INR</w:t>
      </w:r>
      <w:r w:rsidR="00235665" w:rsidRPr="00CF2585">
        <w:rPr>
          <w:rFonts w:ascii="Arial" w:eastAsia="Times New Roman" w:hAnsi="Arial" w:cs="Arial"/>
          <w:sz w:val="20"/>
          <w:szCs w:val="20"/>
        </w:rPr>
        <w:t>: naziv, naslov, država, davčna številka</w:t>
      </w:r>
      <w:r w:rsidRPr="00CF2585">
        <w:rPr>
          <w:rFonts w:ascii="Arial" w:eastAsia="Times New Roman" w:hAnsi="Arial" w:cs="Arial"/>
          <w:sz w:val="20"/>
          <w:szCs w:val="20"/>
        </w:rPr>
        <w:t>;</w:t>
      </w:r>
    </w:p>
    <w:p w14:paraId="73440A3E" w14:textId="6BCBA4A9" w:rsidR="006F6BAF" w:rsidRPr="00CF2585" w:rsidRDefault="006F6BAF" w:rsidP="006F6BAF">
      <w:pPr>
        <w:numPr>
          <w:ilvl w:val="0"/>
          <w:numId w:val="2"/>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 xml:space="preserve">datum odprtja </w:t>
      </w:r>
      <w:r w:rsidR="00517428" w:rsidRPr="00CF2585">
        <w:rPr>
          <w:rFonts w:ascii="Arial" w:eastAsia="Times New Roman" w:hAnsi="Arial" w:cs="Arial"/>
          <w:sz w:val="20"/>
          <w:szCs w:val="20"/>
        </w:rPr>
        <w:t>INR</w:t>
      </w:r>
      <w:r w:rsidRPr="00CF2585">
        <w:rPr>
          <w:rFonts w:ascii="Arial" w:eastAsia="Times New Roman" w:hAnsi="Arial" w:cs="Arial"/>
          <w:sz w:val="20"/>
          <w:szCs w:val="20"/>
        </w:rPr>
        <w:t>;</w:t>
      </w:r>
    </w:p>
    <w:p w14:paraId="1449E589" w14:textId="7E78DA7B" w:rsidR="006F6BAF" w:rsidRPr="00CF2585" w:rsidRDefault="006F6BAF" w:rsidP="006F6BAF">
      <w:pPr>
        <w:numPr>
          <w:ilvl w:val="0"/>
          <w:numId w:val="1"/>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 xml:space="preserve">Podatke o </w:t>
      </w:r>
      <w:r w:rsidR="00574896" w:rsidRPr="00CF2585">
        <w:rPr>
          <w:rFonts w:ascii="Arial" w:eastAsia="Times New Roman" w:hAnsi="Arial" w:cs="Arial"/>
          <w:sz w:val="20"/>
          <w:szCs w:val="20"/>
        </w:rPr>
        <w:t xml:space="preserve">vrnjenem tujem davku in </w:t>
      </w:r>
      <w:r w:rsidRPr="00CF2585">
        <w:rPr>
          <w:rFonts w:ascii="Arial" w:eastAsia="Times New Roman" w:hAnsi="Arial" w:cs="Arial"/>
          <w:sz w:val="20"/>
          <w:szCs w:val="20"/>
        </w:rPr>
        <w:t>dohodku, od katerega je bil plačan:</w:t>
      </w:r>
    </w:p>
    <w:p w14:paraId="71F779BB" w14:textId="65D0B91C" w:rsidR="006F6BAF" w:rsidRPr="00CF2585" w:rsidRDefault="006F6BAF" w:rsidP="006F6BAF">
      <w:pPr>
        <w:numPr>
          <w:ilvl w:val="0"/>
          <w:numId w:val="2"/>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datum prejema dohodka</w:t>
      </w:r>
      <w:r w:rsidR="00B943C8" w:rsidRPr="00CF2585">
        <w:rPr>
          <w:rFonts w:ascii="Arial" w:eastAsia="Times New Roman" w:hAnsi="Arial" w:cs="Arial"/>
          <w:sz w:val="20"/>
          <w:szCs w:val="20"/>
        </w:rPr>
        <w:t>;</w:t>
      </w:r>
    </w:p>
    <w:p w14:paraId="3E05E748" w14:textId="6708C2BA" w:rsidR="006F6BAF" w:rsidRPr="00CF2585" w:rsidRDefault="006F6BAF" w:rsidP="006F6BAF">
      <w:pPr>
        <w:numPr>
          <w:ilvl w:val="0"/>
          <w:numId w:val="2"/>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vrst</w:t>
      </w:r>
      <w:r w:rsidR="00235665" w:rsidRPr="00CF2585">
        <w:rPr>
          <w:rFonts w:ascii="Arial" w:eastAsia="Times New Roman" w:hAnsi="Arial" w:cs="Arial"/>
          <w:sz w:val="20"/>
          <w:szCs w:val="20"/>
        </w:rPr>
        <w:t>a</w:t>
      </w:r>
      <w:r w:rsidRPr="00CF2585">
        <w:rPr>
          <w:rFonts w:ascii="Arial" w:eastAsia="Times New Roman" w:hAnsi="Arial" w:cs="Arial"/>
          <w:sz w:val="20"/>
          <w:szCs w:val="20"/>
        </w:rPr>
        <w:t xml:space="preserve"> dohodka</w:t>
      </w:r>
      <w:r w:rsidR="00517428" w:rsidRPr="00CF2585">
        <w:rPr>
          <w:rFonts w:ascii="Arial" w:eastAsia="Times New Roman" w:hAnsi="Arial" w:cs="Arial"/>
          <w:sz w:val="20"/>
          <w:szCs w:val="20"/>
        </w:rPr>
        <w:t xml:space="preserve">, </w:t>
      </w:r>
      <w:r w:rsidR="0006786D" w:rsidRPr="00CF2585">
        <w:rPr>
          <w:rFonts w:ascii="Arial" w:hAnsi="Arial" w:cs="Arial"/>
          <w:sz w:val="20"/>
          <w:szCs w:val="20"/>
        </w:rPr>
        <w:t xml:space="preserve">doseženega na podlagi sredstev INR </w:t>
      </w:r>
      <w:r w:rsidRPr="00CF2585">
        <w:rPr>
          <w:rFonts w:ascii="Arial" w:eastAsia="Times New Roman" w:hAnsi="Arial" w:cs="Arial"/>
          <w:sz w:val="20"/>
          <w:szCs w:val="20"/>
        </w:rPr>
        <w:t>(obresti, dividende</w:t>
      </w:r>
      <w:r w:rsidR="0058114D" w:rsidRPr="00CF2585">
        <w:rPr>
          <w:rFonts w:ascii="Arial" w:eastAsia="Times New Roman" w:hAnsi="Arial" w:cs="Arial"/>
          <w:sz w:val="20"/>
          <w:szCs w:val="20"/>
        </w:rPr>
        <w:t xml:space="preserve">, </w:t>
      </w:r>
      <w:r w:rsidRPr="00CF2585">
        <w:rPr>
          <w:rFonts w:ascii="Arial" w:eastAsia="Times New Roman" w:hAnsi="Arial" w:cs="Arial"/>
          <w:sz w:val="20"/>
          <w:szCs w:val="20"/>
        </w:rPr>
        <w:t>dobiček iz kapitala</w:t>
      </w:r>
      <w:r w:rsidR="0058114D" w:rsidRPr="00CF2585">
        <w:rPr>
          <w:rFonts w:ascii="Arial" w:eastAsia="Times New Roman" w:hAnsi="Arial" w:cs="Arial"/>
          <w:sz w:val="20"/>
          <w:szCs w:val="20"/>
        </w:rPr>
        <w:t xml:space="preserve"> ali drug</w:t>
      </w:r>
      <w:r w:rsidR="00C46D1E" w:rsidRPr="00CF2585">
        <w:rPr>
          <w:rFonts w:ascii="Arial" w:eastAsia="Times New Roman" w:hAnsi="Arial" w:cs="Arial"/>
          <w:sz w:val="20"/>
          <w:szCs w:val="20"/>
        </w:rPr>
        <w:t>o</w:t>
      </w:r>
      <w:r w:rsidRPr="00CF2585">
        <w:rPr>
          <w:rFonts w:ascii="Arial" w:eastAsia="Times New Roman" w:hAnsi="Arial" w:cs="Arial"/>
          <w:sz w:val="20"/>
          <w:szCs w:val="20"/>
        </w:rPr>
        <w:t>);</w:t>
      </w:r>
    </w:p>
    <w:p w14:paraId="038681D0" w14:textId="32E0E844" w:rsidR="006F6BAF" w:rsidRPr="00CF2585" w:rsidRDefault="006F6BAF" w:rsidP="006F6BAF">
      <w:pPr>
        <w:numPr>
          <w:ilvl w:val="0"/>
          <w:numId w:val="2"/>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znes</w:t>
      </w:r>
      <w:r w:rsidR="00574896" w:rsidRPr="00CF2585">
        <w:rPr>
          <w:rFonts w:ascii="Arial" w:eastAsia="Times New Roman" w:hAnsi="Arial" w:cs="Arial"/>
          <w:sz w:val="20"/>
          <w:szCs w:val="20"/>
        </w:rPr>
        <w:t>ek</w:t>
      </w:r>
      <w:r w:rsidRPr="00CF2585">
        <w:rPr>
          <w:rFonts w:ascii="Arial" w:eastAsia="Times New Roman" w:hAnsi="Arial" w:cs="Arial"/>
          <w:sz w:val="20"/>
          <w:szCs w:val="20"/>
        </w:rPr>
        <w:t xml:space="preserve"> dohodka (v eurih);</w:t>
      </w:r>
    </w:p>
    <w:p w14:paraId="5A2EB512" w14:textId="70CF7336" w:rsidR="006F6BAF" w:rsidRPr="00CF2585" w:rsidRDefault="006F6BAF" w:rsidP="006F6BAF">
      <w:pPr>
        <w:numPr>
          <w:ilvl w:val="0"/>
          <w:numId w:val="2"/>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 xml:space="preserve">datum </w:t>
      </w:r>
      <w:r w:rsidR="00574896" w:rsidRPr="00CF2585">
        <w:rPr>
          <w:rFonts w:ascii="Arial" w:eastAsia="Times New Roman" w:hAnsi="Arial" w:cs="Arial"/>
          <w:sz w:val="20"/>
          <w:szCs w:val="20"/>
        </w:rPr>
        <w:t xml:space="preserve">prejema </w:t>
      </w:r>
      <w:r w:rsidRPr="00CF2585">
        <w:rPr>
          <w:rFonts w:ascii="Arial" w:eastAsia="Times New Roman" w:hAnsi="Arial" w:cs="Arial"/>
          <w:sz w:val="20"/>
          <w:szCs w:val="20"/>
        </w:rPr>
        <w:t>vračila tujega davka;</w:t>
      </w:r>
    </w:p>
    <w:p w14:paraId="4CE54955" w14:textId="1B9D6950" w:rsidR="006F6BAF" w:rsidRPr="00CF2585" w:rsidRDefault="006F6BAF" w:rsidP="006F6BAF">
      <w:pPr>
        <w:numPr>
          <w:ilvl w:val="0"/>
          <w:numId w:val="2"/>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znes</w:t>
      </w:r>
      <w:r w:rsidR="00574896" w:rsidRPr="00CF2585">
        <w:rPr>
          <w:rFonts w:ascii="Arial" w:eastAsia="Times New Roman" w:hAnsi="Arial" w:cs="Arial"/>
          <w:sz w:val="20"/>
          <w:szCs w:val="20"/>
        </w:rPr>
        <w:t>ek</w:t>
      </w:r>
      <w:r w:rsidRPr="00CF2585">
        <w:rPr>
          <w:rFonts w:ascii="Arial" w:eastAsia="Times New Roman" w:hAnsi="Arial" w:cs="Arial"/>
          <w:sz w:val="20"/>
          <w:szCs w:val="20"/>
        </w:rPr>
        <w:t xml:space="preserve"> vračila tujega davka (v eurih);</w:t>
      </w:r>
    </w:p>
    <w:p w14:paraId="133B1AE6" w14:textId="00DDEBF2" w:rsidR="006F6BAF" w:rsidRPr="00CF2585" w:rsidRDefault="006F6BAF" w:rsidP="006F6BAF">
      <w:pPr>
        <w:numPr>
          <w:ilvl w:val="0"/>
          <w:numId w:val="2"/>
        </w:num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podatki o izplačevalcu tujega dohodka (naziv, naslov, država).</w:t>
      </w:r>
    </w:p>
    <w:p w14:paraId="1BF59B8C" w14:textId="25894141" w:rsidR="006F6BAF" w:rsidRDefault="006F6BAF" w:rsidP="007910FD">
      <w:pPr>
        <w:spacing w:line="260" w:lineRule="exact"/>
        <w:rPr>
          <w:rFonts w:ascii="Arial" w:hAnsi="Arial" w:cs="Arial"/>
          <w:sz w:val="20"/>
          <w:szCs w:val="20"/>
        </w:rPr>
      </w:pPr>
      <w:r w:rsidRPr="00CF2585">
        <w:rPr>
          <w:rFonts w:ascii="Arial" w:hAnsi="Arial" w:cs="Arial"/>
          <w:sz w:val="20"/>
          <w:szCs w:val="20"/>
        </w:rPr>
        <w:t xml:space="preserve">(2) </w:t>
      </w:r>
      <w:r w:rsidR="00574896" w:rsidRPr="00CF2585">
        <w:rPr>
          <w:rFonts w:ascii="Arial" w:hAnsi="Arial" w:cs="Arial"/>
          <w:sz w:val="20"/>
          <w:szCs w:val="20"/>
        </w:rPr>
        <w:t>K o</w:t>
      </w:r>
      <w:r w:rsidRPr="00CF2585">
        <w:rPr>
          <w:rFonts w:ascii="Arial" w:hAnsi="Arial" w:cs="Arial"/>
          <w:sz w:val="20"/>
          <w:szCs w:val="20"/>
        </w:rPr>
        <w:t xml:space="preserve">bvestilu </w:t>
      </w:r>
      <w:r w:rsidR="00574896" w:rsidRPr="00CF2585">
        <w:rPr>
          <w:rFonts w:ascii="Arial" w:hAnsi="Arial" w:cs="Arial"/>
          <w:sz w:val="20"/>
          <w:szCs w:val="20"/>
        </w:rPr>
        <w:t xml:space="preserve">se priloži </w:t>
      </w:r>
      <w:r w:rsidRPr="00CF2585">
        <w:rPr>
          <w:rFonts w:ascii="Arial" w:hAnsi="Arial" w:cs="Arial"/>
          <w:sz w:val="20"/>
          <w:szCs w:val="20"/>
        </w:rPr>
        <w:t>dokazilo o prejetem vračilu tujega davka.</w:t>
      </w:r>
      <w:r w:rsidR="00517428" w:rsidRPr="00CF2585">
        <w:rPr>
          <w:rFonts w:ascii="Arial" w:hAnsi="Arial" w:cs="Arial"/>
          <w:sz w:val="20"/>
          <w:szCs w:val="20"/>
        </w:rPr>
        <w:t>«</w:t>
      </w:r>
    </w:p>
    <w:p w14:paraId="13F217B4" w14:textId="77777777" w:rsidR="007910FD" w:rsidRDefault="007910FD" w:rsidP="007910FD">
      <w:pPr>
        <w:spacing w:line="260" w:lineRule="exact"/>
        <w:rPr>
          <w:rFonts w:ascii="Arial" w:hAnsi="Arial" w:cs="Arial"/>
          <w:sz w:val="20"/>
          <w:szCs w:val="20"/>
        </w:rPr>
      </w:pPr>
    </w:p>
    <w:p w14:paraId="697F1DB2" w14:textId="77777777" w:rsidR="007910FD" w:rsidRPr="00CF2585" w:rsidRDefault="007910FD" w:rsidP="007910FD">
      <w:pPr>
        <w:spacing w:line="260" w:lineRule="exact"/>
        <w:rPr>
          <w:rFonts w:ascii="Arial" w:hAnsi="Arial" w:cs="Arial"/>
          <w:sz w:val="20"/>
          <w:szCs w:val="20"/>
        </w:rPr>
      </w:pPr>
    </w:p>
    <w:p w14:paraId="385D13F7" w14:textId="77777777" w:rsidR="006F6BAF" w:rsidRPr="00CF2585" w:rsidRDefault="006F6BAF" w:rsidP="006F6BAF">
      <w:pPr>
        <w:pStyle w:val="Telobesedila"/>
        <w:numPr>
          <w:ilvl w:val="0"/>
          <w:numId w:val="3"/>
        </w:numPr>
        <w:spacing w:after="0" w:line="260" w:lineRule="exact"/>
        <w:jc w:val="center"/>
        <w:rPr>
          <w:rFonts w:ascii="Arial" w:hAnsi="Arial" w:cs="Arial"/>
          <w:b/>
          <w:bCs/>
          <w:sz w:val="20"/>
          <w:szCs w:val="20"/>
        </w:rPr>
      </w:pPr>
      <w:r w:rsidRPr="00CF2585">
        <w:rPr>
          <w:rFonts w:ascii="Arial" w:hAnsi="Arial" w:cs="Arial"/>
          <w:b/>
          <w:bCs/>
          <w:sz w:val="20"/>
          <w:szCs w:val="20"/>
        </w:rPr>
        <w:lastRenderedPageBreak/>
        <w:t>člen</w:t>
      </w:r>
    </w:p>
    <w:p w14:paraId="65D3B6DB" w14:textId="77777777" w:rsidR="006F6BAF" w:rsidRPr="00CF2585" w:rsidRDefault="006F6BAF" w:rsidP="006F6BAF">
      <w:pPr>
        <w:spacing w:line="260" w:lineRule="exact"/>
        <w:contextualSpacing/>
        <w:rPr>
          <w:rFonts w:ascii="Arial" w:eastAsia="Times New Roman" w:hAnsi="Arial" w:cs="Arial"/>
          <w:sz w:val="20"/>
          <w:szCs w:val="20"/>
        </w:rPr>
      </w:pPr>
    </w:p>
    <w:p w14:paraId="061ADE62" w14:textId="0CF8C971" w:rsidR="006F6BAF" w:rsidRPr="00CF2585" w:rsidRDefault="006F6BAF" w:rsidP="006F6BAF">
      <w:p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 xml:space="preserve">Ta pravilnik začne veljati </w:t>
      </w:r>
      <w:r w:rsidR="0006786D" w:rsidRPr="00CF2585">
        <w:rPr>
          <w:rFonts w:ascii="Arial" w:eastAsia="Times New Roman" w:hAnsi="Arial" w:cs="Arial"/>
          <w:sz w:val="20"/>
          <w:szCs w:val="20"/>
        </w:rPr>
        <w:t>petnajsti dan po objavi v Uradnem listu Republike Slovenije</w:t>
      </w:r>
      <w:r w:rsidRPr="00CF2585">
        <w:rPr>
          <w:rFonts w:ascii="Arial" w:eastAsia="Times New Roman" w:hAnsi="Arial" w:cs="Arial"/>
          <w:sz w:val="20"/>
          <w:szCs w:val="20"/>
        </w:rPr>
        <w:t>, nov 86. u člen pravilnika pa se začne uporabljati 5. marca 2026.</w:t>
      </w:r>
    </w:p>
    <w:p w14:paraId="4FD1FB84" w14:textId="77777777" w:rsidR="006F6BAF" w:rsidRPr="00CF2585" w:rsidRDefault="006F6BAF" w:rsidP="006F6BAF">
      <w:pPr>
        <w:spacing w:line="260" w:lineRule="exact"/>
        <w:contextualSpacing/>
        <w:rPr>
          <w:rFonts w:ascii="Arial" w:eastAsia="Times New Roman" w:hAnsi="Arial" w:cs="Arial"/>
          <w:sz w:val="20"/>
          <w:szCs w:val="20"/>
        </w:rPr>
      </w:pPr>
    </w:p>
    <w:p w14:paraId="45AACD58" w14:textId="77777777" w:rsidR="006F6BAF" w:rsidRDefault="006F6BAF" w:rsidP="006F6BAF">
      <w:pPr>
        <w:spacing w:line="260" w:lineRule="exact"/>
        <w:contextualSpacing/>
        <w:rPr>
          <w:rFonts w:ascii="Arial" w:eastAsia="Times New Roman" w:hAnsi="Arial" w:cs="Arial"/>
          <w:sz w:val="20"/>
          <w:szCs w:val="20"/>
        </w:rPr>
      </w:pPr>
    </w:p>
    <w:p w14:paraId="590E2961" w14:textId="77777777" w:rsidR="007114B7" w:rsidRPr="00CF2585" w:rsidRDefault="007114B7" w:rsidP="006F6BAF">
      <w:pPr>
        <w:spacing w:line="260" w:lineRule="exact"/>
        <w:contextualSpacing/>
        <w:rPr>
          <w:rFonts w:ascii="Arial" w:eastAsia="Times New Roman" w:hAnsi="Arial" w:cs="Arial"/>
          <w:sz w:val="20"/>
          <w:szCs w:val="20"/>
        </w:rPr>
      </w:pPr>
    </w:p>
    <w:p w14:paraId="4494935E" w14:textId="77777777" w:rsidR="006F6BAF" w:rsidRDefault="006F6BAF" w:rsidP="006F6BAF">
      <w:pPr>
        <w:spacing w:line="260" w:lineRule="exact"/>
        <w:contextualSpacing/>
        <w:rPr>
          <w:rFonts w:ascii="Arial" w:eastAsia="Times New Roman" w:hAnsi="Arial" w:cs="Arial"/>
          <w:sz w:val="20"/>
          <w:szCs w:val="20"/>
        </w:rPr>
      </w:pPr>
      <w:r w:rsidRPr="00CF2585">
        <w:rPr>
          <w:rFonts w:ascii="Arial" w:eastAsia="Times New Roman" w:hAnsi="Arial" w:cs="Arial"/>
          <w:sz w:val="20"/>
          <w:szCs w:val="20"/>
        </w:rPr>
        <w:t xml:space="preserve">Št. </w:t>
      </w:r>
    </w:p>
    <w:p w14:paraId="2EDDDC5B" w14:textId="77777777" w:rsidR="00A24FAE" w:rsidRPr="00CF2585" w:rsidRDefault="00A24FAE" w:rsidP="006F6BAF">
      <w:pPr>
        <w:spacing w:line="260" w:lineRule="exact"/>
        <w:contextualSpacing/>
        <w:rPr>
          <w:rFonts w:ascii="Arial" w:eastAsia="Times New Roman" w:hAnsi="Arial" w:cs="Arial"/>
          <w:sz w:val="20"/>
          <w:szCs w:val="20"/>
        </w:rPr>
      </w:pPr>
    </w:p>
    <w:p w14:paraId="12E6544B" w14:textId="5E8E26D6" w:rsidR="006F6BAF" w:rsidRDefault="006F6BAF" w:rsidP="006F6BAF">
      <w:pPr>
        <w:shd w:val="clear" w:color="auto" w:fill="FFFFFF"/>
        <w:rPr>
          <w:rFonts w:ascii="Arial" w:eastAsia="Times New Roman" w:hAnsi="Arial" w:cs="Arial"/>
          <w:color w:val="000000"/>
          <w:sz w:val="20"/>
          <w:szCs w:val="20"/>
          <w:lang w:eastAsia="sl-SI"/>
          <w14:ligatures w14:val="none"/>
        </w:rPr>
      </w:pPr>
      <w:r w:rsidRPr="00CF2585">
        <w:rPr>
          <w:rFonts w:ascii="Arial" w:eastAsia="Times New Roman" w:hAnsi="Arial" w:cs="Arial"/>
          <w:color w:val="000000"/>
          <w:sz w:val="20"/>
          <w:szCs w:val="20"/>
          <w:lang w:eastAsia="sl-SI"/>
          <w14:ligatures w14:val="none"/>
        </w:rPr>
        <w:t xml:space="preserve">Ljubljana, </w:t>
      </w:r>
      <w:r w:rsidR="00A24FAE" w:rsidRPr="00A24FAE">
        <w:rPr>
          <w:rFonts w:ascii="Arial" w:eastAsia="Times New Roman" w:hAnsi="Arial" w:cs="Arial"/>
          <w:color w:val="000000"/>
          <w:sz w:val="20"/>
          <w:szCs w:val="20"/>
          <w:lang w:eastAsia="sl-SI"/>
          <w14:ligatures w14:val="none"/>
        </w:rPr>
        <w:t>Ljubljana, dne 1</w:t>
      </w:r>
      <w:r w:rsidR="00A24FAE">
        <w:rPr>
          <w:rFonts w:ascii="Arial" w:eastAsia="Times New Roman" w:hAnsi="Arial" w:cs="Arial"/>
          <w:color w:val="000000"/>
          <w:sz w:val="20"/>
          <w:szCs w:val="20"/>
          <w:lang w:eastAsia="sl-SI"/>
          <w14:ligatures w14:val="none"/>
        </w:rPr>
        <w:t>4</w:t>
      </w:r>
      <w:r w:rsidR="00A24FAE" w:rsidRPr="00A24FAE">
        <w:rPr>
          <w:rFonts w:ascii="Arial" w:eastAsia="Times New Roman" w:hAnsi="Arial" w:cs="Arial"/>
          <w:color w:val="000000"/>
          <w:sz w:val="20"/>
          <w:szCs w:val="20"/>
          <w:lang w:eastAsia="sl-SI"/>
          <w14:ligatures w14:val="none"/>
        </w:rPr>
        <w:t>. novembra 2025</w:t>
      </w:r>
    </w:p>
    <w:p w14:paraId="19AC8114" w14:textId="77777777" w:rsidR="00A24FAE" w:rsidRPr="00CF2585" w:rsidRDefault="00A24FAE" w:rsidP="006F6BAF">
      <w:pPr>
        <w:shd w:val="clear" w:color="auto" w:fill="FFFFFF"/>
        <w:rPr>
          <w:rFonts w:ascii="Arial" w:eastAsia="Times New Roman" w:hAnsi="Arial" w:cs="Arial"/>
          <w:color w:val="000000"/>
          <w:sz w:val="20"/>
          <w:szCs w:val="20"/>
          <w:lang w:eastAsia="sl-SI"/>
          <w14:ligatures w14:val="none"/>
        </w:rPr>
      </w:pPr>
    </w:p>
    <w:p w14:paraId="293C7E3D" w14:textId="1997DFF6" w:rsidR="006F6BAF" w:rsidRPr="00CF2585" w:rsidRDefault="006F6BAF" w:rsidP="006F6BAF">
      <w:pPr>
        <w:shd w:val="clear" w:color="auto" w:fill="FFFFFF"/>
        <w:rPr>
          <w:rFonts w:ascii="Arial" w:eastAsia="Times New Roman" w:hAnsi="Arial" w:cs="Arial"/>
          <w:color w:val="000000"/>
          <w:sz w:val="20"/>
          <w:szCs w:val="20"/>
          <w:lang w:eastAsia="sl-SI"/>
          <w14:ligatures w14:val="none"/>
        </w:rPr>
      </w:pPr>
      <w:r w:rsidRPr="00CF2585">
        <w:rPr>
          <w:rFonts w:ascii="Arial" w:eastAsia="Times New Roman" w:hAnsi="Arial" w:cs="Arial"/>
          <w:color w:val="000000"/>
          <w:sz w:val="20"/>
          <w:szCs w:val="20"/>
          <w:lang w:eastAsia="sl-SI"/>
          <w14:ligatures w14:val="none"/>
        </w:rPr>
        <w:t xml:space="preserve">EVA </w:t>
      </w:r>
      <w:r w:rsidR="00A24FAE" w:rsidRPr="00A24FAE">
        <w:rPr>
          <w:rFonts w:ascii="Arial" w:eastAsia="Times New Roman" w:hAnsi="Arial" w:cs="Arial"/>
          <w:color w:val="000000"/>
          <w:sz w:val="20"/>
          <w:szCs w:val="20"/>
          <w:lang w:eastAsia="sl-SI"/>
          <w14:ligatures w14:val="none"/>
        </w:rPr>
        <w:t>2025-1611-0087</w:t>
      </w:r>
    </w:p>
    <w:p w14:paraId="10C3BE75" w14:textId="77777777" w:rsidR="006F6BAF" w:rsidRPr="00CF2585" w:rsidRDefault="006F6BAF" w:rsidP="006F6BAF">
      <w:pPr>
        <w:shd w:val="clear" w:color="auto" w:fill="FFFFFF"/>
        <w:ind w:left="1416" w:firstLine="708"/>
        <w:jc w:val="center"/>
        <w:rPr>
          <w:rFonts w:ascii="Arial" w:eastAsia="Times New Roman" w:hAnsi="Arial" w:cs="Arial"/>
          <w:b/>
          <w:bCs/>
          <w:color w:val="000000"/>
          <w:sz w:val="20"/>
          <w:szCs w:val="20"/>
          <w:lang w:eastAsia="sl-SI"/>
          <w14:ligatures w14:val="none"/>
        </w:rPr>
      </w:pPr>
    </w:p>
    <w:p w14:paraId="406E4F3E" w14:textId="77777777" w:rsidR="006F6BAF" w:rsidRPr="00CF2585" w:rsidRDefault="006F6BAF" w:rsidP="006F6BAF">
      <w:pPr>
        <w:shd w:val="clear" w:color="auto" w:fill="FFFFFF"/>
        <w:ind w:left="1416" w:firstLine="708"/>
        <w:jc w:val="center"/>
        <w:rPr>
          <w:rFonts w:ascii="Arial" w:eastAsia="Times New Roman" w:hAnsi="Arial" w:cs="Arial"/>
          <w:b/>
          <w:bCs/>
          <w:color w:val="000000"/>
          <w:sz w:val="20"/>
          <w:szCs w:val="20"/>
          <w:lang w:eastAsia="sl-SI"/>
          <w14:ligatures w14:val="none"/>
        </w:rPr>
      </w:pPr>
    </w:p>
    <w:p w14:paraId="62E2D4F7" w14:textId="77777777" w:rsidR="006F6BAF" w:rsidRPr="00CF2585" w:rsidRDefault="006F6BAF" w:rsidP="006F6BAF">
      <w:pPr>
        <w:shd w:val="clear" w:color="auto" w:fill="FFFFFF"/>
        <w:ind w:left="1416" w:firstLine="708"/>
        <w:jc w:val="center"/>
        <w:rPr>
          <w:rFonts w:ascii="Arial" w:eastAsia="Times New Roman" w:hAnsi="Arial" w:cs="Arial"/>
          <w:bCs/>
          <w:color w:val="000000"/>
          <w:sz w:val="20"/>
          <w:szCs w:val="20"/>
          <w:lang w:eastAsia="sl-SI"/>
          <w14:ligatures w14:val="none"/>
        </w:rPr>
      </w:pPr>
    </w:p>
    <w:p w14:paraId="3310E099" w14:textId="77777777" w:rsidR="006F6BAF" w:rsidRPr="00CF2585" w:rsidRDefault="006F6BAF" w:rsidP="00A24FAE">
      <w:pPr>
        <w:shd w:val="clear" w:color="auto" w:fill="FFFFFF"/>
        <w:ind w:left="2832" w:firstLine="708"/>
        <w:jc w:val="center"/>
        <w:rPr>
          <w:rFonts w:ascii="Arial" w:eastAsia="Times New Roman" w:hAnsi="Arial" w:cs="Arial"/>
          <w:bCs/>
          <w:color w:val="000000"/>
          <w:sz w:val="20"/>
          <w:szCs w:val="20"/>
          <w:lang w:eastAsia="sl-SI"/>
          <w14:ligatures w14:val="none"/>
        </w:rPr>
      </w:pPr>
      <w:r w:rsidRPr="00CF2585">
        <w:rPr>
          <w:rFonts w:ascii="Arial" w:eastAsia="Times New Roman" w:hAnsi="Arial" w:cs="Arial"/>
          <w:bCs/>
          <w:color w:val="000000"/>
          <w:sz w:val="20"/>
          <w:szCs w:val="20"/>
          <w:lang w:eastAsia="sl-SI"/>
          <w14:ligatures w14:val="none"/>
        </w:rPr>
        <w:t>Klemen Boštjančič </w:t>
      </w:r>
    </w:p>
    <w:p w14:paraId="29851165" w14:textId="4D7235F1" w:rsidR="006F6BAF" w:rsidRPr="00CF2585" w:rsidRDefault="00A24FAE" w:rsidP="006F6BAF">
      <w:pPr>
        <w:shd w:val="clear" w:color="auto" w:fill="FFFFFF"/>
        <w:ind w:left="1416" w:firstLine="708"/>
        <w:jc w:val="center"/>
        <w:rPr>
          <w:rFonts w:ascii="Arial" w:eastAsia="Times New Roman" w:hAnsi="Arial" w:cs="Arial"/>
          <w:color w:val="000000"/>
          <w:sz w:val="20"/>
          <w:szCs w:val="20"/>
          <w:lang w:eastAsia="sl-SI"/>
          <w14:ligatures w14:val="none"/>
        </w:rPr>
      </w:pPr>
      <w:r>
        <w:rPr>
          <w:rFonts w:ascii="Arial" w:eastAsia="Times New Roman" w:hAnsi="Arial" w:cs="Arial"/>
          <w:color w:val="000000"/>
          <w:sz w:val="20"/>
          <w:szCs w:val="20"/>
          <w:lang w:eastAsia="sl-SI"/>
          <w14:ligatures w14:val="none"/>
        </w:rPr>
        <w:t xml:space="preserve"> </w:t>
      </w:r>
      <w:r>
        <w:rPr>
          <w:rFonts w:ascii="Arial" w:eastAsia="Times New Roman" w:hAnsi="Arial" w:cs="Arial"/>
          <w:color w:val="000000"/>
          <w:sz w:val="20"/>
          <w:szCs w:val="20"/>
          <w:lang w:eastAsia="sl-SI"/>
          <w14:ligatures w14:val="none"/>
        </w:rPr>
        <w:tab/>
      </w:r>
      <w:r>
        <w:rPr>
          <w:rFonts w:ascii="Arial" w:eastAsia="Times New Roman" w:hAnsi="Arial" w:cs="Arial"/>
          <w:color w:val="000000"/>
          <w:sz w:val="20"/>
          <w:szCs w:val="20"/>
          <w:lang w:eastAsia="sl-SI"/>
          <w14:ligatures w14:val="none"/>
        </w:rPr>
        <w:tab/>
      </w:r>
      <w:r w:rsidR="006F6BAF" w:rsidRPr="00CF2585">
        <w:rPr>
          <w:rFonts w:ascii="Arial" w:eastAsia="Times New Roman" w:hAnsi="Arial" w:cs="Arial"/>
          <w:color w:val="000000"/>
          <w:sz w:val="20"/>
          <w:szCs w:val="20"/>
          <w:lang w:eastAsia="sl-SI"/>
          <w14:ligatures w14:val="none"/>
        </w:rPr>
        <w:t>minister za finance </w:t>
      </w:r>
    </w:p>
    <w:p w14:paraId="70F911ED" w14:textId="77777777" w:rsidR="006F6BAF" w:rsidRPr="00CF2585" w:rsidRDefault="006F6BAF" w:rsidP="006F6BAF">
      <w:pPr>
        <w:pStyle w:val="Telobesedila"/>
        <w:spacing w:after="0" w:line="260" w:lineRule="exact"/>
        <w:rPr>
          <w:rFonts w:ascii="Arial" w:hAnsi="Arial" w:cs="Arial"/>
          <w:sz w:val="20"/>
          <w:szCs w:val="20"/>
        </w:rPr>
      </w:pPr>
    </w:p>
    <w:p w14:paraId="1E31A0D1" w14:textId="77777777" w:rsidR="006F6BAF" w:rsidRPr="00CF2585" w:rsidRDefault="006F6BAF" w:rsidP="006F6BAF">
      <w:pPr>
        <w:rPr>
          <w:rFonts w:ascii="Arial" w:hAnsi="Arial" w:cs="Arial"/>
          <w:sz w:val="20"/>
          <w:szCs w:val="20"/>
        </w:rPr>
      </w:pPr>
    </w:p>
    <w:p w14:paraId="70F3452B" w14:textId="77777777" w:rsidR="006F6BAF" w:rsidRPr="00CF2585" w:rsidRDefault="006F6BAF" w:rsidP="006F6BAF">
      <w:pPr>
        <w:spacing w:line="260" w:lineRule="exact"/>
        <w:jc w:val="center"/>
        <w:rPr>
          <w:rFonts w:ascii="Arial" w:hAnsi="Arial" w:cs="Arial"/>
          <w:sz w:val="20"/>
          <w:szCs w:val="20"/>
        </w:rPr>
      </w:pPr>
    </w:p>
    <w:p w14:paraId="630FB963" w14:textId="77777777" w:rsidR="006E1FF2" w:rsidRPr="00CF2585" w:rsidRDefault="006E1FF2" w:rsidP="006F6BAF">
      <w:pPr>
        <w:spacing w:line="260" w:lineRule="exact"/>
        <w:jc w:val="center"/>
        <w:rPr>
          <w:rFonts w:ascii="Arial" w:hAnsi="Arial" w:cs="Arial"/>
          <w:sz w:val="20"/>
          <w:szCs w:val="20"/>
        </w:rPr>
      </w:pPr>
    </w:p>
    <w:sectPr w:rsidR="006E1FF2" w:rsidRPr="00CF258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B0535"/>
    <w:multiLevelType w:val="hybridMultilevel"/>
    <w:tmpl w:val="AC3AD6D8"/>
    <w:lvl w:ilvl="0" w:tplc="AF608996">
      <w:start w:val="1"/>
      <w:numFmt w:val="bullet"/>
      <w:lvlText w:val="-"/>
      <w:lvlJc w:val="left"/>
      <w:pPr>
        <w:ind w:left="1080" w:hanging="360"/>
      </w:pPr>
      <w:rPr>
        <w:rFonts w:ascii="Aptos" w:eastAsia="Aptos" w:hAnsi="Aptos"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1" w15:restartNumberingAfterBreak="0">
    <w:nsid w:val="151A3BB5"/>
    <w:multiLevelType w:val="hybridMultilevel"/>
    <w:tmpl w:val="5C12B8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B6A5A51"/>
    <w:multiLevelType w:val="hybridMultilevel"/>
    <w:tmpl w:val="1718471C"/>
    <w:lvl w:ilvl="0" w:tplc="0424000F">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num w:numId="1" w16cid:durableId="19956408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38149274">
    <w:abstractNumId w:val="0"/>
  </w:num>
  <w:num w:numId="3" w16cid:durableId="1667504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0034"/>
    <w:rsid w:val="0002019C"/>
    <w:rsid w:val="000258CE"/>
    <w:rsid w:val="0006786D"/>
    <w:rsid w:val="000A5B1B"/>
    <w:rsid w:val="000C7A7B"/>
    <w:rsid w:val="00173224"/>
    <w:rsid w:val="00197457"/>
    <w:rsid w:val="00235665"/>
    <w:rsid w:val="00276D10"/>
    <w:rsid w:val="002A6BD8"/>
    <w:rsid w:val="002B4DE4"/>
    <w:rsid w:val="002E1314"/>
    <w:rsid w:val="004D4277"/>
    <w:rsid w:val="00517428"/>
    <w:rsid w:val="00547740"/>
    <w:rsid w:val="00551C7A"/>
    <w:rsid w:val="00574896"/>
    <w:rsid w:val="0058114D"/>
    <w:rsid w:val="00586BE7"/>
    <w:rsid w:val="005D58E3"/>
    <w:rsid w:val="005E5C0B"/>
    <w:rsid w:val="006E0034"/>
    <w:rsid w:val="006E1FF2"/>
    <w:rsid w:val="006F6BAF"/>
    <w:rsid w:val="007114B7"/>
    <w:rsid w:val="0071612E"/>
    <w:rsid w:val="007910FD"/>
    <w:rsid w:val="007A4174"/>
    <w:rsid w:val="007B4DB4"/>
    <w:rsid w:val="0081147C"/>
    <w:rsid w:val="0089107A"/>
    <w:rsid w:val="008956C8"/>
    <w:rsid w:val="00953E20"/>
    <w:rsid w:val="00995139"/>
    <w:rsid w:val="009A5D89"/>
    <w:rsid w:val="00A24FAE"/>
    <w:rsid w:val="00AA281D"/>
    <w:rsid w:val="00AA4A28"/>
    <w:rsid w:val="00B943C8"/>
    <w:rsid w:val="00BA01C3"/>
    <w:rsid w:val="00C10504"/>
    <w:rsid w:val="00C359A3"/>
    <w:rsid w:val="00C46D1E"/>
    <w:rsid w:val="00CA5A82"/>
    <w:rsid w:val="00CF2585"/>
    <w:rsid w:val="00D20B91"/>
    <w:rsid w:val="00D405A2"/>
    <w:rsid w:val="00DB762C"/>
    <w:rsid w:val="00DC21D8"/>
    <w:rsid w:val="00DD6141"/>
    <w:rsid w:val="00E83EBE"/>
    <w:rsid w:val="00F25473"/>
    <w:rsid w:val="00F95CF1"/>
    <w:rsid w:val="00FE05C4"/>
    <w:rsid w:val="00FF6C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5D5D7A"/>
  <w15:chartTrackingRefBased/>
  <w15:docId w15:val="{DA338F7A-DE23-4C05-A82A-DD3F390A9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E0034"/>
    <w:pPr>
      <w:spacing w:after="0" w:line="240" w:lineRule="auto"/>
    </w:pPr>
    <w:rPr>
      <w:rFonts w:ascii="Aptos" w:hAnsi="Aptos" w:cs="Times New Roman"/>
      <w14:ligatures w14:val="standardContextual"/>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link w:val="TelobesedilaZnak"/>
    <w:uiPriority w:val="99"/>
    <w:semiHidden/>
    <w:unhideWhenUsed/>
    <w:rsid w:val="006E0034"/>
    <w:pPr>
      <w:spacing w:after="120" w:line="252" w:lineRule="auto"/>
    </w:pPr>
  </w:style>
  <w:style w:type="character" w:customStyle="1" w:styleId="TelobesedilaZnak">
    <w:name w:val="Telo besedila Znak"/>
    <w:basedOn w:val="Privzetapisavaodstavka"/>
    <w:link w:val="Telobesedila"/>
    <w:uiPriority w:val="99"/>
    <w:semiHidden/>
    <w:rsid w:val="006E0034"/>
    <w:rPr>
      <w:rFonts w:ascii="Aptos" w:hAnsi="Aptos" w:cs="Times New Roman"/>
      <w14:ligatures w14:val="standardContextual"/>
    </w:rPr>
  </w:style>
  <w:style w:type="character" w:styleId="Hiperpovezava">
    <w:name w:val="Hyperlink"/>
    <w:basedOn w:val="Privzetapisavaodstavka"/>
    <w:uiPriority w:val="99"/>
    <w:unhideWhenUsed/>
    <w:rsid w:val="00586BE7"/>
    <w:rPr>
      <w:color w:val="0000FF"/>
      <w:u w:val="single"/>
    </w:rPr>
  </w:style>
  <w:style w:type="paragraph" w:styleId="Odstavekseznama">
    <w:name w:val="List Paragraph"/>
    <w:basedOn w:val="Navaden"/>
    <w:uiPriority w:val="34"/>
    <w:qFormat/>
    <w:rsid w:val="00F25473"/>
    <w:pPr>
      <w:ind w:left="720"/>
      <w:contextualSpacing/>
    </w:pPr>
  </w:style>
  <w:style w:type="character" w:styleId="Pripombasklic">
    <w:name w:val="annotation reference"/>
    <w:basedOn w:val="Privzetapisavaodstavka"/>
    <w:uiPriority w:val="99"/>
    <w:semiHidden/>
    <w:unhideWhenUsed/>
    <w:rsid w:val="00FE05C4"/>
    <w:rPr>
      <w:sz w:val="16"/>
      <w:szCs w:val="16"/>
    </w:rPr>
  </w:style>
  <w:style w:type="paragraph" w:styleId="Pripombabesedilo">
    <w:name w:val="annotation text"/>
    <w:basedOn w:val="Navaden"/>
    <w:link w:val="PripombabesediloZnak"/>
    <w:uiPriority w:val="99"/>
    <w:unhideWhenUsed/>
    <w:rsid w:val="00FE05C4"/>
    <w:rPr>
      <w:sz w:val="20"/>
      <w:szCs w:val="20"/>
    </w:rPr>
  </w:style>
  <w:style w:type="character" w:customStyle="1" w:styleId="PripombabesediloZnak">
    <w:name w:val="Pripomba – besedilo Znak"/>
    <w:basedOn w:val="Privzetapisavaodstavka"/>
    <w:link w:val="Pripombabesedilo"/>
    <w:uiPriority w:val="99"/>
    <w:rsid w:val="00FE05C4"/>
    <w:rPr>
      <w:rFonts w:ascii="Aptos" w:hAnsi="Aptos" w:cs="Times New Roman"/>
      <w:sz w:val="20"/>
      <w:szCs w:val="20"/>
      <w14:ligatures w14:val="standardContextual"/>
    </w:rPr>
  </w:style>
  <w:style w:type="paragraph" w:styleId="Zadevapripombe">
    <w:name w:val="annotation subject"/>
    <w:basedOn w:val="Pripombabesedilo"/>
    <w:next w:val="Pripombabesedilo"/>
    <w:link w:val="ZadevapripombeZnak"/>
    <w:uiPriority w:val="99"/>
    <w:semiHidden/>
    <w:unhideWhenUsed/>
    <w:rsid w:val="00FE05C4"/>
    <w:rPr>
      <w:b/>
      <w:bCs/>
    </w:rPr>
  </w:style>
  <w:style w:type="character" w:customStyle="1" w:styleId="ZadevapripombeZnak">
    <w:name w:val="Zadeva pripombe Znak"/>
    <w:basedOn w:val="PripombabesediloZnak"/>
    <w:link w:val="Zadevapripombe"/>
    <w:uiPriority w:val="99"/>
    <w:semiHidden/>
    <w:rsid w:val="00FE05C4"/>
    <w:rPr>
      <w:rFonts w:ascii="Aptos" w:hAnsi="Aptos" w:cs="Times New Roman"/>
      <w:b/>
      <w:bCs/>
      <w:sz w:val="20"/>
      <w:szCs w:val="20"/>
      <w14:ligatures w14:val="standardContextual"/>
    </w:rPr>
  </w:style>
  <w:style w:type="paragraph" w:styleId="Revizija">
    <w:name w:val="Revision"/>
    <w:hidden/>
    <w:uiPriority w:val="99"/>
    <w:semiHidden/>
    <w:rsid w:val="00E83EBE"/>
    <w:pPr>
      <w:spacing w:after="0" w:line="240" w:lineRule="auto"/>
    </w:pPr>
    <w:rPr>
      <w:rFonts w:ascii="Aptos" w:hAnsi="Aptos" w:cs="Times New Roman"/>
      <w14:ligatures w14:val="standardContextual"/>
    </w:rPr>
  </w:style>
  <w:style w:type="character" w:styleId="Nerazreenaomemba">
    <w:name w:val="Unresolved Mention"/>
    <w:basedOn w:val="Privzetapisavaodstavka"/>
    <w:uiPriority w:val="99"/>
    <w:semiHidden/>
    <w:unhideWhenUsed/>
    <w:rsid w:val="00C105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682858">
      <w:bodyDiv w:val="1"/>
      <w:marLeft w:val="0"/>
      <w:marRight w:val="0"/>
      <w:marTop w:val="0"/>
      <w:marBottom w:val="0"/>
      <w:divBdr>
        <w:top w:val="none" w:sz="0" w:space="0" w:color="auto"/>
        <w:left w:val="none" w:sz="0" w:space="0" w:color="auto"/>
        <w:bottom w:val="none" w:sz="0" w:space="0" w:color="auto"/>
        <w:right w:val="none" w:sz="0" w:space="0" w:color="auto"/>
      </w:divBdr>
    </w:div>
    <w:div w:id="819541687">
      <w:bodyDiv w:val="1"/>
      <w:marLeft w:val="0"/>
      <w:marRight w:val="0"/>
      <w:marTop w:val="0"/>
      <w:marBottom w:val="0"/>
      <w:divBdr>
        <w:top w:val="none" w:sz="0" w:space="0" w:color="auto"/>
        <w:left w:val="none" w:sz="0" w:space="0" w:color="auto"/>
        <w:bottom w:val="none" w:sz="0" w:space="0" w:color="auto"/>
        <w:right w:val="none" w:sz="0" w:space="0" w:color="auto"/>
      </w:divBdr>
      <w:divsChild>
        <w:div w:id="159195496">
          <w:marLeft w:val="0"/>
          <w:marRight w:val="0"/>
          <w:marTop w:val="0"/>
          <w:marBottom w:val="120"/>
          <w:divBdr>
            <w:top w:val="none" w:sz="0" w:space="0" w:color="auto"/>
            <w:left w:val="none" w:sz="0" w:space="0" w:color="auto"/>
            <w:bottom w:val="none" w:sz="0" w:space="0" w:color="auto"/>
            <w:right w:val="none" w:sz="0" w:space="0" w:color="auto"/>
          </w:divBdr>
        </w:div>
      </w:divsChild>
    </w:div>
    <w:div w:id="889651265">
      <w:bodyDiv w:val="1"/>
      <w:marLeft w:val="0"/>
      <w:marRight w:val="0"/>
      <w:marTop w:val="0"/>
      <w:marBottom w:val="0"/>
      <w:divBdr>
        <w:top w:val="none" w:sz="0" w:space="0" w:color="auto"/>
        <w:left w:val="none" w:sz="0" w:space="0" w:color="auto"/>
        <w:bottom w:val="none" w:sz="0" w:space="0" w:color="auto"/>
        <w:right w:val="none" w:sz="0" w:space="0" w:color="auto"/>
      </w:divBdr>
      <w:divsChild>
        <w:div w:id="65343806">
          <w:marLeft w:val="0"/>
          <w:marRight w:val="0"/>
          <w:marTop w:val="240"/>
          <w:marBottom w:val="120"/>
          <w:divBdr>
            <w:top w:val="none" w:sz="0" w:space="0" w:color="auto"/>
            <w:left w:val="none" w:sz="0" w:space="0" w:color="auto"/>
            <w:bottom w:val="none" w:sz="0" w:space="0" w:color="auto"/>
            <w:right w:val="none" w:sz="0" w:space="0" w:color="auto"/>
          </w:divBdr>
        </w:div>
        <w:div w:id="2047215611">
          <w:marLeft w:val="0"/>
          <w:marRight w:val="0"/>
          <w:marTop w:val="480"/>
          <w:marBottom w:val="72"/>
          <w:divBdr>
            <w:top w:val="none" w:sz="0" w:space="0" w:color="auto"/>
            <w:left w:val="none" w:sz="0" w:space="0" w:color="auto"/>
            <w:bottom w:val="none" w:sz="0" w:space="0" w:color="auto"/>
            <w:right w:val="none" w:sz="0" w:space="0" w:color="auto"/>
          </w:divBdr>
        </w:div>
        <w:div w:id="1044409575">
          <w:marLeft w:val="0"/>
          <w:marRight w:val="0"/>
          <w:marTop w:val="0"/>
          <w:marBottom w:val="72"/>
          <w:divBdr>
            <w:top w:val="none" w:sz="0" w:space="0" w:color="auto"/>
            <w:left w:val="none" w:sz="0" w:space="0" w:color="auto"/>
            <w:bottom w:val="none" w:sz="0" w:space="0" w:color="auto"/>
            <w:right w:val="none" w:sz="0" w:space="0" w:color="auto"/>
          </w:divBdr>
        </w:div>
        <w:div w:id="2037192427">
          <w:marLeft w:val="0"/>
          <w:marRight w:val="0"/>
          <w:marTop w:val="0"/>
          <w:marBottom w:val="72"/>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4-01-3102" TargetMode="External"/><Relationship Id="rId3" Type="http://schemas.openxmlformats.org/officeDocument/2006/relationships/styles" Target="styles.xml"/><Relationship Id="rId7" Type="http://schemas.openxmlformats.org/officeDocument/2006/relationships/hyperlink" Target="https://www.uradni-list.si/glasilo-uradni-list-rs/vsebina/2023-01-231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uradni-list.si/glasilo-uradni-list-rs/vsebina/2022-01-4274"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radni-list.si/glasilo-uradni-list-rs/vsebina/2024-01-372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6178BDA-A92F-4CF0-AB4D-EACA9DDBD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Pages>
  <Words>579</Words>
  <Characters>3305</Characters>
  <Application>Microsoft Office Word</Application>
  <DocSecurity>0</DocSecurity>
  <Lines>27</Lines>
  <Paragraphs>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Klepac</dc:creator>
  <cp:keywords/>
  <dc:description/>
  <cp:lastModifiedBy>Tanja Rabič</cp:lastModifiedBy>
  <cp:revision>9</cp:revision>
  <cp:lastPrinted>2025-10-27T06:25:00Z</cp:lastPrinted>
  <dcterms:created xsi:type="dcterms:W3CDTF">2025-11-14T09:09:00Z</dcterms:created>
  <dcterms:modified xsi:type="dcterms:W3CDTF">2025-11-14T09:36:00Z</dcterms:modified>
</cp:coreProperties>
</file>