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18346" w14:textId="7B8FA30F" w:rsidR="00994747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Priloga </w:t>
      </w:r>
      <w:r w:rsidR="004E62B3">
        <w:rPr>
          <w:rFonts w:ascii="Arial" w:hAnsi="Arial" w:cs="Arial"/>
          <w:sz w:val="20"/>
          <w:szCs w:val="20"/>
        </w:rPr>
        <w:t>2</w:t>
      </w:r>
    </w:p>
    <w:p w14:paraId="2349233A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370E8E82" w14:textId="77777777" w:rsidR="008C0ED4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p w14:paraId="5F127504" w14:textId="16DCFE25" w:rsidR="00994747" w:rsidRPr="004B050B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 xml:space="preserve">Priloga </w:t>
      </w:r>
      <w:r w:rsidR="004E62B3">
        <w:rPr>
          <w:rFonts w:ascii="Arial" w:hAnsi="Arial" w:cs="Arial"/>
          <w:sz w:val="20"/>
          <w:szCs w:val="20"/>
        </w:rPr>
        <w:t>4</w:t>
      </w:r>
      <w:r w:rsidRPr="00994747">
        <w:rPr>
          <w:rFonts w:ascii="Arial" w:hAnsi="Arial" w:cs="Arial"/>
          <w:sz w:val="20"/>
          <w:szCs w:val="20"/>
        </w:rPr>
        <w:t xml:space="preserve">: </w:t>
      </w:r>
      <w:r w:rsidR="004B050B">
        <w:rPr>
          <w:rFonts w:ascii="Arial" w:hAnsi="Arial" w:cs="Arial"/>
          <w:sz w:val="20"/>
          <w:szCs w:val="20"/>
        </w:rPr>
        <w:t>Seznam z</w:t>
      </w:r>
      <w:r w:rsidR="004E62B3">
        <w:rPr>
          <w:rFonts w:ascii="Arial" w:hAnsi="Arial" w:cs="Arial"/>
          <w:sz w:val="20"/>
          <w:szCs w:val="20"/>
        </w:rPr>
        <w:t xml:space="preserve">načilnic </w:t>
      </w:r>
      <w:r w:rsidRPr="00994747">
        <w:rPr>
          <w:rFonts w:ascii="Arial" w:hAnsi="Arial" w:cs="Arial"/>
          <w:sz w:val="20"/>
          <w:szCs w:val="20"/>
        </w:rPr>
        <w:t xml:space="preserve">s prikazom </w:t>
      </w:r>
      <w:r w:rsidR="00460A2B">
        <w:rPr>
          <w:rFonts w:ascii="Arial" w:hAnsi="Arial" w:cs="Arial"/>
          <w:sz w:val="20"/>
          <w:szCs w:val="20"/>
        </w:rPr>
        <w:t xml:space="preserve">optimalne </w:t>
      </w:r>
      <w:proofErr w:type="spellStart"/>
      <w:r w:rsidRPr="00994747">
        <w:rPr>
          <w:rFonts w:ascii="Arial" w:hAnsi="Arial" w:cs="Arial"/>
          <w:sz w:val="20"/>
          <w:szCs w:val="20"/>
        </w:rPr>
        <w:t>pokrovnosti</w:t>
      </w:r>
      <w:proofErr w:type="spellEnd"/>
    </w:p>
    <w:p w14:paraId="622011D0" w14:textId="77777777" w:rsidR="00994747" w:rsidRDefault="00994747" w:rsidP="004D7FB0">
      <w:pPr>
        <w:spacing w:after="0" w:line="260" w:lineRule="atLeast"/>
        <w:rPr>
          <w:rFonts w:ascii="Arial" w:eastAsia="Calibri" w:hAnsi="Arial" w:cs="Arial"/>
          <w:position w:val="1"/>
          <w:sz w:val="20"/>
          <w:szCs w:val="20"/>
        </w:rPr>
      </w:pPr>
    </w:p>
    <w:p w14:paraId="7B7482B0" w14:textId="6B30F1F8" w:rsidR="004E62B3" w:rsidRPr="004B050B" w:rsidRDefault="004E62B3" w:rsidP="004B050B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 w:rsidRPr="004B050B">
        <w:rPr>
          <w:rFonts w:ascii="Arial" w:hAnsi="Arial" w:cs="Arial"/>
          <w:sz w:val="20"/>
          <w:szCs w:val="20"/>
        </w:rPr>
        <w:t>Preglednica 1: Pozitivne značilnice</w:t>
      </w:r>
      <w:r w:rsidR="004B050B" w:rsidRPr="004B050B">
        <w:rPr>
          <w:rFonts w:ascii="Arial" w:hAnsi="Arial" w:cs="Arial"/>
          <w:sz w:val="20"/>
          <w:szCs w:val="20"/>
        </w:rPr>
        <w:t xml:space="preserve"> </w:t>
      </w:r>
      <w:r w:rsidR="004B050B">
        <w:rPr>
          <w:rFonts w:ascii="Arial" w:hAnsi="Arial" w:cs="Arial"/>
          <w:sz w:val="20"/>
          <w:szCs w:val="20"/>
        </w:rPr>
        <w:t xml:space="preserve">s </w:t>
      </w:r>
      <w:r w:rsidR="004B050B" w:rsidRPr="00994747">
        <w:rPr>
          <w:rFonts w:ascii="Arial" w:hAnsi="Arial" w:cs="Arial"/>
          <w:sz w:val="20"/>
          <w:szCs w:val="20"/>
        </w:rPr>
        <w:t xml:space="preserve">prikazom </w:t>
      </w:r>
      <w:r w:rsidR="00460A2B">
        <w:rPr>
          <w:rFonts w:ascii="Arial" w:hAnsi="Arial" w:cs="Arial"/>
          <w:sz w:val="20"/>
          <w:szCs w:val="20"/>
        </w:rPr>
        <w:t xml:space="preserve">optimalne </w:t>
      </w:r>
      <w:proofErr w:type="spellStart"/>
      <w:r w:rsidR="004B050B" w:rsidRPr="00994747">
        <w:rPr>
          <w:rFonts w:ascii="Arial" w:hAnsi="Arial" w:cs="Arial"/>
          <w:sz w:val="20"/>
          <w:szCs w:val="20"/>
        </w:rPr>
        <w:t>pokrovnosti</w:t>
      </w:r>
      <w:proofErr w:type="spellEnd"/>
    </w:p>
    <w:p w14:paraId="40EECA95" w14:textId="77777777" w:rsidR="004E62B3" w:rsidRPr="00994747" w:rsidRDefault="004E62B3" w:rsidP="004D7FB0">
      <w:pPr>
        <w:spacing w:after="0" w:line="260" w:lineRule="atLeast"/>
        <w:rPr>
          <w:rFonts w:ascii="Arial" w:eastAsia="Calibri" w:hAnsi="Arial" w:cs="Arial"/>
          <w:position w:val="1"/>
          <w:sz w:val="20"/>
          <w:szCs w:val="20"/>
        </w:rPr>
      </w:pPr>
    </w:p>
    <w:tbl>
      <w:tblPr>
        <w:tblW w:w="5000" w:type="pct"/>
        <w:shd w:val="clear" w:color="auto" w:fill="B4E088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5"/>
        <w:gridCol w:w="4283"/>
      </w:tblGrid>
      <w:tr w:rsidR="00994747" w:rsidRPr="00994747" w14:paraId="1101523B" w14:textId="77777777" w:rsidTr="004E62B3">
        <w:trPr>
          <w:trHeight w:val="300"/>
          <w:tblHeader/>
        </w:trPr>
        <w:tc>
          <w:tcPr>
            <w:tcW w:w="2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3584B6E" w14:textId="5CA7E7EF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 xml:space="preserve">Pozitivne </w:t>
            </w:r>
            <w:r w:rsidR="004E62B3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>značilnice</w:t>
            </w:r>
          </w:p>
        </w:tc>
        <w:tc>
          <w:tcPr>
            <w:tcW w:w="2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527FE4" w14:textId="27D73880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</w:pPr>
            <w:r w:rsidRPr="004E62B3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 xml:space="preserve">Optimalna </w:t>
            </w:r>
            <w:proofErr w:type="spellStart"/>
            <w:r w:rsidRPr="004E62B3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>pokrovnost</w:t>
            </w:r>
            <w:proofErr w:type="spellEnd"/>
          </w:p>
        </w:tc>
      </w:tr>
      <w:tr w:rsidR="00994747" w:rsidRPr="00994747" w14:paraId="07B9F728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C5368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Čopasta grebenuša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Polygala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comosa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8C2E8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0A0B12FE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B67D7" w14:textId="6A53731C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Gorska detelja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Trifolium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montanum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B6052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94747" w:rsidRPr="00994747" w14:paraId="51094F50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44EA5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Jajčasti popon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Helianthemum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ovatum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AA0EE0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2 do 3</w:t>
            </w:r>
          </w:p>
        </w:tc>
      </w:tr>
      <w:tr w:rsidR="00994747" w:rsidRPr="00994747" w14:paraId="5B8E8B14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482C9" w14:textId="28C6B67C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Mala strašnica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Sanguisorba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minor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A37E2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994747" w:rsidRPr="00994747" w14:paraId="09CF5670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A5E07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Materina dušica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Thymus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sp.)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75EB44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994747" w:rsidRPr="00994747" w14:paraId="4A3BFFC2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3CC25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Mnogocvetna španska detelja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Dorycnium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herbaceum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2B8FE4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2CF97FEA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F9ED3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Navadna migalica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Briza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media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CED55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 do 4</w:t>
            </w:r>
          </w:p>
        </w:tc>
      </w:tr>
      <w:tr w:rsidR="00994747" w:rsidRPr="00994747" w14:paraId="04CD88E8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D0A06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Navadna turška detelja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Onobrychis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viciifolia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67619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 do 4</w:t>
            </w:r>
          </w:p>
        </w:tc>
      </w:tr>
      <w:tr w:rsidR="00994747" w:rsidRPr="00994747" w14:paraId="1F281EE0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9EE5E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Navadni klinček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Dianthus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carthusianorum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A6DEF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50938A5D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541ED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Navadni oslad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Filipendula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vulgaris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F1709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7C413801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FE04F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Panonski osat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Cirsium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pannonicum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D1E54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08340135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E871B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Pojalnik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Orobanche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62748A">
              <w:rPr>
                <w:rFonts w:ascii="Arial" w:eastAsia="Calibri" w:hAnsi="Arial" w:cs="Arial"/>
                <w:position w:val="1"/>
                <w:sz w:val="20"/>
                <w:szCs w:val="20"/>
              </w:rPr>
              <w:t>spp</w:t>
            </w:r>
            <w:proofErr w:type="spellEnd"/>
            <w:r w:rsidRPr="0062748A">
              <w:rPr>
                <w:rFonts w:ascii="Arial" w:eastAsia="Calibri" w:hAnsi="Arial" w:cs="Arial"/>
                <w:position w:val="1"/>
                <w:sz w:val="20"/>
                <w:szCs w:val="20"/>
              </w:rPr>
              <w:t>.</w:t>
            </w: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203AD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94747" w:rsidRPr="00994747" w14:paraId="17BE9027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EFD4F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Pokončni stoklasec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Bromopsis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erecta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89C3D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 do 4</w:t>
            </w:r>
          </w:p>
        </w:tc>
      </w:tr>
      <w:tr w:rsidR="00994747" w:rsidRPr="00994747" w14:paraId="6DDE77A5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CE04B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Ranjak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Anthyllis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r w:rsidRPr="0062748A">
              <w:rPr>
                <w:rFonts w:ascii="Arial" w:eastAsia="Calibri" w:hAnsi="Arial" w:cs="Arial"/>
                <w:position w:val="1"/>
                <w:sz w:val="20"/>
                <w:szCs w:val="20"/>
              </w:rPr>
              <w:t>sp.)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55298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48E3F6B8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0DA79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Resasti/mali škrobotec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Rhinanthus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glacialis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/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Rh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.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minor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A0C3A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1 do 2</w:t>
            </w:r>
          </w:p>
        </w:tc>
      </w:tr>
      <w:tr w:rsidR="00994747" w:rsidRPr="00994747" w14:paraId="44F7E0EF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CCF07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Srednji trpotec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Plantago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media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F25C0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2 do 3</w:t>
            </w:r>
          </w:p>
        </w:tc>
      </w:tr>
      <w:tr w:rsidR="00994747" w:rsidRPr="00994747" w14:paraId="0AD945AB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D14C7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Travniška kadulja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Salvia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pratensis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92FBF8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2 do 3</w:t>
            </w:r>
          </w:p>
        </w:tc>
      </w:tr>
      <w:tr w:rsidR="00994747" w:rsidRPr="00994747" w14:paraId="11FFAEDA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26C3D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Vrbovolistni primožek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Buphthalmum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salicifolium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F4611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2 do 3</w:t>
            </w:r>
          </w:p>
        </w:tc>
      </w:tr>
      <w:tr w:rsidR="00994747" w:rsidRPr="00994747" w14:paraId="19401B1C" w14:textId="77777777" w:rsidTr="004E62B3">
        <w:trPr>
          <w:trHeight w:val="300"/>
        </w:trPr>
        <w:tc>
          <w:tcPr>
            <w:tcW w:w="27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3AF46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Navadna nokota (</w:t>
            </w:r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Lotus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corniculatus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7CE3E" w14:textId="77777777" w:rsidR="00994747" w:rsidRPr="004E62B3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4E62B3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4B5CBAF1" w14:textId="77777777" w:rsidR="00994747" w:rsidRDefault="00994747" w:rsidP="0062748A">
      <w:pPr>
        <w:spacing w:after="0" w:line="260" w:lineRule="atLeast"/>
        <w:jc w:val="both"/>
        <w:rPr>
          <w:rFonts w:ascii="Arial" w:eastAsia="Calibri" w:hAnsi="Arial" w:cs="Arial"/>
          <w:position w:val="1"/>
          <w:sz w:val="20"/>
          <w:szCs w:val="20"/>
        </w:rPr>
      </w:pPr>
    </w:p>
    <w:p w14:paraId="13ADA192" w14:textId="77777777" w:rsidR="0062748A" w:rsidRDefault="0062748A" w:rsidP="0062748A">
      <w:pPr>
        <w:spacing w:after="0" w:line="260" w:lineRule="atLeast"/>
        <w:jc w:val="both"/>
        <w:rPr>
          <w:rFonts w:ascii="Arial" w:eastAsia="Calibri" w:hAnsi="Arial" w:cs="Arial"/>
          <w:position w:val="1"/>
          <w:sz w:val="20"/>
          <w:szCs w:val="20"/>
        </w:rPr>
      </w:pPr>
    </w:p>
    <w:p w14:paraId="6318F083" w14:textId="3553E7C6" w:rsidR="0062748A" w:rsidRDefault="0062748A" w:rsidP="004B050B">
      <w:pPr>
        <w:spacing w:after="0" w:line="260" w:lineRule="atLeast"/>
        <w:jc w:val="both"/>
        <w:rPr>
          <w:rFonts w:ascii="Arial" w:eastAsia="Calibri" w:hAnsi="Arial" w:cs="Arial"/>
          <w:position w:val="1"/>
          <w:sz w:val="20"/>
          <w:szCs w:val="20"/>
        </w:rPr>
      </w:pPr>
      <w:r>
        <w:rPr>
          <w:rFonts w:ascii="Arial" w:eastAsia="Calibri" w:hAnsi="Arial" w:cs="Arial"/>
          <w:position w:val="1"/>
          <w:sz w:val="20"/>
          <w:szCs w:val="20"/>
        </w:rPr>
        <w:t>Preglednica 2: Negativne značilnice</w:t>
      </w:r>
      <w:r w:rsidR="004B050B" w:rsidRPr="004B050B">
        <w:rPr>
          <w:rFonts w:ascii="Arial" w:eastAsia="Calibri" w:hAnsi="Arial" w:cs="Arial"/>
          <w:position w:val="1"/>
          <w:sz w:val="20"/>
          <w:szCs w:val="20"/>
        </w:rPr>
        <w:t xml:space="preserve"> s prikazom </w:t>
      </w:r>
      <w:r w:rsidR="00460A2B">
        <w:rPr>
          <w:rFonts w:ascii="Arial" w:eastAsia="Calibri" w:hAnsi="Arial" w:cs="Arial"/>
          <w:position w:val="1"/>
          <w:sz w:val="20"/>
          <w:szCs w:val="20"/>
        </w:rPr>
        <w:t xml:space="preserve">optimalne </w:t>
      </w:r>
      <w:proofErr w:type="spellStart"/>
      <w:r w:rsidR="004B050B" w:rsidRPr="004B050B">
        <w:rPr>
          <w:rFonts w:ascii="Arial" w:eastAsia="Calibri" w:hAnsi="Arial" w:cs="Arial"/>
          <w:position w:val="1"/>
          <w:sz w:val="20"/>
          <w:szCs w:val="20"/>
        </w:rPr>
        <w:t>pokrovnosti</w:t>
      </w:r>
      <w:proofErr w:type="spellEnd"/>
    </w:p>
    <w:p w14:paraId="2281056F" w14:textId="77777777" w:rsidR="0062748A" w:rsidRPr="0062748A" w:rsidRDefault="0062748A" w:rsidP="0062748A">
      <w:pPr>
        <w:spacing w:after="0" w:line="260" w:lineRule="atLeast"/>
        <w:jc w:val="both"/>
        <w:rPr>
          <w:rFonts w:ascii="Arial" w:eastAsia="Calibri" w:hAnsi="Arial" w:cs="Arial"/>
          <w:position w:val="1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4340"/>
      </w:tblGrid>
      <w:tr w:rsidR="00994747" w:rsidRPr="00994747" w14:paraId="7DFAC3DF" w14:textId="77777777" w:rsidTr="0062748A">
        <w:trPr>
          <w:trHeight w:val="266"/>
          <w:tblHeader/>
        </w:trPr>
        <w:tc>
          <w:tcPr>
            <w:tcW w:w="2746" w:type="pct"/>
            <w:shd w:val="clear" w:color="auto" w:fill="D9D9D9" w:themeFill="background1" w:themeFillShade="D9"/>
            <w:noWrap/>
            <w:vAlign w:val="center"/>
          </w:tcPr>
          <w:p w14:paraId="3F7C8B1D" w14:textId="08E91A7A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 xml:space="preserve">Negativne </w:t>
            </w:r>
            <w:r w:rsidR="00D5667B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>značilnice</w:t>
            </w:r>
          </w:p>
        </w:tc>
        <w:tc>
          <w:tcPr>
            <w:tcW w:w="2254" w:type="pct"/>
            <w:shd w:val="clear" w:color="auto" w:fill="D9D9D9" w:themeFill="background1" w:themeFillShade="D9"/>
            <w:vAlign w:val="center"/>
          </w:tcPr>
          <w:p w14:paraId="27F1B007" w14:textId="77777777" w:rsidR="00994747" w:rsidRPr="0062748A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</w:pPr>
            <w:r w:rsidRPr="0062748A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 xml:space="preserve">Optimalna </w:t>
            </w:r>
            <w:proofErr w:type="spellStart"/>
            <w:r w:rsidRPr="0062748A">
              <w:rPr>
                <w:rFonts w:ascii="Arial" w:eastAsia="Calibri" w:hAnsi="Arial" w:cs="Arial"/>
                <w:b/>
                <w:bCs/>
                <w:position w:val="1"/>
                <w:sz w:val="20"/>
                <w:szCs w:val="20"/>
              </w:rPr>
              <w:t>pokrovnost</w:t>
            </w:r>
            <w:proofErr w:type="spellEnd"/>
          </w:p>
        </w:tc>
      </w:tr>
      <w:tr w:rsidR="00994747" w:rsidRPr="00994747" w14:paraId="5FB7794D" w14:textId="77777777" w:rsidTr="0062748A">
        <w:trPr>
          <w:trHeight w:val="300"/>
          <w:tblHeader/>
        </w:trPr>
        <w:tc>
          <w:tcPr>
            <w:tcW w:w="2746" w:type="pct"/>
            <w:shd w:val="clear" w:color="auto" w:fill="auto"/>
            <w:noWrap/>
            <w:vAlign w:val="center"/>
            <w:hideMark/>
          </w:tcPr>
          <w:p w14:paraId="18393F38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Navadni regrat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Taraxacum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officinale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54" w:type="pct"/>
            <w:vAlign w:val="center"/>
          </w:tcPr>
          <w:p w14:paraId="673B0EE6" w14:textId="55FF2DC1" w:rsidR="00994747" w:rsidRPr="0062748A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62748A">
              <w:rPr>
                <w:rFonts w:ascii="Arial" w:hAnsi="Arial" w:cs="Arial"/>
                <w:sz w:val="20"/>
                <w:szCs w:val="20"/>
              </w:rPr>
              <w:t>0</w:t>
            </w:r>
            <w:r w:rsidR="0062748A" w:rsidRPr="0062748A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Pr="0062748A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94747" w:rsidRPr="00994747" w14:paraId="0607090A" w14:textId="77777777" w:rsidTr="0062748A">
        <w:trPr>
          <w:trHeight w:val="300"/>
          <w:tblHeader/>
        </w:trPr>
        <w:tc>
          <w:tcPr>
            <w:tcW w:w="2746" w:type="pct"/>
            <w:shd w:val="clear" w:color="auto" w:fill="auto"/>
            <w:noWrap/>
            <w:vAlign w:val="center"/>
            <w:hideMark/>
          </w:tcPr>
          <w:p w14:paraId="1CB56075" w14:textId="77777777" w:rsidR="00994747" w:rsidRPr="00994747" w:rsidRDefault="00994747" w:rsidP="004D7FB0">
            <w:pPr>
              <w:spacing w:after="0" w:line="260" w:lineRule="atLeast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Lepljiva kadulja (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Salvia</w:t>
            </w:r>
            <w:proofErr w:type="spellEnd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994747">
              <w:rPr>
                <w:rFonts w:ascii="Arial" w:eastAsia="Calibri" w:hAnsi="Arial" w:cs="Arial"/>
                <w:i/>
                <w:iCs/>
                <w:position w:val="1"/>
                <w:sz w:val="20"/>
                <w:szCs w:val="20"/>
              </w:rPr>
              <w:t>glutinosa</w:t>
            </w:r>
            <w:proofErr w:type="spellEnd"/>
            <w:r w:rsidRPr="00994747">
              <w:rPr>
                <w:rFonts w:ascii="Arial" w:eastAsia="Calibri" w:hAnsi="Arial" w:cs="Arial"/>
                <w:position w:val="1"/>
                <w:sz w:val="20"/>
                <w:szCs w:val="20"/>
              </w:rPr>
              <w:t>)</w:t>
            </w:r>
          </w:p>
        </w:tc>
        <w:tc>
          <w:tcPr>
            <w:tcW w:w="2254" w:type="pct"/>
            <w:vAlign w:val="center"/>
          </w:tcPr>
          <w:p w14:paraId="7542280A" w14:textId="3BEBD496" w:rsidR="00994747" w:rsidRPr="0062748A" w:rsidRDefault="00994747" w:rsidP="004D7FB0">
            <w:pPr>
              <w:spacing w:after="0" w:line="260" w:lineRule="atLeast"/>
              <w:jc w:val="center"/>
              <w:rPr>
                <w:rFonts w:ascii="Arial" w:eastAsia="Calibri" w:hAnsi="Arial" w:cs="Arial"/>
                <w:position w:val="1"/>
                <w:sz w:val="20"/>
                <w:szCs w:val="20"/>
              </w:rPr>
            </w:pPr>
            <w:r w:rsidRPr="0062748A">
              <w:rPr>
                <w:rFonts w:ascii="Arial" w:hAnsi="Arial" w:cs="Arial"/>
                <w:sz w:val="20"/>
                <w:szCs w:val="20"/>
              </w:rPr>
              <w:t>0</w:t>
            </w:r>
            <w:r w:rsidR="0062748A" w:rsidRPr="0062748A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Pr="0062748A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3529484" w14:textId="77777777" w:rsid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283D5DF0" w14:textId="77777777" w:rsidR="0062748A" w:rsidRPr="00994747" w:rsidRDefault="0062748A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21863FE" w14:textId="77777777" w:rsidR="00994747" w:rsidRP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60FE6AE2" wp14:editId="1B574BB3">
            <wp:extent cx="3437129" cy="579755"/>
            <wp:effectExtent l="0" t="0" r="0" b="0"/>
            <wp:docPr id="2074" name="Slika 2074" descr="Slika, ki vsebuje besede črna, tema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4" name="Slika 2074" descr="Slika, ki vsebuje besede črna, tema&#10;&#10;Vsebina, ustvarjena z umetno inteligenco, morda ni pravilna.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991" cy="593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0F186" w14:textId="77777777" w:rsidR="00994747" w:rsidRP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D098A14" w14:textId="1607EA46" w:rsidR="00DA664E" w:rsidRDefault="00354F36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«.</w:t>
      </w:r>
    </w:p>
    <w:p w14:paraId="623ED30A" w14:textId="77777777" w:rsid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1CF4289F" w14:textId="77777777" w:rsidR="00354F36" w:rsidRDefault="00354F36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055AB477" w14:textId="77777777" w:rsidR="00994747" w:rsidRPr="00994747" w:rsidRDefault="00994747" w:rsidP="00354F36">
      <w:pPr>
        <w:spacing w:after="0" w:line="260" w:lineRule="atLeast"/>
        <w:rPr>
          <w:rFonts w:ascii="Arial" w:hAnsi="Arial" w:cs="Arial"/>
          <w:sz w:val="20"/>
          <w:szCs w:val="20"/>
        </w:rPr>
      </w:pPr>
    </w:p>
    <w:sectPr w:rsidR="00994747" w:rsidRPr="00994747" w:rsidSect="002D7BA2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B230E"/>
    <w:multiLevelType w:val="hybridMultilevel"/>
    <w:tmpl w:val="F72AA032"/>
    <w:lvl w:ilvl="0" w:tplc="E35CFC7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F1CCA"/>
    <w:multiLevelType w:val="hybridMultilevel"/>
    <w:tmpl w:val="C0004C26"/>
    <w:lvl w:ilvl="0" w:tplc="A62681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2775B"/>
    <w:multiLevelType w:val="multilevel"/>
    <w:tmpl w:val="E0301D6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CAD4C8B"/>
    <w:multiLevelType w:val="hybridMultilevel"/>
    <w:tmpl w:val="AF3C0288"/>
    <w:lvl w:ilvl="0" w:tplc="49688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F5304D"/>
    <w:multiLevelType w:val="hybridMultilevel"/>
    <w:tmpl w:val="F496B322"/>
    <w:lvl w:ilvl="0" w:tplc="0510AA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C14C3"/>
    <w:multiLevelType w:val="hybridMultilevel"/>
    <w:tmpl w:val="C5D65D16"/>
    <w:lvl w:ilvl="0" w:tplc="DEF060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A034C"/>
    <w:multiLevelType w:val="hybridMultilevel"/>
    <w:tmpl w:val="6E2E4C78"/>
    <w:lvl w:ilvl="0" w:tplc="F09070E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BE148D"/>
    <w:multiLevelType w:val="hybridMultilevel"/>
    <w:tmpl w:val="584CDD7C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33148E"/>
    <w:multiLevelType w:val="hybridMultilevel"/>
    <w:tmpl w:val="B93A7EF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DE06B9"/>
    <w:multiLevelType w:val="hybridMultilevel"/>
    <w:tmpl w:val="1C3696B2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32AEE"/>
    <w:multiLevelType w:val="hybridMultilevel"/>
    <w:tmpl w:val="3440CB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916D6C"/>
    <w:multiLevelType w:val="multilevel"/>
    <w:tmpl w:val="2BCEFA3A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4BFB2981"/>
    <w:multiLevelType w:val="hybridMultilevel"/>
    <w:tmpl w:val="F7786218"/>
    <w:lvl w:ilvl="0" w:tplc="D97AA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51072D"/>
    <w:multiLevelType w:val="hybridMultilevel"/>
    <w:tmpl w:val="0E6C8D76"/>
    <w:lvl w:ilvl="0" w:tplc="2690B6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12212C"/>
    <w:multiLevelType w:val="multilevel"/>
    <w:tmpl w:val="69F8CB0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5626890"/>
    <w:multiLevelType w:val="hybridMultilevel"/>
    <w:tmpl w:val="429CB97E"/>
    <w:lvl w:ilvl="0" w:tplc="9DFC3C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0D65EB"/>
    <w:multiLevelType w:val="hybridMultilevel"/>
    <w:tmpl w:val="7F1A91E4"/>
    <w:lvl w:ilvl="0" w:tplc="E268503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73E64"/>
    <w:multiLevelType w:val="multilevel"/>
    <w:tmpl w:val="6F4E9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2F1795C"/>
    <w:multiLevelType w:val="hybridMultilevel"/>
    <w:tmpl w:val="51E890E2"/>
    <w:lvl w:ilvl="0" w:tplc="C24208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8C4CF5"/>
    <w:multiLevelType w:val="hybridMultilevel"/>
    <w:tmpl w:val="2A2AF0A8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134BB2"/>
    <w:multiLevelType w:val="hybridMultilevel"/>
    <w:tmpl w:val="8460D02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113757">
    <w:abstractNumId w:val="2"/>
  </w:num>
  <w:num w:numId="2" w16cid:durableId="1956909426">
    <w:abstractNumId w:val="11"/>
  </w:num>
  <w:num w:numId="3" w16cid:durableId="686827351">
    <w:abstractNumId w:val="17"/>
  </w:num>
  <w:num w:numId="4" w16cid:durableId="1474565540">
    <w:abstractNumId w:val="19"/>
  </w:num>
  <w:num w:numId="5" w16cid:durableId="307904396">
    <w:abstractNumId w:val="9"/>
  </w:num>
  <w:num w:numId="6" w16cid:durableId="653997200">
    <w:abstractNumId w:val="3"/>
  </w:num>
  <w:num w:numId="7" w16cid:durableId="143817413">
    <w:abstractNumId w:val="14"/>
  </w:num>
  <w:num w:numId="8" w16cid:durableId="596602354">
    <w:abstractNumId w:val="7"/>
  </w:num>
  <w:num w:numId="9" w16cid:durableId="2125688576">
    <w:abstractNumId w:val="10"/>
  </w:num>
  <w:num w:numId="10" w16cid:durableId="973367292">
    <w:abstractNumId w:val="20"/>
  </w:num>
  <w:num w:numId="11" w16cid:durableId="1064526963">
    <w:abstractNumId w:val="8"/>
  </w:num>
  <w:num w:numId="12" w16cid:durableId="1355576244">
    <w:abstractNumId w:val="0"/>
  </w:num>
  <w:num w:numId="13" w16cid:durableId="1489785543">
    <w:abstractNumId w:val="15"/>
  </w:num>
  <w:num w:numId="14" w16cid:durableId="745154100">
    <w:abstractNumId w:val="5"/>
  </w:num>
  <w:num w:numId="15" w16cid:durableId="1433089721">
    <w:abstractNumId w:val="6"/>
  </w:num>
  <w:num w:numId="16" w16cid:durableId="5835438">
    <w:abstractNumId w:val="16"/>
  </w:num>
  <w:num w:numId="17" w16cid:durableId="197743091">
    <w:abstractNumId w:val="18"/>
  </w:num>
  <w:num w:numId="18" w16cid:durableId="916398407">
    <w:abstractNumId w:val="1"/>
  </w:num>
  <w:num w:numId="19" w16cid:durableId="988098996">
    <w:abstractNumId w:val="4"/>
  </w:num>
  <w:num w:numId="20" w16cid:durableId="1866863643">
    <w:abstractNumId w:val="13"/>
  </w:num>
  <w:num w:numId="21" w16cid:durableId="16430715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357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747"/>
    <w:rsid w:val="0010023B"/>
    <w:rsid w:val="00151E1D"/>
    <w:rsid w:val="002D7BA2"/>
    <w:rsid w:val="00354F36"/>
    <w:rsid w:val="00460A2B"/>
    <w:rsid w:val="004B050B"/>
    <w:rsid w:val="004B0C9D"/>
    <w:rsid w:val="004D7FB0"/>
    <w:rsid w:val="004E62B3"/>
    <w:rsid w:val="00532D2A"/>
    <w:rsid w:val="005A1A4B"/>
    <w:rsid w:val="005C4FB7"/>
    <w:rsid w:val="00623E84"/>
    <w:rsid w:val="0062748A"/>
    <w:rsid w:val="00630452"/>
    <w:rsid w:val="006611FD"/>
    <w:rsid w:val="006A353A"/>
    <w:rsid w:val="00746267"/>
    <w:rsid w:val="007D1AC8"/>
    <w:rsid w:val="0086208D"/>
    <w:rsid w:val="00865D66"/>
    <w:rsid w:val="008C0ED4"/>
    <w:rsid w:val="00974489"/>
    <w:rsid w:val="00981F32"/>
    <w:rsid w:val="00994747"/>
    <w:rsid w:val="00B53221"/>
    <w:rsid w:val="00C24D2A"/>
    <w:rsid w:val="00C355C0"/>
    <w:rsid w:val="00C623A9"/>
    <w:rsid w:val="00CE224B"/>
    <w:rsid w:val="00D3076E"/>
    <w:rsid w:val="00D5667B"/>
    <w:rsid w:val="00DA664E"/>
    <w:rsid w:val="00F0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6A406"/>
  <w15:chartTrackingRefBased/>
  <w15:docId w15:val="{025ED145-27EB-4C47-9262-47FD56CDE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94747"/>
    <w:pPr>
      <w:spacing w:after="200" w:line="276" w:lineRule="auto"/>
    </w:pPr>
    <w:rPr>
      <w:kern w:val="0"/>
    </w:rPr>
  </w:style>
  <w:style w:type="paragraph" w:styleId="Naslov1">
    <w:name w:val="heading 1"/>
    <w:basedOn w:val="Navaden"/>
    <w:next w:val="Navaden"/>
    <w:link w:val="Naslov1Znak"/>
    <w:uiPriority w:val="9"/>
    <w:qFormat/>
    <w:rsid w:val="0086208D"/>
    <w:pPr>
      <w:keepNext/>
      <w:keepLines/>
      <w:numPr>
        <w:numId w:val="2"/>
      </w:numPr>
      <w:pBdr>
        <w:bottom w:val="single" w:sz="4" w:space="1" w:color="595959" w:themeColor="text1" w:themeTint="A6"/>
      </w:pBdr>
      <w:spacing w:before="360" w:line="240" w:lineRule="auto"/>
      <w:ind w:left="432" w:hanging="432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947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947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947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947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9474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9474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9474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9474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6208D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947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947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9474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9474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9474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9474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9474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9474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947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947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9474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947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9474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9474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9474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9474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947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9474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94747"/>
    <w:rPr>
      <w:b/>
      <w:bCs/>
      <w:smallCaps/>
      <w:color w:val="0F4761" w:themeColor="accent1" w:themeShade="BF"/>
      <w:spacing w:val="5"/>
    </w:rPr>
  </w:style>
  <w:style w:type="paragraph" w:styleId="Telobesedila">
    <w:name w:val="Body Text"/>
    <w:basedOn w:val="Navaden"/>
    <w:link w:val="TelobesedilaZnak"/>
    <w:uiPriority w:val="99"/>
    <w:unhideWhenUsed/>
    <w:rsid w:val="00994747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994747"/>
    <w:rPr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8.png@01D97E73.926BAFD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24</cp:revision>
  <dcterms:created xsi:type="dcterms:W3CDTF">2025-09-16T09:31:00Z</dcterms:created>
  <dcterms:modified xsi:type="dcterms:W3CDTF">2025-11-10T09:08:00Z</dcterms:modified>
</cp:coreProperties>
</file>