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7A40CF" w:rsidRDefault="009C657E" w:rsidP="007A40CF">
      <w:pPr>
        <w:pStyle w:val="datumtevilka"/>
        <w:rPr>
          <w:rFonts w:cs="Arial"/>
        </w:rPr>
      </w:pPr>
      <w:bookmarkStart w:id="0" w:name="_Hlk61014710"/>
      <w:bookmarkEnd w:id="0"/>
      <w:r w:rsidRPr="007A40CF">
        <w:rPr>
          <w:rFonts w:cs="Arial"/>
          <w:color w:val="000000"/>
        </w:rPr>
        <w:t>EVA:</w:t>
      </w:r>
      <w:r w:rsidRPr="007A40CF">
        <w:rPr>
          <w:rFonts w:cs="Arial"/>
          <w:color w:val="000000"/>
        </w:rPr>
        <w:tab/>
      </w:r>
      <w:r w:rsidR="002F05FD" w:rsidRPr="007A40CF">
        <w:rPr>
          <w:rFonts w:cs="Arial"/>
          <w:color w:val="000000"/>
        </w:rPr>
        <w:t>2023-2030-0028</w:t>
      </w:r>
    </w:p>
    <w:p w:rsidR="009C657E" w:rsidRPr="007A40CF" w:rsidRDefault="009C657E" w:rsidP="007A40CF">
      <w:pPr>
        <w:pStyle w:val="datumtevilka"/>
        <w:rPr>
          <w:rFonts w:cs="Arial"/>
        </w:rPr>
      </w:pPr>
      <w:r w:rsidRPr="007A40CF">
        <w:rPr>
          <w:rFonts w:cs="Arial"/>
        </w:rPr>
        <w:t xml:space="preserve">Številka: </w:t>
      </w:r>
      <w:r w:rsidRPr="007A40CF">
        <w:rPr>
          <w:rFonts w:cs="Arial"/>
        </w:rPr>
        <w:tab/>
      </w:r>
      <w:r w:rsidR="002F05FD" w:rsidRPr="007A40CF">
        <w:rPr>
          <w:rFonts w:cs="Arial"/>
          <w:color w:val="000000"/>
        </w:rPr>
        <w:t>00704-89/2025/16</w:t>
      </w:r>
    </w:p>
    <w:p w:rsidR="009C657E" w:rsidRPr="007A40CF" w:rsidRDefault="009C657E" w:rsidP="007A40CF">
      <w:pPr>
        <w:pStyle w:val="datumtevilka"/>
        <w:rPr>
          <w:rFonts w:cs="Arial"/>
        </w:rPr>
      </w:pPr>
      <w:r w:rsidRPr="007A40CF">
        <w:rPr>
          <w:rFonts w:cs="Arial"/>
        </w:rPr>
        <w:t>Datum:</w:t>
      </w:r>
      <w:r w:rsidRPr="007A40CF">
        <w:rPr>
          <w:rFonts w:cs="Arial"/>
        </w:rPr>
        <w:tab/>
      </w:r>
      <w:r w:rsidR="002F05FD" w:rsidRPr="007A40CF">
        <w:rPr>
          <w:rFonts w:cs="Arial"/>
          <w:color w:val="000000"/>
        </w:rPr>
        <w:t>1. 10. 2025</w:t>
      </w:r>
      <w:r w:rsidRPr="007A40CF">
        <w:rPr>
          <w:rFonts w:cs="Arial"/>
        </w:rPr>
        <w:t xml:space="preserve"> </w:t>
      </w:r>
    </w:p>
    <w:p w:rsidR="009C657E" w:rsidRPr="007A40CF" w:rsidRDefault="009C657E" w:rsidP="007A40CF">
      <w:pPr>
        <w:rPr>
          <w:rFonts w:cs="Arial"/>
        </w:rPr>
      </w:pPr>
    </w:p>
    <w:p w:rsidR="009C657E" w:rsidRPr="007A40CF" w:rsidRDefault="009C657E" w:rsidP="007A40CF">
      <w:pPr>
        <w:autoSpaceDE w:val="0"/>
        <w:autoSpaceDN w:val="0"/>
        <w:adjustRightInd w:val="0"/>
        <w:rPr>
          <w:rFonts w:cs="Arial"/>
          <w:color w:val="000000"/>
          <w:szCs w:val="20"/>
        </w:rPr>
      </w:pPr>
    </w:p>
    <w:p w:rsidR="00983E73" w:rsidRPr="00D347E3" w:rsidRDefault="00D347E3" w:rsidP="00D347E3">
      <w:pPr>
        <w:tabs>
          <w:tab w:val="left" w:pos="7920"/>
        </w:tabs>
        <w:autoSpaceDE w:val="0"/>
        <w:autoSpaceDN w:val="0"/>
        <w:adjustRightInd w:val="0"/>
        <w:ind w:left="709" w:hanging="709"/>
        <w:jc w:val="center"/>
        <w:rPr>
          <w:rFonts w:cs="Arial"/>
          <w:b/>
          <w:color w:val="000000"/>
          <w:szCs w:val="20"/>
        </w:rPr>
      </w:pPr>
      <w:r w:rsidRPr="00D347E3">
        <w:rPr>
          <w:rFonts w:cs="Arial"/>
          <w:b/>
          <w:color w:val="000000"/>
          <w:szCs w:val="20"/>
        </w:rPr>
        <w:t>Predlog</w:t>
      </w:r>
      <w:r w:rsidR="00983E73" w:rsidRPr="00D347E3">
        <w:rPr>
          <w:rFonts w:cs="Arial"/>
          <w:b/>
          <w:color w:val="000000"/>
          <w:szCs w:val="20"/>
        </w:rPr>
        <w:t xml:space="preserve"> amandmajev k Predlogu zakona o sodnikih</w:t>
      </w:r>
    </w:p>
    <w:p w:rsidR="009C657E" w:rsidRPr="007A40CF" w:rsidRDefault="009C657E" w:rsidP="007A40CF">
      <w:pPr>
        <w:tabs>
          <w:tab w:val="left" w:pos="5570"/>
        </w:tabs>
        <w:autoSpaceDE w:val="0"/>
        <w:autoSpaceDN w:val="0"/>
        <w:adjustRightInd w:val="0"/>
        <w:rPr>
          <w:rFonts w:cs="Arial"/>
          <w:color w:val="000000"/>
          <w:szCs w:val="20"/>
        </w:rPr>
      </w:pPr>
    </w:p>
    <w:p w:rsidR="00983E73" w:rsidRDefault="00983E73" w:rsidP="007A40CF">
      <w:pPr>
        <w:tabs>
          <w:tab w:val="left" w:pos="5570"/>
        </w:tabs>
        <w:autoSpaceDE w:val="0"/>
        <w:autoSpaceDN w:val="0"/>
        <w:adjustRightInd w:val="0"/>
        <w:rPr>
          <w:rFonts w:cs="Arial"/>
          <w:color w:val="000000"/>
          <w:szCs w:val="20"/>
        </w:rPr>
      </w:pPr>
    </w:p>
    <w:p w:rsidR="00286579" w:rsidRDefault="00286579" w:rsidP="00286579">
      <w:pPr>
        <w:jc w:val="both"/>
        <w:rPr>
          <w:rFonts w:cs="Arial"/>
          <w:b/>
          <w:bCs/>
          <w:szCs w:val="20"/>
        </w:rPr>
      </w:pPr>
      <w:r>
        <w:rPr>
          <w:rFonts w:cs="Arial"/>
          <w:b/>
          <w:bCs/>
          <w:szCs w:val="20"/>
        </w:rPr>
        <w:t>K 1. členu:</w:t>
      </w:r>
    </w:p>
    <w:p w:rsidR="00286579" w:rsidRDefault="00286579" w:rsidP="00286579">
      <w:pPr>
        <w:spacing w:line="240" w:lineRule="auto"/>
        <w:rPr>
          <w:rFonts w:cs="Arial"/>
          <w:szCs w:val="22"/>
        </w:rPr>
      </w:pPr>
    </w:p>
    <w:p w:rsidR="00286579" w:rsidRDefault="00286579" w:rsidP="00286579">
      <w:pPr>
        <w:rPr>
          <w:rFonts w:cs="Arial"/>
          <w:szCs w:val="22"/>
        </w:rPr>
      </w:pPr>
      <w:r>
        <w:rPr>
          <w:rFonts w:cs="Arial"/>
          <w:szCs w:val="22"/>
        </w:rPr>
        <w:t>Za besedilom »Ta zakon določa« se doda besedilo »pogoje in«.</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 xml:space="preserve">Obrazložitev: </w:t>
      </w:r>
    </w:p>
    <w:p w:rsidR="00286579" w:rsidRDefault="00286579" w:rsidP="00286579">
      <w:pPr>
        <w:jc w:val="both"/>
        <w:rPr>
          <w:rFonts w:cs="Arial"/>
          <w:szCs w:val="22"/>
        </w:rPr>
      </w:pPr>
      <w:r>
        <w:rPr>
          <w:rFonts w:cs="Arial"/>
          <w:szCs w:val="22"/>
        </w:rPr>
        <w:t xml:space="preserve">Amandma sledi pripombi Zakonodajno-pravne službe, da se mora člen, ki določa temeljne vsebine zakona, dopolniti tudi s pogoji za izvolitev in imenovanje.  </w:t>
      </w:r>
    </w:p>
    <w:p w:rsidR="00286579" w:rsidRDefault="00286579" w:rsidP="00286579">
      <w:pPr>
        <w:rPr>
          <w:rFonts w:cs="Arial"/>
          <w:szCs w:val="22"/>
        </w:rPr>
      </w:pPr>
    </w:p>
    <w:p w:rsidR="00286579" w:rsidRDefault="00286579" w:rsidP="00286579">
      <w:pPr>
        <w:jc w:val="both"/>
        <w:rPr>
          <w:rFonts w:cs="Arial"/>
          <w:szCs w:val="20"/>
        </w:rPr>
      </w:pPr>
    </w:p>
    <w:p w:rsidR="00286579" w:rsidRDefault="00286579" w:rsidP="00286579">
      <w:pPr>
        <w:jc w:val="both"/>
        <w:rPr>
          <w:rFonts w:cs="Arial"/>
          <w:b/>
          <w:bCs/>
          <w:szCs w:val="20"/>
        </w:rPr>
      </w:pPr>
      <w:r>
        <w:rPr>
          <w:rFonts w:cs="Arial"/>
          <w:b/>
          <w:bCs/>
          <w:szCs w:val="20"/>
        </w:rPr>
        <w:t>K 2. členu:</w:t>
      </w:r>
    </w:p>
    <w:p w:rsidR="00286579" w:rsidRDefault="00286579" w:rsidP="00286579">
      <w:pPr>
        <w:jc w:val="both"/>
        <w:rPr>
          <w:rFonts w:cs="Arial"/>
          <w:szCs w:val="20"/>
        </w:rPr>
      </w:pPr>
    </w:p>
    <w:p w:rsidR="00286579" w:rsidRDefault="00286579" w:rsidP="00286579">
      <w:pPr>
        <w:jc w:val="both"/>
        <w:rPr>
          <w:rFonts w:cs="Arial"/>
          <w:szCs w:val="20"/>
        </w:rPr>
      </w:pPr>
      <w:r>
        <w:rPr>
          <w:rFonts w:cs="Arial"/>
          <w:szCs w:val="20"/>
        </w:rPr>
        <w:t xml:space="preserve">V tretjem odstavku se za besedo »sektorju« dodata vejica in besedilo »zakon, ki ureja pravice funkcionarjev, in ta zakon«. </w:t>
      </w:r>
    </w:p>
    <w:p w:rsidR="00286579" w:rsidRDefault="00286579" w:rsidP="00286579">
      <w:pPr>
        <w:jc w:val="both"/>
        <w:rPr>
          <w:rFonts w:cs="Arial"/>
          <w:szCs w:val="20"/>
          <w:u w:val="single"/>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Amandma sledi pripombi Zakonodajno-pravne službe, da se doda tudi sklicevanje na zakona, ki poleg z Zakona o skupnih temeljih sistema plač v javnem sektorju, urejata druge prejemke sodnikov. Zakon o funkcionarjih namreč sistemsko ureja (tudi) prejemke funkcionarjev ter sklic na predlog Zakona o sodnikih, ki v 45. členu določa tri vrste povračil stroškov, do katerih je upravičen sodnik, tj. poleg povračil stroškov in prejemkov, ki so določeni v Zakon o skupnih temeljih sistema plač v javnem sektorju (ZSTSPJS). </w:t>
      </w:r>
    </w:p>
    <w:p w:rsidR="00286579" w:rsidRDefault="00286579" w:rsidP="00286579">
      <w:pPr>
        <w:jc w:val="both"/>
        <w:rPr>
          <w:rFonts w:cs="Arial"/>
          <w:szCs w:val="20"/>
        </w:rPr>
      </w:pPr>
    </w:p>
    <w:p w:rsidR="00286579" w:rsidRDefault="00286579" w:rsidP="00286579">
      <w:pPr>
        <w:jc w:val="both"/>
        <w:rPr>
          <w:rFonts w:cs="Arial"/>
          <w:b/>
          <w:bCs/>
          <w:szCs w:val="20"/>
        </w:rPr>
      </w:pPr>
    </w:p>
    <w:p w:rsidR="00286579" w:rsidRDefault="00286579" w:rsidP="00286579">
      <w:pPr>
        <w:jc w:val="both"/>
        <w:rPr>
          <w:rFonts w:cs="Arial"/>
          <w:b/>
          <w:bCs/>
          <w:szCs w:val="20"/>
        </w:rPr>
      </w:pPr>
      <w:r>
        <w:rPr>
          <w:rFonts w:cs="Arial"/>
          <w:b/>
          <w:bCs/>
          <w:szCs w:val="20"/>
        </w:rPr>
        <w:t>K 8. členu:</w:t>
      </w:r>
    </w:p>
    <w:p w:rsidR="00286579" w:rsidRDefault="00286579" w:rsidP="00286579">
      <w:pPr>
        <w:jc w:val="both"/>
        <w:rPr>
          <w:rFonts w:cs="Arial"/>
          <w:szCs w:val="20"/>
        </w:rPr>
      </w:pPr>
    </w:p>
    <w:p w:rsidR="00286579" w:rsidRDefault="00286579" w:rsidP="00286579">
      <w:pPr>
        <w:jc w:val="both"/>
        <w:rPr>
          <w:rFonts w:cs="Arial"/>
          <w:szCs w:val="20"/>
        </w:rPr>
      </w:pPr>
      <w:r>
        <w:rPr>
          <w:rFonts w:cs="Arial"/>
          <w:szCs w:val="20"/>
        </w:rPr>
        <w:t>V prvem odstavku se beseda »devet« nadomesti z besedo »deset«.</w:t>
      </w:r>
    </w:p>
    <w:p w:rsidR="00286579" w:rsidRDefault="00286579" w:rsidP="00286579">
      <w:pPr>
        <w:jc w:val="both"/>
        <w:rPr>
          <w:rFonts w:cs="Arial"/>
          <w:szCs w:val="20"/>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Amandma sledi pripombi Sodnega sveta in Zakonodajno-pravne službe, da se pogoj delovnih izkušenj na pravniških delih po opravljenem pravniškem državnem izpitu izenači, če bo na prosto sodniško mesto višjega sodnika kandidiral okrožni sodnik ali kandidat, ki še ni izvoljen v sodniško funkcijo.</w:t>
      </w:r>
    </w:p>
    <w:p w:rsidR="00286579" w:rsidRDefault="00286579" w:rsidP="00286579">
      <w:pPr>
        <w:jc w:val="both"/>
        <w:rPr>
          <w:rFonts w:cs="Arial"/>
          <w:b/>
          <w:bCs/>
          <w:szCs w:val="20"/>
        </w:rPr>
      </w:pP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r>
        <w:rPr>
          <w:rFonts w:cs="Arial"/>
          <w:b/>
          <w:bCs/>
          <w:szCs w:val="22"/>
        </w:rPr>
        <w:t>K 13.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V drugem odstavku se besedilo »ki ni pogojena z elektronskim podpisom« nadomesti z besedilom »za katero ni potreben kvalificiran elektronski podpis«. </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V tretjem odstavku se besedilo »ki ne sme biti starejši« nadomesti z besedilom »ki na dan objave razpisa ne sme biti starejši«.</w:t>
      </w:r>
    </w:p>
    <w:p w:rsidR="00286579" w:rsidRDefault="00286579" w:rsidP="00286579">
      <w:pPr>
        <w:rPr>
          <w:rFonts w:cs="Arial"/>
          <w:szCs w:val="22"/>
        </w:rPr>
      </w:pPr>
    </w:p>
    <w:p w:rsidR="00286579" w:rsidRDefault="00286579" w:rsidP="00286579">
      <w:pPr>
        <w:rPr>
          <w:rFonts w:cs="Arial"/>
          <w:szCs w:val="22"/>
        </w:rPr>
      </w:pPr>
      <w:r>
        <w:rPr>
          <w:rFonts w:cs="Arial"/>
          <w:szCs w:val="22"/>
        </w:rPr>
        <w:t>V šestem odstavku se zadnji stavek spremeni tako, da se glasi:</w:t>
      </w:r>
    </w:p>
    <w:p w:rsidR="00286579" w:rsidRDefault="00286579" w:rsidP="00286579">
      <w:pPr>
        <w:rPr>
          <w:rFonts w:cs="Arial"/>
          <w:szCs w:val="22"/>
        </w:rPr>
      </w:pPr>
      <w:r>
        <w:rPr>
          <w:rFonts w:cs="Arial"/>
          <w:szCs w:val="22"/>
        </w:rPr>
        <w:t>»Enako pridobi tudi podatek iz drugega odstavka 6. člena tega zakona«.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sedmem odstavku se besedilo »do pravnomočnosti sodne odločbe« nadomesti z besedilom »do izteka roka za vložitev tožbe, če ta ni bila vložena, ali do pravnomočnosti sodne odločbe«, na koncu odstavka pa se doda nov stavek, ki se glasi: »Če je bila tožba vložena, vrhovno sodišče o tem obvesti sodni svet.«</w:t>
      </w:r>
    </w:p>
    <w:p w:rsidR="00286579" w:rsidRDefault="00286579" w:rsidP="00286579">
      <w:pPr>
        <w:rPr>
          <w:rFonts w:cs="Arial"/>
          <w:szCs w:val="22"/>
        </w:rPr>
      </w:pPr>
    </w:p>
    <w:p w:rsidR="00286579" w:rsidRDefault="00286579" w:rsidP="00286579">
      <w:pPr>
        <w:rPr>
          <w:rFonts w:cs="Arial"/>
          <w:szCs w:val="22"/>
        </w:rPr>
      </w:pPr>
      <w:r>
        <w:rPr>
          <w:rFonts w:cs="Arial"/>
          <w:szCs w:val="22"/>
        </w:rPr>
        <w:t>Osmi odstavek se spremeni tako, da se glasi:</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 xml:space="preserve">»(8) Vrhovno sodišče prijave, ki jih ni zavrglo, in prijavo, ki jo je zavrglo, pa je sodišče v skladu s prejšnjim odstavkom sklep o zavrženju prijave pravnomočno razveljavilo, pošlje predsedniku sodišča, pri katerem je razpisano prosto sodniško mesto. </w:t>
      </w:r>
    </w:p>
    <w:p w:rsidR="00286579" w:rsidRDefault="00286579" w:rsidP="00286579">
      <w:pPr>
        <w:jc w:val="both"/>
        <w:rPr>
          <w:rFonts w:cs="Arial"/>
          <w:b/>
          <w:bCs/>
          <w:szCs w:val="20"/>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2"/>
        </w:rPr>
      </w:pPr>
      <w:r>
        <w:rPr>
          <w:rFonts w:cs="Arial"/>
          <w:szCs w:val="22"/>
        </w:rPr>
        <w:t xml:space="preserve">Amandma sledi pripombi Zakonodajno-pravne službe. Drugi odstavek se usklajuje z Uredbo o upravnem poslovanju, v tretjem odstavku se dodaja časovni trenutek za izpis obdobij zavarovanja iz evidence zavarovancev pokojninskega in invalidskega zavarovanja, šesti odstavek se popravlja zaradi notranje skladnosti določbe, v sedmem in osmem odstavku pa se določa, katere prijave kandidatov vrhovno sodišče pošlje predsedniku sodišča, ki nato pripravi mnenje o ustreznosti kandidatov. Upoštevati je treba tudi prijave, ki jih je vrhovno sodišče zavrglo, ker tudi po pozivu na dopolnitev niso bile dopolnjene. Zoper to odločitev vrhovnega sodišča je dovoljen upravni spor, če kandidat vloži tožbo, mora sodišče o njen odločiti v 30 dneh od njene vložitve. Če bo upravno sodišče sklep o zavrženju prijave razveljavilo, se mora tudi ta prijava poslati sodnemu svetu.  </w:t>
      </w:r>
    </w:p>
    <w:p w:rsidR="00286579" w:rsidRDefault="00286579" w:rsidP="00286579">
      <w:pPr>
        <w:jc w:val="both"/>
        <w:rPr>
          <w:rFonts w:cs="Arial"/>
          <w:szCs w:val="20"/>
          <w:u w:val="single"/>
        </w:rPr>
      </w:pPr>
    </w:p>
    <w:p w:rsidR="00286579" w:rsidRDefault="00286579" w:rsidP="00286579">
      <w:pPr>
        <w:rPr>
          <w:rFonts w:cs="Arial"/>
          <w:szCs w:val="22"/>
        </w:rPr>
      </w:pPr>
    </w:p>
    <w:p w:rsidR="00286579" w:rsidRDefault="00286579" w:rsidP="00286579">
      <w:pPr>
        <w:rPr>
          <w:rFonts w:cs="Arial"/>
          <w:b/>
          <w:bCs/>
          <w:szCs w:val="22"/>
        </w:rPr>
      </w:pPr>
      <w:r>
        <w:rPr>
          <w:rFonts w:cs="Arial"/>
          <w:b/>
          <w:bCs/>
          <w:szCs w:val="22"/>
        </w:rPr>
        <w:t>K 14. členu:</w:t>
      </w:r>
    </w:p>
    <w:p w:rsidR="00286579" w:rsidRDefault="00286579" w:rsidP="00286579">
      <w:pPr>
        <w:spacing w:line="240" w:lineRule="auto"/>
        <w:rPr>
          <w:rFonts w:cs="Arial"/>
          <w:b/>
          <w:bCs/>
          <w:szCs w:val="22"/>
        </w:rPr>
      </w:pPr>
    </w:p>
    <w:p w:rsidR="00286579" w:rsidRDefault="00286579" w:rsidP="00286579">
      <w:pPr>
        <w:jc w:val="both"/>
        <w:rPr>
          <w:rFonts w:cs="Arial"/>
          <w:szCs w:val="22"/>
        </w:rPr>
      </w:pPr>
      <w:r>
        <w:rPr>
          <w:rFonts w:cs="Arial"/>
          <w:szCs w:val="22"/>
        </w:rPr>
        <w:t>V tretjem odstavku se besedilo »svojega dotedanjega poklica ali dela opravljal katero od funkcij ali del iz 11. člena tega zakona« nadomesti z besedilom »svoje dotedanje funkcije, poklica ali dela opravljal katero od funkcij, poklicev ali del iz 11. člena tega zakona«.</w:t>
      </w:r>
    </w:p>
    <w:p w:rsidR="00286579" w:rsidRDefault="00286579" w:rsidP="00286579">
      <w:pPr>
        <w:rPr>
          <w:rFonts w:cs="Arial"/>
          <w:color w:val="FF0000"/>
          <w:szCs w:val="22"/>
        </w:rPr>
      </w:pPr>
    </w:p>
    <w:p w:rsidR="00286579" w:rsidRDefault="00286579" w:rsidP="00286579">
      <w:pPr>
        <w:rPr>
          <w:rFonts w:cs="Arial"/>
          <w:szCs w:val="22"/>
        </w:rPr>
      </w:pPr>
      <w:r>
        <w:rPr>
          <w:rFonts w:cs="Arial"/>
          <w:szCs w:val="22"/>
        </w:rPr>
        <w:t>V petem odstavku se beseda »prejema« nadomestiti z besedo »vročitve«.</w:t>
      </w:r>
    </w:p>
    <w:p w:rsidR="00286579" w:rsidRDefault="00286579" w:rsidP="00286579">
      <w:pPr>
        <w:rPr>
          <w:rFonts w:cs="Arial"/>
          <w:color w:val="FF0000"/>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sledi pripombi Zakonodajno-pravne službe, tretji odstavek se usklajuje z 11. členom, v petem odstavku pa določa, da z vročitvijo mnenja predsednika sodišča o ustreznosti kandidatov naslovniku teče rok za podajo pripomb.  </w:t>
      </w: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16. členu:</w:t>
      </w:r>
    </w:p>
    <w:p w:rsidR="00286579" w:rsidRDefault="00286579" w:rsidP="00286579">
      <w:pPr>
        <w:spacing w:line="240" w:lineRule="auto"/>
        <w:rPr>
          <w:rFonts w:cs="Arial"/>
          <w:szCs w:val="22"/>
        </w:rPr>
      </w:pPr>
    </w:p>
    <w:p w:rsidR="00286579" w:rsidRDefault="00286579" w:rsidP="00286579">
      <w:pPr>
        <w:rPr>
          <w:rFonts w:cs="Arial"/>
          <w:szCs w:val="22"/>
        </w:rPr>
      </w:pPr>
      <w:r>
        <w:rPr>
          <w:rFonts w:cs="Arial"/>
          <w:szCs w:val="22"/>
        </w:rPr>
        <w:t>Besedilo člena se spremeni tako, da se glasi:</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»Sodni svet po prejemu razpisnega gradiva prijave kandidatov, ki ne izpolnjujejo splošnih in posebnih pogojev za razpisano prosto sodniško mesto, s sklepom zavrne.»</w:t>
      </w:r>
    </w:p>
    <w:p w:rsidR="00286579" w:rsidRDefault="00286579" w:rsidP="00286579">
      <w:pPr>
        <w:rPr>
          <w:rFonts w:cs="Arial"/>
          <w:szCs w:val="22"/>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Ker pravočasne in nepopolne vloge zavrže že Vrhovno sodišče v skladu s sedmim odstavkom 13. člena Predloga zakona, zoper zavrženje pa je dopustno sodno varstvo, se z amandmajem predlaga, da Sodni svet v okviru predhodnega preizkusa kandidature preizkusi (le), ali kandidat izpolnjuje splošne in posebne pogoje za razpisano prosto sodniško mesto. Zoper odločitev Sodnega sveta je v skladu z amandmajem k 23. členu Predloga zakona dopustno sodno varstvo. </w:t>
      </w: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r>
        <w:rPr>
          <w:rFonts w:cs="Arial"/>
          <w:b/>
          <w:bCs/>
          <w:szCs w:val="22"/>
        </w:rPr>
        <w:t>K 17. členu:</w:t>
      </w:r>
    </w:p>
    <w:p w:rsidR="00286579" w:rsidRDefault="00286579" w:rsidP="00286579">
      <w:pPr>
        <w:spacing w:line="240" w:lineRule="auto"/>
        <w:rPr>
          <w:rFonts w:cs="Arial"/>
          <w:szCs w:val="22"/>
        </w:rPr>
      </w:pPr>
    </w:p>
    <w:p w:rsidR="00286579" w:rsidRDefault="00286579" w:rsidP="00286579">
      <w:pPr>
        <w:rPr>
          <w:rFonts w:cs="Arial"/>
          <w:szCs w:val="22"/>
        </w:rPr>
      </w:pPr>
      <w:r>
        <w:rPr>
          <w:rFonts w:cs="Arial"/>
          <w:szCs w:val="22"/>
        </w:rPr>
        <w:t>Tretji odstavek se spremeni tako, da se glasi:</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»(3) Sodni svet v izbirnem postopku upošteva dokumentacijo, lahko pa opravi tudi preizkuse strokovnega znanja ter osebnostnih lastnosti, drugih sposobnostih, ki se zahtevajo za opravljanje sodniške funkcije, psihološke preizkuse in razgovore s kandidati, ki najbolje izpolnjujejo kriterije iz 28. člena tega zakona za razpisano prosto sodniško mesto. Sodni svet na sejo, na kateri se izvajajo razgovori, povabi predsednika sodišča, pri katerem je razpisano prosto sodniško mesto. Predsednik sodišča  ima pravico kandidatom postavljati vprašanja in pravico do razprave«.</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sledi pripombi Zakonodajno-pravne službe in Sodnega svet po bolj jasnem zapisu določbe. Prvi stavek tretjega odstavka se usklajuje z drugim odstavkom 14. člena Predloga zakona (»in drugih sposobnostih, ki se zahtevajo za opravljanje sodniške funkcije, in ne sodniške službe). V tretjem stavku pa se črta besedilo, da predsednik sodišča »nima pa pravice glasovati«, saj v izbirnem postopku lahko odločajo le člani sodnega sveta (130. in 131. člen Ustave). </w:t>
      </w: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18. členu:</w:t>
      </w:r>
    </w:p>
    <w:p w:rsidR="00286579" w:rsidRDefault="00286579" w:rsidP="00286579">
      <w:pPr>
        <w:spacing w:line="240" w:lineRule="auto"/>
        <w:rPr>
          <w:rFonts w:cs="Arial"/>
          <w:b/>
          <w:bCs/>
          <w:szCs w:val="22"/>
        </w:rPr>
      </w:pPr>
    </w:p>
    <w:p w:rsidR="00286579" w:rsidRDefault="00286579" w:rsidP="00286579">
      <w:pPr>
        <w:jc w:val="both"/>
        <w:rPr>
          <w:rFonts w:cs="Arial"/>
          <w:szCs w:val="22"/>
        </w:rPr>
      </w:pPr>
      <w:r>
        <w:rPr>
          <w:rFonts w:cs="Arial"/>
          <w:szCs w:val="22"/>
        </w:rPr>
        <w:t>V prvem odstavku se tretji stavek črta.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besedilo »izda sklep o </w:t>
      </w:r>
      <w:proofErr w:type="spellStart"/>
      <w:r>
        <w:rPr>
          <w:rFonts w:cs="Arial"/>
          <w:szCs w:val="22"/>
        </w:rPr>
        <w:t>neizbiri</w:t>
      </w:r>
      <w:proofErr w:type="spellEnd"/>
      <w:r>
        <w:rPr>
          <w:rFonts w:cs="Arial"/>
          <w:szCs w:val="22"/>
        </w:rPr>
        <w:t xml:space="preserve">, v katerem navede razlog za </w:t>
      </w:r>
      <w:proofErr w:type="spellStart"/>
      <w:r>
        <w:rPr>
          <w:rFonts w:cs="Arial"/>
          <w:szCs w:val="22"/>
        </w:rPr>
        <w:t>neizbiro</w:t>
      </w:r>
      <w:proofErr w:type="spellEnd"/>
      <w:r>
        <w:rPr>
          <w:rFonts w:cs="Arial"/>
          <w:szCs w:val="22"/>
        </w:rPr>
        <w:t xml:space="preserve">« nadomesti z besedilom »v obvestilu o </w:t>
      </w:r>
      <w:proofErr w:type="spellStart"/>
      <w:r>
        <w:rPr>
          <w:rFonts w:cs="Arial"/>
          <w:szCs w:val="22"/>
        </w:rPr>
        <w:t>neizbiri</w:t>
      </w:r>
      <w:proofErr w:type="spellEnd"/>
      <w:r>
        <w:rPr>
          <w:rFonts w:cs="Arial"/>
          <w:szCs w:val="22"/>
        </w:rPr>
        <w:t xml:space="preserve"> kandidata navede razloge za </w:t>
      </w:r>
      <w:proofErr w:type="spellStart"/>
      <w:r>
        <w:rPr>
          <w:rFonts w:cs="Arial"/>
          <w:szCs w:val="22"/>
        </w:rPr>
        <w:t>neizbiro</w:t>
      </w:r>
      <w:proofErr w:type="spellEnd"/>
      <w:r>
        <w:rPr>
          <w:rFonts w:cs="Arial"/>
          <w:szCs w:val="22"/>
        </w:rPr>
        <w:t xml:space="preserve"> za posameznega kandidata«. </w:t>
      </w:r>
    </w:p>
    <w:p w:rsidR="00286579" w:rsidRDefault="00286579" w:rsidP="00286579">
      <w:pPr>
        <w:jc w:val="both"/>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ki v svojem mnenju opozarja, da so predlagane rešitve lahko v neskladju z ustavno določenim položajem Sodnega sveta. Zato se predlagana dodatna obrazložitev odločbe o izbiri, če Sodni svet ne sledi mnenju predsednika sodišča, katere izmed kandidatov šteje za najustreznejše, v prvem odstavku črta. V drugem odstavku se z amandmajem ohranja veljavna ureditev po Zakonu o sodniški službi; če Sodni svet med kandidati, ki izpolnjujejo formalne pogoje za razpisano prosto sodniško mesto, ne izbere nobenega kandidata, izda obvestilo o </w:t>
      </w:r>
      <w:proofErr w:type="spellStart"/>
      <w:r>
        <w:rPr>
          <w:rFonts w:cs="Arial"/>
          <w:szCs w:val="22"/>
        </w:rPr>
        <w:t>neizbiri</w:t>
      </w:r>
      <w:proofErr w:type="spellEnd"/>
      <w:r>
        <w:rPr>
          <w:rFonts w:cs="Arial"/>
          <w:szCs w:val="22"/>
        </w:rPr>
        <w:t xml:space="preserve">. Ker je zoper je zoper sklep o </w:t>
      </w:r>
      <w:proofErr w:type="spellStart"/>
      <w:r>
        <w:rPr>
          <w:rFonts w:cs="Arial"/>
          <w:szCs w:val="22"/>
        </w:rPr>
        <w:t>neizbiri</w:t>
      </w:r>
      <w:proofErr w:type="spellEnd"/>
      <w:r>
        <w:rPr>
          <w:rFonts w:cs="Arial"/>
          <w:szCs w:val="22"/>
        </w:rPr>
        <w:t xml:space="preserve">, ki se v skladu s prvim odstavkom 22. člena Predloga zakona vroči vsem kandidatom, če njihove prijave niso bile zavržene oziroma zavrnjene, v skladu z drugim odstavkom 22. člena Predloga zakona in prvim odstavkom 36. člena </w:t>
      </w:r>
      <w:proofErr w:type="spellStart"/>
      <w:r>
        <w:rPr>
          <w:rFonts w:cs="Arial"/>
          <w:szCs w:val="22"/>
        </w:rPr>
        <w:t>ZSSve</w:t>
      </w:r>
      <w:proofErr w:type="spellEnd"/>
      <w:r>
        <w:rPr>
          <w:rFonts w:cs="Arial"/>
          <w:szCs w:val="22"/>
        </w:rPr>
        <w:t xml:space="preserve"> dopustno (sicer omejeno) sodno varstvo v upravnem sporu pred Vrhovnim sodiščem, ki je v skladu s petim odstavkom 36. člena </w:t>
      </w:r>
      <w:proofErr w:type="spellStart"/>
      <w:r>
        <w:rPr>
          <w:rFonts w:cs="Arial"/>
          <w:szCs w:val="22"/>
        </w:rPr>
        <w:t>ZSSve</w:t>
      </w:r>
      <w:proofErr w:type="spellEnd"/>
      <w:r>
        <w:rPr>
          <w:rFonts w:cs="Arial"/>
          <w:szCs w:val="22"/>
        </w:rPr>
        <w:t xml:space="preserve"> omejeno na preizkus poštenosti postopka in izpolnjevanja zakonskih pogojev, mora biti zaradi spoštovanja pravice do enakega varstva pravic (22. člen Ustave) in pravice do učinkovitega pravnega sredstva (25. člen Ustave) zagotovljena vsebinska obrazložitev odločitve. V sklepu o </w:t>
      </w:r>
      <w:proofErr w:type="spellStart"/>
      <w:r>
        <w:rPr>
          <w:rFonts w:cs="Arial"/>
          <w:szCs w:val="22"/>
        </w:rPr>
        <w:t>neizbiri</w:t>
      </w:r>
      <w:proofErr w:type="spellEnd"/>
      <w:r>
        <w:rPr>
          <w:rFonts w:cs="Arial"/>
          <w:szCs w:val="22"/>
        </w:rPr>
        <w:t xml:space="preserve"> bi bilo zgolj navedeno, da nihče izmed kandidatov ni prepričal potrebne večine članov Sodnega sveta. Obrazložitev bi bila torej zgolj formalna, kar je sicer v skladu z ustavno vlogo Sodnega sveta, vendar kot v mnenju opozarja Zakonodajnopravna služba pa v neskladju pa s pravico do enakega varstva pravic (22. člen Ustave) in pravico do učinkovitega pravnega sredstva (25. člen Ustave).</w:t>
      </w:r>
    </w:p>
    <w:p w:rsidR="00286579" w:rsidRDefault="00286579" w:rsidP="00286579">
      <w:pPr>
        <w:jc w:val="both"/>
        <w:rPr>
          <w:rFonts w:cs="Arial"/>
          <w:szCs w:val="22"/>
        </w:rPr>
      </w:pPr>
    </w:p>
    <w:p w:rsidR="00286579" w:rsidRDefault="00286579" w:rsidP="00286579">
      <w:pPr>
        <w:spacing w:line="240" w:lineRule="auto"/>
        <w:jc w:val="both"/>
        <w:rPr>
          <w:rFonts w:cs="Arial"/>
          <w:b/>
          <w:bCs/>
          <w:szCs w:val="22"/>
        </w:rPr>
      </w:pPr>
    </w:p>
    <w:p w:rsidR="00286579" w:rsidRDefault="00286579" w:rsidP="00286579">
      <w:pPr>
        <w:spacing w:line="240" w:lineRule="auto"/>
        <w:jc w:val="both"/>
        <w:rPr>
          <w:rFonts w:cs="Arial"/>
          <w:b/>
          <w:bCs/>
          <w:szCs w:val="22"/>
        </w:rPr>
      </w:pPr>
      <w:r>
        <w:rPr>
          <w:rFonts w:cs="Arial"/>
          <w:b/>
          <w:bCs/>
          <w:szCs w:val="22"/>
        </w:rPr>
        <w:t>K 19. členu</w:t>
      </w:r>
    </w:p>
    <w:p w:rsidR="00286579" w:rsidRDefault="00286579" w:rsidP="00286579">
      <w:pPr>
        <w:spacing w:line="240" w:lineRule="auto"/>
        <w:jc w:val="both"/>
        <w:rPr>
          <w:rFonts w:cs="Arial"/>
          <w:szCs w:val="22"/>
        </w:rPr>
      </w:pPr>
    </w:p>
    <w:p w:rsidR="00286579" w:rsidRDefault="00286579" w:rsidP="00286579">
      <w:pPr>
        <w:jc w:val="both"/>
        <w:rPr>
          <w:rFonts w:cs="Arial"/>
          <w:szCs w:val="22"/>
        </w:rPr>
      </w:pPr>
      <w:r>
        <w:rPr>
          <w:rFonts w:cs="Arial"/>
          <w:szCs w:val="22"/>
        </w:rPr>
        <w:t>V prvem odstavku se za besedo »odločb« dodata vejica in beseda »sklepov«.</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lastRenderedPageBreak/>
        <w:t>V četrtem odstavku se besedilo »tako, da se zagotovi hitra in učinkovita vročitev z najmanjšimi stroški za organ in za naslovnika« nadomesti z besedilom »tega člena«.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V prvem odstavku se med pisanja dodaja še sklepe, ki jih Sodni svet izdaja v izbirnem postopku ter črta del, ki ga ureja  Zakon o splošnem upravnem postopku (ZUP), saj se vročanje pisanj v izbirnih postopkih izvaja v skladu z ZUP.</w:t>
      </w:r>
    </w:p>
    <w:p w:rsidR="00286579" w:rsidRDefault="00286579" w:rsidP="00286579">
      <w:pPr>
        <w:rPr>
          <w:rFonts w:cs="Arial"/>
          <w:szCs w:val="22"/>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20. členu:</w:t>
      </w:r>
    </w:p>
    <w:p w:rsidR="00286579" w:rsidRDefault="00286579" w:rsidP="00286579">
      <w:pPr>
        <w:spacing w:line="240" w:lineRule="auto"/>
        <w:rPr>
          <w:rFonts w:cs="Arial"/>
          <w:szCs w:val="22"/>
        </w:rPr>
      </w:pPr>
      <w:bookmarkStart w:id="1" w:name="_Hlk209628884"/>
    </w:p>
    <w:bookmarkEnd w:id="1"/>
    <w:p w:rsidR="00286579" w:rsidRDefault="00286579" w:rsidP="00286579">
      <w:pPr>
        <w:jc w:val="both"/>
        <w:rPr>
          <w:rFonts w:cs="Arial"/>
          <w:szCs w:val="22"/>
        </w:rPr>
      </w:pPr>
      <w:r>
        <w:rPr>
          <w:rFonts w:cs="Arial"/>
          <w:szCs w:val="22"/>
        </w:rPr>
        <w:t>V petem odstavku se besedilo »pristojnemu predsedniku sodišča« nadomesti z besedilom »predsedniku matičnega sodišča.«.</w:t>
      </w:r>
    </w:p>
    <w:p w:rsidR="00286579" w:rsidRDefault="00286579" w:rsidP="00286579">
      <w:pPr>
        <w:spacing w:line="240" w:lineRule="auto"/>
        <w:rPr>
          <w:rFonts w:cs="Arial"/>
          <w:szCs w:val="22"/>
        </w:rPr>
      </w:pPr>
    </w:p>
    <w:p w:rsidR="00286579" w:rsidRDefault="00286579" w:rsidP="00286579">
      <w:pPr>
        <w:spacing w:line="240" w:lineRule="auto"/>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Zaradi notranje skladnosti se predlaga zakona se določba precizira tako, da se določa pristojni predsednik sodišča, ki je predsednik matičnega sodišča. </w:t>
      </w:r>
    </w:p>
    <w:p w:rsidR="00286579" w:rsidRDefault="00286579" w:rsidP="00286579">
      <w:pPr>
        <w:spacing w:line="240" w:lineRule="auto"/>
        <w:rPr>
          <w:rFonts w:cs="Arial"/>
          <w:szCs w:val="22"/>
          <w:u w:val="single"/>
        </w:rPr>
      </w:pPr>
    </w:p>
    <w:p w:rsidR="00286579" w:rsidRDefault="00286579" w:rsidP="00286579">
      <w:pPr>
        <w:spacing w:line="240" w:lineRule="auto"/>
        <w:rPr>
          <w:rFonts w:cs="Arial"/>
          <w:szCs w:val="22"/>
          <w:u w:val="single"/>
        </w:rPr>
      </w:pPr>
    </w:p>
    <w:p w:rsidR="00286579" w:rsidRDefault="00286579" w:rsidP="00286579">
      <w:pPr>
        <w:ind w:left="-6"/>
        <w:jc w:val="both"/>
        <w:rPr>
          <w:rFonts w:eastAsia="Calibri" w:cs="Arial"/>
          <w:b/>
          <w:szCs w:val="22"/>
        </w:rPr>
      </w:pPr>
      <w:r>
        <w:rPr>
          <w:rFonts w:eastAsia="Calibri" w:cs="Arial"/>
          <w:b/>
          <w:szCs w:val="22"/>
        </w:rPr>
        <w:t>K 22. členu:</w:t>
      </w:r>
    </w:p>
    <w:p w:rsidR="00286579" w:rsidRDefault="00286579" w:rsidP="00286579">
      <w:pPr>
        <w:ind w:left="-6"/>
        <w:jc w:val="both"/>
        <w:rPr>
          <w:rFonts w:eastAsia="Calibri" w:cs="Arial"/>
          <w:bCs/>
          <w:szCs w:val="22"/>
        </w:rPr>
      </w:pPr>
    </w:p>
    <w:p w:rsidR="00286579" w:rsidRDefault="00286579" w:rsidP="00286579">
      <w:pPr>
        <w:ind w:left="-6"/>
        <w:jc w:val="both"/>
        <w:rPr>
          <w:rFonts w:eastAsia="Calibri" w:cs="Arial"/>
          <w:bCs/>
          <w:szCs w:val="22"/>
        </w:rPr>
      </w:pPr>
      <w:r>
        <w:rPr>
          <w:rFonts w:eastAsia="Calibri" w:cs="Arial"/>
          <w:bCs/>
          <w:szCs w:val="22"/>
        </w:rPr>
        <w:t>Prvi odstavek se spremeni tako, da se glasi:</w:t>
      </w:r>
    </w:p>
    <w:p w:rsidR="00286579" w:rsidRDefault="00286579" w:rsidP="00286579">
      <w:pPr>
        <w:ind w:left="-6"/>
        <w:jc w:val="both"/>
        <w:rPr>
          <w:rFonts w:eastAsia="Calibri" w:cs="Arial"/>
          <w:bCs/>
          <w:szCs w:val="22"/>
        </w:rPr>
      </w:pPr>
      <w:r>
        <w:rPr>
          <w:rFonts w:eastAsia="Calibri" w:cs="Arial"/>
          <w:bCs/>
          <w:szCs w:val="22"/>
        </w:rPr>
        <w:t xml:space="preserve">»(1) Sodni svet sklep o izbiri iz prvega odstavka 20. člena tega zakona ali odločbo imenovanju iz prvega odstavka 21. člena tega zakona vroči vsem kandidatom, ki so se prijavili na prosto sodniško mesto, če njihove prijave niso bile v skladu s sedmim odstavkom 13. člena tega zakona pravnomočno zavržene.« </w:t>
      </w:r>
    </w:p>
    <w:p w:rsidR="00286579" w:rsidRDefault="00286579" w:rsidP="00286579">
      <w:pPr>
        <w:ind w:left="-6"/>
        <w:jc w:val="both"/>
        <w:rPr>
          <w:rFonts w:eastAsia="Calibri" w:cs="Arial"/>
          <w:bCs/>
          <w:szCs w:val="22"/>
        </w:rPr>
      </w:pPr>
    </w:p>
    <w:p w:rsidR="00286579" w:rsidRDefault="00286579" w:rsidP="00286579">
      <w:pPr>
        <w:ind w:left="-6"/>
        <w:jc w:val="both"/>
        <w:rPr>
          <w:rFonts w:eastAsia="Calibri" w:cs="Arial"/>
          <w:bCs/>
          <w:szCs w:val="22"/>
        </w:rPr>
      </w:pPr>
      <w:r>
        <w:rPr>
          <w:rFonts w:eastAsia="Calibri" w:cs="Arial"/>
          <w:bCs/>
          <w:szCs w:val="22"/>
        </w:rPr>
        <w:t>Drugi odstavek se spremeni tako, da se glasi:</w:t>
      </w:r>
    </w:p>
    <w:p w:rsidR="00286579" w:rsidRDefault="00286579" w:rsidP="00286579">
      <w:pPr>
        <w:ind w:left="-6"/>
        <w:jc w:val="both"/>
        <w:rPr>
          <w:rFonts w:eastAsia="Calibri" w:cs="Arial"/>
          <w:bCs/>
          <w:szCs w:val="22"/>
        </w:rPr>
      </w:pPr>
    </w:p>
    <w:p w:rsidR="00286579" w:rsidRDefault="00286579" w:rsidP="00286579">
      <w:pPr>
        <w:ind w:left="-6"/>
        <w:jc w:val="both"/>
        <w:rPr>
          <w:rFonts w:eastAsia="Calibri" w:cs="Arial"/>
          <w:bCs/>
          <w:szCs w:val="22"/>
        </w:rPr>
      </w:pPr>
      <w:r>
        <w:rPr>
          <w:rFonts w:eastAsia="Calibri" w:cs="Arial"/>
          <w:bCs/>
          <w:szCs w:val="22"/>
        </w:rPr>
        <w:t xml:space="preserve">»(2) Zoper sklep o izbiri in odločbo o imenovanju iz prejšnjega odstavka imajo kandidati sodno varstvo v skladu z zakonom, ki ureja sodni svet«. </w:t>
      </w:r>
    </w:p>
    <w:p w:rsidR="00286579" w:rsidRDefault="00286579" w:rsidP="00286579">
      <w:pPr>
        <w:ind w:left="-6"/>
        <w:jc w:val="both"/>
        <w:rPr>
          <w:rFonts w:eastAsia="Calibri" w:cs="Arial"/>
          <w:bCs/>
          <w:szCs w:val="22"/>
        </w:rPr>
      </w:pPr>
      <w:r>
        <w:rPr>
          <w:rFonts w:eastAsia="Calibri" w:cs="Arial"/>
          <w:bCs/>
          <w:szCs w:val="22"/>
        </w:rPr>
        <w:t xml:space="preserve"> </w:t>
      </w:r>
    </w:p>
    <w:p w:rsidR="00286579" w:rsidRDefault="00286579" w:rsidP="00286579">
      <w:pPr>
        <w:ind w:left="-6"/>
        <w:jc w:val="both"/>
        <w:rPr>
          <w:rFonts w:eastAsia="Calibri" w:cs="Arial"/>
          <w:bCs/>
          <w:szCs w:val="22"/>
        </w:rPr>
      </w:pPr>
      <w:r>
        <w:rPr>
          <w:rFonts w:eastAsia="Calibri" w:cs="Arial"/>
          <w:bCs/>
          <w:szCs w:val="22"/>
        </w:rPr>
        <w:t>Obrazložitev:</w:t>
      </w:r>
    </w:p>
    <w:p w:rsidR="00286579" w:rsidRDefault="00286579" w:rsidP="00286579">
      <w:pPr>
        <w:ind w:left="-6"/>
        <w:jc w:val="both"/>
        <w:rPr>
          <w:rFonts w:eastAsia="Calibri" w:cs="Arial"/>
          <w:bCs/>
          <w:szCs w:val="22"/>
        </w:rPr>
      </w:pPr>
      <w:r>
        <w:rPr>
          <w:rFonts w:eastAsia="Calibri" w:cs="Arial"/>
          <w:bCs/>
          <w:szCs w:val="22"/>
        </w:rPr>
        <w:t xml:space="preserve">Amandma sledi pripombi Zakonodajno-pravne službe in </w:t>
      </w:r>
      <w:proofErr w:type="spellStart"/>
      <w:r>
        <w:rPr>
          <w:rFonts w:eastAsia="Calibri" w:cs="Arial"/>
          <w:bCs/>
          <w:szCs w:val="22"/>
        </w:rPr>
        <w:t>Državnotožilskega</w:t>
      </w:r>
      <w:proofErr w:type="spellEnd"/>
      <w:r>
        <w:rPr>
          <w:rFonts w:eastAsia="Calibri" w:cs="Arial"/>
          <w:bCs/>
          <w:szCs w:val="22"/>
        </w:rPr>
        <w:t xml:space="preserve"> sveta. Namesto  predloga za izvolitev se sklic popravlja na »sklep o izbiri«. Predmet izpodbijanja v upravnem sporu je v skladu s drugim odstavkom tega člena odločitev o izbiri in ne predlog za izvolitev v sodniško funkcijo. Hkrati se zagotavlja sodno varstvo kandidatom, katerih prijave je Sodni svet zavrnil v skladu s 16. členom Predloga zakona.  Drugi odstavek se usklajuje z amandmajem k drugemu odstavku 18. člena Predloga zakona, pa tudi s prvim odstavkom tega člena. </w:t>
      </w:r>
    </w:p>
    <w:p w:rsidR="00286579" w:rsidRDefault="00286579" w:rsidP="00286579">
      <w:pPr>
        <w:ind w:left="-6"/>
        <w:jc w:val="both"/>
        <w:rPr>
          <w:rFonts w:eastAsia="Calibri" w:cs="Arial"/>
          <w:bCs/>
          <w:szCs w:val="22"/>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23. členu</w:t>
      </w:r>
    </w:p>
    <w:p w:rsidR="00286579" w:rsidRDefault="00286579" w:rsidP="00286579">
      <w:pPr>
        <w:rPr>
          <w:rFonts w:cs="Arial"/>
          <w:b/>
          <w:bCs/>
          <w:szCs w:val="22"/>
        </w:rPr>
      </w:pPr>
    </w:p>
    <w:p w:rsidR="00286579" w:rsidRDefault="00286579" w:rsidP="00286579">
      <w:pPr>
        <w:jc w:val="both"/>
        <w:rPr>
          <w:rFonts w:cs="Arial"/>
          <w:szCs w:val="22"/>
        </w:rPr>
      </w:pPr>
      <w:r>
        <w:rPr>
          <w:rFonts w:cs="Arial"/>
          <w:szCs w:val="22"/>
        </w:rPr>
        <w:t xml:space="preserve">V drugem odstavku se besedilo »ne izvoli nobenega kandidata« nadomesti z besedilom »ne izvoli kandidata, ki ga je Sodni svet predlagal v izvolitev«. </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da ker v skladu z drugim odstavkom 20. člena Predloga zakona Sodni svet za vsako razpisano prosto sodniško mesto Državnemu zboru predlaga v izvolitev enega kandidata, se jasno določa, da se šteje, da je razpis neuspešen, če Državni zbor ne izvoli kandidata, ki ga je Sodni svet predlagal v izvolitev. </w:t>
      </w:r>
    </w:p>
    <w:p w:rsidR="00286579" w:rsidRDefault="00286579" w:rsidP="00286579">
      <w:pPr>
        <w:rPr>
          <w:rFonts w:cs="Arial"/>
          <w:szCs w:val="22"/>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lastRenderedPageBreak/>
        <w:t>K 25.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V drugem odstavku se drugi stavek spremeni tako, da se glasi: »Mentor je lahko sodnik iste stopnje in pristojnosti, ne more pa biti predsednik matičnega sodišča ali vodja oddelka.« </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V drugem odstavku se določa, da je mentor lahko le sodnik sodišča iste stopnje in pristojnosti (specializirana sodišča). Namesto besede nadrejeni, ki bi lahko vzbujala dvom se določa, da mentor ne more biti predsednik sodišča, na katerem sodnik opravlja sodniško funkcijo in vodja oddelka.</w:t>
      </w:r>
    </w:p>
    <w:p w:rsidR="00286579" w:rsidRDefault="00286579" w:rsidP="00286579">
      <w:pPr>
        <w:spacing w:line="240" w:lineRule="auto"/>
        <w:rPr>
          <w:rFonts w:cs="Arial"/>
          <w:szCs w:val="22"/>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27.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V drugem odstavku se besedilo »sodniškega ugleda« nadomesti z besedilom »ugleda sodstva in sodnikov«.</w:t>
      </w:r>
    </w:p>
    <w:p w:rsidR="00286579" w:rsidRDefault="00286579" w:rsidP="00286579">
      <w:pPr>
        <w:rPr>
          <w:rFonts w:cs="Arial"/>
          <w:szCs w:val="22"/>
        </w:rPr>
      </w:pPr>
    </w:p>
    <w:p w:rsidR="00286579" w:rsidRDefault="00286579" w:rsidP="00286579">
      <w:pPr>
        <w:rPr>
          <w:rFonts w:cs="Arial"/>
          <w:b/>
          <w:bCs/>
          <w:szCs w:val="22"/>
          <w:u w:val="single"/>
        </w:rPr>
      </w:pPr>
      <w:r>
        <w:rPr>
          <w:rFonts w:cs="Arial"/>
          <w:b/>
          <w:bCs/>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da se izrazi glede dolžnosti sodnika po varovanju ugleda sodstva in sodnikov poenotijo v vseh členih Predloga zakona.  </w:t>
      </w:r>
    </w:p>
    <w:p w:rsidR="00286579" w:rsidRDefault="00286579" w:rsidP="00286579">
      <w:pPr>
        <w:rPr>
          <w:rFonts w:cs="Arial"/>
          <w:szCs w:val="22"/>
        </w:rPr>
      </w:pP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30.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V tretjem odstavku se za besedilom »sodniške funkcije« doda besedilo »od kriterijev za ocenjevanje sodnika iz 28. člena tega zakona«.</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 xml:space="preserve">V četrtem odstavku se besedilo »bistveno negativno odstopajo pri opravljanju sodniške funkcije« nadomesti z besedilom »bistveno odstopajo pri opravljanju sodniške funkcije od kriterijev iz 28. člena tega zakona«. </w:t>
      </w:r>
    </w:p>
    <w:p w:rsidR="00286579" w:rsidRDefault="00286579" w:rsidP="00286579">
      <w:pPr>
        <w:rPr>
          <w:rFonts w:cs="Arial"/>
          <w:color w:val="FF0000"/>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Pri kriteriju »bistveno odstopanje pri opravljanju sodniške funkcije« se z namenom odprave nejasnosti določa, da odstopanje pomeni odstopanje po kriterijih za ocenjevanje sodnika, ki jih določa 28. člen Predloga zakona. Podrobneje pa bodo ti kriteriji določeni v merilih za oceno kakovosti sodnikovega dela, ki jih bo sprejel Sodni svet po predhodnem mnenju predsednika vrhovnega sodišča. </w:t>
      </w:r>
    </w:p>
    <w:p w:rsidR="00286579" w:rsidRDefault="00286579" w:rsidP="00286579">
      <w:pPr>
        <w:rPr>
          <w:rFonts w:cs="Arial"/>
          <w:b/>
          <w:bCs/>
          <w:szCs w:val="22"/>
        </w:rPr>
      </w:pP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32.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Doda se nov tretji odstavek, ki se glasi:</w:t>
      </w:r>
    </w:p>
    <w:p w:rsidR="00286579" w:rsidRDefault="00286579" w:rsidP="00286579">
      <w:pPr>
        <w:jc w:val="both"/>
        <w:rPr>
          <w:rFonts w:cs="Arial"/>
          <w:szCs w:val="22"/>
        </w:rPr>
      </w:pPr>
      <w:r>
        <w:rPr>
          <w:rFonts w:cs="Arial"/>
          <w:szCs w:val="22"/>
        </w:rPr>
        <w:t xml:space="preserve">»(3) Obliko in vsebino mnenja predsednika matičnega sodišča oziroma vodje oddelka in </w:t>
      </w:r>
      <w:proofErr w:type="spellStart"/>
      <w:r>
        <w:rPr>
          <w:rFonts w:cs="Arial"/>
          <w:szCs w:val="22"/>
        </w:rPr>
        <w:t>instančnega</w:t>
      </w:r>
      <w:proofErr w:type="spellEnd"/>
      <w:r>
        <w:rPr>
          <w:rFonts w:cs="Arial"/>
          <w:szCs w:val="22"/>
        </w:rPr>
        <w:t xml:space="preserve"> oddelka ter poročila in mnenja predstojnika organa ali predsednika sodišča, pri katerem je ali je bil sodnik dodeljen, se podrobneje opredelijo v merilih za oceno kakovosti dela sodnikov, pri čemer se natančneje opredeli tudi postopek sprejemanja mnenja </w:t>
      </w:r>
      <w:proofErr w:type="spellStart"/>
      <w:r>
        <w:rPr>
          <w:rFonts w:cs="Arial"/>
          <w:szCs w:val="22"/>
        </w:rPr>
        <w:t>instančnega</w:t>
      </w:r>
      <w:proofErr w:type="spellEnd"/>
      <w:r>
        <w:rPr>
          <w:rFonts w:cs="Arial"/>
          <w:szCs w:val="22"/>
        </w:rPr>
        <w:t xml:space="preserve"> oddelka.«.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da se pooblastilo za podrobnejšo ureditev določenih vprašanj v merilih za oceno kakovosti dela sodnikov, zaradi boljše sistematike zakona uredi v tem členu Predloga zakona.</w:t>
      </w:r>
    </w:p>
    <w:p w:rsidR="00286579" w:rsidRDefault="00286579" w:rsidP="00286579">
      <w:pPr>
        <w:spacing w:line="240" w:lineRule="auto"/>
        <w:rPr>
          <w:rFonts w:cs="Arial"/>
          <w:szCs w:val="22"/>
        </w:rPr>
      </w:pPr>
    </w:p>
    <w:p w:rsidR="00286579" w:rsidRDefault="00286579" w:rsidP="00286579">
      <w:pPr>
        <w:spacing w:line="240" w:lineRule="auto"/>
        <w:rPr>
          <w:rFonts w:cs="Arial"/>
          <w:szCs w:val="22"/>
        </w:rPr>
      </w:pPr>
    </w:p>
    <w:p w:rsidR="00286579" w:rsidRDefault="00286579" w:rsidP="00286579">
      <w:pPr>
        <w:spacing w:line="240" w:lineRule="auto"/>
        <w:rPr>
          <w:rFonts w:cs="Arial"/>
          <w:b/>
          <w:bCs/>
          <w:szCs w:val="22"/>
        </w:rPr>
      </w:pPr>
      <w:r>
        <w:rPr>
          <w:rFonts w:cs="Arial"/>
          <w:b/>
          <w:bCs/>
          <w:szCs w:val="22"/>
        </w:rPr>
        <w:lastRenderedPageBreak/>
        <w:t>K 34.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V prvem odstavku se besedilo »pisnih predlogov in dokazil« nadomesti z besedilom »pisnega predloga ali obrazložene zahteve in dokazil«.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za besedilom »matičnega sodišča« doda vejica, besedilo »ali predstojniku organa,« pa nadomesti z besedilom » predstojniku organa ali predsedniku sodišča«.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Tretji odstavek se črta.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ki postane tretji odstavek, se beseda »prejema« nadomestiti z besedo »vročitve«.</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Peti odstavek, ki postane četrti odstavek, se spremeni tako, da se glasi:</w:t>
      </w:r>
    </w:p>
    <w:p w:rsidR="00286579" w:rsidRDefault="00286579" w:rsidP="00286579">
      <w:pPr>
        <w:jc w:val="both"/>
        <w:rPr>
          <w:rFonts w:cs="Arial"/>
          <w:szCs w:val="22"/>
        </w:rPr>
      </w:pPr>
      <w:r>
        <w:rPr>
          <w:rFonts w:cs="Arial"/>
          <w:szCs w:val="22"/>
        </w:rPr>
        <w:t xml:space="preserve">»(5) Ocena sodnikovega dela se sodniku, vlagatelju zahteve iz tretjega in četrtega odstavka 30. člena tega zakona, predsedniku matičnega sodišča, predstojniku organa ali predsedniku sodišča, če gre za sodnika, ki je dodeljen, ali predsedniku sodišča neposredno višje stopnje, če gre za sodnika, ki je podpredsednik ali predsednik sodišča, vroči osebno.«.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mnenju Zakonodajno-pravne službe, da se ocena sodnikovega dela izda na predlog (prvi odstavek 30. člena Predloga zakona) ali obrazložene zahteve (upravičenci po tretjem odstavku 30. člena  Predloga zakona), zato se prvi odstavek ustrezno dopolnjuje. V ostalih odstavkih se upošteva, da je sodnik v skladu z določbami Predloga zakona o dodelitvah lahko dodeljen znotraj ali zunaj sodstva, kar pomeni, da oceno sodnikovega dela lahko izdela predstojnik organa ali predsednik sodišča, kamor je ali je bil sodnik dodeljen.   </w:t>
      </w:r>
    </w:p>
    <w:p w:rsidR="00286579" w:rsidRDefault="00286579" w:rsidP="00286579">
      <w:pPr>
        <w:rPr>
          <w:rFonts w:cs="Arial"/>
          <w:szCs w:val="22"/>
        </w:rPr>
      </w:pPr>
    </w:p>
    <w:p w:rsidR="00286579" w:rsidRDefault="00286579" w:rsidP="00286579">
      <w:pPr>
        <w:spacing w:line="240" w:lineRule="auto"/>
        <w:rPr>
          <w:rFonts w:cs="Arial"/>
          <w:b/>
          <w:bCs/>
          <w:szCs w:val="22"/>
        </w:rPr>
      </w:pPr>
      <w:r>
        <w:rPr>
          <w:rFonts w:cs="Arial"/>
          <w:b/>
          <w:bCs/>
          <w:szCs w:val="22"/>
        </w:rPr>
        <w:t>K 35. členu</w:t>
      </w:r>
    </w:p>
    <w:p w:rsidR="00286579" w:rsidRDefault="00286579" w:rsidP="00286579">
      <w:pPr>
        <w:spacing w:line="240" w:lineRule="auto"/>
        <w:rPr>
          <w:rFonts w:cs="Arial"/>
          <w:b/>
          <w:bCs/>
          <w:szCs w:val="22"/>
          <w:u w:val="single"/>
        </w:rPr>
      </w:pPr>
    </w:p>
    <w:p w:rsidR="00286579" w:rsidRDefault="00286579" w:rsidP="00286579">
      <w:pPr>
        <w:jc w:val="both"/>
        <w:rPr>
          <w:rFonts w:cs="Arial"/>
          <w:szCs w:val="22"/>
        </w:rPr>
      </w:pPr>
      <w:r>
        <w:rPr>
          <w:rFonts w:cs="Arial"/>
          <w:szCs w:val="22"/>
        </w:rPr>
        <w:t>V prvem odstavku se za besedama »matičnega sodišča« veznik »in« nadomesti z vejico, besedilo »in predstojnika organa« pa z besedilom »predstojnik organa ali predsednik sodišča«.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mnenju Zakonodajno-pravne službe,</w:t>
      </w:r>
      <w:r>
        <w:t xml:space="preserve"> da </w:t>
      </w:r>
      <w:r>
        <w:rPr>
          <w:rFonts w:cs="Arial"/>
          <w:szCs w:val="22"/>
        </w:rPr>
        <w:t xml:space="preserve">je sodnik v skladu z določbami Predloga zakona o dodelitvah lahko dodeljen znotraj ali zunaj sodstva, kar pomeni, da oceno sodnikovega dela lahko izdela predstojnik organa ali predsednik sodišča, kamor je ali je bil sodnik dodeljen.    </w:t>
      </w:r>
    </w:p>
    <w:p w:rsidR="00286579" w:rsidRDefault="00286579" w:rsidP="00286579">
      <w:pPr>
        <w:jc w:val="both"/>
        <w:rPr>
          <w:rFonts w:cs="Arial"/>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37. členu:</w:t>
      </w:r>
    </w:p>
    <w:p w:rsidR="00286579" w:rsidRDefault="00286579" w:rsidP="00286579">
      <w:pPr>
        <w:jc w:val="both"/>
        <w:rPr>
          <w:rFonts w:cs="Arial"/>
          <w:b/>
          <w:bCs/>
          <w:szCs w:val="22"/>
          <w:u w:val="single"/>
        </w:rPr>
      </w:pPr>
    </w:p>
    <w:p w:rsidR="00286579" w:rsidRDefault="00286579" w:rsidP="00286579">
      <w:pPr>
        <w:jc w:val="both"/>
        <w:rPr>
          <w:rFonts w:cs="Arial"/>
          <w:szCs w:val="22"/>
        </w:rPr>
      </w:pPr>
      <w:r>
        <w:rPr>
          <w:rFonts w:cs="Arial"/>
          <w:szCs w:val="22"/>
        </w:rPr>
        <w:t xml:space="preserve">V prvem odstavku se besedilo »dokler za njegovo delo ni izdana ocena </w:t>
      </w:r>
      <w:r>
        <w:rPr>
          <w:rFonts w:cs="Arial"/>
          <w:i/>
          <w:iCs/>
          <w:szCs w:val="22"/>
        </w:rPr>
        <w:t>napreduje</w:t>
      </w:r>
      <w:r>
        <w:rPr>
          <w:rFonts w:cs="Arial"/>
          <w:szCs w:val="22"/>
        </w:rPr>
        <w:t>« črta.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v prvi alineji besedilo »47. člen« nadomesti z besedilom »prvim odstavkom 47. člena«.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petem odstavku se:</w:t>
      </w:r>
    </w:p>
    <w:p w:rsidR="00286579" w:rsidRDefault="00286579" w:rsidP="00286579">
      <w:pPr>
        <w:jc w:val="both"/>
        <w:rPr>
          <w:rFonts w:cs="Arial"/>
          <w:szCs w:val="22"/>
        </w:rPr>
      </w:pPr>
      <w:r>
        <w:rPr>
          <w:rFonts w:cs="Arial"/>
          <w:szCs w:val="22"/>
        </w:rPr>
        <w:t xml:space="preserve">– v prvi alineji se za besedo »razreda« doda besedilo » v skladu z drugim odstavkom 47. člena tega zakona«, </w:t>
      </w:r>
    </w:p>
    <w:p w:rsidR="00286579" w:rsidRDefault="00286579" w:rsidP="00286579">
      <w:pPr>
        <w:jc w:val="both"/>
        <w:rPr>
          <w:rFonts w:cs="Arial"/>
          <w:szCs w:val="22"/>
        </w:rPr>
      </w:pPr>
      <w:r>
        <w:rPr>
          <w:rFonts w:cs="Arial"/>
          <w:szCs w:val="22"/>
        </w:rPr>
        <w:t xml:space="preserve">– v drugi alineji se besedilo »8. člen tega zakona« nadomesti z besedilom »8. in 50. člen tega zakona«, </w:t>
      </w:r>
    </w:p>
    <w:p w:rsidR="00286579" w:rsidRDefault="00286579" w:rsidP="00286579">
      <w:pPr>
        <w:jc w:val="both"/>
        <w:rPr>
          <w:rFonts w:cs="Arial"/>
          <w:szCs w:val="22"/>
        </w:rPr>
      </w:pPr>
      <w:r>
        <w:rPr>
          <w:rFonts w:cs="Arial"/>
          <w:szCs w:val="22"/>
        </w:rPr>
        <w:t xml:space="preserve">– četrta alineja se spremeni tako, da se glasi:«– sodnik napreduje na položaj svetnika okrožnega ali višjega sodišča pri drugem ali tretjem rednem ocenjevanju sodniške funkcije na istem sodniškem mestu v skladu z prvim in drugim odstavkom 48. člena tega zakona,«, </w:t>
      </w:r>
    </w:p>
    <w:p w:rsidR="00286579" w:rsidRDefault="00286579" w:rsidP="00286579">
      <w:pPr>
        <w:jc w:val="both"/>
        <w:rPr>
          <w:rFonts w:cs="Arial"/>
          <w:szCs w:val="22"/>
        </w:rPr>
      </w:pPr>
      <w:r>
        <w:rPr>
          <w:rFonts w:cs="Arial"/>
          <w:szCs w:val="22"/>
        </w:rPr>
        <w:lastRenderedPageBreak/>
        <w:t>– v peti alineji se za besedo »svetnika« doda besedilo »v skladu s prvim odstavkom 49. člena tega zakona«.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Šesti odstavek se spremeni tako, da se glasi:</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»(6) Če je sodniku izdana izjemna ocena lahko okrožni sodnik, poleg oblik napredovanja po prejšnjem odstavku, na istem sodniškem mestu napreduje v sodniški naziv višji sodnik v skladu z drugim odstavkom 49. člena tega zakona in okrožni sodnik v nazivu višji sodnik, ki opravlja sodniško funkcijo na sodniškem mestu na okrožnem sodišču, napreduje na položaj višjega sodnika svetnika v skladu s tretjim odstavkom 49. člena tega zakona.«.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 pravne službe tako, da se člen poenotiti in za vse učinke ocen opravi ustrezno sklicevanje na določbo Predloga zakona, ki ureja napredovanje.  </w:t>
      </w:r>
    </w:p>
    <w:p w:rsidR="00286579" w:rsidRDefault="00286579" w:rsidP="00286579">
      <w:pPr>
        <w:spacing w:line="240" w:lineRule="auto"/>
        <w:rPr>
          <w:rFonts w:cs="Arial"/>
          <w:szCs w:val="22"/>
        </w:rPr>
      </w:pPr>
    </w:p>
    <w:p w:rsidR="00286579" w:rsidRDefault="00286579" w:rsidP="00286579">
      <w:pPr>
        <w:rPr>
          <w:rFonts w:cs="Arial"/>
          <w:szCs w:val="22"/>
        </w:rPr>
      </w:pPr>
    </w:p>
    <w:p w:rsidR="00286579" w:rsidRDefault="00286579" w:rsidP="00286579">
      <w:pPr>
        <w:rPr>
          <w:rFonts w:cs="Arial"/>
          <w:b/>
          <w:bCs/>
          <w:szCs w:val="22"/>
        </w:rPr>
      </w:pPr>
      <w:r>
        <w:rPr>
          <w:rFonts w:cs="Arial"/>
          <w:b/>
          <w:bCs/>
          <w:szCs w:val="22"/>
        </w:rPr>
        <w:t>K 41.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V  prvem odstavku se besedilo »sistem plač v javnem sektorju« nadomesti z besedilom »skupne temelje sistema plač v javnem sektorju«.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beseda »sodelujejo pri odločanju« nadomesti z besedo »sodelujejo pri sojenju«, za besedo »naziv« pa se doda besedilo »in položaj«.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popravlja sklic z opisnim sklicevanjem na Zakon o skupnih temeljih sistema plač v javnem sektorju. </w:t>
      </w:r>
    </w:p>
    <w:p w:rsidR="00286579" w:rsidRDefault="00286579" w:rsidP="00286579">
      <w:pPr>
        <w:rPr>
          <w:rFonts w:cs="Arial"/>
          <w:b/>
          <w:bCs/>
          <w:szCs w:val="22"/>
          <w:u w:val="single"/>
        </w:rPr>
      </w:pPr>
    </w:p>
    <w:p w:rsidR="00286579" w:rsidRDefault="00286579" w:rsidP="00286579">
      <w:pPr>
        <w:rPr>
          <w:rFonts w:cs="Arial"/>
          <w:szCs w:val="22"/>
        </w:rPr>
      </w:pPr>
    </w:p>
    <w:p w:rsidR="00286579" w:rsidRDefault="00286579" w:rsidP="00286579">
      <w:pPr>
        <w:rPr>
          <w:rFonts w:cs="Arial"/>
          <w:b/>
          <w:bCs/>
          <w:szCs w:val="22"/>
        </w:rPr>
      </w:pPr>
      <w:r>
        <w:rPr>
          <w:rFonts w:cs="Arial"/>
          <w:b/>
          <w:bCs/>
          <w:szCs w:val="22"/>
        </w:rPr>
        <w:t>K 42. členu:</w:t>
      </w:r>
    </w:p>
    <w:p w:rsidR="00286579" w:rsidRDefault="00286579" w:rsidP="00286579">
      <w:pPr>
        <w:rPr>
          <w:rFonts w:cs="Arial"/>
          <w:szCs w:val="22"/>
        </w:rPr>
      </w:pPr>
    </w:p>
    <w:p w:rsidR="00286579" w:rsidRDefault="00286579" w:rsidP="00286579">
      <w:pPr>
        <w:rPr>
          <w:rFonts w:cs="Arial"/>
          <w:szCs w:val="22"/>
        </w:rPr>
      </w:pPr>
      <w:r>
        <w:rPr>
          <w:rFonts w:cs="Arial"/>
          <w:szCs w:val="22"/>
        </w:rPr>
        <w:t>Tretji odstavek se črta.</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da z vidika sistematike Predloga zakona določba tretjega odstavka sodi v 47. člen Predloga zakona, ki določa napredovanje v plačnih razredih.</w:t>
      </w:r>
    </w:p>
    <w:p w:rsidR="00286579" w:rsidRDefault="00286579" w:rsidP="00286579">
      <w:pPr>
        <w:rPr>
          <w:rFonts w:cs="Arial"/>
          <w:b/>
          <w:bCs/>
          <w:color w:val="FF0000"/>
          <w:szCs w:val="22"/>
        </w:rPr>
      </w:pPr>
    </w:p>
    <w:p w:rsidR="00286579" w:rsidRDefault="00286579" w:rsidP="00286579">
      <w:pPr>
        <w:rPr>
          <w:rFonts w:cs="Arial"/>
          <w:b/>
          <w:bCs/>
          <w:szCs w:val="22"/>
        </w:rPr>
      </w:pPr>
      <w:r>
        <w:rPr>
          <w:rFonts w:cs="Arial"/>
          <w:b/>
          <w:bCs/>
          <w:szCs w:val="22"/>
        </w:rPr>
        <w:t>K 43. členu:</w:t>
      </w:r>
    </w:p>
    <w:p w:rsidR="00286579" w:rsidRDefault="00286579" w:rsidP="00286579">
      <w:pPr>
        <w:rPr>
          <w:rFonts w:cs="Arial"/>
          <w:szCs w:val="22"/>
        </w:rPr>
      </w:pPr>
    </w:p>
    <w:p w:rsidR="00286579" w:rsidRDefault="00286579" w:rsidP="00286579">
      <w:pPr>
        <w:rPr>
          <w:rFonts w:cs="Arial"/>
          <w:szCs w:val="22"/>
        </w:rPr>
      </w:pPr>
      <w:r>
        <w:rPr>
          <w:rFonts w:cs="Arial"/>
          <w:szCs w:val="22"/>
        </w:rPr>
        <w:t xml:space="preserve">V prvem in drugem odstavku </w:t>
      </w:r>
      <w:bookmarkStart w:id="2" w:name="_Hlk209629416"/>
      <w:r>
        <w:rPr>
          <w:rFonts w:cs="Arial"/>
          <w:szCs w:val="22"/>
        </w:rPr>
        <w:t>besedilo »sistem plač v javnem sektorju« nadomesti z besedilom »skupne temelje sistema plač v javnem sektorju«.</w:t>
      </w:r>
    </w:p>
    <w:bookmarkEnd w:id="2"/>
    <w:p w:rsidR="00286579" w:rsidRDefault="00286579" w:rsidP="00286579">
      <w:pPr>
        <w:rPr>
          <w:rFonts w:cs="Arial"/>
          <w:szCs w:val="22"/>
        </w:rPr>
      </w:pPr>
    </w:p>
    <w:p w:rsidR="00286579" w:rsidRDefault="00286579" w:rsidP="00286579">
      <w:pPr>
        <w:rPr>
          <w:rFonts w:cs="Arial"/>
          <w:szCs w:val="22"/>
          <w:u w:val="single"/>
        </w:rPr>
      </w:pPr>
      <w:bookmarkStart w:id="3" w:name="_Hlk209629542"/>
      <w:r>
        <w:rPr>
          <w:rFonts w:cs="Arial"/>
          <w:szCs w:val="22"/>
          <w:u w:val="single"/>
        </w:rPr>
        <w:t>Obrazložitev:</w:t>
      </w:r>
    </w:p>
    <w:p w:rsidR="00286579" w:rsidRDefault="00286579" w:rsidP="00286579">
      <w:pPr>
        <w:rPr>
          <w:rFonts w:cs="Arial"/>
          <w:szCs w:val="22"/>
        </w:rPr>
      </w:pPr>
      <w:r>
        <w:rPr>
          <w:rFonts w:cs="Arial"/>
          <w:szCs w:val="22"/>
        </w:rPr>
        <w:t>Amandma je redakcijski, popravlja se sklic na Zakon o skupnih temeljih sistema plač v javnem sektorju in sicer z opisnim sklicevanjem na ta zakon.</w:t>
      </w:r>
    </w:p>
    <w:p w:rsidR="00286579" w:rsidRDefault="00286579" w:rsidP="00286579">
      <w:pPr>
        <w:rPr>
          <w:rFonts w:cs="Arial"/>
          <w:b/>
          <w:bCs/>
          <w:szCs w:val="22"/>
          <w:u w:val="single"/>
        </w:rPr>
      </w:pPr>
    </w:p>
    <w:bookmarkEnd w:id="3"/>
    <w:p w:rsidR="00286579" w:rsidRDefault="00286579" w:rsidP="00286579">
      <w:pPr>
        <w:rPr>
          <w:rFonts w:cs="Arial"/>
          <w:szCs w:val="22"/>
        </w:rPr>
      </w:pPr>
    </w:p>
    <w:p w:rsidR="00286579" w:rsidRDefault="00286579" w:rsidP="00286579">
      <w:pPr>
        <w:rPr>
          <w:rFonts w:cs="Arial"/>
          <w:b/>
          <w:bCs/>
          <w:szCs w:val="22"/>
        </w:rPr>
      </w:pPr>
      <w:r>
        <w:rPr>
          <w:rFonts w:cs="Arial"/>
          <w:b/>
          <w:bCs/>
          <w:szCs w:val="22"/>
        </w:rPr>
        <w:t>K 44. členu:</w:t>
      </w:r>
    </w:p>
    <w:p w:rsidR="00286579" w:rsidRDefault="00286579" w:rsidP="00286579">
      <w:pPr>
        <w:rPr>
          <w:rFonts w:cs="Arial"/>
          <w:szCs w:val="22"/>
        </w:rPr>
      </w:pPr>
    </w:p>
    <w:p w:rsidR="00286579" w:rsidRDefault="00286579" w:rsidP="00286579">
      <w:pPr>
        <w:rPr>
          <w:rFonts w:cs="Arial"/>
          <w:szCs w:val="22"/>
        </w:rPr>
      </w:pPr>
      <w:r>
        <w:rPr>
          <w:rFonts w:cs="Arial"/>
          <w:szCs w:val="22"/>
        </w:rPr>
        <w:t>Prvi in drugi odstavek se spremenita tako, da se glasita:</w:t>
      </w:r>
    </w:p>
    <w:p w:rsidR="00286579" w:rsidRDefault="00286579" w:rsidP="00286579">
      <w:pPr>
        <w:jc w:val="both"/>
        <w:rPr>
          <w:rFonts w:cs="Arial"/>
          <w:szCs w:val="22"/>
        </w:rPr>
      </w:pPr>
      <w:r>
        <w:rPr>
          <w:rFonts w:cs="Arial"/>
          <w:szCs w:val="22"/>
        </w:rPr>
        <w:lastRenderedPageBreak/>
        <w:t xml:space="preserve">»(1) Sodnik ima za čas letnega dopusta, izrednega plačanega dopusta in v drugih primerih plačane odsotnosti z dela pravico do nadomestila plače v višini 100% plače za pretekli mesec za polni delovni čas. </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(2) Za čas odsotnosti zaradi poklicne bolezni ali poškodbe pri delu ali zaradi svoje bolezni ali poškodbe, ki ni povezana z delom, ima sodnik pravico do nadomestila plače v skladu z zakonom, ki ureja funkcionarje.«.</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in Sodnega sveta. Višina nadomestila plače za čas dopusta in ostalih plačanih odsotnosti z dela se v skladu z ustaljeno </w:t>
      </w:r>
      <w:proofErr w:type="spellStart"/>
      <w:r>
        <w:rPr>
          <w:rFonts w:cs="Arial"/>
          <w:szCs w:val="22"/>
        </w:rPr>
        <w:t>ustavnosodno</w:t>
      </w:r>
      <w:proofErr w:type="spellEnd"/>
      <w:r>
        <w:rPr>
          <w:rFonts w:cs="Arial"/>
          <w:szCs w:val="22"/>
        </w:rPr>
        <w:t xml:space="preserve"> presojo načela neodvisnosti sodnikov (125. člen Ustave) namreč lahko uredi (le) z zakonom.  Zato se določa v tem (specialnem) zakonu, saj bi se v nasprotnem primeru uporabljala kolektivna pogodba za javni sektor. </w:t>
      </w:r>
    </w:p>
    <w:p w:rsidR="00286579" w:rsidRDefault="00286579" w:rsidP="00286579">
      <w:pPr>
        <w:rPr>
          <w:rFonts w:cs="Arial"/>
          <w:b/>
          <w:bCs/>
          <w:szCs w:val="22"/>
          <w:u w:val="single"/>
        </w:rPr>
      </w:pPr>
    </w:p>
    <w:p w:rsidR="00286579" w:rsidRDefault="00286579" w:rsidP="00286579">
      <w:pPr>
        <w:jc w:val="both"/>
        <w:rPr>
          <w:rFonts w:cs="Arial"/>
          <w:b/>
          <w:bCs/>
          <w:szCs w:val="22"/>
        </w:rPr>
      </w:pPr>
      <w:r>
        <w:rPr>
          <w:rFonts w:cs="Arial"/>
          <w:b/>
          <w:bCs/>
          <w:szCs w:val="22"/>
        </w:rPr>
        <w:t>K 47.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prvem odstavku se za besedo »napredovanje« doda besedilo »(redno napredovanje v plačnem razredu)«.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za besedo »razreda« doda besedilo »(hitrejše napredovanje v plačnih razredih)«.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Doda se nov tretji odstavek, ki se glasi:</w:t>
      </w:r>
    </w:p>
    <w:p w:rsidR="00286579" w:rsidRDefault="00286579" w:rsidP="00286579">
      <w:pPr>
        <w:jc w:val="both"/>
        <w:rPr>
          <w:rFonts w:cs="Arial"/>
          <w:szCs w:val="22"/>
        </w:rPr>
      </w:pPr>
      <w:r>
        <w:rPr>
          <w:rFonts w:cs="Arial"/>
          <w:szCs w:val="22"/>
        </w:rPr>
        <w:t>»(3) V okviru razponov, ki jih določa zakon, ki ureja skupne temelje sistema plač v javnem sektorju, lahko okrožni sodnik napreduje za največ tri, višji sodnik pa za največ dva plačna razreda.«.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Dosedanji tretji odstavek postane četrti odstavek.</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V prvem in drugem odstavku se zaradi notranje usklajenosti zakona na enak način kot v 48. in 49. členu Predloga zakona v oklepaju uvajajo okrajšave »redno napredovanje v plačnem razredu« oziroma »hitrejše napredovanje v plačnih razredih«. Nov tretji odstavek se prenaša iz 42. člena Predloga zakona.</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49.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besedilo «če iz ocene njegovega dela izhaja, da sodniški funkciji ustreza na izjemni ravni« nadomestiti z besedilom »če mu je izdana izjemna ocena«.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šestem odstavku se drugi stavek spremeni tako, da se glasi: »Dodeljeni sodnik ima zagotovljeno pravno varstvo v skladu s 84. členom tega zakona.».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predlagata spremembi sklica, in sicer uporaba izraza, za katerega prejšnji člen že določa okrajšavo. Sledi se notranja skladnosti Predloga zakona, saj ima sodnik poleg pritožbe tudi sodno varstvo v skladu s 84. členom Predloga zakona.</w:t>
      </w: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50.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Besedilo »z 2. oddelkom« se nadomesti z besedilom »s 1. in 2. oddelkom«. </w:t>
      </w:r>
    </w:p>
    <w:p w:rsidR="00286579" w:rsidRDefault="00286579" w:rsidP="00286579">
      <w:pPr>
        <w:jc w:val="both"/>
        <w:rPr>
          <w:rFonts w:cs="Arial"/>
          <w:szCs w:val="22"/>
          <w:u w:val="single"/>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Ker pogoje in postopek napredovanja sodnika na višje sodniško mesto urejata 1. in 2. oddelek II. poglavja Predloga zakona, se določba ustrezno dopolnjuje.</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51.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za besedo »predsednik« doda beseda »matičnega«.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predlaga uskladitev izraza z ostalimi členi Predloga zakona, ki uporabljajo izraz predsednik matičnega sodišča.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53.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Naslov člena se spremeni tako, da se glasi: »(pravno varstvo pravice do napredovanja)«.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Besedilo člena se spremeni tako, da se glasi: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»(1) Zoper odločbo predsednika matičnega sodišča o napredovanju ali o uvrstitvi v plačni razred se sodnik lahko pritoži v osmih dneh od njene vročitve. O pritožbi odloča sodni svet z dvotretjinsko večino glasov vseh članov. </w:t>
      </w:r>
    </w:p>
    <w:p w:rsidR="00286579" w:rsidRDefault="00286579" w:rsidP="00286579">
      <w:pPr>
        <w:jc w:val="both"/>
        <w:rPr>
          <w:rFonts w:cs="Arial"/>
          <w:szCs w:val="22"/>
        </w:rPr>
      </w:pPr>
    </w:p>
    <w:p w:rsidR="00286579" w:rsidRDefault="00286579" w:rsidP="00286579">
      <w:pPr>
        <w:jc w:val="both"/>
        <w:rPr>
          <w:rFonts w:cs="Arial"/>
          <w:b/>
          <w:bCs/>
          <w:color w:val="FF0000"/>
          <w:szCs w:val="22"/>
        </w:rPr>
      </w:pPr>
      <w:r>
        <w:rPr>
          <w:rFonts w:cs="Arial"/>
          <w:szCs w:val="22"/>
        </w:rPr>
        <w:t>(2) Zoper odločbo sodnega sveta o pritožbi iz prejšnjega odstavka ter o napredovanju ali uvrstitvi v plačni razred je dopustno sodno varstvo v skladu z zakonom, ki ureja sodni svet.«.</w:t>
      </w:r>
    </w:p>
    <w:p w:rsidR="00286579" w:rsidRDefault="00286579" w:rsidP="00286579">
      <w:pPr>
        <w:spacing w:line="240" w:lineRule="auto"/>
        <w:rPr>
          <w:rFonts w:cs="Arial"/>
          <w:b/>
          <w:bCs/>
          <w:color w:val="FF0000"/>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predlagana določba zaradi jasnosti, notranje usklajenosti zakona in vezanosti začetka (</w:t>
      </w:r>
      <w:proofErr w:type="spellStart"/>
      <w:r>
        <w:rPr>
          <w:rFonts w:cs="Arial"/>
          <w:szCs w:val="22"/>
        </w:rPr>
        <w:t>prekluzivnega</w:t>
      </w:r>
      <w:proofErr w:type="spellEnd"/>
      <w:r>
        <w:rPr>
          <w:rFonts w:cs="Arial"/>
          <w:szCs w:val="22"/>
        </w:rPr>
        <w:t>) roka za pritožbo na vročitev odločbe predlaga na način kot je določeno v 84. členu Predloga zakona.</w:t>
      </w:r>
    </w:p>
    <w:p w:rsidR="00286579" w:rsidRDefault="00286579" w:rsidP="00286579">
      <w:pPr>
        <w:spacing w:line="240" w:lineRule="auto"/>
        <w:rPr>
          <w:rFonts w:cs="Arial"/>
          <w:szCs w:val="22"/>
        </w:rPr>
      </w:pPr>
    </w:p>
    <w:p w:rsidR="00286579" w:rsidRDefault="00286579" w:rsidP="00286579">
      <w:pPr>
        <w:rPr>
          <w:rFonts w:cs="Arial"/>
          <w:szCs w:val="22"/>
        </w:rPr>
      </w:pPr>
    </w:p>
    <w:p w:rsidR="00286579" w:rsidRDefault="00286579" w:rsidP="00286579">
      <w:pPr>
        <w:rPr>
          <w:rFonts w:cs="Arial"/>
          <w:b/>
          <w:bCs/>
          <w:szCs w:val="22"/>
        </w:rPr>
      </w:pPr>
      <w:r>
        <w:rPr>
          <w:rFonts w:cs="Arial"/>
          <w:b/>
          <w:bCs/>
          <w:szCs w:val="22"/>
        </w:rPr>
        <w:t>K 54.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tretjem odstavku se beseda »razlogov« nadomesti z besedo »okoliščin«.</w:t>
      </w:r>
    </w:p>
    <w:p w:rsidR="00286579" w:rsidRDefault="00286579" w:rsidP="00286579">
      <w:pPr>
        <w:rPr>
          <w:rFonts w:cs="Arial"/>
          <w:szCs w:val="22"/>
        </w:rPr>
      </w:pPr>
      <w:bookmarkStart w:id="4" w:name="_Hlk208922784"/>
    </w:p>
    <w:p w:rsidR="00286579" w:rsidRDefault="00286579" w:rsidP="00286579">
      <w:pPr>
        <w:rPr>
          <w:rFonts w:cs="Arial"/>
          <w:szCs w:val="22"/>
        </w:rPr>
      </w:pPr>
      <w:r>
        <w:rPr>
          <w:rFonts w:cs="Arial"/>
          <w:szCs w:val="22"/>
        </w:rPr>
        <w:t>Šesti odstavek se spremeni tako, da se glasi:</w:t>
      </w:r>
    </w:p>
    <w:p w:rsidR="00286579" w:rsidRDefault="00286579" w:rsidP="00286579">
      <w:pPr>
        <w:jc w:val="both"/>
        <w:rPr>
          <w:rFonts w:cs="Arial"/>
          <w:szCs w:val="22"/>
        </w:rPr>
      </w:pPr>
      <w:r>
        <w:rPr>
          <w:rFonts w:cs="Arial"/>
          <w:szCs w:val="22"/>
        </w:rPr>
        <w:t xml:space="preserve">»(6) Merila za trajanje dopusta in drugih odsotnosti z dela ter primere in pogoje iz prejšnjih odstavkov določi minister v soglasju s sodnim svetom.«.  </w:t>
      </w:r>
    </w:p>
    <w:bookmarkEnd w:id="4"/>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da sodna oblast ne sme prevzemati funkcij, ki so tipično izvršilne narave. Tipična funkcija izvršilne veje oblasti je izvrševanje zakonov, na temelju katerih izdaja izvršilne predpise, tipična funkcija sodne veje oblasti pa je prav razsojanje o pravicah in obveznostih ali pravnih koristih posameznikov oziroma pravnih oseb. S predlaganim amandmajem se zato ohranja  veljavna ureditev po Zakonu o sodniški službi, v skladu s katero ima pristojnost za izdajo podzakonskega predpisa, ki podrobneje določa merila za trajanje letnega dopusta sodnikov in drugih odsotnosti z dela, minister, pristojen za pravosodje. Podzakonski predpis bo izdal v soglasju s sodnim svetom. </w:t>
      </w:r>
    </w:p>
    <w:p w:rsidR="00286579" w:rsidRDefault="00286579" w:rsidP="00286579">
      <w:pPr>
        <w:rPr>
          <w:rFonts w:cs="Arial"/>
          <w:szCs w:val="22"/>
        </w:rPr>
      </w:pPr>
    </w:p>
    <w:p w:rsidR="00286579" w:rsidRDefault="00286579" w:rsidP="00286579">
      <w:pPr>
        <w:jc w:val="both"/>
        <w:rPr>
          <w:rFonts w:cs="Arial"/>
          <w:b/>
          <w:bCs/>
          <w:szCs w:val="22"/>
        </w:rPr>
      </w:pPr>
      <w:r>
        <w:rPr>
          <w:rFonts w:cs="Arial"/>
          <w:b/>
          <w:bCs/>
          <w:szCs w:val="22"/>
        </w:rPr>
        <w:t>K 55. členu:</w:t>
      </w:r>
    </w:p>
    <w:p w:rsidR="00286579" w:rsidRDefault="00286579" w:rsidP="00286579">
      <w:pPr>
        <w:jc w:val="both"/>
        <w:rPr>
          <w:rFonts w:cs="Arial"/>
          <w:szCs w:val="22"/>
        </w:rPr>
      </w:pPr>
      <w:r>
        <w:rPr>
          <w:rFonts w:cs="Arial"/>
          <w:szCs w:val="22"/>
        </w:rPr>
        <w:lastRenderedPageBreak/>
        <w:t>V četrtem odstavku se za besedo »predsednika« se doda beseda »matičnega«, za besedo »dneh« pa doda besedilo »od vročitve odločitve«.</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Obrazložitev:</w:t>
      </w:r>
    </w:p>
    <w:p w:rsidR="00286579" w:rsidRDefault="00286579" w:rsidP="00286579">
      <w:pPr>
        <w:jc w:val="both"/>
        <w:rPr>
          <w:rFonts w:cs="Arial"/>
          <w:szCs w:val="22"/>
        </w:rPr>
      </w:pPr>
      <w:r>
        <w:rPr>
          <w:rFonts w:cs="Arial"/>
          <w:szCs w:val="22"/>
        </w:rPr>
        <w:t xml:space="preserve">Z amandmajem se določa uporabo izrazov, da so določba usklajena z ostalimi določbami Predloga zakona. </w:t>
      </w: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56.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prvem odstavku se za besedo »sodniku« doda besedilo »na njegovo zahtevo«.</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besedilo »ima sodnik pravico, da se zoper odločitev pritoži v treh dneh« nadomesti z besedilom »se lahko sodnik pritoži v treh dneh od vročitve odločitve«.</w:t>
      </w:r>
    </w:p>
    <w:p w:rsidR="00286579" w:rsidRDefault="00286579" w:rsidP="00286579">
      <w:pPr>
        <w:jc w:val="both"/>
        <w:rPr>
          <w:rFonts w:cs="Arial"/>
          <w:szCs w:val="22"/>
        </w:rPr>
      </w:pPr>
    </w:p>
    <w:p w:rsidR="00286579" w:rsidRDefault="00286579" w:rsidP="00286579">
      <w:pPr>
        <w:jc w:val="both"/>
        <w:rPr>
          <w:rFonts w:cs="Arial"/>
          <w:szCs w:val="22"/>
          <w:u w:val="single"/>
        </w:rPr>
      </w:pPr>
    </w:p>
    <w:p w:rsidR="00286579" w:rsidRDefault="00286579" w:rsidP="00286579">
      <w:pPr>
        <w:jc w:val="both"/>
        <w:rPr>
          <w:rFonts w:cs="Arial"/>
          <w:szCs w:val="22"/>
          <w:u w:val="single"/>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V prvem in drugem odstavku se predlaga  uskladitev z ostalimi členi Predloga zakona. </w:t>
      </w:r>
    </w:p>
    <w:p w:rsidR="00286579" w:rsidRDefault="00286579" w:rsidP="00286579">
      <w:pPr>
        <w:jc w:val="both"/>
        <w:rPr>
          <w:rFonts w:cs="Arial"/>
          <w:b/>
          <w:bCs/>
          <w:szCs w:val="22"/>
          <w:u w:val="single"/>
        </w:rPr>
      </w:pP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57. členu:</w:t>
      </w:r>
    </w:p>
    <w:p w:rsidR="00286579" w:rsidRDefault="00286579" w:rsidP="00286579">
      <w:pPr>
        <w:rPr>
          <w:rFonts w:cs="Arial"/>
          <w:szCs w:val="22"/>
        </w:rPr>
      </w:pPr>
    </w:p>
    <w:p w:rsidR="00286579" w:rsidRDefault="00286579" w:rsidP="00286579">
      <w:pPr>
        <w:rPr>
          <w:rFonts w:cs="Arial"/>
          <w:szCs w:val="22"/>
        </w:rPr>
      </w:pPr>
      <w:r>
        <w:rPr>
          <w:rFonts w:cs="Arial"/>
          <w:szCs w:val="22"/>
        </w:rPr>
        <w:t>Drugi odstavek se spremeni tako, da se glasi:</w:t>
      </w:r>
    </w:p>
    <w:p w:rsidR="00286579" w:rsidRDefault="00286579" w:rsidP="00286579">
      <w:pPr>
        <w:jc w:val="both"/>
        <w:rPr>
          <w:rFonts w:cs="Arial"/>
          <w:szCs w:val="22"/>
        </w:rPr>
      </w:pPr>
      <w:r>
        <w:rPr>
          <w:rFonts w:cs="Arial"/>
          <w:szCs w:val="22"/>
        </w:rPr>
        <w:t>»(2) V primerih iz prejšnjega odstavka ima sodnik pravico do plačane odsotnosti z dela v času, ki je potreben za udeležbo, in pravico do povračila strokov v skladu z zakonom, ki ureja pravice funkcionarjev.«.</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 xml:space="preserve">V četrtem odstavku se za besedilom »pri izvajanju sodniške službe« vejica nadomesti s piko, besedilo »če pri tem ni ovirano opravljanje sodniške službe in je o tem predhodno pisno obveščen predsednik matičnega sodišča« pa se črta. Doda se nov drugi stavek, ki se glasi: «Sodnik o tem predhodno pisno obvesti predsednika matičnega sodišča, ki pedagoško delo odobri, če s tem ni ovirano opravljanje sodniške službe«.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sledi pripombi Zakonodajno-pravne službe tako, da se v drugem odstavku določa, da ima sodnik pravico do plačane odsotnosti z dela v času, ki je potreben za udeležbo, in pravico do povračila strokov, v skladu z zakonom, ki ureja pravice funkcionarjev. V četrtem odstavku se predlaga jasnejši zapis določbe.  </w:t>
      </w: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58.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V prvem odstavku se besedilo »ima pravico do odsotnosti z dela s pravico do nadomestila plače v višini plače« nadomesti z besedilom »ima pravico do plačane odsotnosti z dela«.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besedilo »O odsotnosti« nadomesti z besedilom »O zahtevi za odobritev odsotnosti z dela«.</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rPr>
          <w:rFonts w:cs="Arial"/>
          <w:szCs w:val="22"/>
        </w:rPr>
      </w:pPr>
      <w:r>
        <w:rPr>
          <w:rFonts w:cs="Arial"/>
          <w:szCs w:val="22"/>
        </w:rPr>
        <w:t xml:space="preserve">Amandma sledi pripombi Zakonodajno-pravne službe, s popravki se določba notranje usklajuje. </w:t>
      </w:r>
    </w:p>
    <w:p w:rsidR="00286579" w:rsidRDefault="00286579" w:rsidP="00286579">
      <w:pPr>
        <w:rPr>
          <w:rFonts w:cs="Arial"/>
          <w:szCs w:val="22"/>
        </w:rPr>
      </w:pPr>
      <w:r>
        <w:rPr>
          <w:rFonts w:cs="Arial"/>
          <w:szCs w:val="22"/>
        </w:rPr>
        <w:t xml:space="preserve"> </w:t>
      </w: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59. členu:</w:t>
      </w:r>
    </w:p>
    <w:p w:rsidR="00286579" w:rsidRDefault="00286579" w:rsidP="00286579">
      <w:pPr>
        <w:rPr>
          <w:rFonts w:cs="Arial"/>
          <w:szCs w:val="22"/>
        </w:rPr>
      </w:pPr>
    </w:p>
    <w:p w:rsidR="00286579" w:rsidRDefault="00286579" w:rsidP="00286579">
      <w:pPr>
        <w:rPr>
          <w:rFonts w:cs="Arial"/>
          <w:szCs w:val="22"/>
        </w:rPr>
      </w:pPr>
      <w:r>
        <w:rPr>
          <w:rFonts w:cs="Arial"/>
          <w:szCs w:val="22"/>
        </w:rPr>
        <w:t>Prvi odstavek se spremeni tako, da se glasi:</w:t>
      </w:r>
    </w:p>
    <w:p w:rsidR="00286579" w:rsidRDefault="00286579" w:rsidP="00286579">
      <w:pPr>
        <w:jc w:val="both"/>
        <w:rPr>
          <w:rFonts w:cs="Arial"/>
          <w:szCs w:val="22"/>
        </w:rPr>
      </w:pPr>
      <w:r>
        <w:rPr>
          <w:rFonts w:cs="Arial"/>
          <w:szCs w:val="22"/>
        </w:rPr>
        <w:t>»(1) Zoper odločitev o zavrnitvi prijave iz tretjega odstavka 57. člena tega zakona, odločitev, s katerim se ne odobri pedagoškega dela iz četrtega odstavka 57. člena tega zakona in odločitev o zavrnitev zahteve za odobritev odsotnosti iz drugega odstavka prejšnjega člena, lahko sodnik v osmih dneh od vročitve odločitve pristojnega predsednika iz tretjega in četrtega odstavka 57. člena tega zakona in drugega odstavka prejšnjega člena vloži pritožbo.</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 xml:space="preserve">V drugem odstavku se za besedo »ministrstvo,« doda besedilo »predsednika in podpredsednika okrožnega in višjega sodišča,«. </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v prvem odstavku se določba notranje usklajuje, v drugem odstavku pa se določa pristojni organ za odločanje o pritožbi predsednika sodišča (ki ni predsednik Vrhovnega sodišča). </w:t>
      </w:r>
    </w:p>
    <w:p w:rsidR="00286579" w:rsidRDefault="00286579" w:rsidP="00286579">
      <w:pPr>
        <w:jc w:val="both"/>
        <w:rPr>
          <w:rFonts w:cs="Arial"/>
          <w:b/>
          <w:bCs/>
          <w:szCs w:val="22"/>
        </w:rPr>
      </w:pPr>
      <w:r>
        <w:rPr>
          <w:rFonts w:cs="Arial"/>
          <w:b/>
          <w:bCs/>
          <w:szCs w:val="22"/>
        </w:rPr>
        <w:t>K 60.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pred besedo »razpisa« doda beseda »javnega«.</w:t>
      </w:r>
    </w:p>
    <w:p w:rsidR="00286579" w:rsidRDefault="00286579" w:rsidP="00286579">
      <w:pPr>
        <w:jc w:val="both"/>
        <w:rPr>
          <w:rFonts w:cs="Arial"/>
          <w:szCs w:val="22"/>
        </w:rPr>
      </w:pPr>
    </w:p>
    <w:p w:rsidR="00286579" w:rsidRDefault="00286579" w:rsidP="00286579">
      <w:pPr>
        <w:jc w:val="both"/>
        <w:rPr>
          <w:rFonts w:cs="Arial"/>
          <w:szCs w:val="22"/>
          <w:highlight w:val="green"/>
        </w:rPr>
      </w:pPr>
      <w:r>
        <w:rPr>
          <w:rFonts w:cs="Arial"/>
          <w:szCs w:val="22"/>
        </w:rPr>
        <w:t>V sedmem odstavku se besedilo »povrniti stroške izobraževanje« nadomesti z besedilom »vrniti sodniško štipendijo«, pred piko pa se doda besedilo »razen če sodnik izobraževanje prekine ali ga ne zaključi pravočasno zaradi pravice do starševstva, opravičljivih zdravstvenih razlogov, izjemnih družinskih in socialnih okoliščin ali neizpolnjenih študijskih obveznosti zaradi višje sile.«.</w:t>
      </w:r>
    </w:p>
    <w:p w:rsidR="00286579" w:rsidRDefault="00286579" w:rsidP="00286579">
      <w:pPr>
        <w:jc w:val="both"/>
        <w:rPr>
          <w:rFonts w:cs="Arial"/>
          <w:szCs w:val="22"/>
          <w:highlight w:val="green"/>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in se pri določitvi izjem od obveznosti vračila štipendije, upoštevajo ustavno varovane dobrine. Ureditev v tem delu sledi ureditvi v Zakonu o štipendiranju.</w:t>
      </w:r>
    </w:p>
    <w:p w:rsidR="00286579" w:rsidRDefault="00286579" w:rsidP="00286579">
      <w:pPr>
        <w:jc w:val="both"/>
        <w:rPr>
          <w:rFonts w:cs="Arial"/>
          <w:szCs w:val="22"/>
        </w:rPr>
      </w:pPr>
    </w:p>
    <w:p w:rsidR="00286579" w:rsidRDefault="00286579" w:rsidP="00286579">
      <w:pPr>
        <w:jc w:val="both"/>
        <w:rPr>
          <w:rFonts w:cs="Arial"/>
          <w:b/>
          <w:bCs/>
          <w:color w:val="FF0000"/>
          <w:szCs w:val="22"/>
        </w:rPr>
      </w:pPr>
    </w:p>
    <w:p w:rsidR="00286579" w:rsidRDefault="00286579" w:rsidP="00286579">
      <w:pPr>
        <w:jc w:val="both"/>
        <w:rPr>
          <w:rFonts w:cs="Arial"/>
          <w:b/>
          <w:bCs/>
          <w:szCs w:val="22"/>
        </w:rPr>
      </w:pPr>
      <w:r>
        <w:rPr>
          <w:rFonts w:cs="Arial"/>
          <w:b/>
          <w:bCs/>
          <w:szCs w:val="22"/>
        </w:rPr>
        <w:t>K 61.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prvem odstavku se besedilo »sodniški ugled« nadomesti z besedilom »ugled sodstva in sodnikov«.</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usklajuje uporaba izraza tako, da se povsod določa ugled sodstva in sodnikov.</w:t>
      </w: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66.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Prvi odstavek se spremeni tako, da se glasi:</w:t>
      </w:r>
    </w:p>
    <w:p w:rsidR="00286579" w:rsidRDefault="00286579" w:rsidP="00286579">
      <w:pPr>
        <w:jc w:val="both"/>
        <w:rPr>
          <w:rFonts w:cs="Arial"/>
          <w:szCs w:val="22"/>
        </w:rPr>
      </w:pPr>
      <w:r>
        <w:rPr>
          <w:rFonts w:cs="Arial"/>
          <w:szCs w:val="22"/>
        </w:rPr>
        <w:t xml:space="preserve">»(1) Sodnik mora pri opravljanju sodniške službe pri razporedu sej in obravnav spoštovati poslovni čas sodišča, zaradi izvajanja nalog sodne uprave pa tudi razpored dežurstev in pripravljenosti ter delovni čas sodnega osebja.«. </w:t>
      </w:r>
    </w:p>
    <w:p w:rsidR="00286579" w:rsidRDefault="00286579" w:rsidP="00286579">
      <w:pPr>
        <w:spacing w:line="240" w:lineRule="auto"/>
        <w:jc w:val="both"/>
        <w:rPr>
          <w:rFonts w:cs="Arial"/>
          <w:szCs w:val="22"/>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Z amandmajem se predlaga izboljšava zapisa predlagane določbe. </w:t>
      </w:r>
    </w:p>
    <w:p w:rsidR="00286579" w:rsidRDefault="00286579" w:rsidP="00286579">
      <w:pPr>
        <w:jc w:val="both"/>
        <w:rPr>
          <w:rFonts w:cs="Arial"/>
          <w:szCs w:val="20"/>
        </w:rPr>
      </w:pPr>
    </w:p>
    <w:p w:rsidR="00286579" w:rsidRDefault="00286579" w:rsidP="00286579">
      <w:pPr>
        <w:jc w:val="both"/>
        <w:rPr>
          <w:rFonts w:cs="Arial"/>
          <w:b/>
          <w:bCs/>
          <w:szCs w:val="20"/>
        </w:rPr>
      </w:pPr>
    </w:p>
    <w:p w:rsidR="00286579" w:rsidRDefault="00286579" w:rsidP="00286579">
      <w:pPr>
        <w:jc w:val="both"/>
        <w:rPr>
          <w:rFonts w:cs="Arial"/>
          <w:b/>
          <w:bCs/>
          <w:szCs w:val="22"/>
        </w:rPr>
      </w:pPr>
      <w:r>
        <w:rPr>
          <w:rFonts w:cs="Arial"/>
          <w:b/>
          <w:bCs/>
          <w:szCs w:val="22"/>
        </w:rPr>
        <w:t>K 69.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besedilo »službe, bi nasprotovalo ugledu sodniške funkcije« nadomesti z besedilom »funkcije, bi nasprotovalo ugledu sodstva in sodnikov«.</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usklajuje uporaba izraza tako, da se povsod določa ugled sodstva in sodnikov.</w:t>
      </w:r>
    </w:p>
    <w:p w:rsidR="00286579" w:rsidRDefault="00286579" w:rsidP="00286579">
      <w:pPr>
        <w:jc w:val="both"/>
        <w:rPr>
          <w:rFonts w:cs="Arial"/>
          <w:b/>
          <w:bCs/>
          <w:szCs w:val="20"/>
        </w:rPr>
      </w:pPr>
    </w:p>
    <w:p w:rsidR="00286579" w:rsidRDefault="00286579" w:rsidP="00286579">
      <w:pPr>
        <w:jc w:val="both"/>
        <w:rPr>
          <w:rFonts w:cs="Arial"/>
          <w:b/>
          <w:bCs/>
          <w:szCs w:val="20"/>
        </w:rPr>
      </w:pPr>
    </w:p>
    <w:p w:rsidR="00286579" w:rsidRDefault="00286579" w:rsidP="00286579">
      <w:pPr>
        <w:jc w:val="both"/>
        <w:rPr>
          <w:rFonts w:cs="Arial"/>
          <w:b/>
          <w:bCs/>
          <w:szCs w:val="20"/>
        </w:rPr>
      </w:pPr>
      <w:r>
        <w:rPr>
          <w:rFonts w:cs="Arial"/>
          <w:b/>
          <w:bCs/>
          <w:szCs w:val="20"/>
        </w:rPr>
        <w:t>K 71. členu:</w:t>
      </w:r>
    </w:p>
    <w:p w:rsidR="00286579" w:rsidRDefault="00286579" w:rsidP="00286579">
      <w:pPr>
        <w:jc w:val="both"/>
        <w:rPr>
          <w:rFonts w:cs="Arial"/>
          <w:b/>
          <w:bCs/>
          <w:szCs w:val="20"/>
        </w:rPr>
      </w:pPr>
    </w:p>
    <w:p w:rsidR="00286579" w:rsidRDefault="00286579" w:rsidP="00286579">
      <w:pPr>
        <w:spacing w:line="240" w:lineRule="auto"/>
        <w:rPr>
          <w:rFonts w:cs="Arial"/>
          <w:szCs w:val="20"/>
        </w:rPr>
      </w:pPr>
      <w:r>
        <w:rPr>
          <w:rFonts w:cs="Arial"/>
          <w:szCs w:val="20"/>
        </w:rPr>
        <w:t>V drugem odstavku se beseda »javnega« nadomesti z besedo »glavnega«.</w:t>
      </w:r>
    </w:p>
    <w:p w:rsidR="00286579" w:rsidRDefault="00286579" w:rsidP="00286579">
      <w:pPr>
        <w:spacing w:line="240" w:lineRule="auto"/>
        <w:rPr>
          <w:rFonts w:cs="Arial"/>
          <w:szCs w:val="20"/>
        </w:rPr>
      </w:pPr>
    </w:p>
    <w:p w:rsidR="00286579" w:rsidRDefault="00286579" w:rsidP="00286579">
      <w:pPr>
        <w:spacing w:line="240" w:lineRule="auto"/>
        <w:rPr>
          <w:rFonts w:cs="Arial"/>
          <w:szCs w:val="20"/>
        </w:rPr>
      </w:pPr>
      <w:r>
        <w:rPr>
          <w:rFonts w:cs="Arial"/>
          <w:szCs w:val="20"/>
        </w:rPr>
        <w:t>V četrtem odstavku se pred besedo »sodišča« doda beseda »matičnega«.</w:t>
      </w:r>
    </w:p>
    <w:p w:rsidR="00286579" w:rsidRDefault="00286579" w:rsidP="00286579">
      <w:pPr>
        <w:spacing w:line="240" w:lineRule="auto"/>
        <w:rPr>
          <w:rFonts w:cs="Arial"/>
          <w:sz w:val="22"/>
          <w:szCs w:val="22"/>
        </w:rPr>
      </w:pPr>
    </w:p>
    <w:p w:rsidR="00286579" w:rsidRDefault="00286579" w:rsidP="00286579">
      <w:pPr>
        <w:spacing w:line="240" w:lineRule="auto"/>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Z amandmajem se upošteva opozorilo </w:t>
      </w:r>
      <w:proofErr w:type="spellStart"/>
      <w:r>
        <w:rPr>
          <w:rFonts w:cs="Arial"/>
          <w:szCs w:val="20"/>
        </w:rPr>
        <w:t>Državnotožilskega</w:t>
      </w:r>
      <w:proofErr w:type="spellEnd"/>
      <w:r>
        <w:rPr>
          <w:rFonts w:cs="Arial"/>
          <w:szCs w:val="20"/>
        </w:rPr>
        <w:t xml:space="preserve"> sveta in Zakonodajno-pravne službe. Določba se usklajuje z Uredbo Sveta (EU) 2017/1939 z dne 12. oktobra 2017 o izvajanju okrepljenega sodelovanja v zvezi z ustanovitvijo Evropskega javnega tožilstva (EJT), ki v 14. členu določa pogoje za imenovanje evropskega glavnega tožilca. Evropskega glavnega tožilca se izbere izmed kandidatov, ki so aktivni člani državnega tožilstva ali sodstva v državah članicah ali aktivni evropski tožilci. Navedeno pomeni, da je za evropskega glavnega tožilca lahko imenovan tudi sodnik. Za evropskega tožilca in evropskega delegiranega tožilca pa le aktivni državni tožilec. V četrtem odstavku se dopolnitev predlaga zaradi notranje usklajenosti zakona.</w:t>
      </w:r>
    </w:p>
    <w:p w:rsidR="00286579" w:rsidRDefault="00286579" w:rsidP="00286579">
      <w:pPr>
        <w:jc w:val="both"/>
        <w:rPr>
          <w:rFonts w:cs="Arial"/>
          <w:b/>
          <w:bCs/>
          <w:szCs w:val="20"/>
        </w:rPr>
      </w:pPr>
    </w:p>
    <w:p w:rsidR="00286579" w:rsidRDefault="00286579" w:rsidP="00286579">
      <w:pPr>
        <w:jc w:val="both"/>
        <w:rPr>
          <w:rFonts w:cs="Arial"/>
          <w:b/>
          <w:bCs/>
          <w:szCs w:val="20"/>
        </w:rPr>
      </w:pPr>
    </w:p>
    <w:p w:rsidR="00286579" w:rsidRDefault="00286579" w:rsidP="00286579">
      <w:pPr>
        <w:jc w:val="both"/>
        <w:rPr>
          <w:rFonts w:cs="Arial"/>
          <w:b/>
          <w:bCs/>
          <w:szCs w:val="22"/>
        </w:rPr>
      </w:pPr>
      <w:r>
        <w:rPr>
          <w:rFonts w:cs="Arial"/>
          <w:b/>
          <w:bCs/>
          <w:szCs w:val="22"/>
        </w:rPr>
        <w:t>K 72.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v tretjem stavku besedilo »ima sodnik možnost pritožbe v 15 dneh« nadomesti z besedilom »se sodnik lahko pritoži na sodni svet v 15 dneh od vročitve odločitve«.</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tretjem odstavku se za besedo plača doda vejica, besedilo »in nadomestila ter pravica do izobraževanja« pa nadomesti z besedilom »nadomestilo plače, povračilo stroškov in drugi prejemki ter pravica do izobraževanja«.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 pravne službe. Besedilo se usklajuje z drugimi določbami Predloga zakona.</w:t>
      </w: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74. členu:</w:t>
      </w:r>
    </w:p>
    <w:p w:rsidR="00286579" w:rsidRDefault="00286579" w:rsidP="00286579">
      <w:pPr>
        <w:jc w:val="both"/>
        <w:rPr>
          <w:rFonts w:cs="Arial"/>
          <w:b/>
          <w:bCs/>
          <w:szCs w:val="20"/>
        </w:rPr>
      </w:pPr>
    </w:p>
    <w:p w:rsidR="00286579" w:rsidRDefault="00286579" w:rsidP="00286579">
      <w:pPr>
        <w:jc w:val="both"/>
        <w:rPr>
          <w:rFonts w:cs="Arial"/>
          <w:szCs w:val="22"/>
        </w:rPr>
      </w:pPr>
      <w:r>
        <w:rPr>
          <w:rFonts w:cs="Arial"/>
          <w:szCs w:val="22"/>
        </w:rPr>
        <w:t>V tretjem odstavku se veznik »ali« nadomesti z vejico.</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četrtem odstavku se besedilo »izrečenega disciplinskega sklepa» nadomesti z besedilom »pravnomočnega sklepa o izrečeni disciplinski sankciji«, pred besedo »razpisa« pa se doda beseda »javnega«.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Peti in šesti odstavek se spremenita tako, da se glasita: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»(4) O vseh drugih premestitvah odloča sodni svet na podlagi javnega razpisa.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(5) Šteje se, da je s premestitvijo sodnik imenovan ali izvoljen na sodniško mesto, na katero je premeščen.«.</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 pravne službe. Besedilo se redakcijsko usklajuje z drugimi določbami zakona.</w:t>
      </w:r>
    </w:p>
    <w:p w:rsidR="00286579" w:rsidRDefault="00286579" w:rsidP="00286579">
      <w:pPr>
        <w:jc w:val="both"/>
        <w:rPr>
          <w:rFonts w:cs="Arial"/>
          <w:b/>
          <w:bCs/>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75.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V drugem odstavku se za besedilom »treh let,« doda besedilo »če sodnik živi sam v skupnem gospodinjstvu z otrokom, starim do 15 let«.</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četrtem odstavku se besedilo »sojenja v razumnem roku« nadomesti z besedilom »sojenja brez nepotrebnega odlašanja«.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0"/>
        </w:rPr>
      </w:pPr>
      <w:r>
        <w:rPr>
          <w:rFonts w:cs="Arial"/>
          <w:szCs w:val="20"/>
        </w:rPr>
        <w:t xml:space="preserve">Amandma sledi pripombi Zakonodajno-pravne službe. V drugem odstavku, ki taksativno določa primere, v katerih je potrebna pisna privolitev sodnika za dodelitev, so upoštevajo ustavno varovane dobrine varstva pravice do družinskega življenja in starševstva (tretji odstavek 53. člena Ustave) in največje koristi otroka (56. člen Ustave), dodaja pa se še kriterij, po katerem se bo upoštevalo </w:t>
      </w:r>
      <w:r>
        <w:rPr>
          <w:rFonts w:cs="Arial"/>
          <w:szCs w:val="22"/>
        </w:rPr>
        <w:t xml:space="preserve">(posebno) varstvo enostarševskih družin in največje koristi otroka. Zakon o urejanju trga dela v okviru institutov primerne in ustrezne zaposlitve (12. in 13. člen) posebej varuje tudi brezposelno osebo, ki živi sama v skupnem gospodinjstvu z otrokom, starim do 15 let. </w:t>
      </w:r>
      <w:r>
        <w:rPr>
          <w:rFonts w:cs="Arial"/>
          <w:szCs w:val="20"/>
        </w:rPr>
        <w:t>V četrtem odstavku se besedilo določbe usklajuje s terminologijo iz 23. člena Ustave in Zakona o varstvu pravice do sojenja brez nepotrebnega odlašanja.</w:t>
      </w: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spacing w:line="240" w:lineRule="auto"/>
        <w:rPr>
          <w:rFonts w:cs="Arial"/>
          <w:b/>
          <w:bCs/>
          <w:szCs w:val="22"/>
        </w:rPr>
      </w:pPr>
      <w:r>
        <w:rPr>
          <w:rFonts w:cs="Arial"/>
          <w:b/>
          <w:bCs/>
          <w:szCs w:val="22"/>
        </w:rPr>
        <w:t>K 76.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V prvem odstavku se besedilo »sojenja v razumnem roku« nadomesti z besedilom »sojenja brez nepotrebnega odlašanja«, besedilo »iz prejšnjega člena« pa se nadomesti z besedilom »iz drugega odstavka prejšnjega člena«.  </w:t>
      </w:r>
    </w:p>
    <w:p w:rsidR="00286579" w:rsidRDefault="00286579" w:rsidP="00286579">
      <w:pPr>
        <w:jc w:val="both"/>
        <w:rPr>
          <w:rFonts w:cs="Arial"/>
          <w:szCs w:val="20"/>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rPr>
          <w:rFonts w:cs="Arial"/>
          <w:szCs w:val="20"/>
        </w:rPr>
      </w:pPr>
      <w:r>
        <w:rPr>
          <w:rFonts w:cs="Arial"/>
          <w:szCs w:val="20"/>
        </w:rPr>
        <w:t xml:space="preserve">Z amandmajem </w:t>
      </w:r>
      <w:bookmarkStart w:id="5" w:name="_Hlk209893097"/>
      <w:r>
        <w:rPr>
          <w:rFonts w:cs="Arial"/>
          <w:szCs w:val="20"/>
        </w:rPr>
        <w:t xml:space="preserve">se besedilo določbe usklajuje s terminologijo iz 23. člena Ustave in Zakona o varstvu pravice do sojenja brez nepotrebnega odlašanja. </w:t>
      </w:r>
    </w:p>
    <w:bookmarkEnd w:id="5"/>
    <w:p w:rsidR="00286579" w:rsidRDefault="00286579" w:rsidP="00286579">
      <w:pPr>
        <w:jc w:val="both"/>
        <w:rPr>
          <w:rFonts w:cs="Arial"/>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77.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Prvi odstavek se spremeni, tako da se glasi:</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»(1)  Sodnik je lahko dodeljen na vrhovno sodišče za opravljanje nalog generalnega sekretarja in za izvajanje zahtevnejših strokovno-organizacijskih del v okviru </w:t>
      </w:r>
      <w:proofErr w:type="spellStart"/>
      <w:r>
        <w:rPr>
          <w:rFonts w:cs="Arial"/>
          <w:szCs w:val="22"/>
        </w:rPr>
        <w:t>sodnoupravnih</w:t>
      </w:r>
      <w:proofErr w:type="spellEnd"/>
      <w:r>
        <w:rPr>
          <w:rFonts w:cs="Arial"/>
          <w:szCs w:val="22"/>
        </w:rPr>
        <w:t xml:space="preserve"> nalog za podporo priprave, izvajanja in nadgradnje projektov.«.</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Doda se nov peti odstavek, ki se glasi:</w:t>
      </w:r>
    </w:p>
    <w:p w:rsidR="00286579" w:rsidRDefault="00286579" w:rsidP="00286579">
      <w:pPr>
        <w:jc w:val="both"/>
        <w:rPr>
          <w:rFonts w:cs="Arial"/>
          <w:szCs w:val="22"/>
        </w:rPr>
      </w:pPr>
      <w:r>
        <w:rPr>
          <w:rFonts w:cs="Arial"/>
          <w:szCs w:val="22"/>
        </w:rPr>
        <w:t>»(5) Pri odločanju o dodelitvi predsednik vrhovnega sodišča upošteva naslednje kriterije:</w:t>
      </w:r>
    </w:p>
    <w:p w:rsidR="00286579" w:rsidRDefault="00286579" w:rsidP="00286579">
      <w:pPr>
        <w:jc w:val="both"/>
        <w:rPr>
          <w:rFonts w:cs="Arial"/>
          <w:szCs w:val="22"/>
        </w:rPr>
      </w:pPr>
    </w:p>
    <w:p w:rsidR="00286579" w:rsidRDefault="00286579" w:rsidP="00286579">
      <w:pPr>
        <w:pStyle w:val="Odstavekseznama"/>
        <w:ind w:left="0"/>
        <w:rPr>
          <w:rFonts w:cs="Arial"/>
          <w:szCs w:val="20"/>
        </w:rPr>
      </w:pPr>
      <w:r>
        <w:rPr>
          <w:rFonts w:cs="Arial"/>
          <w:szCs w:val="20"/>
        </w:rPr>
        <w:t>1. usposobljenost in izkušenost  za opravljanje nalog iz prvega odstavka tega člena;</w:t>
      </w:r>
    </w:p>
    <w:p w:rsidR="00286579" w:rsidRDefault="00286579" w:rsidP="00286579">
      <w:pPr>
        <w:pStyle w:val="Odstavekseznama"/>
        <w:ind w:left="0"/>
        <w:rPr>
          <w:rFonts w:cs="Arial"/>
          <w:szCs w:val="20"/>
        </w:rPr>
      </w:pPr>
      <w:r>
        <w:rPr>
          <w:rFonts w:cs="Arial"/>
          <w:szCs w:val="20"/>
        </w:rPr>
        <w:t>2. organizacijske sposobnosti;</w:t>
      </w:r>
    </w:p>
    <w:p w:rsidR="00286579" w:rsidRDefault="00286579" w:rsidP="00286579">
      <w:pPr>
        <w:pStyle w:val="Odstavekseznama"/>
        <w:ind w:left="0"/>
        <w:rPr>
          <w:rFonts w:cs="Arial"/>
          <w:szCs w:val="20"/>
        </w:rPr>
      </w:pPr>
      <w:r>
        <w:rPr>
          <w:rFonts w:cs="Arial"/>
          <w:szCs w:val="20"/>
        </w:rPr>
        <w:t>3. ocene sodnikovega dela;</w:t>
      </w:r>
    </w:p>
    <w:p w:rsidR="00286579" w:rsidRDefault="00286579" w:rsidP="00286579">
      <w:pPr>
        <w:pStyle w:val="Odstavekseznama"/>
        <w:ind w:left="0"/>
        <w:rPr>
          <w:rFonts w:cs="Arial"/>
          <w:szCs w:val="20"/>
        </w:rPr>
      </w:pPr>
      <w:r>
        <w:rPr>
          <w:rFonts w:cs="Arial"/>
          <w:szCs w:val="20"/>
        </w:rPr>
        <w:t>4. trajanje opravljanja sodniške funkcije.«.</w:t>
      </w:r>
    </w:p>
    <w:p w:rsidR="00286579" w:rsidRDefault="00286579" w:rsidP="00286579">
      <w:pPr>
        <w:jc w:val="both"/>
        <w:rPr>
          <w:rFonts w:cs="Arial"/>
          <w:szCs w:val="20"/>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Z amandmajem se določba dopolnjuje z določitvijo temeljnih kriterijev za izbiro sodnikov, ki se bodo prijavila na javni poziv za dodelitve za opravljanje </w:t>
      </w:r>
      <w:proofErr w:type="spellStart"/>
      <w:r>
        <w:rPr>
          <w:rFonts w:cs="Arial"/>
          <w:szCs w:val="20"/>
        </w:rPr>
        <w:t>sodnoupravnih</w:t>
      </w:r>
      <w:proofErr w:type="spellEnd"/>
      <w:r>
        <w:rPr>
          <w:rFonts w:cs="Arial"/>
          <w:szCs w:val="20"/>
        </w:rPr>
        <w:t xml:space="preserve"> nalog vrhovnega sodišča. Pri tem se upošteva pripomba Zakonodajno-pravne službe, da je z vidika ustavnega načela legalitete (121. člen Ustave) to zakonska materija.  </w:t>
      </w: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spacing w:line="240" w:lineRule="auto"/>
        <w:rPr>
          <w:rFonts w:cs="Arial"/>
          <w:b/>
          <w:bCs/>
          <w:szCs w:val="22"/>
        </w:rPr>
      </w:pPr>
      <w:r>
        <w:rPr>
          <w:rFonts w:cs="Arial"/>
          <w:b/>
          <w:bCs/>
          <w:szCs w:val="22"/>
        </w:rPr>
        <w:t>K 78. členu:</w:t>
      </w:r>
    </w:p>
    <w:p w:rsidR="00286579" w:rsidRDefault="00286579" w:rsidP="00286579">
      <w:pPr>
        <w:spacing w:line="240" w:lineRule="auto"/>
        <w:rPr>
          <w:rFonts w:cs="Arial"/>
          <w:b/>
          <w:bCs/>
          <w:szCs w:val="22"/>
        </w:rPr>
      </w:pPr>
    </w:p>
    <w:p w:rsidR="00286579" w:rsidRDefault="00286579" w:rsidP="00286579">
      <w:pPr>
        <w:jc w:val="both"/>
        <w:rPr>
          <w:rFonts w:cs="Arial"/>
          <w:szCs w:val="22"/>
        </w:rPr>
      </w:pPr>
      <w:r>
        <w:rPr>
          <w:rFonts w:cs="Arial"/>
          <w:szCs w:val="22"/>
        </w:rPr>
        <w:t>V drugem odstavku se za besedilom »in se lahko« doda besedilo »s privolitvijo sodnika«, besedilo »sojenje v razumnem roku« pa nadomesti z besedilom »sojenje brez nepotrebnega odlašanja«. Na koncu odstavka se doda nov stavek, ki se glasi: »O podaljšanju dodelitve odloči sodni svet na predlog predsednika sodišča, na katero je sodnik dodeljen.«</w:t>
      </w:r>
    </w:p>
    <w:p w:rsidR="00286579" w:rsidRDefault="00286579" w:rsidP="00286579">
      <w:pPr>
        <w:jc w:val="both"/>
        <w:rPr>
          <w:rFonts w:cs="Arial"/>
          <w:szCs w:val="20"/>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Z amandmajem se določbe predloga zakona notranje usklajujejo ter se besedilo določbe usklajuje s terminologijo iz 23. člena Ustave in Zakona o varstvu pravice do sojenja brez nepotrebnega odlašanja. </w:t>
      </w: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rPr>
          <w:rFonts w:cs="Arial"/>
          <w:b/>
          <w:bCs/>
          <w:szCs w:val="22"/>
        </w:rPr>
      </w:pPr>
    </w:p>
    <w:p w:rsidR="00286579" w:rsidRDefault="00286579" w:rsidP="00286579">
      <w:pPr>
        <w:rPr>
          <w:rFonts w:cs="Arial"/>
          <w:b/>
          <w:bCs/>
          <w:szCs w:val="22"/>
        </w:rPr>
      </w:pPr>
      <w:r>
        <w:rPr>
          <w:rFonts w:cs="Arial"/>
          <w:b/>
          <w:bCs/>
          <w:szCs w:val="22"/>
        </w:rPr>
        <w:t>K 80. členu:</w:t>
      </w:r>
    </w:p>
    <w:p w:rsidR="00286579" w:rsidRDefault="00286579" w:rsidP="00286579">
      <w:pPr>
        <w:rPr>
          <w:rFonts w:cs="Arial"/>
          <w:szCs w:val="22"/>
        </w:rPr>
      </w:pPr>
    </w:p>
    <w:p w:rsidR="00286579" w:rsidRDefault="00286579" w:rsidP="00286579">
      <w:pPr>
        <w:rPr>
          <w:rFonts w:cs="Arial"/>
          <w:szCs w:val="22"/>
        </w:rPr>
      </w:pPr>
      <w:r>
        <w:rPr>
          <w:rFonts w:cs="Arial"/>
          <w:szCs w:val="22"/>
        </w:rPr>
        <w:t xml:space="preserve">V drugem odstavku se za besedo »lahko« doda besedilo »s privolitvijo sodnika«. </w:t>
      </w:r>
    </w:p>
    <w:p w:rsidR="00286579" w:rsidRDefault="00286579" w:rsidP="00286579">
      <w:pPr>
        <w:spacing w:line="240" w:lineRule="auto"/>
        <w:rPr>
          <w:rFonts w:cs="Arial"/>
          <w:szCs w:val="22"/>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Z amandmajem se določba usklajuje z določbami Predloga zakona, ki urejajo institut dodelitve.</w:t>
      </w:r>
    </w:p>
    <w:p w:rsidR="00286579" w:rsidRDefault="00286579" w:rsidP="00286579">
      <w:pPr>
        <w:jc w:val="both"/>
        <w:rPr>
          <w:rFonts w:cs="Arial"/>
          <w:b/>
          <w:bCs/>
          <w:szCs w:val="20"/>
        </w:rPr>
      </w:pPr>
    </w:p>
    <w:p w:rsidR="00286579" w:rsidRDefault="00286579" w:rsidP="00286579">
      <w:pPr>
        <w:jc w:val="both"/>
        <w:rPr>
          <w:rFonts w:cs="Arial"/>
          <w:b/>
          <w:bCs/>
          <w:szCs w:val="20"/>
        </w:rPr>
      </w:pPr>
      <w:r>
        <w:rPr>
          <w:rFonts w:cs="Arial"/>
          <w:b/>
          <w:bCs/>
          <w:szCs w:val="20"/>
        </w:rPr>
        <w:t>K 82. členu:</w:t>
      </w:r>
    </w:p>
    <w:p w:rsidR="00286579" w:rsidRDefault="00286579" w:rsidP="00286579">
      <w:pPr>
        <w:jc w:val="both"/>
        <w:rPr>
          <w:rFonts w:cs="Arial"/>
          <w:szCs w:val="22"/>
        </w:rPr>
      </w:pPr>
      <w:r>
        <w:rPr>
          <w:rFonts w:cs="Arial"/>
          <w:szCs w:val="22"/>
        </w:rPr>
        <w:t>V prvem, drugem, tretjem in četrtem odstavku se beseda »poziv« v ustreznem sklonu nadomesti z besedo »javni poziv« v ustreznem sklonu.</w:t>
      </w:r>
    </w:p>
    <w:p w:rsidR="00286579" w:rsidRDefault="00286579" w:rsidP="00286579">
      <w:pPr>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pripombi Zakonodajno-pravne službe, zaradi usklajenosti z drugimi določbami o dodelitvi se tudi v tej določbi predlaga uporaba izraza »javni« poziv.</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spacing w:line="240" w:lineRule="auto"/>
        <w:rPr>
          <w:rFonts w:cs="Arial"/>
          <w:b/>
          <w:bCs/>
          <w:szCs w:val="22"/>
        </w:rPr>
      </w:pPr>
      <w:r>
        <w:rPr>
          <w:rFonts w:cs="Arial"/>
          <w:b/>
          <w:bCs/>
          <w:szCs w:val="22"/>
        </w:rPr>
        <w:t>K 83.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V drugem odstavku se v prvem stavku pred piko doda vejica in besedilo «katerega kandidata  šteje za najustreznejšega«.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tretjem odstavku se besedilo »75 in 76. člena tega zakona« nadomesti z besedilom »75., 76. in 77. člena tega zakona«.</w:t>
      </w:r>
    </w:p>
    <w:p w:rsidR="00286579" w:rsidRDefault="00286579" w:rsidP="00286579">
      <w:pPr>
        <w:jc w:val="both"/>
        <w:rPr>
          <w:rFonts w:cs="Arial"/>
          <w:szCs w:val="22"/>
        </w:rPr>
      </w:pPr>
    </w:p>
    <w:p w:rsidR="00286579" w:rsidRDefault="00286579" w:rsidP="00286579">
      <w:pPr>
        <w:jc w:val="both"/>
        <w:rPr>
          <w:rFonts w:cs="Arial"/>
          <w:szCs w:val="20"/>
          <w:u w:val="single"/>
        </w:rPr>
      </w:pPr>
      <w:r>
        <w:rPr>
          <w:rFonts w:cs="Arial"/>
          <w:szCs w:val="20"/>
          <w:u w:val="single"/>
        </w:rPr>
        <w:t>Obrazložitev:</w:t>
      </w:r>
    </w:p>
    <w:p w:rsidR="00286579" w:rsidRDefault="00286579" w:rsidP="00286579">
      <w:pPr>
        <w:jc w:val="both"/>
        <w:rPr>
          <w:rFonts w:cs="Arial"/>
          <w:szCs w:val="20"/>
        </w:rPr>
      </w:pPr>
      <w:r>
        <w:rPr>
          <w:rFonts w:cs="Arial"/>
          <w:szCs w:val="20"/>
        </w:rPr>
        <w:t xml:space="preserve">Z amandmajem se v drugem odstavku predlagana določba dopolnjuje, da gre za mnenje ministra za pravosodje, katerega kandidata ocenjuje za strokovno najustreznejšega. V tretjem odstavku se popravljajo sklici na ustrezne določbe Predloga zakona ter določa, da bo predsednik vrhovnega sodišča pred odločitvijo o dodelitvi sodnika za opravljanje </w:t>
      </w:r>
      <w:proofErr w:type="spellStart"/>
      <w:r>
        <w:rPr>
          <w:rFonts w:cs="Arial"/>
          <w:szCs w:val="20"/>
        </w:rPr>
        <w:t>sodnoupravnih</w:t>
      </w:r>
      <w:proofErr w:type="spellEnd"/>
      <w:r>
        <w:rPr>
          <w:rFonts w:cs="Arial"/>
          <w:szCs w:val="20"/>
        </w:rPr>
        <w:t xml:space="preserve"> nalog vrhovnega sodišča, moral pridobiti tudi mnenje predsednika matičnega sodišča. </w:t>
      </w:r>
    </w:p>
    <w:p w:rsidR="00286579" w:rsidRDefault="00286579" w:rsidP="00286579">
      <w:pPr>
        <w:jc w:val="both"/>
        <w:rPr>
          <w:rFonts w:cs="Arial"/>
          <w:szCs w:val="20"/>
        </w:rPr>
      </w:pP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r>
        <w:rPr>
          <w:rFonts w:cs="Arial"/>
          <w:b/>
          <w:bCs/>
          <w:szCs w:val="22"/>
        </w:rPr>
        <w:t>K 84. členu:</w:t>
      </w:r>
    </w:p>
    <w:p w:rsidR="00286579" w:rsidRDefault="00286579" w:rsidP="00286579">
      <w:pPr>
        <w:spacing w:line="240" w:lineRule="auto"/>
        <w:rPr>
          <w:rFonts w:cs="Arial"/>
          <w:szCs w:val="22"/>
        </w:rPr>
      </w:pPr>
    </w:p>
    <w:p w:rsidR="00286579" w:rsidRDefault="00286579" w:rsidP="00286579">
      <w:pPr>
        <w:jc w:val="both"/>
        <w:rPr>
          <w:rFonts w:cs="Arial"/>
          <w:szCs w:val="22"/>
        </w:rPr>
      </w:pPr>
      <w:r>
        <w:rPr>
          <w:rFonts w:cs="Arial"/>
          <w:szCs w:val="22"/>
        </w:rPr>
        <w:t xml:space="preserve">Besedilo člena se spremeni tako, da se glasi: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»(1) Zoper odločitev predsednika vrhovnega sodišča o dodelitvi brez privolitve sodnika v skladu s prvim odstavkom 75. člena in prvim odstavkom 76. člena ter zoper odločitev predsednika </w:t>
      </w:r>
      <w:r>
        <w:rPr>
          <w:rFonts w:cs="Arial"/>
          <w:szCs w:val="22"/>
        </w:rPr>
        <w:lastRenderedPageBreak/>
        <w:t xml:space="preserve">vrhovnega sodišča o podaljšanju dodelitve brez privolitve sodnika v skladu s četrtim odstavkom 75. člena tega zakona se dodeljeni sodnik lahko pritoži v petih delovnih dneh od vročitve odločitve. O pritožbi, ki ne zadrži izvršitve, odloči sodni svet v 30 dneh.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(2) Zoper odločbo sodnega sveta o pritožbi o dodelitvi sodnika brez privolitve in o podaljšanju dodelitve brez privolitve sodnika v skladu z drugim odstavkom 78. člena tega zakona je dovoljeno sodno varstvo v skladu z zakonom, ki ureja sodni svet.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(3) Zoper odločitev predsednika vrhovnega sodišča o dodelitvi v skladu s 75., 76. in 77. členom tega zakona se lahko sodnik, ki ni bil izbran, pritoži v petih delovnih dneh od vročitve odločitve. O pritožbi, ki ne zadrži izvršitve, odloči sodni svet v 30 dneh.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(4) Zoper odločbo sodnega sveta o pritožbi iz prejšnjega odstavka in o dodelitvi v skladu z 78. in 80. členom tega zakona je dovoljeno sodno varstvo v skladu z zakonom, ki ureja sodni svet. Sodno varstvo lahko uveljavlja sodnik, ki ni bil izbran. </w:t>
      </w:r>
    </w:p>
    <w:p w:rsidR="00286579" w:rsidRDefault="00286579" w:rsidP="00286579">
      <w:pPr>
        <w:jc w:val="both"/>
        <w:rPr>
          <w:rFonts w:cs="Arial"/>
          <w:szCs w:val="22"/>
          <w:u w:val="single"/>
        </w:rPr>
      </w:pPr>
    </w:p>
    <w:p w:rsidR="00286579" w:rsidRDefault="00286579" w:rsidP="00286579">
      <w:pPr>
        <w:jc w:val="both"/>
        <w:rPr>
          <w:rFonts w:cs="Arial"/>
          <w:szCs w:val="22"/>
          <w:u w:val="single"/>
        </w:rPr>
      </w:pPr>
      <w:r>
        <w:rPr>
          <w:rFonts w:cs="Arial"/>
          <w:szCs w:val="22"/>
          <w:u w:val="single"/>
        </w:rPr>
        <w:t xml:space="preserve">Obrazložitev: </w:t>
      </w:r>
    </w:p>
    <w:p w:rsidR="00286579" w:rsidRDefault="00286579" w:rsidP="00286579">
      <w:pPr>
        <w:jc w:val="both"/>
        <w:rPr>
          <w:rFonts w:cs="Arial"/>
          <w:szCs w:val="22"/>
        </w:rPr>
      </w:pPr>
      <w:r>
        <w:rPr>
          <w:rFonts w:cs="Arial"/>
          <w:szCs w:val="22"/>
        </w:rPr>
        <w:t>Amandma določa, da je zoper odločitev predsednika sodišča o dodelitvi, kjer sodnik ni dal privolitve (dodelitev zaradi zagotavljanja rednega izvajanja sodne oblasti in dodelitev v primeru imenovanja na višje sodniško mesto), sodniku zagotovljena pritožba na sodni svet, ki o njej odloči v 30 dneh. Pravica do pritožbe je zagotovljena tudi sodniku, ki ne da soglasje k podaljšanju dodelitve v skladu četrtim odstavkom 75. člena Predloga zakona. V drugem odstavku se opravlja notranje neskladje člena, hkrati pa določa sodno varstvo zoper odločitev sodnega sveta o podaljšanju dodelitve brez privolitve sodnika v skladu z drugim odstavkom 78. člena Predloga zakona.  V tretjem in četrtem odstavku se zagotavlja pravno varstvo tudi sodnikom, ki so se prijavili na javni poziv, pa niso bili izbrani. Na ta način bo zagotovljeno varstvo njihovih položajev ter zakonitost in poštenost postopka.</w:t>
      </w:r>
    </w:p>
    <w:p w:rsidR="00286579" w:rsidRDefault="00286579" w:rsidP="00286579">
      <w:pPr>
        <w:jc w:val="both"/>
        <w:rPr>
          <w:rFonts w:cs="Arial"/>
          <w:szCs w:val="22"/>
          <w:u w:val="single"/>
        </w:rPr>
      </w:pPr>
    </w:p>
    <w:p w:rsidR="00286579" w:rsidRDefault="00286579" w:rsidP="00286579">
      <w:pPr>
        <w:jc w:val="both"/>
        <w:rPr>
          <w:rFonts w:cs="Arial"/>
          <w:szCs w:val="22"/>
          <w:u w:val="single"/>
        </w:rPr>
      </w:pPr>
    </w:p>
    <w:p w:rsidR="00286579" w:rsidRDefault="00286579" w:rsidP="00286579">
      <w:pPr>
        <w:spacing w:line="240" w:lineRule="auto"/>
        <w:rPr>
          <w:rFonts w:cs="Arial"/>
          <w:b/>
          <w:bCs/>
          <w:szCs w:val="22"/>
        </w:rPr>
      </w:pPr>
    </w:p>
    <w:p w:rsidR="00286579" w:rsidRDefault="00286579" w:rsidP="00286579">
      <w:pPr>
        <w:jc w:val="both"/>
        <w:rPr>
          <w:rFonts w:cs="Arial"/>
          <w:b/>
          <w:bCs/>
          <w:szCs w:val="22"/>
        </w:rPr>
      </w:pPr>
      <w:r>
        <w:rPr>
          <w:rFonts w:cs="Arial"/>
          <w:b/>
          <w:bCs/>
          <w:szCs w:val="22"/>
        </w:rPr>
        <w:t>K 86.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Drugi odstavek se spremeni tako, da se glasi:</w:t>
      </w:r>
    </w:p>
    <w:p w:rsidR="00286579" w:rsidRDefault="00286579" w:rsidP="00286579">
      <w:pPr>
        <w:jc w:val="both"/>
        <w:rPr>
          <w:rFonts w:cs="Arial"/>
          <w:szCs w:val="22"/>
        </w:rPr>
      </w:pPr>
      <w:r>
        <w:rPr>
          <w:rFonts w:cs="Arial"/>
          <w:szCs w:val="22"/>
        </w:rPr>
        <w:t>»(2) O skrajšanju trajanja dodelitve po 78. in 80. členu tega zakona odloča sodni svet, o skrajšanju trajanja dodelitve po 75., 76. in 77. členu tega zakona pa predsednik vrhovnega sodišča. Pravno varstvo zoper odločitev o skrajšanju trajanja dodelitve se zagotavlja v skladu s 84. členom tega zakona.«.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popravljajo sklici na člene, ki določajo pristojnost organa, ki odloča o skrajšanju dodelitve sodnika. O skrajšanju dodelitve namreč odloča isti organ, ki je pristojen za njeno odrejanje.</w:t>
      </w:r>
    </w:p>
    <w:p w:rsidR="00286579" w:rsidRDefault="00286579" w:rsidP="00286579">
      <w:pPr>
        <w:jc w:val="both"/>
        <w:rPr>
          <w:rFonts w:cs="Arial"/>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87.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Drugi odstavek se spremeni tako, da se glasi:</w:t>
      </w:r>
    </w:p>
    <w:p w:rsidR="00286579" w:rsidRDefault="00286579" w:rsidP="00286579">
      <w:pPr>
        <w:jc w:val="both"/>
        <w:rPr>
          <w:rFonts w:cs="Arial"/>
          <w:szCs w:val="22"/>
        </w:rPr>
      </w:pPr>
      <w:r>
        <w:rPr>
          <w:rFonts w:cs="Arial"/>
          <w:szCs w:val="22"/>
        </w:rPr>
        <w:t xml:space="preserve">»(2) Ne glede na prejšnji odstavek ima pristojnosti po 50., 56., 57. in 58. členu tega zakona v razmerju do dodeljenega sodnika predsednik sodišča ali predstojnik organa, na katerega je sodnik dodeljen, če sodniku obveznosti iz sodniške funkcije mirujejo ali če je sodnik zaradi dodelitve oproščen opravljanja sodniške službe več kot 50 odstotkov. V tem primeru predsednik sodišča, na katero je sodnik dodeljen, pred odločitvijo o pravici ali dolžnosti dodeljenega sodnika iz prejšnjega odstavka pridobi mnenje predsednika matičnega sodišča. Če je sodnik oproščen </w:t>
      </w:r>
      <w:r>
        <w:rPr>
          <w:rFonts w:cs="Arial"/>
          <w:szCs w:val="22"/>
        </w:rPr>
        <w:lastRenderedPageBreak/>
        <w:t>opravljanja sodniške službe manj kot 50 odstotkov, predsednik matičnega sodišča pred odločitvijo o pravici ali dolžnosti dodeljenega sodnika pridobi mnenje predsednika sodišča, na katero je sodnik dodeljen.«.</w:t>
      </w:r>
    </w:p>
    <w:p w:rsidR="00286579" w:rsidRDefault="00286579" w:rsidP="00286579">
      <w:pPr>
        <w:jc w:val="both"/>
        <w:rPr>
          <w:rFonts w:cs="Arial"/>
          <w:b/>
          <w:bCs/>
          <w:szCs w:val="22"/>
        </w:rPr>
      </w:pPr>
    </w:p>
    <w:p w:rsidR="00286579" w:rsidRDefault="00286579" w:rsidP="00286579">
      <w:pPr>
        <w:jc w:val="both"/>
        <w:rPr>
          <w:rFonts w:cs="Arial"/>
          <w:szCs w:val="22"/>
        </w:rPr>
      </w:pPr>
      <w:r>
        <w:rPr>
          <w:rFonts w:cs="Arial"/>
          <w:szCs w:val="22"/>
        </w:rPr>
        <w:t xml:space="preserve">V tretjem odstavku se za besedo dodeljen črta vejica in beseda »vedno«.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predlaga jasnejši zapis določbe drugega odstavka. </w:t>
      </w:r>
    </w:p>
    <w:p w:rsidR="00286579" w:rsidRDefault="00286579" w:rsidP="00286579">
      <w:pPr>
        <w:jc w:val="both"/>
        <w:rPr>
          <w:rFonts w:cs="Arial"/>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89.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Prvi odstavek se spremeni tako, da se glasi:</w:t>
      </w:r>
    </w:p>
    <w:p w:rsidR="00286579" w:rsidRDefault="00286579" w:rsidP="00286579">
      <w:pPr>
        <w:jc w:val="both"/>
        <w:rPr>
          <w:rFonts w:cs="Arial"/>
          <w:szCs w:val="22"/>
        </w:rPr>
      </w:pPr>
      <w:r>
        <w:rPr>
          <w:rFonts w:cs="Arial"/>
          <w:szCs w:val="22"/>
        </w:rPr>
        <w:t>»(1) Službeni nadzor opravlja predsednik matičnega sodišča ali predsednik neposredno višjega sodišča. Predsednik neposredno višjega sodišča opravlja službeni nadzor po sodnikih, ki jih glede na delovno področje določi izmed sodnikov, ki so z letnim razporedom dela določeni za opravljanje službenega nadzora.«.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beseda »sodnika« črta.</w:t>
      </w:r>
    </w:p>
    <w:p w:rsidR="00286579" w:rsidRDefault="00286579" w:rsidP="00286579">
      <w:pPr>
        <w:jc w:val="both"/>
        <w:rPr>
          <w:rFonts w:cs="Arial"/>
          <w:szCs w:val="22"/>
        </w:rPr>
      </w:pPr>
      <w:r>
        <w:rPr>
          <w:rFonts w:cs="Arial"/>
          <w:szCs w:val="22"/>
        </w:rPr>
        <w:t>Peti odstavek se spremeni tako, da se glasi:</w:t>
      </w:r>
    </w:p>
    <w:p w:rsidR="00286579" w:rsidRDefault="00286579" w:rsidP="00286579">
      <w:pPr>
        <w:jc w:val="both"/>
        <w:rPr>
          <w:rFonts w:cs="Arial"/>
          <w:szCs w:val="22"/>
        </w:rPr>
      </w:pPr>
      <w:r>
        <w:rPr>
          <w:rFonts w:cs="Arial"/>
          <w:szCs w:val="22"/>
        </w:rPr>
        <w:t>»(5) Če predsednik sodišča iz drugega in tretjega odstavka tega člena obrazloženo zahtevo za službeni nadzor zavrne, lahko vlagatelj zahteva, da o utemeljenosti zahteve za službeni nadzor odloči sodni svet v 30 dneh. Zoper odločbo sodnega sveta o utemeljenosti zahteve za službeni nadzor ni sodnega varstva. Če zahtevo vloži sodni svet, se službeni nadzor mora opraviti.«.</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Z amandmajem se predlaga jasnejši zapis prvega odstavka, v drugem odstavku pa se jasno določa, da zoper odločbo sodnega sveta o utemeljenosti zahteve za službeni nadzor ni sodnega varstva.</w:t>
      </w:r>
    </w:p>
    <w:p w:rsidR="00286579" w:rsidRDefault="00286579" w:rsidP="00286579">
      <w:pPr>
        <w:jc w:val="both"/>
        <w:rPr>
          <w:rFonts w:cs="Arial"/>
          <w:b/>
          <w:bCs/>
          <w:szCs w:val="22"/>
        </w:rPr>
      </w:pPr>
      <w:r>
        <w:rPr>
          <w:rFonts w:cs="Arial"/>
          <w:b/>
          <w:bCs/>
          <w:szCs w:val="22"/>
        </w:rPr>
        <w:t>K 96.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prvem odstavku se beseda »prejema« nadomesti z besedo »vročitve«, besedilo »državni zbor« pa z besedilom »ustavno sodišče«.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Doda se nov tretji odstavek, ki se glasi:</w:t>
      </w:r>
    </w:p>
    <w:p w:rsidR="00286579" w:rsidRDefault="00286579" w:rsidP="00286579">
      <w:pPr>
        <w:jc w:val="both"/>
        <w:rPr>
          <w:rFonts w:cs="Arial"/>
          <w:szCs w:val="22"/>
        </w:rPr>
      </w:pPr>
      <w:r>
        <w:rPr>
          <w:rFonts w:cs="Arial"/>
          <w:szCs w:val="22"/>
        </w:rPr>
        <w:t>»(3) Sodni svet in ustavno sodišče o pritožbi iz prvega odstavka tega člena odločita v 30 dneh.«.</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Amandma sledi pomisleku Zakonodajno pravne službe, da je predlagana pristojnost Državnega zbora, da odloča o pritožbi predsednika oziroma podpredsednika vrhovnega sodišča zoper odločbo sodnega sveta o suspenzu, sporna z vidika načela delitve oblasti iz drugega odstavka 3. člena Ustave. Državni zbor ima v sistemu državne oblasti po Ustavi zakonodajno, nadzorno in volilno funkcijo (gre za njegove tipične funkcije), medtem ko je odločanje o pravnih sredstvih zoper odločbe, s katerimi se posega v pravice (sodnika), po Ustavi pridržano sodni veji oblasti (23. člen Ustave). Ustavno sodišče je v odločbi št. U-I-194/19 zapisalo, da iz načela delitve oblasti med drugim izhaja zahteva, da posamezna veja oblasti ne sme prevzemati pristojnosti drugih vej oblasti, niti nedopustno posegati v izvrševanje njunih tipičnih oblastnih funkcij. Temeljna razmerja med posameznimi vejami oblasti so namreč že ustavno določena. Zato zakonodajna oblast ne sme posegati v tipično funkcijo sodne veje oblasti, da odloča o pravicah, obveznostih ali pravnih koristih posameznikov. Edina možna ureditev je, da o pritožbi predsednika oziroma podpredsednika vrhovnega sodišča zoper določbo sodnega sveta o suspenzu, odloča Ustavno sodišče.</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spacing w:line="240" w:lineRule="auto"/>
        <w:rPr>
          <w:rFonts w:cs="Arial"/>
          <w:b/>
          <w:bCs/>
          <w:szCs w:val="22"/>
        </w:rPr>
      </w:pPr>
      <w:r>
        <w:rPr>
          <w:rFonts w:cs="Arial"/>
          <w:b/>
          <w:bCs/>
          <w:szCs w:val="22"/>
        </w:rPr>
        <w:t>K 97. členu:</w:t>
      </w:r>
    </w:p>
    <w:p w:rsidR="00286579" w:rsidRDefault="00286579" w:rsidP="00286579">
      <w:pPr>
        <w:spacing w:line="240" w:lineRule="auto"/>
        <w:rPr>
          <w:rFonts w:cs="Arial"/>
          <w:szCs w:val="22"/>
        </w:rPr>
      </w:pPr>
    </w:p>
    <w:p w:rsidR="00286579" w:rsidRDefault="00286579" w:rsidP="00286579">
      <w:pPr>
        <w:jc w:val="both"/>
        <w:rPr>
          <w:rFonts w:cs="Arial"/>
          <w:szCs w:val="20"/>
        </w:rPr>
      </w:pPr>
      <w:r>
        <w:rPr>
          <w:rFonts w:cs="Arial"/>
          <w:szCs w:val="20"/>
        </w:rPr>
        <w:t>Besedilo člena se spremeni tako, da se glasi:</w:t>
      </w:r>
    </w:p>
    <w:p w:rsidR="00286579" w:rsidRDefault="00286579" w:rsidP="00286579">
      <w:pPr>
        <w:jc w:val="both"/>
        <w:rPr>
          <w:rFonts w:cs="Arial"/>
          <w:szCs w:val="20"/>
        </w:rPr>
      </w:pPr>
      <w:r>
        <w:rPr>
          <w:rFonts w:cs="Arial"/>
          <w:szCs w:val="20"/>
        </w:rPr>
        <w:t>»(1) Suspenz sodnika traja do odločitve sodnega sveta, s katero se pritožbi iz prvega odstavka 96. člena tega zakona ugodi, suspenz predsednika in podpredsednika vrhovnega sodišča pa do odločitve ustavnega sodišča, s katero se pritožbi iz prvega odstavka 96. člena tega zakona ugodi. S pravnomočnostjo odločitve sodnega sveta ali z odločitvijo ustavnega sodišča se suspenz odpravi skupaj z njegovimi posledicami.</w:t>
      </w:r>
    </w:p>
    <w:p w:rsidR="00286579" w:rsidRDefault="00286579" w:rsidP="00286579">
      <w:pPr>
        <w:jc w:val="both"/>
      </w:pPr>
      <w:r>
        <w:br/>
      </w:r>
      <w:r>
        <w:rPr>
          <w:rFonts w:cs="Arial"/>
          <w:szCs w:val="20"/>
        </w:rPr>
        <w:t>(2) Če državni zbor sodnika ne razreši, traja suspenz do odločitve državnega zbora. Z odločitvijo državnega zbora se suspenz odpravi skupaj z njegovimi posledicami.</w:t>
      </w:r>
      <w:r>
        <w:t xml:space="preserve"> </w:t>
      </w:r>
    </w:p>
    <w:p w:rsidR="00286579" w:rsidRDefault="00286579" w:rsidP="00286579">
      <w:pPr>
        <w:jc w:val="both"/>
        <w:rPr>
          <w:rFonts w:ascii="Aptos" w:hAnsi="Aptos"/>
          <w:lang w:eastAsia="sl-SI"/>
        </w:rPr>
      </w:pPr>
      <w:r>
        <w:br/>
      </w:r>
      <w:r>
        <w:rPr>
          <w:rFonts w:cs="Arial"/>
          <w:szCs w:val="20"/>
        </w:rPr>
        <w:t>(3) Če se kazenski postopek konča tako, da ni podlage za razrešitev sodnika po tem zakonu, suspenz preneha z dnem izdaje odločbe na prvi stopnji, z dnem pravnomočnosti odločbe pa se odpravi skupaj z njegovimi posledicami.«</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Ker je v skladu s 96. členom Predloga zakona zoper odločitev o suspenzu, izrečenem s strani predsednika Vrhovnega sodišča oziroma Sodnega sveta, dopustna pritožba na Sodni svet oziroma Ustavno sodišče, prvi odstavek določa, da v takšnih primerih suspenz traja do odločitve pritožbenega organa, s katerim ugodi pritožbi, tj. odloči, da je bil suspenz izrečen nezakonito. Če pa sodnik, predsednik in podpredsednik Vrhovnega sodišča ne vložita pravočasno pritožbe ali če Sodni svet oziroma Ustavno sodišče pritožbo zavrne kot neutemeljeno, drugi odstavek določa, da v tem primeru suspenz traja do odločitve Državnega zbora, da se sodnik ne razreši. Poleg tega se natančno določa trenutek odprave posledic izrečenega suspenza.</w:t>
      </w:r>
    </w:p>
    <w:p w:rsidR="00286579" w:rsidRDefault="00286579" w:rsidP="00286579">
      <w:pPr>
        <w:jc w:val="both"/>
        <w:rPr>
          <w:rFonts w:cs="Arial"/>
          <w:szCs w:val="22"/>
        </w:rPr>
      </w:pPr>
    </w:p>
    <w:p w:rsidR="00286579" w:rsidRDefault="00286579" w:rsidP="00286579">
      <w:pPr>
        <w:tabs>
          <w:tab w:val="left" w:pos="3463"/>
        </w:tabs>
        <w:jc w:val="both"/>
      </w:pPr>
    </w:p>
    <w:p w:rsidR="00286579" w:rsidRDefault="00286579" w:rsidP="00286579">
      <w:pPr>
        <w:tabs>
          <w:tab w:val="left" w:pos="3463"/>
        </w:tabs>
        <w:jc w:val="both"/>
      </w:pPr>
    </w:p>
    <w:p w:rsidR="00286579" w:rsidRDefault="00286579" w:rsidP="00286579">
      <w:pPr>
        <w:tabs>
          <w:tab w:val="left" w:pos="3463"/>
        </w:tabs>
        <w:jc w:val="both"/>
      </w:pPr>
    </w:p>
    <w:p w:rsidR="00286579" w:rsidRDefault="00286579" w:rsidP="00286579">
      <w:pPr>
        <w:tabs>
          <w:tab w:val="left" w:pos="3463"/>
        </w:tabs>
        <w:jc w:val="both"/>
        <w:rPr>
          <w:b/>
          <w:bCs/>
        </w:rPr>
      </w:pPr>
      <w:r>
        <w:rPr>
          <w:b/>
          <w:bCs/>
        </w:rPr>
        <w:t xml:space="preserve">Amandma za nov 2.a oddelek in nova 97.a in 97.b člena </w:t>
      </w:r>
    </w:p>
    <w:p w:rsidR="00286579" w:rsidRDefault="00286579" w:rsidP="00286579">
      <w:pPr>
        <w:tabs>
          <w:tab w:val="left" w:pos="3463"/>
        </w:tabs>
        <w:jc w:val="both"/>
      </w:pPr>
    </w:p>
    <w:p w:rsidR="00286579" w:rsidRDefault="00286579" w:rsidP="00286579">
      <w:pPr>
        <w:tabs>
          <w:tab w:val="left" w:pos="3463"/>
        </w:tabs>
        <w:jc w:val="both"/>
      </w:pPr>
      <w:r>
        <w:t>Za 97. členom se doda nov 2.a oddelek in nova 97.a in 97.b člen, ki se glasita:</w:t>
      </w:r>
    </w:p>
    <w:p w:rsidR="00286579" w:rsidRDefault="00286579" w:rsidP="00286579">
      <w:pPr>
        <w:tabs>
          <w:tab w:val="left" w:pos="3463"/>
        </w:tabs>
        <w:jc w:val="both"/>
      </w:pPr>
      <w:r>
        <w:t xml:space="preserve"> </w:t>
      </w:r>
    </w:p>
    <w:p w:rsidR="00286579" w:rsidRDefault="00286579" w:rsidP="00286579">
      <w:pPr>
        <w:tabs>
          <w:tab w:val="left" w:pos="3463"/>
        </w:tabs>
        <w:jc w:val="center"/>
      </w:pPr>
      <w:r>
        <w:t>»2.a oddelek</w:t>
      </w:r>
    </w:p>
    <w:p w:rsidR="00286579" w:rsidRDefault="00286579" w:rsidP="00286579">
      <w:pPr>
        <w:tabs>
          <w:tab w:val="left" w:pos="3463"/>
        </w:tabs>
        <w:jc w:val="center"/>
      </w:pPr>
      <w:r>
        <w:t>Plačilo stroškov sodniku v kazenskem postopku</w:t>
      </w:r>
    </w:p>
    <w:p w:rsidR="00286579" w:rsidRDefault="00286579" w:rsidP="00286579">
      <w:pPr>
        <w:tabs>
          <w:tab w:val="left" w:pos="3463"/>
        </w:tabs>
        <w:jc w:val="center"/>
      </w:pPr>
    </w:p>
    <w:p w:rsidR="00286579" w:rsidRDefault="00286579" w:rsidP="00286579">
      <w:pPr>
        <w:ind w:left="2"/>
        <w:jc w:val="center"/>
      </w:pPr>
      <w:r>
        <w:t>97.a člen</w:t>
      </w:r>
    </w:p>
    <w:p w:rsidR="00286579" w:rsidRDefault="00286579" w:rsidP="00286579">
      <w:pPr>
        <w:ind w:left="4"/>
        <w:jc w:val="center"/>
      </w:pPr>
      <w:r>
        <w:t>(začasna založitev stroškov postopkov)</w:t>
      </w:r>
    </w:p>
    <w:p w:rsidR="00286579" w:rsidRDefault="00286579" w:rsidP="00286579">
      <w:pPr>
        <w:ind w:left="4"/>
        <w:jc w:val="both"/>
      </w:pPr>
    </w:p>
    <w:p w:rsidR="00286579" w:rsidRDefault="00286579" w:rsidP="00286579">
      <w:pPr>
        <w:ind w:left="4"/>
        <w:jc w:val="both"/>
      </w:pPr>
      <w:r>
        <w:t>(1) Sodniku in nekdanjemu sodniku, zoper katerega je na predlog ali zahtevo udeleženca uveden predkazenski ali kazenski postopek zaradi ravnanj pri opravljanju ali v zvezi z opravljanjem sodniške funkcije, lahko sodišče začasno založi stroške postopka.</w:t>
      </w:r>
    </w:p>
    <w:p w:rsidR="00286579" w:rsidRDefault="00286579" w:rsidP="00286579">
      <w:pPr>
        <w:ind w:left="4"/>
        <w:jc w:val="both"/>
      </w:pPr>
    </w:p>
    <w:p w:rsidR="00286579" w:rsidRDefault="00286579" w:rsidP="00286579">
      <w:pPr>
        <w:ind w:left="4"/>
        <w:jc w:val="both"/>
      </w:pPr>
      <w:r>
        <w:t xml:space="preserve">(2) Stroški postopka iz prejšnjega odstavka so stroški, ki nastanejo v zvezi z izvedbo dokazov, stroški sodnih taks in stroški zastopanja po odvetniku po odvetniški tarifi, ne pa tudi stroški odvetniških storitev, dogovorjenih s pogodbo o plačilu stroškov zastopanja, če je dogovorjeno plačilo višje, kot po odvetniški tarifi.  </w:t>
      </w:r>
    </w:p>
    <w:p w:rsidR="00286579" w:rsidRDefault="00286579" w:rsidP="00286579">
      <w:pPr>
        <w:ind w:left="4"/>
        <w:jc w:val="both"/>
      </w:pPr>
      <w:r>
        <w:t xml:space="preserve"> </w:t>
      </w:r>
    </w:p>
    <w:p w:rsidR="00286579" w:rsidRDefault="00286579" w:rsidP="00286579">
      <w:pPr>
        <w:ind w:left="6"/>
        <w:jc w:val="both"/>
      </w:pPr>
      <w:r>
        <w:t xml:space="preserve">(3) Sodnik vloži predlog za začasno založitev stroškov postopka pri sodišču, pri katerem opravlja ali je opravljal sodniško funkcijo v zadevi, v zvezi s katero je zoper njega sprožen predkazenski ali kazenski postopek. Predlog vsebuje sodnikovo osebno ime, datum rojstva in naslov stalnega prebivališča, sodniški naziv in zadevo, v zvezi s katero teče postopek. Predlogu se priloži </w:t>
      </w:r>
      <w:r>
        <w:lastRenderedPageBreak/>
        <w:t xml:space="preserve">dokazilo, da je zoper njega uveden predkazenski ali kazenski postopek. Sodnik lahko poda tudi kratko pojasnilo svoje zadeve in svojih ravnanj. </w:t>
      </w:r>
    </w:p>
    <w:p w:rsidR="00286579" w:rsidRDefault="00286579" w:rsidP="00286579">
      <w:pPr>
        <w:ind w:left="6"/>
        <w:jc w:val="both"/>
      </w:pPr>
    </w:p>
    <w:p w:rsidR="00286579" w:rsidRDefault="00286579" w:rsidP="00286579">
      <w:pPr>
        <w:ind w:left="6"/>
        <w:jc w:val="center"/>
      </w:pPr>
      <w:r>
        <w:t>97.b člen</w:t>
      </w:r>
    </w:p>
    <w:p w:rsidR="00286579" w:rsidRDefault="00286579" w:rsidP="00286579">
      <w:pPr>
        <w:ind w:left="6"/>
        <w:jc w:val="center"/>
      </w:pPr>
      <w:r>
        <w:t>(odobritev in izplačilo)</w:t>
      </w:r>
    </w:p>
    <w:p w:rsidR="00286579" w:rsidRDefault="00286579" w:rsidP="00286579">
      <w:pPr>
        <w:ind w:left="6"/>
        <w:jc w:val="both"/>
      </w:pPr>
    </w:p>
    <w:p w:rsidR="00286579" w:rsidRDefault="00286579" w:rsidP="00286579">
      <w:pPr>
        <w:ind w:left="6"/>
        <w:jc w:val="both"/>
      </w:pPr>
      <w:r>
        <w:t xml:space="preserve">(1) O predlogu iz tretjega odstavka prejšnjega člena na podlagi pregleda spisa zadeve odloči predsednik sodišča z odločbo. Zoper odločbo se sodnik lahko pritoži v 15 dneh od vročitve odločbe. O pritožbi odloči sodni svet. </w:t>
      </w:r>
    </w:p>
    <w:p w:rsidR="00286579" w:rsidRDefault="00286579" w:rsidP="00286579">
      <w:pPr>
        <w:ind w:left="6"/>
        <w:jc w:val="both"/>
      </w:pPr>
    </w:p>
    <w:p w:rsidR="00286579" w:rsidRDefault="00286579" w:rsidP="00286579">
      <w:pPr>
        <w:ind w:left="4"/>
        <w:jc w:val="both"/>
      </w:pPr>
      <w:r>
        <w:t>(2) Sodnik sodišču, ki mu je začasno založilo stroške postopka, predloži vse procesne sodne akte in vse sodne odločitve, s katerimi se odloča v postopku, za katerega je bila odobrena začasna založitev stroškov postopka.</w:t>
      </w:r>
    </w:p>
    <w:p w:rsidR="00286579" w:rsidRDefault="00286579" w:rsidP="00286579">
      <w:pPr>
        <w:ind w:left="4"/>
        <w:jc w:val="both"/>
      </w:pPr>
      <w:r>
        <w:t xml:space="preserve"> </w:t>
      </w:r>
    </w:p>
    <w:p w:rsidR="00286579" w:rsidRDefault="00286579" w:rsidP="00286579">
      <w:pPr>
        <w:ind w:left="4"/>
        <w:jc w:val="both"/>
      </w:pPr>
      <w:r>
        <w:t xml:space="preserve">(3) Če je bila zoper sodnika izdana pravnomočna obsodilna sodba, mora sodnik povrniti izplačana sredstva sodišču, ki je stroške plačalo. </w:t>
      </w:r>
    </w:p>
    <w:p w:rsidR="00286579" w:rsidRDefault="00286579" w:rsidP="00286579">
      <w:pPr>
        <w:ind w:left="4"/>
        <w:jc w:val="both"/>
      </w:pPr>
    </w:p>
    <w:p w:rsidR="00286579" w:rsidRDefault="00286579" w:rsidP="00286579">
      <w:pPr>
        <w:ind w:left="4"/>
        <w:jc w:val="both"/>
      </w:pPr>
      <w:r>
        <w:t xml:space="preserve">(4) Začasna založitev stroškov postopka se ne odobri sodniku, zoper katerega je uveden disciplinski postopek ali postopek razrešitve v zvezi z zadevo, za katero je vložil predlog za začasno založitev plačila stroškov.«.  </w:t>
      </w:r>
    </w:p>
    <w:p w:rsidR="00286579" w:rsidRDefault="00286579" w:rsidP="00286579">
      <w:pPr>
        <w:ind w:left="4"/>
        <w:jc w:val="both"/>
      </w:pPr>
    </w:p>
    <w:p w:rsidR="00286579" w:rsidRDefault="00286579" w:rsidP="00286579">
      <w:pPr>
        <w:jc w:val="both"/>
        <w:rPr>
          <w:u w:val="single"/>
        </w:rPr>
      </w:pPr>
      <w:r>
        <w:rPr>
          <w:u w:val="single"/>
        </w:rPr>
        <w:t>Obrazložitev:</w:t>
      </w:r>
    </w:p>
    <w:p w:rsidR="00286579" w:rsidRDefault="00286579" w:rsidP="00286579">
      <w:pPr>
        <w:jc w:val="both"/>
      </w:pPr>
      <w:r>
        <w:t xml:space="preserve">S predlaganim amandmajem se v novem poglavju ureja varstvo sodnikov pred neutemeljenimi kazenskimi postopki, sproženimi zaradi njihovega opravljanja sodniške funkcije. Gre za instrument, ki že na sistemski ravni zagotavlja neodvisnost sodnikov. Sodnikom je treba omogočiti neodvisno, nepristransko in neovirano opravljanje sodniške funkcije, kar bi bilo lahko ogroženo v primeru stalnega vlaganja ali že samega sodnikovega strahu pred vlaganjem (četudi očitno neutemeljenih) kazenskih zahtevkov s strani nezadovoljnih strank. Pravna pomoč se po veljavni ureditvi (v različnem obsegu) že zagotavlja javnim uslužbencem (15. člen ZJU-1) in funkcionarjev, če so zoper njih uvedeni sodni postopki v zvezi z opravljanjem javne službe ali funkcije, na primer državnim tožilcem (96. člen ZDT-1); policistom (64. člen </w:t>
      </w:r>
      <w:proofErr w:type="spellStart"/>
      <w:r>
        <w:t>ZODPol</w:t>
      </w:r>
      <w:proofErr w:type="spellEnd"/>
      <w:r>
        <w:t xml:space="preserve">). Zakon o funkcionarjih v 22. členu sicer ureja pravico do pravne pomoči, vendar le za primere, če se zoper funkcionarja vodi odškodninski postopek.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99.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prvem odstavku se v 3. točki besedilo »mu je odvzeta poslovna sposobnost« nadomesti z besedilom »je postavljen pod skrbništvo«.</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Drugi odstavek se spremeni tako, da se glasi:</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»(2) Sodniku preneha sodniška funkcija iz razloga po 1. do 7. točki prejšnjega odstavka z dnem pravnomočnosti odločbe sodnega sveta o prenehanju sodniške funkcije, iz razloga po 8. točki prejšnjega odstavka z dnem pravnomočnosti odločbe disciplinskega sodišča o izrečeni disciplinski sankciji, iz razloga po 9. točki pa z dnem upokojitve oziroma zadnji dan koledarskega leta, v katerem sodnik dopolni 70 let starosti.«.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b/>
          <w:bCs/>
          <w:szCs w:val="22"/>
        </w:rPr>
      </w:pPr>
      <w:r>
        <w:rPr>
          <w:rFonts w:cs="Arial"/>
          <w:szCs w:val="22"/>
        </w:rPr>
        <w:t xml:space="preserve">Amandma sledi pripombi Zakonodajno-pravne službe. V 3. točki prvega odstavka se zaradi uskladitve z Družinskim zakonikom (DZ) razlog za prenehanje sodniške funkcije »če mu je odvzeta poslovna sposobnost« nadomešča z razlogom »če je postavljen pod skrbništvo«, saj je DZ institut odvzema poslovne sposobnosti nadomestil z institutom postavitve pod skrbništvo. </w:t>
      </w:r>
      <w:bookmarkStart w:id="6" w:name="_Hlk209974273"/>
      <w:r>
        <w:rPr>
          <w:rFonts w:cs="Arial"/>
          <w:szCs w:val="22"/>
        </w:rPr>
        <w:t xml:space="preserve">Ker </w:t>
      </w:r>
      <w:r>
        <w:rPr>
          <w:rFonts w:cs="Arial"/>
          <w:szCs w:val="22"/>
        </w:rPr>
        <w:lastRenderedPageBreak/>
        <w:t xml:space="preserve">Sodni svet z odločbo odloči o prenehanju sodniške funkcije, torej o prenehanju službenega razmerja med sodnikom in Republiko Slovenijo oziroma o pravici sodnika, kar je po stališču pravne teorije značilno za konstitutivno odločbo, ki učinkuje </w:t>
      </w:r>
      <w:r>
        <w:rPr>
          <w:rFonts w:cs="Arial"/>
          <w:i/>
          <w:iCs/>
          <w:szCs w:val="22"/>
        </w:rPr>
        <w:t>ex nunc</w:t>
      </w:r>
      <w:r>
        <w:rPr>
          <w:rFonts w:cs="Arial"/>
          <w:szCs w:val="22"/>
        </w:rPr>
        <w:t xml:space="preserve">, se drugi odstavek spreminja tako, da za razloge po 1. do 7. točki prejšnjega odstavka določa, da sodniku sodniška funkcija preneha z dnem pravnomočnosti odločbe Sodnega sveta o prenehanju sodniške funkcije. </w:t>
      </w:r>
      <w:bookmarkEnd w:id="6"/>
      <w:r>
        <w:rPr>
          <w:rFonts w:cs="Arial"/>
          <w:szCs w:val="22"/>
        </w:rPr>
        <w:t xml:space="preserve">Če je sodniku izrečena disciplinska sankcija prenehanja sodniške funkcije, sodniku preneha sodniška funkcija z dnem pravnomočnosti odločbe disciplinskega sodišča o izrečeni disciplinski sankciji, če se sodnik upokoji, pa z dnem upokojitve oziroma zadnji dan koledarskega leta, v katerem sodnik dopolni 70 let starosti.   </w:t>
      </w:r>
    </w:p>
    <w:p w:rsidR="00286579" w:rsidRDefault="00286579" w:rsidP="00286579">
      <w:pPr>
        <w:jc w:val="both"/>
        <w:rPr>
          <w:rFonts w:cs="Arial"/>
          <w:b/>
          <w:bCs/>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100.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Naslov člena se spremeni, tako da se glasi: »(obvestilo o nastopu razlogov)«</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za besedo »svet« črta vejica in besedilo »ki izda ugotovitveno odločbo o prenehanju sodniške funkcije«.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pomeni uskladitev z amandmajem k drugemu odstavku 99. člena Predloga zakona. </w:t>
      </w:r>
    </w:p>
    <w:p w:rsidR="00286579" w:rsidRDefault="00286579" w:rsidP="00286579">
      <w:pPr>
        <w:jc w:val="both"/>
        <w:rPr>
          <w:rFonts w:cs="Arial"/>
          <w:b/>
          <w:bCs/>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101.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Naslov člena se spremeni tako, da se glasi: »(obvezna razrešitev)«.</w:t>
      </w:r>
    </w:p>
    <w:p w:rsidR="00286579" w:rsidRDefault="00286579" w:rsidP="00286579">
      <w:pPr>
        <w:jc w:val="both"/>
        <w:rPr>
          <w:rFonts w:cs="Arial"/>
          <w:szCs w:val="22"/>
        </w:rPr>
      </w:pPr>
      <w:r>
        <w:rPr>
          <w:rFonts w:cs="Arial"/>
          <w:szCs w:val="22"/>
        </w:rPr>
        <w:t xml:space="preserve"> </w:t>
      </w: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Zaradi večje preglednosti ureditve instituta razrešitve sodnika se naslov člena ob upoštevanju naslova 102. člena ustrezno spremeni. </w:t>
      </w: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102.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drugem odstavku se besedilo »nenaklepnega kaznivega dejanja« nadomesti z besedilom »kaznivega dejanja, storjenega iz malomarnosti«.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tretjem odstavku se za besedo »sankcije« doda besedilo »iz 3. do 5. točke 107. člena tega zakona«.   </w:t>
      </w:r>
    </w:p>
    <w:p w:rsidR="00286579" w:rsidRDefault="00286579" w:rsidP="00286579">
      <w:pPr>
        <w:jc w:val="both"/>
        <w:rPr>
          <w:rFonts w:cs="Arial"/>
          <w:b/>
          <w:bCs/>
          <w:szCs w:val="22"/>
          <w:u w:val="single"/>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Z amandmajem se določba drugega odstavka usklajuje s Kazenskim zakonikom. V tretjem odstavku se upošteva pripomba Zakonodajno-pravne službe, da se določa omejitev disciplinske sankcije, če državni zbor sodnika ne razreši in o tem sodni svet obvesti disciplinskega tožilca, ki lahko po uradni dolžnosti vloži predlog za izrek disciplinske sankcije iz 3. do 5. točke 107. člena (znižanje plače, premestitev na drugo sodišče za eno stopnjo nižjega položaja ali enakega položaja v drugem kraju, premestitev na drugo sodišče za eno stopnjo nižjega položaja ali enakega položaja v drugem kraju z znižanjem plače.  </w:t>
      </w:r>
    </w:p>
    <w:p w:rsidR="00286579" w:rsidRDefault="00286579" w:rsidP="00286579">
      <w:pPr>
        <w:jc w:val="both"/>
        <w:rPr>
          <w:rFonts w:cs="Arial"/>
          <w:szCs w:val="22"/>
          <w:u w:val="single"/>
        </w:rPr>
      </w:pPr>
    </w:p>
    <w:p w:rsidR="00286579" w:rsidRDefault="00286579" w:rsidP="00286579">
      <w:pPr>
        <w:jc w:val="both"/>
        <w:rPr>
          <w:rFonts w:cs="Arial"/>
          <w:szCs w:val="22"/>
          <w:u w:val="single"/>
        </w:rPr>
      </w:pPr>
    </w:p>
    <w:p w:rsidR="00286579" w:rsidRDefault="00286579" w:rsidP="00286579">
      <w:pPr>
        <w:jc w:val="both"/>
        <w:rPr>
          <w:rFonts w:cs="Arial"/>
          <w:szCs w:val="22"/>
          <w:u w:val="single"/>
        </w:rPr>
      </w:pPr>
    </w:p>
    <w:p w:rsidR="00286579" w:rsidRDefault="00286579" w:rsidP="00286579">
      <w:pPr>
        <w:jc w:val="both"/>
        <w:rPr>
          <w:rFonts w:cs="Arial"/>
          <w:b/>
          <w:bCs/>
          <w:szCs w:val="22"/>
        </w:rPr>
      </w:pPr>
      <w:bookmarkStart w:id="7" w:name="_Hlk210119194"/>
      <w:r>
        <w:rPr>
          <w:rFonts w:cs="Arial"/>
          <w:b/>
          <w:bCs/>
          <w:szCs w:val="22"/>
        </w:rPr>
        <w:t>K 103.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Naslov člena se spremeni tako, da se glasi: (pravno varstvo)</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lastRenderedPageBreak/>
        <w:t>Besedilo člena se spremeni tako, da se glasi:</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»(1) Zoper odločitev državnega zbora o razrešitvi sodnika je dovoljen upravni spor, v katerem odloča vrhovno sodišče v senatu petih sodnikov. Sodišče odloči v 30 dneh. Tožba zadrži izvršitev odločitve o razrešitvi sodnika. </w:t>
      </w:r>
    </w:p>
    <w:bookmarkEnd w:id="7"/>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(2) Razrešitev sodnika se objavi v uradnem listu.«.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0"/>
        </w:rPr>
      </w:pPr>
      <w:r>
        <w:rPr>
          <w:rStyle w:val="cf01"/>
          <w:rFonts w:cs="Arial"/>
          <w:szCs w:val="20"/>
        </w:rPr>
        <w:t xml:space="preserve">Z amandmajem se določa sodno varstvo sodnika zoper odločitev Državnega zbora o razrešitvi, saj gre za pravno vezano odločitev. Sodno varstvo se zagotavlja v upravnem sporu pred Vrhovnim sodiščem, ki odloča v senatu petih sodnikov. Ker je odločitev Državnega zbora o razrešitvi sodnika ireverzibilna, kar pomeni, da v primeru uspeha s tožbo njenih pravnih posledic ni več mogoče odpraviti, se določa </w:t>
      </w:r>
      <w:proofErr w:type="spellStart"/>
      <w:r>
        <w:rPr>
          <w:rStyle w:val="cf01"/>
          <w:rFonts w:cs="Arial"/>
          <w:szCs w:val="20"/>
        </w:rPr>
        <w:t>suspenzivnost</w:t>
      </w:r>
      <w:proofErr w:type="spellEnd"/>
      <w:r>
        <w:rPr>
          <w:rStyle w:val="cf01"/>
          <w:rFonts w:cs="Arial"/>
          <w:szCs w:val="20"/>
        </w:rPr>
        <w:t xml:space="preserve"> tožbe. </w:t>
      </w:r>
    </w:p>
    <w:p w:rsidR="00286579" w:rsidRDefault="00286579" w:rsidP="00286579">
      <w:pPr>
        <w:jc w:val="both"/>
        <w:rPr>
          <w:rFonts w:cs="Arial"/>
          <w:szCs w:val="22"/>
        </w:rPr>
      </w:pPr>
    </w:p>
    <w:p w:rsidR="00286579" w:rsidRDefault="00286579" w:rsidP="00286579">
      <w:pPr>
        <w:rPr>
          <w:rFonts w:cs="Arial"/>
          <w:b/>
          <w:bCs/>
          <w:szCs w:val="22"/>
        </w:rPr>
      </w:pPr>
      <w:r>
        <w:rPr>
          <w:rFonts w:cs="Arial"/>
          <w:b/>
          <w:bCs/>
          <w:szCs w:val="22"/>
        </w:rPr>
        <w:t>K 104. členu:</w:t>
      </w:r>
    </w:p>
    <w:p w:rsidR="00286579" w:rsidRDefault="00286579" w:rsidP="00286579">
      <w:pPr>
        <w:rPr>
          <w:rFonts w:cs="Arial"/>
          <w:szCs w:val="22"/>
        </w:rPr>
      </w:pPr>
    </w:p>
    <w:p w:rsidR="00286579" w:rsidRDefault="00286579" w:rsidP="00286579">
      <w:pPr>
        <w:jc w:val="both"/>
        <w:rPr>
          <w:rFonts w:cs="Arial"/>
          <w:szCs w:val="22"/>
        </w:rPr>
      </w:pPr>
      <w:r>
        <w:rPr>
          <w:rFonts w:cs="Arial"/>
          <w:szCs w:val="22"/>
        </w:rPr>
        <w:t xml:space="preserve">V tretjem odstavku se za besedo »svet« črtata vejica in besedilo »in postopkom iz navedenega zakona«. </w:t>
      </w:r>
    </w:p>
    <w:p w:rsidR="00286579" w:rsidRDefault="00286579" w:rsidP="00286579">
      <w:pPr>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 pravne službe, da je jasno, da poleg disciplinskih organov tudi disciplinski postopek ureja Zakon o sodnem svetu. </w:t>
      </w:r>
    </w:p>
    <w:p w:rsidR="00286579" w:rsidRDefault="00286579" w:rsidP="00286579">
      <w:pPr>
        <w:jc w:val="both"/>
        <w:rPr>
          <w:rFonts w:cs="Arial"/>
          <w:szCs w:val="22"/>
        </w:rPr>
      </w:pPr>
    </w:p>
    <w:p w:rsidR="00286579" w:rsidRDefault="00286579" w:rsidP="00286579">
      <w:pPr>
        <w:spacing w:line="240" w:lineRule="auto"/>
        <w:rPr>
          <w:rFonts w:cs="Arial"/>
          <w:b/>
          <w:bCs/>
          <w:szCs w:val="22"/>
        </w:rPr>
      </w:pPr>
    </w:p>
    <w:p w:rsidR="00286579" w:rsidRDefault="00286579" w:rsidP="00286579">
      <w:pPr>
        <w:spacing w:line="240" w:lineRule="auto"/>
        <w:jc w:val="both"/>
        <w:rPr>
          <w:rFonts w:cs="Arial"/>
          <w:b/>
          <w:bCs/>
          <w:szCs w:val="22"/>
        </w:rPr>
      </w:pPr>
      <w:r>
        <w:rPr>
          <w:rFonts w:cs="Arial"/>
          <w:b/>
          <w:bCs/>
          <w:szCs w:val="22"/>
        </w:rPr>
        <w:t>K 105. členu:</w:t>
      </w:r>
    </w:p>
    <w:p w:rsidR="00286579" w:rsidRDefault="00286579" w:rsidP="00286579">
      <w:pPr>
        <w:spacing w:line="240" w:lineRule="auto"/>
        <w:jc w:val="both"/>
        <w:rPr>
          <w:rFonts w:cs="Arial"/>
          <w:szCs w:val="22"/>
        </w:rPr>
      </w:pPr>
    </w:p>
    <w:p w:rsidR="00286579" w:rsidRDefault="00286579" w:rsidP="00286579">
      <w:pPr>
        <w:jc w:val="both"/>
        <w:rPr>
          <w:rFonts w:cs="Arial"/>
          <w:szCs w:val="22"/>
        </w:rPr>
      </w:pPr>
      <w:r>
        <w:rPr>
          <w:rFonts w:cs="Arial"/>
          <w:szCs w:val="22"/>
        </w:rPr>
        <w:t>V drugem odstavku se v 2. točki besedilo »med opravljanjem« nadomesti z besedilom »pri opravljanju«. V 11. točki se besedilo »sodniškega poklica« nadomesti z besedilom »sodstva in sodnikov«. V 16. točki se besedilo »zakona o službenem nadzoru in o nadzorstvenih pritožbah« nadomesti z besedilom  »določb tega zakona o službenem nadzoru in zakona, ki ureja varstvo pravice do sojenja brez nepotrebnega odlašanja«.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tretjem odstavku se za besedilom »7.,« doda besedilo »8.,«, besedilo »10. točke« nadomesti z besedilom »11. točke«, besedilo »sodniškega poklica« pa z besedilom »sodstva in sodnikov«.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V posameznih disciplinskih kršitvah se zaradi notranje skladnosti Predloga zakona popravljajo sklici in sklic na zakon, ki ureja varstvo pravice do sojenja brez nepotrebnega odlašanja. Poleg tega se tudi ravnanje iz 8. točke prvega odstavka določa kot hujša disciplinska kršitev, kar je enako veljavni ureditvi v Zakonu o sodniški službi.    </w:t>
      </w:r>
    </w:p>
    <w:p w:rsidR="00286579" w:rsidRDefault="00286579" w:rsidP="00286579">
      <w:pPr>
        <w:spacing w:line="240" w:lineRule="auto"/>
        <w:rPr>
          <w:rFonts w:cs="Arial"/>
          <w:b/>
          <w:bCs/>
          <w:szCs w:val="22"/>
        </w:rPr>
      </w:pPr>
    </w:p>
    <w:p w:rsidR="00286579" w:rsidRDefault="00286579" w:rsidP="00286579">
      <w:pPr>
        <w:rPr>
          <w:rFonts w:cs="Arial"/>
          <w:b/>
          <w:bCs/>
          <w:szCs w:val="22"/>
        </w:rPr>
      </w:pPr>
      <w:r>
        <w:rPr>
          <w:rFonts w:cs="Arial"/>
          <w:b/>
          <w:bCs/>
          <w:szCs w:val="22"/>
        </w:rPr>
        <w:t>K 106. členu:</w:t>
      </w:r>
    </w:p>
    <w:p w:rsidR="00286579" w:rsidRDefault="00286579" w:rsidP="00286579">
      <w:pPr>
        <w:rPr>
          <w:rFonts w:cs="Arial"/>
          <w:b/>
          <w:bCs/>
          <w:szCs w:val="22"/>
        </w:rPr>
      </w:pPr>
    </w:p>
    <w:p w:rsidR="00286579" w:rsidRDefault="00286579" w:rsidP="00286579">
      <w:pPr>
        <w:rPr>
          <w:rFonts w:cs="Arial"/>
          <w:szCs w:val="22"/>
        </w:rPr>
      </w:pPr>
      <w:r>
        <w:rPr>
          <w:rFonts w:cs="Arial"/>
          <w:szCs w:val="22"/>
        </w:rPr>
        <w:t>Za besedilom »30.« se črtata vejica in besedilo »31.«..</w:t>
      </w:r>
    </w:p>
    <w:p w:rsidR="00286579" w:rsidRDefault="00286579" w:rsidP="00286579">
      <w:pPr>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Predlaga se črtanje smiselne uporabe 31. člena KZ-1. Gre za določbe o pravni zmoti, ki je podana, če storilec kaznivega dejanja iz upravičenih razlogov ni vedel, da je to dejanje v nasprotju s pravom. Ali smiselno – če sodnik iz upravičenih razlogov ni vedel, da je to dejanje disciplinska kršitev. Glede na opredelitev, kdaj ni utemeljenih razlogov za nepoznavanje prava v drugem odstavku 31. člena KZ-1. Sodnik glede na svoje delo in vlogo mora poznati pravo. </w:t>
      </w:r>
    </w:p>
    <w:p w:rsidR="00286579" w:rsidRDefault="00286579" w:rsidP="00286579">
      <w:pPr>
        <w:jc w:val="both"/>
        <w:rPr>
          <w:rFonts w:cs="Arial"/>
          <w:szCs w:val="22"/>
        </w:rPr>
      </w:pPr>
    </w:p>
    <w:p w:rsidR="00286579" w:rsidRDefault="00286579" w:rsidP="00286579">
      <w:pPr>
        <w:spacing w:line="240" w:lineRule="auto"/>
        <w:rPr>
          <w:rFonts w:cs="Arial"/>
          <w:b/>
          <w:bCs/>
          <w:color w:val="FF0000"/>
          <w:szCs w:val="22"/>
        </w:rPr>
      </w:pPr>
    </w:p>
    <w:p w:rsidR="00286579" w:rsidRDefault="00286579" w:rsidP="00286579">
      <w:pPr>
        <w:spacing w:line="240" w:lineRule="auto"/>
        <w:jc w:val="both"/>
        <w:rPr>
          <w:rFonts w:cs="Arial"/>
          <w:b/>
          <w:bCs/>
          <w:szCs w:val="22"/>
        </w:rPr>
      </w:pPr>
      <w:r>
        <w:rPr>
          <w:rFonts w:cs="Arial"/>
          <w:b/>
          <w:bCs/>
          <w:szCs w:val="22"/>
        </w:rPr>
        <w:t>K 109. členu:</w:t>
      </w:r>
    </w:p>
    <w:p w:rsidR="00286579" w:rsidRDefault="00286579" w:rsidP="00286579">
      <w:pPr>
        <w:spacing w:line="240" w:lineRule="auto"/>
        <w:jc w:val="both"/>
        <w:rPr>
          <w:rFonts w:cs="Arial"/>
          <w:szCs w:val="22"/>
        </w:rPr>
      </w:pPr>
    </w:p>
    <w:p w:rsidR="00286579" w:rsidRDefault="00286579" w:rsidP="00286579">
      <w:pPr>
        <w:jc w:val="both"/>
        <w:rPr>
          <w:rFonts w:cs="Arial"/>
          <w:szCs w:val="22"/>
        </w:rPr>
      </w:pPr>
      <w:r>
        <w:rPr>
          <w:rFonts w:cs="Arial"/>
          <w:szCs w:val="22"/>
        </w:rPr>
        <w:t>V prvem odstavku se beseda »zaključi« nadomesti z besedo »konča«.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besedilo »disciplinskega sklepa« nadomesti z besedilom »sklepa, s katerim se konča disciplinski postopek,«.</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določba se usklajuje s terminologijo Zakona o sodnem svetu.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110. členu:</w:t>
      </w:r>
    </w:p>
    <w:p w:rsidR="00286579" w:rsidRDefault="00286579" w:rsidP="00286579">
      <w:pPr>
        <w:jc w:val="both"/>
        <w:rPr>
          <w:rFonts w:cs="Arial"/>
          <w:b/>
          <w:bCs/>
          <w:szCs w:val="22"/>
        </w:rPr>
      </w:pPr>
    </w:p>
    <w:p w:rsidR="00286579" w:rsidRDefault="00286579" w:rsidP="00286579">
      <w:pPr>
        <w:jc w:val="both"/>
        <w:rPr>
          <w:rFonts w:cs="Arial"/>
          <w:szCs w:val="22"/>
        </w:rPr>
      </w:pPr>
      <w:r>
        <w:rPr>
          <w:rFonts w:cs="Arial"/>
          <w:szCs w:val="22"/>
        </w:rPr>
        <w:t>V drugem odstavku se besedilo »kazenske obsodilne odločbe« nadomestiti z besedilom »obsodilne sodbe«.</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četrtem odstavku se besedilo »storitve disciplinske kršitve» nadomesti z besedilom »prenehanja ravnanja ali opustitve ravnanja, ki pomeni disciplinsko kršitev«.</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petem odstavku se besedilo »pravnomočnosti sklepa« nadomesti z besedilom »pravnomočnosti sklepa o izrečeni disciplinski sankciji«.</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na način, da se določa notranja skladnost določb zakona.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spacing w:line="240" w:lineRule="auto"/>
        <w:rPr>
          <w:rFonts w:cs="Arial"/>
          <w:b/>
          <w:bCs/>
          <w:szCs w:val="22"/>
        </w:rPr>
      </w:pPr>
      <w:r>
        <w:rPr>
          <w:rFonts w:cs="Arial"/>
          <w:b/>
          <w:bCs/>
          <w:szCs w:val="22"/>
        </w:rPr>
        <w:t>K 111. členu:</w:t>
      </w:r>
    </w:p>
    <w:p w:rsidR="00286579" w:rsidRDefault="00286579" w:rsidP="00286579">
      <w:pPr>
        <w:spacing w:line="240" w:lineRule="auto"/>
        <w:rPr>
          <w:rFonts w:cs="Arial"/>
          <w:szCs w:val="22"/>
        </w:rPr>
      </w:pPr>
    </w:p>
    <w:p w:rsidR="00286579" w:rsidRDefault="00286579" w:rsidP="00286579">
      <w:pPr>
        <w:spacing w:line="240" w:lineRule="auto"/>
        <w:rPr>
          <w:rFonts w:cs="Arial"/>
          <w:szCs w:val="22"/>
        </w:rPr>
      </w:pPr>
      <w:r>
        <w:rPr>
          <w:rFonts w:cs="Arial"/>
          <w:szCs w:val="22"/>
        </w:rPr>
        <w:t xml:space="preserve">V drugi alineji se beseda »težje« nadomesti z besedo »hujše«. </w:t>
      </w:r>
    </w:p>
    <w:p w:rsidR="00286579" w:rsidRDefault="00286579" w:rsidP="00286579">
      <w:pPr>
        <w:spacing w:line="240" w:lineRule="auto"/>
        <w:rPr>
          <w:rFonts w:cs="Arial"/>
          <w:szCs w:val="22"/>
        </w:rPr>
      </w:pPr>
    </w:p>
    <w:p w:rsidR="00286579" w:rsidRDefault="00286579" w:rsidP="00286579">
      <w:pPr>
        <w:rPr>
          <w:rFonts w:cs="Arial"/>
          <w:szCs w:val="22"/>
          <w:u w:val="single"/>
        </w:rPr>
      </w:pPr>
      <w:r>
        <w:rPr>
          <w:rFonts w:cs="Arial"/>
          <w:szCs w:val="22"/>
          <w:u w:val="single"/>
        </w:rPr>
        <w:t>Obrazložitev:</w:t>
      </w:r>
    </w:p>
    <w:p w:rsidR="00286579" w:rsidRDefault="00286579" w:rsidP="00286579">
      <w:pPr>
        <w:rPr>
          <w:rFonts w:cs="Arial"/>
          <w:szCs w:val="22"/>
        </w:rPr>
      </w:pPr>
      <w:r>
        <w:rPr>
          <w:rFonts w:cs="Arial"/>
          <w:szCs w:val="22"/>
        </w:rPr>
        <w:t>Z amandmajema se usklajuje uporaba termina s tretjim odstavkom 105. člena, ki določa termin hujša disciplinska kršitev.</w:t>
      </w:r>
    </w:p>
    <w:p w:rsidR="00286579" w:rsidRDefault="00286579" w:rsidP="00286579">
      <w:pPr>
        <w:spacing w:line="240" w:lineRule="auto"/>
        <w:rPr>
          <w:rFonts w:cs="Arial"/>
          <w:b/>
          <w:bCs/>
          <w:szCs w:val="22"/>
        </w:rPr>
      </w:pPr>
    </w:p>
    <w:p w:rsidR="00286579" w:rsidRDefault="00286579" w:rsidP="00286579">
      <w:pPr>
        <w:spacing w:line="240" w:lineRule="auto"/>
        <w:rPr>
          <w:rFonts w:cs="Arial"/>
          <w:b/>
          <w:bCs/>
          <w:szCs w:val="22"/>
        </w:rPr>
      </w:pPr>
    </w:p>
    <w:p w:rsidR="00286579" w:rsidRDefault="00286579" w:rsidP="00286579">
      <w:pPr>
        <w:jc w:val="both"/>
        <w:rPr>
          <w:rFonts w:cs="Arial"/>
          <w:b/>
          <w:bCs/>
          <w:szCs w:val="22"/>
        </w:rPr>
      </w:pPr>
      <w:r>
        <w:rPr>
          <w:rFonts w:cs="Arial"/>
          <w:b/>
          <w:bCs/>
          <w:szCs w:val="22"/>
        </w:rPr>
        <w:t>K 115.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prvem odstavku se besedilo »1. januarja 2027« nadomesti z besedilom »začetka uporabe tega zakona«.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odstavku se besedilo »po 1. januarju 2027« nadomesti z besedilom »na dan začetka uporabe tega zakona«.</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tretjem odstavku se besedilo »1. januarja 2027« nadomesti z besedilom »dneva začetka uporabe tega zakona«.</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bookmarkStart w:id="8" w:name="_Hlk209291268"/>
      <w:r>
        <w:rPr>
          <w:rFonts w:cs="Arial"/>
          <w:szCs w:val="22"/>
        </w:rPr>
        <w:t xml:space="preserve">Amandma sledi pripombi Zakonodajno pravne službe, da se presečni datum glede začetka uporabe Predloga zakona v poglavju prehodnih določb poenoti in zapiše opisno. </w:t>
      </w:r>
      <w:bookmarkEnd w:id="8"/>
    </w:p>
    <w:p w:rsidR="00286579" w:rsidRDefault="00286579" w:rsidP="00286579">
      <w:pPr>
        <w:spacing w:line="240" w:lineRule="auto"/>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116.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Prvi odstavek spremeni tako, da se glasi: </w:t>
      </w:r>
    </w:p>
    <w:p w:rsidR="00286579" w:rsidRDefault="00286579" w:rsidP="00286579">
      <w:pPr>
        <w:jc w:val="both"/>
        <w:rPr>
          <w:rFonts w:cs="Arial"/>
          <w:szCs w:val="22"/>
        </w:rPr>
      </w:pPr>
      <w:r>
        <w:rPr>
          <w:rFonts w:cs="Arial"/>
          <w:szCs w:val="22"/>
        </w:rPr>
        <w:t xml:space="preserve">»(1) Postopki za izvolitev na prosto sodniško mesto okrajnega sodnika, ki so se začeli pred začetkom uporabe tega zakona in se bodo končali po dnevu začetka uporabe tega zakona, se nadaljujejo kot postopki za izvolitev na prosto sodniško mesto okrožnega sodnika, o čemer sodni svet obvesti kandidate. Če je predlog za izvolitev okrajnega sodnika sodni svet že posredoval državnemu zboru, sodni svet obvesti tudi državni zbor.«. </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V drugem in tretjem odstavku se besedilo »1. januarja 2027« nadomesti z besedilom »začetka uporabe tega zakona«.</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Amandma sledi pripombi Zakonodajno-pravne službe. Prvi odstavek se dopolnjuje z obveznostjo sodnega sveta, da poleg kandidatov obvesti tudi državni zbor, če bo v katerem od postopkov, predlog za izvolitev okrajnega sodnika že poslan državnemu zboru. V drugem in tretjem odstavku pa se presečni datum začetek uporabe Predloga zakona določa opisno. </w:t>
      </w:r>
    </w:p>
    <w:p w:rsidR="00286579" w:rsidRDefault="00286579" w:rsidP="00286579">
      <w:pPr>
        <w:jc w:val="both"/>
        <w:rPr>
          <w:rFonts w:cs="Arial"/>
          <w:szCs w:val="22"/>
        </w:rPr>
      </w:pPr>
    </w:p>
    <w:p w:rsidR="00286579" w:rsidRDefault="00286579" w:rsidP="00286579">
      <w:pPr>
        <w:jc w:val="both"/>
        <w:rPr>
          <w:rFonts w:cs="Arial"/>
          <w:b/>
          <w:bCs/>
          <w:szCs w:val="22"/>
        </w:rPr>
      </w:pPr>
    </w:p>
    <w:p w:rsidR="00286579" w:rsidRDefault="00286579" w:rsidP="00286579">
      <w:pPr>
        <w:jc w:val="both"/>
        <w:rPr>
          <w:rFonts w:cs="Arial"/>
          <w:b/>
          <w:bCs/>
          <w:szCs w:val="22"/>
        </w:rPr>
      </w:pPr>
      <w:r>
        <w:rPr>
          <w:rFonts w:cs="Arial"/>
          <w:b/>
          <w:bCs/>
          <w:szCs w:val="22"/>
        </w:rPr>
        <w:t>K 119.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Besedilo člena postane prvi odstavek.</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Doda se nov drugi odstavek, ki se glasi:  </w:t>
      </w:r>
    </w:p>
    <w:p w:rsidR="00286579" w:rsidRDefault="00286579" w:rsidP="00286579">
      <w:pPr>
        <w:jc w:val="both"/>
        <w:rPr>
          <w:rFonts w:cs="Arial"/>
          <w:szCs w:val="22"/>
        </w:rPr>
      </w:pPr>
      <w:r>
        <w:rPr>
          <w:rFonts w:cs="Arial"/>
          <w:szCs w:val="22"/>
        </w:rPr>
        <w:t xml:space="preserve">»(2) Za sodnike, ki so na dan začetka uporabe tega zakona dodeljeni v strokovno službo sodnega sveta in na ustavno sodišče, pristojne osebe iz četrtega odstavka 81. člena tega zakona pisni sporazum sklenejo v enem mescu od začetka uporabe tega zakona.«.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rPr>
          <w:rFonts w:cs="Arial"/>
          <w:szCs w:val="22"/>
        </w:rPr>
      </w:pPr>
      <w:r>
        <w:rPr>
          <w:rFonts w:cs="Arial"/>
          <w:szCs w:val="22"/>
        </w:rPr>
        <w:t xml:space="preserve">Ker predlog zakona v primerjavi z ureditvijo po Zakonu o sodniški službi v četrtem odstavku 81. člena uvaja tripartitni sporazum v primeru vseh zunanjih dodelitev (tudi na Ustavno sodišče in Sodni svet), amandma sledi pripombi Zakonodajno pravne službe tako, da se z novim drugim odstavkom določa rok za sklenitev tripartitnih sporazumov. </w:t>
      </w: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b/>
          <w:bCs/>
          <w:szCs w:val="22"/>
        </w:rPr>
      </w:pPr>
      <w:r>
        <w:rPr>
          <w:rFonts w:cs="Arial"/>
          <w:b/>
          <w:bCs/>
          <w:szCs w:val="22"/>
        </w:rPr>
        <w:t>K 123. členu:</w:t>
      </w:r>
    </w:p>
    <w:p w:rsidR="00286579" w:rsidRDefault="00286579" w:rsidP="00286579">
      <w:pPr>
        <w:jc w:val="both"/>
        <w:rPr>
          <w:rFonts w:cs="Arial"/>
          <w:szCs w:val="22"/>
        </w:rPr>
      </w:pPr>
    </w:p>
    <w:p w:rsidR="00286579" w:rsidRDefault="00286579" w:rsidP="00286579">
      <w:pPr>
        <w:jc w:val="both"/>
        <w:rPr>
          <w:rFonts w:cs="Arial"/>
          <w:szCs w:val="22"/>
        </w:rPr>
      </w:pPr>
      <w:r>
        <w:rPr>
          <w:rFonts w:cs="Arial"/>
          <w:szCs w:val="22"/>
        </w:rPr>
        <w:t xml:space="preserve">V tretjem odstavku se besedilo »Predsednik vrhovnega sodišča sprejme merila« nadomesti z besedilom »Minister izda predpis«. </w:t>
      </w:r>
    </w:p>
    <w:p w:rsidR="00286579" w:rsidRDefault="00286579" w:rsidP="00286579">
      <w:pPr>
        <w:jc w:val="both"/>
        <w:rPr>
          <w:rFonts w:cs="Arial"/>
          <w:szCs w:val="22"/>
        </w:rPr>
      </w:pPr>
    </w:p>
    <w:p w:rsidR="00286579" w:rsidRDefault="00286579" w:rsidP="00286579">
      <w:pPr>
        <w:jc w:val="both"/>
        <w:rPr>
          <w:rFonts w:cs="Arial"/>
          <w:szCs w:val="22"/>
          <w:u w:val="single"/>
        </w:rPr>
      </w:pPr>
      <w:r>
        <w:rPr>
          <w:rFonts w:cs="Arial"/>
          <w:szCs w:val="22"/>
          <w:u w:val="single"/>
        </w:rPr>
        <w:t>Obrazložitev:</w:t>
      </w:r>
    </w:p>
    <w:p w:rsidR="00286579" w:rsidRDefault="00286579" w:rsidP="00286579">
      <w:pPr>
        <w:jc w:val="both"/>
      </w:pPr>
      <w:r>
        <w:rPr>
          <w:rFonts w:cs="Arial"/>
          <w:szCs w:val="22"/>
        </w:rPr>
        <w:t>Amandma je potreben zaradi uskladitve s predlaganim amandmajem k 54. členu Predloga zakona.</w:t>
      </w:r>
    </w:p>
    <w:p w:rsidR="00286579" w:rsidRDefault="00286579" w:rsidP="00286579">
      <w:pPr>
        <w:jc w:val="both"/>
        <w:rPr>
          <w:rFonts w:cs="Arial"/>
          <w:szCs w:val="22"/>
          <w:u w:val="single"/>
        </w:rPr>
      </w:pPr>
    </w:p>
    <w:p w:rsidR="00286579" w:rsidRDefault="00286579" w:rsidP="00286579">
      <w:pPr>
        <w:jc w:val="both"/>
        <w:rPr>
          <w:rFonts w:cs="Arial"/>
          <w:szCs w:val="22"/>
        </w:rPr>
      </w:pPr>
    </w:p>
    <w:p w:rsidR="00286579" w:rsidRDefault="00286579" w:rsidP="00286579">
      <w:pPr>
        <w:jc w:val="both"/>
        <w:rPr>
          <w:rFonts w:cs="Arial"/>
          <w:szCs w:val="22"/>
        </w:rPr>
      </w:pP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jc w:val="both"/>
        <w:rPr>
          <w:rFonts w:cs="Arial"/>
          <w:szCs w:val="20"/>
        </w:rPr>
      </w:pPr>
    </w:p>
    <w:p w:rsidR="00286579" w:rsidRDefault="00286579" w:rsidP="00286579">
      <w:pPr>
        <w:jc w:val="both"/>
        <w:rPr>
          <w:rFonts w:cs="Arial"/>
          <w:szCs w:val="20"/>
        </w:rPr>
      </w:pPr>
    </w:p>
    <w:p w:rsidR="00286579" w:rsidRPr="007A40CF" w:rsidRDefault="00286579" w:rsidP="007A40CF">
      <w:pPr>
        <w:tabs>
          <w:tab w:val="left" w:pos="5570"/>
        </w:tabs>
        <w:autoSpaceDE w:val="0"/>
        <w:autoSpaceDN w:val="0"/>
        <w:adjustRightInd w:val="0"/>
        <w:rPr>
          <w:rFonts w:cs="Arial"/>
          <w:color w:val="000000"/>
          <w:szCs w:val="20"/>
        </w:rPr>
      </w:pPr>
      <w:bookmarkStart w:id="9" w:name="_GoBack"/>
      <w:bookmarkEnd w:id="9"/>
    </w:p>
    <w:sectPr w:rsidR="00286579" w:rsidRPr="007A40CF"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29BC" w:rsidRDefault="001329BC" w:rsidP="00767987">
      <w:pPr>
        <w:spacing w:line="240" w:lineRule="auto"/>
      </w:pPr>
      <w:r>
        <w:separator/>
      </w:r>
    </w:p>
  </w:endnote>
  <w:endnote w:type="continuationSeparator" w:id="0">
    <w:p w:rsidR="001329BC" w:rsidRDefault="001329B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11B" w:rsidRDefault="00A3011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11B" w:rsidRDefault="00A3011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11B" w:rsidRDefault="00A3011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29BC" w:rsidRDefault="001329BC" w:rsidP="00767987">
      <w:pPr>
        <w:spacing w:line="240" w:lineRule="auto"/>
      </w:pPr>
      <w:r>
        <w:separator/>
      </w:r>
    </w:p>
  </w:footnote>
  <w:footnote w:type="continuationSeparator" w:id="0">
    <w:p w:rsidR="001329BC" w:rsidRDefault="001329B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11B" w:rsidRDefault="00A3011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011B" w:rsidRDefault="00A3011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1329BC"/>
    <w:rsid w:val="00286579"/>
    <w:rsid w:val="00286CB6"/>
    <w:rsid w:val="002F05FD"/>
    <w:rsid w:val="00366636"/>
    <w:rsid w:val="00367DE6"/>
    <w:rsid w:val="003B3E19"/>
    <w:rsid w:val="004076C6"/>
    <w:rsid w:val="00457A58"/>
    <w:rsid w:val="004964D7"/>
    <w:rsid w:val="004B7F76"/>
    <w:rsid w:val="004E1BCE"/>
    <w:rsid w:val="0057353E"/>
    <w:rsid w:val="00592079"/>
    <w:rsid w:val="00594080"/>
    <w:rsid w:val="00674FD5"/>
    <w:rsid w:val="00682FFE"/>
    <w:rsid w:val="00684751"/>
    <w:rsid w:val="006C69EC"/>
    <w:rsid w:val="007039D0"/>
    <w:rsid w:val="00767987"/>
    <w:rsid w:val="00782FD4"/>
    <w:rsid w:val="007A40CF"/>
    <w:rsid w:val="007E1230"/>
    <w:rsid w:val="00811140"/>
    <w:rsid w:val="00904A48"/>
    <w:rsid w:val="00980294"/>
    <w:rsid w:val="00983E73"/>
    <w:rsid w:val="009C5392"/>
    <w:rsid w:val="009C657E"/>
    <w:rsid w:val="00A16E6F"/>
    <w:rsid w:val="00A3011B"/>
    <w:rsid w:val="00A50E4B"/>
    <w:rsid w:val="00A56EFB"/>
    <w:rsid w:val="00A9231D"/>
    <w:rsid w:val="00AD3BB3"/>
    <w:rsid w:val="00B31063"/>
    <w:rsid w:val="00BC534D"/>
    <w:rsid w:val="00C0216A"/>
    <w:rsid w:val="00C42488"/>
    <w:rsid w:val="00CD6077"/>
    <w:rsid w:val="00CE234E"/>
    <w:rsid w:val="00D00B65"/>
    <w:rsid w:val="00D02973"/>
    <w:rsid w:val="00D347E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D347E3"/>
    <w:pPr>
      <w:ind w:left="720"/>
      <w:contextualSpacing/>
    </w:pPr>
  </w:style>
  <w:style w:type="character" w:customStyle="1" w:styleId="NaslovpredpisaZnak">
    <w:name w:val="Naslov_predpisa Znak"/>
    <w:link w:val="Naslovpredpisa"/>
    <w:locked/>
    <w:rsid w:val="00D347E3"/>
    <w:rPr>
      <w:rFonts w:ascii="Arial" w:eastAsia="Times New Roman" w:hAnsi="Arial" w:cs="Times New Roman"/>
      <w:b/>
    </w:rPr>
  </w:style>
  <w:style w:type="paragraph" w:customStyle="1" w:styleId="Naslovpredpisa">
    <w:name w:val="Naslov_predpisa"/>
    <w:basedOn w:val="Navaden"/>
    <w:link w:val="NaslovpredpisaZnak"/>
    <w:qFormat/>
    <w:rsid w:val="00D347E3"/>
    <w:pPr>
      <w:suppressAutoHyphens/>
      <w:overflowPunct w:val="0"/>
      <w:autoSpaceDE w:val="0"/>
      <w:autoSpaceDN w:val="0"/>
      <w:adjustRightInd w:val="0"/>
      <w:spacing w:before="120" w:after="160" w:line="200" w:lineRule="exact"/>
      <w:jc w:val="center"/>
    </w:pPr>
    <w:rPr>
      <w:b/>
      <w:sz w:val="22"/>
      <w:szCs w:val="22"/>
    </w:rPr>
  </w:style>
  <w:style w:type="character" w:customStyle="1" w:styleId="cf01">
    <w:name w:val="cf01"/>
    <w:basedOn w:val="Privzetapisavaodstavka"/>
    <w:rsid w:val="00D347E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721810">
      <w:bodyDiv w:val="1"/>
      <w:marLeft w:val="0"/>
      <w:marRight w:val="0"/>
      <w:marTop w:val="0"/>
      <w:marBottom w:val="0"/>
      <w:divBdr>
        <w:top w:val="none" w:sz="0" w:space="0" w:color="auto"/>
        <w:left w:val="none" w:sz="0" w:space="0" w:color="auto"/>
        <w:bottom w:val="none" w:sz="0" w:space="0" w:color="auto"/>
        <w:right w:val="none" w:sz="0" w:space="0" w:color="auto"/>
      </w:divBdr>
    </w:div>
    <w:div w:id="446513369">
      <w:bodyDiv w:val="1"/>
      <w:marLeft w:val="0"/>
      <w:marRight w:val="0"/>
      <w:marTop w:val="0"/>
      <w:marBottom w:val="0"/>
      <w:divBdr>
        <w:top w:val="none" w:sz="0" w:space="0" w:color="auto"/>
        <w:left w:val="none" w:sz="0" w:space="0" w:color="auto"/>
        <w:bottom w:val="none" w:sz="0" w:space="0" w:color="auto"/>
        <w:right w:val="none" w:sz="0" w:space="0" w:color="auto"/>
      </w:divBdr>
    </w:div>
    <w:div w:id="127528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7971</Words>
  <Characters>45437</Characters>
  <Application>Microsoft Office Word</Application>
  <DocSecurity>0</DocSecurity>
  <Lines>378</Lines>
  <Paragraphs>106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53302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2025-10-01T11:52:00Z</dcterms:created>
  <dcterms:modified xsi:type="dcterms:W3CDTF">2025-10-01T11:52:00Z</dcterms:modified>
</cp:coreProperties>
</file>