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26905">
        <w:rPr>
          <w:rFonts w:cs="Arial"/>
          <w:color w:val="000000"/>
        </w:rPr>
        <w:t>2024-2180-0023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26905">
        <w:rPr>
          <w:rFonts w:cs="Arial"/>
          <w:color w:val="000000"/>
        </w:rPr>
        <w:t>00704-154/2025/9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26905">
        <w:rPr>
          <w:rFonts w:cs="Arial"/>
          <w:color w:val="000000"/>
        </w:rPr>
        <w:t>26. 9. 2025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26905">
        <w:rPr>
          <w:rFonts w:cs="Arial"/>
          <w:color w:val="000000"/>
          <w:szCs w:val="20"/>
        </w:rPr>
        <w:t>357.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147A3">
        <w:rPr>
          <w:rFonts w:cs="Arial"/>
          <w:color w:val="000000"/>
        </w:rPr>
        <w:t>26. 9. 2025</w:t>
      </w:r>
      <w:r w:rsidR="00D147A3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626905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147A3" w:rsidRPr="002760DC" w:rsidRDefault="00D147A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73346F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4652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652F6" w:rsidRPr="00E62E12" w:rsidRDefault="004652F6" w:rsidP="004652F6">
      <w:pPr>
        <w:jc w:val="both"/>
        <w:rPr>
          <w:rFonts w:cs="Arial"/>
          <w:szCs w:val="20"/>
        </w:rPr>
      </w:pPr>
      <w:r w:rsidRPr="00E62E12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E62E12">
        <w:rPr>
          <w:rFonts w:cs="Arial"/>
          <w:szCs w:val="20"/>
        </w:rPr>
        <w:t xml:space="preserve">redlogom amandmajev k </w:t>
      </w:r>
      <w:r>
        <w:rPr>
          <w:rFonts w:cs="Arial"/>
          <w:szCs w:val="20"/>
        </w:rPr>
        <w:t>P</w:t>
      </w:r>
      <w:r w:rsidRPr="00E62E12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E62E12">
        <w:rPr>
          <w:rFonts w:cs="Arial"/>
          <w:bCs/>
          <w:szCs w:val="20"/>
        </w:rPr>
        <w:t xml:space="preserve">akona </w:t>
      </w:r>
      <w:r w:rsidRPr="005566C5">
        <w:rPr>
          <w:rFonts w:cs="Arial"/>
          <w:bCs/>
          <w:szCs w:val="20"/>
        </w:rPr>
        <w:t>o izvajanju Uredbe (EU) o tujih subvencijah, ki izkrivljajo notranji trg (ZIUTS), EPA 2236-IX</w:t>
      </w:r>
      <w:r w:rsidR="00817FCC">
        <w:rPr>
          <w:rFonts w:cs="Arial"/>
          <w:bCs/>
          <w:szCs w:val="20"/>
        </w:rPr>
        <w:t>.</w:t>
      </w:r>
      <w:r w:rsidRPr="00E62E12">
        <w:rPr>
          <w:rFonts w:cs="Arial"/>
          <w:szCs w:val="20"/>
        </w:rPr>
        <w:t xml:space="preserve"> </w:t>
      </w:r>
    </w:p>
    <w:p w:rsidR="004652F6" w:rsidRDefault="004652F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652F6" w:rsidRPr="002760DC" w:rsidRDefault="004652F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2690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2690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652F6" w:rsidRDefault="004652F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652F6" w:rsidRDefault="004652F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652F6" w:rsidRDefault="004652F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4652F6" w:rsidRDefault="004652F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4652F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652F6" w:rsidRPr="004652F6" w:rsidRDefault="004652F6" w:rsidP="004652F6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</w:t>
      </w:r>
      <w:r w:rsidRPr="00E62E12">
        <w:rPr>
          <w:rFonts w:cs="Arial"/>
          <w:szCs w:val="20"/>
        </w:rPr>
        <w:t xml:space="preserve">redlog amandmajev k </w:t>
      </w:r>
      <w:r>
        <w:rPr>
          <w:rFonts w:cs="Arial"/>
          <w:szCs w:val="20"/>
        </w:rPr>
        <w:t>P</w:t>
      </w:r>
      <w:r w:rsidRPr="00E62E12">
        <w:rPr>
          <w:rFonts w:cs="Arial"/>
          <w:szCs w:val="20"/>
        </w:rPr>
        <w:t xml:space="preserve">redlogu </w:t>
      </w:r>
      <w:r>
        <w:rPr>
          <w:rFonts w:cs="Arial"/>
          <w:szCs w:val="20"/>
        </w:rPr>
        <w:t>z</w:t>
      </w:r>
      <w:r w:rsidRPr="00E62E12">
        <w:rPr>
          <w:rFonts w:cs="Arial"/>
          <w:bCs/>
          <w:szCs w:val="20"/>
        </w:rPr>
        <w:t xml:space="preserve">akona </w:t>
      </w:r>
      <w:r w:rsidRPr="005566C5">
        <w:rPr>
          <w:rFonts w:cs="Arial"/>
          <w:bCs/>
          <w:szCs w:val="20"/>
        </w:rPr>
        <w:t>o izvajanju Uredbe (EU) o tujih subvencijah, ki izkrivljajo notranji trg (ZIUTS)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26905" w:rsidRDefault="00626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626905" w:rsidRDefault="00626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6905" w:rsidRDefault="00626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2690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5622" w:rsidRDefault="008A5622" w:rsidP="00767987">
      <w:pPr>
        <w:spacing w:line="240" w:lineRule="auto"/>
      </w:pPr>
      <w:r>
        <w:separator/>
      </w:r>
    </w:p>
  </w:endnote>
  <w:endnote w:type="continuationSeparator" w:id="0">
    <w:p w:rsidR="008A5622" w:rsidRDefault="008A562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2BE" w:rsidRDefault="001002B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2BE" w:rsidRDefault="001002B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2BE" w:rsidRDefault="001002B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5622" w:rsidRDefault="008A5622" w:rsidP="00767987">
      <w:pPr>
        <w:spacing w:line="240" w:lineRule="auto"/>
      </w:pPr>
      <w:r>
        <w:separator/>
      </w:r>
    </w:p>
  </w:footnote>
  <w:footnote w:type="continuationSeparator" w:id="0">
    <w:p w:rsidR="008A5622" w:rsidRDefault="008A562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2BE" w:rsidRDefault="001002B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2BE" w:rsidRDefault="001002B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B75A9B"/>
    <w:multiLevelType w:val="hybridMultilevel"/>
    <w:tmpl w:val="DFFA257C"/>
    <w:lvl w:ilvl="0" w:tplc="35B6F17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002BE"/>
    <w:rsid w:val="00286CB6"/>
    <w:rsid w:val="00366636"/>
    <w:rsid w:val="00367DE6"/>
    <w:rsid w:val="003B3E19"/>
    <w:rsid w:val="004076C6"/>
    <w:rsid w:val="00457A58"/>
    <w:rsid w:val="004652F6"/>
    <w:rsid w:val="004964D7"/>
    <w:rsid w:val="004B7F76"/>
    <w:rsid w:val="004C547C"/>
    <w:rsid w:val="004E1BCE"/>
    <w:rsid w:val="0057353E"/>
    <w:rsid w:val="00592079"/>
    <w:rsid w:val="00594080"/>
    <w:rsid w:val="00626905"/>
    <w:rsid w:val="00674FD5"/>
    <w:rsid w:val="00682FFE"/>
    <w:rsid w:val="0068328F"/>
    <w:rsid w:val="00684751"/>
    <w:rsid w:val="006C69EC"/>
    <w:rsid w:val="007039D0"/>
    <w:rsid w:val="0073346F"/>
    <w:rsid w:val="00767987"/>
    <w:rsid w:val="00782FD4"/>
    <w:rsid w:val="007E1230"/>
    <w:rsid w:val="00811140"/>
    <w:rsid w:val="00817FCC"/>
    <w:rsid w:val="008A5622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147A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4652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7</cp:revision>
  <dcterms:created xsi:type="dcterms:W3CDTF">2025-09-26T11:57:00Z</dcterms:created>
  <dcterms:modified xsi:type="dcterms:W3CDTF">2025-09-26T12:03:00Z</dcterms:modified>
</cp:coreProperties>
</file>