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48073" w14:textId="11D9F2CE" w:rsidR="00FB6BC0" w:rsidRPr="008E3AD0" w:rsidRDefault="00F61468" w:rsidP="00EA6981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Na podlagi devetega odstavka 36. člena Podnebnega zakona (Uradni list RS, št. 56/25) ministe</w:t>
      </w:r>
      <w:r w:rsidR="00B75FE4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r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za </w:t>
      </w:r>
      <w:r w:rsidR="00B75FE4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okolje, 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podnebje</w:t>
      </w:r>
      <w:r w:rsidR="00B75FE4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in energijo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izdaja</w:t>
      </w:r>
    </w:p>
    <w:p w14:paraId="79F750A9" w14:textId="77777777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2E529C5A" w14:textId="77777777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B1203DE" w14:textId="65747E0E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 xml:space="preserve">P R A V I L N I K </w:t>
      </w:r>
    </w:p>
    <w:p w14:paraId="5E512F23" w14:textId="3244F905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 xml:space="preserve">o načrtu za podnebno nevtralnost za upravljavca druge naprave </w:t>
      </w:r>
    </w:p>
    <w:p w14:paraId="285FD762" w14:textId="77777777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</w:p>
    <w:p w14:paraId="6766E09E" w14:textId="77777777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</w:p>
    <w:p w14:paraId="2B92A6E5" w14:textId="1C96BF2F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>I. SPLOŠNE DOLOČBE</w:t>
      </w:r>
    </w:p>
    <w:p w14:paraId="3CBB52CF" w14:textId="77777777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Cs/>
          <w:kern w:val="0"/>
          <w:sz w:val="20"/>
          <w:szCs w:val="20"/>
          <w:lang w:eastAsia="sl-SI"/>
          <w14:ligatures w14:val="none"/>
        </w:rPr>
      </w:pPr>
    </w:p>
    <w:p w14:paraId="25203D08" w14:textId="38750828" w:rsidR="00F61468" w:rsidRPr="008E3AD0" w:rsidRDefault="00F61468" w:rsidP="00F6146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b/>
          <w:kern w:val="0"/>
          <w:sz w:val="20"/>
          <w:szCs w:val="20"/>
          <w:lang w:eastAsia="sl-SI"/>
          <w14:ligatures w14:val="none"/>
        </w:rPr>
        <w:t>1. člen</w:t>
      </w:r>
    </w:p>
    <w:p w14:paraId="7B9FBF15" w14:textId="7E23BF23" w:rsidR="00F61468" w:rsidRPr="008E3AD0" w:rsidRDefault="00F61468" w:rsidP="00F61468">
      <w:pPr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(vsebina pravilnika)</w:t>
      </w:r>
    </w:p>
    <w:p w14:paraId="1D2F60EB" w14:textId="199DB766" w:rsidR="00F61468" w:rsidRPr="008E3AD0" w:rsidRDefault="00F61468" w:rsidP="004A3AC3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Ta pravilnik določa vsebino in obliko vloge za </w:t>
      </w:r>
      <w:r w:rsidR="004B6E14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potrditev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načrta za podnebno nevtralnost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, vsebino 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ter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obliko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vloge za 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potrditev posodobitve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načrta za podnebno nevtralnost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obrazec</w:t>
      </w:r>
      <w:r w:rsidR="004B6E14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za načrt za podnebno nevtralnost 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in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obrazec 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za poročanje o doseganju ciljev 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ter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mejnikov, določenih v načrtu za podnebno nevtralnost, 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za upravljavca druge naprave</w:t>
      </w:r>
      <w:r w:rsidR="004A3AC3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.</w:t>
      </w:r>
    </w:p>
    <w:p w14:paraId="2EDB88EA" w14:textId="77777777" w:rsidR="004A3AC3" w:rsidRPr="008E3AD0" w:rsidRDefault="004A3AC3" w:rsidP="004A3AC3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36B6825" w14:textId="001F814A" w:rsidR="004A3AC3" w:rsidRPr="008E3AD0" w:rsidRDefault="004A3AC3" w:rsidP="004A3AC3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2. člen</w:t>
      </w:r>
    </w:p>
    <w:p w14:paraId="48652F35" w14:textId="53AF997F" w:rsidR="004A3AC3" w:rsidRPr="008E3AD0" w:rsidRDefault="004A3AC3" w:rsidP="004A3AC3">
      <w:pPr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(pomen izrazov)</w:t>
      </w:r>
    </w:p>
    <w:p w14:paraId="6CBB5026" w14:textId="3EFC3028" w:rsidR="004A3AC3" w:rsidRPr="008E3AD0" w:rsidRDefault="004A3AC3" w:rsidP="001E6768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Izrazi, uporabljeni v 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tem pravilniku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 imajo enak pomen kot izrazi v zakonu, ki ureja podnebje, in</w:t>
      </w:r>
      <w:r w:rsidR="00336CF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="001E6768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v </w:t>
      </w:r>
      <w:hyperlink r:id="rId7" w:tgtFrame="_blank" w:tooltip="to EUR-Lex" w:history="1"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:lang w:eastAsia="sl-SI"/>
            <w14:ligatures w14:val="none"/>
          </w:rPr>
          <w:t>Izvedben</w:t>
        </w:r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i</w:t>
        </w:r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:lang w:eastAsia="sl-SI"/>
            <w14:ligatures w14:val="none"/>
          </w:rPr>
          <w:t xml:space="preserve"> uredb</w:t>
        </w:r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14:ligatures w14:val="none"/>
          </w:rPr>
          <w:t>i</w:t>
        </w:r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:lang w:eastAsia="sl-SI"/>
            <w14:ligatures w14:val="none"/>
          </w:rPr>
          <w:t xml:space="preserve"> Komisije (EU) 2023/2441</w:t>
        </w:r>
      </w:hyperlink>
      <w:r w:rsidR="001E6768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 z dne 31. oktobra 2023 o določitvi pravil za uporabo </w:t>
      </w:r>
      <w:hyperlink r:id="rId8" w:tgtFrame="_blank" w:tooltip="to EUR-Lex" w:history="1">
        <w:r w:rsidR="001E6768" w:rsidRPr="008E3AD0">
          <w:rPr>
            <w:rFonts w:ascii="Arial" w:eastAsia="Times New Roman" w:hAnsi="Arial" w:cs="Arial"/>
            <w:kern w:val="0"/>
            <w:sz w:val="20"/>
            <w:szCs w:val="20"/>
            <w:lang w:eastAsia="sl-SI"/>
            <w14:ligatures w14:val="none"/>
          </w:rPr>
          <w:t>Direktive 2003/87/ES</w:t>
        </w:r>
      </w:hyperlink>
      <w:r w:rsidR="001E6768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 Evropskega parlamenta in Sveta glede vsebine in oblike načrtov za podnebno nevtralnost, potrebnih za brezplačno dodelitev pravic do emisije (UL L št. 2023/2441 z dne 3. 11. 2023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; v nadaljnjem besedilu: predpis EU, ki določa vsebino in obliko načrtov za podnebno nevtralnost</w:t>
      </w:r>
      <w:r w:rsidR="001E6768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). </w:t>
      </w:r>
    </w:p>
    <w:p w14:paraId="49703400" w14:textId="77777777" w:rsidR="001E6768" w:rsidRPr="008E3AD0" w:rsidRDefault="001E6768" w:rsidP="001E6768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72B4C2C0" w14:textId="174CCC2E" w:rsidR="001E6768" w:rsidRPr="008E3AD0" w:rsidRDefault="001E6768" w:rsidP="001E6768">
      <w:pPr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II. VSEBINA IN OBLIKA VLOG TER OBRAZ</w:t>
      </w:r>
      <w:r w:rsidR="00E54915" w:rsidRPr="008E3AD0">
        <w:rPr>
          <w:rFonts w:ascii="Arial" w:hAnsi="Arial" w:cs="Arial"/>
          <w:b/>
          <w:sz w:val="20"/>
          <w:szCs w:val="20"/>
          <w:lang w:eastAsia="sl-SI"/>
        </w:rPr>
        <w:t>CEV</w:t>
      </w:r>
    </w:p>
    <w:p w14:paraId="05321D68" w14:textId="0842148A" w:rsidR="001E6768" w:rsidRPr="008E3AD0" w:rsidRDefault="001E6768" w:rsidP="001E6768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3. člen </w:t>
      </w:r>
    </w:p>
    <w:p w14:paraId="22D84F4A" w14:textId="25106138" w:rsidR="001E6768" w:rsidRPr="008E3AD0" w:rsidRDefault="001E6768" w:rsidP="001E6768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(vsebina in oblika vloge za </w:t>
      </w:r>
      <w:r w:rsidR="000510AC" w:rsidRPr="008E3AD0">
        <w:rPr>
          <w:rFonts w:ascii="Arial" w:hAnsi="Arial" w:cs="Arial"/>
          <w:b/>
          <w:sz w:val="20"/>
          <w:szCs w:val="20"/>
          <w:lang w:eastAsia="sl-SI"/>
        </w:rPr>
        <w:t>potrditev</w:t>
      </w: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 načrta za podnebno nevtralnost)</w:t>
      </w:r>
    </w:p>
    <w:p w14:paraId="7D9CE0E1" w14:textId="77777777" w:rsidR="001E6768" w:rsidRPr="008E3AD0" w:rsidRDefault="001E6768" w:rsidP="001E6768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7D71B830" w14:textId="68699517" w:rsidR="001E6768" w:rsidRPr="008E3AD0" w:rsidRDefault="001E6768" w:rsidP="001E6768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bookmarkStart w:id="0" w:name="_Hlk208318148"/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(1) Upravljavec druge naprave pri ministrstvu, pristojnem za podnebje (v nadaljnjem besedilu: ministrstvo), 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za potrditev načrta za podnebno nevtralnost vloži vlog</w:t>
      </w:r>
      <w:r w:rsidR="00796B5B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o, ki vsebuje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:</w:t>
      </w:r>
    </w:p>
    <w:p w14:paraId="1093462E" w14:textId="6AE8003A" w:rsidR="00AA7B9E" w:rsidRPr="008E3AD0" w:rsidRDefault="00AA7B9E" w:rsidP="00AA7B9E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firm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>o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in naslov upravljavca naprave,</w:t>
      </w:r>
    </w:p>
    <w:p w14:paraId="212146D2" w14:textId="74DBD19D" w:rsidR="006B2D44" w:rsidRPr="008E3AD0" w:rsidRDefault="006B2D44" w:rsidP="00AA7B9E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bookmarkStart w:id="1" w:name="_Hlk208402343"/>
      <w:r w:rsidRPr="008E3AD0">
        <w:rPr>
          <w:rFonts w:ascii="Arial" w:hAnsi="Arial" w:cs="Arial"/>
          <w:bCs/>
          <w:sz w:val="20"/>
          <w:szCs w:val="20"/>
          <w:lang w:eastAsia="sl-SI"/>
        </w:rPr>
        <w:t>naziv naprave in ID številko iz registra Unije,</w:t>
      </w:r>
    </w:p>
    <w:p w14:paraId="09EF0A66" w14:textId="6A968D93" w:rsidR="006B2D44" w:rsidRPr="008E3AD0" w:rsidRDefault="006B2D44" w:rsidP="00AA7B9E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naslov naprave,</w:t>
      </w:r>
    </w:p>
    <w:bookmarkEnd w:id="1"/>
    <w:p w14:paraId="526B4D19" w14:textId="61D402B2" w:rsidR="00AA7B9E" w:rsidRPr="008E3AD0" w:rsidRDefault="00AA7B9E" w:rsidP="00AA7B9E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podatk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>e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kontaktne osebe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 xml:space="preserve"> in</w:t>
      </w:r>
    </w:p>
    <w:p w14:paraId="7979AB3E" w14:textId="2534DF12" w:rsidR="00AA7B9E" w:rsidRPr="008E3AD0" w:rsidRDefault="00AA7B9E" w:rsidP="00AA7B9E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številk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>o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>ter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datum izdaje dovoljenja za izpuščanje toplogrednih plinov</w:t>
      </w:r>
      <w:r w:rsidR="006B2D44" w:rsidRPr="008E3AD0">
        <w:rPr>
          <w:rFonts w:ascii="Arial" w:hAnsi="Arial" w:cs="Arial"/>
          <w:bCs/>
          <w:sz w:val="20"/>
          <w:szCs w:val="20"/>
          <w:lang w:eastAsia="sl-SI"/>
        </w:rPr>
        <w:t xml:space="preserve"> za napravo</w:t>
      </w:r>
      <w:r w:rsidR="00796B5B" w:rsidRPr="008E3AD0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19405CD8" w14:textId="760506C8" w:rsidR="001E6768" w:rsidRPr="008E3AD0" w:rsidRDefault="001E6768" w:rsidP="001E6768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bookmarkStart w:id="2" w:name="_Hlk208318213"/>
      <w:bookmarkEnd w:id="0"/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(2) Upravljavec druge naprave k vlogi iz prejšnjega odstavka priloži načrt za podnebno nevtralnost, </w:t>
      </w:r>
      <w:r w:rsidR="000510AC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ki vsebuje elemente, predpisane v prilogi k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predpis</w:t>
      </w:r>
      <w:r w:rsidR="000510AC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u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EU, ki določa vsebino in obliko načrtov za podnebno nevtralnost. </w:t>
      </w:r>
    </w:p>
    <w:bookmarkEnd w:id="2"/>
    <w:p w14:paraId="38543796" w14:textId="7EB64427" w:rsidR="00796B5B" w:rsidRPr="008E3AD0" w:rsidRDefault="001E6768" w:rsidP="00BE7FC2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(3) </w:t>
      </w:r>
      <w:r w:rsidR="00BE7FC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Upravljavec druge naprave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vlogo iz 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prvega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odstavka</w:t>
      </w:r>
      <w:r w:rsidR="00E679A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tega člena in načrt za podnebno nevtralnost iz prejšnjega odstavka</w:t>
      </w:r>
      <w:r w:rsidR="00BE7FC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vloži na obrazcih,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objav</w:t>
      </w:r>
      <w:r w:rsidR="00BE7FC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ljenih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 osrednjem spletnem mestu državne uprave. </w:t>
      </w:r>
    </w:p>
    <w:p w14:paraId="6FAC3006" w14:textId="77777777" w:rsidR="000510AC" w:rsidRPr="008E3AD0" w:rsidRDefault="000510AC" w:rsidP="00E679A2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053A4595" w14:textId="0B6BD4D8" w:rsidR="000510AC" w:rsidRPr="008E3AD0" w:rsidRDefault="000510AC" w:rsidP="000510AC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4. člen </w:t>
      </w:r>
    </w:p>
    <w:p w14:paraId="3762A792" w14:textId="07D968CC" w:rsidR="001E6768" w:rsidRPr="008E3AD0" w:rsidRDefault="000510AC" w:rsidP="007D3871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(vsebina in oblika vloge za </w:t>
      </w:r>
      <w:r w:rsidR="00E54915" w:rsidRPr="008E3AD0">
        <w:rPr>
          <w:rFonts w:ascii="Arial" w:hAnsi="Arial" w:cs="Arial"/>
          <w:b/>
          <w:sz w:val="20"/>
          <w:szCs w:val="20"/>
          <w:lang w:eastAsia="sl-SI"/>
        </w:rPr>
        <w:t>posodobitev</w:t>
      </w: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 načrta za podnebno nevtralnost)</w:t>
      </w:r>
    </w:p>
    <w:p w14:paraId="37A55850" w14:textId="107BE7A0" w:rsidR="004B6E14" w:rsidRPr="008E3AD0" w:rsidRDefault="004B6E14" w:rsidP="004B6E14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(1) Upravljavec druge naprave pri ministrstvu za potrditev 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posodobljenega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načrta za podnebno nevtralnost vloži vlogo</w:t>
      </w:r>
      <w:r w:rsidR="00EA6981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, ki vsebuje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:</w:t>
      </w:r>
    </w:p>
    <w:p w14:paraId="5D39CD7A" w14:textId="2E738C8C" w:rsidR="004B6E14" w:rsidRPr="008E3AD0" w:rsidRDefault="004B6E14" w:rsidP="004B6E1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lastRenderedPageBreak/>
        <w:t>firm</w:t>
      </w:r>
      <w:r w:rsidR="00EA6981" w:rsidRPr="008E3AD0">
        <w:rPr>
          <w:rFonts w:ascii="Arial" w:hAnsi="Arial" w:cs="Arial"/>
          <w:bCs/>
          <w:sz w:val="20"/>
          <w:szCs w:val="20"/>
          <w:lang w:eastAsia="sl-SI"/>
        </w:rPr>
        <w:t>o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in naslov upravljavca naprave,</w:t>
      </w:r>
    </w:p>
    <w:p w14:paraId="29F04B77" w14:textId="77777777" w:rsidR="006B2D44" w:rsidRPr="008E3AD0" w:rsidRDefault="006B2D44" w:rsidP="006B2D4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naziv naprave in ID številko iz registra Unije,</w:t>
      </w:r>
    </w:p>
    <w:p w14:paraId="71835730" w14:textId="7EF08F5D" w:rsidR="006B2D44" w:rsidRPr="008E3AD0" w:rsidRDefault="006B2D44" w:rsidP="006B2D4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naslov naprave,</w:t>
      </w:r>
    </w:p>
    <w:p w14:paraId="0D8CA80D" w14:textId="35EAA11E" w:rsidR="004B6E14" w:rsidRPr="008E3AD0" w:rsidRDefault="004B6E14" w:rsidP="004B6E1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podatk</w:t>
      </w:r>
      <w:r w:rsidR="00EA6981" w:rsidRPr="008E3AD0">
        <w:rPr>
          <w:rFonts w:ascii="Arial" w:hAnsi="Arial" w:cs="Arial"/>
          <w:bCs/>
          <w:sz w:val="20"/>
          <w:szCs w:val="20"/>
          <w:lang w:eastAsia="sl-SI"/>
        </w:rPr>
        <w:t>e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kontaktne osebe, </w:t>
      </w:r>
    </w:p>
    <w:p w14:paraId="6817AF52" w14:textId="71BA3670" w:rsidR="004B6E14" w:rsidRPr="008E3AD0" w:rsidRDefault="004B6E14" w:rsidP="004B6E1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številk</w:t>
      </w:r>
      <w:r w:rsidR="00EA6981" w:rsidRPr="008E3AD0">
        <w:rPr>
          <w:rFonts w:ascii="Arial" w:hAnsi="Arial" w:cs="Arial"/>
          <w:bCs/>
          <w:sz w:val="20"/>
          <w:szCs w:val="20"/>
          <w:lang w:eastAsia="sl-SI"/>
        </w:rPr>
        <w:t>o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in datum izdaje dovoljenja za izpuščanje toplogrednih plinov</w:t>
      </w:r>
      <w:r w:rsidR="006B2D44" w:rsidRPr="008E3AD0">
        <w:rPr>
          <w:rFonts w:ascii="Arial" w:hAnsi="Arial" w:cs="Arial"/>
          <w:bCs/>
          <w:sz w:val="20"/>
          <w:szCs w:val="20"/>
          <w:lang w:eastAsia="sl-SI"/>
        </w:rPr>
        <w:t xml:space="preserve"> za napravo</w:t>
      </w:r>
      <w:r w:rsidR="00EA6981" w:rsidRPr="008E3AD0">
        <w:rPr>
          <w:rFonts w:ascii="Arial" w:hAnsi="Arial" w:cs="Arial"/>
          <w:bCs/>
          <w:sz w:val="20"/>
          <w:szCs w:val="20"/>
          <w:lang w:eastAsia="sl-SI"/>
        </w:rPr>
        <w:t xml:space="preserve"> ter</w:t>
      </w:r>
    </w:p>
    <w:p w14:paraId="5054CBF2" w14:textId="6BD4F7D6" w:rsidR="004B6E14" w:rsidRPr="008E3AD0" w:rsidRDefault="004B6E14" w:rsidP="004B6E14">
      <w:pPr>
        <w:pStyle w:val="Odstavekseznama"/>
        <w:numPr>
          <w:ilvl w:val="0"/>
          <w:numId w:val="4"/>
        </w:numPr>
        <w:spacing w:after="0"/>
        <w:jc w:val="both"/>
        <w:rPr>
          <w:rFonts w:ascii="Arial" w:hAnsi="Arial" w:cs="Arial"/>
          <w:bCs/>
          <w:sz w:val="20"/>
          <w:szCs w:val="20"/>
          <w:lang w:eastAsia="sl-SI"/>
        </w:rPr>
      </w:pPr>
      <w:r w:rsidRPr="008E3AD0">
        <w:rPr>
          <w:rFonts w:ascii="Arial" w:hAnsi="Arial" w:cs="Arial"/>
          <w:bCs/>
          <w:sz w:val="20"/>
          <w:szCs w:val="20"/>
          <w:lang w:eastAsia="sl-SI"/>
        </w:rPr>
        <w:t>številk</w:t>
      </w:r>
      <w:r w:rsidR="00EA6981" w:rsidRPr="008E3AD0">
        <w:rPr>
          <w:rFonts w:ascii="Arial" w:hAnsi="Arial" w:cs="Arial"/>
          <w:bCs/>
          <w:sz w:val="20"/>
          <w:szCs w:val="20"/>
          <w:lang w:eastAsia="sl-SI"/>
        </w:rPr>
        <w:t>o</w:t>
      </w:r>
      <w:r w:rsidRPr="008E3AD0">
        <w:rPr>
          <w:rFonts w:ascii="Arial" w:hAnsi="Arial" w:cs="Arial"/>
          <w:bCs/>
          <w:sz w:val="20"/>
          <w:szCs w:val="20"/>
          <w:lang w:eastAsia="sl-SI"/>
        </w:rPr>
        <w:t xml:space="preserve"> različice načrta za podnebno nevtralnost. </w:t>
      </w:r>
    </w:p>
    <w:p w14:paraId="26FE1E95" w14:textId="799B0AB9" w:rsidR="004B6E14" w:rsidRPr="008E3AD0" w:rsidRDefault="004B6E14" w:rsidP="004B6E14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(2) Upravljavec druge naprave</w:t>
      </w:r>
      <w:r w:rsidR="007D3871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k vlogi iz prejšnjega odstavka priloži 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posodobljen</w:t>
      </w:r>
      <w:r w:rsidR="007D3871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načrt za podnebno nevtralnost</w:t>
      </w:r>
      <w:r w:rsidR="007D3871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na obrazcu za pripravo načrta za podnebno nevtralnost iz tretjega odstavka 3. člena tega pravilnika. </w:t>
      </w:r>
    </w:p>
    <w:p w14:paraId="5E063FB4" w14:textId="1B7E9CAF" w:rsidR="00336CFB" w:rsidRPr="008E3AD0" w:rsidRDefault="00336CFB" w:rsidP="004B6E14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(3) </w:t>
      </w:r>
      <w:r w:rsidR="00BE7FC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Upravljavec druge naprave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vlogo iz prvega odstavka tega člena</w:t>
      </w:r>
      <w:r w:rsidR="00BE7FC2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vloži na obrazcu, ki ga ministrstvo</w:t>
      </w: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objavi na osrednjem spletnem mestu državne uprave. </w:t>
      </w:r>
    </w:p>
    <w:p w14:paraId="0E3C79DB" w14:textId="77777777" w:rsidR="006B2D44" w:rsidRPr="008E3AD0" w:rsidRDefault="006B2D44" w:rsidP="004B6E14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10288539" w14:textId="78D27AB8" w:rsidR="00E54915" w:rsidRPr="008E3AD0" w:rsidRDefault="00E54915" w:rsidP="00E54915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bookmarkStart w:id="3" w:name="_Hlk208318959"/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5. člen </w:t>
      </w:r>
    </w:p>
    <w:p w14:paraId="7D8B8AAF" w14:textId="7D495B2D" w:rsidR="00E54915" w:rsidRPr="008E3AD0" w:rsidRDefault="00E54915" w:rsidP="00E54915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(obrazec za poročanje o doseganju ciljev in mejnikov)</w:t>
      </w:r>
    </w:p>
    <w:bookmarkEnd w:id="3"/>
    <w:p w14:paraId="148D1C3A" w14:textId="4D904B24" w:rsidR="008E3AD0" w:rsidRPr="001E15A9" w:rsidRDefault="008E3AD0" w:rsidP="007B70EF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(1) Upravljavec druge naprave ministrstvu o doseganju ciljev in mejnikov iz potrjenega načrta za </w:t>
      </w:r>
      <w:r w:rsidRPr="001E15A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podnebno nevtralnost za druge naprave poroča na obrazcu, ki vsebuje: </w:t>
      </w:r>
    </w:p>
    <w:p w14:paraId="5691AD66" w14:textId="77777777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firmo in naslov upravljavca naprave,</w:t>
      </w:r>
    </w:p>
    <w:p w14:paraId="2DB5FA66" w14:textId="77777777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naziv naprave in ID številko iz registra Unije,</w:t>
      </w:r>
    </w:p>
    <w:p w14:paraId="3953D473" w14:textId="77777777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naslov naprave,</w:t>
      </w:r>
    </w:p>
    <w:p w14:paraId="600A1EDC" w14:textId="77777777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 xml:space="preserve">podatke kontaktne osebe, </w:t>
      </w:r>
    </w:p>
    <w:p w14:paraId="7F4ECB04" w14:textId="1A161BB7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številko in datum izdaje dovoljenja za izpuščanje toplogrednih plinov za napravo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>,</w:t>
      </w:r>
    </w:p>
    <w:p w14:paraId="2CB954E5" w14:textId="45369944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številko zadnje različice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 xml:space="preserve"> potrjenega</w:t>
      </w:r>
      <w:r w:rsidRPr="001E15A9">
        <w:rPr>
          <w:rFonts w:ascii="Arial" w:hAnsi="Arial" w:cs="Arial"/>
          <w:sz w:val="20"/>
          <w:szCs w:val="20"/>
          <w:lang w:eastAsia="sl-SI"/>
        </w:rPr>
        <w:t xml:space="preserve"> načrta za podnebno nevtralnost, </w:t>
      </w:r>
    </w:p>
    <w:p w14:paraId="3BFE1F88" w14:textId="117206A8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>navedbo ciljev in mejnikov iz potrjenega načrta za podnebno nevtralnost, ki naj bi jih upravljavec naprave dosegel v tekočem petletnem obdobju,</w:t>
      </w:r>
    </w:p>
    <w:p w14:paraId="61311019" w14:textId="68C350F3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 xml:space="preserve">navedbo, ali so bili cilji in mejniki iz prejšnje alineje doseženi, 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>ter</w:t>
      </w:r>
      <w:r w:rsidRPr="001E15A9">
        <w:rPr>
          <w:rFonts w:ascii="Arial" w:hAnsi="Arial" w:cs="Arial"/>
          <w:sz w:val="20"/>
          <w:szCs w:val="20"/>
          <w:lang w:eastAsia="sl-SI"/>
        </w:rPr>
        <w:t xml:space="preserve"> datum, ko je bil posamezen cilj oziroma mejnik dosežen,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 xml:space="preserve"> in</w:t>
      </w:r>
    </w:p>
    <w:p w14:paraId="25EBE70E" w14:textId="2E575224" w:rsidR="008E3AD0" w:rsidRPr="001E15A9" w:rsidRDefault="008E3AD0" w:rsidP="007B70EF">
      <w:pPr>
        <w:pStyle w:val="Odstavekseznama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eastAsia="sl-SI"/>
        </w:rPr>
      </w:pPr>
      <w:r w:rsidRPr="001E15A9">
        <w:rPr>
          <w:rFonts w:ascii="Arial" w:hAnsi="Arial" w:cs="Arial"/>
          <w:sz w:val="20"/>
          <w:szCs w:val="20"/>
          <w:lang w:eastAsia="sl-SI"/>
        </w:rPr>
        <w:t xml:space="preserve">obrazložitev ukrepov, ki so bili sprejeti za doseganje posameznega cilja 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>oziroma</w:t>
      </w:r>
      <w:r w:rsidRPr="001E15A9">
        <w:rPr>
          <w:rFonts w:ascii="Arial" w:hAnsi="Arial" w:cs="Arial"/>
          <w:sz w:val="20"/>
          <w:szCs w:val="20"/>
          <w:lang w:eastAsia="sl-SI"/>
        </w:rPr>
        <w:t xml:space="preserve"> mejnika, vključno s predložitvijo dokazil, ki to izkazujejo, ali obrazložitev </w:t>
      </w:r>
      <w:r w:rsidR="003C2C40" w:rsidRPr="001E15A9">
        <w:rPr>
          <w:rFonts w:ascii="Arial" w:hAnsi="Arial" w:cs="Arial"/>
          <w:sz w:val="20"/>
          <w:szCs w:val="20"/>
          <w:lang w:eastAsia="sl-SI"/>
        </w:rPr>
        <w:t>razlogov za nedoseganje posameznega cilja oziroma mejnika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 xml:space="preserve">, vključno z opisom </w:t>
      </w:r>
      <w:r w:rsidR="003C2C40" w:rsidRPr="001E15A9">
        <w:rPr>
          <w:rFonts w:ascii="Arial" w:hAnsi="Arial" w:cs="Arial"/>
          <w:sz w:val="20"/>
          <w:szCs w:val="20"/>
          <w:lang w:eastAsia="sl-SI"/>
        </w:rPr>
        <w:t xml:space="preserve">ukrepov, ki so bili sprejeti za </w:t>
      </w:r>
      <w:r w:rsidR="007B70EF" w:rsidRPr="001E15A9">
        <w:rPr>
          <w:rFonts w:ascii="Arial" w:hAnsi="Arial" w:cs="Arial"/>
          <w:sz w:val="20"/>
          <w:szCs w:val="20"/>
          <w:lang w:eastAsia="sl-SI"/>
        </w:rPr>
        <w:t xml:space="preserve">doseganje enakovrednih učinkov, in dokazili, ki to izkazujejo. </w:t>
      </w:r>
    </w:p>
    <w:p w14:paraId="03209E0C" w14:textId="685A4BBE" w:rsidR="00E54915" w:rsidRPr="008E3AD0" w:rsidRDefault="008E3AD0" w:rsidP="007B70EF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1E15A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(2) M</w:t>
      </w:r>
      <w:r w:rsidR="00E54915" w:rsidRPr="001E15A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inistrstvo </w:t>
      </w:r>
      <w:r w:rsidRPr="001E15A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obrazec iz prejšnjega odstavka </w:t>
      </w:r>
      <w:r w:rsidR="00E54915" w:rsidRPr="001E15A9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objavi na osrednjem spletnem mestu državne uprave.</w:t>
      </w:r>
      <w:r w:rsidR="00E54915"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</w:p>
    <w:p w14:paraId="18A79B48" w14:textId="77777777" w:rsidR="00336CFB" w:rsidRPr="008E3AD0" w:rsidRDefault="00336CFB" w:rsidP="00E54915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564C69B8" w14:textId="722E3EA8" w:rsidR="00E54915" w:rsidRPr="008E3AD0" w:rsidRDefault="00E54915" w:rsidP="00E54915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center"/>
        <w:textAlignment w:val="baseline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  <w14:ligatures w14:val="none"/>
        </w:rPr>
        <w:t>III. KONČNA DOLOČBA</w:t>
      </w:r>
    </w:p>
    <w:p w14:paraId="707BE993" w14:textId="77777777" w:rsidR="00E54915" w:rsidRPr="008E3AD0" w:rsidRDefault="00E54915" w:rsidP="00E54915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</w:p>
    <w:p w14:paraId="65FAFC2D" w14:textId="4D1F8917" w:rsidR="00E54915" w:rsidRPr="008E3AD0" w:rsidRDefault="00E54915" w:rsidP="00E54915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 xml:space="preserve">6. člen </w:t>
      </w:r>
    </w:p>
    <w:p w14:paraId="6D9373C3" w14:textId="4595F026" w:rsidR="00E54915" w:rsidRPr="008E3AD0" w:rsidRDefault="00E54915" w:rsidP="00E54915">
      <w:pPr>
        <w:spacing w:after="0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8E3AD0">
        <w:rPr>
          <w:rFonts w:ascii="Arial" w:hAnsi="Arial" w:cs="Arial"/>
          <w:b/>
          <w:sz w:val="20"/>
          <w:szCs w:val="20"/>
          <w:lang w:eastAsia="sl-SI"/>
        </w:rPr>
        <w:t>(začetek veljavnosti)</w:t>
      </w:r>
    </w:p>
    <w:p w14:paraId="6E88CAF4" w14:textId="62F8604E" w:rsidR="00E54915" w:rsidRPr="008E3AD0" w:rsidRDefault="00E54915" w:rsidP="00E54915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8E3AD0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>Ta pravilnik začne veljati naslednji dan po objavi v Uradnem listu Republike Slovenije.</w:t>
      </w:r>
    </w:p>
    <w:p w14:paraId="1B17684E" w14:textId="77777777" w:rsidR="00EA6981" w:rsidRPr="008E3AD0" w:rsidRDefault="00EA6981" w:rsidP="00E54915">
      <w:pPr>
        <w:overflowPunct w:val="0"/>
        <w:autoSpaceDE w:val="0"/>
        <w:autoSpaceDN w:val="0"/>
        <w:adjustRightInd w:val="0"/>
        <w:spacing w:before="240"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</w:p>
    <w:p w14:paraId="67C3108F" w14:textId="77777777" w:rsidR="004A3AC3" w:rsidRPr="008E3AD0" w:rsidRDefault="004A3AC3" w:rsidP="004A3AC3">
      <w:pPr>
        <w:rPr>
          <w:rFonts w:ascii="Arial" w:hAnsi="Arial" w:cs="Arial"/>
          <w:bCs/>
          <w:sz w:val="20"/>
          <w:szCs w:val="20"/>
          <w:lang w:eastAsia="sl-SI"/>
        </w:rPr>
      </w:pPr>
    </w:p>
    <w:p w14:paraId="0F559D1E" w14:textId="005BA56D" w:rsidR="00EA6981" w:rsidRPr="008E3AD0" w:rsidRDefault="00EA6981" w:rsidP="00EA6981">
      <w:pPr>
        <w:spacing w:after="0"/>
        <w:rPr>
          <w:rFonts w:ascii="Arial" w:hAnsi="Arial" w:cs="Arial"/>
          <w:sz w:val="20"/>
          <w:szCs w:val="20"/>
        </w:rPr>
      </w:pPr>
      <w:r w:rsidRPr="008E3AD0">
        <w:rPr>
          <w:rFonts w:ascii="Arial" w:hAnsi="Arial" w:cs="Arial"/>
          <w:sz w:val="20"/>
          <w:szCs w:val="20"/>
        </w:rPr>
        <w:t xml:space="preserve">Št. </w:t>
      </w:r>
      <w:r w:rsidR="001E15A9" w:rsidRPr="001E15A9">
        <w:rPr>
          <w:rFonts w:ascii="Arial" w:hAnsi="Arial" w:cs="Arial"/>
          <w:sz w:val="20"/>
          <w:szCs w:val="20"/>
        </w:rPr>
        <w:t>007-185/2025</w:t>
      </w:r>
    </w:p>
    <w:p w14:paraId="5F71C8D9" w14:textId="43B0C5FB" w:rsidR="00EA6981" w:rsidRPr="008E3AD0" w:rsidRDefault="00EA6981" w:rsidP="00EA6981">
      <w:pPr>
        <w:spacing w:after="0"/>
        <w:rPr>
          <w:rFonts w:ascii="Arial" w:hAnsi="Arial" w:cs="Arial"/>
          <w:sz w:val="20"/>
          <w:szCs w:val="20"/>
        </w:rPr>
      </w:pPr>
      <w:r w:rsidRPr="008E3AD0">
        <w:rPr>
          <w:rFonts w:ascii="Arial" w:hAnsi="Arial" w:cs="Arial"/>
          <w:sz w:val="20"/>
          <w:szCs w:val="20"/>
        </w:rPr>
        <w:t xml:space="preserve">Ljubljana, dne </w:t>
      </w:r>
      <w:r w:rsidR="001E15A9">
        <w:rPr>
          <w:rFonts w:ascii="Arial" w:hAnsi="Arial" w:cs="Arial"/>
          <w:sz w:val="20"/>
          <w:szCs w:val="20"/>
        </w:rPr>
        <w:t>23. septembra</w:t>
      </w:r>
      <w:r w:rsidRPr="008E3AD0">
        <w:rPr>
          <w:rFonts w:ascii="Arial" w:hAnsi="Arial" w:cs="Arial"/>
          <w:sz w:val="20"/>
          <w:szCs w:val="20"/>
        </w:rPr>
        <w:t xml:space="preserve"> 2025 </w:t>
      </w:r>
    </w:p>
    <w:p w14:paraId="575120F9" w14:textId="7E15B8C3" w:rsidR="00EA6981" w:rsidRPr="008E3AD0" w:rsidRDefault="00EA6981" w:rsidP="00EA6981">
      <w:pPr>
        <w:spacing w:after="0"/>
        <w:rPr>
          <w:rFonts w:ascii="Arial" w:hAnsi="Arial" w:cs="Arial"/>
          <w:sz w:val="20"/>
          <w:szCs w:val="20"/>
        </w:rPr>
      </w:pPr>
      <w:r w:rsidRPr="001E15A9">
        <w:rPr>
          <w:rFonts w:ascii="Arial" w:hAnsi="Arial" w:cs="Arial"/>
          <w:sz w:val="20"/>
          <w:szCs w:val="20"/>
        </w:rPr>
        <w:t xml:space="preserve">EVA </w:t>
      </w:r>
      <w:r w:rsidR="00C661D7" w:rsidRPr="001E15A9">
        <w:rPr>
          <w:rFonts w:ascii="Arial" w:hAnsi="Arial" w:cs="Arial"/>
          <w:sz w:val="20"/>
          <w:szCs w:val="20"/>
        </w:rPr>
        <w:t>2025-2570</w:t>
      </w:r>
      <w:r w:rsidR="00C661D7" w:rsidRPr="00C661D7">
        <w:rPr>
          <w:rFonts w:ascii="Arial" w:hAnsi="Arial" w:cs="Arial"/>
          <w:sz w:val="20"/>
          <w:szCs w:val="20"/>
        </w:rPr>
        <w:t>-0048</w:t>
      </w:r>
      <w:r w:rsidR="00C661D7">
        <w:rPr>
          <w:rFonts w:ascii="Arial" w:hAnsi="Arial" w:cs="Arial"/>
          <w:sz w:val="20"/>
          <w:szCs w:val="20"/>
        </w:rPr>
        <w:t xml:space="preserve"> </w:t>
      </w:r>
    </w:p>
    <w:p w14:paraId="772E6A59" w14:textId="77777777" w:rsidR="00EA6981" w:rsidRPr="008E3AD0" w:rsidRDefault="00EA6981" w:rsidP="00EA6981">
      <w:pPr>
        <w:spacing w:after="0"/>
        <w:rPr>
          <w:rFonts w:ascii="Arial" w:hAnsi="Arial" w:cs="Arial"/>
          <w:sz w:val="20"/>
          <w:szCs w:val="20"/>
        </w:rPr>
      </w:pPr>
    </w:p>
    <w:p w14:paraId="3E1DBD0F" w14:textId="77777777" w:rsidR="00EA6981" w:rsidRPr="008E3AD0" w:rsidRDefault="00EA6981" w:rsidP="00EA6981">
      <w:pPr>
        <w:spacing w:after="0"/>
        <w:rPr>
          <w:rFonts w:ascii="Arial" w:hAnsi="Arial" w:cs="Arial"/>
          <w:sz w:val="20"/>
          <w:szCs w:val="20"/>
        </w:rPr>
      </w:pPr>
    </w:p>
    <w:p w14:paraId="4AC50A88" w14:textId="04E01B05" w:rsidR="00EA6981" w:rsidRPr="008E3AD0" w:rsidRDefault="00EA6981" w:rsidP="00EA6981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8E3AD0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</w:t>
      </w:r>
      <w:r w:rsidRPr="008E3AD0">
        <w:rPr>
          <w:rFonts w:ascii="Arial" w:hAnsi="Arial" w:cs="Arial"/>
          <w:b/>
          <w:bCs/>
          <w:sz w:val="20"/>
          <w:szCs w:val="20"/>
        </w:rPr>
        <w:t>mag. Bojan Kumer</w:t>
      </w:r>
    </w:p>
    <w:p w14:paraId="586EE9F1" w14:textId="316182B5" w:rsidR="00EA6981" w:rsidRPr="001E15A9" w:rsidRDefault="00EA6981" w:rsidP="001E15A9">
      <w:pPr>
        <w:spacing w:after="0"/>
        <w:rPr>
          <w:rFonts w:ascii="Arial" w:hAnsi="Arial" w:cs="Arial"/>
          <w:sz w:val="20"/>
          <w:szCs w:val="20"/>
        </w:rPr>
      </w:pPr>
      <w:r w:rsidRPr="008E3AD0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minister za okolje, podnebje in energijo</w:t>
      </w:r>
    </w:p>
    <w:sectPr w:rsidR="00EA6981" w:rsidRPr="001E1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BEA18" w14:textId="77777777" w:rsidR="001E15A9" w:rsidRDefault="001E15A9" w:rsidP="001E15A9">
      <w:pPr>
        <w:spacing w:after="0" w:line="240" w:lineRule="auto"/>
      </w:pPr>
      <w:r>
        <w:separator/>
      </w:r>
    </w:p>
  </w:endnote>
  <w:endnote w:type="continuationSeparator" w:id="0">
    <w:p w14:paraId="6E968B7F" w14:textId="77777777" w:rsidR="001E15A9" w:rsidRDefault="001E15A9" w:rsidP="001E15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57F6B" w14:textId="77777777" w:rsidR="001E15A9" w:rsidRDefault="001E15A9" w:rsidP="001E15A9">
      <w:pPr>
        <w:spacing w:after="0" w:line="240" w:lineRule="auto"/>
      </w:pPr>
      <w:r>
        <w:separator/>
      </w:r>
    </w:p>
  </w:footnote>
  <w:footnote w:type="continuationSeparator" w:id="0">
    <w:p w14:paraId="17F36408" w14:textId="77777777" w:rsidR="001E15A9" w:rsidRDefault="001E15A9" w:rsidP="001E15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B5BA8"/>
    <w:multiLevelType w:val="hybridMultilevel"/>
    <w:tmpl w:val="1A5474AE"/>
    <w:lvl w:ilvl="0" w:tplc="D0B8D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C45"/>
    <w:multiLevelType w:val="hybridMultilevel"/>
    <w:tmpl w:val="62BEA0BA"/>
    <w:lvl w:ilvl="0" w:tplc="3400434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" w15:restartNumberingAfterBreak="0">
    <w:nsid w:val="157148A6"/>
    <w:multiLevelType w:val="hybridMultilevel"/>
    <w:tmpl w:val="545256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72030"/>
    <w:multiLevelType w:val="hybridMultilevel"/>
    <w:tmpl w:val="DBBA2C60"/>
    <w:lvl w:ilvl="0" w:tplc="DFC637B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4" w15:restartNumberingAfterBreak="0">
    <w:nsid w:val="2CF8550D"/>
    <w:multiLevelType w:val="hybridMultilevel"/>
    <w:tmpl w:val="42344FC2"/>
    <w:lvl w:ilvl="0" w:tplc="05CA60AC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5" w15:restartNumberingAfterBreak="0">
    <w:nsid w:val="2E0B0BE8"/>
    <w:multiLevelType w:val="hybridMultilevel"/>
    <w:tmpl w:val="EF9A9BC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0A51AA"/>
    <w:multiLevelType w:val="hybridMultilevel"/>
    <w:tmpl w:val="4F64FF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DD7DD5"/>
    <w:multiLevelType w:val="hybridMultilevel"/>
    <w:tmpl w:val="1E3AFB22"/>
    <w:lvl w:ilvl="0" w:tplc="245C23A0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8" w15:restartNumberingAfterBreak="0">
    <w:nsid w:val="7E554E9F"/>
    <w:multiLevelType w:val="hybridMultilevel"/>
    <w:tmpl w:val="E68081D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7490405">
    <w:abstractNumId w:val="0"/>
  </w:num>
  <w:num w:numId="2" w16cid:durableId="1174612661">
    <w:abstractNumId w:val="6"/>
  </w:num>
  <w:num w:numId="3" w16cid:durableId="1535190926">
    <w:abstractNumId w:val="2"/>
  </w:num>
  <w:num w:numId="4" w16cid:durableId="252209498">
    <w:abstractNumId w:val="8"/>
  </w:num>
  <w:num w:numId="5" w16cid:durableId="66802977">
    <w:abstractNumId w:val="7"/>
  </w:num>
  <w:num w:numId="6" w16cid:durableId="1016539969">
    <w:abstractNumId w:val="1"/>
  </w:num>
  <w:num w:numId="7" w16cid:durableId="1402677994">
    <w:abstractNumId w:val="4"/>
  </w:num>
  <w:num w:numId="8" w16cid:durableId="102041455">
    <w:abstractNumId w:val="3"/>
  </w:num>
  <w:num w:numId="9" w16cid:durableId="136475000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468"/>
    <w:rsid w:val="000510AC"/>
    <w:rsid w:val="001E15A9"/>
    <w:rsid w:val="001E6768"/>
    <w:rsid w:val="00336CFB"/>
    <w:rsid w:val="003C2C40"/>
    <w:rsid w:val="004A3AC3"/>
    <w:rsid w:val="004B6E14"/>
    <w:rsid w:val="00525210"/>
    <w:rsid w:val="005357B9"/>
    <w:rsid w:val="006B2D44"/>
    <w:rsid w:val="006F5EFC"/>
    <w:rsid w:val="0079064D"/>
    <w:rsid w:val="00796B5B"/>
    <w:rsid w:val="007B70EF"/>
    <w:rsid w:val="007D3871"/>
    <w:rsid w:val="00814FFF"/>
    <w:rsid w:val="008E3AD0"/>
    <w:rsid w:val="00AA7B9E"/>
    <w:rsid w:val="00AC36A1"/>
    <w:rsid w:val="00B75FE4"/>
    <w:rsid w:val="00B813BB"/>
    <w:rsid w:val="00BE7FC2"/>
    <w:rsid w:val="00C661D7"/>
    <w:rsid w:val="00D134CC"/>
    <w:rsid w:val="00DE479A"/>
    <w:rsid w:val="00E54915"/>
    <w:rsid w:val="00E679A2"/>
    <w:rsid w:val="00EA6981"/>
    <w:rsid w:val="00F43604"/>
    <w:rsid w:val="00F61468"/>
    <w:rsid w:val="00FB6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AAE54"/>
  <w15:chartTrackingRefBased/>
  <w15:docId w15:val="{DF6A1AEE-EC10-40D0-B9B0-3D075D764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4915"/>
  </w:style>
  <w:style w:type="paragraph" w:styleId="Naslov1">
    <w:name w:val="heading 1"/>
    <w:basedOn w:val="Navaden"/>
    <w:next w:val="Navaden"/>
    <w:link w:val="Naslov1Znak"/>
    <w:uiPriority w:val="9"/>
    <w:qFormat/>
    <w:rsid w:val="00F614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614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614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614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614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614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614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614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614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614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614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614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6146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6146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6146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6146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6146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6146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614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61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614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614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614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6146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6146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6146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614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6146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61468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1E6768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1E6768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semiHidden/>
    <w:unhideWhenUsed/>
    <w:rsid w:val="00AA7B9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A7B9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A7B9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A7B9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A7B9E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B2D44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1E15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E15A9"/>
  </w:style>
  <w:style w:type="paragraph" w:styleId="Noga">
    <w:name w:val="footer"/>
    <w:basedOn w:val="Navaden"/>
    <w:link w:val="NogaZnak"/>
    <w:uiPriority w:val="99"/>
    <w:unhideWhenUsed/>
    <w:rsid w:val="001E15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E15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.europa.eu/eli/dir/2003/87/oj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ata.europa.eu/eli/reg_impl/2023/2441/o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Klemen</dc:creator>
  <cp:keywords/>
  <dc:description/>
  <cp:lastModifiedBy>Ana Klemen</cp:lastModifiedBy>
  <cp:revision>5</cp:revision>
  <dcterms:created xsi:type="dcterms:W3CDTF">2025-09-22T09:52:00Z</dcterms:created>
  <dcterms:modified xsi:type="dcterms:W3CDTF">2025-09-23T11:46:00Z</dcterms:modified>
</cp:coreProperties>
</file>