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F5E46" w14:textId="1ECB732D" w:rsidR="006E1A63" w:rsidRPr="00431B18" w:rsidRDefault="006E1A63" w:rsidP="003E7DE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E7DE0">
        <w:rPr>
          <w:rFonts w:ascii="Arial" w:eastAsia="Calibri" w:hAnsi="Arial" w:cs="Arial"/>
          <w:sz w:val="20"/>
          <w:szCs w:val="20"/>
          <w:lang w:eastAsia="en-US"/>
        </w:rPr>
        <w:t xml:space="preserve">Na podlagi </w:t>
      </w:r>
      <w:r w:rsidR="00016BEA">
        <w:rPr>
          <w:rFonts w:ascii="Arial" w:eastAsia="Calibri" w:hAnsi="Arial" w:cs="Arial"/>
          <w:sz w:val="20"/>
          <w:szCs w:val="20"/>
          <w:lang w:eastAsia="en-US"/>
        </w:rPr>
        <w:t xml:space="preserve">šestega </w:t>
      </w:r>
      <w:r w:rsidRPr="00431B18">
        <w:rPr>
          <w:rFonts w:ascii="Arial" w:eastAsia="Calibri" w:hAnsi="Arial" w:cs="Arial"/>
          <w:sz w:val="20"/>
          <w:szCs w:val="20"/>
          <w:lang w:eastAsia="en-US"/>
        </w:rPr>
        <w:t>odstavka 79. člena in</w:t>
      </w:r>
      <w:r w:rsidR="00016BEA">
        <w:rPr>
          <w:rFonts w:ascii="Arial" w:eastAsia="Calibri" w:hAnsi="Arial" w:cs="Arial"/>
          <w:sz w:val="20"/>
          <w:szCs w:val="20"/>
          <w:lang w:eastAsia="en-US"/>
        </w:rPr>
        <w:t xml:space="preserve"> petega</w:t>
      </w:r>
      <w:r w:rsidRPr="00431B18">
        <w:rPr>
          <w:rFonts w:ascii="Arial" w:eastAsia="Calibri" w:hAnsi="Arial" w:cs="Arial"/>
          <w:sz w:val="20"/>
          <w:szCs w:val="20"/>
          <w:lang w:eastAsia="en-US"/>
        </w:rPr>
        <w:t xml:space="preserve"> odstavka 80. člena </w:t>
      </w:r>
      <w:bookmarkStart w:id="0" w:name="OLE_LINK10"/>
      <w:bookmarkStart w:id="1" w:name="OLE_LINK11"/>
      <w:bookmarkStart w:id="2" w:name="OLE_LINK12"/>
      <w:r w:rsidRPr="00431B18">
        <w:rPr>
          <w:rFonts w:ascii="Arial" w:eastAsia="Calibri" w:hAnsi="Arial" w:cs="Arial"/>
          <w:sz w:val="20"/>
          <w:szCs w:val="20"/>
          <w:lang w:eastAsia="en-US"/>
        </w:rPr>
        <w:t>Zakona o lekarniški dejavnosti (Uradni list RS, št. 85/2016</w:t>
      </w:r>
      <w:r w:rsidR="00E17EC0" w:rsidRPr="00431B18">
        <w:rPr>
          <w:rFonts w:ascii="Arial" w:eastAsia="Calibri" w:hAnsi="Arial" w:cs="Arial"/>
          <w:sz w:val="20"/>
          <w:szCs w:val="20"/>
          <w:lang w:eastAsia="en-US"/>
        </w:rPr>
        <w:t xml:space="preserve">, 77/17, 73/19 </w:t>
      </w:r>
      <w:hyperlink r:id="rId5" w:tgtFrame="_blank" w:tooltip="Zakon o spremembi in dopolnitvi Zakona o lekarniški dejavnosti (ZLD-1C)" w:history="1">
        <w:r w:rsidR="003E7DE0" w:rsidRPr="00431B18">
          <w:rPr>
            <w:rStyle w:val="Hiperpovezava"/>
            <w:rFonts w:ascii="Arial" w:eastAsia="Calibri" w:hAnsi="Arial" w:cs="Arial"/>
            <w:color w:val="auto"/>
            <w:sz w:val="20"/>
            <w:szCs w:val="20"/>
            <w:u w:val="none"/>
            <w:lang w:eastAsia="en-US"/>
          </w:rPr>
          <w:t>186/21</w:t>
        </w:r>
      </w:hyperlink>
      <w:r w:rsidR="003E7DE0" w:rsidRPr="00431B18">
        <w:rPr>
          <w:rFonts w:ascii="Arial" w:eastAsia="Calibri" w:hAnsi="Arial" w:cs="Arial"/>
          <w:sz w:val="20"/>
          <w:szCs w:val="20"/>
          <w:lang w:eastAsia="en-US"/>
        </w:rPr>
        <w:t> in </w:t>
      </w:r>
      <w:hyperlink r:id="rId6" w:tgtFrame="_blank" w:tooltip="Zakon o spremembah in dopolnitvah Zakona o lekarniški dejavnosti (ZLD-1D)" w:history="1">
        <w:r w:rsidR="003E7DE0" w:rsidRPr="00431B18">
          <w:rPr>
            <w:rStyle w:val="Hiperpovezava"/>
            <w:rFonts w:ascii="Arial" w:eastAsia="Calibri" w:hAnsi="Arial" w:cs="Arial"/>
            <w:color w:val="auto"/>
            <w:sz w:val="20"/>
            <w:szCs w:val="20"/>
            <w:u w:val="none"/>
            <w:lang w:eastAsia="en-US"/>
          </w:rPr>
          <w:t>112/24</w:t>
        </w:r>
      </w:hyperlink>
      <w:r w:rsidRPr="00431B18">
        <w:rPr>
          <w:rFonts w:ascii="Arial" w:eastAsia="Calibri" w:hAnsi="Arial" w:cs="Arial"/>
          <w:sz w:val="20"/>
          <w:szCs w:val="20"/>
          <w:lang w:eastAsia="en-US"/>
        </w:rPr>
        <w:t xml:space="preserve">) </w:t>
      </w:r>
      <w:bookmarkEnd w:id="0"/>
      <w:bookmarkEnd w:id="1"/>
      <w:bookmarkEnd w:id="2"/>
      <w:r w:rsidR="00E17EC0" w:rsidRPr="00431B18">
        <w:rPr>
          <w:rFonts w:ascii="Arial" w:eastAsia="Calibri" w:hAnsi="Arial" w:cs="Arial"/>
          <w:sz w:val="20"/>
          <w:szCs w:val="20"/>
          <w:lang w:eastAsia="en-US"/>
        </w:rPr>
        <w:t>ministrica za zdravje izdaja</w:t>
      </w:r>
    </w:p>
    <w:p w14:paraId="2C4A57CD" w14:textId="77777777" w:rsidR="006E1A63" w:rsidRPr="003E7DE0" w:rsidRDefault="006E1A63" w:rsidP="003E7DE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3B172811" w14:textId="42439969" w:rsidR="006E1A63" w:rsidRPr="003E7DE0" w:rsidRDefault="00363591" w:rsidP="003E7DE0">
      <w:pPr>
        <w:spacing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3E7DE0">
        <w:rPr>
          <w:rFonts w:ascii="Arial" w:eastAsia="Calibri" w:hAnsi="Arial" w:cs="Arial"/>
          <w:b/>
          <w:sz w:val="20"/>
          <w:szCs w:val="20"/>
          <w:lang w:eastAsia="en-US"/>
        </w:rPr>
        <w:t xml:space="preserve">Pravilnik o spremembi </w:t>
      </w:r>
      <w:r w:rsidR="006E1A63" w:rsidRPr="003E7DE0">
        <w:rPr>
          <w:rFonts w:ascii="Arial" w:eastAsia="Calibri" w:hAnsi="Arial" w:cs="Arial"/>
          <w:b/>
          <w:sz w:val="20"/>
          <w:szCs w:val="20"/>
          <w:lang w:eastAsia="en-US"/>
        </w:rPr>
        <w:t>Pravilnik</w:t>
      </w:r>
      <w:r w:rsidRPr="003E7DE0">
        <w:rPr>
          <w:rFonts w:ascii="Arial" w:eastAsia="Calibri" w:hAnsi="Arial" w:cs="Arial"/>
          <w:b/>
          <w:sz w:val="20"/>
          <w:szCs w:val="20"/>
          <w:lang w:eastAsia="en-US"/>
        </w:rPr>
        <w:t>a</w:t>
      </w:r>
      <w:r w:rsidR="006E1A63" w:rsidRPr="003E7DE0">
        <w:rPr>
          <w:rFonts w:ascii="Arial" w:eastAsia="Calibri" w:hAnsi="Arial" w:cs="Arial"/>
          <w:b/>
          <w:sz w:val="20"/>
          <w:szCs w:val="20"/>
          <w:lang w:eastAsia="en-US"/>
        </w:rPr>
        <w:t xml:space="preserve"> o licencah magistrov farmacije</w:t>
      </w:r>
    </w:p>
    <w:p w14:paraId="0268F0CB" w14:textId="77777777" w:rsidR="006E1A63" w:rsidRPr="003E7DE0" w:rsidRDefault="006E1A63" w:rsidP="003E7DE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4B19AFF9" w14:textId="77777777" w:rsidR="006E1A63" w:rsidRPr="003E7DE0" w:rsidRDefault="006E1A63" w:rsidP="003E7DE0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380B02F" w14:textId="77777777" w:rsidR="006E1A63" w:rsidRPr="003E7DE0" w:rsidRDefault="006E1A63" w:rsidP="003E7DE0">
      <w:pPr>
        <w:spacing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3E7DE0">
        <w:rPr>
          <w:rFonts w:ascii="Arial" w:eastAsia="Calibri" w:hAnsi="Arial" w:cs="Arial"/>
          <w:sz w:val="20"/>
          <w:szCs w:val="20"/>
          <w:lang w:eastAsia="en-US"/>
        </w:rPr>
        <w:t>1. člen</w:t>
      </w:r>
    </w:p>
    <w:p w14:paraId="6AF3D4E9" w14:textId="77777777" w:rsidR="006E1A63" w:rsidRPr="003E7DE0" w:rsidRDefault="006E1A63" w:rsidP="003E7DE0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620D26E8" w14:textId="682D74CC" w:rsidR="006E1A63" w:rsidRPr="003E7DE0" w:rsidRDefault="00564BEA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E7DE0">
        <w:rPr>
          <w:rFonts w:ascii="Arial" w:hAnsi="Arial" w:cs="Arial"/>
          <w:sz w:val="20"/>
          <w:szCs w:val="20"/>
        </w:rPr>
        <w:t xml:space="preserve">V  7. </w:t>
      </w:r>
      <w:r w:rsidR="009D26EA" w:rsidRPr="003E7DE0">
        <w:rPr>
          <w:rFonts w:ascii="Arial" w:hAnsi="Arial" w:cs="Arial"/>
          <w:sz w:val="20"/>
          <w:szCs w:val="20"/>
        </w:rPr>
        <w:t>člen</w:t>
      </w:r>
      <w:r w:rsidR="009D26EA">
        <w:rPr>
          <w:rFonts w:ascii="Arial" w:hAnsi="Arial" w:cs="Arial"/>
          <w:sz w:val="20"/>
          <w:szCs w:val="20"/>
        </w:rPr>
        <w:t>u</w:t>
      </w:r>
      <w:r w:rsidR="009D26EA" w:rsidRPr="003E7DE0">
        <w:rPr>
          <w:rFonts w:ascii="Arial" w:hAnsi="Arial" w:cs="Arial"/>
          <w:sz w:val="20"/>
          <w:szCs w:val="20"/>
        </w:rPr>
        <w:t xml:space="preserve"> </w:t>
      </w:r>
      <w:r w:rsidRPr="003E7DE0">
        <w:rPr>
          <w:rFonts w:ascii="Arial" w:hAnsi="Arial" w:cs="Arial"/>
          <w:sz w:val="20"/>
          <w:szCs w:val="20"/>
        </w:rPr>
        <w:t xml:space="preserve">Pravilnika o licencah magistrov farmacije (Uradni list RS, št. 39/2018) </w:t>
      </w:r>
      <w:r w:rsidR="009D26EA">
        <w:rPr>
          <w:rFonts w:ascii="Arial" w:hAnsi="Arial" w:cs="Arial"/>
          <w:sz w:val="20"/>
          <w:szCs w:val="20"/>
        </w:rPr>
        <w:t>se v prvem odstavku</w:t>
      </w:r>
      <w:r w:rsidR="001958E5">
        <w:rPr>
          <w:rFonts w:ascii="Arial" w:hAnsi="Arial" w:cs="Arial"/>
          <w:sz w:val="20"/>
          <w:szCs w:val="20"/>
        </w:rPr>
        <w:t xml:space="preserve"> </w:t>
      </w:r>
      <w:r w:rsidRPr="003E7DE0">
        <w:rPr>
          <w:rFonts w:ascii="Arial" w:hAnsi="Arial" w:cs="Arial"/>
          <w:sz w:val="20"/>
          <w:szCs w:val="20"/>
        </w:rPr>
        <w:t>6. točka</w:t>
      </w:r>
      <w:r w:rsidR="009D26EA">
        <w:rPr>
          <w:rFonts w:ascii="Arial" w:hAnsi="Arial" w:cs="Arial"/>
          <w:sz w:val="20"/>
          <w:szCs w:val="20"/>
        </w:rPr>
        <w:t xml:space="preserve"> črta</w:t>
      </w:r>
      <w:r w:rsidRPr="003E7DE0">
        <w:rPr>
          <w:rFonts w:ascii="Arial" w:hAnsi="Arial" w:cs="Arial"/>
          <w:sz w:val="20"/>
          <w:szCs w:val="20"/>
        </w:rPr>
        <w:t>.</w:t>
      </w:r>
    </w:p>
    <w:p w14:paraId="72F08780" w14:textId="77777777" w:rsidR="006E1A63" w:rsidRDefault="006E1A63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6A9E2035" w14:textId="1E3F15E4" w:rsidR="009D26EA" w:rsidRDefault="009D26EA" w:rsidP="009D26EA">
      <w:pPr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PREHODNA IN KONČNA DOLOČBA</w:t>
      </w:r>
    </w:p>
    <w:p w14:paraId="6075100B" w14:textId="77777777" w:rsidR="009D26EA" w:rsidRPr="003E7DE0" w:rsidRDefault="009D26EA" w:rsidP="00431B18">
      <w:pPr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</w:p>
    <w:p w14:paraId="108B29BF" w14:textId="0CFFFF19" w:rsidR="006E1A63" w:rsidRPr="003E7DE0" w:rsidRDefault="00F11343" w:rsidP="003E7DE0">
      <w:pPr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3E7DE0">
        <w:rPr>
          <w:rFonts w:ascii="Arial" w:hAnsi="Arial" w:cs="Arial"/>
          <w:bCs/>
          <w:sz w:val="20"/>
          <w:szCs w:val="20"/>
        </w:rPr>
        <w:t>2</w:t>
      </w:r>
      <w:r w:rsidR="006E1A63" w:rsidRPr="003E7DE0">
        <w:rPr>
          <w:rFonts w:ascii="Arial" w:hAnsi="Arial" w:cs="Arial"/>
          <w:bCs/>
          <w:sz w:val="20"/>
          <w:szCs w:val="20"/>
        </w:rPr>
        <w:t>.</w:t>
      </w:r>
      <w:r w:rsidR="00373CDF" w:rsidRPr="003E7DE0">
        <w:rPr>
          <w:rFonts w:ascii="Arial" w:hAnsi="Arial" w:cs="Arial"/>
          <w:bCs/>
          <w:sz w:val="20"/>
          <w:szCs w:val="20"/>
        </w:rPr>
        <w:t xml:space="preserve"> </w:t>
      </w:r>
      <w:r w:rsidR="006E1A63" w:rsidRPr="003E7DE0">
        <w:rPr>
          <w:rFonts w:ascii="Arial" w:hAnsi="Arial" w:cs="Arial"/>
          <w:bCs/>
          <w:sz w:val="20"/>
          <w:szCs w:val="20"/>
        </w:rPr>
        <w:t>člen</w:t>
      </w:r>
    </w:p>
    <w:p w14:paraId="45CD3BC2" w14:textId="77777777" w:rsidR="006E1A63" w:rsidRPr="003E7DE0" w:rsidRDefault="006E1A63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3715349" w14:textId="2FA63926" w:rsidR="00E614C1" w:rsidRPr="003E7DE0" w:rsidRDefault="00CE5C99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E7DE0">
        <w:rPr>
          <w:rFonts w:ascii="Arial" w:hAnsi="Arial" w:cs="Arial"/>
          <w:sz w:val="20"/>
          <w:szCs w:val="20"/>
        </w:rPr>
        <w:t>T</w:t>
      </w:r>
      <w:r w:rsidR="00E614C1" w:rsidRPr="003E7DE0">
        <w:rPr>
          <w:rFonts w:ascii="Arial" w:hAnsi="Arial" w:cs="Arial"/>
          <w:sz w:val="20"/>
          <w:szCs w:val="20"/>
        </w:rPr>
        <w:t>očke</w:t>
      </w:r>
      <w:r w:rsidRPr="003E7DE0">
        <w:rPr>
          <w:rFonts w:ascii="Arial" w:hAnsi="Arial" w:cs="Arial"/>
          <w:sz w:val="20"/>
          <w:szCs w:val="20"/>
        </w:rPr>
        <w:t xml:space="preserve">, </w:t>
      </w:r>
      <w:r w:rsidR="00E614C1" w:rsidRPr="003E7DE0">
        <w:rPr>
          <w:rFonts w:ascii="Arial" w:hAnsi="Arial" w:cs="Arial"/>
          <w:sz w:val="20"/>
          <w:szCs w:val="20"/>
        </w:rPr>
        <w:t xml:space="preserve"> ki jih je </w:t>
      </w:r>
      <w:r w:rsidRPr="003E7DE0">
        <w:rPr>
          <w:rFonts w:ascii="Arial" w:hAnsi="Arial" w:cs="Arial"/>
          <w:sz w:val="20"/>
          <w:szCs w:val="20"/>
        </w:rPr>
        <w:t xml:space="preserve">v licenčnem obdobju, ki je začelo teči pred uveljavitvijo tega pravilnika in se do uveljavitve tega pravilnika še ni zaključilo, </w:t>
      </w:r>
      <w:r w:rsidR="00E614C1" w:rsidRPr="003E7DE0">
        <w:rPr>
          <w:rFonts w:ascii="Arial" w:hAnsi="Arial" w:cs="Arial"/>
          <w:sz w:val="20"/>
          <w:szCs w:val="20"/>
        </w:rPr>
        <w:t xml:space="preserve">nosilec licence pridobil v skladu s 6. točko </w:t>
      </w:r>
      <w:r w:rsidRPr="003E7DE0">
        <w:rPr>
          <w:rFonts w:ascii="Arial" w:hAnsi="Arial" w:cs="Arial"/>
          <w:sz w:val="20"/>
          <w:szCs w:val="20"/>
        </w:rPr>
        <w:t>prvega</w:t>
      </w:r>
      <w:r w:rsidR="00E614C1" w:rsidRPr="003E7DE0">
        <w:rPr>
          <w:rFonts w:ascii="Arial" w:hAnsi="Arial" w:cs="Arial"/>
          <w:sz w:val="20"/>
          <w:szCs w:val="20"/>
        </w:rPr>
        <w:t xml:space="preserve"> odstavka 7. člena Pravilnika o licencah magistrov farmacije</w:t>
      </w:r>
      <w:r w:rsidR="009D26EA">
        <w:rPr>
          <w:rFonts w:ascii="Arial" w:hAnsi="Arial" w:cs="Arial"/>
          <w:sz w:val="20"/>
          <w:szCs w:val="20"/>
        </w:rPr>
        <w:t xml:space="preserve"> </w:t>
      </w:r>
      <w:r w:rsidR="009D26EA" w:rsidRPr="009D26EA">
        <w:rPr>
          <w:rFonts w:ascii="Arial" w:hAnsi="Arial" w:cs="Arial"/>
          <w:sz w:val="20"/>
          <w:szCs w:val="20"/>
        </w:rPr>
        <w:t>(Uradni list RS, št. 39/2018)</w:t>
      </w:r>
      <w:r w:rsidR="00E614C1" w:rsidRPr="003E7DE0">
        <w:rPr>
          <w:rFonts w:ascii="Arial" w:hAnsi="Arial" w:cs="Arial"/>
          <w:sz w:val="20"/>
          <w:szCs w:val="20"/>
        </w:rPr>
        <w:t xml:space="preserve">, se v postopku preverjanja izpolnjevanja pogojev za podaljšanje licence </w:t>
      </w:r>
      <w:r w:rsidRPr="003E7DE0">
        <w:rPr>
          <w:rFonts w:ascii="Arial" w:hAnsi="Arial" w:cs="Arial"/>
          <w:sz w:val="20"/>
          <w:szCs w:val="20"/>
        </w:rPr>
        <w:t>v tem licenčnem obdobju upoštevajo</w:t>
      </w:r>
      <w:r w:rsidR="00E614C1" w:rsidRPr="003E7DE0">
        <w:rPr>
          <w:rFonts w:ascii="Arial" w:hAnsi="Arial" w:cs="Arial"/>
          <w:sz w:val="20"/>
          <w:szCs w:val="20"/>
        </w:rPr>
        <w:t xml:space="preserve"> v kvot</w:t>
      </w:r>
      <w:r w:rsidRPr="003E7DE0">
        <w:rPr>
          <w:rFonts w:ascii="Arial" w:hAnsi="Arial" w:cs="Arial"/>
          <w:sz w:val="20"/>
          <w:szCs w:val="20"/>
        </w:rPr>
        <w:t>i</w:t>
      </w:r>
      <w:r w:rsidR="00E614C1" w:rsidRPr="003E7DE0">
        <w:rPr>
          <w:rFonts w:ascii="Arial" w:hAnsi="Arial" w:cs="Arial"/>
          <w:sz w:val="20"/>
          <w:szCs w:val="20"/>
        </w:rPr>
        <w:t xml:space="preserve"> licenčnih točk, ki so pogoj za podaljšanje licence v skladu s tretjim odstavkom 6. člena tega pravilnika.</w:t>
      </w:r>
      <w:r w:rsidR="009D26EA">
        <w:rPr>
          <w:rFonts w:ascii="Arial" w:hAnsi="Arial" w:cs="Arial"/>
          <w:sz w:val="20"/>
          <w:szCs w:val="20"/>
        </w:rPr>
        <w:t xml:space="preserve"> </w:t>
      </w:r>
    </w:p>
    <w:p w14:paraId="7C408D0C" w14:textId="77777777" w:rsidR="00E614C1" w:rsidRPr="003E7DE0" w:rsidRDefault="00E614C1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92E03D3" w14:textId="65977C54" w:rsidR="00E614C1" w:rsidRPr="003E7DE0" w:rsidRDefault="00E614C1" w:rsidP="003E7DE0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3E7DE0">
        <w:rPr>
          <w:rFonts w:ascii="Arial" w:hAnsi="Arial" w:cs="Arial"/>
          <w:sz w:val="20"/>
          <w:szCs w:val="20"/>
        </w:rPr>
        <w:t>3. člen</w:t>
      </w:r>
    </w:p>
    <w:p w14:paraId="2E8C61B7" w14:textId="77777777" w:rsidR="00E614C1" w:rsidRPr="003E7DE0" w:rsidRDefault="00E614C1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D7A643B" w14:textId="762BCB95" w:rsidR="006E1A63" w:rsidRDefault="006E1A63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E7DE0">
        <w:rPr>
          <w:rFonts w:ascii="Arial" w:hAnsi="Arial" w:cs="Arial"/>
          <w:sz w:val="20"/>
          <w:szCs w:val="20"/>
        </w:rPr>
        <w:t xml:space="preserve">Ta pravilnik začne veljati </w:t>
      </w:r>
      <w:r w:rsidR="00564BEA" w:rsidRPr="003E7DE0">
        <w:rPr>
          <w:rFonts w:ascii="Arial" w:hAnsi="Arial" w:cs="Arial"/>
          <w:sz w:val="20"/>
          <w:szCs w:val="20"/>
        </w:rPr>
        <w:t>naslednji</w:t>
      </w:r>
      <w:r w:rsidRPr="003E7DE0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3FE99956" w14:textId="77777777" w:rsidR="003E7DE0" w:rsidRPr="003E7DE0" w:rsidRDefault="003E7DE0" w:rsidP="003E7DE0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B6414B6" w14:textId="77777777" w:rsidR="006E1A63" w:rsidRPr="003E7DE0" w:rsidRDefault="006E1A63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197B458A" w14:textId="77777777" w:rsidR="006E1A63" w:rsidRPr="003E7DE0" w:rsidRDefault="006E1A63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2AA0C29C" w14:textId="593B17F9" w:rsidR="00E17EC0" w:rsidRPr="008D450F" w:rsidRDefault="00E17EC0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8D450F">
        <w:rPr>
          <w:rFonts w:ascii="Arial" w:hAnsi="Arial" w:cs="Arial"/>
          <w:bCs/>
          <w:sz w:val="20"/>
          <w:szCs w:val="20"/>
        </w:rPr>
        <w:t>Št.</w:t>
      </w:r>
      <w:r w:rsidR="008D450F">
        <w:rPr>
          <w:rFonts w:ascii="Arial" w:hAnsi="Arial" w:cs="Arial"/>
          <w:bCs/>
          <w:sz w:val="20"/>
          <w:szCs w:val="20"/>
        </w:rPr>
        <w:t xml:space="preserve"> 0070-87/2025</w:t>
      </w:r>
    </w:p>
    <w:p w14:paraId="7456B1D0" w14:textId="26E224B8" w:rsidR="00E17EC0" w:rsidRPr="008D450F" w:rsidRDefault="00E17EC0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8D450F">
        <w:rPr>
          <w:rFonts w:ascii="Arial" w:hAnsi="Arial" w:cs="Arial"/>
          <w:bCs/>
          <w:sz w:val="20"/>
          <w:szCs w:val="20"/>
        </w:rPr>
        <w:t xml:space="preserve">Ljubljana, dne </w:t>
      </w:r>
      <w:r w:rsidR="008D450F">
        <w:rPr>
          <w:rFonts w:ascii="Arial" w:hAnsi="Arial" w:cs="Arial"/>
          <w:bCs/>
          <w:sz w:val="20"/>
          <w:szCs w:val="20"/>
        </w:rPr>
        <w:t>16. september 2025</w:t>
      </w:r>
    </w:p>
    <w:p w14:paraId="3CF05BEB" w14:textId="0A8D4219" w:rsidR="00E17EC0" w:rsidRPr="003E7DE0" w:rsidRDefault="00E17EC0" w:rsidP="003E7DE0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8D450F">
        <w:rPr>
          <w:rFonts w:ascii="Arial" w:hAnsi="Arial" w:cs="Arial"/>
          <w:bCs/>
          <w:sz w:val="20"/>
          <w:szCs w:val="20"/>
        </w:rPr>
        <w:t>EVA</w:t>
      </w:r>
      <w:r w:rsidR="001958E5">
        <w:rPr>
          <w:rFonts w:ascii="Arial" w:hAnsi="Arial" w:cs="Arial"/>
          <w:bCs/>
          <w:sz w:val="20"/>
          <w:szCs w:val="20"/>
        </w:rPr>
        <w:t xml:space="preserve"> </w:t>
      </w:r>
      <w:r w:rsidRPr="008D450F">
        <w:rPr>
          <w:rFonts w:ascii="Arial" w:hAnsi="Arial" w:cs="Arial"/>
          <w:bCs/>
          <w:sz w:val="20"/>
          <w:szCs w:val="20"/>
        </w:rPr>
        <w:t xml:space="preserve"> </w:t>
      </w:r>
      <w:r w:rsidR="008D450F">
        <w:rPr>
          <w:rFonts w:ascii="Arial" w:hAnsi="Arial" w:cs="Arial"/>
          <w:bCs/>
          <w:sz w:val="20"/>
          <w:szCs w:val="20"/>
        </w:rPr>
        <w:t>2025-2711-0088</w:t>
      </w:r>
    </w:p>
    <w:p w14:paraId="6C031AD0" w14:textId="16EB2A65" w:rsidR="00E17EC0" w:rsidRPr="003E7DE0" w:rsidRDefault="00E17EC0" w:rsidP="003E7DE0">
      <w:pPr>
        <w:tabs>
          <w:tab w:val="left" w:pos="5387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3E7DE0">
        <w:rPr>
          <w:rFonts w:ascii="Arial" w:hAnsi="Arial" w:cs="Arial"/>
          <w:bCs/>
          <w:sz w:val="20"/>
          <w:szCs w:val="20"/>
        </w:rPr>
        <w:tab/>
      </w:r>
      <w:r w:rsidR="003E7DE0">
        <w:rPr>
          <w:rFonts w:ascii="Arial" w:hAnsi="Arial" w:cs="Arial"/>
          <w:bCs/>
          <w:sz w:val="20"/>
          <w:szCs w:val="20"/>
        </w:rPr>
        <w:t xml:space="preserve">Dr. </w:t>
      </w:r>
      <w:r w:rsidRPr="003E7DE0">
        <w:rPr>
          <w:rFonts w:ascii="Arial" w:hAnsi="Arial" w:cs="Arial"/>
          <w:bCs/>
          <w:sz w:val="20"/>
          <w:szCs w:val="20"/>
        </w:rPr>
        <w:t xml:space="preserve">Valentina Prevolnik Rupel </w:t>
      </w:r>
    </w:p>
    <w:p w14:paraId="4E28929A" w14:textId="56C61206" w:rsidR="00E17EC0" w:rsidRPr="003E7DE0" w:rsidRDefault="00E17EC0" w:rsidP="003E7DE0">
      <w:pPr>
        <w:tabs>
          <w:tab w:val="left" w:pos="6237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3E7DE0">
        <w:rPr>
          <w:rFonts w:ascii="Arial" w:hAnsi="Arial" w:cs="Arial"/>
          <w:bCs/>
          <w:sz w:val="20"/>
          <w:szCs w:val="20"/>
        </w:rPr>
        <w:tab/>
      </w:r>
      <w:r w:rsidR="009D26EA">
        <w:rPr>
          <w:rFonts w:ascii="Arial" w:hAnsi="Arial" w:cs="Arial"/>
          <w:bCs/>
          <w:sz w:val="20"/>
          <w:szCs w:val="20"/>
        </w:rPr>
        <w:t>m</w:t>
      </w:r>
      <w:r w:rsidRPr="003E7DE0">
        <w:rPr>
          <w:rFonts w:ascii="Arial" w:hAnsi="Arial" w:cs="Arial"/>
          <w:bCs/>
          <w:sz w:val="20"/>
          <w:szCs w:val="20"/>
        </w:rPr>
        <w:t xml:space="preserve">inistrica </w:t>
      </w:r>
    </w:p>
    <w:p w14:paraId="2927742F" w14:textId="11D498F8" w:rsidR="006E1A63" w:rsidRPr="003E7DE0" w:rsidRDefault="00E17EC0" w:rsidP="003E7DE0">
      <w:pPr>
        <w:tabs>
          <w:tab w:val="left" w:pos="6237"/>
        </w:tabs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3E7DE0">
        <w:rPr>
          <w:rFonts w:ascii="Arial" w:hAnsi="Arial" w:cs="Arial"/>
          <w:bCs/>
          <w:sz w:val="20"/>
          <w:szCs w:val="20"/>
        </w:rPr>
        <w:tab/>
        <w:t>za zdravje</w:t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  <w:r w:rsidR="006E1A63" w:rsidRPr="003E7DE0">
        <w:rPr>
          <w:rFonts w:ascii="Arial" w:hAnsi="Arial" w:cs="Arial"/>
          <w:bCs/>
          <w:sz w:val="20"/>
          <w:szCs w:val="20"/>
        </w:rPr>
        <w:tab/>
      </w:r>
    </w:p>
    <w:p w14:paraId="7CEE0388" w14:textId="1A7D7FF8" w:rsidR="00564BEA" w:rsidRPr="003E7DE0" w:rsidRDefault="00564BEA" w:rsidP="0035610D">
      <w:pPr>
        <w:spacing w:after="200" w:line="276" w:lineRule="auto"/>
        <w:rPr>
          <w:rFonts w:ascii="Arial" w:hAnsi="Arial" w:cs="Arial"/>
          <w:sz w:val="20"/>
          <w:szCs w:val="20"/>
        </w:rPr>
      </w:pPr>
    </w:p>
    <w:sectPr w:rsidR="00564BEA" w:rsidRPr="003E7D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46CBA"/>
    <w:multiLevelType w:val="hybridMultilevel"/>
    <w:tmpl w:val="AE9E98D8"/>
    <w:lvl w:ilvl="0" w:tplc="E8385742">
      <w:start w:val="1"/>
      <w:numFmt w:val="bullet"/>
      <w:lvlText w:val="–"/>
      <w:lvlJc w:val="left"/>
      <w:pPr>
        <w:ind w:left="1035" w:hanging="675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A6146"/>
    <w:multiLevelType w:val="hybridMultilevel"/>
    <w:tmpl w:val="2594078E"/>
    <w:lvl w:ilvl="0" w:tplc="E8385742">
      <w:start w:val="1"/>
      <w:numFmt w:val="bullet"/>
      <w:lvlText w:val="–"/>
      <w:lvlJc w:val="left"/>
      <w:pPr>
        <w:ind w:left="108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872527"/>
    <w:multiLevelType w:val="hybridMultilevel"/>
    <w:tmpl w:val="E72C467E"/>
    <w:lvl w:ilvl="0" w:tplc="E8385742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D0B52"/>
    <w:multiLevelType w:val="hybridMultilevel"/>
    <w:tmpl w:val="BEEAAD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D0547"/>
    <w:multiLevelType w:val="hybridMultilevel"/>
    <w:tmpl w:val="6D7CA3AC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FD66B3"/>
    <w:multiLevelType w:val="hybridMultilevel"/>
    <w:tmpl w:val="90D6E3C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F611FC"/>
    <w:multiLevelType w:val="hybridMultilevel"/>
    <w:tmpl w:val="4FE45044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143A17"/>
    <w:multiLevelType w:val="hybridMultilevel"/>
    <w:tmpl w:val="2A08E99A"/>
    <w:lvl w:ilvl="0" w:tplc="F97A812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B96461"/>
    <w:multiLevelType w:val="hybridMultilevel"/>
    <w:tmpl w:val="B7F22E9A"/>
    <w:lvl w:ilvl="0" w:tplc="3420FDEA">
      <w:numFmt w:val="bullet"/>
      <w:lvlText w:val="–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38522D"/>
    <w:multiLevelType w:val="hybridMultilevel"/>
    <w:tmpl w:val="ABE4B9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0D6F8D"/>
    <w:multiLevelType w:val="hybridMultilevel"/>
    <w:tmpl w:val="08A6452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E07213"/>
    <w:multiLevelType w:val="hybridMultilevel"/>
    <w:tmpl w:val="44DAC514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9F32A9"/>
    <w:multiLevelType w:val="hybridMultilevel"/>
    <w:tmpl w:val="8316422C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78726C"/>
    <w:multiLevelType w:val="hybridMultilevel"/>
    <w:tmpl w:val="B898250C"/>
    <w:lvl w:ilvl="0" w:tplc="E8385742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B42DEC"/>
    <w:multiLevelType w:val="hybridMultilevel"/>
    <w:tmpl w:val="C8501896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5A751B"/>
    <w:multiLevelType w:val="hybridMultilevel"/>
    <w:tmpl w:val="1F742D70"/>
    <w:lvl w:ilvl="0" w:tplc="C08C7356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C26E9C"/>
    <w:multiLevelType w:val="hybridMultilevel"/>
    <w:tmpl w:val="D0A619D8"/>
    <w:lvl w:ilvl="0" w:tplc="088E8C1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7153468">
    <w:abstractNumId w:val="16"/>
  </w:num>
  <w:num w:numId="2" w16cid:durableId="131869451">
    <w:abstractNumId w:val="12"/>
  </w:num>
  <w:num w:numId="3" w16cid:durableId="616570507">
    <w:abstractNumId w:val="15"/>
  </w:num>
  <w:num w:numId="4" w16cid:durableId="1779450666">
    <w:abstractNumId w:val="8"/>
  </w:num>
  <w:num w:numId="5" w16cid:durableId="1747191311">
    <w:abstractNumId w:val="9"/>
  </w:num>
  <w:num w:numId="6" w16cid:durableId="37360060">
    <w:abstractNumId w:val="3"/>
  </w:num>
  <w:num w:numId="7" w16cid:durableId="456919955">
    <w:abstractNumId w:val="1"/>
  </w:num>
  <w:num w:numId="8" w16cid:durableId="1114322056">
    <w:abstractNumId w:val="2"/>
  </w:num>
  <w:num w:numId="9" w16cid:durableId="74207419">
    <w:abstractNumId w:val="0"/>
  </w:num>
  <w:num w:numId="10" w16cid:durableId="1595892935">
    <w:abstractNumId w:val="13"/>
  </w:num>
  <w:num w:numId="11" w16cid:durableId="2009550746">
    <w:abstractNumId w:val="6"/>
  </w:num>
  <w:num w:numId="12" w16cid:durableId="43414473">
    <w:abstractNumId w:val="4"/>
  </w:num>
  <w:num w:numId="13" w16cid:durableId="139730466">
    <w:abstractNumId w:val="14"/>
  </w:num>
  <w:num w:numId="14" w16cid:durableId="879322755">
    <w:abstractNumId w:val="11"/>
  </w:num>
  <w:num w:numId="15" w16cid:durableId="1240363538">
    <w:abstractNumId w:val="7"/>
  </w:num>
  <w:num w:numId="16" w16cid:durableId="1165319435">
    <w:abstractNumId w:val="5"/>
  </w:num>
  <w:num w:numId="17" w16cid:durableId="6881430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A63"/>
    <w:rsid w:val="000155CD"/>
    <w:rsid w:val="00016BEA"/>
    <w:rsid w:val="00035274"/>
    <w:rsid w:val="001958E5"/>
    <w:rsid w:val="001A364F"/>
    <w:rsid w:val="001A5B4E"/>
    <w:rsid w:val="001C0D0C"/>
    <w:rsid w:val="001F7334"/>
    <w:rsid w:val="00285B56"/>
    <w:rsid w:val="00335E0F"/>
    <w:rsid w:val="00351F61"/>
    <w:rsid w:val="0035610D"/>
    <w:rsid w:val="00363591"/>
    <w:rsid w:val="00373CDF"/>
    <w:rsid w:val="00394AB0"/>
    <w:rsid w:val="003D075F"/>
    <w:rsid w:val="003E7DE0"/>
    <w:rsid w:val="003F3B95"/>
    <w:rsid w:val="00431B18"/>
    <w:rsid w:val="00564BEA"/>
    <w:rsid w:val="005D5916"/>
    <w:rsid w:val="00611D66"/>
    <w:rsid w:val="00692DE3"/>
    <w:rsid w:val="00696598"/>
    <w:rsid w:val="006E1A63"/>
    <w:rsid w:val="007404CB"/>
    <w:rsid w:val="0080241B"/>
    <w:rsid w:val="00885F79"/>
    <w:rsid w:val="008D450F"/>
    <w:rsid w:val="009502FD"/>
    <w:rsid w:val="009D26EA"/>
    <w:rsid w:val="00A36BC3"/>
    <w:rsid w:val="00A44EDD"/>
    <w:rsid w:val="00B30174"/>
    <w:rsid w:val="00C43F45"/>
    <w:rsid w:val="00C735E2"/>
    <w:rsid w:val="00CC57CE"/>
    <w:rsid w:val="00CE5C99"/>
    <w:rsid w:val="00D120A9"/>
    <w:rsid w:val="00D7741A"/>
    <w:rsid w:val="00DE1CB4"/>
    <w:rsid w:val="00E17EC0"/>
    <w:rsid w:val="00E614C1"/>
    <w:rsid w:val="00E8797E"/>
    <w:rsid w:val="00EA339D"/>
    <w:rsid w:val="00EB49CA"/>
    <w:rsid w:val="00F11343"/>
    <w:rsid w:val="00FC7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AE707"/>
  <w15:docId w15:val="{537BCB7A-DA6E-4087-947C-99485798A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 Gothic" w:eastAsiaTheme="minorHAnsi" w:hAnsi="Century Gothic" w:cstheme="minorBidi"/>
        <w:sz w:val="24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E1A63"/>
    <w:pPr>
      <w:spacing w:after="0" w:line="240" w:lineRule="auto"/>
    </w:pPr>
    <w:rPr>
      <w:rFonts w:eastAsia="Times New Roman" w:cs="Times New Roman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6E1A6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OdstavekseznamaZnak">
    <w:name w:val="Odstavek seznama Znak"/>
    <w:link w:val="Odstavekseznama"/>
    <w:uiPriority w:val="34"/>
    <w:rsid w:val="006E1A63"/>
    <w:rPr>
      <w:rFonts w:ascii="Calibri" w:eastAsia="Calibri" w:hAnsi="Calibri" w:cs="Times New Roman"/>
      <w:sz w:val="22"/>
      <w:lang w:val="x-none"/>
    </w:rPr>
  </w:style>
  <w:style w:type="paragraph" w:customStyle="1" w:styleId="zamik">
    <w:name w:val="zamik"/>
    <w:basedOn w:val="Navaden"/>
    <w:rsid w:val="00564BEA"/>
    <w:pPr>
      <w:ind w:firstLine="1021"/>
    </w:pPr>
    <w:rPr>
      <w:rFonts w:ascii="Times New Roman" w:hAnsi="Times New Roman"/>
      <w:lang w:val="en-US" w:eastAsia="en-US"/>
    </w:rPr>
  </w:style>
  <w:style w:type="paragraph" w:customStyle="1" w:styleId="center">
    <w:name w:val="center"/>
    <w:basedOn w:val="Navaden"/>
    <w:rsid w:val="00564BEA"/>
    <w:pPr>
      <w:jc w:val="center"/>
    </w:pPr>
    <w:rPr>
      <w:rFonts w:ascii="Times New Roman" w:hAnsi="Times New Roman"/>
      <w:lang w:val="en-US" w:eastAsia="en-US"/>
    </w:rPr>
  </w:style>
  <w:style w:type="paragraph" w:customStyle="1" w:styleId="p">
    <w:name w:val="p"/>
    <w:basedOn w:val="Navaden"/>
    <w:rsid w:val="00564BEA"/>
    <w:rPr>
      <w:rFonts w:ascii="Times New Roman" w:hAnsi="Times New Roman"/>
      <w:sz w:val="21"/>
      <w:szCs w:val="21"/>
      <w:lang w:val="en-US" w:eastAsia="en-US"/>
    </w:rPr>
  </w:style>
  <w:style w:type="paragraph" w:customStyle="1" w:styleId="Standard">
    <w:name w:val="Standard"/>
    <w:rsid w:val="00CC57CE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Calibri"/>
      <w:kern w:val="3"/>
      <w:sz w:val="22"/>
    </w:rPr>
  </w:style>
  <w:style w:type="paragraph" w:styleId="Revizija">
    <w:name w:val="Revision"/>
    <w:hidden/>
    <w:uiPriority w:val="99"/>
    <w:semiHidden/>
    <w:rsid w:val="00692DE3"/>
    <w:pPr>
      <w:spacing w:after="0" w:line="240" w:lineRule="auto"/>
    </w:pPr>
    <w:rPr>
      <w:rFonts w:eastAsia="Times New Roman" w:cs="Times New Roman"/>
      <w:szCs w:val="24"/>
      <w:lang w:eastAsia="sl-SI"/>
    </w:rPr>
  </w:style>
  <w:style w:type="character" w:styleId="Hiperpovezava">
    <w:name w:val="Hyperlink"/>
    <w:basedOn w:val="Privzetapisavaodstavka"/>
    <w:uiPriority w:val="99"/>
    <w:unhideWhenUsed/>
    <w:rsid w:val="00E17EC0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17E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24-01-3719" TargetMode="External"/><Relationship Id="rId5" Type="http://schemas.openxmlformats.org/officeDocument/2006/relationships/hyperlink" Target="https://www.uradni-list.si/glasilo-uradni-list-rs/vsebina/2021-01-369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Bernik</dc:creator>
  <cp:lastModifiedBy>Irena Budimir</cp:lastModifiedBy>
  <cp:revision>10</cp:revision>
  <dcterms:created xsi:type="dcterms:W3CDTF">2025-09-15T11:18:00Z</dcterms:created>
  <dcterms:modified xsi:type="dcterms:W3CDTF">2025-09-16T06:39:00Z</dcterms:modified>
</cp:coreProperties>
</file>