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FC202E" w14:textId="0A84C7B2" w:rsidR="00947515" w:rsidRPr="00CA25AB" w:rsidRDefault="00947515">
      <w:pPr>
        <w:rPr>
          <w:rFonts w:cs="Arial"/>
          <w:highlight w:val="yellow"/>
        </w:rPr>
      </w:pPr>
    </w:p>
    <w:tbl>
      <w:tblPr>
        <w:tblW w:w="0" w:type="auto"/>
        <w:tblLook w:val="04A0" w:firstRow="1" w:lastRow="0" w:firstColumn="1" w:lastColumn="0" w:noHBand="0" w:noVBand="1"/>
      </w:tblPr>
      <w:tblGrid>
        <w:gridCol w:w="8498"/>
      </w:tblGrid>
      <w:tr w:rsidR="00CA25AB" w:rsidRPr="00CA25AB" w14:paraId="386BFDE4" w14:textId="77777777" w:rsidTr="00563BA9">
        <w:tc>
          <w:tcPr>
            <w:tcW w:w="8498" w:type="dxa"/>
          </w:tcPr>
          <w:p w14:paraId="5CA003B6" w14:textId="77777777" w:rsidR="00AA105B" w:rsidRDefault="00AA105B" w:rsidP="00AA105B">
            <w:pPr>
              <w:pStyle w:val="Naslovpredpisa"/>
              <w:spacing w:before="0" w:after="0" w:line="260" w:lineRule="exact"/>
              <w:jc w:val="right"/>
              <w:rPr>
                <w:sz w:val="20"/>
                <w:szCs w:val="20"/>
              </w:rPr>
            </w:pPr>
            <w:r>
              <w:rPr>
                <w:sz w:val="20"/>
                <w:szCs w:val="20"/>
              </w:rPr>
              <w:t>PREDLOG</w:t>
            </w:r>
          </w:p>
          <w:p w14:paraId="1852D44D" w14:textId="77777777" w:rsidR="00F01AC0" w:rsidRDefault="00AA105B" w:rsidP="00AA105B">
            <w:pPr>
              <w:pStyle w:val="Naslovpredpisa"/>
              <w:spacing w:before="0" w:after="0" w:line="260" w:lineRule="exact"/>
              <w:jc w:val="right"/>
              <w:rPr>
                <w:iCs/>
                <w:sz w:val="20"/>
                <w:szCs w:val="20"/>
              </w:rPr>
            </w:pPr>
            <w:r>
              <w:rPr>
                <w:sz w:val="20"/>
                <w:szCs w:val="20"/>
              </w:rPr>
              <w:t xml:space="preserve">EVA </w:t>
            </w:r>
            <w:r w:rsidRPr="00A54818">
              <w:rPr>
                <w:iCs/>
                <w:sz w:val="20"/>
                <w:szCs w:val="20"/>
              </w:rPr>
              <w:t>2025-2030-0032</w:t>
            </w:r>
          </w:p>
          <w:p w14:paraId="01BB4665" w14:textId="7A0A8D7A" w:rsidR="00AA105B" w:rsidRDefault="00F01AC0" w:rsidP="00AA105B">
            <w:pPr>
              <w:pStyle w:val="Naslovpredpisa"/>
              <w:spacing w:before="0" w:after="0" w:line="260" w:lineRule="exact"/>
              <w:jc w:val="right"/>
              <w:rPr>
                <w:sz w:val="20"/>
                <w:szCs w:val="20"/>
              </w:rPr>
            </w:pPr>
            <w:r>
              <w:rPr>
                <w:iCs/>
                <w:sz w:val="20"/>
                <w:szCs w:val="20"/>
              </w:rPr>
              <w:t>SKRAJŠANI POSTOPEK</w:t>
            </w:r>
            <w:r w:rsidR="00AA105B">
              <w:rPr>
                <w:sz w:val="20"/>
                <w:szCs w:val="20"/>
              </w:rPr>
              <w:t xml:space="preserve">  </w:t>
            </w:r>
          </w:p>
          <w:p w14:paraId="72E866EA" w14:textId="77777777" w:rsidR="00AA105B" w:rsidRDefault="00AA105B" w:rsidP="00826407">
            <w:pPr>
              <w:pStyle w:val="Naslovpredpisa"/>
              <w:spacing w:before="0" w:after="0" w:line="260" w:lineRule="exact"/>
              <w:jc w:val="right"/>
              <w:rPr>
                <w:sz w:val="20"/>
                <w:szCs w:val="20"/>
              </w:rPr>
            </w:pPr>
          </w:p>
          <w:p w14:paraId="38735C3F" w14:textId="77777777" w:rsidR="00AA105B" w:rsidRDefault="00AA105B" w:rsidP="00AD3785">
            <w:pPr>
              <w:pStyle w:val="Naslovpredpisa"/>
              <w:spacing w:before="0" w:after="0" w:line="260" w:lineRule="exact"/>
              <w:rPr>
                <w:sz w:val="20"/>
                <w:szCs w:val="20"/>
              </w:rPr>
            </w:pPr>
          </w:p>
          <w:p w14:paraId="1EE97B76" w14:textId="2E5071B3" w:rsidR="00AD3785" w:rsidRPr="00CA25AB" w:rsidRDefault="00AD3785" w:rsidP="00AD3785">
            <w:pPr>
              <w:pStyle w:val="Naslovpredpisa"/>
              <w:spacing w:before="0" w:after="0" w:line="260" w:lineRule="exact"/>
              <w:rPr>
                <w:sz w:val="20"/>
                <w:szCs w:val="20"/>
              </w:rPr>
            </w:pPr>
            <w:r w:rsidRPr="00CA25AB">
              <w:rPr>
                <w:sz w:val="20"/>
                <w:szCs w:val="20"/>
              </w:rPr>
              <w:t xml:space="preserve">ZAKON O SPREMEMBAH IN DOPOLNITVAH </w:t>
            </w:r>
          </w:p>
          <w:p w14:paraId="7E321623" w14:textId="77777777" w:rsidR="00787B32" w:rsidRPr="00CA25AB" w:rsidRDefault="007747AF" w:rsidP="00AD3785">
            <w:pPr>
              <w:pStyle w:val="Naslovpredpisa"/>
              <w:spacing w:before="0" w:after="0" w:line="260" w:lineRule="exact"/>
              <w:rPr>
                <w:sz w:val="20"/>
                <w:szCs w:val="20"/>
              </w:rPr>
            </w:pPr>
            <w:r w:rsidRPr="00CA25AB">
              <w:rPr>
                <w:sz w:val="20"/>
                <w:szCs w:val="20"/>
              </w:rPr>
              <w:t>ZAKONA O SODELOVANJU V KAZENSKIH ZADEVAH Z DRŽAVAMI ČLANICAMI EVROPSKE UNIJE</w:t>
            </w:r>
          </w:p>
          <w:p w14:paraId="1C349C1F" w14:textId="77777777" w:rsidR="00163AA6" w:rsidRPr="00CA25AB" w:rsidRDefault="00163AA6" w:rsidP="00AD3785">
            <w:pPr>
              <w:pStyle w:val="Naslovpredpisa"/>
              <w:spacing w:before="0" w:after="0" w:line="260" w:lineRule="exact"/>
              <w:rPr>
                <w:sz w:val="20"/>
                <w:szCs w:val="20"/>
                <w:highlight w:val="yellow"/>
              </w:rPr>
            </w:pPr>
          </w:p>
          <w:p w14:paraId="29561F0A" w14:textId="77777777" w:rsidR="00AD3785" w:rsidRPr="00CA25AB" w:rsidRDefault="00AD3785" w:rsidP="00AD3785">
            <w:pPr>
              <w:pStyle w:val="Naslovpredpisa"/>
              <w:spacing w:before="0" w:after="0" w:line="260" w:lineRule="exact"/>
              <w:rPr>
                <w:sz w:val="20"/>
                <w:szCs w:val="20"/>
                <w:highlight w:val="yellow"/>
              </w:rPr>
            </w:pPr>
          </w:p>
          <w:p w14:paraId="67F18AF0" w14:textId="77777777" w:rsidR="00AD3785" w:rsidRPr="00CA25AB" w:rsidRDefault="00AD3785" w:rsidP="00AD3785">
            <w:pPr>
              <w:pStyle w:val="Naslovpredpisa"/>
              <w:spacing w:before="0" w:after="0" w:line="260" w:lineRule="exact"/>
              <w:jc w:val="left"/>
              <w:rPr>
                <w:sz w:val="20"/>
                <w:szCs w:val="20"/>
                <w:highlight w:val="yellow"/>
              </w:rPr>
            </w:pPr>
          </w:p>
        </w:tc>
      </w:tr>
      <w:tr w:rsidR="00CA25AB" w:rsidRPr="00CA25AB" w14:paraId="401D8284" w14:textId="77777777" w:rsidTr="00563BA9">
        <w:tc>
          <w:tcPr>
            <w:tcW w:w="8498" w:type="dxa"/>
          </w:tcPr>
          <w:p w14:paraId="21F7F277" w14:textId="77777777" w:rsidR="00787B32" w:rsidRPr="00CA25AB" w:rsidRDefault="00787B32" w:rsidP="002A2007">
            <w:pPr>
              <w:pStyle w:val="Poglavje"/>
              <w:spacing w:before="0" w:after="0" w:line="260" w:lineRule="exact"/>
              <w:jc w:val="left"/>
              <w:rPr>
                <w:sz w:val="20"/>
                <w:szCs w:val="20"/>
              </w:rPr>
            </w:pPr>
            <w:r w:rsidRPr="00CA25AB">
              <w:rPr>
                <w:sz w:val="20"/>
                <w:szCs w:val="20"/>
              </w:rPr>
              <w:t>I. UVOD</w:t>
            </w:r>
          </w:p>
        </w:tc>
      </w:tr>
      <w:tr w:rsidR="00CA25AB" w:rsidRPr="00CA25AB" w14:paraId="6CB784EA" w14:textId="77777777" w:rsidTr="00563BA9">
        <w:tc>
          <w:tcPr>
            <w:tcW w:w="8498" w:type="dxa"/>
          </w:tcPr>
          <w:p w14:paraId="4724E023"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1. OCENA STANJA IN RAZLOGI ZA SPREJEM PREDLOGA ZAKONA</w:t>
            </w:r>
          </w:p>
        </w:tc>
      </w:tr>
      <w:tr w:rsidR="00CA25AB" w:rsidRPr="00CA25AB" w14:paraId="2FDB732F" w14:textId="77777777" w:rsidTr="00563BA9">
        <w:tc>
          <w:tcPr>
            <w:tcW w:w="8498" w:type="dxa"/>
          </w:tcPr>
          <w:p w14:paraId="5772FBEB" w14:textId="77777777" w:rsidR="004F7B99" w:rsidRPr="00CA25AB" w:rsidRDefault="004F7B99" w:rsidP="002A2007">
            <w:pPr>
              <w:pStyle w:val="Alineazaodstavkom"/>
              <w:numPr>
                <w:ilvl w:val="0"/>
                <w:numId w:val="0"/>
              </w:numPr>
              <w:spacing w:line="260" w:lineRule="exact"/>
              <w:rPr>
                <w:sz w:val="20"/>
                <w:szCs w:val="20"/>
                <w:highlight w:val="yellow"/>
              </w:rPr>
            </w:pPr>
            <w:bookmarkStart w:id="0" w:name="_Hlk119414828"/>
          </w:p>
          <w:p w14:paraId="28AEFF8F" w14:textId="45F61F9E" w:rsidR="001C75DA" w:rsidRPr="00CA25AB" w:rsidRDefault="001B4E6F" w:rsidP="002A2007">
            <w:pPr>
              <w:pStyle w:val="Alineazaodstavkom"/>
              <w:numPr>
                <w:ilvl w:val="0"/>
                <w:numId w:val="0"/>
              </w:numPr>
              <w:spacing w:line="260" w:lineRule="exact"/>
              <w:rPr>
                <w:sz w:val="20"/>
                <w:szCs w:val="20"/>
              </w:rPr>
            </w:pPr>
            <w:r w:rsidRPr="00CA25AB">
              <w:rPr>
                <w:sz w:val="20"/>
                <w:szCs w:val="20"/>
              </w:rPr>
              <w:t>Zakon o sodelovanju v kazenskih zadevah z državami članicami Evropske unije (</w:t>
            </w:r>
            <w:r w:rsidR="0021465F" w:rsidRPr="00CA25AB">
              <w:rPr>
                <w:sz w:val="20"/>
                <w:szCs w:val="20"/>
              </w:rPr>
              <w:t>v nadaljnjem besedilu:</w:t>
            </w:r>
            <w:r w:rsidRPr="00CA25AB">
              <w:rPr>
                <w:sz w:val="20"/>
                <w:szCs w:val="20"/>
              </w:rPr>
              <w:t xml:space="preserve"> ZSKZDČEU-1)</w:t>
            </w:r>
            <w:r w:rsidRPr="00CA25AB">
              <w:rPr>
                <w:rStyle w:val="Sprotnaopomba-sklic"/>
                <w:sz w:val="20"/>
                <w:szCs w:val="20"/>
              </w:rPr>
              <w:footnoteReference w:id="2"/>
            </w:r>
            <w:r w:rsidR="008E561F" w:rsidRPr="00CA25AB">
              <w:rPr>
                <w:sz w:val="20"/>
                <w:szCs w:val="20"/>
              </w:rPr>
              <w:t xml:space="preserve"> </w:t>
            </w:r>
            <w:r w:rsidR="00180A12">
              <w:rPr>
                <w:sz w:val="20"/>
                <w:szCs w:val="20"/>
              </w:rPr>
              <w:t>je</w:t>
            </w:r>
            <w:r w:rsidR="008E561F" w:rsidRPr="00CA25AB">
              <w:rPr>
                <w:sz w:val="20"/>
                <w:szCs w:val="20"/>
              </w:rPr>
              <w:t xml:space="preserve"> osrednji predpis na področju kazenskega sodelovanja med </w:t>
            </w:r>
            <w:r w:rsidR="00273A0A" w:rsidRPr="00CA25AB">
              <w:rPr>
                <w:sz w:val="20"/>
                <w:szCs w:val="20"/>
              </w:rPr>
              <w:t xml:space="preserve">državami </w:t>
            </w:r>
            <w:r w:rsidR="00C15E36" w:rsidRPr="00CA25AB">
              <w:rPr>
                <w:sz w:val="20"/>
                <w:szCs w:val="20"/>
              </w:rPr>
              <w:t>članicami</w:t>
            </w:r>
            <w:r w:rsidR="008E561F" w:rsidRPr="00CA25AB">
              <w:rPr>
                <w:sz w:val="20"/>
                <w:szCs w:val="20"/>
              </w:rPr>
              <w:t xml:space="preserve"> EU, s katerim so v slovenski pravni red prenesene določbe številnih pravnih aktov EU. Sprejet je bil l</w:t>
            </w:r>
            <w:r w:rsidR="0021465F" w:rsidRPr="00CA25AB">
              <w:rPr>
                <w:sz w:val="20"/>
                <w:szCs w:val="20"/>
              </w:rPr>
              <w:t>eta</w:t>
            </w:r>
            <w:r w:rsidR="008E561F" w:rsidRPr="00CA25AB">
              <w:rPr>
                <w:sz w:val="20"/>
                <w:szCs w:val="20"/>
              </w:rPr>
              <w:t xml:space="preserve"> </w:t>
            </w:r>
            <w:r w:rsidRPr="00CA25AB">
              <w:rPr>
                <w:sz w:val="20"/>
                <w:szCs w:val="20"/>
              </w:rPr>
              <w:t>2013 in</w:t>
            </w:r>
            <w:r w:rsidR="008E561F" w:rsidRPr="00CA25AB">
              <w:rPr>
                <w:sz w:val="20"/>
                <w:szCs w:val="20"/>
              </w:rPr>
              <w:t xml:space="preserve"> je zaradi večjega števila novih evropskih pravnih aktov na področju mednarodnega kazenskega sodelovanja </w:t>
            </w:r>
            <w:r w:rsidRPr="00CA25AB">
              <w:rPr>
                <w:sz w:val="20"/>
                <w:szCs w:val="20"/>
              </w:rPr>
              <w:t>nadomestil l</w:t>
            </w:r>
            <w:r w:rsidR="0021465F" w:rsidRPr="00CA25AB">
              <w:rPr>
                <w:sz w:val="20"/>
                <w:szCs w:val="20"/>
              </w:rPr>
              <w:t>eta</w:t>
            </w:r>
            <w:r w:rsidRPr="00CA25AB">
              <w:rPr>
                <w:sz w:val="20"/>
                <w:szCs w:val="20"/>
              </w:rPr>
              <w:t xml:space="preserve"> 2007 sprejeti </w:t>
            </w:r>
            <w:r w:rsidR="00AB1E1C" w:rsidRPr="00CA25AB">
              <w:rPr>
                <w:sz w:val="20"/>
                <w:szCs w:val="20"/>
              </w:rPr>
              <w:t>Zakon o sodelovanju v kazenskih zadevah z državami članicami Evropske unije</w:t>
            </w:r>
            <w:r w:rsidR="008E561F" w:rsidRPr="00CA25AB">
              <w:rPr>
                <w:sz w:val="20"/>
                <w:szCs w:val="20"/>
              </w:rPr>
              <w:t>.</w:t>
            </w:r>
            <w:r w:rsidR="00AB1E1C" w:rsidRPr="00CA25AB">
              <w:rPr>
                <w:rStyle w:val="Sprotnaopomba-sklic"/>
                <w:sz w:val="20"/>
                <w:szCs w:val="20"/>
              </w:rPr>
              <w:footnoteReference w:id="3"/>
            </w:r>
            <w:r w:rsidR="008E561F" w:rsidRPr="00CA25AB">
              <w:rPr>
                <w:sz w:val="20"/>
                <w:szCs w:val="20"/>
              </w:rPr>
              <w:t xml:space="preserve"> ZSKZDČEU-1 je bil dopolnjen trikrat, in sicer </w:t>
            </w:r>
            <w:r w:rsidR="00180A12">
              <w:rPr>
                <w:sz w:val="20"/>
                <w:szCs w:val="20"/>
              </w:rPr>
              <w:t xml:space="preserve">v </w:t>
            </w:r>
            <w:r w:rsidR="008E561F" w:rsidRPr="00CA25AB">
              <w:rPr>
                <w:sz w:val="20"/>
                <w:szCs w:val="20"/>
              </w:rPr>
              <w:t>l</w:t>
            </w:r>
            <w:r w:rsidR="00774F51" w:rsidRPr="00CA25AB">
              <w:rPr>
                <w:sz w:val="20"/>
                <w:szCs w:val="20"/>
              </w:rPr>
              <w:t>et</w:t>
            </w:r>
            <w:r w:rsidR="00180A12">
              <w:rPr>
                <w:sz w:val="20"/>
                <w:szCs w:val="20"/>
              </w:rPr>
              <w:t>ih</w:t>
            </w:r>
            <w:r w:rsidR="008E561F" w:rsidRPr="00CA25AB">
              <w:rPr>
                <w:sz w:val="20"/>
                <w:szCs w:val="20"/>
              </w:rPr>
              <w:t xml:space="preserve"> 2015, 2018 </w:t>
            </w:r>
            <w:r w:rsidR="00774F51" w:rsidRPr="00CA25AB">
              <w:rPr>
                <w:sz w:val="20"/>
                <w:szCs w:val="20"/>
              </w:rPr>
              <w:t>in</w:t>
            </w:r>
            <w:r w:rsidR="008E561F" w:rsidRPr="00CA25AB">
              <w:rPr>
                <w:sz w:val="20"/>
                <w:szCs w:val="20"/>
              </w:rPr>
              <w:t xml:space="preserve"> 2021.</w:t>
            </w:r>
          </w:p>
          <w:p w14:paraId="071F3497" w14:textId="431E7F0E" w:rsidR="00822EA7" w:rsidRPr="00CA25AB" w:rsidRDefault="00822EA7" w:rsidP="002A2007">
            <w:pPr>
              <w:pStyle w:val="Alineazaodstavkom"/>
              <w:numPr>
                <w:ilvl w:val="0"/>
                <w:numId w:val="0"/>
              </w:numPr>
              <w:spacing w:line="260" w:lineRule="exact"/>
              <w:rPr>
                <w:sz w:val="20"/>
                <w:szCs w:val="20"/>
              </w:rPr>
            </w:pPr>
          </w:p>
          <w:p w14:paraId="22F0A0E4" w14:textId="29F33BE6" w:rsidR="00190FE9" w:rsidRPr="00CA25AB" w:rsidRDefault="00190FE9" w:rsidP="002A2007">
            <w:pPr>
              <w:pStyle w:val="Alineazaodstavkom"/>
              <w:numPr>
                <w:ilvl w:val="0"/>
                <w:numId w:val="0"/>
              </w:numPr>
              <w:spacing w:line="260" w:lineRule="exact"/>
              <w:rPr>
                <w:sz w:val="20"/>
                <w:szCs w:val="20"/>
              </w:rPr>
            </w:pPr>
            <w:bookmarkStart w:id="1" w:name="_Hlk193365128"/>
            <w:r w:rsidRPr="00CA25AB">
              <w:rPr>
                <w:sz w:val="20"/>
                <w:szCs w:val="20"/>
              </w:rPr>
              <w:t>S tem predlogom zakona</w:t>
            </w:r>
            <w:r w:rsidR="003869C6" w:rsidRPr="00CA25AB">
              <w:rPr>
                <w:sz w:val="20"/>
                <w:szCs w:val="20"/>
              </w:rPr>
              <w:t xml:space="preserve"> o spremembah in dopolnitvah Zakona o sodelovanju v kazenskih zadevah z državami članicami Evropske unije (v nadaljnjem besedilu: predlog novele)</w:t>
            </w:r>
            <w:r w:rsidRPr="00CA25AB">
              <w:rPr>
                <w:sz w:val="20"/>
                <w:szCs w:val="20"/>
              </w:rPr>
              <w:t xml:space="preserve"> se odpravljajo </w:t>
            </w:r>
            <w:r w:rsidR="00C15E36" w:rsidRPr="00CA25AB">
              <w:rPr>
                <w:sz w:val="20"/>
                <w:szCs w:val="20"/>
              </w:rPr>
              <w:t xml:space="preserve">pomanjkljivosti </w:t>
            </w:r>
            <w:r w:rsidRPr="00CA25AB">
              <w:rPr>
                <w:sz w:val="20"/>
                <w:szCs w:val="20"/>
              </w:rPr>
              <w:t>pri prenosu nekaterih evropskih pravnih aktov</w:t>
            </w:r>
            <w:r w:rsidR="001B701E" w:rsidRPr="00CA25AB">
              <w:rPr>
                <w:sz w:val="20"/>
                <w:szCs w:val="20"/>
              </w:rPr>
              <w:t xml:space="preserve"> </w:t>
            </w:r>
            <w:r w:rsidR="00180A12">
              <w:rPr>
                <w:sz w:val="20"/>
                <w:szCs w:val="20"/>
              </w:rPr>
              <w:t>in</w:t>
            </w:r>
            <w:r w:rsidR="001B701E" w:rsidRPr="00CA25AB">
              <w:rPr>
                <w:sz w:val="20"/>
                <w:szCs w:val="20"/>
              </w:rPr>
              <w:t xml:space="preserve"> </w:t>
            </w:r>
            <w:r w:rsidRPr="00CA25AB">
              <w:rPr>
                <w:sz w:val="20"/>
                <w:szCs w:val="20"/>
              </w:rPr>
              <w:t>zagotavlja prenos naknadno</w:t>
            </w:r>
            <w:r w:rsidR="0042221A" w:rsidRPr="00CA25AB">
              <w:rPr>
                <w:sz w:val="20"/>
                <w:szCs w:val="20"/>
              </w:rPr>
              <w:t xml:space="preserve"> </w:t>
            </w:r>
            <w:r w:rsidRPr="00CA25AB">
              <w:rPr>
                <w:sz w:val="20"/>
                <w:szCs w:val="20"/>
              </w:rPr>
              <w:t>sprejetih evropskih pravnih aktov</w:t>
            </w:r>
            <w:r w:rsidR="000656E7" w:rsidRPr="00CA25AB">
              <w:rPr>
                <w:sz w:val="20"/>
                <w:szCs w:val="20"/>
              </w:rPr>
              <w:t xml:space="preserve"> glede sodelovanja v kazenskih zadevah med </w:t>
            </w:r>
            <w:r w:rsidR="003A59E3" w:rsidRPr="00CA25AB">
              <w:rPr>
                <w:sz w:val="20"/>
                <w:szCs w:val="20"/>
              </w:rPr>
              <w:t xml:space="preserve">državami </w:t>
            </w:r>
            <w:r w:rsidR="000656E7" w:rsidRPr="00CA25AB">
              <w:rPr>
                <w:sz w:val="20"/>
                <w:szCs w:val="20"/>
              </w:rPr>
              <w:t>članicami EU</w:t>
            </w:r>
            <w:r w:rsidR="0042221A" w:rsidRPr="00CA25AB">
              <w:rPr>
                <w:sz w:val="20"/>
                <w:szCs w:val="20"/>
              </w:rPr>
              <w:t>, in sicer</w:t>
            </w:r>
            <w:r w:rsidRPr="00CA25AB">
              <w:rPr>
                <w:sz w:val="20"/>
                <w:szCs w:val="20"/>
              </w:rPr>
              <w:t xml:space="preserve"> na </w:t>
            </w:r>
            <w:r w:rsidR="00180A12">
              <w:rPr>
                <w:sz w:val="20"/>
                <w:szCs w:val="20"/>
              </w:rPr>
              <w:t xml:space="preserve">teh </w:t>
            </w:r>
            <w:r w:rsidRPr="00CA25AB">
              <w:rPr>
                <w:sz w:val="20"/>
                <w:szCs w:val="20"/>
              </w:rPr>
              <w:t>področji</w:t>
            </w:r>
            <w:r w:rsidR="000656E7" w:rsidRPr="00CA25AB">
              <w:rPr>
                <w:sz w:val="20"/>
                <w:szCs w:val="20"/>
              </w:rPr>
              <w:t xml:space="preserve">h </w:t>
            </w:r>
            <w:r w:rsidRPr="00CA25AB">
              <w:rPr>
                <w:sz w:val="20"/>
                <w:szCs w:val="20"/>
              </w:rPr>
              <w:t xml:space="preserve">sodelovanja: </w:t>
            </w:r>
          </w:p>
          <w:p w14:paraId="294F12C9" w14:textId="77777777" w:rsidR="00457A59" w:rsidRPr="00CA25AB" w:rsidRDefault="00457A59" w:rsidP="002A2007">
            <w:pPr>
              <w:pStyle w:val="Alineazaodstavkom"/>
              <w:numPr>
                <w:ilvl w:val="0"/>
                <w:numId w:val="0"/>
              </w:numPr>
              <w:spacing w:line="260" w:lineRule="exact"/>
              <w:rPr>
                <w:sz w:val="20"/>
                <w:szCs w:val="20"/>
              </w:rPr>
            </w:pPr>
          </w:p>
          <w:p w14:paraId="136FB7D8" w14:textId="77777777"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evropski nalog za prijetje in predajo:</w:t>
            </w:r>
            <w:r w:rsidR="001B701E" w:rsidRPr="00CA25AB">
              <w:rPr>
                <w:rFonts w:cs="Arial"/>
                <w:b/>
                <w:bCs/>
                <w:szCs w:val="20"/>
                <w:lang w:eastAsia="sl-SI"/>
              </w:rPr>
              <w:t xml:space="preserve"> </w:t>
            </w:r>
          </w:p>
          <w:p w14:paraId="0459050D" w14:textId="700856A2"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predlog</w:t>
            </w:r>
            <w:r w:rsidRPr="00CA25AB">
              <w:rPr>
                <w:rFonts w:cs="Arial"/>
                <w:b/>
                <w:bCs/>
                <w:szCs w:val="20"/>
                <w:lang w:eastAsia="sl-SI"/>
              </w:rPr>
              <w:t xml:space="preserve"> </w:t>
            </w:r>
            <w:r w:rsidR="003869C6" w:rsidRPr="00CA25AB">
              <w:rPr>
                <w:rFonts w:cs="Arial"/>
                <w:szCs w:val="20"/>
                <w:lang w:eastAsia="sl-SI"/>
              </w:rPr>
              <w:t>novele</w:t>
            </w:r>
            <w:r w:rsidR="003869C6"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nepravilnosti in pomanjkljivosti</w:t>
            </w:r>
            <w:r w:rsidR="00922E3C" w:rsidRPr="00CA25AB">
              <w:rPr>
                <w:rFonts w:cs="Arial"/>
                <w:szCs w:val="20"/>
                <w:lang w:eastAsia="sl-SI"/>
              </w:rPr>
              <w:t xml:space="preserve"> </w:t>
            </w:r>
            <w:r w:rsidRPr="00CA25AB">
              <w:rPr>
                <w:rFonts w:cs="Arial"/>
                <w:szCs w:val="20"/>
                <w:lang w:eastAsia="sl-SI"/>
              </w:rPr>
              <w:t xml:space="preserve">pri prenosu </w:t>
            </w:r>
            <w:r w:rsidRPr="00F63992">
              <w:rPr>
                <w:rFonts w:cs="Arial"/>
                <w:i/>
                <w:iCs/>
              </w:rPr>
              <w:t>Okvirnega sklepa Sveta 2002/584/PNZ z dne 13. junija 2002 o evropskem nalogu</w:t>
            </w:r>
            <w:r w:rsidRPr="00F63992">
              <w:rPr>
                <w:rFonts w:cs="Arial"/>
                <w:bCs/>
                <w:i/>
                <w:iCs/>
              </w:rPr>
              <w:t xml:space="preserve"> za prijetje in postopkih predaje med državami članicami</w:t>
            </w:r>
            <w:r w:rsidRPr="00CA25AB">
              <w:rPr>
                <w:rFonts w:cs="Arial"/>
              </w:rPr>
              <w:t xml:space="preserve"> (</w:t>
            </w:r>
            <w:r w:rsidR="0021465F" w:rsidRPr="00CA25AB">
              <w:rPr>
                <w:rFonts w:cs="Arial"/>
              </w:rPr>
              <w:t>v nadaljnjem besedilu</w:t>
            </w:r>
            <w:r w:rsidRPr="00CA25AB">
              <w:rPr>
                <w:rFonts w:cs="Arial"/>
              </w:rPr>
              <w:t>: Okvirni sklep 2002/584/PNZ);</w:t>
            </w:r>
          </w:p>
          <w:p w14:paraId="11D8868E" w14:textId="77777777" w:rsidR="00AE5A90" w:rsidRPr="00CA25AB" w:rsidRDefault="00AE5A90" w:rsidP="002A2007">
            <w:pPr>
              <w:pStyle w:val="Odstavekseznama"/>
              <w:autoSpaceDE w:val="0"/>
              <w:autoSpaceDN w:val="0"/>
              <w:adjustRightInd w:val="0"/>
              <w:spacing w:line="260" w:lineRule="exact"/>
              <w:ind w:left="567"/>
              <w:jc w:val="both"/>
              <w:rPr>
                <w:rFonts w:cs="Arial"/>
              </w:rPr>
            </w:pPr>
          </w:p>
          <w:p w14:paraId="740D455F" w14:textId="391086E3" w:rsidR="00AE5A90" w:rsidRPr="00CA25AB" w:rsidRDefault="00AE5A90" w:rsidP="00AE5A90">
            <w:pPr>
              <w:pStyle w:val="Odstavekseznama"/>
              <w:numPr>
                <w:ilvl w:val="0"/>
                <w:numId w:val="23"/>
              </w:numPr>
              <w:autoSpaceDE w:val="0"/>
              <w:autoSpaceDN w:val="0"/>
              <w:adjustRightInd w:val="0"/>
              <w:spacing w:line="260" w:lineRule="exact"/>
              <w:ind w:left="567"/>
              <w:jc w:val="both"/>
              <w:rPr>
                <w:rFonts w:cs="Arial"/>
                <w:b/>
                <w:bCs/>
                <w:szCs w:val="20"/>
                <w:lang w:eastAsia="sl-SI"/>
              </w:rPr>
            </w:pPr>
            <w:r w:rsidRPr="00CA25AB">
              <w:rPr>
                <w:rFonts w:cs="Arial"/>
                <w:b/>
                <w:bCs/>
                <w:szCs w:val="20"/>
                <w:lang w:eastAsia="sl-SI"/>
              </w:rPr>
              <w:t xml:space="preserve">evropski preiskovalni nalog: </w:t>
            </w:r>
          </w:p>
          <w:p w14:paraId="5EFFCCC0" w14:textId="65BFC6AC" w:rsidR="006B1AB1" w:rsidRDefault="00456591" w:rsidP="006B1AB1">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predlog</w:t>
            </w:r>
            <w:r w:rsidRPr="00CA25AB">
              <w:rPr>
                <w:rFonts w:cs="Arial"/>
                <w:b/>
                <w:bCs/>
                <w:szCs w:val="20"/>
                <w:lang w:eastAsia="sl-SI"/>
              </w:rPr>
              <w:t xml:space="preserve"> </w:t>
            </w:r>
            <w:r w:rsidRPr="00CA25AB">
              <w:rPr>
                <w:rFonts w:cs="Arial"/>
                <w:szCs w:val="20"/>
                <w:lang w:eastAsia="sl-SI"/>
              </w:rPr>
              <w:t>novele</w:t>
            </w:r>
            <w:r w:rsidRPr="00CA25AB">
              <w:rPr>
                <w:rFonts w:cs="Arial"/>
                <w:b/>
                <w:bCs/>
                <w:szCs w:val="20"/>
                <w:lang w:eastAsia="sl-SI"/>
              </w:rPr>
              <w:t xml:space="preserve"> </w:t>
            </w:r>
            <w:r w:rsidRPr="00CA25AB">
              <w:rPr>
                <w:rFonts w:cs="Arial"/>
                <w:szCs w:val="20"/>
                <w:lang w:eastAsia="sl-SI"/>
              </w:rPr>
              <w:t xml:space="preserve">odpravlja </w:t>
            </w:r>
            <w:r w:rsidR="00922E3C">
              <w:rPr>
                <w:rFonts w:cs="Arial"/>
                <w:szCs w:val="20"/>
                <w:lang w:eastAsia="sl-SI"/>
              </w:rPr>
              <w:t>pomanjkljivosti</w:t>
            </w:r>
            <w:r w:rsidR="00922E3C" w:rsidRPr="00CA25AB">
              <w:rPr>
                <w:rFonts w:cs="Arial"/>
                <w:szCs w:val="20"/>
                <w:lang w:eastAsia="sl-SI"/>
              </w:rPr>
              <w:t xml:space="preserve"> </w:t>
            </w:r>
            <w:r w:rsidRPr="00CA25AB">
              <w:rPr>
                <w:rFonts w:cs="Arial"/>
                <w:szCs w:val="20"/>
                <w:lang w:eastAsia="sl-SI"/>
              </w:rPr>
              <w:t xml:space="preserve">pri prenosu </w:t>
            </w:r>
            <w:r w:rsidR="00AE5A90" w:rsidRPr="00F63992">
              <w:rPr>
                <w:rFonts w:cs="Arial"/>
                <w:i/>
                <w:iCs/>
                <w:szCs w:val="20"/>
                <w:lang w:eastAsia="sl-SI"/>
              </w:rPr>
              <w:t xml:space="preserve">Direktive Evropskega </w:t>
            </w:r>
            <w:r w:rsidR="00180A12">
              <w:rPr>
                <w:rFonts w:cs="Arial"/>
                <w:i/>
                <w:iCs/>
                <w:szCs w:val="20"/>
                <w:lang w:eastAsia="sl-SI"/>
              </w:rPr>
              <w:t>p</w:t>
            </w:r>
            <w:r w:rsidR="00AE5A90" w:rsidRPr="00F63992">
              <w:rPr>
                <w:rFonts w:cs="Arial"/>
                <w:i/>
                <w:iCs/>
                <w:szCs w:val="20"/>
                <w:lang w:eastAsia="sl-SI"/>
              </w:rPr>
              <w:t>arlamenta in Sveta 2014/41/EU z dne 3. aprila 2014 o evropskem preiskovalnem nalogu v kazenskih zadevah</w:t>
            </w:r>
            <w:r w:rsidR="00AE5A90" w:rsidRPr="00CA25AB">
              <w:rPr>
                <w:rFonts w:cs="Arial"/>
                <w:szCs w:val="20"/>
                <w:lang w:eastAsia="sl-SI"/>
              </w:rPr>
              <w:t xml:space="preserve"> (v nadaljnjem besedilu: Direktiva 2014/41/EU);</w:t>
            </w:r>
          </w:p>
          <w:p w14:paraId="15DC7229" w14:textId="77777777" w:rsidR="00B22B73" w:rsidRDefault="00B22B73" w:rsidP="006B1AB1">
            <w:pPr>
              <w:pStyle w:val="Odstavekseznama"/>
              <w:autoSpaceDE w:val="0"/>
              <w:autoSpaceDN w:val="0"/>
              <w:adjustRightInd w:val="0"/>
              <w:spacing w:line="260" w:lineRule="exact"/>
              <w:ind w:left="567"/>
              <w:jc w:val="both"/>
              <w:rPr>
                <w:rFonts w:cs="Arial"/>
                <w:szCs w:val="20"/>
                <w:lang w:eastAsia="sl-SI"/>
              </w:rPr>
            </w:pPr>
          </w:p>
          <w:p w14:paraId="2C9BAE92" w14:textId="1BC5BCD9" w:rsidR="00B22B73" w:rsidRDefault="00B22B73" w:rsidP="00B22B73">
            <w:pPr>
              <w:pStyle w:val="Odstavekseznama"/>
              <w:numPr>
                <w:ilvl w:val="0"/>
                <w:numId w:val="23"/>
              </w:numPr>
              <w:autoSpaceDE w:val="0"/>
              <w:autoSpaceDN w:val="0"/>
              <w:adjustRightInd w:val="0"/>
              <w:spacing w:line="260" w:lineRule="exact"/>
              <w:ind w:left="602" w:hanging="425"/>
              <w:jc w:val="both"/>
              <w:rPr>
                <w:rFonts w:cs="Arial"/>
                <w:b/>
                <w:bCs/>
                <w:szCs w:val="20"/>
                <w:lang w:eastAsia="sl-SI"/>
              </w:rPr>
            </w:pPr>
            <w:r>
              <w:rPr>
                <w:rFonts w:cs="Arial"/>
                <w:b/>
                <w:bCs/>
                <w:szCs w:val="20"/>
                <w:lang w:eastAsia="sl-SI"/>
              </w:rPr>
              <w:t>m</w:t>
            </w:r>
            <w:r w:rsidRPr="00101CE6">
              <w:rPr>
                <w:rFonts w:cs="Arial"/>
                <w:b/>
                <w:bCs/>
                <w:szCs w:val="20"/>
                <w:lang w:eastAsia="sl-SI"/>
              </w:rPr>
              <w:t>edsebojno priznavanje obsodb, s katerimi je izrečena zaporna kazen ali ukrep, ki vključuje odvzem prostosti</w:t>
            </w:r>
            <w:r>
              <w:rPr>
                <w:rFonts w:cs="Arial"/>
                <w:b/>
                <w:bCs/>
                <w:szCs w:val="20"/>
                <w:lang w:eastAsia="sl-SI"/>
              </w:rPr>
              <w:t>:</w:t>
            </w:r>
          </w:p>
          <w:p w14:paraId="6B84F1A0" w14:textId="77777777" w:rsidR="00B22B73" w:rsidRPr="00A24BF8" w:rsidRDefault="00B22B73" w:rsidP="00B22B73">
            <w:pPr>
              <w:pStyle w:val="Odstavekseznama"/>
              <w:autoSpaceDE w:val="0"/>
              <w:autoSpaceDN w:val="0"/>
              <w:adjustRightInd w:val="0"/>
              <w:spacing w:line="260" w:lineRule="exact"/>
              <w:ind w:left="602"/>
              <w:jc w:val="both"/>
              <w:rPr>
                <w:rFonts w:cs="Arial"/>
                <w:szCs w:val="20"/>
                <w:lang w:eastAsia="sl-SI"/>
              </w:rPr>
            </w:pPr>
            <w:r w:rsidRPr="00101CE6">
              <w:rPr>
                <w:rFonts w:cs="Arial"/>
                <w:szCs w:val="20"/>
                <w:lang w:eastAsia="sl-SI"/>
              </w:rPr>
              <w:t xml:space="preserve">predlog novele odpravlja </w:t>
            </w:r>
            <w:r>
              <w:rPr>
                <w:rFonts w:cs="Arial"/>
                <w:szCs w:val="20"/>
                <w:lang w:eastAsia="sl-SI"/>
              </w:rPr>
              <w:t>neusklajenost</w:t>
            </w:r>
            <w:r w:rsidRPr="00101CE6">
              <w:rPr>
                <w:rFonts w:cs="Arial"/>
                <w:szCs w:val="20"/>
                <w:lang w:eastAsia="sl-SI"/>
              </w:rPr>
              <w:t xml:space="preserve"> pri prenosu Okvirnega sklepa Sveta 2008/909/PNZ z dne 27. novembra 2008 o uporabi načela vzajemnega priznavanja sodb v kazenskih zadevah, s katerimi so izrečene zaporne kazni ali ukrepi, ki vključujejo </w:t>
            </w:r>
            <w:r w:rsidRPr="00101CE6">
              <w:rPr>
                <w:rFonts w:cs="Arial"/>
                <w:szCs w:val="20"/>
                <w:lang w:eastAsia="sl-SI"/>
              </w:rPr>
              <w:lastRenderedPageBreak/>
              <w:t>odvzem prostosti, za namen njihovega izvrševanja v Evropski uniji (v nadaljnjem besedilu: Okvirni sklep Sveta 2008/909/PNZ);</w:t>
            </w:r>
          </w:p>
          <w:p w14:paraId="285B2779" w14:textId="77777777" w:rsidR="006B1AB1" w:rsidRDefault="006B1AB1" w:rsidP="006B1AB1">
            <w:pPr>
              <w:pStyle w:val="Odstavekseznama"/>
              <w:autoSpaceDE w:val="0"/>
              <w:autoSpaceDN w:val="0"/>
              <w:adjustRightInd w:val="0"/>
              <w:spacing w:line="260" w:lineRule="exact"/>
              <w:ind w:left="567"/>
              <w:jc w:val="both"/>
              <w:rPr>
                <w:rFonts w:cs="Arial"/>
                <w:szCs w:val="20"/>
                <w:lang w:eastAsia="sl-SI"/>
              </w:rPr>
            </w:pPr>
          </w:p>
          <w:p w14:paraId="098AB616" w14:textId="154864CB" w:rsidR="006B1AB1" w:rsidRDefault="005249ED" w:rsidP="006B1AB1">
            <w:pPr>
              <w:pStyle w:val="Odstavekseznama"/>
              <w:numPr>
                <w:ilvl w:val="0"/>
                <w:numId w:val="23"/>
              </w:numPr>
              <w:autoSpaceDE w:val="0"/>
              <w:autoSpaceDN w:val="0"/>
              <w:adjustRightInd w:val="0"/>
              <w:spacing w:line="260" w:lineRule="exact"/>
              <w:ind w:left="567"/>
              <w:jc w:val="both"/>
              <w:rPr>
                <w:rFonts w:cs="Arial"/>
                <w:b/>
                <w:bCs/>
                <w:szCs w:val="20"/>
                <w:lang w:eastAsia="sl-SI"/>
              </w:rPr>
            </w:pPr>
            <w:r>
              <w:rPr>
                <w:rFonts w:cs="Arial"/>
                <w:b/>
                <w:bCs/>
                <w:szCs w:val="20"/>
                <w:lang w:eastAsia="sl-SI"/>
              </w:rPr>
              <w:t>medsebojno priznavanje</w:t>
            </w:r>
            <w:r w:rsidR="006B1AB1" w:rsidRPr="00F63992">
              <w:rPr>
                <w:rFonts w:cs="Arial"/>
                <w:b/>
                <w:bCs/>
                <w:szCs w:val="20"/>
                <w:lang w:eastAsia="sl-SI"/>
              </w:rPr>
              <w:t xml:space="preserve"> pogojnih obsodb z varstvenim nadzorstvom, pogojnih odložitev izreka kazni, alternativnih sankcij in odločb o pogojnem odpustu z varstvenim nadzorstvom</w:t>
            </w:r>
            <w:r w:rsidR="006B1AB1">
              <w:rPr>
                <w:rFonts w:cs="Arial"/>
                <w:b/>
                <w:bCs/>
                <w:szCs w:val="20"/>
                <w:lang w:eastAsia="sl-SI"/>
              </w:rPr>
              <w:t>:</w:t>
            </w:r>
          </w:p>
          <w:p w14:paraId="6F911004" w14:textId="645FE8FD" w:rsidR="006B1AB1" w:rsidRPr="00F63992" w:rsidRDefault="006B1AB1" w:rsidP="006B1AB1">
            <w:pPr>
              <w:pStyle w:val="Odstavekseznama"/>
              <w:autoSpaceDE w:val="0"/>
              <w:autoSpaceDN w:val="0"/>
              <w:adjustRightInd w:val="0"/>
              <w:spacing w:line="260" w:lineRule="exact"/>
              <w:ind w:left="567"/>
              <w:jc w:val="both"/>
              <w:rPr>
                <w:rFonts w:cs="Arial"/>
                <w:szCs w:val="20"/>
                <w:lang w:eastAsia="sl-SI"/>
              </w:rPr>
            </w:pPr>
            <w:r>
              <w:rPr>
                <w:rFonts w:cs="Arial"/>
                <w:szCs w:val="20"/>
                <w:lang w:eastAsia="sl-SI"/>
              </w:rPr>
              <w:t xml:space="preserve">predlog novele odpravlja pomanjkljivosti pri prenosu </w:t>
            </w:r>
            <w:r w:rsidRPr="00F63992">
              <w:rPr>
                <w:rFonts w:cs="Arial"/>
                <w:i/>
                <w:iCs/>
                <w:szCs w:val="20"/>
                <w:lang w:eastAsia="sl-SI"/>
              </w:rPr>
              <w:t>Okvirnega sklepa Sveta 2008/947/PNZ z dne 27. novembra 2008 o uporabi načela vzajemnega priznavanja sodb in pogojnih odločb zaradi zagotavljanja nadzorstva nad spremljevalnimi ukrepi in alternativnimi sankcijami</w:t>
            </w:r>
            <w:r>
              <w:rPr>
                <w:rFonts w:cs="Arial"/>
                <w:szCs w:val="20"/>
                <w:lang w:eastAsia="sl-SI"/>
              </w:rPr>
              <w:t xml:space="preserve"> (v nadaljnjem besedilu: Okvirni sklep </w:t>
            </w:r>
            <w:r w:rsidRPr="006B1AB1">
              <w:rPr>
                <w:rFonts w:cs="Arial"/>
                <w:szCs w:val="20"/>
                <w:lang w:eastAsia="sl-SI"/>
              </w:rPr>
              <w:t>2008/947/PNZ</w:t>
            </w:r>
            <w:r>
              <w:rPr>
                <w:rFonts w:cs="Arial"/>
                <w:szCs w:val="20"/>
                <w:lang w:eastAsia="sl-SI"/>
              </w:rPr>
              <w:t xml:space="preserve">); </w:t>
            </w:r>
          </w:p>
          <w:bookmarkEnd w:id="1"/>
          <w:p w14:paraId="121C1048"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D9E6256" w14:textId="74DD9A42" w:rsidR="00457A59" w:rsidRPr="00CA25AB" w:rsidRDefault="00190FE9"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 xml:space="preserve">medsebojno priznavanje odločb o odvzemu premoženja v kazenskih postopkih in </w:t>
            </w:r>
            <w:r w:rsidR="00C739ED">
              <w:rPr>
                <w:rFonts w:cs="Arial"/>
                <w:b/>
                <w:bCs/>
                <w:szCs w:val="20"/>
                <w:lang w:eastAsia="sl-SI"/>
              </w:rPr>
              <w:t xml:space="preserve">o </w:t>
            </w:r>
            <w:r w:rsidRPr="00CA25AB">
              <w:rPr>
                <w:rFonts w:cs="Arial"/>
                <w:b/>
                <w:bCs/>
                <w:szCs w:val="20"/>
                <w:lang w:eastAsia="sl-SI"/>
              </w:rPr>
              <w:t>začasnem zavarovanju takega odvzema</w:t>
            </w:r>
            <w:r w:rsidR="00DB0721" w:rsidRPr="00CA25AB">
              <w:rPr>
                <w:rFonts w:cs="Arial"/>
                <w:b/>
                <w:bCs/>
                <w:szCs w:val="20"/>
                <w:lang w:eastAsia="sl-SI"/>
              </w:rPr>
              <w:t>:</w:t>
            </w:r>
            <w:r w:rsidRPr="00CA25AB">
              <w:rPr>
                <w:rFonts w:cs="Arial"/>
                <w:szCs w:val="20"/>
                <w:lang w:eastAsia="sl-SI"/>
              </w:rPr>
              <w:t xml:space="preserve"> </w:t>
            </w:r>
          </w:p>
          <w:p w14:paraId="7A670846" w14:textId="315A3E74" w:rsidR="00190FE9" w:rsidRPr="00CA25AB" w:rsidRDefault="001B701E" w:rsidP="002A2007">
            <w:pPr>
              <w:pStyle w:val="Odstavekseznama"/>
              <w:autoSpaceDE w:val="0"/>
              <w:autoSpaceDN w:val="0"/>
              <w:adjustRightInd w:val="0"/>
              <w:spacing w:line="260" w:lineRule="exact"/>
              <w:ind w:left="567"/>
              <w:jc w:val="both"/>
              <w:rPr>
                <w:rFonts w:cs="Arial"/>
              </w:rPr>
            </w:pPr>
            <w:r w:rsidRPr="00CA25AB">
              <w:rPr>
                <w:rFonts w:cs="Arial"/>
                <w:szCs w:val="20"/>
                <w:lang w:eastAsia="sl-SI"/>
              </w:rPr>
              <w:t xml:space="preserve">predlog </w:t>
            </w:r>
            <w:r w:rsidR="003869C6" w:rsidRPr="00CA25AB">
              <w:rPr>
                <w:rFonts w:cs="Arial"/>
                <w:szCs w:val="20"/>
                <w:lang w:eastAsia="sl-SI"/>
              </w:rPr>
              <w:t xml:space="preserve">novele </w:t>
            </w:r>
            <w:r w:rsidRPr="00CA25AB">
              <w:rPr>
                <w:rFonts w:cs="Arial"/>
                <w:szCs w:val="20"/>
                <w:lang w:eastAsia="sl-SI"/>
              </w:rPr>
              <w:t xml:space="preserve">odpravlja </w:t>
            </w:r>
            <w:r w:rsidR="00C15E36" w:rsidRPr="00CA25AB">
              <w:rPr>
                <w:rFonts w:cs="Arial"/>
                <w:szCs w:val="20"/>
                <w:lang w:eastAsia="sl-SI"/>
              </w:rPr>
              <w:t xml:space="preserve">pomanjkljivosti </w:t>
            </w:r>
            <w:r w:rsidRPr="00CA25AB">
              <w:rPr>
                <w:rFonts w:cs="Arial"/>
                <w:szCs w:val="20"/>
                <w:lang w:eastAsia="sl-SI"/>
              </w:rPr>
              <w:t xml:space="preserve">določb za izvajanje </w:t>
            </w:r>
            <w:r w:rsidR="00190FE9" w:rsidRPr="00F63992">
              <w:rPr>
                <w:rFonts w:cs="Arial"/>
                <w:i/>
                <w:iCs/>
              </w:rPr>
              <w:t>Uredb</w:t>
            </w:r>
            <w:r w:rsidRPr="00F63992">
              <w:rPr>
                <w:rFonts w:cs="Arial"/>
                <w:i/>
                <w:iCs/>
              </w:rPr>
              <w:t>e</w:t>
            </w:r>
            <w:r w:rsidR="00190FE9" w:rsidRPr="00F63992">
              <w:rPr>
                <w:rFonts w:cs="Arial"/>
                <w:i/>
                <w:iCs/>
              </w:rPr>
              <w:t xml:space="preserve"> (EU) 2018/1805 Evropskega parlamenta in Sveta z dne 14. novembra 2018 o vzajemnem priznavanju sklepov o začasnem zavarovanju in sklepov o odvzemu</w:t>
            </w:r>
            <w:r w:rsidR="00190FE9" w:rsidRPr="00CA25AB">
              <w:rPr>
                <w:rFonts w:cs="Arial"/>
              </w:rPr>
              <w:t xml:space="preserve"> (</w:t>
            </w:r>
            <w:r w:rsidR="0021465F" w:rsidRPr="00CA25AB">
              <w:rPr>
                <w:rFonts w:cs="Arial"/>
              </w:rPr>
              <w:t>v nadaljnjem besedilu:</w:t>
            </w:r>
            <w:r w:rsidR="00190FE9" w:rsidRPr="00CA25AB">
              <w:rPr>
                <w:rFonts w:cs="Arial"/>
              </w:rPr>
              <w:t xml:space="preserve"> Uredba 2018/1805/EU)</w:t>
            </w:r>
            <w:r w:rsidRPr="00CA25AB">
              <w:rPr>
                <w:rFonts w:cs="Arial"/>
              </w:rPr>
              <w:t>;</w:t>
            </w:r>
          </w:p>
          <w:p w14:paraId="3FC33463" w14:textId="77777777" w:rsidR="00457A59" w:rsidRPr="00CA25AB" w:rsidRDefault="00457A59" w:rsidP="002A2007">
            <w:pPr>
              <w:pStyle w:val="Odstavekseznama"/>
              <w:autoSpaceDE w:val="0"/>
              <w:autoSpaceDN w:val="0"/>
              <w:adjustRightInd w:val="0"/>
              <w:spacing w:line="260" w:lineRule="exact"/>
              <w:ind w:left="567"/>
              <w:jc w:val="both"/>
              <w:rPr>
                <w:rFonts w:cs="Arial"/>
                <w:szCs w:val="20"/>
                <w:lang w:eastAsia="sl-SI"/>
              </w:rPr>
            </w:pPr>
          </w:p>
          <w:p w14:paraId="42E79568" w14:textId="11DD9739" w:rsidR="00457A59" w:rsidRPr="00CA25AB" w:rsidRDefault="005E78E5" w:rsidP="002A2007">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i</w:t>
            </w:r>
            <w:r w:rsidR="00190FE9" w:rsidRPr="00CA25AB">
              <w:rPr>
                <w:rFonts w:cs="Arial"/>
                <w:b/>
                <w:bCs/>
                <w:szCs w:val="20"/>
                <w:lang w:eastAsia="sl-SI"/>
              </w:rPr>
              <w:t xml:space="preserve">zmenjava podatkov </w:t>
            </w:r>
            <w:r w:rsidR="00272F05" w:rsidRPr="00CA25AB">
              <w:rPr>
                <w:rFonts w:cs="Arial"/>
                <w:b/>
                <w:bCs/>
                <w:szCs w:val="20"/>
                <w:lang w:eastAsia="sl-SI"/>
              </w:rPr>
              <w:t>iz kazenskih evidenc</w:t>
            </w:r>
            <w:r w:rsidR="00190FE9" w:rsidRPr="00CA25AB">
              <w:rPr>
                <w:rFonts w:cs="Arial"/>
                <w:b/>
                <w:bCs/>
                <w:szCs w:val="20"/>
                <w:lang w:eastAsia="sl-SI"/>
              </w:rPr>
              <w:t xml:space="preserve">: </w:t>
            </w:r>
          </w:p>
          <w:p w14:paraId="32202343" w14:textId="7A0D659B" w:rsidR="00457A59" w:rsidRPr="00CA25AB" w:rsidRDefault="00DB0721" w:rsidP="002A2007">
            <w:pPr>
              <w:pStyle w:val="Odstavekseznama"/>
              <w:autoSpaceDE w:val="0"/>
              <w:autoSpaceDN w:val="0"/>
              <w:adjustRightInd w:val="0"/>
              <w:spacing w:line="260" w:lineRule="exact"/>
              <w:ind w:left="567"/>
              <w:jc w:val="both"/>
              <w:rPr>
                <w:rFonts w:cs="Arial"/>
                <w:szCs w:val="20"/>
                <w:lang w:eastAsia="sl-SI"/>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w:t>
            </w:r>
            <w:r w:rsidR="00457A59" w:rsidRPr="00CA25AB">
              <w:rPr>
                <w:rFonts w:cs="Arial"/>
                <w:szCs w:val="20"/>
                <w:lang w:eastAsia="sl-SI"/>
              </w:rPr>
              <w:t>:</w:t>
            </w:r>
          </w:p>
          <w:p w14:paraId="781EB1B7" w14:textId="60E5F6D3" w:rsidR="00457A59" w:rsidRPr="00CA25AB" w:rsidRDefault="00DB0721"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v slovenski pravni red prenaša </w:t>
            </w:r>
            <w:r w:rsidRPr="00F63992">
              <w:rPr>
                <w:rFonts w:cs="Arial"/>
                <w:i/>
                <w:iCs/>
                <w:szCs w:val="20"/>
              </w:rPr>
              <w:t>Direktiva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w:t>
            </w:r>
            <w:r w:rsidRPr="00CA25AB">
              <w:rPr>
                <w:rFonts w:cs="Arial"/>
                <w:szCs w:val="20"/>
              </w:rPr>
              <w:t xml:space="preserve"> (</w:t>
            </w:r>
            <w:r w:rsidR="0042221A" w:rsidRPr="00CA25AB">
              <w:rPr>
                <w:rFonts w:cs="Arial"/>
              </w:rPr>
              <w:t>v nadaljnjem besedilu:</w:t>
            </w:r>
            <w:r w:rsidR="00C15E36" w:rsidRPr="00CA25AB">
              <w:rPr>
                <w:rFonts w:cs="Arial"/>
                <w:szCs w:val="20"/>
              </w:rPr>
              <w:t xml:space="preserve"> </w:t>
            </w:r>
            <w:r w:rsidRPr="00CA25AB">
              <w:rPr>
                <w:rFonts w:cs="Arial"/>
                <w:szCs w:val="20"/>
              </w:rPr>
              <w:t>Direktiva 2019/884/EU)</w:t>
            </w:r>
            <w:r w:rsidR="00457A59" w:rsidRPr="00CA25AB">
              <w:rPr>
                <w:rFonts w:cs="Arial"/>
                <w:szCs w:val="20"/>
              </w:rPr>
              <w:t>;</w:t>
            </w:r>
          </w:p>
          <w:p w14:paraId="7D575DB4" w14:textId="67CBABB1"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w:t>
            </w:r>
            <w:r w:rsidR="00DB0721" w:rsidRPr="00CA25AB">
              <w:rPr>
                <w:rFonts w:cs="Arial"/>
                <w:szCs w:val="20"/>
              </w:rPr>
              <w:t xml:space="preserve">za izvrševanje </w:t>
            </w:r>
            <w:bookmarkStart w:id="2" w:name="_Hlk202878111"/>
            <w:r w:rsidRPr="00F63992">
              <w:rPr>
                <w:rFonts w:cs="Arial"/>
                <w:i/>
                <w:iCs/>
              </w:rPr>
              <w:t>Uredb</w:t>
            </w:r>
            <w:r w:rsidR="003A59E3" w:rsidRPr="00F63992">
              <w:rPr>
                <w:rFonts w:cs="Arial"/>
                <w:i/>
                <w:iCs/>
              </w:rPr>
              <w:t>e</w:t>
            </w:r>
            <w:r w:rsidRPr="00F63992">
              <w:rPr>
                <w:rFonts w:cs="Arial"/>
                <w:i/>
                <w:iCs/>
              </w:rPr>
              <w:t xml:space="preserve"> (EU) 2019/816 Evropskega parlamenta in Sveta z dne 17. aprila 2019 o vzpostavitvi centraliziranega sistema za določitev držav članic, ki imajo informacije o obsodbah državljanov tretjih držav in oseb brez državljanstva</w:t>
            </w:r>
            <w:bookmarkEnd w:id="2"/>
            <w:r w:rsidRPr="00F63992">
              <w:rPr>
                <w:rFonts w:cs="Arial"/>
                <w:i/>
                <w:iCs/>
              </w:rPr>
              <w:t xml:space="preserve"> (sistem ECRIS-TCN) z namenom dopolnitve evropskega informacijskega sistema kazenskih evidenc ter o spremembi Uredbe (EU) 2018/1726</w:t>
            </w:r>
            <w:r w:rsidRPr="00CA25AB">
              <w:rPr>
                <w:rFonts w:cs="Arial"/>
              </w:rPr>
              <w:t xml:space="preserve"> (</w:t>
            </w:r>
            <w:r w:rsidR="0042221A" w:rsidRPr="00CA25AB">
              <w:rPr>
                <w:rFonts w:cs="Arial"/>
              </w:rPr>
              <w:t>v nadaljnjem besedilu:</w:t>
            </w:r>
            <w:r w:rsidR="00C15E36" w:rsidRPr="00CA25AB">
              <w:rPr>
                <w:rFonts w:cs="Arial"/>
              </w:rPr>
              <w:t xml:space="preserve"> </w:t>
            </w:r>
            <w:r w:rsidRPr="00CA25AB">
              <w:rPr>
                <w:rFonts w:cs="Arial"/>
              </w:rPr>
              <w:t xml:space="preserve">Uredba 2019/816/EU), ki je bila že pred </w:t>
            </w:r>
            <w:r w:rsidR="00C739ED">
              <w:rPr>
                <w:rFonts w:cs="Arial"/>
              </w:rPr>
              <w:t>za</w:t>
            </w:r>
            <w:r w:rsidRPr="00CA25AB">
              <w:rPr>
                <w:rFonts w:cs="Arial"/>
              </w:rPr>
              <w:t xml:space="preserve">četkom veljavnosti spremenjena z </w:t>
            </w:r>
            <w:r w:rsidRPr="00F63992">
              <w:rPr>
                <w:rFonts w:cs="Arial"/>
                <w:i/>
                <w:iCs/>
              </w:rPr>
              <w:t>Uredbo (EU) 2021/1151 Evropskega parlamenta in Sveta z dne 7. julija 2021 o spremembi uredb (EU) 2019/816 in (EU) 2019/818 glede določitve pogojev za dostop do drugih informacijskih sistemov EU za namene Evropskega sistema za potovalne informacije in odobritve</w:t>
            </w:r>
            <w:r w:rsidRPr="00CA25AB">
              <w:rPr>
                <w:rFonts w:cs="Arial"/>
              </w:rPr>
              <w:t>;</w:t>
            </w:r>
          </w:p>
          <w:p w14:paraId="12776329" w14:textId="43EBBA8A" w:rsidR="00457A59" w:rsidRPr="00CA25AB" w:rsidRDefault="00457A59" w:rsidP="002A2007">
            <w:pPr>
              <w:pStyle w:val="Odstavekseznama"/>
              <w:numPr>
                <w:ilvl w:val="0"/>
                <w:numId w:val="23"/>
              </w:numPr>
              <w:autoSpaceDE w:val="0"/>
              <w:autoSpaceDN w:val="0"/>
              <w:adjustRightInd w:val="0"/>
              <w:spacing w:line="260" w:lineRule="exact"/>
              <w:ind w:left="1276"/>
              <w:jc w:val="both"/>
              <w:rPr>
                <w:rFonts w:cs="Arial"/>
                <w:szCs w:val="20"/>
                <w:lang w:eastAsia="sl-SI"/>
              </w:rPr>
            </w:pPr>
            <w:r w:rsidRPr="00CA25AB">
              <w:rPr>
                <w:rFonts w:cs="Arial"/>
                <w:szCs w:val="20"/>
                <w:lang w:eastAsia="sl-SI"/>
              </w:rPr>
              <w:t xml:space="preserve">zagotavljajo določbe za izvrševanje </w:t>
            </w:r>
            <w:r w:rsidRPr="00F63992">
              <w:rPr>
                <w:rFonts w:cs="Arial"/>
                <w:i/>
                <w:iCs/>
              </w:rPr>
              <w:t xml:space="preserve">Uredbe (EU) 2019/818 Evropskega parlamenta in Sveta z dne 20. maja 2019 o vzpostavitvi okvira za </w:t>
            </w:r>
            <w:proofErr w:type="spellStart"/>
            <w:r w:rsidRPr="00F63992">
              <w:rPr>
                <w:rFonts w:cs="Arial"/>
                <w:i/>
                <w:iCs/>
              </w:rPr>
              <w:t>interoperabilnost</w:t>
            </w:r>
            <w:proofErr w:type="spellEnd"/>
            <w:r w:rsidRPr="00F63992">
              <w:rPr>
                <w:rFonts w:cs="Arial"/>
                <w:i/>
                <w:iCs/>
              </w:rPr>
              <w:t xml:space="preserve"> informacijskih sistemov EU na področju policijskega in pravosodnega sodelovanja, azila ter migracij in spremembi uredb (EU) 2018/1726, (EU) 2018/1862 ter (EU) 2019/816</w:t>
            </w:r>
            <w:r w:rsidRPr="00CA25AB">
              <w:rPr>
                <w:rFonts w:cs="Arial"/>
              </w:rPr>
              <w:t xml:space="preserve"> (</w:t>
            </w:r>
            <w:r w:rsidR="0042221A" w:rsidRPr="00CA25AB">
              <w:rPr>
                <w:rFonts w:cs="Arial"/>
              </w:rPr>
              <w:t>v nadaljnjem besedilu:</w:t>
            </w:r>
            <w:r w:rsidRPr="00CA25AB">
              <w:rPr>
                <w:rFonts w:cs="Arial"/>
              </w:rPr>
              <w:t xml:space="preserve"> Uredba 2019/818/EU), in sicer v delu, ki se nanaša na podatke iz sistema ECRIS-TCN.</w:t>
            </w:r>
            <w:r w:rsidR="0092760C" w:rsidRPr="00CA25AB">
              <w:rPr>
                <w:rFonts w:cs="Arial"/>
              </w:rPr>
              <w:t xml:space="preserve"> </w:t>
            </w:r>
          </w:p>
          <w:p w14:paraId="7E907851" w14:textId="0923D7C4" w:rsidR="00457A59" w:rsidRPr="00CA25AB" w:rsidRDefault="00457A59" w:rsidP="002A2007">
            <w:pPr>
              <w:pStyle w:val="Odstavekseznama"/>
              <w:autoSpaceDE w:val="0"/>
              <w:autoSpaceDN w:val="0"/>
              <w:adjustRightInd w:val="0"/>
              <w:spacing w:line="260" w:lineRule="exact"/>
              <w:ind w:left="1276"/>
              <w:jc w:val="both"/>
              <w:rPr>
                <w:rFonts w:cs="Arial"/>
                <w:szCs w:val="20"/>
                <w:highlight w:val="yellow"/>
                <w:lang w:eastAsia="sl-SI"/>
              </w:rPr>
            </w:pPr>
          </w:p>
          <w:p w14:paraId="012A1091" w14:textId="29341B38" w:rsidR="000656E7" w:rsidRPr="00CA25AB" w:rsidRDefault="00B0556D" w:rsidP="002A2007">
            <w:pPr>
              <w:jc w:val="both"/>
              <w:rPr>
                <w:rFonts w:cs="Arial"/>
                <w:szCs w:val="20"/>
              </w:rPr>
            </w:pPr>
            <w:r w:rsidRPr="00CA25AB">
              <w:rPr>
                <w:rFonts w:cs="Arial"/>
                <w:szCs w:val="20"/>
              </w:rPr>
              <w:t>V nadaljevanju s</w:t>
            </w:r>
            <w:r w:rsidR="00C739ED">
              <w:rPr>
                <w:rFonts w:cs="Arial"/>
                <w:szCs w:val="20"/>
              </w:rPr>
              <w:t>o</w:t>
            </w:r>
            <w:r w:rsidRPr="00CA25AB">
              <w:rPr>
                <w:rFonts w:cs="Arial"/>
                <w:szCs w:val="20"/>
              </w:rPr>
              <w:t xml:space="preserve"> podrobnejša pojasnila po posameznih področjih.</w:t>
            </w:r>
          </w:p>
          <w:p w14:paraId="145811AF" w14:textId="77777777" w:rsidR="000656E7" w:rsidRPr="00CA25AB" w:rsidRDefault="000656E7" w:rsidP="002A2007">
            <w:pPr>
              <w:autoSpaceDE w:val="0"/>
              <w:autoSpaceDN w:val="0"/>
              <w:adjustRightInd w:val="0"/>
              <w:jc w:val="both"/>
              <w:rPr>
                <w:rFonts w:cs="Arial"/>
                <w:b/>
                <w:bCs/>
                <w:szCs w:val="20"/>
                <w:lang w:eastAsia="sl-SI"/>
              </w:rPr>
            </w:pPr>
          </w:p>
          <w:p w14:paraId="6D4108D0" w14:textId="38F485C8" w:rsidR="000656E7" w:rsidRPr="00CA25AB" w:rsidRDefault="000656E7" w:rsidP="002A2007">
            <w:pPr>
              <w:autoSpaceDE w:val="0"/>
              <w:autoSpaceDN w:val="0"/>
              <w:adjustRightInd w:val="0"/>
              <w:jc w:val="both"/>
              <w:rPr>
                <w:rFonts w:cs="Arial"/>
                <w:b/>
                <w:bCs/>
                <w:szCs w:val="20"/>
                <w:lang w:eastAsia="sl-SI"/>
              </w:rPr>
            </w:pPr>
            <w:bookmarkStart w:id="3" w:name="_Hlk193365174"/>
            <w:r w:rsidRPr="00CA25AB">
              <w:rPr>
                <w:rFonts w:cs="Arial"/>
                <w:b/>
                <w:bCs/>
                <w:szCs w:val="20"/>
                <w:lang w:eastAsia="sl-SI"/>
              </w:rPr>
              <w:t>Evropski nalog za prijetje in predajo</w:t>
            </w:r>
          </w:p>
          <w:p w14:paraId="5178E9AE" w14:textId="77777777" w:rsidR="00B0556D" w:rsidRPr="00CA25AB" w:rsidRDefault="00B0556D" w:rsidP="002A2007">
            <w:pPr>
              <w:autoSpaceDE w:val="0"/>
              <w:autoSpaceDN w:val="0"/>
              <w:adjustRightInd w:val="0"/>
              <w:jc w:val="both"/>
              <w:rPr>
                <w:rFonts w:cs="Arial"/>
                <w:b/>
                <w:bCs/>
                <w:szCs w:val="20"/>
                <w:lang w:eastAsia="sl-SI"/>
              </w:rPr>
            </w:pPr>
          </w:p>
          <w:p w14:paraId="6AEB1A0D" w14:textId="7C6F463E" w:rsidR="009D5B1A" w:rsidRPr="00CA25AB" w:rsidRDefault="00031649" w:rsidP="002A2007">
            <w:pPr>
              <w:autoSpaceDE w:val="0"/>
              <w:autoSpaceDN w:val="0"/>
              <w:adjustRightInd w:val="0"/>
              <w:jc w:val="both"/>
              <w:rPr>
                <w:rFonts w:cs="Arial"/>
                <w:szCs w:val="20"/>
                <w:lang w:eastAsia="sl-SI"/>
              </w:rPr>
            </w:pPr>
            <w:r w:rsidRPr="00CA25AB">
              <w:rPr>
                <w:rFonts w:cs="Arial"/>
                <w:szCs w:val="20"/>
                <w:lang w:eastAsia="sl-SI"/>
              </w:rPr>
              <w:t xml:space="preserve">Evropska komisija je </w:t>
            </w:r>
            <w:r w:rsidR="00AE5A90" w:rsidRPr="00CA25AB">
              <w:rPr>
                <w:rFonts w:cs="Arial"/>
                <w:szCs w:val="20"/>
                <w:lang w:eastAsia="sl-SI"/>
              </w:rPr>
              <w:t>7.</w:t>
            </w:r>
            <w:r w:rsidR="00500DB9" w:rsidRPr="00CA25AB">
              <w:rPr>
                <w:rFonts w:cs="Arial"/>
                <w:szCs w:val="20"/>
                <w:lang w:eastAsia="sl-SI"/>
              </w:rPr>
              <w:t xml:space="preserve"> </w:t>
            </w:r>
            <w:r w:rsidR="00C739ED">
              <w:rPr>
                <w:rFonts w:cs="Arial"/>
                <w:szCs w:val="20"/>
                <w:lang w:eastAsia="sl-SI"/>
              </w:rPr>
              <w:t>maja</w:t>
            </w:r>
            <w:r w:rsidR="00500DB9" w:rsidRPr="00CA25AB">
              <w:rPr>
                <w:rFonts w:cs="Arial"/>
                <w:szCs w:val="20"/>
                <w:lang w:eastAsia="sl-SI"/>
              </w:rPr>
              <w:t xml:space="preserve"> </w:t>
            </w:r>
            <w:r w:rsidR="00AE5A90" w:rsidRPr="00CA25AB">
              <w:rPr>
                <w:rFonts w:cs="Arial"/>
                <w:szCs w:val="20"/>
                <w:lang w:eastAsia="sl-SI"/>
              </w:rPr>
              <w:t xml:space="preserve">2025 sprejela </w:t>
            </w:r>
            <w:r w:rsidR="00AE5A90" w:rsidRPr="00CA25AB">
              <w:rPr>
                <w:rFonts w:cs="Arial"/>
                <w:i/>
                <w:iCs/>
                <w:szCs w:val="20"/>
                <w:lang w:eastAsia="sl-SI"/>
              </w:rPr>
              <w:t xml:space="preserve">Obrazloženo mnenje naslovljeno na Republiko Slovenijo v skladu s členom 258 Pogodbe o delovanju Evropske unije zaradi nepravilnega prenosa Okvirnega sklepa 2002/584/PNZ z dne 13. junija 2002 o evropskem nalogu za prijetje in postopkih predaje med državami članicami (UL L 190, 18.7,2002, str. 1) v nacionalno </w:t>
            </w:r>
            <w:r w:rsidR="00AE5A90" w:rsidRPr="00CA25AB">
              <w:rPr>
                <w:rFonts w:cs="Arial"/>
                <w:i/>
                <w:iCs/>
                <w:szCs w:val="20"/>
                <w:lang w:eastAsia="sl-SI"/>
              </w:rPr>
              <w:lastRenderedPageBreak/>
              <w:t>zakonodajo</w:t>
            </w:r>
            <w:r w:rsidR="001C462B" w:rsidRPr="00CA25AB">
              <w:rPr>
                <w:rFonts w:cs="Arial"/>
                <w:szCs w:val="20"/>
                <w:lang w:eastAsia="sl-SI"/>
              </w:rPr>
              <w:t xml:space="preserve">, oznaki dokumenta: INFR(2020)2313, C(2025)2394 </w:t>
            </w:r>
            <w:proofErr w:type="spellStart"/>
            <w:r w:rsidR="001C462B" w:rsidRPr="00CA25AB">
              <w:rPr>
                <w:rFonts w:cs="Arial"/>
                <w:szCs w:val="20"/>
                <w:lang w:eastAsia="sl-SI"/>
              </w:rPr>
              <w:t>final</w:t>
            </w:r>
            <w:proofErr w:type="spellEnd"/>
            <w:r w:rsidR="001C462B" w:rsidRPr="00CA25AB">
              <w:rPr>
                <w:rFonts w:cs="Arial"/>
                <w:i/>
                <w:iCs/>
                <w:szCs w:val="20"/>
                <w:lang w:eastAsia="sl-SI"/>
              </w:rPr>
              <w:t xml:space="preserve"> </w:t>
            </w:r>
            <w:r w:rsidR="00AE5A90" w:rsidRPr="00CA25AB">
              <w:rPr>
                <w:rFonts w:cs="Arial"/>
              </w:rPr>
              <w:t xml:space="preserve"> (v nadaljnjem besedilu: </w:t>
            </w:r>
            <w:r w:rsidR="00C739ED">
              <w:rPr>
                <w:rFonts w:cs="Arial"/>
              </w:rPr>
              <w:t>o</w:t>
            </w:r>
            <w:r w:rsidR="00AE5A90" w:rsidRPr="00CA25AB">
              <w:rPr>
                <w:rFonts w:cs="Arial"/>
              </w:rPr>
              <w:t>brazloženo mnenje)</w:t>
            </w:r>
            <w:r w:rsidR="00AE5A90" w:rsidRPr="00CA25AB">
              <w:rPr>
                <w:rFonts w:cs="Arial"/>
                <w:i/>
                <w:iCs/>
                <w:szCs w:val="20"/>
                <w:lang w:eastAsia="sl-SI"/>
              </w:rPr>
              <w:t xml:space="preserve">. </w:t>
            </w:r>
            <w:r w:rsidR="009D5B1A" w:rsidRPr="00CA25AB">
              <w:rPr>
                <w:rFonts w:cs="Arial"/>
                <w:szCs w:val="20"/>
                <w:lang w:eastAsia="sl-SI"/>
              </w:rPr>
              <w:t xml:space="preserve">Evropska </w:t>
            </w:r>
            <w:r w:rsidR="00501952" w:rsidRPr="00CA25AB">
              <w:rPr>
                <w:rFonts w:cs="Arial"/>
                <w:szCs w:val="20"/>
                <w:lang w:eastAsia="sl-SI"/>
              </w:rPr>
              <w:t>k</w:t>
            </w:r>
            <w:r w:rsidR="00AE5A90" w:rsidRPr="00CA25AB">
              <w:rPr>
                <w:rFonts w:cs="Arial"/>
                <w:szCs w:val="20"/>
                <w:lang w:eastAsia="sl-SI"/>
              </w:rPr>
              <w:t xml:space="preserve">omisija Republiki Sloveniji očita, da je v svojo zakonodajo nepravilno prenesla </w:t>
            </w:r>
            <w:r w:rsidR="00501952" w:rsidRPr="00CA25AB">
              <w:rPr>
                <w:rFonts w:cs="Arial"/>
                <w:szCs w:val="20"/>
                <w:lang w:eastAsia="sl-SI"/>
              </w:rPr>
              <w:t>1.</w:t>
            </w:r>
            <w:r w:rsidR="00AE5A90" w:rsidRPr="00CA25AB">
              <w:rPr>
                <w:rFonts w:cs="Arial"/>
                <w:szCs w:val="20"/>
                <w:lang w:eastAsia="sl-SI"/>
              </w:rPr>
              <w:t xml:space="preserve">, </w:t>
            </w:r>
            <w:r w:rsidR="00501952" w:rsidRPr="00CA25AB">
              <w:rPr>
                <w:rFonts w:cs="Arial"/>
                <w:szCs w:val="20"/>
                <w:lang w:eastAsia="sl-SI"/>
              </w:rPr>
              <w:t>2.</w:t>
            </w:r>
            <w:r w:rsidR="00AE5A90" w:rsidRPr="00CA25AB">
              <w:rPr>
                <w:rFonts w:cs="Arial"/>
                <w:szCs w:val="20"/>
                <w:lang w:eastAsia="sl-SI"/>
              </w:rPr>
              <w:t xml:space="preserve">, </w:t>
            </w:r>
            <w:r w:rsidR="00501952" w:rsidRPr="00CA25AB">
              <w:rPr>
                <w:rFonts w:cs="Arial"/>
                <w:szCs w:val="20"/>
                <w:lang w:eastAsia="sl-SI"/>
              </w:rPr>
              <w:t>3.</w:t>
            </w:r>
            <w:r w:rsidR="00AE5A90" w:rsidRPr="00CA25AB">
              <w:rPr>
                <w:rFonts w:cs="Arial"/>
                <w:szCs w:val="20"/>
                <w:lang w:eastAsia="sl-SI"/>
              </w:rPr>
              <w:t xml:space="preserve">, </w:t>
            </w:r>
            <w:r w:rsidR="00501952" w:rsidRPr="00CA25AB">
              <w:rPr>
                <w:rFonts w:cs="Arial"/>
                <w:szCs w:val="20"/>
                <w:lang w:eastAsia="sl-SI"/>
              </w:rPr>
              <w:t xml:space="preserve">4. </w:t>
            </w:r>
            <w:r w:rsidR="00AE5A90" w:rsidRPr="00CA25AB">
              <w:rPr>
                <w:rFonts w:cs="Arial"/>
                <w:szCs w:val="20"/>
                <w:lang w:eastAsia="sl-SI"/>
              </w:rPr>
              <w:t xml:space="preserve">in </w:t>
            </w:r>
            <w:r w:rsidR="00501952" w:rsidRPr="00CA25AB">
              <w:rPr>
                <w:rFonts w:cs="Arial"/>
                <w:szCs w:val="20"/>
                <w:lang w:eastAsia="sl-SI"/>
              </w:rPr>
              <w:t xml:space="preserve">5. točko </w:t>
            </w:r>
            <w:r w:rsidR="00500DB9" w:rsidRPr="00CA25AB">
              <w:rPr>
                <w:rFonts w:cs="Arial"/>
                <w:szCs w:val="20"/>
                <w:lang w:eastAsia="sl-SI"/>
              </w:rPr>
              <w:t xml:space="preserve">4. člena </w:t>
            </w:r>
            <w:r w:rsidR="00501952" w:rsidRPr="00CA25AB">
              <w:rPr>
                <w:rFonts w:cs="Arial"/>
                <w:szCs w:val="20"/>
                <w:lang w:eastAsia="sl-SI"/>
              </w:rPr>
              <w:t>ter</w:t>
            </w:r>
            <w:r w:rsidR="00500DB9" w:rsidRPr="00CA25AB">
              <w:rPr>
                <w:rFonts w:cs="Arial"/>
                <w:szCs w:val="20"/>
                <w:lang w:eastAsia="sl-SI"/>
              </w:rPr>
              <w:t xml:space="preserve"> prvi odstavek 4</w:t>
            </w:r>
            <w:r w:rsidR="00C739ED">
              <w:rPr>
                <w:rFonts w:cs="Arial"/>
                <w:szCs w:val="20"/>
                <w:lang w:eastAsia="sl-SI"/>
              </w:rPr>
              <w:t>.</w:t>
            </w:r>
            <w:r w:rsidR="00500DB9" w:rsidRPr="00CA25AB">
              <w:rPr>
                <w:rFonts w:cs="Arial"/>
                <w:szCs w:val="20"/>
                <w:lang w:eastAsia="sl-SI"/>
              </w:rPr>
              <w:t>a člena, saj pri prenosu razlogov za zavrnitev evropskega naloga za prijetje</w:t>
            </w:r>
            <w:r w:rsidR="00817556">
              <w:rPr>
                <w:rFonts w:cs="Arial"/>
                <w:szCs w:val="20"/>
                <w:lang w:eastAsia="sl-SI"/>
              </w:rPr>
              <w:t xml:space="preserve"> in predajo</w:t>
            </w:r>
            <w:r w:rsidR="00C739ED">
              <w:rPr>
                <w:rFonts w:cs="Arial"/>
                <w:szCs w:val="20"/>
                <w:lang w:eastAsia="sl-SI"/>
              </w:rPr>
              <w:t xml:space="preserve"> po</w:t>
            </w:r>
            <w:r w:rsidR="00501952" w:rsidRPr="00CA25AB">
              <w:rPr>
                <w:rFonts w:cs="Arial"/>
                <w:szCs w:val="20"/>
                <w:lang w:eastAsia="sl-SI"/>
              </w:rPr>
              <w:t xml:space="preserve"> </w:t>
            </w:r>
            <w:r w:rsidR="009D5B1A" w:rsidRPr="00CA25AB">
              <w:rPr>
                <w:rFonts w:cs="Arial"/>
                <w:szCs w:val="20"/>
                <w:lang w:eastAsia="sl-SI"/>
              </w:rPr>
              <w:t>določb</w:t>
            </w:r>
            <w:r w:rsidR="00C739ED">
              <w:rPr>
                <w:rFonts w:cs="Arial"/>
                <w:szCs w:val="20"/>
                <w:lang w:eastAsia="sl-SI"/>
              </w:rPr>
              <w:t>ah</w:t>
            </w:r>
            <w:r w:rsidR="009D5B1A" w:rsidRPr="00CA25AB">
              <w:rPr>
                <w:rFonts w:cs="Arial"/>
                <w:szCs w:val="20"/>
                <w:lang w:eastAsia="sl-SI"/>
              </w:rPr>
              <w:t xml:space="preserve"> okvirnega sklepa</w:t>
            </w:r>
            <w:r w:rsidR="00500DB9" w:rsidRPr="00CA25AB">
              <w:rPr>
                <w:rFonts w:cs="Arial"/>
                <w:szCs w:val="20"/>
                <w:lang w:eastAsia="sl-SI"/>
              </w:rPr>
              <w:t xml:space="preserve"> sodišču ni podelila diskrecije</w:t>
            </w:r>
            <w:r w:rsidR="00C739ED">
              <w:rPr>
                <w:rFonts w:cs="Arial"/>
                <w:szCs w:val="20"/>
                <w:lang w:eastAsia="sl-SI"/>
              </w:rPr>
              <w:t xml:space="preserve"> glede upoštevanja</w:t>
            </w:r>
            <w:r w:rsidR="00500DB9" w:rsidRPr="00CA25AB">
              <w:rPr>
                <w:rFonts w:cs="Arial"/>
                <w:szCs w:val="20"/>
                <w:lang w:eastAsia="sl-SI"/>
              </w:rPr>
              <w:t xml:space="preserve"> razlog</w:t>
            </w:r>
            <w:r w:rsidR="00C739ED">
              <w:rPr>
                <w:rFonts w:cs="Arial"/>
                <w:szCs w:val="20"/>
                <w:lang w:eastAsia="sl-SI"/>
              </w:rPr>
              <w:t>ov</w:t>
            </w:r>
            <w:r w:rsidR="009D5B1A" w:rsidRPr="00CA25AB">
              <w:rPr>
                <w:rFonts w:cs="Arial"/>
                <w:szCs w:val="20"/>
                <w:lang w:eastAsia="sl-SI"/>
              </w:rPr>
              <w:t xml:space="preserve"> za zavrnitev</w:t>
            </w:r>
            <w:r w:rsidR="00500DB9" w:rsidRPr="00CA25AB">
              <w:rPr>
                <w:rFonts w:cs="Arial"/>
                <w:szCs w:val="20"/>
                <w:lang w:eastAsia="sl-SI"/>
              </w:rPr>
              <w:t xml:space="preserve">. Prav tako je Republika Slovenija po mnenju </w:t>
            </w:r>
            <w:r w:rsidR="009D5B1A" w:rsidRPr="00CA25AB">
              <w:rPr>
                <w:rFonts w:cs="Arial"/>
                <w:szCs w:val="20"/>
                <w:lang w:eastAsia="sl-SI"/>
              </w:rPr>
              <w:t xml:space="preserve">Evropske komisije </w:t>
            </w:r>
            <w:r w:rsidR="00500DB9" w:rsidRPr="00CA25AB">
              <w:rPr>
                <w:rFonts w:cs="Arial"/>
                <w:szCs w:val="20"/>
                <w:lang w:eastAsia="sl-SI"/>
              </w:rPr>
              <w:t xml:space="preserve">nepravilno prenesla določbo </w:t>
            </w:r>
            <w:r w:rsidR="00501952" w:rsidRPr="00CA25AB">
              <w:rPr>
                <w:rFonts w:cs="Arial"/>
                <w:szCs w:val="20"/>
                <w:lang w:eastAsia="sl-SI"/>
              </w:rPr>
              <w:t xml:space="preserve">6. točke 4. </w:t>
            </w:r>
            <w:r w:rsidR="00500DB9" w:rsidRPr="00CA25AB">
              <w:rPr>
                <w:rFonts w:cs="Arial"/>
                <w:szCs w:val="20"/>
                <w:lang w:eastAsia="sl-SI"/>
              </w:rPr>
              <w:t xml:space="preserve">člena Okvirnega sklepa 2002/584/PNZ, saj 11. člen ZSKZDČEU-1, ki navedeno določbo prenaša v slovenski pravni red, </w:t>
            </w:r>
            <w:r w:rsidR="009F25E7" w:rsidRPr="00CA25AB">
              <w:rPr>
                <w:rFonts w:cs="Arial"/>
                <w:bCs/>
              </w:rPr>
              <w:t xml:space="preserve">ne omogoča, da </w:t>
            </w:r>
            <w:r w:rsidR="00AA3BE4" w:rsidRPr="00CA25AB">
              <w:rPr>
                <w:rFonts w:cs="Arial"/>
                <w:bCs/>
              </w:rPr>
              <w:t xml:space="preserve">sodišče nalog zavrne, če se nanaša na </w:t>
            </w:r>
            <w:r w:rsidRPr="00CA25AB">
              <w:rPr>
                <w:rFonts w:cs="Arial"/>
                <w:bCs/>
              </w:rPr>
              <w:t>državljan</w:t>
            </w:r>
            <w:r w:rsidR="00AA3BE4" w:rsidRPr="00CA25AB">
              <w:rPr>
                <w:rFonts w:cs="Arial"/>
                <w:bCs/>
              </w:rPr>
              <w:t>e</w:t>
            </w:r>
            <w:r w:rsidRPr="00CA25AB">
              <w:rPr>
                <w:rFonts w:cs="Arial"/>
                <w:bCs/>
              </w:rPr>
              <w:t xml:space="preserve"> drugih držav članic in državljan</w:t>
            </w:r>
            <w:r w:rsidR="00AA3BE4" w:rsidRPr="00CA25AB">
              <w:rPr>
                <w:rFonts w:cs="Arial"/>
                <w:bCs/>
              </w:rPr>
              <w:t>e</w:t>
            </w:r>
            <w:r w:rsidRPr="00CA25AB">
              <w:rPr>
                <w:rFonts w:cs="Arial"/>
                <w:bCs/>
              </w:rPr>
              <w:t xml:space="preserve"> tretjih držav, ki s</w:t>
            </w:r>
            <w:r w:rsidR="00C739ED">
              <w:rPr>
                <w:rFonts w:cs="Arial"/>
                <w:bCs/>
              </w:rPr>
              <w:t>o</w:t>
            </w:r>
            <w:r w:rsidRPr="00CA25AB">
              <w:rPr>
                <w:rFonts w:cs="Arial"/>
                <w:bCs/>
              </w:rPr>
              <w:t xml:space="preserve"> v Sloveniji in so enako integrirani kot državljani Slovenije, </w:t>
            </w:r>
            <w:r w:rsidR="00C739ED">
              <w:rPr>
                <w:rFonts w:cs="Arial"/>
                <w:bCs/>
              </w:rPr>
              <w:t xml:space="preserve">na </w:t>
            </w:r>
            <w:r w:rsidRPr="00CA25AB">
              <w:rPr>
                <w:rFonts w:cs="Arial"/>
                <w:bCs/>
              </w:rPr>
              <w:t>rezident</w:t>
            </w:r>
            <w:r w:rsidR="00AA3BE4" w:rsidRPr="00CA25AB">
              <w:rPr>
                <w:rFonts w:cs="Arial"/>
                <w:bCs/>
              </w:rPr>
              <w:t>e</w:t>
            </w:r>
            <w:r w:rsidRPr="00CA25AB">
              <w:rPr>
                <w:rFonts w:cs="Arial"/>
                <w:bCs/>
              </w:rPr>
              <w:t xml:space="preserve"> iz drugih držav članic in </w:t>
            </w:r>
            <w:r w:rsidR="00C739ED">
              <w:rPr>
                <w:rFonts w:cs="Arial"/>
                <w:bCs/>
              </w:rPr>
              <w:t xml:space="preserve">na </w:t>
            </w:r>
            <w:r w:rsidRPr="00CA25AB">
              <w:rPr>
                <w:rFonts w:cs="Arial"/>
                <w:bCs/>
              </w:rPr>
              <w:t>državljan</w:t>
            </w:r>
            <w:r w:rsidR="00C739ED">
              <w:rPr>
                <w:rFonts w:cs="Arial"/>
                <w:bCs/>
              </w:rPr>
              <w:t>e</w:t>
            </w:r>
            <w:r w:rsidRPr="00CA25AB">
              <w:rPr>
                <w:rFonts w:cs="Arial"/>
                <w:bCs/>
              </w:rPr>
              <w:t xml:space="preserve"> tretjih držav z dovoljenjem za stalno prebivanje v Sloveniji.</w:t>
            </w:r>
            <w:r w:rsidR="00AA3BE4" w:rsidRPr="00CA25AB">
              <w:rPr>
                <w:rFonts w:cs="Arial"/>
                <w:bCs/>
              </w:rPr>
              <w:t xml:space="preserve"> </w:t>
            </w:r>
            <w:r w:rsidR="009F25E7" w:rsidRPr="00CA25AB">
              <w:rPr>
                <w:rFonts w:cs="Arial"/>
                <w:bCs/>
              </w:rPr>
              <w:t xml:space="preserve">Takšna ureditev </w:t>
            </w:r>
            <w:r w:rsidR="00AB5F1E" w:rsidRPr="00CA25AB">
              <w:rPr>
                <w:rFonts w:cs="Arial"/>
                <w:bCs/>
              </w:rPr>
              <w:t xml:space="preserve">po mnenju </w:t>
            </w:r>
            <w:r w:rsidR="009D5B1A" w:rsidRPr="00CA25AB">
              <w:rPr>
                <w:rFonts w:cs="Arial"/>
                <w:bCs/>
              </w:rPr>
              <w:t xml:space="preserve">Evropske </w:t>
            </w:r>
            <w:r w:rsidR="00501952" w:rsidRPr="00CA25AB">
              <w:rPr>
                <w:rFonts w:cs="Arial"/>
                <w:bCs/>
              </w:rPr>
              <w:t>k</w:t>
            </w:r>
            <w:r w:rsidR="00AB5F1E" w:rsidRPr="00CA25AB">
              <w:rPr>
                <w:rFonts w:cs="Arial"/>
                <w:bCs/>
              </w:rPr>
              <w:t xml:space="preserve">omisije </w:t>
            </w:r>
            <w:r w:rsidR="00555D77" w:rsidRPr="00CA25AB">
              <w:rPr>
                <w:rFonts w:cs="Arial"/>
                <w:bCs/>
              </w:rPr>
              <w:t xml:space="preserve">lahko vodi do </w:t>
            </w:r>
            <w:r w:rsidR="009F25E7" w:rsidRPr="00CA25AB">
              <w:rPr>
                <w:rFonts w:cs="Arial"/>
                <w:bCs/>
              </w:rPr>
              <w:t>neupravičen</w:t>
            </w:r>
            <w:r w:rsidR="00555D77" w:rsidRPr="00CA25AB">
              <w:rPr>
                <w:rFonts w:cs="Arial"/>
                <w:bCs/>
              </w:rPr>
              <w:t>e</w:t>
            </w:r>
            <w:r w:rsidR="009F25E7" w:rsidRPr="00CA25AB">
              <w:rPr>
                <w:rFonts w:cs="Arial"/>
                <w:bCs/>
              </w:rPr>
              <w:t xml:space="preserve"> neenak</w:t>
            </w:r>
            <w:r w:rsidR="00555D77" w:rsidRPr="00CA25AB">
              <w:rPr>
                <w:rFonts w:cs="Arial"/>
                <w:bCs/>
              </w:rPr>
              <w:t>e</w:t>
            </w:r>
            <w:r w:rsidR="009F25E7" w:rsidRPr="00CA25AB">
              <w:rPr>
                <w:rFonts w:cs="Arial"/>
                <w:bCs/>
              </w:rPr>
              <w:t xml:space="preserve"> obravnav</w:t>
            </w:r>
            <w:r w:rsidR="00555D77" w:rsidRPr="00CA25AB">
              <w:rPr>
                <w:rFonts w:cs="Arial"/>
                <w:bCs/>
              </w:rPr>
              <w:t>e</w:t>
            </w:r>
            <w:r w:rsidR="009F25E7" w:rsidRPr="00CA25AB">
              <w:rPr>
                <w:rFonts w:cs="Arial"/>
                <w:bCs/>
              </w:rPr>
              <w:t xml:space="preserve"> navedenih oseb</w:t>
            </w:r>
            <w:r w:rsidR="009D5B1A" w:rsidRPr="00CA25AB">
              <w:rPr>
                <w:rFonts w:cs="Arial"/>
                <w:bCs/>
              </w:rPr>
              <w:t xml:space="preserve">. Glede na navedeno Evropska komisija </w:t>
            </w:r>
            <w:r w:rsidR="00C739ED">
              <w:rPr>
                <w:rFonts w:cs="Arial"/>
                <w:bCs/>
              </w:rPr>
              <w:t>meni</w:t>
            </w:r>
            <w:r w:rsidR="009D5B1A" w:rsidRPr="00CA25AB">
              <w:rPr>
                <w:rFonts w:cs="Arial"/>
                <w:bCs/>
              </w:rPr>
              <w:t xml:space="preserve">, da je Republika Slovenija kršila prvi odstavek 34. člena </w:t>
            </w:r>
            <w:r w:rsidR="009D5B1A" w:rsidRPr="00CA25AB">
              <w:rPr>
                <w:rFonts w:cs="Arial"/>
                <w:szCs w:val="20"/>
                <w:lang w:eastAsia="sl-SI"/>
              </w:rPr>
              <w:t>Okvirnega sklepa 2002/584/PNZ, saj do 31. decembra 2003 ni sprejela potrebnih ukrepov za izpolnjevanje določb okvirnega sklepa.</w:t>
            </w:r>
          </w:p>
          <w:p w14:paraId="59E401A7" w14:textId="77777777" w:rsidR="009D5B1A" w:rsidRPr="00CA25AB" w:rsidRDefault="009D5B1A" w:rsidP="002A2007">
            <w:pPr>
              <w:autoSpaceDE w:val="0"/>
              <w:autoSpaceDN w:val="0"/>
              <w:adjustRightInd w:val="0"/>
              <w:jc w:val="both"/>
              <w:rPr>
                <w:rFonts w:cs="Arial"/>
                <w:szCs w:val="20"/>
                <w:lang w:eastAsia="sl-SI"/>
              </w:rPr>
            </w:pPr>
          </w:p>
          <w:p w14:paraId="0781700D" w14:textId="37F333E4" w:rsidR="003650A7" w:rsidRPr="00CA25AB" w:rsidRDefault="001C462B" w:rsidP="002A2007">
            <w:pPr>
              <w:autoSpaceDE w:val="0"/>
              <w:autoSpaceDN w:val="0"/>
              <w:adjustRightInd w:val="0"/>
              <w:jc w:val="both"/>
              <w:rPr>
                <w:rFonts w:cs="Arial"/>
                <w:szCs w:val="20"/>
                <w:lang w:eastAsia="sl-SI"/>
              </w:rPr>
            </w:pPr>
            <w:r w:rsidRPr="00CA25AB">
              <w:rPr>
                <w:rFonts w:cs="Arial"/>
                <w:szCs w:val="20"/>
                <w:lang w:eastAsia="sl-SI"/>
              </w:rPr>
              <w:t>Svet Evropske unije</w:t>
            </w:r>
            <w:r w:rsidR="00C739ED">
              <w:rPr>
                <w:rFonts w:cs="Arial"/>
                <w:szCs w:val="20"/>
                <w:lang w:eastAsia="sl-SI"/>
              </w:rPr>
              <w:t xml:space="preserve"> je 15. novembra 2022</w:t>
            </w:r>
            <w:r w:rsidRPr="00CA25AB">
              <w:rPr>
                <w:rFonts w:cs="Arial"/>
                <w:szCs w:val="20"/>
                <w:lang w:eastAsia="sl-SI"/>
              </w:rPr>
              <w:t xml:space="preserve"> sprejel </w:t>
            </w:r>
            <w:r w:rsidRPr="00CA25AB">
              <w:rPr>
                <w:rFonts w:cs="Arial"/>
                <w:i/>
                <w:iCs/>
                <w:szCs w:val="20"/>
                <w:lang w:eastAsia="sl-SI"/>
              </w:rPr>
              <w:t xml:space="preserve">Ocenjevalno poročilo o devetem krogu medsebojnih ocenjevanj o pravicah in instrumentih vzajemnega priznavanja na področju odvzema prostosti ali omejitve svobode – </w:t>
            </w:r>
            <w:r w:rsidR="00501952" w:rsidRPr="00CA25AB">
              <w:rPr>
                <w:rFonts w:cs="Arial"/>
                <w:i/>
                <w:iCs/>
                <w:szCs w:val="20"/>
                <w:lang w:eastAsia="sl-SI"/>
              </w:rPr>
              <w:t>p</w:t>
            </w:r>
            <w:r w:rsidRPr="00CA25AB">
              <w:rPr>
                <w:rFonts w:cs="Arial"/>
                <w:i/>
                <w:iCs/>
                <w:szCs w:val="20"/>
                <w:lang w:eastAsia="sl-SI"/>
              </w:rPr>
              <w:t>oročilo o Republiki Sloveniji</w:t>
            </w:r>
            <w:r w:rsidRPr="00CA25AB">
              <w:rPr>
                <w:rFonts w:cs="Arial"/>
                <w:szCs w:val="20"/>
                <w:lang w:eastAsia="sl-SI"/>
              </w:rPr>
              <w:t>, oznake dokumenta: 13191/1/22, REV</w:t>
            </w:r>
            <w:r w:rsidR="00501952" w:rsidRPr="00CA25AB">
              <w:rPr>
                <w:rFonts w:cs="Arial"/>
                <w:szCs w:val="20"/>
                <w:lang w:eastAsia="sl-SI"/>
              </w:rPr>
              <w:t xml:space="preserve"> </w:t>
            </w:r>
            <w:r w:rsidRPr="00CA25AB">
              <w:rPr>
                <w:rFonts w:cs="Arial"/>
                <w:szCs w:val="20"/>
                <w:lang w:eastAsia="sl-SI"/>
              </w:rPr>
              <w:t xml:space="preserve">1, COPEN 341, DROIPEN 133, EVAL 21, JAI 1278, EUROJUST 91, EJN 36, CATS 59 (v nadaljnjem besedilu: </w:t>
            </w:r>
            <w:r w:rsidR="00C739ED">
              <w:rPr>
                <w:rFonts w:cs="Arial"/>
                <w:szCs w:val="20"/>
                <w:lang w:eastAsia="sl-SI"/>
              </w:rPr>
              <w:t>o</w:t>
            </w:r>
            <w:r w:rsidRPr="00CA25AB">
              <w:rPr>
                <w:rFonts w:cs="Arial"/>
                <w:szCs w:val="20"/>
                <w:lang w:eastAsia="sl-SI"/>
              </w:rPr>
              <w:t xml:space="preserve">cenjevalno poročilo devetega kroga). Poročilo </w:t>
            </w:r>
            <w:r w:rsidR="00C739ED">
              <w:rPr>
                <w:rFonts w:cs="Arial"/>
                <w:szCs w:val="20"/>
                <w:lang w:eastAsia="sl-SI"/>
              </w:rPr>
              <w:t>vsebuje</w:t>
            </w:r>
            <w:r w:rsidRPr="00CA25AB">
              <w:rPr>
                <w:rFonts w:cs="Arial"/>
                <w:szCs w:val="20"/>
                <w:lang w:eastAsia="sl-SI"/>
              </w:rPr>
              <w:t xml:space="preserve"> tudi dve priporočili, ki se nanašata na prenos Okvirnega sklepa 2002/584/PNZ v slovensko zakonodajo. Prvo priporočilo se nanaša na neustrez</w:t>
            </w:r>
            <w:r w:rsidR="00C739ED">
              <w:rPr>
                <w:rFonts w:cs="Arial"/>
                <w:szCs w:val="20"/>
                <w:lang w:eastAsia="sl-SI"/>
              </w:rPr>
              <w:t>ni</w:t>
            </w:r>
            <w:r w:rsidRPr="00CA25AB">
              <w:rPr>
                <w:rFonts w:cs="Arial"/>
                <w:szCs w:val="20"/>
                <w:lang w:eastAsia="sl-SI"/>
              </w:rPr>
              <w:t xml:space="preserve"> prenos razlogov za zavrnitev evropskega naloga za prijetje in predajo, kar je v celoti pojasnjeno v prejšnjem odstavku. Nadalje poročil</w:t>
            </w:r>
            <w:r w:rsidR="00501952" w:rsidRPr="00CA25AB">
              <w:rPr>
                <w:rFonts w:cs="Arial"/>
                <w:szCs w:val="20"/>
                <w:lang w:eastAsia="sl-SI"/>
              </w:rPr>
              <w:t xml:space="preserve">o vsebuje </w:t>
            </w:r>
            <w:r w:rsidRPr="00CA25AB">
              <w:rPr>
                <w:rFonts w:cs="Arial"/>
                <w:szCs w:val="20"/>
                <w:lang w:eastAsia="sl-SI"/>
              </w:rPr>
              <w:t xml:space="preserve">priporočilo, </w:t>
            </w:r>
            <w:r w:rsidR="00501952" w:rsidRPr="00CA25AB">
              <w:rPr>
                <w:rFonts w:cs="Arial"/>
                <w:szCs w:val="20"/>
                <w:lang w:eastAsia="sl-SI"/>
              </w:rPr>
              <w:t xml:space="preserve">naj </w:t>
            </w:r>
            <w:r w:rsidRPr="00CA25AB">
              <w:rPr>
                <w:rFonts w:cs="Arial"/>
                <w:szCs w:val="20"/>
                <w:lang w:eastAsia="sl-SI"/>
              </w:rPr>
              <w:t>Republika Slovenija zagotovi, da pristojni pravosodni organi ob izdaji e</w:t>
            </w:r>
            <w:r w:rsidR="00F72F79" w:rsidRPr="00CA25AB">
              <w:rPr>
                <w:rFonts w:cs="Arial"/>
                <w:szCs w:val="20"/>
                <w:lang w:eastAsia="sl-SI"/>
              </w:rPr>
              <w:t>vropskega naloga</w:t>
            </w:r>
            <w:r w:rsidR="00817556">
              <w:rPr>
                <w:rFonts w:cs="Arial"/>
                <w:szCs w:val="20"/>
                <w:lang w:eastAsia="sl-SI"/>
              </w:rPr>
              <w:t xml:space="preserve">  za prijetje in predajo</w:t>
            </w:r>
            <w:r w:rsidR="00F72F79" w:rsidRPr="00CA25AB">
              <w:rPr>
                <w:rFonts w:cs="Arial"/>
                <w:szCs w:val="20"/>
                <w:lang w:eastAsia="sl-SI"/>
              </w:rPr>
              <w:t xml:space="preserve"> </w:t>
            </w:r>
            <w:r w:rsidR="00501952" w:rsidRPr="00CA25AB">
              <w:rPr>
                <w:rFonts w:cs="Arial"/>
                <w:szCs w:val="20"/>
                <w:lang w:eastAsia="sl-SI"/>
              </w:rPr>
              <w:t>vedno</w:t>
            </w:r>
            <w:r w:rsidR="00F72F79" w:rsidRPr="00CA25AB">
              <w:rPr>
                <w:rFonts w:cs="Arial"/>
                <w:szCs w:val="20"/>
                <w:lang w:eastAsia="sl-SI"/>
              </w:rPr>
              <w:t xml:space="preserve"> opravijo preizkus sorazmernost</w:t>
            </w:r>
            <w:r w:rsidR="00501952" w:rsidRPr="00CA25AB">
              <w:rPr>
                <w:rFonts w:cs="Arial"/>
                <w:szCs w:val="20"/>
                <w:lang w:eastAsia="sl-SI"/>
              </w:rPr>
              <w:t>i</w:t>
            </w:r>
            <w:r w:rsidR="00F72F79" w:rsidRPr="00CA25AB">
              <w:rPr>
                <w:rFonts w:cs="Arial"/>
                <w:szCs w:val="20"/>
                <w:lang w:eastAsia="sl-SI"/>
              </w:rPr>
              <w:t xml:space="preserve">. </w:t>
            </w:r>
            <w:r w:rsidR="003650A7" w:rsidRPr="00CA25AB">
              <w:rPr>
                <w:rFonts w:cs="Arial"/>
                <w:szCs w:val="20"/>
                <w:lang w:eastAsia="sl-SI"/>
              </w:rPr>
              <w:t xml:space="preserve">Spremembe, ki jih prinaša ta predlog novele, </w:t>
            </w:r>
            <w:r w:rsidR="00C739ED">
              <w:rPr>
                <w:rFonts w:cs="Arial"/>
                <w:szCs w:val="20"/>
                <w:lang w:eastAsia="sl-SI"/>
              </w:rPr>
              <w:t>upoštevajo</w:t>
            </w:r>
            <w:r w:rsidR="00050625">
              <w:rPr>
                <w:rFonts w:cs="Arial"/>
                <w:szCs w:val="20"/>
                <w:lang w:eastAsia="sl-SI"/>
              </w:rPr>
              <w:t xml:space="preserve"> </w:t>
            </w:r>
            <w:r w:rsidR="00817556" w:rsidRPr="00CA25AB">
              <w:rPr>
                <w:rFonts w:cs="Arial"/>
                <w:szCs w:val="20"/>
                <w:lang w:eastAsia="sl-SI"/>
              </w:rPr>
              <w:t>navede</w:t>
            </w:r>
            <w:r w:rsidR="00C739ED">
              <w:rPr>
                <w:rFonts w:cs="Arial"/>
                <w:szCs w:val="20"/>
                <w:lang w:eastAsia="sl-SI"/>
              </w:rPr>
              <w:t>ni</w:t>
            </w:r>
            <w:r w:rsidR="00817556" w:rsidRPr="00CA25AB">
              <w:rPr>
                <w:rFonts w:cs="Arial"/>
                <w:szCs w:val="20"/>
                <w:lang w:eastAsia="sl-SI"/>
              </w:rPr>
              <w:t xml:space="preserve"> </w:t>
            </w:r>
            <w:r w:rsidR="003650A7" w:rsidRPr="00CA25AB">
              <w:rPr>
                <w:rFonts w:cs="Arial"/>
                <w:szCs w:val="20"/>
                <w:lang w:eastAsia="sl-SI"/>
              </w:rPr>
              <w:t>priporočil</w:t>
            </w:r>
            <w:r w:rsidR="00C739ED">
              <w:rPr>
                <w:rFonts w:cs="Arial"/>
                <w:szCs w:val="20"/>
                <w:lang w:eastAsia="sl-SI"/>
              </w:rPr>
              <w:t>i</w:t>
            </w:r>
            <w:r w:rsidR="003650A7" w:rsidRPr="00CA25AB">
              <w:rPr>
                <w:rFonts w:cs="Arial"/>
                <w:szCs w:val="20"/>
                <w:lang w:eastAsia="sl-SI"/>
              </w:rPr>
              <w:t>.</w:t>
            </w:r>
            <w:r w:rsidR="005C344B" w:rsidRPr="00CA25AB">
              <w:rPr>
                <w:rFonts w:cs="Arial"/>
                <w:szCs w:val="20"/>
                <w:lang w:eastAsia="sl-SI"/>
              </w:rPr>
              <w:t xml:space="preserve"> </w:t>
            </w:r>
          </w:p>
          <w:p w14:paraId="0F4E6CB6" w14:textId="77777777" w:rsidR="009D5B1A" w:rsidRPr="00CA25AB" w:rsidRDefault="009D5B1A" w:rsidP="002A2007">
            <w:pPr>
              <w:autoSpaceDE w:val="0"/>
              <w:autoSpaceDN w:val="0"/>
              <w:adjustRightInd w:val="0"/>
              <w:jc w:val="both"/>
              <w:rPr>
                <w:rFonts w:cs="Arial"/>
                <w:szCs w:val="20"/>
                <w:lang w:eastAsia="sl-SI"/>
              </w:rPr>
            </w:pPr>
          </w:p>
          <w:p w14:paraId="329F2B3E" w14:textId="1EDCD02E" w:rsidR="00031649" w:rsidRPr="00CA25AB" w:rsidRDefault="009D5B1A" w:rsidP="002A2007">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60B05" w:rsidRPr="00CA25AB">
              <w:rPr>
                <w:rFonts w:cs="Arial"/>
                <w:b/>
                <w:bCs/>
                <w:szCs w:val="20"/>
                <w:lang w:eastAsia="sl-SI"/>
              </w:rPr>
              <w:t>preiskovalni</w:t>
            </w:r>
            <w:r w:rsidRPr="00CA25AB">
              <w:rPr>
                <w:rFonts w:cs="Arial"/>
                <w:b/>
                <w:bCs/>
                <w:szCs w:val="20"/>
                <w:lang w:eastAsia="sl-SI"/>
              </w:rPr>
              <w:t xml:space="preserve"> nalog </w:t>
            </w:r>
          </w:p>
          <w:bookmarkEnd w:id="3"/>
          <w:p w14:paraId="529F8B08" w14:textId="77777777" w:rsidR="00B0556D" w:rsidRPr="00CA25AB" w:rsidRDefault="00B0556D" w:rsidP="002A2007">
            <w:pPr>
              <w:autoSpaceDE w:val="0"/>
              <w:autoSpaceDN w:val="0"/>
              <w:adjustRightInd w:val="0"/>
              <w:jc w:val="both"/>
              <w:rPr>
                <w:rFonts w:cs="Arial"/>
                <w:szCs w:val="20"/>
                <w:lang w:eastAsia="sl-SI"/>
              </w:rPr>
            </w:pPr>
          </w:p>
          <w:p w14:paraId="01434B06" w14:textId="1C683F15" w:rsidR="007C4F38" w:rsidRPr="00CA25AB" w:rsidRDefault="003650A7" w:rsidP="005C344B">
            <w:pPr>
              <w:autoSpaceDE w:val="0"/>
              <w:autoSpaceDN w:val="0"/>
              <w:adjustRightInd w:val="0"/>
              <w:jc w:val="both"/>
              <w:rPr>
                <w:rFonts w:cs="Arial"/>
                <w:szCs w:val="20"/>
                <w:lang w:eastAsia="sl-SI"/>
              </w:rPr>
            </w:pPr>
            <w:r w:rsidRPr="00CA25AB">
              <w:rPr>
                <w:rFonts w:cs="Arial"/>
                <w:szCs w:val="20"/>
                <w:lang w:eastAsia="sl-SI"/>
              </w:rPr>
              <w:t xml:space="preserve">Svet Evropske unije </w:t>
            </w:r>
            <w:r w:rsidR="00050625">
              <w:rPr>
                <w:rFonts w:cs="Arial"/>
                <w:szCs w:val="20"/>
                <w:lang w:eastAsia="sl-SI"/>
              </w:rPr>
              <w:t xml:space="preserve">je 18. septembra 2024 </w:t>
            </w:r>
            <w:r w:rsidRPr="00CA25AB">
              <w:rPr>
                <w:rFonts w:cs="Arial"/>
                <w:szCs w:val="20"/>
                <w:lang w:eastAsia="sl-SI"/>
              </w:rPr>
              <w:t>sprejel</w:t>
            </w:r>
            <w:r w:rsidR="003745C7" w:rsidRPr="00CA25AB">
              <w:rPr>
                <w:rFonts w:cs="Arial"/>
                <w:szCs w:val="20"/>
                <w:lang w:eastAsia="sl-SI"/>
              </w:rPr>
              <w:t xml:space="preserve"> </w:t>
            </w:r>
            <w:r w:rsidR="003745C7" w:rsidRPr="00CA25AB">
              <w:rPr>
                <w:rFonts w:cs="Arial"/>
                <w:i/>
                <w:iCs/>
                <w:szCs w:val="20"/>
                <w:lang w:eastAsia="sl-SI"/>
              </w:rPr>
              <w:t xml:space="preserve">Ocenjevalno poročilo o </w:t>
            </w:r>
            <w:r w:rsidR="00817556">
              <w:rPr>
                <w:rFonts w:cs="Arial"/>
                <w:i/>
                <w:iCs/>
                <w:szCs w:val="20"/>
                <w:lang w:eastAsia="sl-SI"/>
              </w:rPr>
              <w:t>desetem</w:t>
            </w:r>
            <w:r w:rsidR="00817556" w:rsidRPr="00CA25AB">
              <w:rPr>
                <w:rFonts w:cs="Arial"/>
                <w:i/>
                <w:iCs/>
                <w:szCs w:val="20"/>
                <w:lang w:eastAsia="sl-SI"/>
              </w:rPr>
              <w:t xml:space="preserve"> </w:t>
            </w:r>
            <w:r w:rsidR="003745C7" w:rsidRPr="00CA25AB">
              <w:rPr>
                <w:rFonts w:cs="Arial"/>
                <w:i/>
                <w:iCs/>
                <w:szCs w:val="20"/>
                <w:lang w:eastAsia="sl-SI"/>
              </w:rPr>
              <w:t>krogu medsebojnih ocenjevanj o implementaciji evropskega preiskovalnega naloga (EPN)</w:t>
            </w:r>
            <w:r w:rsidR="005C344B" w:rsidRPr="00CA25AB">
              <w:rPr>
                <w:rFonts w:cs="Arial"/>
                <w:i/>
                <w:iCs/>
                <w:szCs w:val="20"/>
                <w:lang w:eastAsia="sl-SI"/>
              </w:rPr>
              <w:t xml:space="preserve"> – Poročilo o Sloveniji</w:t>
            </w:r>
            <w:r w:rsidR="005C344B" w:rsidRPr="00CA25AB">
              <w:rPr>
                <w:rFonts w:cs="Arial"/>
                <w:szCs w:val="20"/>
                <w:lang w:eastAsia="sl-SI"/>
              </w:rPr>
              <w:t>, oznake dokumenta: 11515/24, LIMITE, COPEN 336, JAI 1092, EVAL 13, CATS 64, EUROJUST 42, EJN 17 (</w:t>
            </w:r>
            <w:r w:rsidR="00BB0F9C">
              <w:rPr>
                <w:rFonts w:cs="Arial"/>
                <w:szCs w:val="20"/>
                <w:lang w:eastAsia="sl-SI"/>
              </w:rPr>
              <w:t>v nadaljnjem besedilu</w:t>
            </w:r>
            <w:r w:rsidR="005C344B" w:rsidRPr="00CA25AB">
              <w:rPr>
                <w:rFonts w:cs="Arial"/>
                <w:szCs w:val="20"/>
                <w:lang w:eastAsia="sl-SI"/>
              </w:rPr>
              <w:t xml:space="preserve">: </w:t>
            </w:r>
            <w:r w:rsidR="00050625">
              <w:rPr>
                <w:rFonts w:cs="Arial"/>
                <w:szCs w:val="20"/>
                <w:lang w:eastAsia="sl-SI"/>
              </w:rPr>
              <w:t>o</w:t>
            </w:r>
            <w:r w:rsidR="005C344B" w:rsidRPr="00CA25AB">
              <w:rPr>
                <w:rFonts w:cs="Arial"/>
                <w:szCs w:val="20"/>
                <w:lang w:eastAsia="sl-SI"/>
              </w:rPr>
              <w:t>cenjevalno poročilo desetega kroga). P</w:t>
            </w:r>
            <w:r w:rsidR="007C4F38" w:rsidRPr="00CA25AB">
              <w:rPr>
                <w:rFonts w:cs="Arial"/>
                <w:szCs w:val="20"/>
                <w:lang w:eastAsia="sl-SI"/>
              </w:rPr>
              <w:t>oročilo</w:t>
            </w:r>
            <w:r w:rsidR="005C344B" w:rsidRPr="00CA25AB">
              <w:rPr>
                <w:rFonts w:cs="Arial"/>
                <w:szCs w:val="20"/>
                <w:lang w:eastAsia="sl-SI"/>
              </w:rPr>
              <w:t xml:space="preserve"> </w:t>
            </w:r>
            <w:r w:rsidR="00050625">
              <w:rPr>
                <w:rFonts w:cs="Arial"/>
                <w:szCs w:val="20"/>
                <w:lang w:eastAsia="sl-SI"/>
              </w:rPr>
              <w:t>vsebuje</w:t>
            </w:r>
            <w:r w:rsidR="005C344B" w:rsidRPr="00CA25AB">
              <w:rPr>
                <w:rFonts w:cs="Arial"/>
                <w:szCs w:val="20"/>
                <w:lang w:eastAsia="sl-SI"/>
              </w:rPr>
              <w:t xml:space="preserve"> tudi priporočila, ki se nanašajo na prenos Direktiv</w:t>
            </w:r>
            <w:r w:rsidR="007C4F38" w:rsidRPr="00CA25AB">
              <w:rPr>
                <w:rFonts w:cs="Arial"/>
                <w:szCs w:val="20"/>
                <w:lang w:eastAsia="sl-SI"/>
              </w:rPr>
              <w:t>e</w:t>
            </w:r>
            <w:r w:rsidR="005C344B" w:rsidRPr="00CA25AB">
              <w:rPr>
                <w:rFonts w:cs="Arial"/>
                <w:szCs w:val="20"/>
                <w:lang w:eastAsia="sl-SI"/>
              </w:rPr>
              <w:t xml:space="preserve"> 2014/41/EU</w:t>
            </w:r>
            <w:r w:rsidR="007C4F38" w:rsidRPr="00CA25AB">
              <w:rPr>
                <w:rFonts w:cs="Arial"/>
                <w:szCs w:val="20"/>
                <w:lang w:eastAsia="sl-SI"/>
              </w:rPr>
              <w:t xml:space="preserve"> v slovenski pravni red.</w:t>
            </w:r>
            <w:r w:rsidR="005C344B" w:rsidRPr="00CA25AB">
              <w:rPr>
                <w:rFonts w:cs="Arial"/>
                <w:szCs w:val="20"/>
                <w:lang w:eastAsia="sl-SI"/>
              </w:rPr>
              <w:t xml:space="preserve"> </w:t>
            </w:r>
          </w:p>
          <w:p w14:paraId="145D9E14" w14:textId="77777777" w:rsidR="007C4F38" w:rsidRPr="00CA25AB" w:rsidRDefault="007C4F38" w:rsidP="005C344B">
            <w:pPr>
              <w:autoSpaceDE w:val="0"/>
              <w:autoSpaceDN w:val="0"/>
              <w:adjustRightInd w:val="0"/>
              <w:jc w:val="both"/>
              <w:rPr>
                <w:rFonts w:cs="Arial"/>
                <w:szCs w:val="20"/>
                <w:lang w:eastAsia="sl-SI"/>
              </w:rPr>
            </w:pPr>
          </w:p>
          <w:p w14:paraId="68B63278" w14:textId="1187690B" w:rsidR="005C344B" w:rsidRPr="00CA25AB" w:rsidRDefault="007C4F38" w:rsidP="005C344B">
            <w:pPr>
              <w:autoSpaceDE w:val="0"/>
              <w:autoSpaceDN w:val="0"/>
              <w:adjustRightInd w:val="0"/>
              <w:jc w:val="both"/>
              <w:rPr>
                <w:rFonts w:cs="Arial"/>
                <w:szCs w:val="20"/>
                <w:lang w:eastAsia="sl-SI"/>
              </w:rPr>
            </w:pPr>
            <w:r w:rsidRPr="00CA25AB">
              <w:rPr>
                <w:rFonts w:cs="Arial"/>
                <w:szCs w:val="20"/>
                <w:lang w:eastAsia="sl-SI"/>
              </w:rPr>
              <w:t xml:space="preserve">Iz poročila izhaja ugotovitev, da Republika Slovenija ni prenesla </w:t>
            </w:r>
            <w:r w:rsidR="005C344B" w:rsidRPr="00CA25AB">
              <w:rPr>
                <w:rFonts w:cs="Arial"/>
                <w:szCs w:val="20"/>
                <w:lang w:eastAsia="sl-SI"/>
              </w:rPr>
              <w:t>23. člena</w:t>
            </w:r>
            <w:r w:rsidRPr="00CA25AB">
              <w:rPr>
                <w:rFonts w:cs="Arial"/>
                <w:szCs w:val="20"/>
                <w:lang w:eastAsia="sl-SI"/>
              </w:rPr>
              <w:t xml:space="preserve"> Direktive 2014/41/EU</w:t>
            </w:r>
            <w:r w:rsidR="005C344B" w:rsidRPr="00CA25AB">
              <w:rPr>
                <w:rFonts w:cs="Arial"/>
                <w:szCs w:val="20"/>
                <w:lang w:eastAsia="sl-SI"/>
              </w:rPr>
              <w:t>, ki se nanaša na začasno premestitev priprtih oseb, kadar je njihova navzočnost na ozemlju druge države članice potrebna zaradi izvedbe preiskovalnega dejanja.</w:t>
            </w:r>
            <w:r w:rsidRPr="00CA25AB">
              <w:rPr>
                <w:rFonts w:cs="Arial"/>
                <w:szCs w:val="20"/>
                <w:lang w:eastAsia="sl-SI"/>
              </w:rPr>
              <w:t xml:space="preserve"> Posledično je na Republiko Slovenijo naslovljeno priporočilo, da zagotovi </w:t>
            </w:r>
            <w:r w:rsidR="00F60B05" w:rsidRPr="00CA25AB">
              <w:rPr>
                <w:rFonts w:cs="Arial"/>
                <w:szCs w:val="20"/>
                <w:lang w:eastAsia="sl-SI"/>
              </w:rPr>
              <w:t>ustrezen prenos navedene določbe.</w:t>
            </w:r>
            <w:r w:rsidR="005C344B" w:rsidRPr="00CA25AB">
              <w:rPr>
                <w:rFonts w:cs="Arial"/>
                <w:szCs w:val="20"/>
                <w:lang w:eastAsia="sl-SI"/>
              </w:rPr>
              <w:t xml:space="preserve"> </w:t>
            </w:r>
          </w:p>
          <w:p w14:paraId="33D50D1C" w14:textId="77777777" w:rsidR="005C344B" w:rsidRPr="00CA25AB" w:rsidRDefault="005C344B" w:rsidP="005C344B">
            <w:pPr>
              <w:autoSpaceDE w:val="0"/>
              <w:autoSpaceDN w:val="0"/>
              <w:adjustRightInd w:val="0"/>
              <w:jc w:val="both"/>
              <w:rPr>
                <w:rFonts w:cs="Arial"/>
                <w:szCs w:val="20"/>
                <w:lang w:eastAsia="sl-SI"/>
              </w:rPr>
            </w:pPr>
          </w:p>
          <w:p w14:paraId="26C762B2" w14:textId="4F7CF3E3" w:rsidR="005C344B" w:rsidRDefault="005C344B" w:rsidP="005C344B">
            <w:pPr>
              <w:autoSpaceDE w:val="0"/>
              <w:autoSpaceDN w:val="0"/>
              <w:adjustRightInd w:val="0"/>
              <w:jc w:val="both"/>
              <w:rPr>
                <w:rFonts w:cs="Arial"/>
                <w:szCs w:val="20"/>
                <w:lang w:eastAsia="sl-SI"/>
              </w:rPr>
            </w:pPr>
            <w:r w:rsidRPr="00CA25AB">
              <w:rPr>
                <w:rFonts w:cs="Arial"/>
                <w:szCs w:val="20"/>
                <w:lang w:eastAsia="sl-SI"/>
              </w:rPr>
              <w:t>Drugo priporočilo se nanaša na prenos 22</w:t>
            </w:r>
            <w:r w:rsidR="00F60B05" w:rsidRPr="00CA25AB">
              <w:rPr>
                <w:rFonts w:cs="Arial"/>
                <w:szCs w:val="20"/>
                <w:lang w:eastAsia="sl-SI"/>
              </w:rPr>
              <w:t>.</w:t>
            </w:r>
            <w:r w:rsidRPr="00CA25AB">
              <w:rPr>
                <w:rFonts w:cs="Arial"/>
                <w:szCs w:val="20"/>
                <w:lang w:eastAsia="sl-SI"/>
              </w:rPr>
              <w:t xml:space="preserve"> in 24</w:t>
            </w:r>
            <w:r w:rsidR="00F60B05" w:rsidRPr="00CA25AB">
              <w:rPr>
                <w:rFonts w:cs="Arial"/>
                <w:szCs w:val="20"/>
                <w:lang w:eastAsia="sl-SI"/>
              </w:rPr>
              <w:t>.</w:t>
            </w:r>
            <w:r w:rsidRPr="00CA25AB">
              <w:rPr>
                <w:rFonts w:cs="Arial"/>
                <w:szCs w:val="20"/>
                <w:lang w:eastAsia="sl-SI"/>
              </w:rPr>
              <w:t xml:space="preserve"> člena</w:t>
            </w:r>
            <w:r w:rsidR="00DF0126" w:rsidRPr="00CA25AB">
              <w:rPr>
                <w:rFonts w:cs="Arial"/>
                <w:szCs w:val="20"/>
                <w:lang w:eastAsia="sl-SI"/>
              </w:rPr>
              <w:t xml:space="preserve"> direktive</w:t>
            </w:r>
            <w:r w:rsidRPr="00CA25AB">
              <w:rPr>
                <w:rFonts w:cs="Arial"/>
                <w:szCs w:val="20"/>
                <w:lang w:eastAsia="sl-SI"/>
              </w:rPr>
              <w:t>, ki se nanašata na zavrnitev</w:t>
            </w:r>
            <w:r w:rsidR="00DF0126" w:rsidRPr="00CA25AB">
              <w:rPr>
                <w:rFonts w:cs="Arial"/>
                <w:szCs w:val="20"/>
                <w:lang w:eastAsia="sl-SI"/>
              </w:rPr>
              <w:t xml:space="preserve"> začasne </w:t>
            </w:r>
            <w:r w:rsidR="00F60B05" w:rsidRPr="00CA25AB">
              <w:rPr>
                <w:rFonts w:cs="Arial"/>
                <w:szCs w:val="20"/>
                <w:lang w:eastAsia="sl-SI"/>
              </w:rPr>
              <w:t>premestitve priprte osebe</w:t>
            </w:r>
            <w:r w:rsidR="00DF0126" w:rsidRPr="00CA25AB">
              <w:rPr>
                <w:rFonts w:cs="Arial"/>
                <w:szCs w:val="20"/>
                <w:lang w:eastAsia="sl-SI"/>
              </w:rPr>
              <w:t xml:space="preserve"> oziroma zavrnitev izvedbe zaslišanja po videokonferenci ali z drugim avdiovizualnim prenosom</w:t>
            </w:r>
            <w:r w:rsidRPr="00CA25AB">
              <w:rPr>
                <w:rFonts w:cs="Arial"/>
                <w:szCs w:val="20"/>
                <w:lang w:eastAsia="sl-SI"/>
              </w:rPr>
              <w:t>, kadar oseba, katere predaja</w:t>
            </w:r>
            <w:r w:rsidR="00DF0126" w:rsidRPr="00CA25AB">
              <w:rPr>
                <w:rFonts w:cs="Arial"/>
                <w:szCs w:val="20"/>
                <w:lang w:eastAsia="sl-SI"/>
              </w:rPr>
              <w:t xml:space="preserve"> oziroma zaslišanje</w:t>
            </w:r>
            <w:r w:rsidRPr="00CA25AB">
              <w:rPr>
                <w:rFonts w:cs="Arial"/>
                <w:szCs w:val="20"/>
                <w:lang w:eastAsia="sl-SI"/>
              </w:rPr>
              <w:t xml:space="preserve"> se zahteva</w:t>
            </w:r>
            <w:r w:rsidR="00287596" w:rsidRPr="00CA25AB">
              <w:rPr>
                <w:rFonts w:cs="Arial"/>
                <w:szCs w:val="20"/>
                <w:lang w:eastAsia="sl-SI"/>
              </w:rPr>
              <w:t xml:space="preserve"> in je v priporu v Republiki Sloveniji</w:t>
            </w:r>
            <w:r w:rsidRPr="00CA25AB">
              <w:rPr>
                <w:rFonts w:cs="Arial"/>
                <w:szCs w:val="20"/>
                <w:lang w:eastAsia="sl-SI"/>
              </w:rPr>
              <w:t xml:space="preserve">, predaji nasprotuje. </w:t>
            </w:r>
            <w:r w:rsidR="008945C6" w:rsidRPr="00CA25AB">
              <w:rPr>
                <w:rFonts w:cs="Arial"/>
                <w:szCs w:val="20"/>
                <w:lang w:eastAsia="sl-SI"/>
              </w:rPr>
              <w:t xml:space="preserve">Republika Slovenija je nasprotovanje osebe, na katero se nalog nanaša, v svojo zakonodajo prenesla kot razlog, zaradi katerega sodišče mora zavrniti priznanje in izvršitev naloga, priporočilo pa Republiko Slovenijo </w:t>
            </w:r>
            <w:r w:rsidR="00F60B05" w:rsidRPr="00CA25AB">
              <w:rPr>
                <w:rFonts w:cs="Arial"/>
                <w:szCs w:val="20"/>
                <w:lang w:eastAsia="sl-SI"/>
              </w:rPr>
              <w:t>s</w:t>
            </w:r>
            <w:r w:rsidR="008945C6" w:rsidRPr="00CA25AB">
              <w:rPr>
                <w:rFonts w:cs="Arial"/>
                <w:szCs w:val="20"/>
                <w:lang w:eastAsia="sl-SI"/>
              </w:rPr>
              <w:t xml:space="preserve">podbuja, naj ta razlog prenese kot »fakultativen«, torej da sodišče ob nasprotovanju tehta še druge </w:t>
            </w:r>
            <w:r w:rsidR="00F60B05" w:rsidRPr="00CA25AB">
              <w:rPr>
                <w:rFonts w:cs="Arial"/>
                <w:szCs w:val="20"/>
                <w:lang w:eastAsia="sl-SI"/>
              </w:rPr>
              <w:t>okoliščine</w:t>
            </w:r>
            <w:r w:rsidR="008945C6" w:rsidRPr="00CA25AB">
              <w:rPr>
                <w:rFonts w:cs="Arial"/>
                <w:szCs w:val="20"/>
                <w:lang w:eastAsia="sl-SI"/>
              </w:rPr>
              <w:t xml:space="preserve">. Predlog novele sledi </w:t>
            </w:r>
            <w:r w:rsidR="00F60B05" w:rsidRPr="00CA25AB">
              <w:rPr>
                <w:rFonts w:cs="Arial"/>
                <w:szCs w:val="20"/>
                <w:lang w:eastAsia="sl-SI"/>
              </w:rPr>
              <w:t xml:space="preserve">navedenemu </w:t>
            </w:r>
            <w:r w:rsidR="008945C6" w:rsidRPr="00CA25AB">
              <w:rPr>
                <w:rFonts w:cs="Arial"/>
                <w:szCs w:val="20"/>
                <w:lang w:eastAsia="sl-SI"/>
              </w:rPr>
              <w:t xml:space="preserve">priporočilu. </w:t>
            </w:r>
          </w:p>
          <w:p w14:paraId="14800A7D" w14:textId="2B2F6A1B" w:rsidR="002E0BDE" w:rsidRDefault="006B1AB1" w:rsidP="005C344B">
            <w:pPr>
              <w:autoSpaceDE w:val="0"/>
              <w:autoSpaceDN w:val="0"/>
              <w:adjustRightInd w:val="0"/>
              <w:jc w:val="both"/>
              <w:rPr>
                <w:rFonts w:cs="Arial"/>
                <w:szCs w:val="20"/>
                <w:lang w:eastAsia="sl-SI"/>
              </w:rPr>
            </w:pPr>
            <w:r>
              <w:rPr>
                <w:rFonts w:cs="Arial"/>
                <w:szCs w:val="20"/>
                <w:lang w:eastAsia="sl-SI"/>
              </w:rPr>
              <w:lastRenderedPageBreak/>
              <w:br/>
              <w:t>Nadalje predlog novele</w:t>
            </w:r>
            <w:r w:rsidR="00817556">
              <w:rPr>
                <w:rFonts w:cs="Arial"/>
                <w:szCs w:val="20"/>
                <w:lang w:eastAsia="sl-SI"/>
              </w:rPr>
              <w:t xml:space="preserve"> v okviru določb o t. i. nadzorovani pošilj</w:t>
            </w:r>
            <w:r w:rsidR="00295049">
              <w:rPr>
                <w:rFonts w:cs="Arial"/>
                <w:szCs w:val="20"/>
                <w:lang w:eastAsia="sl-SI"/>
              </w:rPr>
              <w:t>k</w:t>
            </w:r>
            <w:r w:rsidR="00817556">
              <w:rPr>
                <w:rFonts w:cs="Arial"/>
                <w:szCs w:val="20"/>
                <w:lang w:eastAsia="sl-SI"/>
              </w:rPr>
              <w:t>i</w:t>
            </w:r>
            <w:r>
              <w:rPr>
                <w:rFonts w:cs="Arial"/>
                <w:szCs w:val="20"/>
                <w:lang w:eastAsia="sl-SI"/>
              </w:rPr>
              <w:t xml:space="preserve"> omogoča tajno opazovanje prevoza in prenosa</w:t>
            </w:r>
            <w:r w:rsidR="00817556">
              <w:rPr>
                <w:rFonts w:cs="Arial"/>
                <w:szCs w:val="20"/>
                <w:lang w:eastAsia="sl-SI"/>
              </w:rPr>
              <w:t xml:space="preserve"> </w:t>
            </w:r>
            <w:r>
              <w:rPr>
                <w:rFonts w:cs="Arial"/>
                <w:szCs w:val="20"/>
                <w:lang w:eastAsia="sl-SI"/>
              </w:rPr>
              <w:t xml:space="preserve">ne le </w:t>
            </w:r>
            <w:r w:rsidR="002E0BDE">
              <w:rPr>
                <w:rFonts w:cs="Arial"/>
                <w:szCs w:val="20"/>
                <w:lang w:eastAsia="sl-SI"/>
              </w:rPr>
              <w:t xml:space="preserve">predmetov in </w:t>
            </w:r>
            <w:r>
              <w:rPr>
                <w:rFonts w:cs="Arial"/>
                <w:szCs w:val="20"/>
                <w:lang w:eastAsia="sl-SI"/>
              </w:rPr>
              <w:t xml:space="preserve">blaga, katerega promet je omejen ali prepovedan, </w:t>
            </w:r>
            <w:r w:rsidR="00412370">
              <w:rPr>
                <w:rFonts w:cs="Arial"/>
                <w:szCs w:val="20"/>
                <w:lang w:eastAsia="sl-SI"/>
              </w:rPr>
              <w:t>temveč</w:t>
            </w:r>
            <w:r>
              <w:rPr>
                <w:rFonts w:cs="Arial"/>
                <w:szCs w:val="20"/>
                <w:lang w:eastAsia="sl-SI"/>
              </w:rPr>
              <w:t xml:space="preserve"> tudi </w:t>
            </w:r>
            <w:r w:rsidR="009E5AF3">
              <w:rPr>
                <w:rFonts w:cs="Arial"/>
                <w:szCs w:val="20"/>
                <w:lang w:eastAsia="sl-SI"/>
              </w:rPr>
              <w:t xml:space="preserve">drugih predmetov oziroma </w:t>
            </w:r>
            <w:r w:rsidR="002E0BDE">
              <w:rPr>
                <w:rFonts w:cs="Arial"/>
                <w:szCs w:val="20"/>
                <w:lang w:eastAsia="sl-SI"/>
              </w:rPr>
              <w:t>drugega blaga</w:t>
            </w:r>
            <w:r>
              <w:rPr>
                <w:rFonts w:cs="Arial"/>
                <w:szCs w:val="20"/>
                <w:lang w:eastAsia="sl-SI"/>
              </w:rPr>
              <w:t xml:space="preserve"> </w:t>
            </w:r>
            <w:r w:rsidR="002E0BDE">
              <w:rPr>
                <w:rFonts w:cs="Arial"/>
                <w:szCs w:val="20"/>
                <w:lang w:eastAsia="sl-SI"/>
              </w:rPr>
              <w:t xml:space="preserve">(predmeti in blago, ki nastane s kaznivim dejanjem, ki je uporabljeno pri kaznivem dejanju, ki </w:t>
            </w:r>
            <w:r w:rsidR="00412370">
              <w:rPr>
                <w:rFonts w:cs="Arial"/>
                <w:szCs w:val="20"/>
                <w:lang w:eastAsia="sl-SI"/>
              </w:rPr>
              <w:t>so</w:t>
            </w:r>
            <w:r w:rsidR="002E0BDE">
              <w:rPr>
                <w:rFonts w:cs="Arial"/>
                <w:szCs w:val="20"/>
                <w:lang w:eastAsia="sl-SI"/>
              </w:rPr>
              <w:t xml:space="preserve"> dokaz v kazenskem postopku, ki jih je treb</w:t>
            </w:r>
            <w:r w:rsidR="00412370">
              <w:rPr>
                <w:rFonts w:cs="Arial"/>
                <w:szCs w:val="20"/>
                <w:lang w:eastAsia="sl-SI"/>
              </w:rPr>
              <w:t>a</w:t>
            </w:r>
            <w:r w:rsidR="002E0BDE">
              <w:rPr>
                <w:rFonts w:cs="Arial"/>
                <w:szCs w:val="20"/>
                <w:lang w:eastAsia="sl-SI"/>
              </w:rPr>
              <w:t xml:space="preserve"> odvzeti</w:t>
            </w:r>
            <w:r w:rsidR="00412370">
              <w:rPr>
                <w:rFonts w:cs="Arial"/>
                <w:szCs w:val="20"/>
                <w:lang w:eastAsia="sl-SI"/>
              </w:rPr>
              <w:t>,</w:t>
            </w:r>
            <w:r w:rsidR="002E0BDE">
              <w:rPr>
                <w:rFonts w:cs="Arial"/>
                <w:szCs w:val="20"/>
                <w:lang w:eastAsia="sl-SI"/>
              </w:rPr>
              <w:t xml:space="preserve"> </w:t>
            </w:r>
            <w:r w:rsidR="00412370">
              <w:rPr>
                <w:rFonts w:cs="Arial"/>
                <w:szCs w:val="20"/>
                <w:lang w:eastAsia="sl-SI"/>
              </w:rPr>
              <w:t>in podobno</w:t>
            </w:r>
            <w:r w:rsidR="002E0BDE">
              <w:rPr>
                <w:rFonts w:cs="Arial"/>
                <w:szCs w:val="20"/>
                <w:lang w:eastAsia="sl-SI"/>
              </w:rPr>
              <w:t>)</w:t>
            </w:r>
            <w:r w:rsidR="00E94A93">
              <w:rPr>
                <w:rFonts w:cs="Arial"/>
                <w:szCs w:val="20"/>
                <w:lang w:eastAsia="sl-SI"/>
              </w:rPr>
              <w:t>. S tem se uredit</w:t>
            </w:r>
            <w:r w:rsidR="00412370">
              <w:rPr>
                <w:rFonts w:cs="Arial"/>
                <w:szCs w:val="20"/>
                <w:lang w:eastAsia="sl-SI"/>
              </w:rPr>
              <w:t>ev glede</w:t>
            </w:r>
            <w:r w:rsidR="00E94A93">
              <w:rPr>
                <w:rFonts w:cs="Arial"/>
                <w:szCs w:val="20"/>
                <w:lang w:eastAsia="sl-SI"/>
              </w:rPr>
              <w:t xml:space="preserve"> nadzorovane pošiljke usklajuje z ureditvijo iz </w:t>
            </w:r>
            <w:r w:rsidR="00E94A93" w:rsidRPr="00CA25AB">
              <w:rPr>
                <w:rFonts w:cs="Arial"/>
                <w:szCs w:val="20"/>
                <w:lang w:eastAsia="sl-SI"/>
              </w:rPr>
              <w:t>Direktive 2014/41/EU</w:t>
            </w:r>
            <w:r w:rsidR="00E94A93">
              <w:rPr>
                <w:rFonts w:cs="Arial"/>
                <w:szCs w:val="20"/>
                <w:lang w:eastAsia="sl-SI"/>
              </w:rPr>
              <w:t xml:space="preserve">. </w:t>
            </w:r>
          </w:p>
          <w:p w14:paraId="18978151" w14:textId="77777777" w:rsidR="00B22B73" w:rsidRDefault="00B22B73" w:rsidP="005C344B">
            <w:pPr>
              <w:autoSpaceDE w:val="0"/>
              <w:autoSpaceDN w:val="0"/>
              <w:adjustRightInd w:val="0"/>
              <w:jc w:val="both"/>
              <w:rPr>
                <w:rFonts w:cs="Arial"/>
                <w:szCs w:val="20"/>
                <w:lang w:eastAsia="sl-SI"/>
              </w:rPr>
            </w:pPr>
          </w:p>
          <w:p w14:paraId="1B238FBA" w14:textId="77777777" w:rsidR="00B22B73" w:rsidRPr="001B78F7" w:rsidRDefault="00B22B73" w:rsidP="00B22B73">
            <w:pPr>
              <w:autoSpaceDE w:val="0"/>
              <w:autoSpaceDN w:val="0"/>
              <w:adjustRightInd w:val="0"/>
              <w:jc w:val="both"/>
              <w:rPr>
                <w:rFonts w:cs="Arial"/>
                <w:b/>
                <w:bCs/>
                <w:szCs w:val="20"/>
                <w:lang w:eastAsia="sl-SI"/>
              </w:rPr>
            </w:pPr>
            <w:r w:rsidRPr="001B78F7">
              <w:rPr>
                <w:rFonts w:cs="Arial"/>
                <w:b/>
                <w:bCs/>
                <w:szCs w:val="20"/>
                <w:lang w:eastAsia="sl-SI"/>
              </w:rPr>
              <w:t xml:space="preserve">Medsebojno priznavanje obsodb, s katerimi </w:t>
            </w:r>
            <w:r>
              <w:rPr>
                <w:rFonts w:cs="Arial"/>
                <w:b/>
                <w:bCs/>
                <w:szCs w:val="20"/>
                <w:lang w:eastAsia="sl-SI"/>
              </w:rPr>
              <w:t>je</w:t>
            </w:r>
            <w:r w:rsidRPr="001B78F7">
              <w:rPr>
                <w:rFonts w:cs="Arial"/>
                <w:b/>
                <w:bCs/>
                <w:szCs w:val="20"/>
                <w:lang w:eastAsia="sl-SI"/>
              </w:rPr>
              <w:t xml:space="preserve"> izrečen</w:t>
            </w:r>
            <w:r>
              <w:rPr>
                <w:rFonts w:cs="Arial"/>
                <w:b/>
                <w:bCs/>
                <w:szCs w:val="20"/>
                <w:lang w:eastAsia="sl-SI"/>
              </w:rPr>
              <w:t>a</w:t>
            </w:r>
            <w:r w:rsidRPr="001B78F7">
              <w:rPr>
                <w:rFonts w:cs="Arial"/>
                <w:b/>
                <w:bCs/>
                <w:szCs w:val="20"/>
                <w:lang w:eastAsia="sl-SI"/>
              </w:rPr>
              <w:t xml:space="preserve"> zaporn</w:t>
            </w:r>
            <w:r>
              <w:rPr>
                <w:rFonts w:cs="Arial"/>
                <w:b/>
                <w:bCs/>
                <w:szCs w:val="20"/>
                <w:lang w:eastAsia="sl-SI"/>
              </w:rPr>
              <w:t>a</w:t>
            </w:r>
            <w:r w:rsidRPr="001B78F7">
              <w:rPr>
                <w:rFonts w:cs="Arial"/>
                <w:b/>
                <w:bCs/>
                <w:szCs w:val="20"/>
                <w:lang w:eastAsia="sl-SI"/>
              </w:rPr>
              <w:t xml:space="preserve"> kaz</w:t>
            </w:r>
            <w:r>
              <w:rPr>
                <w:rFonts w:cs="Arial"/>
                <w:b/>
                <w:bCs/>
                <w:szCs w:val="20"/>
                <w:lang w:eastAsia="sl-SI"/>
              </w:rPr>
              <w:t>e</w:t>
            </w:r>
            <w:r w:rsidRPr="001B78F7">
              <w:rPr>
                <w:rFonts w:cs="Arial"/>
                <w:b/>
                <w:bCs/>
                <w:szCs w:val="20"/>
                <w:lang w:eastAsia="sl-SI"/>
              </w:rPr>
              <w:t>n ali ukrep, ki vključuje odvzem prostosti</w:t>
            </w:r>
          </w:p>
          <w:p w14:paraId="3E4D93D5" w14:textId="77777777" w:rsidR="00B22B73" w:rsidRDefault="00B22B73" w:rsidP="00B22B73">
            <w:pPr>
              <w:autoSpaceDE w:val="0"/>
              <w:autoSpaceDN w:val="0"/>
              <w:adjustRightInd w:val="0"/>
              <w:jc w:val="both"/>
              <w:rPr>
                <w:rFonts w:cs="Arial"/>
                <w:szCs w:val="20"/>
                <w:lang w:eastAsia="sl-SI"/>
              </w:rPr>
            </w:pPr>
          </w:p>
          <w:p w14:paraId="2F43AE4A" w14:textId="7CB2E344" w:rsidR="00B22B73" w:rsidRDefault="00B22B73" w:rsidP="005C344B">
            <w:pPr>
              <w:autoSpaceDE w:val="0"/>
              <w:autoSpaceDN w:val="0"/>
              <w:adjustRightInd w:val="0"/>
              <w:jc w:val="both"/>
              <w:rPr>
                <w:rFonts w:cs="Arial"/>
                <w:szCs w:val="20"/>
                <w:lang w:eastAsia="sl-SI"/>
              </w:rPr>
            </w:pPr>
            <w:r>
              <w:rPr>
                <w:rFonts w:cs="Arial"/>
                <w:szCs w:val="20"/>
                <w:lang w:eastAsia="sl-SI"/>
              </w:rPr>
              <w:t xml:space="preserve">Predlog novele usklajuje prvi odstavek 150. člena ZSKZDČEU-1 s spremembami, ki jih predlog novele prinaša na področju evropskega naloga za prijetje in predajo s spremembo 3. točke 11. člena ZSKZDČEU-1. Določbi namreč urejata povezano materijo, zaradi česar sprememba ene terja spremembo tudi druge določbe. </w:t>
            </w:r>
            <w:r>
              <w:rPr>
                <w:rFonts w:cs="Arial"/>
              </w:rPr>
              <w:t xml:space="preserve">Po vsebini gre za izenačitev kroga oseb, ki lahko vložijo zahtevo za prenos izvršitve </w:t>
            </w:r>
            <w:r>
              <w:rPr>
                <w:rFonts w:eastAsiaTheme="minorHAnsi" w:cs="Arial"/>
                <w:bCs/>
                <w:szCs w:val="20"/>
              </w:rPr>
              <w:t xml:space="preserve">kazni oziroma ukrepa, vezanega na odvzem prostosti, v Republiko Slovenijo (150. člen ZSKZDČEU-1) in kroga oseb, glede katerih je dopustno zavrniti predajo drugi državi članici, če sodišče v Republiko Slovenijo prenese izvršitev kazni oziroma ukrepa, vezanega na odvzem prostosti (11. člen ZSKZDČEU-1). </w:t>
            </w:r>
          </w:p>
          <w:p w14:paraId="679ED9D7" w14:textId="63E3A90A" w:rsidR="006B1AB1" w:rsidRDefault="006B1AB1" w:rsidP="005C344B">
            <w:pPr>
              <w:autoSpaceDE w:val="0"/>
              <w:autoSpaceDN w:val="0"/>
              <w:adjustRightInd w:val="0"/>
              <w:jc w:val="both"/>
              <w:rPr>
                <w:rFonts w:cs="Arial"/>
                <w:szCs w:val="20"/>
                <w:lang w:eastAsia="sl-SI"/>
              </w:rPr>
            </w:pPr>
          </w:p>
          <w:p w14:paraId="6A3BBEFA" w14:textId="3FE12C63" w:rsidR="006B1AB1" w:rsidRPr="00CA25AB" w:rsidRDefault="005249ED" w:rsidP="005C344B">
            <w:pPr>
              <w:autoSpaceDE w:val="0"/>
              <w:autoSpaceDN w:val="0"/>
              <w:adjustRightInd w:val="0"/>
              <w:jc w:val="both"/>
              <w:rPr>
                <w:rFonts w:cs="Arial"/>
                <w:szCs w:val="20"/>
                <w:lang w:eastAsia="sl-SI"/>
              </w:rPr>
            </w:pPr>
            <w:r>
              <w:rPr>
                <w:rFonts w:cs="Arial"/>
                <w:b/>
                <w:bCs/>
                <w:szCs w:val="20"/>
                <w:lang w:eastAsia="sl-SI"/>
              </w:rPr>
              <w:t>Medsebojno priznavanje</w:t>
            </w:r>
            <w:r w:rsidR="006B1AB1" w:rsidRPr="00304A31">
              <w:rPr>
                <w:rFonts w:cs="Arial"/>
                <w:b/>
                <w:bCs/>
                <w:szCs w:val="20"/>
                <w:lang w:eastAsia="sl-SI"/>
              </w:rPr>
              <w:t xml:space="preserve"> pogojnih obsodb z varstvenim nadzorstvom, pogojnih odložitev izreka kazni, alternativnih sankcij in odločb o pogojnem odpustu z varstvenim nadzorstvom</w:t>
            </w:r>
          </w:p>
          <w:p w14:paraId="1575B3A0" w14:textId="1B580F55" w:rsidR="009D5B1A" w:rsidRDefault="009D5B1A" w:rsidP="002A2007">
            <w:pPr>
              <w:autoSpaceDE w:val="0"/>
              <w:autoSpaceDN w:val="0"/>
              <w:adjustRightInd w:val="0"/>
              <w:jc w:val="both"/>
              <w:rPr>
                <w:rFonts w:cs="Arial"/>
                <w:szCs w:val="20"/>
                <w:lang w:eastAsia="sl-SI"/>
              </w:rPr>
            </w:pPr>
          </w:p>
          <w:p w14:paraId="5F68C579" w14:textId="5506507E" w:rsidR="006B1AB1" w:rsidRDefault="006B1AB1" w:rsidP="002A2007">
            <w:pPr>
              <w:autoSpaceDE w:val="0"/>
              <w:autoSpaceDN w:val="0"/>
              <w:adjustRightInd w:val="0"/>
              <w:jc w:val="both"/>
              <w:rPr>
                <w:rFonts w:cs="Arial"/>
                <w:szCs w:val="20"/>
                <w:lang w:eastAsia="sl-SI"/>
              </w:rPr>
            </w:pPr>
            <w:r>
              <w:rPr>
                <w:rFonts w:cs="Arial"/>
                <w:szCs w:val="20"/>
                <w:lang w:eastAsia="sl-SI"/>
              </w:rPr>
              <w:t>S predlogom novele se omogoča, da Republika Slovenija v drugo državo članico</w:t>
            </w:r>
            <w:r w:rsidR="00563BA9">
              <w:rPr>
                <w:rFonts w:cs="Arial"/>
                <w:szCs w:val="20"/>
                <w:lang w:eastAsia="sl-SI"/>
              </w:rPr>
              <w:t xml:space="preserve"> EU</w:t>
            </w:r>
            <w:r>
              <w:rPr>
                <w:rFonts w:cs="Arial"/>
                <w:szCs w:val="20"/>
                <w:lang w:eastAsia="sl-SI"/>
              </w:rPr>
              <w:t xml:space="preserve"> prenese </w:t>
            </w:r>
            <w:r w:rsidR="00412370">
              <w:rPr>
                <w:rFonts w:cs="Arial"/>
                <w:szCs w:val="20"/>
                <w:lang w:eastAsia="sl-SI"/>
              </w:rPr>
              <w:t>opravljanje</w:t>
            </w:r>
            <w:r>
              <w:rPr>
                <w:rFonts w:cs="Arial"/>
                <w:szCs w:val="20"/>
                <w:lang w:eastAsia="sl-SI"/>
              </w:rPr>
              <w:t xml:space="preserve"> dela v splošno korist.</w:t>
            </w:r>
          </w:p>
          <w:p w14:paraId="61DD4064" w14:textId="77777777" w:rsidR="006B1AB1" w:rsidRPr="00CA25AB" w:rsidRDefault="006B1AB1" w:rsidP="002A2007">
            <w:pPr>
              <w:autoSpaceDE w:val="0"/>
              <w:autoSpaceDN w:val="0"/>
              <w:adjustRightInd w:val="0"/>
              <w:jc w:val="both"/>
              <w:rPr>
                <w:rFonts w:cs="Arial"/>
                <w:szCs w:val="20"/>
                <w:lang w:eastAsia="sl-SI"/>
              </w:rPr>
            </w:pPr>
          </w:p>
          <w:p w14:paraId="0B614A2E" w14:textId="43FC0538" w:rsidR="00E16E29" w:rsidRPr="00CA25AB" w:rsidRDefault="00E16E29" w:rsidP="002A2007">
            <w:pPr>
              <w:autoSpaceDE w:val="0"/>
              <w:autoSpaceDN w:val="0"/>
              <w:adjustRightInd w:val="0"/>
              <w:jc w:val="both"/>
              <w:rPr>
                <w:rFonts w:cs="Arial"/>
                <w:b/>
                <w:bCs/>
                <w:szCs w:val="20"/>
                <w:lang w:eastAsia="sl-SI"/>
              </w:rPr>
            </w:pPr>
            <w:r w:rsidRPr="00CA25AB">
              <w:rPr>
                <w:rFonts w:cs="Arial"/>
                <w:b/>
                <w:bCs/>
                <w:szCs w:val="20"/>
                <w:lang w:eastAsia="sl-SI"/>
              </w:rPr>
              <w:t xml:space="preserve">Medsebojno priznavanje odločb o odvzemu premoženja v kazenskih postopkih in </w:t>
            </w:r>
            <w:r w:rsidR="00412370">
              <w:rPr>
                <w:rFonts w:cs="Arial"/>
                <w:b/>
                <w:bCs/>
                <w:szCs w:val="20"/>
                <w:lang w:eastAsia="sl-SI"/>
              </w:rPr>
              <w:t xml:space="preserve">o </w:t>
            </w:r>
            <w:r w:rsidRPr="00CA25AB">
              <w:rPr>
                <w:rFonts w:cs="Arial"/>
                <w:b/>
                <w:bCs/>
                <w:szCs w:val="20"/>
                <w:lang w:eastAsia="sl-SI"/>
              </w:rPr>
              <w:t>začasnem zavarovanju takega odvzema</w:t>
            </w:r>
          </w:p>
          <w:p w14:paraId="5300D286" w14:textId="77777777" w:rsidR="00E16E29" w:rsidRPr="00CA25AB" w:rsidRDefault="00E16E29" w:rsidP="002A2007">
            <w:pPr>
              <w:autoSpaceDE w:val="0"/>
              <w:autoSpaceDN w:val="0"/>
              <w:adjustRightInd w:val="0"/>
              <w:jc w:val="both"/>
              <w:rPr>
                <w:rFonts w:cs="Arial"/>
                <w:b/>
                <w:szCs w:val="20"/>
                <w:lang w:eastAsia="sl-SI"/>
              </w:rPr>
            </w:pPr>
          </w:p>
          <w:p w14:paraId="0C3EA0FB" w14:textId="3AFC2330" w:rsidR="00E16E29" w:rsidRPr="00CA25AB" w:rsidRDefault="00564D5C" w:rsidP="002A2007">
            <w:pPr>
              <w:pStyle w:val="Alineazaodstavkom"/>
              <w:numPr>
                <w:ilvl w:val="0"/>
                <w:numId w:val="0"/>
              </w:numPr>
              <w:spacing w:line="260" w:lineRule="exact"/>
              <w:rPr>
                <w:szCs w:val="20"/>
              </w:rPr>
            </w:pPr>
            <w:r w:rsidRPr="00CA25AB">
              <w:rPr>
                <w:sz w:val="20"/>
                <w:szCs w:val="20"/>
              </w:rPr>
              <w:t>24. poglavj</w:t>
            </w:r>
            <w:r w:rsidR="001A76D0" w:rsidRPr="00CA25AB">
              <w:rPr>
                <w:sz w:val="20"/>
                <w:szCs w:val="20"/>
              </w:rPr>
              <w:t>e</w:t>
            </w:r>
            <w:r w:rsidRPr="00CA25AB">
              <w:rPr>
                <w:sz w:val="20"/>
                <w:szCs w:val="20"/>
              </w:rPr>
              <w:t xml:space="preserve"> ZSKZDČEU-1, ki ureja medsebojno priznavanje odločb o odvzemu premoženja v kazenskih postopkih in </w:t>
            </w:r>
            <w:r w:rsidR="00E83460">
              <w:rPr>
                <w:sz w:val="20"/>
                <w:szCs w:val="20"/>
              </w:rPr>
              <w:t xml:space="preserve">o </w:t>
            </w:r>
            <w:r w:rsidRPr="00CA25AB">
              <w:rPr>
                <w:sz w:val="20"/>
                <w:szCs w:val="20"/>
              </w:rPr>
              <w:t>začasnem zavarovanju takega odvzema, se je v praksi izkazalo kot p</w:t>
            </w:r>
            <w:r w:rsidR="00E83460">
              <w:rPr>
                <w:sz w:val="20"/>
                <w:szCs w:val="20"/>
              </w:rPr>
              <w:t>remalo natančno določeno</w:t>
            </w:r>
            <w:r w:rsidRPr="00CA25AB">
              <w:rPr>
                <w:sz w:val="20"/>
                <w:szCs w:val="20"/>
              </w:rPr>
              <w:t>. Predvsem se zastavlja vprašanje, kateri organ je pristojen za odločanj</w:t>
            </w:r>
            <w:r w:rsidR="00AB5F1E" w:rsidRPr="00CA25AB">
              <w:rPr>
                <w:sz w:val="20"/>
                <w:szCs w:val="20"/>
              </w:rPr>
              <w:t>e</w:t>
            </w:r>
            <w:r w:rsidRPr="00CA25AB">
              <w:rPr>
                <w:sz w:val="20"/>
                <w:szCs w:val="20"/>
              </w:rPr>
              <w:t xml:space="preserve"> o </w:t>
            </w:r>
            <w:r w:rsidR="001A76D0" w:rsidRPr="00CA25AB">
              <w:rPr>
                <w:sz w:val="20"/>
                <w:szCs w:val="20"/>
              </w:rPr>
              <w:t>razpolaganju s premoženjem,</w:t>
            </w:r>
            <w:r w:rsidR="005E78E5" w:rsidRPr="00CA25AB">
              <w:rPr>
                <w:sz w:val="20"/>
                <w:szCs w:val="20"/>
              </w:rPr>
              <w:t xml:space="preserve"> </w:t>
            </w:r>
            <w:r w:rsidRPr="00CA25AB">
              <w:rPr>
                <w:sz w:val="20"/>
                <w:szCs w:val="20"/>
              </w:rPr>
              <w:t>ki ga je odvzela druga članica</w:t>
            </w:r>
            <w:r w:rsidR="001A76D0" w:rsidRPr="00CA25AB">
              <w:rPr>
                <w:sz w:val="20"/>
                <w:szCs w:val="20"/>
              </w:rPr>
              <w:t xml:space="preserve"> EU</w:t>
            </w:r>
            <w:r w:rsidRPr="00CA25AB">
              <w:rPr>
                <w:sz w:val="20"/>
                <w:szCs w:val="20"/>
              </w:rPr>
              <w:t xml:space="preserve"> na podlagi odločitve slovenskega sodišča</w:t>
            </w:r>
            <w:r w:rsidR="005C18DD" w:rsidRPr="00CA25AB">
              <w:rPr>
                <w:sz w:val="20"/>
                <w:szCs w:val="20"/>
              </w:rPr>
              <w:t xml:space="preserve">, </w:t>
            </w:r>
            <w:r w:rsidR="00E83460">
              <w:rPr>
                <w:sz w:val="20"/>
                <w:szCs w:val="20"/>
              </w:rPr>
              <w:t xml:space="preserve">in o </w:t>
            </w:r>
            <w:r w:rsidR="005C18DD" w:rsidRPr="00CA25AB">
              <w:rPr>
                <w:sz w:val="20"/>
                <w:szCs w:val="20"/>
              </w:rPr>
              <w:t>delitvi kupnine, pridobljene s prodajo takšnega premoženja.</w:t>
            </w:r>
            <w:r w:rsidR="0092760C" w:rsidRPr="00CA25AB">
              <w:rPr>
                <w:sz w:val="20"/>
                <w:szCs w:val="20"/>
              </w:rPr>
              <w:t xml:space="preserve"> </w:t>
            </w:r>
            <w:r w:rsidR="009E5AF3">
              <w:rPr>
                <w:sz w:val="20"/>
                <w:szCs w:val="20"/>
              </w:rPr>
              <w:t xml:space="preserve">Predlog novele </w:t>
            </w:r>
            <w:r w:rsidR="00E83460">
              <w:rPr>
                <w:sz w:val="20"/>
                <w:szCs w:val="20"/>
              </w:rPr>
              <w:t>te</w:t>
            </w:r>
            <w:r w:rsidR="009E5AF3">
              <w:rPr>
                <w:sz w:val="20"/>
                <w:szCs w:val="20"/>
              </w:rPr>
              <w:t xml:space="preserve"> pomanjkljivosti odpravlja.</w:t>
            </w:r>
          </w:p>
          <w:p w14:paraId="6938880F" w14:textId="77777777" w:rsidR="00042D6E" w:rsidRPr="00CA25AB" w:rsidRDefault="00042D6E" w:rsidP="002A2007">
            <w:pPr>
              <w:autoSpaceDE w:val="0"/>
              <w:autoSpaceDN w:val="0"/>
              <w:adjustRightInd w:val="0"/>
              <w:jc w:val="both"/>
              <w:rPr>
                <w:rFonts w:cs="Arial"/>
                <w:szCs w:val="20"/>
                <w:lang w:eastAsia="sl-SI"/>
              </w:rPr>
            </w:pPr>
          </w:p>
          <w:p w14:paraId="66A79C1E" w14:textId="0DA58DCA" w:rsidR="00B0556D" w:rsidRPr="00CA25AB" w:rsidRDefault="00031649"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08E78588" w14:textId="77777777" w:rsidR="00031649" w:rsidRPr="00CA25AB" w:rsidRDefault="00031649" w:rsidP="002A2007">
            <w:pPr>
              <w:jc w:val="both"/>
              <w:rPr>
                <w:rFonts w:cs="Arial"/>
                <w:b/>
                <w:bCs/>
                <w:szCs w:val="20"/>
              </w:rPr>
            </w:pPr>
          </w:p>
          <w:p w14:paraId="14ECF53E" w14:textId="7DCD0F97" w:rsidR="00B0556D" w:rsidRPr="00CA25AB" w:rsidRDefault="00B0556D" w:rsidP="002A2007">
            <w:pPr>
              <w:jc w:val="both"/>
              <w:rPr>
                <w:rFonts w:cs="Arial"/>
              </w:rPr>
            </w:pPr>
            <w:r w:rsidRPr="00CA25AB">
              <w:rPr>
                <w:rFonts w:cs="Arial"/>
                <w:szCs w:val="20"/>
              </w:rPr>
              <w:t xml:space="preserve">ZSKZDČEU-1 v </w:t>
            </w:r>
            <w:proofErr w:type="spellStart"/>
            <w:r w:rsidRPr="00CA25AB">
              <w:rPr>
                <w:rFonts w:cs="Arial"/>
                <w:szCs w:val="20"/>
              </w:rPr>
              <w:t>V</w:t>
            </w:r>
            <w:proofErr w:type="spellEnd"/>
            <w:r w:rsidRPr="00CA25AB">
              <w:rPr>
                <w:rFonts w:cs="Arial"/>
                <w:szCs w:val="20"/>
              </w:rPr>
              <w:t xml:space="preserve">. delu ureja izmenjavo podatkov iz kazenskih evidenc med </w:t>
            </w:r>
            <w:r w:rsidR="005E78E5" w:rsidRPr="00CA25AB">
              <w:rPr>
                <w:rFonts w:cs="Arial"/>
                <w:szCs w:val="20"/>
              </w:rPr>
              <w:t xml:space="preserve">državami </w:t>
            </w:r>
            <w:r w:rsidRPr="00CA25AB">
              <w:rPr>
                <w:rFonts w:cs="Arial"/>
                <w:szCs w:val="20"/>
              </w:rPr>
              <w:t>članicami EU.</w:t>
            </w:r>
            <w:r w:rsidR="0092760C" w:rsidRPr="00CA25AB">
              <w:rPr>
                <w:rFonts w:cs="Arial"/>
                <w:szCs w:val="20"/>
              </w:rPr>
              <w:t xml:space="preserve"> </w:t>
            </w:r>
            <w:r w:rsidRPr="00CA25AB">
              <w:rPr>
                <w:rFonts w:cs="Arial"/>
                <w:szCs w:val="20"/>
              </w:rPr>
              <w:t xml:space="preserve">Določbe </w:t>
            </w:r>
            <w:r w:rsidR="0042221A" w:rsidRPr="00CA25AB">
              <w:rPr>
                <w:rFonts w:cs="Arial"/>
                <w:szCs w:val="20"/>
              </w:rPr>
              <w:t xml:space="preserve">tega dela </w:t>
            </w:r>
            <w:r w:rsidR="00E83460">
              <w:rPr>
                <w:rFonts w:cs="Arial"/>
                <w:szCs w:val="20"/>
              </w:rPr>
              <w:t>so</w:t>
            </w:r>
            <w:r w:rsidR="009F25E7" w:rsidRPr="00CA25AB">
              <w:rPr>
                <w:rFonts w:cs="Arial"/>
                <w:szCs w:val="20"/>
              </w:rPr>
              <w:t xml:space="preserve"> prenos </w:t>
            </w:r>
            <w:r w:rsidR="004309EC" w:rsidRPr="00CA25AB">
              <w:rPr>
                <w:rFonts w:cs="Arial"/>
                <w:szCs w:val="20"/>
              </w:rPr>
              <w:t xml:space="preserve">določb </w:t>
            </w:r>
            <w:r w:rsidRPr="00F63992">
              <w:rPr>
                <w:rFonts w:cs="Arial"/>
                <w:i/>
                <w:iCs/>
                <w:szCs w:val="20"/>
              </w:rPr>
              <w:t xml:space="preserve">Okvirnega </w:t>
            </w:r>
            <w:r w:rsidRPr="00F63992">
              <w:rPr>
                <w:rFonts w:cs="Arial"/>
                <w:i/>
                <w:iCs/>
              </w:rPr>
              <w:t xml:space="preserve">sklepa Sveta 2009/315/PNZ z dne 26. februarja 2009 o organizaciji in vsebini izmenjave informacij iz kazenske evidence med državami članicami </w:t>
            </w:r>
            <w:r w:rsidRPr="00CA25AB">
              <w:rPr>
                <w:rFonts w:cs="Arial"/>
              </w:rPr>
              <w:t>(</w:t>
            </w:r>
            <w:r w:rsidR="0021465F" w:rsidRPr="00CA25AB">
              <w:rPr>
                <w:rFonts w:cs="Arial"/>
              </w:rPr>
              <w:t>v nadaljnjem besedilu:</w:t>
            </w:r>
            <w:r w:rsidRPr="00CA25AB">
              <w:rPr>
                <w:rFonts w:cs="Arial"/>
              </w:rPr>
              <w:t xml:space="preserve"> Okvirni sklep 2009/315/PNZ) ter </w:t>
            </w:r>
            <w:r w:rsidR="004309EC" w:rsidRPr="00F63992">
              <w:rPr>
                <w:rFonts w:cs="Arial"/>
                <w:i/>
                <w:iCs/>
              </w:rPr>
              <w:t>Sklep</w:t>
            </w:r>
            <w:r w:rsidR="00132DFA" w:rsidRPr="00F63992">
              <w:rPr>
                <w:rFonts w:cs="Arial"/>
                <w:i/>
                <w:iCs/>
              </w:rPr>
              <w:t>a</w:t>
            </w:r>
            <w:r w:rsidR="004309EC" w:rsidRPr="00F63992">
              <w:rPr>
                <w:rFonts w:cs="Arial"/>
                <w:i/>
                <w:iCs/>
              </w:rPr>
              <w:t xml:space="preserve"> Sveta 2009/316/PNZ z dne 6. aprila 2009 o vzpostavitvi Evropskega informacijskega sistema kazenskih evidenc (ECRIS) na podlagi </w:t>
            </w:r>
            <w:r w:rsidR="00E83460">
              <w:rPr>
                <w:rFonts w:cs="Arial"/>
                <w:i/>
                <w:iCs/>
              </w:rPr>
              <w:t xml:space="preserve">11. </w:t>
            </w:r>
            <w:r w:rsidR="004309EC" w:rsidRPr="00F63992">
              <w:rPr>
                <w:rFonts w:cs="Arial"/>
                <w:i/>
                <w:iCs/>
              </w:rPr>
              <w:t>člena Okvirnega sklepa 2009/315/PN</w:t>
            </w:r>
            <w:r w:rsidR="00764071">
              <w:rPr>
                <w:rFonts w:cs="Arial"/>
              </w:rPr>
              <w:t>Z</w:t>
            </w:r>
            <w:r w:rsidR="004309EC" w:rsidRPr="00CA25AB">
              <w:rPr>
                <w:rFonts w:cs="Arial"/>
              </w:rPr>
              <w:t xml:space="preserve"> (</w:t>
            </w:r>
            <w:r w:rsidR="00E83460">
              <w:rPr>
                <w:rFonts w:cs="Arial"/>
              </w:rPr>
              <w:t xml:space="preserve">v </w:t>
            </w:r>
            <w:r w:rsidR="0021465F" w:rsidRPr="00CA25AB">
              <w:rPr>
                <w:rFonts w:cs="Arial"/>
              </w:rPr>
              <w:t>nadaljnjem besedilu:</w:t>
            </w:r>
            <w:r w:rsidR="004309EC" w:rsidRPr="00CA25AB">
              <w:rPr>
                <w:rFonts w:cs="Arial"/>
              </w:rPr>
              <w:t xml:space="preserve"> Sklep 2009/316/PNZ). </w:t>
            </w:r>
          </w:p>
          <w:p w14:paraId="231C2417" w14:textId="77777777" w:rsidR="004309EC" w:rsidRPr="00CA25AB" w:rsidRDefault="004309EC" w:rsidP="002A2007">
            <w:pPr>
              <w:jc w:val="both"/>
              <w:rPr>
                <w:rFonts w:cs="Arial"/>
                <w:b/>
                <w:bCs/>
              </w:rPr>
            </w:pPr>
          </w:p>
          <w:p w14:paraId="618919D2" w14:textId="6A69790D" w:rsidR="00B0556D" w:rsidRPr="00CA25AB" w:rsidRDefault="00B0556D" w:rsidP="002A2007">
            <w:pPr>
              <w:jc w:val="both"/>
              <w:rPr>
                <w:rFonts w:cs="Arial"/>
              </w:rPr>
            </w:pPr>
            <w:r w:rsidRPr="00CA25AB">
              <w:rPr>
                <w:rFonts w:cs="Arial"/>
              </w:rPr>
              <w:t xml:space="preserve">Izmenjava podatkov iz kazenskih evidenc med </w:t>
            </w:r>
            <w:r w:rsidR="00774F51" w:rsidRPr="00CA25AB">
              <w:rPr>
                <w:rFonts w:cs="Arial"/>
              </w:rPr>
              <w:t xml:space="preserve">državami </w:t>
            </w:r>
            <w:r w:rsidRPr="00CA25AB">
              <w:rPr>
                <w:rFonts w:cs="Arial"/>
              </w:rPr>
              <w:t xml:space="preserve">članicami EU temelji na dveh </w:t>
            </w:r>
            <w:r w:rsidR="004309EC" w:rsidRPr="00CA25AB">
              <w:rPr>
                <w:rFonts w:cs="Arial"/>
              </w:rPr>
              <w:t>izhodiščih</w:t>
            </w:r>
            <w:r w:rsidRPr="00CA25AB">
              <w:rPr>
                <w:rFonts w:cs="Arial"/>
              </w:rPr>
              <w:t>:</w:t>
            </w:r>
          </w:p>
          <w:p w14:paraId="63B0865F" w14:textId="7763EE0D" w:rsidR="00B0556D" w:rsidRPr="00CA25AB" w:rsidRDefault="00B0556D" w:rsidP="00AA6454">
            <w:pPr>
              <w:pStyle w:val="Odstavekseznama"/>
              <w:numPr>
                <w:ilvl w:val="1"/>
                <w:numId w:val="5"/>
              </w:numPr>
              <w:spacing w:line="260" w:lineRule="exact"/>
              <w:ind w:left="462" w:hanging="462"/>
              <w:jc w:val="both"/>
              <w:rPr>
                <w:rFonts w:cs="Arial"/>
              </w:rPr>
            </w:pPr>
            <w:r w:rsidRPr="00CA25AB">
              <w:rPr>
                <w:rFonts w:cs="Arial"/>
              </w:rPr>
              <w:t xml:space="preserve">Vsaka </w:t>
            </w:r>
            <w:r w:rsidR="0042221A" w:rsidRPr="00CA25AB">
              <w:rPr>
                <w:rFonts w:cs="Arial"/>
              </w:rPr>
              <w:t>država članica</w:t>
            </w:r>
            <w:r w:rsidRPr="00CA25AB">
              <w:rPr>
                <w:rFonts w:cs="Arial"/>
              </w:rPr>
              <w:t xml:space="preserve">, ki zoper državljana druge </w:t>
            </w:r>
            <w:r w:rsidR="0042221A" w:rsidRPr="00CA25AB">
              <w:rPr>
                <w:rFonts w:cs="Arial"/>
              </w:rPr>
              <w:t xml:space="preserve">države </w:t>
            </w:r>
            <w:r w:rsidRPr="00CA25AB">
              <w:rPr>
                <w:rFonts w:cs="Arial"/>
              </w:rPr>
              <w:t xml:space="preserve">članice izreče kazensko </w:t>
            </w:r>
            <w:r w:rsidR="004309EC" w:rsidRPr="00CA25AB">
              <w:rPr>
                <w:rFonts w:cs="Arial"/>
              </w:rPr>
              <w:t>ob</w:t>
            </w:r>
            <w:r w:rsidRPr="00CA25AB">
              <w:rPr>
                <w:rFonts w:cs="Arial"/>
              </w:rPr>
              <w:t>sodbo, mora o tem obvestiti državo državljanstva obsojene osebe, ki mora podatke o obsodbi vpisati v lastno kazensko evidenco</w:t>
            </w:r>
            <w:r w:rsidR="004309EC" w:rsidRPr="00CA25AB">
              <w:rPr>
                <w:rFonts w:cs="Arial"/>
              </w:rPr>
              <w:t xml:space="preserve"> ali jih drugače hraniti</w:t>
            </w:r>
            <w:r w:rsidRPr="00CA25AB">
              <w:rPr>
                <w:rFonts w:cs="Arial"/>
              </w:rPr>
              <w:t xml:space="preserve">. S tem </w:t>
            </w:r>
            <w:r w:rsidR="004309EC" w:rsidRPr="00CA25AB">
              <w:rPr>
                <w:rFonts w:cs="Arial"/>
              </w:rPr>
              <w:t>se zagotavlja</w:t>
            </w:r>
            <w:r w:rsidRPr="00CA25AB">
              <w:rPr>
                <w:rFonts w:cs="Arial"/>
              </w:rPr>
              <w:t xml:space="preserve">, </w:t>
            </w:r>
            <w:r w:rsidR="004309EC" w:rsidRPr="00CA25AB">
              <w:rPr>
                <w:rFonts w:cs="Arial"/>
              </w:rPr>
              <w:t xml:space="preserve">da </w:t>
            </w:r>
            <w:r w:rsidR="00855A8B">
              <w:rPr>
                <w:rFonts w:cs="Arial"/>
              </w:rPr>
              <w:t xml:space="preserve">ima </w:t>
            </w:r>
            <w:r w:rsidR="004309EC" w:rsidRPr="00CA25AB">
              <w:rPr>
                <w:rFonts w:cs="Arial"/>
              </w:rPr>
              <w:lastRenderedPageBreak/>
              <w:t xml:space="preserve">posamezna </w:t>
            </w:r>
            <w:r w:rsidR="0042221A" w:rsidRPr="00CA25AB">
              <w:rPr>
                <w:rFonts w:cs="Arial"/>
              </w:rPr>
              <w:t xml:space="preserve">država članica </w:t>
            </w:r>
            <w:r w:rsidR="004309EC" w:rsidRPr="00CA25AB">
              <w:rPr>
                <w:rFonts w:cs="Arial"/>
              </w:rPr>
              <w:t>podatk</w:t>
            </w:r>
            <w:r w:rsidR="00855A8B">
              <w:rPr>
                <w:rFonts w:cs="Arial"/>
              </w:rPr>
              <w:t>e</w:t>
            </w:r>
            <w:r w:rsidR="004309EC" w:rsidRPr="00CA25AB">
              <w:rPr>
                <w:rFonts w:cs="Arial"/>
              </w:rPr>
              <w:t xml:space="preserve"> o vseh </w:t>
            </w:r>
            <w:r w:rsidRPr="00CA25AB">
              <w:rPr>
                <w:rFonts w:cs="Arial"/>
              </w:rPr>
              <w:t>obsodb</w:t>
            </w:r>
            <w:r w:rsidR="004309EC" w:rsidRPr="00CA25AB">
              <w:rPr>
                <w:rFonts w:cs="Arial"/>
              </w:rPr>
              <w:t>ah</w:t>
            </w:r>
            <w:r w:rsidRPr="00CA25AB">
              <w:rPr>
                <w:rFonts w:cs="Arial"/>
              </w:rPr>
              <w:t xml:space="preserve"> </w:t>
            </w:r>
            <w:r w:rsidR="004309EC" w:rsidRPr="00CA25AB">
              <w:rPr>
                <w:rFonts w:cs="Arial"/>
              </w:rPr>
              <w:t xml:space="preserve">svojih </w:t>
            </w:r>
            <w:r w:rsidRPr="00CA25AB">
              <w:rPr>
                <w:rFonts w:cs="Arial"/>
              </w:rPr>
              <w:t>državljanov ne glede na to, katera</w:t>
            </w:r>
            <w:r w:rsidR="0042221A" w:rsidRPr="00CA25AB">
              <w:rPr>
                <w:rFonts w:cs="Arial"/>
              </w:rPr>
              <w:t xml:space="preserve"> država</w:t>
            </w:r>
            <w:r w:rsidRPr="00CA25AB">
              <w:rPr>
                <w:rFonts w:cs="Arial"/>
              </w:rPr>
              <w:t xml:space="preserve"> članica jih je izrekla; </w:t>
            </w:r>
          </w:p>
          <w:p w14:paraId="061FD8BC" w14:textId="2C13207B" w:rsidR="00B0556D" w:rsidRPr="00CA25AB" w:rsidRDefault="00855A8B" w:rsidP="002A2007">
            <w:pPr>
              <w:pStyle w:val="Odstavekseznama"/>
              <w:numPr>
                <w:ilvl w:val="1"/>
                <w:numId w:val="5"/>
              </w:numPr>
              <w:spacing w:line="260" w:lineRule="exact"/>
              <w:ind w:left="462" w:hanging="462"/>
              <w:jc w:val="both"/>
              <w:rPr>
                <w:rFonts w:cs="Arial"/>
              </w:rPr>
            </w:pPr>
            <w:r>
              <w:rPr>
                <w:rFonts w:cs="Arial"/>
              </w:rPr>
              <w:t>k</w:t>
            </w:r>
            <w:r w:rsidR="00B0556D" w:rsidRPr="00CA25AB">
              <w:rPr>
                <w:rFonts w:cs="Arial"/>
              </w:rPr>
              <w:t xml:space="preserve">adar organi </w:t>
            </w:r>
            <w:r w:rsidR="00132DFA" w:rsidRPr="00CA25AB">
              <w:rPr>
                <w:rFonts w:cs="Arial"/>
              </w:rPr>
              <w:t xml:space="preserve">in drugi subjekti </w:t>
            </w:r>
            <w:r w:rsidR="00B0556D" w:rsidRPr="00CA25AB">
              <w:rPr>
                <w:rFonts w:cs="Arial"/>
              </w:rPr>
              <w:t xml:space="preserve">ene </w:t>
            </w:r>
            <w:r w:rsidR="00774F51" w:rsidRPr="00CA25AB">
              <w:rPr>
                <w:rFonts w:cs="Arial"/>
              </w:rPr>
              <w:t xml:space="preserve">države </w:t>
            </w:r>
            <w:r w:rsidR="00B0556D" w:rsidRPr="00CA25AB">
              <w:rPr>
                <w:rFonts w:cs="Arial"/>
              </w:rPr>
              <w:t xml:space="preserve">članice pri odločanju v </w:t>
            </w:r>
            <w:r>
              <w:rPr>
                <w:rFonts w:cs="Arial"/>
              </w:rPr>
              <w:t>domačih</w:t>
            </w:r>
            <w:r w:rsidR="00B0556D" w:rsidRPr="00CA25AB">
              <w:rPr>
                <w:rFonts w:cs="Arial"/>
              </w:rPr>
              <w:t xml:space="preserve"> postopkih potrebujejo podatke o kazenskih obsodbah določene osebe, lahko (s posredovanjem upravlja</w:t>
            </w:r>
            <w:r w:rsidR="00756A2E">
              <w:rPr>
                <w:rFonts w:cs="Arial"/>
              </w:rPr>
              <w:t>v</w:t>
            </w:r>
            <w:r w:rsidR="00B0556D" w:rsidRPr="00CA25AB">
              <w:rPr>
                <w:rFonts w:cs="Arial"/>
              </w:rPr>
              <w:t xml:space="preserve">ca nacionalne kazenske evidence oziroma drugega, za to pristojnega nacionalnega organa) zaprosijo drugo </w:t>
            </w:r>
            <w:r w:rsidR="00AB5F1E" w:rsidRPr="00CA25AB">
              <w:rPr>
                <w:rFonts w:cs="Arial"/>
              </w:rPr>
              <w:t xml:space="preserve">državo </w:t>
            </w:r>
            <w:r w:rsidR="00B0556D" w:rsidRPr="00CA25AB">
              <w:rPr>
                <w:rFonts w:cs="Arial"/>
              </w:rPr>
              <w:t xml:space="preserve">članico, da jim </w:t>
            </w:r>
            <w:r>
              <w:rPr>
                <w:rFonts w:cs="Arial"/>
              </w:rPr>
              <w:t>sporoči</w:t>
            </w:r>
            <w:r w:rsidR="00B0556D" w:rsidRPr="00CA25AB">
              <w:rPr>
                <w:rFonts w:cs="Arial"/>
              </w:rPr>
              <w:t xml:space="preserve"> </w:t>
            </w:r>
            <w:r w:rsidR="004309EC" w:rsidRPr="00CA25AB">
              <w:rPr>
                <w:rFonts w:cs="Arial"/>
              </w:rPr>
              <w:t>podatke o obsodbah</w:t>
            </w:r>
            <w:r w:rsidR="00B0556D" w:rsidRPr="00CA25AB">
              <w:rPr>
                <w:rFonts w:cs="Arial"/>
              </w:rPr>
              <w:t xml:space="preserve">, zaprošena </w:t>
            </w:r>
            <w:r w:rsidR="00774F51" w:rsidRPr="00CA25AB">
              <w:rPr>
                <w:rFonts w:cs="Arial"/>
              </w:rPr>
              <w:t xml:space="preserve">država </w:t>
            </w:r>
            <w:r w:rsidR="00B0556D" w:rsidRPr="00CA25AB">
              <w:rPr>
                <w:rFonts w:cs="Arial"/>
              </w:rPr>
              <w:t xml:space="preserve">članica pa </w:t>
            </w:r>
            <w:r>
              <w:rPr>
                <w:rFonts w:cs="Arial"/>
              </w:rPr>
              <w:t>mora</w:t>
            </w:r>
            <w:r w:rsidR="004309EC" w:rsidRPr="00CA25AB">
              <w:rPr>
                <w:rFonts w:cs="Arial"/>
              </w:rPr>
              <w:t xml:space="preserve">, vsaj kadar so podatki potrebni za izvedbo kazenskega postopka, podatke </w:t>
            </w:r>
            <w:r>
              <w:rPr>
                <w:rFonts w:cs="Arial"/>
              </w:rPr>
              <w:t>poslati</w:t>
            </w:r>
            <w:r w:rsidR="004309EC" w:rsidRPr="00CA25AB">
              <w:rPr>
                <w:rFonts w:cs="Arial"/>
              </w:rPr>
              <w:t xml:space="preserve">, v drugih primerih pa jih </w:t>
            </w:r>
            <w:r>
              <w:rPr>
                <w:rFonts w:cs="Arial"/>
              </w:rPr>
              <w:t>pošlje</w:t>
            </w:r>
            <w:r w:rsidR="00774F51" w:rsidRPr="00CA25AB">
              <w:rPr>
                <w:rFonts w:cs="Arial"/>
              </w:rPr>
              <w:t xml:space="preserve"> v skladu z lastno zakonodajo</w:t>
            </w:r>
            <w:r w:rsidR="004309EC" w:rsidRPr="00CA25AB">
              <w:rPr>
                <w:rFonts w:cs="Arial"/>
              </w:rPr>
              <w:t xml:space="preserve">. </w:t>
            </w:r>
          </w:p>
          <w:p w14:paraId="0ECA5F32" w14:textId="77777777" w:rsidR="00B0556D" w:rsidRPr="00CA25AB" w:rsidRDefault="00B0556D" w:rsidP="002A2007">
            <w:pPr>
              <w:jc w:val="both"/>
              <w:rPr>
                <w:rFonts w:cs="Arial"/>
                <w:b/>
                <w:bCs/>
              </w:rPr>
            </w:pPr>
          </w:p>
          <w:p w14:paraId="04B2ABCD" w14:textId="5D7A88B4" w:rsidR="00B0556D" w:rsidRPr="00CA25AB" w:rsidRDefault="00B0556D" w:rsidP="002A2007">
            <w:pPr>
              <w:jc w:val="both"/>
              <w:rPr>
                <w:rFonts w:cs="Arial"/>
              </w:rPr>
            </w:pPr>
            <w:r w:rsidRPr="00CA25AB">
              <w:rPr>
                <w:rFonts w:cs="Arial"/>
              </w:rPr>
              <w:t>Izmenjava podatkov iz kazenskih evidenc</w:t>
            </w:r>
            <w:r w:rsidR="00132DFA" w:rsidRPr="00CA25AB">
              <w:rPr>
                <w:rFonts w:cs="Arial"/>
              </w:rPr>
              <w:t xml:space="preserve"> v praksi</w:t>
            </w:r>
            <w:r w:rsidRPr="00CA25AB">
              <w:rPr>
                <w:rFonts w:cs="Arial"/>
              </w:rPr>
              <w:t xml:space="preserve"> poteka učinkovito, kadar želijo </w:t>
            </w:r>
            <w:r w:rsidR="004309EC" w:rsidRPr="00CA25AB">
              <w:rPr>
                <w:rFonts w:cs="Arial"/>
              </w:rPr>
              <w:t>organi</w:t>
            </w:r>
            <w:r w:rsidR="00132DFA" w:rsidRPr="00CA25AB">
              <w:rPr>
                <w:rFonts w:cs="Arial"/>
              </w:rPr>
              <w:t xml:space="preserve"> ali drugi subjekti</w:t>
            </w:r>
            <w:r w:rsidR="004309EC" w:rsidRPr="00CA25AB">
              <w:rPr>
                <w:rFonts w:cs="Arial"/>
              </w:rPr>
              <w:t xml:space="preserve"> </w:t>
            </w:r>
            <w:r w:rsidRPr="00CA25AB">
              <w:rPr>
                <w:rFonts w:cs="Arial"/>
              </w:rPr>
              <w:t xml:space="preserve">pridobiti podatke o državljanu druge </w:t>
            </w:r>
            <w:r w:rsidR="00774F51" w:rsidRPr="00CA25AB">
              <w:rPr>
                <w:rFonts w:cs="Arial"/>
              </w:rPr>
              <w:t xml:space="preserve">države </w:t>
            </w:r>
            <w:r w:rsidRPr="00CA25AB">
              <w:rPr>
                <w:rFonts w:cs="Arial"/>
              </w:rPr>
              <w:t>članice, saj se ti podatki zbirajo v kazenski</w:t>
            </w:r>
            <w:r w:rsidR="004309EC" w:rsidRPr="00CA25AB">
              <w:rPr>
                <w:rFonts w:cs="Arial"/>
              </w:rPr>
              <w:t xml:space="preserve"> ali drugi</w:t>
            </w:r>
            <w:r w:rsidRPr="00CA25AB">
              <w:rPr>
                <w:rFonts w:cs="Arial"/>
              </w:rPr>
              <w:t xml:space="preserve"> evidenci države državljanstva te osebe, kar pomeni, da je treb</w:t>
            </w:r>
            <w:r w:rsidR="00855A8B">
              <w:rPr>
                <w:rFonts w:cs="Arial"/>
              </w:rPr>
              <w:t>a</w:t>
            </w:r>
            <w:r w:rsidRPr="00CA25AB">
              <w:rPr>
                <w:rFonts w:cs="Arial"/>
              </w:rPr>
              <w:t xml:space="preserve"> za pridobitev</w:t>
            </w:r>
            <w:r w:rsidR="00132DFA" w:rsidRPr="00CA25AB">
              <w:rPr>
                <w:rFonts w:cs="Arial"/>
              </w:rPr>
              <w:t xml:space="preserve"> celovitih</w:t>
            </w:r>
            <w:r w:rsidRPr="00CA25AB">
              <w:rPr>
                <w:rFonts w:cs="Arial"/>
              </w:rPr>
              <w:t xml:space="preserve"> podatkov zahtevek </w:t>
            </w:r>
            <w:r w:rsidR="00756A2E">
              <w:rPr>
                <w:rFonts w:cs="Arial"/>
              </w:rPr>
              <w:t>poslati le</w:t>
            </w:r>
            <w:r w:rsidRPr="00CA25AB">
              <w:rPr>
                <w:rFonts w:cs="Arial"/>
              </w:rPr>
              <w:t xml:space="preserve"> en</w:t>
            </w:r>
            <w:r w:rsidR="00756A2E">
              <w:rPr>
                <w:rFonts w:cs="Arial"/>
              </w:rPr>
              <w:t>i</w:t>
            </w:r>
            <w:r w:rsidRPr="00CA25AB">
              <w:rPr>
                <w:rFonts w:cs="Arial"/>
              </w:rPr>
              <w:t xml:space="preserve"> članic</w:t>
            </w:r>
            <w:r w:rsidR="00756A2E">
              <w:rPr>
                <w:rFonts w:cs="Arial"/>
              </w:rPr>
              <w:t>i</w:t>
            </w:r>
            <w:r w:rsidRPr="00CA25AB">
              <w:rPr>
                <w:rFonts w:cs="Arial"/>
              </w:rPr>
              <w:t xml:space="preserve">. </w:t>
            </w:r>
            <w:r w:rsidR="00A07A81" w:rsidRPr="00CA25AB">
              <w:rPr>
                <w:rFonts w:cs="Arial"/>
              </w:rPr>
              <w:t xml:space="preserve">Bolj zamudno je </w:t>
            </w:r>
            <w:r w:rsidRPr="00CA25AB">
              <w:rPr>
                <w:rFonts w:cs="Arial"/>
              </w:rPr>
              <w:t>pridobivanje podatkov o osebah, ki nimajo državljanstva</w:t>
            </w:r>
            <w:r w:rsidR="00A07A81" w:rsidRPr="00CA25AB">
              <w:rPr>
                <w:rFonts w:cs="Arial"/>
              </w:rPr>
              <w:t xml:space="preserve"> katere izmed </w:t>
            </w:r>
            <w:r w:rsidR="00774F51" w:rsidRPr="00CA25AB">
              <w:rPr>
                <w:rFonts w:cs="Arial"/>
              </w:rPr>
              <w:t xml:space="preserve">držav </w:t>
            </w:r>
            <w:r w:rsidR="00A07A81" w:rsidRPr="00CA25AB">
              <w:rPr>
                <w:rFonts w:cs="Arial"/>
              </w:rPr>
              <w:t xml:space="preserve">članic </w:t>
            </w:r>
            <w:r w:rsidR="00774F51" w:rsidRPr="00CA25AB">
              <w:rPr>
                <w:rFonts w:cs="Arial"/>
              </w:rPr>
              <w:t>(državljani tretjih držav)</w:t>
            </w:r>
            <w:r w:rsidRPr="00CA25AB">
              <w:rPr>
                <w:rFonts w:cs="Arial"/>
              </w:rPr>
              <w:t>, saj se ti podatki ne zbirajo centralizirano, kar pomeni, da je za celovite podatke o kazenskih obsodbah take osebe treb</w:t>
            </w:r>
            <w:r w:rsidR="00756A2E">
              <w:rPr>
                <w:rFonts w:cs="Arial"/>
              </w:rPr>
              <w:t>a</w:t>
            </w:r>
            <w:r w:rsidRPr="00CA25AB">
              <w:rPr>
                <w:rFonts w:cs="Arial"/>
              </w:rPr>
              <w:t xml:space="preserve"> zaprositi vse </w:t>
            </w:r>
            <w:r w:rsidR="00774F51" w:rsidRPr="00CA25AB">
              <w:rPr>
                <w:rFonts w:cs="Arial"/>
              </w:rPr>
              <w:t xml:space="preserve">države </w:t>
            </w:r>
            <w:r w:rsidRPr="00CA25AB">
              <w:rPr>
                <w:rFonts w:cs="Arial"/>
              </w:rPr>
              <w:t xml:space="preserve">članice. </w:t>
            </w:r>
          </w:p>
          <w:p w14:paraId="55759882" w14:textId="77777777" w:rsidR="00B0556D" w:rsidRPr="00CA25AB" w:rsidRDefault="00B0556D" w:rsidP="002A2007">
            <w:pPr>
              <w:jc w:val="both"/>
              <w:rPr>
                <w:rFonts w:cs="Arial"/>
              </w:rPr>
            </w:pPr>
          </w:p>
          <w:p w14:paraId="28873295" w14:textId="11923541" w:rsidR="003E3174" w:rsidRPr="00CA25AB" w:rsidRDefault="00B0556D" w:rsidP="002A2007">
            <w:pPr>
              <w:jc w:val="both"/>
              <w:rPr>
                <w:rFonts w:cs="Arial"/>
              </w:rPr>
            </w:pPr>
            <w:r w:rsidRPr="00CA25AB">
              <w:rPr>
                <w:rFonts w:cs="Arial"/>
              </w:rPr>
              <w:t>Z Uredbo 2019/816/EU se vzpostavlja enotna</w:t>
            </w:r>
            <w:r w:rsidR="00756A2E">
              <w:rPr>
                <w:rFonts w:cs="Arial"/>
              </w:rPr>
              <w:t xml:space="preserve"> in</w:t>
            </w:r>
            <w:r w:rsidRPr="00CA25AB">
              <w:rPr>
                <w:rFonts w:cs="Arial"/>
              </w:rPr>
              <w:t xml:space="preserve"> centralizirana zbirka podatkov o osebah, ki nimajo evropskega državljanstva</w:t>
            </w:r>
            <w:r w:rsidR="000F0882" w:rsidRPr="00CA25AB">
              <w:rPr>
                <w:rFonts w:cs="Arial"/>
              </w:rPr>
              <w:t xml:space="preserve"> ali so brez </w:t>
            </w:r>
            <w:r w:rsidR="00756A2E">
              <w:rPr>
                <w:rFonts w:cs="Arial"/>
              </w:rPr>
              <w:t>njega</w:t>
            </w:r>
            <w:r w:rsidRPr="00CA25AB">
              <w:rPr>
                <w:rFonts w:cs="Arial"/>
              </w:rPr>
              <w:t xml:space="preserve"> in jim je bila v posamezni </w:t>
            </w:r>
            <w:r w:rsidR="00132DFA" w:rsidRPr="00CA25AB">
              <w:rPr>
                <w:rFonts w:cs="Arial"/>
              </w:rPr>
              <w:t>državi članici</w:t>
            </w:r>
            <w:r w:rsidRPr="00CA25AB">
              <w:rPr>
                <w:rFonts w:cs="Arial"/>
              </w:rPr>
              <w:t xml:space="preserve"> izrečena kazenska obsodba – ECRIS-TCN (ang. </w:t>
            </w:r>
            <w:proofErr w:type="spellStart"/>
            <w:r w:rsidRPr="00CA25AB">
              <w:rPr>
                <w:rFonts w:cs="Arial"/>
                <w:i/>
                <w:iCs/>
              </w:rPr>
              <w:t>The</w:t>
            </w:r>
            <w:proofErr w:type="spellEnd"/>
            <w:r w:rsidRPr="00CA25AB">
              <w:rPr>
                <w:rFonts w:cs="Arial"/>
                <w:i/>
                <w:iCs/>
              </w:rPr>
              <w:t xml:space="preserve"> </w:t>
            </w:r>
            <w:proofErr w:type="spellStart"/>
            <w:r w:rsidRPr="00CA25AB">
              <w:rPr>
                <w:rFonts w:cs="Arial"/>
                <w:i/>
                <w:iCs/>
              </w:rPr>
              <w:t>European</w:t>
            </w:r>
            <w:proofErr w:type="spellEnd"/>
            <w:r w:rsidRPr="00CA25AB">
              <w:rPr>
                <w:rFonts w:cs="Arial"/>
                <w:i/>
                <w:iCs/>
              </w:rPr>
              <w:t xml:space="preserve"> </w:t>
            </w:r>
            <w:proofErr w:type="spellStart"/>
            <w:r w:rsidRPr="00CA25AB">
              <w:rPr>
                <w:rFonts w:cs="Arial"/>
                <w:i/>
                <w:iCs/>
              </w:rPr>
              <w:t>Criminal</w:t>
            </w:r>
            <w:proofErr w:type="spellEnd"/>
            <w:r w:rsidRPr="00CA25AB">
              <w:rPr>
                <w:rFonts w:cs="Arial"/>
                <w:i/>
                <w:iCs/>
              </w:rPr>
              <w:t xml:space="preserve"> </w:t>
            </w:r>
            <w:proofErr w:type="spellStart"/>
            <w:r w:rsidRPr="00CA25AB">
              <w:rPr>
                <w:rFonts w:cs="Arial"/>
                <w:i/>
                <w:iCs/>
              </w:rPr>
              <w:t>Records</w:t>
            </w:r>
            <w:proofErr w:type="spellEnd"/>
            <w:r w:rsidRPr="00CA25AB">
              <w:rPr>
                <w:rFonts w:cs="Arial"/>
                <w:i/>
                <w:iCs/>
              </w:rPr>
              <w:t xml:space="preserve"> </w:t>
            </w:r>
            <w:proofErr w:type="spellStart"/>
            <w:r w:rsidRPr="00CA25AB">
              <w:rPr>
                <w:rFonts w:cs="Arial"/>
                <w:i/>
                <w:iCs/>
              </w:rPr>
              <w:t>Information</w:t>
            </w:r>
            <w:proofErr w:type="spellEnd"/>
            <w:r w:rsidRPr="00CA25AB">
              <w:rPr>
                <w:rFonts w:cs="Arial"/>
                <w:i/>
                <w:iCs/>
              </w:rPr>
              <w:t xml:space="preserve"> </w:t>
            </w:r>
            <w:proofErr w:type="spellStart"/>
            <w:r w:rsidRPr="00CA25AB">
              <w:rPr>
                <w:rFonts w:cs="Arial"/>
                <w:i/>
                <w:iCs/>
              </w:rPr>
              <w:t>System</w:t>
            </w:r>
            <w:proofErr w:type="spellEnd"/>
            <w:r w:rsidRPr="00CA25AB">
              <w:rPr>
                <w:rFonts w:cs="Arial"/>
              </w:rPr>
              <w:t xml:space="preserve"> – </w:t>
            </w:r>
            <w:proofErr w:type="spellStart"/>
            <w:r w:rsidRPr="00CA25AB">
              <w:rPr>
                <w:rFonts w:cs="Arial"/>
                <w:i/>
                <w:iCs/>
              </w:rPr>
              <w:t>Third</w:t>
            </w:r>
            <w:proofErr w:type="spellEnd"/>
            <w:r w:rsidRPr="00CA25AB">
              <w:rPr>
                <w:rFonts w:cs="Arial"/>
                <w:i/>
                <w:iCs/>
              </w:rPr>
              <w:t xml:space="preserve"> </w:t>
            </w:r>
            <w:proofErr w:type="spellStart"/>
            <w:r w:rsidRPr="00CA25AB">
              <w:rPr>
                <w:rFonts w:cs="Arial"/>
                <w:i/>
                <w:iCs/>
              </w:rPr>
              <w:t>Country</w:t>
            </w:r>
            <w:proofErr w:type="spellEnd"/>
            <w:r w:rsidRPr="00CA25AB">
              <w:rPr>
                <w:rFonts w:cs="Arial"/>
                <w:i/>
                <w:iCs/>
              </w:rPr>
              <w:t xml:space="preserve"> </w:t>
            </w:r>
            <w:proofErr w:type="spellStart"/>
            <w:r w:rsidRPr="00CA25AB">
              <w:rPr>
                <w:rFonts w:cs="Arial"/>
                <w:i/>
                <w:iCs/>
              </w:rPr>
              <w:t>Nationals</w:t>
            </w:r>
            <w:proofErr w:type="spellEnd"/>
            <w:r w:rsidRPr="00CA25AB">
              <w:rPr>
                <w:rFonts w:cs="Arial"/>
              </w:rPr>
              <w:t>). Ta zbirka podatkov sicer ne vsebuje tudi podatkov o obsodbah</w:t>
            </w:r>
            <w:r w:rsidR="003E3174" w:rsidRPr="00CA25AB">
              <w:rPr>
                <w:rFonts w:cs="Arial"/>
              </w:rPr>
              <w:t xml:space="preserve"> (</w:t>
            </w:r>
            <w:r w:rsidRPr="00CA25AB">
              <w:rPr>
                <w:rFonts w:cs="Arial"/>
              </w:rPr>
              <w:t>ki jih je še zmeraj treb</w:t>
            </w:r>
            <w:r w:rsidR="00756A2E">
              <w:rPr>
                <w:rFonts w:cs="Arial"/>
              </w:rPr>
              <w:t>a</w:t>
            </w:r>
            <w:r w:rsidRPr="00CA25AB">
              <w:rPr>
                <w:rFonts w:cs="Arial"/>
              </w:rPr>
              <w:t xml:space="preserve"> pridobiti z zaprosilom</w:t>
            </w:r>
            <w:r w:rsidR="00A07A81" w:rsidRPr="00CA25AB">
              <w:rPr>
                <w:rFonts w:cs="Arial"/>
              </w:rPr>
              <w:t>, poslanim</w:t>
            </w:r>
            <w:r w:rsidRPr="00CA25AB">
              <w:rPr>
                <w:rFonts w:cs="Arial"/>
              </w:rPr>
              <w:t xml:space="preserve"> posamezni </w:t>
            </w:r>
            <w:r w:rsidR="00774F51" w:rsidRPr="00CA25AB">
              <w:rPr>
                <w:rFonts w:cs="Arial"/>
              </w:rPr>
              <w:t xml:space="preserve">državi </w:t>
            </w:r>
            <w:r w:rsidRPr="00CA25AB">
              <w:rPr>
                <w:rFonts w:cs="Arial"/>
              </w:rPr>
              <w:t>članici</w:t>
            </w:r>
            <w:r w:rsidR="003E3174" w:rsidRPr="00CA25AB">
              <w:rPr>
                <w:rFonts w:cs="Arial"/>
              </w:rPr>
              <w:t>)</w:t>
            </w:r>
            <w:r w:rsidRPr="00CA25AB">
              <w:rPr>
                <w:rFonts w:cs="Arial"/>
              </w:rPr>
              <w:t xml:space="preserve">, omogoča pa identifikacijo </w:t>
            </w:r>
            <w:r w:rsidR="00774F51" w:rsidRPr="00CA25AB">
              <w:rPr>
                <w:rFonts w:cs="Arial"/>
              </w:rPr>
              <w:t xml:space="preserve">držav </w:t>
            </w:r>
            <w:r w:rsidR="003E3174" w:rsidRPr="00CA25AB">
              <w:rPr>
                <w:rFonts w:cs="Arial"/>
              </w:rPr>
              <w:t>članic</w:t>
            </w:r>
            <w:r w:rsidRPr="00CA25AB">
              <w:rPr>
                <w:rFonts w:cs="Arial"/>
              </w:rPr>
              <w:t xml:space="preserve">, v katerih je </w:t>
            </w:r>
            <w:r w:rsidR="003E3174" w:rsidRPr="00CA25AB">
              <w:rPr>
                <w:rFonts w:cs="Arial"/>
              </w:rPr>
              <w:t xml:space="preserve">državljan tretje države vpisan </w:t>
            </w:r>
            <w:r w:rsidRPr="00CA25AB">
              <w:rPr>
                <w:rFonts w:cs="Arial"/>
              </w:rPr>
              <w:t>v kazensko evidenco</w:t>
            </w:r>
            <w:r w:rsidR="003E3174" w:rsidRPr="00CA25AB">
              <w:rPr>
                <w:rFonts w:cs="Arial"/>
              </w:rPr>
              <w:t>. To bo omogoč</w:t>
            </w:r>
            <w:r w:rsidR="00A07A81" w:rsidRPr="00CA25AB">
              <w:rPr>
                <w:rFonts w:cs="Arial"/>
              </w:rPr>
              <w:t>i</w:t>
            </w:r>
            <w:r w:rsidR="003E3174" w:rsidRPr="00CA25AB">
              <w:rPr>
                <w:rFonts w:cs="Arial"/>
              </w:rPr>
              <w:t xml:space="preserve">lo, da </w:t>
            </w:r>
            <w:r w:rsidR="00A07A81" w:rsidRPr="00CA25AB">
              <w:rPr>
                <w:rFonts w:cs="Arial"/>
              </w:rPr>
              <w:t xml:space="preserve">organi držav članic </w:t>
            </w:r>
            <w:r w:rsidR="003E3174" w:rsidRPr="00CA25AB">
              <w:rPr>
                <w:rFonts w:cs="Arial"/>
              </w:rPr>
              <w:t xml:space="preserve">zahtevo za </w:t>
            </w:r>
            <w:r w:rsidR="00756A2E">
              <w:rPr>
                <w:rFonts w:cs="Arial"/>
              </w:rPr>
              <w:t>sporočanje</w:t>
            </w:r>
            <w:r w:rsidR="003E3174" w:rsidRPr="00CA25AB">
              <w:rPr>
                <w:rFonts w:cs="Arial"/>
              </w:rPr>
              <w:t xml:space="preserve"> podatkov iz kazenske evidence </w:t>
            </w:r>
            <w:r w:rsidR="00042D6E" w:rsidRPr="00CA25AB">
              <w:rPr>
                <w:rFonts w:cs="Arial"/>
              </w:rPr>
              <w:t>pošlje</w:t>
            </w:r>
            <w:r w:rsidR="00774F51" w:rsidRPr="00CA25AB">
              <w:rPr>
                <w:rFonts w:cs="Arial"/>
              </w:rPr>
              <w:t>jo</w:t>
            </w:r>
            <w:r w:rsidR="003E3174" w:rsidRPr="00CA25AB">
              <w:rPr>
                <w:rFonts w:cs="Arial"/>
              </w:rPr>
              <w:t xml:space="preserve"> </w:t>
            </w:r>
            <w:r w:rsidR="00042D6E" w:rsidRPr="00CA25AB">
              <w:rPr>
                <w:rFonts w:cs="Arial"/>
              </w:rPr>
              <w:t xml:space="preserve">le </w:t>
            </w:r>
            <w:r w:rsidR="003E3174" w:rsidRPr="00CA25AB">
              <w:rPr>
                <w:rFonts w:cs="Arial"/>
              </w:rPr>
              <w:t xml:space="preserve">tistim </w:t>
            </w:r>
            <w:r w:rsidR="00774F51" w:rsidRPr="00CA25AB">
              <w:rPr>
                <w:rFonts w:cs="Arial"/>
              </w:rPr>
              <w:t xml:space="preserve">državam </w:t>
            </w:r>
            <w:r w:rsidR="003E3174" w:rsidRPr="00CA25AB">
              <w:rPr>
                <w:rFonts w:cs="Arial"/>
              </w:rPr>
              <w:t>članicam, v katerih je državljan tretje države</w:t>
            </w:r>
            <w:r w:rsidR="00764071">
              <w:rPr>
                <w:rFonts w:cs="Arial"/>
              </w:rPr>
              <w:t xml:space="preserve"> ali posameznik brez državljanstva</w:t>
            </w:r>
            <w:r w:rsidR="003E3174" w:rsidRPr="00CA25AB">
              <w:rPr>
                <w:rFonts w:cs="Arial"/>
              </w:rPr>
              <w:t xml:space="preserve"> dejansko vpisan v kazensko evidenco.</w:t>
            </w:r>
          </w:p>
          <w:p w14:paraId="1E6745E6" w14:textId="77777777" w:rsidR="003E3174" w:rsidRPr="00CA25AB" w:rsidRDefault="003E3174" w:rsidP="002A2007">
            <w:pPr>
              <w:jc w:val="both"/>
              <w:rPr>
                <w:rFonts w:cs="Arial"/>
              </w:rPr>
            </w:pPr>
          </w:p>
          <w:p w14:paraId="190DB34B" w14:textId="59EE5344" w:rsidR="00B0556D" w:rsidRPr="00CA25AB" w:rsidRDefault="00C3495A" w:rsidP="002A2007">
            <w:pPr>
              <w:jc w:val="both"/>
              <w:rPr>
                <w:rFonts w:cs="Arial"/>
                <w:szCs w:val="20"/>
              </w:rPr>
            </w:pPr>
            <w:r w:rsidRPr="00CA25AB">
              <w:rPr>
                <w:rFonts w:cs="Arial"/>
                <w:szCs w:val="20"/>
              </w:rPr>
              <w:t>Sistem ECRIS-TCN bo torej deloval tako, da bodo države članice</w:t>
            </w:r>
            <w:r w:rsidR="00756A2E">
              <w:rPr>
                <w:rFonts w:cs="Arial"/>
                <w:szCs w:val="20"/>
              </w:rPr>
              <w:t xml:space="preserve"> ob</w:t>
            </w:r>
            <w:r w:rsidR="002712B8" w:rsidRPr="00CA25AB">
              <w:rPr>
                <w:rFonts w:cs="Arial"/>
                <w:szCs w:val="20"/>
              </w:rPr>
              <w:t xml:space="preserve"> </w:t>
            </w:r>
            <w:r w:rsidRPr="00CA25AB">
              <w:rPr>
                <w:rFonts w:cs="Arial"/>
                <w:szCs w:val="20"/>
              </w:rPr>
              <w:t>obsod</w:t>
            </w:r>
            <w:r w:rsidR="00756A2E">
              <w:rPr>
                <w:rFonts w:cs="Arial"/>
                <w:szCs w:val="20"/>
              </w:rPr>
              <w:t>bi</w:t>
            </w:r>
            <w:r w:rsidRPr="00CA25AB">
              <w:rPr>
                <w:rFonts w:cs="Arial"/>
                <w:szCs w:val="20"/>
              </w:rPr>
              <w:t xml:space="preserve"> državljana tretje države</w:t>
            </w:r>
            <w:r w:rsidR="000F0882" w:rsidRPr="00CA25AB">
              <w:rPr>
                <w:rFonts w:cs="Arial"/>
                <w:szCs w:val="20"/>
              </w:rPr>
              <w:t xml:space="preserve"> ali oseb</w:t>
            </w:r>
            <w:r w:rsidR="00756A2E">
              <w:rPr>
                <w:rFonts w:cs="Arial"/>
                <w:szCs w:val="20"/>
              </w:rPr>
              <w:t>e</w:t>
            </w:r>
            <w:r w:rsidR="000F0882" w:rsidRPr="00CA25AB">
              <w:rPr>
                <w:rFonts w:cs="Arial"/>
                <w:szCs w:val="20"/>
              </w:rPr>
              <w:t xml:space="preserve"> brez državljanstva</w:t>
            </w:r>
            <w:r w:rsidRPr="00CA25AB">
              <w:rPr>
                <w:rFonts w:cs="Arial"/>
                <w:szCs w:val="20"/>
              </w:rPr>
              <w:t xml:space="preserve"> v skupno evropsko centralno zbirko podatkov vnesle podatke o identiteti obsojene osebe, in sicer </w:t>
            </w:r>
            <w:proofErr w:type="spellStart"/>
            <w:r w:rsidRPr="00CA25AB">
              <w:rPr>
                <w:rFonts w:cs="Arial"/>
                <w:szCs w:val="20"/>
              </w:rPr>
              <w:t>alfanumerične</w:t>
            </w:r>
            <w:proofErr w:type="spellEnd"/>
            <w:r w:rsidRPr="00CA25AB">
              <w:rPr>
                <w:rFonts w:cs="Arial"/>
                <w:szCs w:val="20"/>
              </w:rPr>
              <w:t xml:space="preserve"> podatke (ime, priimek, državljanstvo </w:t>
            </w:r>
            <w:r w:rsidR="00412370">
              <w:rPr>
                <w:rFonts w:cs="Arial"/>
                <w:szCs w:val="20"/>
              </w:rPr>
              <w:t>in podobno</w:t>
            </w:r>
            <w:r w:rsidRPr="00CA25AB">
              <w:rPr>
                <w:rFonts w:cs="Arial"/>
                <w:szCs w:val="20"/>
              </w:rPr>
              <w:t>), pod določenimi pogoji pa tudi prstne odtise in fotografijo</w:t>
            </w:r>
            <w:r w:rsidR="00A07A81" w:rsidRPr="00CA25AB">
              <w:rPr>
                <w:rFonts w:cs="Arial"/>
                <w:szCs w:val="20"/>
              </w:rPr>
              <w:t xml:space="preserve"> te osebe</w:t>
            </w:r>
            <w:r w:rsidRPr="00CA25AB">
              <w:rPr>
                <w:rFonts w:cs="Arial"/>
                <w:szCs w:val="20"/>
              </w:rPr>
              <w:t>.</w:t>
            </w:r>
            <w:r w:rsidR="002712B8" w:rsidRPr="00CA25AB">
              <w:rPr>
                <w:rFonts w:cs="Arial"/>
                <w:szCs w:val="20"/>
              </w:rPr>
              <w:t xml:space="preserve"> Obstoj zapisa o identiteti v sistemu </w:t>
            </w:r>
            <w:r w:rsidRPr="00CA25AB">
              <w:rPr>
                <w:rFonts w:cs="Arial"/>
                <w:szCs w:val="20"/>
              </w:rPr>
              <w:t>bo pomenil, da je oseba, na katero se vpisani podatki nanašajo, v državi članici, ki je ustvarila vpis,</w:t>
            </w:r>
            <w:r w:rsidR="002712B8" w:rsidRPr="00CA25AB">
              <w:rPr>
                <w:rFonts w:cs="Arial"/>
                <w:szCs w:val="20"/>
              </w:rPr>
              <w:t xml:space="preserve"> </w:t>
            </w:r>
            <w:r w:rsidRPr="00CA25AB">
              <w:rPr>
                <w:rFonts w:cs="Arial"/>
                <w:szCs w:val="20"/>
              </w:rPr>
              <w:t xml:space="preserve">vpisana </w:t>
            </w:r>
            <w:r w:rsidR="00042D6E" w:rsidRPr="00CA25AB">
              <w:rPr>
                <w:rFonts w:cs="Arial"/>
                <w:szCs w:val="20"/>
              </w:rPr>
              <w:t xml:space="preserve">v </w:t>
            </w:r>
            <w:r w:rsidRPr="00CA25AB">
              <w:rPr>
                <w:rFonts w:cs="Arial"/>
                <w:szCs w:val="20"/>
              </w:rPr>
              <w:t xml:space="preserve">kazensko evidenco. Vse druge članice bodo </w:t>
            </w:r>
            <w:r w:rsidR="00A07A81" w:rsidRPr="00CA25AB">
              <w:rPr>
                <w:rFonts w:cs="Arial"/>
                <w:szCs w:val="20"/>
              </w:rPr>
              <w:t xml:space="preserve">v </w:t>
            </w:r>
            <w:r w:rsidR="002712B8" w:rsidRPr="00CA25AB">
              <w:rPr>
                <w:rFonts w:cs="Arial"/>
                <w:szCs w:val="20"/>
              </w:rPr>
              <w:t xml:space="preserve">ECRIS-TCN lahko iskale zapise na podlagi </w:t>
            </w:r>
            <w:proofErr w:type="spellStart"/>
            <w:r w:rsidR="002712B8" w:rsidRPr="00CA25AB">
              <w:rPr>
                <w:rFonts w:cs="Arial"/>
                <w:szCs w:val="20"/>
              </w:rPr>
              <w:t>alfanumeričnih</w:t>
            </w:r>
            <w:proofErr w:type="spellEnd"/>
            <w:r w:rsidR="002712B8" w:rsidRPr="00CA25AB">
              <w:rPr>
                <w:rFonts w:cs="Arial"/>
                <w:szCs w:val="20"/>
              </w:rPr>
              <w:t xml:space="preserve"> poizvedb ali prstnih odtisov. </w:t>
            </w:r>
          </w:p>
          <w:p w14:paraId="401A8F05" w14:textId="77777777" w:rsidR="00B0556D" w:rsidRPr="00CA25AB" w:rsidRDefault="00B0556D" w:rsidP="002A2007">
            <w:pPr>
              <w:jc w:val="both"/>
              <w:rPr>
                <w:rFonts w:cs="Arial"/>
                <w:szCs w:val="20"/>
              </w:rPr>
            </w:pPr>
          </w:p>
          <w:p w14:paraId="0AA73EF2" w14:textId="5C9B998F" w:rsidR="00CD3EA5" w:rsidRPr="00CA25AB" w:rsidRDefault="002712B8" w:rsidP="002A2007">
            <w:pPr>
              <w:jc w:val="both"/>
              <w:rPr>
                <w:rFonts w:cs="Arial"/>
              </w:rPr>
            </w:pPr>
            <w:r w:rsidRPr="00CA25AB">
              <w:rPr>
                <w:rFonts w:cs="Arial"/>
                <w:szCs w:val="20"/>
              </w:rPr>
              <w:t>Podatki o identiteti oseb, vpisanih v zbirko ECRIS-TCN, pa ne bodo na voljo le drugim državam članicam, ki želijo pridobiti podatke iz kazenske evidence. Na ravni Evropske unije poteka obsež</w:t>
            </w:r>
            <w:r w:rsidR="00756A2E">
              <w:rPr>
                <w:rFonts w:cs="Arial"/>
                <w:szCs w:val="20"/>
              </w:rPr>
              <w:t>ni</w:t>
            </w:r>
            <w:r w:rsidRPr="00CA25AB">
              <w:rPr>
                <w:rFonts w:cs="Arial"/>
                <w:szCs w:val="20"/>
              </w:rPr>
              <w:t xml:space="preserve"> projekt združevanja podatkov o identiteti</w:t>
            </w:r>
            <w:r w:rsidR="00BD1435" w:rsidRPr="00CA25AB">
              <w:rPr>
                <w:rFonts w:cs="Arial"/>
                <w:szCs w:val="20"/>
              </w:rPr>
              <w:t xml:space="preserve"> posameznikov </w:t>
            </w:r>
            <w:r w:rsidRPr="00CA25AB">
              <w:rPr>
                <w:rFonts w:cs="Arial"/>
                <w:szCs w:val="20"/>
              </w:rPr>
              <w:t xml:space="preserve">iz različnih podatkovnih baz. Gre za t. i. </w:t>
            </w:r>
            <w:r w:rsidR="00A07A81" w:rsidRPr="00CA25AB">
              <w:rPr>
                <w:rFonts w:cs="Arial"/>
                <w:szCs w:val="20"/>
              </w:rPr>
              <w:t xml:space="preserve">okvir za zagotavljanje </w:t>
            </w:r>
            <w:proofErr w:type="spellStart"/>
            <w:r w:rsidR="00A07A81" w:rsidRPr="00CA25AB">
              <w:rPr>
                <w:rFonts w:cs="Arial"/>
                <w:szCs w:val="20"/>
              </w:rPr>
              <w:t>interoperabilnosti</w:t>
            </w:r>
            <w:proofErr w:type="spellEnd"/>
            <w:r w:rsidRPr="00CA25AB">
              <w:rPr>
                <w:rFonts w:cs="Arial"/>
                <w:i/>
                <w:iCs/>
                <w:szCs w:val="20"/>
              </w:rPr>
              <w:t xml:space="preserve">, </w:t>
            </w:r>
            <w:r w:rsidRPr="00CA25AB">
              <w:rPr>
                <w:rFonts w:cs="Arial"/>
                <w:szCs w:val="20"/>
              </w:rPr>
              <w:t>v okviru katere</w:t>
            </w:r>
            <w:r w:rsidR="00774F51" w:rsidRPr="00CA25AB">
              <w:rPr>
                <w:rFonts w:cs="Arial"/>
                <w:szCs w:val="20"/>
              </w:rPr>
              <w:t>ga</w:t>
            </w:r>
            <w:r w:rsidRPr="00CA25AB">
              <w:rPr>
                <w:rFonts w:cs="Arial"/>
                <w:szCs w:val="20"/>
              </w:rPr>
              <w:t xml:space="preserve"> se </w:t>
            </w:r>
            <w:r w:rsidR="00756A2E">
              <w:rPr>
                <w:rFonts w:cs="Arial"/>
                <w:szCs w:val="20"/>
              </w:rPr>
              <w:t>poleg</w:t>
            </w:r>
            <w:r w:rsidRPr="00CA25AB">
              <w:rPr>
                <w:rFonts w:cs="Arial"/>
                <w:szCs w:val="20"/>
              </w:rPr>
              <w:t xml:space="preserve"> podatkov iz sistema ECRIS-TCN združujejo še podatki iz sistemov</w:t>
            </w:r>
            <w:r w:rsidR="00CD3EA5" w:rsidRPr="00CA25AB">
              <w:rPr>
                <w:rFonts w:cs="Arial"/>
                <w:szCs w:val="20"/>
              </w:rPr>
              <w:t xml:space="preserve"> vstopa/izstopa (SVI), vizumskega informacijskega sistema (VIS), evropskega sistema za potovalne informacije in odobritve (ETIAS), </w:t>
            </w:r>
            <w:r w:rsidR="00756A2E">
              <w:rPr>
                <w:rFonts w:cs="Arial"/>
                <w:szCs w:val="20"/>
              </w:rPr>
              <w:t xml:space="preserve">iz </w:t>
            </w:r>
            <w:r w:rsidR="00CD3EA5" w:rsidRPr="00CA25AB">
              <w:rPr>
                <w:rFonts w:cs="Arial"/>
                <w:szCs w:val="20"/>
              </w:rPr>
              <w:t xml:space="preserve">sistema </w:t>
            </w:r>
            <w:proofErr w:type="spellStart"/>
            <w:r w:rsidR="00CD3EA5" w:rsidRPr="00CA25AB">
              <w:rPr>
                <w:rFonts w:cs="Arial"/>
                <w:szCs w:val="20"/>
              </w:rPr>
              <w:t>Eurodac</w:t>
            </w:r>
            <w:proofErr w:type="spellEnd"/>
            <w:r w:rsidR="00CD3EA5" w:rsidRPr="00CA25AB">
              <w:rPr>
                <w:rFonts w:cs="Arial"/>
                <w:szCs w:val="20"/>
              </w:rPr>
              <w:t xml:space="preserve"> in schengenskega informacijskega sistema (SIS). Navedeno ureja Uredba </w:t>
            </w:r>
            <w:r w:rsidR="00CD3EA5" w:rsidRPr="00CA25AB">
              <w:rPr>
                <w:rFonts w:cs="Arial"/>
              </w:rPr>
              <w:t xml:space="preserve">2019/818/EU. </w:t>
            </w:r>
          </w:p>
          <w:p w14:paraId="57DC000D" w14:textId="77777777" w:rsidR="00CD3EA5" w:rsidRPr="00CA25AB" w:rsidRDefault="00CD3EA5" w:rsidP="002A2007">
            <w:pPr>
              <w:jc w:val="both"/>
              <w:rPr>
                <w:rFonts w:cs="Arial"/>
              </w:rPr>
            </w:pPr>
          </w:p>
          <w:p w14:paraId="62D1E509" w14:textId="585EF85C" w:rsidR="000656E7" w:rsidRPr="00CA25AB" w:rsidRDefault="00042D6E" w:rsidP="002A2007">
            <w:pPr>
              <w:jc w:val="both"/>
              <w:rPr>
                <w:rFonts w:cs="Arial"/>
                <w:szCs w:val="20"/>
              </w:rPr>
            </w:pPr>
            <w:r w:rsidRPr="00CA25AB">
              <w:rPr>
                <w:rFonts w:cs="Arial"/>
                <w:szCs w:val="20"/>
              </w:rPr>
              <w:t xml:space="preserve">V okviru </w:t>
            </w:r>
            <w:proofErr w:type="spellStart"/>
            <w:r w:rsidRPr="00CA25AB">
              <w:rPr>
                <w:rFonts w:cs="Arial"/>
                <w:szCs w:val="20"/>
              </w:rPr>
              <w:t>interoperabilnosti</w:t>
            </w:r>
            <w:proofErr w:type="spellEnd"/>
            <w:r w:rsidRPr="00CA25AB">
              <w:rPr>
                <w:rFonts w:cs="Arial"/>
                <w:szCs w:val="20"/>
              </w:rPr>
              <w:t xml:space="preserve"> </w:t>
            </w:r>
            <w:r w:rsidR="00E83460">
              <w:rPr>
                <w:rFonts w:cs="Arial"/>
                <w:szCs w:val="20"/>
              </w:rPr>
              <w:t xml:space="preserve">bo </w:t>
            </w:r>
            <w:r w:rsidRPr="00CA25AB">
              <w:rPr>
                <w:rFonts w:cs="Arial"/>
                <w:szCs w:val="20"/>
              </w:rPr>
              <w:t>združene podatke dopustno uporabiti v postopkih ugotavljanja ali preverjanja identitete oseb (na primer pri prestopu meje), pa tudi za</w:t>
            </w:r>
            <w:r w:rsidR="0092760C" w:rsidRPr="00CA25AB">
              <w:rPr>
                <w:rFonts w:cs="Arial"/>
                <w:szCs w:val="20"/>
              </w:rPr>
              <w:t xml:space="preserve"> </w:t>
            </w:r>
            <w:r w:rsidRPr="00CA25AB">
              <w:rPr>
                <w:rFonts w:cs="Arial"/>
                <w:szCs w:val="20"/>
              </w:rPr>
              <w:t>preprečevanje, odkrivanje in preiskovanje terorističnih ali drugih hudih kaznivih dejanj</w:t>
            </w:r>
            <w:r w:rsidR="00BD1435" w:rsidRPr="00CA25AB">
              <w:rPr>
                <w:rFonts w:cs="Arial"/>
                <w:szCs w:val="20"/>
              </w:rPr>
              <w:t xml:space="preserve"> ter pri ugotavljanju identitetnih prevar.</w:t>
            </w:r>
          </w:p>
          <w:p w14:paraId="73950D3C" w14:textId="77777777" w:rsidR="000656E7" w:rsidRPr="00CA25AB" w:rsidRDefault="000656E7" w:rsidP="002A2007">
            <w:pPr>
              <w:jc w:val="both"/>
              <w:rPr>
                <w:rFonts w:cs="Arial"/>
                <w:szCs w:val="20"/>
              </w:rPr>
            </w:pPr>
          </w:p>
          <w:p w14:paraId="44B133A2" w14:textId="77777777" w:rsidR="000656E7" w:rsidRDefault="000656E7" w:rsidP="002A2007">
            <w:pPr>
              <w:jc w:val="both"/>
              <w:rPr>
                <w:rFonts w:cs="Arial"/>
                <w:szCs w:val="20"/>
                <w:highlight w:val="yellow"/>
              </w:rPr>
            </w:pPr>
          </w:p>
          <w:p w14:paraId="5D16B0C1" w14:textId="77777777" w:rsidR="00F01AC0" w:rsidRDefault="00F01AC0" w:rsidP="002A2007">
            <w:pPr>
              <w:jc w:val="both"/>
              <w:rPr>
                <w:rFonts w:cs="Arial"/>
                <w:szCs w:val="20"/>
                <w:highlight w:val="yellow"/>
              </w:rPr>
            </w:pPr>
          </w:p>
          <w:p w14:paraId="48243393" w14:textId="0A2F8A1E" w:rsidR="00F01AC0" w:rsidRPr="00CA25AB" w:rsidRDefault="00F01AC0" w:rsidP="002A2007">
            <w:pPr>
              <w:jc w:val="both"/>
              <w:rPr>
                <w:rFonts w:cs="Arial"/>
                <w:szCs w:val="20"/>
                <w:highlight w:val="yellow"/>
              </w:rPr>
            </w:pPr>
          </w:p>
        </w:tc>
      </w:tr>
      <w:bookmarkEnd w:id="0"/>
      <w:tr w:rsidR="00CA25AB" w:rsidRPr="00CA25AB" w14:paraId="6386726A" w14:textId="77777777" w:rsidTr="00563BA9">
        <w:tc>
          <w:tcPr>
            <w:tcW w:w="8498" w:type="dxa"/>
          </w:tcPr>
          <w:p w14:paraId="45798F97"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lastRenderedPageBreak/>
              <w:t>2. CILJI, NAČELA IN POGLAVITNE REŠITVE PREDLOGA ZAKONA</w:t>
            </w:r>
          </w:p>
        </w:tc>
      </w:tr>
      <w:tr w:rsidR="00CA25AB" w:rsidRPr="00CA25AB" w14:paraId="5EFE2CD9" w14:textId="77777777" w:rsidTr="00563BA9">
        <w:tc>
          <w:tcPr>
            <w:tcW w:w="8498" w:type="dxa"/>
          </w:tcPr>
          <w:p w14:paraId="37E02F30" w14:textId="77777777" w:rsidR="00E95967" w:rsidRPr="00CA25AB" w:rsidRDefault="00E95967" w:rsidP="002A2007">
            <w:pPr>
              <w:pStyle w:val="Odsek"/>
              <w:numPr>
                <w:ilvl w:val="0"/>
                <w:numId w:val="0"/>
              </w:numPr>
              <w:spacing w:before="0" w:after="0" w:line="260" w:lineRule="exact"/>
              <w:jc w:val="left"/>
              <w:rPr>
                <w:sz w:val="20"/>
                <w:szCs w:val="20"/>
              </w:rPr>
            </w:pPr>
          </w:p>
          <w:p w14:paraId="2E7F26BF" w14:textId="3E625910" w:rsidR="00787B32" w:rsidRPr="00CA25AB" w:rsidRDefault="00787B32" w:rsidP="002A2007">
            <w:pPr>
              <w:pStyle w:val="Odsek"/>
              <w:numPr>
                <w:ilvl w:val="1"/>
                <w:numId w:val="2"/>
              </w:numPr>
              <w:spacing w:before="0" w:after="0" w:line="260" w:lineRule="exact"/>
              <w:jc w:val="left"/>
              <w:rPr>
                <w:sz w:val="20"/>
                <w:szCs w:val="20"/>
              </w:rPr>
            </w:pPr>
            <w:r w:rsidRPr="00CA25AB">
              <w:rPr>
                <w:sz w:val="20"/>
                <w:szCs w:val="20"/>
              </w:rPr>
              <w:t>Cilji</w:t>
            </w:r>
          </w:p>
        </w:tc>
      </w:tr>
      <w:tr w:rsidR="00CA25AB" w:rsidRPr="00CA25AB" w14:paraId="0920E68B" w14:textId="77777777" w:rsidTr="00563BA9">
        <w:tc>
          <w:tcPr>
            <w:tcW w:w="8498" w:type="dxa"/>
          </w:tcPr>
          <w:p w14:paraId="387E94E2" w14:textId="1FF431EE" w:rsidR="002B49B8" w:rsidRPr="00CA25AB" w:rsidRDefault="002B49B8" w:rsidP="002A2007">
            <w:pPr>
              <w:pStyle w:val="Alineazaodstavkom"/>
              <w:numPr>
                <w:ilvl w:val="0"/>
                <w:numId w:val="0"/>
              </w:numPr>
              <w:spacing w:line="260" w:lineRule="exact"/>
              <w:rPr>
                <w:sz w:val="20"/>
                <w:szCs w:val="20"/>
                <w:highlight w:val="yellow"/>
              </w:rPr>
            </w:pPr>
          </w:p>
          <w:p w14:paraId="273A146C" w14:textId="398F172B" w:rsidR="001A76D0" w:rsidRPr="00CA25AB" w:rsidRDefault="001A76D0"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7B24133C" w14:textId="77777777" w:rsidR="001A76D0" w:rsidRPr="00CA25AB" w:rsidRDefault="001A76D0" w:rsidP="002A2007">
            <w:pPr>
              <w:autoSpaceDE w:val="0"/>
              <w:autoSpaceDN w:val="0"/>
              <w:adjustRightInd w:val="0"/>
              <w:jc w:val="both"/>
              <w:rPr>
                <w:rFonts w:cs="Arial"/>
                <w:szCs w:val="20"/>
                <w:lang w:eastAsia="sl-SI"/>
              </w:rPr>
            </w:pPr>
          </w:p>
          <w:p w14:paraId="7A2E4068" w14:textId="60C0847F" w:rsidR="001A76D0" w:rsidRPr="00CA25AB" w:rsidRDefault="001A76D0" w:rsidP="002A2007">
            <w:pPr>
              <w:autoSpaceDE w:val="0"/>
              <w:autoSpaceDN w:val="0"/>
              <w:adjustRightInd w:val="0"/>
              <w:jc w:val="both"/>
              <w:rPr>
                <w:rFonts w:cs="Arial"/>
                <w:bCs/>
              </w:rPr>
            </w:pPr>
            <w:r w:rsidRPr="00CA25AB">
              <w:rPr>
                <w:rFonts w:cs="Arial"/>
                <w:szCs w:val="20"/>
                <w:lang w:eastAsia="sl-SI"/>
              </w:rPr>
              <w:t>S predlogom</w:t>
            </w:r>
            <w:r w:rsidR="003869C6" w:rsidRPr="00CA25AB">
              <w:rPr>
                <w:rFonts w:cs="Arial"/>
                <w:szCs w:val="20"/>
                <w:lang w:eastAsia="sl-SI"/>
              </w:rPr>
              <w:t xml:space="preserve"> novele</w:t>
            </w:r>
            <w:r w:rsidRPr="00CA25AB">
              <w:rPr>
                <w:rFonts w:cs="Arial"/>
                <w:szCs w:val="20"/>
                <w:lang w:eastAsia="sl-SI"/>
              </w:rPr>
              <w:t xml:space="preserve"> se odpravlja</w:t>
            </w:r>
            <w:r w:rsidR="00764071">
              <w:rPr>
                <w:rFonts w:cs="Arial"/>
                <w:szCs w:val="20"/>
                <w:lang w:eastAsia="sl-SI"/>
              </w:rPr>
              <w:t>jo nepravilnosti in pomanjkljivosti</w:t>
            </w:r>
            <w:r w:rsidRPr="00CA25AB">
              <w:rPr>
                <w:rFonts w:cs="Arial"/>
                <w:szCs w:val="20"/>
                <w:lang w:eastAsia="sl-SI"/>
              </w:rPr>
              <w:t xml:space="preserve"> pri prenosu </w:t>
            </w:r>
            <w:r w:rsidRPr="00CA25AB">
              <w:rPr>
                <w:rFonts w:cs="Arial"/>
              </w:rPr>
              <w:t>Okvirnega sklepa Sveta 2002/584/PNZ</w:t>
            </w:r>
            <w:r w:rsidR="007C2D06" w:rsidRPr="00CA25AB">
              <w:rPr>
                <w:rFonts w:cs="Arial"/>
              </w:rPr>
              <w:t>.</w:t>
            </w:r>
          </w:p>
          <w:p w14:paraId="331A604B" w14:textId="77777777" w:rsidR="007C2D06" w:rsidRPr="00CA25AB" w:rsidRDefault="007C2D06" w:rsidP="002A2007">
            <w:pPr>
              <w:autoSpaceDE w:val="0"/>
              <w:autoSpaceDN w:val="0"/>
              <w:adjustRightInd w:val="0"/>
              <w:jc w:val="both"/>
              <w:rPr>
                <w:rFonts w:cs="Arial"/>
                <w:bCs/>
              </w:rPr>
            </w:pPr>
          </w:p>
          <w:p w14:paraId="139109FE" w14:textId="77777777"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dokazni nalog </w:t>
            </w:r>
          </w:p>
          <w:p w14:paraId="3E851C07" w14:textId="77777777" w:rsidR="007C2D06" w:rsidRPr="00CA25AB" w:rsidRDefault="007C2D06" w:rsidP="002A2007">
            <w:pPr>
              <w:autoSpaceDE w:val="0"/>
              <w:autoSpaceDN w:val="0"/>
              <w:adjustRightInd w:val="0"/>
              <w:jc w:val="both"/>
              <w:rPr>
                <w:rFonts w:cs="Arial"/>
              </w:rPr>
            </w:pPr>
          </w:p>
          <w:p w14:paraId="21FD1916" w14:textId="63053265" w:rsidR="007C2D06" w:rsidRDefault="007C2D06" w:rsidP="002A2007">
            <w:pPr>
              <w:autoSpaceDE w:val="0"/>
              <w:autoSpaceDN w:val="0"/>
              <w:adjustRightInd w:val="0"/>
              <w:jc w:val="both"/>
              <w:rPr>
                <w:rFonts w:cs="Arial"/>
                <w:szCs w:val="20"/>
                <w:lang w:eastAsia="sl-SI"/>
              </w:rPr>
            </w:pPr>
            <w:r w:rsidRPr="00CA25AB">
              <w:rPr>
                <w:rFonts w:cs="Arial"/>
                <w:szCs w:val="20"/>
                <w:lang w:eastAsia="sl-SI"/>
              </w:rPr>
              <w:t>S predlogom novele se odpravlja</w:t>
            </w:r>
            <w:r w:rsidR="00764071">
              <w:rPr>
                <w:rFonts w:cs="Arial"/>
                <w:szCs w:val="20"/>
                <w:lang w:eastAsia="sl-SI"/>
              </w:rPr>
              <w:t>jo</w:t>
            </w:r>
            <w:r w:rsidRPr="00CA25AB">
              <w:rPr>
                <w:rFonts w:cs="Arial"/>
                <w:szCs w:val="20"/>
                <w:lang w:eastAsia="sl-SI"/>
              </w:rPr>
              <w:t xml:space="preserve"> </w:t>
            </w:r>
            <w:r w:rsidR="002E0BDE">
              <w:rPr>
                <w:rFonts w:cs="Arial"/>
                <w:szCs w:val="20"/>
                <w:lang w:eastAsia="sl-SI"/>
              </w:rPr>
              <w:t xml:space="preserve">pomanjkljivosti </w:t>
            </w:r>
            <w:r w:rsidRPr="00CA25AB">
              <w:rPr>
                <w:rFonts w:cs="Arial"/>
                <w:szCs w:val="20"/>
                <w:lang w:eastAsia="sl-SI"/>
              </w:rPr>
              <w:t xml:space="preserve">pri prenosu </w:t>
            </w:r>
            <w:r w:rsidR="002E0BDE" w:rsidRPr="00CA25AB">
              <w:rPr>
                <w:rFonts w:cs="Arial"/>
                <w:szCs w:val="20"/>
                <w:lang w:eastAsia="sl-SI"/>
              </w:rPr>
              <w:t>Direktiv</w:t>
            </w:r>
            <w:r w:rsidR="002E0BDE">
              <w:rPr>
                <w:rFonts w:cs="Arial"/>
                <w:szCs w:val="20"/>
                <w:lang w:eastAsia="sl-SI"/>
              </w:rPr>
              <w:t>e</w:t>
            </w:r>
            <w:r w:rsidR="002E0BDE" w:rsidRPr="00CA25AB">
              <w:rPr>
                <w:rFonts w:cs="Arial"/>
                <w:szCs w:val="20"/>
                <w:lang w:eastAsia="sl-SI"/>
              </w:rPr>
              <w:t xml:space="preserve"> </w:t>
            </w:r>
            <w:r w:rsidRPr="00CA25AB">
              <w:rPr>
                <w:rFonts w:cs="Arial"/>
                <w:szCs w:val="20"/>
                <w:lang w:eastAsia="sl-SI"/>
              </w:rPr>
              <w:t xml:space="preserve">2014/41/EU. </w:t>
            </w:r>
          </w:p>
          <w:p w14:paraId="27714DC6" w14:textId="77777777" w:rsidR="00E94A93" w:rsidRDefault="00E94A93" w:rsidP="002A2007">
            <w:pPr>
              <w:autoSpaceDE w:val="0"/>
              <w:autoSpaceDN w:val="0"/>
              <w:adjustRightInd w:val="0"/>
              <w:jc w:val="both"/>
              <w:rPr>
                <w:rFonts w:cs="Arial"/>
              </w:rPr>
            </w:pPr>
          </w:p>
          <w:p w14:paraId="0E724286" w14:textId="77777777" w:rsidR="00B22B73" w:rsidRPr="001B78F7" w:rsidRDefault="00B22B73" w:rsidP="00B22B73">
            <w:pPr>
              <w:autoSpaceDE w:val="0"/>
              <w:autoSpaceDN w:val="0"/>
              <w:adjustRightInd w:val="0"/>
              <w:jc w:val="both"/>
              <w:rPr>
                <w:rFonts w:cs="Arial"/>
                <w:b/>
                <w:bCs/>
                <w:szCs w:val="20"/>
                <w:lang w:eastAsia="sl-SI"/>
              </w:rPr>
            </w:pPr>
            <w:r w:rsidRPr="001B78F7">
              <w:rPr>
                <w:rFonts w:cs="Arial"/>
                <w:b/>
                <w:bCs/>
                <w:szCs w:val="20"/>
                <w:lang w:eastAsia="sl-SI"/>
              </w:rPr>
              <w:t xml:space="preserve">Medsebojno priznavanje obsodb, s katerimi </w:t>
            </w:r>
            <w:r>
              <w:rPr>
                <w:rFonts w:cs="Arial"/>
                <w:b/>
                <w:bCs/>
                <w:szCs w:val="20"/>
                <w:lang w:eastAsia="sl-SI"/>
              </w:rPr>
              <w:t>je</w:t>
            </w:r>
            <w:r w:rsidRPr="001B78F7">
              <w:rPr>
                <w:rFonts w:cs="Arial"/>
                <w:b/>
                <w:bCs/>
                <w:szCs w:val="20"/>
                <w:lang w:eastAsia="sl-SI"/>
              </w:rPr>
              <w:t xml:space="preserve"> izrečen</w:t>
            </w:r>
            <w:r>
              <w:rPr>
                <w:rFonts w:cs="Arial"/>
                <w:b/>
                <w:bCs/>
                <w:szCs w:val="20"/>
                <w:lang w:eastAsia="sl-SI"/>
              </w:rPr>
              <w:t>a</w:t>
            </w:r>
            <w:r w:rsidRPr="001B78F7">
              <w:rPr>
                <w:rFonts w:cs="Arial"/>
                <w:b/>
                <w:bCs/>
                <w:szCs w:val="20"/>
                <w:lang w:eastAsia="sl-SI"/>
              </w:rPr>
              <w:t xml:space="preserve"> zaporn</w:t>
            </w:r>
            <w:r>
              <w:rPr>
                <w:rFonts w:cs="Arial"/>
                <w:b/>
                <w:bCs/>
                <w:szCs w:val="20"/>
                <w:lang w:eastAsia="sl-SI"/>
              </w:rPr>
              <w:t>a</w:t>
            </w:r>
            <w:r w:rsidRPr="001B78F7">
              <w:rPr>
                <w:rFonts w:cs="Arial"/>
                <w:b/>
                <w:bCs/>
                <w:szCs w:val="20"/>
                <w:lang w:eastAsia="sl-SI"/>
              </w:rPr>
              <w:t xml:space="preserve"> kaz</w:t>
            </w:r>
            <w:r>
              <w:rPr>
                <w:rFonts w:cs="Arial"/>
                <w:b/>
                <w:bCs/>
                <w:szCs w:val="20"/>
                <w:lang w:eastAsia="sl-SI"/>
              </w:rPr>
              <w:t>e</w:t>
            </w:r>
            <w:r w:rsidRPr="001B78F7">
              <w:rPr>
                <w:rFonts w:cs="Arial"/>
                <w:b/>
                <w:bCs/>
                <w:szCs w:val="20"/>
                <w:lang w:eastAsia="sl-SI"/>
              </w:rPr>
              <w:t>n ali ukrep, ki vključuje odvzem prostosti</w:t>
            </w:r>
          </w:p>
          <w:p w14:paraId="506ED0B1" w14:textId="77777777" w:rsidR="00B22B73" w:rsidRDefault="00B22B73" w:rsidP="00B22B73">
            <w:pPr>
              <w:autoSpaceDE w:val="0"/>
              <w:autoSpaceDN w:val="0"/>
              <w:adjustRightInd w:val="0"/>
              <w:jc w:val="both"/>
              <w:rPr>
                <w:rFonts w:cs="Arial"/>
                <w:szCs w:val="20"/>
                <w:lang w:eastAsia="sl-SI"/>
              </w:rPr>
            </w:pPr>
          </w:p>
          <w:p w14:paraId="4648F11D" w14:textId="77777777" w:rsidR="00B22B73" w:rsidRDefault="00B22B73" w:rsidP="00B22B73">
            <w:pPr>
              <w:autoSpaceDE w:val="0"/>
              <w:autoSpaceDN w:val="0"/>
              <w:adjustRightInd w:val="0"/>
              <w:jc w:val="both"/>
              <w:rPr>
                <w:rFonts w:cs="Arial"/>
                <w:szCs w:val="20"/>
                <w:lang w:eastAsia="sl-SI"/>
              </w:rPr>
            </w:pPr>
            <w:r>
              <w:rPr>
                <w:rFonts w:cs="Arial"/>
                <w:szCs w:val="20"/>
                <w:lang w:eastAsia="sl-SI"/>
              </w:rPr>
              <w:t xml:space="preserve">S predlogom novele se zagotavlja usklajenost prvega odstavka 150. člena ZSKZDČEU-1 in 3. točke 11. člena ZSKZDČEU-1. Določbi namreč urejata povezano materijo, zaradi česar sprememba ene terja spremembo tudi druge določbe. </w:t>
            </w:r>
          </w:p>
          <w:p w14:paraId="6F8E6623" w14:textId="77777777" w:rsidR="00B22B73" w:rsidRDefault="00B22B73" w:rsidP="002A2007">
            <w:pPr>
              <w:autoSpaceDE w:val="0"/>
              <w:autoSpaceDN w:val="0"/>
              <w:adjustRightInd w:val="0"/>
              <w:jc w:val="both"/>
              <w:rPr>
                <w:rFonts w:cs="Arial"/>
              </w:rPr>
            </w:pPr>
          </w:p>
          <w:p w14:paraId="74B39B69" w14:textId="7E1D4E18" w:rsidR="00E94A93" w:rsidRPr="00CA25AB" w:rsidRDefault="005249ED" w:rsidP="00E94A93">
            <w:pPr>
              <w:autoSpaceDE w:val="0"/>
              <w:autoSpaceDN w:val="0"/>
              <w:adjustRightInd w:val="0"/>
              <w:jc w:val="both"/>
              <w:rPr>
                <w:rFonts w:cs="Arial"/>
                <w:szCs w:val="20"/>
                <w:lang w:eastAsia="sl-SI"/>
              </w:rPr>
            </w:pPr>
            <w:r>
              <w:rPr>
                <w:rFonts w:cs="Arial"/>
                <w:b/>
                <w:bCs/>
                <w:szCs w:val="20"/>
                <w:lang w:eastAsia="sl-SI"/>
              </w:rPr>
              <w:t>Medsebojno priznavanje</w:t>
            </w:r>
            <w:r w:rsidR="00E94A93" w:rsidRPr="00304A31">
              <w:rPr>
                <w:rFonts w:cs="Arial"/>
                <w:b/>
                <w:bCs/>
                <w:szCs w:val="20"/>
                <w:lang w:eastAsia="sl-SI"/>
              </w:rPr>
              <w:t xml:space="preserve"> pogojnih obsodb z varstvenim nadzorstvom, pogojnih odložitev izreka kazni, alternativnih sankcij in odločb o pogojnem odpustu z varstvenim nadzorstvom</w:t>
            </w:r>
          </w:p>
          <w:p w14:paraId="0084AAB8" w14:textId="77777777" w:rsidR="00E94A93" w:rsidRDefault="00E94A93" w:rsidP="002A2007">
            <w:pPr>
              <w:autoSpaceDE w:val="0"/>
              <w:autoSpaceDN w:val="0"/>
              <w:adjustRightInd w:val="0"/>
              <w:jc w:val="both"/>
              <w:rPr>
                <w:rFonts w:cs="Arial"/>
              </w:rPr>
            </w:pPr>
          </w:p>
          <w:p w14:paraId="17D13690" w14:textId="4E6AD376" w:rsidR="00E94A93" w:rsidRDefault="00E94A93" w:rsidP="002A2007">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w:t>
            </w:r>
            <w:r w:rsidR="00756A2E">
              <w:rPr>
                <w:rFonts w:cs="Arial"/>
              </w:rPr>
              <w:t>opravljanje</w:t>
            </w:r>
            <w:r w:rsidRPr="00E94A93">
              <w:rPr>
                <w:rFonts w:cs="Arial"/>
              </w:rPr>
              <w:t xml:space="preserve"> dela v splošno korist.</w:t>
            </w:r>
          </w:p>
          <w:p w14:paraId="5BAD4425" w14:textId="77777777" w:rsidR="00E94A93" w:rsidRPr="00CA25AB" w:rsidRDefault="00E94A93" w:rsidP="002A2007">
            <w:pPr>
              <w:autoSpaceDE w:val="0"/>
              <w:autoSpaceDN w:val="0"/>
              <w:adjustRightInd w:val="0"/>
              <w:jc w:val="both"/>
              <w:rPr>
                <w:rFonts w:cs="Arial"/>
              </w:rPr>
            </w:pPr>
          </w:p>
          <w:p w14:paraId="02B5C68F" w14:textId="63A9E40F" w:rsidR="00622F11" w:rsidRPr="00CA25AB" w:rsidRDefault="00622F11" w:rsidP="002A2007">
            <w:pPr>
              <w:autoSpaceDE w:val="0"/>
              <w:autoSpaceDN w:val="0"/>
              <w:adjustRightInd w:val="0"/>
              <w:jc w:val="both"/>
              <w:rPr>
                <w:rFonts w:cs="Arial"/>
                <w:b/>
                <w:bCs/>
                <w:szCs w:val="20"/>
                <w:lang w:eastAsia="sl-SI"/>
              </w:rPr>
            </w:pPr>
            <w:r w:rsidRPr="00CA25AB">
              <w:rPr>
                <w:rFonts w:cs="Arial"/>
                <w:b/>
                <w:bCs/>
                <w:szCs w:val="20"/>
                <w:lang w:eastAsia="sl-SI"/>
              </w:rPr>
              <w:t xml:space="preserve">Medsebojno priznavanje odločb o odvzemu premoženja v kazenskih postopkih in </w:t>
            </w:r>
            <w:r w:rsidR="00756A2E">
              <w:rPr>
                <w:rFonts w:cs="Arial"/>
                <w:b/>
                <w:bCs/>
                <w:szCs w:val="20"/>
                <w:lang w:eastAsia="sl-SI"/>
              </w:rPr>
              <w:t xml:space="preserve">o </w:t>
            </w:r>
            <w:r w:rsidRPr="00CA25AB">
              <w:rPr>
                <w:rFonts w:cs="Arial"/>
                <w:b/>
                <w:bCs/>
                <w:szCs w:val="20"/>
                <w:lang w:eastAsia="sl-SI"/>
              </w:rPr>
              <w:t>začasnem zavarovanju takega odvzema</w:t>
            </w:r>
          </w:p>
          <w:p w14:paraId="128F0A42" w14:textId="77777777" w:rsidR="00622F11" w:rsidRPr="00CA25AB" w:rsidRDefault="00622F11" w:rsidP="002A2007">
            <w:pPr>
              <w:autoSpaceDE w:val="0"/>
              <w:autoSpaceDN w:val="0"/>
              <w:adjustRightInd w:val="0"/>
              <w:jc w:val="both"/>
              <w:rPr>
                <w:rFonts w:cs="Arial"/>
                <w:b/>
                <w:szCs w:val="20"/>
                <w:lang w:eastAsia="sl-SI"/>
              </w:rPr>
            </w:pPr>
          </w:p>
          <w:p w14:paraId="14894333" w14:textId="5CB6A629" w:rsidR="00622F11" w:rsidRPr="00CA25AB" w:rsidRDefault="00622F11" w:rsidP="002A2007">
            <w:pPr>
              <w:pStyle w:val="Alineazaodstavkom"/>
              <w:numPr>
                <w:ilvl w:val="0"/>
                <w:numId w:val="0"/>
              </w:numPr>
              <w:spacing w:line="260" w:lineRule="exact"/>
              <w:rPr>
                <w:szCs w:val="20"/>
              </w:rPr>
            </w:pPr>
            <w:r w:rsidRPr="00CA25AB">
              <w:rPr>
                <w:sz w:val="20"/>
                <w:szCs w:val="20"/>
              </w:rPr>
              <w:t xml:space="preserve">S </w:t>
            </w:r>
            <w:r w:rsidR="00680DD7" w:rsidRPr="00CA25AB">
              <w:rPr>
                <w:sz w:val="20"/>
                <w:szCs w:val="20"/>
              </w:rPr>
              <w:t xml:space="preserve">predlagano </w:t>
            </w:r>
            <w:r w:rsidRPr="00CA25AB">
              <w:rPr>
                <w:sz w:val="20"/>
                <w:szCs w:val="20"/>
              </w:rPr>
              <w:t xml:space="preserve">spremembo 24. poglavja ZSKZDČEU-1, ki ureja medsebojno priznavanje odločb o odvzemu premoženja v kazenskih postopkih in </w:t>
            </w:r>
            <w:r w:rsidR="00756A2E">
              <w:rPr>
                <w:sz w:val="20"/>
                <w:szCs w:val="20"/>
              </w:rPr>
              <w:t xml:space="preserve">o </w:t>
            </w:r>
            <w:r w:rsidRPr="00CA25AB">
              <w:rPr>
                <w:sz w:val="20"/>
                <w:szCs w:val="20"/>
              </w:rPr>
              <w:t xml:space="preserve">začasnem zavarovanju takega odvzema, se natančneje </w:t>
            </w:r>
            <w:r w:rsidR="005C18DD" w:rsidRPr="00CA25AB">
              <w:rPr>
                <w:sz w:val="20"/>
                <w:szCs w:val="20"/>
              </w:rPr>
              <w:t xml:space="preserve">določajo nekatera vprašanja v postopku odločanja, </w:t>
            </w:r>
            <w:r w:rsidR="00AA6454" w:rsidRPr="00CA25AB">
              <w:rPr>
                <w:sz w:val="20"/>
                <w:szCs w:val="20"/>
              </w:rPr>
              <w:t>vključno z merili za spreje</w:t>
            </w:r>
            <w:r w:rsidR="00756A2E">
              <w:rPr>
                <w:sz w:val="20"/>
                <w:szCs w:val="20"/>
              </w:rPr>
              <w:t>tje</w:t>
            </w:r>
            <w:r w:rsidR="00AA6454" w:rsidRPr="00CA25AB">
              <w:rPr>
                <w:sz w:val="20"/>
                <w:szCs w:val="20"/>
              </w:rPr>
              <w:t xml:space="preserve"> odločitev o delitvi stroškov, delitvi </w:t>
            </w:r>
            <w:r w:rsidR="00774F51" w:rsidRPr="00CA25AB">
              <w:rPr>
                <w:sz w:val="20"/>
                <w:szCs w:val="20"/>
              </w:rPr>
              <w:t>kupnine</w:t>
            </w:r>
            <w:r w:rsidR="00AA6454" w:rsidRPr="00CA25AB">
              <w:rPr>
                <w:sz w:val="20"/>
                <w:szCs w:val="20"/>
              </w:rPr>
              <w:t>, pridobljene s prodajo odvzetega premoženja</w:t>
            </w:r>
            <w:r w:rsidR="00774F51" w:rsidRPr="00CA25AB">
              <w:rPr>
                <w:sz w:val="20"/>
                <w:szCs w:val="20"/>
              </w:rPr>
              <w:t>,</w:t>
            </w:r>
            <w:r w:rsidR="00AA6454" w:rsidRPr="00CA25AB">
              <w:rPr>
                <w:sz w:val="20"/>
                <w:szCs w:val="20"/>
              </w:rPr>
              <w:t xml:space="preserve"> ter </w:t>
            </w:r>
            <w:r w:rsidR="00756A2E">
              <w:rPr>
                <w:sz w:val="20"/>
                <w:szCs w:val="20"/>
              </w:rPr>
              <w:t xml:space="preserve">o </w:t>
            </w:r>
            <w:r w:rsidR="00AA6454" w:rsidRPr="00CA25AB">
              <w:rPr>
                <w:sz w:val="20"/>
                <w:szCs w:val="20"/>
              </w:rPr>
              <w:t xml:space="preserve">prepustitvi premoženja državi, ki je odločbo o odvzemu izdala ali izvršila. </w:t>
            </w:r>
          </w:p>
          <w:p w14:paraId="0659D2CF" w14:textId="77777777" w:rsidR="00031649" w:rsidRPr="00CA25AB" w:rsidRDefault="00031649" w:rsidP="002A2007">
            <w:pPr>
              <w:pStyle w:val="Alineazaodstavkom"/>
              <w:numPr>
                <w:ilvl w:val="0"/>
                <w:numId w:val="0"/>
              </w:numPr>
              <w:spacing w:line="260" w:lineRule="exact"/>
              <w:rPr>
                <w:sz w:val="20"/>
                <w:szCs w:val="20"/>
              </w:rPr>
            </w:pPr>
          </w:p>
          <w:p w14:paraId="74219EE9" w14:textId="5BECF7CF" w:rsidR="00031649" w:rsidRPr="00CA25AB" w:rsidRDefault="00031649" w:rsidP="002A2007">
            <w:pPr>
              <w:pStyle w:val="Alineazaodstavkom"/>
              <w:numPr>
                <w:ilvl w:val="0"/>
                <w:numId w:val="0"/>
              </w:numPr>
              <w:spacing w:line="260" w:lineRule="exact"/>
              <w:rPr>
                <w:b/>
                <w:bCs/>
                <w:sz w:val="20"/>
                <w:szCs w:val="20"/>
              </w:rPr>
            </w:pPr>
            <w:r w:rsidRPr="00CA25AB">
              <w:rPr>
                <w:b/>
                <w:bCs/>
                <w:sz w:val="20"/>
                <w:szCs w:val="20"/>
              </w:rPr>
              <w:t xml:space="preserve">Izmenjava podatkov </w:t>
            </w:r>
            <w:r w:rsidR="00272F05" w:rsidRPr="00CA25AB">
              <w:rPr>
                <w:b/>
                <w:bCs/>
                <w:sz w:val="20"/>
                <w:szCs w:val="20"/>
              </w:rPr>
              <w:t>iz kazenskih evidenc</w:t>
            </w:r>
          </w:p>
          <w:p w14:paraId="0049FA47" w14:textId="77777777" w:rsidR="00031649" w:rsidRPr="00CA25AB" w:rsidRDefault="00031649" w:rsidP="002A2007">
            <w:pPr>
              <w:pStyle w:val="Alineazaodstavkom"/>
              <w:numPr>
                <w:ilvl w:val="0"/>
                <w:numId w:val="0"/>
              </w:numPr>
              <w:spacing w:line="260" w:lineRule="exact"/>
              <w:rPr>
                <w:sz w:val="20"/>
                <w:szCs w:val="20"/>
              </w:rPr>
            </w:pPr>
          </w:p>
          <w:p w14:paraId="23BB2CE6" w14:textId="7B40F0CF" w:rsidR="00871D61" w:rsidRPr="00CA25AB" w:rsidRDefault="00871D61" w:rsidP="002A2007">
            <w:pPr>
              <w:pStyle w:val="Alineazaodstavkom"/>
              <w:numPr>
                <w:ilvl w:val="0"/>
                <w:numId w:val="0"/>
              </w:numPr>
              <w:spacing w:line="260" w:lineRule="exact"/>
              <w:rPr>
                <w:sz w:val="20"/>
                <w:szCs w:val="20"/>
              </w:rPr>
            </w:pPr>
            <w:r w:rsidRPr="00CA25AB">
              <w:rPr>
                <w:sz w:val="20"/>
                <w:szCs w:val="20"/>
              </w:rPr>
              <w:t xml:space="preserve">Določbe, ki se nanašajo na izmenjavo podatkov o kazenskih obsodbah, zagotavljajo, da bo Republika Slovenija lahko izvrševala obveznosti, ki </w:t>
            </w:r>
            <w:r w:rsidR="00726DB3">
              <w:rPr>
                <w:sz w:val="20"/>
                <w:szCs w:val="20"/>
              </w:rPr>
              <w:t xml:space="preserve">ji </w:t>
            </w:r>
            <w:r w:rsidRPr="00CA25AB">
              <w:rPr>
                <w:sz w:val="20"/>
                <w:szCs w:val="20"/>
              </w:rPr>
              <w:t xml:space="preserve">jih nalagata </w:t>
            </w:r>
            <w:r w:rsidR="00A07A81" w:rsidRPr="00CA25AB">
              <w:rPr>
                <w:sz w:val="20"/>
                <w:szCs w:val="20"/>
              </w:rPr>
              <w:t>Uredba 2019/816/EU</w:t>
            </w:r>
            <w:r w:rsidRPr="00CA25AB">
              <w:rPr>
                <w:sz w:val="20"/>
                <w:szCs w:val="20"/>
              </w:rPr>
              <w:t xml:space="preserve"> in Uredba 2019/818/EU glede obdelave podatkov v okviru ECRIS-TCN</w:t>
            </w:r>
            <w:r w:rsidR="00A07A81" w:rsidRPr="00CA25AB">
              <w:rPr>
                <w:sz w:val="20"/>
                <w:szCs w:val="20"/>
              </w:rPr>
              <w:t xml:space="preserve"> in zagotavljanj</w:t>
            </w:r>
            <w:r w:rsidR="00726DB3">
              <w:rPr>
                <w:sz w:val="20"/>
                <w:szCs w:val="20"/>
              </w:rPr>
              <w:t>a</w:t>
            </w:r>
            <w:r w:rsidR="00A07A81" w:rsidRPr="00CA25AB">
              <w:rPr>
                <w:sz w:val="20"/>
                <w:szCs w:val="20"/>
              </w:rPr>
              <w:t xml:space="preserve"> </w:t>
            </w:r>
            <w:proofErr w:type="spellStart"/>
            <w:r w:rsidR="00A07A81" w:rsidRPr="00CA25AB">
              <w:rPr>
                <w:sz w:val="20"/>
                <w:szCs w:val="20"/>
              </w:rPr>
              <w:t>interoperabilnosti</w:t>
            </w:r>
            <w:proofErr w:type="spellEnd"/>
            <w:r w:rsidR="00A07A81" w:rsidRPr="00CA25AB">
              <w:rPr>
                <w:sz w:val="20"/>
                <w:szCs w:val="20"/>
              </w:rPr>
              <w:t xml:space="preserve"> informacijskih sistemov EU</w:t>
            </w:r>
            <w:r w:rsidR="00F95A6C" w:rsidRPr="00CA25AB">
              <w:rPr>
                <w:sz w:val="20"/>
                <w:szCs w:val="20"/>
              </w:rPr>
              <w:t>,</w:t>
            </w:r>
            <w:r w:rsidRPr="00CA25AB">
              <w:rPr>
                <w:sz w:val="20"/>
                <w:szCs w:val="20"/>
              </w:rPr>
              <w:t xml:space="preserve"> in sicer z določitvijo pristojnih organov</w:t>
            </w:r>
            <w:r w:rsidR="00F95A6C" w:rsidRPr="00CA25AB">
              <w:rPr>
                <w:sz w:val="20"/>
                <w:szCs w:val="20"/>
              </w:rPr>
              <w:t xml:space="preserve">, </w:t>
            </w:r>
            <w:r w:rsidRPr="00CA25AB">
              <w:rPr>
                <w:sz w:val="20"/>
                <w:szCs w:val="20"/>
              </w:rPr>
              <w:t>postopkov</w:t>
            </w:r>
            <w:r w:rsidR="00F95A6C" w:rsidRPr="00CA25AB">
              <w:rPr>
                <w:sz w:val="20"/>
                <w:szCs w:val="20"/>
              </w:rPr>
              <w:t xml:space="preserve"> in pravnih podlag za pridobivanje in drugo obdelavo osebnih podatkov.</w:t>
            </w:r>
            <w:r w:rsidR="0092760C" w:rsidRPr="00CA25AB">
              <w:rPr>
                <w:sz w:val="20"/>
                <w:szCs w:val="20"/>
              </w:rPr>
              <w:t xml:space="preserve"> </w:t>
            </w:r>
          </w:p>
          <w:p w14:paraId="21E27EA3" w14:textId="6EC0CBC6" w:rsidR="00364176" w:rsidRPr="00CA25AB" w:rsidRDefault="00364176" w:rsidP="002A2007">
            <w:pPr>
              <w:pStyle w:val="Alineazaodstavkom"/>
              <w:numPr>
                <w:ilvl w:val="0"/>
                <w:numId w:val="0"/>
              </w:numPr>
              <w:spacing w:line="260" w:lineRule="exact"/>
              <w:rPr>
                <w:sz w:val="20"/>
                <w:szCs w:val="20"/>
                <w:highlight w:val="yellow"/>
              </w:rPr>
            </w:pPr>
          </w:p>
        </w:tc>
      </w:tr>
      <w:tr w:rsidR="00CA25AB" w:rsidRPr="00CA25AB" w14:paraId="70CD7C2A" w14:textId="77777777" w:rsidTr="00563BA9">
        <w:tc>
          <w:tcPr>
            <w:tcW w:w="8498" w:type="dxa"/>
          </w:tcPr>
          <w:p w14:paraId="4E39263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2.2 Načela</w:t>
            </w:r>
          </w:p>
          <w:p w14:paraId="017C8712" w14:textId="77777777" w:rsidR="00EF6E88" w:rsidRPr="00CA25AB" w:rsidRDefault="00EF6E88" w:rsidP="002A2007">
            <w:pPr>
              <w:jc w:val="both"/>
              <w:rPr>
                <w:rFonts w:cs="Arial"/>
                <w:szCs w:val="20"/>
              </w:rPr>
            </w:pPr>
          </w:p>
          <w:p w14:paraId="58D2E2E7" w14:textId="762F9934" w:rsidR="002366E0" w:rsidRPr="00CA25AB" w:rsidRDefault="008D4EDF" w:rsidP="002A2007">
            <w:pPr>
              <w:jc w:val="both"/>
              <w:rPr>
                <w:rFonts w:cs="Arial"/>
                <w:szCs w:val="20"/>
              </w:rPr>
            </w:pPr>
            <w:r w:rsidRPr="00CA25AB">
              <w:rPr>
                <w:rFonts w:cs="Arial"/>
                <w:szCs w:val="20"/>
              </w:rPr>
              <w:t xml:space="preserve">Predlagane spremembe </w:t>
            </w:r>
            <w:r w:rsidR="00C8152F">
              <w:rPr>
                <w:rFonts w:cs="Arial"/>
                <w:szCs w:val="20"/>
              </w:rPr>
              <w:t>upoštevajo</w:t>
            </w:r>
            <w:r w:rsidRPr="00CA25AB">
              <w:rPr>
                <w:rFonts w:cs="Arial"/>
                <w:szCs w:val="20"/>
              </w:rPr>
              <w:t xml:space="preserve"> načela sodelovanja v kazenskih zadevah med članicami EU, predvsem pa</w:t>
            </w:r>
            <w:r w:rsidR="00F26327" w:rsidRPr="00CA25AB">
              <w:rPr>
                <w:rFonts w:cs="Arial"/>
                <w:szCs w:val="20"/>
              </w:rPr>
              <w:t xml:space="preserve"> načel</w:t>
            </w:r>
            <w:r w:rsidR="00C8152F">
              <w:rPr>
                <w:rFonts w:cs="Arial"/>
                <w:szCs w:val="20"/>
              </w:rPr>
              <w:t>a</w:t>
            </w:r>
            <w:r w:rsidR="00F26327" w:rsidRPr="00CA25AB">
              <w:rPr>
                <w:rFonts w:cs="Arial"/>
                <w:szCs w:val="20"/>
              </w:rPr>
              <w:t xml:space="preserve"> </w:t>
            </w:r>
            <w:r w:rsidR="002366E0" w:rsidRPr="00CA25AB">
              <w:rPr>
                <w:rFonts w:cs="Arial"/>
                <w:szCs w:val="20"/>
              </w:rPr>
              <w:t>varstva človekovih pravic in svoboščin</w:t>
            </w:r>
            <w:r w:rsidR="00967A36" w:rsidRPr="00CA25AB">
              <w:rPr>
                <w:rFonts w:cs="Arial"/>
                <w:szCs w:val="20"/>
              </w:rPr>
              <w:t>,</w:t>
            </w:r>
            <w:r w:rsidR="000656E7" w:rsidRPr="00CA25AB">
              <w:rPr>
                <w:rFonts w:cs="Arial"/>
                <w:szCs w:val="20"/>
              </w:rPr>
              <w:t xml:space="preserve"> pravne države,</w:t>
            </w:r>
            <w:r w:rsidR="00967A36" w:rsidRPr="00CA25AB">
              <w:rPr>
                <w:rFonts w:cs="Arial"/>
                <w:szCs w:val="20"/>
              </w:rPr>
              <w:t xml:space="preserve"> legitimnosti in omejenosti represije, učinkovitosti</w:t>
            </w:r>
            <w:r w:rsidR="000656E7" w:rsidRPr="00CA25AB">
              <w:rPr>
                <w:rFonts w:cs="Arial"/>
                <w:szCs w:val="20"/>
              </w:rPr>
              <w:t>,</w:t>
            </w:r>
            <w:r w:rsidR="00967A36" w:rsidRPr="00CA25AB">
              <w:rPr>
                <w:rFonts w:cs="Arial"/>
                <w:szCs w:val="20"/>
              </w:rPr>
              <w:t xml:space="preserve"> </w:t>
            </w:r>
            <w:r w:rsidR="00C8152F">
              <w:rPr>
                <w:rFonts w:cs="Arial"/>
                <w:szCs w:val="20"/>
              </w:rPr>
              <w:t>gospodarnosti</w:t>
            </w:r>
            <w:r w:rsidR="000656E7" w:rsidRPr="00CA25AB">
              <w:rPr>
                <w:rFonts w:cs="Arial"/>
                <w:szCs w:val="20"/>
              </w:rPr>
              <w:t xml:space="preserve"> ter</w:t>
            </w:r>
            <w:r w:rsidR="0092760C" w:rsidRPr="00CA25AB">
              <w:rPr>
                <w:rFonts w:cs="Arial"/>
                <w:szCs w:val="20"/>
              </w:rPr>
              <w:t xml:space="preserve"> </w:t>
            </w:r>
            <w:r w:rsidR="000656E7" w:rsidRPr="00CA25AB">
              <w:rPr>
                <w:rFonts w:cs="Arial"/>
                <w:szCs w:val="20"/>
              </w:rPr>
              <w:t>zaupanja</w:t>
            </w:r>
            <w:r w:rsidR="00967A36" w:rsidRPr="00CA25AB">
              <w:rPr>
                <w:rFonts w:cs="Arial"/>
                <w:szCs w:val="20"/>
              </w:rPr>
              <w:t xml:space="preserve">. </w:t>
            </w:r>
          </w:p>
          <w:p w14:paraId="2906468E" w14:textId="5CAC4B55" w:rsidR="002366E0" w:rsidRPr="00CA25AB" w:rsidRDefault="002366E0" w:rsidP="002A2007">
            <w:pPr>
              <w:jc w:val="both"/>
              <w:rPr>
                <w:rFonts w:cs="Arial"/>
                <w:szCs w:val="20"/>
                <w:highlight w:val="yellow"/>
              </w:rPr>
            </w:pPr>
          </w:p>
        </w:tc>
      </w:tr>
      <w:tr w:rsidR="00CA25AB" w:rsidRPr="00CA25AB" w14:paraId="12F90537" w14:textId="77777777" w:rsidTr="00563BA9">
        <w:trPr>
          <w:trHeight w:val="434"/>
        </w:trPr>
        <w:tc>
          <w:tcPr>
            <w:tcW w:w="8498" w:type="dxa"/>
          </w:tcPr>
          <w:p w14:paraId="671EEDF9" w14:textId="77777777" w:rsidR="001739B2" w:rsidRDefault="001739B2" w:rsidP="002A2007">
            <w:pPr>
              <w:pStyle w:val="Odsek"/>
              <w:numPr>
                <w:ilvl w:val="0"/>
                <w:numId w:val="0"/>
              </w:numPr>
              <w:spacing w:before="0" w:after="0" w:line="260" w:lineRule="exact"/>
              <w:jc w:val="left"/>
              <w:rPr>
                <w:sz w:val="20"/>
                <w:szCs w:val="20"/>
                <w:highlight w:val="yellow"/>
              </w:rPr>
            </w:pPr>
          </w:p>
          <w:p w14:paraId="4A87D353" w14:textId="77777777" w:rsidR="00F01AC0" w:rsidRPr="00CA25AB" w:rsidRDefault="00F01AC0" w:rsidP="002A2007">
            <w:pPr>
              <w:pStyle w:val="Odsek"/>
              <w:numPr>
                <w:ilvl w:val="0"/>
                <w:numId w:val="0"/>
              </w:numPr>
              <w:spacing w:before="0" w:after="0" w:line="260" w:lineRule="exact"/>
              <w:jc w:val="left"/>
              <w:rPr>
                <w:sz w:val="20"/>
                <w:szCs w:val="20"/>
                <w:highlight w:val="yellow"/>
              </w:rPr>
            </w:pPr>
          </w:p>
          <w:p w14:paraId="44C912B4" w14:textId="57295140" w:rsidR="001739B2" w:rsidRPr="00CA25AB" w:rsidRDefault="001739B2" w:rsidP="002A2007">
            <w:pPr>
              <w:pStyle w:val="Odsek"/>
              <w:numPr>
                <w:ilvl w:val="0"/>
                <w:numId w:val="0"/>
              </w:numPr>
              <w:spacing w:before="0" w:after="0" w:line="260" w:lineRule="exact"/>
              <w:jc w:val="left"/>
              <w:rPr>
                <w:b w:val="0"/>
                <w:bCs/>
                <w:sz w:val="20"/>
                <w:szCs w:val="20"/>
              </w:rPr>
            </w:pPr>
            <w:r w:rsidRPr="00CA25AB">
              <w:rPr>
                <w:b w:val="0"/>
                <w:bCs/>
                <w:sz w:val="20"/>
                <w:szCs w:val="20"/>
              </w:rPr>
              <w:lastRenderedPageBreak/>
              <w:t>2.3 Poglavitne rešitve</w:t>
            </w:r>
          </w:p>
          <w:p w14:paraId="0ADB8991" w14:textId="43A42C7C" w:rsidR="00787B32" w:rsidRPr="00CA25AB" w:rsidRDefault="00787B32" w:rsidP="002A2007">
            <w:pPr>
              <w:pStyle w:val="rkovnatokazaodstavkom"/>
              <w:spacing w:line="260" w:lineRule="exact"/>
              <w:rPr>
                <w:rFonts w:cs="Arial"/>
                <w:bCs/>
                <w:i/>
              </w:rPr>
            </w:pPr>
            <w:r w:rsidRPr="00CA25AB">
              <w:rPr>
                <w:rFonts w:cs="Arial"/>
                <w:bCs/>
                <w:i/>
              </w:rPr>
              <w:t>Predstavitev predlaganih rešitev:</w:t>
            </w:r>
          </w:p>
          <w:p w14:paraId="23393E05" w14:textId="77663C1E" w:rsidR="00787B32" w:rsidRPr="00CA25AB" w:rsidRDefault="00787B32" w:rsidP="002A2007">
            <w:pPr>
              <w:pStyle w:val="Alineazatoko"/>
              <w:numPr>
                <w:ilvl w:val="0"/>
                <w:numId w:val="3"/>
              </w:numPr>
              <w:spacing w:line="260" w:lineRule="exact"/>
              <w:rPr>
                <w:bCs/>
                <w:i/>
                <w:sz w:val="20"/>
                <w:szCs w:val="20"/>
              </w:rPr>
            </w:pPr>
            <w:r w:rsidRPr="00CA25AB">
              <w:rPr>
                <w:bCs/>
                <w:i/>
                <w:sz w:val="20"/>
                <w:szCs w:val="20"/>
              </w:rPr>
              <w:t>kon</w:t>
            </w:r>
            <w:r w:rsidR="00D34E4C" w:rsidRPr="00CA25AB">
              <w:rPr>
                <w:bCs/>
                <w:i/>
                <w:sz w:val="20"/>
                <w:szCs w:val="20"/>
              </w:rPr>
              <w:t>kreten opis predlaganih rešitev:</w:t>
            </w:r>
          </w:p>
          <w:p w14:paraId="660CFE16" w14:textId="77777777" w:rsidR="000046B9" w:rsidRPr="00CA25AB" w:rsidRDefault="000046B9" w:rsidP="002A2007">
            <w:pPr>
              <w:jc w:val="both"/>
              <w:rPr>
                <w:rFonts w:cs="Arial"/>
                <w:szCs w:val="20"/>
                <w:highlight w:val="yellow"/>
              </w:rPr>
            </w:pPr>
          </w:p>
          <w:p w14:paraId="2379C487" w14:textId="27265DCE" w:rsidR="00F95A6C" w:rsidRPr="00CA25AB" w:rsidRDefault="00F95A6C" w:rsidP="002A2007">
            <w:pPr>
              <w:autoSpaceDE w:val="0"/>
              <w:autoSpaceDN w:val="0"/>
              <w:adjustRightInd w:val="0"/>
              <w:jc w:val="both"/>
              <w:rPr>
                <w:rFonts w:cs="Arial"/>
                <w:b/>
                <w:bCs/>
                <w:szCs w:val="20"/>
                <w:lang w:eastAsia="sl-SI"/>
              </w:rPr>
            </w:pPr>
            <w:r w:rsidRPr="00CA25AB">
              <w:rPr>
                <w:rFonts w:cs="Arial"/>
                <w:b/>
                <w:bCs/>
                <w:szCs w:val="20"/>
                <w:lang w:eastAsia="sl-SI"/>
              </w:rPr>
              <w:t>Evropski nalog za prijetje in predajo</w:t>
            </w:r>
          </w:p>
          <w:p w14:paraId="0BB2D9E4" w14:textId="77777777" w:rsidR="00F3612A" w:rsidRPr="00CA25AB" w:rsidRDefault="00F3612A" w:rsidP="002A2007">
            <w:pPr>
              <w:autoSpaceDE w:val="0"/>
              <w:autoSpaceDN w:val="0"/>
              <w:adjustRightInd w:val="0"/>
              <w:jc w:val="both"/>
              <w:rPr>
                <w:rFonts w:cs="Arial"/>
                <w:b/>
                <w:bCs/>
                <w:szCs w:val="20"/>
                <w:lang w:eastAsia="sl-SI"/>
              </w:rPr>
            </w:pPr>
          </w:p>
          <w:p w14:paraId="304CDA0A" w14:textId="466268C6" w:rsidR="00F3612A" w:rsidRPr="00CA25AB" w:rsidRDefault="00F3612A" w:rsidP="002A2007">
            <w:pPr>
              <w:autoSpaceDE w:val="0"/>
              <w:autoSpaceDN w:val="0"/>
              <w:adjustRightInd w:val="0"/>
              <w:jc w:val="both"/>
              <w:rPr>
                <w:rFonts w:cs="Arial"/>
                <w:szCs w:val="20"/>
                <w:lang w:eastAsia="sl-SI"/>
              </w:rPr>
            </w:pPr>
            <w:r w:rsidRPr="00CA25AB">
              <w:rPr>
                <w:rFonts w:cs="Arial"/>
                <w:szCs w:val="20"/>
                <w:lang w:eastAsia="sl-SI"/>
              </w:rPr>
              <w:t xml:space="preserve">Ključne predlagane rešitve glede evropskega naloga za prijetje in predajo so: </w:t>
            </w:r>
          </w:p>
          <w:p w14:paraId="3DD9883F" w14:textId="60BBFF4D" w:rsidR="00F3612A" w:rsidRPr="00CA25AB" w:rsidRDefault="00F60B05"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w:t>
            </w:r>
            <w:r w:rsidR="00F3612A" w:rsidRPr="00CA25AB">
              <w:rPr>
                <w:rFonts w:cs="Arial"/>
                <w:szCs w:val="20"/>
                <w:lang w:eastAsia="sl-SI"/>
              </w:rPr>
              <w:t xml:space="preserve">mora </w:t>
            </w:r>
            <w:r w:rsidRPr="00CA25AB">
              <w:rPr>
                <w:rFonts w:cs="Arial"/>
                <w:szCs w:val="20"/>
                <w:lang w:eastAsia="sl-SI"/>
              </w:rPr>
              <w:t xml:space="preserve">pred zavrnitvijo evropskega naloga iz razlogov, ki jih okvirni sklep opredeljuje kot fakultativne razloge, pretehtati vse </w:t>
            </w:r>
            <w:r w:rsidR="00C8152F">
              <w:rPr>
                <w:rFonts w:cs="Arial"/>
                <w:szCs w:val="20"/>
                <w:lang w:eastAsia="sl-SI"/>
              </w:rPr>
              <w:t>pomembne</w:t>
            </w:r>
            <w:r w:rsidRPr="00CA25AB">
              <w:rPr>
                <w:rFonts w:cs="Arial"/>
                <w:szCs w:val="20"/>
                <w:lang w:eastAsia="sl-SI"/>
              </w:rPr>
              <w:t xml:space="preserve"> okoliščine primera in predajo z</w:t>
            </w:r>
            <w:r w:rsidR="00F810C4" w:rsidRPr="00CA25AB">
              <w:rPr>
                <w:rFonts w:cs="Arial"/>
                <w:szCs w:val="20"/>
                <w:lang w:eastAsia="sl-SI"/>
              </w:rPr>
              <w:t>a</w:t>
            </w:r>
            <w:r w:rsidRPr="00CA25AB">
              <w:rPr>
                <w:rFonts w:cs="Arial"/>
                <w:szCs w:val="20"/>
                <w:lang w:eastAsia="sl-SI"/>
              </w:rPr>
              <w:t xml:space="preserve">vrniti le, če to </w:t>
            </w:r>
            <w:r w:rsidR="00C8152F">
              <w:rPr>
                <w:rFonts w:cs="Arial"/>
                <w:szCs w:val="20"/>
                <w:lang w:eastAsia="sl-SI"/>
              </w:rPr>
              <w:t>upravičujejo</w:t>
            </w:r>
            <w:r w:rsidRPr="00CA25AB">
              <w:rPr>
                <w:rFonts w:cs="Arial"/>
                <w:szCs w:val="20"/>
                <w:lang w:eastAsia="sl-SI"/>
              </w:rPr>
              <w:t xml:space="preserve"> navedene okoliščine</w:t>
            </w:r>
            <w:r w:rsidR="00F3612A" w:rsidRPr="00CA25AB">
              <w:rPr>
                <w:rFonts w:cs="Arial"/>
                <w:szCs w:val="20"/>
                <w:lang w:eastAsia="sl-SI"/>
              </w:rPr>
              <w:t>;</w:t>
            </w:r>
          </w:p>
          <w:p w14:paraId="493D746A" w14:textId="5CA5CE9F" w:rsidR="00F95A6C" w:rsidRPr="00CA25AB" w:rsidRDefault="00F95A6C"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sodišče</w:t>
            </w:r>
            <w:r w:rsidR="00F3612A" w:rsidRPr="00CA25AB">
              <w:rPr>
                <w:rFonts w:cs="Arial"/>
                <w:szCs w:val="20"/>
                <w:lang w:eastAsia="sl-SI"/>
              </w:rPr>
              <w:t xml:space="preserve"> sme namesto predaje zahtevane osebe samo izvršiti odločbo druge države članice tudi</w:t>
            </w:r>
            <w:r w:rsidR="00F810C4" w:rsidRPr="00CA25AB">
              <w:rPr>
                <w:rFonts w:cs="Arial"/>
                <w:szCs w:val="20"/>
                <w:lang w:eastAsia="sl-SI"/>
              </w:rPr>
              <w:t>,</w:t>
            </w:r>
            <w:r w:rsidR="00F3612A" w:rsidRPr="00CA25AB">
              <w:rPr>
                <w:rFonts w:cs="Arial"/>
                <w:szCs w:val="20"/>
                <w:lang w:eastAsia="sl-SI"/>
              </w:rPr>
              <w:t xml:space="preserve"> </w:t>
            </w:r>
            <w:r w:rsidRPr="00CA25AB">
              <w:rPr>
                <w:rFonts w:cs="Arial"/>
                <w:szCs w:val="20"/>
                <w:lang w:eastAsia="sl-SI"/>
              </w:rPr>
              <w:t xml:space="preserve">kadar se nalog nanaša na </w:t>
            </w:r>
            <w:r w:rsidR="00F3612A" w:rsidRPr="00CA25AB">
              <w:rPr>
                <w:rFonts w:cs="Arial"/>
                <w:szCs w:val="20"/>
                <w:lang w:eastAsia="sl-SI"/>
              </w:rPr>
              <w:t xml:space="preserve">državljana </w:t>
            </w:r>
            <w:r w:rsidR="005E659C" w:rsidRPr="00CA25AB">
              <w:rPr>
                <w:rFonts w:cs="Arial"/>
                <w:szCs w:val="20"/>
                <w:lang w:eastAsia="sl-SI"/>
              </w:rPr>
              <w:t xml:space="preserve">druge članice ali tretje države, ki </w:t>
            </w:r>
            <w:r w:rsidR="00C8152F">
              <w:rPr>
                <w:rFonts w:cs="Arial"/>
                <w:szCs w:val="20"/>
                <w:lang w:eastAsia="sl-SI"/>
              </w:rPr>
              <w:t>je le</w:t>
            </w:r>
            <w:r w:rsidR="00AA6454" w:rsidRPr="00CA25AB">
              <w:rPr>
                <w:rFonts w:cs="Arial"/>
                <w:szCs w:val="20"/>
                <w:lang w:eastAsia="sl-SI"/>
              </w:rPr>
              <w:t xml:space="preserve"> v </w:t>
            </w:r>
            <w:r w:rsidR="00F3612A" w:rsidRPr="00CA25AB">
              <w:rPr>
                <w:rFonts w:cs="Arial"/>
                <w:szCs w:val="20"/>
                <w:lang w:eastAsia="sl-SI"/>
              </w:rPr>
              <w:t xml:space="preserve">Republiki </w:t>
            </w:r>
            <w:r w:rsidR="00AA6454" w:rsidRPr="00CA25AB">
              <w:rPr>
                <w:rFonts w:cs="Arial"/>
                <w:szCs w:val="20"/>
                <w:lang w:eastAsia="sl-SI"/>
              </w:rPr>
              <w:t>Sloveniji</w:t>
            </w:r>
            <w:r w:rsidR="00F3612A" w:rsidRPr="00CA25AB">
              <w:rPr>
                <w:rFonts w:cs="Arial"/>
                <w:szCs w:val="20"/>
                <w:lang w:eastAsia="sl-SI"/>
              </w:rPr>
              <w:t>;</w:t>
            </w:r>
          </w:p>
          <w:p w14:paraId="155548BE" w14:textId="0E8FF7F2"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zahteva </w:t>
            </w:r>
            <w:r w:rsidR="00C8152F">
              <w:rPr>
                <w:rFonts w:cs="Arial"/>
                <w:szCs w:val="20"/>
                <w:lang w:eastAsia="sl-SI"/>
              </w:rPr>
              <w:t>za</w:t>
            </w:r>
            <w:r w:rsidRPr="00CA25AB">
              <w:rPr>
                <w:rFonts w:cs="Arial"/>
                <w:szCs w:val="20"/>
                <w:lang w:eastAsia="sl-SI"/>
              </w:rPr>
              <w:t xml:space="preserve"> spoštovanj</w:t>
            </w:r>
            <w:r w:rsidR="00C8152F">
              <w:rPr>
                <w:rFonts w:cs="Arial"/>
                <w:szCs w:val="20"/>
                <w:lang w:eastAsia="sl-SI"/>
              </w:rPr>
              <w:t>e</w:t>
            </w:r>
            <w:r w:rsidRPr="00CA25AB">
              <w:rPr>
                <w:rFonts w:cs="Arial"/>
                <w:szCs w:val="20"/>
                <w:lang w:eastAsia="sl-SI"/>
              </w:rPr>
              <w:t xml:space="preserve"> načela sorazmernosti.</w:t>
            </w:r>
          </w:p>
          <w:p w14:paraId="768545F9" w14:textId="77777777" w:rsidR="007C2D06" w:rsidRPr="00CA25AB" w:rsidRDefault="007C2D06" w:rsidP="002A2007">
            <w:pPr>
              <w:autoSpaceDE w:val="0"/>
              <w:autoSpaceDN w:val="0"/>
              <w:adjustRightInd w:val="0"/>
              <w:jc w:val="both"/>
              <w:rPr>
                <w:rFonts w:cs="Arial"/>
              </w:rPr>
            </w:pPr>
          </w:p>
          <w:p w14:paraId="65BFAF65" w14:textId="4EB4490B" w:rsidR="007C2D06" w:rsidRPr="00CA25AB" w:rsidRDefault="007C2D06" w:rsidP="007C2D06">
            <w:pPr>
              <w:autoSpaceDE w:val="0"/>
              <w:autoSpaceDN w:val="0"/>
              <w:adjustRightInd w:val="0"/>
              <w:jc w:val="both"/>
              <w:rPr>
                <w:rFonts w:cs="Arial"/>
                <w:b/>
                <w:bCs/>
                <w:szCs w:val="20"/>
                <w:lang w:eastAsia="sl-SI"/>
              </w:rPr>
            </w:pPr>
            <w:r w:rsidRPr="00CA25AB">
              <w:rPr>
                <w:rFonts w:cs="Arial"/>
                <w:b/>
                <w:bCs/>
                <w:szCs w:val="20"/>
                <w:lang w:eastAsia="sl-SI"/>
              </w:rPr>
              <w:t xml:space="preserve">Evropski </w:t>
            </w:r>
            <w:r w:rsidR="00F3612A" w:rsidRPr="00CA25AB">
              <w:rPr>
                <w:rFonts w:cs="Arial"/>
                <w:b/>
                <w:bCs/>
                <w:szCs w:val="20"/>
                <w:lang w:eastAsia="sl-SI"/>
              </w:rPr>
              <w:t xml:space="preserve">preiskovalni </w:t>
            </w:r>
            <w:r w:rsidRPr="00CA25AB">
              <w:rPr>
                <w:rFonts w:cs="Arial"/>
                <w:b/>
                <w:bCs/>
                <w:szCs w:val="20"/>
                <w:lang w:eastAsia="sl-SI"/>
              </w:rPr>
              <w:t xml:space="preserve">nalog </w:t>
            </w:r>
          </w:p>
          <w:p w14:paraId="05B8B36D" w14:textId="77777777" w:rsidR="007C2D06" w:rsidRPr="00CA25AB" w:rsidRDefault="007C2D06" w:rsidP="007C2D06">
            <w:pPr>
              <w:autoSpaceDE w:val="0"/>
              <w:autoSpaceDN w:val="0"/>
              <w:adjustRightInd w:val="0"/>
              <w:jc w:val="both"/>
              <w:rPr>
                <w:rFonts w:cs="Arial"/>
              </w:rPr>
            </w:pPr>
          </w:p>
          <w:p w14:paraId="39CE2947" w14:textId="56E487FD" w:rsidR="00F3612A" w:rsidRPr="00CA25AB" w:rsidRDefault="00F3612A" w:rsidP="007C2D06">
            <w:pPr>
              <w:autoSpaceDE w:val="0"/>
              <w:autoSpaceDN w:val="0"/>
              <w:adjustRightInd w:val="0"/>
              <w:jc w:val="both"/>
              <w:rPr>
                <w:rFonts w:cs="Arial"/>
                <w:szCs w:val="20"/>
                <w:lang w:eastAsia="sl-SI"/>
              </w:rPr>
            </w:pPr>
            <w:r w:rsidRPr="00CA25AB">
              <w:rPr>
                <w:rFonts w:cs="Arial"/>
                <w:szCs w:val="20"/>
                <w:lang w:eastAsia="sl-SI"/>
              </w:rPr>
              <w:t>Ključne predlagane rešitve glede evropskega preiskovalnega naloga so:</w:t>
            </w:r>
          </w:p>
          <w:p w14:paraId="01188EB1" w14:textId="3722F463" w:rsidR="00F3612A" w:rsidRPr="00CA25AB"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urejajo se postopek in pogoji </w:t>
            </w:r>
            <w:r w:rsidR="008B4388" w:rsidRPr="00CA25AB">
              <w:rPr>
                <w:rFonts w:cs="Arial"/>
                <w:szCs w:val="20"/>
                <w:lang w:eastAsia="sl-SI"/>
              </w:rPr>
              <w:t xml:space="preserve">za </w:t>
            </w:r>
            <w:r w:rsidR="00F60B05" w:rsidRPr="00CA25AB">
              <w:rPr>
                <w:rFonts w:cs="Arial"/>
                <w:szCs w:val="20"/>
                <w:lang w:eastAsia="sl-SI"/>
              </w:rPr>
              <w:t>začasno premestitev priprtih oseb</w:t>
            </w:r>
            <w:r w:rsidR="008B4388" w:rsidRPr="00CA25AB">
              <w:rPr>
                <w:rFonts w:cs="Arial"/>
                <w:szCs w:val="20"/>
                <w:lang w:eastAsia="sl-SI"/>
              </w:rPr>
              <w:t>, ko država članica (država izvršitve) izvršuje preiskovalno dejanje</w:t>
            </w:r>
            <w:r w:rsidRPr="00CA25AB">
              <w:rPr>
                <w:rFonts w:cs="Arial"/>
                <w:szCs w:val="20"/>
                <w:lang w:eastAsia="sl-SI"/>
              </w:rPr>
              <w:t xml:space="preserve"> za potrebe kazenskega postopka v drugi državi članici</w:t>
            </w:r>
            <w:r w:rsidR="008B4388" w:rsidRPr="00CA25AB">
              <w:rPr>
                <w:rFonts w:cs="Arial"/>
                <w:szCs w:val="20"/>
                <w:lang w:eastAsia="sl-SI"/>
              </w:rPr>
              <w:t xml:space="preserve"> (država odreditve), pri </w:t>
            </w:r>
            <w:r w:rsidRPr="00CA25AB">
              <w:rPr>
                <w:rFonts w:cs="Arial"/>
                <w:szCs w:val="20"/>
                <w:lang w:eastAsia="sl-SI"/>
              </w:rPr>
              <w:t xml:space="preserve">tem dejanju pa je </w:t>
            </w:r>
            <w:r w:rsidR="00F810C4" w:rsidRPr="00CA25AB">
              <w:rPr>
                <w:rFonts w:cs="Arial"/>
                <w:szCs w:val="20"/>
                <w:lang w:eastAsia="sl-SI"/>
              </w:rPr>
              <w:t>treba</w:t>
            </w:r>
            <w:r w:rsidRPr="00CA25AB">
              <w:rPr>
                <w:rFonts w:cs="Arial"/>
                <w:szCs w:val="20"/>
                <w:lang w:eastAsia="sl-SI"/>
              </w:rPr>
              <w:t xml:space="preserve"> zagotoviti prisotnost</w:t>
            </w:r>
            <w:r w:rsidR="00F810C4" w:rsidRPr="00CA25AB">
              <w:rPr>
                <w:rFonts w:cs="Arial"/>
                <w:szCs w:val="20"/>
                <w:lang w:eastAsia="sl-SI"/>
              </w:rPr>
              <w:t xml:space="preserve"> osebe, priprte</w:t>
            </w:r>
            <w:r w:rsidRPr="00CA25AB">
              <w:rPr>
                <w:rFonts w:cs="Arial"/>
                <w:szCs w:val="20"/>
                <w:lang w:eastAsia="sl-SI"/>
              </w:rPr>
              <w:t xml:space="preserve"> v državi odreditve; </w:t>
            </w:r>
          </w:p>
          <w:p w14:paraId="6CB7C575" w14:textId="1EA8F60C" w:rsidR="00F3612A" w:rsidRDefault="00F3612A" w:rsidP="00F3612A">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t xml:space="preserve">sodišče mora pred zavrnitvijo evropskega </w:t>
            </w:r>
            <w:r w:rsidR="00F810C4" w:rsidRPr="00CA25AB">
              <w:rPr>
                <w:rFonts w:cs="Arial"/>
                <w:szCs w:val="20"/>
                <w:lang w:eastAsia="sl-SI"/>
              </w:rPr>
              <w:t xml:space="preserve">naloga za začasno premestitev ali izvedbo zaslišanja, kadar s tem ne soglaša oseba, na katero se nalog nanaša, </w:t>
            </w:r>
            <w:r w:rsidRPr="00CA25AB">
              <w:rPr>
                <w:rFonts w:cs="Arial"/>
                <w:szCs w:val="20"/>
                <w:lang w:eastAsia="sl-SI"/>
              </w:rPr>
              <w:t xml:space="preserve">pretehtati vse </w:t>
            </w:r>
            <w:r w:rsidR="00C266F4">
              <w:rPr>
                <w:rFonts w:cs="Arial"/>
                <w:szCs w:val="20"/>
                <w:lang w:eastAsia="sl-SI"/>
              </w:rPr>
              <w:t>pomembne</w:t>
            </w:r>
            <w:r w:rsidRPr="00CA25AB">
              <w:rPr>
                <w:rFonts w:cs="Arial"/>
                <w:szCs w:val="20"/>
                <w:lang w:eastAsia="sl-SI"/>
              </w:rPr>
              <w:t xml:space="preserve"> okoliščine primera in predajo z</w:t>
            </w:r>
            <w:r w:rsidR="00F810C4" w:rsidRPr="00CA25AB">
              <w:rPr>
                <w:rFonts w:cs="Arial"/>
                <w:szCs w:val="20"/>
                <w:lang w:eastAsia="sl-SI"/>
              </w:rPr>
              <w:t>a</w:t>
            </w:r>
            <w:r w:rsidRPr="00CA25AB">
              <w:rPr>
                <w:rFonts w:cs="Arial"/>
                <w:szCs w:val="20"/>
                <w:lang w:eastAsia="sl-SI"/>
              </w:rPr>
              <w:t xml:space="preserve">vrniti le, če to </w:t>
            </w:r>
            <w:r w:rsidR="00C266F4">
              <w:rPr>
                <w:rFonts w:cs="Arial"/>
                <w:szCs w:val="20"/>
                <w:lang w:eastAsia="sl-SI"/>
              </w:rPr>
              <w:t>upravičujejo</w:t>
            </w:r>
            <w:r w:rsidRPr="00CA25AB">
              <w:rPr>
                <w:rFonts w:cs="Arial"/>
                <w:szCs w:val="20"/>
                <w:lang w:eastAsia="sl-SI"/>
              </w:rPr>
              <w:t xml:space="preserve"> </w:t>
            </w:r>
            <w:r w:rsidR="00C266F4">
              <w:rPr>
                <w:rFonts w:cs="Arial"/>
                <w:szCs w:val="20"/>
                <w:lang w:eastAsia="sl-SI"/>
              </w:rPr>
              <w:t xml:space="preserve">te </w:t>
            </w:r>
            <w:r w:rsidRPr="00CA25AB">
              <w:rPr>
                <w:rFonts w:cs="Arial"/>
                <w:szCs w:val="20"/>
                <w:lang w:eastAsia="sl-SI"/>
              </w:rPr>
              <w:t>okoliščine</w:t>
            </w:r>
            <w:r w:rsidR="00137BA1">
              <w:rPr>
                <w:rFonts w:cs="Arial"/>
                <w:szCs w:val="20"/>
                <w:lang w:eastAsia="sl-SI"/>
              </w:rPr>
              <w:t>;</w:t>
            </w:r>
          </w:p>
          <w:p w14:paraId="010F8A7B" w14:textId="699104A6" w:rsidR="00137BA1" w:rsidRDefault="00776DB8" w:rsidP="00F3612A">
            <w:pPr>
              <w:pStyle w:val="Odstavekseznama"/>
              <w:numPr>
                <w:ilvl w:val="0"/>
                <w:numId w:val="19"/>
              </w:numPr>
              <w:spacing w:line="260" w:lineRule="exact"/>
              <w:ind w:left="426"/>
              <w:jc w:val="both"/>
              <w:rPr>
                <w:rFonts w:cs="Arial"/>
                <w:szCs w:val="20"/>
                <w:lang w:eastAsia="sl-SI"/>
              </w:rPr>
            </w:pPr>
            <w:r>
              <w:rPr>
                <w:rFonts w:cs="Arial"/>
                <w:szCs w:val="20"/>
                <w:lang w:eastAsia="sl-SI"/>
              </w:rPr>
              <w:t>določb</w:t>
            </w:r>
            <w:r w:rsidR="00D33CBD">
              <w:rPr>
                <w:rFonts w:cs="Arial"/>
                <w:szCs w:val="20"/>
                <w:lang w:eastAsia="sl-SI"/>
              </w:rPr>
              <w:t>e</w:t>
            </w:r>
            <w:r>
              <w:rPr>
                <w:rFonts w:cs="Arial"/>
                <w:szCs w:val="20"/>
                <w:lang w:eastAsia="sl-SI"/>
              </w:rPr>
              <w:t xml:space="preserve"> o nadzorovani pošiljki </w:t>
            </w:r>
            <w:r w:rsidR="00137BA1">
              <w:rPr>
                <w:rFonts w:cs="Arial"/>
                <w:szCs w:val="20"/>
                <w:lang w:eastAsia="sl-SI"/>
              </w:rPr>
              <w:t>omogoč</w:t>
            </w:r>
            <w:r>
              <w:rPr>
                <w:rFonts w:cs="Arial"/>
                <w:szCs w:val="20"/>
                <w:lang w:eastAsia="sl-SI"/>
              </w:rPr>
              <w:t>a</w:t>
            </w:r>
            <w:r w:rsidR="00D33CBD">
              <w:rPr>
                <w:rFonts w:cs="Arial"/>
                <w:szCs w:val="20"/>
                <w:lang w:eastAsia="sl-SI"/>
              </w:rPr>
              <w:t>jo</w:t>
            </w:r>
            <w:r w:rsidR="00137BA1">
              <w:rPr>
                <w:rFonts w:cs="Arial"/>
                <w:szCs w:val="20"/>
                <w:lang w:eastAsia="sl-SI"/>
              </w:rPr>
              <w:t xml:space="preserve"> </w:t>
            </w:r>
            <w:r w:rsidR="00137BA1" w:rsidRPr="00137BA1">
              <w:rPr>
                <w:rFonts w:cs="Arial"/>
                <w:szCs w:val="20"/>
                <w:lang w:eastAsia="sl-SI"/>
              </w:rPr>
              <w:t xml:space="preserve">tajno opazovanje prevoza in prenosa ne le predmetov in blaga, katerega promet je omejen ali prepovedan, </w:t>
            </w:r>
            <w:r w:rsidR="00C266F4">
              <w:rPr>
                <w:rFonts w:cs="Arial"/>
                <w:szCs w:val="20"/>
                <w:lang w:eastAsia="sl-SI"/>
              </w:rPr>
              <w:t>temveč</w:t>
            </w:r>
            <w:r w:rsidR="00137BA1" w:rsidRPr="00137BA1">
              <w:rPr>
                <w:rFonts w:cs="Arial"/>
                <w:szCs w:val="20"/>
                <w:lang w:eastAsia="sl-SI"/>
              </w:rPr>
              <w:t xml:space="preserve"> tudi </w:t>
            </w:r>
            <w:r>
              <w:rPr>
                <w:rFonts w:cs="Arial"/>
                <w:szCs w:val="20"/>
                <w:lang w:eastAsia="sl-SI"/>
              </w:rPr>
              <w:t xml:space="preserve">drugih predmetov in </w:t>
            </w:r>
            <w:r w:rsidR="00137BA1" w:rsidRPr="00137BA1">
              <w:rPr>
                <w:rFonts w:cs="Arial"/>
                <w:szCs w:val="20"/>
                <w:lang w:eastAsia="sl-SI"/>
              </w:rPr>
              <w:t xml:space="preserve">drugega blaga (predmeti in blago, ki nastane s kaznivim dejanjem, ki je uporabljeno pri kaznivem dejanju, ki </w:t>
            </w:r>
            <w:r w:rsidR="00C266F4">
              <w:rPr>
                <w:rFonts w:cs="Arial"/>
                <w:szCs w:val="20"/>
                <w:lang w:eastAsia="sl-SI"/>
              </w:rPr>
              <w:t>so</w:t>
            </w:r>
            <w:r w:rsidR="00137BA1" w:rsidRPr="00137BA1">
              <w:rPr>
                <w:rFonts w:cs="Arial"/>
                <w:szCs w:val="20"/>
                <w:lang w:eastAsia="sl-SI"/>
              </w:rPr>
              <w:t xml:space="preserve"> dokaz v kazenskem postopku, ki jih je treb</w:t>
            </w:r>
            <w:r w:rsidR="00C266F4">
              <w:rPr>
                <w:rFonts w:cs="Arial"/>
                <w:szCs w:val="20"/>
                <w:lang w:eastAsia="sl-SI"/>
              </w:rPr>
              <w:t>a</w:t>
            </w:r>
            <w:r w:rsidR="00137BA1" w:rsidRPr="00137BA1">
              <w:rPr>
                <w:rFonts w:cs="Arial"/>
                <w:szCs w:val="20"/>
                <w:lang w:eastAsia="sl-SI"/>
              </w:rPr>
              <w:t xml:space="preserve"> odvzeti</w:t>
            </w:r>
            <w:r w:rsidR="00C266F4">
              <w:rPr>
                <w:rFonts w:cs="Arial"/>
                <w:szCs w:val="20"/>
                <w:lang w:eastAsia="sl-SI"/>
              </w:rPr>
              <w:t>,</w:t>
            </w:r>
            <w:r w:rsidR="00137BA1" w:rsidRPr="00137BA1">
              <w:rPr>
                <w:rFonts w:cs="Arial"/>
                <w:szCs w:val="20"/>
                <w:lang w:eastAsia="sl-SI"/>
              </w:rPr>
              <w:t xml:space="preserve"> </w:t>
            </w:r>
            <w:r w:rsidR="00412370">
              <w:rPr>
                <w:rFonts w:cs="Arial"/>
                <w:szCs w:val="20"/>
                <w:lang w:eastAsia="sl-SI"/>
              </w:rPr>
              <w:t>in podobno</w:t>
            </w:r>
            <w:r w:rsidR="00137BA1" w:rsidRPr="00137BA1">
              <w:rPr>
                <w:rFonts w:cs="Arial"/>
                <w:szCs w:val="20"/>
                <w:lang w:eastAsia="sl-SI"/>
              </w:rPr>
              <w:t>)</w:t>
            </w:r>
            <w:r w:rsidR="00137BA1">
              <w:rPr>
                <w:rFonts w:cs="Arial"/>
                <w:szCs w:val="20"/>
                <w:lang w:eastAsia="sl-SI"/>
              </w:rPr>
              <w:t>.</w:t>
            </w:r>
          </w:p>
          <w:p w14:paraId="6E7AE913" w14:textId="77777777" w:rsidR="00B22B73" w:rsidRDefault="00B22B73" w:rsidP="00B22B73">
            <w:pPr>
              <w:ind w:left="66"/>
              <w:jc w:val="both"/>
              <w:rPr>
                <w:rFonts w:cs="Arial"/>
                <w:szCs w:val="20"/>
                <w:lang w:eastAsia="sl-SI"/>
              </w:rPr>
            </w:pPr>
          </w:p>
          <w:p w14:paraId="41A024BE" w14:textId="77777777" w:rsidR="00B22B73" w:rsidRPr="001B78F7" w:rsidRDefault="00B22B73" w:rsidP="00B22B73">
            <w:pPr>
              <w:autoSpaceDE w:val="0"/>
              <w:autoSpaceDN w:val="0"/>
              <w:adjustRightInd w:val="0"/>
              <w:jc w:val="both"/>
              <w:rPr>
                <w:rFonts w:cs="Arial"/>
                <w:b/>
                <w:bCs/>
                <w:szCs w:val="20"/>
                <w:lang w:eastAsia="sl-SI"/>
              </w:rPr>
            </w:pPr>
            <w:r w:rsidRPr="001B78F7">
              <w:rPr>
                <w:rFonts w:cs="Arial"/>
                <w:b/>
                <w:bCs/>
                <w:szCs w:val="20"/>
                <w:lang w:eastAsia="sl-SI"/>
              </w:rPr>
              <w:t xml:space="preserve">Medsebojno priznavanje obsodb, s katerimi </w:t>
            </w:r>
            <w:r>
              <w:rPr>
                <w:rFonts w:cs="Arial"/>
                <w:b/>
                <w:bCs/>
                <w:szCs w:val="20"/>
                <w:lang w:eastAsia="sl-SI"/>
              </w:rPr>
              <w:t>je</w:t>
            </w:r>
            <w:r w:rsidRPr="001B78F7">
              <w:rPr>
                <w:rFonts w:cs="Arial"/>
                <w:b/>
                <w:bCs/>
                <w:szCs w:val="20"/>
                <w:lang w:eastAsia="sl-SI"/>
              </w:rPr>
              <w:t xml:space="preserve"> izrečen</w:t>
            </w:r>
            <w:r>
              <w:rPr>
                <w:rFonts w:cs="Arial"/>
                <w:b/>
                <w:bCs/>
                <w:szCs w:val="20"/>
                <w:lang w:eastAsia="sl-SI"/>
              </w:rPr>
              <w:t>a</w:t>
            </w:r>
            <w:r w:rsidRPr="001B78F7">
              <w:rPr>
                <w:rFonts w:cs="Arial"/>
                <w:b/>
                <w:bCs/>
                <w:szCs w:val="20"/>
                <w:lang w:eastAsia="sl-SI"/>
              </w:rPr>
              <w:t xml:space="preserve"> zaporn</w:t>
            </w:r>
            <w:r>
              <w:rPr>
                <w:rFonts w:cs="Arial"/>
                <w:b/>
                <w:bCs/>
                <w:szCs w:val="20"/>
                <w:lang w:eastAsia="sl-SI"/>
              </w:rPr>
              <w:t>a</w:t>
            </w:r>
            <w:r w:rsidRPr="001B78F7">
              <w:rPr>
                <w:rFonts w:cs="Arial"/>
                <w:b/>
                <w:bCs/>
                <w:szCs w:val="20"/>
                <w:lang w:eastAsia="sl-SI"/>
              </w:rPr>
              <w:t xml:space="preserve"> kaz</w:t>
            </w:r>
            <w:r>
              <w:rPr>
                <w:rFonts w:cs="Arial"/>
                <w:b/>
                <w:bCs/>
                <w:szCs w:val="20"/>
                <w:lang w:eastAsia="sl-SI"/>
              </w:rPr>
              <w:t>e</w:t>
            </w:r>
            <w:r w:rsidRPr="001B78F7">
              <w:rPr>
                <w:rFonts w:cs="Arial"/>
                <w:b/>
                <w:bCs/>
                <w:szCs w:val="20"/>
                <w:lang w:eastAsia="sl-SI"/>
              </w:rPr>
              <w:t>n ali ukrep, ki vključuje odvzem prostosti</w:t>
            </w:r>
          </w:p>
          <w:p w14:paraId="37AE66DD" w14:textId="77777777" w:rsidR="00B22B73" w:rsidRDefault="00B22B73" w:rsidP="00B22B73">
            <w:pPr>
              <w:autoSpaceDE w:val="0"/>
              <w:autoSpaceDN w:val="0"/>
              <w:adjustRightInd w:val="0"/>
              <w:jc w:val="both"/>
              <w:rPr>
                <w:rFonts w:cs="Arial"/>
                <w:szCs w:val="20"/>
                <w:lang w:eastAsia="sl-SI"/>
              </w:rPr>
            </w:pPr>
          </w:p>
          <w:p w14:paraId="38ACFDF5" w14:textId="77777777" w:rsidR="00B22B73" w:rsidRDefault="00B22B73" w:rsidP="00B22B73">
            <w:pPr>
              <w:autoSpaceDE w:val="0"/>
              <w:autoSpaceDN w:val="0"/>
              <w:adjustRightInd w:val="0"/>
              <w:jc w:val="both"/>
              <w:rPr>
                <w:rFonts w:cs="Arial"/>
                <w:szCs w:val="20"/>
                <w:lang w:eastAsia="sl-SI"/>
              </w:rPr>
            </w:pPr>
            <w:r>
              <w:rPr>
                <w:rFonts w:cs="Arial"/>
                <w:szCs w:val="20"/>
                <w:lang w:eastAsia="sl-SI"/>
              </w:rPr>
              <w:t xml:space="preserve">S predlogom novele se zagotavlja usklajenost prvega odstavka 150. člena ZSKZDČEU-1 in 3. točke 11. člena ZSKZDČEU-1. Določbi namreč urejata povezano materijo, zaradi česar sprememba ene terja spremembo tudi druge določbe. </w:t>
            </w:r>
          </w:p>
          <w:p w14:paraId="734ADB7E" w14:textId="4099F0CD" w:rsidR="00F60B05" w:rsidRDefault="00F60B05" w:rsidP="00137BA1">
            <w:pPr>
              <w:jc w:val="both"/>
              <w:rPr>
                <w:rFonts w:cs="Arial"/>
                <w:szCs w:val="20"/>
                <w:lang w:eastAsia="sl-SI"/>
              </w:rPr>
            </w:pPr>
          </w:p>
          <w:p w14:paraId="173C4128" w14:textId="77636549" w:rsidR="00137BA1" w:rsidRPr="00CA25AB" w:rsidRDefault="005249ED" w:rsidP="00137BA1">
            <w:pPr>
              <w:autoSpaceDE w:val="0"/>
              <w:autoSpaceDN w:val="0"/>
              <w:adjustRightInd w:val="0"/>
              <w:jc w:val="both"/>
              <w:rPr>
                <w:rFonts w:cs="Arial"/>
                <w:szCs w:val="20"/>
                <w:lang w:eastAsia="sl-SI"/>
              </w:rPr>
            </w:pPr>
            <w:r>
              <w:rPr>
                <w:rFonts w:cs="Arial"/>
                <w:b/>
                <w:bCs/>
                <w:szCs w:val="20"/>
                <w:lang w:eastAsia="sl-SI"/>
              </w:rPr>
              <w:t>Medsebojno priznavanje</w:t>
            </w:r>
            <w:r w:rsidR="00137BA1" w:rsidRPr="00304A31">
              <w:rPr>
                <w:rFonts w:cs="Arial"/>
                <w:b/>
                <w:bCs/>
                <w:szCs w:val="20"/>
                <w:lang w:eastAsia="sl-SI"/>
              </w:rPr>
              <w:t xml:space="preserve"> pogojnih obsodb z varstvenim nadzorstvom, pogojnih odložitev izreka kazni, alternativnih sankcij in odločb o pogojnem odpustu z varstvenim nadzorstvom</w:t>
            </w:r>
          </w:p>
          <w:p w14:paraId="7D9C6A0D" w14:textId="77777777" w:rsidR="00137BA1" w:rsidRDefault="00137BA1" w:rsidP="00137BA1">
            <w:pPr>
              <w:autoSpaceDE w:val="0"/>
              <w:autoSpaceDN w:val="0"/>
              <w:adjustRightInd w:val="0"/>
              <w:jc w:val="both"/>
              <w:rPr>
                <w:rFonts w:cs="Arial"/>
              </w:rPr>
            </w:pPr>
          </w:p>
          <w:p w14:paraId="749D82B5" w14:textId="7B6C4BD0" w:rsidR="00137BA1" w:rsidRDefault="00137BA1" w:rsidP="00137BA1">
            <w:pPr>
              <w:autoSpaceDE w:val="0"/>
              <w:autoSpaceDN w:val="0"/>
              <w:adjustRightInd w:val="0"/>
              <w:jc w:val="both"/>
              <w:rPr>
                <w:rFonts w:cs="Arial"/>
              </w:rPr>
            </w:pPr>
            <w:r w:rsidRPr="00E94A93">
              <w:rPr>
                <w:rFonts w:cs="Arial"/>
              </w:rPr>
              <w:t>S predlogom novele se omogoča, da Republika Slovenija v drugo državo članico</w:t>
            </w:r>
            <w:r w:rsidR="00D514D2">
              <w:rPr>
                <w:rFonts w:cs="Arial"/>
              </w:rPr>
              <w:t xml:space="preserve"> EU</w:t>
            </w:r>
            <w:r w:rsidRPr="00E94A93">
              <w:rPr>
                <w:rFonts w:cs="Arial"/>
              </w:rPr>
              <w:t xml:space="preserve"> prenese </w:t>
            </w:r>
            <w:r w:rsidR="00D33CBD">
              <w:rPr>
                <w:rFonts w:cs="Arial"/>
              </w:rPr>
              <w:t>opravljanje</w:t>
            </w:r>
            <w:r w:rsidRPr="00E94A93">
              <w:rPr>
                <w:rFonts w:cs="Arial"/>
              </w:rPr>
              <w:t xml:space="preserve"> dela v splošno korist.</w:t>
            </w:r>
          </w:p>
          <w:p w14:paraId="16B63A13" w14:textId="77777777" w:rsidR="00137BA1" w:rsidRPr="00137BA1" w:rsidRDefault="00137BA1" w:rsidP="00F63992">
            <w:pPr>
              <w:jc w:val="both"/>
              <w:rPr>
                <w:rFonts w:cs="Arial"/>
                <w:szCs w:val="20"/>
                <w:lang w:eastAsia="sl-SI"/>
              </w:rPr>
            </w:pPr>
          </w:p>
          <w:p w14:paraId="0284D1A7" w14:textId="51839BE8" w:rsidR="00622F11" w:rsidRPr="00CA25AB" w:rsidRDefault="00622F11" w:rsidP="002A2007">
            <w:pPr>
              <w:jc w:val="both"/>
              <w:rPr>
                <w:rFonts w:cs="Arial"/>
                <w:b/>
                <w:bCs/>
                <w:szCs w:val="20"/>
                <w:lang w:eastAsia="sl-SI"/>
              </w:rPr>
            </w:pPr>
            <w:r w:rsidRPr="00CA25AB">
              <w:rPr>
                <w:rFonts w:cs="Arial"/>
                <w:b/>
                <w:bCs/>
                <w:szCs w:val="20"/>
                <w:lang w:eastAsia="sl-SI"/>
              </w:rPr>
              <w:t xml:space="preserve">Medsebojno priznavanje odločb o odvzemu premoženja v kazenskih postopkih in </w:t>
            </w:r>
            <w:r w:rsidR="00D33CBD">
              <w:rPr>
                <w:rFonts w:cs="Arial"/>
                <w:b/>
                <w:bCs/>
                <w:szCs w:val="20"/>
                <w:lang w:eastAsia="sl-SI"/>
              </w:rPr>
              <w:t xml:space="preserve">o </w:t>
            </w:r>
            <w:r w:rsidRPr="00CA25AB">
              <w:rPr>
                <w:rFonts w:cs="Arial"/>
                <w:b/>
                <w:bCs/>
                <w:szCs w:val="20"/>
                <w:lang w:eastAsia="sl-SI"/>
              </w:rPr>
              <w:t>začasnem zavarovanju takega odvzema</w:t>
            </w:r>
          </w:p>
          <w:p w14:paraId="2C3EDBD9" w14:textId="77777777" w:rsidR="00622F11" w:rsidRPr="00CA25AB" w:rsidRDefault="00622F11" w:rsidP="002A2007">
            <w:pPr>
              <w:jc w:val="both"/>
              <w:rPr>
                <w:rFonts w:cs="Arial"/>
                <w:szCs w:val="20"/>
                <w:lang w:eastAsia="sl-SI"/>
              </w:rPr>
            </w:pPr>
          </w:p>
          <w:p w14:paraId="56FEF7FB" w14:textId="4100E46E" w:rsidR="00E753A1" w:rsidRPr="00CA25AB" w:rsidRDefault="00E753A1" w:rsidP="002A2007">
            <w:pPr>
              <w:jc w:val="both"/>
              <w:rPr>
                <w:rFonts w:cs="Arial"/>
                <w:szCs w:val="20"/>
                <w:lang w:eastAsia="sl-SI"/>
              </w:rPr>
            </w:pPr>
            <w:r w:rsidRPr="00CA25AB">
              <w:rPr>
                <w:rFonts w:cs="Arial"/>
                <w:szCs w:val="20"/>
                <w:lang w:eastAsia="sl-SI"/>
              </w:rPr>
              <w:t xml:space="preserve">Ključne predlagane rešitve v zvezi </w:t>
            </w:r>
            <w:r w:rsidR="00F3612A" w:rsidRPr="00CA25AB">
              <w:rPr>
                <w:rFonts w:cs="Arial"/>
                <w:szCs w:val="20"/>
                <w:lang w:eastAsia="sl-SI"/>
              </w:rPr>
              <w:t xml:space="preserve">z </w:t>
            </w:r>
            <w:r w:rsidRPr="00CA25AB">
              <w:rPr>
                <w:rFonts w:cs="Arial"/>
                <w:szCs w:val="20"/>
                <w:lang w:eastAsia="sl-SI"/>
              </w:rPr>
              <w:t xml:space="preserve">medsebojnim priznavanjem odločb o odvzemu premoženja v kazenskih postopkih in </w:t>
            </w:r>
            <w:r w:rsidR="00D33CBD">
              <w:rPr>
                <w:rFonts w:cs="Arial"/>
                <w:szCs w:val="20"/>
                <w:lang w:eastAsia="sl-SI"/>
              </w:rPr>
              <w:t xml:space="preserve">o </w:t>
            </w:r>
            <w:r w:rsidRPr="00CA25AB">
              <w:rPr>
                <w:rFonts w:cs="Arial"/>
                <w:szCs w:val="20"/>
                <w:lang w:eastAsia="sl-SI"/>
              </w:rPr>
              <w:t xml:space="preserve">začasnem zavarovanju takega odvzema so: </w:t>
            </w:r>
          </w:p>
          <w:p w14:paraId="3566DB99" w14:textId="575CE5C7" w:rsidR="00BC3CFD" w:rsidRPr="00CA25AB" w:rsidRDefault="00E753A1" w:rsidP="002A2007">
            <w:pPr>
              <w:pStyle w:val="Odstavekseznama"/>
              <w:numPr>
                <w:ilvl w:val="0"/>
                <w:numId w:val="19"/>
              </w:numPr>
              <w:spacing w:line="260" w:lineRule="exact"/>
              <w:ind w:left="426"/>
              <w:jc w:val="both"/>
              <w:rPr>
                <w:rFonts w:cs="Arial"/>
                <w:szCs w:val="20"/>
                <w:lang w:eastAsia="sl-SI"/>
              </w:rPr>
            </w:pPr>
            <w:r w:rsidRPr="00CA25AB">
              <w:rPr>
                <w:rFonts w:cs="Arial"/>
                <w:szCs w:val="20"/>
                <w:lang w:eastAsia="sl-SI"/>
              </w:rPr>
              <w:lastRenderedPageBreak/>
              <w:t>določa</w:t>
            </w:r>
            <w:r w:rsidR="00FB7515">
              <w:rPr>
                <w:rFonts w:cs="Arial"/>
                <w:szCs w:val="20"/>
                <w:lang w:eastAsia="sl-SI"/>
              </w:rPr>
              <w:t xml:space="preserve"> se</w:t>
            </w:r>
            <w:r w:rsidRPr="00CA25AB">
              <w:rPr>
                <w:rFonts w:cs="Arial"/>
                <w:szCs w:val="20"/>
                <w:lang w:eastAsia="sl-SI"/>
              </w:rPr>
              <w:t xml:space="preserve">, da slovensko sodišče ne prizna in izvrši odločbe oziroma sklepa o začasnem zavarovanju ali sklepa o odvzemu, </w:t>
            </w:r>
            <w:r w:rsidR="00FB7515">
              <w:rPr>
                <w:rFonts w:cs="Arial"/>
              </w:rPr>
              <w:t>kadar</w:t>
            </w:r>
            <w:r w:rsidRPr="00CA25AB">
              <w:rPr>
                <w:rFonts w:cs="Arial"/>
              </w:rPr>
              <w:t xml:space="preserve"> vlogi za priznanje in izvršitev</w:t>
            </w:r>
            <w:r w:rsidR="00CB1ED7" w:rsidRPr="00CA25AB">
              <w:rPr>
                <w:rFonts w:cs="Arial"/>
              </w:rPr>
              <w:t xml:space="preserve"> </w:t>
            </w:r>
            <w:r w:rsidRPr="00CA25AB">
              <w:rPr>
                <w:rFonts w:cs="Arial"/>
              </w:rPr>
              <w:t>ni priložen sklep o začasnem zavarovanju ali odvzemu v izvirniku ali njegov overjen</w:t>
            </w:r>
            <w:r w:rsidR="00D33CBD">
              <w:rPr>
                <w:rFonts w:cs="Arial"/>
              </w:rPr>
              <w:t>i</w:t>
            </w:r>
            <w:r w:rsidRPr="00CA25AB">
              <w:rPr>
                <w:rFonts w:cs="Arial"/>
              </w:rPr>
              <w:t xml:space="preserve"> prepis</w:t>
            </w:r>
            <w:r w:rsidR="00CB1ED7" w:rsidRPr="00CA25AB">
              <w:rPr>
                <w:rFonts w:cs="Arial"/>
              </w:rPr>
              <w:t>;</w:t>
            </w:r>
          </w:p>
          <w:p w14:paraId="49BBD84D" w14:textId="77777777" w:rsidR="00BC3CFD"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 xml:space="preserve">natančneje se določa postopek priznanja in izvrševanja sklepov drugih držav članic; </w:t>
            </w:r>
          </w:p>
          <w:p w14:paraId="5C3855E7" w14:textId="21E7DA5D" w:rsidR="00E753A1" w:rsidRPr="00CA25AB" w:rsidRDefault="00BC3CFD" w:rsidP="002A2007">
            <w:pPr>
              <w:pStyle w:val="Odstavekseznama"/>
              <w:numPr>
                <w:ilvl w:val="0"/>
                <w:numId w:val="19"/>
              </w:numPr>
              <w:spacing w:line="260" w:lineRule="exact"/>
              <w:ind w:left="426"/>
              <w:jc w:val="both"/>
              <w:rPr>
                <w:rFonts w:cs="Arial"/>
                <w:szCs w:val="20"/>
                <w:lang w:eastAsia="sl-SI"/>
              </w:rPr>
            </w:pPr>
            <w:r w:rsidRPr="00CA25AB">
              <w:rPr>
                <w:rFonts w:cs="Arial"/>
              </w:rPr>
              <w:t>določa se pooblastilo za po</w:t>
            </w:r>
            <w:r w:rsidR="0088132D">
              <w:rPr>
                <w:rFonts w:cs="Arial"/>
              </w:rPr>
              <w:t>šiljanje</w:t>
            </w:r>
            <w:r w:rsidRPr="00CA25AB">
              <w:rPr>
                <w:rFonts w:cs="Arial"/>
              </w:rPr>
              <w:t xml:space="preserve"> odločb o začasnem zavarovanju in odvzemu premoženja drugim državam članicam; </w:t>
            </w:r>
            <w:r w:rsidR="00CB1ED7" w:rsidRPr="00CA25AB">
              <w:rPr>
                <w:rFonts w:cs="Arial"/>
              </w:rPr>
              <w:t xml:space="preserve"> </w:t>
            </w:r>
          </w:p>
          <w:p w14:paraId="6B727325" w14:textId="057585C4" w:rsidR="00CB1ED7" w:rsidRPr="00CA25AB" w:rsidRDefault="00CB1ED7" w:rsidP="005C18DD">
            <w:pPr>
              <w:pStyle w:val="Odstavekseznama"/>
              <w:numPr>
                <w:ilvl w:val="0"/>
                <w:numId w:val="19"/>
              </w:numPr>
              <w:spacing w:line="260" w:lineRule="exact"/>
              <w:ind w:left="426"/>
              <w:jc w:val="both"/>
              <w:rPr>
                <w:rFonts w:cs="Arial"/>
                <w:szCs w:val="20"/>
                <w:lang w:eastAsia="sl-SI"/>
              </w:rPr>
            </w:pPr>
            <w:r w:rsidRPr="00CA25AB">
              <w:rPr>
                <w:rFonts w:cs="Arial"/>
              </w:rPr>
              <w:t xml:space="preserve">določajo se merila, po katerih </w:t>
            </w:r>
            <w:r w:rsidR="00776DB8" w:rsidRPr="00CA25AB">
              <w:rPr>
                <w:rFonts w:cs="Arial"/>
              </w:rPr>
              <w:t>slovensk</w:t>
            </w:r>
            <w:r w:rsidR="00776DB8">
              <w:rPr>
                <w:rFonts w:cs="Arial"/>
              </w:rPr>
              <w:t>i</w:t>
            </w:r>
            <w:r w:rsidR="00776DB8" w:rsidRPr="00CA25AB">
              <w:rPr>
                <w:rFonts w:cs="Arial"/>
              </w:rPr>
              <w:t xml:space="preserve"> </w:t>
            </w:r>
            <w:r w:rsidR="00776DB8">
              <w:rPr>
                <w:rFonts w:cs="Arial"/>
              </w:rPr>
              <w:t xml:space="preserve">organi </w:t>
            </w:r>
            <w:r w:rsidRPr="00CA25AB">
              <w:rPr>
                <w:rFonts w:cs="Arial"/>
              </w:rPr>
              <w:t xml:space="preserve">odločajo </w:t>
            </w:r>
            <w:r w:rsidR="00622285" w:rsidRPr="00CA25AB">
              <w:rPr>
                <w:rFonts w:cs="Arial"/>
              </w:rPr>
              <w:t xml:space="preserve">o nekaterih </w:t>
            </w:r>
            <w:r w:rsidRPr="00CA25AB">
              <w:rPr>
                <w:rFonts w:cs="Arial"/>
              </w:rPr>
              <w:t>predlogih druge države članice (glede delitve stroškov, prepustitve odvzetega premoženja državi izvršitve</w:t>
            </w:r>
            <w:r w:rsidR="00AA6454" w:rsidRPr="00CA25AB">
              <w:rPr>
                <w:rFonts w:cs="Arial"/>
              </w:rPr>
              <w:t>, delitve denarnega zneska, pridobljenega s prodajo premoženja</w:t>
            </w:r>
            <w:r w:rsidRPr="00CA25AB">
              <w:rPr>
                <w:rFonts w:cs="Arial"/>
              </w:rPr>
              <w:t>)</w:t>
            </w:r>
            <w:r w:rsidR="0088132D">
              <w:rPr>
                <w:rFonts w:cs="Arial"/>
              </w:rPr>
              <w:t>,</w:t>
            </w:r>
            <w:r w:rsidR="001E1EA9" w:rsidRPr="00CA25AB">
              <w:rPr>
                <w:rFonts w:cs="Arial"/>
              </w:rPr>
              <w:t xml:space="preserve"> oziroma meril</w:t>
            </w:r>
            <w:r w:rsidR="00AB682B" w:rsidRPr="00CA25AB">
              <w:rPr>
                <w:rFonts w:cs="Arial"/>
              </w:rPr>
              <w:t>a</w:t>
            </w:r>
            <w:r w:rsidR="001E1EA9" w:rsidRPr="00CA25AB">
              <w:rPr>
                <w:rFonts w:cs="Arial"/>
              </w:rPr>
              <w:t>, na podlagi katerih tak predlog p</w:t>
            </w:r>
            <w:r w:rsidR="0009346A">
              <w:rPr>
                <w:rFonts w:cs="Arial"/>
              </w:rPr>
              <w:t>ošljejo</w:t>
            </w:r>
            <w:r w:rsidR="001E1EA9" w:rsidRPr="00CA25AB">
              <w:rPr>
                <w:rFonts w:cs="Arial"/>
              </w:rPr>
              <w:t xml:space="preserve"> drugi državi članici</w:t>
            </w:r>
            <w:r w:rsidR="005C18DD" w:rsidRPr="00CA25AB">
              <w:rPr>
                <w:rFonts w:cs="Arial"/>
              </w:rPr>
              <w:t>.</w:t>
            </w:r>
          </w:p>
          <w:p w14:paraId="518BB454" w14:textId="7791DB18" w:rsidR="00E753A1" w:rsidRPr="00CA25AB" w:rsidRDefault="00E753A1" w:rsidP="002A2007">
            <w:pPr>
              <w:jc w:val="both"/>
              <w:rPr>
                <w:rFonts w:cs="Arial"/>
                <w:szCs w:val="20"/>
                <w:highlight w:val="yellow"/>
                <w:lang w:eastAsia="sl-SI"/>
              </w:rPr>
            </w:pPr>
          </w:p>
          <w:p w14:paraId="0955E73D" w14:textId="72BCA74B" w:rsidR="00622F11" w:rsidRPr="00CA25AB" w:rsidRDefault="00622F11" w:rsidP="002A2007">
            <w:pPr>
              <w:jc w:val="both"/>
              <w:rPr>
                <w:rFonts w:cs="Arial"/>
                <w:b/>
                <w:bCs/>
                <w:szCs w:val="20"/>
                <w:lang w:eastAsia="sl-SI"/>
              </w:rPr>
            </w:pPr>
            <w:r w:rsidRPr="00CA25AB">
              <w:rPr>
                <w:rFonts w:cs="Arial"/>
                <w:b/>
                <w:bCs/>
                <w:szCs w:val="20"/>
                <w:lang w:eastAsia="sl-SI"/>
              </w:rPr>
              <w:t xml:space="preserve">Izmenjava podatkov </w:t>
            </w:r>
            <w:r w:rsidR="00272F05" w:rsidRPr="00CA25AB">
              <w:rPr>
                <w:rFonts w:cs="Arial"/>
                <w:b/>
                <w:bCs/>
                <w:szCs w:val="20"/>
                <w:lang w:eastAsia="sl-SI"/>
              </w:rPr>
              <w:t>iz kazenskih evidenc</w:t>
            </w:r>
          </w:p>
          <w:p w14:paraId="28570A49" w14:textId="77777777" w:rsidR="00E16E29" w:rsidRPr="00CA25AB" w:rsidRDefault="00E16E29" w:rsidP="002A2007">
            <w:pPr>
              <w:jc w:val="both"/>
              <w:rPr>
                <w:rFonts w:cs="Arial"/>
                <w:szCs w:val="20"/>
                <w:highlight w:val="yellow"/>
                <w:lang w:eastAsia="sl-SI"/>
              </w:rPr>
            </w:pPr>
          </w:p>
          <w:p w14:paraId="7EBCED04" w14:textId="7FBCF9F0" w:rsidR="00633E15" w:rsidRPr="00CA25AB" w:rsidRDefault="00633E15" w:rsidP="002A2007">
            <w:pPr>
              <w:jc w:val="both"/>
              <w:rPr>
                <w:rFonts w:cs="Arial"/>
                <w:bCs/>
                <w:szCs w:val="20"/>
              </w:rPr>
            </w:pPr>
            <w:r w:rsidRPr="00CA25AB">
              <w:rPr>
                <w:rFonts w:cs="Arial"/>
                <w:bCs/>
                <w:szCs w:val="20"/>
              </w:rPr>
              <w:t xml:space="preserve">Sistem ECRIS-TCN ureja Uredba 2019/816/EU, ki se uporablja neposredno, kar pomeni, da njenih določb ni </w:t>
            </w:r>
            <w:r w:rsidR="00C06882" w:rsidRPr="00CA25AB">
              <w:rPr>
                <w:rFonts w:cs="Arial"/>
                <w:bCs/>
                <w:szCs w:val="20"/>
              </w:rPr>
              <w:t>treba</w:t>
            </w:r>
            <w:r w:rsidRPr="00CA25AB">
              <w:rPr>
                <w:rFonts w:cs="Arial"/>
                <w:bCs/>
                <w:szCs w:val="20"/>
              </w:rPr>
              <w:t xml:space="preserve"> prenašati v slovenski pravni red. S predlaganimi spremembami ZSKZDČEU-1 se za izvajanje uredbe zato urejajo </w:t>
            </w:r>
            <w:r w:rsidR="0088132D">
              <w:rPr>
                <w:rFonts w:cs="Arial"/>
                <w:bCs/>
                <w:szCs w:val="20"/>
              </w:rPr>
              <w:t>le</w:t>
            </w:r>
            <w:r w:rsidRPr="00CA25AB">
              <w:rPr>
                <w:rFonts w:cs="Arial"/>
                <w:bCs/>
                <w:szCs w:val="20"/>
              </w:rPr>
              <w:t xml:space="preserve"> nekatera </w:t>
            </w:r>
            <w:r w:rsidR="0088132D">
              <w:rPr>
                <w:rFonts w:cs="Arial"/>
                <w:bCs/>
                <w:szCs w:val="20"/>
              </w:rPr>
              <w:t>posebna</w:t>
            </w:r>
            <w:r w:rsidRPr="00CA25AB">
              <w:rPr>
                <w:rFonts w:cs="Arial"/>
                <w:bCs/>
                <w:szCs w:val="20"/>
              </w:rPr>
              <w:t xml:space="preserve"> vprašanja:</w:t>
            </w:r>
          </w:p>
          <w:p w14:paraId="40CEC240" w14:textId="58EED10A" w:rsidR="00633E15" w:rsidRPr="00CA25AB" w:rsidRDefault="0009346A" w:rsidP="00BC3CFD">
            <w:pPr>
              <w:pStyle w:val="Odstavekseznama"/>
              <w:numPr>
                <w:ilvl w:val="0"/>
                <w:numId w:val="19"/>
              </w:numPr>
              <w:spacing w:line="260" w:lineRule="exact"/>
              <w:ind w:left="426"/>
              <w:jc w:val="both"/>
              <w:rPr>
                <w:rFonts w:cs="Arial"/>
              </w:rPr>
            </w:pPr>
            <w:r>
              <w:rPr>
                <w:rFonts w:cs="Arial"/>
              </w:rPr>
              <w:t>m</w:t>
            </w:r>
            <w:r w:rsidR="00633E15" w:rsidRPr="00CA25AB">
              <w:rPr>
                <w:rFonts w:cs="Arial"/>
              </w:rPr>
              <w:t>inistrstvo za pravosodje</w:t>
            </w:r>
            <w:r w:rsidR="00AB5F1E" w:rsidRPr="00CA25AB">
              <w:rPr>
                <w:rFonts w:cs="Arial"/>
              </w:rPr>
              <w:t xml:space="preserve"> kot upravlja</w:t>
            </w:r>
            <w:r>
              <w:rPr>
                <w:rFonts w:cs="Arial"/>
              </w:rPr>
              <w:t>v</w:t>
            </w:r>
            <w:r w:rsidR="00AB5F1E" w:rsidRPr="00CA25AB">
              <w:rPr>
                <w:rFonts w:cs="Arial"/>
              </w:rPr>
              <w:t>ec kazenske evidence</w:t>
            </w:r>
            <w:r w:rsidR="00633E15" w:rsidRPr="00CA25AB">
              <w:rPr>
                <w:rFonts w:cs="Arial"/>
              </w:rPr>
              <w:t xml:space="preserve"> se določi kot organ, pristoj</w:t>
            </w:r>
            <w:r w:rsidR="00AB5F1E" w:rsidRPr="00CA25AB">
              <w:rPr>
                <w:rFonts w:cs="Arial"/>
              </w:rPr>
              <w:t>e</w:t>
            </w:r>
            <w:r w:rsidR="00633E15" w:rsidRPr="00CA25AB">
              <w:rPr>
                <w:rFonts w:cs="Arial"/>
              </w:rPr>
              <w:t>n za izvajanje nalog in vodenje postopkov (predvsem postopkov v zvezi z obdelavo osebnih podatkov) v zvezi z ECRIS-TCN</w:t>
            </w:r>
            <w:r w:rsidR="00AB682B" w:rsidRPr="00CA25AB">
              <w:rPr>
                <w:rFonts w:cs="Arial"/>
              </w:rPr>
              <w:t xml:space="preserve"> in drugih povezanih nalog</w:t>
            </w:r>
            <w:r w:rsidR="00633E15" w:rsidRPr="00CA25AB">
              <w:rPr>
                <w:rFonts w:cs="Arial"/>
              </w:rPr>
              <w:t>;</w:t>
            </w:r>
          </w:p>
          <w:p w14:paraId="7447EBC5" w14:textId="4B68668E" w:rsidR="00633E15" w:rsidRPr="00CA25AB" w:rsidRDefault="00633E15" w:rsidP="00BC3CFD">
            <w:pPr>
              <w:pStyle w:val="Odstavekseznama"/>
              <w:numPr>
                <w:ilvl w:val="0"/>
                <w:numId w:val="19"/>
              </w:numPr>
              <w:spacing w:line="260" w:lineRule="exact"/>
              <w:ind w:left="426"/>
              <w:jc w:val="both"/>
              <w:rPr>
                <w:rFonts w:cs="Arial"/>
              </w:rPr>
            </w:pPr>
            <w:r w:rsidRPr="00CA25AB">
              <w:rPr>
                <w:rFonts w:cs="Arial"/>
              </w:rPr>
              <w:t xml:space="preserve">zavodi za prestajanje kazni zapora </w:t>
            </w:r>
            <w:r w:rsidR="0009346A">
              <w:rPr>
                <w:rFonts w:cs="Arial"/>
              </w:rPr>
              <w:t>in</w:t>
            </w:r>
            <w:r w:rsidRPr="00CA25AB">
              <w:rPr>
                <w:rFonts w:cs="Arial"/>
              </w:rPr>
              <w:t xml:space="preserve"> v izjemnih primerih policija se določijo kot pristojni za odvzem prstnih odtisov, kadar jih je treb</w:t>
            </w:r>
            <w:r w:rsidR="0009346A">
              <w:rPr>
                <w:rFonts w:cs="Arial"/>
              </w:rPr>
              <w:t>a</w:t>
            </w:r>
            <w:r w:rsidRPr="00CA25AB">
              <w:rPr>
                <w:rFonts w:cs="Arial"/>
              </w:rPr>
              <w:t xml:space="preserve"> odvzeti zaradi vnosa v ECRIS-TCN;</w:t>
            </w:r>
          </w:p>
          <w:p w14:paraId="706517B7" w14:textId="698CBBD2" w:rsidR="00633E15" w:rsidRPr="00CA25AB" w:rsidRDefault="0009346A" w:rsidP="00BC3CFD">
            <w:pPr>
              <w:pStyle w:val="Odstavekseznama"/>
              <w:numPr>
                <w:ilvl w:val="0"/>
                <w:numId w:val="19"/>
              </w:numPr>
              <w:spacing w:line="260" w:lineRule="exact"/>
              <w:ind w:left="426"/>
              <w:jc w:val="both"/>
              <w:rPr>
                <w:rFonts w:cs="Arial"/>
              </w:rPr>
            </w:pPr>
            <w:r>
              <w:rPr>
                <w:rFonts w:cs="Arial"/>
              </w:rPr>
              <w:t>m</w:t>
            </w:r>
            <w:r w:rsidR="00633E15" w:rsidRPr="00CA25AB">
              <w:rPr>
                <w:rFonts w:cs="Arial"/>
              </w:rPr>
              <w:t>inistrstvu za pravosodje se omogoča, da za potrebe vnosa podatkov v ECRIS-TCN pridobi prstne odtise od policije, kadar so</w:t>
            </w:r>
            <w:r>
              <w:rPr>
                <w:rFonts w:cs="Arial"/>
              </w:rPr>
              <w:t xml:space="preserve"> bili</w:t>
            </w:r>
            <w:r w:rsidR="00633E15" w:rsidRPr="00CA25AB">
              <w:rPr>
                <w:rFonts w:cs="Arial"/>
              </w:rPr>
              <w:t xml:space="preserve"> ti odtisi odvzeti za potrebe kazenskega postopka;</w:t>
            </w:r>
          </w:p>
          <w:p w14:paraId="6BED1EE3" w14:textId="41766671" w:rsidR="00464193" w:rsidRPr="00CA25AB" w:rsidRDefault="00633E15" w:rsidP="00BC3CFD">
            <w:pPr>
              <w:pStyle w:val="Odstavekseznama"/>
              <w:numPr>
                <w:ilvl w:val="0"/>
                <w:numId w:val="19"/>
              </w:numPr>
              <w:spacing w:line="260" w:lineRule="exact"/>
              <w:ind w:left="426"/>
              <w:jc w:val="both"/>
              <w:rPr>
                <w:rFonts w:cs="Arial"/>
              </w:rPr>
            </w:pPr>
            <w:r w:rsidRPr="00CA25AB">
              <w:rPr>
                <w:rFonts w:cs="Arial"/>
              </w:rPr>
              <w:t>določa</w:t>
            </w:r>
            <w:r w:rsidR="0009346A">
              <w:rPr>
                <w:rFonts w:cs="Arial"/>
              </w:rPr>
              <w:t>ta</w:t>
            </w:r>
            <w:r w:rsidRPr="00CA25AB">
              <w:rPr>
                <w:rFonts w:cs="Arial"/>
              </w:rPr>
              <w:t xml:space="preserve"> se obseg podatkov, ki se </w:t>
            </w:r>
            <w:r w:rsidR="0009346A">
              <w:rPr>
                <w:rFonts w:cs="Arial"/>
              </w:rPr>
              <w:t>vnesejo</w:t>
            </w:r>
            <w:r w:rsidRPr="00CA25AB">
              <w:rPr>
                <w:rFonts w:cs="Arial"/>
              </w:rPr>
              <w:t xml:space="preserve"> v sistem ECRIS-TCN, </w:t>
            </w:r>
            <w:r w:rsidR="0009346A">
              <w:rPr>
                <w:rFonts w:cs="Arial"/>
              </w:rPr>
              <w:t>in</w:t>
            </w:r>
            <w:r w:rsidRPr="00CA25AB">
              <w:rPr>
                <w:rFonts w:cs="Arial"/>
              </w:rPr>
              <w:t xml:space="preserve"> namen uporabe iz ECRIS-TCN pridobljenih podatkov, saj Uredba 2019/816/EU državam prepušča določeno diskrecij</w:t>
            </w:r>
            <w:r w:rsidR="0009346A">
              <w:rPr>
                <w:rFonts w:cs="Arial"/>
              </w:rPr>
              <w:t>o</w:t>
            </w:r>
            <w:r w:rsidRPr="00CA25AB">
              <w:rPr>
                <w:rFonts w:cs="Arial"/>
              </w:rPr>
              <w:t>.</w:t>
            </w:r>
          </w:p>
          <w:p w14:paraId="543D344F" w14:textId="77777777" w:rsidR="00AB682B" w:rsidRPr="00CA25AB" w:rsidRDefault="00AB682B" w:rsidP="00AB682B">
            <w:pPr>
              <w:jc w:val="both"/>
              <w:rPr>
                <w:rFonts w:cs="Arial"/>
              </w:rPr>
            </w:pPr>
          </w:p>
          <w:p w14:paraId="3C8DE1AF" w14:textId="4C561F15" w:rsidR="00AB682B" w:rsidRPr="00CA25AB" w:rsidRDefault="00AB682B" w:rsidP="00AB682B">
            <w:pPr>
              <w:jc w:val="both"/>
              <w:rPr>
                <w:rFonts w:cs="Arial"/>
              </w:rPr>
            </w:pPr>
            <w:r w:rsidRPr="00CA25AB">
              <w:rPr>
                <w:rFonts w:cs="Arial"/>
              </w:rPr>
              <w:t xml:space="preserve">Okvir za zagotavljanje </w:t>
            </w:r>
            <w:proofErr w:type="spellStart"/>
            <w:r w:rsidRPr="00CA25AB">
              <w:rPr>
                <w:rFonts w:cs="Arial"/>
              </w:rPr>
              <w:t>interoperabilnosti</w:t>
            </w:r>
            <w:proofErr w:type="spellEnd"/>
            <w:r w:rsidRPr="00CA25AB">
              <w:rPr>
                <w:rFonts w:cs="Arial"/>
              </w:rPr>
              <w:t xml:space="preserve"> ureja Uredba 2019/818/EU, ki se uporablja neposredno, za</w:t>
            </w:r>
            <w:r w:rsidR="0009346A">
              <w:rPr>
                <w:rFonts w:cs="Arial"/>
              </w:rPr>
              <w:t>to se glede</w:t>
            </w:r>
            <w:r w:rsidRPr="00CA25AB">
              <w:rPr>
                <w:rFonts w:cs="Arial"/>
              </w:rPr>
              <w:t xml:space="preserve"> izvajanje uredbe </w:t>
            </w:r>
            <w:r w:rsidR="0009346A">
              <w:rPr>
                <w:rFonts w:cs="Arial"/>
              </w:rPr>
              <w:t>določijo le</w:t>
            </w:r>
            <w:r w:rsidRPr="00CA25AB">
              <w:rPr>
                <w:rFonts w:cs="Arial"/>
              </w:rPr>
              <w:t>:</w:t>
            </w:r>
          </w:p>
          <w:p w14:paraId="2BB28D46" w14:textId="693CA8D8" w:rsidR="00AB682B" w:rsidRPr="00CA25AB" w:rsidRDefault="00AB682B" w:rsidP="00AB5F1E">
            <w:pPr>
              <w:pStyle w:val="Odstavekseznama"/>
              <w:numPr>
                <w:ilvl w:val="0"/>
                <w:numId w:val="19"/>
              </w:numPr>
              <w:spacing w:line="260" w:lineRule="exact"/>
              <w:ind w:left="426"/>
              <w:jc w:val="both"/>
              <w:rPr>
                <w:rFonts w:cs="Arial"/>
              </w:rPr>
            </w:pPr>
            <w:r w:rsidRPr="00CA25AB">
              <w:rPr>
                <w:rFonts w:cs="Arial"/>
              </w:rPr>
              <w:t xml:space="preserve">pristojnosti </w:t>
            </w:r>
            <w:r w:rsidR="0009346A">
              <w:rPr>
                <w:rFonts w:cs="Arial"/>
              </w:rPr>
              <w:t>m</w:t>
            </w:r>
            <w:r w:rsidRPr="00CA25AB">
              <w:rPr>
                <w:rFonts w:cs="Arial"/>
              </w:rPr>
              <w:t xml:space="preserve">inistrstva za pravosodje v zvezi z obdelavo podatkov; </w:t>
            </w:r>
          </w:p>
          <w:p w14:paraId="6E22B210" w14:textId="760CF3DD" w:rsidR="00AB682B" w:rsidRPr="00CA25AB" w:rsidRDefault="00AB682B" w:rsidP="00BC3CFD">
            <w:pPr>
              <w:pStyle w:val="Odstavekseznama"/>
              <w:numPr>
                <w:ilvl w:val="0"/>
                <w:numId w:val="19"/>
              </w:numPr>
              <w:spacing w:line="260" w:lineRule="exact"/>
              <w:ind w:left="426"/>
              <w:jc w:val="both"/>
              <w:rPr>
                <w:rFonts w:cs="Arial"/>
              </w:rPr>
            </w:pPr>
            <w:r w:rsidRPr="00CA25AB">
              <w:rPr>
                <w:rFonts w:cs="Arial"/>
              </w:rPr>
              <w:t xml:space="preserve">postopek </w:t>
            </w:r>
            <w:r w:rsidR="00683165" w:rsidRPr="00CA25AB">
              <w:rPr>
                <w:rFonts w:cs="Arial"/>
              </w:rPr>
              <w:t>ročnega preverjanja različnih identitet</w:t>
            </w:r>
            <w:r w:rsidR="0009346A">
              <w:rPr>
                <w:rFonts w:cs="Arial"/>
              </w:rPr>
              <w:t xml:space="preserve"> v primeru delnega ujemanja</w:t>
            </w:r>
            <w:r w:rsidRPr="00CA25AB">
              <w:rPr>
                <w:rFonts w:cs="Arial"/>
              </w:rPr>
              <w:t xml:space="preserve"> več zapisov o identiteti v različnih evropskih informacijskih sistemih. </w:t>
            </w:r>
          </w:p>
          <w:p w14:paraId="0E7C484F" w14:textId="43116669" w:rsidR="00AB682B" w:rsidRPr="00CA25AB" w:rsidRDefault="00AB682B" w:rsidP="00AB682B">
            <w:pPr>
              <w:jc w:val="both"/>
              <w:rPr>
                <w:rFonts w:cs="Arial"/>
              </w:rPr>
            </w:pPr>
            <w:r w:rsidRPr="00CA25AB">
              <w:rPr>
                <w:rFonts w:cs="Arial"/>
              </w:rPr>
              <w:t xml:space="preserve"> </w:t>
            </w:r>
          </w:p>
          <w:p w14:paraId="66329515" w14:textId="69F44D82" w:rsidR="00787B32" w:rsidRPr="00CA25AB" w:rsidRDefault="00A230B2" w:rsidP="0094750F">
            <w:pPr>
              <w:pStyle w:val="Alineazatoko"/>
              <w:tabs>
                <w:tab w:val="clear" w:pos="720"/>
              </w:tabs>
              <w:spacing w:line="260" w:lineRule="exact"/>
              <w:ind w:left="1428" w:firstLine="0"/>
              <w:rPr>
                <w:b/>
                <w:i/>
                <w:sz w:val="20"/>
                <w:szCs w:val="20"/>
              </w:rPr>
            </w:pPr>
            <w:r>
              <w:rPr>
                <w:b/>
                <w:i/>
                <w:sz w:val="20"/>
                <w:szCs w:val="20"/>
              </w:rPr>
              <w:t>V</w:t>
            </w:r>
            <w:r w:rsidR="00787B32" w:rsidRPr="00CA25AB">
              <w:rPr>
                <w:b/>
                <w:i/>
                <w:sz w:val="20"/>
                <w:szCs w:val="20"/>
              </w:rPr>
              <w:t>ariantne rešitve, ki so bile proučevane, in utemeljitev predlagane rešitve</w:t>
            </w:r>
            <w:r w:rsidR="008F3EC2" w:rsidRPr="00CA25AB">
              <w:rPr>
                <w:b/>
                <w:i/>
                <w:sz w:val="20"/>
                <w:szCs w:val="20"/>
              </w:rPr>
              <w:t>:</w:t>
            </w:r>
            <w:r w:rsidR="00C05DD5">
              <w:rPr>
                <w:b/>
                <w:i/>
                <w:sz w:val="20"/>
                <w:szCs w:val="20"/>
              </w:rPr>
              <w:br/>
            </w:r>
          </w:p>
          <w:p w14:paraId="60C20F45" w14:textId="376644B7" w:rsidR="005C59AB" w:rsidRPr="00137BA1" w:rsidRDefault="00C05DD5" w:rsidP="00F63992">
            <w:pPr>
              <w:jc w:val="both"/>
            </w:pPr>
            <w:r w:rsidRPr="00137BA1">
              <w:rPr>
                <w:rFonts w:cs="Arial"/>
              </w:rPr>
              <w:t>Predlog novele obravnava večje število vprašanj, zato prikaz variantnih rešitev na enem mestu ne bi bil pregleden. Kolikor so bile obravnavane, so vključene v obrazložitev posameznih členov.</w:t>
            </w:r>
          </w:p>
          <w:p w14:paraId="30665DCD" w14:textId="77777777" w:rsidR="00F9560D" w:rsidRPr="00CA25AB" w:rsidRDefault="00F9560D" w:rsidP="002A2007">
            <w:pPr>
              <w:pStyle w:val="Alineazatoko"/>
              <w:tabs>
                <w:tab w:val="clear" w:pos="720"/>
              </w:tabs>
              <w:spacing w:line="260" w:lineRule="exact"/>
              <w:ind w:left="0" w:firstLine="0"/>
              <w:rPr>
                <w:sz w:val="20"/>
                <w:szCs w:val="20"/>
                <w:highlight w:val="yellow"/>
              </w:rPr>
            </w:pPr>
          </w:p>
          <w:p w14:paraId="0FD0AF00" w14:textId="77777777" w:rsidR="00787B32" w:rsidRPr="00CA25AB" w:rsidRDefault="00787B32" w:rsidP="002A2007">
            <w:pPr>
              <w:pStyle w:val="rkovnatokazaodstavkom"/>
              <w:spacing w:line="260" w:lineRule="exact"/>
              <w:rPr>
                <w:rFonts w:cs="Arial"/>
                <w:b/>
                <w:i/>
              </w:rPr>
            </w:pPr>
            <w:r w:rsidRPr="00CA25AB">
              <w:rPr>
                <w:rFonts w:cs="Arial"/>
                <w:b/>
                <w:i/>
              </w:rPr>
              <w:t>Način reševanja:</w:t>
            </w:r>
          </w:p>
          <w:p w14:paraId="53D639D0" w14:textId="5E58DAB8"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w:t>
            </w:r>
            <w:r w:rsidR="008F3EC2" w:rsidRPr="00CA25AB">
              <w:rPr>
                <w:b/>
                <w:i/>
                <w:sz w:val="20"/>
                <w:szCs w:val="20"/>
              </w:rPr>
              <w:t xml:space="preserve"> s predlaganim zakonom:</w:t>
            </w:r>
          </w:p>
          <w:p w14:paraId="11CBA7C1" w14:textId="77777777" w:rsidR="00653D76" w:rsidRPr="00CA25AB" w:rsidRDefault="00653D76" w:rsidP="002A2007">
            <w:pPr>
              <w:pStyle w:val="Alineazatoko"/>
              <w:tabs>
                <w:tab w:val="clear" w:pos="720"/>
              </w:tabs>
              <w:spacing w:line="260" w:lineRule="exact"/>
              <w:ind w:left="1428" w:firstLine="0"/>
              <w:rPr>
                <w:b/>
                <w:i/>
                <w:sz w:val="20"/>
                <w:szCs w:val="20"/>
                <w:highlight w:val="yellow"/>
              </w:rPr>
            </w:pPr>
          </w:p>
          <w:p w14:paraId="05A40D25" w14:textId="281340ED" w:rsidR="00D2665D" w:rsidRPr="00CA25AB" w:rsidRDefault="002545B2" w:rsidP="002A2007">
            <w:pPr>
              <w:pStyle w:val="Alineazatoko"/>
              <w:tabs>
                <w:tab w:val="clear" w:pos="720"/>
              </w:tabs>
              <w:spacing w:line="260" w:lineRule="exact"/>
              <w:ind w:left="0" w:firstLine="0"/>
              <w:rPr>
                <w:sz w:val="20"/>
                <w:szCs w:val="20"/>
              </w:rPr>
            </w:pPr>
            <w:r w:rsidRPr="00CA25AB">
              <w:rPr>
                <w:sz w:val="20"/>
                <w:szCs w:val="20"/>
              </w:rPr>
              <w:t>Vprašanja, ki se urejajo s predlogom</w:t>
            </w:r>
            <w:r w:rsidR="00683165" w:rsidRPr="00CA25AB">
              <w:rPr>
                <w:sz w:val="20"/>
                <w:szCs w:val="20"/>
              </w:rPr>
              <w:t xml:space="preserve"> novele</w:t>
            </w:r>
            <w:r w:rsidRPr="00CA25AB">
              <w:rPr>
                <w:sz w:val="20"/>
                <w:szCs w:val="20"/>
              </w:rPr>
              <w:t xml:space="preserve">, so navedena </w:t>
            </w:r>
            <w:r w:rsidR="00975BDF" w:rsidRPr="00CA25AB">
              <w:rPr>
                <w:sz w:val="20"/>
                <w:szCs w:val="20"/>
              </w:rPr>
              <w:t>pod točko 2.3.a</w:t>
            </w:r>
            <w:r w:rsidR="00A31A47" w:rsidRPr="00CA25AB">
              <w:rPr>
                <w:sz w:val="20"/>
                <w:szCs w:val="20"/>
              </w:rPr>
              <w:t xml:space="preserve">) tega uvoda. </w:t>
            </w:r>
          </w:p>
          <w:p w14:paraId="11B4640D" w14:textId="77777777" w:rsidR="00653D76" w:rsidRPr="00CA25AB" w:rsidRDefault="00653D76" w:rsidP="002A2007">
            <w:pPr>
              <w:pStyle w:val="Alineazatoko"/>
              <w:tabs>
                <w:tab w:val="clear" w:pos="720"/>
              </w:tabs>
              <w:spacing w:line="260" w:lineRule="exact"/>
              <w:ind w:left="0" w:firstLine="0"/>
              <w:rPr>
                <w:sz w:val="20"/>
                <w:szCs w:val="20"/>
                <w:highlight w:val="yellow"/>
              </w:rPr>
            </w:pPr>
          </w:p>
          <w:p w14:paraId="64B0C0F0" w14:textId="73498B6F" w:rsidR="008F3EC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z izvršilnimi predpisi, in seznam izvršilnih predp</w:t>
            </w:r>
            <w:r w:rsidR="008F3EC2" w:rsidRPr="00CA25AB">
              <w:rPr>
                <w:b/>
                <w:i/>
                <w:sz w:val="20"/>
                <w:szCs w:val="20"/>
              </w:rPr>
              <w:t>isov, ki bodo prenehali veljati:</w:t>
            </w:r>
            <w:r w:rsidR="00875DB2" w:rsidRPr="00CA25AB">
              <w:rPr>
                <w:b/>
                <w:i/>
                <w:sz w:val="20"/>
                <w:szCs w:val="20"/>
              </w:rPr>
              <w:t xml:space="preserve"> /</w:t>
            </w:r>
          </w:p>
          <w:p w14:paraId="0C727C77" w14:textId="03FB85A6"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ki se bodo urejala drugače, navedite kako (</w:t>
            </w:r>
            <w:r w:rsidR="00A230B2" w:rsidRPr="00CA25AB">
              <w:rPr>
                <w:b/>
                <w:i/>
                <w:sz w:val="20"/>
                <w:szCs w:val="20"/>
              </w:rPr>
              <w:t>N</w:t>
            </w:r>
            <w:r w:rsidRPr="00CA25AB">
              <w:rPr>
                <w:b/>
                <w:i/>
                <w:sz w:val="20"/>
                <w:szCs w:val="20"/>
              </w:rPr>
              <w:t>pr. s kolektivnimi pogodbami</w:t>
            </w:r>
            <w:r w:rsidR="008F3EC2" w:rsidRPr="00CA25AB">
              <w:rPr>
                <w:b/>
                <w:i/>
                <w:sz w:val="20"/>
                <w:szCs w:val="20"/>
              </w:rPr>
              <w:t>):</w:t>
            </w:r>
            <w:r w:rsidR="00875DB2" w:rsidRPr="00CA25AB">
              <w:rPr>
                <w:b/>
                <w:i/>
                <w:sz w:val="20"/>
                <w:szCs w:val="20"/>
              </w:rPr>
              <w:t xml:space="preserve"> /</w:t>
            </w:r>
          </w:p>
          <w:p w14:paraId="67C4305E"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vprašanja, v kat</w:t>
            </w:r>
            <w:r w:rsidR="007224A7" w:rsidRPr="00CA25AB">
              <w:rPr>
                <w:b/>
                <w:i/>
                <w:sz w:val="20"/>
                <w:szCs w:val="20"/>
              </w:rPr>
              <w:t xml:space="preserve">era ni mogoče poseči s predpisi: </w:t>
            </w:r>
            <w:r w:rsidR="007224A7" w:rsidRPr="00CA25AB">
              <w:rPr>
                <w:sz w:val="20"/>
                <w:szCs w:val="20"/>
              </w:rPr>
              <w:t>/</w:t>
            </w:r>
          </w:p>
          <w:p w14:paraId="183F0CEC"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vprašanja, ki jih </w:t>
            </w:r>
            <w:r w:rsidR="007224A7" w:rsidRPr="00CA25AB">
              <w:rPr>
                <w:b/>
                <w:i/>
                <w:sz w:val="20"/>
                <w:szCs w:val="20"/>
              </w:rPr>
              <w:t xml:space="preserve">ni treba več urejati s predpisi: </w:t>
            </w:r>
            <w:r w:rsidR="007224A7" w:rsidRPr="00CA25AB">
              <w:rPr>
                <w:sz w:val="20"/>
                <w:szCs w:val="20"/>
              </w:rPr>
              <w:t>/</w:t>
            </w:r>
          </w:p>
          <w:p w14:paraId="2BB1D126"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lastRenderedPageBreak/>
              <w:t>vprašanja, ki se bodo urejala s predpisi ter v zvezi s katerimi so bili predhodno opravljeni poskusi in testi, da se ugo</w:t>
            </w:r>
            <w:r w:rsidR="007224A7" w:rsidRPr="00CA25AB">
              <w:rPr>
                <w:b/>
                <w:i/>
                <w:sz w:val="20"/>
                <w:szCs w:val="20"/>
              </w:rPr>
              <w:t xml:space="preserve">tovi, ali je ukrepanje primerno: </w:t>
            </w:r>
            <w:r w:rsidR="007224A7" w:rsidRPr="00CA25AB">
              <w:rPr>
                <w:sz w:val="20"/>
                <w:szCs w:val="20"/>
              </w:rPr>
              <w:t>/</w:t>
            </w:r>
          </w:p>
          <w:p w14:paraId="5FB158B9" w14:textId="77777777" w:rsidR="007224A7" w:rsidRPr="00CA25AB" w:rsidRDefault="007224A7" w:rsidP="002A2007">
            <w:pPr>
              <w:pStyle w:val="Alineazatoko"/>
              <w:tabs>
                <w:tab w:val="clear" w:pos="720"/>
              </w:tabs>
              <w:spacing w:line="260" w:lineRule="exact"/>
              <w:rPr>
                <w:b/>
                <w:i/>
                <w:sz w:val="20"/>
                <w:szCs w:val="20"/>
                <w:highlight w:val="yellow"/>
              </w:rPr>
            </w:pPr>
          </w:p>
          <w:p w14:paraId="31A59AB5" w14:textId="77777777" w:rsidR="00787B32" w:rsidRPr="00CA25AB" w:rsidRDefault="00787B32" w:rsidP="002A2007">
            <w:pPr>
              <w:pStyle w:val="rkovnatokazaodstavkom"/>
              <w:spacing w:line="260" w:lineRule="exact"/>
              <w:rPr>
                <w:rFonts w:cs="Arial"/>
                <w:b/>
                <w:i/>
              </w:rPr>
            </w:pPr>
            <w:r w:rsidRPr="00CA25AB">
              <w:rPr>
                <w:rFonts w:cs="Arial"/>
                <w:b/>
                <w:i/>
              </w:rPr>
              <w:t>Normativna usklajenost predloga zakona:</w:t>
            </w:r>
          </w:p>
          <w:p w14:paraId="392CE201" w14:textId="5F8D7261" w:rsidR="00787B32" w:rsidRPr="00CA25AB" w:rsidRDefault="00787B32" w:rsidP="002A2007">
            <w:pPr>
              <w:pStyle w:val="Alineazatoko"/>
              <w:numPr>
                <w:ilvl w:val="0"/>
                <w:numId w:val="3"/>
              </w:numPr>
              <w:spacing w:line="260" w:lineRule="exact"/>
              <w:rPr>
                <w:b/>
                <w:i/>
                <w:sz w:val="20"/>
                <w:szCs w:val="20"/>
              </w:rPr>
            </w:pPr>
            <w:r w:rsidRPr="00CA25AB">
              <w:rPr>
                <w:b/>
                <w:i/>
                <w:sz w:val="20"/>
                <w:szCs w:val="20"/>
              </w:rPr>
              <w:t>z veljavnim prav</w:t>
            </w:r>
            <w:r w:rsidR="007224A7" w:rsidRPr="00CA25AB">
              <w:rPr>
                <w:b/>
                <w:i/>
                <w:sz w:val="20"/>
                <w:szCs w:val="20"/>
              </w:rPr>
              <w:t>nim redom:</w:t>
            </w:r>
          </w:p>
          <w:p w14:paraId="7F3BCD36" w14:textId="7FF41BCD" w:rsidR="00EE5F09" w:rsidRPr="00CA25AB" w:rsidRDefault="00EE5F09" w:rsidP="002A2007">
            <w:pPr>
              <w:pStyle w:val="Alineazatoko"/>
              <w:tabs>
                <w:tab w:val="clear" w:pos="720"/>
              </w:tabs>
              <w:spacing w:line="260" w:lineRule="exact"/>
              <w:ind w:left="0" w:firstLine="0"/>
              <w:rPr>
                <w:b/>
                <w:sz w:val="20"/>
                <w:szCs w:val="20"/>
              </w:rPr>
            </w:pPr>
          </w:p>
          <w:p w14:paraId="343C7B9E" w14:textId="1E2076BE" w:rsidR="00EE5F09" w:rsidRPr="00CA25AB" w:rsidRDefault="00C56247" w:rsidP="002A2007">
            <w:pPr>
              <w:pStyle w:val="Alineazatoko"/>
              <w:tabs>
                <w:tab w:val="clear" w:pos="720"/>
              </w:tabs>
              <w:spacing w:line="260" w:lineRule="exact"/>
              <w:ind w:left="0" w:firstLine="0"/>
              <w:rPr>
                <w:bCs/>
                <w:sz w:val="20"/>
                <w:szCs w:val="20"/>
              </w:rPr>
            </w:pPr>
            <w:r w:rsidRPr="00CA25AB">
              <w:rPr>
                <w:bCs/>
                <w:sz w:val="20"/>
                <w:szCs w:val="20"/>
              </w:rPr>
              <w:t xml:space="preserve">Predlog </w:t>
            </w:r>
            <w:r w:rsidR="00683165" w:rsidRPr="00CA25AB">
              <w:rPr>
                <w:bCs/>
                <w:sz w:val="20"/>
                <w:szCs w:val="20"/>
              </w:rPr>
              <w:t>novele</w:t>
            </w:r>
            <w:r w:rsidR="00CB1ED7" w:rsidRPr="00CA25AB">
              <w:rPr>
                <w:bCs/>
                <w:sz w:val="20"/>
                <w:szCs w:val="20"/>
              </w:rPr>
              <w:t xml:space="preserve"> </w:t>
            </w:r>
            <w:r w:rsidR="00AB5F1E" w:rsidRPr="00CA25AB">
              <w:rPr>
                <w:bCs/>
                <w:sz w:val="20"/>
                <w:szCs w:val="20"/>
              </w:rPr>
              <w:t xml:space="preserve">je usklajen z veljavnim pravnim redom. </w:t>
            </w:r>
          </w:p>
          <w:p w14:paraId="535197A3" w14:textId="77777777" w:rsidR="00C56247" w:rsidRPr="00CA25AB" w:rsidRDefault="00C56247" w:rsidP="002A2007">
            <w:pPr>
              <w:pStyle w:val="Alineazatoko"/>
              <w:tabs>
                <w:tab w:val="clear" w:pos="720"/>
              </w:tabs>
              <w:spacing w:line="260" w:lineRule="exact"/>
              <w:ind w:left="0" w:firstLine="0"/>
              <w:rPr>
                <w:sz w:val="20"/>
                <w:szCs w:val="20"/>
              </w:rPr>
            </w:pPr>
          </w:p>
          <w:p w14:paraId="0F5F1E90"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splošno veljavnimi načeli mednarodnega prava in mednarodnimi pogodbami, ki</w:t>
            </w:r>
            <w:r w:rsidR="007224A7" w:rsidRPr="00CA25AB">
              <w:rPr>
                <w:b/>
                <w:i/>
                <w:sz w:val="20"/>
                <w:szCs w:val="20"/>
              </w:rPr>
              <w:t xml:space="preserve"> zavezujejo Republiko Slovenijo:</w:t>
            </w:r>
          </w:p>
          <w:p w14:paraId="4F243CB3" w14:textId="77777777" w:rsidR="00EE5F09" w:rsidRPr="00CA25AB" w:rsidRDefault="00EE5F09" w:rsidP="002A2007">
            <w:pPr>
              <w:pStyle w:val="Alineazatoko"/>
              <w:tabs>
                <w:tab w:val="clear" w:pos="720"/>
              </w:tabs>
              <w:spacing w:line="260" w:lineRule="exact"/>
              <w:ind w:left="0" w:firstLine="0"/>
              <w:rPr>
                <w:sz w:val="20"/>
                <w:szCs w:val="20"/>
              </w:rPr>
            </w:pPr>
          </w:p>
          <w:p w14:paraId="3C397652" w14:textId="5FAFD758" w:rsidR="00EE5F09" w:rsidRPr="00CA25AB" w:rsidRDefault="00633E15" w:rsidP="002A2007">
            <w:pPr>
              <w:pStyle w:val="Alineazatoko"/>
              <w:tabs>
                <w:tab w:val="clear" w:pos="720"/>
              </w:tabs>
              <w:spacing w:line="260" w:lineRule="exact"/>
              <w:ind w:left="0" w:firstLine="0"/>
              <w:rPr>
                <w:sz w:val="20"/>
                <w:szCs w:val="20"/>
              </w:rPr>
            </w:pPr>
            <w:r w:rsidRPr="00CA25AB">
              <w:rPr>
                <w:sz w:val="20"/>
                <w:szCs w:val="20"/>
              </w:rPr>
              <w:t>Spremembe so usklajene s splošno veljavnimi načeli mednarodnega prava in mednarodnimi pogodbami, ki zavezujejo Republiko Slovenijo.</w:t>
            </w:r>
          </w:p>
          <w:p w14:paraId="037CF2B9" w14:textId="77777777" w:rsidR="007224A7" w:rsidRPr="00CA25AB" w:rsidRDefault="007224A7" w:rsidP="002A2007">
            <w:pPr>
              <w:pStyle w:val="Alineazatoko"/>
              <w:tabs>
                <w:tab w:val="clear" w:pos="720"/>
              </w:tabs>
              <w:spacing w:line="260" w:lineRule="exact"/>
              <w:rPr>
                <w:b/>
                <w:i/>
                <w:sz w:val="20"/>
                <w:szCs w:val="20"/>
                <w:highlight w:val="yellow"/>
              </w:rPr>
            </w:pPr>
          </w:p>
          <w:p w14:paraId="6B7848E5" w14:textId="1DA8B0FC" w:rsidR="00787B32" w:rsidRPr="00CA25AB" w:rsidRDefault="00787B32" w:rsidP="002A2007">
            <w:pPr>
              <w:pStyle w:val="Alineazatoko"/>
              <w:numPr>
                <w:ilvl w:val="0"/>
                <w:numId w:val="3"/>
              </w:numPr>
              <w:spacing w:line="260" w:lineRule="exact"/>
              <w:rPr>
                <w:b/>
                <w:i/>
                <w:sz w:val="20"/>
                <w:szCs w:val="20"/>
              </w:rPr>
            </w:pPr>
            <w:r w:rsidRPr="00CA25AB">
              <w:rPr>
                <w:b/>
                <w:i/>
                <w:sz w:val="20"/>
                <w:szCs w:val="20"/>
              </w:rPr>
              <w:t>s predpisi, ki jih je tudi treba sprejeti oziroma spre</w:t>
            </w:r>
            <w:r w:rsidR="007224A7" w:rsidRPr="00CA25AB">
              <w:rPr>
                <w:b/>
                <w:i/>
                <w:sz w:val="20"/>
                <w:szCs w:val="20"/>
              </w:rPr>
              <w:t>meniti in »paketno« obravnavati:</w:t>
            </w:r>
          </w:p>
          <w:p w14:paraId="0091610C" w14:textId="77777777" w:rsidR="00EE5F09" w:rsidRPr="00CA25AB" w:rsidRDefault="00EE5F09" w:rsidP="002A2007">
            <w:pPr>
              <w:pStyle w:val="Alineazatoko"/>
              <w:tabs>
                <w:tab w:val="clear" w:pos="720"/>
              </w:tabs>
              <w:spacing w:line="260" w:lineRule="exact"/>
              <w:ind w:left="0" w:firstLine="0"/>
              <w:rPr>
                <w:sz w:val="20"/>
                <w:szCs w:val="20"/>
              </w:rPr>
            </w:pPr>
          </w:p>
          <w:p w14:paraId="6444B38B" w14:textId="44732BFA" w:rsidR="00EE5F09" w:rsidRPr="00CA25AB" w:rsidRDefault="00EE5F09" w:rsidP="002A2007">
            <w:pPr>
              <w:pStyle w:val="Alineazatoko"/>
              <w:tabs>
                <w:tab w:val="clear" w:pos="720"/>
              </w:tabs>
              <w:spacing w:line="260" w:lineRule="exact"/>
              <w:ind w:left="0" w:firstLine="0"/>
              <w:rPr>
                <w:sz w:val="20"/>
                <w:szCs w:val="20"/>
              </w:rPr>
            </w:pPr>
            <w:r w:rsidRPr="00CA25AB">
              <w:rPr>
                <w:sz w:val="20"/>
                <w:szCs w:val="20"/>
              </w:rPr>
              <w:t xml:space="preserve">V povezavi s </w:t>
            </w:r>
            <w:r w:rsidR="00C56247" w:rsidRPr="00CA25AB">
              <w:rPr>
                <w:sz w:val="20"/>
                <w:szCs w:val="20"/>
              </w:rPr>
              <w:t>predlogom</w:t>
            </w:r>
            <w:r w:rsidR="00456AF0" w:rsidRPr="00CA25AB">
              <w:rPr>
                <w:sz w:val="20"/>
                <w:szCs w:val="20"/>
              </w:rPr>
              <w:t xml:space="preserve"> </w:t>
            </w:r>
            <w:r w:rsidR="00683165" w:rsidRPr="00CA25AB">
              <w:rPr>
                <w:sz w:val="20"/>
                <w:szCs w:val="20"/>
              </w:rPr>
              <w:t xml:space="preserve">novele </w:t>
            </w:r>
            <w:r w:rsidRPr="00CA25AB">
              <w:rPr>
                <w:sz w:val="20"/>
                <w:szCs w:val="20"/>
              </w:rPr>
              <w:t>ni treba sprejeti, spremeniti oziroma obravnavati</w:t>
            </w:r>
            <w:r w:rsidR="00A230B2">
              <w:rPr>
                <w:sz w:val="20"/>
                <w:szCs w:val="20"/>
              </w:rPr>
              <w:t xml:space="preserve"> v svežnju</w:t>
            </w:r>
            <w:r w:rsidRPr="00CA25AB">
              <w:rPr>
                <w:sz w:val="20"/>
                <w:szCs w:val="20"/>
              </w:rPr>
              <w:t xml:space="preserve"> nobenega drugega predpisa.</w:t>
            </w:r>
          </w:p>
          <w:p w14:paraId="3AA8BF74" w14:textId="77777777" w:rsidR="007224A7" w:rsidRPr="00CA25AB" w:rsidRDefault="007224A7" w:rsidP="002A2007">
            <w:pPr>
              <w:pStyle w:val="Alineazatoko"/>
              <w:tabs>
                <w:tab w:val="clear" w:pos="720"/>
              </w:tabs>
              <w:spacing w:line="260" w:lineRule="exact"/>
              <w:ind w:left="0" w:firstLine="0"/>
              <w:rPr>
                <w:b/>
                <w:i/>
                <w:sz w:val="20"/>
                <w:szCs w:val="20"/>
                <w:highlight w:val="yellow"/>
              </w:rPr>
            </w:pPr>
          </w:p>
          <w:p w14:paraId="76C58FEB" w14:textId="77777777" w:rsidR="00787B32" w:rsidRPr="00CA25AB" w:rsidRDefault="00787B32" w:rsidP="002A2007">
            <w:pPr>
              <w:pStyle w:val="rkovnatokazaodstavkom"/>
              <w:numPr>
                <w:ilvl w:val="0"/>
                <w:numId w:val="0"/>
              </w:numPr>
              <w:spacing w:line="260" w:lineRule="exact"/>
              <w:ind w:left="1068" w:hanging="360"/>
              <w:rPr>
                <w:rFonts w:cs="Arial"/>
                <w:b/>
                <w:i/>
              </w:rPr>
            </w:pPr>
            <w:r w:rsidRPr="00CA25AB">
              <w:rPr>
                <w:rFonts w:cs="Arial"/>
                <w:b/>
                <w:i/>
              </w:rPr>
              <w:t xml:space="preserve">č) Usklajenost predloga zakona: </w:t>
            </w:r>
          </w:p>
          <w:p w14:paraId="142F0EDA" w14:textId="77777777"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s samoupravnimi </w:t>
            </w:r>
            <w:r w:rsidR="007224A7" w:rsidRPr="00CA25AB">
              <w:rPr>
                <w:b/>
                <w:i/>
                <w:sz w:val="20"/>
                <w:szCs w:val="20"/>
              </w:rPr>
              <w:t>lokalnimi skupnostmi:</w:t>
            </w:r>
          </w:p>
          <w:p w14:paraId="6C598AFF" w14:textId="77777777" w:rsidR="001A319A" w:rsidRPr="00CA25AB" w:rsidRDefault="001A319A" w:rsidP="002A2007">
            <w:pPr>
              <w:pStyle w:val="Alineazatoko"/>
              <w:tabs>
                <w:tab w:val="clear" w:pos="720"/>
              </w:tabs>
              <w:spacing w:line="260" w:lineRule="exact"/>
              <w:ind w:left="0" w:firstLine="0"/>
              <w:rPr>
                <w:sz w:val="20"/>
                <w:szCs w:val="20"/>
              </w:rPr>
            </w:pPr>
          </w:p>
          <w:p w14:paraId="4236559E" w14:textId="4280F0D3" w:rsidR="001A319A" w:rsidRPr="00D514D2" w:rsidRDefault="00130723" w:rsidP="002A2007">
            <w:pPr>
              <w:pStyle w:val="Alineazatoko"/>
              <w:tabs>
                <w:tab w:val="clear" w:pos="720"/>
              </w:tabs>
              <w:spacing w:line="260" w:lineRule="exact"/>
              <w:ind w:left="0" w:firstLine="0"/>
              <w:rPr>
                <w:sz w:val="20"/>
                <w:szCs w:val="20"/>
              </w:rPr>
            </w:pPr>
            <w:r w:rsidRPr="00D514D2">
              <w:rPr>
                <w:sz w:val="20"/>
                <w:szCs w:val="20"/>
              </w:rPr>
              <w:t>Predlog ne posega v pristojnosti občin.</w:t>
            </w:r>
          </w:p>
          <w:p w14:paraId="397F6757" w14:textId="77777777" w:rsidR="007224A7" w:rsidRPr="00D514D2" w:rsidRDefault="007224A7" w:rsidP="002A2007">
            <w:pPr>
              <w:pStyle w:val="Alineazatoko"/>
              <w:tabs>
                <w:tab w:val="clear" w:pos="720"/>
              </w:tabs>
              <w:spacing w:line="260" w:lineRule="exact"/>
              <w:rPr>
                <w:b/>
                <w:i/>
                <w:sz w:val="20"/>
                <w:szCs w:val="20"/>
              </w:rPr>
            </w:pPr>
          </w:p>
          <w:p w14:paraId="46003690" w14:textId="77777777" w:rsidR="00D514D2" w:rsidRPr="00D514D2" w:rsidRDefault="00787B32">
            <w:pPr>
              <w:pStyle w:val="Alineazatoko"/>
              <w:numPr>
                <w:ilvl w:val="0"/>
                <w:numId w:val="3"/>
              </w:numPr>
              <w:spacing w:line="260" w:lineRule="exact"/>
              <w:rPr>
                <w:b/>
                <w:i/>
                <w:sz w:val="20"/>
                <w:szCs w:val="20"/>
              </w:rPr>
            </w:pPr>
            <w:r w:rsidRPr="00D514D2">
              <w:rPr>
                <w:b/>
                <w:i/>
                <w:sz w:val="20"/>
                <w:szCs w:val="20"/>
              </w:rPr>
              <w:t xml:space="preserve">s civilno družbo oziroma ciljnimi skupinami, na katere se predlog zakona nanaša </w:t>
            </w:r>
            <w:r w:rsidR="007224A7" w:rsidRPr="00D514D2">
              <w:rPr>
                <w:b/>
                <w:i/>
                <w:sz w:val="20"/>
                <w:szCs w:val="20"/>
              </w:rPr>
              <w:t>(navedba neusklajenih vprašanj):</w:t>
            </w:r>
            <w:r w:rsidR="00875DB2" w:rsidRPr="00D514D2">
              <w:rPr>
                <w:b/>
                <w:i/>
                <w:sz w:val="20"/>
                <w:szCs w:val="20"/>
              </w:rPr>
              <w:t xml:space="preserve"> </w:t>
            </w:r>
          </w:p>
          <w:p w14:paraId="0B2420D9" w14:textId="77777777" w:rsidR="00D514D2" w:rsidRPr="00D514D2" w:rsidRDefault="00D514D2" w:rsidP="00D514D2">
            <w:pPr>
              <w:pStyle w:val="Alineazatoko"/>
              <w:tabs>
                <w:tab w:val="clear" w:pos="720"/>
              </w:tabs>
              <w:spacing w:line="260" w:lineRule="exact"/>
              <w:ind w:left="1428" w:firstLine="0"/>
              <w:rPr>
                <w:b/>
                <w:i/>
                <w:sz w:val="20"/>
                <w:szCs w:val="20"/>
              </w:rPr>
            </w:pPr>
          </w:p>
          <w:p w14:paraId="23B44A92" w14:textId="2A5F5819" w:rsidR="00137BA1" w:rsidRPr="00D514D2" w:rsidRDefault="00D514D2" w:rsidP="00F63992">
            <w:pPr>
              <w:pStyle w:val="Alineazatoko"/>
              <w:tabs>
                <w:tab w:val="clear" w:pos="720"/>
              </w:tabs>
              <w:spacing w:line="260" w:lineRule="exact"/>
              <w:rPr>
                <w:bCs/>
                <w:i/>
                <w:sz w:val="20"/>
                <w:szCs w:val="20"/>
              </w:rPr>
            </w:pPr>
            <w:r w:rsidRPr="00D514D2">
              <w:rPr>
                <w:bCs/>
                <w:i/>
                <w:sz w:val="20"/>
                <w:szCs w:val="20"/>
              </w:rPr>
              <w:t>Predlog novele na posega v pristojnosti civilne družbe.</w:t>
            </w:r>
          </w:p>
          <w:p w14:paraId="5C2A800C" w14:textId="77777777" w:rsidR="00130723" w:rsidRPr="00D514D2" w:rsidRDefault="00130723" w:rsidP="002A2007">
            <w:pPr>
              <w:pStyle w:val="Alineazatoko"/>
              <w:tabs>
                <w:tab w:val="clear" w:pos="720"/>
              </w:tabs>
              <w:spacing w:line="260" w:lineRule="exact"/>
              <w:ind w:left="0" w:firstLine="0"/>
              <w:rPr>
                <w:b/>
                <w:i/>
                <w:sz w:val="20"/>
                <w:szCs w:val="20"/>
              </w:rPr>
            </w:pPr>
          </w:p>
          <w:p w14:paraId="24733246" w14:textId="77777777" w:rsidR="00D514D2" w:rsidRDefault="00787B32" w:rsidP="002A2007">
            <w:pPr>
              <w:pStyle w:val="Alineazatoko"/>
              <w:numPr>
                <w:ilvl w:val="0"/>
                <w:numId w:val="3"/>
              </w:numPr>
              <w:spacing w:line="260" w:lineRule="exact"/>
              <w:rPr>
                <w:b/>
                <w:i/>
                <w:sz w:val="20"/>
                <w:szCs w:val="20"/>
              </w:rPr>
            </w:pPr>
            <w:r w:rsidRPr="00D514D2">
              <w:rPr>
                <w:b/>
                <w:i/>
                <w:sz w:val="20"/>
                <w:szCs w:val="20"/>
              </w:rPr>
              <w:t>s subjekti, ki so na poziv predlagatelja neposredno sodelovali pri pripravi predloga zakona oziroma so dali mnenje (znanstvene in strokovne institucije, nevladne organizacije in posamezni strokovnjaki ter predst</w:t>
            </w:r>
            <w:r w:rsidR="007224A7" w:rsidRPr="00D514D2">
              <w:rPr>
                <w:b/>
                <w:i/>
                <w:sz w:val="20"/>
                <w:szCs w:val="20"/>
              </w:rPr>
              <w:t>avniki zainteresirane javnosti):</w:t>
            </w:r>
            <w:r w:rsidR="00875DB2" w:rsidRPr="00D514D2">
              <w:rPr>
                <w:b/>
                <w:i/>
                <w:sz w:val="20"/>
                <w:szCs w:val="20"/>
              </w:rPr>
              <w:t xml:space="preserve"> </w:t>
            </w:r>
          </w:p>
          <w:p w14:paraId="5C30580C" w14:textId="77777777" w:rsidR="00F63992" w:rsidRDefault="00F63992" w:rsidP="00F63992">
            <w:pPr>
              <w:pStyle w:val="Alineazatoko"/>
              <w:tabs>
                <w:tab w:val="clear" w:pos="720"/>
              </w:tabs>
              <w:spacing w:line="260" w:lineRule="exact"/>
              <w:rPr>
                <w:b/>
                <w:bCs/>
                <w:i/>
                <w:sz w:val="20"/>
                <w:szCs w:val="20"/>
              </w:rPr>
            </w:pPr>
          </w:p>
          <w:p w14:paraId="1DCD2A5C" w14:textId="45F4D230" w:rsidR="00787B32" w:rsidRPr="00D514D2" w:rsidRDefault="00D514D2" w:rsidP="00F63992">
            <w:pPr>
              <w:pStyle w:val="Alineazatoko"/>
              <w:tabs>
                <w:tab w:val="clear" w:pos="720"/>
              </w:tabs>
              <w:spacing w:line="260" w:lineRule="exact"/>
              <w:rPr>
                <w:b/>
                <w:i/>
                <w:sz w:val="20"/>
                <w:szCs w:val="20"/>
              </w:rPr>
            </w:pPr>
            <w:r w:rsidRPr="00D514D2">
              <w:rPr>
                <w:bCs/>
                <w:i/>
                <w:sz w:val="20"/>
                <w:szCs w:val="20"/>
              </w:rPr>
              <w:t>Glej spodaj – strokovno usklajevanje.</w:t>
            </w:r>
          </w:p>
          <w:p w14:paraId="62DEDB12" w14:textId="77777777" w:rsidR="001A319A" w:rsidRPr="00CA25AB" w:rsidRDefault="001A319A" w:rsidP="002A2007">
            <w:pPr>
              <w:pStyle w:val="Neotevilenodstavek"/>
              <w:widowControl w:val="0"/>
              <w:spacing w:before="0" w:after="0" w:line="260" w:lineRule="exact"/>
              <w:rPr>
                <w:iCs/>
                <w:sz w:val="20"/>
                <w:szCs w:val="20"/>
              </w:rPr>
            </w:pPr>
          </w:p>
          <w:p w14:paraId="1A871E9A" w14:textId="5C4E678A" w:rsidR="00805ECA" w:rsidRPr="00CA25AB" w:rsidRDefault="00805ECA"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53D6A">
              <w:rPr>
                <w:iCs/>
                <w:sz w:val="20"/>
                <w:szCs w:val="20"/>
              </w:rPr>
              <w:t xml:space="preserve"> 27. </w:t>
            </w:r>
            <w:r w:rsidR="00A230B2">
              <w:rPr>
                <w:iCs/>
                <w:sz w:val="20"/>
                <w:szCs w:val="20"/>
              </w:rPr>
              <w:t>maj</w:t>
            </w:r>
            <w:r w:rsidR="00853D6A">
              <w:rPr>
                <w:iCs/>
                <w:sz w:val="20"/>
                <w:szCs w:val="20"/>
              </w:rPr>
              <w:t xml:space="preserve"> 2025.</w:t>
            </w:r>
          </w:p>
          <w:p w14:paraId="41527255" w14:textId="77777777" w:rsidR="006305A2" w:rsidRPr="00CA25AB" w:rsidRDefault="006305A2" w:rsidP="002A2007">
            <w:pPr>
              <w:jc w:val="both"/>
              <w:rPr>
                <w:rFonts w:cs="Arial"/>
                <w:iCs/>
                <w:szCs w:val="20"/>
                <w:highlight w:val="yellow"/>
              </w:rPr>
            </w:pPr>
          </w:p>
        </w:tc>
      </w:tr>
      <w:tr w:rsidR="00CA25AB" w:rsidRPr="00CA25AB" w14:paraId="3B24CB6F" w14:textId="77777777" w:rsidTr="00563BA9">
        <w:tc>
          <w:tcPr>
            <w:tcW w:w="8498" w:type="dxa"/>
          </w:tcPr>
          <w:p w14:paraId="7649DCC1"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lastRenderedPageBreak/>
              <w:t>3. OCENA FINANČNIH POSLEDIC PREDLOGA ZAKONA ZA DRŽAVNI PRORAČUN IN DRUGA JAVNA FINANČNA SREDSTVA</w:t>
            </w:r>
          </w:p>
          <w:p w14:paraId="0AA6C6C9" w14:textId="77777777" w:rsidR="006E6DAA" w:rsidRPr="00CA25AB" w:rsidRDefault="006E6DAA" w:rsidP="002A2007">
            <w:pPr>
              <w:pStyle w:val="Oddelek"/>
              <w:numPr>
                <w:ilvl w:val="0"/>
                <w:numId w:val="0"/>
              </w:numPr>
              <w:spacing w:before="0" w:after="0" w:line="260" w:lineRule="exact"/>
              <w:jc w:val="both"/>
              <w:rPr>
                <w:sz w:val="20"/>
                <w:szCs w:val="20"/>
                <w:highlight w:val="yellow"/>
              </w:rPr>
            </w:pPr>
          </w:p>
        </w:tc>
      </w:tr>
      <w:tr w:rsidR="00CA25AB" w:rsidRPr="00CA25AB" w14:paraId="149947D4" w14:textId="77777777" w:rsidTr="00563BA9">
        <w:tc>
          <w:tcPr>
            <w:tcW w:w="8498" w:type="dxa"/>
          </w:tcPr>
          <w:p w14:paraId="0D9D46EE" w14:textId="77777777"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finančnih sredstev za držav</w:t>
            </w:r>
            <w:r w:rsidR="007224A7" w:rsidRPr="00CA25AB">
              <w:rPr>
                <w:b/>
                <w:i/>
                <w:sz w:val="20"/>
                <w:szCs w:val="20"/>
              </w:rPr>
              <w:t>ni proračun:</w:t>
            </w:r>
          </w:p>
          <w:p w14:paraId="65B6D7A0" w14:textId="77777777" w:rsidR="00455156" w:rsidRDefault="00455156" w:rsidP="002A2007">
            <w:pPr>
              <w:pStyle w:val="Alineazaodstavkom"/>
              <w:numPr>
                <w:ilvl w:val="0"/>
                <w:numId w:val="0"/>
              </w:numPr>
              <w:spacing w:line="260" w:lineRule="exact"/>
              <w:rPr>
                <w:sz w:val="20"/>
                <w:szCs w:val="20"/>
              </w:rPr>
            </w:pPr>
          </w:p>
          <w:p w14:paraId="3A063765" w14:textId="77777777" w:rsidR="00B22B73" w:rsidRDefault="00B22B73" w:rsidP="00B22B73">
            <w:pPr>
              <w:pStyle w:val="Alineazaodstavkom"/>
              <w:numPr>
                <w:ilvl w:val="0"/>
                <w:numId w:val="0"/>
              </w:numPr>
              <w:spacing w:line="260" w:lineRule="exact"/>
              <w:rPr>
                <w:sz w:val="20"/>
                <w:szCs w:val="20"/>
              </w:rPr>
            </w:pPr>
            <w:r>
              <w:rPr>
                <w:sz w:val="20"/>
                <w:szCs w:val="20"/>
              </w:rPr>
              <w:t>Predlog novele ima finančne posledice za državni proračun.</w:t>
            </w:r>
          </w:p>
          <w:p w14:paraId="431F0FFC" w14:textId="77777777" w:rsidR="00B22B73" w:rsidRPr="00CA25AB" w:rsidRDefault="00B22B73" w:rsidP="002A2007">
            <w:pPr>
              <w:pStyle w:val="Alineazaodstavkom"/>
              <w:numPr>
                <w:ilvl w:val="0"/>
                <w:numId w:val="0"/>
              </w:numPr>
              <w:spacing w:line="260" w:lineRule="exact"/>
              <w:rPr>
                <w:sz w:val="20"/>
                <w:szCs w:val="20"/>
              </w:rPr>
            </w:pPr>
          </w:p>
          <w:p w14:paraId="2A3A911C" w14:textId="7B15F592" w:rsidR="00B22B73" w:rsidRDefault="000F5939" w:rsidP="00B22B73">
            <w:pPr>
              <w:pStyle w:val="Alineazaodstavkom"/>
              <w:numPr>
                <w:ilvl w:val="0"/>
                <w:numId w:val="0"/>
              </w:numPr>
              <w:spacing w:line="260" w:lineRule="exact"/>
              <w:rPr>
                <w:sz w:val="20"/>
                <w:szCs w:val="20"/>
              </w:rPr>
            </w:pPr>
            <w:r w:rsidRPr="00CA25AB">
              <w:rPr>
                <w:sz w:val="20"/>
                <w:szCs w:val="20"/>
              </w:rPr>
              <w:t xml:space="preserve">Zaradi izvajanja nalog, povezanih s sistemom ECRIS-TCN, </w:t>
            </w:r>
            <w:r w:rsidR="005D18A3" w:rsidRPr="00CA25AB">
              <w:rPr>
                <w:sz w:val="20"/>
                <w:szCs w:val="20"/>
              </w:rPr>
              <w:t xml:space="preserve">bodo nastali </w:t>
            </w:r>
            <w:r w:rsidR="00CD4CE1">
              <w:rPr>
                <w:sz w:val="20"/>
                <w:szCs w:val="20"/>
              </w:rPr>
              <w:t xml:space="preserve">ti </w:t>
            </w:r>
            <w:r w:rsidR="005D18A3" w:rsidRPr="00CA25AB">
              <w:rPr>
                <w:sz w:val="20"/>
                <w:szCs w:val="20"/>
              </w:rPr>
              <w:t>stroški</w:t>
            </w:r>
            <w:r w:rsidR="00B22B73">
              <w:rPr>
                <w:sz w:val="20"/>
                <w:szCs w:val="20"/>
              </w:rPr>
              <w:t>:</w:t>
            </w:r>
          </w:p>
          <w:p w14:paraId="6BCE235D" w14:textId="486BC019" w:rsidR="005D18A3" w:rsidRDefault="00B22B73" w:rsidP="00B22B73">
            <w:pPr>
              <w:pStyle w:val="Alineazaodstavkom"/>
              <w:numPr>
                <w:ilvl w:val="0"/>
                <w:numId w:val="0"/>
              </w:numPr>
              <w:spacing w:line="260" w:lineRule="exact"/>
              <w:rPr>
                <w:sz w:val="20"/>
                <w:szCs w:val="20"/>
              </w:rPr>
            </w:pPr>
            <w:r w:rsidRPr="000A40B4">
              <w:rPr>
                <w:bCs/>
                <w:iCs/>
                <w:sz w:val="20"/>
                <w:szCs w:val="20"/>
              </w:rPr>
              <w:t>–</w:t>
            </w:r>
            <w:r>
              <w:rPr>
                <w:sz w:val="20"/>
                <w:szCs w:val="20"/>
              </w:rPr>
              <w:t xml:space="preserve"> </w:t>
            </w:r>
            <w:r w:rsidR="005D18A3" w:rsidRPr="00CA25AB">
              <w:rPr>
                <w:sz w:val="20"/>
                <w:szCs w:val="20"/>
              </w:rPr>
              <w:t xml:space="preserve"> prilagoditve </w:t>
            </w:r>
            <w:r>
              <w:rPr>
                <w:sz w:val="20"/>
                <w:szCs w:val="20"/>
              </w:rPr>
              <w:t>informacijske</w:t>
            </w:r>
            <w:r w:rsidRPr="00CA25AB">
              <w:rPr>
                <w:sz w:val="20"/>
                <w:szCs w:val="20"/>
              </w:rPr>
              <w:t xml:space="preserve"> </w:t>
            </w:r>
            <w:r w:rsidR="005D18A3" w:rsidRPr="00CA25AB">
              <w:rPr>
                <w:sz w:val="20"/>
                <w:szCs w:val="20"/>
              </w:rPr>
              <w:t>opreme</w:t>
            </w:r>
            <w:r w:rsidR="00556674">
              <w:rPr>
                <w:sz w:val="20"/>
                <w:szCs w:val="20"/>
              </w:rPr>
              <w:t xml:space="preserve"> </w:t>
            </w:r>
            <w:r w:rsidR="00556674" w:rsidRPr="00556674">
              <w:rPr>
                <w:sz w:val="20"/>
                <w:szCs w:val="20"/>
              </w:rPr>
              <w:t>(strojna in programska oprema) v zavodih za prestajanje kazni zapora</w:t>
            </w:r>
            <w:r w:rsidR="005D18A3" w:rsidRPr="00CA25AB">
              <w:rPr>
                <w:sz w:val="20"/>
                <w:szCs w:val="20"/>
              </w:rPr>
              <w:t xml:space="preserve"> v višini </w:t>
            </w:r>
            <w:r w:rsidR="00CA25AB" w:rsidRPr="00CA25AB">
              <w:rPr>
                <w:sz w:val="20"/>
                <w:szCs w:val="20"/>
              </w:rPr>
              <w:t>9</w:t>
            </w:r>
            <w:r w:rsidR="005D18A3" w:rsidRPr="00CA25AB">
              <w:rPr>
                <w:sz w:val="20"/>
                <w:szCs w:val="20"/>
              </w:rPr>
              <w:t>0.000 evrov</w:t>
            </w:r>
            <w:r w:rsidR="00F42B6A">
              <w:rPr>
                <w:sz w:val="20"/>
                <w:szCs w:val="20"/>
              </w:rPr>
              <w:t>, ki bodo bremenili ministrstvo za pravosodje</w:t>
            </w:r>
            <w:r>
              <w:rPr>
                <w:sz w:val="20"/>
                <w:szCs w:val="20"/>
              </w:rPr>
              <w:t xml:space="preserve"> (2026) in</w:t>
            </w:r>
          </w:p>
          <w:p w14:paraId="71ECE936" w14:textId="020124C8" w:rsidR="00B22B73" w:rsidRPr="00B22B73" w:rsidRDefault="00B22B73" w:rsidP="00B22B73">
            <w:pPr>
              <w:pStyle w:val="Alineazaodstavkom"/>
              <w:numPr>
                <w:ilvl w:val="0"/>
                <w:numId w:val="0"/>
              </w:numPr>
              <w:spacing w:line="260" w:lineRule="exact"/>
              <w:rPr>
                <w:iCs/>
                <w:sz w:val="20"/>
                <w:szCs w:val="20"/>
              </w:rPr>
            </w:pPr>
            <w:r w:rsidRPr="000A40B4">
              <w:rPr>
                <w:bCs/>
                <w:iCs/>
                <w:sz w:val="20"/>
                <w:szCs w:val="20"/>
              </w:rPr>
              <w:t>–</w:t>
            </w:r>
            <w:r>
              <w:rPr>
                <w:bCs/>
                <w:iCs/>
                <w:sz w:val="20"/>
                <w:szCs w:val="20"/>
              </w:rPr>
              <w:t xml:space="preserve"> </w:t>
            </w:r>
            <w:r w:rsidRPr="00B22B73">
              <w:rPr>
                <w:bCs/>
                <w:iCs/>
                <w:sz w:val="20"/>
                <w:szCs w:val="20"/>
              </w:rPr>
              <w:t>povezovanja kazenske evidence in evidence daktiloskopiranih oseb v višini 250.000 evrov, ki bodo bremenili Ministrstvo za notranje zadeve (2026).</w:t>
            </w:r>
          </w:p>
          <w:p w14:paraId="70C373AC" w14:textId="77777777" w:rsidR="005D18A3" w:rsidRPr="00CA25AB" w:rsidRDefault="005D18A3" w:rsidP="005D18A3">
            <w:pPr>
              <w:pStyle w:val="Alineazaodstavkom"/>
              <w:numPr>
                <w:ilvl w:val="0"/>
                <w:numId w:val="0"/>
              </w:numPr>
              <w:spacing w:line="260" w:lineRule="exact"/>
              <w:rPr>
                <w:b/>
                <w:i/>
                <w:sz w:val="20"/>
                <w:szCs w:val="20"/>
              </w:rPr>
            </w:pPr>
          </w:p>
          <w:p w14:paraId="7B6396EA" w14:textId="1F1BA7EA"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O</w:t>
            </w:r>
            <w:r w:rsidR="00787B32" w:rsidRPr="00CA25AB">
              <w:rPr>
                <w:b/>
                <w:i/>
                <w:sz w:val="20"/>
                <w:szCs w:val="20"/>
              </w:rPr>
              <w:t>cena drugih javnih</w:t>
            </w:r>
            <w:r w:rsidR="007224A7" w:rsidRPr="00CA25AB">
              <w:rPr>
                <w:b/>
                <w:i/>
                <w:sz w:val="20"/>
                <w:szCs w:val="20"/>
              </w:rPr>
              <w:t xml:space="preserve"> finančnih sredstev:</w:t>
            </w:r>
            <w:r w:rsidR="00653D76" w:rsidRPr="00CA25AB">
              <w:rPr>
                <w:b/>
                <w:i/>
                <w:sz w:val="20"/>
                <w:szCs w:val="20"/>
              </w:rPr>
              <w:t xml:space="preserve"> </w:t>
            </w:r>
          </w:p>
          <w:p w14:paraId="1E6638B4" w14:textId="77777777" w:rsidR="00137BA1" w:rsidRDefault="00137BA1" w:rsidP="00137BA1">
            <w:pPr>
              <w:pStyle w:val="Alineazaodstavkom"/>
              <w:numPr>
                <w:ilvl w:val="0"/>
                <w:numId w:val="0"/>
              </w:numPr>
              <w:spacing w:line="260" w:lineRule="exact"/>
              <w:rPr>
                <w:b/>
                <w:i/>
                <w:sz w:val="20"/>
                <w:szCs w:val="20"/>
              </w:rPr>
            </w:pPr>
          </w:p>
          <w:p w14:paraId="681D82DD" w14:textId="348D1F84" w:rsidR="00137BA1" w:rsidRPr="00D514D2" w:rsidRDefault="00137BA1" w:rsidP="00D514D2">
            <w:pPr>
              <w:pStyle w:val="Alineazaodstavkom"/>
              <w:numPr>
                <w:ilvl w:val="0"/>
                <w:numId w:val="0"/>
              </w:numPr>
              <w:spacing w:line="260" w:lineRule="exact"/>
              <w:rPr>
                <w:bCs/>
                <w:iCs/>
                <w:sz w:val="20"/>
                <w:szCs w:val="20"/>
              </w:rPr>
            </w:pPr>
            <w:r>
              <w:rPr>
                <w:bCs/>
                <w:iCs/>
                <w:sz w:val="20"/>
                <w:szCs w:val="20"/>
              </w:rPr>
              <w:t xml:space="preserve">Predlog novele nima vpliva na druga </w:t>
            </w:r>
            <w:r w:rsidR="00795474">
              <w:rPr>
                <w:bCs/>
                <w:iCs/>
                <w:sz w:val="20"/>
                <w:szCs w:val="20"/>
              </w:rPr>
              <w:t>javno</w:t>
            </w:r>
            <w:r>
              <w:rPr>
                <w:bCs/>
                <w:iCs/>
                <w:sz w:val="20"/>
                <w:szCs w:val="20"/>
              </w:rPr>
              <w:t>finančna sredstva.</w:t>
            </w:r>
          </w:p>
          <w:p w14:paraId="54B7EAA6" w14:textId="77777777" w:rsidR="001C35D3" w:rsidRPr="00CA25AB" w:rsidRDefault="001C35D3" w:rsidP="002A2007">
            <w:pPr>
              <w:pStyle w:val="Alineazaodstavkom"/>
              <w:numPr>
                <w:ilvl w:val="0"/>
                <w:numId w:val="0"/>
              </w:numPr>
              <w:spacing w:line="260" w:lineRule="exact"/>
              <w:rPr>
                <w:sz w:val="20"/>
                <w:szCs w:val="20"/>
              </w:rPr>
            </w:pPr>
          </w:p>
          <w:p w14:paraId="2EB1C224" w14:textId="03058D89" w:rsidR="007224A7"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w:t>
            </w:r>
            <w:r w:rsidR="007224A7" w:rsidRPr="00CA25AB">
              <w:rPr>
                <w:b/>
                <w:i/>
                <w:sz w:val="20"/>
                <w:szCs w:val="20"/>
              </w:rPr>
              <w:t>e prihodkov državnega proračuna:</w:t>
            </w:r>
            <w:r w:rsidR="00653D76" w:rsidRPr="00CA25AB">
              <w:rPr>
                <w:b/>
                <w:i/>
                <w:sz w:val="20"/>
                <w:szCs w:val="20"/>
              </w:rPr>
              <w:t xml:space="preserve"> </w:t>
            </w:r>
          </w:p>
          <w:p w14:paraId="5F6E6596" w14:textId="77777777" w:rsidR="00137BA1" w:rsidRDefault="00137BA1" w:rsidP="00137BA1">
            <w:pPr>
              <w:pStyle w:val="Alineazaodstavkom"/>
              <w:numPr>
                <w:ilvl w:val="0"/>
                <w:numId w:val="0"/>
              </w:numPr>
              <w:spacing w:line="260" w:lineRule="exact"/>
              <w:rPr>
                <w:b/>
                <w:i/>
                <w:sz w:val="20"/>
                <w:szCs w:val="20"/>
              </w:rPr>
            </w:pPr>
          </w:p>
          <w:p w14:paraId="654E0C9D" w14:textId="70AA8211" w:rsidR="00137BA1" w:rsidRPr="00D514D2" w:rsidRDefault="00FE25B9" w:rsidP="00D514D2">
            <w:pPr>
              <w:pStyle w:val="Alineazaodstavkom"/>
              <w:numPr>
                <w:ilvl w:val="0"/>
                <w:numId w:val="0"/>
              </w:numPr>
              <w:spacing w:line="260" w:lineRule="exact"/>
              <w:rPr>
                <w:bCs/>
                <w:iCs/>
                <w:sz w:val="20"/>
                <w:szCs w:val="20"/>
              </w:rPr>
            </w:pPr>
            <w:r>
              <w:rPr>
                <w:bCs/>
                <w:iCs/>
                <w:sz w:val="20"/>
                <w:szCs w:val="20"/>
              </w:rPr>
              <w:t>/</w:t>
            </w:r>
          </w:p>
          <w:p w14:paraId="74719EC4" w14:textId="77777777" w:rsidR="00455156" w:rsidRPr="00CA25AB" w:rsidRDefault="00455156" w:rsidP="002A2007">
            <w:pPr>
              <w:pStyle w:val="Alineazaodstavkom"/>
              <w:numPr>
                <w:ilvl w:val="0"/>
                <w:numId w:val="0"/>
              </w:numPr>
              <w:spacing w:line="260" w:lineRule="exact"/>
              <w:rPr>
                <w:sz w:val="20"/>
                <w:szCs w:val="20"/>
              </w:rPr>
            </w:pPr>
          </w:p>
          <w:p w14:paraId="3501A345" w14:textId="071365DD" w:rsidR="00137BA1" w:rsidRDefault="00FE5535" w:rsidP="00137BA1">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redvideno povečanje ali zmanjšanje obveznosti z</w:t>
            </w:r>
            <w:r w:rsidR="007224A7" w:rsidRPr="00CA25AB">
              <w:rPr>
                <w:b/>
                <w:i/>
                <w:sz w:val="20"/>
                <w:szCs w:val="20"/>
              </w:rPr>
              <w:t>a druga javna finančna sredstva:</w:t>
            </w:r>
            <w:r w:rsidR="00653D76" w:rsidRPr="00CA25AB">
              <w:rPr>
                <w:b/>
                <w:i/>
                <w:sz w:val="20"/>
                <w:szCs w:val="20"/>
              </w:rPr>
              <w:t xml:space="preserve"> </w:t>
            </w:r>
          </w:p>
          <w:p w14:paraId="712F8BFE" w14:textId="77777777" w:rsidR="00137BA1" w:rsidRPr="00137BA1" w:rsidRDefault="00137BA1" w:rsidP="00D514D2">
            <w:pPr>
              <w:pStyle w:val="Alineazaodstavkom"/>
              <w:numPr>
                <w:ilvl w:val="0"/>
                <w:numId w:val="0"/>
              </w:numPr>
              <w:spacing w:line="260" w:lineRule="exact"/>
              <w:rPr>
                <w:b/>
                <w:i/>
                <w:sz w:val="20"/>
                <w:szCs w:val="20"/>
              </w:rPr>
            </w:pPr>
          </w:p>
          <w:p w14:paraId="7273A1A9" w14:textId="1030395B" w:rsidR="00455156" w:rsidRDefault="00FE25B9" w:rsidP="002A2007">
            <w:pPr>
              <w:pStyle w:val="Alineazaodstavkom"/>
              <w:numPr>
                <w:ilvl w:val="0"/>
                <w:numId w:val="0"/>
              </w:numPr>
              <w:spacing w:line="260" w:lineRule="exact"/>
              <w:rPr>
                <w:sz w:val="20"/>
                <w:szCs w:val="20"/>
              </w:rPr>
            </w:pPr>
            <w:r>
              <w:rPr>
                <w:sz w:val="20"/>
                <w:szCs w:val="20"/>
              </w:rPr>
              <w:t>/</w:t>
            </w:r>
          </w:p>
          <w:p w14:paraId="55ACAA10" w14:textId="77777777" w:rsidR="000B5997" w:rsidRPr="00CA25AB" w:rsidRDefault="000B5997" w:rsidP="002A2007">
            <w:pPr>
              <w:pStyle w:val="Alineazaodstavkom"/>
              <w:numPr>
                <w:ilvl w:val="0"/>
                <w:numId w:val="0"/>
              </w:numPr>
              <w:spacing w:line="260" w:lineRule="exact"/>
              <w:rPr>
                <w:sz w:val="20"/>
                <w:szCs w:val="20"/>
              </w:rPr>
            </w:pPr>
          </w:p>
          <w:p w14:paraId="0BE2222C" w14:textId="0E377F65"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P</w:t>
            </w:r>
            <w:r w:rsidR="00787B32" w:rsidRPr="00CA25AB">
              <w:rPr>
                <w:b/>
                <w:i/>
                <w:sz w:val="20"/>
                <w:szCs w:val="20"/>
              </w:rPr>
              <w:t>redvideni prihranki za državni proračun in druga javna</w:t>
            </w:r>
            <w:r w:rsidR="007224A7" w:rsidRPr="00CA25AB">
              <w:rPr>
                <w:b/>
                <w:i/>
                <w:sz w:val="20"/>
                <w:szCs w:val="20"/>
              </w:rPr>
              <w:t xml:space="preserve"> finančna sredstva:</w:t>
            </w:r>
            <w:r w:rsidR="00653D76" w:rsidRPr="00CA25AB">
              <w:rPr>
                <w:b/>
                <w:i/>
                <w:sz w:val="20"/>
                <w:szCs w:val="20"/>
              </w:rPr>
              <w:t xml:space="preserve"> </w:t>
            </w:r>
          </w:p>
          <w:p w14:paraId="19BAB281" w14:textId="03C4F717" w:rsidR="000B5997" w:rsidRDefault="000B5997" w:rsidP="002A2007">
            <w:pPr>
              <w:pStyle w:val="Alineazaodstavkom"/>
              <w:numPr>
                <w:ilvl w:val="0"/>
                <w:numId w:val="0"/>
              </w:numPr>
              <w:spacing w:line="260" w:lineRule="exact"/>
              <w:rPr>
                <w:sz w:val="20"/>
                <w:szCs w:val="20"/>
              </w:rPr>
            </w:pPr>
            <w:r>
              <w:rPr>
                <w:sz w:val="20"/>
                <w:szCs w:val="20"/>
              </w:rPr>
              <w:br/>
            </w:r>
            <w:r w:rsidR="00FE25B9">
              <w:rPr>
                <w:sz w:val="20"/>
                <w:szCs w:val="20"/>
              </w:rPr>
              <w:t>/</w:t>
            </w:r>
          </w:p>
          <w:p w14:paraId="7D45A4B6" w14:textId="3F36BBB4" w:rsidR="00455156" w:rsidRPr="00CA25AB" w:rsidRDefault="00455156" w:rsidP="002A2007">
            <w:pPr>
              <w:pStyle w:val="Alineazaodstavkom"/>
              <w:numPr>
                <w:ilvl w:val="0"/>
                <w:numId w:val="0"/>
              </w:numPr>
              <w:spacing w:line="260" w:lineRule="exact"/>
              <w:rPr>
                <w:sz w:val="20"/>
                <w:szCs w:val="20"/>
              </w:rPr>
            </w:pPr>
          </w:p>
          <w:p w14:paraId="29BE8012" w14:textId="021F0154" w:rsidR="007224A7" w:rsidRPr="00CA25AB" w:rsidRDefault="00FE5535" w:rsidP="002A2007">
            <w:pPr>
              <w:pStyle w:val="Alineazaodstavkom"/>
              <w:numPr>
                <w:ilvl w:val="0"/>
                <w:numId w:val="3"/>
              </w:numPr>
              <w:spacing w:line="260" w:lineRule="exact"/>
              <w:ind w:left="709" w:hanging="284"/>
              <w:rPr>
                <w:b/>
                <w:i/>
                <w:sz w:val="20"/>
                <w:szCs w:val="20"/>
              </w:rPr>
            </w:pPr>
            <w:r w:rsidRPr="00CA25AB">
              <w:rPr>
                <w:b/>
                <w:i/>
                <w:sz w:val="20"/>
                <w:szCs w:val="20"/>
              </w:rPr>
              <w:t>S</w:t>
            </w:r>
            <w:r w:rsidR="00787B32" w:rsidRPr="00CA25AB">
              <w:rPr>
                <w:b/>
                <w:i/>
                <w:sz w:val="20"/>
                <w:szCs w:val="20"/>
              </w:rPr>
              <w:t>redstva bodo zagotovl</w:t>
            </w:r>
            <w:r w:rsidR="007224A7" w:rsidRPr="00CA25AB">
              <w:rPr>
                <w:b/>
                <w:i/>
                <w:sz w:val="20"/>
                <w:szCs w:val="20"/>
              </w:rPr>
              <w:t>jena z zadolževanjem (poroštva):</w:t>
            </w:r>
            <w:r w:rsidR="00653D76" w:rsidRPr="00CA25AB">
              <w:rPr>
                <w:b/>
                <w:i/>
                <w:sz w:val="20"/>
                <w:szCs w:val="20"/>
              </w:rPr>
              <w:t xml:space="preserve"> </w:t>
            </w:r>
          </w:p>
          <w:p w14:paraId="0C43FAA0" w14:textId="77777777" w:rsidR="00455156" w:rsidRDefault="00455156" w:rsidP="002A2007">
            <w:pPr>
              <w:pStyle w:val="Alineazaodstavkom"/>
              <w:numPr>
                <w:ilvl w:val="0"/>
                <w:numId w:val="0"/>
              </w:numPr>
              <w:spacing w:line="260" w:lineRule="exact"/>
              <w:rPr>
                <w:sz w:val="20"/>
                <w:szCs w:val="20"/>
              </w:rPr>
            </w:pPr>
          </w:p>
          <w:p w14:paraId="6FFD1691" w14:textId="00FBC0DD" w:rsidR="000B5997" w:rsidRDefault="00FE25B9" w:rsidP="002A2007">
            <w:pPr>
              <w:pStyle w:val="Alineazaodstavkom"/>
              <w:numPr>
                <w:ilvl w:val="0"/>
                <w:numId w:val="0"/>
              </w:numPr>
              <w:spacing w:line="260" w:lineRule="exact"/>
              <w:rPr>
                <w:sz w:val="20"/>
                <w:szCs w:val="20"/>
              </w:rPr>
            </w:pPr>
            <w:r>
              <w:rPr>
                <w:sz w:val="20"/>
                <w:szCs w:val="20"/>
              </w:rPr>
              <w:t>/</w:t>
            </w:r>
          </w:p>
          <w:p w14:paraId="6307BD6C" w14:textId="77777777" w:rsidR="000B5997" w:rsidRPr="00CA25AB" w:rsidRDefault="000B5997" w:rsidP="002A2007">
            <w:pPr>
              <w:pStyle w:val="Alineazaodstavkom"/>
              <w:numPr>
                <w:ilvl w:val="0"/>
                <w:numId w:val="0"/>
              </w:numPr>
              <w:spacing w:line="260" w:lineRule="exact"/>
              <w:rPr>
                <w:sz w:val="20"/>
                <w:szCs w:val="20"/>
              </w:rPr>
            </w:pPr>
          </w:p>
          <w:p w14:paraId="6F7A0170" w14:textId="58E9BB71" w:rsidR="007224A7" w:rsidRPr="00D514D2" w:rsidRDefault="00FE5535" w:rsidP="002A2007">
            <w:pPr>
              <w:pStyle w:val="Alineazaodstavkom"/>
              <w:numPr>
                <w:ilvl w:val="0"/>
                <w:numId w:val="3"/>
              </w:numPr>
              <w:spacing w:line="260" w:lineRule="exact"/>
              <w:ind w:left="709" w:hanging="284"/>
              <w:rPr>
                <w:b/>
                <w:i/>
                <w:sz w:val="20"/>
                <w:szCs w:val="20"/>
              </w:rPr>
            </w:pPr>
            <w:r w:rsidRPr="00D514D2">
              <w:rPr>
                <w:b/>
                <w:i/>
                <w:sz w:val="20"/>
                <w:szCs w:val="20"/>
              </w:rPr>
              <w:t>V</w:t>
            </w:r>
            <w:r w:rsidR="00787B32" w:rsidRPr="00D514D2">
              <w:rPr>
                <w:b/>
                <w:i/>
                <w:sz w:val="20"/>
                <w:szCs w:val="20"/>
              </w:rPr>
              <w:t xml:space="preserve"> naslednjem proračunskem obdobj</w:t>
            </w:r>
            <w:r w:rsidR="007224A7" w:rsidRPr="00D514D2">
              <w:rPr>
                <w:b/>
                <w:i/>
                <w:sz w:val="20"/>
                <w:szCs w:val="20"/>
              </w:rPr>
              <w:t>u bodo sredstva zagotovljena:</w:t>
            </w:r>
            <w:r w:rsidR="00653D76" w:rsidRPr="00D514D2">
              <w:rPr>
                <w:b/>
                <w:i/>
                <w:sz w:val="20"/>
                <w:szCs w:val="20"/>
              </w:rPr>
              <w:t xml:space="preserve"> </w:t>
            </w:r>
          </w:p>
          <w:p w14:paraId="36960E70" w14:textId="77777777" w:rsidR="00455156" w:rsidRDefault="00455156" w:rsidP="002A2007">
            <w:pPr>
              <w:pStyle w:val="Alineazaodstavkom"/>
              <w:numPr>
                <w:ilvl w:val="0"/>
                <w:numId w:val="0"/>
              </w:numPr>
              <w:spacing w:line="260" w:lineRule="exact"/>
              <w:rPr>
                <w:sz w:val="20"/>
                <w:szCs w:val="20"/>
              </w:rPr>
            </w:pPr>
          </w:p>
          <w:p w14:paraId="5488F9BB" w14:textId="27C653F7" w:rsidR="00D514D2" w:rsidRDefault="00FE25B9" w:rsidP="002A2007">
            <w:pPr>
              <w:pStyle w:val="Alineazaodstavkom"/>
              <w:numPr>
                <w:ilvl w:val="0"/>
                <w:numId w:val="0"/>
              </w:numPr>
              <w:spacing w:line="260" w:lineRule="exact"/>
              <w:rPr>
                <w:sz w:val="20"/>
                <w:szCs w:val="20"/>
              </w:rPr>
            </w:pPr>
            <w:r>
              <w:rPr>
                <w:sz w:val="20"/>
                <w:szCs w:val="20"/>
              </w:rPr>
              <w:t>/</w:t>
            </w:r>
          </w:p>
          <w:p w14:paraId="73E0DD5E" w14:textId="77777777" w:rsidR="00F10241" w:rsidRPr="00CA25AB" w:rsidRDefault="00F10241" w:rsidP="002A2007">
            <w:pPr>
              <w:pStyle w:val="Alineazaodstavkom"/>
              <w:numPr>
                <w:ilvl w:val="0"/>
                <w:numId w:val="0"/>
              </w:numPr>
              <w:spacing w:line="260" w:lineRule="exact"/>
              <w:rPr>
                <w:sz w:val="20"/>
                <w:szCs w:val="20"/>
              </w:rPr>
            </w:pPr>
          </w:p>
        </w:tc>
      </w:tr>
      <w:tr w:rsidR="00CA25AB" w:rsidRPr="00CA25AB" w14:paraId="73BE1A12" w14:textId="77777777" w:rsidTr="00563BA9">
        <w:tc>
          <w:tcPr>
            <w:tcW w:w="8498" w:type="dxa"/>
          </w:tcPr>
          <w:p w14:paraId="57653A0D" w14:textId="77777777" w:rsidR="007224A7" w:rsidRPr="00CA25AB" w:rsidRDefault="00787B32" w:rsidP="002A2007">
            <w:pPr>
              <w:pStyle w:val="Oddelek"/>
              <w:numPr>
                <w:ilvl w:val="0"/>
                <w:numId w:val="0"/>
              </w:numPr>
              <w:spacing w:before="0" w:after="0" w:line="260" w:lineRule="exact"/>
              <w:jc w:val="both"/>
              <w:rPr>
                <w:sz w:val="20"/>
                <w:szCs w:val="20"/>
              </w:rPr>
            </w:pPr>
            <w:r w:rsidRPr="00CA25AB">
              <w:rPr>
                <w:sz w:val="20"/>
                <w:szCs w:val="20"/>
              </w:rPr>
              <w:lastRenderedPageBreak/>
              <w:t>4. NAVEDBA, DA SO SREDSTVA ZA IZVAJANJE ZAKONA V DRŽAVNEM PRORAČUNU ZAGOTOVLJENA, ČE PREDLOG ZAKONA PREDVIDEVA PORABO PRORAČUNSKIH SREDSTEV V OBDOBJU, ZA KATERO JE BIL DRŽAVNI PRORAČUN ŽE SPREJET</w:t>
            </w:r>
          </w:p>
          <w:p w14:paraId="6170DABD" w14:textId="77777777" w:rsidR="00456AF0" w:rsidRPr="00CA25AB" w:rsidRDefault="00456AF0" w:rsidP="002A2007">
            <w:pPr>
              <w:pStyle w:val="Alineazaodstavkom"/>
              <w:numPr>
                <w:ilvl w:val="0"/>
                <w:numId w:val="0"/>
              </w:numPr>
              <w:spacing w:line="260" w:lineRule="exact"/>
              <w:rPr>
                <w:sz w:val="20"/>
                <w:szCs w:val="20"/>
              </w:rPr>
            </w:pPr>
          </w:p>
          <w:p w14:paraId="112C8384" w14:textId="21D93BB0" w:rsidR="007224A7" w:rsidRPr="00CA25AB" w:rsidRDefault="005D18A3" w:rsidP="00F63992">
            <w:pPr>
              <w:pStyle w:val="Alineazaodstavkom"/>
              <w:numPr>
                <w:ilvl w:val="0"/>
                <w:numId w:val="0"/>
              </w:numPr>
              <w:spacing w:line="260" w:lineRule="exact"/>
              <w:rPr>
                <w:sz w:val="20"/>
                <w:szCs w:val="20"/>
              </w:rPr>
            </w:pPr>
            <w:r w:rsidRPr="00CA25AB">
              <w:rPr>
                <w:sz w:val="20"/>
                <w:szCs w:val="20"/>
              </w:rPr>
              <w:t>Predlog novele predvideva porabo v let</w:t>
            </w:r>
            <w:r w:rsidR="00B0418D">
              <w:rPr>
                <w:sz w:val="20"/>
                <w:szCs w:val="20"/>
              </w:rPr>
              <w:t>u</w:t>
            </w:r>
            <w:r w:rsidR="00AA105B">
              <w:rPr>
                <w:sz w:val="20"/>
                <w:szCs w:val="20"/>
              </w:rPr>
              <w:t xml:space="preserve"> </w:t>
            </w:r>
            <w:r w:rsidRPr="00CA25AB">
              <w:rPr>
                <w:sz w:val="20"/>
                <w:szCs w:val="20"/>
              </w:rPr>
              <w:t>2026.</w:t>
            </w:r>
            <w:r w:rsidR="00795474">
              <w:rPr>
                <w:sz w:val="20"/>
                <w:szCs w:val="20"/>
              </w:rPr>
              <w:t xml:space="preserve"> </w:t>
            </w:r>
            <w:r w:rsidR="00795474" w:rsidRPr="00795474">
              <w:rPr>
                <w:sz w:val="20"/>
                <w:szCs w:val="20"/>
              </w:rPr>
              <w:t>Sredstva bo</w:t>
            </w:r>
            <w:r w:rsidR="00B0418D">
              <w:rPr>
                <w:sz w:val="20"/>
                <w:szCs w:val="20"/>
              </w:rPr>
              <w:t xml:space="preserve">sta pristojna resorja (ministrstvo za pravosodje, ministrstvo za notranje zadeve) </w:t>
            </w:r>
            <w:r w:rsidR="00B0418D" w:rsidRPr="00B0418D">
              <w:rPr>
                <w:sz w:val="20"/>
                <w:szCs w:val="20"/>
              </w:rPr>
              <w:t>zagotovila v okviru limita, ki je bil določen na vladi s pripravo sprememb proračuna za leto 2026.</w:t>
            </w:r>
          </w:p>
        </w:tc>
      </w:tr>
      <w:tr w:rsidR="00CA25AB" w:rsidRPr="00CA25AB" w14:paraId="5FCC6C16" w14:textId="77777777" w:rsidTr="00563BA9">
        <w:tc>
          <w:tcPr>
            <w:tcW w:w="8498" w:type="dxa"/>
          </w:tcPr>
          <w:p w14:paraId="5EFB0A71"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10C16C25" w14:textId="77777777" w:rsidTr="00563BA9">
        <w:tc>
          <w:tcPr>
            <w:tcW w:w="8498" w:type="dxa"/>
          </w:tcPr>
          <w:p w14:paraId="405B7C6E" w14:textId="77777777" w:rsidR="00787B32" w:rsidRPr="00CA25AB" w:rsidRDefault="00787B32" w:rsidP="002A2007">
            <w:pPr>
              <w:pStyle w:val="Oddelek"/>
              <w:numPr>
                <w:ilvl w:val="0"/>
                <w:numId w:val="0"/>
              </w:numPr>
              <w:spacing w:before="0" w:after="0" w:line="260" w:lineRule="exact"/>
              <w:jc w:val="both"/>
              <w:rPr>
                <w:sz w:val="20"/>
                <w:szCs w:val="20"/>
              </w:rPr>
            </w:pPr>
            <w:r w:rsidRPr="00CA25AB">
              <w:rPr>
                <w:sz w:val="20"/>
                <w:szCs w:val="20"/>
              </w:rPr>
              <w:t>5. PRIKAZ UREDITVE V DRUGIH PRAVNIH SISTEMIH IN PRILAGOJENOSTI PREDLAGANE UREDITVE PRAVU EVROPSKE UNIJE</w:t>
            </w:r>
          </w:p>
        </w:tc>
      </w:tr>
      <w:tr w:rsidR="00CA25AB" w:rsidRPr="00CA25AB" w14:paraId="5B984F41" w14:textId="77777777" w:rsidTr="00563BA9">
        <w:tc>
          <w:tcPr>
            <w:tcW w:w="8498" w:type="dxa"/>
          </w:tcPr>
          <w:p w14:paraId="675E754C" w14:textId="355F5C29" w:rsidR="00787B32" w:rsidRPr="00CA25AB" w:rsidRDefault="00787B32" w:rsidP="002A2007">
            <w:pPr>
              <w:pStyle w:val="Odstavekseznama1"/>
              <w:spacing w:line="260" w:lineRule="exact"/>
              <w:ind w:left="0"/>
              <w:jc w:val="both"/>
              <w:rPr>
                <w:rFonts w:ascii="Arial" w:hAnsi="Arial" w:cs="Arial"/>
                <w:sz w:val="20"/>
                <w:szCs w:val="20"/>
              </w:rPr>
            </w:pPr>
          </w:p>
          <w:p w14:paraId="2DC6C4BE" w14:textId="77777777" w:rsidR="00622897" w:rsidRPr="00CA25AB" w:rsidRDefault="00AA3A59"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pravnem redu EU:</w:t>
            </w:r>
          </w:p>
          <w:p w14:paraId="3D768896" w14:textId="77777777" w:rsidR="000B1A40" w:rsidRPr="00CA25AB" w:rsidRDefault="000B1A40" w:rsidP="002A2007">
            <w:pPr>
              <w:jc w:val="both"/>
              <w:rPr>
                <w:rFonts w:cs="Arial"/>
                <w:szCs w:val="20"/>
              </w:rPr>
            </w:pPr>
          </w:p>
          <w:p w14:paraId="636C378E" w14:textId="77777777" w:rsidR="00A53956" w:rsidRPr="00CA25AB" w:rsidRDefault="00A53956" w:rsidP="00A53956">
            <w:pPr>
              <w:pStyle w:val="Alineazaodstavkom"/>
              <w:numPr>
                <w:ilvl w:val="0"/>
                <w:numId w:val="0"/>
              </w:numPr>
              <w:spacing w:line="260" w:lineRule="exact"/>
              <w:rPr>
                <w:sz w:val="20"/>
                <w:szCs w:val="20"/>
              </w:rPr>
            </w:pPr>
            <w:r w:rsidRPr="00CA25AB">
              <w:rPr>
                <w:sz w:val="20"/>
                <w:szCs w:val="20"/>
              </w:rPr>
              <w:t xml:space="preserve">S predlogom novele se odpravljajo pomanjkljivosti pri prenosu nekaterih evropskih pravnih aktov ter zagotavlja prenos naknadno sprejetih evropskih pravnih aktov glede sodelovanja v kazenskih zadevah med državami članicami EU, in sicer na naslednjih področjih sodelovanja: </w:t>
            </w:r>
          </w:p>
          <w:p w14:paraId="499C21E5" w14:textId="77777777" w:rsidR="00A53956" w:rsidRPr="00CA25AB" w:rsidRDefault="00A53956" w:rsidP="00A53956">
            <w:pPr>
              <w:pStyle w:val="Alineazaodstavkom"/>
              <w:numPr>
                <w:ilvl w:val="0"/>
                <w:numId w:val="0"/>
              </w:numPr>
              <w:spacing w:line="260" w:lineRule="exact"/>
              <w:rPr>
                <w:sz w:val="20"/>
                <w:szCs w:val="20"/>
              </w:rPr>
            </w:pPr>
          </w:p>
          <w:p w14:paraId="05CD29D5" w14:textId="77777777" w:rsidR="00A53956" w:rsidRPr="00101CE6" w:rsidRDefault="00A53956" w:rsidP="00A53956">
            <w:pPr>
              <w:pStyle w:val="Odstavekseznama"/>
              <w:numPr>
                <w:ilvl w:val="0"/>
                <w:numId w:val="23"/>
              </w:numPr>
              <w:autoSpaceDE w:val="0"/>
              <w:autoSpaceDN w:val="0"/>
              <w:adjustRightInd w:val="0"/>
              <w:spacing w:line="260" w:lineRule="exact"/>
              <w:ind w:left="567"/>
              <w:jc w:val="both"/>
              <w:rPr>
                <w:rFonts w:cs="Arial"/>
              </w:rPr>
            </w:pPr>
            <w:r w:rsidRPr="00CA25AB">
              <w:rPr>
                <w:rFonts w:cs="Arial"/>
                <w:b/>
                <w:bCs/>
                <w:szCs w:val="20"/>
                <w:lang w:eastAsia="sl-SI"/>
              </w:rPr>
              <w:t xml:space="preserve">evropski nalog za prijetje in predajo: </w:t>
            </w:r>
          </w:p>
          <w:p w14:paraId="2ACA897A" w14:textId="77777777" w:rsidR="00A53956" w:rsidRPr="00CA25AB" w:rsidRDefault="00A53956" w:rsidP="00A53956">
            <w:pPr>
              <w:pStyle w:val="Odstavekseznama"/>
              <w:autoSpaceDE w:val="0"/>
              <w:autoSpaceDN w:val="0"/>
              <w:adjustRightInd w:val="0"/>
              <w:spacing w:line="260" w:lineRule="exact"/>
              <w:ind w:left="567"/>
              <w:jc w:val="both"/>
              <w:rPr>
                <w:rFonts w:cs="Arial"/>
              </w:rPr>
            </w:pPr>
            <w:r>
              <w:rPr>
                <w:rFonts w:cs="Arial"/>
              </w:rPr>
              <w:t xml:space="preserve">s predlogom novele se odpravljajo nepravilnosti pri prenosu </w:t>
            </w:r>
            <w:r w:rsidRPr="00CA25AB">
              <w:rPr>
                <w:rFonts w:cs="Arial"/>
              </w:rPr>
              <w:t>Okvirn</w:t>
            </w:r>
            <w:r>
              <w:rPr>
                <w:rFonts w:cs="Arial"/>
              </w:rPr>
              <w:t>ega</w:t>
            </w:r>
            <w:r w:rsidRPr="00CA25AB">
              <w:rPr>
                <w:rFonts w:cs="Arial"/>
              </w:rPr>
              <w:t xml:space="preserve"> sklep</w:t>
            </w:r>
            <w:r>
              <w:rPr>
                <w:rFonts w:cs="Arial"/>
              </w:rPr>
              <w:t>a</w:t>
            </w:r>
            <w:r w:rsidRPr="00CA25AB">
              <w:rPr>
                <w:rFonts w:cs="Arial"/>
              </w:rPr>
              <w:t xml:space="preserve"> 2002/584/PNZ;</w:t>
            </w:r>
          </w:p>
          <w:p w14:paraId="3708D088" w14:textId="77777777" w:rsidR="00A53956" w:rsidRPr="00CA25AB" w:rsidRDefault="00A53956" w:rsidP="00A53956">
            <w:pPr>
              <w:pStyle w:val="Odstavekseznama"/>
              <w:autoSpaceDE w:val="0"/>
              <w:autoSpaceDN w:val="0"/>
              <w:adjustRightInd w:val="0"/>
              <w:spacing w:line="260" w:lineRule="exact"/>
              <w:ind w:left="567"/>
              <w:jc w:val="both"/>
              <w:rPr>
                <w:rFonts w:cs="Arial"/>
              </w:rPr>
            </w:pPr>
          </w:p>
          <w:p w14:paraId="6834C89F" w14:textId="77777777" w:rsidR="00A53956" w:rsidRPr="00101CE6" w:rsidRDefault="00A53956" w:rsidP="00A53956">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 xml:space="preserve">evropski preiskovalni nalog: </w:t>
            </w:r>
            <w:r>
              <w:rPr>
                <w:rFonts w:cs="Arial"/>
                <w:b/>
                <w:bCs/>
                <w:szCs w:val="20"/>
                <w:lang w:eastAsia="sl-SI"/>
              </w:rPr>
              <w:t xml:space="preserve"> </w:t>
            </w:r>
          </w:p>
          <w:p w14:paraId="4C016616" w14:textId="77777777" w:rsidR="00A53956" w:rsidRDefault="00A53956" w:rsidP="00A53956">
            <w:pPr>
              <w:pStyle w:val="Odstavekseznama"/>
              <w:autoSpaceDE w:val="0"/>
              <w:autoSpaceDN w:val="0"/>
              <w:adjustRightInd w:val="0"/>
              <w:spacing w:line="260" w:lineRule="exact"/>
              <w:ind w:left="567"/>
              <w:jc w:val="both"/>
              <w:rPr>
                <w:rFonts w:cs="Arial"/>
                <w:szCs w:val="20"/>
                <w:lang w:eastAsia="sl-SI"/>
              </w:rPr>
            </w:pPr>
            <w:r>
              <w:rPr>
                <w:rFonts w:cs="Arial"/>
              </w:rPr>
              <w:t xml:space="preserve">s predlogom novele se odpravljajo pomanjkljivosti pri prenosu </w:t>
            </w:r>
            <w:r w:rsidRPr="00CA25AB">
              <w:rPr>
                <w:rFonts w:cs="Arial"/>
                <w:szCs w:val="20"/>
                <w:lang w:eastAsia="sl-SI"/>
              </w:rPr>
              <w:t>Direktiv</w:t>
            </w:r>
            <w:r>
              <w:rPr>
                <w:rFonts w:cs="Arial"/>
                <w:szCs w:val="20"/>
                <w:lang w:eastAsia="sl-SI"/>
              </w:rPr>
              <w:t>e</w:t>
            </w:r>
            <w:r w:rsidRPr="00CA25AB">
              <w:rPr>
                <w:rFonts w:cs="Arial"/>
                <w:szCs w:val="20"/>
                <w:lang w:eastAsia="sl-SI"/>
              </w:rPr>
              <w:t xml:space="preserve"> 2014/41/EU;</w:t>
            </w:r>
          </w:p>
          <w:p w14:paraId="6CB62A2A" w14:textId="77777777" w:rsidR="00A53956" w:rsidRDefault="00A53956" w:rsidP="00A53956">
            <w:pPr>
              <w:pStyle w:val="Odstavekseznama"/>
              <w:autoSpaceDE w:val="0"/>
              <w:autoSpaceDN w:val="0"/>
              <w:adjustRightInd w:val="0"/>
              <w:spacing w:line="260" w:lineRule="exact"/>
              <w:ind w:left="567"/>
              <w:jc w:val="both"/>
              <w:rPr>
                <w:rFonts w:cs="Arial"/>
                <w:szCs w:val="20"/>
                <w:lang w:eastAsia="sl-SI"/>
              </w:rPr>
            </w:pPr>
          </w:p>
          <w:p w14:paraId="237C74BC" w14:textId="77777777" w:rsidR="00A53956" w:rsidRPr="00101CE6" w:rsidRDefault="00A53956" w:rsidP="00A53956">
            <w:pPr>
              <w:pStyle w:val="Odstavekseznama"/>
              <w:numPr>
                <w:ilvl w:val="0"/>
                <w:numId w:val="23"/>
              </w:numPr>
              <w:autoSpaceDE w:val="0"/>
              <w:autoSpaceDN w:val="0"/>
              <w:adjustRightInd w:val="0"/>
              <w:ind w:left="602"/>
              <w:jc w:val="both"/>
              <w:rPr>
                <w:rFonts w:cs="Arial"/>
                <w:szCs w:val="20"/>
                <w:lang w:eastAsia="sl-SI"/>
              </w:rPr>
            </w:pPr>
            <w:r>
              <w:rPr>
                <w:rFonts w:cs="Arial"/>
                <w:b/>
                <w:bCs/>
                <w:szCs w:val="20"/>
                <w:lang w:eastAsia="sl-SI"/>
              </w:rPr>
              <w:t>m</w:t>
            </w:r>
            <w:r w:rsidRPr="00101CE6">
              <w:rPr>
                <w:rFonts w:cs="Arial"/>
                <w:b/>
                <w:bCs/>
                <w:szCs w:val="20"/>
                <w:lang w:eastAsia="sl-SI"/>
              </w:rPr>
              <w:t>edsebojno priznavanje obsodb, s katerimi je izrečena zaporna kazen ali ukrep, ki vključuje odvzem prostosti</w:t>
            </w:r>
            <w:r w:rsidRPr="00AB6F0E">
              <w:rPr>
                <w:rFonts w:cs="Arial"/>
                <w:b/>
                <w:bCs/>
                <w:szCs w:val="20"/>
                <w:lang w:eastAsia="sl-SI"/>
              </w:rPr>
              <w:t>:</w:t>
            </w:r>
          </w:p>
          <w:p w14:paraId="7897244A" w14:textId="77777777" w:rsidR="00A53956" w:rsidRPr="00AB6F0E" w:rsidRDefault="00A53956" w:rsidP="00A53956">
            <w:pPr>
              <w:pStyle w:val="Odstavekseznama"/>
              <w:autoSpaceDE w:val="0"/>
              <w:autoSpaceDN w:val="0"/>
              <w:adjustRightInd w:val="0"/>
              <w:ind w:left="602"/>
              <w:jc w:val="both"/>
              <w:rPr>
                <w:rFonts w:cs="Arial"/>
                <w:szCs w:val="20"/>
                <w:lang w:eastAsia="sl-SI"/>
              </w:rPr>
            </w:pPr>
            <w:r w:rsidRPr="00101CE6">
              <w:rPr>
                <w:rFonts w:cs="Arial"/>
                <w:szCs w:val="20"/>
                <w:lang w:eastAsia="sl-SI"/>
              </w:rPr>
              <w:lastRenderedPageBreak/>
              <w:t>s predlogom novele se prilagaja prenos Okvirnega sklepa Sveta 2008/909/PNZ;</w:t>
            </w:r>
          </w:p>
          <w:p w14:paraId="59581C79" w14:textId="77777777" w:rsidR="00A53956" w:rsidRDefault="00A53956" w:rsidP="00A53956">
            <w:pPr>
              <w:pStyle w:val="Odstavekseznama"/>
              <w:autoSpaceDE w:val="0"/>
              <w:autoSpaceDN w:val="0"/>
              <w:adjustRightInd w:val="0"/>
              <w:spacing w:line="260" w:lineRule="exact"/>
              <w:ind w:left="567"/>
              <w:jc w:val="both"/>
              <w:rPr>
                <w:rFonts w:cs="Arial"/>
                <w:szCs w:val="20"/>
                <w:lang w:eastAsia="sl-SI"/>
              </w:rPr>
            </w:pPr>
          </w:p>
          <w:p w14:paraId="244935E2" w14:textId="3DE7C726" w:rsidR="00A53956" w:rsidRPr="00101CE6" w:rsidRDefault="005249ED" w:rsidP="00A53956">
            <w:pPr>
              <w:pStyle w:val="Odstavekseznama"/>
              <w:numPr>
                <w:ilvl w:val="0"/>
                <w:numId w:val="23"/>
              </w:numPr>
              <w:autoSpaceDE w:val="0"/>
              <w:autoSpaceDN w:val="0"/>
              <w:adjustRightInd w:val="0"/>
              <w:spacing w:line="260" w:lineRule="exact"/>
              <w:ind w:left="567"/>
              <w:jc w:val="both"/>
              <w:rPr>
                <w:rFonts w:cs="Arial"/>
                <w:szCs w:val="20"/>
                <w:lang w:eastAsia="sl-SI"/>
              </w:rPr>
            </w:pPr>
            <w:r>
              <w:rPr>
                <w:rFonts w:cs="Arial"/>
                <w:b/>
                <w:bCs/>
                <w:szCs w:val="20"/>
                <w:lang w:eastAsia="sl-SI"/>
              </w:rPr>
              <w:t>medsebojno priznavanje</w:t>
            </w:r>
            <w:r w:rsidR="00A53956" w:rsidRPr="00F63992">
              <w:rPr>
                <w:rFonts w:cs="Arial"/>
                <w:b/>
                <w:bCs/>
                <w:szCs w:val="20"/>
                <w:lang w:eastAsia="sl-SI"/>
              </w:rPr>
              <w:t xml:space="preserve"> pogojnih obsodb z varstvenim nadzorstvom, pogojnih odložitev izreka kazni, alternativnih sankcij in odločb o pogojnem odpustu z varstvenim nadzorstvom</w:t>
            </w:r>
            <w:r w:rsidR="00A53956">
              <w:rPr>
                <w:rFonts w:cs="Arial"/>
                <w:b/>
                <w:bCs/>
                <w:szCs w:val="20"/>
                <w:lang w:eastAsia="sl-SI"/>
              </w:rPr>
              <w:t xml:space="preserve">: </w:t>
            </w:r>
          </w:p>
          <w:p w14:paraId="27A4F678" w14:textId="77777777" w:rsidR="00A53956" w:rsidRPr="00F63992" w:rsidRDefault="00A53956" w:rsidP="00A53956">
            <w:pPr>
              <w:pStyle w:val="Odstavekseznama"/>
              <w:autoSpaceDE w:val="0"/>
              <w:autoSpaceDN w:val="0"/>
              <w:adjustRightInd w:val="0"/>
              <w:spacing w:line="260" w:lineRule="exact"/>
              <w:ind w:left="567"/>
              <w:jc w:val="both"/>
              <w:rPr>
                <w:rFonts w:cs="Arial"/>
                <w:szCs w:val="20"/>
                <w:lang w:eastAsia="sl-SI"/>
              </w:rPr>
            </w:pPr>
            <w:r>
              <w:rPr>
                <w:rFonts w:cs="Arial"/>
              </w:rPr>
              <w:t>s predlogom novele se odpravljajo pomanjkljivosti</w:t>
            </w:r>
            <w:r>
              <w:rPr>
                <w:rFonts w:cs="Arial"/>
                <w:szCs w:val="20"/>
                <w:lang w:eastAsia="sl-SI"/>
              </w:rPr>
              <w:t xml:space="preserve"> pri prenosu Okvirnega sklepa </w:t>
            </w:r>
            <w:r w:rsidRPr="006B1AB1">
              <w:rPr>
                <w:rFonts w:cs="Arial"/>
                <w:szCs w:val="20"/>
                <w:lang w:eastAsia="sl-SI"/>
              </w:rPr>
              <w:t>2008/947/PNZ</w:t>
            </w:r>
            <w:r>
              <w:rPr>
                <w:rFonts w:cs="Arial"/>
                <w:szCs w:val="20"/>
                <w:lang w:eastAsia="sl-SI"/>
              </w:rPr>
              <w:t xml:space="preserve">; </w:t>
            </w:r>
          </w:p>
          <w:p w14:paraId="7E902B7D" w14:textId="77777777" w:rsidR="00A53956" w:rsidRPr="00CA25AB" w:rsidRDefault="00A53956" w:rsidP="00A53956">
            <w:pPr>
              <w:pStyle w:val="Odstavekseznama"/>
              <w:autoSpaceDE w:val="0"/>
              <w:autoSpaceDN w:val="0"/>
              <w:adjustRightInd w:val="0"/>
              <w:spacing w:line="260" w:lineRule="exact"/>
              <w:ind w:left="567"/>
              <w:jc w:val="both"/>
              <w:rPr>
                <w:rFonts w:cs="Arial"/>
                <w:szCs w:val="20"/>
                <w:lang w:eastAsia="sl-SI"/>
              </w:rPr>
            </w:pPr>
          </w:p>
          <w:p w14:paraId="7BE148B4" w14:textId="77777777" w:rsidR="00A53956" w:rsidRPr="00101CE6" w:rsidRDefault="00A53956" w:rsidP="00A53956">
            <w:pPr>
              <w:pStyle w:val="Odstavekseznama"/>
              <w:numPr>
                <w:ilvl w:val="0"/>
                <w:numId w:val="23"/>
              </w:numPr>
              <w:autoSpaceDE w:val="0"/>
              <w:autoSpaceDN w:val="0"/>
              <w:adjustRightInd w:val="0"/>
              <w:spacing w:line="260" w:lineRule="exact"/>
              <w:ind w:left="567"/>
              <w:jc w:val="both"/>
              <w:rPr>
                <w:rFonts w:cs="Arial"/>
              </w:rPr>
            </w:pPr>
            <w:r w:rsidRPr="00CA25AB">
              <w:rPr>
                <w:rFonts w:cs="Arial"/>
                <w:b/>
                <w:bCs/>
                <w:szCs w:val="20"/>
                <w:lang w:eastAsia="sl-SI"/>
              </w:rPr>
              <w:t>medsebojno priznavanje odločb o odvzemu premoženja v kazenskih postopkih in začasnem zavarovanju takega odvzema:</w:t>
            </w:r>
            <w:r w:rsidRPr="00CA25AB">
              <w:rPr>
                <w:rFonts w:cs="Arial"/>
                <w:szCs w:val="20"/>
                <w:lang w:eastAsia="sl-SI"/>
              </w:rPr>
              <w:t xml:space="preserve"> </w:t>
            </w:r>
          </w:p>
          <w:p w14:paraId="0CAF099F" w14:textId="77777777" w:rsidR="00A53956" w:rsidRPr="00CA25AB" w:rsidRDefault="00A53956" w:rsidP="00A53956">
            <w:pPr>
              <w:pStyle w:val="Odstavekseznama"/>
              <w:autoSpaceDE w:val="0"/>
              <w:autoSpaceDN w:val="0"/>
              <w:adjustRightInd w:val="0"/>
              <w:spacing w:line="260" w:lineRule="exact"/>
              <w:ind w:left="567"/>
              <w:jc w:val="both"/>
              <w:rPr>
                <w:rFonts w:cs="Arial"/>
              </w:rPr>
            </w:pPr>
            <w:r>
              <w:rPr>
                <w:rFonts w:cs="Arial"/>
              </w:rPr>
              <w:t xml:space="preserve">s predlogom novele se opravljajo pomanjkljivosti določb za izvrševanje </w:t>
            </w:r>
            <w:r w:rsidRPr="00CA25AB">
              <w:rPr>
                <w:rFonts w:cs="Arial"/>
              </w:rPr>
              <w:t>Uredb</w:t>
            </w:r>
            <w:r>
              <w:rPr>
                <w:rFonts w:cs="Arial"/>
              </w:rPr>
              <w:t>e</w:t>
            </w:r>
            <w:r w:rsidRPr="00CA25AB">
              <w:rPr>
                <w:rFonts w:cs="Arial"/>
              </w:rPr>
              <w:t xml:space="preserve"> 2018/1805/EU;</w:t>
            </w:r>
          </w:p>
          <w:p w14:paraId="3210BF5A" w14:textId="77777777" w:rsidR="00A53956" w:rsidRPr="00CA25AB" w:rsidRDefault="00A53956" w:rsidP="00A53956">
            <w:pPr>
              <w:pStyle w:val="Odstavekseznama"/>
              <w:autoSpaceDE w:val="0"/>
              <w:autoSpaceDN w:val="0"/>
              <w:adjustRightInd w:val="0"/>
              <w:spacing w:line="260" w:lineRule="exact"/>
              <w:ind w:left="567"/>
              <w:jc w:val="both"/>
              <w:rPr>
                <w:rFonts w:cs="Arial"/>
                <w:szCs w:val="20"/>
                <w:lang w:eastAsia="sl-SI"/>
              </w:rPr>
            </w:pPr>
          </w:p>
          <w:p w14:paraId="4789A813" w14:textId="77777777" w:rsidR="00A53956" w:rsidRPr="00CA25AB" w:rsidRDefault="00A53956" w:rsidP="00A53956">
            <w:pPr>
              <w:pStyle w:val="Odstavekseznama"/>
              <w:numPr>
                <w:ilvl w:val="0"/>
                <w:numId w:val="23"/>
              </w:numPr>
              <w:autoSpaceDE w:val="0"/>
              <w:autoSpaceDN w:val="0"/>
              <w:adjustRightInd w:val="0"/>
              <w:spacing w:line="260" w:lineRule="exact"/>
              <w:ind w:left="567"/>
              <w:jc w:val="both"/>
              <w:rPr>
                <w:rFonts w:cs="Arial"/>
                <w:szCs w:val="20"/>
                <w:lang w:eastAsia="sl-SI"/>
              </w:rPr>
            </w:pPr>
            <w:r w:rsidRPr="00CA25AB">
              <w:rPr>
                <w:rFonts w:cs="Arial"/>
                <w:b/>
                <w:bCs/>
                <w:szCs w:val="20"/>
                <w:lang w:eastAsia="sl-SI"/>
              </w:rPr>
              <w:t xml:space="preserve">izmenjava podatkov iz kazenskih evidenc: </w:t>
            </w:r>
          </w:p>
          <w:p w14:paraId="0701CC94" w14:textId="77777777" w:rsidR="00A53956" w:rsidRPr="00C73B0C" w:rsidRDefault="00A53956" w:rsidP="00A53956">
            <w:pPr>
              <w:pStyle w:val="Odstavekseznama"/>
              <w:rPr>
                <w:rFonts w:cs="Arial"/>
                <w:szCs w:val="20"/>
                <w:lang w:eastAsia="sl-SI"/>
              </w:rPr>
            </w:pPr>
          </w:p>
          <w:p w14:paraId="6B11FDEA" w14:textId="77777777" w:rsidR="00A53956" w:rsidRPr="00C73B0C" w:rsidRDefault="00A53956" w:rsidP="00A53956">
            <w:pPr>
              <w:autoSpaceDE w:val="0"/>
              <w:autoSpaceDN w:val="0"/>
              <w:adjustRightInd w:val="0"/>
              <w:ind w:left="746" w:hanging="142"/>
              <w:jc w:val="both"/>
              <w:rPr>
                <w:rFonts w:cs="Arial"/>
                <w:szCs w:val="20"/>
              </w:rPr>
            </w:pPr>
            <w:r>
              <w:rPr>
                <w:rFonts w:cs="Arial"/>
                <w:szCs w:val="20"/>
                <w:lang w:eastAsia="sl-SI"/>
              </w:rPr>
              <w:t xml:space="preserve">- </w:t>
            </w:r>
            <w:r w:rsidRPr="00C73B0C">
              <w:rPr>
                <w:rFonts w:cs="Arial"/>
                <w:szCs w:val="20"/>
                <w:lang w:eastAsia="sl-SI"/>
              </w:rPr>
              <w:t xml:space="preserve">s predlogom novele se v slovenski pravni red prenaša </w:t>
            </w:r>
            <w:r w:rsidRPr="00C73B0C">
              <w:rPr>
                <w:rFonts w:cs="Arial"/>
                <w:szCs w:val="20"/>
              </w:rPr>
              <w:t>Direktiva 2019/884/EU);</w:t>
            </w:r>
          </w:p>
          <w:p w14:paraId="2C46E408" w14:textId="77777777" w:rsidR="00A53956" w:rsidRDefault="00A53956" w:rsidP="00A53956">
            <w:pPr>
              <w:pStyle w:val="Odstavekseznama"/>
              <w:ind w:left="746" w:hanging="142"/>
              <w:rPr>
                <w:rFonts w:cs="Arial"/>
              </w:rPr>
            </w:pPr>
            <w:r>
              <w:rPr>
                <w:rFonts w:cs="Arial"/>
                <w:szCs w:val="20"/>
                <w:lang w:eastAsia="sl-SI"/>
              </w:rPr>
              <w:t>- s predlogom novele se</w:t>
            </w:r>
            <w:r>
              <w:rPr>
                <w:rFonts w:cs="Arial"/>
                <w:szCs w:val="20"/>
              </w:rPr>
              <w:t xml:space="preserve"> zagotavljajo določbe za izvrševanje </w:t>
            </w:r>
            <w:r w:rsidRPr="00CA25AB">
              <w:rPr>
                <w:rFonts w:cs="Arial"/>
              </w:rPr>
              <w:t>Uredb</w:t>
            </w:r>
            <w:r>
              <w:rPr>
                <w:rFonts w:cs="Arial"/>
              </w:rPr>
              <w:t>e</w:t>
            </w:r>
            <w:r w:rsidRPr="00CA25AB">
              <w:rPr>
                <w:rFonts w:cs="Arial"/>
              </w:rPr>
              <w:t xml:space="preserve"> 2019/816/EU</w:t>
            </w:r>
            <w:r>
              <w:rPr>
                <w:rFonts w:cs="Arial"/>
              </w:rPr>
              <w:t>;</w:t>
            </w:r>
          </w:p>
          <w:p w14:paraId="36A6E1A5" w14:textId="77777777" w:rsidR="00A53956" w:rsidRDefault="00A53956" w:rsidP="00A53956">
            <w:pPr>
              <w:pStyle w:val="Odstavekseznama"/>
              <w:ind w:left="746" w:hanging="142"/>
              <w:rPr>
                <w:rFonts w:cs="Arial"/>
              </w:rPr>
            </w:pPr>
            <w:r>
              <w:rPr>
                <w:rFonts w:cs="Arial"/>
              </w:rPr>
              <w:t xml:space="preserve">- </w:t>
            </w:r>
            <w:r w:rsidRPr="00C73B0C">
              <w:rPr>
                <w:rFonts w:cs="Arial"/>
              </w:rPr>
              <w:t>s predlogom novele se zagotavljajo določbe za izvrševanje Uredbe 2019/818/EU</w:t>
            </w:r>
            <w:r>
              <w:rPr>
                <w:rFonts w:cs="Arial"/>
              </w:rPr>
              <w:t>.</w:t>
            </w:r>
          </w:p>
          <w:p w14:paraId="3B2B4F82" w14:textId="77777777" w:rsidR="00A53956" w:rsidRPr="007B715A" w:rsidRDefault="00A53956" w:rsidP="00A53956">
            <w:pPr>
              <w:ind w:left="746" w:hanging="142"/>
              <w:rPr>
                <w:rFonts w:cs="Arial"/>
              </w:rPr>
            </w:pPr>
            <w:r>
              <w:rPr>
                <w:rFonts w:cs="Arial"/>
              </w:rPr>
              <w:t xml:space="preserve">- </w:t>
            </w:r>
            <w:r w:rsidRPr="007B715A">
              <w:rPr>
                <w:rFonts w:cs="Arial"/>
              </w:rPr>
              <w:t xml:space="preserve">s predlogom novele se zagotavljajo določbe za izvrševanje  </w:t>
            </w:r>
            <w:r w:rsidRPr="00101CE6">
              <w:rPr>
                <w:rFonts w:cs="Arial"/>
              </w:rPr>
              <w:t>Uredbe (EU) 2021/1151 Evropskega parlamenta in Sveta z dne 7. julija 2021 o spremembi uredb (EU) 2019/816 in (EU) 2019/818 glede določitve pogojev za dostop do drugih informacijskih sistemov EU za namene Evropskega sistema za potovalne informacije in odobritve</w:t>
            </w:r>
            <w:r>
              <w:rPr>
                <w:rFonts w:cs="Arial"/>
              </w:rPr>
              <w:t>.</w:t>
            </w:r>
          </w:p>
          <w:p w14:paraId="6CE2D4A7" w14:textId="77777777" w:rsidR="00ED0A79" w:rsidRPr="00CA25AB" w:rsidRDefault="00ED0A79" w:rsidP="002A2007">
            <w:pPr>
              <w:jc w:val="both"/>
              <w:rPr>
                <w:rFonts w:cs="Arial"/>
                <w:szCs w:val="20"/>
              </w:rPr>
            </w:pPr>
          </w:p>
          <w:p w14:paraId="1789FE66" w14:textId="77777777" w:rsidR="00B9237E" w:rsidRPr="00CA25AB" w:rsidRDefault="00934BA5" w:rsidP="002A2007">
            <w:pPr>
              <w:pStyle w:val="Alineazaodstavkom"/>
              <w:numPr>
                <w:ilvl w:val="0"/>
                <w:numId w:val="3"/>
              </w:numPr>
              <w:spacing w:line="260" w:lineRule="exact"/>
              <w:ind w:left="709" w:hanging="284"/>
              <w:rPr>
                <w:b/>
                <w:sz w:val="20"/>
                <w:szCs w:val="20"/>
              </w:rPr>
            </w:pPr>
            <w:r w:rsidRPr="00CA25AB">
              <w:rPr>
                <w:b/>
                <w:sz w:val="20"/>
                <w:szCs w:val="20"/>
              </w:rPr>
              <w:t>P</w:t>
            </w:r>
            <w:r w:rsidR="00622897" w:rsidRPr="00CA25AB">
              <w:rPr>
                <w:b/>
                <w:sz w:val="20"/>
                <w:szCs w:val="20"/>
              </w:rPr>
              <w:t>rikaz ureditve v najmanj treh pravnih sistemih držav članic EU:</w:t>
            </w:r>
          </w:p>
          <w:p w14:paraId="271BDB6F" w14:textId="315706CB" w:rsidR="00332693" w:rsidRDefault="00332693" w:rsidP="00332693">
            <w:pPr>
              <w:pStyle w:val="Navadensplet"/>
              <w:spacing w:after="0" w:afterAutospacing="0" w:line="260" w:lineRule="exact"/>
              <w:jc w:val="both"/>
              <w:rPr>
                <w:rFonts w:ascii="Arial" w:hAnsi="Arial" w:cs="Arial"/>
                <w:sz w:val="20"/>
                <w:szCs w:val="20"/>
                <w:lang w:eastAsia="en-US"/>
              </w:rPr>
            </w:pPr>
            <w:r>
              <w:rPr>
                <w:rFonts w:ascii="Arial" w:hAnsi="Arial" w:cs="Arial"/>
                <w:sz w:val="20"/>
                <w:szCs w:val="20"/>
                <w:lang w:eastAsia="en-US"/>
              </w:rPr>
              <w:t xml:space="preserve">Prikaza ureditve v treh državah članicah ni mogoče podati. Določbe novele so namreč potrebne predvsem, da se vzpostavi povezava med </w:t>
            </w:r>
            <w:r w:rsidRPr="00CA25AB">
              <w:rPr>
                <w:rFonts w:ascii="Arial" w:hAnsi="Arial" w:cs="Arial"/>
                <w:sz w:val="20"/>
                <w:szCs w:val="20"/>
                <w:lang w:eastAsia="en-US"/>
              </w:rPr>
              <w:t xml:space="preserve">obstoječimi </w:t>
            </w:r>
            <w:r>
              <w:rPr>
                <w:rFonts w:ascii="Arial" w:hAnsi="Arial" w:cs="Arial"/>
                <w:sz w:val="20"/>
                <w:szCs w:val="20"/>
                <w:lang w:eastAsia="en-US"/>
              </w:rPr>
              <w:t xml:space="preserve">in specifičnimi </w:t>
            </w:r>
            <w:r w:rsidRPr="00CA25AB">
              <w:rPr>
                <w:rFonts w:ascii="Arial" w:hAnsi="Arial" w:cs="Arial"/>
                <w:sz w:val="20"/>
                <w:szCs w:val="20"/>
                <w:lang w:eastAsia="en-US"/>
              </w:rPr>
              <w:t xml:space="preserve">pravili o organizaciji, pristojnostih in </w:t>
            </w:r>
            <w:r>
              <w:rPr>
                <w:rFonts w:ascii="Arial" w:hAnsi="Arial" w:cs="Arial"/>
                <w:sz w:val="20"/>
                <w:szCs w:val="20"/>
                <w:lang w:eastAsia="en-US"/>
              </w:rPr>
              <w:t xml:space="preserve">poteku </w:t>
            </w:r>
            <w:r w:rsidRPr="00CA25AB">
              <w:rPr>
                <w:rFonts w:ascii="Arial" w:hAnsi="Arial" w:cs="Arial"/>
                <w:sz w:val="20"/>
                <w:szCs w:val="20"/>
                <w:lang w:eastAsia="en-US"/>
              </w:rPr>
              <w:t>postopk</w:t>
            </w:r>
            <w:r>
              <w:rPr>
                <w:rFonts w:ascii="Arial" w:hAnsi="Arial" w:cs="Arial"/>
                <w:sz w:val="20"/>
                <w:szCs w:val="20"/>
                <w:lang w:eastAsia="en-US"/>
              </w:rPr>
              <w:t>a v okviru pregona kaznivih dejanj v Republiki Sloveniji</w:t>
            </w:r>
            <w:r w:rsidRPr="00CA25AB">
              <w:rPr>
                <w:rFonts w:ascii="Arial" w:hAnsi="Arial" w:cs="Arial"/>
                <w:sz w:val="20"/>
                <w:szCs w:val="20"/>
                <w:lang w:eastAsia="en-US"/>
              </w:rPr>
              <w:t>, in, na drugi strani, pravili EU</w:t>
            </w:r>
            <w:r>
              <w:rPr>
                <w:rFonts w:ascii="Arial" w:hAnsi="Arial" w:cs="Arial"/>
                <w:sz w:val="20"/>
                <w:szCs w:val="20"/>
                <w:lang w:eastAsia="en-US"/>
              </w:rPr>
              <w:t>. V tem delu je ureditev svojstvena le Republiki Sloveniji (organizacijski, konkretni pristojnostni ter nacionalni postopkovni vidiki)</w:t>
            </w:r>
            <w:r>
              <w:rPr>
                <w:rStyle w:val="Sprotnaopomba-sklic"/>
                <w:rFonts w:ascii="Arial" w:hAnsi="Arial" w:cs="Arial"/>
                <w:sz w:val="20"/>
                <w:szCs w:val="20"/>
                <w:lang w:eastAsia="en-US"/>
              </w:rPr>
              <w:footnoteReference w:id="4"/>
            </w:r>
            <w:r>
              <w:rPr>
                <w:rFonts w:ascii="Arial" w:hAnsi="Arial" w:cs="Arial"/>
                <w:sz w:val="20"/>
                <w:szCs w:val="20"/>
                <w:lang w:eastAsia="en-US"/>
              </w:rPr>
              <w:t xml:space="preserve">. Po drugi strani predlog novele </w:t>
            </w:r>
            <w:r w:rsidRPr="00CA25AB">
              <w:rPr>
                <w:rFonts w:ascii="Arial" w:hAnsi="Arial" w:cs="Arial"/>
                <w:sz w:val="20"/>
                <w:szCs w:val="20"/>
                <w:lang w:eastAsia="en-US"/>
              </w:rPr>
              <w:t>predstavlja pravila, potrebna za izvrševanje uredb oziroma prenos direktiv</w:t>
            </w:r>
            <w:r>
              <w:rPr>
                <w:rFonts w:ascii="Arial" w:hAnsi="Arial" w:cs="Arial"/>
                <w:sz w:val="20"/>
                <w:szCs w:val="20"/>
                <w:lang w:eastAsia="en-US"/>
              </w:rPr>
              <w:t xml:space="preserve">, pri čemer ti </w:t>
            </w:r>
            <w:r w:rsidRPr="00CA25AB">
              <w:rPr>
                <w:rFonts w:ascii="Arial" w:hAnsi="Arial" w:cs="Arial"/>
                <w:sz w:val="20"/>
                <w:szCs w:val="20"/>
                <w:lang w:eastAsia="en-US"/>
              </w:rPr>
              <w:t>akti</w:t>
            </w:r>
            <w:r>
              <w:rPr>
                <w:rFonts w:ascii="Arial" w:hAnsi="Arial" w:cs="Arial"/>
                <w:sz w:val="20"/>
                <w:szCs w:val="20"/>
                <w:lang w:eastAsia="en-US"/>
              </w:rPr>
              <w:t xml:space="preserve"> v veliki meri določajo zakonske rešitve v državah članicah, med katerimi zato ni mogoče pričakovati bistvenih razlik. </w:t>
            </w:r>
          </w:p>
          <w:p w14:paraId="72BE0A86" w14:textId="5D708C70" w:rsidR="00332693" w:rsidRPr="00CA25AB" w:rsidRDefault="00332693" w:rsidP="00332693">
            <w:pPr>
              <w:pStyle w:val="Navadensplet"/>
              <w:spacing w:after="0" w:afterAutospacing="0" w:line="260" w:lineRule="exact"/>
              <w:jc w:val="both"/>
              <w:rPr>
                <w:rFonts w:ascii="Arial" w:hAnsi="Arial" w:cs="Arial"/>
                <w:sz w:val="20"/>
                <w:szCs w:val="20"/>
                <w:lang w:eastAsia="en-US"/>
              </w:rPr>
            </w:pPr>
            <w:r>
              <w:rPr>
                <w:rFonts w:ascii="Arial" w:hAnsi="Arial" w:cs="Arial"/>
                <w:sz w:val="20"/>
                <w:szCs w:val="20"/>
                <w:lang w:eastAsia="en-US"/>
              </w:rPr>
              <w:t xml:space="preserve">Ne glede na dejstvo, da splošna </w:t>
            </w:r>
            <w:proofErr w:type="spellStart"/>
            <w:r>
              <w:rPr>
                <w:rFonts w:ascii="Arial" w:hAnsi="Arial" w:cs="Arial"/>
                <w:sz w:val="20"/>
                <w:szCs w:val="20"/>
                <w:lang w:eastAsia="en-US"/>
              </w:rPr>
              <w:t>primerjalnopravna</w:t>
            </w:r>
            <w:proofErr w:type="spellEnd"/>
            <w:r>
              <w:rPr>
                <w:rFonts w:ascii="Arial" w:hAnsi="Arial" w:cs="Arial"/>
                <w:sz w:val="20"/>
                <w:szCs w:val="20"/>
                <w:lang w:eastAsia="en-US"/>
              </w:rPr>
              <w:t xml:space="preserve"> analiza ni bila opravljena, pa je bila opravljena </w:t>
            </w:r>
            <w:proofErr w:type="spellStart"/>
            <w:r>
              <w:rPr>
                <w:rFonts w:ascii="Arial" w:hAnsi="Arial" w:cs="Arial"/>
                <w:sz w:val="20"/>
                <w:szCs w:val="20"/>
                <w:lang w:eastAsia="en-US"/>
              </w:rPr>
              <w:t>primerjalnopravna</w:t>
            </w:r>
            <w:proofErr w:type="spellEnd"/>
            <w:r>
              <w:rPr>
                <w:rFonts w:ascii="Arial" w:hAnsi="Arial" w:cs="Arial"/>
                <w:sz w:val="20"/>
                <w:szCs w:val="20"/>
                <w:lang w:eastAsia="en-US"/>
              </w:rPr>
              <w:t xml:space="preserve"> analiza posameznih vprašanj, ki jih ureja predlog novele, rezultati pa so predstavljeni </w:t>
            </w:r>
            <w:r w:rsidRPr="00CA25AB">
              <w:rPr>
                <w:rFonts w:ascii="Arial" w:hAnsi="Arial" w:cs="Arial"/>
                <w:sz w:val="20"/>
                <w:szCs w:val="20"/>
                <w:lang w:eastAsia="en-US"/>
              </w:rPr>
              <w:t>v pojasnilih k posameznim členom, in sicer:</w:t>
            </w:r>
          </w:p>
          <w:p w14:paraId="4421BF16" w14:textId="77777777" w:rsidR="00332693" w:rsidRDefault="00332693" w:rsidP="00332693">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glede hrambe podatkov o obsodbah, ki jih Republika Slovenija prejme od drugih držav članic o slovenskih</w:t>
            </w:r>
            <w:r w:rsidRPr="00CA25AB">
              <w:rPr>
                <w:rFonts w:ascii="Arial" w:hAnsi="Arial" w:cs="Arial"/>
                <w:sz w:val="20"/>
                <w:szCs w:val="20"/>
                <w:lang w:eastAsia="en-US"/>
              </w:rPr>
              <w:t xml:space="preserve"> državljanih (obrazložitev k predlaganemu novemu 227.a členu ZSKZDČEU-1);</w:t>
            </w:r>
          </w:p>
          <w:p w14:paraId="7E99567F" w14:textId="6776383A" w:rsidR="00257544" w:rsidRPr="00CA25AB" w:rsidRDefault="00332693" w:rsidP="00332693">
            <w:pPr>
              <w:pStyle w:val="Navadensplet"/>
              <w:numPr>
                <w:ilvl w:val="0"/>
                <w:numId w:val="19"/>
              </w:numPr>
              <w:spacing w:line="260" w:lineRule="exact"/>
              <w:ind w:left="738"/>
              <w:jc w:val="both"/>
              <w:rPr>
                <w:rFonts w:ascii="Arial" w:hAnsi="Arial" w:cs="Arial"/>
                <w:sz w:val="20"/>
                <w:szCs w:val="20"/>
                <w:lang w:eastAsia="en-US"/>
              </w:rPr>
            </w:pPr>
            <w:r w:rsidRPr="00CA25AB">
              <w:rPr>
                <w:rFonts w:ascii="Arial" w:hAnsi="Arial" w:cs="Arial"/>
                <w:sz w:val="20"/>
                <w:lang w:eastAsia="en-US"/>
              </w:rPr>
              <w:t>glede pošiljanja zaprosil o podatkih o obsodbah, kadar posameznik zahteva podatke iz kazenske evidence (obrazložitev k predlaganim spremembam 230. člena ZSKZDČEU-1)</w:t>
            </w:r>
            <w:r>
              <w:rPr>
                <w:rFonts w:ascii="Arial" w:hAnsi="Arial" w:cs="Arial"/>
                <w:sz w:val="20"/>
                <w:lang w:eastAsia="en-US"/>
              </w:rPr>
              <w:t>.</w:t>
            </w:r>
          </w:p>
        </w:tc>
      </w:tr>
      <w:tr w:rsidR="00CA25AB" w:rsidRPr="00CA25AB" w14:paraId="59E8DB33" w14:textId="77777777" w:rsidTr="00563BA9">
        <w:tc>
          <w:tcPr>
            <w:tcW w:w="8498" w:type="dxa"/>
          </w:tcPr>
          <w:p w14:paraId="79C6C7B8" w14:textId="77777777" w:rsidR="00A31A47" w:rsidRPr="00CA25AB" w:rsidRDefault="00A31A47" w:rsidP="002A2007">
            <w:pPr>
              <w:pStyle w:val="Odstavekseznama1"/>
              <w:spacing w:line="260" w:lineRule="exact"/>
              <w:ind w:left="0"/>
              <w:jc w:val="both"/>
              <w:rPr>
                <w:rFonts w:ascii="Arial" w:hAnsi="Arial" w:cs="Arial"/>
                <w:sz w:val="20"/>
                <w:szCs w:val="20"/>
                <w:highlight w:val="yellow"/>
              </w:rPr>
            </w:pPr>
          </w:p>
        </w:tc>
      </w:tr>
      <w:tr w:rsidR="00CA25AB" w:rsidRPr="00CA25AB" w14:paraId="1CFBFAEA" w14:textId="77777777" w:rsidTr="00563BA9">
        <w:tc>
          <w:tcPr>
            <w:tcW w:w="8498" w:type="dxa"/>
          </w:tcPr>
          <w:p w14:paraId="7D255A09" w14:textId="77777777" w:rsidR="00787B32" w:rsidRPr="00CA25AB" w:rsidRDefault="00787B32" w:rsidP="002A2007">
            <w:pPr>
              <w:pStyle w:val="Oddelek"/>
              <w:numPr>
                <w:ilvl w:val="0"/>
                <w:numId w:val="0"/>
              </w:numPr>
              <w:spacing w:before="0" w:after="0" w:line="260" w:lineRule="exact"/>
              <w:jc w:val="left"/>
              <w:rPr>
                <w:sz w:val="20"/>
                <w:szCs w:val="20"/>
              </w:rPr>
            </w:pPr>
            <w:r w:rsidRPr="00CA25AB">
              <w:rPr>
                <w:sz w:val="20"/>
                <w:szCs w:val="20"/>
              </w:rPr>
              <w:t>6. PRESOJA POSLEDIC, KI JIH BO IMEL SPREJEM ZAKONA</w:t>
            </w:r>
          </w:p>
        </w:tc>
      </w:tr>
      <w:tr w:rsidR="00CA25AB" w:rsidRPr="00CA25AB" w14:paraId="5D575C70" w14:textId="77777777" w:rsidTr="00563BA9">
        <w:tc>
          <w:tcPr>
            <w:tcW w:w="8498" w:type="dxa"/>
          </w:tcPr>
          <w:p w14:paraId="09D5AF5D" w14:textId="77777777" w:rsidR="00B540A4" w:rsidRPr="00CA25AB" w:rsidRDefault="00B540A4" w:rsidP="002A2007">
            <w:pPr>
              <w:pStyle w:val="Odsek"/>
              <w:numPr>
                <w:ilvl w:val="0"/>
                <w:numId w:val="0"/>
              </w:numPr>
              <w:spacing w:before="0" w:after="0" w:line="260" w:lineRule="exact"/>
              <w:jc w:val="left"/>
              <w:rPr>
                <w:sz w:val="20"/>
                <w:szCs w:val="20"/>
              </w:rPr>
            </w:pPr>
          </w:p>
          <w:p w14:paraId="65B539C8"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 xml:space="preserve">6.1 Presoja administrativnih posledic </w:t>
            </w:r>
          </w:p>
          <w:p w14:paraId="747693EE" w14:textId="77777777" w:rsidR="00660BDA" w:rsidRPr="00CA25AB" w:rsidRDefault="00660BDA" w:rsidP="002A2007">
            <w:pPr>
              <w:pStyle w:val="Odsek"/>
              <w:numPr>
                <w:ilvl w:val="0"/>
                <w:numId w:val="0"/>
              </w:numPr>
              <w:spacing w:before="0" w:after="0" w:line="260" w:lineRule="exact"/>
              <w:jc w:val="left"/>
              <w:rPr>
                <w:sz w:val="20"/>
                <w:szCs w:val="20"/>
              </w:rPr>
            </w:pPr>
          </w:p>
          <w:p w14:paraId="04160F58" w14:textId="77777777" w:rsidR="00787B32" w:rsidRPr="00CA25AB" w:rsidRDefault="003270A5" w:rsidP="002A2007">
            <w:pPr>
              <w:pStyle w:val="Odsek"/>
              <w:numPr>
                <w:ilvl w:val="0"/>
                <w:numId w:val="0"/>
              </w:numPr>
              <w:spacing w:before="0" w:after="0" w:line="260" w:lineRule="exact"/>
              <w:jc w:val="left"/>
              <w:rPr>
                <w:sz w:val="20"/>
                <w:szCs w:val="20"/>
              </w:rPr>
            </w:pPr>
            <w:r w:rsidRPr="00CA25AB">
              <w:rPr>
                <w:sz w:val="20"/>
                <w:szCs w:val="20"/>
              </w:rPr>
              <w:t>a) V</w:t>
            </w:r>
            <w:r w:rsidR="00787B32" w:rsidRPr="00CA25AB">
              <w:rPr>
                <w:sz w:val="20"/>
                <w:szCs w:val="20"/>
              </w:rPr>
              <w:t xml:space="preserve"> postopkih oziroma poslovanju javne uprave ali pravosodnih organov: </w:t>
            </w:r>
          </w:p>
        </w:tc>
      </w:tr>
      <w:tr w:rsidR="00CA25AB" w:rsidRPr="00CA25AB" w14:paraId="743A1908" w14:textId="77777777" w:rsidTr="00563BA9">
        <w:tc>
          <w:tcPr>
            <w:tcW w:w="8498" w:type="dxa"/>
          </w:tcPr>
          <w:p w14:paraId="7B821ABD" w14:textId="77777777"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razlogi za uvedbo novega postopka ali administrativnih bremen in javni inte</w:t>
            </w:r>
            <w:r w:rsidR="005C5C2C" w:rsidRPr="00CA25AB">
              <w:rPr>
                <w:b/>
                <w:i/>
                <w:sz w:val="20"/>
                <w:szCs w:val="20"/>
              </w:rPr>
              <w:t>res, ki naj bi se s tem dosegel:</w:t>
            </w:r>
          </w:p>
          <w:p w14:paraId="4948ADA2" w14:textId="77777777" w:rsidR="00116C6E" w:rsidRPr="00CA25AB" w:rsidRDefault="00116C6E" w:rsidP="002A2007">
            <w:pPr>
              <w:pStyle w:val="Alineazaodstavkom"/>
              <w:numPr>
                <w:ilvl w:val="0"/>
                <w:numId w:val="0"/>
              </w:numPr>
              <w:spacing w:line="260" w:lineRule="exact"/>
              <w:rPr>
                <w:sz w:val="20"/>
                <w:szCs w:val="20"/>
              </w:rPr>
            </w:pPr>
          </w:p>
          <w:p w14:paraId="135EAD97" w14:textId="264392C5" w:rsidR="00272F05" w:rsidRPr="00CA25AB" w:rsidRDefault="00272F05" w:rsidP="002A2007">
            <w:pPr>
              <w:jc w:val="both"/>
              <w:rPr>
                <w:rFonts w:cs="Arial"/>
                <w:szCs w:val="20"/>
              </w:rPr>
            </w:pPr>
            <w:r w:rsidRPr="00CA25AB">
              <w:rPr>
                <w:rFonts w:cs="Arial"/>
                <w:b/>
                <w:bCs/>
                <w:szCs w:val="20"/>
                <w:lang w:eastAsia="sl-SI"/>
              </w:rPr>
              <w:t>Izmenjava podatkov iz kazenskih evidenc</w:t>
            </w:r>
            <w:r w:rsidR="008C7427" w:rsidRPr="00CA25AB">
              <w:rPr>
                <w:rFonts w:cs="Arial"/>
                <w:b/>
                <w:bCs/>
                <w:szCs w:val="20"/>
                <w:lang w:eastAsia="sl-SI"/>
              </w:rPr>
              <w:t>:</w:t>
            </w:r>
          </w:p>
          <w:p w14:paraId="408415C7" w14:textId="01784C2F" w:rsidR="00272F05" w:rsidRPr="00CA25AB" w:rsidRDefault="00272F05" w:rsidP="002A2007">
            <w:pPr>
              <w:pStyle w:val="Alineazaodstavkom"/>
              <w:numPr>
                <w:ilvl w:val="0"/>
                <w:numId w:val="0"/>
              </w:numPr>
              <w:spacing w:line="260" w:lineRule="exact"/>
              <w:rPr>
                <w:sz w:val="20"/>
                <w:szCs w:val="20"/>
              </w:rPr>
            </w:pPr>
            <w:r w:rsidRPr="00CA25AB">
              <w:rPr>
                <w:sz w:val="20"/>
                <w:szCs w:val="20"/>
              </w:rPr>
              <w:t xml:space="preserve">V okviru ECRIS-TCN se uvajajo nekateri novi </w:t>
            </w:r>
            <w:r w:rsidR="00663088">
              <w:rPr>
                <w:sz w:val="20"/>
                <w:szCs w:val="20"/>
              </w:rPr>
              <w:t>upravni</w:t>
            </w:r>
            <w:r w:rsidRPr="00CA25AB">
              <w:rPr>
                <w:sz w:val="20"/>
                <w:szCs w:val="20"/>
              </w:rPr>
              <w:t xml:space="preserve"> postopki</w:t>
            </w:r>
            <w:r w:rsidR="00663088">
              <w:rPr>
                <w:sz w:val="20"/>
                <w:szCs w:val="20"/>
              </w:rPr>
              <w:t xml:space="preserve"> zaradi neposredne uporabe</w:t>
            </w:r>
            <w:r w:rsidRPr="00CA25AB">
              <w:rPr>
                <w:sz w:val="20"/>
                <w:szCs w:val="20"/>
              </w:rPr>
              <w:t xml:space="preserve"> </w:t>
            </w:r>
            <w:r w:rsidR="008C7427" w:rsidRPr="00CA25AB">
              <w:rPr>
                <w:sz w:val="20"/>
                <w:szCs w:val="20"/>
              </w:rPr>
              <w:t xml:space="preserve">določb evropskih predpisov. </w:t>
            </w:r>
          </w:p>
          <w:p w14:paraId="41EFED29" w14:textId="77777777" w:rsidR="005C5C2C" w:rsidRPr="00CA25AB" w:rsidRDefault="005C5C2C" w:rsidP="002A2007">
            <w:pPr>
              <w:pStyle w:val="Alineazaodstavkom"/>
              <w:numPr>
                <w:ilvl w:val="0"/>
                <w:numId w:val="0"/>
              </w:numPr>
              <w:spacing w:line="260" w:lineRule="exact"/>
              <w:rPr>
                <w:b/>
                <w:i/>
                <w:sz w:val="20"/>
                <w:szCs w:val="20"/>
              </w:rPr>
            </w:pPr>
          </w:p>
          <w:p w14:paraId="2C6A06F3" w14:textId="16ED02B2"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ukinitev postopka ali </w:t>
            </w:r>
            <w:r w:rsidR="005C5C2C" w:rsidRPr="00CA25AB">
              <w:rPr>
                <w:b/>
                <w:i/>
                <w:sz w:val="20"/>
                <w:szCs w:val="20"/>
              </w:rPr>
              <w:t>odprava administrativnih bremen:</w:t>
            </w:r>
            <w:r w:rsidR="00653D76" w:rsidRPr="00CA25AB">
              <w:rPr>
                <w:b/>
                <w:i/>
                <w:sz w:val="20"/>
                <w:szCs w:val="20"/>
              </w:rPr>
              <w:t xml:space="preserve"> </w:t>
            </w:r>
          </w:p>
          <w:p w14:paraId="1D8D2E13" w14:textId="4C2D4659" w:rsidR="00245B1D" w:rsidRPr="00CA25AB" w:rsidRDefault="00245B1D" w:rsidP="002A2007">
            <w:pPr>
              <w:pStyle w:val="Alineazaodstavkom"/>
              <w:numPr>
                <w:ilvl w:val="0"/>
                <w:numId w:val="0"/>
              </w:numPr>
              <w:spacing w:line="260" w:lineRule="exact"/>
              <w:rPr>
                <w:b/>
                <w:i/>
                <w:sz w:val="20"/>
                <w:szCs w:val="20"/>
              </w:rPr>
            </w:pPr>
          </w:p>
          <w:p w14:paraId="4CCD9EBF" w14:textId="5A990D70" w:rsidR="008C7427" w:rsidRPr="00CA25AB" w:rsidRDefault="008C7427" w:rsidP="002A2007">
            <w:pPr>
              <w:jc w:val="both"/>
              <w:rPr>
                <w:rFonts w:cs="Arial"/>
                <w:b/>
                <w:bCs/>
                <w:szCs w:val="20"/>
                <w:lang w:eastAsia="sl-SI"/>
              </w:rPr>
            </w:pPr>
            <w:r w:rsidRPr="00CA25AB">
              <w:rPr>
                <w:rFonts w:cs="Arial"/>
                <w:b/>
                <w:bCs/>
                <w:szCs w:val="20"/>
                <w:lang w:eastAsia="sl-SI"/>
              </w:rPr>
              <w:t xml:space="preserve">Medsebojno priznavanje odločb o odvzemu premoženja v kazenskih postopkih in </w:t>
            </w:r>
            <w:r w:rsidR="00663088">
              <w:rPr>
                <w:rFonts w:cs="Arial"/>
                <w:b/>
                <w:bCs/>
                <w:szCs w:val="20"/>
                <w:lang w:eastAsia="sl-SI"/>
              </w:rPr>
              <w:t xml:space="preserve">o </w:t>
            </w:r>
            <w:r w:rsidRPr="00CA25AB">
              <w:rPr>
                <w:rFonts w:cs="Arial"/>
                <w:b/>
                <w:bCs/>
                <w:szCs w:val="20"/>
                <w:lang w:eastAsia="sl-SI"/>
              </w:rPr>
              <w:t>začasnem zavarovanju takega odvzema:</w:t>
            </w:r>
          </w:p>
          <w:p w14:paraId="7FF0AE0D" w14:textId="0A42AE36" w:rsidR="00245B1D" w:rsidRPr="00CA25AB" w:rsidRDefault="00622285" w:rsidP="002A2007">
            <w:pPr>
              <w:pStyle w:val="Alineazaodstavkom"/>
              <w:numPr>
                <w:ilvl w:val="0"/>
                <w:numId w:val="0"/>
              </w:numPr>
              <w:spacing w:line="260" w:lineRule="exact"/>
              <w:rPr>
                <w:bCs/>
                <w:iCs/>
                <w:sz w:val="20"/>
                <w:szCs w:val="20"/>
              </w:rPr>
            </w:pPr>
            <w:r w:rsidRPr="00CA25AB">
              <w:rPr>
                <w:bCs/>
                <w:iCs/>
                <w:sz w:val="20"/>
                <w:szCs w:val="20"/>
              </w:rPr>
              <w:t xml:space="preserve">Odpravlja se postopek odločanja </w:t>
            </w:r>
            <w:r w:rsidR="00663088">
              <w:rPr>
                <w:bCs/>
                <w:iCs/>
                <w:sz w:val="20"/>
                <w:szCs w:val="20"/>
              </w:rPr>
              <w:t>v</w:t>
            </w:r>
            <w:r w:rsidRPr="00CA25AB">
              <w:rPr>
                <w:bCs/>
                <w:iCs/>
                <w:sz w:val="20"/>
                <w:szCs w:val="20"/>
              </w:rPr>
              <w:t>lade v primerih, ko druga članica</w:t>
            </w:r>
            <w:r w:rsidR="00341FE0" w:rsidRPr="00CA25AB">
              <w:rPr>
                <w:bCs/>
                <w:iCs/>
                <w:sz w:val="20"/>
                <w:szCs w:val="20"/>
              </w:rPr>
              <w:t xml:space="preserve"> EU</w:t>
            </w:r>
            <w:r w:rsidRPr="00CA25AB">
              <w:rPr>
                <w:bCs/>
                <w:iCs/>
                <w:sz w:val="20"/>
                <w:szCs w:val="20"/>
              </w:rPr>
              <w:t>, ki izvršuje odvzem premoženja, ki ga</w:t>
            </w:r>
            <w:r w:rsidR="00663088">
              <w:rPr>
                <w:bCs/>
                <w:iCs/>
                <w:sz w:val="20"/>
                <w:szCs w:val="20"/>
              </w:rPr>
              <w:t xml:space="preserve"> je</w:t>
            </w:r>
            <w:r w:rsidRPr="00CA25AB">
              <w:rPr>
                <w:bCs/>
                <w:iCs/>
                <w:sz w:val="20"/>
                <w:szCs w:val="20"/>
              </w:rPr>
              <w:t xml:space="preserve"> izrekla slovenska sodišča,</w:t>
            </w:r>
            <w:r w:rsidR="00341FE0" w:rsidRPr="00CA25AB">
              <w:rPr>
                <w:bCs/>
                <w:iCs/>
                <w:sz w:val="20"/>
                <w:szCs w:val="20"/>
              </w:rPr>
              <w:t xml:space="preserve"> predlaga, da premoženje pripade državi izvršitve (</w:t>
            </w:r>
            <w:r w:rsidR="00341FE0" w:rsidRPr="00CA25AB">
              <w:rPr>
                <w:sz w:val="20"/>
                <w:szCs w:val="20"/>
              </w:rPr>
              <w:t xml:space="preserve">glej obrazložitev k </w:t>
            </w:r>
            <w:r w:rsidR="0021465F" w:rsidRPr="00CA25AB">
              <w:rPr>
                <w:sz w:val="20"/>
                <w:szCs w:val="20"/>
              </w:rPr>
              <w:t>predlaganemu</w:t>
            </w:r>
            <w:r w:rsidR="00341FE0" w:rsidRPr="00CA25AB">
              <w:rPr>
                <w:sz w:val="20"/>
                <w:szCs w:val="20"/>
              </w:rPr>
              <w:t xml:space="preserve"> 224.e členu ZSKZDČEU-1)</w:t>
            </w:r>
            <w:r w:rsidR="00272F05" w:rsidRPr="00CA25AB">
              <w:rPr>
                <w:sz w:val="20"/>
                <w:szCs w:val="20"/>
              </w:rPr>
              <w:t>.</w:t>
            </w:r>
          </w:p>
          <w:p w14:paraId="7A9975EF" w14:textId="77777777" w:rsidR="00116C6E" w:rsidRPr="00CA25AB" w:rsidRDefault="00116C6E" w:rsidP="002A2007">
            <w:pPr>
              <w:pStyle w:val="Alineazaodstavkom"/>
              <w:numPr>
                <w:ilvl w:val="0"/>
                <w:numId w:val="0"/>
              </w:numPr>
              <w:spacing w:line="260" w:lineRule="exact"/>
              <w:rPr>
                <w:sz w:val="20"/>
                <w:szCs w:val="20"/>
              </w:rPr>
            </w:pPr>
          </w:p>
          <w:p w14:paraId="3B44C079" w14:textId="2EE713BE"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spoštovanje načela »vse na enem mestu« ter organ in kraj opravljanja dejavnosti oziroma izpolnjevanja</w:t>
            </w:r>
            <w:r w:rsidR="005C5C2C" w:rsidRPr="00CA25AB">
              <w:rPr>
                <w:b/>
                <w:i/>
                <w:sz w:val="20"/>
                <w:szCs w:val="20"/>
              </w:rPr>
              <w:t xml:space="preserve"> obveznosti:</w:t>
            </w:r>
            <w:r w:rsidR="00653D76" w:rsidRPr="00CA25AB">
              <w:rPr>
                <w:b/>
                <w:i/>
                <w:sz w:val="20"/>
                <w:szCs w:val="20"/>
              </w:rPr>
              <w:t xml:space="preserve"> </w:t>
            </w:r>
          </w:p>
          <w:p w14:paraId="1B026BC3" w14:textId="4978C27C" w:rsidR="00C05DD5" w:rsidRPr="00D514D2" w:rsidRDefault="00C05DD5" w:rsidP="00D514D2">
            <w:pPr>
              <w:pStyle w:val="Alineazaodstavkom"/>
              <w:numPr>
                <w:ilvl w:val="0"/>
                <w:numId w:val="0"/>
              </w:numPr>
              <w:spacing w:line="260" w:lineRule="exact"/>
              <w:rPr>
                <w:bCs/>
                <w:iCs/>
                <w:sz w:val="20"/>
                <w:szCs w:val="20"/>
              </w:rPr>
            </w:pPr>
            <w:r>
              <w:rPr>
                <w:b/>
                <w:iCs/>
                <w:sz w:val="20"/>
                <w:szCs w:val="20"/>
              </w:rPr>
              <w:br/>
            </w:r>
            <w:r>
              <w:rPr>
                <w:bCs/>
                <w:iCs/>
                <w:sz w:val="20"/>
                <w:szCs w:val="20"/>
              </w:rPr>
              <w:t xml:space="preserve">Predlog novele na tem področju ne prinaša bistvenih sprememb. </w:t>
            </w:r>
          </w:p>
          <w:p w14:paraId="122CFCA1" w14:textId="77777777" w:rsidR="005C5C2C" w:rsidRPr="00CA25AB" w:rsidRDefault="005C5C2C" w:rsidP="002A2007">
            <w:pPr>
              <w:pStyle w:val="Alineazaodstavkom"/>
              <w:numPr>
                <w:ilvl w:val="0"/>
                <w:numId w:val="0"/>
              </w:numPr>
              <w:spacing w:line="260" w:lineRule="exact"/>
              <w:rPr>
                <w:sz w:val="20"/>
                <w:szCs w:val="20"/>
              </w:rPr>
            </w:pPr>
          </w:p>
          <w:p w14:paraId="62E45938" w14:textId="3B2201FE"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podatki oziroma dokumenti, potrebni za izvedbo postopka</w:t>
            </w:r>
            <w:r w:rsidR="00663088">
              <w:rPr>
                <w:b/>
                <w:i/>
                <w:sz w:val="20"/>
                <w:szCs w:val="20"/>
              </w:rPr>
              <w:t>,</w:t>
            </w:r>
            <w:r w:rsidRPr="00CA25AB">
              <w:rPr>
                <w:b/>
                <w:i/>
                <w:sz w:val="20"/>
                <w:szCs w:val="20"/>
              </w:rPr>
              <w:t xml:space="preserve"> in jih bo organ pridobil po uradni dolžnosti, ter način njihovega</w:t>
            </w:r>
            <w:r w:rsidR="005C5C2C" w:rsidRPr="00CA25AB">
              <w:rPr>
                <w:b/>
                <w:i/>
                <w:sz w:val="20"/>
                <w:szCs w:val="20"/>
              </w:rPr>
              <w:t xml:space="preserve"> pridobivanja:</w:t>
            </w:r>
          </w:p>
          <w:p w14:paraId="1ABC3504" w14:textId="77777777" w:rsidR="00C05DD5" w:rsidRDefault="00C05DD5" w:rsidP="00C05DD5">
            <w:pPr>
              <w:pStyle w:val="Alineazaodstavkom"/>
              <w:numPr>
                <w:ilvl w:val="0"/>
                <w:numId w:val="0"/>
              </w:numPr>
              <w:spacing w:line="260" w:lineRule="exact"/>
              <w:rPr>
                <w:b/>
                <w:i/>
                <w:sz w:val="20"/>
                <w:szCs w:val="20"/>
              </w:rPr>
            </w:pPr>
          </w:p>
          <w:p w14:paraId="25C80A62" w14:textId="260979DF" w:rsidR="00C05DD5" w:rsidRPr="00D514D2" w:rsidRDefault="00C05DD5" w:rsidP="00D514D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6D3FA40A" w14:textId="77777777" w:rsidR="00116C6E" w:rsidRPr="00CA25AB" w:rsidRDefault="00116C6E" w:rsidP="002A2007">
            <w:pPr>
              <w:pStyle w:val="Alineazaodstavkom"/>
              <w:numPr>
                <w:ilvl w:val="0"/>
                <w:numId w:val="0"/>
              </w:numPr>
              <w:spacing w:line="260" w:lineRule="exact"/>
              <w:rPr>
                <w:sz w:val="20"/>
                <w:szCs w:val="20"/>
              </w:rPr>
            </w:pPr>
          </w:p>
          <w:p w14:paraId="0D3A3104" w14:textId="316AAC25"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ustanovitev novih organov, reorganizacija </w:t>
            </w:r>
            <w:r w:rsidR="005C5C2C" w:rsidRPr="00CA25AB">
              <w:rPr>
                <w:b/>
                <w:i/>
                <w:sz w:val="20"/>
                <w:szCs w:val="20"/>
              </w:rPr>
              <w:t>ali ukinitev obstoječih organov:</w:t>
            </w:r>
            <w:r w:rsidRPr="00CA25AB">
              <w:rPr>
                <w:b/>
                <w:i/>
                <w:sz w:val="20"/>
                <w:szCs w:val="20"/>
              </w:rPr>
              <w:t xml:space="preserve"> </w:t>
            </w:r>
          </w:p>
          <w:p w14:paraId="1C72F437" w14:textId="77777777" w:rsidR="00C05DD5" w:rsidRDefault="00C05DD5" w:rsidP="00D514D2">
            <w:pPr>
              <w:pStyle w:val="Odstavekseznama"/>
              <w:rPr>
                <w:b/>
                <w:i/>
                <w:szCs w:val="20"/>
              </w:rPr>
            </w:pPr>
          </w:p>
          <w:p w14:paraId="0C07A5DE" w14:textId="3E7DA1AE" w:rsidR="00C05DD5" w:rsidRPr="00CA25AB" w:rsidRDefault="00C05DD5" w:rsidP="00D514D2">
            <w:pPr>
              <w:pStyle w:val="Alineazaodstavkom"/>
              <w:numPr>
                <w:ilvl w:val="0"/>
                <w:numId w:val="0"/>
              </w:numPr>
              <w:spacing w:line="260" w:lineRule="exact"/>
              <w:rPr>
                <w:b/>
                <w:i/>
                <w:sz w:val="20"/>
                <w:szCs w:val="20"/>
              </w:rPr>
            </w:pPr>
            <w:r>
              <w:rPr>
                <w:bCs/>
                <w:iCs/>
                <w:sz w:val="20"/>
                <w:szCs w:val="20"/>
              </w:rPr>
              <w:t>Predlog novele na tem področju ne prinaša sprememb.</w:t>
            </w:r>
          </w:p>
          <w:p w14:paraId="0C7714FD" w14:textId="77777777" w:rsidR="00116C6E" w:rsidRPr="00CA25AB" w:rsidRDefault="00116C6E" w:rsidP="002A2007">
            <w:pPr>
              <w:pStyle w:val="Alineazaodstavkom"/>
              <w:numPr>
                <w:ilvl w:val="0"/>
                <w:numId w:val="0"/>
              </w:numPr>
              <w:spacing w:line="260" w:lineRule="exact"/>
              <w:rPr>
                <w:sz w:val="20"/>
                <w:szCs w:val="20"/>
              </w:rPr>
            </w:pPr>
          </w:p>
          <w:p w14:paraId="4E3FFFDE" w14:textId="3D2B2AEC" w:rsidR="005C5C2C" w:rsidRPr="00CA25AB" w:rsidRDefault="00787B32" w:rsidP="002A2007">
            <w:pPr>
              <w:pStyle w:val="Alineazaodstavkom"/>
              <w:numPr>
                <w:ilvl w:val="0"/>
                <w:numId w:val="3"/>
              </w:numPr>
              <w:spacing w:line="260" w:lineRule="exact"/>
              <w:ind w:left="709" w:hanging="284"/>
              <w:rPr>
                <w:b/>
                <w:i/>
                <w:sz w:val="20"/>
                <w:szCs w:val="20"/>
              </w:rPr>
            </w:pPr>
            <w:r w:rsidRPr="00CA25AB">
              <w:rPr>
                <w:b/>
                <w:i/>
                <w:sz w:val="20"/>
                <w:szCs w:val="20"/>
              </w:rPr>
              <w:t xml:space="preserve">ali bodo zaradi izvajanja postopkov in dejavnosti potrebne nove zaposlitve, ali so izvajalci primerno usposobljeni, ali bodo potrebna dodatno usposabljanje ter </w:t>
            </w:r>
            <w:r w:rsidR="005C5C2C" w:rsidRPr="00CA25AB">
              <w:rPr>
                <w:b/>
                <w:i/>
                <w:sz w:val="20"/>
                <w:szCs w:val="20"/>
              </w:rPr>
              <w:t>finančna in materialna sredstva:</w:t>
            </w:r>
            <w:r w:rsidR="00653D76" w:rsidRPr="00CA25AB">
              <w:rPr>
                <w:b/>
                <w:i/>
                <w:sz w:val="20"/>
                <w:szCs w:val="20"/>
              </w:rPr>
              <w:t xml:space="preserve"> /</w:t>
            </w:r>
          </w:p>
          <w:p w14:paraId="0847B5A7" w14:textId="77777777" w:rsidR="00216CA6" w:rsidRPr="00CA25AB" w:rsidRDefault="00216CA6" w:rsidP="002A2007">
            <w:pPr>
              <w:pStyle w:val="Alineazaodstavkom"/>
              <w:numPr>
                <w:ilvl w:val="0"/>
                <w:numId w:val="0"/>
              </w:numPr>
              <w:spacing w:line="260" w:lineRule="exact"/>
              <w:rPr>
                <w:sz w:val="20"/>
                <w:szCs w:val="20"/>
              </w:rPr>
            </w:pPr>
          </w:p>
          <w:p w14:paraId="695E6DC2" w14:textId="3B7AC6CD" w:rsidR="008C7427" w:rsidRPr="00CA25AB" w:rsidRDefault="008C7427" w:rsidP="002A2007">
            <w:pPr>
              <w:pStyle w:val="Alineazaodstavkom"/>
              <w:numPr>
                <w:ilvl w:val="0"/>
                <w:numId w:val="0"/>
              </w:numPr>
              <w:spacing w:line="260" w:lineRule="exact"/>
              <w:rPr>
                <w:b/>
                <w:bCs/>
                <w:sz w:val="20"/>
                <w:szCs w:val="20"/>
              </w:rPr>
            </w:pPr>
            <w:r w:rsidRPr="00CA25AB">
              <w:rPr>
                <w:b/>
                <w:bCs/>
                <w:sz w:val="20"/>
                <w:szCs w:val="20"/>
              </w:rPr>
              <w:t>Izmenjava podatkov iz kazenskih evidenc:</w:t>
            </w:r>
          </w:p>
          <w:p w14:paraId="77F2A468" w14:textId="528B1768" w:rsidR="008C7427" w:rsidRPr="00CA25AB" w:rsidRDefault="00127E09" w:rsidP="002A2007">
            <w:pPr>
              <w:pStyle w:val="Alineazaodstavkom"/>
              <w:numPr>
                <w:ilvl w:val="0"/>
                <w:numId w:val="0"/>
              </w:numPr>
              <w:spacing w:line="260" w:lineRule="exact"/>
              <w:rPr>
                <w:sz w:val="20"/>
                <w:szCs w:val="20"/>
              </w:rPr>
            </w:pPr>
            <w:r w:rsidRPr="00CA25AB">
              <w:rPr>
                <w:sz w:val="20"/>
                <w:szCs w:val="20"/>
              </w:rPr>
              <w:t xml:space="preserve">Potrebna bo </w:t>
            </w:r>
            <w:r w:rsidR="008C7427" w:rsidRPr="00CA25AB">
              <w:rPr>
                <w:sz w:val="20"/>
                <w:szCs w:val="20"/>
              </w:rPr>
              <w:t>zaposlitev</w:t>
            </w:r>
            <w:r w:rsidRPr="00CA25AB">
              <w:rPr>
                <w:sz w:val="20"/>
                <w:szCs w:val="20"/>
              </w:rPr>
              <w:t xml:space="preserve"> dodatne osebe</w:t>
            </w:r>
            <w:r w:rsidR="008C7427" w:rsidRPr="00CA25AB">
              <w:rPr>
                <w:sz w:val="20"/>
                <w:szCs w:val="20"/>
              </w:rPr>
              <w:t xml:space="preserve"> na </w:t>
            </w:r>
            <w:r w:rsidR="00663088">
              <w:rPr>
                <w:sz w:val="20"/>
                <w:szCs w:val="20"/>
              </w:rPr>
              <w:t>m</w:t>
            </w:r>
            <w:r w:rsidR="008C7427" w:rsidRPr="00CA25AB">
              <w:rPr>
                <w:sz w:val="20"/>
                <w:szCs w:val="20"/>
              </w:rPr>
              <w:t>inistrstvu za pravosodje – usposabljanja že zaposlenih delavcev potekajo interno in</w:t>
            </w:r>
            <w:r w:rsidR="00663088">
              <w:rPr>
                <w:sz w:val="20"/>
                <w:szCs w:val="20"/>
              </w:rPr>
              <w:t xml:space="preserve"> na podlagi</w:t>
            </w:r>
            <w:r w:rsidR="008C7427" w:rsidRPr="00CA25AB">
              <w:rPr>
                <w:sz w:val="20"/>
                <w:szCs w:val="20"/>
              </w:rPr>
              <w:t xml:space="preserve"> izobraževalnih programov Evropske komisije. </w:t>
            </w:r>
          </w:p>
          <w:p w14:paraId="5BBD2329" w14:textId="77777777" w:rsidR="008C7427" w:rsidRPr="00CA25AB" w:rsidRDefault="008C7427" w:rsidP="002A2007">
            <w:pPr>
              <w:pStyle w:val="Alineazaodstavkom"/>
              <w:numPr>
                <w:ilvl w:val="0"/>
                <w:numId w:val="0"/>
              </w:numPr>
              <w:spacing w:line="260" w:lineRule="exact"/>
              <w:rPr>
                <w:sz w:val="20"/>
                <w:szCs w:val="20"/>
              </w:rPr>
            </w:pPr>
          </w:p>
          <w:p w14:paraId="5BAB2B01" w14:textId="645ACF98" w:rsidR="005C5C2C" w:rsidRDefault="00787B32" w:rsidP="002A2007">
            <w:pPr>
              <w:pStyle w:val="Alineazaodstavkom"/>
              <w:numPr>
                <w:ilvl w:val="0"/>
                <w:numId w:val="3"/>
              </w:numPr>
              <w:spacing w:line="260" w:lineRule="exact"/>
              <w:ind w:left="709" w:hanging="284"/>
              <w:rPr>
                <w:b/>
                <w:i/>
                <w:sz w:val="20"/>
                <w:szCs w:val="20"/>
              </w:rPr>
            </w:pPr>
            <w:r w:rsidRPr="00CA25AB">
              <w:rPr>
                <w:b/>
                <w:i/>
                <w:sz w:val="20"/>
                <w:szCs w:val="20"/>
              </w:rPr>
              <w:t>ali se bodo zaradi ukinitve postopkov in dejavnosti zmanjšala število zaposlenih ter finančna in materialna sredstva</w:t>
            </w:r>
            <w:r w:rsidR="005C5C2C" w:rsidRPr="00CA25AB">
              <w:rPr>
                <w:b/>
                <w:i/>
                <w:sz w:val="20"/>
                <w:szCs w:val="20"/>
              </w:rPr>
              <w:t>:</w:t>
            </w:r>
            <w:r w:rsidR="00653D76" w:rsidRPr="00CA25AB">
              <w:rPr>
                <w:b/>
                <w:i/>
                <w:sz w:val="20"/>
                <w:szCs w:val="20"/>
              </w:rPr>
              <w:t xml:space="preserve"> </w:t>
            </w:r>
          </w:p>
          <w:p w14:paraId="2C9E9D6A" w14:textId="77777777" w:rsidR="00C05DD5" w:rsidRDefault="00C05DD5" w:rsidP="00C05DD5">
            <w:pPr>
              <w:pStyle w:val="Alineazaodstavkom"/>
              <w:numPr>
                <w:ilvl w:val="0"/>
                <w:numId w:val="0"/>
              </w:numPr>
              <w:spacing w:line="260" w:lineRule="exact"/>
              <w:rPr>
                <w:b/>
                <w:i/>
                <w:sz w:val="20"/>
                <w:szCs w:val="20"/>
              </w:rPr>
            </w:pPr>
          </w:p>
          <w:p w14:paraId="4C94D38C" w14:textId="23FF52BB" w:rsidR="00C05DD5" w:rsidRPr="00D514D2" w:rsidRDefault="00C05DD5" w:rsidP="00D514D2">
            <w:pPr>
              <w:pStyle w:val="Alineazaodstavkom"/>
              <w:numPr>
                <w:ilvl w:val="0"/>
                <w:numId w:val="0"/>
              </w:numPr>
              <w:spacing w:line="260" w:lineRule="exact"/>
              <w:rPr>
                <w:bCs/>
                <w:iCs/>
                <w:sz w:val="20"/>
                <w:szCs w:val="20"/>
              </w:rPr>
            </w:pPr>
            <w:r>
              <w:rPr>
                <w:bCs/>
                <w:iCs/>
                <w:sz w:val="20"/>
                <w:szCs w:val="20"/>
              </w:rPr>
              <w:t>Ne.</w:t>
            </w:r>
          </w:p>
          <w:p w14:paraId="509DA472" w14:textId="77777777" w:rsidR="00116C6E" w:rsidRPr="00CA25AB" w:rsidRDefault="00116C6E" w:rsidP="002A2007">
            <w:pPr>
              <w:pStyle w:val="Alineazaodstavkom"/>
              <w:numPr>
                <w:ilvl w:val="0"/>
                <w:numId w:val="0"/>
              </w:numPr>
              <w:spacing w:line="260" w:lineRule="exact"/>
              <w:rPr>
                <w:sz w:val="20"/>
                <w:szCs w:val="20"/>
              </w:rPr>
            </w:pPr>
          </w:p>
          <w:p w14:paraId="1C5BE5D0" w14:textId="77777777" w:rsidR="00787B32" w:rsidRPr="00CA25AB" w:rsidRDefault="006153FF" w:rsidP="002A2007">
            <w:pPr>
              <w:pStyle w:val="rkovnatokazaodstavkom"/>
              <w:numPr>
                <w:ilvl w:val="0"/>
                <w:numId w:val="0"/>
              </w:numPr>
              <w:spacing w:line="260" w:lineRule="exact"/>
              <w:rPr>
                <w:rFonts w:cs="Arial"/>
                <w:b/>
              </w:rPr>
            </w:pPr>
            <w:r w:rsidRPr="00CA25AB">
              <w:rPr>
                <w:rFonts w:cs="Arial"/>
                <w:b/>
              </w:rPr>
              <w:t>b) P</w:t>
            </w:r>
            <w:r w:rsidR="00787B32" w:rsidRPr="00CA25AB">
              <w:rPr>
                <w:rFonts w:cs="Arial"/>
                <w:b/>
              </w:rPr>
              <w:t>ri obveznostih strank do javne uprave ali pravosodnih organov:</w:t>
            </w:r>
          </w:p>
          <w:p w14:paraId="0C8C1822" w14:textId="0ADAF75A"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dokumentacija, ki jo mora stranka predložiti, povečanje ali zmanjšanje obsega d</w:t>
            </w:r>
            <w:r w:rsidR="00220EBE" w:rsidRPr="00CA25AB">
              <w:rPr>
                <w:b/>
                <w:i/>
                <w:sz w:val="20"/>
                <w:szCs w:val="20"/>
              </w:rPr>
              <w:t>okumentacije z navedbo razlogov:</w:t>
            </w:r>
            <w:r w:rsidR="00653D76" w:rsidRPr="00CA25AB">
              <w:rPr>
                <w:b/>
                <w:i/>
                <w:sz w:val="20"/>
                <w:szCs w:val="20"/>
              </w:rPr>
              <w:t xml:space="preserve"> </w:t>
            </w:r>
          </w:p>
          <w:p w14:paraId="773D7236" w14:textId="77777777" w:rsidR="00C05DD5" w:rsidRDefault="00C05DD5" w:rsidP="00C05DD5">
            <w:pPr>
              <w:pStyle w:val="Alineazaodstavkom"/>
              <w:numPr>
                <w:ilvl w:val="0"/>
                <w:numId w:val="0"/>
              </w:numPr>
              <w:spacing w:line="260" w:lineRule="exact"/>
              <w:ind w:left="709" w:hanging="284"/>
              <w:rPr>
                <w:b/>
                <w:i/>
                <w:sz w:val="20"/>
                <w:szCs w:val="20"/>
              </w:rPr>
            </w:pPr>
          </w:p>
          <w:p w14:paraId="5F5A8957" w14:textId="53693EE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75869356" w14:textId="77777777" w:rsidR="001D1D32" w:rsidRPr="00CA25AB" w:rsidRDefault="001D1D32" w:rsidP="002A2007">
            <w:pPr>
              <w:pStyle w:val="Alineazaodstavkom"/>
              <w:numPr>
                <w:ilvl w:val="0"/>
                <w:numId w:val="0"/>
              </w:numPr>
              <w:spacing w:line="260" w:lineRule="exact"/>
              <w:rPr>
                <w:sz w:val="20"/>
                <w:szCs w:val="20"/>
              </w:rPr>
            </w:pPr>
          </w:p>
          <w:p w14:paraId="7B3F2895" w14:textId="0D4FF836" w:rsidR="00220EBE" w:rsidRDefault="00787B32" w:rsidP="002A2007">
            <w:pPr>
              <w:pStyle w:val="Alineazaodstavkom"/>
              <w:numPr>
                <w:ilvl w:val="0"/>
                <w:numId w:val="3"/>
              </w:numPr>
              <w:spacing w:line="260" w:lineRule="exact"/>
              <w:ind w:left="709" w:hanging="284"/>
              <w:rPr>
                <w:b/>
                <w:i/>
                <w:sz w:val="20"/>
                <w:szCs w:val="20"/>
              </w:rPr>
            </w:pPr>
            <w:r w:rsidRPr="00CA25AB">
              <w:rPr>
                <w:b/>
                <w:i/>
                <w:sz w:val="20"/>
                <w:szCs w:val="20"/>
              </w:rPr>
              <w:t>stroški, ki jih bo imela stranka,</w:t>
            </w:r>
            <w:r w:rsidR="00220EBE" w:rsidRPr="00CA25AB">
              <w:rPr>
                <w:b/>
                <w:i/>
                <w:sz w:val="20"/>
                <w:szCs w:val="20"/>
              </w:rPr>
              <w:t xml:space="preserve"> ali razbremenitev stranke:</w:t>
            </w:r>
            <w:r w:rsidR="00653D76" w:rsidRPr="00CA25AB">
              <w:rPr>
                <w:b/>
                <w:i/>
                <w:sz w:val="20"/>
                <w:szCs w:val="20"/>
              </w:rPr>
              <w:t xml:space="preserve"> </w:t>
            </w:r>
          </w:p>
          <w:p w14:paraId="0269B9EF" w14:textId="77777777" w:rsidR="00C05DD5" w:rsidRDefault="00C05DD5" w:rsidP="00C05DD5">
            <w:pPr>
              <w:pStyle w:val="Alineazaodstavkom"/>
              <w:numPr>
                <w:ilvl w:val="0"/>
                <w:numId w:val="0"/>
              </w:numPr>
              <w:spacing w:line="260" w:lineRule="exact"/>
              <w:ind w:left="425"/>
              <w:rPr>
                <w:b/>
                <w:i/>
                <w:sz w:val="20"/>
                <w:szCs w:val="20"/>
              </w:rPr>
            </w:pPr>
          </w:p>
          <w:p w14:paraId="683AB058" w14:textId="4C710582" w:rsidR="00C05DD5" w:rsidRPr="00CA25AB" w:rsidRDefault="00C05DD5" w:rsidP="00F63992">
            <w:pPr>
              <w:pStyle w:val="Alineazaodstavkom"/>
              <w:numPr>
                <w:ilvl w:val="0"/>
                <w:numId w:val="0"/>
              </w:numPr>
              <w:spacing w:line="260" w:lineRule="exact"/>
              <w:rPr>
                <w:b/>
                <w:i/>
                <w:sz w:val="20"/>
                <w:szCs w:val="20"/>
              </w:rPr>
            </w:pPr>
            <w:r>
              <w:rPr>
                <w:bCs/>
                <w:iCs/>
                <w:sz w:val="20"/>
                <w:szCs w:val="20"/>
              </w:rPr>
              <w:t>Predlog novele na tem področju ne prinaša bistvenih sprememb.</w:t>
            </w:r>
          </w:p>
          <w:p w14:paraId="4104CA0D" w14:textId="77777777" w:rsidR="001D1D32" w:rsidRPr="00CA25AB" w:rsidRDefault="001D1D32" w:rsidP="002A2007">
            <w:pPr>
              <w:pStyle w:val="Alineazaodstavkom"/>
              <w:numPr>
                <w:ilvl w:val="0"/>
                <w:numId w:val="0"/>
              </w:numPr>
              <w:spacing w:line="260" w:lineRule="exact"/>
              <w:rPr>
                <w:sz w:val="20"/>
                <w:szCs w:val="20"/>
              </w:rPr>
            </w:pPr>
          </w:p>
          <w:p w14:paraId="4700E9D3" w14:textId="4FF1F227" w:rsidR="00220EBE" w:rsidRPr="00D514D2" w:rsidRDefault="00787B32" w:rsidP="002A2007">
            <w:pPr>
              <w:pStyle w:val="Alineazaodstavkom"/>
              <w:numPr>
                <w:ilvl w:val="0"/>
                <w:numId w:val="3"/>
              </w:numPr>
              <w:spacing w:line="260" w:lineRule="exact"/>
              <w:ind w:left="709" w:hanging="284"/>
              <w:rPr>
                <w:sz w:val="20"/>
                <w:szCs w:val="20"/>
              </w:rPr>
            </w:pPr>
            <w:r w:rsidRPr="00CA25AB">
              <w:rPr>
                <w:b/>
                <w:i/>
                <w:sz w:val="20"/>
                <w:szCs w:val="20"/>
              </w:rPr>
              <w:t xml:space="preserve">čas, v katerem </w:t>
            </w:r>
            <w:r w:rsidR="00220EBE" w:rsidRPr="00CA25AB">
              <w:rPr>
                <w:b/>
                <w:i/>
                <w:sz w:val="20"/>
                <w:szCs w:val="20"/>
              </w:rPr>
              <w:t>bo stranka lahko uredila zadevo:</w:t>
            </w:r>
            <w:r w:rsidR="00653D76" w:rsidRPr="00CA25AB">
              <w:rPr>
                <w:b/>
                <w:i/>
                <w:sz w:val="20"/>
                <w:szCs w:val="20"/>
              </w:rPr>
              <w:t xml:space="preserve"> </w:t>
            </w:r>
          </w:p>
          <w:p w14:paraId="5CCB782B" w14:textId="77777777" w:rsidR="00C05DD5" w:rsidRDefault="00C05DD5" w:rsidP="00C05DD5">
            <w:pPr>
              <w:pStyle w:val="Alineazaodstavkom"/>
              <w:numPr>
                <w:ilvl w:val="0"/>
                <w:numId w:val="0"/>
              </w:numPr>
              <w:spacing w:line="260" w:lineRule="exact"/>
              <w:ind w:left="709" w:hanging="284"/>
              <w:rPr>
                <w:b/>
                <w:sz w:val="20"/>
                <w:szCs w:val="20"/>
              </w:rPr>
            </w:pPr>
          </w:p>
          <w:p w14:paraId="49D30EC9" w14:textId="327DDC85" w:rsidR="00C05DD5" w:rsidRPr="00CA25AB" w:rsidRDefault="00C05DD5" w:rsidP="00F63992">
            <w:pPr>
              <w:pStyle w:val="Alineazaodstavkom"/>
              <w:numPr>
                <w:ilvl w:val="0"/>
                <w:numId w:val="0"/>
              </w:numPr>
              <w:spacing w:line="260" w:lineRule="exact"/>
              <w:rPr>
                <w:sz w:val="20"/>
                <w:szCs w:val="20"/>
              </w:rPr>
            </w:pPr>
            <w:r>
              <w:rPr>
                <w:bCs/>
                <w:iCs/>
                <w:sz w:val="20"/>
                <w:szCs w:val="20"/>
              </w:rPr>
              <w:t>Predlog novele na tem področju ne prinaša bistvenih sprememb.</w:t>
            </w:r>
          </w:p>
          <w:p w14:paraId="592641AC" w14:textId="5DA73C82" w:rsidR="00220EBE" w:rsidRPr="00CA25AB" w:rsidRDefault="00220EBE" w:rsidP="002A2007">
            <w:pPr>
              <w:pStyle w:val="Alineazaodstavkom"/>
              <w:numPr>
                <w:ilvl w:val="0"/>
                <w:numId w:val="0"/>
              </w:numPr>
              <w:spacing w:line="260" w:lineRule="exact"/>
              <w:rPr>
                <w:sz w:val="20"/>
                <w:szCs w:val="20"/>
              </w:rPr>
            </w:pPr>
          </w:p>
          <w:p w14:paraId="2BB25A2C" w14:textId="77777777" w:rsidR="007551FF" w:rsidRPr="00CA25AB" w:rsidRDefault="007551FF" w:rsidP="002A2007">
            <w:pPr>
              <w:pStyle w:val="Alineazaodstavkom"/>
              <w:numPr>
                <w:ilvl w:val="0"/>
                <w:numId w:val="0"/>
              </w:numPr>
              <w:spacing w:line="260" w:lineRule="exact"/>
              <w:rPr>
                <w:sz w:val="20"/>
                <w:szCs w:val="20"/>
              </w:rPr>
            </w:pPr>
          </w:p>
        </w:tc>
      </w:tr>
      <w:tr w:rsidR="00CA25AB" w:rsidRPr="00CA25AB" w14:paraId="55BEE46F" w14:textId="77777777" w:rsidTr="00563BA9">
        <w:tc>
          <w:tcPr>
            <w:tcW w:w="8498" w:type="dxa"/>
          </w:tcPr>
          <w:p w14:paraId="2CBC5BBF" w14:textId="0FE3A766" w:rsidR="00787B32" w:rsidRDefault="00787B32" w:rsidP="002A2007">
            <w:pPr>
              <w:pStyle w:val="Odsek"/>
              <w:numPr>
                <w:ilvl w:val="0"/>
                <w:numId w:val="0"/>
              </w:numPr>
              <w:spacing w:before="0" w:after="0" w:line="260" w:lineRule="exact"/>
              <w:jc w:val="left"/>
              <w:rPr>
                <w:sz w:val="20"/>
                <w:szCs w:val="20"/>
              </w:rPr>
            </w:pPr>
            <w:r w:rsidRPr="00CA25AB">
              <w:rPr>
                <w:sz w:val="20"/>
                <w:szCs w:val="20"/>
              </w:rPr>
              <w:lastRenderedPageBreak/>
              <w:t>6.2 Presoja posledic za okolje, vključno s prostorskimi in</w:t>
            </w:r>
            <w:r w:rsidR="00A743A4" w:rsidRPr="00CA25AB">
              <w:rPr>
                <w:sz w:val="20"/>
                <w:szCs w:val="20"/>
              </w:rPr>
              <w:t xml:space="preserve"> varstvenimi vidiki</w:t>
            </w:r>
            <w:r w:rsidRPr="00CA25AB">
              <w:rPr>
                <w:sz w:val="20"/>
                <w:szCs w:val="20"/>
              </w:rPr>
              <w:t>:</w:t>
            </w:r>
            <w:r w:rsidR="00653D76" w:rsidRPr="00CA25AB">
              <w:rPr>
                <w:sz w:val="20"/>
                <w:szCs w:val="20"/>
              </w:rPr>
              <w:t xml:space="preserve"> </w:t>
            </w:r>
          </w:p>
          <w:p w14:paraId="089928B9" w14:textId="77777777" w:rsidR="00C05DD5" w:rsidRDefault="00C05DD5" w:rsidP="002A2007">
            <w:pPr>
              <w:pStyle w:val="Odsek"/>
              <w:numPr>
                <w:ilvl w:val="0"/>
                <w:numId w:val="0"/>
              </w:numPr>
              <w:spacing w:before="0" w:after="0" w:line="260" w:lineRule="exact"/>
              <w:jc w:val="left"/>
              <w:rPr>
                <w:sz w:val="20"/>
                <w:szCs w:val="20"/>
              </w:rPr>
            </w:pPr>
          </w:p>
          <w:p w14:paraId="73DF39F2" w14:textId="61A72A54" w:rsidR="00C05DD5" w:rsidRPr="00D514D2" w:rsidRDefault="00C05DD5" w:rsidP="002A2007">
            <w:pPr>
              <w:pStyle w:val="Odsek"/>
              <w:numPr>
                <w:ilvl w:val="0"/>
                <w:numId w:val="0"/>
              </w:numPr>
              <w:spacing w:before="0" w:after="0" w:line="260" w:lineRule="exact"/>
              <w:jc w:val="left"/>
              <w:rPr>
                <w:b w:val="0"/>
                <w:sz w:val="20"/>
                <w:szCs w:val="20"/>
              </w:rPr>
            </w:pPr>
            <w:r>
              <w:rPr>
                <w:b w:val="0"/>
                <w:iCs/>
                <w:sz w:val="20"/>
                <w:szCs w:val="20"/>
              </w:rPr>
              <w:t>Predlog novele nema vplivov na okolje, vključno s prostorskimi in varstvenimi vidiki.</w:t>
            </w:r>
          </w:p>
        </w:tc>
      </w:tr>
      <w:tr w:rsidR="00CA25AB" w:rsidRPr="00CA25AB" w14:paraId="581CE08C" w14:textId="77777777" w:rsidTr="00563BA9">
        <w:tc>
          <w:tcPr>
            <w:tcW w:w="8498" w:type="dxa"/>
          </w:tcPr>
          <w:p w14:paraId="51417B1D"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07ED474" w14:textId="77777777" w:rsidTr="00563BA9">
        <w:tc>
          <w:tcPr>
            <w:tcW w:w="8498" w:type="dxa"/>
          </w:tcPr>
          <w:p w14:paraId="66047F23" w14:textId="2B99B6BE" w:rsidR="00787B32" w:rsidRDefault="00787B32" w:rsidP="002A2007">
            <w:pPr>
              <w:pStyle w:val="Odsek"/>
              <w:numPr>
                <w:ilvl w:val="0"/>
                <w:numId w:val="0"/>
              </w:numPr>
              <w:spacing w:before="0" w:after="0" w:line="260" w:lineRule="exact"/>
              <w:jc w:val="left"/>
              <w:rPr>
                <w:sz w:val="20"/>
                <w:szCs w:val="20"/>
              </w:rPr>
            </w:pPr>
            <w:r w:rsidRPr="00CA25AB">
              <w:rPr>
                <w:sz w:val="20"/>
                <w:szCs w:val="20"/>
              </w:rPr>
              <w:t>6.3 Presoja posledic za gospodarstvo:</w:t>
            </w:r>
            <w:r w:rsidR="00653D76" w:rsidRPr="00CA25AB">
              <w:rPr>
                <w:sz w:val="20"/>
                <w:szCs w:val="20"/>
              </w:rPr>
              <w:t xml:space="preserve"> </w:t>
            </w:r>
          </w:p>
          <w:p w14:paraId="2447954A" w14:textId="77777777" w:rsidR="00C05DD5" w:rsidRDefault="00C05DD5" w:rsidP="002A2007">
            <w:pPr>
              <w:pStyle w:val="Odsek"/>
              <w:numPr>
                <w:ilvl w:val="0"/>
                <w:numId w:val="0"/>
              </w:numPr>
              <w:spacing w:before="0" w:after="0" w:line="260" w:lineRule="exact"/>
              <w:jc w:val="left"/>
              <w:rPr>
                <w:sz w:val="20"/>
                <w:szCs w:val="20"/>
              </w:rPr>
            </w:pPr>
          </w:p>
          <w:p w14:paraId="66DF52F8" w14:textId="6D734579" w:rsidR="00C05DD5" w:rsidRPr="00D514D2" w:rsidRDefault="00C05DD5" w:rsidP="002A2007">
            <w:pPr>
              <w:pStyle w:val="Odsek"/>
              <w:numPr>
                <w:ilvl w:val="0"/>
                <w:numId w:val="0"/>
              </w:numPr>
              <w:spacing w:before="0" w:after="0" w:line="260" w:lineRule="exact"/>
              <w:jc w:val="left"/>
              <w:rPr>
                <w:b w:val="0"/>
                <w:sz w:val="20"/>
                <w:szCs w:val="20"/>
              </w:rPr>
            </w:pPr>
            <w:r w:rsidRPr="00D514D2">
              <w:rPr>
                <w:b w:val="0"/>
                <w:iCs/>
                <w:sz w:val="20"/>
                <w:szCs w:val="20"/>
              </w:rPr>
              <w:t xml:space="preserve">Predlog novele </w:t>
            </w:r>
            <w:r>
              <w:rPr>
                <w:b w:val="0"/>
                <w:iCs/>
                <w:sz w:val="20"/>
                <w:szCs w:val="20"/>
              </w:rPr>
              <w:t>nima neposrednih posledic za gospodarstvo, bo pa omogočal učinkovitejši pregon (tudi) gospodarskih kaznivih dejanj.</w:t>
            </w:r>
          </w:p>
        </w:tc>
      </w:tr>
      <w:tr w:rsidR="00CA25AB" w:rsidRPr="00CA25AB" w14:paraId="0ABEC8ED" w14:textId="77777777" w:rsidTr="00563BA9">
        <w:tc>
          <w:tcPr>
            <w:tcW w:w="8498" w:type="dxa"/>
          </w:tcPr>
          <w:p w14:paraId="18763AE9" w14:textId="77777777" w:rsidR="00220EBE" w:rsidRPr="00CA25AB" w:rsidRDefault="00220EBE" w:rsidP="002A2007">
            <w:pPr>
              <w:pStyle w:val="Alineazatoko"/>
              <w:tabs>
                <w:tab w:val="clear" w:pos="720"/>
              </w:tabs>
              <w:spacing w:line="260" w:lineRule="exact"/>
              <w:ind w:left="0" w:firstLine="0"/>
              <w:rPr>
                <w:sz w:val="20"/>
                <w:szCs w:val="20"/>
              </w:rPr>
            </w:pPr>
          </w:p>
        </w:tc>
      </w:tr>
      <w:tr w:rsidR="00CA25AB" w:rsidRPr="00CA25AB" w14:paraId="24BFA206" w14:textId="77777777" w:rsidTr="00563BA9">
        <w:tc>
          <w:tcPr>
            <w:tcW w:w="8498" w:type="dxa"/>
          </w:tcPr>
          <w:p w14:paraId="542EDC20"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6.4 Presoja posledic z</w:t>
            </w:r>
            <w:r w:rsidR="00A743A4" w:rsidRPr="00CA25AB">
              <w:rPr>
                <w:sz w:val="20"/>
                <w:szCs w:val="20"/>
              </w:rPr>
              <w:t>a socialno področje</w:t>
            </w:r>
            <w:r w:rsidRPr="00CA25AB">
              <w:rPr>
                <w:sz w:val="20"/>
                <w:szCs w:val="20"/>
              </w:rPr>
              <w:t>:</w:t>
            </w:r>
          </w:p>
        </w:tc>
      </w:tr>
      <w:tr w:rsidR="00CA25AB" w:rsidRPr="00CA25AB" w14:paraId="13E69760" w14:textId="77777777" w:rsidTr="00563BA9">
        <w:tc>
          <w:tcPr>
            <w:tcW w:w="8498" w:type="dxa"/>
          </w:tcPr>
          <w:p w14:paraId="66B79752" w14:textId="77777777" w:rsidR="00C829DA" w:rsidRPr="00CA25AB" w:rsidRDefault="00C829DA" w:rsidP="002A2007">
            <w:pPr>
              <w:pStyle w:val="Alineazaodstavkom"/>
              <w:numPr>
                <w:ilvl w:val="0"/>
                <w:numId w:val="0"/>
              </w:numPr>
              <w:spacing w:line="260" w:lineRule="exact"/>
              <w:ind w:left="709"/>
              <w:rPr>
                <w:b/>
                <w:i/>
                <w:sz w:val="20"/>
                <w:szCs w:val="20"/>
              </w:rPr>
            </w:pPr>
          </w:p>
          <w:p w14:paraId="2C350825" w14:textId="430463D3" w:rsidR="00220EBE" w:rsidRDefault="00220EBE" w:rsidP="002A2007">
            <w:pPr>
              <w:pStyle w:val="Alineazaodstavkom"/>
              <w:numPr>
                <w:ilvl w:val="0"/>
                <w:numId w:val="3"/>
              </w:numPr>
              <w:spacing w:line="260" w:lineRule="exact"/>
              <w:ind w:left="709" w:hanging="284"/>
              <w:rPr>
                <w:b/>
                <w:i/>
                <w:sz w:val="20"/>
                <w:szCs w:val="20"/>
              </w:rPr>
            </w:pPr>
            <w:r w:rsidRPr="00CA25AB">
              <w:rPr>
                <w:b/>
                <w:i/>
                <w:sz w:val="20"/>
                <w:szCs w:val="20"/>
              </w:rPr>
              <w:t>zaposlenost in trg dela:</w:t>
            </w:r>
            <w:r w:rsidR="00653D76" w:rsidRPr="00CA25AB">
              <w:rPr>
                <w:b/>
                <w:i/>
                <w:sz w:val="20"/>
                <w:szCs w:val="20"/>
              </w:rPr>
              <w:t xml:space="preserve"> </w:t>
            </w:r>
          </w:p>
          <w:p w14:paraId="1C987EEC" w14:textId="77777777" w:rsidR="00C05DD5" w:rsidRDefault="00C05DD5" w:rsidP="00C05DD5">
            <w:pPr>
              <w:pStyle w:val="Alineazaodstavkom"/>
              <w:numPr>
                <w:ilvl w:val="0"/>
                <w:numId w:val="0"/>
              </w:numPr>
              <w:spacing w:line="260" w:lineRule="exact"/>
              <w:ind w:left="709" w:hanging="284"/>
              <w:rPr>
                <w:b/>
                <w:i/>
                <w:sz w:val="20"/>
                <w:szCs w:val="20"/>
              </w:rPr>
            </w:pPr>
          </w:p>
          <w:p w14:paraId="0B22DF5E" w14:textId="74966E8E" w:rsidR="00C05DD5" w:rsidRPr="00D514D2" w:rsidRDefault="00C05DD5" w:rsidP="00F63992">
            <w:pPr>
              <w:pStyle w:val="Alineazaodstavkom"/>
              <w:numPr>
                <w:ilvl w:val="0"/>
                <w:numId w:val="0"/>
              </w:numPr>
              <w:spacing w:line="260" w:lineRule="exact"/>
              <w:rPr>
                <w:bCs/>
                <w:iCs/>
                <w:sz w:val="20"/>
                <w:szCs w:val="20"/>
              </w:rPr>
            </w:pPr>
            <w:r>
              <w:rPr>
                <w:bCs/>
                <w:iCs/>
                <w:sz w:val="20"/>
                <w:szCs w:val="20"/>
              </w:rPr>
              <w:t xml:space="preserve">Predlog novele </w:t>
            </w:r>
            <w:r w:rsidR="00EC2780">
              <w:rPr>
                <w:bCs/>
                <w:iCs/>
                <w:sz w:val="20"/>
                <w:szCs w:val="20"/>
              </w:rPr>
              <w:t xml:space="preserve">bo olajšal pridobivanje potrdil, ki jih delodajalci upoštevajo pri zaposlovanju. </w:t>
            </w:r>
          </w:p>
          <w:p w14:paraId="27B2C67F" w14:textId="77777777" w:rsidR="007A6D5A" w:rsidRPr="00CA25AB" w:rsidRDefault="007A6D5A" w:rsidP="002A2007">
            <w:pPr>
              <w:pStyle w:val="Alineazaodstavkom"/>
              <w:numPr>
                <w:ilvl w:val="0"/>
                <w:numId w:val="0"/>
              </w:numPr>
              <w:spacing w:line="260" w:lineRule="exact"/>
              <w:rPr>
                <w:sz w:val="20"/>
                <w:szCs w:val="20"/>
              </w:rPr>
            </w:pPr>
          </w:p>
          <w:p w14:paraId="1164B651" w14:textId="1A767676" w:rsidR="00341FE0" w:rsidRDefault="00787B32" w:rsidP="00127E09">
            <w:pPr>
              <w:pStyle w:val="Alineazaodstavkom"/>
              <w:numPr>
                <w:ilvl w:val="0"/>
                <w:numId w:val="3"/>
              </w:numPr>
              <w:spacing w:line="260" w:lineRule="exact"/>
              <w:ind w:left="709" w:hanging="284"/>
              <w:rPr>
                <w:b/>
                <w:i/>
                <w:sz w:val="20"/>
                <w:szCs w:val="20"/>
              </w:rPr>
            </w:pPr>
            <w:r w:rsidRPr="00CA25AB">
              <w:rPr>
                <w:b/>
                <w:i/>
                <w:sz w:val="20"/>
                <w:szCs w:val="20"/>
              </w:rPr>
              <w:t>sodno varstvo in učinkovito sodno varstvo človekovi</w:t>
            </w:r>
            <w:r w:rsidR="00084A2C" w:rsidRPr="00CA25AB">
              <w:rPr>
                <w:b/>
                <w:i/>
                <w:sz w:val="20"/>
                <w:szCs w:val="20"/>
              </w:rPr>
              <w:t>h pravic in temeljnih svoboščin:</w:t>
            </w:r>
            <w:r w:rsidR="00127E09" w:rsidRPr="00CA25AB">
              <w:rPr>
                <w:b/>
                <w:i/>
                <w:sz w:val="20"/>
                <w:szCs w:val="20"/>
              </w:rPr>
              <w:t xml:space="preserve"> </w:t>
            </w:r>
          </w:p>
          <w:p w14:paraId="6E94C10F" w14:textId="77777777" w:rsidR="00C05DD5" w:rsidRDefault="00C05DD5" w:rsidP="00C05DD5">
            <w:pPr>
              <w:pStyle w:val="Alineazaodstavkom"/>
              <w:numPr>
                <w:ilvl w:val="0"/>
                <w:numId w:val="0"/>
              </w:numPr>
              <w:spacing w:line="260" w:lineRule="exact"/>
              <w:ind w:left="709" w:hanging="284"/>
              <w:rPr>
                <w:b/>
                <w:i/>
                <w:sz w:val="20"/>
                <w:szCs w:val="20"/>
              </w:rPr>
            </w:pPr>
          </w:p>
          <w:p w14:paraId="18A57A5C" w14:textId="4FEA3B51" w:rsidR="00C05DD5" w:rsidRPr="00D514D2" w:rsidRDefault="00C05DD5" w:rsidP="00F63992">
            <w:pPr>
              <w:pStyle w:val="Alineazaodstavkom"/>
              <w:numPr>
                <w:ilvl w:val="0"/>
                <w:numId w:val="0"/>
              </w:numPr>
              <w:spacing w:line="260" w:lineRule="exact"/>
              <w:rPr>
                <w:b/>
                <w:iCs/>
                <w:sz w:val="20"/>
                <w:szCs w:val="20"/>
              </w:rPr>
            </w:pPr>
            <w:r>
              <w:rPr>
                <w:bCs/>
                <w:iCs/>
                <w:sz w:val="20"/>
                <w:szCs w:val="20"/>
              </w:rPr>
              <w:t>Predlog novele na tem področju ne prinaša bistvenih sprememb.</w:t>
            </w:r>
          </w:p>
          <w:p w14:paraId="2E6FD90D" w14:textId="77777777" w:rsidR="00787B32" w:rsidRPr="00CA25AB" w:rsidRDefault="00787B32" w:rsidP="002A2007">
            <w:pPr>
              <w:pStyle w:val="Alineazaodstavkom"/>
              <w:numPr>
                <w:ilvl w:val="0"/>
                <w:numId w:val="0"/>
              </w:numPr>
              <w:spacing w:line="260" w:lineRule="exact"/>
              <w:rPr>
                <w:sz w:val="20"/>
                <w:szCs w:val="20"/>
              </w:rPr>
            </w:pPr>
          </w:p>
        </w:tc>
      </w:tr>
      <w:tr w:rsidR="00CA25AB" w:rsidRPr="00CA25AB" w14:paraId="003875CF" w14:textId="77777777" w:rsidTr="00563BA9">
        <w:tc>
          <w:tcPr>
            <w:tcW w:w="8498" w:type="dxa"/>
          </w:tcPr>
          <w:p w14:paraId="1921322A" w14:textId="4DAB5A6B" w:rsidR="00787B32" w:rsidRDefault="00787B32" w:rsidP="002A2007">
            <w:pPr>
              <w:pStyle w:val="Odsek"/>
              <w:numPr>
                <w:ilvl w:val="0"/>
                <w:numId w:val="0"/>
              </w:numPr>
              <w:spacing w:before="0" w:after="0" w:line="260" w:lineRule="exact"/>
              <w:jc w:val="left"/>
              <w:rPr>
                <w:sz w:val="20"/>
                <w:szCs w:val="20"/>
              </w:rPr>
            </w:pPr>
            <w:r w:rsidRPr="00CA25AB">
              <w:rPr>
                <w:sz w:val="20"/>
                <w:szCs w:val="20"/>
              </w:rPr>
              <w:t xml:space="preserve">6.5 Presoja posledic za </w:t>
            </w:r>
            <w:r w:rsidR="00A743A4" w:rsidRPr="00CA25AB">
              <w:rPr>
                <w:sz w:val="20"/>
                <w:szCs w:val="20"/>
              </w:rPr>
              <w:t>dokumente razvojnega načrtovanja</w:t>
            </w:r>
            <w:r w:rsidRPr="00CA25AB">
              <w:rPr>
                <w:sz w:val="20"/>
                <w:szCs w:val="20"/>
              </w:rPr>
              <w:t>:</w:t>
            </w:r>
            <w:r w:rsidR="00653D76" w:rsidRPr="00CA25AB">
              <w:rPr>
                <w:sz w:val="20"/>
                <w:szCs w:val="20"/>
              </w:rPr>
              <w:t xml:space="preserve"> </w:t>
            </w:r>
          </w:p>
          <w:p w14:paraId="64954D42" w14:textId="77777777" w:rsidR="00C05DD5" w:rsidRPr="00D514D2" w:rsidRDefault="00C05DD5" w:rsidP="002A2007">
            <w:pPr>
              <w:pStyle w:val="Odsek"/>
              <w:numPr>
                <w:ilvl w:val="0"/>
                <w:numId w:val="0"/>
              </w:numPr>
              <w:spacing w:before="0" w:after="0" w:line="260" w:lineRule="exact"/>
              <w:jc w:val="left"/>
              <w:rPr>
                <w:b w:val="0"/>
                <w:sz w:val="20"/>
                <w:szCs w:val="20"/>
              </w:rPr>
            </w:pPr>
          </w:p>
          <w:p w14:paraId="1049F493" w14:textId="79CC1B15" w:rsidR="00C05DD5" w:rsidRPr="00CA25AB" w:rsidRDefault="00C05DD5" w:rsidP="002A2007">
            <w:pPr>
              <w:pStyle w:val="Odsek"/>
              <w:numPr>
                <w:ilvl w:val="0"/>
                <w:numId w:val="0"/>
              </w:numPr>
              <w:spacing w:before="0" w:after="0" w:line="260" w:lineRule="exact"/>
              <w:jc w:val="left"/>
              <w:rPr>
                <w:sz w:val="20"/>
                <w:szCs w:val="20"/>
              </w:rPr>
            </w:pPr>
            <w:r w:rsidRPr="00D514D2">
              <w:rPr>
                <w:b w:val="0"/>
                <w:iCs/>
                <w:sz w:val="20"/>
                <w:szCs w:val="20"/>
              </w:rPr>
              <w:t>Predlog novele nima posledic za dokumente razvojnega načrtovanja.</w:t>
            </w:r>
          </w:p>
        </w:tc>
      </w:tr>
      <w:tr w:rsidR="00CA25AB" w:rsidRPr="00CA25AB" w14:paraId="3810C938" w14:textId="77777777" w:rsidTr="00563BA9">
        <w:tc>
          <w:tcPr>
            <w:tcW w:w="8498" w:type="dxa"/>
          </w:tcPr>
          <w:p w14:paraId="110C47D7" w14:textId="77777777" w:rsidR="00084A2C" w:rsidRPr="00CA25AB" w:rsidRDefault="00084A2C" w:rsidP="002A2007">
            <w:pPr>
              <w:pStyle w:val="Alineazaodstavkom"/>
              <w:numPr>
                <w:ilvl w:val="0"/>
                <w:numId w:val="0"/>
              </w:numPr>
              <w:spacing w:line="260" w:lineRule="exact"/>
              <w:rPr>
                <w:sz w:val="20"/>
                <w:szCs w:val="20"/>
                <w:highlight w:val="yellow"/>
              </w:rPr>
            </w:pPr>
          </w:p>
          <w:p w14:paraId="4F8EE986" w14:textId="41B894A3" w:rsidR="00787B32" w:rsidRDefault="00787B32" w:rsidP="002A2007">
            <w:pPr>
              <w:pStyle w:val="Alineazaodstavkom"/>
              <w:numPr>
                <w:ilvl w:val="0"/>
                <w:numId w:val="0"/>
              </w:numPr>
              <w:spacing w:line="260" w:lineRule="exact"/>
              <w:rPr>
                <w:b/>
                <w:sz w:val="20"/>
                <w:szCs w:val="20"/>
              </w:rPr>
            </w:pPr>
            <w:r w:rsidRPr="00CA25AB">
              <w:rPr>
                <w:b/>
                <w:sz w:val="20"/>
                <w:szCs w:val="20"/>
              </w:rPr>
              <w:t>6.6 Presoja posledic za druga področja</w:t>
            </w:r>
            <w:r w:rsidR="00084A2C" w:rsidRPr="00CA25AB">
              <w:rPr>
                <w:b/>
                <w:sz w:val="20"/>
                <w:szCs w:val="20"/>
              </w:rPr>
              <w:t>:</w:t>
            </w:r>
            <w:r w:rsidR="00653D76" w:rsidRPr="00CA25AB">
              <w:rPr>
                <w:b/>
                <w:sz w:val="20"/>
                <w:szCs w:val="20"/>
              </w:rPr>
              <w:t xml:space="preserve"> </w:t>
            </w:r>
          </w:p>
          <w:p w14:paraId="4359DF9B" w14:textId="77777777" w:rsidR="00C05DD5" w:rsidRDefault="00C05DD5" w:rsidP="002A2007">
            <w:pPr>
              <w:pStyle w:val="Alineazaodstavkom"/>
              <w:numPr>
                <w:ilvl w:val="0"/>
                <w:numId w:val="0"/>
              </w:numPr>
              <w:spacing w:line="260" w:lineRule="exact"/>
              <w:rPr>
                <w:b/>
                <w:sz w:val="20"/>
                <w:szCs w:val="20"/>
              </w:rPr>
            </w:pPr>
          </w:p>
          <w:p w14:paraId="417F4F10" w14:textId="1ED193EE" w:rsidR="00C05DD5" w:rsidRPr="00D514D2" w:rsidRDefault="00EC2780" w:rsidP="002A2007">
            <w:pPr>
              <w:pStyle w:val="Alineazaodstavkom"/>
              <w:numPr>
                <w:ilvl w:val="0"/>
                <w:numId w:val="0"/>
              </w:numPr>
              <w:spacing w:line="260" w:lineRule="exact"/>
              <w:rPr>
                <w:bCs/>
                <w:sz w:val="20"/>
                <w:szCs w:val="20"/>
              </w:rPr>
            </w:pPr>
            <w:r>
              <w:rPr>
                <w:bCs/>
                <w:sz w:val="20"/>
                <w:szCs w:val="20"/>
              </w:rPr>
              <w:t>Povečana učinkovitost pri izmenjavi podatkov iz kazenskih evidenc med državami članicami EU.</w:t>
            </w:r>
          </w:p>
          <w:p w14:paraId="4DE07C63" w14:textId="77777777" w:rsidR="00084A2C" w:rsidRPr="00CA25AB" w:rsidRDefault="00084A2C" w:rsidP="00127E09">
            <w:pPr>
              <w:pStyle w:val="Alineazaodstavkom"/>
              <w:numPr>
                <w:ilvl w:val="0"/>
                <w:numId w:val="0"/>
              </w:numPr>
              <w:spacing w:line="260" w:lineRule="exact"/>
              <w:rPr>
                <w:b/>
                <w:sz w:val="20"/>
                <w:szCs w:val="20"/>
                <w:highlight w:val="yellow"/>
              </w:rPr>
            </w:pPr>
          </w:p>
        </w:tc>
      </w:tr>
      <w:tr w:rsidR="00CA25AB" w:rsidRPr="00CA25AB" w14:paraId="758D220B" w14:textId="77777777" w:rsidTr="00563BA9">
        <w:tc>
          <w:tcPr>
            <w:tcW w:w="8498" w:type="dxa"/>
          </w:tcPr>
          <w:p w14:paraId="7704285B" w14:textId="77777777" w:rsidR="00787B32" w:rsidRPr="00CA25AB" w:rsidRDefault="00787B32" w:rsidP="002A2007">
            <w:pPr>
              <w:pStyle w:val="Odsek"/>
              <w:numPr>
                <w:ilvl w:val="0"/>
                <w:numId w:val="0"/>
              </w:numPr>
              <w:spacing w:before="0" w:after="0" w:line="260" w:lineRule="exact"/>
              <w:jc w:val="left"/>
              <w:rPr>
                <w:sz w:val="20"/>
                <w:szCs w:val="20"/>
              </w:rPr>
            </w:pPr>
            <w:r w:rsidRPr="00CA25AB">
              <w:rPr>
                <w:sz w:val="20"/>
                <w:szCs w:val="20"/>
              </w:rPr>
              <w:t>6.7 Izvajanje sprejetega predpisa:</w:t>
            </w:r>
          </w:p>
        </w:tc>
      </w:tr>
      <w:tr w:rsidR="00CA25AB" w:rsidRPr="00CA25AB" w14:paraId="4DB9DA10" w14:textId="77777777" w:rsidTr="00563BA9">
        <w:tc>
          <w:tcPr>
            <w:tcW w:w="8498" w:type="dxa"/>
          </w:tcPr>
          <w:p w14:paraId="425FEAEB" w14:textId="77777777" w:rsidR="00453DB1" w:rsidRPr="00CA25AB" w:rsidRDefault="00453DB1" w:rsidP="002A2007">
            <w:pPr>
              <w:pStyle w:val="rkovnatokazaodstavkom"/>
              <w:numPr>
                <w:ilvl w:val="0"/>
                <w:numId w:val="0"/>
              </w:numPr>
              <w:spacing w:line="260" w:lineRule="exact"/>
              <w:ind w:left="1068" w:hanging="360"/>
              <w:rPr>
                <w:rFonts w:cs="Arial"/>
                <w:b/>
                <w:i/>
              </w:rPr>
            </w:pPr>
          </w:p>
          <w:p w14:paraId="74C41B0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t>Predstavitev sprejetega zakona:</w:t>
            </w:r>
          </w:p>
          <w:p w14:paraId="224CC2D7" w14:textId="3416751A" w:rsidR="00084A2C" w:rsidRDefault="00787B32" w:rsidP="002A2007">
            <w:pPr>
              <w:pStyle w:val="Alineazatoko"/>
              <w:numPr>
                <w:ilvl w:val="0"/>
                <w:numId w:val="3"/>
              </w:numPr>
              <w:spacing w:line="260" w:lineRule="exact"/>
              <w:rPr>
                <w:b/>
                <w:i/>
                <w:sz w:val="20"/>
                <w:szCs w:val="20"/>
              </w:rPr>
            </w:pPr>
            <w:r w:rsidRPr="00CA25AB">
              <w:rPr>
                <w:b/>
                <w:i/>
                <w:sz w:val="20"/>
                <w:szCs w:val="20"/>
              </w:rPr>
              <w:t xml:space="preserve">ciljnim </w:t>
            </w:r>
            <w:r w:rsidR="00084A2C" w:rsidRPr="00CA25AB">
              <w:rPr>
                <w:b/>
                <w:i/>
                <w:sz w:val="20"/>
                <w:szCs w:val="20"/>
              </w:rPr>
              <w:t>skupinam (seminarji, delavnice):</w:t>
            </w:r>
            <w:r w:rsidR="00653D76" w:rsidRPr="00CA25AB">
              <w:rPr>
                <w:b/>
                <w:i/>
                <w:sz w:val="20"/>
                <w:szCs w:val="20"/>
              </w:rPr>
              <w:t xml:space="preserve"> </w:t>
            </w:r>
          </w:p>
          <w:p w14:paraId="63083BB7" w14:textId="77777777" w:rsidR="00EC2780" w:rsidRDefault="00EC2780" w:rsidP="00EC2780">
            <w:pPr>
              <w:pStyle w:val="Alineazatoko"/>
              <w:tabs>
                <w:tab w:val="clear" w:pos="720"/>
              </w:tabs>
              <w:spacing w:line="260" w:lineRule="exact"/>
              <w:rPr>
                <w:b/>
                <w:i/>
                <w:sz w:val="20"/>
                <w:szCs w:val="20"/>
              </w:rPr>
            </w:pPr>
          </w:p>
          <w:p w14:paraId="304B8803" w14:textId="4FBFBB1A" w:rsidR="00EC2780" w:rsidRPr="007A23DB" w:rsidRDefault="00EC2780" w:rsidP="00F63992">
            <w:pPr>
              <w:pStyle w:val="Alineazatoko"/>
              <w:tabs>
                <w:tab w:val="clear" w:pos="720"/>
              </w:tabs>
              <w:spacing w:line="260" w:lineRule="exact"/>
              <w:rPr>
                <w:i/>
                <w:sz w:val="20"/>
                <w:szCs w:val="20"/>
              </w:rPr>
            </w:pPr>
            <w:r w:rsidRPr="007A23DB">
              <w:rPr>
                <w:i/>
                <w:sz w:val="20"/>
                <w:szCs w:val="20"/>
              </w:rPr>
              <w:t>Interno</w:t>
            </w:r>
            <w:r w:rsidR="00441D19">
              <w:rPr>
                <w:i/>
                <w:sz w:val="20"/>
                <w:szCs w:val="20"/>
              </w:rPr>
              <w:t xml:space="preserve"> v</w:t>
            </w:r>
            <w:r w:rsidRPr="007A23DB">
              <w:rPr>
                <w:i/>
                <w:sz w:val="20"/>
                <w:szCs w:val="20"/>
              </w:rPr>
              <w:t xml:space="preserve"> organizacij</w:t>
            </w:r>
            <w:r w:rsidR="00441D19">
              <w:rPr>
                <w:i/>
                <w:sz w:val="20"/>
                <w:szCs w:val="20"/>
              </w:rPr>
              <w:t>i</w:t>
            </w:r>
            <w:r w:rsidRPr="007A23DB">
              <w:rPr>
                <w:i/>
                <w:sz w:val="20"/>
                <w:szCs w:val="20"/>
              </w:rPr>
              <w:t xml:space="preserve"> oziroma organ</w:t>
            </w:r>
            <w:r w:rsidR="00441D19">
              <w:rPr>
                <w:i/>
                <w:sz w:val="20"/>
                <w:szCs w:val="20"/>
              </w:rPr>
              <w:t>ih m</w:t>
            </w:r>
            <w:r w:rsidRPr="007A23DB">
              <w:rPr>
                <w:i/>
                <w:sz w:val="20"/>
                <w:szCs w:val="20"/>
              </w:rPr>
              <w:t xml:space="preserve">inistrstva za pravosodje. </w:t>
            </w:r>
          </w:p>
          <w:p w14:paraId="77C70A16" w14:textId="5E1F7E3C" w:rsidR="00084A2C" w:rsidRPr="00CA25AB" w:rsidRDefault="00084A2C" w:rsidP="002A2007">
            <w:pPr>
              <w:pStyle w:val="Alineazatoko"/>
              <w:tabs>
                <w:tab w:val="clear" w:pos="720"/>
              </w:tabs>
              <w:spacing w:line="260" w:lineRule="exact"/>
              <w:ind w:left="0" w:firstLine="0"/>
              <w:rPr>
                <w:b/>
                <w:i/>
                <w:sz w:val="20"/>
                <w:szCs w:val="20"/>
              </w:rPr>
            </w:pPr>
          </w:p>
          <w:p w14:paraId="3115B27D" w14:textId="77777777" w:rsidR="00F63992" w:rsidRDefault="00787B32" w:rsidP="007A23DB">
            <w:pPr>
              <w:pStyle w:val="Alineazatoko"/>
              <w:numPr>
                <w:ilvl w:val="0"/>
                <w:numId w:val="3"/>
              </w:numPr>
              <w:spacing w:line="260" w:lineRule="exact"/>
              <w:rPr>
                <w:b/>
                <w:i/>
                <w:sz w:val="20"/>
                <w:szCs w:val="20"/>
              </w:rPr>
            </w:pPr>
            <w:r w:rsidRPr="00CA25AB">
              <w:rPr>
                <w:b/>
                <w:i/>
                <w:sz w:val="20"/>
                <w:szCs w:val="20"/>
              </w:rPr>
              <w:t>širši javnosti (mediji, javne pred</w:t>
            </w:r>
            <w:r w:rsidR="00084A2C" w:rsidRPr="00CA25AB">
              <w:rPr>
                <w:b/>
                <w:i/>
                <w:sz w:val="20"/>
                <w:szCs w:val="20"/>
              </w:rPr>
              <w:t>stavitve, spletne predstavitve):</w:t>
            </w:r>
            <w:r w:rsidR="00245B1D" w:rsidRPr="00CA25AB">
              <w:rPr>
                <w:b/>
                <w:i/>
                <w:sz w:val="20"/>
                <w:szCs w:val="20"/>
              </w:rPr>
              <w:t xml:space="preserve"> </w:t>
            </w:r>
          </w:p>
          <w:p w14:paraId="5CD59D03" w14:textId="77777777" w:rsidR="00F63992" w:rsidRDefault="00F63992" w:rsidP="00F63992">
            <w:pPr>
              <w:pStyle w:val="Alineazatoko"/>
              <w:tabs>
                <w:tab w:val="clear" w:pos="720"/>
              </w:tabs>
              <w:spacing w:line="260" w:lineRule="exact"/>
              <w:rPr>
                <w:b/>
                <w:bCs/>
                <w:iCs/>
                <w:sz w:val="20"/>
                <w:szCs w:val="20"/>
              </w:rPr>
            </w:pPr>
          </w:p>
          <w:p w14:paraId="1525135B" w14:textId="714E1DAE" w:rsidR="00EC2780" w:rsidRPr="007A23DB" w:rsidRDefault="00EC2780" w:rsidP="00F63992">
            <w:pPr>
              <w:pStyle w:val="Alineazatoko"/>
              <w:tabs>
                <w:tab w:val="clear" w:pos="720"/>
              </w:tabs>
              <w:spacing w:line="260" w:lineRule="exact"/>
              <w:rPr>
                <w:b/>
                <w:i/>
                <w:sz w:val="20"/>
                <w:szCs w:val="20"/>
              </w:rPr>
            </w:pPr>
            <w:r w:rsidRPr="00F63992">
              <w:rPr>
                <w:bCs/>
                <w:iCs/>
                <w:sz w:val="20"/>
                <w:szCs w:val="20"/>
              </w:rPr>
              <w:t>Ne</w:t>
            </w:r>
            <w:r w:rsidRPr="007A23DB">
              <w:rPr>
                <w:bCs/>
                <w:iCs/>
                <w:sz w:val="20"/>
                <w:szCs w:val="20"/>
              </w:rPr>
              <w:t xml:space="preserve">, </w:t>
            </w:r>
            <w:r w:rsidR="007A23DB" w:rsidRPr="007A23DB">
              <w:rPr>
                <w:bCs/>
                <w:iCs/>
                <w:sz w:val="20"/>
                <w:szCs w:val="20"/>
              </w:rPr>
              <w:t>zaradi sprememb ni potrebno izobraževanje širše javnosti.</w:t>
            </w:r>
            <w:r w:rsidRPr="007A23DB">
              <w:rPr>
                <w:bCs/>
                <w:iCs/>
                <w:sz w:val="20"/>
                <w:szCs w:val="20"/>
              </w:rPr>
              <w:t xml:space="preserve"> </w:t>
            </w:r>
          </w:p>
          <w:p w14:paraId="3F3167CE" w14:textId="77777777" w:rsidR="00245B1D" w:rsidRPr="00CA25AB" w:rsidRDefault="00245B1D" w:rsidP="002A2007">
            <w:pPr>
              <w:pStyle w:val="Alineazatoko"/>
              <w:tabs>
                <w:tab w:val="clear" w:pos="720"/>
              </w:tabs>
              <w:spacing w:line="260" w:lineRule="exact"/>
              <w:ind w:left="1428" w:firstLine="0"/>
              <w:rPr>
                <w:b/>
                <w:i/>
                <w:sz w:val="20"/>
                <w:szCs w:val="20"/>
              </w:rPr>
            </w:pPr>
          </w:p>
          <w:p w14:paraId="1334F660" w14:textId="77777777" w:rsidR="00787B32" w:rsidRPr="00CA25AB" w:rsidRDefault="00787B32" w:rsidP="002A2007">
            <w:pPr>
              <w:pStyle w:val="rkovnatokazaodstavkom"/>
              <w:numPr>
                <w:ilvl w:val="0"/>
                <w:numId w:val="8"/>
              </w:numPr>
              <w:spacing w:line="260" w:lineRule="exact"/>
              <w:rPr>
                <w:rFonts w:cs="Arial"/>
                <w:b/>
                <w:i/>
              </w:rPr>
            </w:pPr>
            <w:r w:rsidRPr="00CA25AB">
              <w:rPr>
                <w:rFonts w:cs="Arial"/>
                <w:b/>
                <w:i/>
              </w:rPr>
              <w:lastRenderedPageBreak/>
              <w:t>Spremljanje izvajanja sprejetega predpisa:</w:t>
            </w:r>
          </w:p>
          <w:p w14:paraId="71DC715A" w14:textId="0979A572"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zagotovitev </w:t>
            </w:r>
            <w:r w:rsidR="002F02D5" w:rsidRPr="00CA25AB">
              <w:rPr>
                <w:b/>
                <w:i/>
                <w:sz w:val="20"/>
                <w:szCs w:val="20"/>
              </w:rPr>
              <w:t>spremljanja izvajanja predpisa</w:t>
            </w:r>
            <w:r w:rsidR="00341FE0" w:rsidRPr="00CA25AB">
              <w:rPr>
                <w:b/>
                <w:i/>
                <w:sz w:val="20"/>
                <w:szCs w:val="20"/>
              </w:rPr>
              <w:t xml:space="preserve">: </w:t>
            </w:r>
            <w:r w:rsidR="00B0671C">
              <w:rPr>
                <w:bCs/>
                <w:iCs/>
                <w:sz w:val="20"/>
                <w:szCs w:val="20"/>
              </w:rPr>
              <w:t>m</w:t>
            </w:r>
            <w:r w:rsidR="00EC2780" w:rsidRPr="00F63992">
              <w:rPr>
                <w:bCs/>
                <w:iCs/>
                <w:sz w:val="20"/>
                <w:szCs w:val="20"/>
              </w:rPr>
              <w:t>inistrstvo za pravosodje</w:t>
            </w:r>
            <w:r w:rsidR="00EC2780">
              <w:rPr>
                <w:bCs/>
                <w:iCs/>
                <w:sz w:val="20"/>
                <w:szCs w:val="20"/>
              </w:rPr>
              <w:t>, Evropska komisija</w:t>
            </w:r>
            <w:r w:rsidR="00B0671C">
              <w:rPr>
                <w:bCs/>
                <w:iCs/>
                <w:sz w:val="20"/>
                <w:szCs w:val="20"/>
              </w:rPr>
              <w:t>;</w:t>
            </w:r>
          </w:p>
          <w:p w14:paraId="30F5778B" w14:textId="3D0C7A18" w:rsidR="00953B30" w:rsidRPr="00CA25AB" w:rsidRDefault="00F650CF" w:rsidP="002A2007">
            <w:pPr>
              <w:pStyle w:val="Alineazatoko"/>
              <w:numPr>
                <w:ilvl w:val="0"/>
                <w:numId w:val="3"/>
              </w:numPr>
              <w:spacing w:line="260" w:lineRule="exact"/>
              <w:rPr>
                <w:b/>
                <w:i/>
                <w:sz w:val="20"/>
                <w:szCs w:val="20"/>
              </w:rPr>
            </w:pPr>
            <w:r w:rsidRPr="00CA25AB">
              <w:rPr>
                <w:b/>
                <w:i/>
                <w:sz w:val="20"/>
                <w:szCs w:val="20"/>
              </w:rPr>
              <w:t>organi, civilna družba</w:t>
            </w:r>
            <w:r w:rsidR="00341FE0" w:rsidRPr="00CA25AB">
              <w:rPr>
                <w:b/>
                <w:i/>
                <w:sz w:val="20"/>
                <w:szCs w:val="20"/>
              </w:rPr>
              <w:t>:</w:t>
            </w:r>
            <w:r w:rsidR="00EC2780">
              <w:rPr>
                <w:b/>
                <w:i/>
                <w:sz w:val="20"/>
                <w:szCs w:val="20"/>
              </w:rPr>
              <w:t xml:space="preserve"> </w:t>
            </w:r>
            <w:r w:rsidR="00B0671C">
              <w:rPr>
                <w:bCs/>
                <w:iCs/>
                <w:sz w:val="20"/>
                <w:szCs w:val="20"/>
              </w:rPr>
              <w:t>p</w:t>
            </w:r>
            <w:r w:rsidR="00EC2780" w:rsidRPr="00F63992">
              <w:rPr>
                <w:bCs/>
                <w:iCs/>
                <w:sz w:val="20"/>
                <w:szCs w:val="20"/>
              </w:rPr>
              <w:t>osebni postopki niso predvideni</w:t>
            </w:r>
            <w:r w:rsidR="00B0671C">
              <w:rPr>
                <w:bCs/>
                <w:iCs/>
                <w:sz w:val="20"/>
                <w:szCs w:val="20"/>
              </w:rPr>
              <w:t>;</w:t>
            </w:r>
            <w:r w:rsidR="00341FE0" w:rsidRPr="00CA25AB">
              <w:rPr>
                <w:b/>
                <w:i/>
                <w:sz w:val="20"/>
                <w:szCs w:val="20"/>
              </w:rPr>
              <w:t xml:space="preserve"> </w:t>
            </w:r>
          </w:p>
          <w:p w14:paraId="53F7CE0F" w14:textId="0947B1C2" w:rsidR="00953B30"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metode </w:t>
            </w:r>
            <w:r w:rsidR="00F650CF" w:rsidRPr="00CA25AB">
              <w:rPr>
                <w:b/>
                <w:i/>
                <w:sz w:val="20"/>
                <w:szCs w:val="20"/>
              </w:rPr>
              <w:t>za spremljanje doseganja ciljev</w:t>
            </w:r>
            <w:r w:rsidR="00341FE0" w:rsidRPr="00CA25AB">
              <w:rPr>
                <w:b/>
                <w:i/>
                <w:sz w:val="20"/>
                <w:szCs w:val="20"/>
              </w:rPr>
              <w:t xml:space="preserve">: </w:t>
            </w:r>
            <w:r w:rsidR="00B0671C">
              <w:rPr>
                <w:bCs/>
                <w:iCs/>
                <w:sz w:val="20"/>
                <w:szCs w:val="20"/>
              </w:rPr>
              <w:t>p</w:t>
            </w:r>
            <w:r w:rsidR="00EC2780">
              <w:rPr>
                <w:bCs/>
                <w:iCs/>
                <w:sz w:val="20"/>
                <w:szCs w:val="20"/>
              </w:rPr>
              <w:t>redlog novele ne določa metod za spremljanje doseganja ciljev, v praksi predvsem statistični nadzor in nadzor nad posameznimi postopki</w:t>
            </w:r>
            <w:r w:rsidR="00B0671C">
              <w:rPr>
                <w:bCs/>
                <w:iCs/>
                <w:sz w:val="20"/>
                <w:szCs w:val="20"/>
              </w:rPr>
              <w:t>;</w:t>
            </w:r>
            <w:r w:rsidR="00EC2780">
              <w:rPr>
                <w:bCs/>
                <w:iCs/>
                <w:sz w:val="20"/>
                <w:szCs w:val="20"/>
              </w:rPr>
              <w:t xml:space="preserve">  </w:t>
            </w:r>
          </w:p>
          <w:p w14:paraId="65A92D98" w14:textId="69FA4B77" w:rsidR="00544023" w:rsidRPr="00CA25AB" w:rsidRDefault="00787B32" w:rsidP="002A2007">
            <w:pPr>
              <w:pStyle w:val="Alineazatoko"/>
              <w:numPr>
                <w:ilvl w:val="0"/>
                <w:numId w:val="3"/>
              </w:numPr>
              <w:spacing w:line="260" w:lineRule="exact"/>
              <w:rPr>
                <w:b/>
                <w:i/>
                <w:sz w:val="20"/>
                <w:szCs w:val="20"/>
              </w:rPr>
            </w:pPr>
            <w:r w:rsidRPr="00CA25AB">
              <w:rPr>
                <w:b/>
                <w:i/>
                <w:sz w:val="20"/>
                <w:szCs w:val="20"/>
              </w:rPr>
              <w:t>merila z</w:t>
            </w:r>
            <w:r w:rsidR="00953B30" w:rsidRPr="00CA25AB">
              <w:rPr>
                <w:b/>
                <w:i/>
                <w:sz w:val="20"/>
                <w:szCs w:val="20"/>
              </w:rPr>
              <w:t>a ugotavljanje doseganja ciljev:</w:t>
            </w:r>
            <w:r w:rsidR="00EC2780">
              <w:rPr>
                <w:b/>
                <w:i/>
                <w:sz w:val="20"/>
                <w:szCs w:val="20"/>
              </w:rPr>
              <w:t xml:space="preserve"> </w:t>
            </w:r>
            <w:r w:rsidR="00B0671C">
              <w:rPr>
                <w:bCs/>
                <w:iCs/>
                <w:sz w:val="20"/>
                <w:szCs w:val="20"/>
              </w:rPr>
              <w:t>p</w:t>
            </w:r>
            <w:r w:rsidR="00EC2780">
              <w:rPr>
                <w:bCs/>
                <w:iCs/>
                <w:sz w:val="20"/>
                <w:szCs w:val="20"/>
              </w:rPr>
              <w:t>redlog novele ne določa meril za ugotavljanje doseganja cilje</w:t>
            </w:r>
            <w:r w:rsidR="00B0671C">
              <w:rPr>
                <w:bCs/>
                <w:iCs/>
                <w:sz w:val="20"/>
                <w:szCs w:val="20"/>
              </w:rPr>
              <w:t xml:space="preserve">v, </w:t>
            </w:r>
            <w:r w:rsidR="00EC2780">
              <w:rPr>
                <w:bCs/>
                <w:iCs/>
                <w:sz w:val="20"/>
                <w:szCs w:val="20"/>
              </w:rPr>
              <w:t>ključno je zakonito izvajanje zakona</w:t>
            </w:r>
            <w:r w:rsidR="00B0671C">
              <w:rPr>
                <w:bCs/>
                <w:iCs/>
                <w:sz w:val="20"/>
                <w:szCs w:val="20"/>
              </w:rPr>
              <w:t>;</w:t>
            </w:r>
            <w:r w:rsidR="00EC2780">
              <w:rPr>
                <w:bCs/>
                <w:iCs/>
                <w:sz w:val="20"/>
                <w:szCs w:val="20"/>
              </w:rPr>
              <w:t xml:space="preserve"> </w:t>
            </w:r>
          </w:p>
          <w:p w14:paraId="4EA4551A" w14:textId="485583F2" w:rsidR="00787B32" w:rsidRPr="00CA25AB" w:rsidRDefault="00787B32" w:rsidP="002A2007">
            <w:pPr>
              <w:pStyle w:val="Alineazatoko"/>
              <w:numPr>
                <w:ilvl w:val="0"/>
                <w:numId w:val="3"/>
              </w:numPr>
              <w:spacing w:line="260" w:lineRule="exact"/>
              <w:rPr>
                <w:b/>
                <w:i/>
                <w:sz w:val="20"/>
                <w:szCs w:val="20"/>
              </w:rPr>
            </w:pPr>
            <w:r w:rsidRPr="00CA25AB">
              <w:rPr>
                <w:b/>
                <w:i/>
                <w:sz w:val="20"/>
                <w:szCs w:val="20"/>
              </w:rPr>
              <w:t xml:space="preserve">časovni okvir </w:t>
            </w:r>
            <w:r w:rsidR="00953B30" w:rsidRPr="00CA25AB">
              <w:rPr>
                <w:b/>
                <w:i/>
                <w:sz w:val="20"/>
                <w:szCs w:val="20"/>
              </w:rPr>
              <w:t>spremljanja za pripravo poročil:</w:t>
            </w:r>
            <w:r w:rsidR="00341FE0" w:rsidRPr="00CA25AB">
              <w:rPr>
                <w:b/>
                <w:i/>
                <w:sz w:val="20"/>
                <w:szCs w:val="20"/>
              </w:rPr>
              <w:t xml:space="preserve"> </w:t>
            </w:r>
            <w:r w:rsidR="00B0671C">
              <w:rPr>
                <w:bCs/>
                <w:iCs/>
                <w:sz w:val="20"/>
                <w:szCs w:val="20"/>
              </w:rPr>
              <w:t>p</w:t>
            </w:r>
            <w:r w:rsidR="00EC2780">
              <w:rPr>
                <w:bCs/>
                <w:iCs/>
                <w:sz w:val="20"/>
                <w:szCs w:val="20"/>
              </w:rPr>
              <w:t>redlog novele ne predvideva poroči</w:t>
            </w:r>
            <w:r w:rsidR="007A23DB">
              <w:rPr>
                <w:bCs/>
                <w:iCs/>
                <w:sz w:val="20"/>
                <w:szCs w:val="20"/>
              </w:rPr>
              <w:t xml:space="preserve">l, določa pa dolžnost </w:t>
            </w:r>
            <w:r w:rsidR="00B0671C">
              <w:rPr>
                <w:bCs/>
                <w:iCs/>
                <w:sz w:val="20"/>
                <w:szCs w:val="20"/>
              </w:rPr>
              <w:t>sporočanja</w:t>
            </w:r>
            <w:r w:rsidR="007A23DB">
              <w:rPr>
                <w:bCs/>
                <w:iCs/>
                <w:sz w:val="20"/>
                <w:szCs w:val="20"/>
              </w:rPr>
              <w:t xml:space="preserve"> statističnih podatkov Evropski komisiji</w:t>
            </w:r>
            <w:r w:rsidR="00B0671C">
              <w:rPr>
                <w:bCs/>
                <w:iCs/>
                <w:sz w:val="20"/>
                <w:szCs w:val="20"/>
              </w:rPr>
              <w:t>;</w:t>
            </w:r>
            <w:r w:rsidR="007A23DB">
              <w:rPr>
                <w:bCs/>
                <w:iCs/>
                <w:sz w:val="20"/>
                <w:szCs w:val="20"/>
              </w:rPr>
              <w:t xml:space="preserve"> </w:t>
            </w:r>
            <w:r w:rsidR="00EC2780">
              <w:rPr>
                <w:bCs/>
                <w:iCs/>
                <w:sz w:val="20"/>
                <w:szCs w:val="20"/>
              </w:rPr>
              <w:t xml:space="preserve"> </w:t>
            </w:r>
          </w:p>
          <w:p w14:paraId="7B57C998" w14:textId="13B3AA57" w:rsidR="00EC2780" w:rsidRPr="00CA25AB" w:rsidRDefault="00787B32" w:rsidP="00EC2780">
            <w:pPr>
              <w:pStyle w:val="Alineazatoko"/>
              <w:numPr>
                <w:ilvl w:val="0"/>
                <w:numId w:val="3"/>
              </w:numPr>
              <w:spacing w:line="260" w:lineRule="exact"/>
              <w:rPr>
                <w:b/>
                <w:i/>
                <w:sz w:val="20"/>
                <w:szCs w:val="20"/>
              </w:rPr>
            </w:pPr>
            <w:r w:rsidRPr="00CA25AB">
              <w:rPr>
                <w:b/>
                <w:i/>
                <w:sz w:val="20"/>
                <w:szCs w:val="20"/>
              </w:rPr>
              <w:t>roki za pripravo poročil o izvajanju zakona, dosežen</w:t>
            </w:r>
            <w:r w:rsidR="00953B30" w:rsidRPr="00CA25AB">
              <w:rPr>
                <w:b/>
                <w:i/>
                <w:sz w:val="20"/>
                <w:szCs w:val="20"/>
              </w:rPr>
              <w:t>ih ciljih in nadaljnjih ukrepih:</w:t>
            </w:r>
            <w:r w:rsidR="00341FE0" w:rsidRPr="00CA25AB">
              <w:rPr>
                <w:b/>
                <w:i/>
                <w:sz w:val="20"/>
                <w:szCs w:val="20"/>
              </w:rPr>
              <w:t xml:space="preserve"> </w:t>
            </w:r>
            <w:r w:rsidR="00D44CF8">
              <w:rPr>
                <w:bCs/>
                <w:iCs/>
                <w:sz w:val="20"/>
                <w:szCs w:val="20"/>
              </w:rPr>
              <w:t>n</w:t>
            </w:r>
            <w:r w:rsidR="007A23DB">
              <w:rPr>
                <w:bCs/>
                <w:iCs/>
                <w:sz w:val="20"/>
                <w:szCs w:val="20"/>
              </w:rPr>
              <w:t>e</w:t>
            </w:r>
            <w:r w:rsidR="00EC2780">
              <w:rPr>
                <w:bCs/>
                <w:iCs/>
                <w:sz w:val="20"/>
                <w:szCs w:val="20"/>
              </w:rPr>
              <w:t xml:space="preserve">. </w:t>
            </w:r>
          </w:p>
          <w:p w14:paraId="67DEF2BE" w14:textId="77777777" w:rsidR="00343BF6" w:rsidRPr="00CA25AB" w:rsidRDefault="00343BF6" w:rsidP="00F63992">
            <w:pPr>
              <w:pStyle w:val="Alineazatoko"/>
              <w:tabs>
                <w:tab w:val="clear" w:pos="720"/>
              </w:tabs>
              <w:spacing w:line="260" w:lineRule="exact"/>
              <w:rPr>
                <w:sz w:val="20"/>
                <w:szCs w:val="20"/>
              </w:rPr>
            </w:pPr>
          </w:p>
          <w:p w14:paraId="54514B12" w14:textId="77777777" w:rsidR="00953B30" w:rsidRPr="00CA25AB" w:rsidRDefault="00953B30" w:rsidP="002A2007">
            <w:pPr>
              <w:pStyle w:val="Alineazatoko"/>
              <w:tabs>
                <w:tab w:val="clear" w:pos="720"/>
              </w:tabs>
              <w:spacing w:line="260" w:lineRule="exact"/>
              <w:ind w:left="0" w:firstLine="0"/>
              <w:rPr>
                <w:sz w:val="20"/>
                <w:szCs w:val="20"/>
              </w:rPr>
            </w:pPr>
          </w:p>
        </w:tc>
      </w:tr>
      <w:tr w:rsidR="00787B32" w:rsidRPr="00CA25AB" w14:paraId="4F1D247E" w14:textId="77777777" w:rsidTr="00563BA9">
        <w:tc>
          <w:tcPr>
            <w:tcW w:w="8498" w:type="dxa"/>
          </w:tcPr>
          <w:p w14:paraId="6DEF808F" w14:textId="77777777" w:rsidR="00787B32" w:rsidRPr="00CA25AB" w:rsidRDefault="00787B32" w:rsidP="002A2007">
            <w:pPr>
              <w:pStyle w:val="Odsek"/>
              <w:numPr>
                <w:ilvl w:val="1"/>
                <w:numId w:val="10"/>
              </w:numPr>
              <w:spacing w:before="0" w:after="0" w:line="260" w:lineRule="exact"/>
              <w:jc w:val="left"/>
              <w:rPr>
                <w:bCs/>
                <w:iCs/>
                <w:sz w:val="20"/>
                <w:szCs w:val="20"/>
              </w:rPr>
            </w:pPr>
            <w:r w:rsidRPr="00CA25AB">
              <w:rPr>
                <w:bCs/>
                <w:iCs/>
                <w:sz w:val="20"/>
                <w:szCs w:val="20"/>
              </w:rPr>
              <w:lastRenderedPageBreak/>
              <w:t>Druge pomembne okoliščine v zvezi z vprašanji, ki jih ureja predlog zakona:</w:t>
            </w:r>
          </w:p>
          <w:p w14:paraId="1823EB9B" w14:textId="77777777" w:rsidR="0078797E" w:rsidRPr="00CA25AB" w:rsidRDefault="0078797E" w:rsidP="002A2007">
            <w:pPr>
              <w:pStyle w:val="Odsek"/>
              <w:numPr>
                <w:ilvl w:val="0"/>
                <w:numId w:val="0"/>
              </w:numPr>
              <w:spacing w:before="0" w:after="0" w:line="260" w:lineRule="exact"/>
              <w:jc w:val="left"/>
              <w:rPr>
                <w:b w:val="0"/>
                <w:iCs/>
                <w:sz w:val="20"/>
                <w:szCs w:val="20"/>
              </w:rPr>
            </w:pPr>
          </w:p>
          <w:p w14:paraId="1D9F2416" w14:textId="23F4BF5D" w:rsidR="0078797E" w:rsidRPr="00CA25AB" w:rsidRDefault="00EC2780">
            <w:pPr>
              <w:pStyle w:val="Alineazaodstavkom"/>
              <w:numPr>
                <w:ilvl w:val="0"/>
                <w:numId w:val="0"/>
              </w:numPr>
              <w:spacing w:line="260" w:lineRule="exact"/>
              <w:rPr>
                <w:iCs/>
                <w:sz w:val="20"/>
                <w:szCs w:val="20"/>
              </w:rPr>
            </w:pPr>
            <w:r>
              <w:rPr>
                <w:iCs/>
                <w:sz w:val="20"/>
                <w:szCs w:val="20"/>
              </w:rPr>
              <w:t xml:space="preserve">Ni drugih pomembnih okoliščin. </w:t>
            </w:r>
          </w:p>
          <w:p w14:paraId="7D381D5B" w14:textId="77777777" w:rsidR="00787B32" w:rsidRPr="00CA25AB" w:rsidRDefault="00787B32" w:rsidP="002A2007">
            <w:pPr>
              <w:pStyle w:val="Alineazaodstavkom"/>
              <w:numPr>
                <w:ilvl w:val="0"/>
                <w:numId w:val="0"/>
              </w:numPr>
              <w:spacing w:line="260" w:lineRule="exact"/>
              <w:rPr>
                <w:iCs/>
                <w:sz w:val="20"/>
                <w:szCs w:val="20"/>
              </w:rPr>
            </w:pPr>
          </w:p>
          <w:p w14:paraId="6CCB2331" w14:textId="77777777" w:rsidR="0078797E" w:rsidRPr="00CA25AB" w:rsidRDefault="00787B32" w:rsidP="002A2007">
            <w:pPr>
              <w:pStyle w:val="Odsek"/>
              <w:numPr>
                <w:ilvl w:val="0"/>
                <w:numId w:val="0"/>
              </w:numPr>
              <w:spacing w:before="0" w:after="0" w:line="260" w:lineRule="exact"/>
              <w:jc w:val="left"/>
              <w:rPr>
                <w:bCs/>
                <w:iCs/>
                <w:sz w:val="20"/>
                <w:szCs w:val="20"/>
              </w:rPr>
            </w:pPr>
            <w:r w:rsidRPr="00CA25AB">
              <w:rPr>
                <w:bCs/>
                <w:iCs/>
                <w:sz w:val="20"/>
                <w:szCs w:val="20"/>
              </w:rPr>
              <w:t xml:space="preserve">7. </w:t>
            </w:r>
            <w:r w:rsidR="00076532" w:rsidRPr="00CA25AB">
              <w:rPr>
                <w:bCs/>
                <w:iCs/>
                <w:sz w:val="20"/>
                <w:szCs w:val="20"/>
              </w:rPr>
              <w:t>PRIKAZ SODELOVANJA JAVNOSTI PRI PRIPRAVI PREDLOGA ZAKONA:</w:t>
            </w:r>
          </w:p>
          <w:p w14:paraId="481207CF" w14:textId="77777777" w:rsidR="0025277B" w:rsidRPr="00CA25AB" w:rsidRDefault="0025277B" w:rsidP="002A2007">
            <w:pPr>
              <w:pStyle w:val="Neotevilenodstavek"/>
              <w:widowControl w:val="0"/>
              <w:spacing w:before="0" w:after="0" w:line="260" w:lineRule="exact"/>
              <w:rPr>
                <w:iCs/>
                <w:sz w:val="20"/>
                <w:szCs w:val="20"/>
                <w:highlight w:val="yellow"/>
              </w:rPr>
            </w:pPr>
          </w:p>
          <w:p w14:paraId="76C27786" w14:textId="6E9A93C2" w:rsidR="00F11E11" w:rsidRPr="00CA25AB" w:rsidRDefault="00F11E11" w:rsidP="002A2007">
            <w:pPr>
              <w:pStyle w:val="Neotevilenodstavek"/>
              <w:widowControl w:val="0"/>
              <w:spacing w:before="0" w:after="0" w:line="260" w:lineRule="exact"/>
              <w:rPr>
                <w:iCs/>
                <w:sz w:val="20"/>
                <w:szCs w:val="20"/>
                <w:highlight w:val="yellow"/>
              </w:rPr>
            </w:pPr>
            <w:r w:rsidRPr="00F63992">
              <w:rPr>
                <w:b/>
                <w:bCs/>
                <w:iCs/>
                <w:sz w:val="20"/>
                <w:szCs w:val="20"/>
              </w:rPr>
              <w:t>Datum pošiljanja v strokovno usklajevanje:</w:t>
            </w:r>
            <w:r w:rsidR="00840CE3" w:rsidRPr="00CA25AB">
              <w:rPr>
                <w:iCs/>
                <w:sz w:val="20"/>
                <w:szCs w:val="20"/>
              </w:rPr>
              <w:t xml:space="preserve"> </w:t>
            </w:r>
            <w:r w:rsidR="00853D6A" w:rsidRPr="00853D6A">
              <w:rPr>
                <w:iCs/>
                <w:sz w:val="20"/>
                <w:szCs w:val="20"/>
              </w:rPr>
              <w:t xml:space="preserve">27. </w:t>
            </w:r>
            <w:r w:rsidR="00D44CF8">
              <w:rPr>
                <w:iCs/>
                <w:sz w:val="20"/>
                <w:szCs w:val="20"/>
              </w:rPr>
              <w:t>maj</w:t>
            </w:r>
            <w:r w:rsidR="00853D6A" w:rsidRPr="00853D6A">
              <w:rPr>
                <w:iCs/>
                <w:sz w:val="20"/>
                <w:szCs w:val="20"/>
              </w:rPr>
              <w:t xml:space="preserve"> 2025</w:t>
            </w:r>
          </w:p>
          <w:p w14:paraId="1D703C07" w14:textId="77777777" w:rsidR="00F11E11" w:rsidRPr="00CA25AB" w:rsidRDefault="00F11E11" w:rsidP="002A2007">
            <w:pPr>
              <w:pStyle w:val="Neotevilenodstavek"/>
              <w:widowControl w:val="0"/>
              <w:spacing w:before="0" w:after="0" w:line="260" w:lineRule="exact"/>
              <w:rPr>
                <w:iCs/>
                <w:sz w:val="20"/>
                <w:szCs w:val="20"/>
                <w:highlight w:val="yellow"/>
              </w:rPr>
            </w:pPr>
          </w:p>
          <w:p w14:paraId="75BBA531" w14:textId="5CB1FE4F"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V razpravo so bili vključeni:</w:t>
            </w:r>
            <w:r w:rsidR="00840CE3" w:rsidRPr="00CA25AB">
              <w:rPr>
                <w:iCs/>
                <w:sz w:val="20"/>
                <w:szCs w:val="20"/>
              </w:rPr>
              <w:t xml:space="preserve"> </w:t>
            </w:r>
          </w:p>
          <w:p w14:paraId="0278D212" w14:textId="701FA9F2" w:rsidR="00880F7E" w:rsidRDefault="00880F7E" w:rsidP="00F63992">
            <w:pPr>
              <w:pStyle w:val="Neotevilenodstavek"/>
              <w:widowControl w:val="0"/>
              <w:spacing w:before="0" w:after="0" w:line="260" w:lineRule="exact"/>
              <w:rPr>
                <w:iCs/>
                <w:sz w:val="20"/>
                <w:szCs w:val="20"/>
                <w:highlight w:val="yellow"/>
              </w:rPr>
            </w:pPr>
          </w:p>
          <w:p w14:paraId="6DC030D3" w14:textId="3B23769C" w:rsidR="00853D6A" w:rsidRPr="00853D6A" w:rsidRDefault="001C46D9" w:rsidP="00F63992">
            <w:pPr>
              <w:pStyle w:val="Neotevilenodstavek"/>
              <w:widowControl w:val="0"/>
              <w:spacing w:before="0" w:after="0" w:line="260" w:lineRule="exact"/>
              <w:rPr>
                <w:iCs/>
                <w:sz w:val="20"/>
                <w:szCs w:val="20"/>
              </w:rPr>
            </w:pPr>
            <w:r>
              <w:rPr>
                <w:iCs/>
                <w:sz w:val="20"/>
                <w:szCs w:val="20"/>
              </w:rPr>
              <w:t>–</w:t>
            </w:r>
            <w:r w:rsidR="00853D6A" w:rsidRPr="00853D6A">
              <w:rPr>
                <w:iCs/>
                <w:sz w:val="20"/>
                <w:szCs w:val="20"/>
              </w:rPr>
              <w:t xml:space="preserve"> Informacijski pooblaščenec, </w:t>
            </w:r>
          </w:p>
          <w:p w14:paraId="4B3DD062" w14:textId="5A89FF55"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Policija</w:t>
            </w:r>
            <w:r w:rsidR="00853D6A">
              <w:rPr>
                <w:iCs/>
                <w:sz w:val="20"/>
                <w:szCs w:val="20"/>
              </w:rPr>
              <w:t>,</w:t>
            </w:r>
          </w:p>
          <w:p w14:paraId="1D702BCD" w14:textId="7CAC8777"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Uprava </w:t>
            </w:r>
            <w:r w:rsidR="00180A12">
              <w:rPr>
                <w:iCs/>
                <w:sz w:val="20"/>
                <w:szCs w:val="20"/>
              </w:rPr>
              <w:t>Republike Slovenije</w:t>
            </w:r>
            <w:r w:rsidR="00853D6A" w:rsidRPr="00853D6A">
              <w:rPr>
                <w:iCs/>
                <w:sz w:val="20"/>
                <w:szCs w:val="20"/>
              </w:rPr>
              <w:t xml:space="preserve"> za izvrševanje kazenskih sankcij</w:t>
            </w:r>
            <w:r w:rsidR="00853D6A">
              <w:rPr>
                <w:iCs/>
                <w:sz w:val="20"/>
                <w:szCs w:val="20"/>
              </w:rPr>
              <w:t>,</w:t>
            </w:r>
          </w:p>
          <w:p w14:paraId="734D1609" w14:textId="01B73A9D"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Uprava </w:t>
            </w:r>
            <w:r w:rsidR="00180A12">
              <w:rPr>
                <w:iCs/>
                <w:sz w:val="20"/>
                <w:szCs w:val="20"/>
              </w:rPr>
              <w:t>Republike Slovenije</w:t>
            </w:r>
            <w:r w:rsidR="00853D6A" w:rsidRPr="00853D6A">
              <w:rPr>
                <w:iCs/>
                <w:sz w:val="20"/>
                <w:szCs w:val="20"/>
              </w:rPr>
              <w:t xml:space="preserve"> za probacijo</w:t>
            </w:r>
            <w:r w:rsidR="00853D6A">
              <w:rPr>
                <w:iCs/>
                <w:sz w:val="20"/>
                <w:szCs w:val="20"/>
              </w:rPr>
              <w:t>,</w:t>
            </w:r>
          </w:p>
          <w:p w14:paraId="6F534ACE" w14:textId="6D50537B"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Varuh človekovih pravic</w:t>
            </w:r>
            <w:r w:rsidR="00853D6A">
              <w:rPr>
                <w:iCs/>
                <w:sz w:val="20"/>
                <w:szCs w:val="20"/>
              </w:rPr>
              <w:t>,</w:t>
            </w:r>
          </w:p>
          <w:p w14:paraId="6969C4A2" w14:textId="2A211901"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Vrhovno sodišče </w:t>
            </w:r>
            <w:r w:rsidR="00180A12">
              <w:rPr>
                <w:iCs/>
                <w:sz w:val="20"/>
                <w:szCs w:val="20"/>
              </w:rPr>
              <w:t>Republike Slovenije</w:t>
            </w:r>
            <w:r w:rsidR="00853D6A">
              <w:rPr>
                <w:iCs/>
                <w:sz w:val="20"/>
                <w:szCs w:val="20"/>
              </w:rPr>
              <w:t>,</w:t>
            </w:r>
          </w:p>
          <w:p w14:paraId="19A9682D" w14:textId="0428C122"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Vrhovno državno tožilstvo </w:t>
            </w:r>
            <w:r w:rsidR="00180A12">
              <w:rPr>
                <w:iCs/>
                <w:sz w:val="20"/>
                <w:szCs w:val="20"/>
              </w:rPr>
              <w:t>Republike Slovenije</w:t>
            </w:r>
            <w:r w:rsidR="00853D6A">
              <w:rPr>
                <w:iCs/>
                <w:sz w:val="20"/>
                <w:szCs w:val="20"/>
              </w:rPr>
              <w:t>,</w:t>
            </w:r>
            <w:r w:rsidR="00853D6A" w:rsidRPr="00853D6A">
              <w:rPr>
                <w:iCs/>
                <w:sz w:val="20"/>
                <w:szCs w:val="20"/>
              </w:rPr>
              <w:t xml:space="preserve"> </w:t>
            </w:r>
          </w:p>
          <w:p w14:paraId="130E3A5A" w14:textId="2A85D6C5"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Pravna fakulteta v Ljubljani</w:t>
            </w:r>
            <w:r w:rsidR="00853D6A">
              <w:rPr>
                <w:iCs/>
                <w:sz w:val="20"/>
                <w:szCs w:val="20"/>
              </w:rPr>
              <w:t>,</w:t>
            </w:r>
          </w:p>
          <w:p w14:paraId="23E1446C" w14:textId="5F69EFD9" w:rsidR="00853D6A" w:rsidRPr="00853D6A"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Pravna fakulteta v Mariboru</w:t>
            </w:r>
            <w:r w:rsidR="00853D6A">
              <w:rPr>
                <w:iCs/>
                <w:sz w:val="20"/>
                <w:szCs w:val="20"/>
              </w:rPr>
              <w:t>,</w:t>
            </w:r>
          </w:p>
          <w:p w14:paraId="6C50F780" w14:textId="1FBF2FAE" w:rsidR="007A23DB" w:rsidRDefault="001C46D9" w:rsidP="00F63992">
            <w:pPr>
              <w:pStyle w:val="Neotevilenodstavek"/>
              <w:widowControl w:val="0"/>
              <w:spacing w:line="260" w:lineRule="exact"/>
              <w:rPr>
                <w:iCs/>
                <w:sz w:val="20"/>
                <w:szCs w:val="20"/>
              </w:rPr>
            </w:pPr>
            <w:r>
              <w:rPr>
                <w:iCs/>
                <w:sz w:val="20"/>
                <w:szCs w:val="20"/>
              </w:rPr>
              <w:t>–</w:t>
            </w:r>
            <w:r w:rsidR="00853D6A" w:rsidRPr="00853D6A">
              <w:rPr>
                <w:iCs/>
                <w:sz w:val="20"/>
                <w:szCs w:val="20"/>
              </w:rPr>
              <w:t xml:space="preserve"> Zagovornik načela enakosti </w:t>
            </w:r>
            <w:r w:rsidR="00180A12">
              <w:rPr>
                <w:iCs/>
                <w:sz w:val="20"/>
                <w:szCs w:val="20"/>
              </w:rPr>
              <w:t>Republike Slovenije</w:t>
            </w:r>
            <w:r w:rsidR="00853D6A">
              <w:rPr>
                <w:iCs/>
                <w:sz w:val="20"/>
                <w:szCs w:val="20"/>
              </w:rPr>
              <w:t>,</w:t>
            </w:r>
          </w:p>
          <w:p w14:paraId="6694C8B6" w14:textId="0494E6E1" w:rsidR="00880F7E" w:rsidRPr="007A23DB" w:rsidRDefault="001C46D9" w:rsidP="00F63992">
            <w:pPr>
              <w:pStyle w:val="Neotevilenodstavek"/>
              <w:widowControl w:val="0"/>
              <w:spacing w:line="260" w:lineRule="exact"/>
              <w:rPr>
                <w:iCs/>
                <w:sz w:val="20"/>
                <w:szCs w:val="20"/>
              </w:rPr>
            </w:pPr>
            <w:r>
              <w:rPr>
                <w:iCs/>
                <w:sz w:val="20"/>
                <w:szCs w:val="20"/>
              </w:rPr>
              <w:t xml:space="preserve">– </w:t>
            </w:r>
            <w:r w:rsidR="00853D6A" w:rsidRPr="00853D6A">
              <w:rPr>
                <w:iCs/>
                <w:sz w:val="20"/>
                <w:szCs w:val="20"/>
              </w:rPr>
              <w:t>Center za informiranje, sodelovanje in razvoj nevladnih organizacij</w:t>
            </w:r>
            <w:r w:rsidR="00853D6A">
              <w:rPr>
                <w:iCs/>
                <w:sz w:val="20"/>
                <w:szCs w:val="20"/>
              </w:rPr>
              <w:t>.</w:t>
            </w:r>
          </w:p>
          <w:p w14:paraId="3ABD4209" w14:textId="77777777" w:rsidR="00F11E11" w:rsidRPr="00CA25AB" w:rsidRDefault="00F11E11" w:rsidP="00F63992">
            <w:pPr>
              <w:pStyle w:val="Neotevilenodstavek"/>
              <w:widowControl w:val="0"/>
              <w:spacing w:before="0" w:after="0" w:line="260" w:lineRule="exact"/>
              <w:rPr>
                <w:iCs/>
                <w:sz w:val="20"/>
                <w:szCs w:val="20"/>
                <w:highlight w:val="yellow"/>
              </w:rPr>
            </w:pPr>
          </w:p>
          <w:p w14:paraId="099B2937" w14:textId="3376102A" w:rsidR="00F11E11" w:rsidRPr="00CA25AB" w:rsidRDefault="00F11E11" w:rsidP="00F63992">
            <w:pPr>
              <w:pStyle w:val="Neotevilenodstavek"/>
              <w:widowControl w:val="0"/>
              <w:spacing w:before="0" w:after="0" w:line="260" w:lineRule="exact"/>
              <w:rPr>
                <w:iCs/>
                <w:sz w:val="20"/>
                <w:szCs w:val="20"/>
              </w:rPr>
            </w:pPr>
            <w:r w:rsidRPr="00CA25AB">
              <w:rPr>
                <w:iCs/>
                <w:sz w:val="20"/>
                <w:szCs w:val="20"/>
              </w:rPr>
              <w:t>Mnenja, predlogi in pripombe z navedbo predlagateljev:</w:t>
            </w:r>
            <w:r w:rsidR="00840CE3" w:rsidRPr="00CA25AB">
              <w:rPr>
                <w:iCs/>
                <w:sz w:val="20"/>
                <w:szCs w:val="20"/>
              </w:rPr>
              <w:t xml:space="preserve"> </w:t>
            </w:r>
          </w:p>
          <w:p w14:paraId="2088E392" w14:textId="5D750375" w:rsidR="00F11E11" w:rsidRPr="00CA25AB" w:rsidRDefault="00F11E11" w:rsidP="00F63992">
            <w:pPr>
              <w:pStyle w:val="Neotevilenodstavek"/>
              <w:widowControl w:val="0"/>
              <w:spacing w:before="0" w:after="0" w:line="260" w:lineRule="exact"/>
              <w:rPr>
                <w:iCs/>
                <w:sz w:val="20"/>
                <w:szCs w:val="20"/>
                <w:highlight w:val="yellow"/>
              </w:rPr>
            </w:pPr>
          </w:p>
          <w:p w14:paraId="51A5770F" w14:textId="77777777" w:rsidR="000B5997" w:rsidRPr="00F63992" w:rsidRDefault="000B5997" w:rsidP="00F63992">
            <w:pPr>
              <w:pStyle w:val="Neotevilenodstavek"/>
              <w:widowControl w:val="0"/>
              <w:spacing w:before="0" w:after="120" w:line="260" w:lineRule="exact"/>
              <w:rPr>
                <w:b/>
                <w:bCs/>
                <w:iCs/>
                <w:sz w:val="20"/>
                <w:szCs w:val="20"/>
              </w:rPr>
            </w:pPr>
            <w:r w:rsidRPr="00F63992">
              <w:rPr>
                <w:b/>
                <w:bCs/>
                <w:iCs/>
                <w:sz w:val="20"/>
                <w:szCs w:val="20"/>
              </w:rPr>
              <w:t>Informacijski pooblaščenec:</w:t>
            </w:r>
          </w:p>
          <w:p w14:paraId="1AB4BA00" w14:textId="5E03E854" w:rsidR="000B5997" w:rsidRDefault="001C46D9" w:rsidP="00F63992">
            <w:pPr>
              <w:pStyle w:val="Neotevilenodstavek"/>
              <w:widowControl w:val="0"/>
              <w:spacing w:before="0" w:after="120" w:line="260" w:lineRule="exact"/>
              <w:ind w:left="454" w:hanging="283"/>
              <w:rPr>
                <w:iCs/>
                <w:sz w:val="20"/>
                <w:szCs w:val="20"/>
              </w:rPr>
            </w:pPr>
            <w:r>
              <w:rPr>
                <w:iCs/>
                <w:sz w:val="20"/>
                <w:szCs w:val="20"/>
              </w:rPr>
              <w:t>–</w:t>
            </w:r>
            <w:r w:rsidR="000B5997" w:rsidRPr="000B5997">
              <w:rPr>
                <w:iCs/>
                <w:sz w:val="20"/>
                <w:szCs w:val="20"/>
              </w:rPr>
              <w:tab/>
              <w:t xml:space="preserve">Informacijski pooblaščenec sprašuje o razlogih za določitev roka 20 delovnih dni za </w:t>
            </w:r>
            <w:r w:rsidR="000765EA">
              <w:rPr>
                <w:iCs/>
                <w:sz w:val="20"/>
                <w:szCs w:val="20"/>
              </w:rPr>
              <w:t>sporočanje</w:t>
            </w:r>
            <w:r w:rsidR="000B5997" w:rsidRPr="000B5997">
              <w:rPr>
                <w:iCs/>
                <w:sz w:val="20"/>
                <w:szCs w:val="20"/>
              </w:rPr>
              <w:t xml:space="preserve"> podatkov na podlagi zahteve posameznika za pridobitev lastnih podatkov</w:t>
            </w:r>
            <w:r w:rsidR="000B5997">
              <w:rPr>
                <w:iCs/>
                <w:sz w:val="20"/>
                <w:szCs w:val="20"/>
              </w:rPr>
              <w:t xml:space="preserve"> iz kazenske evidence (peti odstav</w:t>
            </w:r>
            <w:r w:rsidR="00706EBA">
              <w:rPr>
                <w:iCs/>
                <w:sz w:val="20"/>
                <w:szCs w:val="20"/>
              </w:rPr>
              <w:t>e</w:t>
            </w:r>
            <w:r w:rsidR="000B5997">
              <w:rPr>
                <w:iCs/>
                <w:sz w:val="20"/>
                <w:szCs w:val="20"/>
              </w:rPr>
              <w:t>k 228. člena ZSKZDČEU-1</w:t>
            </w:r>
            <w:r w:rsidR="000765EA">
              <w:rPr>
                <w:iCs/>
                <w:sz w:val="20"/>
                <w:szCs w:val="20"/>
              </w:rPr>
              <w:t>,</w:t>
            </w:r>
            <w:r w:rsidR="000B5997">
              <w:rPr>
                <w:iCs/>
                <w:sz w:val="20"/>
                <w:szCs w:val="20"/>
              </w:rPr>
              <w:t xml:space="preserve"> kot ga določa predlog novele)</w:t>
            </w:r>
            <w:r w:rsidR="000B5997" w:rsidRPr="000B5997">
              <w:rPr>
                <w:iCs/>
                <w:sz w:val="20"/>
                <w:szCs w:val="20"/>
              </w:rPr>
              <w:t>.</w:t>
            </w:r>
          </w:p>
          <w:p w14:paraId="02B74363" w14:textId="5F42A4AF" w:rsidR="000B5997" w:rsidRPr="000B5997" w:rsidRDefault="000B5997" w:rsidP="00F63992">
            <w:pPr>
              <w:pStyle w:val="Neotevilenodstavek"/>
              <w:widowControl w:val="0"/>
              <w:spacing w:before="0" w:after="120" w:line="260" w:lineRule="exact"/>
              <w:ind w:left="454"/>
              <w:rPr>
                <w:iCs/>
                <w:sz w:val="20"/>
                <w:szCs w:val="20"/>
              </w:rPr>
            </w:pPr>
            <w:r w:rsidRPr="000B5997">
              <w:rPr>
                <w:iCs/>
                <w:sz w:val="20"/>
                <w:szCs w:val="20"/>
              </w:rPr>
              <w:t xml:space="preserve">Ministrstvo za pravosodje pojasnjuje, da je rok izrecno določen v drugem odstavku 8. člena Okvirnega sklepa 2009/315/PNZ, kot je bil spremenjen s šestim odstavkom 1. člena Direktive 2019/884/EU. </w:t>
            </w:r>
          </w:p>
          <w:p w14:paraId="7F43AC92" w14:textId="1158099A" w:rsidR="000B5997" w:rsidRPr="00183F91" w:rsidRDefault="000B5997" w:rsidP="00F63992">
            <w:pPr>
              <w:pStyle w:val="Neotevilenodstavek"/>
              <w:widowControl w:val="0"/>
              <w:numPr>
                <w:ilvl w:val="0"/>
                <w:numId w:val="19"/>
              </w:numPr>
              <w:spacing w:before="0" w:after="120" w:line="260" w:lineRule="exact"/>
              <w:ind w:left="454" w:hanging="284"/>
              <w:rPr>
                <w:iCs/>
                <w:sz w:val="20"/>
                <w:szCs w:val="20"/>
              </w:rPr>
            </w:pPr>
            <w:r w:rsidRPr="000B5997">
              <w:rPr>
                <w:iCs/>
                <w:sz w:val="20"/>
                <w:szCs w:val="20"/>
              </w:rPr>
              <w:lastRenderedPageBreak/>
              <w:t xml:space="preserve">Pripomba glede četrtega odstavka 230. člena ZSKZDČEU-1, kot ga določa predlog novele (razlogi za vpogled v sistem ECRIS-TCN), je bila upoštevana. </w:t>
            </w:r>
          </w:p>
          <w:p w14:paraId="598DED8C" w14:textId="56F4BC7A" w:rsidR="000B5997" w:rsidRPr="000B5997" w:rsidRDefault="000765EA" w:rsidP="00F63992">
            <w:pPr>
              <w:pStyle w:val="Neotevilenodstavek"/>
              <w:widowControl w:val="0"/>
              <w:spacing w:before="0" w:after="120" w:line="260" w:lineRule="exact"/>
              <w:ind w:left="454" w:hanging="284"/>
              <w:rPr>
                <w:iCs/>
                <w:sz w:val="20"/>
                <w:szCs w:val="20"/>
              </w:rPr>
            </w:pPr>
            <w:r>
              <w:rPr>
                <w:iCs/>
                <w:sz w:val="20"/>
                <w:szCs w:val="20"/>
              </w:rPr>
              <w:t>–</w:t>
            </w:r>
            <w:r w:rsidR="000B5997" w:rsidRPr="000B5997">
              <w:rPr>
                <w:iCs/>
                <w:sz w:val="20"/>
                <w:szCs w:val="20"/>
              </w:rPr>
              <w:tab/>
              <w:t>Pripomba glede novega devetega odstavka 232. člena ZSKZDČEU-1, kot ga določa predlog novele (rok hrambe biometričnih podatkov), je bila upoštevana.</w:t>
            </w:r>
          </w:p>
          <w:p w14:paraId="6793DAB9" w14:textId="05EF659F" w:rsidR="000B5997" w:rsidRPr="000B5997" w:rsidRDefault="000765EA" w:rsidP="00F63992">
            <w:pPr>
              <w:pStyle w:val="Neotevilenodstavek"/>
              <w:widowControl w:val="0"/>
              <w:spacing w:before="0" w:after="120" w:line="260" w:lineRule="exact"/>
              <w:ind w:left="454" w:hanging="284"/>
              <w:rPr>
                <w:iCs/>
                <w:sz w:val="20"/>
                <w:szCs w:val="20"/>
              </w:rPr>
            </w:pPr>
            <w:r>
              <w:rPr>
                <w:iCs/>
                <w:sz w:val="20"/>
                <w:szCs w:val="20"/>
              </w:rPr>
              <w:t>–</w:t>
            </w:r>
            <w:r w:rsidR="000B5997" w:rsidRPr="000B5997">
              <w:rPr>
                <w:iCs/>
                <w:sz w:val="20"/>
                <w:szCs w:val="20"/>
              </w:rPr>
              <w:tab/>
              <w:t>Pripomba glede novega 235.d člena ZSKZDČEU-1, kot ga določa predlog novele (povezovanje evidenc)</w:t>
            </w:r>
            <w:r w:rsidR="00706EBA">
              <w:rPr>
                <w:iCs/>
                <w:sz w:val="20"/>
                <w:szCs w:val="20"/>
              </w:rPr>
              <w:t>,</w:t>
            </w:r>
            <w:r w:rsidR="000B5997" w:rsidRPr="000B5997">
              <w:rPr>
                <w:iCs/>
                <w:sz w:val="20"/>
                <w:szCs w:val="20"/>
              </w:rPr>
              <w:t xml:space="preserve"> je bila upoštevana. </w:t>
            </w:r>
          </w:p>
          <w:p w14:paraId="281037B9" w14:textId="0C1FD51C" w:rsidR="00183F91" w:rsidRDefault="000765EA" w:rsidP="00F63992">
            <w:pPr>
              <w:pStyle w:val="Neotevilenodstavek"/>
              <w:widowControl w:val="0"/>
              <w:spacing w:before="0" w:after="120" w:line="260" w:lineRule="exact"/>
              <w:ind w:left="454" w:hanging="283"/>
              <w:rPr>
                <w:iCs/>
                <w:sz w:val="20"/>
                <w:szCs w:val="20"/>
              </w:rPr>
            </w:pPr>
            <w:r>
              <w:rPr>
                <w:iCs/>
                <w:sz w:val="20"/>
                <w:szCs w:val="20"/>
              </w:rPr>
              <w:t>–</w:t>
            </w:r>
            <w:r w:rsidR="000B5997" w:rsidRPr="000B5997">
              <w:rPr>
                <w:iCs/>
                <w:sz w:val="20"/>
                <w:szCs w:val="20"/>
              </w:rPr>
              <w:tab/>
            </w:r>
            <w:r w:rsidR="00183F91">
              <w:rPr>
                <w:iCs/>
                <w:sz w:val="20"/>
                <w:szCs w:val="20"/>
              </w:rPr>
              <w:t>Informacijski pooblaščenec je p</w:t>
            </w:r>
            <w:r>
              <w:rPr>
                <w:iCs/>
                <w:sz w:val="20"/>
                <w:szCs w:val="20"/>
              </w:rPr>
              <w:t>ripravil</w:t>
            </w:r>
            <w:r w:rsidR="00183F91">
              <w:rPr>
                <w:iCs/>
                <w:sz w:val="20"/>
                <w:szCs w:val="20"/>
              </w:rPr>
              <w:t xml:space="preserve"> </w:t>
            </w:r>
            <w:r w:rsidR="000B5997" w:rsidRPr="000B5997">
              <w:rPr>
                <w:iCs/>
                <w:sz w:val="20"/>
                <w:szCs w:val="20"/>
              </w:rPr>
              <w:t>posebno mnenje k oceni učinka v zvezi z varstvom podatkov,</w:t>
            </w:r>
            <w:r w:rsidR="00183F91">
              <w:rPr>
                <w:iCs/>
                <w:sz w:val="20"/>
                <w:szCs w:val="20"/>
              </w:rPr>
              <w:t xml:space="preserve"> pri čemer</w:t>
            </w:r>
            <w:r w:rsidR="000B5997" w:rsidRPr="000B5997">
              <w:rPr>
                <w:iCs/>
                <w:sz w:val="20"/>
                <w:szCs w:val="20"/>
              </w:rPr>
              <w:t xml:space="preserve"> pripombe v</w:t>
            </w:r>
            <w:r>
              <w:rPr>
                <w:iCs/>
                <w:sz w:val="20"/>
                <w:szCs w:val="20"/>
              </w:rPr>
              <w:t>ečinoma</w:t>
            </w:r>
            <w:r w:rsidR="000B5997" w:rsidRPr="000B5997">
              <w:rPr>
                <w:iCs/>
                <w:sz w:val="20"/>
                <w:szCs w:val="20"/>
              </w:rPr>
              <w:t xml:space="preserve"> povzemajo pripombe k predlogu novele, razen:</w:t>
            </w:r>
          </w:p>
          <w:p w14:paraId="0A277A92" w14:textId="3C3F41A1" w:rsidR="000B5997" w:rsidRPr="00183F91" w:rsidRDefault="000B5997" w:rsidP="00F63992">
            <w:pPr>
              <w:pStyle w:val="Neotevilenodstavek"/>
              <w:widowControl w:val="0"/>
              <w:numPr>
                <w:ilvl w:val="0"/>
                <w:numId w:val="19"/>
              </w:numPr>
              <w:spacing w:before="0" w:after="120" w:line="260" w:lineRule="exact"/>
              <w:ind w:left="1034"/>
              <w:rPr>
                <w:iCs/>
                <w:sz w:val="20"/>
                <w:szCs w:val="20"/>
              </w:rPr>
            </w:pPr>
            <w:r w:rsidRPr="000B5997">
              <w:rPr>
                <w:iCs/>
                <w:sz w:val="20"/>
                <w:szCs w:val="20"/>
              </w:rPr>
              <w:t xml:space="preserve">Informacijski pooblaščenec navaja, da je </w:t>
            </w:r>
            <w:r w:rsidR="00706EBA">
              <w:rPr>
                <w:iCs/>
                <w:sz w:val="20"/>
                <w:szCs w:val="20"/>
              </w:rPr>
              <w:t>treba</w:t>
            </w:r>
            <w:r w:rsidRPr="000B5997">
              <w:rPr>
                <w:iCs/>
                <w:sz w:val="20"/>
                <w:szCs w:val="20"/>
              </w:rPr>
              <w:t xml:space="preserve"> pridobiti mnenje osebe, pooblaščene za varstvo osebnih podatkov pri </w:t>
            </w:r>
            <w:r w:rsidR="000765EA">
              <w:rPr>
                <w:iCs/>
                <w:sz w:val="20"/>
                <w:szCs w:val="20"/>
              </w:rPr>
              <w:t>m</w:t>
            </w:r>
            <w:r w:rsidRPr="000B5997">
              <w:rPr>
                <w:iCs/>
                <w:sz w:val="20"/>
                <w:szCs w:val="20"/>
              </w:rPr>
              <w:t xml:space="preserve">inistrstvu za pravosodje. </w:t>
            </w:r>
          </w:p>
          <w:p w14:paraId="09BC4C95" w14:textId="61C588A4" w:rsidR="00183F91" w:rsidRDefault="000B5997" w:rsidP="00F63992">
            <w:pPr>
              <w:pStyle w:val="Neotevilenodstavek"/>
              <w:widowControl w:val="0"/>
              <w:spacing w:before="0" w:after="120" w:line="260" w:lineRule="exact"/>
              <w:ind w:left="1034"/>
              <w:rPr>
                <w:iCs/>
                <w:sz w:val="20"/>
                <w:szCs w:val="20"/>
              </w:rPr>
            </w:pPr>
            <w:r w:rsidRPr="000B5997">
              <w:rPr>
                <w:iCs/>
                <w:sz w:val="20"/>
                <w:szCs w:val="20"/>
              </w:rPr>
              <w:t>Ministrstvo za pravosodje pojasnjuje, da je oceno učinkov pos</w:t>
            </w:r>
            <w:r w:rsidR="000765EA">
              <w:rPr>
                <w:iCs/>
                <w:sz w:val="20"/>
                <w:szCs w:val="20"/>
              </w:rPr>
              <w:t>lalo</w:t>
            </w:r>
            <w:r w:rsidRPr="000B5997">
              <w:rPr>
                <w:iCs/>
                <w:sz w:val="20"/>
                <w:szCs w:val="20"/>
              </w:rPr>
              <w:t xml:space="preserve"> v mnenje pooblaščenki za varstvo osebnih podatkov.</w:t>
            </w:r>
          </w:p>
          <w:p w14:paraId="1C080F52" w14:textId="41116893" w:rsidR="00706EBA" w:rsidRDefault="000B5997" w:rsidP="00F63992">
            <w:pPr>
              <w:pStyle w:val="Neotevilenodstavek"/>
              <w:widowControl w:val="0"/>
              <w:numPr>
                <w:ilvl w:val="0"/>
                <w:numId w:val="19"/>
              </w:numPr>
              <w:spacing w:before="0" w:after="120" w:line="260" w:lineRule="exact"/>
              <w:ind w:left="1034"/>
              <w:rPr>
                <w:iCs/>
                <w:sz w:val="20"/>
                <w:szCs w:val="20"/>
              </w:rPr>
            </w:pPr>
            <w:r w:rsidRPr="00706EBA">
              <w:rPr>
                <w:iCs/>
                <w:sz w:val="20"/>
                <w:szCs w:val="20"/>
              </w:rPr>
              <w:t>I</w:t>
            </w:r>
            <w:r w:rsidR="007A23DB">
              <w:rPr>
                <w:iCs/>
                <w:sz w:val="20"/>
                <w:szCs w:val="20"/>
              </w:rPr>
              <w:t>nformacijski pooblaščenec</w:t>
            </w:r>
            <w:r w:rsidRPr="00706EBA">
              <w:rPr>
                <w:iCs/>
                <w:sz w:val="20"/>
                <w:szCs w:val="20"/>
              </w:rPr>
              <w:t xml:space="preserve"> </w:t>
            </w:r>
            <w:r w:rsidR="004D377C">
              <w:rPr>
                <w:iCs/>
                <w:sz w:val="20"/>
                <w:szCs w:val="20"/>
              </w:rPr>
              <w:t>opozarja</w:t>
            </w:r>
            <w:r w:rsidRPr="00706EBA">
              <w:rPr>
                <w:iCs/>
                <w:sz w:val="20"/>
                <w:szCs w:val="20"/>
              </w:rPr>
              <w:t>, da je na</w:t>
            </w:r>
            <w:r w:rsidR="00D2053C">
              <w:rPr>
                <w:iCs/>
                <w:sz w:val="20"/>
                <w:szCs w:val="20"/>
              </w:rPr>
              <w:t>vedba</w:t>
            </w:r>
            <w:r w:rsidRPr="00706EBA">
              <w:rPr>
                <w:iCs/>
                <w:sz w:val="20"/>
                <w:szCs w:val="20"/>
              </w:rPr>
              <w:t xml:space="preserve"> tveganj preoz</w:t>
            </w:r>
            <w:r w:rsidR="00D2053C">
              <w:rPr>
                <w:iCs/>
                <w:sz w:val="20"/>
                <w:szCs w:val="20"/>
              </w:rPr>
              <w:t>ka</w:t>
            </w:r>
            <w:r w:rsidRPr="00706EBA">
              <w:rPr>
                <w:iCs/>
                <w:sz w:val="20"/>
                <w:szCs w:val="20"/>
              </w:rPr>
              <w:t xml:space="preserve">. </w:t>
            </w:r>
          </w:p>
          <w:p w14:paraId="4B3988C4" w14:textId="53E5A1D3" w:rsidR="000B5997" w:rsidRPr="00706EBA" w:rsidRDefault="000B5997" w:rsidP="00F63992">
            <w:pPr>
              <w:pStyle w:val="Neotevilenodstavek"/>
              <w:widowControl w:val="0"/>
              <w:spacing w:before="0" w:after="120" w:line="260" w:lineRule="exact"/>
              <w:ind w:left="1034"/>
              <w:rPr>
                <w:iCs/>
                <w:sz w:val="20"/>
                <w:szCs w:val="20"/>
              </w:rPr>
            </w:pPr>
            <w:r w:rsidRPr="00706EBA">
              <w:rPr>
                <w:iCs/>
                <w:sz w:val="20"/>
                <w:szCs w:val="20"/>
              </w:rPr>
              <w:t xml:space="preserve">Ministrstvo za pravosodje pojasnjuje, da je </w:t>
            </w:r>
            <w:r w:rsidR="00D2053C">
              <w:rPr>
                <w:iCs/>
                <w:sz w:val="20"/>
                <w:szCs w:val="20"/>
              </w:rPr>
              <w:t xml:space="preserve">navedbo </w:t>
            </w:r>
            <w:r w:rsidRPr="00706EBA">
              <w:rPr>
                <w:iCs/>
                <w:sz w:val="20"/>
                <w:szCs w:val="20"/>
              </w:rPr>
              <w:t xml:space="preserve">tveganj dopolnilo. </w:t>
            </w:r>
          </w:p>
          <w:p w14:paraId="2D9CAEFB" w14:textId="77777777" w:rsidR="00F63992" w:rsidRDefault="00F63992" w:rsidP="00F63992">
            <w:pPr>
              <w:pStyle w:val="Neotevilenodstavek"/>
              <w:widowControl w:val="0"/>
              <w:spacing w:before="0" w:after="120" w:line="260" w:lineRule="exact"/>
              <w:rPr>
                <w:b/>
                <w:bCs/>
                <w:iCs/>
                <w:sz w:val="20"/>
                <w:szCs w:val="20"/>
              </w:rPr>
            </w:pPr>
          </w:p>
          <w:p w14:paraId="3F5A57C4" w14:textId="6B516BAD" w:rsidR="0011102F" w:rsidRDefault="0011102F" w:rsidP="00F63992">
            <w:pPr>
              <w:pStyle w:val="Neotevilenodstavek"/>
              <w:widowControl w:val="0"/>
              <w:spacing w:before="0" w:after="120" w:line="260" w:lineRule="exact"/>
              <w:rPr>
                <w:b/>
                <w:bCs/>
                <w:iCs/>
                <w:sz w:val="20"/>
                <w:szCs w:val="20"/>
              </w:rPr>
            </w:pPr>
            <w:r w:rsidRPr="00F63992">
              <w:rPr>
                <w:b/>
                <w:bCs/>
                <w:iCs/>
                <w:sz w:val="20"/>
                <w:szCs w:val="20"/>
              </w:rPr>
              <w:t>Vrhovno sodišče</w:t>
            </w:r>
            <w:r>
              <w:rPr>
                <w:b/>
                <w:bCs/>
                <w:iCs/>
                <w:sz w:val="20"/>
                <w:szCs w:val="20"/>
              </w:rPr>
              <w:t xml:space="preserve"> Republike Slovenija</w:t>
            </w:r>
            <w:r w:rsidRPr="00F63992">
              <w:rPr>
                <w:b/>
                <w:bCs/>
                <w:iCs/>
                <w:sz w:val="20"/>
                <w:szCs w:val="20"/>
              </w:rPr>
              <w:t>:</w:t>
            </w:r>
          </w:p>
          <w:p w14:paraId="0C73B97E" w14:textId="1DD554CF" w:rsidR="0011102F" w:rsidRPr="00F63992" w:rsidRDefault="0011102F" w:rsidP="00C52B00">
            <w:pPr>
              <w:pStyle w:val="Odstavekseznama"/>
              <w:spacing w:after="120" w:line="260" w:lineRule="exact"/>
              <w:ind w:left="454"/>
              <w:contextualSpacing w:val="0"/>
              <w:jc w:val="both"/>
            </w:pPr>
            <w:r w:rsidRPr="00F63992">
              <w:rPr>
                <w:rFonts w:cs="Arial"/>
                <w:iCs/>
                <w:szCs w:val="20"/>
                <w:lang w:eastAsia="sl-SI"/>
              </w:rPr>
              <w:t>Služba za zakonodajo</w:t>
            </w:r>
            <w:r>
              <w:rPr>
                <w:rFonts w:cs="Arial"/>
                <w:iCs/>
                <w:szCs w:val="20"/>
                <w:lang w:eastAsia="sl-SI"/>
              </w:rPr>
              <w:t xml:space="preserve"> Vrhovnega sodišča</w:t>
            </w:r>
            <w:r w:rsidRPr="00F63992">
              <w:rPr>
                <w:rFonts w:cs="Arial"/>
                <w:iCs/>
                <w:szCs w:val="20"/>
                <w:lang w:eastAsia="sl-SI"/>
              </w:rPr>
              <w:t xml:space="preserve"> predlaga spremembe 8.a člena</w:t>
            </w:r>
            <w:r w:rsidR="00E85C44">
              <w:rPr>
                <w:rFonts w:cs="Arial"/>
                <w:iCs/>
                <w:szCs w:val="20"/>
                <w:lang w:eastAsia="sl-SI"/>
              </w:rPr>
              <w:t xml:space="preserve">, ki se nanaša na zagotavljanje </w:t>
            </w:r>
            <w:r w:rsidRPr="00F63992">
              <w:rPr>
                <w:rFonts w:cs="Arial"/>
                <w:iCs/>
                <w:szCs w:val="20"/>
                <w:lang w:eastAsia="sl-SI"/>
              </w:rPr>
              <w:t xml:space="preserve">podatkov o medsebojnem sodelovanju med državami </w:t>
            </w:r>
            <w:r w:rsidR="00E85C44">
              <w:rPr>
                <w:rFonts w:cs="Arial"/>
                <w:iCs/>
                <w:szCs w:val="20"/>
                <w:lang w:eastAsia="sl-SI"/>
              </w:rPr>
              <w:t>č</w:t>
            </w:r>
            <w:r w:rsidRPr="00F63992">
              <w:rPr>
                <w:rFonts w:cs="Arial"/>
                <w:iCs/>
                <w:szCs w:val="20"/>
                <w:lang w:eastAsia="sl-SI"/>
              </w:rPr>
              <w:t>lanicami.</w:t>
            </w:r>
          </w:p>
          <w:p w14:paraId="4E89C076" w14:textId="027588AB" w:rsidR="0011102F" w:rsidRDefault="0011102F" w:rsidP="00F63992">
            <w:pPr>
              <w:pStyle w:val="Odstavekseznama"/>
              <w:spacing w:after="120" w:line="260" w:lineRule="exact"/>
              <w:ind w:left="454"/>
              <w:contextualSpacing w:val="0"/>
              <w:jc w:val="both"/>
            </w:pPr>
            <w:r>
              <w:t xml:space="preserve">Pripomba ni bila upoštevana. </w:t>
            </w:r>
            <w:r w:rsidR="00D2053C">
              <w:t>Čeprav</w:t>
            </w:r>
            <w:r>
              <w:t xml:space="preserve"> </w:t>
            </w:r>
            <w:r w:rsidR="00D2053C">
              <w:t>m</w:t>
            </w:r>
            <w:r w:rsidR="00E85C44">
              <w:t>inistrstvo za pravosodje razume izpostavljene pomisleke</w:t>
            </w:r>
            <w:r>
              <w:t xml:space="preserve">, </w:t>
            </w:r>
            <w:r w:rsidR="00E85C44">
              <w:t xml:space="preserve">ti </w:t>
            </w:r>
            <w:r w:rsidR="00D2053C">
              <w:t>zahtevajo</w:t>
            </w:r>
            <w:r w:rsidR="00E85C44">
              <w:t xml:space="preserve"> </w:t>
            </w:r>
            <w:r>
              <w:t xml:space="preserve">obsežne spremembe, ki jih </w:t>
            </w:r>
            <w:r w:rsidR="00E85C44">
              <w:t xml:space="preserve">zaradi časovnih omejitev </w:t>
            </w:r>
            <w:r>
              <w:t xml:space="preserve">ni mogoče izvesti pri pripravi zakona, ki se sprejema po skrajšanem postopku. Prav tako </w:t>
            </w:r>
            <w:r w:rsidR="00D2053C">
              <w:t>m</w:t>
            </w:r>
            <w:r>
              <w:t xml:space="preserve">inistrstvo za pravosodje </w:t>
            </w:r>
            <w:r w:rsidR="00D2053C">
              <w:t>poudarja</w:t>
            </w:r>
            <w:r>
              <w:t>, da novela ZSKZDČEU-1 iz leta 2021 (Ur</w:t>
            </w:r>
            <w:r w:rsidR="00180A12">
              <w:t>adni list</w:t>
            </w:r>
            <w:r w:rsidR="00D2053C">
              <w:t xml:space="preserve"> RS</w:t>
            </w:r>
            <w:r>
              <w:t xml:space="preserve">, št. 94/21 z dne 11. 6. 2021), ki je uvedla 8.a člen, vključuje prehodno določbo (13. člen), ki se še zmeraj uporablja </w:t>
            </w:r>
            <w:r w:rsidR="00180A12">
              <w:t xml:space="preserve">glede večine </w:t>
            </w:r>
            <w:r>
              <w:t xml:space="preserve"> </w:t>
            </w:r>
            <w:r w:rsidR="00E85C44">
              <w:t xml:space="preserve">izpostavljenih </w:t>
            </w:r>
            <w:r w:rsidR="00180A12">
              <w:t>težav</w:t>
            </w:r>
            <w:r>
              <w:t>.</w:t>
            </w:r>
          </w:p>
          <w:p w14:paraId="53CBADBB" w14:textId="7208C410" w:rsidR="0011102F" w:rsidRDefault="0011102F" w:rsidP="00C52B00">
            <w:pPr>
              <w:pStyle w:val="Odstavekseznama"/>
              <w:spacing w:after="120" w:line="260" w:lineRule="exact"/>
              <w:ind w:left="454"/>
              <w:contextualSpacing w:val="0"/>
              <w:jc w:val="both"/>
            </w:pPr>
            <w:r>
              <w:t xml:space="preserve">Služba za zakonodajo zastavlja vprašanje, ali se določbe ZSKZDČEU-1 o izmenjavi podatkov iz kazenskih evidenc nanašajo tudi na prekrške. </w:t>
            </w:r>
            <w:r w:rsidR="00D2053C">
              <w:t>Opozarja</w:t>
            </w:r>
            <w:r>
              <w:t xml:space="preserve"> tudi, da se povzročiteljem prekrškov v praksi pogosto ne </w:t>
            </w:r>
            <w:r w:rsidR="00706EBA">
              <w:t>dodeli</w:t>
            </w:r>
            <w:r>
              <w:t xml:space="preserve"> EMŠO. </w:t>
            </w:r>
          </w:p>
          <w:p w14:paraId="09724E28" w14:textId="77777777" w:rsidR="0011102F" w:rsidRDefault="0011102F" w:rsidP="00F63992">
            <w:pPr>
              <w:pStyle w:val="Odstavekseznama"/>
              <w:spacing w:after="120" w:line="260" w:lineRule="exact"/>
              <w:ind w:left="454"/>
              <w:contextualSpacing w:val="0"/>
              <w:jc w:val="both"/>
            </w:pPr>
            <w:r>
              <w:t>Ministrstvo za pravosodje pojasnjuje, da se izmenjujejo le podatki o kaznivih dejanjih, ne pa tudi podatki o prekrških.</w:t>
            </w:r>
          </w:p>
          <w:p w14:paraId="53A3C9BC" w14:textId="7D03345F" w:rsidR="0011102F" w:rsidRDefault="0011102F" w:rsidP="00F63992">
            <w:pPr>
              <w:pStyle w:val="Odstavekseznama"/>
              <w:numPr>
                <w:ilvl w:val="0"/>
                <w:numId w:val="48"/>
              </w:numPr>
              <w:spacing w:after="120" w:line="260" w:lineRule="exact"/>
              <w:ind w:left="454" w:hanging="284"/>
              <w:contextualSpacing w:val="0"/>
              <w:jc w:val="both"/>
            </w:pPr>
            <w:r>
              <w:t>Upoštevana je pripomba, da je zaradi sprememb 3. točke 11. člena</w:t>
            </w:r>
            <w:r w:rsidR="00D974B6">
              <w:t xml:space="preserve"> ZSKZDČEU-1</w:t>
            </w:r>
            <w:r>
              <w:t xml:space="preserve"> treb</w:t>
            </w:r>
            <w:r w:rsidR="004D377C">
              <w:t>a</w:t>
            </w:r>
            <w:r>
              <w:t xml:space="preserve"> spremeniti tudi 150. člen ZSKZDČEU-1.</w:t>
            </w:r>
          </w:p>
          <w:p w14:paraId="5E80180C" w14:textId="000012BE" w:rsidR="0011102F" w:rsidRDefault="004D377C" w:rsidP="00F63992">
            <w:pPr>
              <w:pStyle w:val="Odstavekseznama"/>
              <w:numPr>
                <w:ilvl w:val="0"/>
                <w:numId w:val="48"/>
              </w:numPr>
              <w:spacing w:after="120" w:line="260" w:lineRule="exact"/>
              <w:ind w:left="454" w:hanging="284"/>
              <w:contextualSpacing w:val="0"/>
              <w:jc w:val="both"/>
            </w:pPr>
            <w:r>
              <w:t>O</w:t>
            </w:r>
            <w:r w:rsidR="0011102F">
              <w:t>čit</w:t>
            </w:r>
            <w:r>
              <w:t>ano je</w:t>
            </w:r>
            <w:r w:rsidR="0011102F">
              <w:t xml:space="preserve">, da ni posebnega specializiranega organa za </w:t>
            </w:r>
            <w:r>
              <w:t>ugotavljanje</w:t>
            </w:r>
            <w:r w:rsidR="0011102F">
              <w:t xml:space="preserve"> premoženja, ki naj se odvzame v kazenskem postopku.</w:t>
            </w:r>
          </w:p>
          <w:p w14:paraId="3D406462" w14:textId="51A77808" w:rsidR="00D974B6" w:rsidRDefault="004D377C" w:rsidP="00F63992">
            <w:pPr>
              <w:pStyle w:val="Odstavekseznama"/>
              <w:spacing w:after="120" w:line="260" w:lineRule="exact"/>
              <w:ind w:left="454"/>
              <w:contextualSpacing w:val="0"/>
              <w:jc w:val="both"/>
            </w:pPr>
            <w:bookmarkStart w:id="4" w:name="_Hlk203038850"/>
            <w:r>
              <w:t>Ugotavljanje</w:t>
            </w:r>
            <w:r w:rsidR="00D974B6">
              <w:t xml:space="preserve"> premoženja na ravni EU ureja </w:t>
            </w:r>
            <w:r w:rsidR="00D974B6" w:rsidRPr="00D974B6">
              <w:t>Direktiv</w:t>
            </w:r>
            <w:r w:rsidR="00D974B6">
              <w:t>a</w:t>
            </w:r>
            <w:r w:rsidR="00D974B6" w:rsidRPr="00D974B6">
              <w:t xml:space="preserve"> 2024/1260/EU</w:t>
            </w:r>
            <w:r w:rsidR="00D974B6">
              <w:t xml:space="preserve">, ki mora biti </w:t>
            </w:r>
            <w:r>
              <w:t>v slovenski pravni red prenesena</w:t>
            </w:r>
            <w:r w:rsidR="00D974B6">
              <w:t xml:space="preserve"> do 23. </w:t>
            </w:r>
            <w:r>
              <w:t>novembra</w:t>
            </w:r>
            <w:r w:rsidR="00D974B6">
              <w:t xml:space="preserve"> 20</w:t>
            </w:r>
            <w:r w:rsidR="00B72C35">
              <w:t>2</w:t>
            </w:r>
            <w:r w:rsidR="00D974B6">
              <w:t xml:space="preserve">6. Za </w:t>
            </w:r>
            <w:r>
              <w:t>izpolnitev</w:t>
            </w:r>
            <w:r w:rsidR="00D974B6">
              <w:t xml:space="preserve"> zahtev </w:t>
            </w:r>
            <w:r>
              <w:t xml:space="preserve">iz </w:t>
            </w:r>
            <w:r w:rsidR="00D974B6">
              <w:t>direktive namerava ministrstvo prilagoditi večje število zakonov (</w:t>
            </w:r>
            <w:r w:rsidR="00E85C44">
              <w:t>Zakon o kazenskem postopku, Kazenski zakonik, Zakon o državnem tožilstvu</w:t>
            </w:r>
            <w:r w:rsidR="00D974B6">
              <w:t xml:space="preserve">), ki bodo skupaj </w:t>
            </w:r>
            <w:r>
              <w:t>državni</w:t>
            </w:r>
            <w:r w:rsidR="00D974B6">
              <w:t xml:space="preserve"> okvir za </w:t>
            </w:r>
            <w:r>
              <w:t>ugotavljanje</w:t>
            </w:r>
            <w:r w:rsidR="00D974B6">
              <w:t xml:space="preserve"> in odvzem premoženja.</w:t>
            </w:r>
            <w:r w:rsidR="00E85C44">
              <w:t xml:space="preserve"> </w:t>
            </w:r>
            <w:r w:rsidR="00E85C44" w:rsidRPr="00E85C44">
              <w:t>Glede urad</w:t>
            </w:r>
            <w:r w:rsidR="00E85C44">
              <w:t xml:space="preserve">a </w:t>
            </w:r>
            <w:r w:rsidR="00E85C44" w:rsidRPr="00E85C44">
              <w:t>za odvzem premoženjske koristi</w:t>
            </w:r>
            <w:r w:rsidR="00E85C44">
              <w:t xml:space="preserve"> (ARO)</w:t>
            </w:r>
            <w:r w:rsidR="00E85C44" w:rsidRPr="00E85C44">
              <w:t xml:space="preserve"> je bilo na 143. redni seji vlade 27. </w:t>
            </w:r>
            <w:r>
              <w:t>februarja</w:t>
            </w:r>
            <w:r w:rsidR="00E85C44">
              <w:t xml:space="preserve"> </w:t>
            </w:r>
            <w:r w:rsidR="00E85C44" w:rsidRPr="00E85C44">
              <w:t>20</w:t>
            </w:r>
            <w:r w:rsidR="00E85C44">
              <w:t>2</w:t>
            </w:r>
            <w:r w:rsidR="00E85C44" w:rsidRPr="00E85C44">
              <w:t xml:space="preserve">5 v okviru obravnave poročila </w:t>
            </w:r>
            <w:r w:rsidR="00E85C44">
              <w:t xml:space="preserve">medresorske delovne skupine </w:t>
            </w:r>
            <w:r w:rsidR="00E85C44" w:rsidRPr="00E85C44">
              <w:t xml:space="preserve">sprejeto, da se oddelek ARO ustanovi v okviru novega oddelka na </w:t>
            </w:r>
            <w:r w:rsidR="00E85C44">
              <w:t>Vrhovnem državnem tožilstvu Republike Slovenije</w:t>
            </w:r>
            <w:r w:rsidR="00E85C44" w:rsidRPr="00E85C44">
              <w:t>.</w:t>
            </w:r>
            <w:r w:rsidR="00E85C44">
              <w:t xml:space="preserve"> Ob pripravi rešitev bo ponovno opravljena presoja, ali je treb</w:t>
            </w:r>
            <w:r w:rsidR="005F4D6E">
              <w:t>a</w:t>
            </w:r>
            <w:r w:rsidR="00E85C44">
              <w:t xml:space="preserve"> prilagoditi določbe ZSKZDČEU-1. </w:t>
            </w:r>
          </w:p>
          <w:p w14:paraId="07C52BD6" w14:textId="77777777" w:rsidR="00F63992" w:rsidRDefault="00F63992" w:rsidP="00F63992">
            <w:pPr>
              <w:pStyle w:val="Odstavekseznama"/>
              <w:spacing w:after="120" w:line="260" w:lineRule="exact"/>
              <w:ind w:left="454"/>
              <w:contextualSpacing w:val="0"/>
              <w:jc w:val="both"/>
            </w:pPr>
          </w:p>
          <w:bookmarkEnd w:id="4"/>
          <w:p w14:paraId="6A4F6E6A" w14:textId="658A2D4E" w:rsidR="00E85C44" w:rsidRPr="007A23DB" w:rsidRDefault="00E85C44" w:rsidP="00F63992">
            <w:pPr>
              <w:pStyle w:val="Neotevilenodstavek"/>
              <w:widowControl w:val="0"/>
              <w:spacing w:before="0" w:after="120" w:line="260" w:lineRule="exact"/>
              <w:rPr>
                <w:b/>
                <w:bCs/>
                <w:iCs/>
                <w:szCs w:val="20"/>
              </w:rPr>
            </w:pPr>
            <w:r w:rsidRPr="007A23DB">
              <w:rPr>
                <w:b/>
                <w:bCs/>
                <w:iCs/>
                <w:sz w:val="20"/>
                <w:szCs w:val="20"/>
              </w:rPr>
              <w:t>Vrhovno državno tožilstvo</w:t>
            </w:r>
            <w:r w:rsidR="00A75F7C">
              <w:rPr>
                <w:b/>
                <w:bCs/>
                <w:iCs/>
                <w:sz w:val="20"/>
                <w:szCs w:val="20"/>
              </w:rPr>
              <w:t xml:space="preserve"> Republike Slovenije</w:t>
            </w:r>
            <w:r w:rsidRPr="007A23DB">
              <w:rPr>
                <w:b/>
                <w:bCs/>
                <w:iCs/>
                <w:sz w:val="20"/>
                <w:szCs w:val="20"/>
              </w:rPr>
              <w:t>:</w:t>
            </w:r>
          </w:p>
          <w:p w14:paraId="044BD44B" w14:textId="5FAFBB8D" w:rsidR="00E85C44" w:rsidRDefault="00E85C44" w:rsidP="00F63992">
            <w:pPr>
              <w:pStyle w:val="Odstavekseznama"/>
              <w:numPr>
                <w:ilvl w:val="0"/>
                <w:numId w:val="48"/>
              </w:numPr>
              <w:spacing w:after="120" w:line="260" w:lineRule="exact"/>
              <w:ind w:left="454" w:hanging="283"/>
              <w:contextualSpacing w:val="0"/>
              <w:jc w:val="both"/>
            </w:pPr>
            <w:r>
              <w:lastRenderedPageBreak/>
              <w:t xml:space="preserve">Vrhovno državno tožilstvo </w:t>
            </w:r>
            <w:r w:rsidR="007C5DCF">
              <w:t>opozarja</w:t>
            </w:r>
            <w:r>
              <w:t>, da v okviru 224.č člena</w:t>
            </w:r>
            <w:r w:rsidR="00B72C35">
              <w:t xml:space="preserve"> ZSKZDČEU-1, kot ga določa predlog novele, </w:t>
            </w:r>
            <w:r>
              <w:t>pojem »nuj</w:t>
            </w:r>
            <w:r w:rsidR="007C5DCF">
              <w:t>ni</w:t>
            </w:r>
            <w:r>
              <w:t xml:space="preserve"> primer« ni konkretiziran in ga je mogoče </w:t>
            </w:r>
            <w:r w:rsidR="007C5DCF">
              <w:t>razlagati</w:t>
            </w:r>
            <w:r>
              <w:t xml:space="preserve"> na različne načine. Prav tako ni jasno, kdo odloča, ali gre za tak primer. </w:t>
            </w:r>
          </w:p>
          <w:p w14:paraId="6C1BF76B" w14:textId="33046BAA" w:rsidR="00E85C44" w:rsidRDefault="00E85C44" w:rsidP="00F63992">
            <w:pPr>
              <w:pStyle w:val="Odstavekseznama"/>
              <w:spacing w:after="120" w:line="260" w:lineRule="exact"/>
              <w:ind w:left="454"/>
              <w:contextualSpacing w:val="0"/>
              <w:jc w:val="both"/>
            </w:pPr>
            <w:r>
              <w:t>Ministrstvo za pravosodje pojasnjuje, da tretji odstavek 9. člena Uredbe 2018/1805/EU določa, da »</w:t>
            </w:r>
            <w:r w:rsidRPr="009E18D5">
              <w:t>kadar organ izdajatelj v potrdilu o začasnem zavarovanju navede, da je treba začasno zavarovanje izvršiti takoj, saj utemeljeno meni, da bo zadevno premoženje v kratkem odstranjeno ali uničeno, oziroma zaradi kakršnih koli preiskovalnih ali postopkovnih potreb v državi izdajateljici, izvršitveni organ o priznanju sklepa o začasnem zavarovanju odloči najpozneje v 48 urah po tem, ko ga je prejel</w:t>
            </w:r>
            <w:r w:rsidR="00B72C35">
              <w:t>.</w:t>
            </w:r>
            <w:r>
              <w:t>« Navedeni člen sicer navedenih primerov izrecno ne označuje kot »nujn</w:t>
            </w:r>
            <w:r w:rsidR="007C5DCF">
              <w:t>e</w:t>
            </w:r>
            <w:r>
              <w:t xml:space="preserve"> primer</w:t>
            </w:r>
            <w:r w:rsidR="007C5DCF">
              <w:t>e</w:t>
            </w:r>
            <w:r>
              <w:t xml:space="preserve">«, jih pa kot take označuje obrazec t. i. potrdila iz </w:t>
            </w:r>
            <w:bookmarkStart w:id="5" w:name="_Hlk202948730"/>
            <w:r w:rsidR="00823126">
              <w:t>p</w:t>
            </w:r>
            <w:r>
              <w:t xml:space="preserve">riloge I uredbe v </w:t>
            </w:r>
            <w:r w:rsidR="00823126">
              <w:t>r</w:t>
            </w:r>
            <w:r>
              <w:t>ubriki B</w:t>
            </w:r>
            <w:bookmarkEnd w:id="5"/>
            <w:r>
              <w:t>.</w:t>
            </w:r>
            <w:r w:rsidR="00B72C35">
              <w:t xml:space="preserve"> Na potrdilu so torej primeri iz 9. člena </w:t>
            </w:r>
            <w:r w:rsidR="007E1B7E">
              <w:t xml:space="preserve">izrecno </w:t>
            </w:r>
            <w:r w:rsidR="00B72C35">
              <w:t xml:space="preserve">označeni kot </w:t>
            </w:r>
            <w:r w:rsidR="007E1B7E">
              <w:t>»</w:t>
            </w:r>
            <w:r w:rsidR="00B72C35">
              <w:t>nujni</w:t>
            </w:r>
            <w:r w:rsidR="007E1B7E">
              <w:t xml:space="preserve"> primeri«</w:t>
            </w:r>
            <w:r w:rsidR="00B72C35">
              <w:t xml:space="preserve">. </w:t>
            </w:r>
          </w:p>
          <w:p w14:paraId="66E3E4EE" w14:textId="145CCF27" w:rsidR="00AA26B3" w:rsidRDefault="00B72C35" w:rsidP="00F63992">
            <w:pPr>
              <w:pStyle w:val="Odstavekseznama"/>
              <w:spacing w:after="120" w:line="260" w:lineRule="exact"/>
              <w:ind w:left="454"/>
              <w:contextualSpacing w:val="0"/>
              <w:jc w:val="both"/>
            </w:pPr>
            <w:r>
              <w:t>Primer kot nuj</w:t>
            </w:r>
            <w:r w:rsidR="007C5DCF">
              <w:t>ni</w:t>
            </w:r>
            <w:r>
              <w:t xml:space="preserve"> opredeli organ </w:t>
            </w:r>
            <w:r w:rsidR="00E85C44">
              <w:t>druge države članice</w:t>
            </w:r>
            <w:r>
              <w:t xml:space="preserve">, ki </w:t>
            </w:r>
            <w:r w:rsidR="00E85C44">
              <w:t>zahteva priznanje in izvršitev začasnega zavarovanja</w:t>
            </w:r>
            <w:r>
              <w:t xml:space="preserve">; </w:t>
            </w:r>
            <w:r w:rsidR="00E85C44">
              <w:t xml:space="preserve">slovensko sodišče, ki odloča o priznanju, pa nima pristojnosti, da samo </w:t>
            </w:r>
            <w:r>
              <w:t>(</w:t>
            </w:r>
            <w:proofErr w:type="spellStart"/>
            <w:r>
              <w:t>pre</w:t>
            </w:r>
            <w:proofErr w:type="spellEnd"/>
            <w:r>
              <w:t>)</w:t>
            </w:r>
            <w:r w:rsidR="00E85C44">
              <w:t>kvalificira zahtevo kot (ne)nujno.</w:t>
            </w:r>
          </w:p>
          <w:p w14:paraId="07EFAA3A" w14:textId="003B8FEE" w:rsidR="00E85C44" w:rsidRDefault="00E85C44" w:rsidP="00F63992">
            <w:pPr>
              <w:pStyle w:val="Odstavekseznama"/>
              <w:spacing w:after="120" w:line="260" w:lineRule="exact"/>
              <w:ind w:left="454"/>
              <w:contextualSpacing w:val="0"/>
              <w:jc w:val="both"/>
            </w:pPr>
            <w:r>
              <w:t>Ministrstvo za pravosodje je zaradi večje jasnosti dopolnilo zakonsko dikcijo in obrazložitev člena.</w:t>
            </w:r>
          </w:p>
          <w:p w14:paraId="10622B58" w14:textId="273DAEB2" w:rsidR="00E85C44" w:rsidRDefault="00E85C44" w:rsidP="00F63992">
            <w:pPr>
              <w:pStyle w:val="Odstavekseznama"/>
              <w:numPr>
                <w:ilvl w:val="0"/>
                <w:numId w:val="48"/>
              </w:numPr>
              <w:spacing w:after="120" w:line="260" w:lineRule="exact"/>
              <w:ind w:left="454" w:hanging="283"/>
              <w:contextualSpacing w:val="0"/>
              <w:jc w:val="both"/>
            </w:pPr>
            <w:r>
              <w:t xml:space="preserve">Vrhovno </w:t>
            </w:r>
            <w:r w:rsidR="007A23DB">
              <w:t xml:space="preserve">državno </w:t>
            </w:r>
            <w:r>
              <w:t xml:space="preserve">tožilstvo </w:t>
            </w:r>
            <w:r w:rsidR="007C5DCF">
              <w:t>opozarja</w:t>
            </w:r>
            <w:r>
              <w:t>, da je sporno, da se zavarovanje v okviru 224.</w:t>
            </w:r>
            <w:r w:rsidR="00B72C35">
              <w:t>č</w:t>
            </w:r>
            <w:r>
              <w:t xml:space="preserve"> člena</w:t>
            </w:r>
            <w:r w:rsidR="00B72C35">
              <w:t xml:space="preserve"> ZSKZDČEU-1, kot ga določa predlog novele, </w:t>
            </w:r>
            <w:r>
              <w:t>odreja za nedoločen čas</w:t>
            </w:r>
            <w:r w:rsidR="00B72C35">
              <w:t>. G</w:t>
            </w:r>
            <w:r>
              <w:t xml:space="preserve">re za odstop od ureditve, ki velja v </w:t>
            </w:r>
            <w:r w:rsidR="007C5DCF">
              <w:t>domačih</w:t>
            </w:r>
            <w:r>
              <w:t xml:space="preserve"> postopkih, kjer je trajanje zavarovanja omejeno. </w:t>
            </w:r>
          </w:p>
          <w:p w14:paraId="21259242" w14:textId="0463BBE8" w:rsidR="00E85C44" w:rsidRDefault="00E85C44" w:rsidP="00F63992">
            <w:pPr>
              <w:spacing w:after="120"/>
              <w:ind w:left="454"/>
              <w:jc w:val="both"/>
            </w:pPr>
            <w:r>
              <w:t xml:space="preserve">Ministrstvo za pravosodje pojasnjuje, da takšno ureditev </w:t>
            </w:r>
            <w:r w:rsidR="007C5DCF">
              <w:t>predvideva</w:t>
            </w:r>
            <w:r>
              <w:t xml:space="preserve"> 12. člen Uredbe 2018/1805/EU: »</w:t>
            </w:r>
            <w:r w:rsidRPr="0068164D">
              <w:t xml:space="preserve">Premoženje, ki je predmet sklepa o začasnem zavarovanju, ostane začasno zavarovano v državi izvršiteljici, dokler pristojni organ te države dokončno ne odgovori na sklep o odvzemu, </w:t>
            </w:r>
            <w:r>
              <w:t>/…/</w:t>
            </w:r>
            <w:r w:rsidRPr="0068164D">
              <w:t xml:space="preserve"> ali dokler organ izdajatelj ne obvesti izvršitvenega organa o kakršni koli odločitvi ali ukrepu, zaradi katerega sklep preneha biti izvršljiv ali se umakne</w:t>
            </w:r>
            <w:r>
              <w:t xml:space="preserve"> /…/«. Ker ni mogoče vnaprej določiti, kdaj bodo navedeni pogoji izpolnjeni, se zavarovanje odreja za nedoločen čas</w:t>
            </w:r>
            <w:r w:rsidR="00B72C35">
              <w:t xml:space="preserve">. Tudi če bi preiskovalni sodnik sklep odredil za določen čas, bi glede na navedeno določbo uredbe zavarovanje moral </w:t>
            </w:r>
            <w:r w:rsidR="007E1B7E">
              <w:t xml:space="preserve">(avtomatično) </w:t>
            </w:r>
            <w:r w:rsidR="00B72C35">
              <w:t xml:space="preserve">podaljšati, zato takšna ureditev ne bi bila smiselna. </w:t>
            </w:r>
            <w:r>
              <w:t xml:space="preserve"> </w:t>
            </w:r>
          </w:p>
          <w:p w14:paraId="389DBDA0" w14:textId="012C7393" w:rsidR="00AA26B3" w:rsidRDefault="00E85C44" w:rsidP="00F63992">
            <w:pPr>
              <w:pStyle w:val="Odstavekseznama"/>
              <w:numPr>
                <w:ilvl w:val="0"/>
                <w:numId w:val="48"/>
              </w:numPr>
              <w:spacing w:after="120" w:line="260" w:lineRule="exact"/>
              <w:ind w:left="454" w:hanging="283"/>
              <w:contextualSpacing w:val="0"/>
              <w:jc w:val="both"/>
            </w:pPr>
            <w:r>
              <w:t>Upoštevana je pripomba</w:t>
            </w:r>
            <w:r w:rsidR="00B72C35">
              <w:t xml:space="preserve">, da se državnemu tožilcu omogoči pritožba </w:t>
            </w:r>
            <w:r>
              <w:t>zoper sklep, s katerim je preiskovalni sodnik priznal sklep o začasnem zavarovanju</w:t>
            </w:r>
            <w:r w:rsidR="00B72C35">
              <w:t xml:space="preserve"> (</w:t>
            </w:r>
            <w:r w:rsidR="007E1B7E">
              <w:t>peti</w:t>
            </w:r>
            <w:r w:rsidR="00B72C35">
              <w:t xml:space="preserve"> odstav</w:t>
            </w:r>
            <w:r w:rsidR="006D23A6">
              <w:t>e</w:t>
            </w:r>
            <w:r w:rsidR="00B72C35">
              <w:t>k 224.č člena ZSKZDČEU-1, kot ga določa predlog novele)</w:t>
            </w:r>
            <w:r>
              <w:t>.</w:t>
            </w:r>
          </w:p>
          <w:p w14:paraId="5DADF29C" w14:textId="564B1B98"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predlaga, da se v </w:t>
            </w:r>
            <w:r w:rsidR="00B72C35">
              <w:t xml:space="preserve">petem odstavku </w:t>
            </w:r>
            <w:r w:rsidR="00E85C44">
              <w:t>224.č člen</w:t>
            </w:r>
            <w:r w:rsidR="00B72C35">
              <w:t xml:space="preserve">a ZSKZDČEU-1, kot ga določa predlog novele, </w:t>
            </w:r>
            <w:r w:rsidR="00E85C44">
              <w:t>določi</w:t>
            </w:r>
            <w:r w:rsidR="00B72C35">
              <w:t xml:space="preserve"> tudi</w:t>
            </w:r>
            <w:r w:rsidR="00E85C44">
              <w:t xml:space="preserve"> rok, v katerem lahko državni tožilec vloži pritožbo, in sicer osem dni. </w:t>
            </w:r>
          </w:p>
          <w:p w14:paraId="75412EB3" w14:textId="0A326B91" w:rsidR="00E85C44" w:rsidRDefault="00E85C44" w:rsidP="00F63992">
            <w:pPr>
              <w:pStyle w:val="Odstavekseznama"/>
              <w:spacing w:after="120" w:line="260" w:lineRule="exact"/>
              <w:ind w:left="454"/>
              <w:contextualSpacing w:val="0"/>
              <w:jc w:val="both"/>
            </w:pPr>
            <w:r>
              <w:t xml:space="preserve">Ministrstvo za pravosodje pojasnjuje, da se za postopke iz 224.č člena subsidiarno uporabljajo določbe </w:t>
            </w:r>
            <w:r w:rsidRPr="00433041">
              <w:t>zakona o kazenskem postopku, ki urejajo začasno zavarovanje zahtevka za odvzem premoženjske koristi.</w:t>
            </w:r>
            <w:r>
              <w:t xml:space="preserve"> ZSKZDČEU-1 ureja torej le tista vprašanja, ki odstopajo od </w:t>
            </w:r>
            <w:r w:rsidR="0092726B">
              <w:t>domačih</w:t>
            </w:r>
            <w:r>
              <w:t xml:space="preserve"> postopkov zavarovanja. Ministrstvo ni želelo določiti krajšega roka za pritožbo, kot ga ima državni tožilec v postopkih zavarovanja, zato </w:t>
            </w:r>
            <w:r w:rsidR="00B64061">
              <w:t>dolžine</w:t>
            </w:r>
            <w:r>
              <w:t xml:space="preserve"> roka v ZSKZDČEU-1 ni posebej uredilo. Rok za pritožbo </w:t>
            </w:r>
            <w:r w:rsidR="0092726B">
              <w:t>je</w:t>
            </w:r>
            <w:r>
              <w:t xml:space="preserve"> torej 15 dni. </w:t>
            </w:r>
          </w:p>
          <w:p w14:paraId="60143002" w14:textId="46BBD925" w:rsidR="00E85C44" w:rsidRDefault="00E85C44" w:rsidP="00F63992">
            <w:pPr>
              <w:pStyle w:val="Odstavekseznama"/>
              <w:numPr>
                <w:ilvl w:val="0"/>
                <w:numId w:val="48"/>
              </w:numPr>
              <w:spacing w:after="120" w:line="260" w:lineRule="exact"/>
              <w:ind w:left="454" w:hanging="283"/>
              <w:contextualSpacing w:val="0"/>
              <w:jc w:val="both"/>
            </w:pPr>
            <w:r>
              <w:t>Upoštevana je pripomba glede rabe izraza »državni tožilec« v okviru 224.e člena</w:t>
            </w:r>
            <w:r w:rsidR="00B64061">
              <w:t xml:space="preserve"> ZSKZDČEU-1, kot ga določa predlog novele</w:t>
            </w:r>
            <w:r>
              <w:t xml:space="preserve">. </w:t>
            </w:r>
          </w:p>
          <w:p w14:paraId="0C13109E" w14:textId="488F22C4" w:rsidR="00E85C44" w:rsidRDefault="007A23DB" w:rsidP="00F63992">
            <w:pPr>
              <w:pStyle w:val="Odstavekseznama"/>
              <w:numPr>
                <w:ilvl w:val="0"/>
                <w:numId w:val="48"/>
              </w:numPr>
              <w:spacing w:after="120" w:line="260" w:lineRule="exact"/>
              <w:ind w:left="454" w:hanging="283"/>
              <w:contextualSpacing w:val="0"/>
              <w:jc w:val="both"/>
            </w:pPr>
            <w:r>
              <w:t>Vrhovno d</w:t>
            </w:r>
            <w:r w:rsidR="00E85C44">
              <w:t xml:space="preserve">ržavno tožilstvo </w:t>
            </w:r>
            <w:r w:rsidR="0092726B">
              <w:t>opozarja</w:t>
            </w:r>
            <w:r w:rsidR="00E85C44">
              <w:t xml:space="preserve">, da </w:t>
            </w:r>
            <w:r w:rsidR="00B64061">
              <w:t xml:space="preserve">v okviru 224.e člena ZSKZDČEU-1, kot ga določa predlog novele, </w:t>
            </w:r>
            <w:r w:rsidR="0092726B">
              <w:t>niso navedena</w:t>
            </w:r>
            <w:r w:rsidR="00E85C44">
              <w:t xml:space="preserve"> </w:t>
            </w:r>
            <w:r w:rsidR="0092726B">
              <w:t>merila</w:t>
            </w:r>
            <w:r w:rsidR="00E85C44">
              <w:t xml:space="preserve"> za delitev stroškov in natančna navedba, kdo o teh stroških odloča. </w:t>
            </w:r>
          </w:p>
          <w:p w14:paraId="243FF813" w14:textId="36358E3F" w:rsidR="00D53FEC" w:rsidRDefault="00B64061" w:rsidP="00F63992">
            <w:pPr>
              <w:pStyle w:val="Odstavekseznama"/>
              <w:spacing w:after="120" w:line="260" w:lineRule="exact"/>
              <w:ind w:left="454"/>
              <w:contextualSpacing w:val="0"/>
              <w:jc w:val="both"/>
            </w:pPr>
            <w:r>
              <w:lastRenderedPageBreak/>
              <w:t xml:space="preserve">Kadar organ druge države članice, ki izvršuje odločbo slovenskega organa, predlaga, da stroške nosi Republika Slovenija, </w:t>
            </w:r>
            <w:r w:rsidR="00D53FEC">
              <w:t xml:space="preserve">po naravi stvari </w:t>
            </w:r>
            <w:r>
              <w:t xml:space="preserve">o </w:t>
            </w:r>
            <w:r w:rsidR="00D53FEC">
              <w:t xml:space="preserve">sprejemu take ponudbe </w:t>
            </w:r>
            <w:r>
              <w:t>odloč</w:t>
            </w:r>
            <w:r w:rsidR="00D53FEC">
              <w:t>i</w:t>
            </w:r>
            <w:r>
              <w:t xml:space="preserve"> sodnik oziroma državni tožilec, ki je odločbo poslal v priznanje in izvršitev.</w:t>
            </w:r>
            <w:r w:rsidR="00D53FEC">
              <w:t xml:space="preserve"> Ministrstvo za pravosodje je </w:t>
            </w:r>
            <w:r w:rsidR="0092726B">
              <w:t xml:space="preserve">za večjo jasnost </w:t>
            </w:r>
            <w:r w:rsidR="00D53FEC">
              <w:t>določbo predloga novel</w:t>
            </w:r>
            <w:r w:rsidR="006D23A6">
              <w:t>e</w:t>
            </w:r>
            <w:r w:rsidR="00D53FEC">
              <w:t xml:space="preserve"> dopolnilo tako, da navedeno določa izrecno.</w:t>
            </w:r>
          </w:p>
          <w:p w14:paraId="556B0B40" w14:textId="594A673A" w:rsidR="00374732" w:rsidRDefault="00D53FEC" w:rsidP="00F63992">
            <w:pPr>
              <w:pStyle w:val="Odstavekseznama"/>
              <w:spacing w:after="120" w:line="260" w:lineRule="exact"/>
              <w:ind w:left="454"/>
              <w:contextualSpacing w:val="0"/>
              <w:jc w:val="both"/>
            </w:pPr>
            <w:r>
              <w:t xml:space="preserve">Ministrstvo za pravosodje se ne strinja, da predlog novele ne določa </w:t>
            </w:r>
            <w:r w:rsidR="0092726B">
              <w:t>meril</w:t>
            </w:r>
            <w:r>
              <w:t xml:space="preserve">, v skladu s katerimi sodnik ali državni tožilec sprejme ponudbo za delitev stroškov države članice, ki izvršuje sklep </w:t>
            </w:r>
            <w:r w:rsidR="00587CEE">
              <w:t xml:space="preserve">slovenskega organa </w:t>
            </w:r>
            <w:r>
              <w:t>o začasnem zavarovanju ali odvzemu. Šesti odstavek 224.</w:t>
            </w:r>
            <w:r w:rsidR="00587CEE">
              <w:t>e</w:t>
            </w:r>
            <w:r>
              <w:t xml:space="preserve"> člena</w:t>
            </w:r>
            <w:r w:rsidR="007E1B7E">
              <w:t xml:space="preserve"> ZSKZDČEU-1, kot ga določa predlog novele, </w:t>
            </w:r>
            <w:r>
              <w:t xml:space="preserve">namreč </w:t>
            </w:r>
            <w:r w:rsidR="007E1B7E">
              <w:t>pravi</w:t>
            </w:r>
            <w:r>
              <w:t>: »</w:t>
            </w:r>
            <w:r w:rsidRPr="00CA25AB">
              <w:rPr>
                <w:rFonts w:cs="Arial"/>
              </w:rPr>
              <w:t xml:space="preserve">Če organ izvršitelj predlaga delitev visokih ali izrednih stroškov, </w:t>
            </w:r>
            <w:r w:rsidR="00C23E45">
              <w:rPr>
                <w:rFonts w:cs="Arial"/>
              </w:rPr>
              <w:t xml:space="preserve">sodišče ali državni tožilec, </w:t>
            </w:r>
            <w:r>
              <w:rPr>
                <w:rFonts w:cs="Arial"/>
              </w:rPr>
              <w:t>ki je odločbo poslal v izvršitev</w:t>
            </w:r>
            <w:r w:rsidR="00C23E45">
              <w:rPr>
                <w:rFonts w:cs="Arial"/>
              </w:rPr>
              <w:t>,</w:t>
            </w:r>
            <w:r>
              <w:rPr>
                <w:rFonts w:cs="Arial"/>
              </w:rPr>
              <w:t xml:space="preserve"> odloči, da se stroški krijejo iz sredstev sodišča </w:t>
            </w:r>
            <w:r w:rsidR="00587CEE">
              <w:rPr>
                <w:rFonts w:cs="Arial"/>
              </w:rPr>
              <w:t>oziroma</w:t>
            </w:r>
            <w:r>
              <w:rPr>
                <w:rFonts w:cs="Arial"/>
              </w:rPr>
              <w:t xml:space="preserve"> državnega tožilstva</w:t>
            </w:r>
            <w:r w:rsidRPr="00CA25AB">
              <w:rPr>
                <w:rFonts w:cs="Arial"/>
              </w:rPr>
              <w:t>, če zakonodaja države izvršiteljice določa vzajemno obveznost</w:t>
            </w:r>
            <w:r>
              <w:rPr>
                <w:rFonts w:cs="Arial"/>
              </w:rPr>
              <w:t>.</w:t>
            </w:r>
            <w:r>
              <w:t xml:space="preserve">« </w:t>
            </w:r>
            <w:r w:rsidR="0092726B">
              <w:t>To</w:t>
            </w:r>
            <w:r w:rsidR="00C23E45">
              <w:t xml:space="preserve"> pomeni, da sodnik ali državni tožilec</w:t>
            </w:r>
            <w:r w:rsidR="00374732">
              <w:t xml:space="preserve"> </w:t>
            </w:r>
            <w:r w:rsidR="00031194">
              <w:t xml:space="preserve">predlog </w:t>
            </w:r>
            <w:r w:rsidR="00374732">
              <w:t>organa izvršitelja druge države članice</w:t>
            </w:r>
            <w:r w:rsidR="007E1B7E">
              <w:t xml:space="preserve"> za delitev stroškov</w:t>
            </w:r>
            <w:r w:rsidR="00374732">
              <w:t xml:space="preserve"> </w:t>
            </w:r>
            <w:r w:rsidR="00C23E45">
              <w:t>sprejme le, če bi bili organi</w:t>
            </w:r>
            <w:r w:rsidR="00374732">
              <w:t xml:space="preserve"> te </w:t>
            </w:r>
            <w:r w:rsidR="00C23E45">
              <w:t>države, kolikor bi enako zahtevo poslali v izvršitev Republik</w:t>
            </w:r>
            <w:r w:rsidR="007E1B7E">
              <w:t>i</w:t>
            </w:r>
            <w:r w:rsidR="00C23E45">
              <w:t xml:space="preserve"> Slovenij</w:t>
            </w:r>
            <w:r w:rsidR="007E1B7E">
              <w:t>i</w:t>
            </w:r>
            <w:r w:rsidR="00C23E45">
              <w:t xml:space="preserve">, v skladu z </w:t>
            </w:r>
            <w:r w:rsidR="00374732">
              <w:t xml:space="preserve">lastno zakonodajo </w:t>
            </w:r>
            <w:r w:rsidR="00C23E45">
              <w:t>zavezani sami prevzeti stroške</w:t>
            </w:r>
            <w:r w:rsidR="00374732">
              <w:t>, ki nastanejo v Republiki Sloveniji</w:t>
            </w:r>
            <w:r w:rsidR="00C23E45">
              <w:t>.</w:t>
            </w:r>
            <w:r w:rsidR="00374732">
              <w:t xml:space="preserve"> </w:t>
            </w:r>
            <w:r w:rsidR="00587CEE">
              <w:t xml:space="preserve">Tako </w:t>
            </w:r>
            <w:r w:rsidR="00E20363">
              <w:t>mora</w:t>
            </w:r>
            <w:r w:rsidR="00587CEE">
              <w:t xml:space="preserve"> </w:t>
            </w:r>
            <w:r w:rsidR="00374732">
              <w:t xml:space="preserve">slovenski sodnik ali državni tožilec stroške zavarovanja ali odvzema prevzeti v celoti, </w:t>
            </w:r>
            <w:r w:rsidR="00587CEE">
              <w:t xml:space="preserve">če so jih tudi organi države izvršiteljice zavezani prevzeti v celoti, če pa so jih zavezani prevzeti </w:t>
            </w:r>
            <w:r w:rsidR="00991539">
              <w:t>le</w:t>
            </w:r>
            <w:r w:rsidR="00587CEE">
              <w:t xml:space="preserve"> v omejenem obsegu, pa jih tudi sodnik ali državni tožilec prevzame </w:t>
            </w:r>
            <w:r w:rsidR="00991539">
              <w:t>le</w:t>
            </w:r>
            <w:r w:rsidR="00587CEE">
              <w:t xml:space="preserve"> v takem obsegu (</w:t>
            </w:r>
            <w:proofErr w:type="spellStart"/>
            <w:r w:rsidR="0092726B">
              <w:rPr>
                <w:i/>
                <w:iCs/>
              </w:rPr>
              <w:t>A</w:t>
            </w:r>
            <w:r w:rsidR="00587CEE" w:rsidRPr="00F63992">
              <w:rPr>
                <w:i/>
                <w:iCs/>
              </w:rPr>
              <w:t>rgumentum</w:t>
            </w:r>
            <w:proofErr w:type="spellEnd"/>
            <w:r w:rsidR="00587CEE" w:rsidRPr="00F63992">
              <w:rPr>
                <w:i/>
                <w:iCs/>
              </w:rPr>
              <w:t xml:space="preserve"> a </w:t>
            </w:r>
            <w:proofErr w:type="spellStart"/>
            <w:r w:rsidR="00587CEE" w:rsidRPr="00F63992">
              <w:rPr>
                <w:i/>
                <w:iCs/>
              </w:rPr>
              <w:t>maiori</w:t>
            </w:r>
            <w:proofErr w:type="spellEnd"/>
            <w:r w:rsidR="00587CEE" w:rsidRPr="00F63992">
              <w:rPr>
                <w:i/>
                <w:iCs/>
              </w:rPr>
              <w:t xml:space="preserve"> ad minus</w:t>
            </w:r>
            <w:r w:rsidR="00587CEE">
              <w:t xml:space="preserve">).  </w:t>
            </w:r>
          </w:p>
          <w:p w14:paraId="1C283225" w14:textId="39E1D6F2" w:rsidR="00E85C44" w:rsidRDefault="00E85C44" w:rsidP="00F63992">
            <w:pPr>
              <w:pStyle w:val="Odstavekseznama"/>
              <w:numPr>
                <w:ilvl w:val="0"/>
                <w:numId w:val="48"/>
              </w:numPr>
              <w:spacing w:after="120" w:line="260" w:lineRule="exact"/>
              <w:ind w:left="454" w:hanging="283"/>
              <w:contextualSpacing w:val="0"/>
              <w:jc w:val="both"/>
            </w:pPr>
            <w:r>
              <w:t xml:space="preserve">Predlog za spremembo prvega odstavka 55. člena ZSKZDČEU-1 </w:t>
            </w:r>
            <w:r w:rsidR="00587CEE">
              <w:t xml:space="preserve">glede nadzorovane pošiljke </w:t>
            </w:r>
            <w:r>
              <w:t>je</w:t>
            </w:r>
            <w:r w:rsidR="00587CEE">
              <w:t xml:space="preserve"> bil</w:t>
            </w:r>
            <w:r>
              <w:t xml:space="preserve"> upoštevan. </w:t>
            </w:r>
          </w:p>
          <w:p w14:paraId="4D1866AB" w14:textId="77777777" w:rsidR="00E85C44" w:rsidRDefault="00E85C44" w:rsidP="00F63992">
            <w:pPr>
              <w:pStyle w:val="Neotevilenodstavek"/>
              <w:widowControl w:val="0"/>
              <w:spacing w:before="0" w:after="120" w:line="260" w:lineRule="exact"/>
            </w:pPr>
            <w:r>
              <w:br/>
            </w:r>
            <w:r w:rsidRPr="00F63992">
              <w:rPr>
                <w:b/>
                <w:bCs/>
                <w:iCs/>
                <w:sz w:val="20"/>
                <w:szCs w:val="20"/>
              </w:rPr>
              <w:t>Varuh človekovih pravic:</w:t>
            </w:r>
          </w:p>
          <w:p w14:paraId="23B91C0E" w14:textId="16671349" w:rsidR="00E85C44" w:rsidRDefault="00E85C44" w:rsidP="00F63992">
            <w:pPr>
              <w:pStyle w:val="Odstavekseznama"/>
              <w:numPr>
                <w:ilvl w:val="0"/>
                <w:numId w:val="48"/>
              </w:numPr>
              <w:spacing w:after="120" w:line="260" w:lineRule="exact"/>
              <w:ind w:left="454" w:hanging="283"/>
              <w:contextualSpacing w:val="0"/>
              <w:jc w:val="both"/>
            </w:pPr>
            <w:r>
              <w:t>Varuh človekovih pravic predlaga, da se vzpostavi seznam specializiranih odvetnikov po za zastopanje</w:t>
            </w:r>
            <w:r w:rsidR="0092726B">
              <w:t xml:space="preserve"> po uradni dolžnosti</w:t>
            </w:r>
            <w:r>
              <w:t xml:space="preserve"> v postopkih z evropskim nalogom za prijetje in predajo. </w:t>
            </w:r>
          </w:p>
          <w:p w14:paraId="558903AA" w14:textId="073D9992" w:rsidR="00E85C44" w:rsidRDefault="00E85C44" w:rsidP="00F63992">
            <w:pPr>
              <w:pStyle w:val="Odstavekseznama"/>
              <w:spacing w:after="120" w:line="260" w:lineRule="exact"/>
              <w:ind w:left="454"/>
              <w:contextualSpacing w:val="0"/>
              <w:jc w:val="both"/>
            </w:pPr>
            <w:r>
              <w:t xml:space="preserve">Ministrstvo za pravosodje </w:t>
            </w:r>
            <w:r w:rsidR="0092726B">
              <w:t>meni</w:t>
            </w:r>
            <w:r>
              <w:t xml:space="preserve">, da bi </w:t>
            </w:r>
            <w:r w:rsidR="0092726B">
              <w:t xml:space="preserve">bilo </w:t>
            </w:r>
            <w:r>
              <w:t xml:space="preserve">za tovrstne spremembe </w:t>
            </w:r>
            <w:r w:rsidR="00991539">
              <w:t>treba</w:t>
            </w:r>
            <w:r>
              <w:t xml:space="preserve"> izvesti širše posvetovanje</w:t>
            </w:r>
            <w:r w:rsidR="00031194">
              <w:t>, predvsem ugotovi</w:t>
            </w:r>
            <w:r w:rsidR="0092726B">
              <w:t>ti</w:t>
            </w:r>
            <w:r w:rsidR="00031194">
              <w:t xml:space="preserve"> interes odvetnikov za takšno</w:t>
            </w:r>
            <w:r w:rsidR="007E1B7E">
              <w:t xml:space="preserve"> specializacijo</w:t>
            </w:r>
            <w:r w:rsidR="00031194">
              <w:t>, določi način opravljanja specializacije in uredi prehodno obdobje do zagotovitv</w:t>
            </w:r>
            <w:r w:rsidR="006D23A6">
              <w:t>e</w:t>
            </w:r>
            <w:r w:rsidR="00031194">
              <w:t xml:space="preserve"> izvajanj</w:t>
            </w:r>
            <w:r w:rsidR="007E1B7E">
              <w:t>a</w:t>
            </w:r>
            <w:r w:rsidR="00031194">
              <w:t xml:space="preserve"> </w:t>
            </w:r>
            <w:r w:rsidR="00F72920">
              <w:t xml:space="preserve">v praksi. </w:t>
            </w:r>
          </w:p>
          <w:p w14:paraId="377F467C" w14:textId="6788E4B5"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 xml:space="preserve">tudi </w:t>
            </w:r>
            <w:r w:rsidR="0092726B">
              <w:t>poudarja</w:t>
            </w:r>
            <w:r>
              <w:t>, da osebe</w:t>
            </w:r>
            <w:r w:rsidR="00F72920">
              <w:t>, zahtevane</w:t>
            </w:r>
            <w:r>
              <w:t xml:space="preserve"> </w:t>
            </w:r>
            <w:r w:rsidR="00F72920">
              <w:t xml:space="preserve">v postopku z evropskim nalogom, </w:t>
            </w:r>
            <w:r>
              <w:t>in njihovi zagovorniki ni</w:t>
            </w:r>
            <w:r w:rsidR="00F72920">
              <w:t>m</w:t>
            </w:r>
            <w:r>
              <w:t xml:space="preserve">ajo </w:t>
            </w:r>
            <w:r w:rsidR="0092726B">
              <w:t>dovolj</w:t>
            </w:r>
            <w:r>
              <w:t xml:space="preserve"> časa za posvet ter da jim ni zagotovljen ustrezen prostor za posvetovanje. Varuh pri tem dodaja, da navedeno ne velja </w:t>
            </w:r>
            <w:r w:rsidR="00991539">
              <w:t>le</w:t>
            </w:r>
            <w:r>
              <w:t xml:space="preserve"> za privedbe na podlagi evropskega naloga za prijetje in predajo, temveč tudi za priporne naroke </w:t>
            </w:r>
            <w:r w:rsidR="0092726B">
              <w:t>nasploh</w:t>
            </w:r>
            <w:r>
              <w:t xml:space="preserve">. </w:t>
            </w:r>
          </w:p>
          <w:p w14:paraId="28BFD35F" w14:textId="22915F29" w:rsidR="00E85C44" w:rsidRDefault="00E85C44" w:rsidP="00F63992">
            <w:pPr>
              <w:pStyle w:val="Odstavekseznama"/>
              <w:spacing w:after="120" w:line="260" w:lineRule="exact"/>
              <w:ind w:left="454"/>
              <w:contextualSpacing w:val="0"/>
              <w:jc w:val="both"/>
            </w:pPr>
            <w:r>
              <w:t xml:space="preserve">Ministrstvo za pravosodje podobno kot varuh </w:t>
            </w:r>
            <w:r w:rsidR="0092726B">
              <w:t>meni</w:t>
            </w:r>
            <w:r>
              <w:t xml:space="preserve">, da gre za </w:t>
            </w:r>
            <w:r w:rsidR="0092726B">
              <w:t>vprašanje</w:t>
            </w:r>
            <w:r>
              <w:t xml:space="preserve">, ki je </w:t>
            </w:r>
            <w:r w:rsidR="00991539">
              <w:t>treba</w:t>
            </w:r>
            <w:r>
              <w:t xml:space="preserve"> </w:t>
            </w:r>
            <w:r w:rsidR="0092726B">
              <w:t>obravnavati</w:t>
            </w:r>
            <w:r>
              <w:t xml:space="preserve"> tako v nacionalnih postopkih kot </w:t>
            </w:r>
            <w:r w:rsidR="0092726B">
              <w:t xml:space="preserve">tudi </w:t>
            </w:r>
            <w:r>
              <w:t xml:space="preserve">v postopkih sodelovanja med državami članicami. Morebitne spremembe je </w:t>
            </w:r>
            <w:r w:rsidR="00991539">
              <w:t>treba</w:t>
            </w:r>
            <w:r>
              <w:t xml:space="preserve"> uvesti z zakonom, ki ureja kazenski postopek, ki s</w:t>
            </w:r>
            <w:r w:rsidR="00F72920">
              <w:t>e</w:t>
            </w:r>
            <w:r>
              <w:t xml:space="preserve"> smiselno uporablja tudi v postopkih po ZSKZDČEU-1. </w:t>
            </w:r>
          </w:p>
          <w:p w14:paraId="01FB09FF" w14:textId="438ED62F" w:rsidR="00E85C44" w:rsidRDefault="00E85C44" w:rsidP="00F63992">
            <w:pPr>
              <w:pStyle w:val="Odstavekseznama"/>
              <w:numPr>
                <w:ilvl w:val="0"/>
                <w:numId w:val="48"/>
              </w:numPr>
              <w:spacing w:after="120" w:line="260" w:lineRule="exact"/>
              <w:ind w:left="454" w:hanging="283"/>
              <w:contextualSpacing w:val="0"/>
              <w:jc w:val="both"/>
            </w:pPr>
            <w:r>
              <w:t xml:space="preserve">Varuh </w:t>
            </w:r>
            <w:r w:rsidR="006F4D09">
              <w:t xml:space="preserve">človekovih pravic </w:t>
            </w:r>
            <w:r>
              <w:t xml:space="preserve">predlaga, da se za ZSKZDČEU-1 pripravi aneks, v katerem bodo pravice zahtevanih oseb </w:t>
            </w:r>
            <w:r w:rsidR="00E20363">
              <w:t xml:space="preserve">prikazane </w:t>
            </w:r>
            <w:r>
              <w:t>razumljiv</w:t>
            </w:r>
            <w:r w:rsidR="00E20363">
              <w:t>o</w:t>
            </w:r>
            <w:r>
              <w:t xml:space="preserve"> in dostop</w:t>
            </w:r>
            <w:r w:rsidR="00E20363">
              <w:t>no</w:t>
            </w:r>
            <w:r>
              <w:t xml:space="preserve">. </w:t>
            </w:r>
          </w:p>
          <w:p w14:paraId="16BB1A49" w14:textId="59BBA28A" w:rsidR="00E85C44" w:rsidRDefault="00F72920" w:rsidP="00F63992">
            <w:pPr>
              <w:pStyle w:val="Odstavekseznama"/>
              <w:spacing w:after="120" w:line="260" w:lineRule="exact"/>
              <w:ind w:left="454"/>
              <w:contextualSpacing w:val="0"/>
              <w:jc w:val="both"/>
            </w:pPr>
            <w:r>
              <w:t xml:space="preserve">Predlog bo preučen pri pripravi naslednje novele ZSKZDČEU-1, </w:t>
            </w:r>
            <w:r w:rsidR="00E20363">
              <w:t>zdaj</w:t>
            </w:r>
            <w:r>
              <w:t xml:space="preserve"> pa ga zaradi časovnih omejitev – predlog novele se sprejema po skrajšanem postopku – ni mogoče upoštevati. </w:t>
            </w:r>
          </w:p>
          <w:p w14:paraId="29CAE13F" w14:textId="21C866AC" w:rsidR="008F2E08" w:rsidRDefault="008F2E08" w:rsidP="00F63992">
            <w:pPr>
              <w:pStyle w:val="Odstavekseznama"/>
              <w:numPr>
                <w:ilvl w:val="0"/>
                <w:numId w:val="48"/>
              </w:numPr>
              <w:spacing w:after="120" w:line="260" w:lineRule="exact"/>
              <w:ind w:left="454" w:hanging="283"/>
              <w:contextualSpacing w:val="0"/>
              <w:jc w:val="both"/>
            </w:pPr>
            <w:r>
              <w:t>Varuh človekovih pravic je posebej pozitivno ocenil določbo novega drugega odstavka 11. člena ZSKZDČEU-1, kot ga določa predlog novele, glede upoštevanja človekovih pravic pri odločanju o zavrnitvi predaje (fakultativni razlog za zavrnitev evropskega naloga za prijetje in predajo).</w:t>
            </w:r>
          </w:p>
          <w:p w14:paraId="388F18B0" w14:textId="77777777" w:rsidR="00F63992" w:rsidRDefault="00F63992" w:rsidP="00F63992">
            <w:pPr>
              <w:pStyle w:val="Odstavekseznama"/>
              <w:spacing w:after="120" w:line="260" w:lineRule="exact"/>
              <w:ind w:left="454"/>
              <w:contextualSpacing w:val="0"/>
              <w:jc w:val="both"/>
            </w:pPr>
          </w:p>
          <w:p w14:paraId="5FFEA75E" w14:textId="307A45CC" w:rsidR="00076532" w:rsidRPr="00CA25AB" w:rsidRDefault="00076532" w:rsidP="002A2007">
            <w:pPr>
              <w:pStyle w:val="rkovnatokazaodstavkom"/>
              <w:numPr>
                <w:ilvl w:val="0"/>
                <w:numId w:val="0"/>
              </w:numPr>
              <w:spacing w:line="260" w:lineRule="exact"/>
              <w:rPr>
                <w:rFonts w:cs="Arial"/>
                <w:b/>
                <w:bCs/>
                <w:iCs/>
              </w:rPr>
            </w:pPr>
            <w:r w:rsidRPr="00CA25AB">
              <w:rPr>
                <w:rFonts w:cs="Arial"/>
                <w:b/>
                <w:bCs/>
                <w:iCs/>
              </w:rPr>
              <w:lastRenderedPageBreak/>
              <w:t>8. PODATEK O ZUNANJEM STROKOVNJAKU OZIROMA PRAVNI OSEBI, KI JE SODELOVALA PRI PRIPRAVI PREDLOGA ZAKONA, IN ZNESKU PLAČILA ZA TA NAMEN:</w:t>
            </w:r>
          </w:p>
          <w:p w14:paraId="4767B0CB" w14:textId="77777777" w:rsidR="008F0DC0" w:rsidRPr="00CA25AB" w:rsidRDefault="008F0DC0" w:rsidP="002A2007">
            <w:pPr>
              <w:pStyle w:val="rkovnatokazaodstavkom"/>
              <w:numPr>
                <w:ilvl w:val="0"/>
                <w:numId w:val="0"/>
              </w:numPr>
              <w:spacing w:line="260" w:lineRule="exact"/>
              <w:rPr>
                <w:rFonts w:cs="Arial"/>
                <w:iCs/>
              </w:rPr>
            </w:pPr>
          </w:p>
          <w:p w14:paraId="6FF627F2" w14:textId="23B264A3" w:rsidR="006C470F" w:rsidRPr="00CA25AB" w:rsidRDefault="00076532" w:rsidP="002A2007">
            <w:pPr>
              <w:pStyle w:val="rkovnatokazaodstavkom"/>
              <w:numPr>
                <w:ilvl w:val="0"/>
                <w:numId w:val="0"/>
              </w:numPr>
              <w:spacing w:line="260" w:lineRule="exact"/>
              <w:rPr>
                <w:rFonts w:cs="Arial"/>
                <w:iCs/>
              </w:rPr>
            </w:pPr>
            <w:r w:rsidRPr="00CA25AB">
              <w:rPr>
                <w:rFonts w:cs="Arial"/>
                <w:iCs/>
              </w:rPr>
              <w:t>P</w:t>
            </w:r>
            <w:r w:rsidR="00C9296B" w:rsidRPr="00CA25AB">
              <w:rPr>
                <w:rFonts w:cs="Arial"/>
                <w:iCs/>
              </w:rPr>
              <w:t xml:space="preserve">ri pripravi </w:t>
            </w:r>
            <w:r w:rsidR="00683165" w:rsidRPr="00CA25AB">
              <w:rPr>
                <w:rFonts w:cs="Arial"/>
                <w:iCs/>
              </w:rPr>
              <w:t>predloga novele</w:t>
            </w:r>
            <w:r w:rsidRPr="00CA25AB">
              <w:rPr>
                <w:rFonts w:cs="Arial"/>
                <w:iCs/>
              </w:rPr>
              <w:t xml:space="preserve"> niso sodelovali zunanji strokovnjaki</w:t>
            </w:r>
            <w:r w:rsidR="00EA49BD" w:rsidRPr="00CA25AB">
              <w:rPr>
                <w:rFonts w:cs="Arial"/>
                <w:iCs/>
              </w:rPr>
              <w:t>.</w:t>
            </w:r>
          </w:p>
          <w:p w14:paraId="068F158D" w14:textId="392A9C5B" w:rsidR="00760A6E" w:rsidRPr="00CA25AB" w:rsidRDefault="0092760C" w:rsidP="00F63992">
            <w:pPr>
              <w:pStyle w:val="Neotevilenodstavek"/>
              <w:widowControl w:val="0"/>
              <w:spacing w:before="0" w:after="0" w:line="260" w:lineRule="exact"/>
              <w:rPr>
                <w:b/>
                <w:iCs/>
                <w:sz w:val="20"/>
                <w:szCs w:val="20"/>
              </w:rPr>
            </w:pPr>
            <w:r w:rsidRPr="00CA25AB">
              <w:rPr>
                <w:iCs/>
                <w:sz w:val="20"/>
                <w:szCs w:val="20"/>
                <w:highlight w:val="yellow"/>
              </w:rPr>
              <w:t xml:space="preserve"> </w:t>
            </w:r>
          </w:p>
          <w:p w14:paraId="3A3A72A1" w14:textId="77777777" w:rsidR="0078797E" w:rsidRPr="00CA25AB" w:rsidRDefault="00076532" w:rsidP="002A2007">
            <w:pPr>
              <w:pStyle w:val="Odsek"/>
              <w:numPr>
                <w:ilvl w:val="0"/>
                <w:numId w:val="0"/>
              </w:numPr>
              <w:spacing w:before="0" w:after="0" w:line="260" w:lineRule="exact"/>
              <w:jc w:val="both"/>
              <w:rPr>
                <w:bCs/>
                <w:iCs/>
                <w:sz w:val="20"/>
                <w:szCs w:val="20"/>
              </w:rPr>
            </w:pPr>
            <w:r w:rsidRPr="00CA25AB">
              <w:rPr>
                <w:bCs/>
                <w:iCs/>
                <w:sz w:val="20"/>
                <w:szCs w:val="20"/>
              </w:rPr>
              <w:t>9</w:t>
            </w:r>
            <w:r w:rsidR="00787B32" w:rsidRPr="00CA25AB">
              <w:rPr>
                <w:bCs/>
                <w:iCs/>
                <w:sz w:val="20"/>
                <w:szCs w:val="20"/>
              </w:rPr>
              <w:t xml:space="preserve">. </w:t>
            </w:r>
            <w:r w:rsidRPr="00CA25AB">
              <w:rPr>
                <w:bCs/>
                <w:iCs/>
                <w:sz w:val="20"/>
                <w:szCs w:val="20"/>
              </w:rPr>
              <w:t>NAVEDBA, KATERI PREDSTAVNIKI PREDLAGATELJA BODO SODELOVALI PRI DELU DRŽAVNEGA ZBORA IN DELOVNIH TELES:</w:t>
            </w:r>
          </w:p>
          <w:p w14:paraId="6F4C4B00" w14:textId="77777777" w:rsidR="00076532" w:rsidRPr="00CA25AB" w:rsidRDefault="00076532" w:rsidP="002A2007">
            <w:pPr>
              <w:pStyle w:val="Odsek"/>
              <w:numPr>
                <w:ilvl w:val="0"/>
                <w:numId w:val="0"/>
              </w:numPr>
              <w:spacing w:before="0" w:after="0" w:line="260" w:lineRule="exact"/>
              <w:jc w:val="both"/>
              <w:rPr>
                <w:b w:val="0"/>
                <w:iCs/>
                <w:sz w:val="20"/>
                <w:szCs w:val="20"/>
              </w:rPr>
            </w:pPr>
          </w:p>
          <w:p w14:paraId="6E270F4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Andreja Katič, ministrica,</w:t>
            </w:r>
          </w:p>
          <w:p w14:paraId="6B80F060"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mag. Andreja Kokalj, državna sekretarka,</w:t>
            </w:r>
          </w:p>
          <w:p w14:paraId="4C9282E4" w14:textId="77777777" w:rsidR="009A72CC" w:rsidRPr="00CA25AB" w:rsidRDefault="009A72CC" w:rsidP="002A2007">
            <w:pPr>
              <w:pStyle w:val="Neotevilenodstavek"/>
              <w:numPr>
                <w:ilvl w:val="0"/>
                <w:numId w:val="20"/>
              </w:numPr>
              <w:spacing w:before="0" w:after="0" w:line="260" w:lineRule="exact"/>
              <w:ind w:left="633" w:hanging="284"/>
              <w:rPr>
                <w:iCs/>
                <w:sz w:val="20"/>
                <w:szCs w:val="20"/>
              </w:rPr>
            </w:pPr>
            <w:r w:rsidRPr="00CA25AB">
              <w:rPr>
                <w:iCs/>
                <w:sz w:val="20"/>
                <w:szCs w:val="20"/>
              </w:rPr>
              <w:t>dr. Milan Brglez, državni sekretar,</w:t>
            </w:r>
          </w:p>
          <w:p w14:paraId="15689A05" w14:textId="48A42726" w:rsidR="009A72CC" w:rsidRPr="00CA25A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mag. Nina Koželj, generalna direktorica Direktorata za kaznovalno pravo in človekove pravice</w:t>
            </w:r>
            <w:r w:rsidR="00AD30D7">
              <w:rPr>
                <w:rFonts w:cs="Arial"/>
                <w:iCs/>
                <w:szCs w:val="20"/>
              </w:rPr>
              <w:t xml:space="preserve">, </w:t>
            </w:r>
            <w:r w:rsidRPr="00CA25AB">
              <w:rPr>
                <w:rFonts w:cs="Arial"/>
                <w:iCs/>
                <w:szCs w:val="20"/>
              </w:rPr>
              <w:t>Ministrstv</w:t>
            </w:r>
            <w:r w:rsidR="00AD30D7">
              <w:rPr>
                <w:rFonts w:cs="Arial"/>
                <w:iCs/>
                <w:szCs w:val="20"/>
              </w:rPr>
              <w:t>o Republike Slovenije</w:t>
            </w:r>
            <w:r w:rsidRPr="00CA25AB">
              <w:rPr>
                <w:rFonts w:cs="Arial"/>
                <w:iCs/>
                <w:szCs w:val="20"/>
              </w:rPr>
              <w:t xml:space="preserve"> za pravosodje,</w:t>
            </w:r>
          </w:p>
          <w:p w14:paraId="7FBE6E2D" w14:textId="76C2511A" w:rsidR="0080292B" w:rsidRDefault="009A72CC" w:rsidP="002A2007">
            <w:pPr>
              <w:pStyle w:val="Odstavekseznama"/>
              <w:numPr>
                <w:ilvl w:val="0"/>
                <w:numId w:val="20"/>
              </w:numPr>
              <w:spacing w:line="260" w:lineRule="exact"/>
              <w:ind w:left="633" w:hanging="284"/>
              <w:rPr>
                <w:rFonts w:cs="Arial"/>
                <w:iCs/>
                <w:szCs w:val="20"/>
              </w:rPr>
            </w:pPr>
            <w:r w:rsidRPr="00CA25AB">
              <w:rPr>
                <w:rFonts w:cs="Arial"/>
                <w:iCs/>
                <w:szCs w:val="20"/>
              </w:rPr>
              <w:t>Peter Pavlin, vodja Sektorja za kaznovalno pravo in človekove pravice</w:t>
            </w:r>
            <w:r w:rsidR="00AD30D7">
              <w:rPr>
                <w:rFonts w:cs="Arial"/>
                <w:iCs/>
                <w:szCs w:val="20"/>
              </w:rPr>
              <w:t xml:space="preserve">, </w:t>
            </w:r>
            <w:r w:rsidRPr="00CA25AB">
              <w:rPr>
                <w:rFonts w:cs="Arial"/>
                <w:iCs/>
                <w:szCs w:val="20"/>
              </w:rPr>
              <w:t>Ministrstv</w:t>
            </w:r>
            <w:r w:rsidR="00AD30D7">
              <w:rPr>
                <w:rFonts w:cs="Arial"/>
                <w:iCs/>
                <w:szCs w:val="20"/>
              </w:rPr>
              <w:t>o Republike Slovenije</w:t>
            </w:r>
            <w:r w:rsidRPr="00CA25AB">
              <w:rPr>
                <w:rFonts w:cs="Arial"/>
                <w:iCs/>
                <w:szCs w:val="20"/>
              </w:rPr>
              <w:t xml:space="preserve"> za pravosodje</w:t>
            </w:r>
            <w:r w:rsidR="006F4D09">
              <w:rPr>
                <w:rFonts w:cs="Arial"/>
                <w:iCs/>
                <w:szCs w:val="20"/>
              </w:rPr>
              <w:t>,</w:t>
            </w:r>
          </w:p>
          <w:p w14:paraId="70A8D086" w14:textId="154C7711" w:rsidR="006F4D09" w:rsidRPr="00CA25AB" w:rsidRDefault="006F4D09" w:rsidP="002A2007">
            <w:pPr>
              <w:pStyle w:val="Odstavekseznama"/>
              <w:numPr>
                <w:ilvl w:val="0"/>
                <w:numId w:val="20"/>
              </w:numPr>
              <w:spacing w:line="260" w:lineRule="exact"/>
              <w:ind w:left="633" w:hanging="284"/>
              <w:rPr>
                <w:rFonts w:cs="Arial"/>
                <w:iCs/>
                <w:szCs w:val="20"/>
              </w:rPr>
            </w:pPr>
            <w:r w:rsidRPr="006F4D09">
              <w:rPr>
                <w:rFonts w:cs="Arial"/>
                <w:iCs/>
                <w:szCs w:val="20"/>
              </w:rPr>
              <w:t>Matic Kumer, podsekretar v Sektorju za kaznovalno pravo in človekove pravice</w:t>
            </w:r>
            <w:r w:rsidR="00AD30D7">
              <w:rPr>
                <w:rFonts w:cs="Arial"/>
                <w:iCs/>
                <w:szCs w:val="20"/>
              </w:rPr>
              <w:t>,</w:t>
            </w:r>
            <w:r w:rsidRPr="006F4D09">
              <w:rPr>
                <w:rFonts w:cs="Arial"/>
                <w:iCs/>
                <w:szCs w:val="20"/>
              </w:rPr>
              <w:t xml:space="preserve"> Ministrstv</w:t>
            </w:r>
            <w:r w:rsidR="00AD30D7">
              <w:rPr>
                <w:rFonts w:cs="Arial"/>
                <w:iCs/>
                <w:szCs w:val="20"/>
              </w:rPr>
              <w:t>o Republike Slovenije</w:t>
            </w:r>
            <w:r w:rsidRPr="006F4D09">
              <w:rPr>
                <w:rFonts w:cs="Arial"/>
                <w:iCs/>
                <w:szCs w:val="20"/>
              </w:rPr>
              <w:t xml:space="preserve"> za pravosodje</w:t>
            </w:r>
          </w:p>
          <w:p w14:paraId="3FF0D889" w14:textId="77777777" w:rsidR="00E608B9" w:rsidRPr="00CA25AB" w:rsidRDefault="00E608B9" w:rsidP="002A2007">
            <w:pPr>
              <w:pStyle w:val="Neotevilenodstavek"/>
              <w:spacing w:before="0" w:after="0" w:line="260" w:lineRule="exact"/>
              <w:rPr>
                <w:iCs/>
                <w:sz w:val="20"/>
                <w:szCs w:val="20"/>
              </w:rPr>
            </w:pPr>
          </w:p>
          <w:p w14:paraId="15AFC53B" w14:textId="77777777" w:rsidR="00C32AA5" w:rsidRPr="00CA25AB" w:rsidRDefault="00C32AA5" w:rsidP="002A2007">
            <w:pPr>
              <w:pStyle w:val="Neotevilenodstavek"/>
              <w:spacing w:before="0" w:after="0" w:line="260" w:lineRule="exact"/>
              <w:rPr>
                <w:iCs/>
                <w:sz w:val="20"/>
                <w:szCs w:val="20"/>
              </w:rPr>
            </w:pPr>
          </w:p>
          <w:p w14:paraId="6D221218" w14:textId="77777777" w:rsidR="0080292B" w:rsidRPr="00CA25AB" w:rsidRDefault="0080292B" w:rsidP="002A2007">
            <w:pPr>
              <w:pStyle w:val="Neotevilenodstavek"/>
              <w:spacing w:before="0" w:after="0" w:line="260" w:lineRule="exact"/>
              <w:rPr>
                <w:iCs/>
                <w:sz w:val="20"/>
                <w:szCs w:val="20"/>
                <w:highlight w:val="yellow"/>
              </w:rPr>
            </w:pPr>
          </w:p>
        </w:tc>
      </w:tr>
    </w:tbl>
    <w:p w14:paraId="5D4A9B69" w14:textId="7FB1F14B" w:rsidR="00523FF8" w:rsidRPr="00CA25AB" w:rsidRDefault="00523FF8" w:rsidP="002A2007">
      <w:pPr>
        <w:rPr>
          <w:rFonts w:cs="Arial"/>
          <w:szCs w:val="20"/>
          <w:highlight w:val="yellow"/>
        </w:rPr>
      </w:pPr>
    </w:p>
    <w:p w14:paraId="6AF4FCF6" w14:textId="0F089469" w:rsidR="00A34AD5" w:rsidRPr="00CA25AB" w:rsidRDefault="00A34AD5" w:rsidP="002A2007">
      <w:pPr>
        <w:spacing w:after="160"/>
        <w:rPr>
          <w:rFonts w:cs="Arial"/>
          <w:szCs w:val="20"/>
        </w:rPr>
      </w:pPr>
    </w:p>
    <w:p w14:paraId="3CAAF7DC" w14:textId="6B253FAC" w:rsidR="00A34AD5" w:rsidRPr="00CA25AB" w:rsidRDefault="00A34AD5" w:rsidP="002A2007">
      <w:pPr>
        <w:spacing w:after="160"/>
        <w:rPr>
          <w:rFonts w:cs="Arial"/>
          <w:szCs w:val="20"/>
        </w:rPr>
      </w:pPr>
    </w:p>
    <w:p w14:paraId="6A55130E" w14:textId="77777777" w:rsidR="00A34AD5" w:rsidRPr="00CA25AB" w:rsidRDefault="00A34AD5" w:rsidP="002A2007">
      <w:pPr>
        <w:spacing w:after="160"/>
        <w:rPr>
          <w:rFonts w:cs="Arial"/>
          <w:szCs w:val="20"/>
        </w:rPr>
      </w:pPr>
    </w:p>
    <w:p w14:paraId="3D1E1EFC" w14:textId="77777777" w:rsidR="002A2007" w:rsidRPr="00CA25AB" w:rsidRDefault="002A2007">
      <w:pPr>
        <w:spacing w:line="240" w:lineRule="auto"/>
        <w:rPr>
          <w:rFonts w:cs="Arial"/>
          <w:b/>
          <w:bCs/>
        </w:rPr>
      </w:pPr>
      <w:r w:rsidRPr="00CA25AB">
        <w:rPr>
          <w:rFonts w:cs="Arial"/>
          <w:b/>
          <w:bCs/>
        </w:rPr>
        <w:br w:type="page"/>
      </w:r>
    </w:p>
    <w:p w14:paraId="2C0DE6B1" w14:textId="57323B69" w:rsidR="00546488" w:rsidRPr="00CA25AB" w:rsidRDefault="00546488" w:rsidP="002A2007">
      <w:pPr>
        <w:spacing w:after="160"/>
        <w:rPr>
          <w:rFonts w:cs="Arial"/>
          <w:b/>
          <w:bCs/>
        </w:rPr>
      </w:pPr>
      <w:r w:rsidRPr="00CA25AB">
        <w:rPr>
          <w:rFonts w:cs="Arial"/>
          <w:b/>
          <w:bCs/>
        </w:rPr>
        <w:lastRenderedPageBreak/>
        <w:t>II. BESEDILO ČLENOV</w:t>
      </w:r>
    </w:p>
    <w:p w14:paraId="2B4B2312" w14:textId="3077ECAF" w:rsidR="001D387A" w:rsidRPr="00CA25AB" w:rsidRDefault="001D387A" w:rsidP="002A2007">
      <w:pPr>
        <w:spacing w:after="160"/>
        <w:rPr>
          <w:rFonts w:cs="Arial"/>
          <w:b/>
          <w:bCs/>
        </w:rPr>
      </w:pPr>
    </w:p>
    <w:p w14:paraId="7028EB51" w14:textId="68D20189" w:rsidR="00F177A1" w:rsidRPr="00CA25AB" w:rsidRDefault="00813864" w:rsidP="002A2007">
      <w:pPr>
        <w:spacing w:after="160"/>
        <w:jc w:val="center"/>
        <w:rPr>
          <w:rFonts w:cs="Arial"/>
          <w:b/>
          <w:bCs/>
        </w:rPr>
      </w:pPr>
      <w:r>
        <w:rPr>
          <w:rFonts w:cs="Arial"/>
          <w:b/>
          <w:bCs/>
        </w:rPr>
        <w:t>1.</w:t>
      </w:r>
      <w:r w:rsidR="00F177A1" w:rsidRPr="00CA25AB">
        <w:rPr>
          <w:rFonts w:cs="Arial"/>
          <w:b/>
          <w:bCs/>
        </w:rPr>
        <w:t xml:space="preserve"> člen</w:t>
      </w:r>
    </w:p>
    <w:p w14:paraId="600A3223" w14:textId="318084C5" w:rsidR="000526B6" w:rsidRPr="00CA25AB" w:rsidRDefault="00211D60" w:rsidP="002A2007">
      <w:pPr>
        <w:spacing w:after="160"/>
        <w:jc w:val="both"/>
        <w:rPr>
          <w:rFonts w:cs="Arial"/>
        </w:rPr>
      </w:pPr>
      <w:r w:rsidRPr="00CA25AB">
        <w:rPr>
          <w:rFonts w:cs="Arial"/>
        </w:rPr>
        <w:t xml:space="preserve">V Zakonu o sodelovanju v kazenskih zadevah z državami članicami Evropske unije (Uradni list RS, št. 48/13, 37/15, 22/18 in 94/21; v nadaljnjem besedilu: ZSKZDČEU-1) se v 2. členu </w:t>
      </w:r>
      <w:r w:rsidR="00286F45" w:rsidRPr="00CA25AB">
        <w:rPr>
          <w:rFonts w:cs="Arial"/>
        </w:rPr>
        <w:t xml:space="preserve">v četrtem odstavku </w:t>
      </w:r>
      <w:r w:rsidR="00582021" w:rsidRPr="00CA25AB">
        <w:rPr>
          <w:rFonts w:cs="Arial"/>
        </w:rPr>
        <w:t xml:space="preserve">na </w:t>
      </w:r>
      <w:r w:rsidR="00286F45" w:rsidRPr="00CA25AB">
        <w:rPr>
          <w:rFonts w:cs="Arial"/>
        </w:rPr>
        <w:t xml:space="preserve">koncu 17. točke </w:t>
      </w:r>
      <w:r w:rsidR="00127E09" w:rsidRPr="00CA25AB">
        <w:rPr>
          <w:rFonts w:cs="Arial"/>
        </w:rPr>
        <w:t xml:space="preserve">pika </w:t>
      </w:r>
      <w:r w:rsidR="00286F45" w:rsidRPr="00CA25AB">
        <w:rPr>
          <w:rFonts w:cs="Arial"/>
        </w:rPr>
        <w:t>nadomesti s podpičjem</w:t>
      </w:r>
      <w:r w:rsidR="00127E09" w:rsidRPr="00CA25AB">
        <w:rPr>
          <w:rFonts w:cs="Arial"/>
        </w:rPr>
        <w:t xml:space="preserve"> </w:t>
      </w:r>
      <w:r w:rsidR="00AD30D7">
        <w:rPr>
          <w:rFonts w:cs="Arial"/>
        </w:rPr>
        <w:t>in</w:t>
      </w:r>
      <w:r w:rsidR="000526B6" w:rsidRPr="00CA25AB">
        <w:rPr>
          <w:rFonts w:cs="Arial"/>
        </w:rPr>
        <w:t xml:space="preserve"> doda 18. točka, ki se glasi:</w:t>
      </w:r>
    </w:p>
    <w:p w14:paraId="78BEFB1D" w14:textId="7923963D" w:rsidR="000526B6" w:rsidRPr="00CA25AB" w:rsidRDefault="000526B6" w:rsidP="004A1911">
      <w:pPr>
        <w:spacing w:after="160"/>
        <w:jc w:val="both"/>
        <w:rPr>
          <w:rFonts w:cs="Arial"/>
        </w:rPr>
      </w:pPr>
      <w:r w:rsidRPr="00CA25AB">
        <w:rPr>
          <w:rFonts w:cs="Arial"/>
        </w:rPr>
        <w:t>»</w:t>
      </w:r>
      <w:r w:rsidR="005551BE" w:rsidRPr="00CA25AB">
        <w:rPr>
          <w:rFonts w:cs="Arial"/>
        </w:rPr>
        <w:t xml:space="preserve">18. </w:t>
      </w:r>
      <w:bookmarkStart w:id="6" w:name="_Hlk195443851"/>
      <w:r w:rsidRPr="00CA25AB">
        <w:rPr>
          <w:rFonts w:cs="Arial"/>
        </w:rPr>
        <w:t>Direktivo (EU) 2019/884 Evropskega parlamenta in Sveta z dne 17. aprila 2019 o spremembi Okvirnega sklepa Sveta 2009/315/PNZ v zvezi z izmenjavo informacij o državljanih tretjih držav in evropskim informacijskim sistemom kazenskih evidenc (sistem ECRIS) ter o nadomestitvi Sklepa Sveta 2009/316/PNZ (UL L 151, str. 143), (v nadaljnjem besedilu: Direktiva 2019/884/EU).</w:t>
      </w:r>
      <w:bookmarkEnd w:id="6"/>
      <w:r w:rsidRPr="00CA25AB">
        <w:rPr>
          <w:rFonts w:cs="Arial"/>
        </w:rPr>
        <w:t>«</w:t>
      </w:r>
      <w:r w:rsidR="004A1911" w:rsidRPr="00CA25AB">
        <w:rPr>
          <w:rFonts w:cs="Arial"/>
        </w:rPr>
        <w:t>.</w:t>
      </w:r>
    </w:p>
    <w:p w14:paraId="38789658" w14:textId="7BB22E98" w:rsidR="00663B49" w:rsidRDefault="00286F45" w:rsidP="00DE5654">
      <w:pPr>
        <w:spacing w:after="160"/>
        <w:jc w:val="both"/>
        <w:rPr>
          <w:rFonts w:cs="Arial"/>
        </w:rPr>
      </w:pPr>
      <w:r w:rsidRPr="00CA25AB">
        <w:rPr>
          <w:rFonts w:cs="Arial"/>
        </w:rPr>
        <w:t>V</w:t>
      </w:r>
      <w:r w:rsidR="00211D60" w:rsidRPr="00CA25AB">
        <w:rPr>
          <w:rFonts w:cs="Arial"/>
        </w:rPr>
        <w:t xml:space="preserve"> šestem odstavku </w:t>
      </w:r>
      <w:r w:rsidR="00127E09" w:rsidRPr="00CA25AB">
        <w:rPr>
          <w:rFonts w:cs="Arial"/>
        </w:rPr>
        <w:t>se</w:t>
      </w:r>
      <w:r w:rsidR="00977322" w:rsidRPr="00CA25AB">
        <w:rPr>
          <w:rFonts w:cs="Arial"/>
        </w:rPr>
        <w:t xml:space="preserve"> na koncu </w:t>
      </w:r>
      <w:r w:rsidR="00680DD7" w:rsidRPr="00CA25AB">
        <w:rPr>
          <w:rFonts w:cs="Arial"/>
        </w:rPr>
        <w:t xml:space="preserve">1. točke </w:t>
      </w:r>
      <w:r w:rsidR="00DE5654" w:rsidRPr="00CA25AB">
        <w:rPr>
          <w:rFonts w:cs="Arial"/>
        </w:rPr>
        <w:t xml:space="preserve">beseda »in« </w:t>
      </w:r>
      <w:r w:rsidR="00977322" w:rsidRPr="00CA25AB">
        <w:rPr>
          <w:rFonts w:cs="Arial"/>
        </w:rPr>
        <w:t>nadomesti s podpičjem</w:t>
      </w:r>
      <w:r w:rsidR="00663B49">
        <w:rPr>
          <w:rFonts w:cs="Arial"/>
        </w:rPr>
        <w:t>.</w:t>
      </w:r>
      <w:r w:rsidR="00DE5654" w:rsidRPr="00CA25AB">
        <w:rPr>
          <w:rFonts w:cs="Arial"/>
        </w:rPr>
        <w:t xml:space="preserve"> </w:t>
      </w:r>
    </w:p>
    <w:p w14:paraId="17AFC0F6" w14:textId="77D571FE" w:rsidR="00977322" w:rsidRPr="00CA25AB" w:rsidRDefault="00DE5654" w:rsidP="00DE5654">
      <w:pPr>
        <w:spacing w:after="160"/>
        <w:jc w:val="both"/>
        <w:rPr>
          <w:rFonts w:cs="Arial"/>
        </w:rPr>
      </w:pPr>
      <w:r w:rsidRPr="00CA25AB">
        <w:rPr>
          <w:rFonts w:cs="Arial"/>
        </w:rPr>
        <w:t>2. točk</w:t>
      </w:r>
      <w:r w:rsidR="00663B49">
        <w:rPr>
          <w:rFonts w:cs="Arial"/>
        </w:rPr>
        <w:t>a</w:t>
      </w:r>
      <w:r w:rsidR="00CA6D70" w:rsidRPr="00CA25AB">
        <w:rPr>
          <w:rFonts w:cs="Arial"/>
        </w:rPr>
        <w:t xml:space="preserve"> se spremeni tako, da se glasi</w:t>
      </w:r>
      <w:r w:rsidR="00977322" w:rsidRPr="00CA25AB">
        <w:rPr>
          <w:rFonts w:cs="Arial"/>
        </w:rPr>
        <w:t>:</w:t>
      </w:r>
    </w:p>
    <w:p w14:paraId="1767B7F8" w14:textId="3043763E" w:rsidR="00977322" w:rsidRPr="00CA25AB" w:rsidRDefault="00977322" w:rsidP="00977322">
      <w:pPr>
        <w:spacing w:after="160"/>
        <w:jc w:val="both"/>
        <w:rPr>
          <w:rFonts w:cs="Arial"/>
        </w:rPr>
      </w:pPr>
      <w:r w:rsidRPr="00CA25AB">
        <w:rPr>
          <w:rFonts w:cs="Arial"/>
        </w:rPr>
        <w:t xml:space="preserve">»2. </w:t>
      </w:r>
      <w:bookmarkStart w:id="7" w:name="_Hlk195443989"/>
      <w:r w:rsidRPr="00CA25AB">
        <w:rPr>
          <w:rFonts w:cs="Arial"/>
        </w:rPr>
        <w:t xml:space="preserve">za izvajanje Uredbe (EU) 2018/1805 Evropskega parlamenta in Sveta z dne 14. novembra 2018 o vzajemnem priznavanju sklepov o začasnem zavarovanju in sklepov o odvzemu (UL L 303, 28. 11. 2018, str. 1), (v nadaljnjem besedilu: Uredba 2018/1805/EU) </w:t>
      </w:r>
      <w:r w:rsidR="00AD30D7">
        <w:rPr>
          <w:rFonts w:cs="Arial"/>
        </w:rPr>
        <w:t>se določajo</w:t>
      </w:r>
      <w:r w:rsidR="00906BE2" w:rsidRPr="00CA25AB">
        <w:rPr>
          <w:rFonts w:cs="Arial"/>
        </w:rPr>
        <w:t xml:space="preserve"> </w:t>
      </w:r>
      <w:r w:rsidRPr="00CA25AB">
        <w:rPr>
          <w:rFonts w:cs="Arial"/>
        </w:rPr>
        <w:t xml:space="preserve">razlogi za zavrnitev priznanja in izvršitve </w:t>
      </w:r>
      <w:r w:rsidR="00FB4F5F" w:rsidRPr="00CA25AB">
        <w:rPr>
          <w:rFonts w:cs="Arial"/>
        </w:rPr>
        <w:t>ter</w:t>
      </w:r>
      <w:r w:rsidRPr="00CA25AB">
        <w:rPr>
          <w:rFonts w:cs="Arial"/>
        </w:rPr>
        <w:t xml:space="preserve"> postopek odločanja v zvezi s sklepi o začasnem zavarovanju in odvzemu premoženja, ki so v priznanje in izvršitev posredovani Republiki Sloveniji, v zvezi s sklepi, ki jih v priznanje in izvršitev pošljejo </w:t>
      </w:r>
      <w:r w:rsidR="00FB4F5F" w:rsidRPr="00CA25AB">
        <w:rPr>
          <w:rFonts w:cs="Arial"/>
        </w:rPr>
        <w:t>organi Republike Slovenije</w:t>
      </w:r>
      <w:r w:rsidRPr="00CA25AB">
        <w:rPr>
          <w:rFonts w:cs="Arial"/>
        </w:rPr>
        <w:t xml:space="preserve">, pa se </w:t>
      </w:r>
      <w:r w:rsidR="00906BE2">
        <w:rPr>
          <w:rFonts w:cs="Arial"/>
        </w:rPr>
        <w:t xml:space="preserve">urejajo </w:t>
      </w:r>
      <w:r w:rsidRPr="00CA25AB">
        <w:rPr>
          <w:rFonts w:cs="Arial"/>
        </w:rPr>
        <w:t>pristojnost za pošiljanje zahtevkov</w:t>
      </w:r>
      <w:r w:rsidR="00FB4F5F" w:rsidRPr="00CA25AB">
        <w:rPr>
          <w:rFonts w:cs="Arial"/>
        </w:rPr>
        <w:t xml:space="preserve">, </w:t>
      </w:r>
      <w:r w:rsidRPr="00CA25AB">
        <w:rPr>
          <w:rFonts w:cs="Arial"/>
        </w:rPr>
        <w:t>odločanje o razpolaganju z odvzetim premoženjem in delit</w:t>
      </w:r>
      <w:r w:rsidR="00FB4F5F" w:rsidRPr="00CA25AB">
        <w:rPr>
          <w:rFonts w:cs="Arial"/>
        </w:rPr>
        <w:t>e</w:t>
      </w:r>
      <w:r w:rsidRPr="00CA25AB">
        <w:rPr>
          <w:rFonts w:cs="Arial"/>
        </w:rPr>
        <w:t>v stroškov;</w:t>
      </w:r>
      <w:bookmarkEnd w:id="7"/>
      <w:r w:rsidRPr="00CA25AB">
        <w:rPr>
          <w:rFonts w:cs="Arial"/>
        </w:rPr>
        <w:t>«</w:t>
      </w:r>
      <w:r w:rsidR="00957492">
        <w:rPr>
          <w:rFonts w:cs="Arial"/>
        </w:rPr>
        <w:t>.</w:t>
      </w:r>
    </w:p>
    <w:p w14:paraId="75058529" w14:textId="7DBA5800" w:rsidR="002A2007" w:rsidRPr="00CA25AB" w:rsidRDefault="00663B49" w:rsidP="002A2007">
      <w:pPr>
        <w:spacing w:after="160"/>
        <w:jc w:val="both"/>
        <w:rPr>
          <w:rFonts w:cs="Arial"/>
        </w:rPr>
      </w:pPr>
      <w:r>
        <w:rPr>
          <w:rFonts w:cs="Arial"/>
        </w:rPr>
        <w:t xml:space="preserve">Za 2. točko </w:t>
      </w:r>
      <w:r w:rsidR="00387DD5">
        <w:rPr>
          <w:rFonts w:cs="Arial"/>
        </w:rPr>
        <w:t>se dodata 3. in 4. točka, ki se glasita:</w:t>
      </w:r>
      <w:r w:rsidR="002A2007" w:rsidRPr="00CA25AB">
        <w:rPr>
          <w:rFonts w:cs="Arial"/>
        </w:rPr>
        <w:t xml:space="preserve"> </w:t>
      </w:r>
    </w:p>
    <w:p w14:paraId="2AF683EF" w14:textId="7AFCFC3B" w:rsidR="002A2007" w:rsidRPr="00CA25AB" w:rsidRDefault="002A2007" w:rsidP="004A1911">
      <w:pPr>
        <w:spacing w:after="160"/>
        <w:jc w:val="both"/>
        <w:rPr>
          <w:rFonts w:cs="Arial"/>
        </w:rPr>
      </w:pPr>
      <w:r w:rsidRPr="00CA25AB">
        <w:rPr>
          <w:rFonts w:cs="Arial"/>
        </w:rPr>
        <w:t>»</w:t>
      </w:r>
      <w:bookmarkStart w:id="8" w:name="_Hlk195444010"/>
      <w:r w:rsidRPr="00CA25AB">
        <w:rPr>
          <w:rFonts w:cs="Arial"/>
        </w:rPr>
        <w:t xml:space="preserve">3. </w:t>
      </w:r>
      <w:bookmarkStart w:id="9" w:name="_Hlk195444099"/>
      <w:r w:rsidR="009E6755" w:rsidRPr="00CA25AB">
        <w:rPr>
          <w:rFonts w:cs="Arial"/>
        </w:rPr>
        <w:t>z</w:t>
      </w:r>
      <w:r w:rsidRPr="00CA25AB">
        <w:rPr>
          <w:rFonts w:cs="Arial"/>
        </w:rPr>
        <w:t>a izvajanje Uredbe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w:t>
      </w:r>
      <w:r w:rsidR="00AD30D7">
        <w:rPr>
          <w:rFonts w:cs="Arial"/>
        </w:rPr>
        <w:t>,</w:t>
      </w:r>
      <w:r w:rsidRPr="00CA25AB">
        <w:rPr>
          <w:rFonts w:cs="Arial"/>
        </w:rPr>
        <w:t xml:space="preserve"> ter o spremembi Uredbe (EU) 2018/1726 (UL L 135, 22. 5. 2019, str. 1), (v nadalj</w:t>
      </w:r>
      <w:r w:rsidR="004A1911" w:rsidRPr="00CA25AB">
        <w:rPr>
          <w:rFonts w:cs="Arial"/>
        </w:rPr>
        <w:t>njem besedilu:</w:t>
      </w:r>
      <w:r w:rsidRPr="00CA25AB">
        <w:rPr>
          <w:rFonts w:cs="Arial"/>
        </w:rPr>
        <w:t xml:space="preserve"> Uredba 2019/816/EU) </w:t>
      </w:r>
      <w:r w:rsidR="00AD30D7">
        <w:rPr>
          <w:rFonts w:cs="Arial"/>
        </w:rPr>
        <w:t>se določajo</w:t>
      </w:r>
      <w:r w:rsidR="00906BE2">
        <w:rPr>
          <w:rFonts w:cs="Arial"/>
        </w:rPr>
        <w:t xml:space="preserve"> naloge </w:t>
      </w:r>
      <w:r w:rsidR="009E6755" w:rsidRPr="00CA25AB">
        <w:rPr>
          <w:rFonts w:cs="Arial"/>
        </w:rPr>
        <w:t>organ</w:t>
      </w:r>
      <w:r w:rsidR="00906BE2">
        <w:rPr>
          <w:rFonts w:cs="Arial"/>
        </w:rPr>
        <w:t>a</w:t>
      </w:r>
      <w:r w:rsidR="009E6755" w:rsidRPr="00CA25AB">
        <w:rPr>
          <w:rFonts w:cs="Arial"/>
        </w:rPr>
        <w:t>, pristojn</w:t>
      </w:r>
      <w:r w:rsidR="00906BE2">
        <w:rPr>
          <w:rFonts w:cs="Arial"/>
        </w:rPr>
        <w:t>ega</w:t>
      </w:r>
      <w:r w:rsidR="009E6755" w:rsidRPr="00CA25AB">
        <w:rPr>
          <w:rFonts w:cs="Arial"/>
        </w:rPr>
        <w:t xml:space="preserve"> za obdelavo podatkov v sistemu ECRIS-TCN, namen uporabe podatkov iz sistema ECRIS-TCN ter odvzem in izmenjav</w:t>
      </w:r>
      <w:r w:rsidR="00906BE2">
        <w:rPr>
          <w:rFonts w:cs="Arial"/>
        </w:rPr>
        <w:t>a</w:t>
      </w:r>
      <w:r w:rsidR="009E6755" w:rsidRPr="00CA25AB">
        <w:rPr>
          <w:rFonts w:cs="Arial"/>
        </w:rPr>
        <w:t xml:space="preserve"> prstnih </w:t>
      </w:r>
      <w:r w:rsidR="00F3435E" w:rsidRPr="00CA25AB">
        <w:rPr>
          <w:rFonts w:cs="Arial"/>
        </w:rPr>
        <w:t>odtisov</w:t>
      </w:r>
      <w:r w:rsidR="00977322" w:rsidRPr="00CA25AB">
        <w:rPr>
          <w:rFonts w:cs="Arial"/>
        </w:rPr>
        <w:t>;</w:t>
      </w:r>
      <w:bookmarkEnd w:id="9"/>
      <w:r w:rsidR="009E6755" w:rsidRPr="00CA25AB">
        <w:rPr>
          <w:rFonts w:cs="Arial"/>
        </w:rPr>
        <w:t xml:space="preserve"> </w:t>
      </w:r>
    </w:p>
    <w:p w14:paraId="7D5C57FF" w14:textId="5665643C" w:rsidR="00FB4F5F" w:rsidRPr="00CA25AB" w:rsidRDefault="002A2007" w:rsidP="00FB4F5F">
      <w:pPr>
        <w:spacing w:after="160"/>
        <w:jc w:val="both"/>
        <w:rPr>
          <w:rFonts w:cs="Arial"/>
        </w:rPr>
      </w:pPr>
      <w:r w:rsidRPr="00CA25AB">
        <w:rPr>
          <w:rFonts w:cs="Arial"/>
        </w:rPr>
        <w:t xml:space="preserve">4. </w:t>
      </w:r>
      <w:bookmarkStart w:id="10" w:name="_Hlk195444114"/>
      <w:r w:rsidRPr="00CA25AB">
        <w:rPr>
          <w:rFonts w:cs="Arial"/>
        </w:rPr>
        <w:t xml:space="preserve">za izvajanje Uredbe 2019/818 Evropskega parlamenta in Sveta z dne 20. maja 2019 o vzpostavitvi okvira za </w:t>
      </w:r>
      <w:proofErr w:type="spellStart"/>
      <w:r w:rsidRPr="00CA25AB">
        <w:rPr>
          <w:rFonts w:cs="Arial"/>
        </w:rPr>
        <w:t>interoperabilnost</w:t>
      </w:r>
      <w:proofErr w:type="spellEnd"/>
      <w:r w:rsidRPr="00CA25AB">
        <w:rPr>
          <w:rFonts w:cs="Arial"/>
        </w:rPr>
        <w:t xml:space="preserve"> informacijskih sistemov EU na področju policijskega in pravosodnega sodelovanja, azila ter migracij in spremembi uredb (EU) 2018/1726, (EU) 2018/1862 ter (EU) 2019/816 (UL L </w:t>
      </w:r>
      <w:r w:rsidR="00776BE1" w:rsidRPr="00CA25AB">
        <w:rPr>
          <w:rFonts w:cs="Arial"/>
        </w:rPr>
        <w:t>135, 22.</w:t>
      </w:r>
      <w:r w:rsidR="00BD7C9E">
        <w:rPr>
          <w:rFonts w:cs="Arial"/>
        </w:rPr>
        <w:t xml:space="preserve"> </w:t>
      </w:r>
      <w:r w:rsidR="00776BE1" w:rsidRPr="00CA25AB">
        <w:rPr>
          <w:rFonts w:cs="Arial"/>
        </w:rPr>
        <w:t>5.</w:t>
      </w:r>
      <w:r w:rsidR="00BD7C9E">
        <w:rPr>
          <w:rFonts w:cs="Arial"/>
        </w:rPr>
        <w:t xml:space="preserve"> </w:t>
      </w:r>
      <w:r w:rsidR="00776BE1" w:rsidRPr="00CA25AB">
        <w:rPr>
          <w:rFonts w:cs="Arial"/>
        </w:rPr>
        <w:t>2019, str. 85), (</w:t>
      </w:r>
      <w:r w:rsidR="004A1911" w:rsidRPr="00CA25AB">
        <w:rPr>
          <w:rFonts w:cs="Arial"/>
        </w:rPr>
        <w:t xml:space="preserve">v nadaljnjem besedilu: </w:t>
      </w:r>
      <w:r w:rsidR="00776BE1" w:rsidRPr="00CA25AB">
        <w:rPr>
          <w:rFonts w:cs="Arial"/>
        </w:rPr>
        <w:t>Uredba 2019/818/EU)</w:t>
      </w:r>
      <w:r w:rsidR="009E6755" w:rsidRPr="00CA25AB">
        <w:rPr>
          <w:rFonts w:cs="Arial"/>
        </w:rPr>
        <w:t xml:space="preserve"> </w:t>
      </w:r>
      <w:r w:rsidR="00AD30D7">
        <w:rPr>
          <w:rFonts w:cs="Arial"/>
        </w:rPr>
        <w:t>se določata</w:t>
      </w:r>
      <w:r w:rsidR="00906BE2" w:rsidRPr="00CA25AB">
        <w:rPr>
          <w:rFonts w:cs="Arial"/>
        </w:rPr>
        <w:t xml:space="preserve"> </w:t>
      </w:r>
      <w:r w:rsidR="009E6755" w:rsidRPr="00CA25AB">
        <w:rPr>
          <w:rFonts w:cs="Arial"/>
        </w:rPr>
        <w:t>pristojn</w:t>
      </w:r>
      <w:r w:rsidR="008238EB" w:rsidRPr="00CA25AB">
        <w:rPr>
          <w:rFonts w:cs="Arial"/>
        </w:rPr>
        <w:t>i</w:t>
      </w:r>
      <w:r w:rsidR="009E6755" w:rsidRPr="00CA25AB">
        <w:rPr>
          <w:rFonts w:cs="Arial"/>
        </w:rPr>
        <w:t xml:space="preserve"> organ in postopek </w:t>
      </w:r>
      <w:r w:rsidR="00127E09" w:rsidRPr="00CA25AB">
        <w:rPr>
          <w:rFonts w:cs="Arial"/>
        </w:rPr>
        <w:t xml:space="preserve">preverjanja različnih </w:t>
      </w:r>
      <w:r w:rsidR="009E6755" w:rsidRPr="00CA25AB">
        <w:rPr>
          <w:rFonts w:cs="Arial"/>
        </w:rPr>
        <w:t>identitet</w:t>
      </w:r>
      <w:bookmarkEnd w:id="8"/>
      <w:r w:rsidR="00A201F0" w:rsidRPr="00CA25AB">
        <w:rPr>
          <w:rFonts w:cs="Arial"/>
        </w:rPr>
        <w:t>.</w:t>
      </w:r>
      <w:bookmarkEnd w:id="10"/>
      <w:r w:rsidRPr="00CA25AB">
        <w:rPr>
          <w:rFonts w:cs="Arial"/>
        </w:rPr>
        <w:t>«</w:t>
      </w:r>
      <w:r w:rsidR="004A1911" w:rsidRPr="00CA25AB">
        <w:rPr>
          <w:rFonts w:cs="Arial"/>
        </w:rPr>
        <w:t>.</w:t>
      </w:r>
      <w:bookmarkStart w:id="11" w:name="_Hlk193365048"/>
    </w:p>
    <w:p w14:paraId="6DEAD3CC" w14:textId="77777777" w:rsidR="000A161F" w:rsidRDefault="000A161F" w:rsidP="001F6DB6">
      <w:pPr>
        <w:spacing w:after="160"/>
        <w:jc w:val="center"/>
        <w:rPr>
          <w:rFonts w:cs="Arial"/>
          <w:b/>
          <w:bCs/>
        </w:rPr>
      </w:pPr>
    </w:p>
    <w:p w14:paraId="3E6010C1" w14:textId="042556D0" w:rsidR="001F6DB6" w:rsidRPr="00CA25AB" w:rsidRDefault="00813864" w:rsidP="001F6DB6">
      <w:pPr>
        <w:spacing w:after="160"/>
        <w:jc w:val="center"/>
        <w:rPr>
          <w:rFonts w:cs="Arial"/>
          <w:b/>
          <w:bCs/>
        </w:rPr>
      </w:pPr>
      <w:r>
        <w:rPr>
          <w:rFonts w:cs="Arial"/>
          <w:b/>
          <w:bCs/>
        </w:rPr>
        <w:t>2.</w:t>
      </w:r>
      <w:r w:rsidR="001F6DB6" w:rsidRPr="00CA25AB">
        <w:rPr>
          <w:rFonts w:cs="Arial"/>
          <w:b/>
          <w:bCs/>
        </w:rPr>
        <w:t xml:space="preserve"> člen</w:t>
      </w:r>
    </w:p>
    <w:p w14:paraId="25FF646A" w14:textId="1C327C3C" w:rsidR="0053509F" w:rsidRPr="00CA25AB" w:rsidRDefault="001F6DB6" w:rsidP="00FB4F5F">
      <w:pPr>
        <w:spacing w:after="160"/>
        <w:jc w:val="both"/>
        <w:rPr>
          <w:rFonts w:cs="Arial"/>
        </w:rPr>
      </w:pPr>
      <w:r w:rsidRPr="00CA25AB">
        <w:rPr>
          <w:rFonts w:cs="Arial"/>
        </w:rPr>
        <w:t xml:space="preserve">V 10. členu </w:t>
      </w:r>
      <w:r w:rsidR="006F4D09">
        <w:rPr>
          <w:rFonts w:cs="Arial"/>
        </w:rPr>
        <w:t xml:space="preserve">se </w:t>
      </w:r>
      <w:r w:rsidRPr="00CA25AB">
        <w:rPr>
          <w:rFonts w:cs="Arial"/>
        </w:rPr>
        <w:t xml:space="preserve">v </w:t>
      </w:r>
      <w:r w:rsidR="006F4D09">
        <w:rPr>
          <w:rFonts w:cs="Arial"/>
        </w:rPr>
        <w:t>2.</w:t>
      </w:r>
      <w:r w:rsidRPr="00CA25AB">
        <w:rPr>
          <w:rFonts w:cs="Arial"/>
        </w:rPr>
        <w:t xml:space="preserve"> točki črta besedilo </w:t>
      </w:r>
      <w:r w:rsidR="0053509F" w:rsidRPr="00CA25AB">
        <w:rPr>
          <w:rFonts w:cs="Arial"/>
        </w:rPr>
        <w:t xml:space="preserve">»ali tretji državi«. </w:t>
      </w:r>
    </w:p>
    <w:p w14:paraId="3BF03CC8" w14:textId="11B6B819" w:rsidR="00C77E10" w:rsidRDefault="00C77E10" w:rsidP="00FB4F5F">
      <w:pPr>
        <w:spacing w:after="160"/>
        <w:jc w:val="both"/>
        <w:rPr>
          <w:rFonts w:cs="Arial"/>
        </w:rPr>
      </w:pPr>
      <w:r w:rsidRPr="00CA25AB">
        <w:rPr>
          <w:rFonts w:cs="Arial"/>
        </w:rPr>
        <w:t>3.</w:t>
      </w:r>
      <w:r w:rsidR="00FA4850" w:rsidRPr="00CA25AB">
        <w:rPr>
          <w:rFonts w:cs="Arial"/>
        </w:rPr>
        <w:t>, 5., 6. in 7.</w:t>
      </w:r>
      <w:r w:rsidRPr="00CA25AB">
        <w:rPr>
          <w:rFonts w:cs="Arial"/>
        </w:rPr>
        <w:t xml:space="preserve"> točka</w:t>
      </w:r>
      <w:r w:rsidR="00FA4850" w:rsidRPr="00CA25AB">
        <w:rPr>
          <w:rFonts w:cs="Arial"/>
        </w:rPr>
        <w:t xml:space="preserve"> se črtajo</w:t>
      </w:r>
      <w:r w:rsidRPr="00CA25AB">
        <w:rPr>
          <w:rFonts w:cs="Arial"/>
        </w:rPr>
        <w:t>.</w:t>
      </w:r>
    </w:p>
    <w:p w14:paraId="479FCC51" w14:textId="3E21A7A1" w:rsidR="006F4D09" w:rsidRPr="00CA25AB" w:rsidRDefault="006F4D09" w:rsidP="00FB4F5F">
      <w:pPr>
        <w:spacing w:after="160"/>
        <w:jc w:val="both"/>
        <w:rPr>
          <w:rFonts w:cs="Arial"/>
        </w:rPr>
      </w:pPr>
      <w:r>
        <w:rPr>
          <w:rFonts w:cs="Arial"/>
        </w:rPr>
        <w:t>Dosedanja 4. in 8. točka postaneta 3. in 4. točka.</w:t>
      </w:r>
    </w:p>
    <w:p w14:paraId="04785ED5" w14:textId="7174AEA5" w:rsidR="0079500A" w:rsidRPr="00CA25AB" w:rsidRDefault="0079500A" w:rsidP="00FB4F5F">
      <w:pPr>
        <w:spacing w:after="160"/>
        <w:jc w:val="both"/>
        <w:rPr>
          <w:rFonts w:cs="Arial"/>
        </w:rPr>
      </w:pPr>
      <w:r w:rsidRPr="00CA25AB">
        <w:rPr>
          <w:rFonts w:cs="Arial"/>
        </w:rPr>
        <w:t>V 9</w:t>
      </w:r>
      <w:r w:rsidR="00D238EC" w:rsidRPr="00CA25AB">
        <w:rPr>
          <w:rFonts w:cs="Arial"/>
        </w:rPr>
        <w:t>.</w:t>
      </w:r>
      <w:r w:rsidRPr="00CA25AB">
        <w:rPr>
          <w:rFonts w:cs="Arial"/>
        </w:rPr>
        <w:t xml:space="preserve"> točki</w:t>
      </w:r>
      <w:r w:rsidR="0024780D">
        <w:rPr>
          <w:rFonts w:cs="Arial"/>
        </w:rPr>
        <w:t xml:space="preserve">, </w:t>
      </w:r>
      <w:r w:rsidR="0024780D" w:rsidRPr="006F4D09">
        <w:rPr>
          <w:rFonts w:cs="Arial"/>
        </w:rPr>
        <w:t>ki postane 5. točka,</w:t>
      </w:r>
      <w:r w:rsidRPr="00CA25AB">
        <w:rPr>
          <w:rFonts w:cs="Arial"/>
        </w:rPr>
        <w:t xml:space="preserve"> se podpičje nadomesti s piko.</w:t>
      </w:r>
    </w:p>
    <w:p w14:paraId="5946A2DA" w14:textId="2471F935" w:rsidR="0079500A" w:rsidRPr="00CA25AB" w:rsidRDefault="0079500A" w:rsidP="00FB4F5F">
      <w:pPr>
        <w:spacing w:after="160"/>
        <w:jc w:val="both"/>
        <w:rPr>
          <w:rFonts w:cs="Arial"/>
        </w:rPr>
      </w:pPr>
      <w:r w:rsidRPr="00CA25AB">
        <w:rPr>
          <w:rFonts w:cs="Arial"/>
        </w:rPr>
        <w:t>10. točka</w:t>
      </w:r>
      <w:r w:rsidR="00FA4850" w:rsidRPr="00CA25AB">
        <w:rPr>
          <w:rFonts w:cs="Arial"/>
        </w:rPr>
        <w:t xml:space="preserve"> se črta.</w:t>
      </w:r>
    </w:p>
    <w:p w14:paraId="57C1B520" w14:textId="77777777" w:rsidR="0053509F" w:rsidRPr="00CA25AB" w:rsidRDefault="0053509F" w:rsidP="00FB4F5F">
      <w:pPr>
        <w:spacing w:after="160"/>
        <w:jc w:val="both"/>
        <w:rPr>
          <w:rFonts w:cs="Arial"/>
        </w:rPr>
      </w:pPr>
    </w:p>
    <w:p w14:paraId="3E985179" w14:textId="77777777" w:rsidR="001F6DB6" w:rsidRPr="00CA25AB" w:rsidRDefault="001F6DB6" w:rsidP="00FB4F5F">
      <w:pPr>
        <w:spacing w:after="160"/>
        <w:jc w:val="both"/>
        <w:rPr>
          <w:rFonts w:cs="Arial"/>
        </w:rPr>
      </w:pPr>
    </w:p>
    <w:p w14:paraId="0F12F9D7" w14:textId="77777777" w:rsidR="00FB4F5F" w:rsidRPr="00CA25AB" w:rsidRDefault="00FB4F5F" w:rsidP="00FB4F5F">
      <w:pPr>
        <w:spacing w:after="160"/>
        <w:jc w:val="both"/>
        <w:rPr>
          <w:rFonts w:cs="Arial"/>
          <w:b/>
          <w:bCs/>
        </w:rPr>
      </w:pPr>
    </w:p>
    <w:p w14:paraId="038C49C6" w14:textId="78DD1CEC" w:rsidR="00992445" w:rsidRPr="00CA25AB" w:rsidRDefault="00813864" w:rsidP="002A2007">
      <w:pPr>
        <w:spacing w:after="160"/>
        <w:jc w:val="center"/>
        <w:rPr>
          <w:rFonts w:cs="Arial"/>
          <w:b/>
          <w:bCs/>
        </w:rPr>
      </w:pPr>
      <w:r>
        <w:rPr>
          <w:rFonts w:cs="Arial"/>
          <w:b/>
          <w:bCs/>
        </w:rPr>
        <w:t>3.</w:t>
      </w:r>
      <w:r w:rsidR="00992445" w:rsidRPr="00CA25AB">
        <w:rPr>
          <w:rFonts w:cs="Arial"/>
          <w:b/>
          <w:bCs/>
        </w:rPr>
        <w:t xml:space="preserve"> člen</w:t>
      </w:r>
    </w:p>
    <w:p w14:paraId="34C1DC35" w14:textId="30203CDC" w:rsidR="0053509F" w:rsidRPr="00CA25AB" w:rsidRDefault="00C875FD" w:rsidP="008F2E08">
      <w:pPr>
        <w:spacing w:after="160"/>
        <w:jc w:val="both"/>
        <w:rPr>
          <w:rFonts w:cs="Arial"/>
        </w:rPr>
      </w:pPr>
      <w:r w:rsidRPr="008F2E08">
        <w:rPr>
          <w:rFonts w:cs="Arial"/>
        </w:rPr>
        <w:t xml:space="preserve">V besedilu 11. člena, </w:t>
      </w:r>
      <w:r w:rsidR="00BD7C9E" w:rsidRPr="008F2E08">
        <w:rPr>
          <w:rFonts w:cs="Arial"/>
        </w:rPr>
        <w:t>ki se označi kot prvi odstavek</w:t>
      </w:r>
      <w:r w:rsidRPr="008F2E08">
        <w:rPr>
          <w:rFonts w:cs="Arial"/>
        </w:rPr>
        <w:t xml:space="preserve">, se </w:t>
      </w:r>
      <w:r w:rsidR="006A518E" w:rsidRPr="008F2E08">
        <w:rPr>
          <w:rFonts w:cs="Arial"/>
        </w:rPr>
        <w:t xml:space="preserve">v </w:t>
      </w:r>
      <w:r w:rsidR="00B3290A" w:rsidRPr="008F2E08">
        <w:rPr>
          <w:rFonts w:cs="Arial"/>
        </w:rPr>
        <w:t xml:space="preserve">1. </w:t>
      </w:r>
      <w:r w:rsidR="006A518E" w:rsidRPr="008F2E08">
        <w:rPr>
          <w:rFonts w:cs="Arial"/>
        </w:rPr>
        <w:t>točki črta</w:t>
      </w:r>
      <w:r w:rsidR="00795CE6" w:rsidRPr="008F2E08">
        <w:rPr>
          <w:rFonts w:cs="Arial"/>
        </w:rPr>
        <w:t>ta</w:t>
      </w:r>
      <w:r w:rsidR="006A518E" w:rsidRPr="008F2E08">
        <w:rPr>
          <w:rFonts w:cs="Arial"/>
        </w:rPr>
        <w:t xml:space="preserve"> vejica za besedo </w:t>
      </w:r>
      <w:r w:rsidR="00781DEB" w:rsidRPr="008F2E08">
        <w:rPr>
          <w:rFonts w:cs="Arial"/>
        </w:rPr>
        <w:t>»</w:t>
      </w:r>
      <w:r w:rsidR="006A518E" w:rsidRPr="008F2E08">
        <w:rPr>
          <w:rFonts w:cs="Arial"/>
        </w:rPr>
        <w:t>nalog</w:t>
      </w:r>
      <w:r w:rsidR="00781DEB" w:rsidRPr="008F2E08">
        <w:rPr>
          <w:rFonts w:cs="Arial"/>
        </w:rPr>
        <w:t>«</w:t>
      </w:r>
      <w:r w:rsidR="006A518E" w:rsidRPr="008F2E08">
        <w:rPr>
          <w:rFonts w:cs="Arial"/>
        </w:rPr>
        <w:t xml:space="preserve"> in besedilo »če bi se kazenski postopek</w:t>
      </w:r>
      <w:r w:rsidR="006A518E" w:rsidRPr="00CA25AB">
        <w:rPr>
          <w:rFonts w:cs="Arial"/>
        </w:rPr>
        <w:t xml:space="preserve"> očitno lažje izvedel v Republiki Sloveniji«;</w:t>
      </w:r>
    </w:p>
    <w:p w14:paraId="10E2D2F4" w14:textId="5254E247" w:rsidR="00582021" w:rsidRPr="00CA25AB" w:rsidRDefault="00EC5F79" w:rsidP="00456393">
      <w:pPr>
        <w:spacing w:after="160"/>
        <w:jc w:val="both"/>
        <w:rPr>
          <w:rFonts w:cs="Arial"/>
        </w:rPr>
      </w:pPr>
      <w:r w:rsidRPr="00CA25AB">
        <w:rPr>
          <w:rFonts w:cs="Arial"/>
        </w:rPr>
        <w:t>3. točka</w:t>
      </w:r>
      <w:r w:rsidR="00791881" w:rsidRPr="00CA25AB">
        <w:rPr>
          <w:rFonts w:cs="Arial"/>
        </w:rPr>
        <w:t xml:space="preserve"> </w:t>
      </w:r>
      <w:r w:rsidR="00713A3A" w:rsidRPr="00CA25AB">
        <w:rPr>
          <w:rFonts w:cs="Arial"/>
        </w:rPr>
        <w:t xml:space="preserve">se </w:t>
      </w:r>
      <w:r w:rsidR="00791881" w:rsidRPr="00CA25AB">
        <w:rPr>
          <w:rFonts w:cs="Arial"/>
        </w:rPr>
        <w:t xml:space="preserve">spremeni tako, da se glasi: </w:t>
      </w:r>
    </w:p>
    <w:p w14:paraId="17F4A708" w14:textId="32A8DF41" w:rsidR="00992445" w:rsidRPr="00CA25AB" w:rsidRDefault="00791881" w:rsidP="008238EB">
      <w:pPr>
        <w:spacing w:after="160"/>
        <w:jc w:val="both"/>
        <w:rPr>
          <w:rFonts w:cs="Arial"/>
        </w:rPr>
      </w:pPr>
      <w:bookmarkStart w:id="12" w:name="_Hlk191373462"/>
      <w:r w:rsidRPr="00CA25AB">
        <w:rPr>
          <w:rFonts w:cs="Arial"/>
        </w:rPr>
        <w:t>»</w:t>
      </w:r>
      <w:r w:rsidR="00EC5F79" w:rsidRPr="00CA25AB">
        <w:rPr>
          <w:rFonts w:cs="Arial"/>
        </w:rPr>
        <w:t xml:space="preserve">3. </w:t>
      </w:r>
      <w:bookmarkStart w:id="13" w:name="_Hlk195445095"/>
      <w:r w:rsidR="00EC5F79" w:rsidRPr="00CA25AB">
        <w:rPr>
          <w:rFonts w:cs="Arial"/>
        </w:rPr>
        <w:t>č</w:t>
      </w:r>
      <w:r w:rsidR="00C6444B" w:rsidRPr="00CA25AB">
        <w:rPr>
          <w:rFonts w:cs="Arial"/>
        </w:rPr>
        <w:t xml:space="preserve">e je nalog </w:t>
      </w:r>
      <w:r w:rsidR="00387DD5" w:rsidRPr="00CA25AB">
        <w:rPr>
          <w:rFonts w:cs="Arial"/>
        </w:rPr>
        <w:t xml:space="preserve">odrejen </w:t>
      </w:r>
      <w:bookmarkStart w:id="14" w:name="_Hlk203146793"/>
      <w:r w:rsidR="00387DD5">
        <w:rPr>
          <w:rFonts w:cs="Arial"/>
        </w:rPr>
        <w:t>zoper osebo, ki se</w:t>
      </w:r>
      <w:r w:rsidR="00C6444B" w:rsidRPr="00CA25AB">
        <w:rPr>
          <w:rFonts w:cs="Arial"/>
        </w:rPr>
        <w:t xml:space="preserve"> nahaja v Republiki Sloveniji ali je njen državljan ali prebivalec</w:t>
      </w:r>
      <w:bookmarkEnd w:id="14"/>
      <w:r w:rsidR="00387DD5">
        <w:rPr>
          <w:rFonts w:cs="Arial"/>
        </w:rPr>
        <w:t xml:space="preserve">, </w:t>
      </w:r>
      <w:bookmarkStart w:id="15" w:name="_Hlk182998747"/>
      <w:r w:rsidR="00456393" w:rsidRPr="00CA25AB">
        <w:rPr>
          <w:rFonts w:cs="Arial"/>
        </w:rPr>
        <w:t>in če domače sodišče</w:t>
      </w:r>
      <w:r w:rsidR="004D1C72" w:rsidRPr="00CA25AB">
        <w:rPr>
          <w:rFonts w:cs="Arial"/>
        </w:rPr>
        <w:t xml:space="preserve"> v skladu s</w:t>
      </w:r>
      <w:r w:rsidR="000F7D27">
        <w:rPr>
          <w:rFonts w:cs="Arial"/>
        </w:rPr>
        <w:t xml:space="preserve"> </w:t>
      </w:r>
      <w:r w:rsidR="000F7D27" w:rsidRPr="007A1BBD">
        <w:rPr>
          <w:rFonts w:cs="Arial"/>
        </w:rPr>
        <w:t>150.</w:t>
      </w:r>
      <w:r w:rsidR="000F7D27">
        <w:rPr>
          <w:rFonts w:cs="Arial"/>
        </w:rPr>
        <w:t xml:space="preserve"> členom tega </w:t>
      </w:r>
      <w:r w:rsidR="004D1C72" w:rsidRPr="00CA25AB">
        <w:rPr>
          <w:rFonts w:cs="Arial"/>
        </w:rPr>
        <w:t>zakon</w:t>
      </w:r>
      <w:r w:rsidR="000F7D27">
        <w:rPr>
          <w:rFonts w:cs="Arial"/>
        </w:rPr>
        <w:t>a</w:t>
      </w:r>
      <w:r w:rsidR="004D1C72" w:rsidRPr="00CA25AB">
        <w:rPr>
          <w:rFonts w:cs="Arial"/>
        </w:rPr>
        <w:t xml:space="preserve"> odloči</w:t>
      </w:r>
      <w:r w:rsidR="00456393" w:rsidRPr="00CA25AB">
        <w:rPr>
          <w:rFonts w:cs="Arial"/>
        </w:rPr>
        <w:t xml:space="preserve">, </w:t>
      </w:r>
      <w:r w:rsidR="00C6444B" w:rsidRPr="00CA25AB">
        <w:rPr>
          <w:rFonts w:cs="Arial"/>
        </w:rPr>
        <w:t xml:space="preserve">da </w:t>
      </w:r>
      <w:r w:rsidR="00456393" w:rsidRPr="00CA25AB">
        <w:rPr>
          <w:rFonts w:cs="Arial"/>
        </w:rPr>
        <w:t xml:space="preserve">se </w:t>
      </w:r>
      <w:r w:rsidR="00E82183" w:rsidRPr="0070032E">
        <w:rPr>
          <w:rFonts w:cs="Arial"/>
        </w:rPr>
        <w:t>kazen ali ukrep</w:t>
      </w:r>
      <w:r w:rsidR="00E82183" w:rsidRPr="00CA25AB">
        <w:rPr>
          <w:rFonts w:cs="Arial"/>
        </w:rPr>
        <w:t xml:space="preserve"> </w:t>
      </w:r>
      <w:r w:rsidR="00C6444B" w:rsidRPr="00CA25AB">
        <w:rPr>
          <w:rFonts w:cs="Arial"/>
        </w:rPr>
        <w:t xml:space="preserve">sodišča države odreditve </w:t>
      </w:r>
      <w:r w:rsidR="00456393" w:rsidRPr="00CA25AB">
        <w:rPr>
          <w:rFonts w:cs="Arial"/>
        </w:rPr>
        <w:t xml:space="preserve">izvrši </w:t>
      </w:r>
      <w:r w:rsidR="00C6444B" w:rsidRPr="00CA25AB">
        <w:rPr>
          <w:rFonts w:cs="Arial"/>
        </w:rPr>
        <w:t xml:space="preserve">v </w:t>
      </w:r>
      <w:r w:rsidR="004D1C72" w:rsidRPr="00CA25AB">
        <w:rPr>
          <w:rFonts w:cs="Arial"/>
        </w:rPr>
        <w:t>Republiki Sloveniji</w:t>
      </w:r>
      <w:r w:rsidR="00456393" w:rsidRPr="00CA25AB">
        <w:rPr>
          <w:rFonts w:cs="Arial"/>
        </w:rPr>
        <w:t>;</w:t>
      </w:r>
      <w:bookmarkEnd w:id="13"/>
      <w:r w:rsidR="00456393" w:rsidRPr="00CA25AB">
        <w:rPr>
          <w:rFonts w:cs="Arial"/>
        </w:rPr>
        <w:t>«</w:t>
      </w:r>
      <w:r w:rsidR="008238EB" w:rsidRPr="00CA25AB">
        <w:rPr>
          <w:rFonts w:cs="Arial"/>
        </w:rPr>
        <w:t>.</w:t>
      </w:r>
    </w:p>
    <w:p w14:paraId="04482CD3" w14:textId="7A3CBC50" w:rsidR="006A518E" w:rsidRPr="00CA25AB" w:rsidRDefault="006A518E" w:rsidP="008238EB">
      <w:pPr>
        <w:spacing w:after="160"/>
        <w:jc w:val="both"/>
        <w:rPr>
          <w:rFonts w:cs="Arial"/>
        </w:rPr>
      </w:pPr>
      <w:r w:rsidRPr="00CA25AB">
        <w:rPr>
          <w:rFonts w:cs="Arial"/>
        </w:rPr>
        <w:t xml:space="preserve">Na koncu 5. točke se pika nadomesti z dvopičjem. </w:t>
      </w:r>
    </w:p>
    <w:p w14:paraId="3A492913" w14:textId="67579D5E" w:rsidR="006A518E" w:rsidRPr="00CA25AB" w:rsidRDefault="00C77E10" w:rsidP="008238EB">
      <w:pPr>
        <w:spacing w:after="160"/>
        <w:jc w:val="both"/>
        <w:rPr>
          <w:rFonts w:cs="Arial"/>
        </w:rPr>
      </w:pPr>
      <w:r w:rsidRPr="00CA25AB">
        <w:rPr>
          <w:rFonts w:cs="Arial"/>
        </w:rPr>
        <w:t>Doda</w:t>
      </w:r>
      <w:r w:rsidR="00FA4850" w:rsidRPr="00CA25AB">
        <w:rPr>
          <w:rFonts w:cs="Arial"/>
        </w:rPr>
        <w:t>jo</w:t>
      </w:r>
      <w:r w:rsidRPr="00CA25AB">
        <w:rPr>
          <w:rFonts w:cs="Arial"/>
        </w:rPr>
        <w:t xml:space="preserve"> se 6., 7., </w:t>
      </w:r>
      <w:r w:rsidR="0079500A" w:rsidRPr="00CA25AB">
        <w:rPr>
          <w:rFonts w:cs="Arial"/>
        </w:rPr>
        <w:t>8.</w:t>
      </w:r>
      <w:r w:rsidR="00FA4850" w:rsidRPr="00CA25AB">
        <w:rPr>
          <w:rFonts w:cs="Arial"/>
        </w:rPr>
        <w:t xml:space="preserve">, 9. in 10. </w:t>
      </w:r>
      <w:r w:rsidRPr="00CA25AB">
        <w:rPr>
          <w:rFonts w:cs="Arial"/>
        </w:rPr>
        <w:t>točka, ki se glasi</w:t>
      </w:r>
      <w:r w:rsidR="00FA4850" w:rsidRPr="00CA25AB">
        <w:rPr>
          <w:rFonts w:cs="Arial"/>
        </w:rPr>
        <w:t>jo</w:t>
      </w:r>
      <w:r w:rsidRPr="00CA25AB">
        <w:rPr>
          <w:rFonts w:cs="Arial"/>
        </w:rPr>
        <w:t>:</w:t>
      </w:r>
    </w:p>
    <w:p w14:paraId="06233FBE" w14:textId="23CDE0F9" w:rsidR="00C77E10" w:rsidRPr="00CA25AB" w:rsidRDefault="00C77E10" w:rsidP="008238EB">
      <w:pPr>
        <w:spacing w:after="160"/>
        <w:jc w:val="both"/>
        <w:rPr>
          <w:rFonts w:cs="Arial"/>
        </w:rPr>
      </w:pPr>
      <w:r w:rsidRPr="00CA25AB">
        <w:rPr>
          <w:rFonts w:cs="Arial"/>
        </w:rPr>
        <w:t>»6. če je odrejen nalog za kaznivo dejanje, zaradi katerega je bila zahtevana oseba že pravnomočno oproščena ali obsojena v tretji državi, pod pogojem, da je v primeru izrečene kazni kazen že prestala ali jo prestaja ali se po zakonodaji države, ki je kazen izrekla, kazen ne more več izvršiti;</w:t>
      </w:r>
    </w:p>
    <w:p w14:paraId="0B5E5CF5" w14:textId="7CF9668C" w:rsidR="00C77E10" w:rsidRPr="00CA25AB" w:rsidRDefault="00C77E10" w:rsidP="008238EB">
      <w:pPr>
        <w:spacing w:after="160"/>
        <w:jc w:val="both"/>
        <w:rPr>
          <w:rFonts w:cs="Arial"/>
        </w:rPr>
      </w:pPr>
      <w:r w:rsidRPr="00CA25AB">
        <w:rPr>
          <w:rFonts w:cs="Arial"/>
        </w:rPr>
        <w:t>7.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095688D0" w14:textId="6ACD36B8" w:rsidR="0079500A" w:rsidRPr="00CA25AB" w:rsidRDefault="0079500A" w:rsidP="008238EB">
      <w:pPr>
        <w:spacing w:after="160"/>
        <w:jc w:val="both"/>
        <w:rPr>
          <w:rFonts w:cs="Arial"/>
        </w:rPr>
      </w:pPr>
      <w:r w:rsidRPr="00CA25AB">
        <w:rPr>
          <w:rFonts w:cs="Arial"/>
        </w:rPr>
        <w:t>8. če je odrejen nalog za kaznivo dejanje, za kater</w:t>
      </w:r>
      <w:r w:rsidR="00FA049A">
        <w:rPr>
          <w:rFonts w:cs="Arial"/>
        </w:rPr>
        <w:t>o</w:t>
      </w:r>
      <w:r w:rsidRPr="00CA25AB">
        <w:rPr>
          <w:rFonts w:cs="Arial"/>
        </w:rPr>
        <w:t xml:space="preserve"> bi v Republiki Sloveniji kazenski pregon ali izvršitev kazni zastarala, če bi bilo domače sodišče pristojno za pregon ali za izvršitev kazni;</w:t>
      </w:r>
    </w:p>
    <w:p w14:paraId="594CFF9C" w14:textId="6A6FE4DE" w:rsidR="00CF16A8" w:rsidRPr="00CA25AB" w:rsidRDefault="0079500A" w:rsidP="002A079D">
      <w:pPr>
        <w:spacing w:after="160"/>
        <w:jc w:val="both"/>
        <w:rPr>
          <w:rFonts w:cs="Arial"/>
        </w:rPr>
      </w:pPr>
      <w:r w:rsidRPr="00CA25AB">
        <w:rPr>
          <w:rFonts w:cs="Arial"/>
        </w:rPr>
        <w:t>9</w:t>
      </w:r>
      <w:r w:rsidR="00CF16A8" w:rsidRPr="00CA25AB">
        <w:rPr>
          <w:rFonts w:cs="Arial"/>
        </w:rPr>
        <w:t>. če je odrejen nalog za kaznivo dejanje, ki ni kaznivo po domačem kazenskem zakonu, pa ni mo</w:t>
      </w:r>
      <w:r w:rsidR="002D069D">
        <w:rPr>
          <w:rFonts w:cs="Arial"/>
        </w:rPr>
        <w:t>goče</w:t>
      </w:r>
      <w:r w:rsidR="00CF16A8" w:rsidRPr="00CA25AB">
        <w:rPr>
          <w:rFonts w:cs="Arial"/>
        </w:rPr>
        <w:t xml:space="preserve"> uporabiti izjeme iz drugega odstavka 9. člena tega zakona. Če je odrejen nalog zaradi kaznivih dejanj, povezanih z davki</w:t>
      </w:r>
      <w:r w:rsidR="00B3290A">
        <w:rPr>
          <w:rFonts w:cs="Arial"/>
        </w:rPr>
        <w:t>,</w:t>
      </w:r>
      <w:r w:rsidR="00CF16A8" w:rsidRPr="00CA25AB">
        <w:rPr>
          <w:rFonts w:cs="Arial"/>
        </w:rPr>
        <w:t xml:space="preserve"> dajatvami, carino in deviznim poslovanjem, se predaj</w:t>
      </w:r>
      <w:r w:rsidR="002D069D">
        <w:rPr>
          <w:rFonts w:cs="Arial"/>
        </w:rPr>
        <w:t>a</w:t>
      </w:r>
      <w:r w:rsidR="00CF16A8" w:rsidRPr="00CA25AB">
        <w:rPr>
          <w:rFonts w:cs="Arial"/>
        </w:rPr>
        <w:t xml:space="preserve"> ne sme zavrniti </w:t>
      </w:r>
      <w:r w:rsidR="002D069D">
        <w:rPr>
          <w:rFonts w:cs="Arial"/>
        </w:rPr>
        <w:t>zaradi</w:t>
      </w:r>
      <w:r w:rsidR="0037742D">
        <w:rPr>
          <w:rFonts w:cs="Arial"/>
        </w:rPr>
        <w:t xml:space="preserve"> </w:t>
      </w:r>
      <w:r w:rsidR="002D069D">
        <w:rPr>
          <w:rFonts w:cs="Arial"/>
        </w:rPr>
        <w:t xml:space="preserve">različne </w:t>
      </w:r>
      <w:r w:rsidR="0037742D">
        <w:rPr>
          <w:rFonts w:cs="Arial"/>
        </w:rPr>
        <w:t>uredit</w:t>
      </w:r>
      <w:r w:rsidR="002D069D">
        <w:rPr>
          <w:rFonts w:cs="Arial"/>
        </w:rPr>
        <w:t>ve</w:t>
      </w:r>
      <w:r w:rsidR="0037742D">
        <w:rPr>
          <w:rFonts w:cs="Arial"/>
        </w:rPr>
        <w:t xml:space="preserve"> navedenih področij v državi odreditve, vključno z vrsto </w:t>
      </w:r>
      <w:r w:rsidR="002D069D">
        <w:rPr>
          <w:rFonts w:cs="Arial"/>
        </w:rPr>
        <w:t>ter</w:t>
      </w:r>
      <w:r w:rsidR="0037742D">
        <w:rPr>
          <w:rFonts w:cs="Arial"/>
        </w:rPr>
        <w:t xml:space="preserve"> višino davkov in dajatev</w:t>
      </w:r>
      <w:r w:rsidR="00CF16A8" w:rsidRPr="00CA25AB">
        <w:rPr>
          <w:rFonts w:cs="Arial"/>
        </w:rPr>
        <w:t>;</w:t>
      </w:r>
    </w:p>
    <w:p w14:paraId="439E0AF9" w14:textId="61AC05F8" w:rsidR="00FB4F5F" w:rsidRPr="00CA25AB" w:rsidRDefault="0079500A" w:rsidP="008238EB">
      <w:pPr>
        <w:spacing w:after="160"/>
        <w:jc w:val="both"/>
        <w:rPr>
          <w:rFonts w:cs="Arial"/>
        </w:rPr>
      </w:pPr>
      <w:r w:rsidRPr="00CA25AB">
        <w:rPr>
          <w:rFonts w:cs="Arial"/>
        </w:rPr>
        <w:t>10</w:t>
      </w:r>
      <w:r w:rsidR="002A079D" w:rsidRPr="00CA25AB">
        <w:rPr>
          <w:rFonts w:cs="Arial"/>
        </w:rPr>
        <w:t>.</w:t>
      </w:r>
      <w:r w:rsidRPr="00CA25AB">
        <w:rPr>
          <w:rFonts w:cs="Arial"/>
        </w:rPr>
        <w:t xml:space="preserve">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r w:rsidR="00894620" w:rsidRPr="00CA25AB">
        <w:rPr>
          <w:rFonts w:cs="Arial"/>
        </w:rPr>
        <w:t>.</w:t>
      </w:r>
    </w:p>
    <w:p w14:paraId="70A50FD7" w14:textId="13F43B38" w:rsidR="00C875FD" w:rsidRPr="00CA25AB" w:rsidRDefault="00C875FD" w:rsidP="008238EB">
      <w:pPr>
        <w:spacing w:after="160"/>
        <w:jc w:val="both"/>
        <w:rPr>
          <w:rFonts w:cs="Arial"/>
        </w:rPr>
      </w:pPr>
      <w:r w:rsidRPr="00CA25AB">
        <w:rPr>
          <w:rFonts w:cs="Arial"/>
        </w:rPr>
        <w:t xml:space="preserve">Doda se drugi odstavek, ki se glasi: </w:t>
      </w:r>
    </w:p>
    <w:p w14:paraId="2F7EC0B2" w14:textId="2621F309" w:rsidR="00C875FD" w:rsidRPr="00CA25AB" w:rsidRDefault="00C875FD" w:rsidP="00C875FD">
      <w:pPr>
        <w:spacing w:after="160"/>
        <w:jc w:val="both"/>
        <w:rPr>
          <w:rFonts w:cs="Arial"/>
        </w:rPr>
      </w:pPr>
      <w:r w:rsidRPr="008F2E08">
        <w:rPr>
          <w:rFonts w:cs="Arial"/>
        </w:rPr>
        <w:t>»</w:t>
      </w:r>
      <w:r w:rsidR="00435386" w:rsidRPr="008F2E08">
        <w:rPr>
          <w:rFonts w:cs="Arial"/>
        </w:rPr>
        <w:t xml:space="preserve">(2) </w:t>
      </w:r>
      <w:r w:rsidR="00540251" w:rsidRPr="008F2E08">
        <w:rPr>
          <w:rFonts w:cs="Arial"/>
        </w:rPr>
        <w:t xml:space="preserve">Pri odločanju o zavrnitvi predaje v primerih iz prejšnjega odstavka sodišče upošteva okoliščine, ki jih šteje kot </w:t>
      </w:r>
      <w:r w:rsidR="00BD7C7B">
        <w:rPr>
          <w:rFonts w:cs="Arial"/>
        </w:rPr>
        <w:t>pomembne</w:t>
      </w:r>
      <w:r w:rsidR="00540251" w:rsidRPr="008F2E08">
        <w:rPr>
          <w:rFonts w:cs="Arial"/>
        </w:rPr>
        <w:t>, kar lahko glede na dejstva posamezne zadeve vključuje tudi varstvo človekovih pravic ali spoštovanje temeljnih načel kazenskega prava.</w:t>
      </w:r>
      <w:r w:rsidR="00FA4850" w:rsidRPr="008F2E08">
        <w:rPr>
          <w:rFonts w:cs="Arial"/>
        </w:rPr>
        <w:t>«.</w:t>
      </w:r>
      <w:r w:rsidR="00435386" w:rsidRPr="00CA25AB">
        <w:rPr>
          <w:rFonts w:cs="Arial"/>
        </w:rPr>
        <w:t xml:space="preserve"> </w:t>
      </w:r>
    </w:p>
    <w:p w14:paraId="66FEF824" w14:textId="77777777" w:rsidR="000A161F" w:rsidRDefault="000A161F" w:rsidP="00167433">
      <w:pPr>
        <w:spacing w:after="160"/>
        <w:jc w:val="center"/>
        <w:rPr>
          <w:rFonts w:cs="Arial"/>
          <w:b/>
          <w:bCs/>
        </w:rPr>
      </w:pPr>
    </w:p>
    <w:p w14:paraId="54861D15" w14:textId="32597325" w:rsidR="00167433" w:rsidRPr="00CA25AB" w:rsidRDefault="00813864" w:rsidP="00167433">
      <w:pPr>
        <w:spacing w:after="160"/>
        <w:jc w:val="center"/>
        <w:rPr>
          <w:rFonts w:cs="Arial"/>
          <w:b/>
          <w:bCs/>
        </w:rPr>
      </w:pPr>
      <w:r>
        <w:rPr>
          <w:rFonts w:cs="Arial"/>
          <w:b/>
          <w:bCs/>
        </w:rPr>
        <w:t>4.</w:t>
      </w:r>
      <w:r w:rsidR="00167433" w:rsidRPr="00CA25AB">
        <w:rPr>
          <w:rFonts w:cs="Arial"/>
          <w:b/>
          <w:bCs/>
        </w:rPr>
        <w:t xml:space="preserve"> člen</w:t>
      </w:r>
    </w:p>
    <w:p w14:paraId="3532C5C9" w14:textId="783F6D6C" w:rsidR="00167433" w:rsidRPr="00CA25AB" w:rsidRDefault="00167433" w:rsidP="00775FD9">
      <w:pPr>
        <w:spacing w:after="160"/>
        <w:jc w:val="both"/>
        <w:rPr>
          <w:rFonts w:cs="Arial"/>
        </w:rPr>
      </w:pPr>
      <w:r w:rsidRPr="00CA25AB">
        <w:rPr>
          <w:rFonts w:cs="Arial"/>
        </w:rPr>
        <w:t xml:space="preserve">Za besedilom 41. člena, </w:t>
      </w:r>
      <w:bookmarkStart w:id="16" w:name="_Hlk203380323"/>
      <w:r w:rsidRPr="00CA25AB">
        <w:rPr>
          <w:rFonts w:cs="Arial"/>
        </w:rPr>
        <w:t>ki</w:t>
      </w:r>
      <w:r w:rsidR="00AA105B">
        <w:rPr>
          <w:rFonts w:cs="Arial"/>
        </w:rPr>
        <w:t xml:space="preserve"> se označi kot</w:t>
      </w:r>
      <w:r w:rsidRPr="00CA25AB">
        <w:rPr>
          <w:rFonts w:cs="Arial"/>
        </w:rPr>
        <w:t xml:space="preserve"> prvi odstavek</w:t>
      </w:r>
      <w:bookmarkEnd w:id="16"/>
      <w:r w:rsidRPr="00CA25AB">
        <w:rPr>
          <w:rFonts w:cs="Arial"/>
        </w:rPr>
        <w:t xml:space="preserve">, se doda drugi odstavek, ki se glasi: </w:t>
      </w:r>
    </w:p>
    <w:p w14:paraId="0431DB5B" w14:textId="77777777" w:rsidR="00167433" w:rsidRPr="00CA25AB" w:rsidRDefault="00167433" w:rsidP="00775FD9">
      <w:pPr>
        <w:spacing w:after="160"/>
        <w:jc w:val="both"/>
        <w:rPr>
          <w:rFonts w:cs="Arial"/>
        </w:rPr>
      </w:pPr>
    </w:p>
    <w:p w14:paraId="77DA7FBD" w14:textId="6A1369D8" w:rsidR="00167433" w:rsidRDefault="00167433" w:rsidP="00775FD9">
      <w:pPr>
        <w:spacing w:after="160"/>
        <w:jc w:val="both"/>
        <w:rPr>
          <w:rFonts w:cs="Arial"/>
        </w:rPr>
      </w:pPr>
      <w:r w:rsidRPr="00CA25AB">
        <w:rPr>
          <w:rFonts w:cs="Arial"/>
        </w:rPr>
        <w:lastRenderedPageBreak/>
        <w:t>»</w:t>
      </w:r>
      <w:r w:rsidR="00226C95" w:rsidRPr="00CA25AB">
        <w:rPr>
          <w:rFonts w:cs="Arial"/>
        </w:rPr>
        <w:t xml:space="preserve">(2) </w:t>
      </w:r>
      <w:r w:rsidRPr="00CA25AB">
        <w:rPr>
          <w:rFonts w:cs="Arial"/>
        </w:rPr>
        <w:t xml:space="preserve">Ne glede na prejšnji odstavek je nalog dopustno </w:t>
      </w:r>
      <w:r w:rsidR="00713A3A" w:rsidRPr="00CA25AB">
        <w:rPr>
          <w:rFonts w:cs="Arial"/>
        </w:rPr>
        <w:t>izdati</w:t>
      </w:r>
      <w:r w:rsidRPr="00CA25AB">
        <w:rPr>
          <w:rFonts w:cs="Arial"/>
        </w:rPr>
        <w:t xml:space="preserve"> le, če je</w:t>
      </w:r>
      <w:r w:rsidR="007D0908">
        <w:rPr>
          <w:rFonts w:cs="Arial"/>
        </w:rPr>
        <w:t xml:space="preserve"> </w:t>
      </w:r>
      <w:r w:rsidRPr="00CA25AB">
        <w:rPr>
          <w:rFonts w:cs="Arial"/>
        </w:rPr>
        <w:t>kazenski postopek ali kazenska sankcija</w:t>
      </w:r>
      <w:r w:rsidR="007D0908">
        <w:rPr>
          <w:rFonts w:cs="Arial"/>
        </w:rPr>
        <w:t xml:space="preserve"> v javnem interesu</w:t>
      </w:r>
      <w:r w:rsidR="00713A3A" w:rsidRPr="00CA25AB">
        <w:rPr>
          <w:rFonts w:cs="Arial"/>
        </w:rPr>
        <w:t>,</w:t>
      </w:r>
      <w:r w:rsidRPr="00CA25AB">
        <w:rPr>
          <w:rFonts w:cs="Arial"/>
        </w:rPr>
        <w:t xml:space="preserve"> sorazmer</w:t>
      </w:r>
      <w:r w:rsidR="007D0908">
        <w:rPr>
          <w:rFonts w:cs="Arial"/>
        </w:rPr>
        <w:t>nem</w:t>
      </w:r>
      <w:r w:rsidRPr="00CA25AB">
        <w:rPr>
          <w:rFonts w:cs="Arial"/>
        </w:rPr>
        <w:t xml:space="preserve"> s posegom v pravice posameznika, ki ga utegneta povzročiti prijetje in predaja, ki ju izvrši druga država članica.«. </w:t>
      </w:r>
    </w:p>
    <w:p w14:paraId="2562ECB4" w14:textId="77777777" w:rsidR="00B206C0" w:rsidRDefault="00B206C0" w:rsidP="00775FD9">
      <w:pPr>
        <w:spacing w:after="160"/>
        <w:jc w:val="both"/>
        <w:rPr>
          <w:rFonts w:cs="Arial"/>
        </w:rPr>
      </w:pPr>
    </w:p>
    <w:p w14:paraId="72CB49B3" w14:textId="5DCF9F8E" w:rsidR="00B206C0" w:rsidRPr="00CA25AB" w:rsidRDefault="00813864" w:rsidP="00B206C0">
      <w:pPr>
        <w:spacing w:after="160"/>
        <w:jc w:val="center"/>
        <w:rPr>
          <w:rFonts w:cs="Arial"/>
          <w:b/>
          <w:bCs/>
        </w:rPr>
      </w:pPr>
      <w:r>
        <w:rPr>
          <w:rFonts w:cs="Arial"/>
          <w:b/>
          <w:bCs/>
        </w:rPr>
        <w:t>5.</w:t>
      </w:r>
      <w:r w:rsidR="00B206C0" w:rsidRPr="00CA25AB">
        <w:rPr>
          <w:rFonts w:cs="Arial"/>
          <w:b/>
          <w:bCs/>
        </w:rPr>
        <w:t xml:space="preserve"> člen</w:t>
      </w:r>
    </w:p>
    <w:p w14:paraId="70F57AFC" w14:textId="1A24A880" w:rsidR="00B206C0" w:rsidRPr="00CA25AB" w:rsidRDefault="006B1D41" w:rsidP="00775FD9">
      <w:pPr>
        <w:spacing w:after="160"/>
        <w:jc w:val="both"/>
        <w:rPr>
          <w:rFonts w:cs="Arial"/>
        </w:rPr>
      </w:pPr>
      <w:r>
        <w:rPr>
          <w:rFonts w:cs="Arial"/>
        </w:rPr>
        <w:t>V</w:t>
      </w:r>
      <w:r w:rsidR="00DD7C3B">
        <w:rPr>
          <w:rFonts w:cs="Arial"/>
        </w:rPr>
        <w:t xml:space="preserve"> 55. člen</w:t>
      </w:r>
      <w:r>
        <w:rPr>
          <w:rFonts w:cs="Arial"/>
        </w:rPr>
        <w:t>u</w:t>
      </w:r>
      <w:r w:rsidR="00DD7C3B">
        <w:rPr>
          <w:rFonts w:cs="Arial"/>
        </w:rPr>
        <w:t xml:space="preserve"> se</w:t>
      </w:r>
      <w:r>
        <w:rPr>
          <w:rFonts w:cs="Arial"/>
        </w:rPr>
        <w:t xml:space="preserve"> v prvem odstavku</w:t>
      </w:r>
      <w:r w:rsidR="00DD7C3B">
        <w:rPr>
          <w:rFonts w:cs="Arial"/>
        </w:rPr>
        <w:t xml:space="preserve"> črta besedilo »</w:t>
      </w:r>
      <w:r w:rsidR="00DD7C3B" w:rsidRPr="00DD7C3B">
        <w:rPr>
          <w:rFonts w:cs="Arial"/>
        </w:rPr>
        <w:t>katerih promet je omejen ali prepovedan</w:t>
      </w:r>
      <w:r w:rsidR="00DD7C3B">
        <w:rPr>
          <w:rFonts w:cs="Arial"/>
        </w:rPr>
        <w:t xml:space="preserve">« ter vejici pred in za navedenim besedilom. </w:t>
      </w:r>
    </w:p>
    <w:p w14:paraId="4B1F7B28" w14:textId="77777777" w:rsidR="00DD6CF7" w:rsidRPr="00775FD9" w:rsidRDefault="00DD6CF7" w:rsidP="00775FD9">
      <w:pPr>
        <w:spacing w:after="160"/>
        <w:jc w:val="both"/>
        <w:rPr>
          <w:rFonts w:cs="Arial"/>
        </w:rPr>
      </w:pPr>
    </w:p>
    <w:p w14:paraId="388CAAC1" w14:textId="5C60B6E8" w:rsidR="001A65C7" w:rsidRPr="00CA25AB" w:rsidRDefault="00813864" w:rsidP="001A65C7">
      <w:pPr>
        <w:spacing w:after="160"/>
        <w:jc w:val="center"/>
        <w:rPr>
          <w:rFonts w:cs="Arial"/>
          <w:b/>
          <w:bCs/>
        </w:rPr>
      </w:pPr>
      <w:r>
        <w:rPr>
          <w:rFonts w:cs="Arial"/>
          <w:b/>
          <w:bCs/>
        </w:rPr>
        <w:t>6.</w:t>
      </w:r>
      <w:r w:rsidR="001A65C7" w:rsidRPr="00CA25AB">
        <w:rPr>
          <w:rFonts w:cs="Arial"/>
          <w:b/>
          <w:bCs/>
        </w:rPr>
        <w:t xml:space="preserve"> člen</w:t>
      </w:r>
    </w:p>
    <w:p w14:paraId="61777282" w14:textId="2B11B34F" w:rsidR="00167433" w:rsidRPr="00CA25AB" w:rsidRDefault="0014752D" w:rsidP="008238EB">
      <w:pPr>
        <w:spacing w:after="160"/>
        <w:jc w:val="both"/>
        <w:rPr>
          <w:rFonts w:cs="Arial"/>
        </w:rPr>
      </w:pPr>
      <w:r>
        <w:rPr>
          <w:rFonts w:cs="Arial"/>
        </w:rPr>
        <w:t>V</w:t>
      </w:r>
      <w:r w:rsidR="001A65C7" w:rsidRPr="00CA25AB">
        <w:rPr>
          <w:rFonts w:cs="Arial"/>
        </w:rPr>
        <w:t xml:space="preserve"> </w:t>
      </w:r>
      <w:r w:rsidR="00D9704A" w:rsidRPr="00CA25AB">
        <w:rPr>
          <w:rFonts w:cs="Arial"/>
        </w:rPr>
        <w:t>77.b člen</w:t>
      </w:r>
      <w:r>
        <w:rPr>
          <w:rFonts w:cs="Arial"/>
        </w:rPr>
        <w:t xml:space="preserve">u se osmi odstavek </w:t>
      </w:r>
      <w:r w:rsidR="00D9704A" w:rsidRPr="00CA25AB">
        <w:rPr>
          <w:rFonts w:cs="Arial"/>
        </w:rPr>
        <w:t xml:space="preserve">spremeni tako, da se glasi: </w:t>
      </w:r>
    </w:p>
    <w:p w14:paraId="2B41F3CE" w14:textId="352B1F9F" w:rsidR="00D9704A" w:rsidRPr="00CA25AB" w:rsidRDefault="00D9704A" w:rsidP="00D9704A">
      <w:pPr>
        <w:spacing w:after="160"/>
        <w:jc w:val="both"/>
        <w:rPr>
          <w:rFonts w:cs="Arial"/>
        </w:rPr>
      </w:pPr>
      <w:r w:rsidRPr="00CA25AB">
        <w:rPr>
          <w:rFonts w:cs="Arial"/>
        </w:rPr>
        <w:t xml:space="preserve">»(8) Poleg razlogov za zavrnitev iz 62. člena tega zakona se začasna predaja </w:t>
      </w:r>
      <w:r w:rsidR="00E638B5" w:rsidRPr="00CA25AB">
        <w:rPr>
          <w:rFonts w:cs="Arial"/>
        </w:rPr>
        <w:t xml:space="preserve">lahko </w:t>
      </w:r>
      <w:r w:rsidRPr="00CA25AB">
        <w:rPr>
          <w:rFonts w:cs="Arial"/>
        </w:rPr>
        <w:t>zavrne tudi, če priprta oseba s predajo ne soglaša</w:t>
      </w:r>
      <w:r w:rsidR="00E638B5" w:rsidRPr="00CA25AB">
        <w:rPr>
          <w:rFonts w:cs="Arial"/>
        </w:rPr>
        <w:t>, pri čemer sodišče upošteva predvsem</w:t>
      </w:r>
      <w:r w:rsidRPr="00CA25AB">
        <w:rPr>
          <w:rFonts w:cs="Arial"/>
        </w:rPr>
        <w:t xml:space="preserve">: </w:t>
      </w:r>
    </w:p>
    <w:p w14:paraId="00CA768D" w14:textId="4522A89C" w:rsidR="00E308EF" w:rsidRPr="00CA25AB" w:rsidRDefault="00E638B5" w:rsidP="00713A3A">
      <w:pPr>
        <w:pStyle w:val="Odstavekseznama"/>
        <w:numPr>
          <w:ilvl w:val="0"/>
          <w:numId w:val="44"/>
        </w:numPr>
        <w:spacing w:after="160"/>
        <w:ind w:left="284" w:hanging="284"/>
        <w:jc w:val="both"/>
        <w:rPr>
          <w:rFonts w:cs="Arial"/>
        </w:rPr>
      </w:pPr>
      <w:r w:rsidRPr="00CA25AB">
        <w:rPr>
          <w:rFonts w:cs="Arial"/>
        </w:rPr>
        <w:t>dolžnost udeležbe priprte osebe pri preiskovalnem dejanju</w:t>
      </w:r>
      <w:r w:rsidR="00713A3A" w:rsidRPr="00CA25AB">
        <w:rPr>
          <w:rFonts w:cs="Arial"/>
        </w:rPr>
        <w:t>,</w:t>
      </w:r>
    </w:p>
    <w:p w14:paraId="7CE3623C" w14:textId="1DE1DFFB" w:rsidR="00D9704A" w:rsidRPr="00CA25AB" w:rsidRDefault="00EA7F4D" w:rsidP="00713A3A">
      <w:pPr>
        <w:pStyle w:val="Odstavekseznama"/>
        <w:numPr>
          <w:ilvl w:val="0"/>
          <w:numId w:val="44"/>
        </w:numPr>
        <w:spacing w:after="160"/>
        <w:ind w:left="284" w:hanging="284"/>
        <w:jc w:val="both"/>
        <w:rPr>
          <w:rFonts w:cs="Arial"/>
        </w:rPr>
      </w:pPr>
      <w:r w:rsidRPr="00CA25AB">
        <w:rPr>
          <w:rFonts w:cs="Arial"/>
        </w:rPr>
        <w:t>nevarnost</w:t>
      </w:r>
      <w:r w:rsidR="00E638B5" w:rsidRPr="00CA25AB">
        <w:rPr>
          <w:rFonts w:cs="Arial"/>
        </w:rPr>
        <w:t xml:space="preserve"> podaljšanja </w:t>
      </w:r>
      <w:r w:rsidRPr="00CA25AB">
        <w:rPr>
          <w:rFonts w:cs="Arial"/>
        </w:rPr>
        <w:t xml:space="preserve">trajanja </w:t>
      </w:r>
      <w:r w:rsidR="00E638B5" w:rsidRPr="00CA25AB">
        <w:rPr>
          <w:rFonts w:cs="Arial"/>
        </w:rPr>
        <w:t>pripora</w:t>
      </w:r>
      <w:r w:rsidR="00713A3A" w:rsidRPr="00CA25AB">
        <w:rPr>
          <w:rFonts w:cs="Arial"/>
        </w:rPr>
        <w:t>,</w:t>
      </w:r>
    </w:p>
    <w:p w14:paraId="4A92C242" w14:textId="2B248E63" w:rsidR="00D9704A" w:rsidRPr="00CA25AB" w:rsidRDefault="00E638B5" w:rsidP="00713A3A">
      <w:pPr>
        <w:pStyle w:val="Odstavekseznama"/>
        <w:numPr>
          <w:ilvl w:val="0"/>
          <w:numId w:val="44"/>
        </w:numPr>
        <w:spacing w:after="160"/>
        <w:ind w:left="284" w:hanging="284"/>
        <w:jc w:val="both"/>
        <w:rPr>
          <w:rFonts w:cs="Arial"/>
        </w:rPr>
      </w:pPr>
      <w:r w:rsidRPr="00CA25AB">
        <w:rPr>
          <w:rFonts w:cs="Arial"/>
        </w:rPr>
        <w:t xml:space="preserve">možnost izvedbe drugih </w:t>
      </w:r>
      <w:r w:rsidR="00D9704A" w:rsidRPr="00CA25AB">
        <w:rPr>
          <w:rFonts w:cs="Arial"/>
        </w:rPr>
        <w:t>preiskovaln</w:t>
      </w:r>
      <w:r w:rsidRPr="00CA25AB">
        <w:rPr>
          <w:rFonts w:cs="Arial"/>
        </w:rPr>
        <w:t>ih</w:t>
      </w:r>
      <w:r w:rsidR="00D9704A" w:rsidRPr="00CA25AB">
        <w:rPr>
          <w:rFonts w:cs="Arial"/>
        </w:rPr>
        <w:t xml:space="preserve"> dejanj</w:t>
      </w:r>
      <w:r w:rsidRPr="00CA25AB">
        <w:rPr>
          <w:rFonts w:cs="Arial"/>
        </w:rPr>
        <w:t xml:space="preserve">, </w:t>
      </w:r>
      <w:r w:rsidR="00D9704A" w:rsidRPr="00CA25AB">
        <w:rPr>
          <w:rFonts w:cs="Arial"/>
        </w:rPr>
        <w:t>ki manj posega</w:t>
      </w:r>
      <w:r w:rsidRPr="00CA25AB">
        <w:rPr>
          <w:rFonts w:cs="Arial"/>
        </w:rPr>
        <w:t xml:space="preserve">jo </w:t>
      </w:r>
      <w:r w:rsidR="00D9704A" w:rsidRPr="00CA25AB">
        <w:rPr>
          <w:rFonts w:cs="Arial"/>
        </w:rPr>
        <w:t>v pravice priprte osebe</w:t>
      </w:r>
      <w:r w:rsidR="00713A3A" w:rsidRPr="00CA25AB">
        <w:rPr>
          <w:rFonts w:cs="Arial"/>
        </w:rPr>
        <w:t>,</w:t>
      </w:r>
    </w:p>
    <w:p w14:paraId="21DC939A" w14:textId="1023163F" w:rsidR="00825B7E" w:rsidRPr="00CA25AB" w:rsidRDefault="007D0908" w:rsidP="00713A3A">
      <w:pPr>
        <w:pStyle w:val="Odstavekseznama"/>
        <w:numPr>
          <w:ilvl w:val="0"/>
          <w:numId w:val="44"/>
        </w:numPr>
        <w:spacing w:after="160"/>
        <w:ind w:left="284" w:hanging="284"/>
        <w:jc w:val="both"/>
        <w:rPr>
          <w:rFonts w:cs="Arial"/>
        </w:rPr>
      </w:pPr>
      <w:r>
        <w:rPr>
          <w:rFonts w:cs="Arial"/>
        </w:rPr>
        <w:t>telesno</w:t>
      </w:r>
      <w:r w:rsidR="00825B7E" w:rsidRPr="00CA25AB">
        <w:rPr>
          <w:rFonts w:cs="Arial"/>
        </w:rPr>
        <w:t xml:space="preserve"> </w:t>
      </w:r>
      <w:r w:rsidR="004F6874" w:rsidRPr="00CA25AB">
        <w:rPr>
          <w:rFonts w:cs="Arial"/>
        </w:rPr>
        <w:t xml:space="preserve">in </w:t>
      </w:r>
      <w:r w:rsidR="00825B7E" w:rsidRPr="00CA25AB">
        <w:rPr>
          <w:rFonts w:cs="Arial"/>
        </w:rPr>
        <w:t xml:space="preserve">duševno stanje </w:t>
      </w:r>
      <w:r w:rsidR="00E638B5" w:rsidRPr="00CA25AB">
        <w:rPr>
          <w:rFonts w:cs="Arial"/>
        </w:rPr>
        <w:t xml:space="preserve">priprte </w:t>
      </w:r>
      <w:r w:rsidR="00825B7E" w:rsidRPr="00CA25AB">
        <w:rPr>
          <w:rFonts w:cs="Arial"/>
        </w:rPr>
        <w:t>oseb</w:t>
      </w:r>
      <w:r w:rsidR="00E638B5" w:rsidRPr="00CA25AB">
        <w:rPr>
          <w:rFonts w:cs="Arial"/>
        </w:rPr>
        <w:t>e</w:t>
      </w:r>
      <w:r w:rsidR="00EA7F4D" w:rsidRPr="00CA25AB">
        <w:rPr>
          <w:rFonts w:cs="Arial"/>
        </w:rPr>
        <w:t xml:space="preserve"> </w:t>
      </w:r>
      <w:r>
        <w:rPr>
          <w:rFonts w:cs="Arial"/>
        </w:rPr>
        <w:t>ter</w:t>
      </w:r>
      <w:r w:rsidR="00EA7F4D" w:rsidRPr="00CA25AB">
        <w:rPr>
          <w:rFonts w:cs="Arial"/>
        </w:rPr>
        <w:t xml:space="preserve"> njeno varnost</w:t>
      </w:r>
      <w:r w:rsidR="00713A3A" w:rsidRPr="00CA25AB">
        <w:rPr>
          <w:rFonts w:cs="Arial"/>
        </w:rPr>
        <w:t>,</w:t>
      </w:r>
    </w:p>
    <w:p w14:paraId="096F77BF" w14:textId="189EE854" w:rsidR="00D9704A" w:rsidRPr="00CA25AB" w:rsidRDefault="004F6874" w:rsidP="00713A3A">
      <w:pPr>
        <w:pStyle w:val="Odstavekseznama"/>
        <w:numPr>
          <w:ilvl w:val="0"/>
          <w:numId w:val="44"/>
        </w:numPr>
        <w:spacing w:after="160"/>
        <w:ind w:left="284" w:hanging="284"/>
        <w:jc w:val="both"/>
        <w:rPr>
          <w:rFonts w:cs="Arial"/>
        </w:rPr>
      </w:pPr>
      <w:r w:rsidRPr="00CA25AB">
        <w:rPr>
          <w:rFonts w:cs="Arial"/>
        </w:rPr>
        <w:t>obstoj</w:t>
      </w:r>
      <w:r w:rsidR="00E638B5" w:rsidRPr="00CA25AB">
        <w:rPr>
          <w:rFonts w:cs="Arial"/>
        </w:rPr>
        <w:t xml:space="preserve"> </w:t>
      </w:r>
      <w:r w:rsidRPr="00CA25AB">
        <w:rPr>
          <w:rFonts w:cs="Arial"/>
        </w:rPr>
        <w:t xml:space="preserve">okoliščin </w:t>
      </w:r>
      <w:r w:rsidR="00E638B5" w:rsidRPr="00CA25AB">
        <w:rPr>
          <w:rFonts w:cs="Arial"/>
        </w:rPr>
        <w:t>iz 10. in 11. člena tega zakona</w:t>
      </w:r>
      <w:r w:rsidR="00825B7E" w:rsidRPr="00CA25AB">
        <w:rPr>
          <w:rFonts w:cs="Arial"/>
        </w:rPr>
        <w:t>.«.</w:t>
      </w:r>
    </w:p>
    <w:p w14:paraId="253D00C7" w14:textId="77777777" w:rsidR="000A161F" w:rsidRDefault="000A161F" w:rsidP="00894620">
      <w:pPr>
        <w:spacing w:after="160"/>
        <w:jc w:val="center"/>
        <w:rPr>
          <w:rFonts w:cs="Arial"/>
          <w:b/>
          <w:bCs/>
        </w:rPr>
      </w:pPr>
    </w:p>
    <w:p w14:paraId="5BA3EA9E" w14:textId="26E46108" w:rsidR="00894620" w:rsidRPr="00CA25AB" w:rsidRDefault="00813864" w:rsidP="00894620">
      <w:pPr>
        <w:spacing w:after="160"/>
        <w:jc w:val="center"/>
        <w:rPr>
          <w:rFonts w:cs="Arial"/>
          <w:b/>
          <w:bCs/>
        </w:rPr>
      </w:pPr>
      <w:r>
        <w:rPr>
          <w:rFonts w:cs="Arial"/>
          <w:b/>
          <w:bCs/>
        </w:rPr>
        <w:t>7.</w:t>
      </w:r>
      <w:r w:rsidR="00894620" w:rsidRPr="00CA25AB">
        <w:rPr>
          <w:rFonts w:cs="Arial"/>
          <w:b/>
          <w:bCs/>
        </w:rPr>
        <w:t xml:space="preserve"> člen</w:t>
      </w:r>
    </w:p>
    <w:p w14:paraId="2C640659" w14:textId="6C84D280" w:rsidR="00894620" w:rsidRDefault="00894620" w:rsidP="008238EB">
      <w:pPr>
        <w:spacing w:after="160"/>
        <w:jc w:val="both"/>
        <w:rPr>
          <w:rFonts w:cs="Arial"/>
        </w:rPr>
      </w:pPr>
      <w:r w:rsidRPr="00CA25AB">
        <w:rPr>
          <w:rFonts w:cs="Arial"/>
        </w:rPr>
        <w:t>Za 77.b členom se dodata a77.b in b77.b člen, ki se glasita:</w:t>
      </w:r>
    </w:p>
    <w:p w14:paraId="7A2400D9" w14:textId="77777777" w:rsidR="00775FD9" w:rsidRPr="00CA25AB" w:rsidRDefault="00775FD9" w:rsidP="008238EB">
      <w:pPr>
        <w:spacing w:after="160"/>
        <w:jc w:val="both"/>
        <w:rPr>
          <w:rFonts w:cs="Arial"/>
        </w:rPr>
      </w:pPr>
    </w:p>
    <w:p w14:paraId="1C3CF3C3" w14:textId="4C9B5BE7" w:rsidR="00190792" w:rsidRPr="00CA25AB" w:rsidRDefault="00190792" w:rsidP="00190792">
      <w:pPr>
        <w:spacing w:after="160"/>
        <w:jc w:val="center"/>
        <w:rPr>
          <w:rFonts w:cs="Arial"/>
          <w:b/>
          <w:bCs/>
        </w:rPr>
      </w:pPr>
      <w:r w:rsidRPr="00CA25AB">
        <w:rPr>
          <w:rFonts w:cs="Arial"/>
          <w:b/>
          <w:bCs/>
        </w:rPr>
        <w:t>»Začasna premestitev priprtih oseb v državo izvršiteljico zaradi izvršitve preiskovalnega ukrepa</w:t>
      </w:r>
    </w:p>
    <w:p w14:paraId="1A81BC9B" w14:textId="456C6B50" w:rsidR="00894620" w:rsidRPr="00CA25AB" w:rsidRDefault="00894620" w:rsidP="00894620">
      <w:pPr>
        <w:spacing w:after="160"/>
        <w:jc w:val="center"/>
        <w:rPr>
          <w:rFonts w:cs="Arial"/>
          <w:b/>
          <w:bCs/>
        </w:rPr>
      </w:pPr>
      <w:r w:rsidRPr="00CA25AB">
        <w:rPr>
          <w:rFonts w:cs="Arial"/>
          <w:b/>
          <w:bCs/>
        </w:rPr>
        <w:t>a77.b</w:t>
      </w:r>
    </w:p>
    <w:p w14:paraId="7E8DDA55" w14:textId="2D191D45" w:rsidR="00894620" w:rsidRPr="00CA25AB" w:rsidRDefault="00894620" w:rsidP="00894620">
      <w:pPr>
        <w:spacing w:after="160"/>
        <w:jc w:val="both"/>
        <w:rPr>
          <w:rFonts w:cs="Arial"/>
        </w:rPr>
      </w:pPr>
      <w:r w:rsidRPr="00CA25AB">
        <w:rPr>
          <w:rFonts w:cs="Arial"/>
        </w:rPr>
        <w:t xml:space="preserve">(1) Kadar druga država članica na podlagi evropskega preiskovalnega naloga domačega sodišča izvršuje preiskovalno dejanje, domače sodišče izda poseben evropski preiskovalni nalog o začasni premestitvi v Republiki Sloveniji priprte osebe v državo </w:t>
      </w:r>
      <w:r w:rsidR="00DB3919" w:rsidRPr="00CA25AB">
        <w:rPr>
          <w:rFonts w:cs="Arial"/>
        </w:rPr>
        <w:t>izvršitve</w:t>
      </w:r>
      <w:r w:rsidRPr="00CA25AB">
        <w:rPr>
          <w:rFonts w:cs="Arial"/>
        </w:rPr>
        <w:t xml:space="preserve">, če ima oseba, na katero se nalog o začasni premestitvi nanaša, pravico ali dolžnost sodelovati pri preiskovalnem dejanju.  </w:t>
      </w:r>
    </w:p>
    <w:p w14:paraId="024B5012" w14:textId="75F084A7" w:rsidR="00894620" w:rsidRPr="00CA25AB" w:rsidRDefault="00894620" w:rsidP="00894620">
      <w:pPr>
        <w:spacing w:after="160"/>
        <w:jc w:val="both"/>
        <w:rPr>
          <w:rFonts w:cs="Arial"/>
        </w:rPr>
      </w:pPr>
      <w:r w:rsidRPr="00CA25AB">
        <w:rPr>
          <w:rFonts w:cs="Arial"/>
        </w:rPr>
        <w:t xml:space="preserve">(2) Nalog o začasni premestitvi se zoper </w:t>
      </w:r>
      <w:r w:rsidR="00DB3919" w:rsidRPr="00CA25AB">
        <w:rPr>
          <w:rFonts w:cs="Arial"/>
        </w:rPr>
        <w:t xml:space="preserve">osumljenca ali </w:t>
      </w:r>
      <w:r w:rsidRPr="00CA25AB">
        <w:rPr>
          <w:rFonts w:cs="Arial"/>
        </w:rPr>
        <w:t xml:space="preserve">obdolženca v kazenskem postopku, v okviru katerega se izvaja preiskovalno dejanje v drugi državi članici, odredi le, če </w:t>
      </w:r>
      <w:r w:rsidR="00F2578D" w:rsidRPr="00CA25AB">
        <w:rPr>
          <w:rFonts w:cs="Arial"/>
        </w:rPr>
        <w:t xml:space="preserve">osumljenec ali </w:t>
      </w:r>
      <w:r w:rsidRPr="00CA25AB">
        <w:rPr>
          <w:rFonts w:cs="Arial"/>
        </w:rPr>
        <w:t>obdolženec zahteva sodelovanje pri izvedbi preiskovalnega dejanja. Če se</w:t>
      </w:r>
      <w:r w:rsidR="00167433" w:rsidRPr="00CA25AB">
        <w:rPr>
          <w:rFonts w:cs="Arial"/>
        </w:rPr>
        <w:t xml:space="preserve"> nalog</w:t>
      </w:r>
      <w:r w:rsidRPr="00CA25AB">
        <w:rPr>
          <w:rFonts w:cs="Arial"/>
        </w:rPr>
        <w:t xml:space="preserve"> o začasni premestitvi izdaja zoper drugo priprto osebo, njena privolitev ni potrebna. </w:t>
      </w:r>
    </w:p>
    <w:p w14:paraId="4F62EFFB" w14:textId="53FB6685" w:rsidR="00894620" w:rsidRPr="00CA25AB" w:rsidRDefault="00894620" w:rsidP="00894620">
      <w:pPr>
        <w:spacing w:after="160"/>
        <w:jc w:val="both"/>
        <w:rPr>
          <w:rFonts w:cs="Arial"/>
        </w:rPr>
      </w:pPr>
      <w:r w:rsidRPr="00CA25AB">
        <w:rPr>
          <w:rFonts w:cs="Arial"/>
        </w:rPr>
        <w:t xml:space="preserve">(3) Sodišče ne izda naloga o začasni premestitvi, če bi lahko samo izvedlo preiskovalno dejanje ali če obstaja verjetnost, da priprti osebi v drugi državi ne bodo zagotovljene enake pravice kot v Republiki Sloveniji. Začasna premestitev traja največ 14 dni. </w:t>
      </w:r>
    </w:p>
    <w:p w14:paraId="2BCB873B" w14:textId="578592D6" w:rsidR="00894620" w:rsidRPr="00CA25AB" w:rsidRDefault="00894620" w:rsidP="00894620">
      <w:pPr>
        <w:spacing w:after="160"/>
        <w:jc w:val="both"/>
        <w:rPr>
          <w:rFonts w:cs="Arial"/>
        </w:rPr>
      </w:pPr>
      <w:r w:rsidRPr="00CA25AB">
        <w:rPr>
          <w:rFonts w:cs="Arial"/>
        </w:rPr>
        <w:t xml:space="preserve">(4) Preiskovalni nalog o začasni </w:t>
      </w:r>
      <w:r w:rsidR="004F6874" w:rsidRPr="00CA25AB">
        <w:rPr>
          <w:rFonts w:cs="Arial"/>
        </w:rPr>
        <w:t xml:space="preserve">premestitvi </w:t>
      </w:r>
      <w:r w:rsidRPr="00CA25AB">
        <w:rPr>
          <w:rFonts w:cs="Arial"/>
        </w:rPr>
        <w:t>se vroči osebi, na katero se nanaša. Zoper odločitev je mogoče</w:t>
      </w:r>
      <w:r w:rsidR="00B21F22" w:rsidRPr="00CA25AB">
        <w:rPr>
          <w:rFonts w:cs="Arial"/>
        </w:rPr>
        <w:t xml:space="preserve"> v oseminštiridesetih urah od vročitve</w:t>
      </w:r>
      <w:r w:rsidRPr="00CA25AB">
        <w:rPr>
          <w:rFonts w:cs="Arial"/>
        </w:rPr>
        <w:t xml:space="preserve"> vložiti pritožbo</w:t>
      </w:r>
      <w:r w:rsidR="00B21F22" w:rsidRPr="00CA25AB">
        <w:rPr>
          <w:rFonts w:cs="Arial"/>
        </w:rPr>
        <w:t xml:space="preserve">, ki zadrži izvršitev. O pritožbi odloči višje sodišče v oseminštiridesetih urah. </w:t>
      </w:r>
    </w:p>
    <w:p w14:paraId="0DEF8717" w14:textId="30D3531A" w:rsidR="00894620" w:rsidRPr="00CA25AB" w:rsidRDefault="00894620" w:rsidP="00894620">
      <w:pPr>
        <w:spacing w:after="160"/>
        <w:jc w:val="both"/>
        <w:rPr>
          <w:rFonts w:cs="Arial"/>
        </w:rPr>
      </w:pPr>
      <w:r w:rsidRPr="00CA25AB">
        <w:rPr>
          <w:rFonts w:cs="Arial"/>
        </w:rPr>
        <w:t>(</w:t>
      </w:r>
      <w:r w:rsidR="00E54728" w:rsidRPr="00CA25AB">
        <w:rPr>
          <w:rFonts w:cs="Arial"/>
        </w:rPr>
        <w:t>5</w:t>
      </w:r>
      <w:r w:rsidRPr="00CA25AB">
        <w:rPr>
          <w:rFonts w:cs="Arial"/>
        </w:rPr>
        <w:t xml:space="preserve">) Za preiskovalni nalog o začasni premestitvi, izdan v skladu s tem členom, se smiselno uporabljajo drugi, tretji, peti in osmi odstavek 77.a člena tega zakona ter šesti in deveti odstavek prejšnjega člena. </w:t>
      </w:r>
    </w:p>
    <w:p w14:paraId="78EA091C" w14:textId="77777777" w:rsidR="00190792" w:rsidRPr="00CA25AB" w:rsidRDefault="00190792" w:rsidP="00894620">
      <w:pPr>
        <w:spacing w:after="160"/>
        <w:jc w:val="both"/>
        <w:rPr>
          <w:rFonts w:cs="Arial"/>
        </w:rPr>
      </w:pPr>
    </w:p>
    <w:p w14:paraId="7BCC79D8" w14:textId="77777777" w:rsidR="00190792" w:rsidRPr="00CA25AB" w:rsidRDefault="00190792" w:rsidP="00190792">
      <w:pPr>
        <w:spacing w:after="160"/>
        <w:jc w:val="center"/>
        <w:rPr>
          <w:rFonts w:cs="Arial"/>
          <w:b/>
          <w:bCs/>
        </w:rPr>
      </w:pPr>
      <w:r w:rsidRPr="00CA25AB">
        <w:rPr>
          <w:rFonts w:cs="Arial"/>
          <w:b/>
          <w:bCs/>
        </w:rPr>
        <w:t>Začasna premestitev priprtih oseb v Republiko Slovenijo kot državo izvršiteljico zaradi izvršitve preiskovalnega ukrepa</w:t>
      </w:r>
    </w:p>
    <w:p w14:paraId="57805ED3" w14:textId="08606589" w:rsidR="00894620" w:rsidRPr="00CA25AB" w:rsidRDefault="00894620" w:rsidP="00190792">
      <w:pPr>
        <w:spacing w:after="160"/>
        <w:jc w:val="center"/>
        <w:rPr>
          <w:rFonts w:cs="Arial"/>
          <w:b/>
          <w:bCs/>
        </w:rPr>
      </w:pPr>
      <w:r w:rsidRPr="00CA25AB">
        <w:rPr>
          <w:rFonts w:cs="Arial"/>
          <w:b/>
          <w:bCs/>
        </w:rPr>
        <w:t>b77.b člen</w:t>
      </w:r>
    </w:p>
    <w:p w14:paraId="72C2A515" w14:textId="357C47CC" w:rsidR="00894620" w:rsidRPr="00CA25AB" w:rsidRDefault="00894620" w:rsidP="00894620">
      <w:pPr>
        <w:spacing w:after="160"/>
        <w:jc w:val="both"/>
        <w:rPr>
          <w:rFonts w:cs="Arial"/>
        </w:rPr>
      </w:pPr>
      <w:r w:rsidRPr="00CA25AB">
        <w:rPr>
          <w:rFonts w:cs="Arial"/>
        </w:rPr>
        <w:t>(1)</w:t>
      </w:r>
      <w:r w:rsidR="00190792" w:rsidRPr="00CA25AB">
        <w:rPr>
          <w:rFonts w:cs="Arial"/>
        </w:rPr>
        <w:t xml:space="preserve"> </w:t>
      </w:r>
      <w:r w:rsidRPr="00CA25AB">
        <w:rPr>
          <w:rFonts w:cs="Arial"/>
        </w:rPr>
        <w:t xml:space="preserve">Domače sodišče, ki na podlagi evropskega preiskovalnega naloga druge države članice izvršuje preiskovalno dejanje, izvrši evropski preiskovalni nalog za začasno premestitev v državi </w:t>
      </w:r>
      <w:r w:rsidR="001A062A" w:rsidRPr="00CA25AB">
        <w:rPr>
          <w:rFonts w:cs="Arial"/>
        </w:rPr>
        <w:t>odreditve</w:t>
      </w:r>
      <w:r w:rsidRPr="00CA25AB">
        <w:rPr>
          <w:rFonts w:cs="Arial"/>
        </w:rPr>
        <w:t xml:space="preserve"> priprte osebe v Republiko Slovenijo, da se zagotovi navzočnost te osebe pri izvedbi preiskovalnega dejanja.</w:t>
      </w:r>
    </w:p>
    <w:p w14:paraId="219341D2" w14:textId="28E541A1" w:rsidR="00894620" w:rsidRPr="00CA25AB" w:rsidRDefault="00894620" w:rsidP="001A062A">
      <w:pPr>
        <w:spacing w:after="160"/>
        <w:jc w:val="both"/>
        <w:rPr>
          <w:rFonts w:cs="Arial"/>
        </w:rPr>
      </w:pPr>
      <w:r w:rsidRPr="00CA25AB">
        <w:rPr>
          <w:rFonts w:cs="Arial"/>
        </w:rPr>
        <w:t>(2)</w:t>
      </w:r>
      <w:r w:rsidR="00190792" w:rsidRPr="00CA25AB">
        <w:rPr>
          <w:rFonts w:cs="Arial"/>
        </w:rPr>
        <w:t xml:space="preserve"> </w:t>
      </w:r>
      <w:r w:rsidRPr="00CA25AB">
        <w:rPr>
          <w:rFonts w:cs="Arial"/>
        </w:rPr>
        <w:t xml:space="preserve">Sklep, s katerim domače sodišče odloči o izvršitvi naloga o začasni </w:t>
      </w:r>
      <w:r w:rsidR="00354385" w:rsidRPr="00CA25AB">
        <w:rPr>
          <w:rFonts w:cs="Arial"/>
        </w:rPr>
        <w:t>premestitvi</w:t>
      </w:r>
      <w:r w:rsidRPr="00CA25AB">
        <w:rPr>
          <w:rFonts w:cs="Arial"/>
        </w:rPr>
        <w:t>, se vroči osebi, na katero se nanaša, naj</w:t>
      </w:r>
      <w:r w:rsidR="007D0908">
        <w:rPr>
          <w:rFonts w:cs="Arial"/>
        </w:rPr>
        <w:t>poz</w:t>
      </w:r>
      <w:r w:rsidRPr="00CA25AB">
        <w:rPr>
          <w:rFonts w:cs="Arial"/>
        </w:rPr>
        <w:t>neje šest ur po tem, ko je predana organom Republike Slovenije.</w:t>
      </w:r>
      <w:r w:rsidR="001A062A" w:rsidRPr="00CA25AB">
        <w:rPr>
          <w:rFonts w:cs="Arial"/>
        </w:rPr>
        <w:t xml:space="preserve"> Zoper odločitev o priznanju naloga o začasni premestitvi je mogoče v oseminštiridesetih urah od vročitve vložiti pritožbo, ki ne zadrži izvršitv</w:t>
      </w:r>
      <w:r w:rsidR="00460978" w:rsidRPr="00CA25AB">
        <w:rPr>
          <w:rFonts w:cs="Arial"/>
        </w:rPr>
        <w:t>e</w:t>
      </w:r>
      <w:r w:rsidR="001A062A" w:rsidRPr="00CA25AB">
        <w:rPr>
          <w:rFonts w:cs="Arial"/>
        </w:rPr>
        <w:t>. O pritožbi odloči višje sodišče</w:t>
      </w:r>
      <w:r w:rsidR="007D0908">
        <w:rPr>
          <w:rFonts w:cs="Arial"/>
        </w:rPr>
        <w:t>,</w:t>
      </w:r>
      <w:r w:rsidR="004F6874" w:rsidRPr="00CA25AB">
        <w:rPr>
          <w:rFonts w:cs="Arial"/>
        </w:rPr>
        <w:t xml:space="preserve"> pristojno za območje, na katerem se izvršuje pripor,</w:t>
      </w:r>
      <w:r w:rsidR="001A062A" w:rsidRPr="00CA25AB">
        <w:rPr>
          <w:rFonts w:cs="Arial"/>
        </w:rPr>
        <w:t xml:space="preserve"> v oseminštiridesetih urah. Če pritožbi ugodi, se oseb</w:t>
      </w:r>
      <w:r w:rsidR="007D0908">
        <w:rPr>
          <w:rFonts w:cs="Arial"/>
        </w:rPr>
        <w:t>a</w:t>
      </w:r>
      <w:r w:rsidR="001A062A" w:rsidRPr="00CA25AB">
        <w:rPr>
          <w:rFonts w:cs="Arial"/>
        </w:rPr>
        <w:t xml:space="preserve"> nemudoma </w:t>
      </w:r>
      <w:r w:rsidR="004F6874" w:rsidRPr="00CA25AB">
        <w:rPr>
          <w:rFonts w:cs="Arial"/>
        </w:rPr>
        <w:t>vrne</w:t>
      </w:r>
      <w:r w:rsidR="001A062A" w:rsidRPr="00CA25AB">
        <w:rPr>
          <w:rFonts w:cs="Arial"/>
        </w:rPr>
        <w:t xml:space="preserve"> državi odreditve, razen če </w:t>
      </w:r>
      <w:r w:rsidR="007D0908">
        <w:rPr>
          <w:rFonts w:cs="Arial"/>
        </w:rPr>
        <w:t>ta</w:t>
      </w:r>
      <w:r w:rsidR="001A062A" w:rsidRPr="00CA25AB">
        <w:rPr>
          <w:rFonts w:cs="Arial"/>
        </w:rPr>
        <w:t xml:space="preserve"> soglaša z izpustitvijo.</w:t>
      </w:r>
    </w:p>
    <w:p w14:paraId="1D749EE2" w14:textId="1D9315B9" w:rsidR="00894620" w:rsidRPr="00CA25AB" w:rsidRDefault="00894620" w:rsidP="00894620">
      <w:pPr>
        <w:spacing w:after="160"/>
        <w:jc w:val="both"/>
        <w:rPr>
          <w:rFonts w:cs="Arial"/>
        </w:rPr>
      </w:pPr>
      <w:r w:rsidRPr="00CA25AB">
        <w:rPr>
          <w:rFonts w:cs="Arial"/>
        </w:rPr>
        <w:t>(</w:t>
      </w:r>
      <w:r w:rsidR="004D0778" w:rsidRPr="00CA25AB">
        <w:rPr>
          <w:rFonts w:cs="Arial"/>
        </w:rPr>
        <w:t>3</w:t>
      </w:r>
      <w:r w:rsidRPr="00CA25AB">
        <w:rPr>
          <w:rFonts w:cs="Arial"/>
        </w:rPr>
        <w:t>)</w:t>
      </w:r>
      <w:r w:rsidR="00190792" w:rsidRPr="00CA25AB">
        <w:rPr>
          <w:rFonts w:cs="Arial"/>
        </w:rPr>
        <w:t xml:space="preserve"> </w:t>
      </w:r>
      <w:r w:rsidRPr="00CA25AB">
        <w:rPr>
          <w:rFonts w:cs="Arial"/>
        </w:rPr>
        <w:t xml:space="preserve">Stroške predaje nosi država </w:t>
      </w:r>
      <w:r w:rsidR="004F6874" w:rsidRPr="00CA25AB">
        <w:rPr>
          <w:rFonts w:cs="Arial"/>
        </w:rPr>
        <w:t>odreditve</w:t>
      </w:r>
      <w:r w:rsidRPr="00CA25AB">
        <w:rPr>
          <w:rFonts w:cs="Arial"/>
        </w:rPr>
        <w:t xml:space="preserve">. </w:t>
      </w:r>
    </w:p>
    <w:p w14:paraId="57A18516" w14:textId="30FA648E" w:rsidR="00894620" w:rsidRPr="00CA25AB" w:rsidRDefault="00894620" w:rsidP="00894620">
      <w:pPr>
        <w:spacing w:after="160"/>
        <w:jc w:val="both"/>
        <w:rPr>
          <w:rFonts w:cs="Arial"/>
        </w:rPr>
      </w:pPr>
      <w:r w:rsidRPr="00CA25AB">
        <w:rPr>
          <w:rFonts w:cs="Arial"/>
        </w:rPr>
        <w:t>(</w:t>
      </w:r>
      <w:r w:rsidR="00250C19" w:rsidRPr="00CA25AB">
        <w:rPr>
          <w:rFonts w:cs="Arial"/>
        </w:rPr>
        <w:t>4</w:t>
      </w:r>
      <w:r w:rsidRPr="00CA25AB">
        <w:rPr>
          <w:rFonts w:cs="Arial"/>
        </w:rPr>
        <w:t>)</w:t>
      </w:r>
      <w:r w:rsidR="00190792" w:rsidRPr="00CA25AB">
        <w:rPr>
          <w:rFonts w:cs="Arial"/>
        </w:rPr>
        <w:t xml:space="preserve"> </w:t>
      </w:r>
      <w:r w:rsidRPr="00CA25AB">
        <w:rPr>
          <w:rFonts w:cs="Arial"/>
        </w:rPr>
        <w:t>Za izvrševanje preiskovalnega naloga v skladu s tem členom se smiselno uporabljajo</w:t>
      </w:r>
      <w:r w:rsidR="004F6874" w:rsidRPr="00CA25AB">
        <w:rPr>
          <w:rFonts w:cs="Arial"/>
        </w:rPr>
        <w:t xml:space="preserve"> drugi,</w:t>
      </w:r>
      <w:r w:rsidRPr="00CA25AB">
        <w:rPr>
          <w:rFonts w:cs="Arial"/>
        </w:rPr>
        <w:t xml:space="preserve"> tret</w:t>
      </w:r>
      <w:r w:rsidR="007D0908">
        <w:rPr>
          <w:rFonts w:cs="Arial"/>
        </w:rPr>
        <w:t>j</w:t>
      </w:r>
      <w:r w:rsidRPr="00CA25AB">
        <w:rPr>
          <w:rFonts w:cs="Arial"/>
        </w:rPr>
        <w:t>i, četrti, peti, šesti in sedmi odstavek 77.a člen</w:t>
      </w:r>
      <w:r w:rsidR="00655891">
        <w:rPr>
          <w:rFonts w:cs="Arial"/>
        </w:rPr>
        <w:t>a</w:t>
      </w:r>
      <w:r w:rsidRPr="00CA25AB">
        <w:rPr>
          <w:rFonts w:cs="Arial"/>
        </w:rPr>
        <w:t xml:space="preserve"> ter tretji odstavek </w:t>
      </w:r>
      <w:r w:rsidR="004F6874" w:rsidRPr="00CA25AB">
        <w:rPr>
          <w:rFonts w:cs="Arial"/>
        </w:rPr>
        <w:t>77.b člena tega zakona</w:t>
      </w:r>
      <w:r w:rsidRPr="00CA25AB">
        <w:rPr>
          <w:rFonts w:cs="Arial"/>
        </w:rPr>
        <w:t>.«</w:t>
      </w:r>
      <w:r w:rsidR="00190792" w:rsidRPr="00CA25AB">
        <w:rPr>
          <w:rFonts w:cs="Arial"/>
        </w:rPr>
        <w:t>.</w:t>
      </w:r>
    </w:p>
    <w:p w14:paraId="13D373A3" w14:textId="77777777" w:rsidR="000A161F" w:rsidRDefault="000A161F" w:rsidP="00825B7E">
      <w:pPr>
        <w:spacing w:after="160"/>
        <w:jc w:val="center"/>
        <w:rPr>
          <w:rFonts w:cs="Arial"/>
          <w:b/>
          <w:bCs/>
        </w:rPr>
      </w:pPr>
    </w:p>
    <w:p w14:paraId="05AE9D53" w14:textId="18520426" w:rsidR="00825B7E" w:rsidRPr="00CA25AB" w:rsidRDefault="00813864" w:rsidP="00825B7E">
      <w:pPr>
        <w:spacing w:after="160"/>
        <w:jc w:val="center"/>
        <w:rPr>
          <w:rFonts w:cs="Arial"/>
          <w:b/>
          <w:bCs/>
        </w:rPr>
      </w:pPr>
      <w:r>
        <w:rPr>
          <w:rFonts w:cs="Arial"/>
          <w:b/>
          <w:bCs/>
        </w:rPr>
        <w:t>8.</w:t>
      </w:r>
      <w:r w:rsidR="00825B7E" w:rsidRPr="00CA25AB">
        <w:rPr>
          <w:rFonts w:cs="Arial"/>
          <w:b/>
          <w:bCs/>
        </w:rPr>
        <w:t xml:space="preserve"> člen</w:t>
      </w:r>
    </w:p>
    <w:p w14:paraId="3D19F2F8" w14:textId="285BAEDA" w:rsidR="00E638B5" w:rsidRPr="00CA25AB" w:rsidRDefault="0014752D" w:rsidP="008238EB">
      <w:pPr>
        <w:spacing w:after="160"/>
        <w:jc w:val="both"/>
        <w:rPr>
          <w:rFonts w:cs="Arial"/>
        </w:rPr>
      </w:pPr>
      <w:r>
        <w:rPr>
          <w:rFonts w:cs="Arial"/>
        </w:rPr>
        <w:t xml:space="preserve">V </w:t>
      </w:r>
      <w:r w:rsidR="00E638B5" w:rsidRPr="00CA25AB">
        <w:rPr>
          <w:rFonts w:cs="Arial"/>
        </w:rPr>
        <w:t>77.č člen</w:t>
      </w:r>
      <w:r>
        <w:rPr>
          <w:rFonts w:cs="Arial"/>
        </w:rPr>
        <w:t xml:space="preserve">u se drugi odstavek </w:t>
      </w:r>
      <w:r w:rsidR="00E638B5" w:rsidRPr="00CA25AB">
        <w:rPr>
          <w:rFonts w:cs="Arial"/>
        </w:rPr>
        <w:t>spremeni tako, da se glasi:</w:t>
      </w:r>
    </w:p>
    <w:p w14:paraId="401727F5" w14:textId="71F68301" w:rsidR="00894620" w:rsidRDefault="00E638B5" w:rsidP="008238EB">
      <w:pPr>
        <w:spacing w:after="160"/>
        <w:jc w:val="both"/>
        <w:rPr>
          <w:rFonts w:cs="Arial"/>
        </w:rPr>
      </w:pPr>
      <w:r w:rsidRPr="00CA25AB">
        <w:rPr>
          <w:rFonts w:cs="Arial"/>
        </w:rPr>
        <w:t>»(2) Poleg razlogov za zavrnitev priznanja in izvršitve iz 62. člena tega zakona se evropski preiskovalni nalog iz prejšnjega odstavka zavrne tudi, če osumljenec ali obdolženec ne privoli v zaslišanje</w:t>
      </w:r>
      <w:r w:rsidR="00265AC6" w:rsidRPr="00CA25AB">
        <w:rPr>
          <w:rFonts w:cs="Arial"/>
        </w:rPr>
        <w:t xml:space="preserve">, pri tem pa </w:t>
      </w:r>
      <w:r w:rsidR="004F6874" w:rsidRPr="00CA25AB">
        <w:rPr>
          <w:rFonts w:cs="Arial"/>
        </w:rPr>
        <w:t xml:space="preserve">sodišče </w:t>
      </w:r>
      <w:r w:rsidR="00265AC6" w:rsidRPr="00CA25AB">
        <w:rPr>
          <w:rFonts w:cs="Arial"/>
        </w:rPr>
        <w:t xml:space="preserve">upošteva predvsem, ali </w:t>
      </w:r>
      <w:r w:rsidR="007D0908">
        <w:rPr>
          <w:rFonts w:cs="Arial"/>
        </w:rPr>
        <w:t>ima</w:t>
      </w:r>
      <w:r w:rsidR="00265AC6" w:rsidRPr="00CA25AB">
        <w:rPr>
          <w:rFonts w:cs="Arial"/>
        </w:rPr>
        <w:t xml:space="preserve"> osumljenec ali obdolženec</w:t>
      </w:r>
      <w:r w:rsidR="007D0908">
        <w:rPr>
          <w:rFonts w:cs="Arial"/>
        </w:rPr>
        <w:t xml:space="preserve"> dolžnost</w:t>
      </w:r>
      <w:r w:rsidRPr="00CA25AB">
        <w:rPr>
          <w:rFonts w:cs="Arial"/>
        </w:rPr>
        <w:t xml:space="preserve"> sodelovati</w:t>
      </w:r>
      <w:r w:rsidR="00781DEB" w:rsidRPr="00CA25AB">
        <w:rPr>
          <w:rFonts w:cs="Arial"/>
        </w:rPr>
        <w:t xml:space="preserve"> pri</w:t>
      </w:r>
      <w:r w:rsidR="00265AC6" w:rsidRPr="00CA25AB">
        <w:rPr>
          <w:rFonts w:cs="Arial"/>
        </w:rPr>
        <w:t xml:space="preserve"> preiskovalnem dejanju oziroma pričati</w:t>
      </w:r>
      <w:r w:rsidR="00781DEB" w:rsidRPr="00CA25AB">
        <w:rPr>
          <w:rFonts w:cs="Arial"/>
        </w:rPr>
        <w:t>.</w:t>
      </w:r>
      <w:r w:rsidRPr="00CA25AB">
        <w:rPr>
          <w:rFonts w:cs="Arial"/>
        </w:rPr>
        <w:t>«</w:t>
      </w:r>
      <w:r w:rsidR="004F6874" w:rsidRPr="00CA25AB">
        <w:rPr>
          <w:rFonts w:cs="Arial"/>
        </w:rPr>
        <w:t>.</w:t>
      </w:r>
    </w:p>
    <w:p w14:paraId="52A63978" w14:textId="77777777" w:rsidR="000F7D27" w:rsidRDefault="000F7D27" w:rsidP="004102E6">
      <w:pPr>
        <w:spacing w:after="160"/>
        <w:jc w:val="center"/>
        <w:rPr>
          <w:rFonts w:cs="Arial"/>
          <w:b/>
          <w:bCs/>
        </w:rPr>
      </w:pPr>
    </w:p>
    <w:p w14:paraId="27DE6D0D" w14:textId="30FAD294" w:rsidR="004102E6" w:rsidRPr="00CA25AB" w:rsidRDefault="00813864" w:rsidP="004102E6">
      <w:pPr>
        <w:spacing w:after="160"/>
        <w:jc w:val="center"/>
        <w:rPr>
          <w:rFonts w:cs="Arial"/>
          <w:b/>
          <w:bCs/>
        </w:rPr>
      </w:pPr>
      <w:r>
        <w:rPr>
          <w:rFonts w:cs="Arial"/>
          <w:b/>
          <w:bCs/>
        </w:rPr>
        <w:t>9.</w:t>
      </w:r>
      <w:r w:rsidR="004102E6" w:rsidRPr="00CA25AB">
        <w:rPr>
          <w:rFonts w:cs="Arial"/>
          <w:b/>
          <w:bCs/>
        </w:rPr>
        <w:t xml:space="preserve"> člen</w:t>
      </w:r>
    </w:p>
    <w:p w14:paraId="70CA9ECC" w14:textId="0CA38671" w:rsidR="004102E6" w:rsidRDefault="0014752D" w:rsidP="008238EB">
      <w:pPr>
        <w:spacing w:after="160"/>
        <w:jc w:val="both"/>
        <w:rPr>
          <w:rFonts w:cs="Arial"/>
        </w:rPr>
      </w:pPr>
      <w:r>
        <w:rPr>
          <w:rFonts w:cs="Arial"/>
        </w:rPr>
        <w:t>V</w:t>
      </w:r>
      <w:r w:rsidR="00D34AC9">
        <w:rPr>
          <w:rFonts w:cs="Arial"/>
        </w:rPr>
        <w:t xml:space="preserve"> 150. člen</w:t>
      </w:r>
      <w:r>
        <w:rPr>
          <w:rFonts w:cs="Arial"/>
        </w:rPr>
        <w:t>u</w:t>
      </w:r>
      <w:r w:rsidR="00D34AC9">
        <w:rPr>
          <w:rFonts w:cs="Arial"/>
        </w:rPr>
        <w:t xml:space="preserve"> se</w:t>
      </w:r>
      <w:r>
        <w:rPr>
          <w:rFonts w:cs="Arial"/>
        </w:rPr>
        <w:t xml:space="preserve"> prvi odstavek</w:t>
      </w:r>
      <w:r w:rsidR="00D34AC9">
        <w:rPr>
          <w:rFonts w:cs="Arial"/>
        </w:rPr>
        <w:t xml:space="preserve"> spremeni tako, da se glasi: </w:t>
      </w:r>
    </w:p>
    <w:p w14:paraId="21E499AC" w14:textId="661A93E3" w:rsidR="009852EE" w:rsidRDefault="00D34AC9" w:rsidP="00756701">
      <w:pPr>
        <w:spacing w:after="160"/>
        <w:jc w:val="both"/>
        <w:rPr>
          <w:rFonts w:cs="Arial"/>
        </w:rPr>
      </w:pPr>
      <w:r>
        <w:rPr>
          <w:rFonts w:cs="Arial"/>
        </w:rPr>
        <w:t>»</w:t>
      </w:r>
      <w:r w:rsidR="009852EE">
        <w:rPr>
          <w:rFonts w:cs="Arial"/>
        </w:rPr>
        <w:t xml:space="preserve">(1) </w:t>
      </w:r>
      <w:r w:rsidR="0070032E" w:rsidRPr="0070032E">
        <w:rPr>
          <w:rFonts w:cs="Arial"/>
        </w:rPr>
        <w:t>Če domače sodišče prejme nalog zoper osebo, ki se nahaja v Republiki Sloveniji ali je njen državljan ali prebivalec</w:t>
      </w:r>
      <w:r w:rsidR="0070032E">
        <w:rPr>
          <w:rFonts w:cs="Arial"/>
        </w:rPr>
        <w:t>,</w:t>
      </w:r>
      <w:r w:rsidR="0070032E" w:rsidRPr="0070032E">
        <w:rPr>
          <w:rFonts w:cs="Arial"/>
        </w:rPr>
        <w:t xml:space="preserve"> </w:t>
      </w:r>
      <w:r w:rsidR="009852EE" w:rsidRPr="009852EE">
        <w:rPr>
          <w:rFonts w:cs="Arial"/>
        </w:rPr>
        <w:t xml:space="preserve">in ugotovi, da so izpolnjeni vsi drugi pogoji za predajo </w:t>
      </w:r>
      <w:r w:rsidR="000F7D27">
        <w:rPr>
          <w:rFonts w:cs="Arial"/>
        </w:rPr>
        <w:t>zahtevane osebe</w:t>
      </w:r>
      <w:r w:rsidR="009852EE" w:rsidRPr="009852EE">
        <w:rPr>
          <w:rFonts w:cs="Arial"/>
        </w:rPr>
        <w:t xml:space="preserve"> po II. delu tega zakona, </w:t>
      </w:r>
      <w:r w:rsidR="000F7D27">
        <w:rPr>
          <w:rFonts w:cs="Arial"/>
        </w:rPr>
        <w:t>zahtevana oseba</w:t>
      </w:r>
      <w:r w:rsidR="009852EE" w:rsidRPr="009852EE">
        <w:rPr>
          <w:rFonts w:cs="Arial"/>
        </w:rPr>
        <w:t xml:space="preserve"> pa soglaša s prestajanjem kazni </w:t>
      </w:r>
      <w:r w:rsidR="000F7D27">
        <w:rPr>
          <w:rFonts w:cs="Arial"/>
        </w:rPr>
        <w:t xml:space="preserve">ali ukrepa </w:t>
      </w:r>
      <w:r w:rsidR="009852EE" w:rsidRPr="009852EE">
        <w:rPr>
          <w:rFonts w:cs="Arial"/>
        </w:rPr>
        <w:t>v Republiki Sloveniji, se soglasje obravnava kot vloga za prenos izvršitve kazni zapora</w:t>
      </w:r>
      <w:r w:rsidR="00BD5ED3">
        <w:rPr>
          <w:rFonts w:cs="Arial"/>
        </w:rPr>
        <w:t xml:space="preserve"> ali </w:t>
      </w:r>
      <w:r w:rsidR="009852EE" w:rsidRPr="009852EE">
        <w:rPr>
          <w:rFonts w:cs="Arial"/>
        </w:rPr>
        <w:t>varnostnega ali drugega ukrepa, povezanega z odvzemom prostosti</w:t>
      </w:r>
      <w:r w:rsidR="00BD5ED3">
        <w:rPr>
          <w:rFonts w:cs="Arial"/>
        </w:rPr>
        <w:t>.</w:t>
      </w:r>
      <w:r w:rsidR="000F7D27">
        <w:rPr>
          <w:rFonts w:cs="Arial"/>
        </w:rPr>
        <w:t xml:space="preserve">«. </w:t>
      </w:r>
    </w:p>
    <w:p w14:paraId="2AE1BDA6" w14:textId="77777777" w:rsidR="000F7D27" w:rsidRDefault="000F7D27" w:rsidP="000A161F">
      <w:pPr>
        <w:spacing w:after="160"/>
        <w:jc w:val="center"/>
        <w:rPr>
          <w:rFonts w:cs="Arial"/>
          <w:b/>
          <w:bCs/>
        </w:rPr>
      </w:pPr>
    </w:p>
    <w:p w14:paraId="338CD3F9" w14:textId="7D84F7C1" w:rsidR="000A161F" w:rsidRPr="00CA25AB" w:rsidRDefault="00813864" w:rsidP="000A161F">
      <w:pPr>
        <w:spacing w:after="160"/>
        <w:jc w:val="center"/>
        <w:rPr>
          <w:rFonts w:cs="Arial"/>
          <w:b/>
          <w:bCs/>
        </w:rPr>
      </w:pPr>
      <w:r>
        <w:rPr>
          <w:rFonts w:cs="Arial"/>
          <w:b/>
          <w:bCs/>
        </w:rPr>
        <w:t>10.</w:t>
      </w:r>
      <w:r w:rsidR="000A161F" w:rsidRPr="00CA25AB">
        <w:rPr>
          <w:rFonts w:cs="Arial"/>
          <w:b/>
          <w:bCs/>
        </w:rPr>
        <w:t xml:space="preserve"> člen</w:t>
      </w:r>
    </w:p>
    <w:p w14:paraId="05FB092A" w14:textId="50C84F68" w:rsidR="000A161F" w:rsidRDefault="0014752D" w:rsidP="008238EB">
      <w:pPr>
        <w:spacing w:after="160"/>
        <w:jc w:val="both"/>
        <w:rPr>
          <w:rFonts w:cs="Arial"/>
        </w:rPr>
      </w:pPr>
      <w:r>
        <w:rPr>
          <w:rFonts w:cs="Arial"/>
        </w:rPr>
        <w:t>V</w:t>
      </w:r>
      <w:r w:rsidR="000A161F">
        <w:rPr>
          <w:rFonts w:cs="Arial"/>
        </w:rPr>
        <w:t xml:space="preserve"> 178. člen</w:t>
      </w:r>
      <w:r>
        <w:rPr>
          <w:rFonts w:cs="Arial"/>
        </w:rPr>
        <w:t>u</w:t>
      </w:r>
      <w:r w:rsidR="000A161F">
        <w:rPr>
          <w:rFonts w:cs="Arial"/>
        </w:rPr>
        <w:t xml:space="preserve"> </w:t>
      </w:r>
      <w:r>
        <w:rPr>
          <w:rFonts w:cs="Arial"/>
        </w:rPr>
        <w:t xml:space="preserve">se v prvem odstavku </w:t>
      </w:r>
      <w:r w:rsidR="000A161F">
        <w:rPr>
          <w:rFonts w:cs="Arial"/>
        </w:rPr>
        <w:t>za besedilo</w:t>
      </w:r>
      <w:r w:rsidR="007D0908">
        <w:rPr>
          <w:rFonts w:cs="Arial"/>
        </w:rPr>
        <w:t>m</w:t>
      </w:r>
      <w:r w:rsidR="000A161F">
        <w:rPr>
          <w:rFonts w:cs="Arial"/>
        </w:rPr>
        <w:t xml:space="preserve"> »odpustu z varstvenim nadzorstvom« doda besedilo »ali če se osebi </w:t>
      </w:r>
      <w:r w:rsidR="0056654A">
        <w:rPr>
          <w:rFonts w:cs="Arial"/>
        </w:rPr>
        <w:t xml:space="preserve">izvrševanje </w:t>
      </w:r>
      <w:r w:rsidR="000A161F">
        <w:rPr>
          <w:rFonts w:cs="Arial"/>
        </w:rPr>
        <w:t>kazn</w:t>
      </w:r>
      <w:r w:rsidR="0056654A">
        <w:rPr>
          <w:rFonts w:cs="Arial"/>
        </w:rPr>
        <w:t>i</w:t>
      </w:r>
      <w:r w:rsidR="000A161F">
        <w:rPr>
          <w:rFonts w:cs="Arial"/>
        </w:rPr>
        <w:t xml:space="preserve"> zapora omogoči z del</w:t>
      </w:r>
      <w:r w:rsidR="0056654A">
        <w:rPr>
          <w:rFonts w:cs="Arial"/>
        </w:rPr>
        <w:t>om</w:t>
      </w:r>
      <w:r w:rsidR="000A161F">
        <w:rPr>
          <w:rFonts w:cs="Arial"/>
        </w:rPr>
        <w:t xml:space="preserve"> v splošno korist«.</w:t>
      </w:r>
    </w:p>
    <w:p w14:paraId="2D75CB94" w14:textId="77777777" w:rsidR="000A161F" w:rsidRPr="00CA25AB" w:rsidRDefault="000A161F" w:rsidP="008238EB">
      <w:pPr>
        <w:spacing w:after="160"/>
        <w:jc w:val="both"/>
        <w:rPr>
          <w:rFonts w:cs="Arial"/>
        </w:rPr>
      </w:pPr>
    </w:p>
    <w:bookmarkEnd w:id="11"/>
    <w:bookmarkEnd w:id="12"/>
    <w:bookmarkEnd w:id="15"/>
    <w:p w14:paraId="4DFDFFDB" w14:textId="754EF3A6" w:rsidR="000459F4" w:rsidRPr="00CA25AB" w:rsidRDefault="00813864" w:rsidP="002A2007">
      <w:pPr>
        <w:spacing w:after="160"/>
        <w:jc w:val="center"/>
        <w:rPr>
          <w:rFonts w:cs="Arial"/>
          <w:b/>
          <w:bCs/>
        </w:rPr>
      </w:pPr>
      <w:r>
        <w:rPr>
          <w:rFonts w:cs="Arial"/>
          <w:b/>
          <w:bCs/>
        </w:rPr>
        <w:t>11.</w:t>
      </w:r>
      <w:r w:rsidR="00A947C1" w:rsidRPr="00CA25AB">
        <w:rPr>
          <w:rFonts w:cs="Arial"/>
          <w:b/>
          <w:bCs/>
        </w:rPr>
        <w:t xml:space="preserve"> člen</w:t>
      </w:r>
    </w:p>
    <w:p w14:paraId="393D2F2C" w14:textId="6995E751" w:rsidR="00A947C1" w:rsidRPr="00CA25AB" w:rsidRDefault="00A947C1" w:rsidP="002A2007">
      <w:pPr>
        <w:spacing w:after="160"/>
        <w:rPr>
          <w:rFonts w:cs="Arial"/>
        </w:rPr>
      </w:pPr>
      <w:r w:rsidRPr="00CA25AB">
        <w:rPr>
          <w:rFonts w:cs="Arial"/>
        </w:rPr>
        <w:t>224.a člen</w:t>
      </w:r>
      <w:r w:rsidR="00AC361D" w:rsidRPr="00CA25AB">
        <w:rPr>
          <w:rFonts w:cs="Arial"/>
        </w:rPr>
        <w:t xml:space="preserve"> </w:t>
      </w:r>
      <w:r w:rsidRPr="00CA25AB">
        <w:rPr>
          <w:rFonts w:cs="Arial"/>
        </w:rPr>
        <w:t>se</w:t>
      </w:r>
      <w:r w:rsidR="00AC361D" w:rsidRPr="00CA25AB">
        <w:rPr>
          <w:rFonts w:cs="Arial"/>
        </w:rPr>
        <w:t xml:space="preserve"> </w:t>
      </w:r>
      <w:r w:rsidRPr="00CA25AB">
        <w:rPr>
          <w:rFonts w:cs="Arial"/>
        </w:rPr>
        <w:t xml:space="preserve">spremeni tako, da se glasi: </w:t>
      </w:r>
    </w:p>
    <w:p w14:paraId="30FDE974" w14:textId="5AABF5D7" w:rsidR="00582021" w:rsidRPr="00CA25AB" w:rsidRDefault="00A947C1" w:rsidP="00582021">
      <w:pPr>
        <w:spacing w:after="160"/>
        <w:jc w:val="both"/>
        <w:rPr>
          <w:rFonts w:cs="Arial"/>
        </w:rPr>
      </w:pPr>
      <w:bookmarkStart w:id="17" w:name="_Hlk195445267"/>
      <w:bookmarkStart w:id="18" w:name="_Hlk195445205"/>
      <w:r w:rsidRPr="00CA25AB">
        <w:rPr>
          <w:rFonts w:cs="Arial"/>
        </w:rPr>
        <w:lastRenderedPageBreak/>
        <w:t>»</w:t>
      </w:r>
      <w:r w:rsidR="00377887" w:rsidRPr="00CA25AB">
        <w:rPr>
          <w:rFonts w:cs="Arial"/>
        </w:rPr>
        <w:t xml:space="preserve">(1) </w:t>
      </w:r>
      <w:bookmarkStart w:id="19" w:name="_Hlk191289740"/>
      <w:r w:rsidR="00377887" w:rsidRPr="00CA25AB">
        <w:rPr>
          <w:rFonts w:cs="Arial"/>
        </w:rPr>
        <w:t>To poglavje za izvajanje Uredbe 2018/1805/EU</w:t>
      </w:r>
      <w:r w:rsidR="001C1DD3" w:rsidRPr="00CA25AB">
        <w:rPr>
          <w:rFonts w:cs="Arial"/>
        </w:rPr>
        <w:t xml:space="preserve">, ki se uporablja neposredno, </w:t>
      </w:r>
      <w:r w:rsidR="00076C0D">
        <w:rPr>
          <w:rFonts w:cs="Arial"/>
        </w:rPr>
        <w:t>ureja</w:t>
      </w:r>
      <w:r w:rsidR="00076C0D" w:rsidRPr="00CA25AB">
        <w:rPr>
          <w:rFonts w:cs="Arial"/>
        </w:rPr>
        <w:t xml:space="preserve"> </w:t>
      </w:r>
      <w:r w:rsidR="001C1DD3" w:rsidRPr="00CA25AB">
        <w:rPr>
          <w:rFonts w:cs="Arial"/>
        </w:rPr>
        <w:t xml:space="preserve">razloge za zavrnitev priznanja in izvršitve </w:t>
      </w:r>
      <w:r w:rsidR="00FB4F5F" w:rsidRPr="00CA25AB">
        <w:rPr>
          <w:rFonts w:cs="Arial"/>
        </w:rPr>
        <w:t>ter</w:t>
      </w:r>
      <w:r w:rsidR="001C1DD3" w:rsidRPr="00CA25AB">
        <w:rPr>
          <w:rFonts w:cs="Arial"/>
        </w:rPr>
        <w:t xml:space="preserve"> postopek odločanja</w:t>
      </w:r>
      <w:r w:rsidR="00D85E53" w:rsidRPr="00CA25AB">
        <w:rPr>
          <w:rFonts w:cs="Arial"/>
        </w:rPr>
        <w:t xml:space="preserve"> </w:t>
      </w:r>
      <w:r w:rsidR="00377887" w:rsidRPr="00CA25AB">
        <w:rPr>
          <w:rFonts w:cs="Arial"/>
        </w:rPr>
        <w:t>v zvezi s sklepi</w:t>
      </w:r>
      <w:r w:rsidR="006F2F2C" w:rsidRPr="00CA25AB">
        <w:rPr>
          <w:rFonts w:cs="Arial"/>
        </w:rPr>
        <w:t xml:space="preserve"> o začasnem zavarovanju in odvzemu premoženja</w:t>
      </w:r>
      <w:r w:rsidR="00377887" w:rsidRPr="00CA25AB">
        <w:rPr>
          <w:rFonts w:cs="Arial"/>
        </w:rPr>
        <w:t xml:space="preserve">, ki </w:t>
      </w:r>
      <w:r w:rsidR="00AC361D" w:rsidRPr="00CA25AB">
        <w:rPr>
          <w:rFonts w:cs="Arial"/>
        </w:rPr>
        <w:t xml:space="preserve">so v </w:t>
      </w:r>
      <w:r w:rsidR="00377887" w:rsidRPr="00CA25AB">
        <w:rPr>
          <w:rFonts w:cs="Arial"/>
        </w:rPr>
        <w:t xml:space="preserve">priznanje in izvršitev </w:t>
      </w:r>
      <w:r w:rsidR="00992AB6" w:rsidRPr="00CA25AB">
        <w:rPr>
          <w:rFonts w:cs="Arial"/>
        </w:rPr>
        <w:t xml:space="preserve">posredovani </w:t>
      </w:r>
      <w:r w:rsidR="00AC361D" w:rsidRPr="00CA25AB">
        <w:rPr>
          <w:rFonts w:cs="Arial"/>
        </w:rPr>
        <w:t>Republik</w:t>
      </w:r>
      <w:r w:rsidR="00C46100" w:rsidRPr="00CA25AB">
        <w:rPr>
          <w:rFonts w:cs="Arial"/>
        </w:rPr>
        <w:t>i</w:t>
      </w:r>
      <w:r w:rsidR="00AC361D" w:rsidRPr="00CA25AB">
        <w:rPr>
          <w:rFonts w:cs="Arial"/>
        </w:rPr>
        <w:t xml:space="preserve"> Slovenij</w:t>
      </w:r>
      <w:r w:rsidR="00C46100" w:rsidRPr="00CA25AB">
        <w:rPr>
          <w:rFonts w:cs="Arial"/>
        </w:rPr>
        <w:t>i</w:t>
      </w:r>
      <w:r w:rsidR="00377887" w:rsidRPr="00CA25AB">
        <w:rPr>
          <w:rFonts w:cs="Arial"/>
        </w:rPr>
        <w:t xml:space="preserve">, </w:t>
      </w:r>
      <w:r w:rsidR="002C3465" w:rsidRPr="00CA25AB">
        <w:rPr>
          <w:rFonts w:cs="Arial"/>
        </w:rPr>
        <w:t xml:space="preserve">v zvezi s sklepi, ki jih </w:t>
      </w:r>
      <w:r w:rsidR="00AC361D" w:rsidRPr="00CA25AB">
        <w:rPr>
          <w:rFonts w:cs="Arial"/>
        </w:rPr>
        <w:t>v priznanje in izvršitev pošlje</w:t>
      </w:r>
      <w:r w:rsidR="00C671A4" w:rsidRPr="00CA25AB">
        <w:rPr>
          <w:rFonts w:cs="Arial"/>
        </w:rPr>
        <w:t>jo</w:t>
      </w:r>
      <w:r w:rsidR="00C46100" w:rsidRPr="00CA25AB">
        <w:rPr>
          <w:rFonts w:cs="Arial"/>
        </w:rPr>
        <w:t xml:space="preserve"> </w:t>
      </w:r>
      <w:r w:rsidR="00C671A4" w:rsidRPr="00CA25AB">
        <w:rPr>
          <w:rFonts w:cs="Arial"/>
        </w:rPr>
        <w:t>organi</w:t>
      </w:r>
      <w:r w:rsidR="00680DD7" w:rsidRPr="00CA25AB">
        <w:rPr>
          <w:rFonts w:cs="Arial"/>
        </w:rPr>
        <w:t xml:space="preserve"> Republike Slovenije</w:t>
      </w:r>
      <w:r w:rsidR="002C3465" w:rsidRPr="00CA25AB">
        <w:rPr>
          <w:rFonts w:cs="Arial"/>
        </w:rPr>
        <w:t xml:space="preserve">, pa </w:t>
      </w:r>
      <w:r w:rsidR="00076C0D">
        <w:rPr>
          <w:rFonts w:cs="Arial"/>
        </w:rPr>
        <w:t>ureja</w:t>
      </w:r>
      <w:r w:rsidR="00076C0D" w:rsidRPr="00CA25AB">
        <w:rPr>
          <w:rFonts w:cs="Arial"/>
        </w:rPr>
        <w:t xml:space="preserve"> </w:t>
      </w:r>
      <w:r w:rsidR="001C1DD3" w:rsidRPr="00CA25AB">
        <w:rPr>
          <w:rFonts w:cs="Arial"/>
        </w:rPr>
        <w:t xml:space="preserve">pristojnost za </w:t>
      </w:r>
      <w:r w:rsidR="008C44AC" w:rsidRPr="00CA25AB">
        <w:rPr>
          <w:rFonts w:cs="Arial"/>
        </w:rPr>
        <w:t>pošiljanje zahtevkov</w:t>
      </w:r>
      <w:r w:rsidR="00680DD7" w:rsidRPr="00CA25AB">
        <w:rPr>
          <w:rFonts w:cs="Arial"/>
        </w:rPr>
        <w:t xml:space="preserve">, </w:t>
      </w:r>
      <w:r w:rsidR="00591478" w:rsidRPr="00CA25AB">
        <w:rPr>
          <w:rFonts w:cs="Arial"/>
        </w:rPr>
        <w:t xml:space="preserve">odločanje o razpolaganju z odvzetim premoženjem in </w:t>
      </w:r>
      <w:r w:rsidR="007D0908">
        <w:rPr>
          <w:rFonts w:cs="Arial"/>
        </w:rPr>
        <w:t xml:space="preserve">za </w:t>
      </w:r>
      <w:r w:rsidR="00C035EF" w:rsidRPr="00CA25AB">
        <w:rPr>
          <w:rFonts w:cs="Arial"/>
        </w:rPr>
        <w:t>delit</w:t>
      </w:r>
      <w:r w:rsidR="00FB4F5F" w:rsidRPr="00CA25AB">
        <w:rPr>
          <w:rFonts w:cs="Arial"/>
        </w:rPr>
        <w:t>ev</w:t>
      </w:r>
      <w:r w:rsidR="00C035EF" w:rsidRPr="00CA25AB">
        <w:rPr>
          <w:rFonts w:cs="Arial"/>
        </w:rPr>
        <w:t xml:space="preserve"> stroškov</w:t>
      </w:r>
      <w:r w:rsidR="002C3465" w:rsidRPr="00CA25AB">
        <w:rPr>
          <w:rFonts w:cs="Arial"/>
        </w:rPr>
        <w:t>.</w:t>
      </w:r>
    </w:p>
    <w:p w14:paraId="3975849E" w14:textId="3D69942C" w:rsidR="00582021" w:rsidRPr="00CA25AB" w:rsidRDefault="00992AB6" w:rsidP="00582021">
      <w:pPr>
        <w:spacing w:after="160"/>
        <w:jc w:val="both"/>
        <w:rPr>
          <w:rFonts w:cs="Arial"/>
        </w:rPr>
      </w:pPr>
      <w:bookmarkStart w:id="20" w:name="_Hlk195445291"/>
      <w:bookmarkEnd w:id="17"/>
      <w:bookmarkEnd w:id="19"/>
      <w:r w:rsidRPr="00CA25AB">
        <w:rPr>
          <w:rFonts w:cs="Arial"/>
        </w:rPr>
        <w:t xml:space="preserve">(2) </w:t>
      </w:r>
      <w:r w:rsidR="001C1DD3" w:rsidRPr="00CA25AB">
        <w:rPr>
          <w:rFonts w:cs="Arial"/>
        </w:rPr>
        <w:t>Izrazi, uporabljeni v tem poglavju, pomen</w:t>
      </w:r>
      <w:r w:rsidR="007D0908">
        <w:rPr>
          <w:rFonts w:cs="Arial"/>
        </w:rPr>
        <w:t>ijo</w:t>
      </w:r>
      <w:r w:rsidR="001C1DD3" w:rsidRPr="00CA25AB">
        <w:rPr>
          <w:rFonts w:cs="Arial"/>
        </w:rPr>
        <w:t xml:space="preserve">, kot </w:t>
      </w:r>
      <w:r w:rsidR="007D0908">
        <w:rPr>
          <w:rFonts w:cs="Arial"/>
        </w:rPr>
        <w:t>je</w:t>
      </w:r>
      <w:r w:rsidR="001C1DD3" w:rsidRPr="00CA25AB">
        <w:rPr>
          <w:rFonts w:cs="Arial"/>
        </w:rPr>
        <w:t xml:space="preserve"> določ</w:t>
      </w:r>
      <w:r w:rsidR="007D0908">
        <w:rPr>
          <w:rFonts w:cs="Arial"/>
        </w:rPr>
        <w:t>eno v</w:t>
      </w:r>
      <w:r w:rsidR="001C1DD3" w:rsidRPr="00CA25AB">
        <w:rPr>
          <w:rFonts w:cs="Arial"/>
        </w:rPr>
        <w:t xml:space="preserve"> </w:t>
      </w:r>
      <w:r w:rsidR="00A947C1" w:rsidRPr="00CA25AB">
        <w:rPr>
          <w:rFonts w:cs="Arial"/>
        </w:rPr>
        <w:t>2. člen</w:t>
      </w:r>
      <w:r w:rsidR="007D0908">
        <w:rPr>
          <w:rFonts w:cs="Arial"/>
        </w:rPr>
        <w:t>u</w:t>
      </w:r>
      <w:r w:rsidR="001C1DD3" w:rsidRPr="00CA25AB">
        <w:rPr>
          <w:rFonts w:cs="Arial"/>
        </w:rPr>
        <w:t xml:space="preserve"> uredbe</w:t>
      </w:r>
      <w:bookmarkEnd w:id="20"/>
      <w:r w:rsidR="007279A6" w:rsidRPr="00CA25AB">
        <w:rPr>
          <w:rFonts w:cs="Arial"/>
        </w:rPr>
        <w:t>.</w:t>
      </w:r>
      <w:r w:rsidR="00A947C1" w:rsidRPr="00CA25AB">
        <w:rPr>
          <w:rFonts w:cs="Arial"/>
        </w:rPr>
        <w:t>«</w:t>
      </w:r>
      <w:r w:rsidR="008238EB" w:rsidRPr="00CA25AB">
        <w:rPr>
          <w:rFonts w:cs="Arial"/>
        </w:rPr>
        <w:t>.</w:t>
      </w:r>
    </w:p>
    <w:bookmarkEnd w:id="18"/>
    <w:p w14:paraId="6C660FB4" w14:textId="77777777" w:rsidR="00FB4F5F" w:rsidRPr="00CA25AB" w:rsidRDefault="00FB4F5F" w:rsidP="00582021">
      <w:pPr>
        <w:spacing w:after="160"/>
        <w:jc w:val="both"/>
        <w:rPr>
          <w:rFonts w:cs="Arial"/>
        </w:rPr>
      </w:pPr>
    </w:p>
    <w:p w14:paraId="15D240D3" w14:textId="0021EDA2" w:rsidR="0023305B" w:rsidRPr="00CA25AB" w:rsidRDefault="00813864" w:rsidP="002A2007">
      <w:pPr>
        <w:spacing w:after="160"/>
        <w:jc w:val="center"/>
        <w:rPr>
          <w:rFonts w:cs="Arial"/>
          <w:b/>
          <w:bCs/>
        </w:rPr>
      </w:pPr>
      <w:r>
        <w:rPr>
          <w:rFonts w:cs="Arial"/>
          <w:b/>
          <w:bCs/>
        </w:rPr>
        <w:t>12.</w:t>
      </w:r>
      <w:r w:rsidR="00A947C1" w:rsidRPr="00CA25AB">
        <w:rPr>
          <w:rFonts w:cs="Arial"/>
          <w:b/>
          <w:bCs/>
        </w:rPr>
        <w:t xml:space="preserve"> člen</w:t>
      </w:r>
    </w:p>
    <w:p w14:paraId="7A240B7B" w14:textId="7C392225" w:rsidR="00A947C1" w:rsidRPr="00CA25AB" w:rsidRDefault="00A947C1" w:rsidP="002A2007">
      <w:pPr>
        <w:spacing w:after="160"/>
        <w:rPr>
          <w:rFonts w:cs="Arial"/>
        </w:rPr>
      </w:pPr>
      <w:r w:rsidRPr="00CA25AB">
        <w:rPr>
          <w:rFonts w:cs="Arial"/>
        </w:rPr>
        <w:t>V 224.b členu se prvi odstavek spremeni</w:t>
      </w:r>
      <w:r w:rsidR="00C462C9" w:rsidRPr="00CA25AB">
        <w:rPr>
          <w:rFonts w:cs="Arial"/>
        </w:rPr>
        <w:t xml:space="preserve"> </w:t>
      </w:r>
      <w:r w:rsidRPr="00CA25AB">
        <w:rPr>
          <w:rFonts w:cs="Arial"/>
        </w:rPr>
        <w:t xml:space="preserve">tako, da se glasi: </w:t>
      </w:r>
    </w:p>
    <w:p w14:paraId="4666450F" w14:textId="6AE5011B" w:rsidR="00EE610D" w:rsidRPr="00CA25AB" w:rsidRDefault="00C035EF" w:rsidP="00582021">
      <w:pPr>
        <w:spacing w:after="160"/>
        <w:jc w:val="both"/>
        <w:rPr>
          <w:rFonts w:cs="Arial"/>
        </w:rPr>
      </w:pPr>
      <w:bookmarkStart w:id="21" w:name="_Hlk195445376"/>
      <w:r w:rsidRPr="00CA25AB">
        <w:rPr>
          <w:rFonts w:cs="Arial"/>
        </w:rPr>
        <w:t>»(1) Sklep o začasnem zavarovanju ali sklep o odvzemu</w:t>
      </w:r>
      <w:r w:rsidR="004166A7" w:rsidRPr="00CA25AB">
        <w:rPr>
          <w:rFonts w:cs="Arial"/>
        </w:rPr>
        <w:t xml:space="preserve"> premoženja</w:t>
      </w:r>
      <w:r w:rsidRPr="00CA25AB">
        <w:rPr>
          <w:rFonts w:cs="Arial"/>
        </w:rPr>
        <w:t xml:space="preserve">, </w:t>
      </w:r>
      <w:r w:rsidR="007279A6" w:rsidRPr="00CA25AB">
        <w:rPr>
          <w:rFonts w:cs="Arial"/>
        </w:rPr>
        <w:t xml:space="preserve">ki </w:t>
      </w:r>
      <w:r w:rsidR="004C3728" w:rsidRPr="00CA25AB">
        <w:rPr>
          <w:rFonts w:cs="Arial"/>
        </w:rPr>
        <w:t>ga</w:t>
      </w:r>
      <w:r w:rsidR="007279A6" w:rsidRPr="00CA25AB">
        <w:rPr>
          <w:rFonts w:cs="Arial"/>
        </w:rPr>
        <w:t xml:space="preserve"> v priznanje in izvršitev Republiki Sloveniji posreduje druga država izdajateljica</w:t>
      </w:r>
      <w:r w:rsidRPr="00CA25AB">
        <w:rPr>
          <w:rFonts w:cs="Arial"/>
        </w:rPr>
        <w:t xml:space="preserve">, se </w:t>
      </w:r>
      <w:r w:rsidR="009D2905" w:rsidRPr="00CA25AB">
        <w:rPr>
          <w:rFonts w:cs="Arial"/>
        </w:rPr>
        <w:t xml:space="preserve">ne prizna in izvrši iz razlogov, ki </w:t>
      </w:r>
      <w:r w:rsidR="007140A7" w:rsidRPr="00CA25AB">
        <w:rPr>
          <w:rFonts w:cs="Arial"/>
        </w:rPr>
        <w:t>j</w:t>
      </w:r>
      <w:r w:rsidR="009D2905" w:rsidRPr="00CA25AB">
        <w:rPr>
          <w:rFonts w:cs="Arial"/>
        </w:rPr>
        <w:t xml:space="preserve">ih določa </w:t>
      </w:r>
      <w:r w:rsidRPr="00CA25AB">
        <w:rPr>
          <w:rFonts w:cs="Arial"/>
        </w:rPr>
        <w:t>Uredba 2018/1805/EU</w:t>
      </w:r>
      <w:r w:rsidR="009D2905" w:rsidRPr="00CA25AB">
        <w:rPr>
          <w:rFonts w:cs="Arial"/>
        </w:rPr>
        <w:t xml:space="preserve">, in </w:t>
      </w:r>
      <w:r w:rsidRPr="00CA25AB">
        <w:rPr>
          <w:rFonts w:cs="Arial"/>
        </w:rPr>
        <w:t>če</w:t>
      </w:r>
      <w:r w:rsidR="00EE610D" w:rsidRPr="00CA25AB">
        <w:rPr>
          <w:rFonts w:cs="Arial"/>
        </w:rPr>
        <w:t>:</w:t>
      </w:r>
    </w:p>
    <w:p w14:paraId="535234FB" w14:textId="166637ED" w:rsidR="00EE610D" w:rsidRPr="00CA25AB" w:rsidRDefault="007D0908" w:rsidP="00582021">
      <w:pPr>
        <w:spacing w:after="160"/>
        <w:jc w:val="both"/>
        <w:rPr>
          <w:rFonts w:cs="Arial"/>
        </w:rPr>
      </w:pPr>
      <w:r>
        <w:rPr>
          <w:rFonts w:cs="Arial"/>
        </w:rPr>
        <w:t>–</w:t>
      </w:r>
      <w:r w:rsidR="00C035EF" w:rsidRPr="00CA25AB">
        <w:rPr>
          <w:rFonts w:cs="Arial"/>
        </w:rPr>
        <w:t xml:space="preserve"> se</w:t>
      </w:r>
      <w:r w:rsidR="00EE610D" w:rsidRPr="00CA25AB">
        <w:rPr>
          <w:rFonts w:cs="Arial"/>
        </w:rPr>
        <w:t xml:space="preserve"> postopek, v katerem je bil sklep izdan, vodi zaradi ravnanja, </w:t>
      </w:r>
      <w:r w:rsidR="00C035EF" w:rsidRPr="00CA25AB">
        <w:rPr>
          <w:rFonts w:cs="Arial"/>
        </w:rPr>
        <w:t xml:space="preserve">ki ni kaznivo dejanje po </w:t>
      </w:r>
      <w:r w:rsidR="00D544FB" w:rsidRPr="00CA25AB">
        <w:rPr>
          <w:rFonts w:cs="Arial"/>
        </w:rPr>
        <w:t>zakonu</w:t>
      </w:r>
      <w:r w:rsidR="00C035EF" w:rsidRPr="00CA25AB">
        <w:rPr>
          <w:rFonts w:cs="Arial"/>
        </w:rPr>
        <w:t xml:space="preserve"> Republike Slovenije</w:t>
      </w:r>
      <w:r w:rsidR="009D2905" w:rsidRPr="00CA25AB">
        <w:rPr>
          <w:rFonts w:cs="Arial"/>
        </w:rPr>
        <w:t>,</w:t>
      </w:r>
      <w:r w:rsidR="00C035EF" w:rsidRPr="00CA25AB">
        <w:rPr>
          <w:rFonts w:cs="Arial"/>
        </w:rPr>
        <w:t xml:space="preserve"> </w:t>
      </w:r>
      <w:r w:rsidR="007279A6" w:rsidRPr="00CA25AB">
        <w:rPr>
          <w:rFonts w:cs="Arial"/>
        </w:rPr>
        <w:t>razen če gre za ravnanje</w:t>
      </w:r>
      <w:r w:rsidR="009D2905" w:rsidRPr="00CA25AB">
        <w:rPr>
          <w:rFonts w:cs="Arial"/>
        </w:rPr>
        <w:t xml:space="preserve">, glede katerega pogoj dvojne kaznivosti v skladu z </w:t>
      </w:r>
      <w:r w:rsidR="007279A6" w:rsidRPr="00CA25AB">
        <w:rPr>
          <w:rFonts w:cs="Arial"/>
        </w:rPr>
        <w:t xml:space="preserve">uredbo </w:t>
      </w:r>
      <w:r w:rsidR="009D2905" w:rsidRPr="00CA25AB">
        <w:rPr>
          <w:rFonts w:cs="Arial"/>
        </w:rPr>
        <w:t>ni dopusten</w:t>
      </w:r>
      <w:r w:rsidR="00EE610D" w:rsidRPr="00CA25AB">
        <w:rPr>
          <w:rFonts w:cs="Arial"/>
        </w:rPr>
        <w:t>;</w:t>
      </w:r>
    </w:p>
    <w:p w14:paraId="0E57B46A" w14:textId="6A7C2DB3" w:rsidR="00EE610D" w:rsidRPr="00CA25AB" w:rsidRDefault="007D0908" w:rsidP="00582021">
      <w:pPr>
        <w:spacing w:after="160"/>
        <w:jc w:val="both"/>
        <w:rPr>
          <w:rFonts w:cs="Arial"/>
        </w:rPr>
      </w:pPr>
      <w:r>
        <w:rPr>
          <w:rFonts w:cs="Arial"/>
        </w:rPr>
        <w:t>–</w:t>
      </w:r>
      <w:r w:rsidR="00EE610D" w:rsidRPr="00CA25AB">
        <w:rPr>
          <w:rFonts w:cs="Arial"/>
        </w:rPr>
        <w:t xml:space="preserve"> </w:t>
      </w:r>
      <w:r w:rsidR="004965C4" w:rsidRPr="00CA25AB">
        <w:rPr>
          <w:rFonts w:cs="Arial"/>
        </w:rPr>
        <w:t xml:space="preserve">potrdilu o začasnem zavarovanju ali odvzemu </w:t>
      </w:r>
      <w:r w:rsidR="00EE610D" w:rsidRPr="00CA25AB">
        <w:rPr>
          <w:rFonts w:cs="Arial"/>
        </w:rPr>
        <w:t>ni priložen sklep o začasnem zavarovanju ali odvzemu v izvirniku ali njegov overjen</w:t>
      </w:r>
      <w:r>
        <w:rPr>
          <w:rFonts w:cs="Arial"/>
        </w:rPr>
        <w:t>i</w:t>
      </w:r>
      <w:r w:rsidR="00EE610D" w:rsidRPr="00CA25AB">
        <w:rPr>
          <w:rFonts w:cs="Arial"/>
        </w:rPr>
        <w:t xml:space="preserve"> prepis.«</w:t>
      </w:r>
      <w:r w:rsidR="00CA6D70" w:rsidRPr="00CA25AB">
        <w:rPr>
          <w:rFonts w:cs="Arial"/>
        </w:rPr>
        <w:t>.</w:t>
      </w:r>
    </w:p>
    <w:bookmarkEnd w:id="21"/>
    <w:p w14:paraId="618FD048" w14:textId="77777777" w:rsidR="004000C0" w:rsidRPr="00CA25AB" w:rsidRDefault="004000C0" w:rsidP="00EE610D">
      <w:pPr>
        <w:spacing w:after="160"/>
        <w:ind w:left="567"/>
        <w:jc w:val="both"/>
        <w:rPr>
          <w:rFonts w:cs="Arial"/>
        </w:rPr>
      </w:pPr>
    </w:p>
    <w:p w14:paraId="584868B3" w14:textId="4E67B84C" w:rsidR="000459F4" w:rsidRPr="00CA25AB" w:rsidRDefault="00813864" w:rsidP="002A2007">
      <w:pPr>
        <w:spacing w:after="160"/>
        <w:jc w:val="center"/>
        <w:rPr>
          <w:rFonts w:cs="Arial"/>
          <w:b/>
          <w:bCs/>
        </w:rPr>
      </w:pPr>
      <w:r>
        <w:rPr>
          <w:rFonts w:cs="Arial"/>
          <w:b/>
          <w:bCs/>
        </w:rPr>
        <w:t>13.</w:t>
      </w:r>
      <w:r w:rsidR="00A947C1" w:rsidRPr="00CA25AB">
        <w:rPr>
          <w:rFonts w:cs="Arial"/>
          <w:b/>
          <w:bCs/>
        </w:rPr>
        <w:t xml:space="preserve"> člen</w:t>
      </w:r>
    </w:p>
    <w:p w14:paraId="590A6A8E" w14:textId="1CE7D2BE" w:rsidR="00A947C1" w:rsidRDefault="00B85B2C" w:rsidP="002A2007">
      <w:pPr>
        <w:spacing w:after="160"/>
        <w:rPr>
          <w:rFonts w:cs="Arial"/>
        </w:rPr>
      </w:pPr>
      <w:r w:rsidRPr="00CA25AB">
        <w:rPr>
          <w:rFonts w:cs="Arial"/>
        </w:rPr>
        <w:t>224.</w:t>
      </w:r>
      <w:r w:rsidR="00A947C1" w:rsidRPr="00CA25AB">
        <w:rPr>
          <w:rFonts w:cs="Arial"/>
        </w:rPr>
        <w:t xml:space="preserve">č člen se spremeni tako, da se glasi: </w:t>
      </w:r>
    </w:p>
    <w:p w14:paraId="39840152" w14:textId="77777777" w:rsidR="00775FD9" w:rsidRPr="00CA25AB" w:rsidRDefault="00775FD9" w:rsidP="002A2007">
      <w:pPr>
        <w:spacing w:after="160"/>
        <w:rPr>
          <w:rFonts w:cs="Arial"/>
        </w:rPr>
      </w:pPr>
    </w:p>
    <w:p w14:paraId="7FA6B5C7" w14:textId="77777777" w:rsidR="00A947C1" w:rsidRPr="00CA25AB" w:rsidRDefault="00A947C1" w:rsidP="002A2007">
      <w:pPr>
        <w:spacing w:after="160"/>
        <w:jc w:val="center"/>
        <w:rPr>
          <w:rFonts w:cs="Arial"/>
          <w:bCs/>
        </w:rPr>
      </w:pPr>
      <w:r w:rsidRPr="00CA25AB">
        <w:rPr>
          <w:rFonts w:cs="Arial"/>
          <w:bCs/>
        </w:rPr>
        <w:t>»</w:t>
      </w:r>
      <w:bookmarkStart w:id="22" w:name="_Hlk195445646"/>
      <w:r w:rsidRPr="00CA25AB">
        <w:rPr>
          <w:rFonts w:cs="Arial"/>
          <w:bCs/>
        </w:rPr>
        <w:t>Postopek priznanja in izvršitve sklepov o začasnem zavarovanju</w:t>
      </w:r>
      <w:bookmarkEnd w:id="22"/>
    </w:p>
    <w:p w14:paraId="39989E96" w14:textId="77777777" w:rsidR="00A947C1" w:rsidRPr="00CA25AB" w:rsidRDefault="00A947C1" w:rsidP="002A2007">
      <w:pPr>
        <w:spacing w:after="160"/>
        <w:jc w:val="center"/>
        <w:rPr>
          <w:rFonts w:cs="Arial"/>
          <w:bCs/>
        </w:rPr>
      </w:pPr>
      <w:r w:rsidRPr="00CA25AB">
        <w:rPr>
          <w:rFonts w:cs="Arial"/>
          <w:bCs/>
        </w:rPr>
        <w:t>224.č člen</w:t>
      </w:r>
    </w:p>
    <w:p w14:paraId="3D9F38DF" w14:textId="58F529B4" w:rsidR="005B6070" w:rsidRPr="00CA25AB" w:rsidRDefault="00A947C1" w:rsidP="00582021">
      <w:pPr>
        <w:spacing w:after="160"/>
        <w:jc w:val="both"/>
        <w:rPr>
          <w:rFonts w:cs="Arial"/>
        </w:rPr>
      </w:pPr>
      <w:bookmarkStart w:id="23" w:name="_Hlk195445684"/>
      <w:bookmarkStart w:id="24" w:name="_Hlk195446054"/>
      <w:r w:rsidRPr="00CA25AB">
        <w:rPr>
          <w:rFonts w:cs="Arial"/>
        </w:rPr>
        <w:t xml:space="preserve">(1) </w:t>
      </w:r>
      <w:bookmarkStart w:id="25" w:name="_Hlk183014988"/>
      <w:r w:rsidR="005B6070" w:rsidRPr="00CA25AB">
        <w:rPr>
          <w:rFonts w:cs="Arial"/>
        </w:rPr>
        <w:t xml:space="preserve">Preiskovalni sodnik o prejemu </w:t>
      </w:r>
      <w:r w:rsidR="004C3728" w:rsidRPr="00CA25AB">
        <w:rPr>
          <w:rFonts w:cs="Arial"/>
        </w:rPr>
        <w:t>potrdila</w:t>
      </w:r>
      <w:r w:rsidR="005B6070" w:rsidRPr="00CA25AB">
        <w:rPr>
          <w:rFonts w:cs="Arial"/>
        </w:rPr>
        <w:t xml:space="preserve"> </w:t>
      </w:r>
      <w:r w:rsidR="00CA6D70" w:rsidRPr="00CA25AB">
        <w:rPr>
          <w:rFonts w:cs="Arial"/>
        </w:rPr>
        <w:t xml:space="preserve">organa izdajatelja druge države </w:t>
      </w:r>
      <w:r w:rsidR="004C3728" w:rsidRPr="00CA25AB">
        <w:rPr>
          <w:rFonts w:cs="Arial"/>
        </w:rPr>
        <w:t xml:space="preserve">izdajateljice, s katerim zahteva </w:t>
      </w:r>
      <w:r w:rsidR="005B6070" w:rsidRPr="00CA25AB">
        <w:rPr>
          <w:rFonts w:cs="Arial"/>
        </w:rPr>
        <w:t>priznanje in izvršitev sklepa o začasnem zavarovanju</w:t>
      </w:r>
      <w:r w:rsidR="004C3728" w:rsidRPr="00CA25AB">
        <w:rPr>
          <w:rFonts w:cs="Arial"/>
        </w:rPr>
        <w:t xml:space="preserve">, </w:t>
      </w:r>
      <w:r w:rsidR="005B6070" w:rsidRPr="00CA25AB">
        <w:rPr>
          <w:rFonts w:cs="Arial"/>
        </w:rPr>
        <w:t>obvesti državnega tožilca, ki sme v treh dneh, v nujnih primerih</w:t>
      </w:r>
      <w:r w:rsidR="00386E2C">
        <w:rPr>
          <w:rFonts w:cs="Arial"/>
        </w:rPr>
        <w:t>, ko se zahteva takojšnja izvršitev,</w:t>
      </w:r>
      <w:r w:rsidR="005B6070" w:rsidRPr="00CA25AB">
        <w:rPr>
          <w:rFonts w:cs="Arial"/>
        </w:rPr>
        <w:t xml:space="preserve"> pa v štiriindvajsetih urah, predlagati odlog izvršitve.</w:t>
      </w:r>
      <w:r w:rsidR="000839C2" w:rsidRPr="00CA25AB">
        <w:rPr>
          <w:rFonts w:cs="Arial"/>
        </w:rPr>
        <w:t xml:space="preserve"> Sklep se sme izvršiti pred iztekom tega roka, če državni tožilec izjavi, da zadržanja ne predlaga</w:t>
      </w:r>
      <w:bookmarkEnd w:id="23"/>
      <w:r w:rsidR="000839C2" w:rsidRPr="00CA25AB">
        <w:rPr>
          <w:rFonts w:cs="Arial"/>
        </w:rPr>
        <w:t>.</w:t>
      </w:r>
      <w:r w:rsidR="0092760C" w:rsidRPr="00CA25AB">
        <w:rPr>
          <w:rFonts w:cs="Arial"/>
        </w:rPr>
        <w:t xml:space="preserve"> </w:t>
      </w:r>
    </w:p>
    <w:p w14:paraId="526608B3" w14:textId="314BC614" w:rsidR="00895768" w:rsidRPr="00CA25AB" w:rsidRDefault="00A947C1" w:rsidP="00582021">
      <w:pPr>
        <w:spacing w:after="160"/>
        <w:jc w:val="both"/>
        <w:rPr>
          <w:rFonts w:cs="Arial"/>
        </w:rPr>
      </w:pPr>
      <w:bookmarkStart w:id="26" w:name="_Hlk195445785"/>
      <w:bookmarkEnd w:id="25"/>
      <w:r w:rsidRPr="00CA25AB">
        <w:rPr>
          <w:rFonts w:cs="Arial"/>
        </w:rPr>
        <w:t>(</w:t>
      </w:r>
      <w:r w:rsidR="006821E6" w:rsidRPr="00CA25AB">
        <w:rPr>
          <w:rFonts w:cs="Arial"/>
        </w:rPr>
        <w:t>2</w:t>
      </w:r>
      <w:r w:rsidRPr="00CA25AB">
        <w:rPr>
          <w:rFonts w:cs="Arial"/>
        </w:rPr>
        <w:t xml:space="preserve">) Preiskovalni sodnik v sklepu, s katerim prizna sklep o začasnem zavarovanju, </w:t>
      </w:r>
      <w:r w:rsidR="0057296C" w:rsidRPr="00CA25AB">
        <w:rPr>
          <w:rFonts w:cs="Arial"/>
        </w:rPr>
        <w:t>opredeli priznan</w:t>
      </w:r>
      <w:r w:rsidR="004154CA">
        <w:rPr>
          <w:rFonts w:cs="Arial"/>
        </w:rPr>
        <w:t>i</w:t>
      </w:r>
      <w:r w:rsidR="0057296C" w:rsidRPr="00CA25AB">
        <w:rPr>
          <w:rFonts w:cs="Arial"/>
        </w:rPr>
        <w:t xml:space="preserve"> sklep in organ, ki ga je izdal, določi </w:t>
      </w:r>
      <w:r w:rsidR="00291311" w:rsidRPr="00CA25AB">
        <w:rPr>
          <w:rFonts w:cs="Arial"/>
        </w:rPr>
        <w:t xml:space="preserve">osebo, zoper </w:t>
      </w:r>
      <w:r w:rsidR="00AC07DB" w:rsidRPr="00CA25AB">
        <w:rPr>
          <w:rFonts w:cs="Arial"/>
        </w:rPr>
        <w:t xml:space="preserve">katero </w:t>
      </w:r>
      <w:r w:rsidR="007B00D0" w:rsidRPr="00CA25AB">
        <w:rPr>
          <w:rFonts w:cs="Arial"/>
        </w:rPr>
        <w:t>se odreja</w:t>
      </w:r>
      <w:r w:rsidR="00AC07DB" w:rsidRPr="00CA25AB">
        <w:rPr>
          <w:rFonts w:cs="Arial"/>
        </w:rPr>
        <w:t xml:space="preserve"> zavarovanje</w:t>
      </w:r>
      <w:r w:rsidR="00291311" w:rsidRPr="00CA25AB">
        <w:rPr>
          <w:rFonts w:cs="Arial"/>
        </w:rPr>
        <w:t xml:space="preserve">, </w:t>
      </w:r>
      <w:r w:rsidRPr="00CA25AB">
        <w:rPr>
          <w:rFonts w:cs="Arial"/>
        </w:rPr>
        <w:t>premoženje, ki je predmet zavarovanja, način zavarovanja</w:t>
      </w:r>
      <w:r w:rsidR="004000C0" w:rsidRPr="00CA25AB">
        <w:rPr>
          <w:rFonts w:cs="Arial"/>
        </w:rPr>
        <w:t xml:space="preserve">, </w:t>
      </w:r>
      <w:bookmarkStart w:id="27" w:name="_Hlk195445961"/>
      <w:r w:rsidR="00B647B0" w:rsidRPr="00CA25AB">
        <w:rPr>
          <w:rFonts w:cs="Arial"/>
        </w:rPr>
        <w:t>ki lahko vključuje tudi zaseg</w:t>
      </w:r>
      <w:r w:rsidR="004000C0" w:rsidRPr="00CA25AB">
        <w:rPr>
          <w:rFonts w:cs="Arial"/>
        </w:rPr>
        <w:t>,</w:t>
      </w:r>
      <w:bookmarkEnd w:id="27"/>
      <w:r w:rsidR="004000C0" w:rsidRPr="00CA25AB">
        <w:rPr>
          <w:rFonts w:cs="Arial"/>
        </w:rPr>
        <w:t xml:space="preserve"> </w:t>
      </w:r>
      <w:r w:rsidR="00AC07DB" w:rsidRPr="00CA25AB">
        <w:rPr>
          <w:rFonts w:cs="Arial"/>
        </w:rPr>
        <w:t xml:space="preserve">ter navede, da se zavarovanje odreja za nedoločen čas. </w:t>
      </w:r>
      <w:r w:rsidR="004000C0" w:rsidRPr="00CA25AB">
        <w:rPr>
          <w:rFonts w:cs="Arial"/>
        </w:rPr>
        <w:t xml:space="preserve">Pod pogoji, določenimi v </w:t>
      </w:r>
      <w:r w:rsidR="00873CC7" w:rsidRPr="00CA25AB">
        <w:rPr>
          <w:rFonts w:cs="Arial"/>
        </w:rPr>
        <w:t>zakon</w:t>
      </w:r>
      <w:r w:rsidR="004000C0" w:rsidRPr="00CA25AB">
        <w:rPr>
          <w:rFonts w:cs="Arial"/>
        </w:rPr>
        <w:t>u</w:t>
      </w:r>
      <w:r w:rsidR="00873CC7" w:rsidRPr="00CA25AB">
        <w:rPr>
          <w:rFonts w:cs="Arial"/>
        </w:rPr>
        <w:t xml:space="preserve"> o kazenskem postopku, </w:t>
      </w:r>
      <w:r w:rsidR="004000C0" w:rsidRPr="00CA25AB">
        <w:rPr>
          <w:rFonts w:cs="Arial"/>
        </w:rPr>
        <w:t xml:space="preserve">lahko zaradi zasega predmetov </w:t>
      </w:r>
      <w:r w:rsidR="00873CC7" w:rsidRPr="00CA25AB">
        <w:rPr>
          <w:rFonts w:cs="Arial"/>
        </w:rPr>
        <w:t>odredi</w:t>
      </w:r>
      <w:r w:rsidR="004000C0" w:rsidRPr="00CA25AB">
        <w:rPr>
          <w:rFonts w:cs="Arial"/>
        </w:rPr>
        <w:t xml:space="preserve"> tudi</w:t>
      </w:r>
      <w:r w:rsidR="00873CC7" w:rsidRPr="00CA25AB">
        <w:rPr>
          <w:rFonts w:cs="Arial"/>
        </w:rPr>
        <w:t xml:space="preserve"> hišno preiskavo. </w:t>
      </w:r>
      <w:r w:rsidR="00291311" w:rsidRPr="00CA25AB">
        <w:rPr>
          <w:rFonts w:cs="Arial"/>
        </w:rPr>
        <w:t xml:space="preserve">Obrazložitev sklepa vsebuje razloge za priznanje sklepa </w:t>
      </w:r>
      <w:r w:rsidR="00FB4F5F" w:rsidRPr="00CA25AB">
        <w:rPr>
          <w:rFonts w:cs="Arial"/>
        </w:rPr>
        <w:t>ter</w:t>
      </w:r>
      <w:r w:rsidR="00361A78" w:rsidRPr="00CA25AB">
        <w:rPr>
          <w:rFonts w:cs="Arial"/>
        </w:rPr>
        <w:t xml:space="preserve"> </w:t>
      </w:r>
      <w:r w:rsidR="00291311" w:rsidRPr="00CA25AB">
        <w:rPr>
          <w:rFonts w:cs="Arial"/>
        </w:rPr>
        <w:t>določit</w:t>
      </w:r>
      <w:r w:rsidR="004154CA">
        <w:rPr>
          <w:rFonts w:cs="Arial"/>
        </w:rPr>
        <w:t>ev</w:t>
      </w:r>
      <w:r w:rsidR="00291311" w:rsidRPr="00CA25AB">
        <w:rPr>
          <w:rFonts w:cs="Arial"/>
        </w:rPr>
        <w:t xml:space="preserve"> predmeta </w:t>
      </w:r>
      <w:r w:rsidR="00967865" w:rsidRPr="00CA25AB">
        <w:rPr>
          <w:rFonts w:cs="Arial"/>
        </w:rPr>
        <w:t>in načina zavarovanja</w:t>
      </w:r>
      <w:r w:rsidR="00804016" w:rsidRPr="00CA25AB">
        <w:rPr>
          <w:rFonts w:cs="Arial"/>
        </w:rPr>
        <w:t xml:space="preserve">, pa tudi kratek povzetek razlogov </w:t>
      </w:r>
      <w:r w:rsidR="00780DC7" w:rsidRPr="00CA25AB">
        <w:rPr>
          <w:rFonts w:cs="Arial"/>
        </w:rPr>
        <w:t xml:space="preserve">za </w:t>
      </w:r>
      <w:r w:rsidR="00804016" w:rsidRPr="00CA25AB">
        <w:rPr>
          <w:rFonts w:cs="Arial"/>
        </w:rPr>
        <w:t xml:space="preserve">izdajo sklepa v državi </w:t>
      </w:r>
      <w:r w:rsidR="006821E6" w:rsidRPr="00CA25AB">
        <w:rPr>
          <w:rFonts w:cs="Arial"/>
        </w:rPr>
        <w:t>izdajateljici</w:t>
      </w:r>
      <w:r w:rsidR="00804016" w:rsidRPr="00CA25AB">
        <w:rPr>
          <w:rFonts w:cs="Arial"/>
        </w:rPr>
        <w:t>, kot jih je</w:t>
      </w:r>
      <w:r w:rsidR="006821E6" w:rsidRPr="00CA25AB">
        <w:rPr>
          <w:rFonts w:cs="Arial"/>
        </w:rPr>
        <w:t xml:space="preserve"> </w:t>
      </w:r>
      <w:r w:rsidR="00780DC7" w:rsidRPr="00CA25AB">
        <w:rPr>
          <w:rFonts w:cs="Arial"/>
        </w:rPr>
        <w:t xml:space="preserve">sporočil </w:t>
      </w:r>
      <w:r w:rsidR="00804016" w:rsidRPr="00CA25AB">
        <w:rPr>
          <w:rFonts w:cs="Arial"/>
        </w:rPr>
        <w:t xml:space="preserve">organ izdajatelj. </w:t>
      </w:r>
    </w:p>
    <w:bookmarkEnd w:id="26"/>
    <w:p w14:paraId="3DC1E07F" w14:textId="72489A2F" w:rsidR="00A947C1" w:rsidRPr="00CA25AB" w:rsidRDefault="00A947C1" w:rsidP="00582021">
      <w:pPr>
        <w:spacing w:after="160"/>
        <w:jc w:val="both"/>
        <w:rPr>
          <w:rFonts w:cs="Arial"/>
        </w:rPr>
      </w:pPr>
      <w:r w:rsidRPr="00CA25AB">
        <w:rPr>
          <w:rFonts w:cs="Arial"/>
        </w:rPr>
        <w:t>(</w:t>
      </w:r>
      <w:r w:rsidR="006821E6" w:rsidRPr="00CA25AB">
        <w:rPr>
          <w:rFonts w:cs="Arial"/>
        </w:rPr>
        <w:t>3</w:t>
      </w:r>
      <w:r w:rsidRPr="00CA25AB">
        <w:rPr>
          <w:rFonts w:cs="Arial"/>
        </w:rPr>
        <w:t xml:space="preserve">) Če </w:t>
      </w:r>
      <w:r w:rsidR="005E363A" w:rsidRPr="00CA25AB">
        <w:rPr>
          <w:rFonts w:cs="Arial"/>
        </w:rPr>
        <w:t xml:space="preserve">zavarovanja </w:t>
      </w:r>
      <w:r w:rsidRPr="00CA25AB">
        <w:rPr>
          <w:rFonts w:cs="Arial"/>
        </w:rPr>
        <w:t>ni mogoče</w:t>
      </w:r>
      <w:r w:rsidR="00D37A65" w:rsidRPr="00CA25AB">
        <w:rPr>
          <w:rFonts w:cs="Arial"/>
        </w:rPr>
        <w:t xml:space="preserve"> deloma ali v celoti</w:t>
      </w:r>
      <w:r w:rsidRPr="00CA25AB">
        <w:rPr>
          <w:rFonts w:cs="Arial"/>
        </w:rPr>
        <w:t xml:space="preserve"> izvršiti, </w:t>
      </w:r>
      <w:r w:rsidR="005E363A" w:rsidRPr="00CA25AB">
        <w:rPr>
          <w:rFonts w:cs="Arial"/>
        </w:rPr>
        <w:t xml:space="preserve">organ izdajatelj pa </w:t>
      </w:r>
      <w:r w:rsidR="00A070E0" w:rsidRPr="00CA25AB">
        <w:rPr>
          <w:rFonts w:cs="Arial"/>
        </w:rPr>
        <w:t xml:space="preserve">podrejeno </w:t>
      </w:r>
      <w:r w:rsidR="007656B1" w:rsidRPr="00CA25AB">
        <w:rPr>
          <w:rFonts w:cs="Arial"/>
        </w:rPr>
        <w:t>zahteva</w:t>
      </w:r>
      <w:r w:rsidR="005E363A" w:rsidRPr="00CA25AB">
        <w:rPr>
          <w:rFonts w:cs="Arial"/>
        </w:rPr>
        <w:t xml:space="preserve"> zavarovanje na nadomestnem premoženju enake vrednosti, </w:t>
      </w:r>
      <w:r w:rsidR="0056538C" w:rsidRPr="00CA25AB">
        <w:rPr>
          <w:rFonts w:cs="Arial"/>
        </w:rPr>
        <w:t>preiskov</w:t>
      </w:r>
      <w:r w:rsidR="00E2146E" w:rsidRPr="00CA25AB">
        <w:rPr>
          <w:rFonts w:cs="Arial"/>
        </w:rPr>
        <w:t>alni sodnik</w:t>
      </w:r>
      <w:r w:rsidR="005E363A" w:rsidRPr="00CA25AB">
        <w:rPr>
          <w:rFonts w:cs="Arial"/>
        </w:rPr>
        <w:t xml:space="preserve"> opravi poizvedbe o obstoju takega premoženja</w:t>
      </w:r>
      <w:r w:rsidR="000E56EF">
        <w:rPr>
          <w:rFonts w:cs="Arial"/>
        </w:rPr>
        <w:t xml:space="preserve"> v </w:t>
      </w:r>
      <w:r w:rsidR="00A96FFB">
        <w:rPr>
          <w:rFonts w:cs="Arial"/>
        </w:rPr>
        <w:t>ustrezn</w:t>
      </w:r>
      <w:r w:rsidR="00131828">
        <w:rPr>
          <w:rFonts w:cs="Arial"/>
        </w:rPr>
        <w:t>ih</w:t>
      </w:r>
      <w:r w:rsidR="00A96FFB">
        <w:rPr>
          <w:rFonts w:cs="Arial"/>
        </w:rPr>
        <w:t xml:space="preserve"> evidenc</w:t>
      </w:r>
      <w:r w:rsidR="000E56EF">
        <w:rPr>
          <w:rFonts w:cs="Arial"/>
        </w:rPr>
        <w:t>ah</w:t>
      </w:r>
      <w:r w:rsidR="00A96FFB">
        <w:rPr>
          <w:rFonts w:cs="Arial"/>
        </w:rPr>
        <w:t>, registr</w:t>
      </w:r>
      <w:r w:rsidR="000E56EF">
        <w:rPr>
          <w:rFonts w:cs="Arial"/>
        </w:rPr>
        <w:t>ih</w:t>
      </w:r>
      <w:r w:rsidR="00A96FFB">
        <w:rPr>
          <w:rFonts w:cs="Arial"/>
        </w:rPr>
        <w:t xml:space="preserve"> in javn</w:t>
      </w:r>
      <w:r w:rsidR="00131828">
        <w:rPr>
          <w:rFonts w:cs="Arial"/>
        </w:rPr>
        <w:t>ih</w:t>
      </w:r>
      <w:r w:rsidR="00A96FFB">
        <w:rPr>
          <w:rFonts w:cs="Arial"/>
        </w:rPr>
        <w:t xml:space="preserve"> knjig</w:t>
      </w:r>
      <w:r w:rsidR="000E56EF">
        <w:rPr>
          <w:rFonts w:cs="Arial"/>
        </w:rPr>
        <w:t>ah</w:t>
      </w:r>
      <w:r w:rsidR="00A96FFB">
        <w:rPr>
          <w:rFonts w:cs="Arial"/>
        </w:rPr>
        <w:t xml:space="preserve"> </w:t>
      </w:r>
      <w:r w:rsidR="000E56EF">
        <w:rPr>
          <w:rFonts w:cs="Arial"/>
        </w:rPr>
        <w:t xml:space="preserve">ali podatke zahteva od </w:t>
      </w:r>
      <w:r w:rsidR="00131828">
        <w:rPr>
          <w:rFonts w:cs="Arial"/>
        </w:rPr>
        <w:t xml:space="preserve">bank </w:t>
      </w:r>
      <w:r w:rsidR="005F2F8C">
        <w:rPr>
          <w:rFonts w:cs="Arial"/>
        </w:rPr>
        <w:t>ali drugih</w:t>
      </w:r>
      <w:r w:rsidR="00A96FFB">
        <w:rPr>
          <w:rFonts w:cs="Arial"/>
        </w:rPr>
        <w:t xml:space="preserve"> institucij</w:t>
      </w:r>
      <w:r w:rsidR="005F2F8C">
        <w:rPr>
          <w:rFonts w:cs="Arial"/>
        </w:rPr>
        <w:t xml:space="preserve">, ki </w:t>
      </w:r>
      <w:r w:rsidR="002B03E2">
        <w:rPr>
          <w:rFonts w:cs="Arial"/>
        </w:rPr>
        <w:t>zagotavljajo</w:t>
      </w:r>
      <w:r w:rsidR="005F2F8C">
        <w:rPr>
          <w:rFonts w:cs="Arial"/>
        </w:rPr>
        <w:t xml:space="preserve"> storitev hrambe </w:t>
      </w:r>
      <w:r w:rsidR="0032144E">
        <w:rPr>
          <w:rFonts w:cs="Arial"/>
        </w:rPr>
        <w:t xml:space="preserve">ali upravljanja </w:t>
      </w:r>
      <w:r w:rsidR="005F2F8C">
        <w:rPr>
          <w:rFonts w:cs="Arial"/>
        </w:rPr>
        <w:t>premoženja</w:t>
      </w:r>
      <w:r w:rsidR="00131828">
        <w:rPr>
          <w:rFonts w:cs="Arial"/>
        </w:rPr>
        <w:t>.</w:t>
      </w:r>
      <w:r w:rsidR="00A96FFB" w:rsidRPr="00CA25AB">
        <w:rPr>
          <w:rFonts w:cs="Arial"/>
        </w:rPr>
        <w:t xml:space="preserve"> </w:t>
      </w:r>
      <w:r w:rsidR="005E363A" w:rsidRPr="00CA25AB">
        <w:rPr>
          <w:rFonts w:cs="Arial"/>
        </w:rPr>
        <w:t>Če je</w:t>
      </w:r>
      <w:r w:rsidR="00A96FFB">
        <w:rPr>
          <w:rFonts w:cs="Arial"/>
        </w:rPr>
        <w:t xml:space="preserve"> nadomestno premoženje</w:t>
      </w:r>
      <w:r w:rsidR="005E363A" w:rsidRPr="00CA25AB">
        <w:rPr>
          <w:rFonts w:cs="Arial"/>
        </w:rPr>
        <w:t xml:space="preserve"> najdeno,</w:t>
      </w:r>
      <w:r w:rsidR="00A96FFB">
        <w:rPr>
          <w:rFonts w:cs="Arial"/>
        </w:rPr>
        <w:t xml:space="preserve"> preiskovalni sodnik</w:t>
      </w:r>
      <w:r w:rsidR="005E363A" w:rsidRPr="00CA25AB">
        <w:rPr>
          <w:rFonts w:cs="Arial"/>
        </w:rPr>
        <w:t xml:space="preserve"> </w:t>
      </w:r>
      <w:r w:rsidR="00E143A4" w:rsidRPr="00CA25AB">
        <w:rPr>
          <w:rFonts w:cs="Arial"/>
        </w:rPr>
        <w:t>izda nov sklep o priznanju, prejšnjega pa razveljavi</w:t>
      </w:r>
      <w:r w:rsidR="00BC3A2C" w:rsidRPr="00CA25AB">
        <w:rPr>
          <w:rFonts w:cs="Arial"/>
        </w:rPr>
        <w:t>.</w:t>
      </w:r>
      <w:r w:rsidR="005E363A" w:rsidRPr="00CA25AB">
        <w:rPr>
          <w:rFonts w:cs="Arial"/>
        </w:rPr>
        <w:t xml:space="preserve"> </w:t>
      </w:r>
    </w:p>
    <w:p w14:paraId="79A3E8CF" w14:textId="202733B4" w:rsidR="0065650F" w:rsidRPr="00CA25AB" w:rsidRDefault="00A947C1" w:rsidP="00582021">
      <w:pPr>
        <w:spacing w:after="160"/>
        <w:jc w:val="both"/>
        <w:rPr>
          <w:rFonts w:cs="Arial"/>
        </w:rPr>
      </w:pPr>
      <w:r w:rsidRPr="00CA25AB">
        <w:rPr>
          <w:rFonts w:cs="Arial"/>
        </w:rPr>
        <w:lastRenderedPageBreak/>
        <w:t>(</w:t>
      </w:r>
      <w:r w:rsidR="009E3F77" w:rsidRPr="00CA25AB">
        <w:rPr>
          <w:rFonts w:cs="Arial"/>
        </w:rPr>
        <w:t>4</w:t>
      </w:r>
      <w:r w:rsidRPr="00CA25AB">
        <w:rPr>
          <w:rFonts w:cs="Arial"/>
        </w:rPr>
        <w:t xml:space="preserve">) </w:t>
      </w:r>
      <w:r w:rsidR="00DE1D78" w:rsidRPr="00CA25AB">
        <w:rPr>
          <w:rFonts w:cs="Arial"/>
        </w:rPr>
        <w:t>S</w:t>
      </w:r>
      <w:r w:rsidRPr="00CA25AB">
        <w:rPr>
          <w:rFonts w:cs="Arial"/>
        </w:rPr>
        <w:t>klep, s katerim je bil sklep o začasnem zavarovanju priznan,</w:t>
      </w:r>
      <w:r w:rsidR="0023422F" w:rsidRPr="00CA25AB">
        <w:rPr>
          <w:rFonts w:cs="Arial"/>
        </w:rPr>
        <w:t xml:space="preserve"> </w:t>
      </w:r>
      <w:r w:rsidR="00DE1D78" w:rsidRPr="00CA25AB">
        <w:rPr>
          <w:rFonts w:cs="Arial"/>
        </w:rPr>
        <w:t>se</w:t>
      </w:r>
      <w:r w:rsidR="009B4ED3" w:rsidRPr="00CA25AB">
        <w:rPr>
          <w:rFonts w:cs="Arial"/>
        </w:rPr>
        <w:t xml:space="preserve"> hkrati z njegovo izvršitvijo ali po izvršitvi, vendar brez nepotrebnega odlašanja,</w:t>
      </w:r>
      <w:r w:rsidR="00DE1D78" w:rsidRPr="00CA25AB">
        <w:rPr>
          <w:rFonts w:cs="Arial"/>
        </w:rPr>
        <w:t xml:space="preserve"> </w:t>
      </w:r>
      <w:r w:rsidR="0023422F" w:rsidRPr="00CA25AB">
        <w:rPr>
          <w:rFonts w:cs="Arial"/>
        </w:rPr>
        <w:t>vroči osebi, zoper katero je bilo začasno zavarovanje odrejeno</w:t>
      </w:r>
      <w:r w:rsidR="0065650F" w:rsidRPr="00CA25AB">
        <w:rPr>
          <w:rFonts w:cs="Arial"/>
        </w:rPr>
        <w:t>, skupaj s poukom o ugovoru.</w:t>
      </w:r>
      <w:r w:rsidR="0023422F" w:rsidRPr="00CA25AB">
        <w:rPr>
          <w:rFonts w:cs="Arial"/>
        </w:rPr>
        <w:t xml:space="preserve"> Če organ izdajatelj zahteva odlog obveščanja, se sklep vroči po umiku zahteve. </w:t>
      </w:r>
    </w:p>
    <w:p w14:paraId="2CE1F713" w14:textId="3DDEBB8E" w:rsidR="00C95A0E" w:rsidRPr="00CA25AB" w:rsidRDefault="00C95A0E" w:rsidP="00582021">
      <w:pPr>
        <w:spacing w:after="160"/>
        <w:jc w:val="both"/>
        <w:rPr>
          <w:rFonts w:cs="Arial"/>
        </w:rPr>
      </w:pPr>
      <w:r w:rsidRPr="00CA25AB">
        <w:rPr>
          <w:rFonts w:cs="Arial"/>
        </w:rPr>
        <w:t>(</w:t>
      </w:r>
      <w:r w:rsidR="009E3F77" w:rsidRPr="00CA25AB">
        <w:rPr>
          <w:rFonts w:cs="Arial"/>
        </w:rPr>
        <w:t>5</w:t>
      </w:r>
      <w:r w:rsidRPr="00CA25AB">
        <w:rPr>
          <w:rFonts w:cs="Arial"/>
        </w:rPr>
        <w:t xml:space="preserve">) Sklep, s katerim </w:t>
      </w:r>
      <w:r w:rsidR="00E62E87" w:rsidRPr="00CA25AB">
        <w:rPr>
          <w:rFonts w:cs="Arial"/>
        </w:rPr>
        <w:t xml:space="preserve">preiskovalni sodnik </w:t>
      </w:r>
      <w:r w:rsidR="00052E53">
        <w:rPr>
          <w:rFonts w:cs="Arial"/>
        </w:rPr>
        <w:t xml:space="preserve">odloči o </w:t>
      </w:r>
      <w:r w:rsidR="00E62E87" w:rsidRPr="00CA25AB">
        <w:rPr>
          <w:rFonts w:cs="Arial"/>
        </w:rPr>
        <w:t>priznanj</w:t>
      </w:r>
      <w:r w:rsidR="00052E53">
        <w:rPr>
          <w:rFonts w:cs="Arial"/>
        </w:rPr>
        <w:t>u</w:t>
      </w:r>
      <w:r w:rsidR="00E62E87" w:rsidRPr="00CA25AB">
        <w:rPr>
          <w:rFonts w:cs="Arial"/>
        </w:rPr>
        <w:t xml:space="preserve"> sklepa o začasnem zavarovanju, in sklep, s katerim </w:t>
      </w:r>
      <w:r w:rsidR="00EA7783" w:rsidRPr="00CA25AB">
        <w:rPr>
          <w:rFonts w:cs="Arial"/>
        </w:rPr>
        <w:t>odloči</w:t>
      </w:r>
      <w:r w:rsidR="00E62E87" w:rsidRPr="00CA25AB">
        <w:rPr>
          <w:rFonts w:cs="Arial"/>
        </w:rPr>
        <w:t xml:space="preserve"> o ugovoru, </w:t>
      </w:r>
      <w:r w:rsidRPr="00CA25AB">
        <w:rPr>
          <w:rFonts w:cs="Arial"/>
        </w:rPr>
        <w:t>se vroči državnemu tožilcu, k</w:t>
      </w:r>
      <w:r w:rsidR="002B38A2" w:rsidRPr="00CA25AB">
        <w:rPr>
          <w:rFonts w:cs="Arial"/>
        </w:rPr>
        <w:t>i zoper sklep lahko</w:t>
      </w:r>
      <w:r w:rsidR="00040C38" w:rsidRPr="00CA25AB">
        <w:rPr>
          <w:rFonts w:cs="Arial"/>
        </w:rPr>
        <w:t xml:space="preserve"> vloži</w:t>
      </w:r>
      <w:r w:rsidR="002B38A2" w:rsidRPr="00CA25AB">
        <w:rPr>
          <w:rFonts w:cs="Arial"/>
        </w:rPr>
        <w:t xml:space="preserve"> pritož</w:t>
      </w:r>
      <w:r w:rsidR="00040C38" w:rsidRPr="00CA25AB">
        <w:rPr>
          <w:rFonts w:cs="Arial"/>
        </w:rPr>
        <w:t>bo</w:t>
      </w:r>
      <w:r w:rsidR="002B38A2" w:rsidRPr="00CA25AB">
        <w:rPr>
          <w:rFonts w:cs="Arial"/>
        </w:rPr>
        <w:t>.</w:t>
      </w:r>
    </w:p>
    <w:p w14:paraId="27BF2724" w14:textId="46263FD8" w:rsidR="00C85D05" w:rsidRPr="00CA25AB" w:rsidRDefault="00513115" w:rsidP="00C51E2B">
      <w:pPr>
        <w:spacing w:after="160"/>
        <w:jc w:val="both"/>
        <w:rPr>
          <w:rFonts w:cs="Arial"/>
        </w:rPr>
      </w:pPr>
      <w:r w:rsidRPr="00CA25AB">
        <w:rPr>
          <w:rFonts w:cs="Arial"/>
        </w:rPr>
        <w:t>(</w:t>
      </w:r>
      <w:r w:rsidR="00BD0FCE" w:rsidRPr="00CA25AB">
        <w:rPr>
          <w:rFonts w:cs="Arial"/>
        </w:rPr>
        <w:t>6</w:t>
      </w:r>
      <w:r w:rsidRPr="00CA25AB">
        <w:rPr>
          <w:rFonts w:cs="Arial"/>
        </w:rPr>
        <w:t xml:space="preserve">) </w:t>
      </w:r>
      <w:r w:rsidR="00506AE5" w:rsidRPr="00CA25AB">
        <w:rPr>
          <w:rFonts w:cs="Arial"/>
        </w:rPr>
        <w:t xml:space="preserve">Če organ izdajatelj </w:t>
      </w:r>
      <w:r w:rsidR="00C20217" w:rsidRPr="00CA25AB">
        <w:rPr>
          <w:rFonts w:cs="Arial"/>
        </w:rPr>
        <w:t>zahteva</w:t>
      </w:r>
      <w:r w:rsidR="00506AE5" w:rsidRPr="00CA25AB">
        <w:rPr>
          <w:rFonts w:cs="Arial"/>
        </w:rPr>
        <w:t xml:space="preserve">, da se </w:t>
      </w:r>
      <w:r w:rsidR="00C51E2B" w:rsidRPr="00CA25AB">
        <w:rPr>
          <w:rFonts w:cs="Arial"/>
        </w:rPr>
        <w:t xml:space="preserve">začasno zavarovano </w:t>
      </w:r>
      <w:r w:rsidR="00506AE5" w:rsidRPr="00CA25AB">
        <w:rPr>
          <w:rFonts w:cs="Arial"/>
        </w:rPr>
        <w:t>premoženje vrne</w:t>
      </w:r>
      <w:r w:rsidR="000558C2" w:rsidRPr="00CA25AB">
        <w:rPr>
          <w:rFonts w:cs="Arial"/>
        </w:rPr>
        <w:t xml:space="preserve"> </w:t>
      </w:r>
      <w:r w:rsidR="00F9560D" w:rsidRPr="00CA25AB">
        <w:rPr>
          <w:rFonts w:cs="Arial"/>
        </w:rPr>
        <w:t>oškodovancu</w:t>
      </w:r>
      <w:r w:rsidR="000558C2" w:rsidRPr="00CA25AB">
        <w:rPr>
          <w:rFonts w:cs="Arial"/>
        </w:rPr>
        <w:t>, preiskovalni sodni</w:t>
      </w:r>
      <w:r w:rsidR="00C85D05" w:rsidRPr="00CA25AB">
        <w:rPr>
          <w:rFonts w:cs="Arial"/>
        </w:rPr>
        <w:t>k</w:t>
      </w:r>
      <w:r w:rsidR="00C51E2B" w:rsidRPr="00CA25AB">
        <w:rPr>
          <w:rFonts w:cs="Arial"/>
        </w:rPr>
        <w:t xml:space="preserve"> o tem odloči </w:t>
      </w:r>
      <w:r w:rsidR="00412EBD" w:rsidRPr="00CA25AB">
        <w:rPr>
          <w:rFonts w:cs="Arial"/>
        </w:rPr>
        <w:t>po pravnomočnosti sklepa</w:t>
      </w:r>
      <w:r w:rsidR="00FB4F5F" w:rsidRPr="00CA25AB">
        <w:rPr>
          <w:rFonts w:cs="Arial"/>
        </w:rPr>
        <w:t xml:space="preserve"> o priznanju </w:t>
      </w:r>
      <w:r w:rsidR="00412EBD" w:rsidRPr="00CA25AB">
        <w:rPr>
          <w:rFonts w:cs="Arial"/>
        </w:rPr>
        <w:t>sklep</w:t>
      </w:r>
      <w:r w:rsidR="00FB4F5F" w:rsidRPr="00CA25AB">
        <w:rPr>
          <w:rFonts w:cs="Arial"/>
        </w:rPr>
        <w:t>a</w:t>
      </w:r>
      <w:r w:rsidR="00412EBD" w:rsidRPr="00CA25AB">
        <w:rPr>
          <w:rFonts w:cs="Arial"/>
        </w:rPr>
        <w:t xml:space="preserve"> o začasnem zavarovanju</w:t>
      </w:r>
      <w:r w:rsidR="00C51E2B" w:rsidRPr="00CA25AB">
        <w:rPr>
          <w:rFonts w:cs="Arial"/>
        </w:rPr>
        <w:t>. Oseba, zoper katero je zavarovanje odrejeno, se lahko zoper odločitev o povrnitvi premoženja</w:t>
      </w:r>
      <w:r w:rsidR="006569C1" w:rsidRPr="00CA25AB">
        <w:rPr>
          <w:rFonts w:cs="Arial"/>
        </w:rPr>
        <w:t xml:space="preserve"> </w:t>
      </w:r>
      <w:r w:rsidR="00F9560D" w:rsidRPr="00CA25AB">
        <w:rPr>
          <w:rFonts w:cs="Arial"/>
        </w:rPr>
        <w:t>oškodovancu</w:t>
      </w:r>
      <w:r w:rsidR="006569C1" w:rsidRPr="00CA25AB">
        <w:rPr>
          <w:rFonts w:cs="Arial"/>
        </w:rPr>
        <w:t xml:space="preserve"> </w:t>
      </w:r>
      <w:r w:rsidR="00C51E2B" w:rsidRPr="00CA25AB">
        <w:rPr>
          <w:rFonts w:cs="Arial"/>
        </w:rPr>
        <w:t xml:space="preserve">pritoži. </w:t>
      </w:r>
    </w:p>
    <w:p w14:paraId="2A5C72C7" w14:textId="0FDFD25C" w:rsidR="00823F02" w:rsidRPr="00CA25AB" w:rsidRDefault="00823F02" w:rsidP="004A1911">
      <w:pPr>
        <w:spacing w:after="160"/>
        <w:jc w:val="both"/>
        <w:rPr>
          <w:rFonts w:cs="Arial"/>
        </w:rPr>
      </w:pPr>
      <w:r w:rsidRPr="00CA25AB">
        <w:rPr>
          <w:rFonts w:cs="Arial"/>
        </w:rPr>
        <w:t>(</w:t>
      </w:r>
      <w:r w:rsidR="00BD0FCE" w:rsidRPr="00CA25AB">
        <w:rPr>
          <w:rFonts w:cs="Arial"/>
        </w:rPr>
        <w:t>7</w:t>
      </w:r>
      <w:r w:rsidRPr="00CA25AB">
        <w:rPr>
          <w:rFonts w:cs="Arial"/>
        </w:rPr>
        <w:t>) Če je verjetno, da bodo zaradi začasnega zavarovanja nastali visoki ali izredni stroški</w:t>
      </w:r>
      <w:r w:rsidR="00D04C55" w:rsidRPr="00CA25AB">
        <w:rPr>
          <w:rFonts w:cs="Arial"/>
        </w:rPr>
        <w:t>,</w:t>
      </w:r>
      <w:r w:rsidR="00FF7D54" w:rsidRPr="00CA25AB">
        <w:rPr>
          <w:rFonts w:cs="Arial"/>
        </w:rPr>
        <w:t xml:space="preserve"> ali če tak</w:t>
      </w:r>
      <w:r w:rsidR="006569C1" w:rsidRPr="00CA25AB">
        <w:rPr>
          <w:rFonts w:cs="Arial"/>
        </w:rPr>
        <w:t>šn</w:t>
      </w:r>
      <w:r w:rsidR="00FF7D54" w:rsidRPr="00CA25AB">
        <w:rPr>
          <w:rFonts w:cs="Arial"/>
        </w:rPr>
        <w:t>i stroški nastanejo</w:t>
      </w:r>
      <w:r w:rsidRPr="00CA25AB">
        <w:rPr>
          <w:rFonts w:cs="Arial"/>
        </w:rPr>
        <w:t>, preiskovalni sodnik na to opozori organ izdajatelj in mu predlaga, da stroške nosi država izdajateljica.</w:t>
      </w:r>
    </w:p>
    <w:p w14:paraId="44B91B51" w14:textId="3D7AE666" w:rsidR="00DA79C6" w:rsidRPr="00CA25AB" w:rsidRDefault="00A60B37" w:rsidP="004A1911">
      <w:pPr>
        <w:spacing w:after="160" w:line="240" w:lineRule="auto"/>
        <w:jc w:val="both"/>
        <w:rPr>
          <w:rFonts w:cs="Arial"/>
        </w:rPr>
      </w:pPr>
      <w:r w:rsidRPr="00CA25AB">
        <w:rPr>
          <w:rFonts w:cs="Arial"/>
        </w:rPr>
        <w:t>(</w:t>
      </w:r>
      <w:r w:rsidR="00BD0FCE" w:rsidRPr="00CA25AB">
        <w:rPr>
          <w:rFonts w:cs="Arial"/>
        </w:rPr>
        <w:t>8</w:t>
      </w:r>
      <w:r w:rsidRPr="00CA25AB">
        <w:rPr>
          <w:rFonts w:cs="Arial"/>
        </w:rPr>
        <w:t xml:space="preserve">) Za vprašanja, ki </w:t>
      </w:r>
      <w:r w:rsidR="00076C0D">
        <w:rPr>
          <w:rFonts w:cs="Arial"/>
        </w:rPr>
        <w:t xml:space="preserve">z Uredbo </w:t>
      </w:r>
      <w:r w:rsidR="00076C0D" w:rsidRPr="00CA25AB">
        <w:rPr>
          <w:rFonts w:cs="Arial"/>
        </w:rPr>
        <w:t>2018/1805/EU</w:t>
      </w:r>
      <w:r w:rsidR="00076C0D">
        <w:rPr>
          <w:rFonts w:cs="Arial"/>
        </w:rPr>
        <w:t xml:space="preserve"> ali </w:t>
      </w:r>
      <w:r w:rsidRPr="00CA25AB">
        <w:rPr>
          <w:rFonts w:cs="Arial"/>
        </w:rPr>
        <w:t xml:space="preserve">tem zakonom niso urejena, se uporabljajo določbe </w:t>
      </w:r>
      <w:bookmarkStart w:id="28" w:name="_Hlk202949852"/>
      <w:r w:rsidRPr="00CA25AB">
        <w:rPr>
          <w:rFonts w:cs="Arial"/>
        </w:rPr>
        <w:t>zakona</w:t>
      </w:r>
      <w:r w:rsidR="00987675" w:rsidRPr="00CA25AB">
        <w:rPr>
          <w:rFonts w:cs="Arial"/>
        </w:rPr>
        <w:t xml:space="preserve"> o kazenskem postopku, ki urejajo </w:t>
      </w:r>
      <w:r w:rsidRPr="00CA25AB">
        <w:rPr>
          <w:rFonts w:cs="Arial"/>
        </w:rPr>
        <w:t>začasn</w:t>
      </w:r>
      <w:r w:rsidR="00987675" w:rsidRPr="00CA25AB">
        <w:rPr>
          <w:rFonts w:cs="Arial"/>
        </w:rPr>
        <w:t>o</w:t>
      </w:r>
      <w:r w:rsidRPr="00CA25AB">
        <w:rPr>
          <w:rFonts w:cs="Arial"/>
        </w:rPr>
        <w:t xml:space="preserve"> zavarovanj</w:t>
      </w:r>
      <w:r w:rsidR="00987675" w:rsidRPr="00CA25AB">
        <w:rPr>
          <w:rFonts w:cs="Arial"/>
        </w:rPr>
        <w:t>e</w:t>
      </w:r>
      <w:r w:rsidRPr="00CA25AB">
        <w:rPr>
          <w:rFonts w:cs="Arial"/>
        </w:rPr>
        <w:t xml:space="preserve"> zahtevka za odvzem premoženjske koristi.</w:t>
      </w:r>
      <w:bookmarkEnd w:id="24"/>
      <w:bookmarkEnd w:id="28"/>
      <w:r w:rsidR="00430A1B" w:rsidRPr="00CA25AB">
        <w:rPr>
          <w:rFonts w:cs="Arial"/>
        </w:rPr>
        <w:t>«</w:t>
      </w:r>
      <w:r w:rsidR="00CA6D70" w:rsidRPr="00CA25AB">
        <w:rPr>
          <w:rFonts w:cs="Arial"/>
        </w:rPr>
        <w:t>.</w:t>
      </w:r>
    </w:p>
    <w:p w14:paraId="448D59F2" w14:textId="31FAE2D9" w:rsidR="00F45D2E" w:rsidRPr="00CA25AB" w:rsidRDefault="0092760C" w:rsidP="00D45A60">
      <w:pPr>
        <w:spacing w:after="160"/>
        <w:ind w:left="567"/>
        <w:jc w:val="both"/>
        <w:rPr>
          <w:rFonts w:cs="Arial"/>
        </w:rPr>
      </w:pPr>
      <w:r w:rsidRPr="00CA25AB">
        <w:rPr>
          <w:rFonts w:cs="Arial"/>
        </w:rPr>
        <w:t xml:space="preserve"> </w:t>
      </w:r>
    </w:p>
    <w:p w14:paraId="2AE9AB20" w14:textId="1A9EC6CE" w:rsidR="000459F4" w:rsidRPr="00CA25AB" w:rsidRDefault="00813864" w:rsidP="002A2007">
      <w:pPr>
        <w:spacing w:after="160"/>
        <w:jc w:val="center"/>
        <w:rPr>
          <w:rFonts w:cs="Arial"/>
          <w:b/>
          <w:bCs/>
        </w:rPr>
      </w:pPr>
      <w:bookmarkStart w:id="29" w:name="_Hlk123815994"/>
      <w:r>
        <w:rPr>
          <w:rFonts w:cs="Arial"/>
          <w:b/>
          <w:bCs/>
        </w:rPr>
        <w:t>14.</w:t>
      </w:r>
      <w:r w:rsidR="00A947C1" w:rsidRPr="00CA25AB">
        <w:rPr>
          <w:rFonts w:cs="Arial"/>
          <w:b/>
          <w:bCs/>
        </w:rPr>
        <w:t xml:space="preserve"> člen</w:t>
      </w:r>
    </w:p>
    <w:p w14:paraId="360DB2FC" w14:textId="1DF543CB" w:rsidR="00A947C1" w:rsidRDefault="00B85B2C" w:rsidP="002A2007">
      <w:pPr>
        <w:spacing w:after="160"/>
        <w:rPr>
          <w:rFonts w:cs="Arial"/>
        </w:rPr>
      </w:pPr>
      <w:r w:rsidRPr="00CA25AB">
        <w:rPr>
          <w:rFonts w:cs="Arial"/>
        </w:rPr>
        <w:t>224.</w:t>
      </w:r>
      <w:r w:rsidR="00A947C1" w:rsidRPr="00CA25AB">
        <w:rPr>
          <w:rFonts w:cs="Arial"/>
        </w:rPr>
        <w:t xml:space="preserve">d člen se spremeni tako, da se glasi: </w:t>
      </w:r>
      <w:bookmarkEnd w:id="29"/>
    </w:p>
    <w:p w14:paraId="24A394C4" w14:textId="77777777" w:rsidR="00775FD9" w:rsidRPr="00CA25AB" w:rsidRDefault="00775FD9" w:rsidP="002A2007">
      <w:pPr>
        <w:spacing w:after="160"/>
        <w:rPr>
          <w:rFonts w:cs="Arial"/>
        </w:rPr>
      </w:pPr>
    </w:p>
    <w:p w14:paraId="4698339B" w14:textId="77777777" w:rsidR="00A947C1" w:rsidRPr="00CA25AB" w:rsidRDefault="00A947C1" w:rsidP="002A2007">
      <w:pPr>
        <w:spacing w:after="160"/>
        <w:jc w:val="center"/>
        <w:rPr>
          <w:rFonts w:cs="Arial"/>
          <w:bCs/>
        </w:rPr>
      </w:pPr>
      <w:r w:rsidRPr="00CA25AB">
        <w:rPr>
          <w:rFonts w:cs="Arial"/>
          <w:bCs/>
        </w:rPr>
        <w:t>»</w:t>
      </w:r>
      <w:bookmarkStart w:id="30" w:name="_Hlk195449281"/>
      <w:r w:rsidRPr="00CA25AB">
        <w:rPr>
          <w:rFonts w:cs="Arial"/>
          <w:bCs/>
        </w:rPr>
        <w:t>Postopek priznanja in izvršitve sklepov o odvzemu</w:t>
      </w:r>
      <w:bookmarkEnd w:id="30"/>
    </w:p>
    <w:p w14:paraId="29587D79" w14:textId="43A1442E" w:rsidR="00A947C1" w:rsidRPr="00CA25AB" w:rsidRDefault="00A947C1" w:rsidP="002A2007">
      <w:pPr>
        <w:spacing w:after="160"/>
        <w:jc w:val="center"/>
        <w:rPr>
          <w:rFonts w:cs="Arial"/>
          <w:bCs/>
        </w:rPr>
      </w:pPr>
      <w:r w:rsidRPr="00CA25AB">
        <w:rPr>
          <w:rFonts w:cs="Arial"/>
          <w:bCs/>
        </w:rPr>
        <w:t>224.d člen</w:t>
      </w:r>
    </w:p>
    <w:p w14:paraId="597A73A0" w14:textId="0CC664A5" w:rsidR="00590583" w:rsidRPr="00CA25AB" w:rsidRDefault="00A947C1" w:rsidP="00B7681D">
      <w:pPr>
        <w:spacing w:after="160"/>
        <w:jc w:val="both"/>
        <w:rPr>
          <w:rFonts w:cs="Arial"/>
        </w:rPr>
      </w:pPr>
      <w:bookmarkStart w:id="31" w:name="_Hlk195449311"/>
      <w:r w:rsidRPr="00CA25AB">
        <w:rPr>
          <w:rFonts w:cs="Arial"/>
        </w:rPr>
        <w:t>(1)</w:t>
      </w:r>
      <w:r w:rsidR="00590583" w:rsidRPr="00CA25AB">
        <w:rPr>
          <w:rFonts w:cs="Arial"/>
        </w:rPr>
        <w:t xml:space="preserve"> Preiskovalni sodnik</w:t>
      </w:r>
      <w:r w:rsidR="00B7681D" w:rsidRPr="00CA25AB">
        <w:rPr>
          <w:rFonts w:cs="Arial"/>
        </w:rPr>
        <w:t xml:space="preserve"> o prejemu potrdila organa izdajatelja druge države izdajateljice, s katerim zahteva priznanje in izvršitev sklepa o odvzemu, </w:t>
      </w:r>
      <w:r w:rsidR="00590583" w:rsidRPr="00CA25AB">
        <w:rPr>
          <w:rFonts w:cs="Arial"/>
        </w:rPr>
        <w:t>obvesti državnega tožilca</w:t>
      </w:r>
      <w:r w:rsidR="003563B7" w:rsidRPr="00CA25AB">
        <w:rPr>
          <w:rFonts w:cs="Arial"/>
        </w:rPr>
        <w:t xml:space="preserve">, ki sme </w:t>
      </w:r>
      <w:r w:rsidR="00590583" w:rsidRPr="00CA25AB">
        <w:rPr>
          <w:rFonts w:cs="Arial"/>
        </w:rPr>
        <w:t>v treh dneh predlaga</w:t>
      </w:r>
      <w:r w:rsidR="003563B7" w:rsidRPr="00CA25AB">
        <w:rPr>
          <w:rFonts w:cs="Arial"/>
        </w:rPr>
        <w:t>ti</w:t>
      </w:r>
      <w:r w:rsidR="00590583" w:rsidRPr="00CA25AB">
        <w:rPr>
          <w:rFonts w:cs="Arial"/>
        </w:rPr>
        <w:t xml:space="preserve"> odlog </w:t>
      </w:r>
      <w:r w:rsidR="00CA5E2A" w:rsidRPr="00CA25AB">
        <w:rPr>
          <w:rFonts w:cs="Arial"/>
        </w:rPr>
        <w:t xml:space="preserve">priznanja </w:t>
      </w:r>
      <w:r w:rsidR="00A276C7" w:rsidRPr="00CA25AB">
        <w:rPr>
          <w:rFonts w:cs="Arial"/>
        </w:rPr>
        <w:t>ali</w:t>
      </w:r>
      <w:r w:rsidR="00CA5E2A" w:rsidRPr="00CA25AB">
        <w:rPr>
          <w:rFonts w:cs="Arial"/>
        </w:rPr>
        <w:t xml:space="preserve"> </w:t>
      </w:r>
      <w:r w:rsidR="00590583" w:rsidRPr="00CA25AB">
        <w:rPr>
          <w:rFonts w:cs="Arial"/>
        </w:rPr>
        <w:t>izvršitve.</w:t>
      </w:r>
      <w:r w:rsidR="00A276C7" w:rsidRPr="00CA25AB">
        <w:rPr>
          <w:rFonts w:cs="Arial"/>
        </w:rPr>
        <w:t xml:space="preserve"> Preiskovalni sodnik postopek nadaljuje pred iztekom tega roka, če državni tožilec izjavi, da zadržanja ne predlaga.</w:t>
      </w:r>
      <w:r w:rsidR="0092760C" w:rsidRPr="00CA25AB">
        <w:rPr>
          <w:rFonts w:cs="Arial"/>
        </w:rPr>
        <w:t xml:space="preserve"> </w:t>
      </w:r>
    </w:p>
    <w:p w14:paraId="15BE36E3" w14:textId="2EE5B34B" w:rsidR="005978DB" w:rsidRPr="00CA25AB" w:rsidRDefault="005978DB" w:rsidP="00582021">
      <w:pPr>
        <w:spacing w:after="160"/>
        <w:jc w:val="both"/>
        <w:rPr>
          <w:rFonts w:cs="Arial"/>
        </w:rPr>
      </w:pPr>
      <w:r w:rsidRPr="00CA25AB">
        <w:rPr>
          <w:rFonts w:cs="Arial"/>
        </w:rPr>
        <w:t>(</w:t>
      </w:r>
      <w:r w:rsidR="00C22AED" w:rsidRPr="00CA25AB">
        <w:rPr>
          <w:rFonts w:cs="Arial"/>
        </w:rPr>
        <w:t>2</w:t>
      </w:r>
      <w:r w:rsidRPr="00CA25AB">
        <w:rPr>
          <w:rFonts w:cs="Arial"/>
        </w:rPr>
        <w:t>) Če organ izdajatelj</w:t>
      </w:r>
      <w:r w:rsidR="0065650F" w:rsidRPr="00CA25AB">
        <w:rPr>
          <w:rFonts w:cs="Arial"/>
        </w:rPr>
        <w:t xml:space="preserve"> zahteva tudi priznanje in izvršitev sklepa </w:t>
      </w:r>
      <w:r w:rsidRPr="00CA25AB">
        <w:rPr>
          <w:rFonts w:cs="Arial"/>
        </w:rPr>
        <w:t>o začasnem zavarovanju, se postopek</w:t>
      </w:r>
      <w:r w:rsidR="007E5852" w:rsidRPr="00CA25AB">
        <w:rPr>
          <w:rFonts w:cs="Arial"/>
        </w:rPr>
        <w:t xml:space="preserve"> odločanja o priznanju </w:t>
      </w:r>
      <w:r w:rsidR="00AD4E89" w:rsidRPr="00CA25AB">
        <w:rPr>
          <w:rFonts w:cs="Arial"/>
        </w:rPr>
        <w:t>sklepa o odvzemu</w:t>
      </w:r>
      <w:r w:rsidRPr="00CA25AB">
        <w:rPr>
          <w:rFonts w:cs="Arial"/>
        </w:rPr>
        <w:t xml:space="preserve"> nadaljuje, ko je začasno zavarovanje izvršeno</w:t>
      </w:r>
      <w:r w:rsidR="00B56501" w:rsidRPr="00CA25AB">
        <w:rPr>
          <w:rFonts w:cs="Arial"/>
        </w:rPr>
        <w:t xml:space="preserve">. </w:t>
      </w:r>
      <w:r w:rsidR="00AB4FD6" w:rsidRPr="00CA25AB">
        <w:rPr>
          <w:rFonts w:cs="Arial"/>
        </w:rPr>
        <w:t>Če</w:t>
      </w:r>
      <w:r w:rsidR="00B56501" w:rsidRPr="00CA25AB">
        <w:rPr>
          <w:rFonts w:cs="Arial"/>
        </w:rPr>
        <w:t xml:space="preserve"> </w:t>
      </w:r>
      <w:r w:rsidR="005B6070" w:rsidRPr="00CA25AB">
        <w:rPr>
          <w:rFonts w:cs="Arial"/>
        </w:rPr>
        <w:t xml:space="preserve">je </w:t>
      </w:r>
      <w:r w:rsidR="00B56501" w:rsidRPr="00CA25AB">
        <w:rPr>
          <w:rFonts w:cs="Arial"/>
        </w:rPr>
        <w:t xml:space="preserve">potreben odlog </w:t>
      </w:r>
      <w:r w:rsidR="006569C1" w:rsidRPr="00CA25AB">
        <w:rPr>
          <w:rFonts w:cs="Arial"/>
        </w:rPr>
        <w:t xml:space="preserve">priznanja </w:t>
      </w:r>
      <w:r w:rsidR="000D5C37">
        <w:rPr>
          <w:rFonts w:cs="Arial"/>
        </w:rPr>
        <w:t>ali</w:t>
      </w:r>
      <w:r w:rsidR="000D5C37" w:rsidRPr="00CA25AB">
        <w:rPr>
          <w:rFonts w:cs="Arial"/>
        </w:rPr>
        <w:t xml:space="preserve"> </w:t>
      </w:r>
      <w:r w:rsidR="00B56501" w:rsidRPr="00CA25AB">
        <w:rPr>
          <w:rFonts w:cs="Arial"/>
        </w:rPr>
        <w:t>izvršitve</w:t>
      </w:r>
      <w:r w:rsidR="006569C1" w:rsidRPr="00CA25AB">
        <w:rPr>
          <w:rFonts w:cs="Arial"/>
        </w:rPr>
        <w:t xml:space="preserve"> sklepa o odvzemu zaradi </w:t>
      </w:r>
      <w:r w:rsidR="00AB4FD6" w:rsidRPr="00CA25AB">
        <w:rPr>
          <w:rFonts w:cs="Arial"/>
        </w:rPr>
        <w:t>kazenske</w:t>
      </w:r>
      <w:r w:rsidR="00D544FB" w:rsidRPr="00CA25AB">
        <w:rPr>
          <w:rFonts w:cs="Arial"/>
        </w:rPr>
        <w:t>ga</w:t>
      </w:r>
      <w:r w:rsidR="00AB4FD6" w:rsidRPr="00CA25AB">
        <w:rPr>
          <w:rFonts w:cs="Arial"/>
        </w:rPr>
        <w:t xml:space="preserve"> postopk</w:t>
      </w:r>
      <w:r w:rsidR="00D544FB" w:rsidRPr="00CA25AB">
        <w:rPr>
          <w:rFonts w:cs="Arial"/>
        </w:rPr>
        <w:t>a</w:t>
      </w:r>
      <w:r w:rsidR="006569C1" w:rsidRPr="00CA25AB">
        <w:rPr>
          <w:rFonts w:cs="Arial"/>
        </w:rPr>
        <w:t xml:space="preserve">, ki poteka </w:t>
      </w:r>
      <w:r w:rsidR="00AB4FD6" w:rsidRPr="00CA25AB">
        <w:rPr>
          <w:rFonts w:cs="Arial"/>
        </w:rPr>
        <w:t>v Republiki Slovenij</w:t>
      </w:r>
      <w:r w:rsidR="00AD4E89" w:rsidRPr="00CA25AB">
        <w:rPr>
          <w:rFonts w:cs="Arial"/>
        </w:rPr>
        <w:t>i</w:t>
      </w:r>
      <w:r w:rsidRPr="00CA25AB">
        <w:rPr>
          <w:rFonts w:cs="Arial"/>
        </w:rPr>
        <w:t xml:space="preserve">, </w:t>
      </w:r>
      <w:r w:rsidR="00A93C80" w:rsidRPr="00CA25AB">
        <w:rPr>
          <w:rFonts w:cs="Arial"/>
        </w:rPr>
        <w:t>se postopek nadaljuje, ko okoliščine</w:t>
      </w:r>
      <w:r w:rsidR="00AB4FD6" w:rsidRPr="00CA25AB">
        <w:rPr>
          <w:rFonts w:cs="Arial"/>
        </w:rPr>
        <w:t xml:space="preserve">, ki </w:t>
      </w:r>
      <w:r w:rsidR="004154CA">
        <w:rPr>
          <w:rFonts w:cs="Arial"/>
        </w:rPr>
        <w:t>so razlog za</w:t>
      </w:r>
      <w:r w:rsidR="00AB4FD6" w:rsidRPr="00CA25AB">
        <w:rPr>
          <w:rFonts w:cs="Arial"/>
        </w:rPr>
        <w:t xml:space="preserve"> odlog,</w:t>
      </w:r>
      <w:r w:rsidR="00A93C80" w:rsidRPr="00CA25AB">
        <w:rPr>
          <w:rFonts w:cs="Arial"/>
        </w:rPr>
        <w:t xml:space="preserve"> prenehajo. </w:t>
      </w:r>
    </w:p>
    <w:p w14:paraId="78263988" w14:textId="771C2888" w:rsidR="00751C01" w:rsidRPr="00CA25AB" w:rsidRDefault="00751C01" w:rsidP="00582021">
      <w:pPr>
        <w:spacing w:after="160"/>
        <w:jc w:val="both"/>
        <w:rPr>
          <w:rFonts w:cs="Arial"/>
        </w:rPr>
      </w:pPr>
      <w:r w:rsidRPr="00CA25AB">
        <w:rPr>
          <w:rFonts w:cs="Arial"/>
        </w:rPr>
        <w:t>(</w:t>
      </w:r>
      <w:r w:rsidR="00430A1B" w:rsidRPr="00CA25AB">
        <w:rPr>
          <w:rFonts w:cs="Arial"/>
        </w:rPr>
        <w:t>3</w:t>
      </w:r>
      <w:r w:rsidRPr="00CA25AB">
        <w:rPr>
          <w:rFonts w:cs="Arial"/>
        </w:rPr>
        <w:t>) Pred odločitvijo o priznanju sklepa o odvzemu se lastnik</w:t>
      </w:r>
      <w:r w:rsidR="00E56362" w:rsidRPr="00CA25AB">
        <w:rPr>
          <w:rFonts w:cs="Arial"/>
        </w:rPr>
        <w:t>u</w:t>
      </w:r>
      <w:r w:rsidR="004154CA">
        <w:rPr>
          <w:rFonts w:cs="Arial"/>
        </w:rPr>
        <w:t xml:space="preserve"> premoženja</w:t>
      </w:r>
      <w:r w:rsidRPr="00CA25AB">
        <w:rPr>
          <w:rFonts w:cs="Arial"/>
        </w:rPr>
        <w:t xml:space="preserve"> ali upravičenc</w:t>
      </w:r>
      <w:r w:rsidR="00E56362" w:rsidRPr="00CA25AB">
        <w:rPr>
          <w:rFonts w:cs="Arial"/>
        </w:rPr>
        <w:t>u</w:t>
      </w:r>
      <w:r w:rsidRPr="00CA25AB">
        <w:rPr>
          <w:rFonts w:cs="Arial"/>
        </w:rPr>
        <w:t xml:space="preserve"> do premoženja omogoči, da se o odvzemu izjavi.</w:t>
      </w:r>
    </w:p>
    <w:p w14:paraId="17B0547A" w14:textId="0746AFAC" w:rsidR="00A42A58" w:rsidRPr="00CA25AB" w:rsidRDefault="00A42A58" w:rsidP="00CC02FE">
      <w:pPr>
        <w:spacing w:after="160"/>
        <w:jc w:val="both"/>
        <w:rPr>
          <w:rFonts w:cs="Arial"/>
        </w:rPr>
      </w:pPr>
      <w:r w:rsidRPr="00CA25AB">
        <w:rPr>
          <w:rFonts w:cs="Arial"/>
        </w:rPr>
        <w:t xml:space="preserve">(4) </w:t>
      </w:r>
      <w:r w:rsidR="00E56362" w:rsidRPr="00CA25AB">
        <w:rPr>
          <w:rFonts w:cs="Arial"/>
        </w:rPr>
        <w:t>Preiskovalni sodnik v sklepu, s katerim prizna sklep o odvzemu, opredeli priznan</w:t>
      </w:r>
      <w:r w:rsidR="004154CA">
        <w:rPr>
          <w:rFonts w:cs="Arial"/>
        </w:rPr>
        <w:t>i</w:t>
      </w:r>
      <w:r w:rsidR="00E56362" w:rsidRPr="00CA25AB">
        <w:rPr>
          <w:rFonts w:cs="Arial"/>
        </w:rPr>
        <w:t xml:space="preserve"> sklep in organ, ki ga je izdal, določi osebo</w:t>
      </w:r>
      <w:r w:rsidR="0065650F" w:rsidRPr="00CA25AB">
        <w:rPr>
          <w:rFonts w:cs="Arial"/>
        </w:rPr>
        <w:t>,</w:t>
      </w:r>
      <w:r w:rsidR="00E56362" w:rsidRPr="00CA25AB">
        <w:rPr>
          <w:rFonts w:cs="Arial"/>
        </w:rPr>
        <w:t xml:space="preserve"> </w:t>
      </w:r>
      <w:r w:rsidRPr="00CA25AB">
        <w:rPr>
          <w:rFonts w:cs="Arial"/>
        </w:rPr>
        <w:t>zoper katero se odreja odvzem</w:t>
      </w:r>
      <w:r w:rsidR="00956237" w:rsidRPr="00CA25AB">
        <w:rPr>
          <w:rFonts w:cs="Arial"/>
        </w:rPr>
        <w:t>,</w:t>
      </w:r>
      <w:r w:rsidRPr="00CA25AB">
        <w:rPr>
          <w:rFonts w:cs="Arial"/>
        </w:rPr>
        <w:t xml:space="preserve"> ter premoženje, ki </w:t>
      </w:r>
      <w:r w:rsidR="00956237" w:rsidRPr="00CA25AB">
        <w:rPr>
          <w:rFonts w:cs="Arial"/>
        </w:rPr>
        <w:t>se odvzame</w:t>
      </w:r>
      <w:r w:rsidRPr="00CA25AB">
        <w:rPr>
          <w:rFonts w:cs="Arial"/>
        </w:rPr>
        <w:t>. Obrazložitev sklepa vsebuje razloge za priznanje sklepa in določit</w:t>
      </w:r>
      <w:r w:rsidR="004154CA">
        <w:rPr>
          <w:rFonts w:cs="Arial"/>
        </w:rPr>
        <w:t>ev</w:t>
      </w:r>
      <w:r w:rsidRPr="00CA25AB">
        <w:rPr>
          <w:rFonts w:cs="Arial"/>
        </w:rPr>
        <w:t xml:space="preserve"> predmeta odvzema, pa tudi kratek povzetek razlogov</w:t>
      </w:r>
      <w:r w:rsidR="006F0626" w:rsidRPr="00CA25AB">
        <w:rPr>
          <w:rFonts w:cs="Arial"/>
        </w:rPr>
        <w:t xml:space="preserve"> za</w:t>
      </w:r>
      <w:r w:rsidRPr="00CA25AB">
        <w:rPr>
          <w:rFonts w:cs="Arial"/>
        </w:rPr>
        <w:t xml:space="preserve"> izdajo sklepa v državi izdajateljici, kot jih je </w:t>
      </w:r>
      <w:r w:rsidR="004A2636" w:rsidRPr="00CA25AB">
        <w:rPr>
          <w:rFonts w:cs="Arial"/>
        </w:rPr>
        <w:t>sporočil</w:t>
      </w:r>
      <w:r w:rsidRPr="00CA25AB">
        <w:rPr>
          <w:rFonts w:cs="Arial"/>
        </w:rPr>
        <w:t xml:space="preserve"> organ izdajatelj. </w:t>
      </w:r>
    </w:p>
    <w:p w14:paraId="01EFF026" w14:textId="3127AE26" w:rsidR="00956237" w:rsidRPr="00CA25AB" w:rsidRDefault="00527AB3" w:rsidP="00CC02FE">
      <w:pPr>
        <w:spacing w:after="160"/>
        <w:jc w:val="both"/>
        <w:rPr>
          <w:rFonts w:cs="Arial"/>
        </w:rPr>
      </w:pPr>
      <w:r w:rsidRPr="00CA25AB">
        <w:rPr>
          <w:rFonts w:cs="Arial"/>
        </w:rPr>
        <w:t>(</w:t>
      </w:r>
      <w:r w:rsidR="00B61685" w:rsidRPr="00CA25AB">
        <w:rPr>
          <w:rFonts w:cs="Arial"/>
        </w:rPr>
        <w:t>5</w:t>
      </w:r>
      <w:r w:rsidRPr="00CA25AB">
        <w:rPr>
          <w:rFonts w:cs="Arial"/>
        </w:rPr>
        <w:t>) Sklep</w:t>
      </w:r>
      <w:r w:rsidR="00751C01" w:rsidRPr="00CA25AB">
        <w:rPr>
          <w:rFonts w:cs="Arial"/>
        </w:rPr>
        <w:t>,</w:t>
      </w:r>
      <w:r w:rsidRPr="00CA25AB">
        <w:rPr>
          <w:rFonts w:cs="Arial"/>
        </w:rPr>
        <w:t xml:space="preserve"> s katerim je sklep o odvzemu priznan, </w:t>
      </w:r>
      <w:r w:rsidR="00FA1264" w:rsidRPr="00CA25AB">
        <w:rPr>
          <w:rFonts w:cs="Arial"/>
        </w:rPr>
        <w:t>se</w:t>
      </w:r>
      <w:r w:rsidR="00E568E1" w:rsidRPr="00CA25AB">
        <w:rPr>
          <w:rFonts w:cs="Arial"/>
        </w:rPr>
        <w:t xml:space="preserve"> skupaj s poukom o pritožbi </w:t>
      </w:r>
      <w:r w:rsidRPr="00CA25AB">
        <w:rPr>
          <w:rFonts w:cs="Arial"/>
        </w:rPr>
        <w:t xml:space="preserve">vroči </w:t>
      </w:r>
      <w:r w:rsidR="00FA1DCA" w:rsidRPr="00CA25AB">
        <w:rPr>
          <w:rFonts w:cs="Arial"/>
        </w:rPr>
        <w:t>oseb</w:t>
      </w:r>
      <w:r w:rsidR="005212CD" w:rsidRPr="00CA25AB">
        <w:rPr>
          <w:rFonts w:cs="Arial"/>
        </w:rPr>
        <w:t xml:space="preserve">i, zoper katero je </w:t>
      </w:r>
      <w:r w:rsidR="006569C1" w:rsidRPr="00CA25AB">
        <w:rPr>
          <w:rFonts w:cs="Arial"/>
        </w:rPr>
        <w:t>i</w:t>
      </w:r>
      <w:r w:rsidR="005212CD" w:rsidRPr="00CA25AB">
        <w:rPr>
          <w:rFonts w:cs="Arial"/>
        </w:rPr>
        <w:t>zdan</w:t>
      </w:r>
      <w:r w:rsidR="00FF7D54" w:rsidRPr="00CA25AB">
        <w:rPr>
          <w:rFonts w:cs="Arial"/>
        </w:rPr>
        <w:t>.</w:t>
      </w:r>
      <w:r w:rsidR="00FA1264" w:rsidRPr="00CA25AB">
        <w:rPr>
          <w:rFonts w:cs="Arial"/>
        </w:rPr>
        <w:t xml:space="preserve"> </w:t>
      </w:r>
    </w:p>
    <w:p w14:paraId="79D55572" w14:textId="1C226FBF" w:rsidR="00661379" w:rsidRPr="00CA25AB" w:rsidRDefault="003B0C83" w:rsidP="00CC02FE">
      <w:pPr>
        <w:spacing w:after="160"/>
        <w:jc w:val="both"/>
        <w:rPr>
          <w:rFonts w:cs="Arial"/>
        </w:rPr>
      </w:pPr>
      <w:r w:rsidRPr="00CA25AB">
        <w:rPr>
          <w:rFonts w:cs="Arial"/>
        </w:rPr>
        <w:t>(</w:t>
      </w:r>
      <w:r w:rsidR="00B61685" w:rsidRPr="00CA25AB">
        <w:rPr>
          <w:rFonts w:cs="Arial"/>
        </w:rPr>
        <w:t>6</w:t>
      </w:r>
      <w:r w:rsidRPr="00CA25AB">
        <w:rPr>
          <w:rFonts w:cs="Arial"/>
        </w:rPr>
        <w:t>) Sklep iz prejšnjega odstavka, pa tudi sklep, s katerim je zahteva za priznanje in izvršitev zavrnjena, se vroči državnemu tožilcu, ki lahko</w:t>
      </w:r>
      <w:r w:rsidR="006F0626" w:rsidRPr="00CA25AB">
        <w:rPr>
          <w:rFonts w:cs="Arial"/>
        </w:rPr>
        <w:t xml:space="preserve"> vloži</w:t>
      </w:r>
      <w:r w:rsidRPr="00CA25AB">
        <w:rPr>
          <w:rFonts w:cs="Arial"/>
        </w:rPr>
        <w:t xml:space="preserve"> pritož</w:t>
      </w:r>
      <w:r w:rsidR="006F0626" w:rsidRPr="00CA25AB">
        <w:rPr>
          <w:rFonts w:cs="Arial"/>
        </w:rPr>
        <w:t>bo</w:t>
      </w:r>
      <w:r w:rsidRPr="00CA25AB">
        <w:rPr>
          <w:rFonts w:cs="Arial"/>
        </w:rPr>
        <w:t>.</w:t>
      </w:r>
    </w:p>
    <w:p w14:paraId="43BDB3C5" w14:textId="1DD48B38" w:rsidR="00B01620" w:rsidRPr="00CA25AB" w:rsidRDefault="00FE7BB9" w:rsidP="00CC02FE">
      <w:pPr>
        <w:spacing w:after="160"/>
        <w:jc w:val="both"/>
        <w:rPr>
          <w:rFonts w:cs="Arial"/>
        </w:rPr>
      </w:pPr>
      <w:r w:rsidRPr="00CA25AB">
        <w:rPr>
          <w:rFonts w:cs="Arial"/>
        </w:rPr>
        <w:lastRenderedPageBreak/>
        <w:t>(</w:t>
      </w:r>
      <w:r w:rsidR="004937E4" w:rsidRPr="00CA25AB">
        <w:rPr>
          <w:rFonts w:cs="Arial"/>
        </w:rPr>
        <w:t>7</w:t>
      </w:r>
      <w:r w:rsidRPr="00CA25AB">
        <w:rPr>
          <w:rFonts w:cs="Arial"/>
        </w:rPr>
        <w:t xml:space="preserve">) </w:t>
      </w:r>
      <w:r w:rsidR="00405D33" w:rsidRPr="00CA25AB">
        <w:rPr>
          <w:rFonts w:cs="Arial"/>
        </w:rPr>
        <w:t>Ne glede na organ, ki izvršuje sklep o odvzemu,</w:t>
      </w:r>
      <w:r w:rsidR="006F0626" w:rsidRPr="00CA25AB">
        <w:rPr>
          <w:rFonts w:cs="Arial"/>
        </w:rPr>
        <w:t xml:space="preserve"> preiskovalni sodnik odredi</w:t>
      </w:r>
      <w:r w:rsidR="00405D33" w:rsidRPr="00CA25AB">
        <w:rPr>
          <w:rFonts w:cs="Arial"/>
        </w:rPr>
        <w:t xml:space="preserve"> </w:t>
      </w:r>
      <w:r w:rsidRPr="00CA25AB">
        <w:rPr>
          <w:rFonts w:cs="Arial"/>
        </w:rPr>
        <w:t>izročit</w:t>
      </w:r>
      <w:r w:rsidR="00A63FA9" w:rsidRPr="00CA25AB">
        <w:rPr>
          <w:rFonts w:cs="Arial"/>
        </w:rPr>
        <w:t>e</w:t>
      </w:r>
      <w:r w:rsidRPr="00CA25AB">
        <w:rPr>
          <w:rFonts w:cs="Arial"/>
        </w:rPr>
        <w:t xml:space="preserve">v premoženja </w:t>
      </w:r>
      <w:r w:rsidR="00F9560D" w:rsidRPr="00CA25AB">
        <w:rPr>
          <w:rFonts w:cs="Arial"/>
        </w:rPr>
        <w:t>oškodovancu</w:t>
      </w:r>
      <w:r w:rsidRPr="00CA25AB">
        <w:rPr>
          <w:rFonts w:cs="Arial"/>
        </w:rPr>
        <w:t>, izplačil</w:t>
      </w:r>
      <w:r w:rsidR="00A63FA9" w:rsidRPr="00CA25AB">
        <w:rPr>
          <w:rFonts w:cs="Arial"/>
        </w:rPr>
        <w:t>o</w:t>
      </w:r>
      <w:r w:rsidRPr="00CA25AB">
        <w:rPr>
          <w:rFonts w:cs="Arial"/>
        </w:rPr>
        <w:t xml:space="preserve"> odškodnine iz odvzetega premoženja</w:t>
      </w:r>
      <w:r w:rsidR="00405D33" w:rsidRPr="00CA25AB">
        <w:rPr>
          <w:rFonts w:cs="Arial"/>
        </w:rPr>
        <w:t xml:space="preserve">, </w:t>
      </w:r>
      <w:r w:rsidRPr="00CA25AB">
        <w:rPr>
          <w:rFonts w:cs="Arial"/>
        </w:rPr>
        <w:t>zadržan</w:t>
      </w:r>
      <w:r w:rsidR="00E56362" w:rsidRPr="00CA25AB">
        <w:rPr>
          <w:rFonts w:cs="Arial"/>
        </w:rPr>
        <w:t>j</w:t>
      </w:r>
      <w:r w:rsidR="00A63FA9" w:rsidRPr="00CA25AB">
        <w:rPr>
          <w:rFonts w:cs="Arial"/>
        </w:rPr>
        <w:t>e</w:t>
      </w:r>
      <w:r w:rsidRPr="00CA25AB">
        <w:rPr>
          <w:rFonts w:cs="Arial"/>
        </w:rPr>
        <w:t xml:space="preserve"> prodaje odvzetega premoženja</w:t>
      </w:r>
      <w:r w:rsidR="00405D33" w:rsidRPr="00CA25AB">
        <w:rPr>
          <w:rFonts w:cs="Arial"/>
        </w:rPr>
        <w:t>, prodaj</w:t>
      </w:r>
      <w:r w:rsidR="00A63FA9" w:rsidRPr="00CA25AB">
        <w:rPr>
          <w:rFonts w:cs="Arial"/>
        </w:rPr>
        <w:t>o</w:t>
      </w:r>
      <w:r w:rsidR="00405D33" w:rsidRPr="00CA25AB">
        <w:rPr>
          <w:rFonts w:cs="Arial"/>
        </w:rPr>
        <w:t xml:space="preserve"> </w:t>
      </w:r>
      <w:r w:rsidR="00FE2868" w:rsidRPr="00CA25AB">
        <w:rPr>
          <w:rFonts w:cs="Arial"/>
        </w:rPr>
        <w:t xml:space="preserve">ali izročitev </w:t>
      </w:r>
      <w:r w:rsidR="00A63FA9" w:rsidRPr="00CA25AB">
        <w:rPr>
          <w:rFonts w:cs="Arial"/>
        </w:rPr>
        <w:t>odvzetega premoženja</w:t>
      </w:r>
      <w:r w:rsidR="00FE2868" w:rsidRPr="00CA25AB">
        <w:rPr>
          <w:rFonts w:cs="Arial"/>
        </w:rPr>
        <w:t xml:space="preserve">, </w:t>
      </w:r>
      <w:r w:rsidR="00A63FA9" w:rsidRPr="00CA25AB">
        <w:rPr>
          <w:rFonts w:cs="Arial"/>
        </w:rPr>
        <w:t xml:space="preserve">ustavitev postopka </w:t>
      </w:r>
      <w:r w:rsidR="00D04C55" w:rsidRPr="00CA25AB">
        <w:rPr>
          <w:rFonts w:cs="Arial"/>
        </w:rPr>
        <w:t>ter</w:t>
      </w:r>
      <w:r w:rsidR="00FE2868" w:rsidRPr="00CA25AB">
        <w:rPr>
          <w:rFonts w:cs="Arial"/>
        </w:rPr>
        <w:t xml:space="preserve"> nakazil</w:t>
      </w:r>
      <w:r w:rsidR="006F0626" w:rsidRPr="00CA25AB">
        <w:rPr>
          <w:rFonts w:cs="Arial"/>
        </w:rPr>
        <w:t>o</w:t>
      </w:r>
      <w:r w:rsidR="00FE2868" w:rsidRPr="00CA25AB">
        <w:rPr>
          <w:rFonts w:cs="Arial"/>
        </w:rPr>
        <w:t xml:space="preserve"> državi izdajateljici in proračunu </w:t>
      </w:r>
      <w:r w:rsidR="00956237" w:rsidRPr="00CA25AB">
        <w:rPr>
          <w:rFonts w:cs="Arial"/>
        </w:rPr>
        <w:t>Republike Slovenije</w:t>
      </w:r>
      <w:r w:rsidR="00A63FA9" w:rsidRPr="00CA25AB">
        <w:rPr>
          <w:rFonts w:cs="Arial"/>
        </w:rPr>
        <w:t xml:space="preserve">. </w:t>
      </w:r>
    </w:p>
    <w:p w14:paraId="3DD7E30F" w14:textId="794C6722" w:rsidR="00A33D14" w:rsidRPr="00CA25AB" w:rsidRDefault="00B61685" w:rsidP="00CC02FE">
      <w:pPr>
        <w:spacing w:after="160"/>
        <w:jc w:val="both"/>
        <w:rPr>
          <w:rFonts w:cs="Arial"/>
        </w:rPr>
      </w:pPr>
      <w:r w:rsidRPr="00CA25AB">
        <w:rPr>
          <w:rFonts w:cs="Arial"/>
        </w:rPr>
        <w:t>(</w:t>
      </w:r>
      <w:r w:rsidR="004937E4" w:rsidRPr="00CA25AB">
        <w:rPr>
          <w:rFonts w:cs="Arial"/>
        </w:rPr>
        <w:t>8</w:t>
      </w:r>
      <w:r w:rsidR="00B01620" w:rsidRPr="00CA25AB">
        <w:rPr>
          <w:rFonts w:cs="Arial"/>
        </w:rPr>
        <w:t>)</w:t>
      </w:r>
      <w:r w:rsidR="00FE7BB9" w:rsidRPr="00CA25AB">
        <w:rPr>
          <w:rFonts w:cs="Arial"/>
        </w:rPr>
        <w:t xml:space="preserve"> </w:t>
      </w:r>
      <w:r w:rsidR="00956237" w:rsidRPr="00CA25AB">
        <w:rPr>
          <w:rFonts w:cs="Arial"/>
        </w:rPr>
        <w:t xml:space="preserve">Če se odvzeto </w:t>
      </w:r>
      <w:r w:rsidR="00E56362" w:rsidRPr="00CA25AB">
        <w:rPr>
          <w:rFonts w:cs="Arial"/>
        </w:rPr>
        <w:t xml:space="preserve">nedenarno </w:t>
      </w:r>
      <w:r w:rsidR="00956237" w:rsidRPr="00CA25AB">
        <w:rPr>
          <w:rFonts w:cs="Arial"/>
        </w:rPr>
        <w:t xml:space="preserve">premoženje ne vrne </w:t>
      </w:r>
      <w:r w:rsidR="00F9560D" w:rsidRPr="00CA25AB">
        <w:rPr>
          <w:rFonts w:cs="Arial"/>
        </w:rPr>
        <w:t>oškodovancu</w:t>
      </w:r>
      <w:r w:rsidR="00FE2868" w:rsidRPr="00CA25AB">
        <w:rPr>
          <w:rFonts w:cs="Arial"/>
        </w:rPr>
        <w:t xml:space="preserve">, se proda. </w:t>
      </w:r>
      <w:r w:rsidR="00D033A1" w:rsidRPr="00CA25AB">
        <w:rPr>
          <w:rFonts w:cs="Arial"/>
        </w:rPr>
        <w:t xml:space="preserve">Preiskovalni </w:t>
      </w:r>
      <w:r w:rsidR="004D79FC" w:rsidRPr="00CA25AB">
        <w:rPr>
          <w:rFonts w:cs="Arial"/>
        </w:rPr>
        <w:t>sodnik</w:t>
      </w:r>
      <w:r w:rsidR="00D16B07" w:rsidRPr="00CA25AB">
        <w:rPr>
          <w:rFonts w:cs="Arial"/>
        </w:rPr>
        <w:t xml:space="preserve"> </w:t>
      </w:r>
      <w:r w:rsidR="00956237" w:rsidRPr="00CA25AB">
        <w:rPr>
          <w:rFonts w:cs="Arial"/>
        </w:rPr>
        <w:t xml:space="preserve">lahko </w:t>
      </w:r>
      <w:r w:rsidR="00D16B07" w:rsidRPr="00CA25AB">
        <w:rPr>
          <w:rFonts w:cs="Arial"/>
        </w:rPr>
        <w:t>s soglasjem organa izdajatelja</w:t>
      </w:r>
      <w:r w:rsidR="00FE2868" w:rsidRPr="00CA25AB">
        <w:rPr>
          <w:rFonts w:cs="Arial"/>
        </w:rPr>
        <w:t xml:space="preserve"> ali na njegov predlog</w:t>
      </w:r>
      <w:r w:rsidR="00D16B07" w:rsidRPr="00CA25AB">
        <w:rPr>
          <w:rFonts w:cs="Arial"/>
        </w:rPr>
        <w:t xml:space="preserve"> </w:t>
      </w:r>
      <w:r w:rsidR="00E56362" w:rsidRPr="00CA25AB">
        <w:rPr>
          <w:rFonts w:cs="Arial"/>
        </w:rPr>
        <w:t xml:space="preserve">to </w:t>
      </w:r>
      <w:r w:rsidR="00D033A1" w:rsidRPr="00CA25AB">
        <w:rPr>
          <w:rFonts w:cs="Arial"/>
        </w:rPr>
        <w:t>p</w:t>
      </w:r>
      <w:r w:rsidR="007359F4" w:rsidRPr="00CA25AB">
        <w:rPr>
          <w:rFonts w:cs="Arial"/>
        </w:rPr>
        <w:t xml:space="preserve">remoženje prepusti državi izdajateljici, </w:t>
      </w:r>
      <w:r w:rsidR="009D282D" w:rsidRPr="00CA25AB">
        <w:rPr>
          <w:rFonts w:cs="Arial"/>
        </w:rPr>
        <w:t xml:space="preserve">če tako določa mednarodna pogodba, </w:t>
      </w:r>
      <w:r w:rsidR="00D16B07" w:rsidRPr="00CA25AB">
        <w:rPr>
          <w:rFonts w:cs="Arial"/>
        </w:rPr>
        <w:t xml:space="preserve">če je </w:t>
      </w:r>
      <w:r w:rsidR="00E56B9F" w:rsidRPr="00CA25AB">
        <w:rPr>
          <w:rFonts w:cs="Arial"/>
        </w:rPr>
        <w:t xml:space="preserve">bilo pred storitvijo kaznivega dejanja v </w:t>
      </w:r>
      <w:r w:rsidR="00956237" w:rsidRPr="00CA25AB">
        <w:rPr>
          <w:rFonts w:cs="Arial"/>
        </w:rPr>
        <w:t xml:space="preserve">lasti države </w:t>
      </w:r>
      <w:r w:rsidR="006569C1" w:rsidRPr="00CA25AB">
        <w:rPr>
          <w:rFonts w:cs="Arial"/>
        </w:rPr>
        <w:t>izdajateljice</w:t>
      </w:r>
      <w:r w:rsidR="00956237" w:rsidRPr="00CA25AB">
        <w:rPr>
          <w:rFonts w:cs="Arial"/>
        </w:rPr>
        <w:t xml:space="preserve"> </w:t>
      </w:r>
      <w:r w:rsidR="00E56B9F" w:rsidRPr="00CA25AB">
        <w:rPr>
          <w:rFonts w:cs="Arial"/>
        </w:rPr>
        <w:t>ali</w:t>
      </w:r>
      <w:r w:rsidR="009D282D" w:rsidRPr="00CA25AB">
        <w:rPr>
          <w:rFonts w:cs="Arial"/>
        </w:rPr>
        <w:t xml:space="preserve"> </w:t>
      </w:r>
      <w:r w:rsidR="00D16B07" w:rsidRPr="00CA25AB">
        <w:rPr>
          <w:rFonts w:cs="Arial"/>
        </w:rPr>
        <w:t xml:space="preserve">če premoženja </w:t>
      </w:r>
      <w:r w:rsidR="000F774E" w:rsidRPr="00CA25AB">
        <w:rPr>
          <w:rFonts w:cs="Arial"/>
        </w:rPr>
        <w:t xml:space="preserve">iz </w:t>
      </w:r>
      <w:r w:rsidR="00956237" w:rsidRPr="00CA25AB">
        <w:rPr>
          <w:rFonts w:cs="Arial"/>
        </w:rPr>
        <w:t xml:space="preserve">razlogov javne varnosti, javne morale ali </w:t>
      </w:r>
      <w:r w:rsidR="000F774E" w:rsidRPr="00CA25AB">
        <w:rPr>
          <w:rFonts w:cs="Arial"/>
        </w:rPr>
        <w:t>zaradi</w:t>
      </w:r>
      <w:r w:rsidR="00D04C55" w:rsidRPr="00CA25AB">
        <w:rPr>
          <w:rFonts w:cs="Arial"/>
        </w:rPr>
        <w:t xml:space="preserve"> majhne</w:t>
      </w:r>
      <w:r w:rsidR="000F774E" w:rsidRPr="00CA25AB">
        <w:rPr>
          <w:rFonts w:cs="Arial"/>
        </w:rPr>
        <w:t xml:space="preserve"> </w:t>
      </w:r>
      <w:r w:rsidR="00956237" w:rsidRPr="00CA25AB">
        <w:rPr>
          <w:rFonts w:cs="Arial"/>
        </w:rPr>
        <w:t>vrednosti ni</w:t>
      </w:r>
      <w:r w:rsidR="00D16B07" w:rsidRPr="00CA25AB">
        <w:rPr>
          <w:rFonts w:cs="Arial"/>
        </w:rPr>
        <w:t xml:space="preserve"> mogoče </w:t>
      </w:r>
      <w:r w:rsidR="007359F4" w:rsidRPr="00CA25AB">
        <w:rPr>
          <w:rFonts w:cs="Arial"/>
        </w:rPr>
        <w:t>prodati</w:t>
      </w:r>
      <w:r w:rsidR="000F774E" w:rsidRPr="00CA25AB">
        <w:rPr>
          <w:rFonts w:cs="Arial"/>
        </w:rPr>
        <w:t>.</w:t>
      </w:r>
      <w:r w:rsidR="00D16B07" w:rsidRPr="00CA25AB">
        <w:rPr>
          <w:rFonts w:cs="Arial"/>
        </w:rPr>
        <w:t xml:space="preserve"> </w:t>
      </w:r>
      <w:r w:rsidR="00FE2868" w:rsidRPr="00CA25AB">
        <w:rPr>
          <w:rFonts w:cs="Arial"/>
        </w:rPr>
        <w:t>Če odvzetega</w:t>
      </w:r>
      <w:r w:rsidR="000F774E" w:rsidRPr="00CA25AB">
        <w:rPr>
          <w:rFonts w:cs="Arial"/>
        </w:rPr>
        <w:t xml:space="preserve"> nedenarnega</w:t>
      </w:r>
      <w:r w:rsidR="00FE2868" w:rsidRPr="00CA25AB">
        <w:rPr>
          <w:rFonts w:cs="Arial"/>
        </w:rPr>
        <w:t xml:space="preserve"> premoženja ni mogoče prodati, organ izdajatelj pa ne privoli v njegov prenos na državo izdajateljico, se uniči ali brezplačno prepusti </w:t>
      </w:r>
      <w:r w:rsidR="006569C1" w:rsidRPr="00CA25AB">
        <w:rPr>
          <w:rFonts w:cs="Arial"/>
        </w:rPr>
        <w:t>muzeju ali drugemu zavodu</w:t>
      </w:r>
      <w:r w:rsidR="00FE2868" w:rsidRPr="00CA25AB">
        <w:rPr>
          <w:rFonts w:cs="Arial"/>
        </w:rPr>
        <w:t>.</w:t>
      </w:r>
    </w:p>
    <w:p w14:paraId="472A18FD" w14:textId="7A928B5D" w:rsidR="00F45D2E" w:rsidRPr="00CA25AB" w:rsidRDefault="00F91570" w:rsidP="00CC02FE">
      <w:pPr>
        <w:spacing w:after="160"/>
        <w:jc w:val="both"/>
        <w:rPr>
          <w:rFonts w:cs="Arial"/>
        </w:rPr>
      </w:pPr>
      <w:r w:rsidRPr="00CA25AB">
        <w:rPr>
          <w:rFonts w:cs="Arial"/>
        </w:rPr>
        <w:t>(</w:t>
      </w:r>
      <w:r w:rsidR="004937E4" w:rsidRPr="00CA25AB">
        <w:rPr>
          <w:rFonts w:cs="Arial"/>
        </w:rPr>
        <w:t>9</w:t>
      </w:r>
      <w:r w:rsidRPr="00CA25AB">
        <w:rPr>
          <w:rFonts w:cs="Arial"/>
        </w:rPr>
        <w:t xml:space="preserve">) </w:t>
      </w:r>
      <w:r w:rsidR="005F6012" w:rsidRPr="00CA25AB">
        <w:rPr>
          <w:rFonts w:cs="Arial"/>
        </w:rPr>
        <w:t xml:space="preserve">Če je verjetno, da </w:t>
      </w:r>
      <w:r w:rsidR="00801552" w:rsidRPr="00CA25AB">
        <w:rPr>
          <w:rFonts w:cs="Arial"/>
        </w:rPr>
        <w:t>bod</w:t>
      </w:r>
      <w:r w:rsidR="0065650F" w:rsidRPr="00CA25AB">
        <w:rPr>
          <w:rFonts w:cs="Arial"/>
        </w:rPr>
        <w:t>o</w:t>
      </w:r>
      <w:r w:rsidR="00801552" w:rsidRPr="00CA25AB">
        <w:rPr>
          <w:rFonts w:cs="Arial"/>
        </w:rPr>
        <w:t xml:space="preserve"> </w:t>
      </w:r>
      <w:r w:rsidR="00111AFF" w:rsidRPr="00CA25AB">
        <w:rPr>
          <w:rFonts w:cs="Arial"/>
        </w:rPr>
        <w:t xml:space="preserve">zaradi </w:t>
      </w:r>
      <w:r w:rsidR="00801552" w:rsidRPr="00CA25AB">
        <w:rPr>
          <w:rFonts w:cs="Arial"/>
        </w:rPr>
        <w:t xml:space="preserve">odvzema </w:t>
      </w:r>
      <w:r w:rsidR="00111AFF" w:rsidRPr="00CA25AB">
        <w:rPr>
          <w:rFonts w:cs="Arial"/>
        </w:rPr>
        <w:t xml:space="preserve">in hrambe </w:t>
      </w:r>
      <w:r w:rsidR="00801552" w:rsidRPr="00CA25AB">
        <w:rPr>
          <w:rFonts w:cs="Arial"/>
        </w:rPr>
        <w:t>premoženja</w:t>
      </w:r>
      <w:r w:rsidR="005F6012" w:rsidRPr="00CA25AB">
        <w:rPr>
          <w:rFonts w:cs="Arial"/>
        </w:rPr>
        <w:t xml:space="preserve"> nastali </w:t>
      </w:r>
      <w:r w:rsidR="00801552" w:rsidRPr="00CA25AB">
        <w:rPr>
          <w:rFonts w:cs="Arial"/>
        </w:rPr>
        <w:t xml:space="preserve">visoki ali izredni </w:t>
      </w:r>
      <w:r w:rsidR="005F6012" w:rsidRPr="00CA25AB">
        <w:rPr>
          <w:rFonts w:cs="Arial"/>
        </w:rPr>
        <w:t>stroški</w:t>
      </w:r>
      <w:r w:rsidR="00D04C55" w:rsidRPr="00CA25AB">
        <w:rPr>
          <w:rFonts w:cs="Arial"/>
        </w:rPr>
        <w:t>,</w:t>
      </w:r>
      <w:r w:rsidR="00801552" w:rsidRPr="00CA25AB">
        <w:rPr>
          <w:rFonts w:cs="Arial"/>
        </w:rPr>
        <w:t xml:space="preserve"> ali če taki stroški nastanejo, </w:t>
      </w:r>
      <w:r w:rsidR="00FF7D54" w:rsidRPr="00CA25AB">
        <w:rPr>
          <w:rFonts w:cs="Arial"/>
        </w:rPr>
        <w:t>preiskovalni sodnik na to opozori organ izdajatelj in mu predlaga, da stroške nosi država izdajateljica</w:t>
      </w:r>
      <w:r w:rsidR="00C7774B" w:rsidRPr="00CA25AB">
        <w:rPr>
          <w:rFonts w:cs="Arial"/>
        </w:rPr>
        <w:t>.</w:t>
      </w:r>
    </w:p>
    <w:p w14:paraId="2CA183BD" w14:textId="134BA943" w:rsidR="00C7774B" w:rsidRPr="00CA25AB" w:rsidRDefault="00C7774B" w:rsidP="00CC02FE">
      <w:pPr>
        <w:spacing w:after="160"/>
        <w:jc w:val="both"/>
        <w:rPr>
          <w:rFonts w:cs="Arial"/>
        </w:rPr>
      </w:pPr>
      <w:r w:rsidRPr="00CA25AB">
        <w:rPr>
          <w:rFonts w:cs="Arial"/>
        </w:rPr>
        <w:t>(</w:t>
      </w:r>
      <w:r w:rsidR="004937E4" w:rsidRPr="00CA25AB">
        <w:rPr>
          <w:rFonts w:cs="Arial"/>
        </w:rPr>
        <w:t>10</w:t>
      </w:r>
      <w:r w:rsidRPr="00CA25AB">
        <w:rPr>
          <w:rFonts w:cs="Arial"/>
        </w:rPr>
        <w:t xml:space="preserve">) </w:t>
      </w:r>
      <w:r w:rsidR="00EB5404" w:rsidRPr="00CA25AB">
        <w:rPr>
          <w:rFonts w:cs="Arial"/>
        </w:rPr>
        <w:t>Organ, ki izvršuje</w:t>
      </w:r>
      <w:r w:rsidRPr="00CA25AB">
        <w:rPr>
          <w:rFonts w:cs="Arial"/>
        </w:rPr>
        <w:t xml:space="preserve"> sklep o odvzemu, preiskovalnega sodnika </w:t>
      </w:r>
      <w:r w:rsidR="00EB5404" w:rsidRPr="00CA25AB">
        <w:rPr>
          <w:rFonts w:cs="Arial"/>
        </w:rPr>
        <w:t xml:space="preserve">sproti </w:t>
      </w:r>
      <w:r w:rsidRPr="00CA25AB">
        <w:rPr>
          <w:rFonts w:cs="Arial"/>
        </w:rPr>
        <w:t xml:space="preserve">obvešča </w:t>
      </w:r>
      <w:r w:rsidR="00697D03" w:rsidRPr="00CA25AB">
        <w:rPr>
          <w:rFonts w:cs="Arial"/>
        </w:rPr>
        <w:t xml:space="preserve">o </w:t>
      </w:r>
      <w:r w:rsidRPr="00CA25AB">
        <w:rPr>
          <w:rFonts w:cs="Arial"/>
        </w:rPr>
        <w:t xml:space="preserve">poteku </w:t>
      </w:r>
      <w:r w:rsidR="00EB5404" w:rsidRPr="00CA25AB">
        <w:rPr>
          <w:rFonts w:cs="Arial"/>
        </w:rPr>
        <w:t>izvrš</w:t>
      </w:r>
      <w:r w:rsidR="006F0626" w:rsidRPr="00CA25AB">
        <w:rPr>
          <w:rFonts w:cs="Arial"/>
        </w:rPr>
        <w:t>evanja</w:t>
      </w:r>
      <w:r w:rsidR="004D79FC" w:rsidRPr="00CA25AB">
        <w:rPr>
          <w:rFonts w:cs="Arial"/>
        </w:rPr>
        <w:t xml:space="preserve">. </w:t>
      </w:r>
    </w:p>
    <w:p w14:paraId="168F5C3B" w14:textId="7AB72D63" w:rsidR="004937E4" w:rsidRPr="00CA25AB" w:rsidRDefault="004937E4" w:rsidP="00CC02FE">
      <w:pPr>
        <w:spacing w:after="160"/>
        <w:jc w:val="both"/>
        <w:rPr>
          <w:rFonts w:cs="Arial"/>
        </w:rPr>
      </w:pPr>
      <w:r w:rsidRPr="00CA25AB">
        <w:rPr>
          <w:rFonts w:cs="Arial"/>
        </w:rPr>
        <w:t xml:space="preserve">(11) Če odvzema ni mogoče deloma ali v celoti izvršiti, organ izdajatelj pa </w:t>
      </w:r>
      <w:r w:rsidR="00A070E0" w:rsidRPr="00CA25AB">
        <w:rPr>
          <w:rFonts w:cs="Arial"/>
        </w:rPr>
        <w:t>podrejeno zahteva</w:t>
      </w:r>
      <w:r w:rsidRPr="00CA25AB">
        <w:rPr>
          <w:rFonts w:cs="Arial"/>
        </w:rPr>
        <w:t xml:space="preserve"> odvzem nadomestnega premoženja enake vrednosti, preiskovalni sodnik opravi poizvedbe o obstoju takega premoženja</w:t>
      </w:r>
      <w:r w:rsidR="000E56EF">
        <w:rPr>
          <w:rFonts w:cs="Arial"/>
        </w:rPr>
        <w:t xml:space="preserve"> v ustreznih evidencah, registrih in javnih knjigah ali podatke zahteva od bank </w:t>
      </w:r>
      <w:r w:rsidR="005F2F8C">
        <w:rPr>
          <w:rFonts w:cs="Arial"/>
        </w:rPr>
        <w:t xml:space="preserve">ali drugih institucij, ki </w:t>
      </w:r>
      <w:r w:rsidR="002B03E2">
        <w:rPr>
          <w:rFonts w:cs="Arial"/>
        </w:rPr>
        <w:t>zagotavljajo</w:t>
      </w:r>
      <w:r w:rsidR="005F2F8C">
        <w:rPr>
          <w:rFonts w:cs="Arial"/>
        </w:rPr>
        <w:t xml:space="preserve"> storitev hrambe </w:t>
      </w:r>
      <w:r w:rsidR="0032144E">
        <w:rPr>
          <w:rFonts w:cs="Arial"/>
        </w:rPr>
        <w:t xml:space="preserve">ali upravljanja </w:t>
      </w:r>
      <w:r w:rsidR="005F2F8C">
        <w:rPr>
          <w:rFonts w:cs="Arial"/>
        </w:rPr>
        <w:t>premoženja</w:t>
      </w:r>
      <w:r w:rsidRPr="00CA25AB">
        <w:rPr>
          <w:rFonts w:cs="Arial"/>
        </w:rPr>
        <w:t>. Če je</w:t>
      </w:r>
      <w:r w:rsidR="000E56EF">
        <w:rPr>
          <w:rFonts w:cs="Arial"/>
        </w:rPr>
        <w:t xml:space="preserve"> nadomestno premoženje </w:t>
      </w:r>
      <w:r w:rsidRPr="00CA25AB">
        <w:rPr>
          <w:rFonts w:cs="Arial"/>
        </w:rPr>
        <w:t xml:space="preserve">najdeno, </w:t>
      </w:r>
      <w:r w:rsidR="000E56EF">
        <w:rPr>
          <w:rFonts w:cs="Arial"/>
        </w:rPr>
        <w:t xml:space="preserve">preiskovalni sodnik </w:t>
      </w:r>
      <w:r w:rsidRPr="00CA25AB">
        <w:rPr>
          <w:rFonts w:cs="Arial"/>
        </w:rPr>
        <w:t xml:space="preserve">izda nov sklep o priznanju s smiselno uporabo določb tega člena, </w:t>
      </w:r>
      <w:r w:rsidR="000F774E" w:rsidRPr="00CA25AB">
        <w:rPr>
          <w:rFonts w:cs="Arial"/>
        </w:rPr>
        <w:t>prejšnji sklep</w:t>
      </w:r>
      <w:r w:rsidRPr="00CA25AB">
        <w:rPr>
          <w:rFonts w:cs="Arial"/>
        </w:rPr>
        <w:t xml:space="preserve"> pa deloma ali v celoti razveljavi.</w:t>
      </w:r>
      <w:bookmarkEnd w:id="31"/>
      <w:r w:rsidR="004843B7" w:rsidRPr="00CA25AB">
        <w:rPr>
          <w:rFonts w:cs="Arial"/>
        </w:rPr>
        <w:t>«.</w:t>
      </w:r>
    </w:p>
    <w:p w14:paraId="172DF7AE" w14:textId="77777777" w:rsidR="000E56EF" w:rsidRPr="00CA25AB" w:rsidRDefault="000E56EF" w:rsidP="004937E4">
      <w:pPr>
        <w:spacing w:after="160"/>
        <w:ind w:left="567"/>
        <w:jc w:val="both"/>
        <w:rPr>
          <w:rFonts w:cs="Arial"/>
        </w:rPr>
      </w:pPr>
    </w:p>
    <w:p w14:paraId="3C2E6628" w14:textId="3760C202" w:rsidR="00BF65DE" w:rsidRPr="00CA25AB" w:rsidRDefault="00813864" w:rsidP="00BF65DE">
      <w:pPr>
        <w:spacing w:after="160"/>
        <w:jc w:val="center"/>
        <w:rPr>
          <w:rFonts w:cs="Arial"/>
          <w:b/>
          <w:bCs/>
        </w:rPr>
      </w:pPr>
      <w:r>
        <w:rPr>
          <w:rFonts w:cs="Arial"/>
          <w:b/>
          <w:bCs/>
        </w:rPr>
        <w:t>15.</w:t>
      </w:r>
      <w:r w:rsidR="0065650F" w:rsidRPr="00CA25AB">
        <w:rPr>
          <w:rFonts w:cs="Arial"/>
          <w:b/>
          <w:bCs/>
        </w:rPr>
        <w:t xml:space="preserve"> </w:t>
      </w:r>
      <w:r w:rsidR="00BF65DE" w:rsidRPr="00CA25AB">
        <w:rPr>
          <w:rFonts w:cs="Arial"/>
          <w:b/>
          <w:bCs/>
        </w:rPr>
        <w:t>člen</w:t>
      </w:r>
    </w:p>
    <w:p w14:paraId="5B11E060" w14:textId="4F070460" w:rsidR="00BF65DE" w:rsidRDefault="00BF65DE" w:rsidP="00775FD9">
      <w:pPr>
        <w:spacing w:after="160"/>
        <w:rPr>
          <w:rFonts w:cs="Arial"/>
        </w:rPr>
      </w:pPr>
      <w:r w:rsidRPr="00CA25AB">
        <w:rPr>
          <w:rFonts w:cs="Arial"/>
        </w:rPr>
        <w:t xml:space="preserve">Za 224.d členom se dodata 224.e in 224.f člen, ki se glasita: </w:t>
      </w:r>
    </w:p>
    <w:p w14:paraId="57A8ACF3" w14:textId="77777777" w:rsidR="00775FD9" w:rsidRPr="00CA25AB" w:rsidRDefault="00775FD9" w:rsidP="00775FD9">
      <w:pPr>
        <w:spacing w:after="160"/>
        <w:rPr>
          <w:rFonts w:cs="Arial"/>
        </w:rPr>
      </w:pPr>
    </w:p>
    <w:p w14:paraId="2C98BB9F" w14:textId="76C24CA4" w:rsidR="00532D90" w:rsidRPr="00CA25AB" w:rsidRDefault="00BF65DE" w:rsidP="004843B7">
      <w:pPr>
        <w:spacing w:after="160"/>
        <w:jc w:val="center"/>
        <w:rPr>
          <w:rFonts w:cs="Arial"/>
        </w:rPr>
      </w:pPr>
      <w:r w:rsidRPr="00CA25AB">
        <w:rPr>
          <w:rFonts w:cs="Arial"/>
        </w:rPr>
        <w:t>»</w:t>
      </w:r>
      <w:bookmarkStart w:id="32" w:name="_Hlk195449791"/>
      <w:r w:rsidR="00532D90" w:rsidRPr="00CA25AB">
        <w:rPr>
          <w:rFonts w:cs="Arial"/>
        </w:rPr>
        <w:t xml:space="preserve">Priznanje in izvršitev v drugi državi članici </w:t>
      </w:r>
      <w:bookmarkEnd w:id="32"/>
    </w:p>
    <w:p w14:paraId="708ABE4C" w14:textId="010B6119" w:rsidR="004843B7" w:rsidRPr="00CA25AB" w:rsidRDefault="00BF65DE" w:rsidP="004843B7">
      <w:pPr>
        <w:spacing w:after="160"/>
        <w:jc w:val="center"/>
        <w:rPr>
          <w:rFonts w:cs="Arial"/>
        </w:rPr>
      </w:pPr>
      <w:r w:rsidRPr="00CA25AB">
        <w:rPr>
          <w:rFonts w:cs="Arial"/>
        </w:rPr>
        <w:t>224.e člen</w:t>
      </w:r>
    </w:p>
    <w:p w14:paraId="53D67936" w14:textId="511607F9" w:rsidR="00BF65DE" w:rsidRPr="00CA25AB" w:rsidRDefault="00BF65DE" w:rsidP="004843B7">
      <w:pPr>
        <w:spacing w:after="160"/>
        <w:jc w:val="both"/>
        <w:rPr>
          <w:rFonts w:cs="Arial"/>
        </w:rPr>
      </w:pPr>
      <w:bookmarkStart w:id="33" w:name="_Hlk195449846"/>
      <w:r w:rsidRPr="00CA25AB">
        <w:rPr>
          <w:rFonts w:cs="Arial"/>
        </w:rPr>
        <w:t>(1) Sodišče ali državni tožilec, ki odvzame predmete, ki se po kazensk</w:t>
      </w:r>
      <w:r w:rsidR="004154CA">
        <w:rPr>
          <w:rFonts w:cs="Arial"/>
        </w:rPr>
        <w:t>i zakonodaji</w:t>
      </w:r>
      <w:r w:rsidRPr="00CA25AB">
        <w:rPr>
          <w:rFonts w:cs="Arial"/>
        </w:rPr>
        <w:t xml:space="preserve"> smejo ali morajo vzeti, ali premoženjsko korist, ki je bila dosežena s kaznivim dejanjem ali zaradi njega, odločitev pošlje v priznanje in izvršitev drugi državi članici, če je verjetno, da je sicer ne bo mogoče izvršiti.</w:t>
      </w:r>
      <w:r w:rsidR="0092760C" w:rsidRPr="00CA25AB">
        <w:rPr>
          <w:rFonts w:cs="Arial"/>
        </w:rPr>
        <w:t xml:space="preserve"> </w:t>
      </w:r>
    </w:p>
    <w:p w14:paraId="65F4E33B" w14:textId="786DBE2C" w:rsidR="00BF65DE" w:rsidRPr="00CA25AB" w:rsidRDefault="00BF65DE" w:rsidP="00BF65DE">
      <w:pPr>
        <w:spacing w:after="160"/>
        <w:jc w:val="both"/>
        <w:rPr>
          <w:rFonts w:cs="Arial"/>
        </w:rPr>
      </w:pPr>
      <w:r w:rsidRPr="00CA25AB">
        <w:rPr>
          <w:rFonts w:cs="Arial"/>
        </w:rPr>
        <w:t xml:space="preserve">(2) </w:t>
      </w:r>
      <w:r w:rsidR="006F0626" w:rsidRPr="00CA25AB">
        <w:rPr>
          <w:rFonts w:cs="Arial"/>
        </w:rPr>
        <w:t>O</w:t>
      </w:r>
      <w:r w:rsidRPr="00CA25AB">
        <w:rPr>
          <w:rFonts w:cs="Arial"/>
        </w:rPr>
        <w:t xml:space="preserve">b smiselni uporabi določb zakona o kazenskem postopku o začasnem zavarovanju odvzema premoženjske koristi </w:t>
      </w:r>
      <w:r w:rsidR="006F0626" w:rsidRPr="00CA25AB">
        <w:rPr>
          <w:rFonts w:cs="Arial"/>
        </w:rPr>
        <w:t xml:space="preserve">sodišče </w:t>
      </w:r>
      <w:r w:rsidRPr="00CA25AB">
        <w:rPr>
          <w:rFonts w:cs="Arial"/>
        </w:rPr>
        <w:t>odloči, da se odvzem iz prejšnjega odstavka zavaruje v drugi državi članici, če obst</w:t>
      </w:r>
      <w:r w:rsidR="004154CA">
        <w:rPr>
          <w:rFonts w:cs="Arial"/>
        </w:rPr>
        <w:t>aja</w:t>
      </w:r>
      <w:r w:rsidRPr="00CA25AB">
        <w:rPr>
          <w:rFonts w:cs="Arial"/>
        </w:rPr>
        <w:t xml:space="preserve"> nevarnost, da odvzema sicer ne bo mogoče izvršiti.</w:t>
      </w:r>
      <w:r w:rsidR="006F0626" w:rsidRPr="00CA25AB">
        <w:rPr>
          <w:rFonts w:cs="Arial"/>
        </w:rPr>
        <w:t xml:space="preserve"> Ob tem ji sklep pošlje v priznanje in izvršitev.</w:t>
      </w:r>
      <w:r w:rsidRPr="00CA25AB">
        <w:rPr>
          <w:rFonts w:cs="Arial"/>
        </w:rPr>
        <w:t xml:space="preserve"> V sklepu sodišče določi osebo, zoper katero se sklep izdaja, in predmet zavarovanja ter navede, ali se zavarovanje lahko odredi na nadomestnem premoženju enake vrednosti. </w:t>
      </w:r>
    </w:p>
    <w:p w14:paraId="7EBE4DBC" w14:textId="1528546E" w:rsidR="00BF65DE" w:rsidRPr="00CA25AB" w:rsidRDefault="00BF65DE" w:rsidP="00BF65DE">
      <w:pPr>
        <w:spacing w:after="160"/>
        <w:jc w:val="both"/>
        <w:rPr>
          <w:rFonts w:cs="Arial"/>
        </w:rPr>
      </w:pPr>
      <w:r w:rsidRPr="00CA25AB">
        <w:rPr>
          <w:rFonts w:cs="Arial"/>
        </w:rPr>
        <w:t>(3) V primeru nevarnosti</w:t>
      </w:r>
      <w:r w:rsidR="006F0626" w:rsidRPr="00CA25AB">
        <w:rPr>
          <w:rFonts w:cs="Arial"/>
        </w:rPr>
        <w:t xml:space="preserve">, da odvzema ne bo mogoče izvršiti, </w:t>
      </w:r>
      <w:r w:rsidRPr="00CA25AB">
        <w:rPr>
          <w:rFonts w:cs="Arial"/>
        </w:rPr>
        <w:t>se lahko v priznanje in izvršitev pošlje tudi druga odločba o začasnem zavarovanju odvzema predmetov ali premoženjske koristi, ki jo je mogoče izvršiti v drugi državi članici.</w:t>
      </w:r>
    </w:p>
    <w:p w14:paraId="65B91670" w14:textId="16ECF07D" w:rsidR="00BF65DE" w:rsidRPr="00CA25AB" w:rsidRDefault="00BF65DE" w:rsidP="00BF65DE">
      <w:pPr>
        <w:spacing w:after="160"/>
        <w:jc w:val="both"/>
        <w:rPr>
          <w:rFonts w:cs="Arial"/>
        </w:rPr>
      </w:pPr>
      <w:r w:rsidRPr="00CA25AB">
        <w:rPr>
          <w:rFonts w:cs="Arial"/>
        </w:rPr>
        <w:t xml:space="preserve">(4) Sodišče na predlog oškodovanca, ki je na podlagi pravnomočne sodbe upravičen do odškodnine ali vrnitve stvari zaradi kaznivega dejanja, od organa izvršitelja zahteva, da odvzeto premoženje ali znesek od njegove prodaje v celoti ali deloma izroči oškodovancu. Če postopek </w:t>
      </w:r>
      <w:r w:rsidRPr="00CA25AB">
        <w:rPr>
          <w:rFonts w:cs="Arial"/>
        </w:rPr>
        <w:lastRenderedPageBreak/>
        <w:t xml:space="preserve">za vrnitev stvari še poteka, sodišče od organa </w:t>
      </w:r>
      <w:r w:rsidR="006F0626" w:rsidRPr="00CA25AB">
        <w:rPr>
          <w:rFonts w:cs="Arial"/>
        </w:rPr>
        <w:t>izvršitelja</w:t>
      </w:r>
      <w:r w:rsidRPr="00CA25AB">
        <w:rPr>
          <w:rFonts w:cs="Arial"/>
        </w:rPr>
        <w:t xml:space="preserve"> na predlog oškodovanca zahteva, da odloži prodajo odvzetega premoženja. Oškodovanec lahko poda predlog, če so </w:t>
      </w:r>
      <w:r w:rsidR="004154CA">
        <w:rPr>
          <w:rFonts w:cs="Arial"/>
        </w:rPr>
        <w:t>izpolnjeni</w:t>
      </w:r>
      <w:r w:rsidRPr="00CA25AB">
        <w:rPr>
          <w:rFonts w:cs="Arial"/>
        </w:rPr>
        <w:t xml:space="preserve"> pogoji za poplačilo premoženjskega zahtevka iz odvzete premoženjske koristi v skladu s kazensk</w:t>
      </w:r>
      <w:r w:rsidR="004154CA">
        <w:rPr>
          <w:rFonts w:cs="Arial"/>
        </w:rPr>
        <w:t>o zakonodajo</w:t>
      </w:r>
      <w:r w:rsidRPr="00CA25AB">
        <w:rPr>
          <w:rFonts w:cs="Arial"/>
        </w:rPr>
        <w:t xml:space="preserve">. </w:t>
      </w:r>
    </w:p>
    <w:p w14:paraId="089EAB52" w14:textId="2F40C877" w:rsidR="00BF65DE" w:rsidRPr="00CA25AB" w:rsidRDefault="00BF65DE" w:rsidP="00BF65DE">
      <w:pPr>
        <w:spacing w:after="160"/>
        <w:jc w:val="both"/>
        <w:rPr>
          <w:rFonts w:cs="Arial"/>
        </w:rPr>
      </w:pPr>
      <w:r w:rsidRPr="00CA25AB">
        <w:rPr>
          <w:rFonts w:cs="Arial"/>
        </w:rPr>
        <w:t xml:space="preserve">(5) Če </w:t>
      </w:r>
      <w:r w:rsidR="004154CA">
        <w:rPr>
          <w:rFonts w:cs="Arial"/>
        </w:rPr>
        <w:t xml:space="preserve">so </w:t>
      </w:r>
      <w:r w:rsidRPr="00CA25AB">
        <w:rPr>
          <w:rFonts w:cs="Arial"/>
        </w:rPr>
        <w:t xml:space="preserve">premoženje, zavarovano v drugi državi članici, stvari, ki nedvomno pripadajo oškodovancu, sodišče na predlog oškodovanca od organa izvršitelja zahteva, da jih vrne oškodovancu še pred izvršitvijo odvzema. </w:t>
      </w:r>
    </w:p>
    <w:p w14:paraId="4A1F1A17" w14:textId="6E5FB4DE" w:rsidR="00BF65DE" w:rsidRPr="00CA25AB" w:rsidRDefault="00BF65DE" w:rsidP="00BF65DE">
      <w:pPr>
        <w:spacing w:after="160"/>
        <w:jc w:val="both"/>
        <w:rPr>
          <w:rFonts w:cs="Arial"/>
        </w:rPr>
      </w:pPr>
      <w:r w:rsidRPr="00CA25AB">
        <w:rPr>
          <w:rFonts w:cs="Arial"/>
        </w:rPr>
        <w:t xml:space="preserve">(6) Če organ izvršitelj predlaga delitev visokih ali izrednih stroškov, </w:t>
      </w:r>
      <w:r w:rsidR="00C23E45">
        <w:rPr>
          <w:rFonts w:cs="Arial"/>
        </w:rPr>
        <w:t>sodišče ali državni tožilec</w:t>
      </w:r>
      <w:r w:rsidR="00B64061">
        <w:rPr>
          <w:rFonts w:cs="Arial"/>
        </w:rPr>
        <w:t>, ki je odločbo poslal v izvršitev</w:t>
      </w:r>
      <w:r w:rsidR="00C23E45">
        <w:rPr>
          <w:rFonts w:cs="Arial"/>
        </w:rPr>
        <w:t>,</w:t>
      </w:r>
      <w:r w:rsidR="00B64061">
        <w:rPr>
          <w:rFonts w:cs="Arial"/>
        </w:rPr>
        <w:t xml:space="preserve"> odloči, da se stroški krijejo iz sredstev sodišča </w:t>
      </w:r>
      <w:r w:rsidR="00587CEE">
        <w:rPr>
          <w:rFonts w:cs="Arial"/>
        </w:rPr>
        <w:t>oziroma</w:t>
      </w:r>
      <w:r w:rsidR="00B64061">
        <w:rPr>
          <w:rFonts w:cs="Arial"/>
        </w:rPr>
        <w:t xml:space="preserve"> državnega tožilstva</w:t>
      </w:r>
      <w:r w:rsidRPr="00CA25AB">
        <w:rPr>
          <w:rFonts w:cs="Arial"/>
        </w:rPr>
        <w:t xml:space="preserve">, </w:t>
      </w:r>
      <w:bookmarkStart w:id="34" w:name="_Hlk184730738"/>
      <w:r w:rsidRPr="00CA25AB">
        <w:rPr>
          <w:rFonts w:cs="Arial"/>
        </w:rPr>
        <w:t>če zakonodaja države izvršiteljice določa vzajemno obveznost</w:t>
      </w:r>
      <w:bookmarkEnd w:id="34"/>
      <w:r w:rsidRPr="00CA25AB">
        <w:rPr>
          <w:rFonts w:cs="Arial"/>
        </w:rPr>
        <w:t>.</w:t>
      </w:r>
    </w:p>
    <w:p w14:paraId="2638D221" w14:textId="41C367C2" w:rsidR="00BF65DE" w:rsidRPr="00CA25AB" w:rsidRDefault="00BF65DE" w:rsidP="00BF65DE">
      <w:pPr>
        <w:spacing w:after="160"/>
        <w:jc w:val="both"/>
        <w:rPr>
          <w:rFonts w:cs="Arial"/>
        </w:rPr>
      </w:pPr>
      <w:r w:rsidRPr="00CA25AB">
        <w:rPr>
          <w:rFonts w:cs="Arial"/>
        </w:rPr>
        <w:t>(7) Če organ izvršitelj ali drug organ države izvršiteljice predlaga dogovor, da se odvzeto premoženje prenese na Republiko Slovenijo, državni tožilec ali sodišče premoženje prevzame, če s tem ne bi nastali nesorazmerni stroški. S prevzetim premoženjem ravna kot s premoženjem, odvzetim v kazenskem postopku</w:t>
      </w:r>
      <w:r w:rsidR="004843B7" w:rsidRPr="00CA25AB">
        <w:rPr>
          <w:rFonts w:cs="Arial"/>
        </w:rPr>
        <w:t>, ki teče v Republiki Sloveniji</w:t>
      </w:r>
      <w:r w:rsidRPr="00CA25AB">
        <w:rPr>
          <w:rFonts w:cs="Arial"/>
        </w:rPr>
        <w:t xml:space="preserve">. </w:t>
      </w:r>
    </w:p>
    <w:p w14:paraId="6CE1F36F" w14:textId="619276ED" w:rsidR="00BF65DE" w:rsidRPr="00CA25AB" w:rsidRDefault="00BF65DE" w:rsidP="00BF65DE">
      <w:pPr>
        <w:spacing w:after="160"/>
        <w:jc w:val="both"/>
        <w:rPr>
          <w:rFonts w:cs="Arial"/>
        </w:rPr>
      </w:pPr>
      <w:r w:rsidRPr="00CA25AB">
        <w:rPr>
          <w:rFonts w:cs="Arial"/>
        </w:rPr>
        <w:t xml:space="preserve">(8) Če organ izvršitelj ali drug organ države izvršiteljice predlaga dogovor, da se odvzeto nedenarno premoženje prepusti državi izvršiteljici </w:t>
      </w:r>
      <w:r w:rsidRPr="00CA25AB">
        <w:rPr>
          <w:rFonts w:eastAsiaTheme="minorHAnsi" w:cs="Arial"/>
          <w:bCs/>
          <w:szCs w:val="20"/>
        </w:rPr>
        <w:t>za zadeve javnega interesa ali socialne namene</w:t>
      </w:r>
      <w:r w:rsidRPr="00CA25AB">
        <w:rPr>
          <w:rFonts w:cs="Arial"/>
        </w:rPr>
        <w:t>, državni tožilec ali sodišče odvzeto premoženje prepusti</w:t>
      </w:r>
      <w:r w:rsidR="006F0626" w:rsidRPr="00CA25AB">
        <w:rPr>
          <w:rFonts w:cs="Arial"/>
        </w:rPr>
        <w:t xml:space="preserve"> državi izvršiteljici</w:t>
      </w:r>
      <w:r w:rsidRPr="00CA25AB">
        <w:rPr>
          <w:rFonts w:cs="Arial"/>
        </w:rPr>
        <w:t xml:space="preserve">, če tako določa mednarodna pogodba ali če bi bilo v domačem postopku uničeno ali brezplačno </w:t>
      </w:r>
      <w:r w:rsidR="004843B7" w:rsidRPr="00CA25AB">
        <w:rPr>
          <w:rFonts w:cs="Arial"/>
        </w:rPr>
        <w:t>odsvojeno</w:t>
      </w:r>
      <w:r w:rsidRPr="00CA25AB">
        <w:rPr>
          <w:rFonts w:cs="Arial"/>
        </w:rPr>
        <w:t>.</w:t>
      </w:r>
    </w:p>
    <w:bookmarkEnd w:id="33"/>
    <w:p w14:paraId="3441F71C" w14:textId="77777777" w:rsidR="004843B7" w:rsidRPr="00CA25AB" w:rsidRDefault="004843B7" w:rsidP="00BF65DE">
      <w:pPr>
        <w:spacing w:after="160"/>
        <w:jc w:val="center"/>
        <w:rPr>
          <w:rFonts w:cs="Arial"/>
        </w:rPr>
      </w:pPr>
    </w:p>
    <w:p w14:paraId="3BF5E2C1" w14:textId="77777777" w:rsidR="00532D90" w:rsidRPr="00CA25AB" w:rsidRDefault="00532D90" w:rsidP="00532D90">
      <w:pPr>
        <w:spacing w:after="160"/>
        <w:jc w:val="center"/>
        <w:rPr>
          <w:rFonts w:cs="Arial"/>
          <w:b/>
          <w:bCs/>
        </w:rPr>
      </w:pPr>
      <w:bookmarkStart w:id="35" w:name="_Hlk195450294"/>
      <w:r w:rsidRPr="00CA25AB">
        <w:rPr>
          <w:rFonts w:cs="Arial"/>
        </w:rPr>
        <w:t>Povrnitev odškodnine</w:t>
      </w:r>
    </w:p>
    <w:bookmarkEnd w:id="35"/>
    <w:p w14:paraId="72615896" w14:textId="540D2EC1" w:rsidR="00BF65DE" w:rsidRPr="00CA25AB" w:rsidRDefault="00BF65DE" w:rsidP="00BF65DE">
      <w:pPr>
        <w:spacing w:after="160"/>
        <w:jc w:val="center"/>
        <w:rPr>
          <w:rFonts w:cs="Arial"/>
        </w:rPr>
      </w:pPr>
      <w:r w:rsidRPr="00CA25AB">
        <w:rPr>
          <w:rFonts w:cs="Arial"/>
        </w:rPr>
        <w:t>224.f člen</w:t>
      </w:r>
    </w:p>
    <w:p w14:paraId="1B905B8B" w14:textId="0A979B80" w:rsidR="00BF65DE" w:rsidRPr="00CA25AB" w:rsidRDefault="00BF65DE" w:rsidP="00BF65DE">
      <w:pPr>
        <w:spacing w:after="160"/>
        <w:jc w:val="both"/>
        <w:rPr>
          <w:rFonts w:cs="Arial"/>
        </w:rPr>
      </w:pPr>
      <w:bookmarkStart w:id="36" w:name="_Hlk195450331"/>
      <w:r w:rsidRPr="00CA25AB">
        <w:rPr>
          <w:rFonts w:cs="Arial"/>
        </w:rPr>
        <w:t>Dogovor</w:t>
      </w:r>
      <w:r w:rsidR="004843B7" w:rsidRPr="00CA25AB">
        <w:rPr>
          <w:rFonts w:cs="Arial"/>
        </w:rPr>
        <w:t xml:space="preserve"> o povrnitvi odškodnine</w:t>
      </w:r>
      <w:r w:rsidRPr="00CA25AB">
        <w:rPr>
          <w:rFonts w:cs="Arial"/>
        </w:rPr>
        <w:t xml:space="preserve"> iz prvega odstavka 34. člena Uredbe 2018/1805/EU skle</w:t>
      </w:r>
      <w:r w:rsidR="006F0626" w:rsidRPr="00CA25AB">
        <w:rPr>
          <w:rFonts w:cs="Arial"/>
        </w:rPr>
        <w:t>ne</w:t>
      </w:r>
      <w:r w:rsidRPr="00CA25AB">
        <w:rPr>
          <w:rFonts w:cs="Arial"/>
        </w:rPr>
        <w:t xml:space="preserve"> državno odvetništvo ob smiselni uporabi pravil o odškodninski odgovornosti države.</w:t>
      </w:r>
      <w:bookmarkEnd w:id="36"/>
      <w:r w:rsidRPr="00CA25AB">
        <w:rPr>
          <w:rFonts w:cs="Arial"/>
        </w:rPr>
        <w:t>«.</w:t>
      </w:r>
    </w:p>
    <w:p w14:paraId="0C14B073" w14:textId="77777777" w:rsidR="00BF65DE" w:rsidRPr="00CA25AB" w:rsidRDefault="00BF65DE" w:rsidP="00BF65DE">
      <w:pPr>
        <w:spacing w:after="160"/>
        <w:jc w:val="both"/>
        <w:rPr>
          <w:rFonts w:cs="Arial"/>
        </w:rPr>
      </w:pPr>
    </w:p>
    <w:p w14:paraId="10C1F429" w14:textId="4D59C138" w:rsidR="00BF65DE" w:rsidRPr="00CA25AB" w:rsidRDefault="00813864" w:rsidP="00BF65DE">
      <w:pPr>
        <w:spacing w:after="160"/>
        <w:jc w:val="center"/>
        <w:rPr>
          <w:rFonts w:cs="Arial"/>
          <w:b/>
          <w:bCs/>
        </w:rPr>
      </w:pPr>
      <w:r>
        <w:rPr>
          <w:rFonts w:cs="Arial"/>
          <w:b/>
          <w:bCs/>
        </w:rPr>
        <w:t>16.</w:t>
      </w:r>
      <w:r w:rsidR="00532D90" w:rsidRPr="00CA25AB">
        <w:rPr>
          <w:rFonts w:cs="Arial"/>
          <w:b/>
          <w:bCs/>
        </w:rPr>
        <w:t xml:space="preserve"> </w:t>
      </w:r>
      <w:r w:rsidR="00BF65DE" w:rsidRPr="00CA25AB">
        <w:rPr>
          <w:rFonts w:cs="Arial"/>
          <w:b/>
          <w:bCs/>
        </w:rPr>
        <w:t>člen</w:t>
      </w:r>
    </w:p>
    <w:p w14:paraId="471FC871" w14:textId="62813737" w:rsidR="00BF65DE" w:rsidRPr="00CA25AB" w:rsidRDefault="00BF65DE" w:rsidP="00F63992">
      <w:pPr>
        <w:spacing w:after="160"/>
        <w:jc w:val="both"/>
        <w:rPr>
          <w:rFonts w:cs="Arial"/>
        </w:rPr>
      </w:pPr>
      <w:r w:rsidRPr="00CA25AB">
        <w:rPr>
          <w:rFonts w:cs="Arial"/>
        </w:rPr>
        <w:t>Za naslovom V. dela</w:t>
      </w:r>
      <w:r w:rsidR="00FF024E" w:rsidRPr="00CA25AB">
        <w:rPr>
          <w:rFonts w:cs="Arial"/>
        </w:rPr>
        <w:t xml:space="preserve"> </w:t>
      </w:r>
      <w:r w:rsidRPr="00CA25AB">
        <w:rPr>
          <w:rFonts w:cs="Arial"/>
        </w:rPr>
        <w:t xml:space="preserve">se doda naslov </w:t>
      </w:r>
      <w:r w:rsidR="00203ECA" w:rsidRPr="00CA25AB">
        <w:rPr>
          <w:rFonts w:cs="Arial"/>
        </w:rPr>
        <w:t>25. poglavja »</w:t>
      </w:r>
      <w:bookmarkStart w:id="37" w:name="_Hlk195450859"/>
      <w:bookmarkStart w:id="38" w:name="_Hlk119053359"/>
      <w:r w:rsidRPr="00CA25AB">
        <w:rPr>
          <w:rFonts w:cs="Arial"/>
        </w:rPr>
        <w:t>Izmenjava podatkov iz kazenskih evidenc med državami članicami</w:t>
      </w:r>
      <w:bookmarkEnd w:id="37"/>
      <w:r w:rsidRPr="00CA25AB">
        <w:rPr>
          <w:rFonts w:cs="Arial"/>
        </w:rPr>
        <w:t>«.</w:t>
      </w:r>
    </w:p>
    <w:p w14:paraId="023E6A40" w14:textId="77777777" w:rsidR="00CF017A" w:rsidRPr="00CA25AB" w:rsidRDefault="00CF017A" w:rsidP="00203ECA">
      <w:pPr>
        <w:spacing w:after="160"/>
        <w:rPr>
          <w:rFonts w:cs="Arial"/>
        </w:rPr>
      </w:pPr>
    </w:p>
    <w:p w14:paraId="06E2BE12" w14:textId="53C2E50D" w:rsidR="00CF017A" w:rsidRPr="00CA25AB" w:rsidRDefault="00813864" w:rsidP="00CF017A">
      <w:pPr>
        <w:spacing w:after="160"/>
        <w:jc w:val="center"/>
        <w:rPr>
          <w:rFonts w:cs="Arial"/>
          <w:b/>
          <w:bCs/>
        </w:rPr>
      </w:pPr>
      <w:r>
        <w:rPr>
          <w:rFonts w:cs="Arial"/>
          <w:b/>
          <w:bCs/>
        </w:rPr>
        <w:t>17.</w:t>
      </w:r>
      <w:r w:rsidR="00CF017A" w:rsidRPr="00CA25AB">
        <w:rPr>
          <w:rFonts w:cs="Arial"/>
          <w:b/>
          <w:bCs/>
        </w:rPr>
        <w:t xml:space="preserve"> člen</w:t>
      </w:r>
    </w:p>
    <w:p w14:paraId="28719B6B" w14:textId="6C53208C" w:rsidR="00CF017A" w:rsidRPr="00CA25AB" w:rsidRDefault="00CF017A" w:rsidP="00203ECA">
      <w:pPr>
        <w:spacing w:after="160"/>
        <w:rPr>
          <w:rFonts w:cs="Arial"/>
        </w:rPr>
      </w:pPr>
      <w:r w:rsidRPr="00CA25AB">
        <w:rPr>
          <w:rFonts w:cs="Arial"/>
        </w:rPr>
        <w:t xml:space="preserve">V 225. členu </w:t>
      </w:r>
      <w:r w:rsidR="00DF3222">
        <w:rPr>
          <w:rFonts w:cs="Arial"/>
        </w:rPr>
        <w:t xml:space="preserve">se </w:t>
      </w:r>
      <w:r w:rsidRPr="00CA25AB">
        <w:rPr>
          <w:rFonts w:cs="Arial"/>
        </w:rPr>
        <w:t xml:space="preserve">besedilo »evidenc podatkov o pravnomočnih kazenskih obsodbah in posledicah teh obsodb (v nadaljnjem besedilu: kazenska evidenca)« nadomesti z besedilom »kazenskih evidenc«. </w:t>
      </w:r>
    </w:p>
    <w:p w14:paraId="295971B7" w14:textId="77777777" w:rsidR="00BF65DE" w:rsidRPr="00CA25AB" w:rsidRDefault="00BF65DE" w:rsidP="00BF65DE">
      <w:pPr>
        <w:spacing w:after="160"/>
        <w:ind w:left="709"/>
        <w:jc w:val="center"/>
        <w:rPr>
          <w:rFonts w:cs="Arial"/>
        </w:rPr>
      </w:pPr>
    </w:p>
    <w:p w14:paraId="676C4B13" w14:textId="7060A357" w:rsidR="00BF65DE" w:rsidRPr="00CA25AB" w:rsidRDefault="00813864" w:rsidP="00BF65DE">
      <w:pPr>
        <w:spacing w:after="160"/>
        <w:jc w:val="center"/>
        <w:rPr>
          <w:rFonts w:cs="Arial"/>
          <w:b/>
          <w:bCs/>
        </w:rPr>
      </w:pPr>
      <w:r w:rsidRPr="00813864">
        <w:rPr>
          <w:rFonts w:cs="Arial"/>
          <w:b/>
          <w:bCs/>
        </w:rPr>
        <w:t>18.</w:t>
      </w:r>
      <w:r w:rsidR="00532D90" w:rsidRPr="00CA25AB">
        <w:rPr>
          <w:rFonts w:cs="Arial"/>
        </w:rPr>
        <w:t xml:space="preserve"> </w:t>
      </w:r>
      <w:r w:rsidR="00BF65DE" w:rsidRPr="00CA25AB">
        <w:rPr>
          <w:rFonts w:cs="Arial"/>
          <w:b/>
          <w:bCs/>
        </w:rPr>
        <w:t>člen</w:t>
      </w:r>
    </w:p>
    <w:p w14:paraId="408910B0" w14:textId="77777777" w:rsidR="00BF65DE" w:rsidRDefault="00BF65DE" w:rsidP="00BF65DE">
      <w:pPr>
        <w:spacing w:after="160"/>
        <w:jc w:val="both"/>
        <w:rPr>
          <w:rFonts w:cs="Arial"/>
        </w:rPr>
      </w:pPr>
      <w:r w:rsidRPr="00CA25AB">
        <w:rPr>
          <w:rFonts w:cs="Arial"/>
        </w:rPr>
        <w:t xml:space="preserve">226. člen se spremeni tako, da se glasi: </w:t>
      </w:r>
    </w:p>
    <w:p w14:paraId="6972F40F" w14:textId="77777777" w:rsidR="007604B4" w:rsidRPr="00CA25AB" w:rsidRDefault="007604B4" w:rsidP="00BF65DE">
      <w:pPr>
        <w:spacing w:after="160"/>
        <w:jc w:val="both"/>
        <w:rPr>
          <w:rFonts w:cs="Arial"/>
        </w:rPr>
      </w:pPr>
    </w:p>
    <w:p w14:paraId="46128E77" w14:textId="50F035A2" w:rsidR="002E6C5E" w:rsidRPr="00CA25AB" w:rsidRDefault="00BF65DE" w:rsidP="00BF65DE">
      <w:pPr>
        <w:spacing w:after="160"/>
        <w:ind w:left="567"/>
        <w:jc w:val="center"/>
        <w:rPr>
          <w:rFonts w:cs="Arial"/>
        </w:rPr>
      </w:pPr>
      <w:r w:rsidRPr="00CA25AB">
        <w:rPr>
          <w:rFonts w:cs="Arial"/>
        </w:rPr>
        <w:t>»</w:t>
      </w:r>
      <w:bookmarkStart w:id="39" w:name="_Hlk195451241"/>
      <w:r w:rsidR="002E6C5E" w:rsidRPr="00CA25AB">
        <w:rPr>
          <w:rFonts w:cs="Arial"/>
        </w:rPr>
        <w:t>Pomen izrazov</w:t>
      </w:r>
      <w:bookmarkEnd w:id="39"/>
    </w:p>
    <w:p w14:paraId="65520248" w14:textId="671FB293" w:rsidR="00BF65DE" w:rsidRPr="00CA25AB" w:rsidRDefault="00BF65DE" w:rsidP="00BF65DE">
      <w:pPr>
        <w:spacing w:after="160"/>
        <w:ind w:left="567"/>
        <w:jc w:val="center"/>
        <w:rPr>
          <w:rFonts w:cs="Arial"/>
        </w:rPr>
      </w:pPr>
      <w:r w:rsidRPr="00CA25AB">
        <w:rPr>
          <w:rFonts w:cs="Arial"/>
        </w:rPr>
        <w:t>226. člen</w:t>
      </w:r>
      <w:r w:rsidRPr="00CA25AB">
        <w:rPr>
          <w:rFonts w:cs="Arial"/>
        </w:rPr>
        <w:br/>
      </w:r>
    </w:p>
    <w:p w14:paraId="162E75E6" w14:textId="6490F363" w:rsidR="00BF65DE" w:rsidRPr="00CA25AB" w:rsidRDefault="00BF65DE" w:rsidP="00BF65DE">
      <w:pPr>
        <w:spacing w:after="160"/>
        <w:jc w:val="both"/>
        <w:rPr>
          <w:rFonts w:cs="Arial"/>
        </w:rPr>
      </w:pPr>
      <w:bookmarkStart w:id="40" w:name="_Hlk195451269"/>
      <w:r w:rsidRPr="00CA25AB">
        <w:rPr>
          <w:rFonts w:cs="Arial"/>
        </w:rPr>
        <w:lastRenderedPageBreak/>
        <w:t xml:space="preserve">Izrazi, uporabljeni v </w:t>
      </w:r>
      <w:proofErr w:type="spellStart"/>
      <w:r w:rsidR="002207C5" w:rsidRPr="00CA25AB">
        <w:rPr>
          <w:rFonts w:cs="Arial"/>
        </w:rPr>
        <w:t>V</w:t>
      </w:r>
      <w:proofErr w:type="spellEnd"/>
      <w:r w:rsidR="002207C5" w:rsidRPr="00CA25AB">
        <w:rPr>
          <w:rFonts w:cs="Arial"/>
        </w:rPr>
        <w:t>. delu</w:t>
      </w:r>
      <w:r w:rsidRPr="00CA25AB">
        <w:rPr>
          <w:rFonts w:cs="Arial"/>
        </w:rPr>
        <w:t>,</w:t>
      </w:r>
      <w:r w:rsidR="00D92D9C">
        <w:rPr>
          <w:rFonts w:cs="Arial"/>
        </w:rPr>
        <w:t xml:space="preserve"> </w:t>
      </w:r>
      <w:r w:rsidRPr="00CA25AB">
        <w:rPr>
          <w:rFonts w:cs="Arial"/>
        </w:rPr>
        <w:t>pomen</w:t>
      </w:r>
      <w:r w:rsidR="004E38D3">
        <w:rPr>
          <w:rFonts w:cs="Arial"/>
        </w:rPr>
        <w:t>ijo</w:t>
      </w:r>
      <w:r w:rsidRPr="00CA25AB">
        <w:rPr>
          <w:rFonts w:cs="Arial"/>
        </w:rPr>
        <w:t>:</w:t>
      </w:r>
    </w:p>
    <w:p w14:paraId="0F6DC80F" w14:textId="55CCE7DF"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»centralni organ« je organ države članice, ki je pristojen za izmenjavo podatkov iz kazenskih evidenc; </w:t>
      </w:r>
    </w:p>
    <w:p w14:paraId="01A09037" w14:textId="30E84954" w:rsidR="00BF65DE" w:rsidRPr="00CA25AB" w:rsidRDefault="00BF65DE" w:rsidP="00F63992">
      <w:pPr>
        <w:pStyle w:val="Odstavekseznama"/>
        <w:numPr>
          <w:ilvl w:val="1"/>
          <w:numId w:val="47"/>
        </w:numPr>
        <w:spacing w:after="160"/>
        <w:ind w:left="426"/>
        <w:jc w:val="both"/>
        <w:rPr>
          <w:rFonts w:cs="Arial"/>
        </w:rPr>
      </w:pPr>
      <w:r w:rsidRPr="00CA25AB">
        <w:rPr>
          <w:rFonts w:cs="Arial"/>
        </w:rPr>
        <w:t>»centralni organ Republike Slovenije« je ministrstv</w:t>
      </w:r>
      <w:r w:rsidR="00AC1426" w:rsidRPr="00CA25AB">
        <w:rPr>
          <w:rFonts w:cs="Arial"/>
        </w:rPr>
        <w:t>o</w:t>
      </w:r>
      <w:r w:rsidRPr="00CA25AB">
        <w:rPr>
          <w:rFonts w:cs="Arial"/>
        </w:rPr>
        <w:t>, pristojn</w:t>
      </w:r>
      <w:r w:rsidR="00AC1426" w:rsidRPr="00CA25AB">
        <w:rPr>
          <w:rFonts w:cs="Arial"/>
        </w:rPr>
        <w:t>o</w:t>
      </w:r>
      <w:r w:rsidRPr="00CA25AB">
        <w:rPr>
          <w:rFonts w:cs="Arial"/>
        </w:rPr>
        <w:t xml:space="preserve"> za pravosodje, ki upravlja kazensko evidenco; </w:t>
      </w:r>
    </w:p>
    <w:p w14:paraId="07C93A44" w14:textId="0D04A571" w:rsidR="00BF65DE" w:rsidRPr="00CA25AB" w:rsidRDefault="00BF65DE" w:rsidP="00F63992">
      <w:pPr>
        <w:pStyle w:val="Odstavekseznama"/>
        <w:numPr>
          <w:ilvl w:val="1"/>
          <w:numId w:val="47"/>
        </w:numPr>
        <w:spacing w:after="160"/>
        <w:ind w:left="426"/>
        <w:rPr>
          <w:rFonts w:cs="Arial"/>
        </w:rPr>
      </w:pPr>
      <w:r w:rsidRPr="00CA25AB">
        <w:rPr>
          <w:rFonts w:cs="Arial"/>
        </w:rPr>
        <w:t xml:space="preserve">»država članica« </w:t>
      </w:r>
      <w:r w:rsidR="004E38D3">
        <w:rPr>
          <w:rFonts w:cs="Arial"/>
        </w:rPr>
        <w:t>pomeni</w:t>
      </w:r>
      <w:r w:rsidRPr="00CA25AB">
        <w:rPr>
          <w:rFonts w:cs="Arial"/>
        </w:rPr>
        <w:t xml:space="preserve"> država </w:t>
      </w:r>
      <w:r w:rsidR="004E38D3">
        <w:rPr>
          <w:rFonts w:cs="Arial"/>
        </w:rPr>
        <w:t xml:space="preserve">članica </w:t>
      </w:r>
      <w:r w:rsidRPr="00CA25AB">
        <w:rPr>
          <w:rFonts w:cs="Arial"/>
        </w:rPr>
        <w:t>Evropske unije ter Združeno kraljestvo Velike Britanije in Severne Irske;</w:t>
      </w:r>
    </w:p>
    <w:p w14:paraId="4DCD0397" w14:textId="16277BC7"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»državljan tretje države« </w:t>
      </w:r>
      <w:r w:rsidR="004E38D3">
        <w:rPr>
          <w:rFonts w:cs="Arial"/>
        </w:rPr>
        <w:t>so</w:t>
      </w:r>
      <w:r w:rsidRPr="00CA25AB">
        <w:rPr>
          <w:rFonts w:cs="Arial"/>
        </w:rPr>
        <w:t xml:space="preserve"> oseba, ki ni državljan države članice, oseba, ki ima poleg državljanstva države članice tudi državljanstvo tretje države, oseba brez državljanstva in oseba, katere državljanstvo centralnemu organu ni znano;</w:t>
      </w:r>
    </w:p>
    <w:p w14:paraId="4D0FA8BC" w14:textId="03C42DE1" w:rsidR="00BF65DE" w:rsidRPr="00CA25AB" w:rsidRDefault="00BF65DE" w:rsidP="00F63992">
      <w:pPr>
        <w:pStyle w:val="Odstavekseznama"/>
        <w:numPr>
          <w:ilvl w:val="1"/>
          <w:numId w:val="47"/>
        </w:numPr>
        <w:spacing w:after="160"/>
        <w:ind w:left="426"/>
        <w:jc w:val="both"/>
        <w:rPr>
          <w:rFonts w:cs="Arial"/>
        </w:rPr>
      </w:pPr>
      <w:r w:rsidRPr="00CA25AB">
        <w:rPr>
          <w:rFonts w:cs="Arial"/>
        </w:rPr>
        <w:t xml:space="preserve">»ECRIS« je </w:t>
      </w:r>
      <w:bookmarkStart w:id="41" w:name="_Hlk184050396"/>
      <w:r w:rsidRPr="00CA25AB">
        <w:rPr>
          <w:rFonts w:cs="Arial"/>
        </w:rPr>
        <w:t>sistem informacijskih povezav</w:t>
      </w:r>
      <w:bookmarkEnd w:id="41"/>
      <w:r w:rsidRPr="00CA25AB">
        <w:rPr>
          <w:rFonts w:cs="Arial"/>
        </w:rPr>
        <w:t xml:space="preserve">, ki uporablja informacijsko tehnologijo za izmenjavo podatkov in informacij iz kazenskih evidenc med centralnimi organi; </w:t>
      </w:r>
    </w:p>
    <w:p w14:paraId="6CC9139A" w14:textId="6EDE4EC4" w:rsidR="00BF65DE" w:rsidRPr="00CA25AB" w:rsidRDefault="00BF65DE" w:rsidP="00F63992">
      <w:pPr>
        <w:pStyle w:val="Odstavekseznama"/>
        <w:numPr>
          <w:ilvl w:val="1"/>
          <w:numId w:val="47"/>
        </w:numPr>
        <w:spacing w:after="160"/>
        <w:ind w:left="426"/>
        <w:jc w:val="both"/>
        <w:rPr>
          <w:rFonts w:cs="Arial"/>
        </w:rPr>
      </w:pPr>
      <w:r w:rsidRPr="00CA25AB">
        <w:rPr>
          <w:rFonts w:cs="Arial"/>
        </w:rPr>
        <w:t>»ECRIS-TCN« je sistem za določitev držav članic, ki so izrekle obsodbo državljanu tretje države, vzpostavljen na podlagi Uredbe 2019/816/EU;</w:t>
      </w:r>
      <w:r w:rsidR="0092760C" w:rsidRPr="00CA25AB">
        <w:rPr>
          <w:rFonts w:cs="Arial"/>
        </w:rPr>
        <w:t xml:space="preserve"> </w:t>
      </w:r>
    </w:p>
    <w:p w14:paraId="697ECE76" w14:textId="1EED88DD" w:rsidR="00AA105B" w:rsidRDefault="00647087" w:rsidP="00690C63">
      <w:pPr>
        <w:pStyle w:val="Odstavekseznama"/>
        <w:numPr>
          <w:ilvl w:val="1"/>
          <w:numId w:val="47"/>
        </w:numPr>
        <w:spacing w:after="160"/>
        <w:ind w:left="426"/>
        <w:jc w:val="both"/>
        <w:rPr>
          <w:rFonts w:cs="Arial"/>
        </w:rPr>
      </w:pPr>
      <w:r w:rsidRPr="00CA25AB">
        <w:rPr>
          <w:rFonts w:cs="Arial"/>
        </w:rPr>
        <w:t>»kazenska evidenca« je evidenca države članice o pravnomočnih kazenskih obsodbah in posledicah teh obsodb, vključno s kazensko evidenco Republike Slovenije;</w:t>
      </w:r>
    </w:p>
    <w:p w14:paraId="6C9CCFB4" w14:textId="75DBB33C" w:rsidR="00DF3222" w:rsidRDefault="00647087">
      <w:pPr>
        <w:pStyle w:val="Odstavekseznama"/>
        <w:numPr>
          <w:ilvl w:val="1"/>
          <w:numId w:val="47"/>
        </w:numPr>
        <w:spacing w:after="160"/>
        <w:ind w:left="426"/>
        <w:jc w:val="both"/>
        <w:rPr>
          <w:rFonts w:cs="Arial"/>
        </w:rPr>
      </w:pPr>
      <w:r w:rsidRPr="00CA25AB">
        <w:rPr>
          <w:rFonts w:cs="Arial"/>
        </w:rPr>
        <w:t>»kazenska evidenca Republike Slovenije</w:t>
      </w:r>
      <w:r w:rsidR="004E38D3">
        <w:rPr>
          <w:rFonts w:cs="Arial"/>
        </w:rPr>
        <w:t>«</w:t>
      </w:r>
      <w:r w:rsidRPr="00CA25AB">
        <w:rPr>
          <w:rFonts w:cs="Arial"/>
        </w:rPr>
        <w:t xml:space="preserve"> je </w:t>
      </w:r>
      <w:r w:rsidR="00CF017A" w:rsidRPr="00CA25AB">
        <w:rPr>
          <w:rFonts w:cs="Arial"/>
        </w:rPr>
        <w:t>kazenska evidenca</w:t>
      </w:r>
      <w:r w:rsidR="00CE1FA8" w:rsidRPr="00CA25AB">
        <w:rPr>
          <w:rFonts w:cs="Arial"/>
        </w:rPr>
        <w:t xml:space="preserve"> in</w:t>
      </w:r>
      <w:r w:rsidR="001734F9" w:rsidRPr="00CA25AB">
        <w:rPr>
          <w:rFonts w:cs="Arial"/>
        </w:rPr>
        <w:t xml:space="preserve"> evidenca vzgojnih ukrepov</w:t>
      </w:r>
      <w:r w:rsidR="00CE1FA8" w:rsidRPr="00CA25AB">
        <w:rPr>
          <w:rFonts w:cs="Arial"/>
        </w:rPr>
        <w:t xml:space="preserve"> v skladu z zakonom, ki ureja izvrševanje kazenskih sankcij</w:t>
      </w:r>
      <w:r w:rsidR="00DF3222">
        <w:rPr>
          <w:rFonts w:cs="Arial"/>
        </w:rPr>
        <w:t>;</w:t>
      </w:r>
      <w:bookmarkEnd w:id="40"/>
    </w:p>
    <w:p w14:paraId="7901FCF1" w14:textId="4EE76FFE" w:rsidR="00BF65DE" w:rsidRPr="00DF3222" w:rsidRDefault="00DF3222" w:rsidP="00690C63">
      <w:pPr>
        <w:pStyle w:val="Odstavekseznama"/>
        <w:numPr>
          <w:ilvl w:val="1"/>
          <w:numId w:val="47"/>
        </w:numPr>
        <w:spacing w:after="160"/>
        <w:ind w:left="426"/>
        <w:jc w:val="both"/>
        <w:rPr>
          <w:rFonts w:cs="Arial"/>
        </w:rPr>
      </w:pPr>
      <w:r w:rsidRPr="00CA25AB">
        <w:rPr>
          <w:rFonts w:cs="Arial"/>
        </w:rPr>
        <w:t xml:space="preserve">»okvir za zagotavljanje </w:t>
      </w:r>
      <w:proofErr w:type="spellStart"/>
      <w:r w:rsidRPr="00CA25AB">
        <w:rPr>
          <w:rFonts w:cs="Arial"/>
        </w:rPr>
        <w:t>interoperabilnosti</w:t>
      </w:r>
      <w:proofErr w:type="spellEnd"/>
      <w:r w:rsidRPr="00CA25AB">
        <w:rPr>
          <w:rFonts w:cs="Arial"/>
        </w:rPr>
        <w:t xml:space="preserve">« je sistem </w:t>
      </w:r>
      <w:r w:rsidR="004E38D3">
        <w:rPr>
          <w:rFonts w:cs="Arial"/>
        </w:rPr>
        <w:t>večinoma</w:t>
      </w:r>
      <w:r w:rsidRPr="00CA25AB">
        <w:rPr>
          <w:rFonts w:cs="Arial"/>
        </w:rPr>
        <w:t xml:space="preserve"> avtomatiziranih povezav med informacijskimi sistemi Evropske unije, kot jih določa Uredba 2019/818/EU</w:t>
      </w:r>
      <w:r>
        <w:rPr>
          <w:rFonts w:cs="Arial"/>
        </w:rPr>
        <w:t>.</w:t>
      </w:r>
      <w:r w:rsidR="00CF017A" w:rsidRPr="00DF3222">
        <w:rPr>
          <w:rFonts w:cs="Arial"/>
        </w:rPr>
        <w:t>«.</w:t>
      </w:r>
    </w:p>
    <w:p w14:paraId="5C51AF72" w14:textId="77777777" w:rsidR="00BF65DE" w:rsidRPr="00CA25AB" w:rsidRDefault="00BF65DE" w:rsidP="00BF65DE">
      <w:pPr>
        <w:spacing w:after="160"/>
        <w:jc w:val="center"/>
        <w:rPr>
          <w:rFonts w:cs="Arial"/>
          <w:b/>
          <w:bCs/>
        </w:rPr>
      </w:pPr>
      <w:bookmarkStart w:id="42" w:name="_Hlk120197438"/>
      <w:bookmarkEnd w:id="38"/>
    </w:p>
    <w:p w14:paraId="44C49908" w14:textId="1F12DD84" w:rsidR="00BF65DE" w:rsidRPr="00CA25AB" w:rsidRDefault="00813864" w:rsidP="00BF65DE">
      <w:pPr>
        <w:spacing w:after="160"/>
        <w:jc w:val="center"/>
        <w:rPr>
          <w:rFonts w:cs="Arial"/>
          <w:b/>
          <w:bCs/>
        </w:rPr>
      </w:pPr>
      <w:r w:rsidRPr="00813864">
        <w:rPr>
          <w:rFonts w:cs="Arial"/>
          <w:b/>
          <w:bCs/>
        </w:rPr>
        <w:t>19.</w:t>
      </w:r>
      <w:r w:rsidR="00A27EFB" w:rsidRPr="00813864">
        <w:rPr>
          <w:rFonts w:cs="Arial"/>
          <w:b/>
          <w:bCs/>
        </w:rPr>
        <w:t xml:space="preserve"> </w:t>
      </w:r>
      <w:r w:rsidR="00BF65DE" w:rsidRPr="00CA25AB">
        <w:rPr>
          <w:rFonts w:cs="Arial"/>
          <w:b/>
          <w:bCs/>
        </w:rPr>
        <w:t>člen</w:t>
      </w:r>
    </w:p>
    <w:bookmarkEnd w:id="42"/>
    <w:p w14:paraId="4A0F25BD" w14:textId="77777777" w:rsidR="007604B4" w:rsidRDefault="00BF65DE" w:rsidP="00BF65DE">
      <w:pPr>
        <w:spacing w:after="160"/>
        <w:jc w:val="both"/>
        <w:rPr>
          <w:rFonts w:cs="Arial"/>
          <w:bCs/>
        </w:rPr>
      </w:pPr>
      <w:r w:rsidRPr="00CA25AB">
        <w:rPr>
          <w:rFonts w:cs="Arial"/>
          <w:bCs/>
        </w:rPr>
        <w:t>V 227. členu se prvi odstavek spremeni tako, da se glasi:</w:t>
      </w:r>
    </w:p>
    <w:p w14:paraId="452FA1F8" w14:textId="53AA5F19" w:rsidR="00BF65DE" w:rsidRPr="00CA25AB" w:rsidRDefault="00BF65DE" w:rsidP="00BF65DE">
      <w:pPr>
        <w:spacing w:after="160"/>
        <w:jc w:val="both"/>
        <w:rPr>
          <w:rFonts w:cs="Arial"/>
          <w:bCs/>
        </w:rPr>
      </w:pPr>
      <w:r w:rsidRPr="00CA25AB">
        <w:rPr>
          <w:rFonts w:cs="Arial"/>
          <w:bCs/>
        </w:rPr>
        <w:t xml:space="preserve"> </w:t>
      </w:r>
    </w:p>
    <w:p w14:paraId="4F658DAC" w14:textId="0F1D0E4F" w:rsidR="00BF65DE" w:rsidRPr="00CA25AB" w:rsidRDefault="00BF65DE" w:rsidP="00BF65DE">
      <w:pPr>
        <w:jc w:val="both"/>
        <w:rPr>
          <w:rFonts w:cs="Arial"/>
        </w:rPr>
      </w:pPr>
      <w:bookmarkStart w:id="43" w:name="_Hlk195451384"/>
      <w:r w:rsidRPr="00CA25AB">
        <w:rPr>
          <w:rFonts w:cs="Arial"/>
          <w:bCs/>
        </w:rPr>
        <w:t xml:space="preserve">»(1) </w:t>
      </w:r>
      <w:r w:rsidRPr="00CA25AB">
        <w:rPr>
          <w:rFonts w:cs="Arial"/>
        </w:rPr>
        <w:t>Centralni organ Republike Slovenije centralnemu organu druge države članice posreduje naslednje podatke o pravnomočni kazenski obsodbi njenega državljana, ko je obsodba vpisana v kazensko evidenco</w:t>
      </w:r>
      <w:r w:rsidR="004E38D3">
        <w:rPr>
          <w:rFonts w:cs="Arial"/>
        </w:rPr>
        <w:t>, in sicer</w:t>
      </w:r>
      <w:r w:rsidRPr="00CA25AB">
        <w:rPr>
          <w:rFonts w:cs="Arial"/>
        </w:rPr>
        <w:t>:</w:t>
      </w:r>
    </w:p>
    <w:p w14:paraId="05F8CC84" w14:textId="68BA9CF3" w:rsidR="00BF65DE" w:rsidRPr="00CA25AB" w:rsidRDefault="00571772" w:rsidP="00BF65DE">
      <w:pPr>
        <w:jc w:val="both"/>
        <w:rPr>
          <w:rFonts w:cs="Arial"/>
        </w:rPr>
      </w:pPr>
      <w:r>
        <w:rPr>
          <w:rFonts w:cs="Arial"/>
          <w:bCs/>
        </w:rPr>
        <w:t>–</w:t>
      </w:r>
      <w:r w:rsidR="00BF65DE" w:rsidRPr="00CA25AB">
        <w:rPr>
          <w:rFonts w:cs="Arial"/>
          <w:bCs/>
        </w:rPr>
        <w:t xml:space="preserve"> osebno ime, EMŠO</w:t>
      </w:r>
      <w:r w:rsidR="00AC1426" w:rsidRPr="00CA25AB">
        <w:rPr>
          <w:rFonts w:cs="Arial"/>
          <w:bCs/>
        </w:rPr>
        <w:t>,</w:t>
      </w:r>
      <w:r w:rsidR="00BF65DE" w:rsidRPr="00CA25AB">
        <w:rPr>
          <w:rFonts w:cs="Arial"/>
          <w:bCs/>
        </w:rPr>
        <w:t xml:space="preserve"> podatek o vrsti in številki osebnega dokumenta, datum, kraj in državo rojstva, spol, državljanstva, prejšnja osebna imena</w:t>
      </w:r>
      <w:r w:rsidR="00625533" w:rsidRPr="00CA25AB">
        <w:rPr>
          <w:rFonts w:cs="Arial"/>
          <w:bCs/>
        </w:rPr>
        <w:t>, osebna imena staršev</w:t>
      </w:r>
      <w:r w:rsidR="00BF65DE" w:rsidRPr="00CA25AB">
        <w:rPr>
          <w:rFonts w:cs="Arial"/>
          <w:bCs/>
        </w:rPr>
        <w:t xml:space="preserve"> in naslov stalnega ali začasnega prebivališča;</w:t>
      </w:r>
    </w:p>
    <w:p w14:paraId="34CA8CF1" w14:textId="5A241594" w:rsidR="00BF65DE" w:rsidRPr="00CA25AB" w:rsidRDefault="004E38D3" w:rsidP="00BF65DE">
      <w:pPr>
        <w:jc w:val="both"/>
        <w:rPr>
          <w:rFonts w:cs="Arial"/>
          <w:bCs/>
        </w:rPr>
      </w:pPr>
      <w:r>
        <w:rPr>
          <w:rFonts w:cs="Arial"/>
          <w:bCs/>
        </w:rPr>
        <w:t>–</w:t>
      </w:r>
      <w:r w:rsidR="00BF65DE" w:rsidRPr="00CA25AB">
        <w:rPr>
          <w:rFonts w:cs="Arial"/>
          <w:bCs/>
        </w:rPr>
        <w:t xml:space="preserve"> datum izreka in opraviln</w:t>
      </w:r>
      <w:r w:rsidR="00904603" w:rsidRPr="00CA25AB">
        <w:rPr>
          <w:rFonts w:cs="Arial"/>
          <w:bCs/>
        </w:rPr>
        <w:t>o</w:t>
      </w:r>
      <w:r w:rsidR="00BF65DE" w:rsidRPr="00CA25AB">
        <w:rPr>
          <w:rFonts w:cs="Arial"/>
          <w:bCs/>
        </w:rPr>
        <w:t xml:space="preserve"> številk</w:t>
      </w:r>
      <w:r w:rsidR="00AC1426" w:rsidRPr="00CA25AB">
        <w:rPr>
          <w:rFonts w:cs="Arial"/>
          <w:bCs/>
        </w:rPr>
        <w:t>o</w:t>
      </w:r>
      <w:r w:rsidR="00BF65DE" w:rsidRPr="00CA25AB">
        <w:rPr>
          <w:rFonts w:cs="Arial"/>
          <w:bCs/>
        </w:rPr>
        <w:t xml:space="preserve"> obsodbe, </w:t>
      </w:r>
      <w:r w:rsidR="00571772">
        <w:rPr>
          <w:rFonts w:cs="Arial"/>
          <w:bCs/>
        </w:rPr>
        <w:t>ime</w:t>
      </w:r>
      <w:r w:rsidR="00BF65DE" w:rsidRPr="00CA25AB">
        <w:rPr>
          <w:rFonts w:cs="Arial"/>
          <w:bCs/>
        </w:rPr>
        <w:t xml:space="preserve"> sodišča, ki je obsodbo izreklo, ter datum pravnomočnosti;</w:t>
      </w:r>
    </w:p>
    <w:p w14:paraId="598DBABD" w14:textId="355CBFE9" w:rsidR="00BF65DE" w:rsidRPr="00CA25AB" w:rsidRDefault="004E38D3" w:rsidP="00BF65DE">
      <w:pPr>
        <w:jc w:val="both"/>
        <w:rPr>
          <w:rFonts w:cs="Arial"/>
          <w:bCs/>
        </w:rPr>
      </w:pPr>
      <w:r>
        <w:rPr>
          <w:rFonts w:cs="Arial"/>
          <w:bCs/>
        </w:rPr>
        <w:t>–</w:t>
      </w:r>
      <w:r w:rsidR="00BF65DE" w:rsidRPr="00CA25AB">
        <w:rPr>
          <w:rFonts w:cs="Arial"/>
          <w:bCs/>
        </w:rPr>
        <w:t xml:space="preserve"> čas izvršitve kaznivega dejanja;</w:t>
      </w:r>
    </w:p>
    <w:p w14:paraId="2D41BF8D" w14:textId="423B0BC3" w:rsidR="00BF65DE" w:rsidRPr="00CA25AB" w:rsidRDefault="004E38D3" w:rsidP="00BF65DE">
      <w:pPr>
        <w:jc w:val="both"/>
        <w:rPr>
          <w:rFonts w:cs="Arial"/>
          <w:bCs/>
        </w:rPr>
      </w:pPr>
      <w:r>
        <w:rPr>
          <w:rFonts w:cs="Arial"/>
          <w:bCs/>
        </w:rPr>
        <w:t>–</w:t>
      </w:r>
      <w:r w:rsidR="00BF65DE" w:rsidRPr="00CA25AB">
        <w:rPr>
          <w:rFonts w:cs="Arial"/>
          <w:bCs/>
        </w:rPr>
        <w:t xml:space="preserve"> zakonsk</w:t>
      </w:r>
      <w:r w:rsidR="00904603" w:rsidRPr="00CA25AB">
        <w:rPr>
          <w:rFonts w:cs="Arial"/>
          <w:bCs/>
        </w:rPr>
        <w:t>o</w:t>
      </w:r>
      <w:r w:rsidR="00BF65DE" w:rsidRPr="00CA25AB">
        <w:rPr>
          <w:rFonts w:cs="Arial"/>
          <w:bCs/>
        </w:rPr>
        <w:t xml:space="preserve"> podlag</w:t>
      </w:r>
      <w:r w:rsidR="00904603" w:rsidRPr="00CA25AB">
        <w:rPr>
          <w:rFonts w:cs="Arial"/>
          <w:bCs/>
        </w:rPr>
        <w:t>o</w:t>
      </w:r>
      <w:r w:rsidR="00BF65DE" w:rsidRPr="00CA25AB">
        <w:rPr>
          <w:rFonts w:cs="Arial"/>
          <w:bCs/>
        </w:rPr>
        <w:t xml:space="preserve"> in označb</w:t>
      </w:r>
      <w:r w:rsidR="00904603" w:rsidRPr="00CA25AB">
        <w:rPr>
          <w:rFonts w:cs="Arial"/>
          <w:bCs/>
        </w:rPr>
        <w:t>o</w:t>
      </w:r>
      <w:r w:rsidR="00BF65DE" w:rsidRPr="00CA25AB">
        <w:rPr>
          <w:rFonts w:cs="Arial"/>
          <w:bCs/>
        </w:rPr>
        <w:t xml:space="preserve"> kaznivega dejanja ter</w:t>
      </w:r>
    </w:p>
    <w:p w14:paraId="4E5E445C" w14:textId="6E3F0191" w:rsidR="00BF65DE" w:rsidRPr="00CA25AB" w:rsidRDefault="004E38D3" w:rsidP="00BF65DE">
      <w:pPr>
        <w:spacing w:after="160"/>
        <w:jc w:val="both"/>
        <w:rPr>
          <w:rFonts w:cs="Arial"/>
          <w:bCs/>
        </w:rPr>
      </w:pPr>
      <w:r>
        <w:rPr>
          <w:rFonts w:cs="Arial"/>
          <w:bCs/>
        </w:rPr>
        <w:t>–</w:t>
      </w:r>
      <w:r w:rsidR="00BF65DE" w:rsidRPr="00CA25AB">
        <w:rPr>
          <w:rFonts w:cs="Arial"/>
          <w:bCs/>
        </w:rPr>
        <w:t xml:space="preserve"> vrst</w:t>
      </w:r>
      <w:r w:rsidR="00904603" w:rsidRPr="00CA25AB">
        <w:rPr>
          <w:rFonts w:cs="Arial"/>
          <w:bCs/>
        </w:rPr>
        <w:t>o</w:t>
      </w:r>
      <w:r w:rsidR="00BF65DE" w:rsidRPr="00CA25AB">
        <w:rPr>
          <w:rFonts w:cs="Arial"/>
          <w:bCs/>
        </w:rPr>
        <w:t xml:space="preserve"> in višin</w:t>
      </w:r>
      <w:r w:rsidR="00904603" w:rsidRPr="00CA25AB">
        <w:rPr>
          <w:rFonts w:cs="Arial"/>
          <w:bCs/>
        </w:rPr>
        <w:t>o</w:t>
      </w:r>
      <w:r w:rsidR="00BF65DE" w:rsidRPr="00CA25AB">
        <w:rPr>
          <w:rFonts w:cs="Arial"/>
          <w:bCs/>
        </w:rPr>
        <w:t xml:space="preserve"> izrečene kazenske sankcije.«.</w:t>
      </w:r>
    </w:p>
    <w:bookmarkEnd w:id="43"/>
    <w:p w14:paraId="117169D9" w14:textId="7EFDB78C" w:rsidR="00BF65DE" w:rsidRPr="00CA25AB" w:rsidRDefault="00BF65DE" w:rsidP="00BF65DE">
      <w:pPr>
        <w:spacing w:after="160"/>
        <w:jc w:val="both"/>
        <w:rPr>
          <w:rFonts w:cs="Arial"/>
          <w:bCs/>
        </w:rPr>
      </w:pPr>
      <w:r w:rsidRPr="00CA25AB">
        <w:rPr>
          <w:rFonts w:cs="Arial"/>
          <w:bCs/>
        </w:rPr>
        <w:t xml:space="preserve">Doda se drugi odstavek, ki se glasi: </w:t>
      </w:r>
    </w:p>
    <w:p w14:paraId="46F656F0" w14:textId="377B6D0B" w:rsidR="00BF65DE" w:rsidRPr="00CA25AB" w:rsidRDefault="00BF65DE" w:rsidP="00BF65DE">
      <w:pPr>
        <w:spacing w:after="160"/>
        <w:jc w:val="both"/>
        <w:rPr>
          <w:rFonts w:cs="Arial"/>
          <w:bCs/>
        </w:rPr>
      </w:pPr>
      <w:r w:rsidRPr="00CA25AB">
        <w:rPr>
          <w:rFonts w:cs="Arial"/>
          <w:bCs/>
        </w:rPr>
        <w:t xml:space="preserve">»(2) </w:t>
      </w:r>
      <w:bookmarkStart w:id="44" w:name="_Hlk195451440"/>
      <w:r w:rsidRPr="00CA25AB">
        <w:rPr>
          <w:rFonts w:cs="Arial"/>
          <w:bCs/>
        </w:rPr>
        <w:t xml:space="preserve">Če </w:t>
      </w:r>
      <w:r w:rsidR="00AC1426" w:rsidRPr="00CA25AB">
        <w:rPr>
          <w:rFonts w:cs="Arial"/>
          <w:bCs/>
        </w:rPr>
        <w:t xml:space="preserve">podatek iz prejšnjega odstavka ni vpisan v kazensko evidenco Republike Slovenije, se kljub temu posreduje centralnemu organu druge države članice, če je vpisan v drugo evidenco, ki je povezana s kazensko evidenco Republike Slovenije. </w:t>
      </w:r>
      <w:r w:rsidRPr="00CA25AB">
        <w:rPr>
          <w:rFonts w:cs="Arial"/>
          <w:bCs/>
        </w:rPr>
        <w:t>Spol</w:t>
      </w:r>
      <w:r w:rsidR="0040633E" w:rsidRPr="00CA25AB">
        <w:rPr>
          <w:rFonts w:cs="Arial"/>
          <w:bCs/>
        </w:rPr>
        <w:t xml:space="preserve"> obsojenega posameznika</w:t>
      </w:r>
      <w:r w:rsidRPr="00CA25AB">
        <w:rPr>
          <w:rFonts w:cs="Arial"/>
          <w:bCs/>
        </w:rPr>
        <w:t xml:space="preserve"> se lahko </w:t>
      </w:r>
      <w:r w:rsidR="00667BF5" w:rsidRPr="00CA25AB">
        <w:rPr>
          <w:rFonts w:cs="Arial"/>
          <w:bCs/>
        </w:rPr>
        <w:t>opredeli</w:t>
      </w:r>
      <w:r w:rsidRPr="00CA25AB">
        <w:rPr>
          <w:rFonts w:cs="Arial"/>
          <w:bCs/>
        </w:rPr>
        <w:t xml:space="preserve"> na podlagi EMŠO.</w:t>
      </w:r>
      <w:bookmarkEnd w:id="44"/>
      <w:r w:rsidRPr="00CA25AB">
        <w:rPr>
          <w:rFonts w:cs="Arial"/>
          <w:bCs/>
        </w:rPr>
        <w:t xml:space="preserve">«. </w:t>
      </w:r>
    </w:p>
    <w:p w14:paraId="73721C5C" w14:textId="77777777" w:rsidR="00BF65DE" w:rsidRPr="00CA25AB" w:rsidRDefault="00BF65DE" w:rsidP="00BF65DE">
      <w:pPr>
        <w:spacing w:after="160"/>
        <w:jc w:val="both"/>
        <w:rPr>
          <w:rFonts w:cs="Arial"/>
          <w:bCs/>
        </w:rPr>
      </w:pPr>
      <w:r w:rsidRPr="00CA25AB">
        <w:rPr>
          <w:rFonts w:cs="Arial"/>
          <w:bCs/>
        </w:rPr>
        <w:t xml:space="preserve">Dosedanji drugi, tretji in četrti odstavek postanejo tretji, četrti in peti odstavek. </w:t>
      </w:r>
    </w:p>
    <w:p w14:paraId="7BB6FA31" w14:textId="77777777" w:rsidR="00BF65DE" w:rsidRPr="00CA25AB" w:rsidRDefault="00BF65DE" w:rsidP="00BF65DE">
      <w:pPr>
        <w:spacing w:after="160"/>
        <w:jc w:val="both"/>
        <w:rPr>
          <w:rFonts w:cs="Arial"/>
          <w:bCs/>
        </w:rPr>
      </w:pPr>
    </w:p>
    <w:p w14:paraId="35A924E9" w14:textId="459AF207" w:rsidR="00BF65DE" w:rsidRPr="00CA25AB" w:rsidRDefault="00813864" w:rsidP="00BF65DE">
      <w:pPr>
        <w:spacing w:after="160"/>
        <w:jc w:val="center"/>
        <w:rPr>
          <w:rFonts w:cs="Arial"/>
          <w:b/>
          <w:bCs/>
        </w:rPr>
      </w:pPr>
      <w:r>
        <w:rPr>
          <w:rFonts w:cs="Arial"/>
          <w:b/>
          <w:bCs/>
        </w:rPr>
        <w:t>20.</w:t>
      </w:r>
      <w:r w:rsidR="00A27EFB" w:rsidRPr="00CA25AB">
        <w:rPr>
          <w:rFonts w:cs="Arial"/>
          <w:b/>
          <w:bCs/>
        </w:rPr>
        <w:t xml:space="preserve"> </w:t>
      </w:r>
      <w:r w:rsidR="00BF65DE" w:rsidRPr="00CA25AB">
        <w:rPr>
          <w:rFonts w:cs="Arial"/>
          <w:b/>
          <w:bCs/>
        </w:rPr>
        <w:t>člen</w:t>
      </w:r>
    </w:p>
    <w:p w14:paraId="76BE18FB" w14:textId="742564A5" w:rsidR="007604B4" w:rsidRDefault="00BF65DE" w:rsidP="00BF65DE">
      <w:pPr>
        <w:spacing w:after="160"/>
        <w:jc w:val="both"/>
        <w:rPr>
          <w:rFonts w:cs="Arial"/>
          <w:bCs/>
        </w:rPr>
      </w:pPr>
      <w:bookmarkStart w:id="45" w:name="_Hlk119316636"/>
      <w:r w:rsidRPr="00CA25AB">
        <w:rPr>
          <w:rFonts w:cs="Arial"/>
          <w:bCs/>
        </w:rPr>
        <w:t xml:space="preserve">Doda se </w:t>
      </w:r>
      <w:bookmarkStart w:id="46" w:name="_Hlk195451545"/>
      <w:r w:rsidRPr="00CA25AB">
        <w:rPr>
          <w:rFonts w:cs="Arial"/>
          <w:bCs/>
        </w:rPr>
        <w:t xml:space="preserve">227.a </w:t>
      </w:r>
      <w:bookmarkEnd w:id="46"/>
      <w:r w:rsidRPr="00CA25AB">
        <w:rPr>
          <w:rFonts w:cs="Arial"/>
          <w:bCs/>
        </w:rPr>
        <w:t>člen, ki se glasi:</w:t>
      </w:r>
    </w:p>
    <w:p w14:paraId="7AE3DEAC" w14:textId="77777777" w:rsidR="007604B4" w:rsidRPr="00CA25AB" w:rsidRDefault="007604B4" w:rsidP="00BF65DE">
      <w:pPr>
        <w:spacing w:after="160"/>
        <w:jc w:val="both"/>
        <w:rPr>
          <w:rFonts w:cs="Arial"/>
          <w:bCs/>
        </w:rPr>
      </w:pPr>
    </w:p>
    <w:p w14:paraId="6CB703F6" w14:textId="35EEB3F2" w:rsidR="00BF65DE" w:rsidRPr="00CA25AB" w:rsidRDefault="00BF65DE" w:rsidP="00BF65DE">
      <w:pPr>
        <w:spacing w:after="160"/>
        <w:jc w:val="center"/>
        <w:rPr>
          <w:rFonts w:cs="Arial"/>
          <w:bCs/>
        </w:rPr>
      </w:pPr>
      <w:r w:rsidRPr="00CA25AB">
        <w:rPr>
          <w:rFonts w:cs="Arial"/>
          <w:bCs/>
        </w:rPr>
        <w:t>»</w:t>
      </w:r>
      <w:bookmarkStart w:id="47" w:name="_Hlk195451528"/>
      <w:r w:rsidRPr="00CA25AB">
        <w:rPr>
          <w:rFonts w:cs="Arial"/>
          <w:bCs/>
        </w:rPr>
        <w:t>Obdelava podatkov</w:t>
      </w:r>
      <w:r w:rsidR="003521CC" w:rsidRPr="00CA25AB">
        <w:rPr>
          <w:rFonts w:cs="Arial"/>
          <w:bCs/>
        </w:rPr>
        <w:t xml:space="preserve"> v kazenski evidenci na podlagi obsodbe v drugi državi članici</w:t>
      </w:r>
      <w:bookmarkEnd w:id="47"/>
    </w:p>
    <w:p w14:paraId="385CBB80" w14:textId="63E21F74" w:rsidR="003521CC" w:rsidRPr="00CA25AB" w:rsidRDefault="003521CC" w:rsidP="007604B4">
      <w:pPr>
        <w:spacing w:after="160"/>
        <w:jc w:val="center"/>
        <w:rPr>
          <w:rFonts w:cs="Arial"/>
          <w:bCs/>
        </w:rPr>
      </w:pPr>
      <w:r w:rsidRPr="00CA25AB">
        <w:rPr>
          <w:rFonts w:cs="Arial"/>
          <w:bCs/>
        </w:rPr>
        <w:t>227.a člen</w:t>
      </w:r>
    </w:p>
    <w:p w14:paraId="441FF1B9" w14:textId="3E74297A" w:rsidR="00BF65DE" w:rsidRPr="00CA25AB" w:rsidRDefault="00BF65DE" w:rsidP="00BF65DE">
      <w:pPr>
        <w:spacing w:after="160"/>
        <w:jc w:val="both"/>
        <w:rPr>
          <w:rFonts w:cs="Arial"/>
          <w:bCs/>
        </w:rPr>
      </w:pPr>
      <w:bookmarkStart w:id="48" w:name="_Hlk195451579"/>
      <w:r w:rsidRPr="00CA25AB">
        <w:rPr>
          <w:rFonts w:cs="Arial"/>
          <w:bCs/>
        </w:rPr>
        <w:t xml:space="preserve">(1) Centralni organ Republike Slovenije v skladu z zakonom, ki ureja </w:t>
      </w:r>
      <w:r w:rsidR="003521CC" w:rsidRPr="00CA25AB">
        <w:rPr>
          <w:rFonts w:cs="Arial"/>
          <w:bCs/>
        </w:rPr>
        <w:t>izvrševanje kazenskih sankcij</w:t>
      </w:r>
      <w:r w:rsidRPr="00CA25AB">
        <w:rPr>
          <w:rFonts w:cs="Arial"/>
          <w:bCs/>
        </w:rPr>
        <w:t xml:space="preserve">, v kazensko evidenco Republike Slovenije vpiše podatke o kazenski obsodbi državljana Republike Slovenije, ki jih posreduje centralni organ </w:t>
      </w:r>
      <w:r w:rsidR="00C451CA" w:rsidRPr="00CA25AB">
        <w:rPr>
          <w:rFonts w:cs="Arial"/>
          <w:bCs/>
        </w:rPr>
        <w:t xml:space="preserve">druge </w:t>
      </w:r>
      <w:r w:rsidRPr="00CA25AB">
        <w:rPr>
          <w:rFonts w:cs="Arial"/>
          <w:bCs/>
        </w:rPr>
        <w:t>države članice, ki je izrekla obsodbo</w:t>
      </w:r>
      <w:r w:rsidR="00BF72F8" w:rsidRPr="00CA25AB">
        <w:rPr>
          <w:rFonts w:cs="Arial"/>
          <w:bCs/>
        </w:rPr>
        <w:t>.</w:t>
      </w:r>
    </w:p>
    <w:p w14:paraId="18891BB4" w14:textId="7298D130" w:rsidR="00BF65DE" w:rsidRPr="00CA25AB" w:rsidRDefault="00BF65DE" w:rsidP="00BF65DE">
      <w:pPr>
        <w:spacing w:after="160"/>
        <w:jc w:val="both"/>
        <w:rPr>
          <w:rFonts w:cs="Arial"/>
          <w:bCs/>
        </w:rPr>
      </w:pPr>
      <w:r w:rsidRPr="00CA25AB">
        <w:rPr>
          <w:rFonts w:cs="Arial"/>
          <w:bCs/>
        </w:rPr>
        <w:t xml:space="preserve">(2) Če centralni organ druge države članice pri posredovanju podatkov </w:t>
      </w:r>
      <w:r w:rsidR="004E38D3">
        <w:rPr>
          <w:rFonts w:cs="Arial"/>
          <w:bCs/>
        </w:rPr>
        <w:t>določi</w:t>
      </w:r>
      <w:r w:rsidRPr="00CA25AB">
        <w:rPr>
          <w:rFonts w:cs="Arial"/>
          <w:bCs/>
        </w:rPr>
        <w:t xml:space="preserve"> </w:t>
      </w:r>
      <w:r w:rsidR="003213F3" w:rsidRPr="00CA25AB">
        <w:rPr>
          <w:rFonts w:cs="Arial"/>
          <w:bCs/>
        </w:rPr>
        <w:t>prepoved posredovanja podatkov drugim državam</w:t>
      </w:r>
      <w:r w:rsidRPr="00CA25AB">
        <w:rPr>
          <w:rFonts w:cs="Arial"/>
          <w:bCs/>
        </w:rPr>
        <w:t>, razen če so potrebni za izvedbo kazenskega postopka, se vpiše tudi ta omejitev</w:t>
      </w:r>
      <w:r w:rsidR="00151DA4" w:rsidRPr="00CA25AB">
        <w:rPr>
          <w:rFonts w:cs="Arial"/>
          <w:bCs/>
        </w:rPr>
        <w:t xml:space="preserve">. </w:t>
      </w:r>
    </w:p>
    <w:p w14:paraId="5EF88588" w14:textId="0CAD3605" w:rsidR="00BF65DE" w:rsidRPr="00CA25AB" w:rsidRDefault="00BF65DE" w:rsidP="00BF65DE">
      <w:pPr>
        <w:spacing w:after="160"/>
        <w:jc w:val="both"/>
        <w:rPr>
          <w:rFonts w:cs="Arial"/>
        </w:rPr>
      </w:pPr>
      <w:r w:rsidRPr="00CA25AB">
        <w:rPr>
          <w:rFonts w:cs="Arial"/>
          <w:bCs/>
        </w:rPr>
        <w:t xml:space="preserve">(3) Podatki iz prvega odstavka tega člena se v kazenski evidenci Republike Slovenije spremenijo ali brišejo, ko spremembo ali izbris podatkov </w:t>
      </w:r>
      <w:r w:rsidR="00C451CA" w:rsidRPr="00CA25AB">
        <w:rPr>
          <w:rFonts w:cs="Arial"/>
          <w:bCs/>
        </w:rPr>
        <w:t>v</w:t>
      </w:r>
      <w:r w:rsidRPr="00CA25AB">
        <w:rPr>
          <w:rFonts w:cs="Arial"/>
          <w:bCs/>
        </w:rPr>
        <w:t xml:space="preserve"> svoj</w:t>
      </w:r>
      <w:r w:rsidR="00C451CA" w:rsidRPr="00CA25AB">
        <w:rPr>
          <w:rFonts w:cs="Arial"/>
          <w:bCs/>
        </w:rPr>
        <w:t>i</w:t>
      </w:r>
      <w:r w:rsidRPr="00CA25AB">
        <w:rPr>
          <w:rFonts w:cs="Arial"/>
          <w:bCs/>
        </w:rPr>
        <w:t xml:space="preserve"> kazensk</w:t>
      </w:r>
      <w:r w:rsidR="00C451CA" w:rsidRPr="00CA25AB">
        <w:rPr>
          <w:rFonts w:cs="Arial"/>
          <w:bCs/>
        </w:rPr>
        <w:t>i</w:t>
      </w:r>
      <w:r w:rsidRPr="00CA25AB">
        <w:rPr>
          <w:rFonts w:cs="Arial"/>
          <w:bCs/>
        </w:rPr>
        <w:t xml:space="preserve"> evidenc</w:t>
      </w:r>
      <w:r w:rsidR="00C451CA" w:rsidRPr="00CA25AB">
        <w:rPr>
          <w:rFonts w:cs="Arial"/>
          <w:bCs/>
        </w:rPr>
        <w:t>i</w:t>
      </w:r>
      <w:r w:rsidRPr="00CA25AB">
        <w:rPr>
          <w:rFonts w:cs="Arial"/>
          <w:bCs/>
        </w:rPr>
        <w:t xml:space="preserve"> sporoči centralni organ države članice, ki je izrekla obsodbo</w:t>
      </w:r>
      <w:r w:rsidRPr="00CA25AB">
        <w:rPr>
          <w:rFonts w:cs="Arial"/>
          <w:b/>
          <w:bCs/>
        </w:rPr>
        <w:t xml:space="preserve">. </w:t>
      </w:r>
      <w:r w:rsidRPr="00CA25AB">
        <w:rPr>
          <w:rFonts w:cs="Arial"/>
        </w:rPr>
        <w:t xml:space="preserve">Centralni organ Republike Slovenije sme </w:t>
      </w:r>
      <w:r w:rsidR="003213F3" w:rsidRPr="00CA25AB">
        <w:rPr>
          <w:rFonts w:cs="Arial"/>
        </w:rPr>
        <w:t xml:space="preserve">kadarkoli </w:t>
      </w:r>
      <w:r w:rsidRPr="00CA25AB">
        <w:rPr>
          <w:rFonts w:cs="Arial"/>
        </w:rPr>
        <w:t>preveriti, ali so podatki še vpisani v kazensko evidenco države članic</w:t>
      </w:r>
      <w:r w:rsidR="00BF72F8" w:rsidRPr="00CA25AB">
        <w:rPr>
          <w:rFonts w:cs="Arial"/>
        </w:rPr>
        <w:t>e, ki je podatke posredovala</w:t>
      </w:r>
      <w:r w:rsidRPr="00CA25AB">
        <w:rPr>
          <w:rFonts w:cs="Arial"/>
        </w:rPr>
        <w:t>.</w:t>
      </w:r>
      <w:r w:rsidR="00066EFC" w:rsidRPr="00CA25AB">
        <w:rPr>
          <w:rFonts w:cs="Arial"/>
        </w:rPr>
        <w:t xml:space="preserve"> </w:t>
      </w:r>
    </w:p>
    <w:p w14:paraId="375CD7B4" w14:textId="41649EA8" w:rsidR="00151DA4" w:rsidRPr="00CA25AB" w:rsidRDefault="000B3279" w:rsidP="00F67201">
      <w:pPr>
        <w:spacing w:after="160"/>
        <w:jc w:val="both"/>
        <w:rPr>
          <w:rFonts w:cs="Arial"/>
          <w:bCs/>
        </w:rPr>
      </w:pPr>
      <w:r w:rsidRPr="00CA25AB">
        <w:rPr>
          <w:rFonts w:cs="Arial"/>
          <w:bCs/>
        </w:rPr>
        <w:t xml:space="preserve">(4) Ne glede na določbe zakona, ki ureja </w:t>
      </w:r>
      <w:r w:rsidR="003521CC" w:rsidRPr="00CA25AB">
        <w:rPr>
          <w:rFonts w:cs="Arial"/>
          <w:bCs/>
        </w:rPr>
        <w:t>izvrševanje kazenskih sankcij</w:t>
      </w:r>
      <w:r w:rsidRPr="00CA25AB">
        <w:rPr>
          <w:rFonts w:cs="Arial"/>
          <w:bCs/>
        </w:rPr>
        <w:t>, je podatke o obsodb</w:t>
      </w:r>
      <w:r w:rsidR="00F67201" w:rsidRPr="00CA25AB">
        <w:rPr>
          <w:rFonts w:cs="Arial"/>
          <w:bCs/>
        </w:rPr>
        <w:t>i</w:t>
      </w:r>
      <w:r w:rsidR="00B042E8" w:rsidRPr="00CA25AB">
        <w:rPr>
          <w:rFonts w:cs="Arial"/>
          <w:bCs/>
        </w:rPr>
        <w:t xml:space="preserve">, glede katere je </w:t>
      </w:r>
      <w:r w:rsidR="004E38D3">
        <w:rPr>
          <w:rFonts w:cs="Arial"/>
          <w:bCs/>
        </w:rPr>
        <w:t>določena</w:t>
      </w:r>
      <w:r w:rsidR="00B042E8" w:rsidRPr="00CA25AB">
        <w:rPr>
          <w:rFonts w:cs="Arial"/>
          <w:bCs/>
        </w:rPr>
        <w:t xml:space="preserve"> </w:t>
      </w:r>
      <w:r w:rsidR="00904603" w:rsidRPr="00CA25AB">
        <w:rPr>
          <w:rFonts w:cs="Arial"/>
          <w:bCs/>
        </w:rPr>
        <w:t>prepoved</w:t>
      </w:r>
      <w:r w:rsidR="00B042E8" w:rsidRPr="00CA25AB">
        <w:rPr>
          <w:rFonts w:cs="Arial"/>
          <w:bCs/>
        </w:rPr>
        <w:t xml:space="preserve"> </w:t>
      </w:r>
      <w:r w:rsidRPr="00CA25AB">
        <w:rPr>
          <w:rFonts w:cs="Arial"/>
          <w:bCs/>
        </w:rPr>
        <w:t>iz drugega odstavka tega člena</w:t>
      </w:r>
      <w:r w:rsidR="00B042E8" w:rsidRPr="00CA25AB">
        <w:rPr>
          <w:rFonts w:cs="Arial"/>
          <w:bCs/>
        </w:rPr>
        <w:t>,</w:t>
      </w:r>
      <w:r w:rsidRPr="00CA25AB">
        <w:rPr>
          <w:rFonts w:cs="Arial"/>
          <w:bCs/>
        </w:rPr>
        <w:t xml:space="preserve"> </w:t>
      </w:r>
      <w:r w:rsidR="00B042E8" w:rsidRPr="00CA25AB">
        <w:rPr>
          <w:rFonts w:cs="Arial"/>
          <w:bCs/>
        </w:rPr>
        <w:t xml:space="preserve">tujim </w:t>
      </w:r>
      <w:r w:rsidRPr="00CA25AB">
        <w:rPr>
          <w:rFonts w:cs="Arial"/>
          <w:bCs/>
        </w:rPr>
        <w:t xml:space="preserve">organom in drugim </w:t>
      </w:r>
      <w:r w:rsidR="00B042E8" w:rsidRPr="00CA25AB">
        <w:rPr>
          <w:rFonts w:cs="Arial"/>
          <w:bCs/>
        </w:rPr>
        <w:t xml:space="preserve">tujim </w:t>
      </w:r>
      <w:r w:rsidRPr="00CA25AB">
        <w:rPr>
          <w:rFonts w:cs="Arial"/>
          <w:bCs/>
        </w:rPr>
        <w:t xml:space="preserve">subjektom dopustno </w:t>
      </w:r>
      <w:r w:rsidR="0002571F" w:rsidRPr="00CA25AB">
        <w:rPr>
          <w:rFonts w:cs="Arial"/>
          <w:bCs/>
        </w:rPr>
        <w:t>dati</w:t>
      </w:r>
      <w:r w:rsidRPr="00CA25AB">
        <w:rPr>
          <w:rFonts w:cs="Arial"/>
          <w:bCs/>
        </w:rPr>
        <w:t xml:space="preserve"> le</w:t>
      </w:r>
      <w:r w:rsidR="00A13C18" w:rsidRPr="00CA25AB">
        <w:rPr>
          <w:rFonts w:cs="Arial"/>
          <w:bCs/>
        </w:rPr>
        <w:t>, če so potrebni</w:t>
      </w:r>
      <w:r w:rsidRPr="00CA25AB">
        <w:rPr>
          <w:rFonts w:cs="Arial"/>
          <w:bCs/>
        </w:rPr>
        <w:t xml:space="preserve"> za izvedbo kazenskega postopka. </w:t>
      </w:r>
    </w:p>
    <w:p w14:paraId="210B3FAF" w14:textId="02334846" w:rsidR="006F7C1A" w:rsidRPr="00CA25AB" w:rsidRDefault="006F7C1A" w:rsidP="00CD5B79">
      <w:pPr>
        <w:spacing w:after="160"/>
        <w:jc w:val="both"/>
        <w:rPr>
          <w:rFonts w:cs="Arial"/>
          <w:bCs/>
        </w:rPr>
      </w:pPr>
      <w:bookmarkStart w:id="49" w:name="_Hlk195466595"/>
      <w:bookmarkStart w:id="50" w:name="_Hlk195541795"/>
      <w:r w:rsidRPr="00CA25AB">
        <w:rPr>
          <w:rFonts w:cs="Arial"/>
          <w:bCs/>
        </w:rPr>
        <w:t xml:space="preserve">(5) Ne glede na določbe zakona, ki ureja izvrševanje kazenskih sankcij, je podatke o obsodbi, ki jo je izrekla druga država članica, slovenskim in tujim organom in drugim subjektom dopustno dati za druge namene kot za izvedbo kazenskega postopka le, </w:t>
      </w:r>
      <w:r w:rsidR="00CD5B79" w:rsidRPr="00CA25AB">
        <w:rPr>
          <w:rFonts w:cs="Arial"/>
          <w:bCs/>
        </w:rPr>
        <w:t xml:space="preserve">če je obsodba izrečena za ravnanje, ki </w:t>
      </w:r>
      <w:r w:rsidR="004E38D3">
        <w:rPr>
          <w:rFonts w:cs="Arial"/>
          <w:bCs/>
        </w:rPr>
        <w:t xml:space="preserve">je </w:t>
      </w:r>
      <w:r w:rsidR="00CD5B79" w:rsidRPr="00CA25AB">
        <w:rPr>
          <w:rFonts w:cs="Arial"/>
          <w:bCs/>
        </w:rPr>
        <w:t xml:space="preserve">po pravu Republike Slovenije kaznivo dejanje, ali če </w:t>
      </w:r>
      <w:r w:rsidR="004E38D3">
        <w:rPr>
          <w:rFonts w:cs="Arial"/>
          <w:bCs/>
        </w:rPr>
        <w:t>gre za</w:t>
      </w:r>
      <w:r w:rsidR="00CD5B79" w:rsidRPr="00CA25AB">
        <w:rPr>
          <w:rFonts w:cs="Arial"/>
          <w:bCs/>
        </w:rPr>
        <w:t xml:space="preserve"> </w:t>
      </w:r>
      <w:r w:rsidR="00BD7C7B" w:rsidRPr="00CA25AB">
        <w:rPr>
          <w:rFonts w:cs="Arial"/>
          <w:bCs/>
        </w:rPr>
        <w:t>obsodb</w:t>
      </w:r>
      <w:r w:rsidR="00BD7C7B">
        <w:rPr>
          <w:rFonts w:cs="Arial"/>
          <w:bCs/>
        </w:rPr>
        <w:t>o</w:t>
      </w:r>
      <w:r w:rsidR="00BD7C7B" w:rsidRPr="00CA25AB">
        <w:rPr>
          <w:rFonts w:cs="Arial"/>
          <w:bCs/>
        </w:rPr>
        <w:t xml:space="preserve"> </w:t>
      </w:r>
      <w:r w:rsidRPr="00CA25AB">
        <w:rPr>
          <w:rFonts w:cs="Arial"/>
          <w:bCs/>
        </w:rPr>
        <w:t>na kazen zapora nad šest mesecev, vključno s pogojno obsodbo</w:t>
      </w:r>
      <w:r w:rsidR="00CD5B79" w:rsidRPr="00CA25AB">
        <w:rPr>
          <w:rFonts w:cs="Arial"/>
          <w:bCs/>
        </w:rPr>
        <w:t>. Ravnanja, ki po pravu Republike Slovenije n</w:t>
      </w:r>
      <w:r w:rsidR="004E38D3">
        <w:rPr>
          <w:rFonts w:cs="Arial"/>
          <w:bCs/>
        </w:rPr>
        <w:t>iso</w:t>
      </w:r>
      <w:r w:rsidR="00CD5B79" w:rsidRPr="00CA25AB">
        <w:rPr>
          <w:rFonts w:cs="Arial"/>
          <w:bCs/>
        </w:rPr>
        <w:t xml:space="preserve"> kazniv</w:t>
      </w:r>
      <w:r w:rsidR="004E38D3">
        <w:rPr>
          <w:rFonts w:cs="Arial"/>
          <w:bCs/>
        </w:rPr>
        <w:t>a</w:t>
      </w:r>
      <w:r w:rsidR="00CD5B79" w:rsidRPr="00CA25AB">
        <w:rPr>
          <w:rFonts w:cs="Arial"/>
          <w:bCs/>
        </w:rPr>
        <w:t xml:space="preserve"> dejanj</w:t>
      </w:r>
      <w:r w:rsidR="004E38D3">
        <w:rPr>
          <w:rFonts w:cs="Arial"/>
          <w:bCs/>
        </w:rPr>
        <w:t>a</w:t>
      </w:r>
      <w:r w:rsidR="00CD5B79" w:rsidRPr="00CA25AB">
        <w:rPr>
          <w:rFonts w:cs="Arial"/>
          <w:bCs/>
        </w:rPr>
        <w:t xml:space="preserve">, </w:t>
      </w:r>
      <w:r w:rsidRPr="00CA25AB">
        <w:rPr>
          <w:rFonts w:cs="Arial"/>
          <w:bCs/>
        </w:rPr>
        <w:t>se z uporabo standardiziranih oznak iz</w:t>
      </w:r>
      <w:r w:rsidR="00CD5B79" w:rsidRPr="00CA25AB">
        <w:rPr>
          <w:rFonts w:cs="Arial"/>
          <w:bCs/>
        </w:rPr>
        <w:t xml:space="preserve"> drugega odstavka</w:t>
      </w:r>
      <w:r w:rsidRPr="00CA25AB">
        <w:rPr>
          <w:rFonts w:cs="Arial"/>
          <w:bCs/>
        </w:rPr>
        <w:t xml:space="preserve"> 235. člena tega zakona opredelijo v pravilniku, ki ureja kazenske evidence. </w:t>
      </w:r>
    </w:p>
    <w:bookmarkEnd w:id="49"/>
    <w:p w14:paraId="5378F5FF" w14:textId="4BD4507F" w:rsidR="0086156D" w:rsidRPr="00CA25AB" w:rsidRDefault="0002571F" w:rsidP="00F67201">
      <w:pPr>
        <w:spacing w:after="160"/>
        <w:jc w:val="both"/>
        <w:rPr>
          <w:rFonts w:cs="Arial"/>
          <w:bCs/>
        </w:rPr>
      </w:pPr>
      <w:r w:rsidRPr="00CA25AB">
        <w:rPr>
          <w:rFonts w:cs="Arial"/>
          <w:bCs/>
        </w:rPr>
        <w:t xml:space="preserve">(6) </w:t>
      </w:r>
      <w:r w:rsidR="00F7716C" w:rsidRPr="00CA25AB">
        <w:rPr>
          <w:rFonts w:cs="Arial"/>
          <w:bCs/>
        </w:rPr>
        <w:t xml:space="preserve">Ne glede na določbe zakona, ki ureja izvrševanje kazenskih sankcij, je podatke o obsodbi, ki jo je izrekla druga država članica, slovenskim in tujim organom </w:t>
      </w:r>
      <w:r w:rsidR="004E38D3">
        <w:rPr>
          <w:rFonts w:cs="Arial"/>
          <w:bCs/>
        </w:rPr>
        <w:t>ter</w:t>
      </w:r>
      <w:r w:rsidR="00F7716C" w:rsidRPr="00CA25AB">
        <w:rPr>
          <w:rFonts w:cs="Arial"/>
          <w:bCs/>
        </w:rPr>
        <w:t xml:space="preserve"> drugim subjektom dopustno dati za druge namene kot za izvedbo kazenskega postopka le</w:t>
      </w:r>
      <w:r w:rsidRPr="00CA25AB">
        <w:rPr>
          <w:rFonts w:cs="Arial"/>
          <w:bCs/>
        </w:rPr>
        <w:t xml:space="preserve">, če obsodba na podlagi </w:t>
      </w:r>
      <w:r w:rsidR="00AC34DC" w:rsidRPr="00CA25AB">
        <w:rPr>
          <w:rFonts w:cs="Arial"/>
          <w:bCs/>
        </w:rPr>
        <w:t xml:space="preserve">določb </w:t>
      </w:r>
      <w:r w:rsidRPr="00CA25AB">
        <w:rPr>
          <w:rFonts w:cs="Arial"/>
          <w:bCs/>
        </w:rPr>
        <w:t xml:space="preserve">kazenskega zakona o zakonski in sodni rehabilitaciji še ne bi bila izbrisana. </w:t>
      </w:r>
    </w:p>
    <w:p w14:paraId="381097BA" w14:textId="2962FBD5" w:rsidR="00F67201" w:rsidRPr="00CA25AB" w:rsidRDefault="00373079" w:rsidP="00F67201">
      <w:pPr>
        <w:spacing w:after="160"/>
        <w:jc w:val="both"/>
        <w:rPr>
          <w:rFonts w:cs="Arial"/>
          <w:bCs/>
        </w:rPr>
      </w:pPr>
      <w:r w:rsidRPr="00CA25AB">
        <w:rPr>
          <w:rFonts w:cs="Arial"/>
          <w:bCs/>
        </w:rPr>
        <w:t>(</w:t>
      </w:r>
      <w:r w:rsidR="00F7716C" w:rsidRPr="00CA25AB">
        <w:rPr>
          <w:rFonts w:cs="Arial"/>
          <w:bCs/>
        </w:rPr>
        <w:t>7</w:t>
      </w:r>
      <w:r w:rsidRPr="00CA25AB">
        <w:rPr>
          <w:rFonts w:cs="Arial"/>
          <w:bCs/>
        </w:rPr>
        <w:t xml:space="preserve">) </w:t>
      </w:r>
      <w:r w:rsidR="0002571F" w:rsidRPr="00CA25AB">
        <w:rPr>
          <w:rFonts w:cs="Arial"/>
          <w:bCs/>
        </w:rPr>
        <w:t>Obsodbe</w:t>
      </w:r>
      <w:r w:rsidR="00AC34DC" w:rsidRPr="00CA25AB">
        <w:rPr>
          <w:rFonts w:cs="Arial"/>
          <w:bCs/>
        </w:rPr>
        <w:t>,</w:t>
      </w:r>
      <w:r w:rsidR="0002571F" w:rsidRPr="00CA25AB">
        <w:rPr>
          <w:rFonts w:cs="Arial"/>
          <w:bCs/>
        </w:rPr>
        <w:t xml:space="preserve"> glede katerih velja omejitev dajanja podatkov v skladu s petim in šestim odstavkom tega člena, ne vplivajo na pogoje za izbris obsodb, ki so jih izrekla sodišča Republike Slovenije in tretjih držav, iz kazenske evidence</w:t>
      </w:r>
      <w:r w:rsidR="00A92AE5" w:rsidRPr="00CA25AB">
        <w:rPr>
          <w:rFonts w:cs="Arial"/>
          <w:bCs/>
        </w:rPr>
        <w:t xml:space="preserve"> Republike Slovenije</w:t>
      </w:r>
      <w:r w:rsidR="0002571F" w:rsidRPr="00CA25AB">
        <w:rPr>
          <w:rFonts w:cs="Arial"/>
          <w:bCs/>
        </w:rPr>
        <w:t>.</w:t>
      </w:r>
      <w:bookmarkEnd w:id="48"/>
      <w:r w:rsidR="00F67201" w:rsidRPr="00CA25AB">
        <w:rPr>
          <w:rFonts w:cs="Arial"/>
          <w:bCs/>
        </w:rPr>
        <w:t>«.</w:t>
      </w:r>
    </w:p>
    <w:bookmarkEnd w:id="50"/>
    <w:p w14:paraId="382F1964" w14:textId="77777777" w:rsidR="00F7716C" w:rsidRPr="00CA25AB" w:rsidRDefault="00F7716C" w:rsidP="00F67201">
      <w:pPr>
        <w:spacing w:after="160"/>
        <w:jc w:val="both"/>
        <w:rPr>
          <w:rFonts w:cs="Arial"/>
          <w:bCs/>
        </w:rPr>
      </w:pPr>
    </w:p>
    <w:p w14:paraId="2C7E1013" w14:textId="6E8B0F53" w:rsidR="00BF65DE" w:rsidRPr="00CA25AB" w:rsidRDefault="00813864" w:rsidP="00BF65DE">
      <w:pPr>
        <w:spacing w:after="160"/>
        <w:jc w:val="center"/>
        <w:rPr>
          <w:rFonts w:cs="Arial"/>
          <w:b/>
          <w:bCs/>
        </w:rPr>
      </w:pPr>
      <w:r w:rsidRPr="00813864">
        <w:rPr>
          <w:rFonts w:cs="Arial"/>
          <w:b/>
          <w:bCs/>
        </w:rPr>
        <w:t>21.</w:t>
      </w:r>
      <w:r w:rsidR="00A27EFB" w:rsidRPr="00813864">
        <w:rPr>
          <w:rFonts w:cs="Arial"/>
          <w:b/>
          <w:bCs/>
        </w:rPr>
        <w:t xml:space="preserve"> </w:t>
      </w:r>
      <w:r w:rsidR="00BF65DE" w:rsidRPr="00CA25AB">
        <w:rPr>
          <w:rFonts w:cs="Arial"/>
          <w:b/>
          <w:bCs/>
        </w:rPr>
        <w:t>člen</w:t>
      </w:r>
      <w:bookmarkEnd w:id="45"/>
    </w:p>
    <w:p w14:paraId="7B3B813D" w14:textId="77777777" w:rsidR="00BF65DE" w:rsidRDefault="00BF65DE" w:rsidP="00BF65DE">
      <w:pPr>
        <w:spacing w:after="160"/>
        <w:jc w:val="both"/>
        <w:rPr>
          <w:rFonts w:cs="Arial"/>
          <w:bCs/>
        </w:rPr>
      </w:pPr>
      <w:r w:rsidRPr="00CA25AB">
        <w:rPr>
          <w:rFonts w:cs="Arial"/>
          <w:bCs/>
        </w:rPr>
        <w:t xml:space="preserve">228. člen se spremeni tako, da se glasi: </w:t>
      </w:r>
    </w:p>
    <w:p w14:paraId="4A571EA5" w14:textId="77777777" w:rsidR="007604B4" w:rsidRPr="00CA25AB" w:rsidRDefault="007604B4" w:rsidP="00BF65DE">
      <w:pPr>
        <w:spacing w:after="160"/>
        <w:jc w:val="both"/>
        <w:rPr>
          <w:rFonts w:cs="Arial"/>
          <w:bCs/>
        </w:rPr>
      </w:pPr>
    </w:p>
    <w:p w14:paraId="0C4924E9" w14:textId="11018B31" w:rsidR="00611658" w:rsidRPr="00CA25AB" w:rsidRDefault="00611658" w:rsidP="00611658">
      <w:pPr>
        <w:spacing w:after="160"/>
        <w:jc w:val="center"/>
        <w:rPr>
          <w:rFonts w:cs="Arial"/>
          <w:bCs/>
        </w:rPr>
      </w:pPr>
      <w:r w:rsidRPr="00CA25AB">
        <w:rPr>
          <w:rFonts w:cs="Arial"/>
          <w:bCs/>
        </w:rPr>
        <w:t>»Posredovanje podatkov drugim državam članicam na zaprosilo</w:t>
      </w:r>
    </w:p>
    <w:p w14:paraId="5DD6361D" w14:textId="216664E4" w:rsidR="00611658" w:rsidRPr="00CA25AB" w:rsidRDefault="00611658" w:rsidP="00611658">
      <w:pPr>
        <w:spacing w:after="160"/>
        <w:jc w:val="center"/>
        <w:rPr>
          <w:rFonts w:cs="Arial"/>
          <w:bCs/>
        </w:rPr>
      </w:pPr>
      <w:r w:rsidRPr="00CA25AB">
        <w:rPr>
          <w:rFonts w:cs="Arial"/>
          <w:bCs/>
        </w:rPr>
        <w:t>228. člen</w:t>
      </w:r>
    </w:p>
    <w:p w14:paraId="34DA0748" w14:textId="0D9018C4" w:rsidR="00BF65DE" w:rsidRPr="00CA25AB" w:rsidRDefault="00BF65DE" w:rsidP="00BF65DE">
      <w:pPr>
        <w:spacing w:after="160"/>
        <w:jc w:val="both"/>
        <w:rPr>
          <w:rFonts w:cs="Arial"/>
        </w:rPr>
      </w:pPr>
      <w:bookmarkStart w:id="51" w:name="_Hlk195451623"/>
      <w:r w:rsidRPr="00CA25AB">
        <w:rPr>
          <w:rFonts w:cs="Arial"/>
        </w:rPr>
        <w:t>(1) Centralni organ Republike Slovenije na zaprosilo centralnega organa druge države članice posreduje podatke o obsodb</w:t>
      </w:r>
      <w:r w:rsidR="00076BB5" w:rsidRPr="00CA25AB">
        <w:rPr>
          <w:rFonts w:cs="Arial"/>
        </w:rPr>
        <w:t>ah</w:t>
      </w:r>
      <w:r w:rsidRPr="00CA25AB">
        <w:rPr>
          <w:rFonts w:cs="Arial"/>
        </w:rPr>
        <w:t xml:space="preserve"> posameznik</w:t>
      </w:r>
      <w:r w:rsidR="003213F3" w:rsidRPr="00CA25AB">
        <w:rPr>
          <w:rFonts w:cs="Arial"/>
        </w:rPr>
        <w:t>a</w:t>
      </w:r>
      <w:r w:rsidRPr="00CA25AB">
        <w:rPr>
          <w:rFonts w:cs="Arial"/>
        </w:rPr>
        <w:t xml:space="preserve"> iz kazenske evidence Republike Slovenije, če so</w:t>
      </w:r>
      <w:r w:rsidR="00F53240" w:rsidRPr="00CA25AB">
        <w:rPr>
          <w:rFonts w:cs="Arial"/>
        </w:rPr>
        <w:t xml:space="preserve"> podatki </w:t>
      </w:r>
      <w:r w:rsidRPr="00CA25AB">
        <w:rPr>
          <w:rFonts w:cs="Arial"/>
        </w:rPr>
        <w:t>potrebni za izvedbo kazenskega postopka.</w:t>
      </w:r>
    </w:p>
    <w:p w14:paraId="2B563464" w14:textId="74983796" w:rsidR="00BF65DE" w:rsidRPr="00CA25AB" w:rsidRDefault="00BF65DE" w:rsidP="00BF65DE">
      <w:pPr>
        <w:jc w:val="both"/>
        <w:rPr>
          <w:rFonts w:cs="Arial"/>
        </w:rPr>
      </w:pPr>
      <w:r w:rsidRPr="00CA25AB">
        <w:rPr>
          <w:rFonts w:cs="Arial"/>
        </w:rPr>
        <w:t>(2) Če so podatki potrebni za drug namen</w:t>
      </w:r>
      <w:r w:rsidR="006B6674" w:rsidRPr="00CA25AB">
        <w:rPr>
          <w:rFonts w:cs="Arial"/>
        </w:rPr>
        <w:t>,</w:t>
      </w:r>
      <w:r w:rsidR="0074794F" w:rsidRPr="00CA25AB">
        <w:rPr>
          <w:rFonts w:cs="Arial"/>
        </w:rPr>
        <w:t xml:space="preserve"> </w:t>
      </w:r>
      <w:r w:rsidRPr="00CA25AB">
        <w:rPr>
          <w:rFonts w:cs="Arial"/>
        </w:rPr>
        <w:t>se</w:t>
      </w:r>
      <w:r w:rsidR="002C1944" w:rsidRPr="00CA25AB">
        <w:rPr>
          <w:rFonts w:cs="Arial"/>
        </w:rPr>
        <w:t xml:space="preserve"> </w:t>
      </w:r>
      <w:r w:rsidR="00973878" w:rsidRPr="00CA25AB">
        <w:rPr>
          <w:rFonts w:cs="Arial"/>
        </w:rPr>
        <w:t>ob upoštevanju omejitev iz četrtega</w:t>
      </w:r>
      <w:r w:rsidR="00F53240" w:rsidRPr="00CA25AB">
        <w:rPr>
          <w:rFonts w:cs="Arial"/>
        </w:rPr>
        <w:t>, petega in šestega</w:t>
      </w:r>
      <w:r w:rsidR="00973878" w:rsidRPr="00CA25AB">
        <w:rPr>
          <w:rFonts w:cs="Arial"/>
        </w:rPr>
        <w:t xml:space="preserve"> odstavka prejšnjega člena </w:t>
      </w:r>
      <w:r w:rsidR="00A13C18" w:rsidRPr="00CA25AB">
        <w:rPr>
          <w:rFonts w:cs="Arial"/>
        </w:rPr>
        <w:t xml:space="preserve">podatki </w:t>
      </w:r>
      <w:r w:rsidRPr="00CA25AB">
        <w:rPr>
          <w:rFonts w:cs="Arial"/>
        </w:rPr>
        <w:t xml:space="preserve">posredujejo pod pogoji, ki jih določa zakon, ki ureja </w:t>
      </w:r>
      <w:r w:rsidR="00F53240" w:rsidRPr="00CA25AB">
        <w:rPr>
          <w:rFonts w:cs="Arial"/>
        </w:rPr>
        <w:t>izvrševan</w:t>
      </w:r>
      <w:r w:rsidR="00EB7975" w:rsidRPr="00CA25AB">
        <w:rPr>
          <w:rFonts w:cs="Arial"/>
        </w:rPr>
        <w:t>j</w:t>
      </w:r>
      <w:r w:rsidR="00F53240" w:rsidRPr="00CA25AB">
        <w:rPr>
          <w:rFonts w:cs="Arial"/>
        </w:rPr>
        <w:t>e kazenskih sankcij</w:t>
      </w:r>
      <w:r w:rsidRPr="00CA25AB">
        <w:rPr>
          <w:rFonts w:cs="Arial"/>
        </w:rPr>
        <w:t>.</w:t>
      </w:r>
      <w:r w:rsidR="006B6674" w:rsidRPr="00CA25AB">
        <w:rPr>
          <w:rFonts w:cs="Arial"/>
        </w:rPr>
        <w:t xml:space="preserve"> </w:t>
      </w:r>
      <w:r w:rsidR="003213F3" w:rsidRPr="00CA25AB">
        <w:rPr>
          <w:rFonts w:cs="Arial"/>
        </w:rPr>
        <w:t xml:space="preserve">Če se na podatke nanaša prepoved </w:t>
      </w:r>
      <w:r w:rsidR="00A13C18" w:rsidRPr="00CA25AB">
        <w:rPr>
          <w:rFonts w:cs="Arial"/>
        </w:rPr>
        <w:t xml:space="preserve">posredovanja podatkov </w:t>
      </w:r>
      <w:r w:rsidR="00A13C18" w:rsidRPr="00CA25AB">
        <w:rPr>
          <w:rFonts w:cs="Arial"/>
        </w:rPr>
        <w:lastRenderedPageBreak/>
        <w:t>drugim državam</w:t>
      </w:r>
      <w:r w:rsidR="003213F3" w:rsidRPr="00CA25AB">
        <w:rPr>
          <w:rFonts w:cs="Arial"/>
        </w:rPr>
        <w:t>, se centralni organ</w:t>
      </w:r>
      <w:r w:rsidR="00A13C18" w:rsidRPr="00CA25AB">
        <w:rPr>
          <w:rFonts w:cs="Arial"/>
        </w:rPr>
        <w:t xml:space="preserve"> države članice prosilke </w:t>
      </w:r>
      <w:r w:rsidR="003213F3" w:rsidRPr="00CA25AB">
        <w:rPr>
          <w:rFonts w:cs="Arial"/>
        </w:rPr>
        <w:t>obvesti o obstoju prepovedi in državi članici, k</w:t>
      </w:r>
      <w:r w:rsidR="00F53240" w:rsidRPr="00CA25AB">
        <w:rPr>
          <w:rFonts w:cs="Arial"/>
        </w:rPr>
        <w:t>i</w:t>
      </w:r>
      <w:r w:rsidR="003213F3" w:rsidRPr="00CA25AB">
        <w:rPr>
          <w:rFonts w:cs="Arial"/>
        </w:rPr>
        <w:t xml:space="preserve"> </w:t>
      </w:r>
      <w:r w:rsidR="00A13C18" w:rsidRPr="00CA25AB">
        <w:rPr>
          <w:rFonts w:cs="Arial"/>
        </w:rPr>
        <w:t xml:space="preserve">jo </w:t>
      </w:r>
      <w:r w:rsidR="003213F3" w:rsidRPr="00CA25AB">
        <w:rPr>
          <w:rFonts w:cs="Arial"/>
        </w:rPr>
        <w:t xml:space="preserve">je </w:t>
      </w:r>
      <w:r w:rsidR="004E38D3">
        <w:rPr>
          <w:rFonts w:cs="Arial"/>
        </w:rPr>
        <w:t>določila</w:t>
      </w:r>
      <w:r w:rsidR="003213F3" w:rsidRPr="00CA25AB">
        <w:rPr>
          <w:rFonts w:cs="Arial"/>
        </w:rPr>
        <w:t>.</w:t>
      </w:r>
      <w:r w:rsidR="0092760C" w:rsidRPr="00CA25AB">
        <w:rPr>
          <w:rFonts w:cs="Arial"/>
        </w:rPr>
        <w:t xml:space="preserve"> </w:t>
      </w:r>
    </w:p>
    <w:p w14:paraId="5C2A9DD9" w14:textId="77777777" w:rsidR="0074794F" w:rsidRPr="00CA25AB" w:rsidRDefault="0074794F" w:rsidP="00BF65DE">
      <w:pPr>
        <w:jc w:val="both"/>
        <w:rPr>
          <w:rFonts w:cs="Arial"/>
        </w:rPr>
      </w:pPr>
    </w:p>
    <w:p w14:paraId="30667B74" w14:textId="2868A95E" w:rsidR="0074794F" w:rsidRPr="00CA25AB" w:rsidRDefault="0074794F" w:rsidP="0074794F">
      <w:pPr>
        <w:jc w:val="both"/>
        <w:rPr>
          <w:rFonts w:cs="Arial"/>
        </w:rPr>
      </w:pPr>
      <w:r w:rsidRPr="00CA25AB">
        <w:rPr>
          <w:rFonts w:cs="Arial"/>
        </w:rPr>
        <w:t xml:space="preserve">(3) Če je zaprosilo </w:t>
      </w:r>
      <w:r w:rsidR="007251F2" w:rsidRPr="00CA25AB">
        <w:rPr>
          <w:rFonts w:cs="Arial"/>
        </w:rPr>
        <w:t>podano</w:t>
      </w:r>
      <w:r w:rsidRPr="00CA25AB">
        <w:rPr>
          <w:rFonts w:cs="Arial"/>
        </w:rPr>
        <w:t xml:space="preserve"> na podlagi zahteve posameznika za pridobitev lastnih podatkov, centralni organ </w:t>
      </w:r>
      <w:r w:rsidR="00F53240" w:rsidRPr="00CA25AB">
        <w:rPr>
          <w:rFonts w:cs="Arial"/>
        </w:rPr>
        <w:t xml:space="preserve">Republike Slovenije </w:t>
      </w:r>
      <w:r w:rsidRPr="00CA25AB">
        <w:rPr>
          <w:rFonts w:cs="Arial"/>
        </w:rPr>
        <w:t>odgovori v skladu s prejšnjim odstavkom, če je zahtevo</w:t>
      </w:r>
      <w:r w:rsidR="00FA6F4D" w:rsidRPr="00CA25AB">
        <w:rPr>
          <w:rFonts w:cs="Arial"/>
        </w:rPr>
        <w:t xml:space="preserve"> pri centralnem</w:t>
      </w:r>
      <w:r w:rsidR="00904603" w:rsidRPr="00CA25AB">
        <w:rPr>
          <w:rFonts w:cs="Arial"/>
        </w:rPr>
        <w:t>u</w:t>
      </w:r>
      <w:r w:rsidR="00FA6F4D" w:rsidRPr="00CA25AB">
        <w:rPr>
          <w:rFonts w:cs="Arial"/>
        </w:rPr>
        <w:t xml:space="preserve"> organu druge države članice</w:t>
      </w:r>
      <w:r w:rsidRPr="00CA25AB">
        <w:rPr>
          <w:rFonts w:cs="Arial"/>
        </w:rPr>
        <w:t xml:space="preserve"> vložil </w:t>
      </w:r>
      <w:r w:rsidR="007251F2" w:rsidRPr="00CA25AB">
        <w:rPr>
          <w:rFonts w:cs="Arial"/>
        </w:rPr>
        <w:t xml:space="preserve">državljan ali nekdanji državljan Republike Slovenije ali državljan tretje države. </w:t>
      </w:r>
    </w:p>
    <w:p w14:paraId="0B212968" w14:textId="77777777" w:rsidR="00973878" w:rsidRPr="00CA25AB" w:rsidRDefault="00973878" w:rsidP="00BF65DE">
      <w:pPr>
        <w:jc w:val="both"/>
        <w:rPr>
          <w:rFonts w:cs="Arial"/>
          <w:bCs/>
        </w:rPr>
      </w:pPr>
    </w:p>
    <w:p w14:paraId="736B5BC9" w14:textId="41CF086E" w:rsidR="00BF65DE" w:rsidRPr="00CA25AB" w:rsidRDefault="00BF65DE" w:rsidP="00A13C18">
      <w:pPr>
        <w:jc w:val="both"/>
        <w:rPr>
          <w:rFonts w:cs="Arial"/>
          <w:bCs/>
        </w:rPr>
      </w:pPr>
      <w:r w:rsidRPr="00CA25AB">
        <w:rPr>
          <w:rFonts w:cs="Arial"/>
          <w:bCs/>
        </w:rPr>
        <w:t>(</w:t>
      </w:r>
      <w:r w:rsidR="007251F2" w:rsidRPr="00CA25AB">
        <w:rPr>
          <w:rFonts w:cs="Arial"/>
          <w:bCs/>
        </w:rPr>
        <w:t>4</w:t>
      </w:r>
      <w:r w:rsidRPr="00CA25AB">
        <w:rPr>
          <w:rFonts w:cs="Arial"/>
          <w:bCs/>
        </w:rPr>
        <w:t xml:space="preserve">) Centralni organ Republike Slovenije v odgovoru na zaprosilo posreduje podatke, navedene v prvem odstavku 227. člena, </w:t>
      </w:r>
      <w:r w:rsidR="00A13C18" w:rsidRPr="00CA25AB">
        <w:rPr>
          <w:rFonts w:cs="Arial"/>
          <w:bCs/>
        </w:rPr>
        <w:t>če</w:t>
      </w:r>
      <w:r w:rsidRPr="00CA25AB">
        <w:rPr>
          <w:rFonts w:cs="Arial"/>
          <w:bCs/>
        </w:rPr>
        <w:t xml:space="preserve"> so vpisani v</w:t>
      </w:r>
      <w:r w:rsidR="00A13C18" w:rsidRPr="00CA25AB">
        <w:rPr>
          <w:rFonts w:cs="Arial"/>
          <w:bCs/>
        </w:rPr>
        <w:t xml:space="preserve"> </w:t>
      </w:r>
      <w:r w:rsidRPr="00CA25AB">
        <w:rPr>
          <w:rFonts w:cs="Arial"/>
          <w:bCs/>
        </w:rPr>
        <w:t>kazensko evidenco Republike Slovenije</w:t>
      </w:r>
      <w:r w:rsidR="00F844BF" w:rsidRPr="00CA25AB">
        <w:rPr>
          <w:rFonts w:cs="Arial"/>
          <w:bCs/>
        </w:rPr>
        <w:t xml:space="preserve">, v evidenco, ki je povezana s kazensko evidenco Republike Slovenije ali </w:t>
      </w:r>
      <w:r w:rsidR="00A13C18" w:rsidRPr="00CA25AB">
        <w:rPr>
          <w:rFonts w:cs="Arial"/>
          <w:bCs/>
        </w:rPr>
        <w:t xml:space="preserve">v evidenco </w:t>
      </w:r>
      <w:r w:rsidRPr="00CA25AB">
        <w:rPr>
          <w:rFonts w:cs="Arial"/>
          <w:bCs/>
        </w:rPr>
        <w:t>iz prvega odstavka 232. člena</w:t>
      </w:r>
      <w:r w:rsidR="00F844BF" w:rsidRPr="00CA25AB">
        <w:rPr>
          <w:rFonts w:cs="Arial"/>
          <w:bCs/>
        </w:rPr>
        <w:t xml:space="preserve"> tega zakona. Spol obsojenega posameznika se lahko opredeli na podlagi EMŠO.</w:t>
      </w:r>
    </w:p>
    <w:p w14:paraId="018F4E3C" w14:textId="77777777" w:rsidR="00A13C18" w:rsidRPr="00CA25AB" w:rsidRDefault="00A13C18" w:rsidP="00A13C18">
      <w:pPr>
        <w:jc w:val="both"/>
        <w:rPr>
          <w:rFonts w:cs="Arial"/>
          <w:bCs/>
        </w:rPr>
      </w:pPr>
    </w:p>
    <w:p w14:paraId="2421317E" w14:textId="4C5DEAEA" w:rsidR="00BF65DE" w:rsidRPr="00CA25AB" w:rsidRDefault="00BF65DE" w:rsidP="0089159F">
      <w:pPr>
        <w:spacing w:after="160"/>
        <w:jc w:val="both"/>
        <w:rPr>
          <w:rFonts w:cs="Arial"/>
          <w:bCs/>
        </w:rPr>
      </w:pPr>
      <w:r w:rsidRPr="00CA25AB">
        <w:rPr>
          <w:rFonts w:cs="Arial"/>
          <w:bCs/>
        </w:rPr>
        <w:t>(</w:t>
      </w:r>
      <w:r w:rsidR="007251F2" w:rsidRPr="00CA25AB">
        <w:rPr>
          <w:rFonts w:cs="Arial"/>
          <w:bCs/>
        </w:rPr>
        <w:t>5</w:t>
      </w:r>
      <w:r w:rsidRPr="00CA25AB">
        <w:rPr>
          <w:rFonts w:cs="Arial"/>
          <w:bCs/>
        </w:rPr>
        <w:t xml:space="preserve">) </w:t>
      </w:r>
      <w:r w:rsidR="00571772">
        <w:rPr>
          <w:rFonts w:cs="Arial"/>
          <w:bCs/>
        </w:rPr>
        <w:t>Osrednji</w:t>
      </w:r>
      <w:r w:rsidRPr="00CA25AB">
        <w:rPr>
          <w:rFonts w:cs="Arial"/>
          <w:bCs/>
        </w:rPr>
        <w:t xml:space="preserve"> organ druge države članice zaprosilo poda na </w:t>
      </w:r>
      <w:r w:rsidRPr="00CA25AB">
        <w:rPr>
          <w:rFonts w:cs="Arial"/>
        </w:rPr>
        <w:t xml:space="preserve">obrazcu iz </w:t>
      </w:r>
      <w:r w:rsidR="007731CA">
        <w:rPr>
          <w:rFonts w:cs="Arial"/>
        </w:rPr>
        <w:t>p</w:t>
      </w:r>
      <w:r w:rsidRPr="00CA25AB">
        <w:rPr>
          <w:rFonts w:cs="Arial"/>
        </w:rPr>
        <w:t>riloge 13</w:t>
      </w:r>
      <w:r w:rsidR="00367323" w:rsidRPr="00CA25AB">
        <w:rPr>
          <w:rFonts w:cs="Arial"/>
        </w:rPr>
        <w:t>, ki je sestavni del</w:t>
      </w:r>
      <w:r w:rsidRPr="00CA25AB">
        <w:rPr>
          <w:rFonts w:cs="Arial"/>
        </w:rPr>
        <w:t xml:space="preserve"> tega zakona. </w:t>
      </w:r>
      <w:r w:rsidR="00571772">
        <w:rPr>
          <w:rFonts w:cs="Arial"/>
        </w:rPr>
        <w:t>Osrednji</w:t>
      </w:r>
      <w:r w:rsidRPr="00CA25AB">
        <w:rPr>
          <w:rFonts w:cs="Arial"/>
        </w:rPr>
        <w:t xml:space="preserve"> organ Republike Slovenije na zaprosilo odgovori v desetih delovnih dneh na obrazcu iz </w:t>
      </w:r>
      <w:r w:rsidR="00571772">
        <w:rPr>
          <w:rFonts w:cs="Arial"/>
        </w:rPr>
        <w:t>p</w:t>
      </w:r>
      <w:r w:rsidRPr="00CA25AB">
        <w:rPr>
          <w:rFonts w:cs="Arial"/>
        </w:rPr>
        <w:t>riloge 14</w:t>
      </w:r>
      <w:r w:rsidR="00367323" w:rsidRPr="00CA25AB">
        <w:rPr>
          <w:rFonts w:cs="Arial"/>
        </w:rPr>
        <w:t>, ki je sestavni del tega zakona</w:t>
      </w:r>
      <w:r w:rsidRPr="00CA25AB">
        <w:rPr>
          <w:rFonts w:cs="Arial"/>
        </w:rPr>
        <w:t xml:space="preserve">. </w:t>
      </w:r>
      <w:r w:rsidRPr="00CA25AB">
        <w:rPr>
          <w:rFonts w:cs="Arial"/>
          <w:bCs/>
        </w:rPr>
        <w:t xml:space="preserve">Če se zaprosilo vloži na podlagi zahteve posameznika za pridobitev lastnih podatkov, se podatki </w:t>
      </w:r>
      <w:r w:rsidR="00AB5BEF">
        <w:rPr>
          <w:rFonts w:cs="Arial"/>
          <w:bCs/>
        </w:rPr>
        <w:t>sporočijo</w:t>
      </w:r>
      <w:r w:rsidRPr="00CA25AB">
        <w:rPr>
          <w:rFonts w:cs="Arial"/>
          <w:bCs/>
        </w:rPr>
        <w:t xml:space="preserve"> v dvajsetih delovnih dneh.</w:t>
      </w:r>
      <w:r w:rsidR="0089159F" w:rsidRPr="00CA25AB">
        <w:rPr>
          <w:rFonts w:cs="Arial"/>
          <w:bCs/>
        </w:rPr>
        <w:t xml:space="preserve"> </w:t>
      </w:r>
      <w:r w:rsidRPr="00CA25AB">
        <w:rPr>
          <w:rFonts w:cs="Arial"/>
          <w:bCs/>
        </w:rPr>
        <w:t xml:space="preserve">Če </w:t>
      </w:r>
      <w:r w:rsidR="00571772">
        <w:rPr>
          <w:rFonts w:cs="Arial"/>
          <w:bCs/>
        </w:rPr>
        <w:t>osrednji</w:t>
      </w:r>
      <w:r w:rsidRPr="00CA25AB">
        <w:rPr>
          <w:rFonts w:cs="Arial"/>
          <w:bCs/>
        </w:rPr>
        <w:t xml:space="preserve"> organ Republike Slovenije potrebuje </w:t>
      </w:r>
      <w:r w:rsidR="00367323" w:rsidRPr="00CA25AB">
        <w:rPr>
          <w:rFonts w:cs="Arial"/>
          <w:bCs/>
        </w:rPr>
        <w:t>dodatne podatke</w:t>
      </w:r>
      <w:r w:rsidRPr="00CA25AB">
        <w:rPr>
          <w:rFonts w:cs="Arial"/>
          <w:bCs/>
        </w:rPr>
        <w:t xml:space="preserve"> za identifikacijo </w:t>
      </w:r>
      <w:r w:rsidR="00573993" w:rsidRPr="00CA25AB">
        <w:rPr>
          <w:rFonts w:cs="Arial"/>
          <w:bCs/>
        </w:rPr>
        <w:t>posameznika</w:t>
      </w:r>
      <w:r w:rsidRPr="00CA25AB">
        <w:rPr>
          <w:rFonts w:cs="Arial"/>
          <w:bCs/>
        </w:rPr>
        <w:t xml:space="preserve">, se nemudoma posvetuje z organom, ki je zaprosilo poslal, odgovor pa pošlje v desetih delovnih dneh po prejemu </w:t>
      </w:r>
      <w:r w:rsidR="00904603" w:rsidRPr="00CA25AB">
        <w:rPr>
          <w:rFonts w:cs="Arial"/>
          <w:bCs/>
        </w:rPr>
        <w:t>dopolnjenih</w:t>
      </w:r>
      <w:r w:rsidR="00367323" w:rsidRPr="00CA25AB">
        <w:rPr>
          <w:rFonts w:cs="Arial"/>
          <w:bCs/>
        </w:rPr>
        <w:t xml:space="preserve"> podatkov</w:t>
      </w:r>
      <w:r w:rsidRPr="00CA25AB">
        <w:rPr>
          <w:rFonts w:cs="Arial"/>
          <w:bCs/>
        </w:rPr>
        <w:t>.</w:t>
      </w:r>
      <w:bookmarkEnd w:id="51"/>
      <w:r w:rsidRPr="00CA25AB">
        <w:rPr>
          <w:rFonts w:cs="Arial"/>
          <w:bCs/>
        </w:rPr>
        <w:t>«.</w:t>
      </w:r>
    </w:p>
    <w:p w14:paraId="19AB11CB" w14:textId="77777777" w:rsidR="00A30B58" w:rsidRPr="00CA25AB" w:rsidRDefault="00A30B58" w:rsidP="008C0B34">
      <w:pPr>
        <w:spacing w:after="160"/>
        <w:jc w:val="both"/>
        <w:rPr>
          <w:rFonts w:cs="Arial"/>
          <w:bCs/>
        </w:rPr>
      </w:pPr>
    </w:p>
    <w:p w14:paraId="1042C68B" w14:textId="59294C8C" w:rsidR="00806F15" w:rsidRPr="00CA25AB" w:rsidRDefault="00813864" w:rsidP="00806F15">
      <w:pPr>
        <w:spacing w:after="160"/>
        <w:jc w:val="center"/>
        <w:rPr>
          <w:rFonts w:cs="Arial"/>
          <w:b/>
          <w:bCs/>
        </w:rPr>
      </w:pPr>
      <w:bookmarkStart w:id="52" w:name="_Hlk119335271"/>
      <w:r>
        <w:rPr>
          <w:rFonts w:cs="Arial"/>
          <w:b/>
          <w:bCs/>
        </w:rPr>
        <w:t>22.</w:t>
      </w:r>
      <w:r w:rsidR="00546F8B" w:rsidRPr="00CA25AB">
        <w:rPr>
          <w:rFonts w:cs="Arial"/>
          <w:b/>
          <w:bCs/>
        </w:rPr>
        <w:t xml:space="preserve"> člen</w:t>
      </w:r>
    </w:p>
    <w:p w14:paraId="0D1A687F" w14:textId="3D4E675A" w:rsidR="00BA2B76" w:rsidRDefault="00806F15" w:rsidP="00444327">
      <w:pPr>
        <w:spacing w:after="160"/>
        <w:rPr>
          <w:rFonts w:cs="Arial"/>
          <w:bCs/>
        </w:rPr>
      </w:pPr>
      <w:r w:rsidRPr="00CA25AB">
        <w:rPr>
          <w:rFonts w:cs="Arial"/>
          <w:bCs/>
        </w:rPr>
        <w:t>2</w:t>
      </w:r>
      <w:r w:rsidR="006819A6" w:rsidRPr="00CA25AB">
        <w:rPr>
          <w:rFonts w:cs="Arial"/>
          <w:bCs/>
        </w:rPr>
        <w:t>2</w:t>
      </w:r>
      <w:r w:rsidRPr="00CA25AB">
        <w:rPr>
          <w:rFonts w:cs="Arial"/>
          <w:bCs/>
        </w:rPr>
        <w:t xml:space="preserve">9. člen se </w:t>
      </w:r>
      <w:r w:rsidR="0093774A" w:rsidRPr="00CA25AB">
        <w:rPr>
          <w:rFonts w:cs="Arial"/>
          <w:bCs/>
        </w:rPr>
        <w:t>črta.</w:t>
      </w:r>
      <w:bookmarkEnd w:id="52"/>
    </w:p>
    <w:p w14:paraId="713B8004" w14:textId="77777777" w:rsidR="007604B4" w:rsidRPr="00CA25AB" w:rsidRDefault="007604B4" w:rsidP="00444327">
      <w:pPr>
        <w:spacing w:after="160"/>
        <w:rPr>
          <w:rFonts w:cs="Arial"/>
          <w:bCs/>
        </w:rPr>
      </w:pPr>
    </w:p>
    <w:p w14:paraId="385D44C9" w14:textId="4D60B27A" w:rsidR="00546F8B" w:rsidRPr="00CA25AB" w:rsidRDefault="00813864" w:rsidP="002A2007">
      <w:pPr>
        <w:spacing w:after="160"/>
        <w:jc w:val="center"/>
        <w:rPr>
          <w:rFonts w:cs="Arial"/>
          <w:b/>
          <w:bCs/>
        </w:rPr>
      </w:pPr>
      <w:r>
        <w:rPr>
          <w:rFonts w:cs="Arial"/>
          <w:b/>
          <w:bCs/>
        </w:rPr>
        <w:t>23.</w:t>
      </w:r>
      <w:r w:rsidR="00546F8B" w:rsidRPr="00CA25AB">
        <w:rPr>
          <w:rFonts w:cs="Arial"/>
          <w:b/>
          <w:bCs/>
        </w:rPr>
        <w:t xml:space="preserve"> člen</w:t>
      </w:r>
    </w:p>
    <w:p w14:paraId="07EF6BA8" w14:textId="6BF1A98E" w:rsidR="00695977" w:rsidRDefault="00546F8B" w:rsidP="009B6983">
      <w:pPr>
        <w:spacing w:after="160"/>
        <w:jc w:val="both"/>
        <w:rPr>
          <w:rFonts w:cs="Arial"/>
        </w:rPr>
      </w:pPr>
      <w:r w:rsidRPr="00CA25AB">
        <w:rPr>
          <w:rFonts w:cs="Arial"/>
        </w:rPr>
        <w:t xml:space="preserve">230. člen se </w:t>
      </w:r>
      <w:r w:rsidR="00695977" w:rsidRPr="00CA25AB">
        <w:rPr>
          <w:rFonts w:cs="Arial"/>
        </w:rPr>
        <w:t xml:space="preserve">spremeni tako, da se glasi: </w:t>
      </w:r>
    </w:p>
    <w:p w14:paraId="371B8AA7" w14:textId="77777777" w:rsidR="007604B4" w:rsidRPr="00CA25AB" w:rsidRDefault="007604B4" w:rsidP="009B6983">
      <w:pPr>
        <w:spacing w:after="160"/>
        <w:jc w:val="both"/>
        <w:rPr>
          <w:rFonts w:cs="Arial"/>
        </w:rPr>
      </w:pPr>
    </w:p>
    <w:p w14:paraId="4A4F3A1C" w14:textId="5FB59172" w:rsidR="00FB6C29" w:rsidRPr="00CA25AB" w:rsidRDefault="00FB6C29" w:rsidP="00FB6C29">
      <w:pPr>
        <w:spacing w:after="160"/>
        <w:jc w:val="center"/>
        <w:rPr>
          <w:rFonts w:cs="Arial"/>
        </w:rPr>
      </w:pPr>
      <w:r w:rsidRPr="00CA25AB">
        <w:rPr>
          <w:rFonts w:cs="Arial"/>
        </w:rPr>
        <w:t>»Zaprosilo za posredovanje podatkov iz kazenske evidence druge države članice</w:t>
      </w:r>
    </w:p>
    <w:p w14:paraId="7CA8187F" w14:textId="523CB985" w:rsidR="00FB6C29" w:rsidRPr="00CA25AB" w:rsidRDefault="00F53240" w:rsidP="00FB6C29">
      <w:pPr>
        <w:spacing w:after="160"/>
        <w:jc w:val="center"/>
        <w:rPr>
          <w:rFonts w:cs="Arial"/>
        </w:rPr>
      </w:pPr>
      <w:r w:rsidRPr="00CA25AB">
        <w:rPr>
          <w:rFonts w:cs="Arial"/>
        </w:rPr>
        <w:t>230</w:t>
      </w:r>
      <w:r w:rsidR="00FB6C29" w:rsidRPr="00CA25AB">
        <w:rPr>
          <w:rFonts w:cs="Arial"/>
        </w:rPr>
        <w:t>. člen</w:t>
      </w:r>
    </w:p>
    <w:p w14:paraId="0C1B4C07" w14:textId="70260B83" w:rsidR="00586C37" w:rsidRPr="00CA25AB" w:rsidRDefault="00695977" w:rsidP="009B6983">
      <w:pPr>
        <w:spacing w:after="160"/>
        <w:jc w:val="both"/>
        <w:rPr>
          <w:rFonts w:cs="Arial"/>
        </w:rPr>
      </w:pPr>
      <w:bookmarkStart w:id="53" w:name="_Hlk195451693"/>
      <w:r w:rsidRPr="00CA25AB">
        <w:rPr>
          <w:rFonts w:cs="Arial"/>
        </w:rPr>
        <w:t xml:space="preserve">(1) </w:t>
      </w:r>
      <w:r w:rsidR="00586C37" w:rsidRPr="00CA25AB">
        <w:rPr>
          <w:rFonts w:cs="Arial"/>
        </w:rPr>
        <w:t xml:space="preserve">Na podlagi </w:t>
      </w:r>
      <w:r w:rsidR="00D81DDA" w:rsidRPr="00CA25AB">
        <w:rPr>
          <w:rFonts w:cs="Arial"/>
        </w:rPr>
        <w:t>zahteve</w:t>
      </w:r>
      <w:r w:rsidR="00A33534" w:rsidRPr="00CA25AB">
        <w:rPr>
          <w:rFonts w:cs="Arial"/>
        </w:rPr>
        <w:t xml:space="preserve"> za pridobitev podatkov iz kazenske evidence druge države članice</w:t>
      </w:r>
      <w:r w:rsidR="00586C37" w:rsidRPr="00CA25AB">
        <w:rPr>
          <w:rFonts w:cs="Arial"/>
        </w:rPr>
        <w:t xml:space="preserve">, ki jo poda državni organ Republike Slovenije ali drug subjekt v Republiki Sloveniji, ki je na podlagi zakona, ki ureja </w:t>
      </w:r>
      <w:r w:rsidR="00F53240" w:rsidRPr="00CA25AB">
        <w:rPr>
          <w:rFonts w:cs="Arial"/>
        </w:rPr>
        <w:t>izvrševanje kazenskih sankcij</w:t>
      </w:r>
      <w:r w:rsidR="00586C37" w:rsidRPr="00CA25AB">
        <w:rPr>
          <w:rFonts w:cs="Arial"/>
        </w:rPr>
        <w:t>, upravičen pridobiti podatke iz kazenske evidence Republike Slovenije, centralni organ Republike Slovenije</w:t>
      </w:r>
      <w:r w:rsidR="00F81844" w:rsidRPr="00CA25AB">
        <w:rPr>
          <w:rFonts w:cs="Arial"/>
        </w:rPr>
        <w:t xml:space="preserve"> ob upoštevanju pogojev iz drugega odstavka 235.c člena tega zakona </w:t>
      </w:r>
      <w:r w:rsidR="00586C37" w:rsidRPr="00CA25AB">
        <w:rPr>
          <w:rFonts w:cs="Arial"/>
        </w:rPr>
        <w:t xml:space="preserve">pošlje </w:t>
      </w:r>
      <w:r w:rsidR="00A33534" w:rsidRPr="00CA25AB">
        <w:rPr>
          <w:rFonts w:cs="Arial"/>
        </w:rPr>
        <w:t xml:space="preserve">centralnemu organu druge države članice </w:t>
      </w:r>
      <w:r w:rsidR="00586C37" w:rsidRPr="00CA25AB">
        <w:rPr>
          <w:rFonts w:cs="Arial"/>
        </w:rPr>
        <w:t xml:space="preserve">zaprosilo za pridobitev podatkov </w:t>
      </w:r>
      <w:r w:rsidR="00A33534" w:rsidRPr="00CA25AB">
        <w:rPr>
          <w:rFonts w:cs="Arial"/>
        </w:rPr>
        <w:t>o obsodb</w:t>
      </w:r>
      <w:r w:rsidR="00076BB5" w:rsidRPr="00CA25AB">
        <w:rPr>
          <w:rFonts w:cs="Arial"/>
        </w:rPr>
        <w:t>ah</w:t>
      </w:r>
      <w:r w:rsidR="00A33534" w:rsidRPr="00CA25AB">
        <w:rPr>
          <w:rFonts w:cs="Arial"/>
        </w:rPr>
        <w:t xml:space="preserve"> posameznika, vpisani</w:t>
      </w:r>
      <w:r w:rsidR="00076BB5" w:rsidRPr="00CA25AB">
        <w:rPr>
          <w:rFonts w:cs="Arial"/>
        </w:rPr>
        <w:t>h</w:t>
      </w:r>
      <w:r w:rsidR="00A33534" w:rsidRPr="00CA25AB">
        <w:rPr>
          <w:rFonts w:cs="Arial"/>
        </w:rPr>
        <w:t xml:space="preserve"> v</w:t>
      </w:r>
      <w:r w:rsidR="0092760C" w:rsidRPr="00CA25AB">
        <w:rPr>
          <w:rFonts w:cs="Arial"/>
        </w:rPr>
        <w:t xml:space="preserve"> </w:t>
      </w:r>
      <w:r w:rsidR="00D81DDA" w:rsidRPr="00CA25AB">
        <w:rPr>
          <w:rFonts w:cs="Arial"/>
        </w:rPr>
        <w:t>kazensk</w:t>
      </w:r>
      <w:r w:rsidR="00A33534" w:rsidRPr="00CA25AB">
        <w:rPr>
          <w:rFonts w:cs="Arial"/>
        </w:rPr>
        <w:t xml:space="preserve">o </w:t>
      </w:r>
      <w:r w:rsidR="00D81DDA" w:rsidRPr="00CA25AB">
        <w:rPr>
          <w:rFonts w:cs="Arial"/>
        </w:rPr>
        <w:t>evidenc</w:t>
      </w:r>
      <w:r w:rsidR="00A33534" w:rsidRPr="00CA25AB">
        <w:rPr>
          <w:rFonts w:cs="Arial"/>
        </w:rPr>
        <w:t xml:space="preserve">o </w:t>
      </w:r>
      <w:r w:rsidR="00076BB5" w:rsidRPr="00CA25AB">
        <w:rPr>
          <w:rFonts w:cs="Arial"/>
        </w:rPr>
        <w:t>zaprošene države</w:t>
      </w:r>
      <w:r w:rsidR="00A33534" w:rsidRPr="00CA25AB">
        <w:rPr>
          <w:rFonts w:cs="Arial"/>
        </w:rPr>
        <w:t xml:space="preserve"> članice</w:t>
      </w:r>
      <w:r w:rsidR="00586C37" w:rsidRPr="00CA25AB">
        <w:rPr>
          <w:rFonts w:cs="Arial"/>
        </w:rPr>
        <w:t xml:space="preserve">. </w:t>
      </w:r>
    </w:p>
    <w:p w14:paraId="49A9DC90" w14:textId="146D492D" w:rsidR="007635C4" w:rsidRPr="00CA25AB" w:rsidRDefault="007635C4" w:rsidP="009B6983">
      <w:pPr>
        <w:spacing w:after="160"/>
        <w:jc w:val="both"/>
        <w:rPr>
          <w:rFonts w:cs="Arial"/>
        </w:rPr>
      </w:pPr>
      <w:r w:rsidRPr="00CA25AB">
        <w:rPr>
          <w:rFonts w:cs="Arial"/>
        </w:rPr>
        <w:t>(2) Centralni organ Republike Slovenije pošlje zaprosilo</w:t>
      </w:r>
      <w:r w:rsidR="00444327" w:rsidRPr="00CA25AB">
        <w:rPr>
          <w:rFonts w:cs="Arial"/>
        </w:rPr>
        <w:t xml:space="preserve"> iz prejšnjega odstavka </w:t>
      </w:r>
      <w:r w:rsidRPr="00CA25AB">
        <w:rPr>
          <w:rFonts w:cs="Arial"/>
        </w:rPr>
        <w:t xml:space="preserve">tudi na podlagi zahteve posameznika za pridobitev lastnih podatkov iz kazenske evidence druge države članice. </w:t>
      </w:r>
    </w:p>
    <w:p w14:paraId="2EB14F32" w14:textId="1EEB6DE5" w:rsidR="00D81DDA" w:rsidRPr="00CA25AB" w:rsidRDefault="00EC6B60" w:rsidP="009B6983">
      <w:pPr>
        <w:spacing w:after="160"/>
        <w:jc w:val="both"/>
        <w:rPr>
          <w:rFonts w:cs="Arial"/>
        </w:rPr>
      </w:pPr>
      <w:r w:rsidRPr="00CA25AB">
        <w:rPr>
          <w:rFonts w:cs="Arial"/>
        </w:rPr>
        <w:t>(</w:t>
      </w:r>
      <w:r w:rsidR="007635C4" w:rsidRPr="00CA25AB">
        <w:rPr>
          <w:rFonts w:cs="Arial"/>
        </w:rPr>
        <w:t>3</w:t>
      </w:r>
      <w:r w:rsidRPr="00CA25AB">
        <w:rPr>
          <w:rFonts w:cs="Arial"/>
        </w:rPr>
        <w:t xml:space="preserve">) </w:t>
      </w:r>
      <w:r w:rsidR="00D81DDA" w:rsidRPr="00CA25AB">
        <w:rPr>
          <w:rFonts w:cs="Arial"/>
        </w:rPr>
        <w:t>Zahtevo</w:t>
      </w:r>
      <w:r w:rsidR="00586C37" w:rsidRPr="00CA25AB">
        <w:rPr>
          <w:rFonts w:cs="Arial"/>
        </w:rPr>
        <w:t xml:space="preserve"> </w:t>
      </w:r>
      <w:r w:rsidR="007635C4" w:rsidRPr="00CA25AB">
        <w:rPr>
          <w:rFonts w:cs="Arial"/>
        </w:rPr>
        <w:t xml:space="preserve">je </w:t>
      </w:r>
      <w:r w:rsidR="00586C37" w:rsidRPr="00CA25AB">
        <w:rPr>
          <w:rFonts w:cs="Arial"/>
        </w:rPr>
        <w:t xml:space="preserve">mogoče podati za pridobitev podatkov </w:t>
      </w:r>
      <w:r w:rsidRPr="00CA25AB">
        <w:rPr>
          <w:rFonts w:cs="Arial"/>
        </w:rPr>
        <w:t>iz kazenske evidence države članice, katere državljan je ali je bil posameznik</w:t>
      </w:r>
      <w:r w:rsidR="005135E4" w:rsidRPr="00CA25AB">
        <w:rPr>
          <w:rFonts w:cs="Arial"/>
        </w:rPr>
        <w:t xml:space="preserve">, na katerega se </w:t>
      </w:r>
      <w:r w:rsidR="00D81DDA" w:rsidRPr="00CA25AB">
        <w:rPr>
          <w:rFonts w:cs="Arial"/>
        </w:rPr>
        <w:t>zahteva</w:t>
      </w:r>
      <w:r w:rsidR="00FB6C29" w:rsidRPr="00CA25AB">
        <w:rPr>
          <w:rFonts w:cs="Arial"/>
        </w:rPr>
        <w:t xml:space="preserve"> nanaša</w:t>
      </w:r>
      <w:r w:rsidRPr="00CA25AB">
        <w:rPr>
          <w:rFonts w:cs="Arial"/>
        </w:rPr>
        <w:t xml:space="preserve">. </w:t>
      </w:r>
      <w:r w:rsidR="00A33534" w:rsidRPr="00CA25AB">
        <w:rPr>
          <w:rFonts w:cs="Arial"/>
        </w:rPr>
        <w:t>Podatke o državljanu tretje države je mogoče pridobiti iz kazenskih evidenc vseh držav članic</w:t>
      </w:r>
      <w:r w:rsidR="005C102F" w:rsidRPr="00CA25AB">
        <w:rPr>
          <w:rFonts w:cs="Arial"/>
        </w:rPr>
        <w:t xml:space="preserve">, </w:t>
      </w:r>
      <w:r w:rsidRPr="00CA25AB">
        <w:rPr>
          <w:rFonts w:cs="Arial"/>
        </w:rPr>
        <w:t xml:space="preserve">vendar </w:t>
      </w:r>
      <w:r w:rsidR="005C102F" w:rsidRPr="00CA25AB">
        <w:rPr>
          <w:rFonts w:cs="Arial"/>
        </w:rPr>
        <w:t xml:space="preserve">centralni organ Republike Slovenije </w:t>
      </w:r>
      <w:r w:rsidRPr="00CA25AB">
        <w:rPr>
          <w:rFonts w:cs="Arial"/>
        </w:rPr>
        <w:t xml:space="preserve">zaprosilo pošlje </w:t>
      </w:r>
      <w:r w:rsidR="00991539">
        <w:rPr>
          <w:rFonts w:cs="Arial"/>
        </w:rPr>
        <w:t>le</w:t>
      </w:r>
      <w:r w:rsidRPr="00CA25AB">
        <w:rPr>
          <w:rFonts w:cs="Arial"/>
        </w:rPr>
        <w:t xml:space="preserve"> centralnim organom držav članic, za kater</w:t>
      </w:r>
      <w:r w:rsidR="00327F31" w:rsidRPr="00CA25AB">
        <w:rPr>
          <w:rFonts w:cs="Arial"/>
        </w:rPr>
        <w:t>e</w:t>
      </w:r>
      <w:r w:rsidRPr="00CA25AB">
        <w:rPr>
          <w:rFonts w:cs="Arial"/>
        </w:rPr>
        <w:t xml:space="preserve"> z vpogledom v sistem ECRIS-TCN ugotovi, da v svoji kazenski evidenci vodijo podatke o posamezniku</w:t>
      </w:r>
      <w:r w:rsidR="005135E4" w:rsidRPr="00CA25AB">
        <w:rPr>
          <w:rFonts w:cs="Arial"/>
        </w:rPr>
        <w:t xml:space="preserve">, </w:t>
      </w:r>
      <w:r w:rsidR="00D81DDA" w:rsidRPr="00CA25AB">
        <w:rPr>
          <w:rFonts w:cs="Arial"/>
        </w:rPr>
        <w:t>na katerega se zahteva</w:t>
      </w:r>
      <w:r w:rsidR="00A33534" w:rsidRPr="00CA25AB">
        <w:rPr>
          <w:rFonts w:cs="Arial"/>
        </w:rPr>
        <w:t xml:space="preserve"> nanaša</w:t>
      </w:r>
      <w:r w:rsidR="005C102F" w:rsidRPr="00CA25AB">
        <w:rPr>
          <w:rFonts w:cs="Arial"/>
        </w:rPr>
        <w:t>.</w:t>
      </w:r>
    </w:p>
    <w:p w14:paraId="158E38A7" w14:textId="6D2C3C4D" w:rsidR="0020076E" w:rsidRDefault="00D81DDA" w:rsidP="0020076E">
      <w:pPr>
        <w:spacing w:after="160"/>
        <w:jc w:val="both"/>
        <w:rPr>
          <w:rFonts w:cs="Arial"/>
        </w:rPr>
      </w:pPr>
      <w:r w:rsidRPr="00CA25AB">
        <w:rPr>
          <w:rFonts w:cs="Arial"/>
        </w:rPr>
        <w:lastRenderedPageBreak/>
        <w:t>(</w:t>
      </w:r>
      <w:r w:rsidR="007635C4" w:rsidRPr="00CA25AB">
        <w:rPr>
          <w:rFonts w:cs="Arial"/>
        </w:rPr>
        <w:t>4</w:t>
      </w:r>
      <w:r w:rsidRPr="00CA25AB">
        <w:rPr>
          <w:rFonts w:cs="Arial"/>
        </w:rPr>
        <w:t xml:space="preserve">) </w:t>
      </w:r>
      <w:r w:rsidR="0020076E">
        <w:rPr>
          <w:rFonts w:cs="Arial"/>
        </w:rPr>
        <w:t>Če obst</w:t>
      </w:r>
      <w:r w:rsidR="003A170B">
        <w:rPr>
          <w:rFonts w:cs="Arial"/>
        </w:rPr>
        <w:t>aja</w:t>
      </w:r>
      <w:r w:rsidR="0020076E">
        <w:rPr>
          <w:rFonts w:cs="Arial"/>
        </w:rPr>
        <w:t xml:space="preserve"> verjetnost, da </w:t>
      </w:r>
      <w:r w:rsidR="003A170B">
        <w:rPr>
          <w:rFonts w:cs="Arial"/>
        </w:rPr>
        <w:t>ima</w:t>
      </w:r>
      <w:r w:rsidR="0020076E">
        <w:rPr>
          <w:rFonts w:cs="Arial"/>
        </w:rPr>
        <w:t xml:space="preserve"> podatk</w:t>
      </w:r>
      <w:r w:rsidR="003A170B">
        <w:rPr>
          <w:rFonts w:cs="Arial"/>
        </w:rPr>
        <w:t>e</w:t>
      </w:r>
      <w:r w:rsidR="0020076E">
        <w:rPr>
          <w:rFonts w:cs="Arial"/>
        </w:rPr>
        <w:t xml:space="preserve"> o obsodbah tudi druga država članica, </w:t>
      </w:r>
      <w:r w:rsidR="0020076E" w:rsidRPr="00CA25AB">
        <w:rPr>
          <w:rFonts w:cs="Arial"/>
        </w:rPr>
        <w:t>se lahko podatki, potrebni za izvedbo kazenskega postopka, zahtevajo</w:t>
      </w:r>
      <w:r w:rsidR="0020076E">
        <w:rPr>
          <w:rFonts w:cs="Arial"/>
        </w:rPr>
        <w:t xml:space="preserve"> tudi</w:t>
      </w:r>
      <w:r w:rsidR="0020076E" w:rsidRPr="00CA25AB">
        <w:rPr>
          <w:rFonts w:cs="Arial"/>
        </w:rPr>
        <w:t xml:space="preserve"> od  </w:t>
      </w:r>
      <w:r w:rsidR="00D55EA8">
        <w:rPr>
          <w:rFonts w:cs="Arial"/>
        </w:rPr>
        <w:t xml:space="preserve">centralnega </w:t>
      </w:r>
      <w:r w:rsidR="0020076E" w:rsidRPr="00CA25AB">
        <w:rPr>
          <w:rFonts w:cs="Arial"/>
        </w:rPr>
        <w:t xml:space="preserve">organa </w:t>
      </w:r>
      <w:r w:rsidR="0020076E">
        <w:rPr>
          <w:rFonts w:cs="Arial"/>
        </w:rPr>
        <w:t>te države</w:t>
      </w:r>
      <w:r w:rsidR="0020076E" w:rsidRPr="00CA25AB">
        <w:rPr>
          <w:rFonts w:cs="Arial"/>
        </w:rPr>
        <w:t>.</w:t>
      </w:r>
    </w:p>
    <w:p w14:paraId="094417F7" w14:textId="0C97F11A" w:rsidR="005C102F" w:rsidRPr="00CA25AB" w:rsidRDefault="00695977" w:rsidP="005C102F">
      <w:pPr>
        <w:spacing w:after="160"/>
        <w:jc w:val="both"/>
        <w:rPr>
          <w:rFonts w:cs="Arial"/>
        </w:rPr>
      </w:pPr>
      <w:r w:rsidRPr="00CA25AB">
        <w:rPr>
          <w:rFonts w:cs="Arial"/>
        </w:rPr>
        <w:t>(</w:t>
      </w:r>
      <w:r w:rsidR="00444327" w:rsidRPr="00CA25AB">
        <w:rPr>
          <w:rFonts w:cs="Arial"/>
        </w:rPr>
        <w:t>5</w:t>
      </w:r>
      <w:r w:rsidRPr="00CA25AB">
        <w:rPr>
          <w:rFonts w:cs="Arial"/>
        </w:rPr>
        <w:t xml:space="preserve">) </w:t>
      </w:r>
      <w:r w:rsidR="005C102F" w:rsidRPr="00CA25AB">
        <w:rPr>
          <w:rFonts w:cs="Arial"/>
        </w:rPr>
        <w:t>Centralni organ Republike Slovenij</w:t>
      </w:r>
      <w:r w:rsidR="007635C4" w:rsidRPr="00CA25AB">
        <w:rPr>
          <w:rFonts w:cs="Arial"/>
        </w:rPr>
        <w:t xml:space="preserve">e </w:t>
      </w:r>
      <w:r w:rsidR="0082536F" w:rsidRPr="00CA25AB">
        <w:rPr>
          <w:rFonts w:cs="Arial"/>
        </w:rPr>
        <w:t xml:space="preserve">prejete </w:t>
      </w:r>
      <w:r w:rsidR="005C102F" w:rsidRPr="00CA25AB">
        <w:rPr>
          <w:rFonts w:cs="Arial"/>
        </w:rPr>
        <w:t>podatke</w:t>
      </w:r>
      <w:r w:rsidR="0082536F" w:rsidRPr="00CA25AB">
        <w:rPr>
          <w:rFonts w:cs="Arial"/>
        </w:rPr>
        <w:t xml:space="preserve"> o obsodbah</w:t>
      </w:r>
      <w:r w:rsidR="00904603" w:rsidRPr="00CA25AB">
        <w:rPr>
          <w:rFonts w:cs="Arial"/>
        </w:rPr>
        <w:t xml:space="preserve"> oziroma odgovor zaprošene države članice</w:t>
      </w:r>
      <w:r w:rsidR="0082536F" w:rsidRPr="00CA25AB">
        <w:rPr>
          <w:rFonts w:cs="Arial"/>
        </w:rPr>
        <w:t xml:space="preserve"> </w:t>
      </w:r>
      <w:r w:rsidR="005C102F" w:rsidRPr="00CA25AB">
        <w:rPr>
          <w:rFonts w:cs="Arial"/>
        </w:rPr>
        <w:t xml:space="preserve">posreduje </w:t>
      </w:r>
      <w:r w:rsidR="007635C4" w:rsidRPr="00CA25AB">
        <w:rPr>
          <w:rFonts w:cs="Arial"/>
        </w:rPr>
        <w:t>vlagatelju zahteve</w:t>
      </w:r>
      <w:r w:rsidR="005C102F" w:rsidRPr="00CA25AB">
        <w:rPr>
          <w:rFonts w:cs="Arial"/>
        </w:rPr>
        <w:t xml:space="preserve"> </w:t>
      </w:r>
      <w:r w:rsidR="00904603" w:rsidRPr="00CA25AB">
        <w:rPr>
          <w:rFonts w:cs="Arial"/>
        </w:rPr>
        <w:t>ali</w:t>
      </w:r>
      <w:r w:rsidR="005C102F" w:rsidRPr="00CA25AB">
        <w:rPr>
          <w:rFonts w:cs="Arial"/>
        </w:rPr>
        <w:t xml:space="preserve"> </w:t>
      </w:r>
      <w:r w:rsidR="00904603" w:rsidRPr="00CA25AB">
        <w:rPr>
          <w:rFonts w:cs="Arial"/>
        </w:rPr>
        <w:t xml:space="preserve">pa </w:t>
      </w:r>
      <w:r w:rsidR="005C102F" w:rsidRPr="00CA25AB">
        <w:rPr>
          <w:rFonts w:cs="Arial"/>
        </w:rPr>
        <w:t>ga obvesti, da druga država članica na zaprosilo ni odgovorila v desetih delovnih dneh</w:t>
      </w:r>
      <w:r w:rsidR="007635C4" w:rsidRPr="00CA25AB">
        <w:rPr>
          <w:rFonts w:cs="Arial"/>
        </w:rPr>
        <w:t xml:space="preserve"> </w:t>
      </w:r>
      <w:r w:rsidR="00444327" w:rsidRPr="00CA25AB">
        <w:rPr>
          <w:rFonts w:cs="Arial"/>
        </w:rPr>
        <w:t>oziroma</w:t>
      </w:r>
      <w:r w:rsidR="007635C4" w:rsidRPr="00CA25AB">
        <w:rPr>
          <w:rFonts w:cs="Arial"/>
        </w:rPr>
        <w:t xml:space="preserve">, kadar se zahteva nanaša na pridobitev lastnih podatkov, v dvajsetih delovnih dneh. </w:t>
      </w:r>
      <w:r w:rsidR="005C102F" w:rsidRPr="00CA25AB">
        <w:rPr>
          <w:rFonts w:cs="Arial"/>
        </w:rPr>
        <w:t xml:space="preserve">Če se </w:t>
      </w:r>
      <w:r w:rsidR="007635C4" w:rsidRPr="00CA25AB">
        <w:rPr>
          <w:rFonts w:cs="Arial"/>
        </w:rPr>
        <w:t xml:space="preserve">zahteva </w:t>
      </w:r>
      <w:r w:rsidR="005C102F" w:rsidRPr="00CA25AB">
        <w:rPr>
          <w:rFonts w:cs="Arial"/>
        </w:rPr>
        <w:t xml:space="preserve">nanaša na </w:t>
      </w:r>
      <w:r w:rsidR="007635C4" w:rsidRPr="00CA25AB">
        <w:rPr>
          <w:rFonts w:cs="Arial"/>
        </w:rPr>
        <w:t xml:space="preserve">podatke o </w:t>
      </w:r>
      <w:r w:rsidR="005C102F" w:rsidRPr="00CA25AB">
        <w:rPr>
          <w:rFonts w:cs="Arial"/>
        </w:rPr>
        <w:t>državljan</w:t>
      </w:r>
      <w:r w:rsidR="007635C4" w:rsidRPr="00CA25AB">
        <w:rPr>
          <w:rFonts w:cs="Arial"/>
        </w:rPr>
        <w:t>u</w:t>
      </w:r>
      <w:r w:rsidR="005C102F" w:rsidRPr="00CA25AB">
        <w:rPr>
          <w:rFonts w:cs="Arial"/>
        </w:rPr>
        <w:t xml:space="preserve"> tretje države, se </w:t>
      </w:r>
      <w:r w:rsidR="007635C4" w:rsidRPr="00CA25AB">
        <w:rPr>
          <w:rFonts w:cs="Arial"/>
        </w:rPr>
        <w:t xml:space="preserve">vlagatelj zahteve </w:t>
      </w:r>
      <w:r w:rsidR="005C102F" w:rsidRPr="00CA25AB">
        <w:rPr>
          <w:rFonts w:cs="Arial"/>
        </w:rPr>
        <w:t xml:space="preserve">obvesti tudi, katerim državam članicam je </w:t>
      </w:r>
      <w:r w:rsidR="007635C4" w:rsidRPr="00CA25AB">
        <w:rPr>
          <w:rFonts w:cs="Arial"/>
        </w:rPr>
        <w:t xml:space="preserve">bilo </w:t>
      </w:r>
      <w:r w:rsidR="005C102F" w:rsidRPr="00CA25AB">
        <w:rPr>
          <w:rFonts w:cs="Arial"/>
        </w:rPr>
        <w:t xml:space="preserve">zaprosilo </w:t>
      </w:r>
      <w:r w:rsidR="004F555E" w:rsidRPr="00CA25AB">
        <w:rPr>
          <w:rFonts w:cs="Arial"/>
        </w:rPr>
        <w:t>poslano</w:t>
      </w:r>
      <w:r w:rsidR="005C102F" w:rsidRPr="00CA25AB">
        <w:rPr>
          <w:rFonts w:cs="Arial"/>
        </w:rPr>
        <w:t xml:space="preserve">. </w:t>
      </w:r>
    </w:p>
    <w:p w14:paraId="44A087CE" w14:textId="21BFFB13" w:rsidR="00D81DDA" w:rsidRPr="00CA25AB" w:rsidRDefault="00D81DDA" w:rsidP="00D81DDA">
      <w:pPr>
        <w:spacing w:after="160"/>
        <w:jc w:val="both"/>
        <w:rPr>
          <w:rFonts w:cs="Arial"/>
        </w:rPr>
      </w:pPr>
      <w:r w:rsidRPr="00CA25AB">
        <w:rPr>
          <w:rFonts w:cs="Arial"/>
        </w:rPr>
        <w:t>(</w:t>
      </w:r>
      <w:r w:rsidR="00F53240" w:rsidRPr="00CA25AB">
        <w:rPr>
          <w:rFonts w:cs="Arial"/>
        </w:rPr>
        <w:t>6</w:t>
      </w:r>
      <w:r w:rsidRPr="00CA25AB">
        <w:rPr>
          <w:rFonts w:cs="Arial"/>
        </w:rPr>
        <w:t xml:space="preserve">) Zaprosilo se pošlje v obliki obrazca iz </w:t>
      </w:r>
      <w:r w:rsidR="007731CA">
        <w:rPr>
          <w:rFonts w:cs="Arial"/>
        </w:rPr>
        <w:t>p</w:t>
      </w:r>
      <w:r w:rsidRPr="00CA25AB">
        <w:rPr>
          <w:rFonts w:cs="Arial"/>
        </w:rPr>
        <w:t>riloge 13</w:t>
      </w:r>
      <w:r w:rsidR="00904603" w:rsidRPr="00CA25AB">
        <w:rPr>
          <w:rFonts w:cs="Arial"/>
        </w:rPr>
        <w:t>, ki je sestavni del tega zakona</w:t>
      </w:r>
      <w:r w:rsidRPr="00CA25AB">
        <w:rPr>
          <w:rFonts w:cs="Arial"/>
        </w:rPr>
        <w:t>,</w:t>
      </w:r>
      <w:r w:rsidR="003D47AF" w:rsidRPr="00CA25AB">
        <w:rPr>
          <w:rFonts w:cs="Arial"/>
        </w:rPr>
        <w:t xml:space="preserve"> in je</w:t>
      </w:r>
      <w:r w:rsidRPr="00CA25AB">
        <w:rPr>
          <w:rFonts w:cs="Arial"/>
        </w:rPr>
        <w:t xml:space="preserve"> prevedeno v uradni jezik zaprošene države članice ali, če to dopušča pravo zaprošene države članice, v angleški jezik.</w:t>
      </w:r>
      <w:bookmarkEnd w:id="53"/>
      <w:r w:rsidR="00741FEC" w:rsidRPr="00CA25AB">
        <w:rPr>
          <w:rFonts w:cs="Arial"/>
        </w:rPr>
        <w:t>«.</w:t>
      </w:r>
      <w:r w:rsidR="00444327" w:rsidRPr="00CA25AB">
        <w:rPr>
          <w:rFonts w:cs="Arial"/>
        </w:rPr>
        <w:t xml:space="preserve"> </w:t>
      </w:r>
    </w:p>
    <w:p w14:paraId="641B4A45" w14:textId="1C11D13E" w:rsidR="009B6983" w:rsidRPr="00CA25AB" w:rsidRDefault="005C102F" w:rsidP="005C102F">
      <w:pPr>
        <w:spacing w:after="160"/>
        <w:jc w:val="both"/>
        <w:rPr>
          <w:rFonts w:cs="Arial"/>
        </w:rPr>
      </w:pPr>
      <w:r w:rsidRPr="00CA25AB">
        <w:rPr>
          <w:rFonts w:cs="Arial"/>
        </w:rPr>
        <w:t xml:space="preserve"> </w:t>
      </w:r>
    </w:p>
    <w:p w14:paraId="0F661EF6" w14:textId="589A2369" w:rsidR="00546F8B" w:rsidRPr="00CA25AB" w:rsidRDefault="00813864" w:rsidP="002A2007">
      <w:pPr>
        <w:spacing w:after="160"/>
        <w:jc w:val="center"/>
        <w:rPr>
          <w:rFonts w:cs="Arial"/>
          <w:b/>
          <w:bCs/>
        </w:rPr>
      </w:pPr>
      <w:r>
        <w:rPr>
          <w:rFonts w:cs="Arial"/>
          <w:b/>
          <w:bCs/>
        </w:rPr>
        <w:t>24.</w:t>
      </w:r>
      <w:r w:rsidR="00546F8B" w:rsidRPr="00CA25AB">
        <w:rPr>
          <w:rFonts w:cs="Arial"/>
          <w:b/>
          <w:bCs/>
        </w:rPr>
        <w:t xml:space="preserve"> člen</w:t>
      </w:r>
    </w:p>
    <w:p w14:paraId="3C18042B" w14:textId="2AC7E86E" w:rsidR="00B357E1" w:rsidRPr="00CA25AB" w:rsidRDefault="00546F8B" w:rsidP="002D2986">
      <w:pPr>
        <w:spacing w:after="160"/>
        <w:jc w:val="both"/>
        <w:rPr>
          <w:rFonts w:cs="Arial"/>
          <w:bCs/>
        </w:rPr>
      </w:pPr>
      <w:r w:rsidRPr="00CA25AB">
        <w:rPr>
          <w:rFonts w:cs="Arial"/>
          <w:bCs/>
        </w:rPr>
        <w:t xml:space="preserve">V 231. členu se </w:t>
      </w:r>
      <w:r w:rsidR="00470009" w:rsidRPr="00CA25AB">
        <w:rPr>
          <w:rFonts w:cs="Arial"/>
          <w:bCs/>
        </w:rPr>
        <w:t>na koncu prvega odstavka doda besedilo</w:t>
      </w:r>
      <w:r w:rsidRPr="00CA25AB">
        <w:rPr>
          <w:rFonts w:cs="Arial"/>
          <w:bCs/>
        </w:rPr>
        <w:t>: »</w:t>
      </w:r>
      <w:bookmarkStart w:id="54" w:name="_Hlk195451749"/>
      <w:r w:rsidRPr="00CA25AB">
        <w:rPr>
          <w:rFonts w:cs="Arial"/>
          <w:bCs/>
        </w:rPr>
        <w:t xml:space="preserve">Centralni organi si zaprosila, odgovore na zaprosila in druge informacije izmenjujejo </w:t>
      </w:r>
      <w:r w:rsidR="00803583" w:rsidRPr="00CA25AB">
        <w:rPr>
          <w:rFonts w:cs="Arial"/>
          <w:bCs/>
        </w:rPr>
        <w:t>z uporabo sistema</w:t>
      </w:r>
      <w:r w:rsidRPr="00CA25AB">
        <w:rPr>
          <w:rFonts w:cs="Arial"/>
          <w:bCs/>
        </w:rPr>
        <w:t xml:space="preserve"> </w:t>
      </w:r>
      <w:r w:rsidR="0004096B" w:rsidRPr="00CA25AB">
        <w:rPr>
          <w:rFonts w:cs="Arial"/>
          <w:bCs/>
        </w:rPr>
        <w:t xml:space="preserve">ECRIS, če ta način izmenjave ni </w:t>
      </w:r>
      <w:r w:rsidR="00667BF5" w:rsidRPr="00CA25AB">
        <w:rPr>
          <w:rFonts w:cs="Arial"/>
          <w:bCs/>
        </w:rPr>
        <w:t>dostopen</w:t>
      </w:r>
      <w:r w:rsidR="001E6742" w:rsidRPr="00CA25AB">
        <w:rPr>
          <w:rFonts w:cs="Arial"/>
          <w:bCs/>
        </w:rPr>
        <w:t>,</w:t>
      </w:r>
      <w:r w:rsidR="0004096B" w:rsidRPr="00CA25AB">
        <w:rPr>
          <w:rFonts w:cs="Arial"/>
          <w:bCs/>
        </w:rPr>
        <w:t xml:space="preserve"> pa v skladu z naslednjim odstavkom.</w:t>
      </w:r>
      <w:bookmarkEnd w:id="54"/>
      <w:r w:rsidR="002D2986" w:rsidRPr="00CA25AB">
        <w:rPr>
          <w:rFonts w:cs="Arial"/>
          <w:bCs/>
        </w:rPr>
        <w:t xml:space="preserve"> </w:t>
      </w:r>
    </w:p>
    <w:p w14:paraId="2A3D569C" w14:textId="52EDC649" w:rsidR="00B357E1" w:rsidRPr="00CA25AB" w:rsidRDefault="00B357E1" w:rsidP="002D2986">
      <w:pPr>
        <w:spacing w:after="160"/>
        <w:jc w:val="both"/>
        <w:rPr>
          <w:rFonts w:cs="Arial"/>
          <w:bCs/>
        </w:rPr>
      </w:pPr>
      <w:r w:rsidRPr="00CA25AB">
        <w:rPr>
          <w:rFonts w:cs="Arial"/>
          <w:bCs/>
        </w:rPr>
        <w:t xml:space="preserve">Doda se tretji odstavek, ki se glasi: </w:t>
      </w:r>
    </w:p>
    <w:p w14:paraId="72530D70" w14:textId="6833003D" w:rsidR="00EB52D4" w:rsidRPr="00CA25AB" w:rsidRDefault="00B357E1" w:rsidP="002D2986">
      <w:pPr>
        <w:spacing w:after="160"/>
        <w:jc w:val="both"/>
        <w:rPr>
          <w:rFonts w:cs="Arial"/>
          <w:bCs/>
        </w:rPr>
      </w:pPr>
      <w:bookmarkStart w:id="55" w:name="_Hlk195451775"/>
      <w:r w:rsidRPr="00CA25AB">
        <w:rPr>
          <w:rFonts w:cs="Arial"/>
          <w:bCs/>
        </w:rPr>
        <w:t>»</w:t>
      </w:r>
      <w:r w:rsidR="00875F26" w:rsidRPr="00CA25AB">
        <w:rPr>
          <w:rFonts w:cs="Arial"/>
          <w:bCs/>
        </w:rPr>
        <w:t xml:space="preserve">(3) </w:t>
      </w:r>
      <w:r w:rsidR="002D2986" w:rsidRPr="00CA25AB">
        <w:rPr>
          <w:rFonts w:cs="Arial"/>
          <w:bCs/>
        </w:rPr>
        <w:t>Centralnim</w:t>
      </w:r>
      <w:r w:rsidR="00875F26" w:rsidRPr="00CA25AB">
        <w:rPr>
          <w:rFonts w:cs="Arial"/>
          <w:bCs/>
        </w:rPr>
        <w:t xml:space="preserve"> </w:t>
      </w:r>
      <w:r w:rsidR="002D2986" w:rsidRPr="00CA25AB">
        <w:rPr>
          <w:rFonts w:cs="Arial"/>
          <w:bCs/>
        </w:rPr>
        <w:t xml:space="preserve">organom </w:t>
      </w:r>
      <w:r w:rsidR="00803583" w:rsidRPr="00CA25AB">
        <w:rPr>
          <w:rFonts w:cs="Arial"/>
          <w:bCs/>
        </w:rPr>
        <w:t xml:space="preserve">drugih </w:t>
      </w:r>
      <w:r w:rsidR="002D2986" w:rsidRPr="00CA25AB">
        <w:rPr>
          <w:rFonts w:cs="Arial"/>
          <w:bCs/>
        </w:rPr>
        <w:t xml:space="preserve">držav članic </w:t>
      </w:r>
      <w:r w:rsidR="00AC0D8B" w:rsidRPr="00CA25AB">
        <w:rPr>
          <w:rFonts w:cs="Arial"/>
          <w:bCs/>
        </w:rPr>
        <w:t xml:space="preserve">ni dopustno </w:t>
      </w:r>
      <w:r w:rsidR="00875F26" w:rsidRPr="00CA25AB">
        <w:rPr>
          <w:rFonts w:cs="Arial"/>
          <w:bCs/>
        </w:rPr>
        <w:t>omogoči</w:t>
      </w:r>
      <w:r w:rsidR="00AC0D8B" w:rsidRPr="00CA25AB">
        <w:rPr>
          <w:rFonts w:cs="Arial"/>
          <w:bCs/>
        </w:rPr>
        <w:t>ti</w:t>
      </w:r>
      <w:r w:rsidR="002D2986" w:rsidRPr="00CA25AB">
        <w:rPr>
          <w:rFonts w:cs="Arial"/>
          <w:bCs/>
        </w:rPr>
        <w:t xml:space="preserve"> neposredn</w:t>
      </w:r>
      <w:r w:rsidR="008F4430" w:rsidRPr="00CA25AB">
        <w:rPr>
          <w:rFonts w:cs="Arial"/>
          <w:bCs/>
        </w:rPr>
        <w:t>ega</w:t>
      </w:r>
      <w:r w:rsidR="002D2986" w:rsidRPr="00CA25AB">
        <w:rPr>
          <w:rFonts w:cs="Arial"/>
          <w:bCs/>
        </w:rPr>
        <w:t xml:space="preserve"> dostop</w:t>
      </w:r>
      <w:r w:rsidR="008F4430" w:rsidRPr="00CA25AB">
        <w:rPr>
          <w:rFonts w:cs="Arial"/>
          <w:bCs/>
        </w:rPr>
        <w:t>a</w:t>
      </w:r>
      <w:r w:rsidR="002D2986" w:rsidRPr="00CA25AB">
        <w:rPr>
          <w:rFonts w:cs="Arial"/>
          <w:bCs/>
        </w:rPr>
        <w:t xml:space="preserve"> do podatkov iz kazenske evidence</w:t>
      </w:r>
      <w:r w:rsidR="00803583" w:rsidRPr="00CA25AB">
        <w:rPr>
          <w:rFonts w:cs="Arial"/>
          <w:bCs/>
        </w:rPr>
        <w:t xml:space="preserve"> Republike Slovenije</w:t>
      </w:r>
      <w:r w:rsidR="002D2986" w:rsidRPr="00CA25AB">
        <w:rPr>
          <w:rFonts w:cs="Arial"/>
          <w:bCs/>
        </w:rPr>
        <w:t>.</w:t>
      </w:r>
      <w:bookmarkEnd w:id="55"/>
      <w:r w:rsidR="00546F8B" w:rsidRPr="00CA25AB">
        <w:rPr>
          <w:rFonts w:cs="Arial"/>
          <w:bCs/>
        </w:rPr>
        <w:t>«</w:t>
      </w:r>
      <w:r w:rsidR="00667BF5" w:rsidRPr="00CA25AB">
        <w:rPr>
          <w:rFonts w:cs="Arial"/>
          <w:bCs/>
        </w:rPr>
        <w:t>.</w:t>
      </w:r>
    </w:p>
    <w:p w14:paraId="554EF7CF" w14:textId="77777777" w:rsidR="00667BF5" w:rsidRPr="00CA25AB" w:rsidRDefault="00667BF5" w:rsidP="002D2986">
      <w:pPr>
        <w:spacing w:after="160"/>
        <w:jc w:val="both"/>
        <w:rPr>
          <w:rFonts w:cs="Arial"/>
          <w:bCs/>
        </w:rPr>
      </w:pPr>
    </w:p>
    <w:p w14:paraId="0D5D5E9D" w14:textId="6D85DA03" w:rsidR="007C7749" w:rsidRPr="00CA25AB" w:rsidRDefault="00813864" w:rsidP="007C7749">
      <w:pPr>
        <w:spacing w:after="160"/>
        <w:jc w:val="center"/>
        <w:rPr>
          <w:rFonts w:cs="Arial"/>
          <w:b/>
          <w:bCs/>
        </w:rPr>
      </w:pPr>
      <w:r>
        <w:rPr>
          <w:rFonts w:cs="Arial"/>
          <w:b/>
          <w:bCs/>
        </w:rPr>
        <w:t>25.</w:t>
      </w:r>
      <w:r w:rsidR="007C7749" w:rsidRPr="00CA25AB">
        <w:rPr>
          <w:rFonts w:cs="Arial"/>
          <w:b/>
          <w:bCs/>
        </w:rPr>
        <w:t xml:space="preserve"> člen</w:t>
      </w:r>
    </w:p>
    <w:p w14:paraId="5792900A" w14:textId="5F72E693" w:rsidR="007C7749" w:rsidRPr="00CA25AB" w:rsidRDefault="007C7749" w:rsidP="007C7749">
      <w:pPr>
        <w:spacing w:after="160"/>
        <w:jc w:val="both"/>
        <w:rPr>
          <w:rFonts w:cs="Arial"/>
          <w:bCs/>
        </w:rPr>
      </w:pPr>
      <w:r w:rsidRPr="00CA25AB">
        <w:rPr>
          <w:rFonts w:cs="Arial"/>
          <w:bCs/>
        </w:rPr>
        <w:t xml:space="preserve">V 232. členu se za osmim odstavkom doda deveti odstavek, ki se glasi: </w:t>
      </w:r>
    </w:p>
    <w:p w14:paraId="64009094" w14:textId="2609BEFB" w:rsidR="000C1072" w:rsidRPr="00CA25AB" w:rsidRDefault="007C7749" w:rsidP="000C1072">
      <w:pPr>
        <w:spacing w:after="160"/>
        <w:jc w:val="both"/>
        <w:rPr>
          <w:rFonts w:cs="Arial"/>
          <w:bCs/>
        </w:rPr>
      </w:pPr>
      <w:bookmarkStart w:id="56" w:name="_Hlk195451818"/>
      <w:r w:rsidRPr="00CA25AB">
        <w:rPr>
          <w:rFonts w:cs="Arial"/>
          <w:bCs/>
        </w:rPr>
        <w:t>»</w:t>
      </w:r>
      <w:r w:rsidR="000C1072" w:rsidRPr="00CA25AB">
        <w:rPr>
          <w:rFonts w:cs="Arial"/>
          <w:bCs/>
        </w:rPr>
        <w:t xml:space="preserve">(9) </w:t>
      </w:r>
      <w:r w:rsidRPr="00CA25AB">
        <w:rPr>
          <w:rFonts w:cs="Arial"/>
          <w:bCs/>
        </w:rPr>
        <w:t>Centralni organ Republike Slovenije sme</w:t>
      </w:r>
      <w:r w:rsidR="00F51CAD" w:rsidRPr="00CA25AB">
        <w:rPr>
          <w:rFonts w:cs="Arial"/>
          <w:bCs/>
        </w:rPr>
        <w:t xml:space="preserve"> s </w:t>
      </w:r>
      <w:r w:rsidR="00DB7EEF" w:rsidRPr="00CA25AB">
        <w:rPr>
          <w:rFonts w:cs="Arial"/>
          <w:bCs/>
        </w:rPr>
        <w:t>privolitvijo</w:t>
      </w:r>
      <w:r w:rsidR="00F51CAD" w:rsidRPr="00CA25AB">
        <w:rPr>
          <w:rFonts w:cs="Arial"/>
          <w:bCs/>
        </w:rPr>
        <w:t xml:space="preserve"> posameznika obdelovati njegove</w:t>
      </w:r>
      <w:r w:rsidR="00DB7EEF" w:rsidRPr="00CA25AB">
        <w:rPr>
          <w:rFonts w:cs="Arial"/>
          <w:bCs/>
        </w:rPr>
        <w:t xml:space="preserve"> prstne odtise in podobo obraza</w:t>
      </w:r>
      <w:r w:rsidR="00F51CAD" w:rsidRPr="00CA25AB">
        <w:rPr>
          <w:rFonts w:cs="Arial"/>
          <w:bCs/>
        </w:rPr>
        <w:t xml:space="preserve">, vključno z izmenjavo teh podatkov s centralnim organom druge države članice, </w:t>
      </w:r>
      <w:r w:rsidR="00F57AE7" w:rsidRPr="00CA25AB">
        <w:rPr>
          <w:rFonts w:cs="Arial"/>
          <w:bCs/>
        </w:rPr>
        <w:t>da preveri, ali se obsodbe</w:t>
      </w:r>
      <w:r w:rsidR="000C1072" w:rsidRPr="00CA25AB">
        <w:rPr>
          <w:rFonts w:cs="Arial"/>
          <w:bCs/>
        </w:rPr>
        <w:t xml:space="preserve"> ali drugi podatki</w:t>
      </w:r>
      <w:r w:rsidR="00F57AE7" w:rsidRPr="00CA25AB">
        <w:rPr>
          <w:rFonts w:cs="Arial"/>
          <w:bCs/>
        </w:rPr>
        <w:t>, ki jih je sporočila druga država članica</w:t>
      </w:r>
      <w:r w:rsidR="000C1072" w:rsidRPr="00CA25AB">
        <w:rPr>
          <w:rFonts w:cs="Arial"/>
          <w:bCs/>
        </w:rPr>
        <w:t xml:space="preserve"> ali so vpisani v sistem ECRIS-TCN</w:t>
      </w:r>
      <w:r w:rsidR="00F57AE7" w:rsidRPr="00CA25AB">
        <w:rPr>
          <w:rFonts w:cs="Arial"/>
          <w:bCs/>
        </w:rPr>
        <w:t>, nanašajo</w:t>
      </w:r>
      <w:r w:rsidR="00F51CAD" w:rsidRPr="00CA25AB">
        <w:rPr>
          <w:rFonts w:cs="Arial"/>
          <w:bCs/>
        </w:rPr>
        <w:t xml:space="preserve"> na</w:t>
      </w:r>
      <w:r w:rsidR="00F57AE7" w:rsidRPr="00CA25AB">
        <w:rPr>
          <w:rFonts w:cs="Arial"/>
          <w:bCs/>
        </w:rPr>
        <w:t xml:space="preserve"> </w:t>
      </w:r>
      <w:r w:rsidR="00F51CAD" w:rsidRPr="00CA25AB">
        <w:rPr>
          <w:rFonts w:cs="Arial"/>
          <w:bCs/>
        </w:rPr>
        <w:t xml:space="preserve">tega posameznika. </w:t>
      </w:r>
      <w:r w:rsidR="000F151C">
        <w:rPr>
          <w:rFonts w:cs="Arial"/>
          <w:bCs/>
        </w:rPr>
        <w:t>Biometrične p</w:t>
      </w:r>
      <w:r w:rsidR="00D011F6" w:rsidRPr="00CA25AB">
        <w:rPr>
          <w:rFonts w:cs="Arial"/>
          <w:bCs/>
        </w:rPr>
        <w:t>odatk</w:t>
      </w:r>
      <w:r w:rsidR="00D011F6">
        <w:rPr>
          <w:rFonts w:cs="Arial"/>
          <w:bCs/>
        </w:rPr>
        <w:t>e</w:t>
      </w:r>
      <w:r w:rsidR="00D011F6" w:rsidRPr="00CA25AB">
        <w:rPr>
          <w:rFonts w:cs="Arial"/>
          <w:bCs/>
        </w:rPr>
        <w:t xml:space="preserve"> </w:t>
      </w:r>
      <w:r w:rsidR="00D011F6">
        <w:rPr>
          <w:rFonts w:cs="Arial"/>
          <w:bCs/>
        </w:rPr>
        <w:t>c</w:t>
      </w:r>
      <w:r w:rsidR="00D011F6" w:rsidRPr="00CA25AB">
        <w:rPr>
          <w:rFonts w:cs="Arial"/>
          <w:bCs/>
        </w:rPr>
        <w:t>entralni organ Republike Slovenije</w:t>
      </w:r>
      <w:r w:rsidR="00D011F6" w:rsidRPr="00CA25AB" w:rsidDel="00D011F6">
        <w:rPr>
          <w:rFonts w:cs="Arial"/>
          <w:bCs/>
        </w:rPr>
        <w:t xml:space="preserve"> </w:t>
      </w:r>
      <w:r w:rsidR="00F51CAD" w:rsidRPr="00CA25AB">
        <w:rPr>
          <w:rFonts w:cs="Arial"/>
          <w:bCs/>
        </w:rPr>
        <w:t xml:space="preserve"> izbriše</w:t>
      </w:r>
      <w:r w:rsidR="00D011F6">
        <w:rPr>
          <w:rFonts w:cs="Arial"/>
          <w:bCs/>
        </w:rPr>
        <w:t xml:space="preserve"> </w:t>
      </w:r>
      <w:r w:rsidR="00F51CAD" w:rsidRPr="00CA25AB">
        <w:rPr>
          <w:rFonts w:cs="Arial"/>
          <w:bCs/>
        </w:rPr>
        <w:t>tako</w:t>
      </w:r>
      <w:r w:rsidR="001D603B" w:rsidRPr="00CA25AB">
        <w:rPr>
          <w:rFonts w:cs="Arial"/>
          <w:bCs/>
        </w:rPr>
        <w:t>j</w:t>
      </w:r>
      <w:r w:rsidR="00F51CAD" w:rsidRPr="00CA25AB">
        <w:rPr>
          <w:rFonts w:cs="Arial"/>
          <w:bCs/>
        </w:rPr>
        <w:t xml:space="preserve">, ko </w:t>
      </w:r>
      <w:r w:rsidR="00690C63">
        <w:rPr>
          <w:rFonts w:cs="Arial"/>
          <w:bCs/>
        </w:rPr>
        <w:t>ugotovi</w:t>
      </w:r>
      <w:r w:rsidR="00D011F6">
        <w:rPr>
          <w:rFonts w:cs="Arial"/>
          <w:bCs/>
        </w:rPr>
        <w:t>, ali s</w:t>
      </w:r>
      <w:r w:rsidR="00690C63">
        <w:rPr>
          <w:rFonts w:cs="Arial"/>
          <w:bCs/>
        </w:rPr>
        <w:t>e</w:t>
      </w:r>
      <w:r w:rsidR="00D011F6">
        <w:rPr>
          <w:rFonts w:cs="Arial"/>
          <w:bCs/>
        </w:rPr>
        <w:t xml:space="preserve"> podatki, ki jih </w:t>
      </w:r>
      <w:r w:rsidR="00690C63">
        <w:rPr>
          <w:rFonts w:cs="Arial"/>
          <w:bCs/>
        </w:rPr>
        <w:t xml:space="preserve">je </w:t>
      </w:r>
      <w:r w:rsidR="00D011F6">
        <w:rPr>
          <w:rFonts w:cs="Arial"/>
          <w:bCs/>
        </w:rPr>
        <w:t>sporoči</w:t>
      </w:r>
      <w:r w:rsidR="00690C63">
        <w:rPr>
          <w:rFonts w:cs="Arial"/>
          <w:bCs/>
        </w:rPr>
        <w:t>la</w:t>
      </w:r>
      <w:r w:rsidR="00D011F6">
        <w:rPr>
          <w:rFonts w:cs="Arial"/>
          <w:bCs/>
        </w:rPr>
        <w:t xml:space="preserve"> druga država članica, </w:t>
      </w:r>
      <w:r w:rsidR="00690C63">
        <w:rPr>
          <w:rFonts w:cs="Arial"/>
          <w:bCs/>
        </w:rPr>
        <w:t>nanašajo na</w:t>
      </w:r>
      <w:r w:rsidR="00D011F6">
        <w:rPr>
          <w:rFonts w:cs="Arial"/>
          <w:bCs/>
        </w:rPr>
        <w:t xml:space="preserve"> praviln</w:t>
      </w:r>
      <w:r w:rsidR="00690C63">
        <w:rPr>
          <w:rFonts w:cs="Arial"/>
          <w:bCs/>
        </w:rPr>
        <w:t>o</w:t>
      </w:r>
      <w:r w:rsidR="00D011F6">
        <w:rPr>
          <w:rFonts w:cs="Arial"/>
          <w:bCs/>
        </w:rPr>
        <w:t xml:space="preserve"> oseb</w:t>
      </w:r>
      <w:r w:rsidR="00690C63">
        <w:rPr>
          <w:rFonts w:cs="Arial"/>
          <w:bCs/>
        </w:rPr>
        <w:t>o</w:t>
      </w:r>
      <w:r w:rsidR="000459A1">
        <w:rPr>
          <w:rFonts w:cs="Arial"/>
          <w:bCs/>
        </w:rPr>
        <w:t>, vendar naj</w:t>
      </w:r>
      <w:r w:rsidR="003A170B">
        <w:rPr>
          <w:rFonts w:cs="Arial"/>
          <w:bCs/>
        </w:rPr>
        <w:t>poz</w:t>
      </w:r>
      <w:r w:rsidR="000459A1">
        <w:rPr>
          <w:rFonts w:cs="Arial"/>
          <w:bCs/>
        </w:rPr>
        <w:t xml:space="preserve">neje v šestih mesecih od pridobitve </w:t>
      </w:r>
      <w:r w:rsidR="000F151C">
        <w:rPr>
          <w:rFonts w:cs="Arial"/>
          <w:bCs/>
        </w:rPr>
        <w:t>biometričnih</w:t>
      </w:r>
      <w:r w:rsidR="000459A1">
        <w:rPr>
          <w:rFonts w:cs="Arial"/>
          <w:bCs/>
        </w:rPr>
        <w:t xml:space="preserve"> podatkov</w:t>
      </w:r>
      <w:r w:rsidR="00F51CAD" w:rsidRPr="00CA25AB">
        <w:rPr>
          <w:rFonts w:cs="Arial"/>
          <w:bCs/>
        </w:rPr>
        <w:t>.«</w:t>
      </w:r>
      <w:r w:rsidR="00A42088" w:rsidRPr="00CA25AB">
        <w:rPr>
          <w:rFonts w:cs="Arial"/>
          <w:bCs/>
        </w:rPr>
        <w:t>.</w:t>
      </w:r>
    </w:p>
    <w:bookmarkEnd w:id="56"/>
    <w:p w14:paraId="22869C60" w14:textId="04B77488" w:rsidR="007C7749" w:rsidRPr="00CA25AB" w:rsidRDefault="007C7749" w:rsidP="000C1072">
      <w:pPr>
        <w:spacing w:after="160"/>
        <w:jc w:val="both"/>
        <w:rPr>
          <w:rFonts w:cs="Arial"/>
          <w:bCs/>
        </w:rPr>
      </w:pPr>
    </w:p>
    <w:p w14:paraId="7E25BE06" w14:textId="406D0287" w:rsidR="00546F8B" w:rsidRPr="00CA25AB" w:rsidRDefault="00813864" w:rsidP="002A2007">
      <w:pPr>
        <w:spacing w:after="160"/>
        <w:jc w:val="center"/>
        <w:rPr>
          <w:rFonts w:cs="Arial"/>
          <w:b/>
          <w:bCs/>
        </w:rPr>
      </w:pPr>
      <w:r>
        <w:rPr>
          <w:rFonts w:cs="Arial"/>
          <w:b/>
          <w:bCs/>
        </w:rPr>
        <w:t>26.</w:t>
      </w:r>
      <w:r w:rsidR="00546F8B" w:rsidRPr="00CA25AB">
        <w:rPr>
          <w:rFonts w:cs="Arial"/>
          <w:b/>
          <w:bCs/>
        </w:rPr>
        <w:t xml:space="preserve"> člen</w:t>
      </w:r>
    </w:p>
    <w:p w14:paraId="0AA612A2" w14:textId="50B18BF0" w:rsidR="00546F8B" w:rsidRPr="00CA25AB" w:rsidRDefault="00546F8B" w:rsidP="00350168">
      <w:pPr>
        <w:spacing w:after="160"/>
        <w:rPr>
          <w:rFonts w:cs="Arial"/>
          <w:b/>
          <w:bCs/>
        </w:rPr>
      </w:pPr>
      <w:bookmarkStart w:id="57" w:name="_Hlk181612772"/>
      <w:r w:rsidRPr="00CA25AB">
        <w:rPr>
          <w:rFonts w:cs="Arial"/>
        </w:rPr>
        <w:t xml:space="preserve">234. člen </w:t>
      </w:r>
      <w:r w:rsidR="00350168" w:rsidRPr="00CA25AB">
        <w:rPr>
          <w:rFonts w:cs="Arial"/>
        </w:rPr>
        <w:t>se črta.</w:t>
      </w:r>
    </w:p>
    <w:p w14:paraId="601E5CB1" w14:textId="77777777" w:rsidR="00EB52D4" w:rsidRPr="00CA25AB" w:rsidRDefault="00EB52D4" w:rsidP="002A2007">
      <w:pPr>
        <w:spacing w:after="160"/>
        <w:jc w:val="center"/>
        <w:rPr>
          <w:rFonts w:cs="Arial"/>
          <w:b/>
          <w:bCs/>
        </w:rPr>
      </w:pPr>
      <w:bookmarkStart w:id="58" w:name="_Hlk119412771"/>
      <w:bookmarkEnd w:id="57"/>
    </w:p>
    <w:p w14:paraId="406D07D9" w14:textId="550C4A80" w:rsidR="00546F8B" w:rsidRPr="00CA25AB" w:rsidRDefault="00813864" w:rsidP="002A2007">
      <w:pPr>
        <w:spacing w:after="160"/>
        <w:jc w:val="center"/>
        <w:rPr>
          <w:rFonts w:cs="Arial"/>
          <w:b/>
          <w:bCs/>
        </w:rPr>
      </w:pPr>
      <w:r>
        <w:rPr>
          <w:rFonts w:cs="Arial"/>
          <w:b/>
          <w:bCs/>
        </w:rPr>
        <w:t>27.</w:t>
      </w:r>
      <w:r w:rsidR="00546F8B" w:rsidRPr="00CA25AB">
        <w:rPr>
          <w:rFonts w:cs="Arial"/>
          <w:b/>
          <w:bCs/>
        </w:rPr>
        <w:t xml:space="preserve"> člen</w:t>
      </w:r>
    </w:p>
    <w:bookmarkEnd w:id="58"/>
    <w:p w14:paraId="31D2D78A" w14:textId="4B88CAF5" w:rsidR="00546F8B" w:rsidRDefault="00546F8B" w:rsidP="002A2007">
      <w:pPr>
        <w:spacing w:after="160"/>
        <w:jc w:val="both"/>
        <w:rPr>
          <w:rFonts w:cs="Arial"/>
          <w:bCs/>
        </w:rPr>
      </w:pPr>
      <w:r w:rsidRPr="00CA25AB">
        <w:rPr>
          <w:rFonts w:cs="Arial"/>
          <w:bCs/>
        </w:rPr>
        <w:t>235. člen se spremeni tako, da se glasi:</w:t>
      </w:r>
      <w:r w:rsidR="0092760C" w:rsidRPr="00CA25AB">
        <w:rPr>
          <w:rFonts w:cs="Arial"/>
          <w:bCs/>
        </w:rPr>
        <w:t xml:space="preserve"> </w:t>
      </w:r>
    </w:p>
    <w:p w14:paraId="06D83109" w14:textId="77777777" w:rsidR="007604B4" w:rsidRPr="00CA25AB" w:rsidRDefault="007604B4" w:rsidP="002A2007">
      <w:pPr>
        <w:spacing w:after="160"/>
        <w:jc w:val="both"/>
        <w:rPr>
          <w:rFonts w:cs="Arial"/>
          <w:bCs/>
        </w:rPr>
      </w:pPr>
    </w:p>
    <w:p w14:paraId="00A39C75" w14:textId="6625ED81" w:rsidR="00546F8B" w:rsidRPr="00CA25AB" w:rsidRDefault="00546F8B" w:rsidP="002A2007">
      <w:pPr>
        <w:spacing w:after="160"/>
        <w:jc w:val="center"/>
        <w:rPr>
          <w:rFonts w:cs="Arial"/>
          <w:bCs/>
        </w:rPr>
      </w:pPr>
      <w:r w:rsidRPr="00CA25AB">
        <w:rPr>
          <w:rFonts w:cs="Arial"/>
          <w:bCs/>
        </w:rPr>
        <w:t>»</w:t>
      </w:r>
      <w:bookmarkStart w:id="59" w:name="_Hlk195451968"/>
      <w:r w:rsidRPr="00CA25AB">
        <w:rPr>
          <w:rFonts w:cs="Arial"/>
          <w:bCs/>
        </w:rPr>
        <w:t>Standardizirane oznake</w:t>
      </w:r>
      <w:bookmarkEnd w:id="59"/>
    </w:p>
    <w:p w14:paraId="1FB5E762" w14:textId="77777777" w:rsidR="00546F8B" w:rsidRPr="00CA25AB" w:rsidRDefault="00546F8B" w:rsidP="002A2007">
      <w:pPr>
        <w:spacing w:after="160"/>
        <w:jc w:val="center"/>
        <w:rPr>
          <w:rFonts w:cs="Arial"/>
          <w:bCs/>
        </w:rPr>
      </w:pPr>
      <w:r w:rsidRPr="00CA25AB">
        <w:rPr>
          <w:rFonts w:cs="Arial"/>
          <w:bCs/>
        </w:rPr>
        <w:t>235. člen</w:t>
      </w:r>
    </w:p>
    <w:p w14:paraId="207A5AE5" w14:textId="03B389CF" w:rsidR="00546F8B" w:rsidRPr="00CA25AB" w:rsidRDefault="00546F8B" w:rsidP="002A2007">
      <w:pPr>
        <w:spacing w:after="160"/>
        <w:jc w:val="both"/>
        <w:rPr>
          <w:rFonts w:cs="Arial"/>
          <w:bCs/>
        </w:rPr>
      </w:pPr>
      <w:bookmarkStart w:id="60" w:name="_Hlk195451996"/>
      <w:r w:rsidRPr="00CA25AB">
        <w:rPr>
          <w:rFonts w:cs="Arial"/>
          <w:bCs/>
        </w:rPr>
        <w:t xml:space="preserve">(1) Centralni organ Republike Slovenije pri pošiljanju podatkov iz 227. in 228. člena tega zakona za vsako kaznivo dejanje, kazensko sankcijo ali </w:t>
      </w:r>
      <w:r w:rsidR="00803583" w:rsidRPr="00CA25AB">
        <w:rPr>
          <w:rFonts w:cs="Arial"/>
          <w:bCs/>
        </w:rPr>
        <w:t xml:space="preserve">drug </w:t>
      </w:r>
      <w:r w:rsidRPr="00CA25AB">
        <w:rPr>
          <w:rFonts w:cs="Arial"/>
          <w:bCs/>
        </w:rPr>
        <w:t>ukrep</w:t>
      </w:r>
      <w:r w:rsidR="00803583" w:rsidRPr="00CA25AB">
        <w:rPr>
          <w:rFonts w:cs="Arial"/>
          <w:bCs/>
        </w:rPr>
        <w:t xml:space="preserve"> </w:t>
      </w:r>
      <w:r w:rsidRPr="00CA25AB">
        <w:rPr>
          <w:rFonts w:cs="Arial"/>
          <w:bCs/>
        </w:rPr>
        <w:t xml:space="preserve">določi ustrezno oznako. Če so podatki </w:t>
      </w:r>
      <w:r w:rsidRPr="00CA25AB">
        <w:rPr>
          <w:rFonts w:cs="Arial"/>
          <w:bCs/>
        </w:rPr>
        <w:lastRenderedPageBreak/>
        <w:t xml:space="preserve">na </w:t>
      </w:r>
      <w:r w:rsidR="003A170B">
        <w:rPr>
          <w:rFonts w:cs="Arial"/>
          <w:bCs/>
        </w:rPr>
        <w:t>voljo</w:t>
      </w:r>
      <w:r w:rsidRPr="00CA25AB">
        <w:rPr>
          <w:rFonts w:cs="Arial"/>
          <w:bCs/>
        </w:rPr>
        <w:t xml:space="preserve">, se določijo oznake </w:t>
      </w:r>
      <w:r w:rsidR="00803583" w:rsidRPr="00CA25AB">
        <w:rPr>
          <w:rFonts w:cs="Arial"/>
          <w:bCs/>
        </w:rPr>
        <w:t xml:space="preserve">tudi </w:t>
      </w:r>
      <w:r w:rsidR="00C32266" w:rsidRPr="00CA25AB">
        <w:rPr>
          <w:rFonts w:cs="Arial"/>
          <w:bCs/>
        </w:rPr>
        <w:t xml:space="preserve">o </w:t>
      </w:r>
      <w:r w:rsidRPr="00CA25AB">
        <w:rPr>
          <w:rFonts w:cs="Arial"/>
          <w:bCs/>
        </w:rPr>
        <w:t>način</w:t>
      </w:r>
      <w:r w:rsidR="00C32266" w:rsidRPr="00CA25AB">
        <w:rPr>
          <w:rFonts w:cs="Arial"/>
          <w:bCs/>
        </w:rPr>
        <w:t>u</w:t>
      </w:r>
      <w:r w:rsidRPr="00CA25AB">
        <w:rPr>
          <w:rFonts w:cs="Arial"/>
          <w:bCs/>
        </w:rPr>
        <w:t xml:space="preserve"> storitve kaznivega dejanja, udeležb</w:t>
      </w:r>
      <w:r w:rsidR="00C32266" w:rsidRPr="00CA25AB">
        <w:rPr>
          <w:rFonts w:cs="Arial"/>
          <w:bCs/>
        </w:rPr>
        <w:t>i</w:t>
      </w:r>
      <w:r w:rsidRPr="00CA25AB">
        <w:rPr>
          <w:rFonts w:cs="Arial"/>
          <w:bCs/>
        </w:rPr>
        <w:t xml:space="preserve"> pri storitvi kaznivega dejanja</w:t>
      </w:r>
      <w:r w:rsidR="00C32266" w:rsidRPr="00CA25AB">
        <w:rPr>
          <w:rFonts w:cs="Arial"/>
          <w:bCs/>
        </w:rPr>
        <w:t xml:space="preserve">, </w:t>
      </w:r>
      <w:r w:rsidR="003A170B">
        <w:rPr>
          <w:rFonts w:cs="Arial"/>
          <w:bCs/>
        </w:rPr>
        <w:t xml:space="preserve">o </w:t>
      </w:r>
      <w:r w:rsidRPr="00CA25AB">
        <w:rPr>
          <w:rFonts w:cs="Arial"/>
          <w:bCs/>
        </w:rPr>
        <w:t>izključitv</w:t>
      </w:r>
      <w:r w:rsidR="00C32266" w:rsidRPr="00CA25AB">
        <w:rPr>
          <w:rFonts w:cs="Arial"/>
          <w:bCs/>
        </w:rPr>
        <w:t xml:space="preserve">i ali delni izključitvi </w:t>
      </w:r>
      <w:r w:rsidRPr="00CA25AB">
        <w:rPr>
          <w:rFonts w:cs="Arial"/>
          <w:bCs/>
        </w:rPr>
        <w:t>krivde</w:t>
      </w:r>
      <w:r w:rsidR="00C32266" w:rsidRPr="00CA25AB">
        <w:rPr>
          <w:rFonts w:cs="Arial"/>
          <w:bCs/>
        </w:rPr>
        <w:t xml:space="preserve"> in </w:t>
      </w:r>
      <w:r w:rsidRPr="00CA25AB">
        <w:rPr>
          <w:rFonts w:cs="Arial"/>
          <w:bCs/>
        </w:rPr>
        <w:t>povratništv</w:t>
      </w:r>
      <w:r w:rsidR="00C32266" w:rsidRPr="00CA25AB">
        <w:rPr>
          <w:rFonts w:cs="Arial"/>
          <w:bCs/>
        </w:rPr>
        <w:t>u</w:t>
      </w:r>
      <w:r w:rsidRPr="00CA25AB">
        <w:rPr>
          <w:rFonts w:cs="Arial"/>
          <w:bCs/>
        </w:rPr>
        <w:t xml:space="preserve"> obsojenca.</w:t>
      </w:r>
      <w:r w:rsidR="0092760C" w:rsidRPr="00CA25AB">
        <w:rPr>
          <w:rFonts w:cs="Arial"/>
          <w:bCs/>
        </w:rPr>
        <w:t xml:space="preserve"> </w:t>
      </w:r>
    </w:p>
    <w:p w14:paraId="3685C8C4" w14:textId="34F4D8D7" w:rsidR="000B7E5A" w:rsidRPr="00CA25AB" w:rsidRDefault="00546F8B" w:rsidP="000B7E5A">
      <w:pPr>
        <w:spacing w:after="160"/>
        <w:jc w:val="both"/>
        <w:rPr>
          <w:rFonts w:cs="Arial"/>
          <w:bCs/>
        </w:rPr>
      </w:pPr>
      <w:r w:rsidRPr="00CA25AB">
        <w:rPr>
          <w:rFonts w:cs="Arial"/>
          <w:bCs/>
        </w:rPr>
        <w:t xml:space="preserve">(2) Oznake iz prejšnjega odstavka </w:t>
      </w:r>
      <w:r w:rsidR="00690C63">
        <w:rPr>
          <w:rFonts w:cs="Arial"/>
          <w:bCs/>
        </w:rPr>
        <w:t>predpiše</w:t>
      </w:r>
      <w:r w:rsidR="00D15BA4" w:rsidRPr="00CA25AB">
        <w:rPr>
          <w:rFonts w:cs="Arial"/>
          <w:bCs/>
        </w:rPr>
        <w:t xml:space="preserve"> Evropska komisija</w:t>
      </w:r>
      <w:bookmarkEnd w:id="60"/>
      <w:r w:rsidRPr="00CA25AB">
        <w:rPr>
          <w:rFonts w:cs="Arial"/>
          <w:bCs/>
        </w:rPr>
        <w:t>.«</w:t>
      </w:r>
      <w:r w:rsidR="0089159F" w:rsidRPr="00CA25AB">
        <w:rPr>
          <w:rFonts w:cs="Arial"/>
          <w:bCs/>
        </w:rPr>
        <w:t xml:space="preserve">. </w:t>
      </w:r>
    </w:p>
    <w:p w14:paraId="33BE88A0" w14:textId="77777777" w:rsidR="00D15BA4" w:rsidRPr="00CA25AB" w:rsidRDefault="00D15BA4" w:rsidP="000B7E5A">
      <w:pPr>
        <w:spacing w:after="160"/>
        <w:jc w:val="both"/>
        <w:rPr>
          <w:rFonts w:cs="Arial"/>
          <w:bCs/>
        </w:rPr>
      </w:pPr>
    </w:p>
    <w:p w14:paraId="3B491178" w14:textId="398767A3" w:rsidR="00546F8B" w:rsidRPr="00CA25AB" w:rsidRDefault="00813864" w:rsidP="002A2007">
      <w:pPr>
        <w:spacing w:after="160"/>
        <w:jc w:val="center"/>
        <w:rPr>
          <w:rFonts w:cs="Arial"/>
          <w:b/>
          <w:bCs/>
        </w:rPr>
      </w:pPr>
      <w:r>
        <w:rPr>
          <w:rFonts w:cs="Arial"/>
          <w:b/>
          <w:bCs/>
        </w:rPr>
        <w:t>28.</w:t>
      </w:r>
      <w:r w:rsidR="00546F8B" w:rsidRPr="00CA25AB">
        <w:rPr>
          <w:rFonts w:cs="Arial"/>
          <w:b/>
          <w:bCs/>
        </w:rPr>
        <w:t xml:space="preserve"> člen</w:t>
      </w:r>
    </w:p>
    <w:p w14:paraId="7D2FFF95" w14:textId="33DE3581" w:rsidR="00546F8B" w:rsidRDefault="00546F8B" w:rsidP="002A2007">
      <w:pPr>
        <w:spacing w:after="160"/>
        <w:rPr>
          <w:rFonts w:cs="Arial"/>
        </w:rPr>
      </w:pPr>
      <w:r w:rsidRPr="00CA25AB">
        <w:rPr>
          <w:rFonts w:cs="Arial"/>
          <w:bCs/>
        </w:rPr>
        <w:t>Za 235. členom se doda</w:t>
      </w:r>
      <w:r w:rsidR="003A170B">
        <w:rPr>
          <w:rFonts w:cs="Arial"/>
          <w:bCs/>
        </w:rPr>
        <w:t>jo</w:t>
      </w:r>
      <w:r w:rsidRPr="00CA25AB">
        <w:rPr>
          <w:rFonts w:cs="Arial"/>
          <w:bCs/>
        </w:rPr>
        <w:t xml:space="preserve"> </w:t>
      </w:r>
      <w:r w:rsidRPr="00CA25AB">
        <w:rPr>
          <w:rFonts w:cs="Arial"/>
        </w:rPr>
        <w:t>naslov</w:t>
      </w:r>
      <w:r w:rsidR="008035D3" w:rsidRPr="00CA25AB">
        <w:rPr>
          <w:rFonts w:cs="Arial"/>
        </w:rPr>
        <w:t xml:space="preserve"> 26. poglavja »</w:t>
      </w:r>
      <w:bookmarkStart w:id="61" w:name="_Hlk195452041"/>
      <w:r w:rsidR="008035D3" w:rsidRPr="00CA25AB">
        <w:rPr>
          <w:rFonts w:cs="Arial"/>
        </w:rPr>
        <w:t>ECRIS-TCN</w:t>
      </w:r>
      <w:bookmarkEnd w:id="61"/>
      <w:r w:rsidR="008035D3" w:rsidRPr="00CA25AB">
        <w:rPr>
          <w:rFonts w:cs="Arial"/>
        </w:rPr>
        <w:t>«</w:t>
      </w:r>
      <w:r w:rsidRPr="00CA25AB">
        <w:rPr>
          <w:rFonts w:cs="Arial"/>
        </w:rPr>
        <w:t xml:space="preserve"> in 235.a, 235.b, 235.c</w:t>
      </w:r>
      <w:r w:rsidR="008035D3" w:rsidRPr="00CA25AB">
        <w:rPr>
          <w:rFonts w:cs="Arial"/>
        </w:rPr>
        <w:t xml:space="preserve">, </w:t>
      </w:r>
      <w:r w:rsidRPr="00CA25AB">
        <w:rPr>
          <w:rFonts w:cs="Arial"/>
        </w:rPr>
        <w:t xml:space="preserve">235.č </w:t>
      </w:r>
      <w:r w:rsidR="008035D3" w:rsidRPr="00CA25AB">
        <w:rPr>
          <w:rFonts w:cs="Arial"/>
        </w:rPr>
        <w:t xml:space="preserve">in 235.d </w:t>
      </w:r>
      <w:r w:rsidRPr="00CA25AB">
        <w:rPr>
          <w:rFonts w:cs="Arial"/>
        </w:rPr>
        <w:t>člen, ki se glasijo:</w:t>
      </w:r>
    </w:p>
    <w:p w14:paraId="506DE171" w14:textId="77777777" w:rsidR="007604B4" w:rsidRPr="00CA25AB" w:rsidRDefault="007604B4" w:rsidP="002A2007">
      <w:pPr>
        <w:spacing w:after="160"/>
        <w:rPr>
          <w:rFonts w:cs="Arial"/>
        </w:rPr>
      </w:pPr>
    </w:p>
    <w:p w14:paraId="6C7D4978" w14:textId="4D427373" w:rsidR="005C3E19" w:rsidRPr="00CA25AB" w:rsidRDefault="008035D3" w:rsidP="00057CF2">
      <w:pPr>
        <w:spacing w:after="160"/>
        <w:jc w:val="center"/>
        <w:rPr>
          <w:rFonts w:cs="Arial"/>
        </w:rPr>
      </w:pPr>
      <w:r w:rsidRPr="00CA25AB">
        <w:rPr>
          <w:rFonts w:cs="Arial"/>
        </w:rPr>
        <w:t>»</w:t>
      </w:r>
      <w:bookmarkStart w:id="62" w:name="_Hlk195452076"/>
      <w:r w:rsidR="005C3E19" w:rsidRPr="00CA25AB">
        <w:rPr>
          <w:rFonts w:cs="Arial"/>
        </w:rPr>
        <w:t>Uporaba določb tega poglavja</w:t>
      </w:r>
    </w:p>
    <w:p w14:paraId="0E9CCEC4" w14:textId="1D786F7D" w:rsidR="00EF647A" w:rsidRPr="00CA25AB" w:rsidRDefault="00EF647A" w:rsidP="00057CF2">
      <w:pPr>
        <w:spacing w:after="160"/>
        <w:jc w:val="center"/>
        <w:rPr>
          <w:rFonts w:cs="Arial"/>
        </w:rPr>
      </w:pPr>
      <w:r w:rsidRPr="00CA25AB">
        <w:rPr>
          <w:rFonts w:cs="Arial"/>
        </w:rPr>
        <w:t>235.a člen</w:t>
      </w:r>
    </w:p>
    <w:p w14:paraId="27B9DD3F" w14:textId="51A7C534" w:rsidR="00EF647A" w:rsidRPr="00CA25AB" w:rsidRDefault="00EF647A" w:rsidP="001F400E">
      <w:pPr>
        <w:spacing w:after="160"/>
        <w:jc w:val="both"/>
        <w:rPr>
          <w:rFonts w:cs="Arial"/>
        </w:rPr>
      </w:pPr>
      <w:r w:rsidRPr="00CA25AB">
        <w:rPr>
          <w:rFonts w:cs="Arial"/>
        </w:rPr>
        <w:t xml:space="preserve">»(1) To poglavje za </w:t>
      </w:r>
      <w:r w:rsidR="00F53240" w:rsidRPr="00CA25AB">
        <w:rPr>
          <w:rFonts w:cs="Arial"/>
        </w:rPr>
        <w:t xml:space="preserve">namen sodelovanja v sistemu ECRIS-TCN </w:t>
      </w:r>
      <w:r w:rsidR="00E713DD">
        <w:rPr>
          <w:rFonts w:cs="Arial"/>
        </w:rPr>
        <w:t>ureja</w:t>
      </w:r>
      <w:r w:rsidR="00E713DD" w:rsidRPr="00CA25AB">
        <w:rPr>
          <w:rFonts w:cs="Arial"/>
        </w:rPr>
        <w:t xml:space="preserve"> </w:t>
      </w:r>
      <w:r w:rsidRPr="00CA25AB">
        <w:rPr>
          <w:rFonts w:cs="Arial"/>
        </w:rPr>
        <w:t>pristojnosti centralnega organa Republike Slovenije, pobudnike za izvajanje poizvedb, namen uporabe pridobljenih podatkov</w:t>
      </w:r>
      <w:r w:rsidR="00AC0D8B" w:rsidRPr="00CA25AB">
        <w:rPr>
          <w:rFonts w:cs="Arial"/>
        </w:rPr>
        <w:t>, vnos podatkov</w:t>
      </w:r>
      <w:r w:rsidR="001F400E" w:rsidRPr="00CA25AB">
        <w:rPr>
          <w:rFonts w:cs="Arial"/>
        </w:rPr>
        <w:t xml:space="preserve"> </w:t>
      </w:r>
      <w:r w:rsidR="003A170B">
        <w:rPr>
          <w:rFonts w:cs="Arial"/>
        </w:rPr>
        <w:t>in</w:t>
      </w:r>
      <w:r w:rsidRPr="00CA25AB">
        <w:rPr>
          <w:rFonts w:cs="Arial"/>
        </w:rPr>
        <w:t xml:space="preserve"> pridobivanj</w:t>
      </w:r>
      <w:r w:rsidR="001F400E" w:rsidRPr="00CA25AB">
        <w:rPr>
          <w:rFonts w:cs="Arial"/>
        </w:rPr>
        <w:t>e</w:t>
      </w:r>
      <w:r w:rsidRPr="00CA25AB">
        <w:rPr>
          <w:rFonts w:cs="Arial"/>
        </w:rPr>
        <w:t xml:space="preserve"> prstnih odtisov obsojen</w:t>
      </w:r>
      <w:r w:rsidR="0045614F" w:rsidRPr="00CA25AB">
        <w:rPr>
          <w:rFonts w:cs="Arial"/>
        </w:rPr>
        <w:t>ih</w:t>
      </w:r>
      <w:r w:rsidRPr="00CA25AB">
        <w:rPr>
          <w:rFonts w:cs="Arial"/>
        </w:rPr>
        <w:t xml:space="preserve"> državljan</w:t>
      </w:r>
      <w:r w:rsidR="0045614F" w:rsidRPr="00CA25AB">
        <w:rPr>
          <w:rFonts w:cs="Arial"/>
        </w:rPr>
        <w:t>ov</w:t>
      </w:r>
      <w:r w:rsidRPr="00CA25AB">
        <w:rPr>
          <w:rFonts w:cs="Arial"/>
        </w:rPr>
        <w:t xml:space="preserve"> tretj</w:t>
      </w:r>
      <w:r w:rsidR="0045614F" w:rsidRPr="00CA25AB">
        <w:rPr>
          <w:rFonts w:cs="Arial"/>
        </w:rPr>
        <w:t>ih</w:t>
      </w:r>
      <w:r w:rsidRPr="00CA25AB">
        <w:rPr>
          <w:rFonts w:cs="Arial"/>
        </w:rPr>
        <w:t xml:space="preserve"> držav. </w:t>
      </w:r>
    </w:p>
    <w:p w14:paraId="47336CC3" w14:textId="1EDFB70F" w:rsidR="00F81844" w:rsidRPr="00CA25AB" w:rsidRDefault="00EF647A" w:rsidP="002A2007">
      <w:pPr>
        <w:spacing w:after="160"/>
        <w:rPr>
          <w:rFonts w:cs="Arial"/>
        </w:rPr>
      </w:pPr>
      <w:r w:rsidRPr="00CA25AB">
        <w:rPr>
          <w:rFonts w:cs="Arial"/>
        </w:rPr>
        <w:t xml:space="preserve">(2) </w:t>
      </w:r>
      <w:r w:rsidR="0045614F" w:rsidRPr="00CA25AB">
        <w:rPr>
          <w:rFonts w:cs="Arial"/>
        </w:rPr>
        <w:t>Iz</w:t>
      </w:r>
      <w:r w:rsidRPr="00CA25AB">
        <w:rPr>
          <w:rFonts w:cs="Arial"/>
        </w:rPr>
        <w:t>razi</w:t>
      </w:r>
      <w:r w:rsidR="0045614F" w:rsidRPr="00CA25AB">
        <w:rPr>
          <w:rFonts w:cs="Arial"/>
        </w:rPr>
        <w:t xml:space="preserve">, uporabljeni v tem poglavju, </w:t>
      </w:r>
      <w:r w:rsidRPr="00CA25AB">
        <w:rPr>
          <w:rFonts w:cs="Arial"/>
        </w:rPr>
        <w:t>pomen</w:t>
      </w:r>
      <w:r w:rsidR="003A170B">
        <w:rPr>
          <w:rFonts w:cs="Arial"/>
        </w:rPr>
        <w:t>ijo</w:t>
      </w:r>
      <w:r w:rsidRPr="00CA25AB">
        <w:rPr>
          <w:rFonts w:cs="Arial"/>
        </w:rPr>
        <w:t xml:space="preserve">, kot </w:t>
      </w:r>
      <w:r w:rsidR="003A170B">
        <w:rPr>
          <w:rFonts w:cs="Arial"/>
        </w:rPr>
        <w:t>je</w:t>
      </w:r>
      <w:r w:rsidRPr="00CA25AB">
        <w:rPr>
          <w:rFonts w:cs="Arial"/>
        </w:rPr>
        <w:t xml:space="preserve"> določ</w:t>
      </w:r>
      <w:r w:rsidR="003A170B">
        <w:rPr>
          <w:rFonts w:cs="Arial"/>
        </w:rPr>
        <w:t>eno v</w:t>
      </w:r>
      <w:r w:rsidR="00D15BA4" w:rsidRPr="00CA25AB">
        <w:rPr>
          <w:rFonts w:cs="Arial"/>
        </w:rPr>
        <w:t xml:space="preserve"> </w:t>
      </w:r>
      <w:r w:rsidR="001F400E" w:rsidRPr="00CA25AB">
        <w:rPr>
          <w:rFonts w:cs="Arial"/>
        </w:rPr>
        <w:t>4</w:t>
      </w:r>
      <w:r w:rsidRPr="00CA25AB">
        <w:rPr>
          <w:rFonts w:cs="Arial"/>
        </w:rPr>
        <w:t>. člen</w:t>
      </w:r>
      <w:r w:rsidR="003A170B">
        <w:rPr>
          <w:rFonts w:cs="Arial"/>
        </w:rPr>
        <w:t>u</w:t>
      </w:r>
      <w:r w:rsidR="0045614F" w:rsidRPr="00CA25AB">
        <w:rPr>
          <w:rFonts w:cs="Arial"/>
        </w:rPr>
        <w:t xml:space="preserve"> </w:t>
      </w:r>
      <w:r w:rsidR="00F53240" w:rsidRPr="00CA25AB">
        <w:rPr>
          <w:rFonts w:cs="Arial"/>
        </w:rPr>
        <w:t>Uredbe 2019/816/EU</w:t>
      </w:r>
      <w:r w:rsidR="00C75ABB" w:rsidRPr="00CA25AB">
        <w:rPr>
          <w:rFonts w:cs="Arial"/>
        </w:rPr>
        <w:t>.</w:t>
      </w:r>
    </w:p>
    <w:p w14:paraId="1700FC4D" w14:textId="6B661B55" w:rsidR="00546F8B" w:rsidRPr="00CA25AB" w:rsidRDefault="0045614F" w:rsidP="002A2007">
      <w:pPr>
        <w:spacing w:after="160"/>
        <w:rPr>
          <w:rFonts w:cs="Arial"/>
        </w:rPr>
      </w:pPr>
      <w:r w:rsidRPr="00CA25AB">
        <w:rPr>
          <w:rFonts w:cs="Arial"/>
        </w:rPr>
        <w:t xml:space="preserve"> </w:t>
      </w:r>
    </w:p>
    <w:p w14:paraId="1BDBCB54" w14:textId="474DCC94" w:rsidR="00546F8B" w:rsidRPr="00CA25AB" w:rsidRDefault="00BB4AF3" w:rsidP="002A2007">
      <w:pPr>
        <w:spacing w:after="160"/>
        <w:jc w:val="center"/>
        <w:rPr>
          <w:rFonts w:cs="Arial"/>
        </w:rPr>
      </w:pPr>
      <w:r w:rsidRPr="00CA25AB">
        <w:rPr>
          <w:rFonts w:cs="Arial"/>
        </w:rPr>
        <w:t>Pristojnost centralnega organa Republike Slovenije</w:t>
      </w:r>
      <w:r w:rsidR="003E0FF3" w:rsidRPr="00CA25AB">
        <w:rPr>
          <w:rFonts w:cs="Arial"/>
        </w:rPr>
        <w:t xml:space="preserve"> v okviru ECRIS-TCN</w:t>
      </w:r>
    </w:p>
    <w:p w14:paraId="5A140638" w14:textId="5838BC3D" w:rsidR="00546F8B" w:rsidRPr="00CA25AB" w:rsidRDefault="00546F8B" w:rsidP="002A2007">
      <w:pPr>
        <w:spacing w:after="160"/>
        <w:jc w:val="center"/>
        <w:rPr>
          <w:rFonts w:cs="Arial"/>
        </w:rPr>
      </w:pPr>
      <w:bookmarkStart w:id="63" w:name="_Hlk184117207"/>
      <w:r w:rsidRPr="00CA25AB">
        <w:rPr>
          <w:rFonts w:cs="Arial"/>
        </w:rPr>
        <w:t>235.</w:t>
      </w:r>
      <w:r w:rsidR="001F400E" w:rsidRPr="00CA25AB">
        <w:rPr>
          <w:rFonts w:cs="Arial"/>
        </w:rPr>
        <w:t>b</w:t>
      </w:r>
      <w:r w:rsidRPr="00CA25AB">
        <w:rPr>
          <w:rFonts w:cs="Arial"/>
        </w:rPr>
        <w:t xml:space="preserve"> člen</w:t>
      </w:r>
    </w:p>
    <w:bookmarkEnd w:id="63"/>
    <w:p w14:paraId="4FC63626" w14:textId="578849D1" w:rsidR="001B6D42" w:rsidRPr="00CA25AB" w:rsidRDefault="007E3D10" w:rsidP="00F844BF">
      <w:pPr>
        <w:spacing w:after="160"/>
        <w:jc w:val="both"/>
        <w:rPr>
          <w:rFonts w:cs="Arial"/>
        </w:rPr>
      </w:pPr>
      <w:r w:rsidRPr="00CA25AB">
        <w:rPr>
          <w:rFonts w:cs="Arial"/>
        </w:rPr>
        <w:t xml:space="preserve">(1) </w:t>
      </w:r>
      <w:r w:rsidR="00BB4AF3" w:rsidRPr="00CA25AB">
        <w:rPr>
          <w:rFonts w:cs="Arial"/>
        </w:rPr>
        <w:t xml:space="preserve">Centralni organ Republike Slovenije </w:t>
      </w:r>
      <w:bookmarkStart w:id="64" w:name="_Hlk184062638"/>
      <w:r w:rsidR="001B6D42" w:rsidRPr="00CA25AB">
        <w:rPr>
          <w:rFonts w:cs="Arial"/>
        </w:rPr>
        <w:t xml:space="preserve">v sistemu ECRIS-TCN opravlja </w:t>
      </w:r>
      <w:r w:rsidR="00B85853" w:rsidRPr="00CA25AB">
        <w:rPr>
          <w:rFonts w:cs="Arial"/>
        </w:rPr>
        <w:t>vnose</w:t>
      </w:r>
      <w:r w:rsidR="001B6D42" w:rsidRPr="00CA25AB">
        <w:rPr>
          <w:rFonts w:cs="Arial"/>
        </w:rPr>
        <w:t xml:space="preserve"> podatkov o identiteti v Republiki Sloveniji obsojenih državljanov tretjih držav, vključno s prstnimi odtisi,</w:t>
      </w:r>
      <w:r w:rsidR="004B416B" w:rsidRPr="00CA25AB">
        <w:rPr>
          <w:rFonts w:cs="Arial"/>
        </w:rPr>
        <w:t xml:space="preserve"> </w:t>
      </w:r>
      <w:r w:rsidR="00B85853" w:rsidRPr="00CA25AB">
        <w:rPr>
          <w:rFonts w:cs="Arial"/>
        </w:rPr>
        <w:t>opravlja poizvedbe</w:t>
      </w:r>
      <w:r w:rsidR="001B6D42" w:rsidRPr="00CA25AB">
        <w:rPr>
          <w:rFonts w:cs="Arial"/>
        </w:rPr>
        <w:t xml:space="preserve"> o obsodbah </w:t>
      </w:r>
      <w:r w:rsidR="00B85853" w:rsidRPr="00CA25AB">
        <w:rPr>
          <w:rFonts w:cs="Arial"/>
        </w:rPr>
        <w:t xml:space="preserve">teh oseb </w:t>
      </w:r>
      <w:r w:rsidR="001B6D42" w:rsidRPr="00CA25AB">
        <w:rPr>
          <w:rFonts w:cs="Arial"/>
        </w:rPr>
        <w:t xml:space="preserve">v drugih državah članicah in izvaja druge naloge, ki jih </w:t>
      </w:r>
      <w:r w:rsidR="00F53240" w:rsidRPr="00CA25AB">
        <w:rPr>
          <w:rFonts w:cs="Arial"/>
        </w:rPr>
        <w:t>centralnim</w:t>
      </w:r>
      <w:r w:rsidR="00B85853" w:rsidRPr="00CA25AB">
        <w:rPr>
          <w:rFonts w:cs="Arial"/>
        </w:rPr>
        <w:t xml:space="preserve"> organom</w:t>
      </w:r>
      <w:r w:rsidR="001B6D42" w:rsidRPr="00CA25AB">
        <w:rPr>
          <w:rFonts w:cs="Arial"/>
        </w:rPr>
        <w:t xml:space="preserve"> nalaga </w:t>
      </w:r>
      <w:r w:rsidR="00095F74" w:rsidRPr="00CA25AB">
        <w:rPr>
          <w:rFonts w:cs="Arial"/>
        </w:rPr>
        <w:t>Uredba 2019/816/EU</w:t>
      </w:r>
      <w:bookmarkEnd w:id="64"/>
      <w:r w:rsidR="001B6D42" w:rsidRPr="00CA25AB">
        <w:rPr>
          <w:rFonts w:cs="Arial"/>
        </w:rPr>
        <w:t xml:space="preserve">. </w:t>
      </w:r>
    </w:p>
    <w:p w14:paraId="30BB9F2A" w14:textId="1BC9E68D" w:rsidR="00095F74" w:rsidRPr="00CA25AB" w:rsidRDefault="001B6D42" w:rsidP="00F844BF">
      <w:pPr>
        <w:spacing w:after="160"/>
        <w:jc w:val="both"/>
        <w:rPr>
          <w:rFonts w:cs="Arial"/>
        </w:rPr>
      </w:pPr>
      <w:r w:rsidRPr="00CA25AB">
        <w:rPr>
          <w:rFonts w:cs="Arial"/>
        </w:rPr>
        <w:t xml:space="preserve">(2) Prav tako opravlja </w:t>
      </w:r>
      <w:r w:rsidR="003A170B">
        <w:rPr>
          <w:rFonts w:cs="Arial"/>
        </w:rPr>
        <w:t>druge</w:t>
      </w:r>
      <w:r w:rsidRPr="00CA25AB">
        <w:rPr>
          <w:rFonts w:cs="Arial"/>
        </w:rPr>
        <w:t xml:space="preserve"> naloge, </w:t>
      </w:r>
      <w:r w:rsidR="001F400E" w:rsidRPr="00CA25AB">
        <w:rPr>
          <w:rFonts w:cs="Arial"/>
        </w:rPr>
        <w:t xml:space="preserve">kadar je za njihovo izvajanje </w:t>
      </w:r>
      <w:r w:rsidRPr="00CA25AB">
        <w:rPr>
          <w:rFonts w:cs="Arial"/>
        </w:rPr>
        <w:t xml:space="preserve">v skladu z </w:t>
      </w:r>
      <w:r w:rsidR="00716328" w:rsidRPr="00CA25AB">
        <w:rPr>
          <w:rFonts w:cs="Arial"/>
        </w:rPr>
        <w:t>Uredbo 2019/816/EU</w:t>
      </w:r>
      <w:r w:rsidRPr="00CA25AB">
        <w:rPr>
          <w:rFonts w:cs="Arial"/>
        </w:rPr>
        <w:t xml:space="preserve"> </w:t>
      </w:r>
      <w:r w:rsidR="0045614F" w:rsidRPr="00CA25AB">
        <w:rPr>
          <w:rFonts w:cs="Arial"/>
        </w:rPr>
        <w:t>pristojna</w:t>
      </w:r>
      <w:r w:rsidR="004C0F49" w:rsidRPr="00CA25AB">
        <w:rPr>
          <w:rFonts w:cs="Arial"/>
        </w:rPr>
        <w:t xml:space="preserve"> Republika Slovenija</w:t>
      </w:r>
      <w:r w:rsidR="003A170B">
        <w:rPr>
          <w:rFonts w:cs="Arial"/>
        </w:rPr>
        <w:t>, in sicer</w:t>
      </w:r>
      <w:r w:rsidR="004C0F49" w:rsidRPr="00CA25AB">
        <w:rPr>
          <w:rFonts w:cs="Arial"/>
        </w:rPr>
        <w:t xml:space="preserve">: </w:t>
      </w:r>
    </w:p>
    <w:p w14:paraId="0B9ED406" w14:textId="16771CA2" w:rsidR="004C0F49" w:rsidRPr="00CA25AB" w:rsidRDefault="004C0F49" w:rsidP="00F844BF">
      <w:pPr>
        <w:pStyle w:val="Odstavekseznama"/>
        <w:numPr>
          <w:ilvl w:val="0"/>
          <w:numId w:val="20"/>
        </w:numPr>
        <w:spacing w:after="160"/>
        <w:ind w:left="284"/>
        <w:jc w:val="both"/>
        <w:rPr>
          <w:rFonts w:cs="Arial"/>
          <w:strike/>
        </w:rPr>
      </w:pPr>
      <w:r w:rsidRPr="00CA25AB">
        <w:rPr>
          <w:rFonts w:cs="Arial"/>
        </w:rPr>
        <w:t xml:space="preserve">zagotavlja </w:t>
      </w:r>
      <w:r w:rsidR="00100252" w:rsidRPr="00CA25AB">
        <w:rPr>
          <w:rFonts w:cs="Arial"/>
        </w:rPr>
        <w:t>pravilno in</w:t>
      </w:r>
      <w:r w:rsidR="009F14AB" w:rsidRPr="00CA25AB">
        <w:rPr>
          <w:rFonts w:cs="Arial"/>
        </w:rPr>
        <w:t xml:space="preserve"> </w:t>
      </w:r>
      <w:r w:rsidRPr="00CA25AB">
        <w:rPr>
          <w:rFonts w:cs="Arial"/>
        </w:rPr>
        <w:t>varno</w:t>
      </w:r>
      <w:r w:rsidR="009F14AB" w:rsidRPr="00CA25AB">
        <w:rPr>
          <w:rFonts w:cs="Arial"/>
        </w:rPr>
        <w:t xml:space="preserve"> </w:t>
      </w:r>
      <w:r w:rsidRPr="00CA25AB">
        <w:rPr>
          <w:rFonts w:cs="Arial"/>
        </w:rPr>
        <w:t>obdelavo podatkov, izvaja ukrepe v zvezi s pravico do dostopa, popravka, izbrisa in omejitve obdelave</w:t>
      </w:r>
      <w:r w:rsidR="00B85853" w:rsidRPr="00CA25AB">
        <w:rPr>
          <w:rFonts w:cs="Arial"/>
        </w:rPr>
        <w:t xml:space="preserve"> podatkov</w:t>
      </w:r>
      <w:r w:rsidRPr="00CA25AB">
        <w:rPr>
          <w:rFonts w:cs="Arial"/>
        </w:rPr>
        <w:t>, opozarja druge države članice na ne</w:t>
      </w:r>
      <w:r w:rsidR="003A170B">
        <w:rPr>
          <w:rFonts w:cs="Arial"/>
        </w:rPr>
        <w:t>pravilnost</w:t>
      </w:r>
      <w:r w:rsidRPr="00CA25AB">
        <w:rPr>
          <w:rFonts w:cs="Arial"/>
        </w:rPr>
        <w:t xml:space="preserve"> podatkov</w:t>
      </w:r>
      <w:r w:rsidR="007E3D10" w:rsidRPr="00CA25AB">
        <w:rPr>
          <w:rFonts w:cs="Arial"/>
        </w:rPr>
        <w:t xml:space="preserve">, </w:t>
      </w:r>
      <w:r w:rsidRPr="00CA25AB">
        <w:rPr>
          <w:rFonts w:cs="Arial"/>
        </w:rPr>
        <w:t xml:space="preserve">preverja </w:t>
      </w:r>
      <w:r w:rsidR="003A170B">
        <w:rPr>
          <w:rFonts w:cs="Arial"/>
        </w:rPr>
        <w:t>pravilnost</w:t>
      </w:r>
      <w:r w:rsidRPr="00CA25AB">
        <w:rPr>
          <w:rFonts w:cs="Arial"/>
        </w:rPr>
        <w:t xml:space="preserve"> podatkov</w:t>
      </w:r>
      <w:r w:rsidR="0045614F" w:rsidRPr="00CA25AB">
        <w:rPr>
          <w:rFonts w:cs="Arial"/>
        </w:rPr>
        <w:t xml:space="preserve"> na podlagi opozorila </w:t>
      </w:r>
      <w:r w:rsidRPr="00CA25AB">
        <w:rPr>
          <w:rFonts w:cs="Arial"/>
        </w:rPr>
        <w:t>drug</w:t>
      </w:r>
      <w:r w:rsidR="0045614F" w:rsidRPr="00CA25AB">
        <w:rPr>
          <w:rFonts w:cs="Arial"/>
        </w:rPr>
        <w:t>e</w:t>
      </w:r>
      <w:r w:rsidRPr="00CA25AB">
        <w:rPr>
          <w:rFonts w:cs="Arial"/>
        </w:rPr>
        <w:t xml:space="preserve"> držav</w:t>
      </w:r>
      <w:r w:rsidR="0045614F" w:rsidRPr="00CA25AB">
        <w:rPr>
          <w:rFonts w:cs="Arial"/>
        </w:rPr>
        <w:t>e</w:t>
      </w:r>
      <w:r w:rsidR="007E3D10" w:rsidRPr="00CA25AB">
        <w:rPr>
          <w:rFonts w:cs="Arial"/>
        </w:rPr>
        <w:t xml:space="preserve"> članic</w:t>
      </w:r>
      <w:r w:rsidR="0045614F" w:rsidRPr="00CA25AB">
        <w:rPr>
          <w:rFonts w:cs="Arial"/>
        </w:rPr>
        <w:t>e</w:t>
      </w:r>
      <w:r w:rsidR="007E3D10" w:rsidRPr="00CA25AB">
        <w:rPr>
          <w:rFonts w:cs="Arial"/>
        </w:rPr>
        <w:t xml:space="preserve"> in zagotavlja javno dostopne informacije glede obdelave podatkov</w:t>
      </w:r>
      <w:r w:rsidRPr="00CA25AB">
        <w:rPr>
          <w:rFonts w:cs="Arial"/>
        </w:rPr>
        <w:t>;</w:t>
      </w:r>
    </w:p>
    <w:p w14:paraId="3A499121" w14:textId="69C36090" w:rsidR="003F0F36" w:rsidRPr="00CA25AB" w:rsidRDefault="004C0F49" w:rsidP="00F844BF">
      <w:pPr>
        <w:pStyle w:val="Odstavekseznama"/>
        <w:numPr>
          <w:ilvl w:val="0"/>
          <w:numId w:val="20"/>
        </w:numPr>
        <w:spacing w:after="160"/>
        <w:ind w:left="284"/>
        <w:jc w:val="both"/>
        <w:rPr>
          <w:rFonts w:cs="Arial"/>
          <w:strike/>
        </w:rPr>
      </w:pPr>
      <w:r w:rsidRPr="00CA25AB">
        <w:rPr>
          <w:rFonts w:cs="Arial"/>
        </w:rPr>
        <w:t>zagotavlja ustrezno programsko opremo</w:t>
      </w:r>
      <w:r w:rsidR="00D022EA" w:rsidRPr="00CA25AB">
        <w:rPr>
          <w:rFonts w:cs="Arial"/>
        </w:rPr>
        <w:t xml:space="preserve"> in organizacijske pogoje </w:t>
      </w:r>
      <w:r w:rsidRPr="00CA25AB">
        <w:rPr>
          <w:rFonts w:cs="Arial"/>
        </w:rPr>
        <w:t>za dostop do sistema ECRIS-TCN</w:t>
      </w:r>
      <w:r w:rsidR="00AC0D8B" w:rsidRPr="00CA25AB">
        <w:rPr>
          <w:rFonts w:cs="Arial"/>
        </w:rPr>
        <w:t xml:space="preserve"> in</w:t>
      </w:r>
    </w:p>
    <w:p w14:paraId="38F9F380" w14:textId="2398F439" w:rsidR="007E3D10" w:rsidRPr="00CA25AB" w:rsidRDefault="003F0F36" w:rsidP="00F844BF">
      <w:pPr>
        <w:pStyle w:val="Odstavekseznama"/>
        <w:numPr>
          <w:ilvl w:val="0"/>
          <w:numId w:val="20"/>
        </w:numPr>
        <w:spacing w:after="160"/>
        <w:ind w:left="284"/>
        <w:jc w:val="both"/>
        <w:rPr>
          <w:rFonts w:cs="Arial"/>
          <w:strike/>
        </w:rPr>
      </w:pPr>
      <w:r w:rsidRPr="00CA25AB">
        <w:rPr>
          <w:rFonts w:cs="Arial"/>
        </w:rPr>
        <w:t xml:space="preserve">Evropski komisiji </w:t>
      </w:r>
      <w:r w:rsidR="003A170B">
        <w:rPr>
          <w:rFonts w:cs="Arial"/>
        </w:rPr>
        <w:t>sporoča</w:t>
      </w:r>
      <w:r w:rsidRPr="00CA25AB">
        <w:rPr>
          <w:rFonts w:cs="Arial"/>
        </w:rPr>
        <w:t xml:space="preserve"> </w:t>
      </w:r>
      <w:r w:rsidR="004C0F49" w:rsidRPr="00CA25AB">
        <w:rPr>
          <w:rFonts w:cs="Arial"/>
        </w:rPr>
        <w:t>statistične</w:t>
      </w:r>
      <w:r w:rsidRPr="00CA25AB">
        <w:rPr>
          <w:rFonts w:cs="Arial"/>
        </w:rPr>
        <w:t xml:space="preserve">, kontaktne </w:t>
      </w:r>
      <w:r w:rsidR="004C0F49" w:rsidRPr="00CA25AB">
        <w:rPr>
          <w:rFonts w:cs="Arial"/>
        </w:rPr>
        <w:t>in druge podatke</w:t>
      </w:r>
      <w:r w:rsidR="007E3D10" w:rsidRPr="00CA25AB">
        <w:rPr>
          <w:rFonts w:cs="Arial"/>
        </w:rPr>
        <w:t>.</w:t>
      </w:r>
      <w:r w:rsidR="004C0F49" w:rsidRPr="00CA25AB">
        <w:rPr>
          <w:rFonts w:cs="Arial"/>
        </w:rPr>
        <w:t xml:space="preserve"> </w:t>
      </w:r>
    </w:p>
    <w:p w14:paraId="463DA92D" w14:textId="0331CF9B" w:rsidR="007E3D10" w:rsidRPr="00CA25AB" w:rsidRDefault="007E3D10" w:rsidP="00F844BF">
      <w:pPr>
        <w:spacing w:after="160"/>
        <w:jc w:val="both"/>
        <w:rPr>
          <w:rFonts w:cs="Arial"/>
        </w:rPr>
      </w:pPr>
      <w:r w:rsidRPr="00CA25AB">
        <w:rPr>
          <w:rFonts w:cs="Arial"/>
        </w:rPr>
        <w:t>(</w:t>
      </w:r>
      <w:r w:rsidR="00567053" w:rsidRPr="00CA25AB">
        <w:rPr>
          <w:rFonts w:cs="Arial"/>
        </w:rPr>
        <w:t>3</w:t>
      </w:r>
      <w:r w:rsidRPr="00CA25AB">
        <w:rPr>
          <w:rFonts w:cs="Arial"/>
        </w:rPr>
        <w:t xml:space="preserve">) Centralni organ Republike Slovenije odloča o zahtevkih za posredovanje podatkov </w:t>
      </w:r>
      <w:r w:rsidR="00B85853" w:rsidRPr="00CA25AB">
        <w:rPr>
          <w:rFonts w:cs="Arial"/>
        </w:rPr>
        <w:t xml:space="preserve">iz sistema ECRIS-TCN </w:t>
      </w:r>
      <w:r w:rsidRPr="00CA25AB">
        <w:rPr>
          <w:rFonts w:cs="Arial"/>
        </w:rPr>
        <w:t xml:space="preserve">tretjim državam in mednarodnim organizacijam, ki jih v skladu s tretjim odstavkom 17. člena Uredbe 2019/816/EU </w:t>
      </w:r>
      <w:r w:rsidR="0045614F" w:rsidRPr="00CA25AB">
        <w:rPr>
          <w:rFonts w:cs="Arial"/>
        </w:rPr>
        <w:t xml:space="preserve">Republiki Sloveniji </w:t>
      </w:r>
      <w:r w:rsidRPr="00CA25AB">
        <w:rPr>
          <w:rFonts w:cs="Arial"/>
        </w:rPr>
        <w:t xml:space="preserve">posreduje </w:t>
      </w:r>
      <w:proofErr w:type="spellStart"/>
      <w:r w:rsidRPr="00CA25AB">
        <w:rPr>
          <w:rFonts w:cs="Arial"/>
        </w:rPr>
        <w:t>Eurojust</w:t>
      </w:r>
      <w:proofErr w:type="spellEnd"/>
      <w:r w:rsidRPr="00CA25AB">
        <w:rPr>
          <w:rFonts w:cs="Arial"/>
        </w:rPr>
        <w:t xml:space="preserve">. </w:t>
      </w:r>
      <w:r w:rsidR="00B85853" w:rsidRPr="00CA25AB">
        <w:rPr>
          <w:rFonts w:cs="Arial"/>
        </w:rPr>
        <w:t>Zahtevku ugodi</w:t>
      </w:r>
      <w:r w:rsidRPr="00CA25AB">
        <w:rPr>
          <w:rFonts w:cs="Arial"/>
        </w:rPr>
        <w:t>, če</w:t>
      </w:r>
      <w:r w:rsidR="00161017" w:rsidRPr="00CA25AB">
        <w:rPr>
          <w:rFonts w:cs="Arial"/>
        </w:rPr>
        <w:t xml:space="preserve"> </w:t>
      </w:r>
      <w:r w:rsidR="00B85853" w:rsidRPr="00CA25AB">
        <w:rPr>
          <w:rFonts w:cs="Arial"/>
        </w:rPr>
        <w:t>je razvidno</w:t>
      </w:r>
      <w:r w:rsidR="00161017" w:rsidRPr="00CA25AB">
        <w:rPr>
          <w:rFonts w:cs="Arial"/>
        </w:rPr>
        <w:t xml:space="preserve">, da </w:t>
      </w:r>
      <w:r w:rsidRPr="00CA25AB">
        <w:rPr>
          <w:rFonts w:cs="Arial"/>
        </w:rPr>
        <w:t>je tretja država ali mednarodna organizacija</w:t>
      </w:r>
      <w:r w:rsidR="00F53240" w:rsidRPr="00CA25AB">
        <w:rPr>
          <w:rFonts w:cs="Arial"/>
        </w:rPr>
        <w:t xml:space="preserve"> upravičena pridobiti</w:t>
      </w:r>
      <w:r w:rsidRPr="00CA25AB">
        <w:rPr>
          <w:rFonts w:cs="Arial"/>
        </w:rPr>
        <w:t xml:space="preserve"> </w:t>
      </w:r>
      <w:r w:rsidR="00B85853" w:rsidRPr="00CA25AB">
        <w:rPr>
          <w:rFonts w:cs="Arial"/>
        </w:rPr>
        <w:t>podatke</w:t>
      </w:r>
      <w:r w:rsidR="00F53240" w:rsidRPr="00CA25AB">
        <w:rPr>
          <w:rFonts w:cs="Arial"/>
        </w:rPr>
        <w:t xml:space="preserve"> iz kazenske evidence Republike Slovenije</w:t>
      </w:r>
      <w:r w:rsidR="00B85853" w:rsidRPr="00CA25AB">
        <w:rPr>
          <w:rFonts w:cs="Arial"/>
        </w:rPr>
        <w:t xml:space="preserve"> o obsodbah posameznika</w:t>
      </w:r>
      <w:r w:rsidR="00161017" w:rsidRPr="00CA25AB">
        <w:rPr>
          <w:rFonts w:cs="Arial"/>
        </w:rPr>
        <w:t xml:space="preserve">, na katerega se </w:t>
      </w:r>
      <w:r w:rsidR="0045614F" w:rsidRPr="00CA25AB">
        <w:rPr>
          <w:rFonts w:cs="Arial"/>
        </w:rPr>
        <w:t xml:space="preserve">zahtevek </w:t>
      </w:r>
      <w:r w:rsidR="00161017" w:rsidRPr="00CA25AB">
        <w:rPr>
          <w:rFonts w:cs="Arial"/>
        </w:rPr>
        <w:t>nanaša</w:t>
      </w:r>
      <w:r w:rsidR="00B85853" w:rsidRPr="00CA25AB">
        <w:rPr>
          <w:rFonts w:cs="Arial"/>
        </w:rPr>
        <w:t>.</w:t>
      </w:r>
    </w:p>
    <w:p w14:paraId="09A48BCB" w14:textId="77777777" w:rsidR="00B25675" w:rsidRDefault="00B25675" w:rsidP="002A2007">
      <w:pPr>
        <w:spacing w:after="160"/>
        <w:jc w:val="center"/>
        <w:rPr>
          <w:rFonts w:cs="Arial"/>
        </w:rPr>
      </w:pPr>
    </w:p>
    <w:p w14:paraId="521ECF8C" w14:textId="77777777" w:rsidR="00F01AC0" w:rsidRDefault="00F01AC0" w:rsidP="002A2007">
      <w:pPr>
        <w:spacing w:after="160"/>
        <w:jc w:val="center"/>
        <w:rPr>
          <w:rFonts w:cs="Arial"/>
        </w:rPr>
      </w:pPr>
    </w:p>
    <w:p w14:paraId="030D0B39" w14:textId="77777777" w:rsidR="00F01AC0" w:rsidRDefault="00F01AC0" w:rsidP="002A2007">
      <w:pPr>
        <w:spacing w:after="160"/>
        <w:jc w:val="center"/>
        <w:rPr>
          <w:rFonts w:cs="Arial"/>
        </w:rPr>
      </w:pPr>
    </w:p>
    <w:p w14:paraId="2674499F" w14:textId="77777777" w:rsidR="00F01AC0" w:rsidRPr="00CA25AB" w:rsidRDefault="00F01AC0" w:rsidP="002A2007">
      <w:pPr>
        <w:spacing w:after="160"/>
        <w:jc w:val="center"/>
        <w:rPr>
          <w:rFonts w:cs="Arial"/>
        </w:rPr>
      </w:pPr>
    </w:p>
    <w:p w14:paraId="7865F4E5" w14:textId="7CCCED37" w:rsidR="00546F8B" w:rsidRPr="00CA25AB" w:rsidRDefault="001F400E" w:rsidP="002A2007">
      <w:pPr>
        <w:spacing w:after="160"/>
        <w:jc w:val="center"/>
        <w:rPr>
          <w:rFonts w:cs="Arial"/>
        </w:rPr>
      </w:pPr>
      <w:r w:rsidRPr="00CA25AB">
        <w:rPr>
          <w:rFonts w:cs="Arial"/>
        </w:rPr>
        <w:lastRenderedPageBreak/>
        <w:t>Poizvedb</w:t>
      </w:r>
      <w:r w:rsidR="00AC0D8B" w:rsidRPr="00CA25AB">
        <w:rPr>
          <w:rFonts w:cs="Arial"/>
        </w:rPr>
        <w:t>e</w:t>
      </w:r>
      <w:r w:rsidR="00546F8B" w:rsidRPr="00CA25AB">
        <w:rPr>
          <w:rFonts w:cs="Arial"/>
        </w:rPr>
        <w:t xml:space="preserve"> in namen uporabe podatkov</w:t>
      </w:r>
    </w:p>
    <w:p w14:paraId="7A70E5F5" w14:textId="77777777" w:rsidR="00546F8B" w:rsidRPr="00CA25AB" w:rsidRDefault="00546F8B" w:rsidP="002A2007">
      <w:pPr>
        <w:spacing w:after="160"/>
        <w:jc w:val="center"/>
        <w:rPr>
          <w:rFonts w:cs="Arial"/>
        </w:rPr>
      </w:pPr>
      <w:r w:rsidRPr="00CA25AB">
        <w:rPr>
          <w:rFonts w:cs="Arial"/>
        </w:rPr>
        <w:t>235.c člen</w:t>
      </w:r>
    </w:p>
    <w:p w14:paraId="72E30F81" w14:textId="719C8920" w:rsidR="00C75ABB" w:rsidRPr="00CA25AB" w:rsidRDefault="00546F8B" w:rsidP="002A2007">
      <w:pPr>
        <w:spacing w:after="160"/>
        <w:jc w:val="both"/>
        <w:rPr>
          <w:rFonts w:cs="Arial"/>
        </w:rPr>
      </w:pPr>
      <w:r w:rsidRPr="00CA25AB">
        <w:rPr>
          <w:rFonts w:cs="Arial"/>
        </w:rPr>
        <w:t>(</w:t>
      </w:r>
      <w:r w:rsidR="00B26C30" w:rsidRPr="00CA25AB">
        <w:rPr>
          <w:rFonts w:cs="Arial"/>
        </w:rPr>
        <w:t>1</w:t>
      </w:r>
      <w:r w:rsidRPr="00CA25AB">
        <w:rPr>
          <w:rFonts w:cs="Arial"/>
        </w:rPr>
        <w:t>) Centralni organ Republike Slovenije</w:t>
      </w:r>
      <w:r w:rsidR="00567053" w:rsidRPr="00CA25AB">
        <w:rPr>
          <w:rFonts w:cs="Arial"/>
        </w:rPr>
        <w:t xml:space="preserve"> opravi</w:t>
      </w:r>
      <w:r w:rsidRPr="00CA25AB">
        <w:rPr>
          <w:rFonts w:cs="Arial"/>
        </w:rPr>
        <w:t xml:space="preserve"> poizvedbo</w:t>
      </w:r>
      <w:r w:rsidR="00B25675" w:rsidRPr="00CA25AB">
        <w:rPr>
          <w:rFonts w:cs="Arial"/>
        </w:rPr>
        <w:t xml:space="preserve"> v sistemu ECRIS-TCN</w:t>
      </w:r>
      <w:r w:rsidR="009B6983" w:rsidRPr="00CA25AB">
        <w:rPr>
          <w:rFonts w:cs="Arial"/>
        </w:rPr>
        <w:t xml:space="preserve">, </w:t>
      </w:r>
      <w:r w:rsidR="00CC6678" w:rsidRPr="00CA25AB">
        <w:rPr>
          <w:rFonts w:cs="Arial"/>
        </w:rPr>
        <w:t>ko</w:t>
      </w:r>
      <w:r w:rsidR="009B6983" w:rsidRPr="00CA25AB">
        <w:rPr>
          <w:rFonts w:cs="Arial"/>
        </w:rPr>
        <w:t xml:space="preserve"> v skladu z 230. členom tega zakona </w:t>
      </w:r>
      <w:r w:rsidR="00016422" w:rsidRPr="00CA25AB">
        <w:rPr>
          <w:rFonts w:cs="Arial"/>
        </w:rPr>
        <w:t xml:space="preserve">prejme zahtevo za posredovanje podatkov o obsodbah </w:t>
      </w:r>
      <w:r w:rsidR="00567053" w:rsidRPr="00CA25AB">
        <w:rPr>
          <w:rFonts w:cs="Arial"/>
        </w:rPr>
        <w:t>državljana tretje države</w:t>
      </w:r>
      <w:r w:rsidR="00CC6678" w:rsidRPr="00CA25AB">
        <w:rPr>
          <w:rFonts w:cs="Arial"/>
        </w:rPr>
        <w:t xml:space="preserve"> iz kazenskih evidenc drugih držav članic</w:t>
      </w:r>
      <w:r w:rsidR="00567053" w:rsidRPr="00CA25AB">
        <w:rPr>
          <w:rFonts w:cs="Arial"/>
        </w:rPr>
        <w:t xml:space="preserve"> </w:t>
      </w:r>
      <w:r w:rsidR="00CC6678" w:rsidRPr="00CA25AB">
        <w:rPr>
          <w:rFonts w:cs="Arial"/>
        </w:rPr>
        <w:t>ali na podlagi posebne zahteve organa Republike Slovenije, ki podatke potrebuje za izvedbo kazenskega postopka.</w:t>
      </w:r>
      <w:r w:rsidR="00C75ABB" w:rsidRPr="00CA25AB">
        <w:rPr>
          <w:rFonts w:cs="Arial"/>
        </w:rPr>
        <w:t xml:space="preserve"> </w:t>
      </w:r>
    </w:p>
    <w:p w14:paraId="77C7EB17" w14:textId="61F4080D" w:rsidR="0066121C" w:rsidRPr="00CA25AB" w:rsidRDefault="00C75ABB" w:rsidP="002A2007">
      <w:pPr>
        <w:spacing w:after="160"/>
        <w:jc w:val="both"/>
        <w:rPr>
          <w:rFonts w:cs="Arial"/>
        </w:rPr>
      </w:pPr>
      <w:r w:rsidRPr="00CA25AB">
        <w:rPr>
          <w:rFonts w:cs="Arial"/>
        </w:rPr>
        <w:t xml:space="preserve">(2) Če </w:t>
      </w:r>
      <w:r w:rsidR="00F53240" w:rsidRPr="00CA25AB">
        <w:rPr>
          <w:rFonts w:cs="Arial"/>
        </w:rPr>
        <w:t xml:space="preserve">so </w:t>
      </w:r>
      <w:r w:rsidRPr="00CA25AB">
        <w:rPr>
          <w:rFonts w:cs="Arial"/>
        </w:rPr>
        <w:t xml:space="preserve">podatki potrebni za izvedbo kazenskega postopka, se poizvedba lahko opravi </w:t>
      </w:r>
      <w:r w:rsidR="00F53240" w:rsidRPr="00CA25AB">
        <w:rPr>
          <w:rFonts w:cs="Arial"/>
        </w:rPr>
        <w:t xml:space="preserve">z uporabo </w:t>
      </w:r>
      <w:r w:rsidRPr="00CA25AB">
        <w:rPr>
          <w:rFonts w:cs="Arial"/>
        </w:rPr>
        <w:t xml:space="preserve">prstnih odtisov, ki jih obdeluje vlagatelj zahteve. </w:t>
      </w:r>
    </w:p>
    <w:p w14:paraId="37C0A127" w14:textId="3BF0208B" w:rsidR="00B26C30" w:rsidRPr="00CA25AB" w:rsidRDefault="00B25675" w:rsidP="002A2007">
      <w:pPr>
        <w:spacing w:after="160"/>
        <w:jc w:val="both"/>
        <w:rPr>
          <w:rFonts w:cs="Arial"/>
        </w:rPr>
      </w:pPr>
      <w:r w:rsidRPr="00CA25AB">
        <w:rPr>
          <w:rFonts w:cs="Arial"/>
        </w:rPr>
        <w:t>(</w:t>
      </w:r>
      <w:r w:rsidR="00C75ABB" w:rsidRPr="00CA25AB">
        <w:rPr>
          <w:rFonts w:cs="Arial"/>
        </w:rPr>
        <w:t>3</w:t>
      </w:r>
      <w:r w:rsidRPr="00CA25AB">
        <w:rPr>
          <w:rFonts w:cs="Arial"/>
        </w:rPr>
        <w:t xml:space="preserve">) Podatki, pridobljeni s poizvedbo, se smejo uporabiti za izvedbo kazenskega postopka, </w:t>
      </w:r>
      <w:r w:rsidR="00546F8B" w:rsidRPr="00CA25AB">
        <w:rPr>
          <w:rFonts w:cs="Arial"/>
        </w:rPr>
        <w:t xml:space="preserve">varnostno preverjanje, </w:t>
      </w:r>
      <w:r w:rsidR="00CC6678" w:rsidRPr="00CA25AB">
        <w:rPr>
          <w:rFonts w:cs="Arial"/>
        </w:rPr>
        <w:t>izdajo</w:t>
      </w:r>
      <w:r w:rsidR="00546F8B" w:rsidRPr="00CA25AB">
        <w:rPr>
          <w:rFonts w:cs="Arial"/>
        </w:rPr>
        <w:t xml:space="preserve"> dovoljenj,</w:t>
      </w:r>
      <w:r w:rsidR="00CC6678" w:rsidRPr="00CA25AB">
        <w:rPr>
          <w:rFonts w:cs="Arial"/>
        </w:rPr>
        <w:t xml:space="preserve"> preverjanje v zvezi z javnimi naročili,</w:t>
      </w:r>
      <w:r w:rsidR="00546F8B" w:rsidRPr="00CA25AB">
        <w:rPr>
          <w:rFonts w:cs="Arial"/>
        </w:rPr>
        <w:t xml:space="preserve"> </w:t>
      </w:r>
      <w:r w:rsidR="003A170B">
        <w:rPr>
          <w:rFonts w:cs="Arial"/>
        </w:rPr>
        <w:t xml:space="preserve">za </w:t>
      </w:r>
      <w:r w:rsidR="00546F8B" w:rsidRPr="00CA25AB">
        <w:rPr>
          <w:rFonts w:cs="Arial"/>
        </w:rPr>
        <w:t xml:space="preserve">preverjanje za namene zaposlitve, preverjanje za prostovoljne dejavnosti, ki vključujejo stike z otroki ali ranljivimi osebami, </w:t>
      </w:r>
      <w:r w:rsidR="003A170B">
        <w:rPr>
          <w:rFonts w:cs="Arial"/>
        </w:rPr>
        <w:t xml:space="preserve">za </w:t>
      </w:r>
      <w:r w:rsidR="000B2199" w:rsidRPr="00CA25AB">
        <w:rPr>
          <w:rFonts w:cs="Arial"/>
        </w:rPr>
        <w:t xml:space="preserve">pridobitev </w:t>
      </w:r>
      <w:r w:rsidR="00546F8B" w:rsidRPr="00CA25AB">
        <w:rPr>
          <w:rFonts w:cs="Arial"/>
        </w:rPr>
        <w:t>državljanstva</w:t>
      </w:r>
      <w:r w:rsidR="000B2199" w:rsidRPr="00CA25AB">
        <w:rPr>
          <w:rFonts w:cs="Arial"/>
        </w:rPr>
        <w:t>,</w:t>
      </w:r>
      <w:r w:rsidR="0092760C" w:rsidRPr="00CA25AB">
        <w:rPr>
          <w:rFonts w:cs="Arial"/>
        </w:rPr>
        <w:t xml:space="preserve"> </w:t>
      </w:r>
      <w:r w:rsidR="00CE720D" w:rsidRPr="00CA25AB">
        <w:rPr>
          <w:rFonts w:cs="Arial"/>
        </w:rPr>
        <w:t xml:space="preserve">pridobitev </w:t>
      </w:r>
      <w:r w:rsidR="000B2199" w:rsidRPr="00CA25AB">
        <w:rPr>
          <w:rFonts w:cs="Arial"/>
        </w:rPr>
        <w:t xml:space="preserve">pravice </w:t>
      </w:r>
      <w:r w:rsidR="003A170B">
        <w:rPr>
          <w:rFonts w:cs="Arial"/>
        </w:rPr>
        <w:t xml:space="preserve">do </w:t>
      </w:r>
      <w:r w:rsidR="000B2199" w:rsidRPr="00CA25AB">
        <w:rPr>
          <w:rFonts w:cs="Arial"/>
        </w:rPr>
        <w:t xml:space="preserve">prebivanja ali vstopa </w:t>
      </w:r>
      <w:r w:rsidR="00CC6678" w:rsidRPr="00CA25AB">
        <w:rPr>
          <w:rFonts w:cs="Arial"/>
        </w:rPr>
        <w:t>v državo</w:t>
      </w:r>
      <w:r w:rsidR="00EB7975" w:rsidRPr="00CA25AB">
        <w:rPr>
          <w:rFonts w:cs="Arial"/>
        </w:rPr>
        <w:t>,</w:t>
      </w:r>
      <w:r w:rsidR="00CC6678" w:rsidRPr="00CA25AB">
        <w:rPr>
          <w:rFonts w:cs="Arial"/>
        </w:rPr>
        <w:t xml:space="preserve"> v postopkih za pridobitev mednarodne zaščite</w:t>
      </w:r>
      <w:r w:rsidR="00F53240" w:rsidRPr="00CA25AB">
        <w:rPr>
          <w:rFonts w:cs="Arial"/>
        </w:rPr>
        <w:t xml:space="preserve"> ter za pridobitev lastnih osebnih podatkov</w:t>
      </w:r>
      <w:r w:rsidR="00CC6678" w:rsidRPr="00CA25AB">
        <w:rPr>
          <w:rFonts w:cs="Arial"/>
        </w:rPr>
        <w:t>.</w:t>
      </w:r>
      <w:r w:rsidR="0092760C" w:rsidRPr="00CA25AB">
        <w:rPr>
          <w:rFonts w:cs="Arial"/>
        </w:rPr>
        <w:t xml:space="preserve"> </w:t>
      </w:r>
    </w:p>
    <w:p w14:paraId="3DE18CD4" w14:textId="77777777" w:rsidR="005B6D26" w:rsidRPr="00CA25AB" w:rsidRDefault="005B6D26" w:rsidP="002A2007">
      <w:pPr>
        <w:spacing w:after="160"/>
        <w:jc w:val="both"/>
        <w:rPr>
          <w:rFonts w:cs="Arial"/>
        </w:rPr>
      </w:pPr>
    </w:p>
    <w:p w14:paraId="3870CEEE" w14:textId="0243E713" w:rsidR="005B6D26" w:rsidRPr="00CA25AB" w:rsidRDefault="005B6D26" w:rsidP="005B6D26">
      <w:pPr>
        <w:spacing w:after="160"/>
        <w:jc w:val="center"/>
        <w:rPr>
          <w:rFonts w:cs="Arial"/>
        </w:rPr>
      </w:pPr>
      <w:r w:rsidRPr="00CA25AB">
        <w:rPr>
          <w:rFonts w:cs="Arial"/>
        </w:rPr>
        <w:t xml:space="preserve">Vnos </w:t>
      </w:r>
      <w:r w:rsidR="00CF25D4" w:rsidRPr="00CA25AB">
        <w:rPr>
          <w:rFonts w:cs="Arial"/>
        </w:rPr>
        <w:t>podatkov o identiteti</w:t>
      </w:r>
    </w:p>
    <w:p w14:paraId="5ABF5CB2" w14:textId="1EC0CDC7" w:rsidR="005B6D26" w:rsidRPr="00CA25AB" w:rsidRDefault="005B6D26" w:rsidP="005B6D26">
      <w:pPr>
        <w:spacing w:after="160"/>
        <w:jc w:val="center"/>
        <w:rPr>
          <w:rFonts w:cs="Arial"/>
        </w:rPr>
      </w:pPr>
      <w:r w:rsidRPr="00CA25AB">
        <w:rPr>
          <w:rFonts w:cs="Arial"/>
        </w:rPr>
        <w:t>235.č člen</w:t>
      </w:r>
    </w:p>
    <w:p w14:paraId="3F38AE91" w14:textId="042132C6" w:rsidR="00546F8B" w:rsidRPr="00CA25AB" w:rsidRDefault="002C5ABF" w:rsidP="002C5ABF">
      <w:pPr>
        <w:spacing w:after="160"/>
        <w:jc w:val="both"/>
        <w:rPr>
          <w:rFonts w:cs="Arial"/>
        </w:rPr>
      </w:pPr>
      <w:r>
        <w:rPr>
          <w:rFonts w:cs="Arial"/>
        </w:rPr>
        <w:t xml:space="preserve">(1) Ko centralni organ Republike Slovenije v kazensko evidenco </w:t>
      </w:r>
      <w:r w:rsidR="00690C63">
        <w:rPr>
          <w:rFonts w:cs="Arial"/>
        </w:rPr>
        <w:t>R</w:t>
      </w:r>
      <w:r>
        <w:rPr>
          <w:rFonts w:cs="Arial"/>
        </w:rPr>
        <w:t xml:space="preserve">epublike Slovenije vpiše obsodbo v Republiki Sloveniji obsojenega državljana tretje države, </w:t>
      </w:r>
      <w:r w:rsidRPr="00CA25AB">
        <w:rPr>
          <w:rFonts w:cs="Arial"/>
        </w:rPr>
        <w:t xml:space="preserve">v sistem ECRIS-TCN vnese podatke o identiteti obsojenega posameznika v skladu z Uredbo 2019/816/EU, razen podobe obraza. </w:t>
      </w:r>
      <w:r w:rsidR="00F47441" w:rsidRPr="00CA25AB">
        <w:rPr>
          <w:rFonts w:cs="Arial"/>
        </w:rPr>
        <w:t xml:space="preserve">(2) </w:t>
      </w:r>
      <w:r w:rsidR="004579A3" w:rsidRPr="00CA25AB">
        <w:rPr>
          <w:rFonts w:cs="Arial"/>
        </w:rPr>
        <w:t xml:space="preserve">Če </w:t>
      </w:r>
      <w:r w:rsidR="00CF25D4" w:rsidRPr="00CA25AB">
        <w:rPr>
          <w:rFonts w:cs="Arial"/>
        </w:rPr>
        <w:t xml:space="preserve">podatki iz podtočk (i) in (iii) točke (a) prvega odstavka 5. člena Uredbe 2019/816/EU </w:t>
      </w:r>
      <w:r w:rsidR="004579A3" w:rsidRPr="00CA25AB">
        <w:rPr>
          <w:rFonts w:cs="Arial"/>
        </w:rPr>
        <w:t>v kazensko evidenco Republike Slovenije ni</w:t>
      </w:r>
      <w:r w:rsidR="003E0FF3" w:rsidRPr="00CA25AB">
        <w:rPr>
          <w:rFonts w:cs="Arial"/>
        </w:rPr>
        <w:t>so</w:t>
      </w:r>
      <w:r w:rsidR="004579A3" w:rsidRPr="00CA25AB">
        <w:rPr>
          <w:rFonts w:cs="Arial"/>
        </w:rPr>
        <w:t xml:space="preserve"> vpisan</w:t>
      </w:r>
      <w:r w:rsidR="003E0FF3" w:rsidRPr="00CA25AB">
        <w:rPr>
          <w:rFonts w:cs="Arial"/>
        </w:rPr>
        <w:t>i</w:t>
      </w:r>
      <w:r w:rsidR="004579A3" w:rsidRPr="00CA25AB">
        <w:rPr>
          <w:rFonts w:cs="Arial"/>
        </w:rPr>
        <w:t xml:space="preserve">, </w:t>
      </w:r>
      <w:r w:rsidR="00AC0D8B" w:rsidRPr="00CA25AB">
        <w:rPr>
          <w:rFonts w:cs="Arial"/>
        </w:rPr>
        <w:t>jih</w:t>
      </w:r>
      <w:r w:rsidR="004579A3" w:rsidRPr="00CA25AB">
        <w:rPr>
          <w:rFonts w:cs="Arial"/>
        </w:rPr>
        <w:t xml:space="preserve"> </w:t>
      </w:r>
      <w:r w:rsidR="003E0FF3" w:rsidRPr="00CA25AB">
        <w:rPr>
          <w:rFonts w:cs="Arial"/>
        </w:rPr>
        <w:t xml:space="preserve">Centralni organ Republike Slovenije </w:t>
      </w:r>
      <w:r w:rsidR="004579A3" w:rsidRPr="00CA25AB">
        <w:rPr>
          <w:rFonts w:cs="Arial"/>
        </w:rPr>
        <w:t>pridobi v skladu z drugim odstavkom 227. člena tega zakona.</w:t>
      </w:r>
      <w:r w:rsidR="0092760C" w:rsidRPr="00CA25AB">
        <w:rPr>
          <w:rFonts w:cs="Arial"/>
        </w:rPr>
        <w:t xml:space="preserve"> </w:t>
      </w:r>
    </w:p>
    <w:p w14:paraId="5EB4F14E" w14:textId="77777777" w:rsidR="00F47441" w:rsidRPr="00CA25AB" w:rsidRDefault="00F47441" w:rsidP="002A2007">
      <w:pPr>
        <w:spacing w:after="160"/>
        <w:rPr>
          <w:rFonts w:cs="Arial"/>
        </w:rPr>
      </w:pPr>
    </w:p>
    <w:p w14:paraId="7C8DB53B" w14:textId="2A329F88" w:rsidR="00546F8B" w:rsidRPr="00CA25AB" w:rsidRDefault="00CF25D4" w:rsidP="002A2007">
      <w:pPr>
        <w:spacing w:after="160"/>
        <w:jc w:val="center"/>
        <w:rPr>
          <w:rFonts w:cs="Arial"/>
        </w:rPr>
      </w:pPr>
      <w:bookmarkStart w:id="65" w:name="_Hlk128580747"/>
      <w:r w:rsidRPr="00CA25AB">
        <w:rPr>
          <w:rFonts w:cs="Arial"/>
        </w:rPr>
        <w:t>Prstni odtisi</w:t>
      </w:r>
    </w:p>
    <w:p w14:paraId="636EA05A" w14:textId="551EA71B" w:rsidR="00546F8B" w:rsidRPr="00CA25AB" w:rsidRDefault="00546F8B" w:rsidP="002A2007">
      <w:pPr>
        <w:spacing w:after="160"/>
        <w:jc w:val="center"/>
        <w:rPr>
          <w:rFonts w:cs="Arial"/>
        </w:rPr>
      </w:pPr>
      <w:r w:rsidRPr="00CA25AB">
        <w:rPr>
          <w:rFonts w:cs="Arial"/>
        </w:rPr>
        <w:t>235.</w:t>
      </w:r>
      <w:r w:rsidR="005B6D26" w:rsidRPr="00CA25AB">
        <w:rPr>
          <w:rFonts w:cs="Arial"/>
        </w:rPr>
        <w:t>d</w:t>
      </w:r>
      <w:r w:rsidRPr="00CA25AB">
        <w:rPr>
          <w:rFonts w:cs="Arial"/>
        </w:rPr>
        <w:t xml:space="preserve"> člen</w:t>
      </w:r>
    </w:p>
    <w:bookmarkEnd w:id="65"/>
    <w:p w14:paraId="28F61EE6" w14:textId="7D61DB95" w:rsidR="00E357BC" w:rsidRPr="00CA25AB" w:rsidRDefault="00546F8B" w:rsidP="002E6D50">
      <w:pPr>
        <w:spacing w:after="160"/>
        <w:jc w:val="both"/>
        <w:rPr>
          <w:rFonts w:cs="Arial"/>
        </w:rPr>
      </w:pPr>
      <w:r w:rsidRPr="00CA25AB">
        <w:rPr>
          <w:rFonts w:cs="Arial"/>
        </w:rPr>
        <w:t xml:space="preserve">(1) </w:t>
      </w:r>
      <w:r w:rsidR="002E6D50" w:rsidRPr="00CA25AB">
        <w:rPr>
          <w:rFonts w:cs="Arial"/>
        </w:rPr>
        <w:t>Centralni organ Republike Slovenije ob vnosu podatkov v sistem ECRIS-TCN pridobi prstne odtise obsojenega državljana tretje države iz evidence daktiloskopiranih oseb</w:t>
      </w:r>
      <w:r w:rsidR="002E6D50">
        <w:rPr>
          <w:rFonts w:cs="Arial"/>
        </w:rPr>
        <w:t xml:space="preserve"> policije</w:t>
      </w:r>
      <w:r w:rsidR="00134666">
        <w:rPr>
          <w:rFonts w:cs="Arial"/>
        </w:rPr>
        <w:t>.</w:t>
      </w:r>
      <w:r w:rsidR="002E6D50">
        <w:rPr>
          <w:rFonts w:cs="Arial"/>
        </w:rPr>
        <w:t xml:space="preserve"> V ta namen se kazensk</w:t>
      </w:r>
      <w:r w:rsidR="00571772">
        <w:rPr>
          <w:rFonts w:cs="Arial"/>
        </w:rPr>
        <w:t>a</w:t>
      </w:r>
      <w:r w:rsidR="002E6D50">
        <w:rPr>
          <w:rFonts w:cs="Arial"/>
        </w:rPr>
        <w:t xml:space="preserve"> evidenc</w:t>
      </w:r>
      <w:r w:rsidR="00571772">
        <w:rPr>
          <w:rFonts w:cs="Arial"/>
        </w:rPr>
        <w:t>a</w:t>
      </w:r>
      <w:r w:rsidR="002E6D50">
        <w:rPr>
          <w:rFonts w:cs="Arial"/>
        </w:rPr>
        <w:t xml:space="preserve"> lahko poveže z evidenco daktiloskopiranih oseb na podlagi EMŠO, </w:t>
      </w:r>
      <w:r w:rsidR="002C5ABF">
        <w:rPr>
          <w:rFonts w:cs="Arial"/>
        </w:rPr>
        <w:t>odtisi</w:t>
      </w:r>
      <w:r w:rsidR="002E6D50">
        <w:rPr>
          <w:rFonts w:cs="Arial"/>
        </w:rPr>
        <w:t xml:space="preserve"> pa se lahko izmenjajo tudi </w:t>
      </w:r>
      <w:r w:rsidR="00E357BC">
        <w:rPr>
          <w:rFonts w:cs="Arial"/>
        </w:rPr>
        <w:t>z</w:t>
      </w:r>
      <w:r w:rsidR="00FD32DF">
        <w:rPr>
          <w:rFonts w:cs="Arial"/>
        </w:rPr>
        <w:t xml:space="preserve"> </w:t>
      </w:r>
      <w:r w:rsidR="00FD32DF" w:rsidRPr="00FD32DF">
        <w:rPr>
          <w:rFonts w:cs="Arial"/>
        </w:rPr>
        <w:t>neposredn</w:t>
      </w:r>
      <w:r w:rsidR="00FD32DF">
        <w:rPr>
          <w:rFonts w:cs="Arial"/>
        </w:rPr>
        <w:t>o</w:t>
      </w:r>
      <w:r w:rsidR="00FD32DF" w:rsidRPr="00FD32DF">
        <w:rPr>
          <w:rFonts w:cs="Arial"/>
        </w:rPr>
        <w:t xml:space="preserve"> elektronsk</w:t>
      </w:r>
      <w:r w:rsidR="00FD32DF">
        <w:rPr>
          <w:rFonts w:cs="Arial"/>
        </w:rPr>
        <w:t>o</w:t>
      </w:r>
      <w:r w:rsidR="00FD32DF" w:rsidRPr="00FD32DF">
        <w:rPr>
          <w:rFonts w:cs="Arial"/>
        </w:rPr>
        <w:t xml:space="preserve"> komunikacij</w:t>
      </w:r>
      <w:r w:rsidR="00FD32DF">
        <w:rPr>
          <w:rFonts w:cs="Arial"/>
        </w:rPr>
        <w:t>o</w:t>
      </w:r>
      <w:r w:rsidR="00FD32DF" w:rsidRPr="00FD32DF">
        <w:rPr>
          <w:rFonts w:cs="Arial"/>
        </w:rPr>
        <w:t xml:space="preserve"> med organoma</w:t>
      </w:r>
      <w:r w:rsidR="00FD32DF">
        <w:rPr>
          <w:rFonts w:cs="Arial"/>
        </w:rPr>
        <w:t xml:space="preserve">. </w:t>
      </w:r>
      <w:r w:rsidR="002E6D50">
        <w:rPr>
          <w:rFonts w:cs="Arial"/>
        </w:rPr>
        <w:t xml:space="preserve">Centralni organ Republike Slovenije in policija lahko skleneta sporazum, v katerem določita način izvajanja izmenjave </w:t>
      </w:r>
      <w:r w:rsidR="00E357BC">
        <w:rPr>
          <w:rFonts w:cs="Arial"/>
        </w:rPr>
        <w:t>prstnih odtisov</w:t>
      </w:r>
      <w:r w:rsidR="002E6D50">
        <w:rPr>
          <w:rFonts w:cs="Arial"/>
        </w:rPr>
        <w:t>.</w:t>
      </w:r>
    </w:p>
    <w:p w14:paraId="7D521655" w14:textId="327A1AB2" w:rsidR="00546F8B" w:rsidRPr="00CA25AB" w:rsidRDefault="00546F8B" w:rsidP="002A2007">
      <w:pPr>
        <w:spacing w:after="160"/>
        <w:jc w:val="both"/>
        <w:rPr>
          <w:rFonts w:cs="Arial"/>
        </w:rPr>
      </w:pPr>
      <w:r w:rsidRPr="00CA25AB">
        <w:rPr>
          <w:rFonts w:cs="Arial"/>
        </w:rPr>
        <w:t xml:space="preserve">(2) </w:t>
      </w:r>
      <w:r w:rsidR="00755318" w:rsidRPr="00CA25AB">
        <w:rPr>
          <w:rFonts w:cs="Arial"/>
        </w:rPr>
        <w:t>Če v evidenci policij</w:t>
      </w:r>
      <w:r w:rsidR="00FC4B09" w:rsidRPr="00CA25AB">
        <w:rPr>
          <w:rFonts w:cs="Arial"/>
        </w:rPr>
        <w:t>e</w:t>
      </w:r>
      <w:r w:rsidR="00755318" w:rsidRPr="00CA25AB">
        <w:rPr>
          <w:rFonts w:cs="Arial"/>
        </w:rPr>
        <w:t xml:space="preserve"> ni prstnih odtisov </w:t>
      </w:r>
      <w:r w:rsidRPr="00CA25AB">
        <w:rPr>
          <w:rFonts w:cs="Arial"/>
        </w:rPr>
        <w:t>državljana tretje države, ki je bil obsojen na kazen zapora šestih mesecev</w:t>
      </w:r>
      <w:r w:rsidR="001766FB" w:rsidRPr="00CA25AB">
        <w:rPr>
          <w:rFonts w:cs="Arial"/>
        </w:rPr>
        <w:t xml:space="preserve"> ali več</w:t>
      </w:r>
      <w:r w:rsidRPr="00CA25AB">
        <w:rPr>
          <w:rFonts w:cs="Arial"/>
        </w:rPr>
        <w:t xml:space="preserve">, centralni organ Republike Slovenije </w:t>
      </w:r>
      <w:r w:rsidR="00C636D3" w:rsidRPr="00CA25AB">
        <w:rPr>
          <w:rFonts w:cs="Arial"/>
        </w:rPr>
        <w:t xml:space="preserve">odvzem prstnih odtisov </w:t>
      </w:r>
      <w:r w:rsidRPr="00CA25AB">
        <w:rPr>
          <w:rFonts w:cs="Arial"/>
        </w:rPr>
        <w:t xml:space="preserve">naloži zavodu, v katerem </w:t>
      </w:r>
      <w:r w:rsidR="00C636D3" w:rsidRPr="00CA25AB">
        <w:rPr>
          <w:rFonts w:cs="Arial"/>
        </w:rPr>
        <w:t>ta posameznik</w:t>
      </w:r>
      <w:r w:rsidRPr="00CA25AB">
        <w:rPr>
          <w:rFonts w:cs="Arial"/>
        </w:rPr>
        <w:t xml:space="preserve"> prestaja kazen zapora, razen če gre za </w:t>
      </w:r>
      <w:r w:rsidR="00644548" w:rsidRPr="00CA25AB">
        <w:rPr>
          <w:rFonts w:cs="Arial"/>
        </w:rPr>
        <w:t>državljana tretje države</w:t>
      </w:r>
      <w:r w:rsidRPr="00CA25AB">
        <w:rPr>
          <w:rFonts w:cs="Arial"/>
        </w:rPr>
        <w:t xml:space="preserve">, ki </w:t>
      </w:r>
      <w:r w:rsidR="00644548" w:rsidRPr="00CA25AB">
        <w:rPr>
          <w:rFonts w:cs="Arial"/>
        </w:rPr>
        <w:t>je tudi državljan</w:t>
      </w:r>
      <w:r w:rsidR="004B416B" w:rsidRPr="00CA25AB">
        <w:rPr>
          <w:rFonts w:cs="Arial"/>
        </w:rPr>
        <w:t xml:space="preserve"> </w:t>
      </w:r>
      <w:r w:rsidR="00E4276E">
        <w:rPr>
          <w:rFonts w:cs="Arial"/>
        </w:rPr>
        <w:t>ene</w:t>
      </w:r>
      <w:r w:rsidR="004B416B" w:rsidRPr="00CA25AB">
        <w:rPr>
          <w:rFonts w:cs="Arial"/>
        </w:rPr>
        <w:t xml:space="preserve"> izmed držav članic</w:t>
      </w:r>
      <w:r w:rsidRPr="00CA25AB">
        <w:rPr>
          <w:rFonts w:cs="Arial"/>
        </w:rPr>
        <w:t xml:space="preserve">. </w:t>
      </w:r>
    </w:p>
    <w:p w14:paraId="730A71E0" w14:textId="2AE255D6" w:rsidR="00546F8B" w:rsidRPr="00CA25AB" w:rsidRDefault="00546F8B" w:rsidP="002A2007">
      <w:pPr>
        <w:spacing w:after="160"/>
        <w:jc w:val="both"/>
        <w:rPr>
          <w:rFonts w:cs="Arial"/>
        </w:rPr>
      </w:pPr>
      <w:r w:rsidRPr="00CA25AB">
        <w:rPr>
          <w:rFonts w:cs="Arial"/>
        </w:rPr>
        <w:t>(</w:t>
      </w:r>
      <w:r w:rsidR="003E0FF3" w:rsidRPr="00CA25AB">
        <w:rPr>
          <w:rFonts w:cs="Arial"/>
        </w:rPr>
        <w:t>3</w:t>
      </w:r>
      <w:r w:rsidRPr="00CA25AB">
        <w:rPr>
          <w:rFonts w:cs="Arial"/>
        </w:rPr>
        <w:t xml:space="preserve">) </w:t>
      </w:r>
      <w:bookmarkStart w:id="66" w:name="_Hlk195520529"/>
      <w:r w:rsidR="00716328" w:rsidRPr="00CA25AB">
        <w:rPr>
          <w:rFonts w:cs="Arial"/>
        </w:rPr>
        <w:t>P</w:t>
      </w:r>
      <w:r w:rsidR="00644548" w:rsidRPr="00CA25AB">
        <w:rPr>
          <w:rFonts w:cs="Arial"/>
        </w:rPr>
        <w:t>olicija</w:t>
      </w:r>
      <w:r w:rsidR="00716328" w:rsidRPr="00CA25AB">
        <w:rPr>
          <w:rFonts w:cs="Arial"/>
        </w:rPr>
        <w:t xml:space="preserve"> in zavod za prestajanje kazni zapora</w:t>
      </w:r>
      <w:r w:rsidR="00644548" w:rsidRPr="00CA25AB">
        <w:rPr>
          <w:rFonts w:cs="Arial"/>
        </w:rPr>
        <w:t xml:space="preserve"> </w:t>
      </w:r>
      <w:r w:rsidR="000A7DA5" w:rsidRPr="00CA25AB">
        <w:rPr>
          <w:rFonts w:cs="Arial"/>
        </w:rPr>
        <w:t>prstne odtise posreduje</w:t>
      </w:r>
      <w:r w:rsidR="00211BC9" w:rsidRPr="00CA25AB">
        <w:rPr>
          <w:rFonts w:cs="Arial"/>
        </w:rPr>
        <w:t>ta</w:t>
      </w:r>
      <w:r w:rsidR="000A7DA5" w:rsidRPr="00CA25AB">
        <w:rPr>
          <w:rFonts w:cs="Arial"/>
        </w:rPr>
        <w:t xml:space="preserve"> </w:t>
      </w:r>
      <w:r w:rsidRPr="00CA25AB">
        <w:rPr>
          <w:rFonts w:cs="Arial"/>
        </w:rPr>
        <w:t>v skladu s</w:t>
      </w:r>
      <w:r w:rsidR="00F92C61" w:rsidRPr="00CA25AB">
        <w:rPr>
          <w:rFonts w:cs="Arial"/>
        </w:rPr>
        <w:t xml:space="preserve"> podatkovnimi </w:t>
      </w:r>
      <w:r w:rsidRPr="00CA25AB">
        <w:rPr>
          <w:rFonts w:cs="Arial"/>
        </w:rPr>
        <w:t xml:space="preserve">standardi, </w:t>
      </w:r>
      <w:r w:rsidR="000A7DA5" w:rsidRPr="00CA25AB">
        <w:rPr>
          <w:rFonts w:cs="Arial"/>
        </w:rPr>
        <w:t xml:space="preserve">določenimi z </w:t>
      </w:r>
      <w:r w:rsidRPr="00CA25AB">
        <w:rPr>
          <w:rFonts w:cs="Arial"/>
        </w:rPr>
        <w:t>Uredb</w:t>
      </w:r>
      <w:r w:rsidR="000A7DA5" w:rsidRPr="00CA25AB">
        <w:rPr>
          <w:rFonts w:cs="Arial"/>
        </w:rPr>
        <w:t>o</w:t>
      </w:r>
      <w:r w:rsidRPr="00CA25AB">
        <w:rPr>
          <w:rFonts w:cs="Arial"/>
        </w:rPr>
        <w:t xml:space="preserve"> 2019/816/EU</w:t>
      </w:r>
      <w:r w:rsidR="000A7DA5" w:rsidRPr="00CA25AB">
        <w:rPr>
          <w:rFonts w:cs="Arial"/>
        </w:rPr>
        <w:t>.</w:t>
      </w:r>
      <w:bookmarkEnd w:id="62"/>
      <w:bookmarkEnd w:id="66"/>
      <w:r w:rsidRPr="00CA25AB">
        <w:rPr>
          <w:rFonts w:cs="Arial"/>
        </w:rPr>
        <w:t>«</w:t>
      </w:r>
      <w:r w:rsidR="00F92C61" w:rsidRPr="00CA25AB">
        <w:rPr>
          <w:rFonts w:cs="Arial"/>
        </w:rPr>
        <w:t>.</w:t>
      </w:r>
    </w:p>
    <w:p w14:paraId="08A94BF1" w14:textId="77777777" w:rsidR="0030116D" w:rsidRPr="00CA25AB" w:rsidRDefault="0030116D" w:rsidP="002A2007">
      <w:pPr>
        <w:spacing w:after="160"/>
        <w:jc w:val="both"/>
        <w:rPr>
          <w:rFonts w:cs="Arial"/>
        </w:rPr>
      </w:pPr>
    </w:p>
    <w:p w14:paraId="60B1806D" w14:textId="700C9049" w:rsidR="00750069" w:rsidRPr="00CA25AB" w:rsidRDefault="00813864" w:rsidP="00750069">
      <w:pPr>
        <w:spacing w:after="160"/>
        <w:jc w:val="center"/>
        <w:rPr>
          <w:rFonts w:cs="Arial"/>
          <w:b/>
          <w:bCs/>
        </w:rPr>
      </w:pPr>
      <w:r>
        <w:rPr>
          <w:rFonts w:cs="Arial"/>
          <w:b/>
          <w:bCs/>
        </w:rPr>
        <w:t>29.</w:t>
      </w:r>
      <w:r w:rsidR="00750069" w:rsidRPr="00CA25AB">
        <w:rPr>
          <w:rFonts w:cs="Arial"/>
          <w:b/>
          <w:bCs/>
        </w:rPr>
        <w:t xml:space="preserve"> člen</w:t>
      </w:r>
    </w:p>
    <w:p w14:paraId="1498C7DE" w14:textId="61472001" w:rsidR="00750069" w:rsidRDefault="00750069" w:rsidP="008416BB">
      <w:pPr>
        <w:spacing w:after="160"/>
        <w:jc w:val="both"/>
        <w:rPr>
          <w:rFonts w:cs="Arial"/>
        </w:rPr>
      </w:pPr>
      <w:r w:rsidRPr="00CA25AB">
        <w:rPr>
          <w:rFonts w:cs="Arial"/>
          <w:bCs/>
        </w:rPr>
        <w:t>Za 235.</w:t>
      </w:r>
      <w:r w:rsidR="0062252B" w:rsidRPr="00CA25AB">
        <w:rPr>
          <w:rFonts w:cs="Arial"/>
          <w:bCs/>
        </w:rPr>
        <w:t>d</w:t>
      </w:r>
      <w:r w:rsidRPr="00CA25AB">
        <w:rPr>
          <w:rFonts w:cs="Arial"/>
          <w:bCs/>
        </w:rPr>
        <w:t xml:space="preserve"> členom se doda</w:t>
      </w:r>
      <w:r w:rsidR="00E4276E">
        <w:rPr>
          <w:rFonts w:cs="Arial"/>
          <w:bCs/>
        </w:rPr>
        <w:t>jo</w:t>
      </w:r>
      <w:r w:rsidRPr="00CA25AB">
        <w:rPr>
          <w:rFonts w:cs="Arial"/>
          <w:bCs/>
        </w:rPr>
        <w:t xml:space="preserve"> </w:t>
      </w:r>
      <w:r w:rsidRPr="00CA25AB">
        <w:rPr>
          <w:rFonts w:cs="Arial"/>
        </w:rPr>
        <w:t xml:space="preserve">naslov </w:t>
      </w:r>
      <w:r w:rsidR="00CF25D4" w:rsidRPr="00CA25AB">
        <w:rPr>
          <w:rFonts w:cs="Arial"/>
        </w:rPr>
        <w:t xml:space="preserve">27. </w:t>
      </w:r>
      <w:r w:rsidRPr="00CA25AB">
        <w:rPr>
          <w:rFonts w:cs="Arial"/>
        </w:rPr>
        <w:t xml:space="preserve">poglavja </w:t>
      </w:r>
      <w:r w:rsidR="00CF25D4" w:rsidRPr="00CA25AB">
        <w:rPr>
          <w:rFonts w:cs="Arial"/>
        </w:rPr>
        <w:t>»</w:t>
      </w:r>
      <w:bookmarkStart w:id="67" w:name="_Hlk195452598"/>
      <w:r w:rsidR="00CF25D4" w:rsidRPr="00CA25AB">
        <w:rPr>
          <w:rFonts w:cs="Arial"/>
        </w:rPr>
        <w:t>Okvir za</w:t>
      </w:r>
      <w:r w:rsidR="00FD32DF">
        <w:rPr>
          <w:rFonts w:cs="Arial"/>
        </w:rPr>
        <w:t xml:space="preserve"> zagotavljanje</w:t>
      </w:r>
      <w:r w:rsidR="00CF25D4" w:rsidRPr="00CA25AB">
        <w:rPr>
          <w:rFonts w:cs="Arial"/>
        </w:rPr>
        <w:t xml:space="preserve"> </w:t>
      </w:r>
      <w:proofErr w:type="spellStart"/>
      <w:r w:rsidR="00CF25D4" w:rsidRPr="00CA25AB">
        <w:rPr>
          <w:rFonts w:cs="Arial"/>
        </w:rPr>
        <w:t>interoperabilnost</w:t>
      </w:r>
      <w:bookmarkEnd w:id="67"/>
      <w:r w:rsidR="00FD32DF">
        <w:rPr>
          <w:rFonts w:cs="Arial"/>
        </w:rPr>
        <w:t>i</w:t>
      </w:r>
      <w:proofErr w:type="spellEnd"/>
      <w:r w:rsidR="00CF25D4" w:rsidRPr="00CA25AB">
        <w:rPr>
          <w:rFonts w:cs="Arial"/>
        </w:rPr>
        <w:t xml:space="preserve">« </w:t>
      </w:r>
      <w:r w:rsidRPr="00CA25AB">
        <w:rPr>
          <w:rFonts w:cs="Arial"/>
        </w:rPr>
        <w:t>in 235.</w:t>
      </w:r>
      <w:r w:rsidR="0062252B" w:rsidRPr="00CA25AB">
        <w:rPr>
          <w:rFonts w:cs="Arial"/>
        </w:rPr>
        <w:t>e</w:t>
      </w:r>
      <w:r w:rsidRPr="00CA25AB">
        <w:rPr>
          <w:rFonts w:cs="Arial"/>
        </w:rPr>
        <w:t>, 235.</w:t>
      </w:r>
      <w:r w:rsidR="0062252B" w:rsidRPr="00CA25AB">
        <w:rPr>
          <w:rFonts w:cs="Arial"/>
        </w:rPr>
        <w:t>f</w:t>
      </w:r>
      <w:r w:rsidRPr="00CA25AB">
        <w:rPr>
          <w:rFonts w:cs="Arial"/>
        </w:rPr>
        <w:t xml:space="preserve"> in 235.</w:t>
      </w:r>
      <w:r w:rsidR="0062252B" w:rsidRPr="00CA25AB">
        <w:rPr>
          <w:rFonts w:cs="Arial"/>
        </w:rPr>
        <w:t>g</w:t>
      </w:r>
      <w:r w:rsidRPr="00CA25AB">
        <w:rPr>
          <w:rFonts w:cs="Arial"/>
        </w:rPr>
        <w:t xml:space="preserve"> člen, ki se glasijo:</w:t>
      </w:r>
    </w:p>
    <w:p w14:paraId="1BCF2500" w14:textId="77777777" w:rsidR="00F63992" w:rsidRPr="00CA25AB" w:rsidRDefault="00F63992" w:rsidP="008416BB">
      <w:pPr>
        <w:spacing w:after="160"/>
        <w:jc w:val="both"/>
        <w:rPr>
          <w:rFonts w:cs="Arial"/>
        </w:rPr>
      </w:pPr>
    </w:p>
    <w:p w14:paraId="7E32B8E6" w14:textId="4778EC16" w:rsidR="004431C8" w:rsidRPr="00CA25AB" w:rsidRDefault="00750069" w:rsidP="004431C8">
      <w:pPr>
        <w:spacing w:after="160"/>
        <w:jc w:val="center"/>
        <w:rPr>
          <w:rFonts w:cs="Arial"/>
        </w:rPr>
      </w:pPr>
      <w:r w:rsidRPr="00CA25AB">
        <w:rPr>
          <w:rFonts w:cs="Arial"/>
        </w:rPr>
        <w:t>»</w:t>
      </w:r>
      <w:bookmarkStart w:id="68" w:name="_Hlk195452625"/>
      <w:r w:rsidR="004431C8" w:rsidRPr="00CA25AB">
        <w:rPr>
          <w:rFonts w:cs="Arial"/>
        </w:rPr>
        <w:t>Uporaba določb tega poglavja</w:t>
      </w:r>
    </w:p>
    <w:p w14:paraId="09DDA557" w14:textId="2D14489F" w:rsidR="005C3E19" w:rsidRPr="00CA25AB" w:rsidRDefault="005C3E19" w:rsidP="004431C8">
      <w:pPr>
        <w:spacing w:after="160"/>
        <w:jc w:val="center"/>
        <w:rPr>
          <w:rFonts w:cs="Arial"/>
        </w:rPr>
      </w:pPr>
      <w:r w:rsidRPr="00CA25AB">
        <w:rPr>
          <w:rFonts w:cs="Arial"/>
        </w:rPr>
        <w:t>235.</w:t>
      </w:r>
      <w:r w:rsidR="005B6D26" w:rsidRPr="00CA25AB">
        <w:rPr>
          <w:rFonts w:cs="Arial"/>
        </w:rPr>
        <w:t>e</w:t>
      </w:r>
      <w:r w:rsidRPr="00CA25AB">
        <w:rPr>
          <w:rFonts w:cs="Arial"/>
        </w:rPr>
        <w:t xml:space="preserve"> člen</w:t>
      </w:r>
    </w:p>
    <w:p w14:paraId="171CB7AD" w14:textId="2BD7D43B" w:rsidR="005C3E19" w:rsidRPr="00CA25AB" w:rsidRDefault="005C3E19" w:rsidP="005C3E19">
      <w:pPr>
        <w:spacing w:after="160"/>
        <w:jc w:val="both"/>
        <w:rPr>
          <w:rFonts w:cs="Arial"/>
        </w:rPr>
      </w:pPr>
      <w:r w:rsidRPr="00CA25AB">
        <w:rPr>
          <w:rFonts w:cs="Arial"/>
        </w:rPr>
        <w:t>»(1) To poglavje za</w:t>
      </w:r>
      <w:r w:rsidR="003E0FF3" w:rsidRPr="00CA25AB">
        <w:rPr>
          <w:rFonts w:cs="Arial"/>
        </w:rPr>
        <w:t xml:space="preserve"> namen</w:t>
      </w:r>
      <w:r w:rsidRPr="00CA25AB">
        <w:rPr>
          <w:rFonts w:cs="Arial"/>
        </w:rPr>
        <w:t xml:space="preserve"> </w:t>
      </w:r>
      <w:r w:rsidR="003E0FF3" w:rsidRPr="00CA25AB">
        <w:rPr>
          <w:rFonts w:cs="Arial"/>
        </w:rPr>
        <w:t xml:space="preserve">sodelovanja v okviru za </w:t>
      </w:r>
      <w:proofErr w:type="spellStart"/>
      <w:r w:rsidR="003E0FF3" w:rsidRPr="00CA25AB">
        <w:rPr>
          <w:rFonts w:cs="Arial"/>
        </w:rPr>
        <w:t>interoperabilnost</w:t>
      </w:r>
      <w:proofErr w:type="spellEnd"/>
      <w:r w:rsidR="003E0FF3" w:rsidRPr="00CA25AB">
        <w:rPr>
          <w:rFonts w:cs="Arial"/>
        </w:rPr>
        <w:t xml:space="preserve"> </w:t>
      </w:r>
      <w:r w:rsidR="00E713DD">
        <w:rPr>
          <w:rFonts w:cs="Arial"/>
        </w:rPr>
        <w:t>ureja</w:t>
      </w:r>
      <w:r w:rsidR="00E713DD" w:rsidRPr="00CA25AB">
        <w:rPr>
          <w:rFonts w:cs="Arial"/>
        </w:rPr>
        <w:t xml:space="preserve"> </w:t>
      </w:r>
      <w:r w:rsidRPr="00CA25AB">
        <w:rPr>
          <w:rFonts w:cs="Arial"/>
        </w:rPr>
        <w:t xml:space="preserve">pristojnosti centralnega organa Republike Slovenije </w:t>
      </w:r>
      <w:r w:rsidR="00E4276E">
        <w:rPr>
          <w:rFonts w:cs="Arial"/>
        </w:rPr>
        <w:t>in</w:t>
      </w:r>
      <w:r w:rsidR="00E77BA9" w:rsidRPr="00CA25AB">
        <w:rPr>
          <w:rFonts w:cs="Arial"/>
        </w:rPr>
        <w:t xml:space="preserve"> postopek ročnega preverjanja različnih identitet. </w:t>
      </w:r>
    </w:p>
    <w:p w14:paraId="43BF1CBF" w14:textId="2F37BFF7" w:rsidR="005C3E19" w:rsidRPr="00CA25AB" w:rsidRDefault="005C3E19" w:rsidP="005C3E19">
      <w:pPr>
        <w:spacing w:after="160"/>
        <w:rPr>
          <w:rFonts w:cs="Arial"/>
        </w:rPr>
      </w:pPr>
      <w:r w:rsidRPr="00CA25AB">
        <w:rPr>
          <w:rFonts w:cs="Arial"/>
        </w:rPr>
        <w:t xml:space="preserve">(2) </w:t>
      </w:r>
      <w:r w:rsidR="00DC43D0" w:rsidRPr="00CA25AB">
        <w:rPr>
          <w:rFonts w:cs="Arial"/>
        </w:rPr>
        <w:t>Izrazi, uporabljeni v tem poglavju, pomen</w:t>
      </w:r>
      <w:r w:rsidR="00E4276E">
        <w:rPr>
          <w:rFonts w:cs="Arial"/>
        </w:rPr>
        <w:t>ijo</w:t>
      </w:r>
      <w:r w:rsidR="00DC43D0" w:rsidRPr="00CA25AB">
        <w:rPr>
          <w:rFonts w:cs="Arial"/>
        </w:rPr>
        <w:t>, k</w:t>
      </w:r>
      <w:r w:rsidR="00E4276E">
        <w:rPr>
          <w:rFonts w:cs="Arial"/>
        </w:rPr>
        <w:t>akor</w:t>
      </w:r>
      <w:r w:rsidR="003E0FF3" w:rsidRPr="00CA25AB">
        <w:rPr>
          <w:rFonts w:cs="Arial"/>
        </w:rPr>
        <w:t xml:space="preserve"> določa</w:t>
      </w:r>
      <w:r w:rsidR="00DC43D0" w:rsidRPr="00CA25AB">
        <w:rPr>
          <w:rFonts w:cs="Arial"/>
        </w:rPr>
        <w:t xml:space="preserve"> </w:t>
      </w:r>
      <w:r w:rsidR="00C75ABB" w:rsidRPr="00CA25AB">
        <w:rPr>
          <w:rFonts w:cs="Arial"/>
        </w:rPr>
        <w:t xml:space="preserve">4. člen </w:t>
      </w:r>
      <w:r w:rsidR="003E0FF3" w:rsidRPr="00CA25AB">
        <w:rPr>
          <w:rFonts w:cs="Arial"/>
        </w:rPr>
        <w:t>Uredbe 2019/818/EU</w:t>
      </w:r>
      <w:r w:rsidR="00DC43D0" w:rsidRPr="00CA25AB">
        <w:rPr>
          <w:rFonts w:cs="Arial"/>
        </w:rPr>
        <w:t>.</w:t>
      </w:r>
    </w:p>
    <w:p w14:paraId="2B2F299C" w14:textId="77777777" w:rsidR="00E77BA9" w:rsidRPr="00CA25AB" w:rsidRDefault="00E77BA9" w:rsidP="009A6083">
      <w:pPr>
        <w:spacing w:after="160"/>
        <w:jc w:val="center"/>
        <w:rPr>
          <w:rFonts w:cs="Arial"/>
        </w:rPr>
      </w:pPr>
    </w:p>
    <w:p w14:paraId="11DDF6CC" w14:textId="694132B3" w:rsidR="009A6083" w:rsidRPr="00CA25AB" w:rsidRDefault="009A6083" w:rsidP="009A6083">
      <w:pPr>
        <w:spacing w:after="160"/>
        <w:jc w:val="center"/>
        <w:rPr>
          <w:rFonts w:cs="Arial"/>
        </w:rPr>
      </w:pPr>
      <w:r w:rsidRPr="00CA25AB">
        <w:rPr>
          <w:rFonts w:cs="Arial"/>
        </w:rPr>
        <w:t xml:space="preserve">Pristojnost </w:t>
      </w:r>
      <w:r w:rsidR="00571772">
        <w:rPr>
          <w:rFonts w:cs="Arial"/>
        </w:rPr>
        <w:t>osrednjega</w:t>
      </w:r>
      <w:r w:rsidRPr="00CA25AB">
        <w:rPr>
          <w:rFonts w:cs="Arial"/>
        </w:rPr>
        <w:t xml:space="preserve"> organa Republike Slovenije</w:t>
      </w:r>
      <w:r w:rsidR="003E0FF3" w:rsidRPr="00CA25AB">
        <w:rPr>
          <w:rFonts w:cs="Arial"/>
        </w:rPr>
        <w:t xml:space="preserve"> </w:t>
      </w:r>
      <w:r w:rsidR="00E4276E">
        <w:rPr>
          <w:rFonts w:cs="Arial"/>
        </w:rPr>
        <w:t>glede</w:t>
      </w:r>
      <w:r w:rsidR="003E0FF3" w:rsidRPr="00CA25AB">
        <w:rPr>
          <w:rFonts w:cs="Arial"/>
        </w:rPr>
        <w:t xml:space="preserve"> zagotavljanj</w:t>
      </w:r>
      <w:r w:rsidR="00E4276E">
        <w:rPr>
          <w:rFonts w:cs="Arial"/>
        </w:rPr>
        <w:t>a</w:t>
      </w:r>
      <w:r w:rsidR="003E0FF3" w:rsidRPr="00CA25AB">
        <w:rPr>
          <w:rFonts w:cs="Arial"/>
        </w:rPr>
        <w:t xml:space="preserve"> </w:t>
      </w:r>
      <w:proofErr w:type="spellStart"/>
      <w:r w:rsidR="003E0FF3" w:rsidRPr="00CA25AB">
        <w:rPr>
          <w:rFonts w:cs="Arial"/>
        </w:rPr>
        <w:t>interoperabilnosti</w:t>
      </w:r>
      <w:proofErr w:type="spellEnd"/>
    </w:p>
    <w:p w14:paraId="0B51BB91" w14:textId="3A5DD161" w:rsidR="009A6083" w:rsidRPr="00CA25AB" w:rsidRDefault="009A6083" w:rsidP="009A6083">
      <w:pPr>
        <w:spacing w:after="160"/>
        <w:jc w:val="center"/>
        <w:rPr>
          <w:rFonts w:cs="Arial"/>
        </w:rPr>
      </w:pPr>
      <w:r w:rsidRPr="00CA25AB">
        <w:rPr>
          <w:rFonts w:cs="Arial"/>
        </w:rPr>
        <w:t>235.</w:t>
      </w:r>
      <w:r w:rsidR="005B6D26" w:rsidRPr="00CA25AB">
        <w:rPr>
          <w:rFonts w:cs="Arial"/>
        </w:rPr>
        <w:t>f</w:t>
      </w:r>
      <w:r w:rsidRPr="00CA25AB">
        <w:rPr>
          <w:rFonts w:cs="Arial"/>
        </w:rPr>
        <w:t xml:space="preserve"> člen</w:t>
      </w:r>
    </w:p>
    <w:p w14:paraId="6107CF4D" w14:textId="1D72B383" w:rsidR="002763C8" w:rsidRPr="00CA25AB" w:rsidRDefault="009A6083" w:rsidP="00211BC9">
      <w:pPr>
        <w:spacing w:after="160"/>
        <w:jc w:val="both"/>
        <w:rPr>
          <w:rFonts w:cs="Arial"/>
        </w:rPr>
      </w:pPr>
      <w:r w:rsidRPr="00CA25AB">
        <w:rPr>
          <w:rFonts w:cs="Arial"/>
        </w:rPr>
        <w:t xml:space="preserve">(1) Centralni organ Republike Slovenije </w:t>
      </w:r>
      <w:r w:rsidR="00E4276E">
        <w:rPr>
          <w:rFonts w:cs="Arial"/>
        </w:rPr>
        <w:t>glede</w:t>
      </w:r>
      <w:r w:rsidRPr="00CA25AB">
        <w:rPr>
          <w:rFonts w:cs="Arial"/>
        </w:rPr>
        <w:t xml:space="preserve"> zagotavljanj</w:t>
      </w:r>
      <w:r w:rsidR="00E4276E">
        <w:rPr>
          <w:rFonts w:cs="Arial"/>
        </w:rPr>
        <w:t>a</w:t>
      </w:r>
      <w:r w:rsidRPr="00CA25AB">
        <w:rPr>
          <w:rFonts w:cs="Arial"/>
        </w:rPr>
        <w:t xml:space="preserve"> </w:t>
      </w:r>
      <w:proofErr w:type="spellStart"/>
      <w:r w:rsidRPr="00CA25AB">
        <w:rPr>
          <w:rFonts w:cs="Arial"/>
        </w:rPr>
        <w:t>interoperabilnosti</w:t>
      </w:r>
      <w:proofErr w:type="spellEnd"/>
      <w:r w:rsidR="002763C8" w:rsidRPr="00CA25AB">
        <w:rPr>
          <w:rFonts w:cs="Arial"/>
        </w:rPr>
        <w:t xml:space="preserve"> izvaja ročno preverjanje različnih identitet in druge naloge, ki jih </w:t>
      </w:r>
      <w:r w:rsidR="00716328" w:rsidRPr="00CA25AB">
        <w:rPr>
          <w:rFonts w:cs="Arial"/>
        </w:rPr>
        <w:t>centralnim</w:t>
      </w:r>
      <w:r w:rsidR="002763C8" w:rsidRPr="00CA25AB">
        <w:rPr>
          <w:rFonts w:cs="Arial"/>
        </w:rPr>
        <w:t xml:space="preserve"> organom nalaga Uredba</w:t>
      </w:r>
      <w:r w:rsidR="000D4C4D" w:rsidRPr="00CA25AB">
        <w:rPr>
          <w:rFonts w:cs="Arial"/>
        </w:rPr>
        <w:t xml:space="preserve"> </w:t>
      </w:r>
      <w:r w:rsidR="002763C8" w:rsidRPr="00CA25AB">
        <w:rPr>
          <w:rFonts w:cs="Arial"/>
        </w:rPr>
        <w:t xml:space="preserve">2019/818/EU. </w:t>
      </w:r>
    </w:p>
    <w:p w14:paraId="3943AC8A" w14:textId="0ED9AF71" w:rsidR="000A7DA5" w:rsidRPr="00CA25AB" w:rsidRDefault="002763C8" w:rsidP="00211BC9">
      <w:pPr>
        <w:spacing w:after="160"/>
        <w:jc w:val="both"/>
        <w:rPr>
          <w:rFonts w:cs="Arial"/>
        </w:rPr>
      </w:pPr>
      <w:r w:rsidRPr="00CA25AB">
        <w:rPr>
          <w:rFonts w:cs="Arial"/>
        </w:rPr>
        <w:t xml:space="preserve">(2) Prav tako opravlja naloge, </w:t>
      </w:r>
      <w:r w:rsidR="001F400E" w:rsidRPr="00CA25AB">
        <w:rPr>
          <w:rFonts w:cs="Arial"/>
        </w:rPr>
        <w:t>povezane z vnosi v sistem ECRIS-TCN, kadar je za njihovo izvajanje</w:t>
      </w:r>
      <w:r w:rsidRPr="00CA25AB">
        <w:rPr>
          <w:rFonts w:cs="Arial"/>
        </w:rPr>
        <w:t xml:space="preserve"> v skladu z uredbo iz prejšnjega odstavka </w:t>
      </w:r>
      <w:r w:rsidR="00DC43D0" w:rsidRPr="00CA25AB">
        <w:rPr>
          <w:rFonts w:cs="Arial"/>
        </w:rPr>
        <w:t>pristojna</w:t>
      </w:r>
      <w:r w:rsidRPr="00CA25AB">
        <w:rPr>
          <w:rFonts w:cs="Arial"/>
        </w:rPr>
        <w:t xml:space="preserve"> Republika Slovenija</w:t>
      </w:r>
      <w:r w:rsidR="00E4276E">
        <w:rPr>
          <w:rFonts w:cs="Arial"/>
        </w:rPr>
        <w:t>, in sicer</w:t>
      </w:r>
      <w:r w:rsidRPr="00CA25AB">
        <w:rPr>
          <w:rFonts w:cs="Arial"/>
        </w:rPr>
        <w:t>:</w:t>
      </w:r>
      <w:r w:rsidR="0092760C" w:rsidRPr="00CA25AB">
        <w:rPr>
          <w:rFonts w:cs="Arial"/>
        </w:rPr>
        <w:t xml:space="preserve"> </w:t>
      </w:r>
    </w:p>
    <w:p w14:paraId="7F291401" w14:textId="689FE283" w:rsidR="00D022EA" w:rsidRPr="00CA25AB" w:rsidRDefault="00D022EA" w:rsidP="00DC43D0">
      <w:pPr>
        <w:pStyle w:val="Odstavekseznama"/>
        <w:numPr>
          <w:ilvl w:val="0"/>
          <w:numId w:val="20"/>
        </w:numPr>
        <w:spacing w:after="160"/>
        <w:ind w:left="462" w:hanging="462"/>
        <w:jc w:val="both"/>
        <w:rPr>
          <w:rFonts w:cs="Arial"/>
        </w:rPr>
      </w:pPr>
      <w:r w:rsidRPr="00CA25AB">
        <w:rPr>
          <w:rFonts w:cs="Arial"/>
        </w:rPr>
        <w:t xml:space="preserve">zagotavlja </w:t>
      </w:r>
      <w:r w:rsidR="00100252" w:rsidRPr="00CA25AB">
        <w:rPr>
          <w:rFonts w:cs="Arial"/>
        </w:rPr>
        <w:t>pravilno in</w:t>
      </w:r>
      <w:r w:rsidRPr="00CA25AB">
        <w:rPr>
          <w:rFonts w:cs="Arial"/>
        </w:rPr>
        <w:t xml:space="preserve"> varno</w:t>
      </w:r>
      <w:r w:rsidR="00100252" w:rsidRPr="00CA25AB">
        <w:rPr>
          <w:rFonts w:cs="Arial"/>
        </w:rPr>
        <w:t xml:space="preserve"> </w:t>
      </w:r>
      <w:r w:rsidRPr="00CA25AB">
        <w:rPr>
          <w:rFonts w:cs="Arial"/>
        </w:rPr>
        <w:t xml:space="preserve">obdelavo podatkov, izvaja ukrepe v zvezi s pravico do dostopa, popravka, izbrisa in omejitve obdelave podatkov </w:t>
      </w:r>
      <w:r w:rsidR="00100252" w:rsidRPr="00CA25AB">
        <w:rPr>
          <w:rFonts w:cs="Arial"/>
        </w:rPr>
        <w:t>ter</w:t>
      </w:r>
      <w:r w:rsidRPr="00CA25AB">
        <w:rPr>
          <w:rFonts w:cs="Arial"/>
        </w:rPr>
        <w:t xml:space="preserve"> zagotavlja javno dostopne informacije glede obdelave podatkov; </w:t>
      </w:r>
    </w:p>
    <w:p w14:paraId="51A218A9" w14:textId="01B4721B" w:rsidR="009A6083" w:rsidRPr="00CA25AB" w:rsidRDefault="009A6083" w:rsidP="00DC43D0">
      <w:pPr>
        <w:pStyle w:val="Odstavekseznama"/>
        <w:numPr>
          <w:ilvl w:val="0"/>
          <w:numId w:val="20"/>
        </w:numPr>
        <w:spacing w:after="160"/>
        <w:ind w:left="462" w:hanging="462"/>
        <w:jc w:val="both"/>
        <w:rPr>
          <w:rFonts w:cs="Arial"/>
        </w:rPr>
      </w:pPr>
      <w:r w:rsidRPr="00CA25AB">
        <w:rPr>
          <w:rFonts w:cs="Arial"/>
        </w:rPr>
        <w:t xml:space="preserve">poroča o varnostnih incidentih, kadar jih zazna pri svojem delu ali je o njih obveščen; </w:t>
      </w:r>
    </w:p>
    <w:p w14:paraId="447B9BE9" w14:textId="08CC2932" w:rsidR="003F0F36" w:rsidRPr="00CA25AB" w:rsidRDefault="003F0F36" w:rsidP="00CC02FE">
      <w:pPr>
        <w:pStyle w:val="Odstavekseznama"/>
        <w:numPr>
          <w:ilvl w:val="0"/>
          <w:numId w:val="20"/>
        </w:numPr>
        <w:spacing w:after="160"/>
        <w:ind w:left="462" w:hanging="462"/>
        <w:jc w:val="both"/>
        <w:rPr>
          <w:rFonts w:cs="Arial"/>
        </w:rPr>
      </w:pPr>
      <w:r w:rsidRPr="00CA25AB">
        <w:rPr>
          <w:rFonts w:cs="Arial"/>
        </w:rPr>
        <w:t xml:space="preserve">Evropski komisiji </w:t>
      </w:r>
      <w:r w:rsidR="00E4276E">
        <w:rPr>
          <w:rFonts w:cs="Arial"/>
        </w:rPr>
        <w:t>sporoča</w:t>
      </w:r>
      <w:r w:rsidRPr="00CA25AB">
        <w:rPr>
          <w:rFonts w:cs="Arial"/>
        </w:rPr>
        <w:t xml:space="preserve"> statistične, kontaktne in druge podatke. </w:t>
      </w:r>
    </w:p>
    <w:p w14:paraId="7A941351" w14:textId="634E0432" w:rsidR="009A6083" w:rsidRPr="00CA25AB" w:rsidRDefault="009A6083" w:rsidP="003F0F36">
      <w:pPr>
        <w:spacing w:after="160"/>
        <w:jc w:val="both"/>
        <w:rPr>
          <w:rFonts w:cs="Arial"/>
        </w:rPr>
      </w:pPr>
      <w:r w:rsidRPr="00CA25AB">
        <w:rPr>
          <w:rFonts w:cs="Arial"/>
        </w:rPr>
        <w:t>(</w:t>
      </w:r>
      <w:r w:rsidR="0030047C" w:rsidRPr="00CA25AB">
        <w:rPr>
          <w:rFonts w:cs="Arial"/>
        </w:rPr>
        <w:t>3</w:t>
      </w:r>
      <w:r w:rsidRPr="00CA25AB">
        <w:rPr>
          <w:rFonts w:cs="Arial"/>
        </w:rPr>
        <w:t xml:space="preserve">) Za </w:t>
      </w:r>
      <w:r w:rsidR="003F0F36" w:rsidRPr="00CA25AB">
        <w:rPr>
          <w:rFonts w:cs="Arial"/>
        </w:rPr>
        <w:t>izvajanje nalog iz tega člena ima centralni organ Republike Slovenije</w:t>
      </w:r>
      <w:r w:rsidRPr="00CA25AB">
        <w:rPr>
          <w:rFonts w:cs="Arial"/>
        </w:rPr>
        <w:t xml:space="preserve"> </w:t>
      </w:r>
      <w:r w:rsidR="003F0F36" w:rsidRPr="00CA25AB">
        <w:rPr>
          <w:rFonts w:cs="Arial"/>
        </w:rPr>
        <w:t xml:space="preserve">dostop do </w:t>
      </w:r>
      <w:r w:rsidRPr="00CA25AB">
        <w:rPr>
          <w:rFonts w:cs="Arial"/>
        </w:rPr>
        <w:t>evropsk</w:t>
      </w:r>
      <w:r w:rsidR="003F0F36" w:rsidRPr="00CA25AB">
        <w:rPr>
          <w:rFonts w:cs="Arial"/>
        </w:rPr>
        <w:t>ega</w:t>
      </w:r>
      <w:r w:rsidRPr="00CA25AB">
        <w:rPr>
          <w:rFonts w:cs="Arial"/>
        </w:rPr>
        <w:t xml:space="preserve"> iskaln</w:t>
      </w:r>
      <w:r w:rsidR="003F0F36" w:rsidRPr="00CA25AB">
        <w:rPr>
          <w:rFonts w:cs="Arial"/>
        </w:rPr>
        <w:t>ega</w:t>
      </w:r>
      <w:r w:rsidRPr="00CA25AB">
        <w:rPr>
          <w:rFonts w:cs="Arial"/>
        </w:rPr>
        <w:t xml:space="preserve"> portal</w:t>
      </w:r>
      <w:r w:rsidR="003F0F36" w:rsidRPr="00CA25AB">
        <w:rPr>
          <w:rFonts w:cs="Arial"/>
        </w:rPr>
        <w:t>a</w:t>
      </w:r>
      <w:r w:rsidRPr="00CA25AB">
        <w:rPr>
          <w:rFonts w:cs="Arial"/>
        </w:rPr>
        <w:t>, skupn</w:t>
      </w:r>
      <w:r w:rsidR="003F0F36" w:rsidRPr="00CA25AB">
        <w:rPr>
          <w:rFonts w:cs="Arial"/>
        </w:rPr>
        <w:t>e</w:t>
      </w:r>
      <w:r w:rsidRPr="00CA25AB">
        <w:rPr>
          <w:rFonts w:cs="Arial"/>
        </w:rPr>
        <w:t xml:space="preserve"> storit</w:t>
      </w:r>
      <w:r w:rsidR="00E4276E">
        <w:rPr>
          <w:rFonts w:cs="Arial"/>
        </w:rPr>
        <w:t>ve</w:t>
      </w:r>
      <w:r w:rsidRPr="00CA25AB">
        <w:rPr>
          <w:rFonts w:cs="Arial"/>
        </w:rPr>
        <w:t xml:space="preserve"> za ugotavljanje ujemanja biometričnih podatkov, detektor</w:t>
      </w:r>
      <w:r w:rsidR="003F0F36" w:rsidRPr="00CA25AB">
        <w:rPr>
          <w:rFonts w:cs="Arial"/>
        </w:rPr>
        <w:t>ja</w:t>
      </w:r>
      <w:r w:rsidRPr="00CA25AB">
        <w:rPr>
          <w:rFonts w:cs="Arial"/>
        </w:rPr>
        <w:t xml:space="preserve"> več identitet in skupnega odložišča podatkov o identiteti</w:t>
      </w:r>
      <w:r w:rsidR="003F0F36" w:rsidRPr="00CA25AB">
        <w:rPr>
          <w:rFonts w:cs="Arial"/>
        </w:rPr>
        <w:t xml:space="preserve"> v skladu z določili</w:t>
      </w:r>
      <w:r w:rsidR="00DC43D0" w:rsidRPr="00CA25AB">
        <w:rPr>
          <w:rFonts w:cs="Arial"/>
        </w:rPr>
        <w:t xml:space="preserve"> Uredbe</w:t>
      </w:r>
      <w:r w:rsidR="003F0F36" w:rsidRPr="00CA25AB">
        <w:rPr>
          <w:rFonts w:cs="Arial"/>
        </w:rPr>
        <w:t xml:space="preserve"> 2019/818/EU.</w:t>
      </w:r>
      <w:r w:rsidR="0092760C" w:rsidRPr="00CA25AB">
        <w:rPr>
          <w:rFonts w:cs="Arial"/>
        </w:rPr>
        <w:t xml:space="preserve"> </w:t>
      </w:r>
    </w:p>
    <w:p w14:paraId="73082E0D" w14:textId="77777777" w:rsidR="009A6083" w:rsidRPr="00CA25AB" w:rsidRDefault="009A6083" w:rsidP="009A6083">
      <w:pPr>
        <w:spacing w:after="160"/>
        <w:rPr>
          <w:rFonts w:cs="Arial"/>
        </w:rPr>
      </w:pPr>
    </w:p>
    <w:p w14:paraId="0F8BFE95" w14:textId="39E6B0AD" w:rsidR="009A6083" w:rsidRPr="00CA25AB" w:rsidRDefault="008C5BBC" w:rsidP="009A6083">
      <w:pPr>
        <w:spacing w:after="160"/>
        <w:jc w:val="center"/>
        <w:rPr>
          <w:rFonts w:cs="Arial"/>
        </w:rPr>
      </w:pPr>
      <w:r w:rsidRPr="00CA25AB">
        <w:rPr>
          <w:rFonts w:cs="Arial"/>
        </w:rPr>
        <w:t>Ročno preverjanje različnih identitet</w:t>
      </w:r>
    </w:p>
    <w:p w14:paraId="08B25E78" w14:textId="082CBDA7" w:rsidR="009A6083" w:rsidRPr="00CA25AB" w:rsidRDefault="009A6083" w:rsidP="009A6083">
      <w:pPr>
        <w:spacing w:after="160"/>
        <w:jc w:val="center"/>
        <w:rPr>
          <w:rFonts w:cs="Arial"/>
        </w:rPr>
      </w:pPr>
      <w:r w:rsidRPr="00CA25AB">
        <w:rPr>
          <w:rFonts w:cs="Arial"/>
        </w:rPr>
        <w:t>235.</w:t>
      </w:r>
      <w:r w:rsidR="005B6D26" w:rsidRPr="00CA25AB">
        <w:rPr>
          <w:rFonts w:cs="Arial"/>
        </w:rPr>
        <w:t>g</w:t>
      </w:r>
      <w:r w:rsidRPr="00CA25AB">
        <w:rPr>
          <w:rFonts w:cs="Arial"/>
        </w:rPr>
        <w:t xml:space="preserve"> člen</w:t>
      </w:r>
    </w:p>
    <w:p w14:paraId="5F17845E" w14:textId="3453ABA9" w:rsidR="00C253C1" w:rsidRPr="00CA25AB" w:rsidRDefault="001F400E" w:rsidP="003D217E">
      <w:pPr>
        <w:spacing w:after="160"/>
        <w:jc w:val="both"/>
        <w:rPr>
          <w:rFonts w:cs="Arial"/>
        </w:rPr>
      </w:pPr>
      <w:r w:rsidRPr="00CA25AB">
        <w:rPr>
          <w:rFonts w:cs="Arial"/>
        </w:rPr>
        <w:t>(1)</w:t>
      </w:r>
      <w:r w:rsidR="00DC43D0" w:rsidRPr="00CA25AB">
        <w:rPr>
          <w:rFonts w:cs="Arial"/>
        </w:rPr>
        <w:t xml:space="preserve"> </w:t>
      </w:r>
      <w:r w:rsidR="00E77BA9" w:rsidRPr="00CA25AB">
        <w:rPr>
          <w:rFonts w:cs="Arial"/>
        </w:rPr>
        <w:t xml:space="preserve">Centralni organ </w:t>
      </w:r>
      <w:r w:rsidR="00FA2768" w:rsidRPr="00CA25AB">
        <w:rPr>
          <w:rFonts w:cs="Arial"/>
        </w:rPr>
        <w:t xml:space="preserve">Republike Slovenije </w:t>
      </w:r>
      <w:r w:rsidR="000D4C4D" w:rsidRPr="00CA25AB">
        <w:rPr>
          <w:rFonts w:cs="Arial"/>
        </w:rPr>
        <w:t xml:space="preserve">v skladu z 29. členom Uredbe 2019/818/EU </w:t>
      </w:r>
      <w:r w:rsidR="008C5BBC" w:rsidRPr="00CA25AB">
        <w:rPr>
          <w:rFonts w:cs="Arial"/>
        </w:rPr>
        <w:t xml:space="preserve">ročno preveri različne identitete, med katerimi je po vpisu </w:t>
      </w:r>
      <w:r w:rsidR="000D4C4D" w:rsidRPr="00CA25AB">
        <w:rPr>
          <w:rFonts w:cs="Arial"/>
        </w:rPr>
        <w:t xml:space="preserve">podatkov </w:t>
      </w:r>
      <w:r w:rsidR="008C5BBC" w:rsidRPr="00CA25AB">
        <w:rPr>
          <w:rFonts w:cs="Arial"/>
        </w:rPr>
        <w:t>v</w:t>
      </w:r>
      <w:r w:rsidR="000D4C4D" w:rsidRPr="00CA25AB">
        <w:rPr>
          <w:rFonts w:cs="Arial"/>
        </w:rPr>
        <w:t xml:space="preserve"> si</w:t>
      </w:r>
      <w:r w:rsidR="000E1506" w:rsidRPr="00CA25AB">
        <w:rPr>
          <w:rFonts w:cs="Arial"/>
        </w:rPr>
        <w:t>s</w:t>
      </w:r>
      <w:r w:rsidR="000D4C4D" w:rsidRPr="00CA25AB">
        <w:rPr>
          <w:rFonts w:cs="Arial"/>
        </w:rPr>
        <w:t xml:space="preserve">tem </w:t>
      </w:r>
      <w:r w:rsidR="008C5BBC" w:rsidRPr="00CA25AB">
        <w:rPr>
          <w:rFonts w:cs="Arial"/>
        </w:rPr>
        <w:t>ECRIS-TCN vzpostavljena rumena povezava, hitro</w:t>
      </w:r>
      <w:r w:rsidR="000D4C4D" w:rsidRPr="00CA25AB">
        <w:rPr>
          <w:rFonts w:cs="Arial"/>
        </w:rPr>
        <w:t xml:space="preserve"> in</w:t>
      </w:r>
      <w:r w:rsidR="008C5BBC" w:rsidRPr="00CA25AB">
        <w:rPr>
          <w:rFonts w:cs="Arial"/>
        </w:rPr>
        <w:t xml:space="preserve"> na podlagi podatkov</w:t>
      </w:r>
      <w:r w:rsidR="00E4276E">
        <w:rPr>
          <w:rFonts w:cs="Arial"/>
        </w:rPr>
        <w:t xml:space="preserve"> v</w:t>
      </w:r>
      <w:r w:rsidR="00C253C1" w:rsidRPr="00CA25AB">
        <w:rPr>
          <w:rFonts w:cs="Arial"/>
        </w:rPr>
        <w:t xml:space="preserve"> </w:t>
      </w:r>
      <w:r w:rsidR="000D4C4D" w:rsidRPr="00CA25AB">
        <w:rPr>
          <w:rFonts w:cs="Arial"/>
        </w:rPr>
        <w:t>kazensk</w:t>
      </w:r>
      <w:r w:rsidR="00C253C1" w:rsidRPr="00CA25AB">
        <w:rPr>
          <w:rFonts w:cs="Arial"/>
        </w:rPr>
        <w:t>i</w:t>
      </w:r>
      <w:r w:rsidR="000D4C4D" w:rsidRPr="00CA25AB">
        <w:rPr>
          <w:rFonts w:cs="Arial"/>
        </w:rPr>
        <w:t xml:space="preserve"> evidenc</w:t>
      </w:r>
      <w:r w:rsidR="00C253C1" w:rsidRPr="00CA25AB">
        <w:rPr>
          <w:rFonts w:cs="Arial"/>
        </w:rPr>
        <w:t>i</w:t>
      </w:r>
      <w:r w:rsidR="000D4C4D" w:rsidRPr="00CA25AB">
        <w:rPr>
          <w:rFonts w:cs="Arial"/>
        </w:rPr>
        <w:t xml:space="preserve"> </w:t>
      </w:r>
      <w:r w:rsidR="00C253C1" w:rsidRPr="00CA25AB">
        <w:rPr>
          <w:rFonts w:cs="Arial"/>
        </w:rPr>
        <w:t xml:space="preserve">Republike Slovenije </w:t>
      </w:r>
      <w:r w:rsidR="008B4E23" w:rsidRPr="00CA25AB">
        <w:rPr>
          <w:rFonts w:cs="Arial"/>
        </w:rPr>
        <w:t xml:space="preserve">ali </w:t>
      </w:r>
      <w:r w:rsidR="00C253C1" w:rsidRPr="00CA25AB">
        <w:rPr>
          <w:rFonts w:cs="Arial"/>
        </w:rPr>
        <w:t xml:space="preserve">z uporabo orodij iz tretjega odstavka </w:t>
      </w:r>
      <w:r w:rsidR="000E1506" w:rsidRPr="00CA25AB">
        <w:rPr>
          <w:rFonts w:cs="Arial"/>
        </w:rPr>
        <w:t>prejšnjega</w:t>
      </w:r>
      <w:r w:rsidR="00C253C1" w:rsidRPr="00CA25AB">
        <w:rPr>
          <w:rFonts w:cs="Arial"/>
        </w:rPr>
        <w:t xml:space="preserve"> člena.</w:t>
      </w:r>
    </w:p>
    <w:p w14:paraId="5B024AD1" w14:textId="42B12691" w:rsidR="00C253C1" w:rsidRPr="00CA25AB" w:rsidRDefault="00C253C1" w:rsidP="003D217E">
      <w:pPr>
        <w:spacing w:after="160"/>
        <w:jc w:val="both"/>
        <w:rPr>
          <w:rFonts w:cs="Arial"/>
        </w:rPr>
      </w:pPr>
      <w:r w:rsidRPr="00CA25AB">
        <w:rPr>
          <w:rFonts w:cs="Arial"/>
        </w:rPr>
        <w:t xml:space="preserve">(2) </w:t>
      </w:r>
      <w:r w:rsidR="008C5BBC" w:rsidRPr="00CA25AB">
        <w:rPr>
          <w:rFonts w:cs="Arial"/>
        </w:rPr>
        <w:t xml:space="preserve">Če </w:t>
      </w:r>
      <w:r w:rsidR="000E1506" w:rsidRPr="00CA25AB">
        <w:rPr>
          <w:rFonts w:cs="Arial"/>
        </w:rPr>
        <w:t xml:space="preserve">centralni organ Republike Slovenije </w:t>
      </w:r>
      <w:r w:rsidR="008C5BBC" w:rsidRPr="00CA25AB">
        <w:rPr>
          <w:rFonts w:cs="Arial"/>
        </w:rPr>
        <w:t>na podlagi</w:t>
      </w:r>
      <w:r w:rsidRPr="00CA25AB">
        <w:rPr>
          <w:rFonts w:cs="Arial"/>
        </w:rPr>
        <w:t xml:space="preserve"> prejšnjega odstavka </w:t>
      </w:r>
      <w:r w:rsidR="008C5BBC" w:rsidRPr="00CA25AB">
        <w:rPr>
          <w:rFonts w:cs="Arial"/>
        </w:rPr>
        <w:t>n</w:t>
      </w:r>
      <w:r w:rsidR="000E1506" w:rsidRPr="00CA25AB">
        <w:rPr>
          <w:rFonts w:cs="Arial"/>
        </w:rPr>
        <w:t>e</w:t>
      </w:r>
      <w:r w:rsidR="008C5BBC" w:rsidRPr="00CA25AB">
        <w:rPr>
          <w:rFonts w:cs="Arial"/>
        </w:rPr>
        <w:t xml:space="preserve"> </w:t>
      </w:r>
      <w:r w:rsidR="000E1506" w:rsidRPr="00CA25AB">
        <w:rPr>
          <w:rFonts w:cs="Arial"/>
        </w:rPr>
        <w:t xml:space="preserve">more </w:t>
      </w:r>
      <w:r w:rsidR="008C5BBC" w:rsidRPr="00CA25AB">
        <w:rPr>
          <w:rFonts w:cs="Arial"/>
        </w:rPr>
        <w:t xml:space="preserve">zanesljivo ugotoviti, ali je povezavo med identitetami </w:t>
      </w:r>
      <w:r w:rsidR="00991539">
        <w:rPr>
          <w:rFonts w:cs="Arial"/>
        </w:rPr>
        <w:t>treba</w:t>
      </w:r>
      <w:r w:rsidR="008C5BBC" w:rsidRPr="00CA25AB">
        <w:rPr>
          <w:rFonts w:cs="Arial"/>
        </w:rPr>
        <w:t xml:space="preserve"> opredeliti kot rdečo ali zeleno povezavo</w:t>
      </w:r>
      <w:r w:rsidR="008D4640" w:rsidRPr="00CA25AB">
        <w:rPr>
          <w:rFonts w:cs="Arial"/>
        </w:rPr>
        <w:t xml:space="preserve">, </w:t>
      </w:r>
      <w:r w:rsidR="008C5BBC" w:rsidRPr="00CA25AB">
        <w:rPr>
          <w:rFonts w:cs="Arial"/>
        </w:rPr>
        <w:t xml:space="preserve">za </w:t>
      </w:r>
      <w:r w:rsidRPr="00CA25AB">
        <w:rPr>
          <w:rFonts w:cs="Arial"/>
        </w:rPr>
        <w:t xml:space="preserve">dodatne </w:t>
      </w:r>
      <w:r w:rsidR="008C5BBC" w:rsidRPr="00CA25AB">
        <w:rPr>
          <w:rFonts w:cs="Arial"/>
        </w:rPr>
        <w:t>podatke zaprosi druge državne organe in organe drugih držav članic</w:t>
      </w:r>
      <w:r w:rsidR="008D4640" w:rsidRPr="00CA25AB">
        <w:rPr>
          <w:rFonts w:cs="Arial"/>
        </w:rPr>
        <w:t>.</w:t>
      </w:r>
      <w:r w:rsidRPr="00CA25AB">
        <w:rPr>
          <w:rFonts w:cs="Arial"/>
        </w:rPr>
        <w:t xml:space="preserve"> Policijo lahko zaprosi tudi za primerjav</w:t>
      </w:r>
      <w:r w:rsidR="00E4276E">
        <w:rPr>
          <w:rFonts w:cs="Arial"/>
        </w:rPr>
        <w:t>o</w:t>
      </w:r>
      <w:r w:rsidRPr="00CA25AB">
        <w:rPr>
          <w:rFonts w:cs="Arial"/>
        </w:rPr>
        <w:t xml:space="preserve"> biometričnih podatkov. V dvomu se povezava označi kot rdeča.</w:t>
      </w:r>
    </w:p>
    <w:p w14:paraId="3F499010" w14:textId="2DAFD046" w:rsidR="00FA2768" w:rsidRPr="00CA25AB" w:rsidRDefault="00C253C1" w:rsidP="00C253C1">
      <w:pPr>
        <w:spacing w:after="160"/>
        <w:jc w:val="both"/>
        <w:rPr>
          <w:rFonts w:cs="Arial"/>
        </w:rPr>
      </w:pPr>
      <w:r w:rsidRPr="00CA25AB">
        <w:rPr>
          <w:rFonts w:cs="Arial"/>
        </w:rPr>
        <w:t>(3) Pred opredelitvijo povezave kot rdeče se</w:t>
      </w:r>
      <w:r w:rsidR="00D937CF" w:rsidRPr="00CA25AB">
        <w:rPr>
          <w:rFonts w:cs="Arial"/>
        </w:rPr>
        <w:t xml:space="preserve"> centralni organ Republike Slovenije lahko</w:t>
      </w:r>
      <w:r w:rsidR="0092760C" w:rsidRPr="00CA25AB">
        <w:rPr>
          <w:rFonts w:cs="Arial"/>
        </w:rPr>
        <w:t xml:space="preserve"> </w:t>
      </w:r>
      <w:r w:rsidR="008C5BBC" w:rsidRPr="00CA25AB">
        <w:rPr>
          <w:rFonts w:cs="Arial"/>
        </w:rPr>
        <w:t>posvetuje s posameznik</w:t>
      </w:r>
      <w:r w:rsidR="00650979" w:rsidRPr="00CA25AB">
        <w:rPr>
          <w:rFonts w:cs="Arial"/>
        </w:rPr>
        <w:t>om</w:t>
      </w:r>
      <w:r w:rsidR="008C5BBC" w:rsidRPr="00CA25AB">
        <w:rPr>
          <w:rFonts w:cs="Arial"/>
        </w:rPr>
        <w:t>, na katere</w:t>
      </w:r>
      <w:r w:rsidR="00650979" w:rsidRPr="00CA25AB">
        <w:rPr>
          <w:rFonts w:cs="Arial"/>
        </w:rPr>
        <w:t>ga</w:t>
      </w:r>
      <w:r w:rsidR="008C5BBC" w:rsidRPr="00CA25AB">
        <w:rPr>
          <w:rFonts w:cs="Arial"/>
        </w:rPr>
        <w:t xml:space="preserve"> se </w:t>
      </w:r>
      <w:r w:rsidRPr="00CA25AB">
        <w:rPr>
          <w:rFonts w:cs="Arial"/>
        </w:rPr>
        <w:t>podatki o identiteti nanašajo</w:t>
      </w:r>
      <w:r w:rsidR="00D937CF" w:rsidRPr="00CA25AB">
        <w:rPr>
          <w:rFonts w:cs="Arial"/>
        </w:rPr>
        <w:t>,</w:t>
      </w:r>
      <w:r w:rsidRPr="00CA25AB">
        <w:rPr>
          <w:rFonts w:cs="Arial"/>
        </w:rPr>
        <w:t xml:space="preserve"> in v skladu z devetim odstavkom </w:t>
      </w:r>
      <w:r w:rsidR="00076612" w:rsidRPr="00CA25AB">
        <w:rPr>
          <w:rFonts w:cs="Arial"/>
        </w:rPr>
        <w:t xml:space="preserve">232. člena tega zakona </w:t>
      </w:r>
      <w:r w:rsidRPr="00CA25AB">
        <w:rPr>
          <w:rFonts w:cs="Arial"/>
        </w:rPr>
        <w:t xml:space="preserve">obdeluje </w:t>
      </w:r>
      <w:r w:rsidR="00650979" w:rsidRPr="00CA25AB">
        <w:rPr>
          <w:rFonts w:cs="Arial"/>
        </w:rPr>
        <w:t xml:space="preserve">njegove </w:t>
      </w:r>
      <w:r w:rsidR="00076612" w:rsidRPr="00CA25AB">
        <w:rPr>
          <w:rFonts w:cs="Arial"/>
        </w:rPr>
        <w:t>biometrične podatke.</w:t>
      </w:r>
      <w:r w:rsidR="0092760C" w:rsidRPr="00CA25AB">
        <w:rPr>
          <w:rFonts w:cs="Arial"/>
        </w:rPr>
        <w:t xml:space="preserve"> </w:t>
      </w:r>
    </w:p>
    <w:p w14:paraId="08610021" w14:textId="70EEBED6" w:rsidR="003D217E" w:rsidRPr="00CA25AB" w:rsidRDefault="008C5BBC" w:rsidP="00650979">
      <w:pPr>
        <w:spacing w:after="160"/>
        <w:jc w:val="both"/>
        <w:rPr>
          <w:rFonts w:cs="Arial"/>
        </w:rPr>
      </w:pPr>
      <w:r w:rsidRPr="00CA25AB">
        <w:rPr>
          <w:rFonts w:cs="Arial"/>
        </w:rPr>
        <w:t>(</w:t>
      </w:r>
      <w:r w:rsidR="00076612" w:rsidRPr="00CA25AB">
        <w:rPr>
          <w:rFonts w:cs="Arial"/>
        </w:rPr>
        <w:t>4</w:t>
      </w:r>
      <w:r w:rsidRPr="00CA25AB">
        <w:rPr>
          <w:rFonts w:cs="Arial"/>
        </w:rPr>
        <w:t xml:space="preserve">) Če se na podlagi ročnega preverjanja različnih identitet vzpostavi rdeča </w:t>
      </w:r>
      <w:r w:rsidR="00376F84" w:rsidRPr="00CA25AB">
        <w:rPr>
          <w:rFonts w:cs="Arial"/>
        </w:rPr>
        <w:t xml:space="preserve">ali bela </w:t>
      </w:r>
      <w:r w:rsidRPr="00CA25AB">
        <w:rPr>
          <w:rFonts w:cs="Arial"/>
        </w:rPr>
        <w:t xml:space="preserve">povezava, </w:t>
      </w:r>
      <w:r w:rsidR="00D55EA8">
        <w:rPr>
          <w:rFonts w:cs="Arial"/>
        </w:rPr>
        <w:t>c</w:t>
      </w:r>
      <w:r w:rsidR="00650979" w:rsidRPr="00CA25AB">
        <w:rPr>
          <w:rFonts w:cs="Arial"/>
        </w:rPr>
        <w:t xml:space="preserve">entralni organ Republike Slovenije </w:t>
      </w:r>
      <w:r w:rsidR="008B4E23" w:rsidRPr="00CA25AB">
        <w:rPr>
          <w:rFonts w:cs="Arial"/>
        </w:rPr>
        <w:t>posameznika</w:t>
      </w:r>
      <w:r w:rsidRPr="00CA25AB">
        <w:rPr>
          <w:rFonts w:cs="Arial"/>
        </w:rPr>
        <w:t>, na katere</w:t>
      </w:r>
      <w:r w:rsidR="008B4E23" w:rsidRPr="00CA25AB">
        <w:rPr>
          <w:rFonts w:cs="Arial"/>
        </w:rPr>
        <w:t>ga</w:t>
      </w:r>
      <w:r w:rsidRPr="00CA25AB">
        <w:rPr>
          <w:rFonts w:cs="Arial"/>
        </w:rPr>
        <w:t xml:space="preserve"> se povezava nanaša, obvesti </w:t>
      </w:r>
      <w:r w:rsidR="003D217E" w:rsidRPr="00CA25AB">
        <w:rPr>
          <w:rFonts w:cs="Arial"/>
        </w:rPr>
        <w:t>v skladu s četrtim in petim odstavkom 32. člena Uredbe 2019/818/EU, obvestilo pa se vroči osebno v skladu z zakonom, ki ureja splošni upravni postopek.</w:t>
      </w:r>
    </w:p>
    <w:p w14:paraId="152C5CA2" w14:textId="4A767882" w:rsidR="008C5BBC" w:rsidRPr="00CA25AB" w:rsidRDefault="003D217E" w:rsidP="00650979">
      <w:pPr>
        <w:spacing w:after="160"/>
        <w:jc w:val="both"/>
        <w:rPr>
          <w:rFonts w:cs="Arial"/>
        </w:rPr>
      </w:pPr>
      <w:r w:rsidRPr="00CA25AB">
        <w:rPr>
          <w:rFonts w:cs="Arial"/>
        </w:rPr>
        <w:lastRenderedPageBreak/>
        <w:t>(</w:t>
      </w:r>
      <w:r w:rsidR="00A531CC" w:rsidRPr="00CA25AB">
        <w:rPr>
          <w:rFonts w:cs="Arial"/>
        </w:rPr>
        <w:t>5</w:t>
      </w:r>
      <w:r w:rsidRPr="00CA25AB">
        <w:rPr>
          <w:rFonts w:cs="Arial"/>
        </w:rPr>
        <w:t>)</w:t>
      </w:r>
      <w:r w:rsidR="001E11C8" w:rsidRPr="00CA25AB">
        <w:rPr>
          <w:rFonts w:cs="Arial"/>
        </w:rPr>
        <w:t xml:space="preserve"> Zoper odločitev centralnega organa </w:t>
      </w:r>
      <w:r w:rsidR="00650979" w:rsidRPr="00CA25AB">
        <w:rPr>
          <w:rFonts w:cs="Arial"/>
        </w:rPr>
        <w:t xml:space="preserve">Republike Slovenije v postopku ročnega preverjanja različnih identitet </w:t>
      </w:r>
      <w:r w:rsidR="001E11C8" w:rsidRPr="00CA25AB">
        <w:rPr>
          <w:rFonts w:cs="Arial"/>
        </w:rPr>
        <w:t xml:space="preserve">ni pritožbe, posameznik, na katerega se odločitev nanaša, pa lahko </w:t>
      </w:r>
      <w:r w:rsidR="008B4E23" w:rsidRPr="00CA25AB">
        <w:rPr>
          <w:rFonts w:cs="Arial"/>
        </w:rPr>
        <w:t>vloži zahtevke,  določ</w:t>
      </w:r>
      <w:r w:rsidR="00E4276E">
        <w:rPr>
          <w:rFonts w:cs="Arial"/>
        </w:rPr>
        <w:t>ene z</w:t>
      </w:r>
      <w:r w:rsidR="008B4E23" w:rsidRPr="00CA25AB">
        <w:rPr>
          <w:rFonts w:cs="Arial"/>
        </w:rPr>
        <w:t xml:space="preserve"> zakon</w:t>
      </w:r>
      <w:r w:rsidR="00E4276E">
        <w:rPr>
          <w:rFonts w:cs="Arial"/>
        </w:rPr>
        <w:t>om</w:t>
      </w:r>
      <w:r w:rsidR="008B4E23" w:rsidRPr="00CA25AB">
        <w:rPr>
          <w:rFonts w:cs="Arial"/>
        </w:rPr>
        <w:t xml:space="preserve">, ki ureja varstvo osebnih podatkov, in </w:t>
      </w:r>
      <w:r w:rsidR="001E11C8" w:rsidRPr="00CA25AB">
        <w:rPr>
          <w:rFonts w:cs="Arial"/>
        </w:rPr>
        <w:t>uveljavlja sodno varstvo.</w:t>
      </w:r>
      <w:r w:rsidR="00750069" w:rsidRPr="00CA25AB">
        <w:rPr>
          <w:rFonts w:cs="Arial"/>
        </w:rPr>
        <w:t>«</w:t>
      </w:r>
      <w:r w:rsidR="00076612" w:rsidRPr="00CA25AB">
        <w:rPr>
          <w:rFonts w:cs="Arial"/>
        </w:rPr>
        <w:t>.</w:t>
      </w:r>
      <w:r w:rsidR="0092760C" w:rsidRPr="00CA25AB">
        <w:rPr>
          <w:rFonts w:cs="Arial"/>
        </w:rPr>
        <w:t xml:space="preserve"> </w:t>
      </w:r>
    </w:p>
    <w:p w14:paraId="3E2589D6" w14:textId="77777777" w:rsidR="00546F8B" w:rsidRPr="00CA25AB" w:rsidRDefault="00546F8B" w:rsidP="002A2007">
      <w:pPr>
        <w:rPr>
          <w:rFonts w:cs="Arial"/>
          <w:bCs/>
          <w:highlight w:val="cyan"/>
        </w:rPr>
      </w:pPr>
    </w:p>
    <w:p w14:paraId="7467C1BD" w14:textId="4DCC74C1" w:rsidR="00EB52D4" w:rsidRDefault="00EB52D4" w:rsidP="007604B4">
      <w:pPr>
        <w:spacing w:after="160"/>
        <w:jc w:val="center"/>
        <w:rPr>
          <w:rFonts w:cs="Arial"/>
          <w:b/>
        </w:rPr>
      </w:pPr>
      <w:r w:rsidRPr="00CA25AB">
        <w:rPr>
          <w:rFonts w:cs="Arial"/>
          <w:b/>
        </w:rPr>
        <w:t>Prehodn</w:t>
      </w:r>
      <w:r w:rsidR="00E43134" w:rsidRPr="00CA25AB">
        <w:rPr>
          <w:rFonts w:cs="Arial"/>
          <w:b/>
        </w:rPr>
        <w:t>e</w:t>
      </w:r>
      <w:r w:rsidR="00E85292" w:rsidRPr="00CA25AB">
        <w:rPr>
          <w:rFonts w:cs="Arial"/>
          <w:b/>
        </w:rPr>
        <w:t xml:space="preserve"> in končna določba</w:t>
      </w:r>
    </w:p>
    <w:p w14:paraId="4125B53A" w14:textId="77777777" w:rsidR="00546F8B" w:rsidRPr="00CA25AB" w:rsidRDefault="00546F8B" w:rsidP="002A2007">
      <w:pPr>
        <w:rPr>
          <w:rFonts w:cs="Arial"/>
          <w:bCs/>
          <w:highlight w:val="cyan"/>
        </w:rPr>
      </w:pPr>
    </w:p>
    <w:p w14:paraId="311D1D91" w14:textId="0A3590E7" w:rsidR="0025479C" w:rsidRPr="00CA25AB" w:rsidRDefault="00813864" w:rsidP="0025479C">
      <w:pPr>
        <w:spacing w:after="160"/>
        <w:jc w:val="center"/>
        <w:rPr>
          <w:rFonts w:cs="Arial"/>
          <w:b/>
          <w:bCs/>
        </w:rPr>
      </w:pPr>
      <w:r>
        <w:rPr>
          <w:rFonts w:cs="Arial"/>
          <w:b/>
          <w:bCs/>
        </w:rPr>
        <w:t>30.</w:t>
      </w:r>
      <w:r w:rsidR="0025479C" w:rsidRPr="00CA25AB">
        <w:rPr>
          <w:rFonts w:cs="Arial"/>
          <w:b/>
          <w:bCs/>
        </w:rPr>
        <w:t xml:space="preserve"> člen</w:t>
      </w:r>
    </w:p>
    <w:p w14:paraId="499CA63F" w14:textId="5511918A" w:rsidR="0025479C" w:rsidRPr="00CA25AB" w:rsidRDefault="0025479C" w:rsidP="0025479C">
      <w:pPr>
        <w:jc w:val="both"/>
        <w:rPr>
          <w:rFonts w:cs="Arial"/>
        </w:rPr>
      </w:pPr>
      <w:r w:rsidRPr="00CA25AB">
        <w:rPr>
          <w:rFonts w:cs="Arial"/>
        </w:rPr>
        <w:t xml:space="preserve">(1) </w:t>
      </w:r>
      <w:r w:rsidR="000E1506" w:rsidRPr="00CA25AB">
        <w:rPr>
          <w:rFonts w:cs="Arial"/>
        </w:rPr>
        <w:t>Državljan</w:t>
      </w:r>
      <w:r w:rsidR="00D4064D" w:rsidRPr="00CA25AB">
        <w:rPr>
          <w:rFonts w:cs="Arial"/>
        </w:rPr>
        <w:t>e</w:t>
      </w:r>
      <w:r w:rsidR="000E1506" w:rsidRPr="00CA25AB">
        <w:rPr>
          <w:rFonts w:cs="Arial"/>
        </w:rPr>
        <w:t xml:space="preserve"> tretjih držav</w:t>
      </w:r>
      <w:r w:rsidRPr="00CA25AB">
        <w:rPr>
          <w:rFonts w:cs="Arial"/>
        </w:rPr>
        <w:t xml:space="preserve">, ki so ob </w:t>
      </w:r>
      <w:r w:rsidR="00E4276E">
        <w:rPr>
          <w:rFonts w:cs="Arial"/>
        </w:rPr>
        <w:t>za</w:t>
      </w:r>
      <w:r w:rsidRPr="00CA25AB">
        <w:rPr>
          <w:rFonts w:cs="Arial"/>
        </w:rPr>
        <w:t>četku delovanja sistema ECRIS-TCN vpisan</w:t>
      </w:r>
      <w:r w:rsidR="000E1506" w:rsidRPr="00CA25AB">
        <w:rPr>
          <w:rFonts w:cs="Arial"/>
        </w:rPr>
        <w:t>i</w:t>
      </w:r>
      <w:r w:rsidRPr="00CA25AB">
        <w:rPr>
          <w:rFonts w:cs="Arial"/>
        </w:rPr>
        <w:t xml:space="preserve"> v kazensko evidenco</w:t>
      </w:r>
      <w:r w:rsidR="000E1506" w:rsidRPr="00CA25AB">
        <w:rPr>
          <w:rFonts w:cs="Arial"/>
        </w:rPr>
        <w:t xml:space="preserve"> Republike Slovenije</w:t>
      </w:r>
      <w:r w:rsidRPr="00CA25AB">
        <w:rPr>
          <w:rFonts w:cs="Arial"/>
        </w:rPr>
        <w:t xml:space="preserve">, </w:t>
      </w:r>
      <w:r w:rsidR="0020387C" w:rsidRPr="00CA25AB">
        <w:rPr>
          <w:rFonts w:cs="Arial"/>
        </w:rPr>
        <w:t>ministrstvo</w:t>
      </w:r>
      <w:r w:rsidR="000E1506" w:rsidRPr="00CA25AB">
        <w:rPr>
          <w:rFonts w:cs="Arial"/>
        </w:rPr>
        <w:t xml:space="preserve"> </w:t>
      </w:r>
      <w:r w:rsidRPr="00CA25AB">
        <w:rPr>
          <w:rFonts w:cs="Arial"/>
        </w:rPr>
        <w:t>obvesti o vpisu podatkov</w:t>
      </w:r>
      <w:r w:rsidR="000E1506" w:rsidRPr="00CA25AB">
        <w:rPr>
          <w:rFonts w:cs="Arial"/>
        </w:rPr>
        <w:t xml:space="preserve"> o njihovi identiteti</w:t>
      </w:r>
      <w:r w:rsidRPr="00CA25AB">
        <w:rPr>
          <w:rFonts w:cs="Arial"/>
        </w:rPr>
        <w:t xml:space="preserve"> v sistem ECRIS-TCN,</w:t>
      </w:r>
      <w:r w:rsidR="000E6F03" w:rsidRPr="00CA25AB">
        <w:rPr>
          <w:rFonts w:cs="Arial"/>
        </w:rPr>
        <w:t xml:space="preserve"> če s</w:t>
      </w:r>
      <w:r w:rsidR="00E4276E">
        <w:rPr>
          <w:rFonts w:cs="Arial"/>
        </w:rPr>
        <w:t>o</w:t>
      </w:r>
      <w:r w:rsidR="000E6F03" w:rsidRPr="00CA25AB">
        <w:rPr>
          <w:rFonts w:cs="Arial"/>
        </w:rPr>
        <w:t xml:space="preserve"> </w:t>
      </w:r>
      <w:r w:rsidR="008B4E23" w:rsidRPr="00CA25AB">
        <w:rPr>
          <w:rFonts w:cs="Arial"/>
        </w:rPr>
        <w:t xml:space="preserve">podatki o </w:t>
      </w:r>
      <w:r w:rsidR="00E4276E">
        <w:rPr>
          <w:rFonts w:cs="Arial"/>
        </w:rPr>
        <w:t xml:space="preserve">njihovem </w:t>
      </w:r>
      <w:r w:rsidR="008B4E23" w:rsidRPr="00CA25AB">
        <w:rPr>
          <w:rFonts w:cs="Arial"/>
        </w:rPr>
        <w:t xml:space="preserve">naslovu za vročanje </w:t>
      </w:r>
      <w:r w:rsidR="000E6F03" w:rsidRPr="00CA25AB">
        <w:rPr>
          <w:rFonts w:cs="Arial"/>
        </w:rPr>
        <w:t>v centralnem registru prebivalstva.</w:t>
      </w:r>
      <w:r w:rsidR="0092760C" w:rsidRPr="00CA25AB">
        <w:rPr>
          <w:rFonts w:cs="Arial"/>
        </w:rPr>
        <w:t xml:space="preserve"> </w:t>
      </w:r>
    </w:p>
    <w:p w14:paraId="09579866" w14:textId="1E094948" w:rsidR="0025479C" w:rsidRDefault="0025479C" w:rsidP="007604B4">
      <w:pPr>
        <w:spacing w:after="160"/>
        <w:jc w:val="both"/>
        <w:rPr>
          <w:rFonts w:cs="Arial"/>
        </w:rPr>
      </w:pPr>
      <w:r w:rsidRPr="00CA25AB">
        <w:rPr>
          <w:rFonts w:cs="Arial"/>
        </w:rPr>
        <w:br/>
        <w:t>(2) Ministrstvo</w:t>
      </w:r>
      <w:r w:rsidR="000E1506" w:rsidRPr="00CA25AB">
        <w:rPr>
          <w:rFonts w:cs="Arial"/>
        </w:rPr>
        <w:t xml:space="preserve"> </w:t>
      </w:r>
      <w:r w:rsidRPr="00CA25AB">
        <w:rPr>
          <w:rFonts w:cs="Arial"/>
        </w:rPr>
        <w:t xml:space="preserve">ob </w:t>
      </w:r>
      <w:r w:rsidR="00E4276E">
        <w:rPr>
          <w:rFonts w:cs="Arial"/>
        </w:rPr>
        <w:t>za</w:t>
      </w:r>
      <w:r w:rsidRPr="00CA25AB">
        <w:rPr>
          <w:rFonts w:cs="Arial"/>
        </w:rPr>
        <w:t>četku delovanja sistema ECRIS-TCN na spletni strani objavi splošna pojasnila o obdelavi podatkov.</w:t>
      </w:r>
    </w:p>
    <w:p w14:paraId="048AF3D7" w14:textId="77777777" w:rsidR="00F63992" w:rsidRPr="00CA25AB" w:rsidRDefault="00F63992" w:rsidP="007604B4">
      <w:pPr>
        <w:spacing w:after="160"/>
        <w:jc w:val="both"/>
        <w:rPr>
          <w:rFonts w:cs="Arial"/>
        </w:rPr>
      </w:pPr>
    </w:p>
    <w:p w14:paraId="58ACBDD0" w14:textId="0282114E" w:rsidR="00650979" w:rsidRPr="00CA25AB" w:rsidRDefault="00813864" w:rsidP="00650979">
      <w:pPr>
        <w:spacing w:after="160"/>
        <w:jc w:val="center"/>
        <w:rPr>
          <w:rFonts w:cs="Arial"/>
          <w:b/>
          <w:bCs/>
        </w:rPr>
      </w:pPr>
      <w:r>
        <w:rPr>
          <w:rFonts w:cs="Arial"/>
          <w:b/>
          <w:bCs/>
        </w:rPr>
        <w:t>31.</w:t>
      </w:r>
      <w:r w:rsidR="00650979" w:rsidRPr="00CA25AB">
        <w:rPr>
          <w:rFonts w:cs="Arial"/>
          <w:b/>
          <w:bCs/>
        </w:rPr>
        <w:t xml:space="preserve"> člen</w:t>
      </w:r>
    </w:p>
    <w:p w14:paraId="6D9A5AB0" w14:textId="654D0314" w:rsidR="00650979" w:rsidRPr="00CA25AB" w:rsidRDefault="000E1506" w:rsidP="0025479C">
      <w:pPr>
        <w:jc w:val="both"/>
        <w:rPr>
          <w:rFonts w:cs="Arial"/>
        </w:rPr>
      </w:pPr>
      <w:r w:rsidRPr="00CA25AB">
        <w:rPr>
          <w:rFonts w:cs="Arial"/>
        </w:rPr>
        <w:t xml:space="preserve">(1) </w:t>
      </w:r>
      <w:r w:rsidR="00650979" w:rsidRPr="00CA25AB">
        <w:rPr>
          <w:rFonts w:cs="Arial"/>
        </w:rPr>
        <w:t xml:space="preserve">Določbe tega </w:t>
      </w:r>
      <w:r w:rsidRPr="00CA25AB">
        <w:rPr>
          <w:rFonts w:cs="Arial"/>
        </w:rPr>
        <w:t>zakona</w:t>
      </w:r>
      <w:r w:rsidR="00650979" w:rsidRPr="00CA25AB">
        <w:rPr>
          <w:rFonts w:cs="Arial"/>
        </w:rPr>
        <w:t xml:space="preserve">, ki urejajo sistem ECRIS-TCN, se smiselno uporabljajo tudi za </w:t>
      </w:r>
      <w:r w:rsidRPr="00CA25AB">
        <w:rPr>
          <w:rFonts w:cs="Arial"/>
        </w:rPr>
        <w:t>državljane tretjih držav</w:t>
      </w:r>
      <w:r w:rsidR="00650979" w:rsidRPr="00CA25AB">
        <w:rPr>
          <w:rFonts w:cs="Arial"/>
        </w:rPr>
        <w:t>, ki so v kazensko evidenco Republike Slovenije vpisan</w:t>
      </w:r>
      <w:r w:rsidRPr="00CA25AB">
        <w:rPr>
          <w:rFonts w:cs="Arial"/>
        </w:rPr>
        <w:t>i</w:t>
      </w:r>
      <w:r w:rsidR="00650979" w:rsidRPr="00CA25AB">
        <w:rPr>
          <w:rFonts w:cs="Arial"/>
        </w:rPr>
        <w:t xml:space="preserve"> </w:t>
      </w:r>
      <w:r w:rsidRPr="00CA25AB">
        <w:rPr>
          <w:rFonts w:cs="Arial"/>
        </w:rPr>
        <w:t xml:space="preserve">na dan </w:t>
      </w:r>
      <w:r w:rsidR="00DB7EEF" w:rsidRPr="00CA25AB">
        <w:rPr>
          <w:rFonts w:cs="Arial"/>
        </w:rPr>
        <w:t>začetka</w:t>
      </w:r>
      <w:r w:rsidRPr="00CA25AB">
        <w:rPr>
          <w:rFonts w:cs="Arial"/>
        </w:rPr>
        <w:t xml:space="preserve"> </w:t>
      </w:r>
      <w:r w:rsidR="00650979" w:rsidRPr="00CA25AB">
        <w:rPr>
          <w:rFonts w:cs="Arial"/>
        </w:rPr>
        <w:t>uporabe sistema ECRIS-TCN.</w:t>
      </w:r>
      <w:r w:rsidR="002435C8">
        <w:rPr>
          <w:rFonts w:cs="Arial"/>
        </w:rPr>
        <w:t xml:space="preserve"> </w:t>
      </w:r>
      <w:r w:rsidR="008416BB">
        <w:rPr>
          <w:rFonts w:cs="Arial"/>
        </w:rPr>
        <w:t>V</w:t>
      </w:r>
      <w:r w:rsidR="002435C8">
        <w:rPr>
          <w:rFonts w:cs="Arial"/>
        </w:rPr>
        <w:t xml:space="preserve"> sistem ECRIS-TCN </w:t>
      </w:r>
      <w:r w:rsidR="008416BB">
        <w:rPr>
          <w:rFonts w:cs="Arial"/>
        </w:rPr>
        <w:t xml:space="preserve">se </w:t>
      </w:r>
      <w:r w:rsidR="002435C8">
        <w:rPr>
          <w:rFonts w:cs="Arial"/>
        </w:rPr>
        <w:t xml:space="preserve">podatek o prstnih odtisih </w:t>
      </w:r>
      <w:r w:rsidR="008416BB">
        <w:rPr>
          <w:rFonts w:cs="Arial"/>
        </w:rPr>
        <w:t xml:space="preserve">teh oseb </w:t>
      </w:r>
      <w:r w:rsidR="002435C8">
        <w:rPr>
          <w:rFonts w:cs="Arial"/>
        </w:rPr>
        <w:t>vnese le, če</w:t>
      </w:r>
      <w:r w:rsidR="002D5BD9">
        <w:rPr>
          <w:rFonts w:cs="Arial"/>
        </w:rPr>
        <w:t xml:space="preserve"> je</w:t>
      </w:r>
      <w:r w:rsidR="002435C8">
        <w:rPr>
          <w:rFonts w:cs="Arial"/>
        </w:rPr>
        <w:t xml:space="preserve"> v evidenci daktiloskopiranih oseb policije. </w:t>
      </w:r>
    </w:p>
    <w:p w14:paraId="328F75FE" w14:textId="77777777" w:rsidR="000E1506" w:rsidRPr="00CA25AB" w:rsidRDefault="000E1506" w:rsidP="0025479C">
      <w:pPr>
        <w:jc w:val="both"/>
        <w:rPr>
          <w:rFonts w:cs="Arial"/>
        </w:rPr>
      </w:pPr>
    </w:p>
    <w:p w14:paraId="6337BA57" w14:textId="7D90E9D6" w:rsidR="000E1506" w:rsidRPr="00CA25AB" w:rsidRDefault="000E1506" w:rsidP="007604B4">
      <w:pPr>
        <w:spacing w:after="160"/>
        <w:jc w:val="both"/>
        <w:rPr>
          <w:rFonts w:cs="Arial"/>
        </w:rPr>
      </w:pPr>
      <w:r w:rsidRPr="00CA25AB">
        <w:rPr>
          <w:rFonts w:cs="Arial"/>
        </w:rPr>
        <w:t xml:space="preserve">(2) Prejšnji odstavek se ne uporablja za </w:t>
      </w:r>
      <w:r w:rsidR="00F17411" w:rsidRPr="00CA25AB">
        <w:rPr>
          <w:rFonts w:cs="Arial"/>
        </w:rPr>
        <w:t>umrle</w:t>
      </w:r>
      <w:r w:rsidR="00642AD3" w:rsidRPr="00CA25AB">
        <w:rPr>
          <w:rFonts w:cs="Arial"/>
        </w:rPr>
        <w:t xml:space="preserve"> </w:t>
      </w:r>
      <w:r w:rsidR="00587F39" w:rsidRPr="00CA25AB">
        <w:rPr>
          <w:rFonts w:cs="Arial"/>
        </w:rPr>
        <w:t>posameznike</w:t>
      </w:r>
      <w:r w:rsidR="00642AD3" w:rsidRPr="00CA25AB">
        <w:rPr>
          <w:rFonts w:cs="Arial"/>
        </w:rPr>
        <w:t xml:space="preserve">, kar </w:t>
      </w:r>
      <w:r w:rsidR="0020387C" w:rsidRPr="00CA25AB">
        <w:rPr>
          <w:rFonts w:cs="Arial"/>
        </w:rPr>
        <w:t xml:space="preserve">ministrstvo </w:t>
      </w:r>
      <w:r w:rsidR="00642AD3" w:rsidRPr="00CA25AB">
        <w:rPr>
          <w:rFonts w:cs="Arial"/>
        </w:rPr>
        <w:t xml:space="preserve">preveri z </w:t>
      </w:r>
      <w:r w:rsidR="00F17411" w:rsidRPr="00CA25AB">
        <w:rPr>
          <w:rFonts w:cs="Arial"/>
        </w:rPr>
        <w:t>obdelavo podatkov iz</w:t>
      </w:r>
      <w:r w:rsidR="00642AD3" w:rsidRPr="00CA25AB">
        <w:rPr>
          <w:rFonts w:cs="Arial"/>
        </w:rPr>
        <w:t xml:space="preserve"> centraln</w:t>
      </w:r>
      <w:r w:rsidR="00F17411" w:rsidRPr="00CA25AB">
        <w:rPr>
          <w:rFonts w:cs="Arial"/>
        </w:rPr>
        <w:t>ega</w:t>
      </w:r>
      <w:r w:rsidR="00642AD3" w:rsidRPr="00CA25AB">
        <w:rPr>
          <w:rFonts w:cs="Arial"/>
        </w:rPr>
        <w:t xml:space="preserve"> registr</w:t>
      </w:r>
      <w:r w:rsidR="00F17411" w:rsidRPr="00CA25AB">
        <w:rPr>
          <w:rFonts w:cs="Arial"/>
        </w:rPr>
        <w:t>a</w:t>
      </w:r>
      <w:r w:rsidR="00642AD3" w:rsidRPr="00CA25AB">
        <w:rPr>
          <w:rFonts w:cs="Arial"/>
        </w:rPr>
        <w:t xml:space="preserve"> prebivalstva</w:t>
      </w:r>
      <w:r w:rsidRPr="00CA25AB">
        <w:rPr>
          <w:rFonts w:cs="Arial"/>
        </w:rPr>
        <w:t>.</w:t>
      </w:r>
    </w:p>
    <w:p w14:paraId="2FBA7287" w14:textId="77777777" w:rsidR="000E1506" w:rsidRDefault="000E1506" w:rsidP="007604B4">
      <w:pPr>
        <w:spacing w:after="160"/>
        <w:jc w:val="both"/>
        <w:rPr>
          <w:rFonts w:cs="Arial"/>
        </w:rPr>
      </w:pPr>
    </w:p>
    <w:p w14:paraId="134E6EC5" w14:textId="6F8ED4AE" w:rsidR="00020A2B" w:rsidRPr="00CA25AB" w:rsidRDefault="00813864" w:rsidP="00020A2B">
      <w:pPr>
        <w:spacing w:after="160"/>
        <w:jc w:val="center"/>
        <w:rPr>
          <w:rFonts w:cs="Arial"/>
          <w:b/>
          <w:bCs/>
        </w:rPr>
      </w:pPr>
      <w:r>
        <w:rPr>
          <w:rFonts w:cs="Arial"/>
          <w:b/>
          <w:bCs/>
        </w:rPr>
        <w:t>32.</w:t>
      </w:r>
      <w:r w:rsidR="00020A2B" w:rsidRPr="00CA25AB">
        <w:rPr>
          <w:rFonts w:cs="Arial"/>
          <w:b/>
          <w:bCs/>
        </w:rPr>
        <w:t xml:space="preserve"> člen</w:t>
      </w:r>
    </w:p>
    <w:p w14:paraId="30F7D6D0" w14:textId="30F4FA93" w:rsidR="0016284E" w:rsidRDefault="0016284E" w:rsidP="0016284E">
      <w:pPr>
        <w:jc w:val="both"/>
        <w:rPr>
          <w:rFonts w:cs="Arial"/>
        </w:rPr>
      </w:pPr>
      <w:r w:rsidRPr="0016284E">
        <w:rPr>
          <w:rFonts w:cs="Arial"/>
        </w:rPr>
        <w:t>(1)</w:t>
      </w:r>
      <w:r>
        <w:rPr>
          <w:rFonts w:cs="Arial"/>
        </w:rPr>
        <w:t xml:space="preserve"> </w:t>
      </w:r>
      <w:r w:rsidRPr="0016284E">
        <w:rPr>
          <w:rFonts w:cs="Arial"/>
        </w:rPr>
        <w:t>Določbe novega 26. poglavja zakona se začnejo uporabljati z dnem začetka delovanja sistema ECRIS-TCN, določenim s sklepom Evropske komisije v skladu s petim odstavkom 35. člena Uredbe 2019/816/EU (v nadaljnjem besedilu: dan začetka delovanja ECRIS-TCN).</w:t>
      </w:r>
    </w:p>
    <w:p w14:paraId="56A63B50" w14:textId="6DE979F0" w:rsidR="0016284E" w:rsidRPr="007948C6" w:rsidRDefault="0016284E" w:rsidP="007948C6">
      <w:pPr>
        <w:jc w:val="both"/>
        <w:rPr>
          <w:rFonts w:cs="Arial"/>
        </w:rPr>
      </w:pPr>
      <w:r w:rsidRPr="0016284E">
        <w:rPr>
          <w:rFonts w:cs="Arial"/>
        </w:rPr>
        <w:t xml:space="preserve"> </w:t>
      </w:r>
    </w:p>
    <w:p w14:paraId="423E3D96" w14:textId="0EEED591" w:rsidR="0016284E" w:rsidRDefault="0016284E" w:rsidP="0016284E">
      <w:pPr>
        <w:jc w:val="both"/>
        <w:rPr>
          <w:rFonts w:cs="Arial"/>
        </w:rPr>
      </w:pPr>
      <w:r w:rsidRPr="0016284E">
        <w:rPr>
          <w:rFonts w:cs="Arial"/>
        </w:rPr>
        <w:t>(2)</w:t>
      </w:r>
      <w:r>
        <w:rPr>
          <w:rFonts w:cs="Arial"/>
        </w:rPr>
        <w:t xml:space="preserve"> </w:t>
      </w:r>
      <w:r w:rsidRPr="0016284E">
        <w:rPr>
          <w:rFonts w:cs="Arial"/>
        </w:rPr>
        <w:t>Določbe novega 27. poglavj</w:t>
      </w:r>
      <w:r>
        <w:rPr>
          <w:rFonts w:cs="Arial"/>
        </w:rPr>
        <w:t>a</w:t>
      </w:r>
      <w:r w:rsidRPr="0016284E">
        <w:rPr>
          <w:rFonts w:cs="Arial"/>
        </w:rPr>
        <w:t xml:space="preserve"> zakona se začnejo uporabljati z dnem začetka delovanja Evropskega iskalnega portala, Skupne storitve za ugotavljanje ujemanja biometričnih podatkov, Skupnega odložišča podatkov o identiteti in Detektorja več identitet, določenim z izvedbenim aktom Evropske komisije v skladu s prvim, drugim, tretjim in četrtim odstavkom 68. člena Uredbe 2019/818/EU. </w:t>
      </w:r>
    </w:p>
    <w:p w14:paraId="23D6E802" w14:textId="77777777" w:rsidR="0016284E" w:rsidRPr="0016284E" w:rsidRDefault="0016284E" w:rsidP="007948C6">
      <w:pPr>
        <w:jc w:val="both"/>
        <w:rPr>
          <w:rFonts w:cs="Arial"/>
        </w:rPr>
      </w:pPr>
    </w:p>
    <w:p w14:paraId="68CD6EF1" w14:textId="787014CF" w:rsidR="0016284E" w:rsidRDefault="0016284E" w:rsidP="0016284E">
      <w:pPr>
        <w:jc w:val="both"/>
        <w:rPr>
          <w:rFonts w:cs="Arial"/>
        </w:rPr>
      </w:pPr>
      <w:r w:rsidRPr="0016284E">
        <w:rPr>
          <w:rFonts w:cs="Arial"/>
        </w:rPr>
        <w:t xml:space="preserve">(3) Ne glede na tretji in peti odstavek spremenjenega 230. člena zakona se do dneva začetka delovanja ECRIS-TCN zaprosilo za pridobitev podatkov o državljanu tretje države pošlje vsem državam članicam, brez predhodnega vpogleda v sistem ECRIS-TCN, vlagatelja zahteve pa se ne obvešča, katerim državam članicam je bilo zaprosilo poslano. </w:t>
      </w:r>
    </w:p>
    <w:p w14:paraId="1B4A2401" w14:textId="77777777" w:rsidR="0016284E" w:rsidRPr="0016284E" w:rsidRDefault="0016284E" w:rsidP="007948C6">
      <w:pPr>
        <w:jc w:val="both"/>
        <w:rPr>
          <w:rFonts w:cs="Arial"/>
        </w:rPr>
      </w:pPr>
    </w:p>
    <w:p w14:paraId="2C261062" w14:textId="0067066A" w:rsidR="0016284E" w:rsidRPr="0016284E" w:rsidRDefault="0016284E" w:rsidP="007948C6">
      <w:pPr>
        <w:jc w:val="both"/>
        <w:rPr>
          <w:rFonts w:cs="Arial"/>
        </w:rPr>
      </w:pPr>
      <w:r w:rsidRPr="0016284E">
        <w:rPr>
          <w:rFonts w:cs="Arial"/>
        </w:rPr>
        <w:t xml:space="preserve">(4) Ne glede na novi deveti odstavek 232. člena zakona centralni organ Republike Slovenije do dneva začetka delovanja ECRIS-TCN ne obdeluje prstnih odtisov in podobe obraza posameznika zaradi ugotavljanja, ali se podatki, vpisani v sistem ECRIS-TCN, nanašajo na tega posameznika. </w:t>
      </w:r>
    </w:p>
    <w:p w14:paraId="3FCF62BF" w14:textId="77777777" w:rsidR="00932F59" w:rsidRPr="00CA25AB" w:rsidRDefault="00932F59" w:rsidP="007604B4">
      <w:pPr>
        <w:spacing w:after="160"/>
        <w:rPr>
          <w:rFonts w:cs="Arial"/>
          <w:bCs/>
          <w:highlight w:val="cyan"/>
        </w:rPr>
      </w:pPr>
    </w:p>
    <w:p w14:paraId="04664A37" w14:textId="6E8DAEAE" w:rsidR="004F6549" w:rsidRPr="00CA25AB" w:rsidRDefault="00813864" w:rsidP="002A2007">
      <w:pPr>
        <w:spacing w:after="160"/>
        <w:jc w:val="center"/>
        <w:rPr>
          <w:rFonts w:cs="Arial"/>
          <w:b/>
          <w:bCs/>
        </w:rPr>
      </w:pPr>
      <w:r>
        <w:rPr>
          <w:rFonts w:cs="Arial"/>
          <w:b/>
          <w:bCs/>
        </w:rPr>
        <w:t>33.</w:t>
      </w:r>
      <w:r w:rsidR="004F6549" w:rsidRPr="00CA25AB">
        <w:rPr>
          <w:rFonts w:cs="Arial"/>
          <w:b/>
          <w:bCs/>
        </w:rPr>
        <w:t xml:space="preserve"> člen</w:t>
      </w:r>
    </w:p>
    <w:p w14:paraId="40C64AA6" w14:textId="3FAF8E1B" w:rsidR="00546F8B" w:rsidRPr="00F01AC0" w:rsidRDefault="00515458" w:rsidP="00F01AC0">
      <w:pPr>
        <w:spacing w:after="160"/>
        <w:jc w:val="both"/>
        <w:rPr>
          <w:rFonts w:cs="Arial"/>
        </w:rPr>
      </w:pPr>
      <w:r w:rsidRPr="00CA25AB">
        <w:rPr>
          <w:rFonts w:cs="Arial"/>
        </w:rPr>
        <w:t xml:space="preserve">Ta zakon začne veljati </w:t>
      </w:r>
      <w:r w:rsidR="007B4787" w:rsidRPr="00CA25AB">
        <w:rPr>
          <w:rFonts w:cs="Arial"/>
        </w:rPr>
        <w:t>trideseti</w:t>
      </w:r>
      <w:r w:rsidRPr="00CA25AB">
        <w:rPr>
          <w:rFonts w:cs="Arial"/>
        </w:rPr>
        <w:t xml:space="preserve"> dan po objavi v Uradnem listu Republike Slovenije. </w:t>
      </w:r>
      <w:bookmarkEnd w:id="68"/>
      <w:r w:rsidR="00546F8B" w:rsidRPr="00CA25AB">
        <w:rPr>
          <w:rFonts w:cs="Arial"/>
          <w:highlight w:val="cyan"/>
        </w:rPr>
        <w:br w:type="page"/>
      </w:r>
    </w:p>
    <w:p w14:paraId="122A891D" w14:textId="439246CC" w:rsidR="00546F8B" w:rsidRPr="00CA25AB" w:rsidRDefault="00991ED0" w:rsidP="002A2007">
      <w:pPr>
        <w:rPr>
          <w:rFonts w:cs="Arial"/>
          <w:b/>
          <w:bCs/>
        </w:rPr>
      </w:pPr>
      <w:r w:rsidRPr="00CA25AB">
        <w:rPr>
          <w:rFonts w:cs="Arial"/>
          <w:b/>
          <w:bCs/>
        </w:rPr>
        <w:lastRenderedPageBreak/>
        <w:t>III. OBRAZLOŽITEV ČLENOV</w:t>
      </w:r>
    </w:p>
    <w:p w14:paraId="3F95F0CD" w14:textId="77777777" w:rsidR="00991ED0" w:rsidRPr="00CA25AB" w:rsidRDefault="00991ED0" w:rsidP="002A2007">
      <w:pPr>
        <w:rPr>
          <w:rFonts w:cs="Arial"/>
        </w:rPr>
      </w:pPr>
    </w:p>
    <w:p w14:paraId="7C576F64" w14:textId="7B24933A" w:rsidR="00991ED0" w:rsidRPr="00CA25AB" w:rsidRDefault="00A201F0" w:rsidP="002A2007">
      <w:pPr>
        <w:pStyle w:val="Poglavje"/>
        <w:spacing w:before="0" w:after="0" w:line="260" w:lineRule="exact"/>
        <w:jc w:val="both"/>
        <w:rPr>
          <w:sz w:val="20"/>
          <w:szCs w:val="20"/>
        </w:rPr>
      </w:pPr>
      <w:r w:rsidRPr="00CA25AB">
        <w:rPr>
          <w:sz w:val="20"/>
          <w:szCs w:val="20"/>
        </w:rPr>
        <w:t xml:space="preserve">K </w:t>
      </w:r>
      <w:r w:rsidR="00813864">
        <w:rPr>
          <w:sz w:val="20"/>
          <w:szCs w:val="20"/>
        </w:rPr>
        <w:t>1</w:t>
      </w:r>
      <w:r w:rsidR="00991ED0" w:rsidRPr="00CA25AB">
        <w:rPr>
          <w:sz w:val="20"/>
          <w:szCs w:val="20"/>
        </w:rPr>
        <w:t>. členu (2. člen ZSKZDČEU-1)</w:t>
      </w:r>
    </w:p>
    <w:p w14:paraId="415948A3" w14:textId="77777777" w:rsidR="00991ED0" w:rsidRPr="00CA25AB" w:rsidRDefault="00991ED0" w:rsidP="002A2007">
      <w:pPr>
        <w:pStyle w:val="Poglavje"/>
        <w:spacing w:before="0" w:after="0" w:line="260" w:lineRule="exact"/>
        <w:jc w:val="both"/>
        <w:rPr>
          <w:sz w:val="20"/>
          <w:szCs w:val="20"/>
          <w:highlight w:val="yellow"/>
        </w:rPr>
      </w:pPr>
    </w:p>
    <w:p w14:paraId="6D69AEAA" w14:textId="6CDCDF01" w:rsidR="0017536E" w:rsidRPr="00CA25AB" w:rsidRDefault="0017536E" w:rsidP="00880B7A">
      <w:pPr>
        <w:pStyle w:val="Poglavje"/>
        <w:spacing w:before="0" w:after="0" w:line="260" w:lineRule="exact"/>
        <w:jc w:val="both"/>
        <w:rPr>
          <w:b w:val="0"/>
          <w:bCs/>
          <w:sz w:val="20"/>
          <w:szCs w:val="20"/>
        </w:rPr>
      </w:pPr>
      <w:r w:rsidRPr="00CA25AB">
        <w:rPr>
          <w:b w:val="0"/>
          <w:bCs/>
          <w:sz w:val="20"/>
          <w:szCs w:val="20"/>
        </w:rPr>
        <w:t xml:space="preserve">S </w:t>
      </w:r>
      <w:r w:rsidR="00DF292B" w:rsidRPr="00CA25AB">
        <w:rPr>
          <w:b w:val="0"/>
          <w:bCs/>
          <w:sz w:val="20"/>
          <w:szCs w:val="20"/>
        </w:rPr>
        <w:t xml:space="preserve">predlagano </w:t>
      </w:r>
      <w:r w:rsidRPr="00CA25AB">
        <w:rPr>
          <w:b w:val="0"/>
          <w:bCs/>
          <w:sz w:val="20"/>
          <w:szCs w:val="20"/>
        </w:rPr>
        <w:t xml:space="preserve">spremembo četrtega odstavka </w:t>
      </w:r>
      <w:r w:rsidR="000A081D" w:rsidRPr="00CA25AB">
        <w:rPr>
          <w:b w:val="0"/>
          <w:bCs/>
          <w:sz w:val="20"/>
          <w:szCs w:val="20"/>
        </w:rPr>
        <w:t>2. člen</w:t>
      </w:r>
      <w:r w:rsidR="00D74B66" w:rsidRPr="00CA25AB">
        <w:rPr>
          <w:b w:val="0"/>
          <w:bCs/>
          <w:sz w:val="20"/>
          <w:szCs w:val="20"/>
        </w:rPr>
        <w:t>a</w:t>
      </w:r>
      <w:r w:rsidR="000A081D" w:rsidRPr="00CA25AB">
        <w:rPr>
          <w:b w:val="0"/>
          <w:bCs/>
          <w:sz w:val="20"/>
          <w:szCs w:val="20"/>
        </w:rPr>
        <w:t xml:space="preserve"> ZSKZDČEU-1 </w:t>
      </w:r>
      <w:r w:rsidRPr="00CA25AB">
        <w:rPr>
          <w:b w:val="0"/>
          <w:bCs/>
          <w:sz w:val="20"/>
          <w:szCs w:val="20"/>
        </w:rPr>
        <w:t xml:space="preserve">se med pravne akte EU, ki se </w:t>
      </w:r>
      <w:r w:rsidR="000A081D" w:rsidRPr="00CA25AB">
        <w:rPr>
          <w:b w:val="0"/>
          <w:bCs/>
          <w:sz w:val="20"/>
          <w:szCs w:val="20"/>
        </w:rPr>
        <w:t xml:space="preserve">v slovenski pravni red prenašajo </w:t>
      </w:r>
      <w:r w:rsidR="00DF292B" w:rsidRPr="00CA25AB">
        <w:rPr>
          <w:b w:val="0"/>
          <w:bCs/>
          <w:sz w:val="20"/>
          <w:szCs w:val="20"/>
        </w:rPr>
        <w:t>z ZSKZDČEU-1</w:t>
      </w:r>
      <w:r w:rsidRPr="00CA25AB">
        <w:rPr>
          <w:b w:val="0"/>
          <w:bCs/>
          <w:sz w:val="20"/>
          <w:szCs w:val="20"/>
        </w:rPr>
        <w:t>, dodaja Direktiva 2019/884/EU</w:t>
      </w:r>
      <w:r w:rsidR="000A081D" w:rsidRPr="00CA25AB">
        <w:rPr>
          <w:b w:val="0"/>
          <w:bCs/>
          <w:sz w:val="20"/>
          <w:szCs w:val="20"/>
        </w:rPr>
        <w:t>, ki ureja izmenjavo podatkov iz kazenskih evidenc</w:t>
      </w:r>
      <w:r w:rsidR="00D74B66" w:rsidRPr="00CA25AB">
        <w:rPr>
          <w:b w:val="0"/>
          <w:bCs/>
          <w:sz w:val="20"/>
          <w:szCs w:val="20"/>
        </w:rPr>
        <w:t xml:space="preserve"> med državami članicami</w:t>
      </w:r>
      <w:r w:rsidR="000A081D" w:rsidRPr="00CA25AB">
        <w:rPr>
          <w:b w:val="0"/>
          <w:bCs/>
          <w:sz w:val="20"/>
          <w:szCs w:val="20"/>
        </w:rPr>
        <w:t xml:space="preserve">. </w:t>
      </w:r>
    </w:p>
    <w:p w14:paraId="0A5E954A" w14:textId="77777777" w:rsidR="0017536E" w:rsidRPr="00CA25AB" w:rsidRDefault="0017536E" w:rsidP="00880B7A">
      <w:pPr>
        <w:pStyle w:val="Poglavje"/>
        <w:spacing w:before="0" w:after="0" w:line="260" w:lineRule="exact"/>
        <w:jc w:val="both"/>
        <w:rPr>
          <w:b w:val="0"/>
          <w:bCs/>
          <w:sz w:val="20"/>
          <w:szCs w:val="20"/>
        </w:rPr>
      </w:pPr>
    </w:p>
    <w:p w14:paraId="5FBB5410" w14:textId="5CAE323B" w:rsidR="000A081D" w:rsidRPr="00CA25AB" w:rsidRDefault="00586365" w:rsidP="00755329">
      <w:pPr>
        <w:pStyle w:val="Poglavje"/>
        <w:spacing w:before="0" w:after="0" w:line="260" w:lineRule="exact"/>
        <w:jc w:val="both"/>
        <w:rPr>
          <w:b w:val="0"/>
          <w:bCs/>
          <w:sz w:val="20"/>
          <w:szCs w:val="20"/>
        </w:rPr>
      </w:pPr>
      <w:r w:rsidRPr="00CA25AB">
        <w:rPr>
          <w:b w:val="0"/>
          <w:bCs/>
          <w:sz w:val="20"/>
          <w:szCs w:val="20"/>
        </w:rPr>
        <w:t>Predlagana s</w:t>
      </w:r>
      <w:r w:rsidR="00DF292B" w:rsidRPr="00CA25AB">
        <w:rPr>
          <w:b w:val="0"/>
          <w:bCs/>
          <w:sz w:val="20"/>
          <w:szCs w:val="20"/>
        </w:rPr>
        <w:t xml:space="preserve">prememba </w:t>
      </w:r>
      <w:r w:rsidR="000A081D" w:rsidRPr="00CA25AB">
        <w:rPr>
          <w:b w:val="0"/>
          <w:bCs/>
          <w:sz w:val="20"/>
          <w:szCs w:val="20"/>
        </w:rPr>
        <w:t>2. točk</w:t>
      </w:r>
      <w:r w:rsidR="00DF292B" w:rsidRPr="00CA25AB">
        <w:rPr>
          <w:b w:val="0"/>
          <w:bCs/>
          <w:sz w:val="20"/>
          <w:szCs w:val="20"/>
        </w:rPr>
        <w:t>e</w:t>
      </w:r>
      <w:r w:rsidR="000A081D" w:rsidRPr="00CA25AB">
        <w:rPr>
          <w:b w:val="0"/>
          <w:bCs/>
          <w:sz w:val="20"/>
          <w:szCs w:val="20"/>
        </w:rPr>
        <w:t xml:space="preserve"> šestega odstavka 2. člena ZSKZDČEU-1 </w:t>
      </w:r>
      <w:r w:rsidR="00DF292B" w:rsidRPr="00CA25AB">
        <w:rPr>
          <w:b w:val="0"/>
          <w:bCs/>
          <w:sz w:val="20"/>
          <w:szCs w:val="20"/>
        </w:rPr>
        <w:t>je potrebna zaradi uskladitve</w:t>
      </w:r>
      <w:r w:rsidR="00755329" w:rsidRPr="00CA25AB">
        <w:rPr>
          <w:b w:val="0"/>
          <w:bCs/>
          <w:sz w:val="20"/>
          <w:szCs w:val="20"/>
        </w:rPr>
        <w:t xml:space="preserve"> s spremembam</w:t>
      </w:r>
      <w:r w:rsidR="00DF292B" w:rsidRPr="00CA25AB">
        <w:rPr>
          <w:b w:val="0"/>
          <w:bCs/>
          <w:sz w:val="20"/>
          <w:szCs w:val="20"/>
        </w:rPr>
        <w:t xml:space="preserve">i, ki </w:t>
      </w:r>
      <w:r w:rsidR="00617355" w:rsidRPr="00CA25AB">
        <w:rPr>
          <w:b w:val="0"/>
          <w:bCs/>
          <w:sz w:val="20"/>
          <w:szCs w:val="20"/>
        </w:rPr>
        <w:t>so predlagane</w:t>
      </w:r>
      <w:r w:rsidR="00DF292B" w:rsidRPr="00CA25AB">
        <w:rPr>
          <w:b w:val="0"/>
          <w:bCs/>
          <w:sz w:val="20"/>
          <w:szCs w:val="20"/>
        </w:rPr>
        <w:t xml:space="preserve"> v </w:t>
      </w:r>
      <w:r w:rsidR="00755329" w:rsidRPr="00CA25AB">
        <w:rPr>
          <w:b w:val="0"/>
          <w:bCs/>
          <w:sz w:val="20"/>
          <w:szCs w:val="20"/>
        </w:rPr>
        <w:t>24. poglavj</w:t>
      </w:r>
      <w:r w:rsidR="00617355" w:rsidRPr="00CA25AB">
        <w:rPr>
          <w:b w:val="0"/>
          <w:bCs/>
          <w:sz w:val="20"/>
          <w:szCs w:val="20"/>
        </w:rPr>
        <w:t>u</w:t>
      </w:r>
      <w:r w:rsidR="00D74B66" w:rsidRPr="00CA25AB">
        <w:rPr>
          <w:b w:val="0"/>
          <w:bCs/>
          <w:sz w:val="20"/>
          <w:szCs w:val="20"/>
        </w:rPr>
        <w:t xml:space="preserve"> ZSKZDČEU-1</w:t>
      </w:r>
      <w:r w:rsidR="00DF292B" w:rsidRPr="00CA25AB">
        <w:rPr>
          <w:b w:val="0"/>
          <w:bCs/>
          <w:sz w:val="20"/>
          <w:szCs w:val="20"/>
        </w:rPr>
        <w:t xml:space="preserve"> </w:t>
      </w:r>
      <w:r w:rsidR="00D74B66" w:rsidRPr="00CA25AB">
        <w:rPr>
          <w:b w:val="0"/>
          <w:bCs/>
          <w:sz w:val="20"/>
          <w:szCs w:val="20"/>
        </w:rPr>
        <w:t xml:space="preserve">glede </w:t>
      </w:r>
      <w:r w:rsidR="00617355" w:rsidRPr="00CA25AB">
        <w:rPr>
          <w:b w:val="0"/>
          <w:bCs/>
          <w:sz w:val="20"/>
          <w:szCs w:val="20"/>
        </w:rPr>
        <w:t>priznanja</w:t>
      </w:r>
      <w:r w:rsidR="00D74B66" w:rsidRPr="00CA25AB">
        <w:rPr>
          <w:b w:val="0"/>
          <w:bCs/>
          <w:sz w:val="20"/>
          <w:szCs w:val="20"/>
        </w:rPr>
        <w:t xml:space="preserve"> in izvrševanja sklepov o odvzemu premoženja in začasnem zavarovanju odvzema. </w:t>
      </w:r>
    </w:p>
    <w:p w14:paraId="494A63DB" w14:textId="77777777" w:rsidR="000A081D" w:rsidRPr="00CA25AB" w:rsidRDefault="000A081D" w:rsidP="00880B7A">
      <w:pPr>
        <w:pStyle w:val="Poglavje"/>
        <w:spacing w:before="0" w:after="0" w:line="260" w:lineRule="exact"/>
        <w:jc w:val="both"/>
        <w:rPr>
          <w:b w:val="0"/>
          <w:bCs/>
          <w:sz w:val="20"/>
          <w:szCs w:val="20"/>
        </w:rPr>
      </w:pPr>
    </w:p>
    <w:p w14:paraId="24522487" w14:textId="53A6AFA1" w:rsidR="00880B7A" w:rsidRPr="00CA25AB" w:rsidRDefault="00586365" w:rsidP="00880B7A">
      <w:pPr>
        <w:pStyle w:val="Poglavje"/>
        <w:spacing w:before="0" w:after="0" w:line="260" w:lineRule="exact"/>
        <w:jc w:val="both"/>
        <w:rPr>
          <w:b w:val="0"/>
          <w:bCs/>
          <w:sz w:val="20"/>
          <w:szCs w:val="20"/>
        </w:rPr>
      </w:pPr>
      <w:r w:rsidRPr="00CA25AB">
        <w:rPr>
          <w:b w:val="0"/>
          <w:bCs/>
          <w:sz w:val="20"/>
          <w:szCs w:val="20"/>
        </w:rPr>
        <w:t>Predlagani novi</w:t>
      </w:r>
      <w:r w:rsidR="00880B7A" w:rsidRPr="00CA25AB">
        <w:rPr>
          <w:b w:val="0"/>
          <w:bCs/>
          <w:sz w:val="20"/>
          <w:szCs w:val="20"/>
        </w:rPr>
        <w:t xml:space="preserve"> </w:t>
      </w:r>
      <w:r w:rsidR="00D74B66" w:rsidRPr="00CA25AB">
        <w:rPr>
          <w:b w:val="0"/>
          <w:bCs/>
          <w:sz w:val="20"/>
          <w:szCs w:val="20"/>
        </w:rPr>
        <w:t>3.</w:t>
      </w:r>
      <w:r w:rsidR="00880B7A" w:rsidRPr="00CA25AB">
        <w:rPr>
          <w:b w:val="0"/>
          <w:bCs/>
          <w:sz w:val="20"/>
          <w:szCs w:val="20"/>
        </w:rPr>
        <w:t xml:space="preserve"> in </w:t>
      </w:r>
      <w:r w:rsidR="00D74B66" w:rsidRPr="00CA25AB">
        <w:rPr>
          <w:b w:val="0"/>
          <w:bCs/>
          <w:sz w:val="20"/>
          <w:szCs w:val="20"/>
        </w:rPr>
        <w:t>4</w:t>
      </w:r>
      <w:r w:rsidR="00771CF6" w:rsidRPr="00CA25AB">
        <w:rPr>
          <w:b w:val="0"/>
          <w:bCs/>
          <w:sz w:val="20"/>
          <w:szCs w:val="20"/>
        </w:rPr>
        <w:t>.</w:t>
      </w:r>
      <w:r w:rsidR="00D74B66" w:rsidRPr="00CA25AB">
        <w:rPr>
          <w:b w:val="0"/>
          <w:bCs/>
          <w:sz w:val="20"/>
          <w:szCs w:val="20"/>
        </w:rPr>
        <w:t xml:space="preserve"> </w:t>
      </w:r>
      <w:r w:rsidR="00880B7A" w:rsidRPr="00CA25AB">
        <w:rPr>
          <w:b w:val="0"/>
          <w:bCs/>
          <w:sz w:val="20"/>
          <w:szCs w:val="20"/>
        </w:rPr>
        <w:t xml:space="preserve">točka </w:t>
      </w:r>
      <w:r w:rsidR="009439A9" w:rsidRPr="00CA25AB">
        <w:rPr>
          <w:b w:val="0"/>
          <w:bCs/>
          <w:sz w:val="20"/>
          <w:szCs w:val="20"/>
        </w:rPr>
        <w:t xml:space="preserve">šestega odstavka 2. člena ZSKZDČEU-1 </w:t>
      </w:r>
      <w:r w:rsidR="00880B7A" w:rsidRPr="00CA25AB">
        <w:rPr>
          <w:b w:val="0"/>
          <w:bCs/>
          <w:sz w:val="20"/>
          <w:szCs w:val="20"/>
        </w:rPr>
        <w:t xml:space="preserve">pojasnjujeta, da </w:t>
      </w:r>
      <w:r w:rsidR="00E2722F" w:rsidRPr="00CA25AB">
        <w:rPr>
          <w:b w:val="0"/>
          <w:bCs/>
          <w:sz w:val="20"/>
          <w:szCs w:val="20"/>
        </w:rPr>
        <w:t>ZSKZDČEU-1</w:t>
      </w:r>
      <w:r w:rsidRPr="00CA25AB">
        <w:rPr>
          <w:b w:val="0"/>
          <w:bCs/>
          <w:sz w:val="20"/>
          <w:szCs w:val="20"/>
        </w:rPr>
        <w:t xml:space="preserve"> v skladu s </w:t>
      </w:r>
      <w:r w:rsidR="0021465F" w:rsidRPr="00CA25AB">
        <w:rPr>
          <w:b w:val="0"/>
          <w:bCs/>
          <w:sz w:val="20"/>
          <w:szCs w:val="20"/>
        </w:rPr>
        <w:t>predlogom novele</w:t>
      </w:r>
      <w:r w:rsidRPr="00CA25AB">
        <w:rPr>
          <w:b w:val="0"/>
          <w:bCs/>
          <w:sz w:val="20"/>
          <w:szCs w:val="20"/>
        </w:rPr>
        <w:t xml:space="preserve"> </w:t>
      </w:r>
      <w:r w:rsidR="00880B7A" w:rsidRPr="00CA25AB">
        <w:rPr>
          <w:b w:val="0"/>
          <w:bCs/>
          <w:sz w:val="20"/>
          <w:szCs w:val="20"/>
        </w:rPr>
        <w:t xml:space="preserve">vključuje </w:t>
      </w:r>
      <w:r w:rsidR="00D74B66" w:rsidRPr="00CA25AB">
        <w:rPr>
          <w:b w:val="0"/>
          <w:bCs/>
          <w:sz w:val="20"/>
          <w:szCs w:val="20"/>
        </w:rPr>
        <w:t>določbe</w:t>
      </w:r>
      <w:r w:rsidR="00880B7A" w:rsidRPr="00CA25AB">
        <w:rPr>
          <w:b w:val="0"/>
          <w:bCs/>
          <w:sz w:val="20"/>
          <w:szCs w:val="20"/>
        </w:rPr>
        <w:t xml:space="preserve"> za izvajanje Uredb</w:t>
      </w:r>
      <w:r w:rsidR="000A081D" w:rsidRPr="00CA25AB">
        <w:rPr>
          <w:b w:val="0"/>
          <w:bCs/>
          <w:sz w:val="20"/>
          <w:szCs w:val="20"/>
        </w:rPr>
        <w:t>e</w:t>
      </w:r>
      <w:r w:rsidR="00880B7A" w:rsidRPr="00CA25AB">
        <w:rPr>
          <w:b w:val="0"/>
          <w:bCs/>
          <w:sz w:val="20"/>
          <w:szCs w:val="20"/>
        </w:rPr>
        <w:t xml:space="preserve"> 2019/816/EU</w:t>
      </w:r>
      <w:r w:rsidR="00D74B66" w:rsidRPr="00CA25AB">
        <w:rPr>
          <w:b w:val="0"/>
          <w:bCs/>
          <w:sz w:val="20"/>
          <w:szCs w:val="20"/>
        </w:rPr>
        <w:t xml:space="preserve"> </w:t>
      </w:r>
      <w:r w:rsidR="00E2722F" w:rsidRPr="00CA25AB">
        <w:rPr>
          <w:b w:val="0"/>
          <w:bCs/>
          <w:sz w:val="20"/>
          <w:szCs w:val="20"/>
        </w:rPr>
        <w:t>(</w:t>
      </w:r>
      <w:r w:rsidR="00D74B66" w:rsidRPr="00CA25AB">
        <w:rPr>
          <w:b w:val="0"/>
          <w:bCs/>
          <w:sz w:val="20"/>
          <w:szCs w:val="20"/>
        </w:rPr>
        <w:t>ECRIS-TCN</w:t>
      </w:r>
      <w:r w:rsidR="00E2722F" w:rsidRPr="00CA25AB">
        <w:rPr>
          <w:b w:val="0"/>
          <w:bCs/>
          <w:sz w:val="20"/>
          <w:szCs w:val="20"/>
        </w:rPr>
        <w:t>; novo 26. poglavje)</w:t>
      </w:r>
      <w:r w:rsidR="00880B7A" w:rsidRPr="00CA25AB">
        <w:rPr>
          <w:b w:val="0"/>
          <w:bCs/>
          <w:sz w:val="20"/>
          <w:szCs w:val="20"/>
        </w:rPr>
        <w:t xml:space="preserve"> in Uredb</w:t>
      </w:r>
      <w:r w:rsidR="002D054C" w:rsidRPr="00CA25AB">
        <w:rPr>
          <w:b w:val="0"/>
          <w:bCs/>
          <w:sz w:val="20"/>
          <w:szCs w:val="20"/>
        </w:rPr>
        <w:t>e</w:t>
      </w:r>
      <w:r w:rsidR="00880B7A" w:rsidRPr="00CA25AB">
        <w:rPr>
          <w:b w:val="0"/>
          <w:bCs/>
          <w:sz w:val="20"/>
          <w:szCs w:val="20"/>
        </w:rPr>
        <w:t xml:space="preserve"> 2019/818/EU</w:t>
      </w:r>
      <w:r w:rsidR="002D054C" w:rsidRPr="00CA25AB">
        <w:rPr>
          <w:b w:val="0"/>
          <w:bCs/>
          <w:sz w:val="20"/>
          <w:szCs w:val="20"/>
        </w:rPr>
        <w:t xml:space="preserve"> </w:t>
      </w:r>
      <w:r w:rsidR="00E2722F" w:rsidRPr="00CA25AB">
        <w:rPr>
          <w:b w:val="0"/>
          <w:bCs/>
          <w:sz w:val="20"/>
          <w:szCs w:val="20"/>
        </w:rPr>
        <w:t>(</w:t>
      </w:r>
      <w:proofErr w:type="spellStart"/>
      <w:r w:rsidR="00D74B66" w:rsidRPr="00CA25AB">
        <w:rPr>
          <w:b w:val="0"/>
          <w:bCs/>
          <w:sz w:val="20"/>
          <w:szCs w:val="20"/>
        </w:rPr>
        <w:t>interoperabilnost</w:t>
      </w:r>
      <w:proofErr w:type="spellEnd"/>
      <w:r w:rsidR="00D74B66" w:rsidRPr="00CA25AB">
        <w:rPr>
          <w:b w:val="0"/>
          <w:bCs/>
          <w:sz w:val="20"/>
          <w:szCs w:val="20"/>
        </w:rPr>
        <w:t xml:space="preserve"> informacijskih sistemov</w:t>
      </w:r>
      <w:r w:rsidR="00E2722F" w:rsidRPr="00CA25AB">
        <w:rPr>
          <w:b w:val="0"/>
          <w:bCs/>
          <w:sz w:val="20"/>
          <w:szCs w:val="20"/>
        </w:rPr>
        <w:t xml:space="preserve">; </w:t>
      </w:r>
      <w:r w:rsidR="00880B7A" w:rsidRPr="00CA25AB">
        <w:rPr>
          <w:b w:val="0"/>
          <w:bCs/>
          <w:sz w:val="20"/>
          <w:szCs w:val="20"/>
        </w:rPr>
        <w:t xml:space="preserve">novo </w:t>
      </w:r>
      <w:r w:rsidR="0017536E" w:rsidRPr="00CA25AB">
        <w:rPr>
          <w:b w:val="0"/>
          <w:bCs/>
          <w:sz w:val="20"/>
          <w:szCs w:val="20"/>
        </w:rPr>
        <w:t>27.</w:t>
      </w:r>
      <w:r w:rsidR="00880B7A" w:rsidRPr="00CA25AB">
        <w:rPr>
          <w:b w:val="0"/>
          <w:bCs/>
          <w:sz w:val="20"/>
          <w:szCs w:val="20"/>
        </w:rPr>
        <w:t xml:space="preserve"> poglavje</w:t>
      </w:r>
      <w:r w:rsidR="00E2722F" w:rsidRPr="00CA25AB">
        <w:rPr>
          <w:b w:val="0"/>
          <w:bCs/>
          <w:sz w:val="20"/>
          <w:szCs w:val="20"/>
        </w:rPr>
        <w:t>)</w:t>
      </w:r>
      <w:r w:rsidR="002D054C" w:rsidRPr="00CA25AB">
        <w:rPr>
          <w:b w:val="0"/>
          <w:bCs/>
          <w:sz w:val="20"/>
          <w:szCs w:val="20"/>
        </w:rPr>
        <w:t>.</w:t>
      </w:r>
      <w:r w:rsidR="00880B7A" w:rsidRPr="00CA25AB">
        <w:rPr>
          <w:b w:val="0"/>
          <w:bCs/>
          <w:sz w:val="20"/>
          <w:szCs w:val="20"/>
        </w:rPr>
        <w:t xml:space="preserve"> </w:t>
      </w:r>
    </w:p>
    <w:p w14:paraId="35640825" w14:textId="77777777" w:rsidR="00A201F0" w:rsidRPr="00CA25AB" w:rsidRDefault="00A201F0" w:rsidP="002A2007">
      <w:pPr>
        <w:pStyle w:val="Poglavje"/>
        <w:spacing w:before="0" w:after="0" w:line="260" w:lineRule="exact"/>
        <w:jc w:val="both"/>
        <w:rPr>
          <w:b w:val="0"/>
          <w:bCs/>
          <w:sz w:val="20"/>
          <w:szCs w:val="20"/>
        </w:rPr>
      </w:pPr>
    </w:p>
    <w:p w14:paraId="75DF36B5" w14:textId="1B256A49" w:rsidR="00415165" w:rsidRPr="00CA25AB" w:rsidRDefault="00415165" w:rsidP="002A2007">
      <w:pPr>
        <w:rPr>
          <w:rFonts w:cs="Arial"/>
          <w:b/>
        </w:rPr>
      </w:pPr>
      <w:bookmarkStart w:id="69" w:name="_Hlk193365098"/>
      <w:r w:rsidRPr="00CA25AB">
        <w:rPr>
          <w:rFonts w:cs="Arial"/>
          <w:b/>
        </w:rPr>
        <w:t xml:space="preserve">K </w:t>
      </w:r>
      <w:r w:rsidR="00813864">
        <w:rPr>
          <w:rFonts w:cs="Arial"/>
          <w:b/>
        </w:rPr>
        <w:t>2</w:t>
      </w:r>
      <w:r w:rsidR="00C72D83" w:rsidRPr="00CA25AB">
        <w:rPr>
          <w:rFonts w:cs="Arial"/>
          <w:b/>
        </w:rPr>
        <w:t xml:space="preserve">. in </w:t>
      </w:r>
      <w:r w:rsidR="00813864">
        <w:rPr>
          <w:rFonts w:cs="Arial"/>
          <w:b/>
        </w:rPr>
        <w:t>3</w:t>
      </w:r>
      <w:r w:rsidRPr="00CA25AB">
        <w:rPr>
          <w:rFonts w:cs="Arial"/>
          <w:b/>
        </w:rPr>
        <w:t>. členu (</w:t>
      </w:r>
      <w:r w:rsidR="00C72D83" w:rsidRPr="00CA25AB">
        <w:rPr>
          <w:rFonts w:cs="Arial"/>
          <w:b/>
        </w:rPr>
        <w:t xml:space="preserve">10. in </w:t>
      </w:r>
      <w:r w:rsidRPr="00CA25AB">
        <w:rPr>
          <w:rFonts w:cs="Arial"/>
          <w:b/>
        </w:rPr>
        <w:t>11. člen ZSKZDČEU-1)</w:t>
      </w:r>
    </w:p>
    <w:p w14:paraId="6ABE4F0F" w14:textId="77777777" w:rsidR="00C72D83" w:rsidRPr="00CA25AB" w:rsidRDefault="00C72D83" w:rsidP="00C72D83">
      <w:pPr>
        <w:rPr>
          <w:rFonts w:cs="Arial"/>
          <w:b/>
        </w:rPr>
      </w:pPr>
    </w:p>
    <w:p w14:paraId="16C7F4E1" w14:textId="36EB2981" w:rsidR="00D53203" w:rsidRPr="00CA25AB" w:rsidRDefault="00E4276E" w:rsidP="00D53203">
      <w:pPr>
        <w:pStyle w:val="Poglavje"/>
        <w:spacing w:before="0" w:after="0" w:line="260" w:lineRule="exact"/>
        <w:jc w:val="both"/>
        <w:rPr>
          <w:sz w:val="20"/>
          <w:szCs w:val="20"/>
        </w:rPr>
      </w:pPr>
      <w:r>
        <w:rPr>
          <w:sz w:val="20"/>
          <w:szCs w:val="20"/>
        </w:rPr>
        <w:t>Neobvezni</w:t>
      </w:r>
      <w:r w:rsidR="00D53203" w:rsidRPr="00CA25AB">
        <w:rPr>
          <w:sz w:val="20"/>
          <w:szCs w:val="20"/>
        </w:rPr>
        <w:t xml:space="preserve"> in ob</w:t>
      </w:r>
      <w:r>
        <w:rPr>
          <w:sz w:val="20"/>
          <w:szCs w:val="20"/>
        </w:rPr>
        <w:t>vezni</w:t>
      </w:r>
      <w:r w:rsidR="00D53203" w:rsidRPr="00CA25AB">
        <w:rPr>
          <w:sz w:val="20"/>
          <w:szCs w:val="20"/>
        </w:rPr>
        <w:t xml:space="preserve"> razlogi za zavrnitev</w:t>
      </w:r>
    </w:p>
    <w:p w14:paraId="65A219E3" w14:textId="77777777" w:rsidR="00D53203" w:rsidRPr="00CA25AB" w:rsidRDefault="00D53203" w:rsidP="00C72D83">
      <w:pPr>
        <w:rPr>
          <w:rFonts w:cs="Arial"/>
          <w:b/>
        </w:rPr>
      </w:pPr>
    </w:p>
    <w:p w14:paraId="55189778" w14:textId="2218D4FE" w:rsidR="00C72D83" w:rsidRPr="00CA25AB" w:rsidRDefault="00C72D83" w:rsidP="00D61AD6">
      <w:pPr>
        <w:jc w:val="both"/>
        <w:rPr>
          <w:rFonts w:cs="Arial"/>
          <w:szCs w:val="20"/>
          <w:lang w:eastAsia="sl-SI"/>
        </w:rPr>
      </w:pPr>
      <w:r w:rsidRPr="00CA25AB">
        <w:rPr>
          <w:rFonts w:cs="Arial"/>
          <w:szCs w:val="20"/>
          <w:lang w:eastAsia="sl-SI"/>
        </w:rPr>
        <w:t xml:space="preserve">Evropska </w:t>
      </w:r>
      <w:r w:rsidR="00460978" w:rsidRPr="00CA25AB">
        <w:rPr>
          <w:rFonts w:cs="Arial"/>
          <w:szCs w:val="20"/>
          <w:lang w:eastAsia="sl-SI"/>
        </w:rPr>
        <w:t>k</w:t>
      </w:r>
      <w:r w:rsidRPr="00CA25AB">
        <w:rPr>
          <w:rFonts w:cs="Arial"/>
          <w:szCs w:val="20"/>
          <w:lang w:eastAsia="sl-SI"/>
        </w:rPr>
        <w:t xml:space="preserve">omisija z Obrazloženim mnenjem Republiki Sloveniji očita, da je v svojo zakonodajo nepravilno prenesla </w:t>
      </w:r>
      <w:r w:rsidR="00460978" w:rsidRPr="00CA25AB">
        <w:rPr>
          <w:rFonts w:cs="Arial"/>
          <w:szCs w:val="20"/>
          <w:lang w:eastAsia="sl-SI"/>
        </w:rPr>
        <w:t>1.</w:t>
      </w:r>
      <w:r w:rsidRPr="00CA25AB">
        <w:rPr>
          <w:rFonts w:cs="Arial"/>
          <w:szCs w:val="20"/>
          <w:lang w:eastAsia="sl-SI"/>
        </w:rPr>
        <w:t xml:space="preserve">, </w:t>
      </w:r>
      <w:r w:rsidR="00460978" w:rsidRPr="00CA25AB">
        <w:rPr>
          <w:rFonts w:cs="Arial"/>
          <w:szCs w:val="20"/>
          <w:lang w:eastAsia="sl-SI"/>
        </w:rPr>
        <w:t>2.</w:t>
      </w:r>
      <w:r w:rsidRPr="00CA25AB">
        <w:rPr>
          <w:rFonts w:cs="Arial"/>
          <w:szCs w:val="20"/>
          <w:lang w:eastAsia="sl-SI"/>
        </w:rPr>
        <w:t xml:space="preserve">, </w:t>
      </w:r>
      <w:r w:rsidR="00460978" w:rsidRPr="00CA25AB">
        <w:rPr>
          <w:rFonts w:cs="Arial"/>
          <w:szCs w:val="20"/>
          <w:lang w:eastAsia="sl-SI"/>
        </w:rPr>
        <w:t>3.</w:t>
      </w:r>
      <w:r w:rsidRPr="00CA25AB">
        <w:rPr>
          <w:rFonts w:cs="Arial"/>
          <w:szCs w:val="20"/>
          <w:lang w:eastAsia="sl-SI"/>
        </w:rPr>
        <w:t xml:space="preserve">, </w:t>
      </w:r>
      <w:r w:rsidR="00460978" w:rsidRPr="00CA25AB">
        <w:rPr>
          <w:rFonts w:cs="Arial"/>
          <w:szCs w:val="20"/>
          <w:lang w:eastAsia="sl-SI"/>
        </w:rPr>
        <w:t>4.</w:t>
      </w:r>
      <w:r w:rsidRPr="00CA25AB">
        <w:rPr>
          <w:rFonts w:cs="Arial"/>
          <w:szCs w:val="20"/>
          <w:lang w:eastAsia="sl-SI"/>
        </w:rPr>
        <w:t xml:space="preserve"> in </w:t>
      </w:r>
      <w:r w:rsidR="00460978" w:rsidRPr="00CA25AB">
        <w:rPr>
          <w:rFonts w:cs="Arial"/>
          <w:szCs w:val="20"/>
          <w:lang w:eastAsia="sl-SI"/>
        </w:rPr>
        <w:t>5.</w:t>
      </w:r>
      <w:r w:rsidRPr="00CA25AB">
        <w:rPr>
          <w:rFonts w:cs="Arial"/>
          <w:szCs w:val="20"/>
          <w:lang w:eastAsia="sl-SI"/>
        </w:rPr>
        <w:t xml:space="preserve"> </w:t>
      </w:r>
      <w:r w:rsidR="00D53203" w:rsidRPr="00CA25AB">
        <w:rPr>
          <w:rFonts w:cs="Arial"/>
          <w:szCs w:val="20"/>
          <w:lang w:eastAsia="sl-SI"/>
        </w:rPr>
        <w:t xml:space="preserve">točko </w:t>
      </w:r>
      <w:r w:rsidRPr="00CA25AB">
        <w:rPr>
          <w:rFonts w:cs="Arial"/>
          <w:szCs w:val="20"/>
          <w:lang w:eastAsia="sl-SI"/>
        </w:rPr>
        <w:t>4. člena in prvi odstavek 4a člena</w:t>
      </w:r>
      <w:r w:rsidR="00D53203" w:rsidRPr="00CA25AB">
        <w:rPr>
          <w:rFonts w:cs="Arial"/>
          <w:szCs w:val="20"/>
          <w:lang w:eastAsia="sl-SI"/>
        </w:rPr>
        <w:t xml:space="preserve"> Okvirnega sklepa </w:t>
      </w:r>
      <w:r w:rsidR="00D53203" w:rsidRPr="00CA25AB">
        <w:rPr>
          <w:rFonts w:cs="Arial"/>
        </w:rPr>
        <w:t>2002/584/PNZ</w:t>
      </w:r>
      <w:r w:rsidR="00D53203" w:rsidRPr="00CA25AB">
        <w:rPr>
          <w:rFonts w:cs="Arial"/>
          <w:szCs w:val="20"/>
          <w:lang w:eastAsia="sl-SI"/>
        </w:rPr>
        <w:t xml:space="preserve"> </w:t>
      </w:r>
      <w:r w:rsidR="001C77B8" w:rsidRPr="00CA25AB">
        <w:rPr>
          <w:rFonts w:cs="Arial"/>
          <w:szCs w:val="20"/>
          <w:lang w:eastAsia="sl-SI"/>
        </w:rPr>
        <w:t>(</w:t>
      </w:r>
      <w:r w:rsidR="00D73E3D">
        <w:rPr>
          <w:rFonts w:cs="Arial"/>
          <w:szCs w:val="20"/>
          <w:lang w:eastAsia="sl-SI"/>
        </w:rPr>
        <w:t>glej</w:t>
      </w:r>
      <w:r w:rsidR="001C77B8" w:rsidRPr="00CA25AB">
        <w:rPr>
          <w:rFonts w:cs="Arial"/>
          <w:szCs w:val="20"/>
          <w:lang w:eastAsia="sl-SI"/>
        </w:rPr>
        <w:t xml:space="preserve"> uvodno obrazložitev)</w:t>
      </w:r>
      <w:r w:rsidRPr="00CA25AB">
        <w:rPr>
          <w:rFonts w:cs="Arial"/>
          <w:szCs w:val="20"/>
          <w:lang w:eastAsia="sl-SI"/>
        </w:rPr>
        <w:t>.</w:t>
      </w:r>
    </w:p>
    <w:p w14:paraId="5D55A858" w14:textId="5AC22A0F" w:rsidR="00D53203" w:rsidRPr="00CA25AB" w:rsidRDefault="00C72D83" w:rsidP="00D61AD6">
      <w:pPr>
        <w:jc w:val="both"/>
        <w:rPr>
          <w:rFonts w:cs="Arial"/>
        </w:rPr>
      </w:pPr>
      <w:r w:rsidRPr="00CA25AB">
        <w:rPr>
          <w:rFonts w:cs="Arial"/>
          <w:b/>
        </w:rPr>
        <w:t xml:space="preserve"> </w:t>
      </w:r>
      <w:r w:rsidRPr="00CA25AB">
        <w:rPr>
          <w:rFonts w:cs="Arial"/>
          <w:b/>
        </w:rPr>
        <w:br/>
      </w:r>
      <w:r w:rsidRPr="00CA25AB">
        <w:rPr>
          <w:rFonts w:cs="Arial"/>
        </w:rPr>
        <w:t xml:space="preserve">Okvirni sklep 2002/584/PNZ določa </w:t>
      </w:r>
      <w:r w:rsidR="00E4276E">
        <w:rPr>
          <w:rFonts w:cs="Arial"/>
        </w:rPr>
        <w:t xml:space="preserve">obvezne oziroma </w:t>
      </w:r>
      <w:r w:rsidRPr="00CA25AB">
        <w:rPr>
          <w:rFonts w:cs="Arial"/>
        </w:rPr>
        <w:t xml:space="preserve">obligatorne </w:t>
      </w:r>
      <w:r w:rsidR="001C77B8" w:rsidRPr="00CA25AB">
        <w:rPr>
          <w:rFonts w:cs="Arial"/>
        </w:rPr>
        <w:t xml:space="preserve">(3. člen) </w:t>
      </w:r>
      <w:r w:rsidRPr="00CA25AB">
        <w:rPr>
          <w:rFonts w:cs="Arial"/>
        </w:rPr>
        <w:t xml:space="preserve">in </w:t>
      </w:r>
      <w:r w:rsidR="00E4276E">
        <w:rPr>
          <w:rFonts w:cs="Arial"/>
        </w:rPr>
        <w:t xml:space="preserve">neobvezne oziroma </w:t>
      </w:r>
      <w:r w:rsidRPr="00CA25AB">
        <w:rPr>
          <w:rFonts w:cs="Arial"/>
        </w:rPr>
        <w:t>fakultativne</w:t>
      </w:r>
      <w:r w:rsidR="001C77B8" w:rsidRPr="00CA25AB">
        <w:rPr>
          <w:rFonts w:cs="Arial"/>
        </w:rPr>
        <w:t xml:space="preserve"> (4. člen in prvi odstavek 4a člena)</w:t>
      </w:r>
      <w:r w:rsidRPr="00CA25AB">
        <w:rPr>
          <w:rFonts w:cs="Arial"/>
        </w:rPr>
        <w:t xml:space="preserve"> razloge za zavrnitev evropskega naloga za prijetje in predajo, pri čemer okvirni sklep </w:t>
      </w:r>
      <w:r w:rsidR="001C77B8" w:rsidRPr="00CA25AB">
        <w:rPr>
          <w:rFonts w:cs="Arial"/>
        </w:rPr>
        <w:t xml:space="preserve">izrecno </w:t>
      </w:r>
      <w:r w:rsidRPr="00CA25AB">
        <w:rPr>
          <w:rFonts w:cs="Arial"/>
        </w:rPr>
        <w:t xml:space="preserve">ne pojasni, kakšne so pravne posledice, če je razlog umeščen v </w:t>
      </w:r>
      <w:r w:rsidR="00460978" w:rsidRPr="00CA25AB">
        <w:rPr>
          <w:rFonts w:cs="Arial"/>
        </w:rPr>
        <w:t xml:space="preserve">prvo </w:t>
      </w:r>
      <w:r w:rsidRPr="00CA25AB">
        <w:rPr>
          <w:rFonts w:cs="Arial"/>
        </w:rPr>
        <w:t>ali drug</w:t>
      </w:r>
      <w:r w:rsidR="00460978" w:rsidRPr="00CA25AB">
        <w:rPr>
          <w:rFonts w:cs="Arial"/>
        </w:rPr>
        <w:t>o</w:t>
      </w:r>
      <w:r w:rsidRPr="00CA25AB">
        <w:rPr>
          <w:rFonts w:cs="Arial"/>
        </w:rPr>
        <w:t xml:space="preserve"> </w:t>
      </w:r>
      <w:r w:rsidR="00E4276E">
        <w:rPr>
          <w:rFonts w:cs="Arial"/>
        </w:rPr>
        <w:t>skupino</w:t>
      </w:r>
      <w:r w:rsidRPr="00CA25AB">
        <w:rPr>
          <w:rFonts w:cs="Arial"/>
        </w:rPr>
        <w:t>. Glede ob</w:t>
      </w:r>
      <w:r w:rsidR="00E4276E">
        <w:rPr>
          <w:rFonts w:cs="Arial"/>
        </w:rPr>
        <w:t>veznih</w:t>
      </w:r>
      <w:r w:rsidRPr="00CA25AB">
        <w:rPr>
          <w:rFonts w:cs="Arial"/>
        </w:rPr>
        <w:t xml:space="preserve"> razlogov sicer prevladuje enotna razlaga</w:t>
      </w:r>
      <w:r w:rsidR="00E4276E">
        <w:rPr>
          <w:rFonts w:cs="Arial"/>
        </w:rPr>
        <w:t xml:space="preserve">, in sicer, da jih morajo </w:t>
      </w:r>
      <w:r w:rsidRPr="00CA25AB">
        <w:rPr>
          <w:rFonts w:cs="Arial"/>
        </w:rPr>
        <w:t xml:space="preserve">države članice prenesti v svojo zakonodajo, njihovi pravosodni organi pa morajo priznanje evropskega </w:t>
      </w:r>
      <w:r w:rsidR="001C77B8" w:rsidRPr="00CA25AB">
        <w:rPr>
          <w:rFonts w:cs="Arial"/>
        </w:rPr>
        <w:t xml:space="preserve">naloga za prijetje in </w:t>
      </w:r>
      <w:r w:rsidR="00D53203" w:rsidRPr="00CA25AB">
        <w:rPr>
          <w:rFonts w:cs="Arial"/>
        </w:rPr>
        <w:t>predajo</w:t>
      </w:r>
      <w:r w:rsidRPr="00CA25AB">
        <w:rPr>
          <w:rFonts w:cs="Arial"/>
        </w:rPr>
        <w:t xml:space="preserve"> zavrniti, če </w:t>
      </w:r>
      <w:r w:rsidR="00E4276E">
        <w:rPr>
          <w:rFonts w:cs="Arial"/>
        </w:rPr>
        <w:t>obstaja</w:t>
      </w:r>
      <w:r w:rsidRPr="00CA25AB">
        <w:rPr>
          <w:rFonts w:cs="Arial"/>
        </w:rPr>
        <w:t xml:space="preserve"> </w:t>
      </w:r>
      <w:r w:rsidR="00E4276E">
        <w:rPr>
          <w:rFonts w:cs="Arial"/>
        </w:rPr>
        <w:t xml:space="preserve">obvezni oziroma </w:t>
      </w:r>
      <w:r w:rsidRPr="00CA25AB">
        <w:rPr>
          <w:rFonts w:cs="Arial"/>
        </w:rPr>
        <w:t>obligatorni razlog za zavrnitev. Neenotna pa so stališča, kaj pomeni, kadar okvirni sklep razlog</w:t>
      </w:r>
      <w:r w:rsidR="001C77B8" w:rsidRPr="00CA25AB">
        <w:rPr>
          <w:rFonts w:cs="Arial"/>
        </w:rPr>
        <w:t xml:space="preserve"> za zavrnitev</w:t>
      </w:r>
      <w:r w:rsidRPr="00CA25AB">
        <w:rPr>
          <w:rFonts w:cs="Arial"/>
        </w:rPr>
        <w:t xml:space="preserve"> določa kot </w:t>
      </w:r>
      <w:r w:rsidR="00E4276E">
        <w:rPr>
          <w:rFonts w:cs="Arial"/>
        </w:rPr>
        <w:t xml:space="preserve">neobvezen oziroma </w:t>
      </w:r>
      <w:r w:rsidRPr="00CA25AB">
        <w:rPr>
          <w:rFonts w:cs="Arial"/>
        </w:rPr>
        <w:t>fakultativen.</w:t>
      </w:r>
    </w:p>
    <w:p w14:paraId="3059D8BD" w14:textId="3ED05641" w:rsidR="00C72D83" w:rsidRPr="00CA25AB" w:rsidRDefault="00C72D83" w:rsidP="00D61AD6">
      <w:pPr>
        <w:jc w:val="both"/>
        <w:rPr>
          <w:rFonts w:cs="Arial"/>
        </w:rPr>
      </w:pPr>
      <w:r w:rsidRPr="00CA25AB">
        <w:rPr>
          <w:rFonts w:cs="Arial"/>
        </w:rPr>
        <w:br/>
        <w:t>Republika Slovenija</w:t>
      </w:r>
      <w:r w:rsidR="00E4276E">
        <w:rPr>
          <w:rFonts w:cs="Arial"/>
        </w:rPr>
        <w:t xml:space="preserve"> in</w:t>
      </w:r>
      <w:r w:rsidRPr="00CA25AB">
        <w:rPr>
          <w:rFonts w:cs="Arial"/>
        </w:rPr>
        <w:t xml:space="preserve"> številne druge države članice so </w:t>
      </w:r>
      <w:r w:rsidR="00E4276E">
        <w:rPr>
          <w:rFonts w:cs="Arial"/>
        </w:rPr>
        <w:t>neobvezno (</w:t>
      </w:r>
      <w:r w:rsidRPr="00CA25AB">
        <w:rPr>
          <w:rFonts w:cs="Arial"/>
        </w:rPr>
        <w:t>fakultativno</w:t>
      </w:r>
      <w:r w:rsidR="00E4276E">
        <w:rPr>
          <w:rFonts w:cs="Arial"/>
        </w:rPr>
        <w:t>)</w:t>
      </w:r>
      <w:r w:rsidRPr="00CA25AB">
        <w:rPr>
          <w:rFonts w:cs="Arial"/>
        </w:rPr>
        <w:t xml:space="preserve"> naravo razlogov za zavrnitev razumele kot pooblastilo, da zakonodajalec vsake države članice oceni, ali </w:t>
      </w:r>
      <w:r w:rsidR="00D53203" w:rsidRPr="00CA25AB">
        <w:rPr>
          <w:rFonts w:cs="Arial"/>
        </w:rPr>
        <w:t>posamez</w:t>
      </w:r>
      <w:r w:rsidR="00E4276E">
        <w:rPr>
          <w:rFonts w:cs="Arial"/>
        </w:rPr>
        <w:t>ni</w:t>
      </w:r>
      <w:r w:rsidR="00D53203" w:rsidRPr="00CA25AB">
        <w:rPr>
          <w:rFonts w:cs="Arial"/>
        </w:rPr>
        <w:t xml:space="preserve"> razlog prenese </w:t>
      </w:r>
      <w:r w:rsidRPr="00CA25AB">
        <w:rPr>
          <w:rFonts w:cs="Arial"/>
        </w:rPr>
        <w:t xml:space="preserve">v svojo zakonodajo ali ne. </w:t>
      </w:r>
      <w:r w:rsidR="00D53203" w:rsidRPr="00CA25AB">
        <w:rPr>
          <w:rFonts w:cs="Arial"/>
        </w:rPr>
        <w:t xml:space="preserve">Zakonodajalec lahko torej določi, da </w:t>
      </w:r>
      <w:r w:rsidR="00E4276E">
        <w:rPr>
          <w:rFonts w:cs="Arial"/>
        </w:rPr>
        <w:t>morajo</w:t>
      </w:r>
      <w:r w:rsidR="00D53203" w:rsidRPr="00CA25AB">
        <w:rPr>
          <w:rFonts w:cs="Arial"/>
        </w:rPr>
        <w:t xml:space="preserve"> pravosodni organi </w:t>
      </w:r>
      <w:r w:rsidRPr="00CA25AB">
        <w:rPr>
          <w:rFonts w:cs="Arial"/>
        </w:rPr>
        <w:t xml:space="preserve">zavrniti nalog, če </w:t>
      </w:r>
      <w:r w:rsidR="00E4276E">
        <w:rPr>
          <w:rFonts w:cs="Arial"/>
        </w:rPr>
        <w:t>obstaja</w:t>
      </w:r>
      <w:r w:rsidRPr="00CA25AB">
        <w:rPr>
          <w:rFonts w:cs="Arial"/>
        </w:rPr>
        <w:t xml:space="preserve"> razlog, ki ga</w:t>
      </w:r>
      <w:r w:rsidR="00D53203" w:rsidRPr="00CA25AB">
        <w:rPr>
          <w:rFonts w:cs="Arial"/>
        </w:rPr>
        <w:t xml:space="preserve"> okvirni sklep določa kot </w:t>
      </w:r>
      <w:r w:rsidR="00E4276E">
        <w:rPr>
          <w:rFonts w:cs="Arial"/>
        </w:rPr>
        <w:t>obvezen (</w:t>
      </w:r>
      <w:r w:rsidR="00D53203" w:rsidRPr="00CA25AB">
        <w:rPr>
          <w:rFonts w:cs="Arial"/>
        </w:rPr>
        <w:t>obligatoren</w:t>
      </w:r>
      <w:r w:rsidR="00E4276E">
        <w:rPr>
          <w:rFonts w:cs="Arial"/>
        </w:rPr>
        <w:t>)</w:t>
      </w:r>
      <w:r w:rsidR="00D53203" w:rsidRPr="00CA25AB">
        <w:rPr>
          <w:rFonts w:cs="Arial"/>
        </w:rPr>
        <w:t xml:space="preserve"> ali </w:t>
      </w:r>
      <w:r w:rsidR="00E4276E">
        <w:rPr>
          <w:rFonts w:cs="Arial"/>
        </w:rPr>
        <w:t>neobvezen (</w:t>
      </w:r>
      <w:r w:rsidR="00D53203" w:rsidRPr="00CA25AB">
        <w:rPr>
          <w:rFonts w:cs="Arial"/>
        </w:rPr>
        <w:t>fakultativen</w:t>
      </w:r>
      <w:r w:rsidR="00E4276E">
        <w:rPr>
          <w:rFonts w:cs="Arial"/>
        </w:rPr>
        <w:t>)</w:t>
      </w:r>
      <w:r w:rsidR="00D53203" w:rsidRPr="00CA25AB">
        <w:rPr>
          <w:rFonts w:cs="Arial"/>
        </w:rPr>
        <w:t xml:space="preserve">. </w:t>
      </w:r>
      <w:r w:rsidR="00714A0D" w:rsidRPr="00CA25AB">
        <w:rPr>
          <w:rFonts w:cs="Arial"/>
        </w:rPr>
        <w:t>Pri tem seveda lahko določijo dodatne pogoje, ki ožijo primere, ko je nalog treba zavrniti.</w:t>
      </w:r>
    </w:p>
    <w:p w14:paraId="3A4DFB0A" w14:textId="77777777" w:rsidR="00C875FD" w:rsidRPr="00CA25AB" w:rsidRDefault="00C875FD" w:rsidP="00D61AD6">
      <w:pPr>
        <w:jc w:val="both"/>
        <w:rPr>
          <w:rFonts w:cs="Arial"/>
        </w:rPr>
      </w:pPr>
    </w:p>
    <w:p w14:paraId="01DC9F1C" w14:textId="5D3860D9" w:rsidR="00C72D83" w:rsidRPr="00CA25AB" w:rsidRDefault="00C72D83" w:rsidP="00D61AD6">
      <w:pPr>
        <w:jc w:val="both"/>
        <w:rPr>
          <w:rFonts w:cs="Arial"/>
        </w:rPr>
      </w:pPr>
      <w:r w:rsidRPr="00CA25AB">
        <w:rPr>
          <w:rFonts w:cs="Arial"/>
        </w:rPr>
        <w:t xml:space="preserve">Republika Slovenija je </w:t>
      </w:r>
      <w:r w:rsidR="001C77B8" w:rsidRPr="00CA25AB">
        <w:rPr>
          <w:rFonts w:cs="Arial"/>
        </w:rPr>
        <w:t xml:space="preserve">v ZSKZDČEU-1 </w:t>
      </w:r>
      <w:r w:rsidR="00E4276E">
        <w:rPr>
          <w:rFonts w:cs="Arial"/>
        </w:rPr>
        <w:t>neobvezne (</w:t>
      </w:r>
      <w:r w:rsidR="00714A0D" w:rsidRPr="00CA25AB">
        <w:rPr>
          <w:rFonts w:cs="Arial"/>
        </w:rPr>
        <w:t>fakultativne</w:t>
      </w:r>
      <w:r w:rsidR="00E4276E">
        <w:rPr>
          <w:rFonts w:cs="Arial"/>
        </w:rPr>
        <w:t>)</w:t>
      </w:r>
      <w:r w:rsidR="00714A0D" w:rsidRPr="00CA25AB">
        <w:rPr>
          <w:rFonts w:cs="Arial"/>
        </w:rPr>
        <w:t xml:space="preserve"> in </w:t>
      </w:r>
      <w:r w:rsidR="00E4276E">
        <w:rPr>
          <w:rFonts w:cs="Arial"/>
        </w:rPr>
        <w:t>obvezne (</w:t>
      </w:r>
      <w:r w:rsidR="00714A0D" w:rsidRPr="00CA25AB">
        <w:rPr>
          <w:rFonts w:cs="Arial"/>
        </w:rPr>
        <w:t>obligatorne</w:t>
      </w:r>
      <w:r w:rsidR="00E4276E">
        <w:rPr>
          <w:rFonts w:cs="Arial"/>
        </w:rPr>
        <w:t>)</w:t>
      </w:r>
      <w:r w:rsidR="00714A0D" w:rsidRPr="00CA25AB">
        <w:rPr>
          <w:rFonts w:cs="Arial"/>
        </w:rPr>
        <w:t xml:space="preserve"> razloge iz okvirnega sklepa </w:t>
      </w:r>
      <w:r w:rsidRPr="00CA25AB">
        <w:rPr>
          <w:rFonts w:cs="Arial"/>
        </w:rPr>
        <w:t xml:space="preserve">prenesla tako: </w:t>
      </w:r>
    </w:p>
    <w:p w14:paraId="07D09D7D" w14:textId="4117115B" w:rsidR="00C72D83" w:rsidRPr="00CA25AB" w:rsidRDefault="00C72D83" w:rsidP="00D61AD6">
      <w:pPr>
        <w:pStyle w:val="Odstavekseznama"/>
        <w:numPr>
          <w:ilvl w:val="0"/>
          <w:numId w:val="45"/>
        </w:numPr>
        <w:spacing w:after="160" w:line="259" w:lineRule="auto"/>
        <w:jc w:val="both"/>
        <w:rPr>
          <w:rFonts w:cs="Arial"/>
        </w:rPr>
      </w:pPr>
      <w:r w:rsidRPr="00CA25AB">
        <w:rPr>
          <w:rFonts w:cs="Arial"/>
        </w:rPr>
        <w:t>10. člen ZSKZDČEU-1</w:t>
      </w:r>
      <w:r w:rsidR="00E4276E">
        <w:rPr>
          <w:rFonts w:cs="Arial"/>
        </w:rPr>
        <w:t xml:space="preserve"> </w:t>
      </w:r>
      <w:r w:rsidRPr="00CA25AB">
        <w:rPr>
          <w:rFonts w:cs="Arial"/>
        </w:rPr>
        <w:t xml:space="preserve">»Razlogi za zavrnitev predaje zahtevane osebe« opredeljuje razloge, zaradi katerih </w:t>
      </w:r>
      <w:r w:rsidR="00E4276E">
        <w:rPr>
          <w:rFonts w:cs="Arial"/>
        </w:rPr>
        <w:t>mora</w:t>
      </w:r>
      <w:r w:rsidRPr="00CA25AB">
        <w:rPr>
          <w:rFonts w:cs="Arial"/>
        </w:rPr>
        <w:t xml:space="preserve"> sodnik zavrniti predajo </w:t>
      </w:r>
      <w:r w:rsidR="00B217D0">
        <w:rPr>
          <w:rFonts w:cs="Arial"/>
        </w:rPr>
        <w:t>osebe</w:t>
      </w:r>
      <w:r w:rsidRPr="00CA25AB">
        <w:rPr>
          <w:rFonts w:cs="Arial"/>
        </w:rPr>
        <w:t xml:space="preserve">. Gre tako za razloge, ki jih okvirni sklep določa kot </w:t>
      </w:r>
      <w:r w:rsidR="00E4276E">
        <w:rPr>
          <w:rFonts w:cs="Arial"/>
        </w:rPr>
        <w:t>obvezne (</w:t>
      </w:r>
      <w:r w:rsidRPr="00CA25AB">
        <w:rPr>
          <w:rFonts w:cs="Arial"/>
        </w:rPr>
        <w:t>obligatorne</w:t>
      </w:r>
      <w:r w:rsidR="00E4276E">
        <w:rPr>
          <w:rFonts w:cs="Arial"/>
        </w:rPr>
        <w:t>)</w:t>
      </w:r>
      <w:r w:rsidRPr="00CA25AB">
        <w:rPr>
          <w:rFonts w:cs="Arial"/>
        </w:rPr>
        <w:t xml:space="preserve">, deloma pa tudi za razloge, ki jih okvirni sklep določa kot </w:t>
      </w:r>
      <w:r w:rsidR="00E4276E">
        <w:rPr>
          <w:rFonts w:cs="Arial"/>
        </w:rPr>
        <w:t>neobvezne (</w:t>
      </w:r>
      <w:r w:rsidRPr="00CA25AB">
        <w:rPr>
          <w:rFonts w:cs="Arial"/>
        </w:rPr>
        <w:t>fakultativne</w:t>
      </w:r>
      <w:r w:rsidR="00E4276E">
        <w:rPr>
          <w:rFonts w:cs="Arial"/>
        </w:rPr>
        <w:t>)</w:t>
      </w:r>
      <w:r w:rsidRPr="00CA25AB">
        <w:rPr>
          <w:rFonts w:cs="Arial"/>
        </w:rPr>
        <w:t>, in sicer:</w:t>
      </w:r>
    </w:p>
    <w:p w14:paraId="69366D3F" w14:textId="1437FDCC"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dejanje ni kaznivo po pravu Republike Slovenije; </w:t>
      </w:r>
    </w:p>
    <w:p w14:paraId="6809FA7E" w14:textId="0D720770" w:rsidR="00C72D83" w:rsidRPr="00CA25AB" w:rsidRDefault="00C72D83" w:rsidP="00D61AD6">
      <w:pPr>
        <w:pStyle w:val="Odstavekseznama"/>
        <w:numPr>
          <w:ilvl w:val="1"/>
          <w:numId w:val="45"/>
        </w:numPr>
        <w:spacing w:after="160" w:line="259" w:lineRule="auto"/>
        <w:jc w:val="both"/>
        <w:rPr>
          <w:rFonts w:cs="Arial"/>
        </w:rPr>
      </w:pPr>
      <w:r w:rsidRPr="00CA25AB">
        <w:rPr>
          <w:rFonts w:cs="Arial"/>
        </w:rPr>
        <w:t>ko v Republiki Sloveniji teče postopek zoper zahtevano osebo</w:t>
      </w:r>
      <w:r w:rsidR="001C77B8" w:rsidRPr="00CA25AB">
        <w:rPr>
          <w:rFonts w:cs="Arial"/>
        </w:rPr>
        <w:t xml:space="preserve"> (z nekaterimi izjemami)</w:t>
      </w:r>
      <w:r w:rsidR="00B217D0">
        <w:rPr>
          <w:rFonts w:cs="Arial"/>
        </w:rPr>
        <w:t>;</w:t>
      </w:r>
      <w:r w:rsidRPr="00CA25AB">
        <w:rPr>
          <w:rFonts w:cs="Arial"/>
        </w:rPr>
        <w:t xml:space="preserve"> </w:t>
      </w:r>
    </w:p>
    <w:p w14:paraId="61DBA4EA" w14:textId="6C50A9A0"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bil zoper zahtevano osebo v Republiki Sloveniji postopek pravnomočno končan; </w:t>
      </w:r>
    </w:p>
    <w:p w14:paraId="4252897D" w14:textId="23CC4A8B" w:rsidR="00C72D83" w:rsidRPr="00CA25AB" w:rsidRDefault="001C77B8" w:rsidP="00D61AD6">
      <w:pPr>
        <w:pStyle w:val="Odstavekseznama"/>
        <w:numPr>
          <w:ilvl w:val="1"/>
          <w:numId w:val="45"/>
        </w:numPr>
        <w:spacing w:after="160" w:line="259" w:lineRule="auto"/>
        <w:jc w:val="both"/>
        <w:rPr>
          <w:rFonts w:cs="Arial"/>
        </w:rPr>
      </w:pPr>
      <w:r w:rsidRPr="00CA25AB">
        <w:rPr>
          <w:rFonts w:cs="Arial"/>
        </w:rPr>
        <w:t>č</w:t>
      </w:r>
      <w:r w:rsidR="00C72D83" w:rsidRPr="00CA25AB">
        <w:rPr>
          <w:rFonts w:cs="Arial"/>
        </w:rPr>
        <w:t xml:space="preserve">e je v Republiki Sloveniji pregon zastaral; </w:t>
      </w:r>
    </w:p>
    <w:p w14:paraId="73714A23" w14:textId="54C57A18" w:rsidR="00C72D83" w:rsidRPr="00CA25AB" w:rsidRDefault="001C77B8" w:rsidP="00D61AD6">
      <w:pPr>
        <w:pStyle w:val="Odstavekseznama"/>
        <w:numPr>
          <w:ilvl w:val="1"/>
          <w:numId w:val="45"/>
        </w:numPr>
        <w:spacing w:after="160" w:line="259" w:lineRule="auto"/>
        <w:jc w:val="both"/>
        <w:rPr>
          <w:rFonts w:cs="Arial"/>
        </w:rPr>
      </w:pPr>
      <w:r w:rsidRPr="00CA25AB">
        <w:rPr>
          <w:rFonts w:cs="Arial"/>
        </w:rPr>
        <w:lastRenderedPageBreak/>
        <w:t>č</w:t>
      </w:r>
      <w:r w:rsidR="00C72D83" w:rsidRPr="00CA25AB">
        <w:rPr>
          <w:rFonts w:cs="Arial"/>
        </w:rPr>
        <w:t>e je bila zahtevana oseba za isto dejanje že obsojena v tretji državi</w:t>
      </w:r>
      <w:r w:rsidR="00692560">
        <w:rPr>
          <w:rFonts w:cs="Arial"/>
        </w:rPr>
        <w:t xml:space="preserve"> in</w:t>
      </w:r>
      <w:r w:rsidR="00692560" w:rsidRPr="00CA25AB">
        <w:rPr>
          <w:rFonts w:cs="Arial"/>
        </w:rPr>
        <w:t xml:space="preserve"> </w:t>
      </w:r>
    </w:p>
    <w:p w14:paraId="18FF714B" w14:textId="2E200BEB" w:rsidR="00714A0D" w:rsidRPr="00CA25AB" w:rsidRDefault="00714A0D" w:rsidP="00D61AD6">
      <w:pPr>
        <w:pStyle w:val="Odstavekseznama"/>
        <w:numPr>
          <w:ilvl w:val="1"/>
          <w:numId w:val="45"/>
        </w:numPr>
        <w:spacing w:after="160" w:line="259" w:lineRule="auto"/>
        <w:jc w:val="both"/>
        <w:rPr>
          <w:rFonts w:cs="Arial"/>
        </w:rPr>
      </w:pPr>
      <w:r w:rsidRPr="00CA25AB">
        <w:rPr>
          <w:rFonts w:cs="Arial"/>
        </w:rPr>
        <w:t xml:space="preserve">če oseba ni bila navzoča pri sojenju (z nekaterimi izjemami). </w:t>
      </w:r>
    </w:p>
    <w:p w14:paraId="0B554792" w14:textId="09D80D24" w:rsidR="00D53203" w:rsidRPr="00CA25AB" w:rsidRDefault="00E4276E" w:rsidP="00D61AD6">
      <w:pPr>
        <w:ind w:left="708"/>
        <w:jc w:val="both"/>
        <w:rPr>
          <w:rFonts w:cs="Arial"/>
        </w:rPr>
      </w:pPr>
      <w:r>
        <w:rPr>
          <w:rFonts w:cs="Arial"/>
        </w:rPr>
        <w:t>Čeprav</w:t>
      </w:r>
      <w:r w:rsidR="00C72D83" w:rsidRPr="00CA25AB">
        <w:rPr>
          <w:rFonts w:cs="Arial"/>
        </w:rPr>
        <w:t xml:space="preserve"> so navedeni razlogi v okvirnem sklepu torej določeni kot </w:t>
      </w:r>
      <w:r>
        <w:rPr>
          <w:rFonts w:cs="Arial"/>
        </w:rPr>
        <w:t>neobvezni (</w:t>
      </w:r>
      <w:r w:rsidR="00C72D83" w:rsidRPr="00CA25AB">
        <w:rPr>
          <w:rFonts w:cs="Arial"/>
        </w:rPr>
        <w:t>fakultativni</w:t>
      </w:r>
      <w:r>
        <w:rPr>
          <w:rFonts w:cs="Arial"/>
        </w:rPr>
        <w:t>)</w:t>
      </w:r>
      <w:r w:rsidR="00C72D83" w:rsidRPr="00CA25AB">
        <w:rPr>
          <w:rFonts w:cs="Arial"/>
        </w:rPr>
        <w:t xml:space="preserve">, </w:t>
      </w:r>
      <w:r>
        <w:rPr>
          <w:rFonts w:cs="Arial"/>
        </w:rPr>
        <w:t>mora</w:t>
      </w:r>
      <w:r w:rsidR="00C72D83" w:rsidRPr="00CA25AB">
        <w:rPr>
          <w:rFonts w:cs="Arial"/>
        </w:rPr>
        <w:t xml:space="preserve"> </w:t>
      </w:r>
      <w:r w:rsidR="001C77B8" w:rsidRPr="00CA25AB">
        <w:rPr>
          <w:rFonts w:cs="Arial"/>
        </w:rPr>
        <w:t xml:space="preserve">v skladu z ZSKZDČEU-1 </w:t>
      </w:r>
      <w:r w:rsidR="00C72D83" w:rsidRPr="00CA25AB">
        <w:rPr>
          <w:rFonts w:cs="Arial"/>
        </w:rPr>
        <w:t>sodišče zavrniti priznanje naloga, če</w:t>
      </w:r>
      <w:r>
        <w:rPr>
          <w:rFonts w:cs="Arial"/>
        </w:rPr>
        <w:t xml:space="preserve"> obstaja</w:t>
      </w:r>
      <w:r w:rsidR="00C72D83" w:rsidRPr="00CA25AB">
        <w:rPr>
          <w:rFonts w:cs="Arial"/>
        </w:rPr>
        <w:t xml:space="preserve"> kateri izmed na</w:t>
      </w:r>
      <w:r>
        <w:rPr>
          <w:rFonts w:cs="Arial"/>
        </w:rPr>
        <w:t>vedenih</w:t>
      </w:r>
      <w:r w:rsidR="00C72D83" w:rsidRPr="00CA25AB">
        <w:rPr>
          <w:rFonts w:cs="Arial"/>
        </w:rPr>
        <w:t xml:space="preserve"> razlogov. </w:t>
      </w:r>
    </w:p>
    <w:p w14:paraId="5C3616BA" w14:textId="61A75F83" w:rsidR="00C72D83" w:rsidRPr="00CA25AB" w:rsidRDefault="00C72D83" w:rsidP="00D61AD6">
      <w:pPr>
        <w:ind w:left="708"/>
        <w:jc w:val="both"/>
        <w:rPr>
          <w:rFonts w:cs="Arial"/>
        </w:rPr>
      </w:pPr>
      <w:r w:rsidRPr="00CA25AB">
        <w:rPr>
          <w:rFonts w:cs="Arial"/>
        </w:rPr>
        <w:t xml:space="preserve"> </w:t>
      </w:r>
    </w:p>
    <w:p w14:paraId="2D901398" w14:textId="06A3CDF7" w:rsidR="00D53203" w:rsidRPr="00CA25AB" w:rsidRDefault="00C72D83" w:rsidP="00D53203">
      <w:pPr>
        <w:pStyle w:val="Odstavekseznama"/>
        <w:numPr>
          <w:ilvl w:val="0"/>
          <w:numId w:val="45"/>
        </w:numPr>
        <w:spacing w:after="160" w:line="259" w:lineRule="auto"/>
        <w:jc w:val="both"/>
        <w:rPr>
          <w:rFonts w:cs="Arial"/>
        </w:rPr>
      </w:pPr>
      <w:r w:rsidRPr="00CA25AB">
        <w:rPr>
          <w:rFonts w:cs="Arial"/>
        </w:rPr>
        <w:t>V 11. členu ZSKZDČEU-1</w:t>
      </w:r>
      <w:r w:rsidR="00E4276E">
        <w:rPr>
          <w:rFonts w:cs="Arial"/>
        </w:rPr>
        <w:t xml:space="preserve"> </w:t>
      </w:r>
      <w:r w:rsidRPr="00CA25AB">
        <w:rPr>
          <w:rFonts w:cs="Arial"/>
        </w:rPr>
        <w:t xml:space="preserve">»Fakultativni razlogi za zavrnitev predaje zahtevane osebe« so navedeni razlogi, zaradi katerih se predaja »lahko« zavrne. Pri tem se »fakultativnost« navedenih razlogov oziroma </w:t>
      </w:r>
      <w:r w:rsidR="00731C16">
        <w:rPr>
          <w:rFonts w:cs="Arial"/>
        </w:rPr>
        <w:t>besedna zveza</w:t>
      </w:r>
      <w:r w:rsidRPr="00CA25AB">
        <w:rPr>
          <w:rFonts w:cs="Arial"/>
        </w:rPr>
        <w:t xml:space="preserve"> »se lahko zavrne« razume </w:t>
      </w:r>
      <w:r w:rsidR="00731C16">
        <w:rPr>
          <w:rFonts w:cs="Arial"/>
        </w:rPr>
        <w:t>tako</w:t>
      </w:r>
      <w:r w:rsidRPr="00CA25AB">
        <w:rPr>
          <w:rFonts w:cs="Arial"/>
        </w:rPr>
        <w:t xml:space="preserve">, da </w:t>
      </w:r>
      <w:r w:rsidR="00731C16">
        <w:rPr>
          <w:rFonts w:cs="Arial"/>
        </w:rPr>
        <w:t>morajo</w:t>
      </w:r>
      <w:r w:rsidRPr="00CA25AB">
        <w:rPr>
          <w:rFonts w:cs="Arial"/>
        </w:rPr>
        <w:t xml:space="preserve"> sodišča načeloma izročiti zahtevano osebo, razen če odločijo (oziroma takšno odločitev sprejme državi tožilec), da </w:t>
      </w:r>
      <w:r w:rsidR="00731C16">
        <w:rPr>
          <w:rFonts w:cs="Arial"/>
        </w:rPr>
        <w:t>se</w:t>
      </w:r>
      <w:r w:rsidRPr="00CA25AB">
        <w:rPr>
          <w:rFonts w:cs="Arial"/>
        </w:rPr>
        <w:t xml:space="preserve"> kazenski postopek izvede oziroma kazen izvrš</w:t>
      </w:r>
      <w:r w:rsidR="00731C16">
        <w:rPr>
          <w:rFonts w:cs="Arial"/>
        </w:rPr>
        <w:t>i</w:t>
      </w:r>
      <w:r w:rsidRPr="00CA25AB">
        <w:rPr>
          <w:rFonts w:cs="Arial"/>
        </w:rPr>
        <w:t xml:space="preserve"> v Republiki Slovenij</w:t>
      </w:r>
      <w:r w:rsidR="00731C16">
        <w:rPr>
          <w:rFonts w:cs="Arial"/>
        </w:rPr>
        <w:t>i</w:t>
      </w:r>
      <w:r w:rsidR="001C1D1A" w:rsidRPr="00CA25AB">
        <w:rPr>
          <w:rFonts w:cs="Arial"/>
        </w:rPr>
        <w:t xml:space="preserve"> (od tega načela nekoliko o</w:t>
      </w:r>
      <w:r w:rsidR="00B7138B" w:rsidRPr="00CA25AB">
        <w:rPr>
          <w:rFonts w:cs="Arial"/>
        </w:rPr>
        <w:t>d</w:t>
      </w:r>
      <w:r w:rsidR="001C1D1A" w:rsidRPr="00CA25AB">
        <w:rPr>
          <w:rFonts w:cs="Arial"/>
        </w:rPr>
        <w:t>stopa le 5</w:t>
      </w:r>
      <w:r w:rsidR="00B7138B" w:rsidRPr="00CA25AB">
        <w:rPr>
          <w:rFonts w:cs="Arial"/>
        </w:rPr>
        <w:t>.</w:t>
      </w:r>
      <w:r w:rsidR="001C1D1A" w:rsidRPr="00CA25AB">
        <w:rPr>
          <w:rFonts w:cs="Arial"/>
        </w:rPr>
        <w:t xml:space="preserve"> točka 11. člena). </w:t>
      </w:r>
      <w:r w:rsidRPr="00CA25AB">
        <w:rPr>
          <w:rFonts w:cs="Arial"/>
        </w:rPr>
        <w:t xml:space="preserve"> </w:t>
      </w:r>
    </w:p>
    <w:p w14:paraId="2212BAB5" w14:textId="0092EA36" w:rsidR="00C72D83" w:rsidRPr="00CA25AB" w:rsidRDefault="00C72D83" w:rsidP="00D53203">
      <w:pPr>
        <w:pStyle w:val="Odstavekseznama"/>
        <w:spacing w:after="160" w:line="259" w:lineRule="auto"/>
        <w:jc w:val="both"/>
        <w:rPr>
          <w:rFonts w:cs="Arial"/>
        </w:rPr>
      </w:pPr>
      <w:r w:rsidRPr="00CA25AB">
        <w:rPr>
          <w:rFonts w:cs="Arial"/>
        </w:rPr>
        <w:br/>
        <w:t>V skladu z 11. členom</w:t>
      </w:r>
      <w:r w:rsidR="001C1D1A" w:rsidRPr="00CA25AB">
        <w:rPr>
          <w:rFonts w:cs="Arial"/>
        </w:rPr>
        <w:t xml:space="preserve"> ZSKZDČEU-1</w:t>
      </w:r>
      <w:r w:rsidRPr="00CA25AB">
        <w:rPr>
          <w:rFonts w:cs="Arial"/>
        </w:rPr>
        <w:t xml:space="preserve"> sodišče torej lahko zavrne predajo, »če bi se kazenski postopek očitno lažje izvedel v Republiki Sloveniji« (prva točka)</w:t>
      </w:r>
      <w:r w:rsidR="00460978" w:rsidRPr="00CA25AB">
        <w:rPr>
          <w:rFonts w:cs="Arial"/>
        </w:rPr>
        <w:t>;</w:t>
      </w:r>
      <w:r w:rsidRPr="00CA25AB">
        <w:rPr>
          <w:rFonts w:cs="Arial"/>
        </w:rPr>
        <w:t xml:space="preserve"> če »državni tožilec izjavi, da bo znova predlagal uvedbo kazenskega postopka« (druga točka); »če se domače sodišče zaveže, da bo izvršilo sodbo sodišča države odreditve (tretja točka)« </w:t>
      </w:r>
      <w:r w:rsidR="00692560">
        <w:rPr>
          <w:rFonts w:cs="Arial"/>
        </w:rPr>
        <w:t>ali</w:t>
      </w:r>
      <w:r w:rsidR="00692560" w:rsidRPr="00CA25AB">
        <w:rPr>
          <w:rFonts w:cs="Arial"/>
        </w:rPr>
        <w:t xml:space="preserve"> </w:t>
      </w:r>
      <w:r w:rsidRPr="00CA25AB">
        <w:rPr>
          <w:rFonts w:cs="Arial"/>
        </w:rPr>
        <w:t>če »državni tožilec izjavi, da bo predlagal uvedbo kazenskega postopka« (četrta točka).</w:t>
      </w:r>
    </w:p>
    <w:p w14:paraId="43918320" w14:textId="77777777" w:rsidR="00C72D83" w:rsidRPr="00CA25AB" w:rsidRDefault="00C72D83" w:rsidP="00D61AD6">
      <w:pPr>
        <w:pStyle w:val="Odstavekseznama"/>
        <w:jc w:val="both"/>
        <w:rPr>
          <w:rFonts w:cs="Arial"/>
        </w:rPr>
      </w:pPr>
    </w:p>
    <w:p w14:paraId="40604681" w14:textId="149484BD" w:rsidR="00C72D83" w:rsidRPr="00CA25AB" w:rsidRDefault="00C72D83" w:rsidP="00D61AD6">
      <w:pPr>
        <w:pStyle w:val="Odstavekseznama"/>
        <w:jc w:val="both"/>
        <w:rPr>
          <w:rFonts w:cs="Arial"/>
        </w:rPr>
      </w:pPr>
      <w:r w:rsidRPr="00CA25AB">
        <w:rPr>
          <w:rFonts w:cs="Arial"/>
        </w:rPr>
        <w:t xml:space="preserve">Navedeno torej pomeni, da </w:t>
      </w:r>
      <w:r w:rsidR="00731C16">
        <w:rPr>
          <w:rFonts w:cs="Arial"/>
        </w:rPr>
        <w:t xml:space="preserve">se </w:t>
      </w:r>
      <w:r w:rsidRPr="00CA25AB">
        <w:rPr>
          <w:rFonts w:cs="Arial"/>
        </w:rPr>
        <w:t>postopek kljub obstoju razlogov iz 11. člena ZSKZDČEU-1</w:t>
      </w:r>
      <w:r w:rsidR="00731C16">
        <w:rPr>
          <w:rFonts w:cs="Arial"/>
        </w:rPr>
        <w:t xml:space="preserve"> </w:t>
      </w:r>
      <w:r w:rsidRPr="00CA25AB">
        <w:rPr>
          <w:rFonts w:cs="Arial"/>
        </w:rPr>
        <w:t>za kaznivo dejanje izvede oziroma kazenska sankcija izvrš</w:t>
      </w:r>
      <w:r w:rsidR="00731C16">
        <w:rPr>
          <w:rFonts w:cs="Arial"/>
        </w:rPr>
        <w:t>i</w:t>
      </w:r>
      <w:r w:rsidRPr="00CA25AB">
        <w:rPr>
          <w:rFonts w:cs="Arial"/>
        </w:rPr>
        <w:t>, slovenski organi pa le odloči</w:t>
      </w:r>
      <w:r w:rsidR="00731C16">
        <w:rPr>
          <w:rFonts w:cs="Arial"/>
        </w:rPr>
        <w:t>jo kje</w:t>
      </w:r>
      <w:r w:rsidRPr="00CA25AB">
        <w:rPr>
          <w:rFonts w:cs="Arial"/>
        </w:rPr>
        <w:t xml:space="preserve">, </w:t>
      </w:r>
      <w:r w:rsidR="00731C16">
        <w:rPr>
          <w:rFonts w:cs="Arial"/>
        </w:rPr>
        <w:t xml:space="preserve">torej </w:t>
      </w:r>
      <w:r w:rsidRPr="00CA25AB">
        <w:rPr>
          <w:rFonts w:cs="Arial"/>
        </w:rPr>
        <w:t xml:space="preserve">ali v Republiki Sloveniji </w:t>
      </w:r>
      <w:r w:rsidR="00460978" w:rsidRPr="00CA25AB">
        <w:rPr>
          <w:rFonts w:cs="Arial"/>
        </w:rPr>
        <w:t>ali</w:t>
      </w:r>
      <w:r w:rsidRPr="00CA25AB">
        <w:rPr>
          <w:rFonts w:cs="Arial"/>
        </w:rPr>
        <w:t xml:space="preserve"> drugi državi</w:t>
      </w:r>
      <w:r w:rsidR="00460978" w:rsidRPr="00CA25AB">
        <w:rPr>
          <w:rFonts w:cs="Arial"/>
        </w:rPr>
        <w:t xml:space="preserve"> članici</w:t>
      </w:r>
      <w:r w:rsidRPr="00CA25AB">
        <w:rPr>
          <w:rFonts w:cs="Arial"/>
        </w:rPr>
        <w:t xml:space="preserve">. </w:t>
      </w:r>
    </w:p>
    <w:p w14:paraId="487DA193" w14:textId="77777777" w:rsidR="00C72D83" w:rsidRPr="00CA25AB" w:rsidRDefault="00C72D83" w:rsidP="00D61AD6">
      <w:pPr>
        <w:pStyle w:val="Odstavekseznama"/>
        <w:jc w:val="both"/>
        <w:rPr>
          <w:rFonts w:cs="Arial"/>
        </w:rPr>
      </w:pPr>
    </w:p>
    <w:p w14:paraId="25BD4043" w14:textId="3A0D9D46" w:rsidR="00714A0D" w:rsidRPr="00CA25AB" w:rsidRDefault="00C72D83" w:rsidP="00D61AD6">
      <w:pPr>
        <w:jc w:val="both"/>
        <w:rPr>
          <w:rFonts w:cs="Arial"/>
        </w:rPr>
      </w:pPr>
      <w:r w:rsidRPr="00CA25AB">
        <w:rPr>
          <w:rFonts w:cs="Arial"/>
        </w:rPr>
        <w:t xml:space="preserve">Evropska komisija Republiki Sloveniji očita, da je nepravilno prenesla tiste razloge za zavrnitev, ki jih okvirni sklep določa kot </w:t>
      </w:r>
      <w:r w:rsidR="00731C16">
        <w:rPr>
          <w:rFonts w:cs="Arial"/>
        </w:rPr>
        <w:t>neobvezne (</w:t>
      </w:r>
      <w:r w:rsidRPr="00CA25AB">
        <w:rPr>
          <w:rFonts w:cs="Arial"/>
        </w:rPr>
        <w:t>fakultativne</w:t>
      </w:r>
      <w:r w:rsidR="00731C16">
        <w:rPr>
          <w:rFonts w:cs="Arial"/>
        </w:rPr>
        <w:t>)</w:t>
      </w:r>
      <w:r w:rsidRPr="00CA25AB">
        <w:rPr>
          <w:rFonts w:cs="Arial"/>
        </w:rPr>
        <w:t xml:space="preserve">, v ZSKZDČEU-1 pa so preneseni v okviru 10. člena ZSKZDČEU-1. Pri tem Evropska komisija navaja, da »je Republika Slovenija člen 4(1), (3), (4) in (5) Okvirnega sklepa prenesla kot obvezne razloge za neizvršitev, s čimer izvršitvenim pravosodnim organom ni zagotovljeno nobeno polje proste presoje«. Evropska komisija, opirajoč se na odločitve Sodišča EU, »fakultativnosti« razlogov iz </w:t>
      </w:r>
      <w:r w:rsidR="00F710B4">
        <w:rPr>
          <w:rFonts w:cs="Arial"/>
        </w:rPr>
        <w:t>4. člena</w:t>
      </w:r>
      <w:r w:rsidRPr="00CA25AB">
        <w:rPr>
          <w:rFonts w:cs="Arial"/>
        </w:rPr>
        <w:t xml:space="preserve"> </w:t>
      </w:r>
      <w:r w:rsidR="00714A0D" w:rsidRPr="00CA25AB">
        <w:rPr>
          <w:rFonts w:cs="Arial"/>
        </w:rPr>
        <w:t>in prvega odstavka 4</w:t>
      </w:r>
      <w:r w:rsidR="00731C16">
        <w:rPr>
          <w:rFonts w:cs="Arial"/>
        </w:rPr>
        <w:t>.</w:t>
      </w:r>
      <w:r w:rsidR="00714A0D" w:rsidRPr="00CA25AB">
        <w:rPr>
          <w:rFonts w:cs="Arial"/>
        </w:rPr>
        <w:t>a člena</w:t>
      </w:r>
      <w:r w:rsidRPr="00CA25AB">
        <w:rPr>
          <w:rFonts w:cs="Arial"/>
        </w:rPr>
        <w:t xml:space="preserve"> okvirnega sklepa ne vidi le v dejstvu, da jih lahko zakonodajalec</w:t>
      </w:r>
      <w:r w:rsidR="001C1D1A" w:rsidRPr="00CA25AB">
        <w:rPr>
          <w:rFonts w:cs="Arial"/>
        </w:rPr>
        <w:t xml:space="preserve"> posamezne države članice</w:t>
      </w:r>
      <w:r w:rsidRPr="00CA25AB">
        <w:rPr>
          <w:rFonts w:cs="Arial"/>
        </w:rPr>
        <w:t xml:space="preserve"> v svoj pravni red prenese ali n</w:t>
      </w:r>
      <w:r w:rsidR="001C1D1A" w:rsidRPr="00CA25AB">
        <w:rPr>
          <w:rFonts w:cs="Arial"/>
        </w:rPr>
        <w:t>e</w:t>
      </w:r>
      <w:r w:rsidRPr="00CA25AB">
        <w:rPr>
          <w:rFonts w:cs="Arial"/>
        </w:rPr>
        <w:t xml:space="preserve">, </w:t>
      </w:r>
      <w:r w:rsidR="00991539">
        <w:rPr>
          <w:rFonts w:cs="Arial"/>
        </w:rPr>
        <w:t>temveč</w:t>
      </w:r>
      <w:r w:rsidRPr="00CA25AB">
        <w:rPr>
          <w:rFonts w:cs="Arial"/>
        </w:rPr>
        <w:t xml:space="preserve"> tudi, da pravosodni organi niso zavezani zavrniti predaje, če so ti pogoji izpolnjeni. Povedano drugače: tudi če </w:t>
      </w:r>
      <w:r w:rsidR="00731C16">
        <w:rPr>
          <w:rFonts w:cs="Arial"/>
        </w:rPr>
        <w:t>obstaja</w:t>
      </w:r>
      <w:r w:rsidRPr="00CA25AB">
        <w:rPr>
          <w:rFonts w:cs="Arial"/>
        </w:rPr>
        <w:t xml:space="preserve"> </w:t>
      </w:r>
      <w:r w:rsidR="00C321A4">
        <w:rPr>
          <w:rFonts w:cs="Arial"/>
        </w:rPr>
        <w:t>eden</w:t>
      </w:r>
      <w:r w:rsidRPr="00CA25AB">
        <w:rPr>
          <w:rFonts w:cs="Arial"/>
        </w:rPr>
        <w:t xml:space="preserve"> izmed </w:t>
      </w:r>
      <w:r w:rsidR="00731C16">
        <w:rPr>
          <w:rFonts w:cs="Arial"/>
        </w:rPr>
        <w:t xml:space="preserve">neobveznih oziroma </w:t>
      </w:r>
      <w:r w:rsidRPr="00CA25AB">
        <w:rPr>
          <w:rFonts w:cs="Arial"/>
        </w:rPr>
        <w:t>fakultativnih razlogov, morajo imeti pravosodni organi polje proste presoje v zvezi z vprašanjem, ali je treba izvršitev evropskega naloga za prijetje</w:t>
      </w:r>
      <w:r w:rsidR="00B11C80">
        <w:rPr>
          <w:rFonts w:cs="Arial"/>
        </w:rPr>
        <w:t xml:space="preserve"> in predajo</w:t>
      </w:r>
      <w:r w:rsidRPr="00CA25AB">
        <w:rPr>
          <w:rFonts w:cs="Arial"/>
        </w:rPr>
        <w:t xml:space="preserve"> zavrniti ali n</w:t>
      </w:r>
      <w:r w:rsidR="00714A0D" w:rsidRPr="00CA25AB">
        <w:rPr>
          <w:rFonts w:cs="Arial"/>
        </w:rPr>
        <w:t xml:space="preserve">e glede na druge </w:t>
      </w:r>
      <w:r w:rsidR="00D55EA8">
        <w:rPr>
          <w:rFonts w:cs="Arial"/>
        </w:rPr>
        <w:t>pomembne</w:t>
      </w:r>
      <w:r w:rsidR="00714A0D" w:rsidRPr="00CA25AB">
        <w:rPr>
          <w:rFonts w:cs="Arial"/>
        </w:rPr>
        <w:t xml:space="preserve"> (a </w:t>
      </w:r>
      <w:r w:rsidR="00460978" w:rsidRPr="00CA25AB">
        <w:rPr>
          <w:rFonts w:cs="Arial"/>
        </w:rPr>
        <w:t xml:space="preserve">vnaprej </w:t>
      </w:r>
      <w:r w:rsidR="00714A0D" w:rsidRPr="00CA25AB">
        <w:rPr>
          <w:rFonts w:cs="Arial"/>
        </w:rPr>
        <w:t>neopredeljene) okoliščine primera.</w:t>
      </w:r>
      <w:r w:rsidRPr="00CA25AB">
        <w:rPr>
          <w:rStyle w:val="Sprotnaopomba-sklic"/>
          <w:rFonts w:cs="Arial"/>
        </w:rPr>
        <w:footnoteReference w:id="5"/>
      </w:r>
    </w:p>
    <w:p w14:paraId="29F83A2C" w14:textId="77777777" w:rsidR="00714A0D" w:rsidRPr="00CA25AB" w:rsidRDefault="00714A0D" w:rsidP="00D61AD6">
      <w:pPr>
        <w:jc w:val="both"/>
        <w:rPr>
          <w:rFonts w:cs="Arial"/>
        </w:rPr>
      </w:pPr>
    </w:p>
    <w:p w14:paraId="51D59A03" w14:textId="6557D849" w:rsidR="00D61AD6" w:rsidRPr="00CA25AB" w:rsidRDefault="00714A0D" w:rsidP="00D61AD6">
      <w:pPr>
        <w:jc w:val="both"/>
        <w:rPr>
          <w:rFonts w:cs="Arial"/>
        </w:rPr>
      </w:pPr>
      <w:r w:rsidRPr="00CA25AB">
        <w:rPr>
          <w:rFonts w:cs="Arial"/>
        </w:rPr>
        <w:t>Evropska komisija navaja (vendar ne</w:t>
      </w:r>
      <w:r w:rsidR="00595705" w:rsidRPr="00CA25AB">
        <w:rPr>
          <w:rFonts w:cs="Arial"/>
        </w:rPr>
        <w:t>izčrpno</w:t>
      </w:r>
      <w:r w:rsidRPr="00CA25AB">
        <w:rPr>
          <w:rFonts w:cs="Arial"/>
        </w:rPr>
        <w:t xml:space="preserve">) okoliščine, ki </w:t>
      </w:r>
      <w:r w:rsidR="00595705" w:rsidRPr="00CA25AB">
        <w:rPr>
          <w:rFonts w:cs="Arial"/>
        </w:rPr>
        <w:t>so predmet presoje sodišča</w:t>
      </w:r>
      <w:r w:rsidRPr="00CA25AB">
        <w:rPr>
          <w:rFonts w:cs="Arial"/>
        </w:rPr>
        <w:t xml:space="preserve">: </w:t>
      </w:r>
      <w:r w:rsidR="00C72D83" w:rsidRPr="00CA25AB">
        <w:rPr>
          <w:rFonts w:cs="Arial"/>
        </w:rPr>
        <w:t>legitimni interes vseh držav članic glede preprečevanja kriminala na območju svobode, varnosti in pravice</w:t>
      </w:r>
      <w:r w:rsidR="00595705" w:rsidRPr="00CA25AB">
        <w:rPr>
          <w:rFonts w:cs="Arial"/>
        </w:rPr>
        <w:t>;</w:t>
      </w:r>
      <w:r w:rsidRPr="00CA25AB">
        <w:rPr>
          <w:rFonts w:cs="Arial"/>
        </w:rPr>
        <w:t xml:space="preserve"> okoliščin</w:t>
      </w:r>
      <w:r w:rsidR="00595705" w:rsidRPr="00CA25AB">
        <w:rPr>
          <w:rFonts w:cs="Arial"/>
        </w:rPr>
        <w:t>e</w:t>
      </w:r>
      <w:r w:rsidRPr="00CA25AB">
        <w:rPr>
          <w:rFonts w:cs="Arial"/>
        </w:rPr>
        <w:t>, v katerih je bila zahtevana oseba obsojena v tretji državi</w:t>
      </w:r>
      <w:r w:rsidR="00595705" w:rsidRPr="00CA25AB">
        <w:rPr>
          <w:rFonts w:cs="Arial"/>
        </w:rPr>
        <w:t>;</w:t>
      </w:r>
      <w:r w:rsidR="00C72D83" w:rsidRPr="00CA25AB">
        <w:rPr>
          <w:rFonts w:cs="Arial"/>
        </w:rPr>
        <w:t xml:space="preserve"> možnosti za ponovno vključitev v družbo</w:t>
      </w:r>
      <w:r w:rsidR="00595705" w:rsidRPr="00CA25AB">
        <w:rPr>
          <w:rFonts w:cs="Arial"/>
        </w:rPr>
        <w:t>;</w:t>
      </w:r>
      <w:r w:rsidR="00C72D83" w:rsidRPr="00CA25AB">
        <w:rPr>
          <w:rFonts w:cs="Arial"/>
        </w:rPr>
        <w:t xml:space="preserve"> interes žrtve, da se kazen odvzema prostosti</w:t>
      </w:r>
      <w:r w:rsidR="00731C16">
        <w:rPr>
          <w:rFonts w:cs="Arial"/>
        </w:rPr>
        <w:t xml:space="preserve"> </w:t>
      </w:r>
      <w:r w:rsidR="00C72D83" w:rsidRPr="00CA25AB">
        <w:rPr>
          <w:rFonts w:cs="Arial"/>
        </w:rPr>
        <w:t>izvrši v odreditveni državi članici</w:t>
      </w:r>
      <w:r w:rsidR="00595705" w:rsidRPr="00CA25AB">
        <w:rPr>
          <w:rFonts w:cs="Arial"/>
        </w:rPr>
        <w:t xml:space="preserve">; preprečevanje </w:t>
      </w:r>
      <w:r w:rsidR="00C72D83" w:rsidRPr="00CA25AB">
        <w:rPr>
          <w:rFonts w:cs="Arial"/>
        </w:rPr>
        <w:t>ponovne vključitve osebe v njeno kriminalno okolje</w:t>
      </w:r>
      <w:r w:rsidR="00595705" w:rsidRPr="00CA25AB">
        <w:rPr>
          <w:rFonts w:cs="Arial"/>
        </w:rPr>
        <w:t>.</w:t>
      </w:r>
      <w:r w:rsidR="00595705" w:rsidRPr="00CA25AB">
        <w:rPr>
          <w:rStyle w:val="Sprotnaopomba-sklic"/>
          <w:rFonts w:cs="Arial"/>
        </w:rPr>
        <w:footnoteReference w:id="6"/>
      </w:r>
      <w:r w:rsidR="00595705" w:rsidRPr="00CA25AB">
        <w:rPr>
          <w:rFonts w:cs="Arial"/>
        </w:rPr>
        <w:t xml:space="preserve"> </w:t>
      </w:r>
    </w:p>
    <w:p w14:paraId="6B525D18" w14:textId="0A82387D" w:rsidR="00C72D83" w:rsidRPr="00CA25AB" w:rsidRDefault="00C72D83" w:rsidP="00D61AD6">
      <w:pPr>
        <w:jc w:val="both"/>
        <w:rPr>
          <w:rFonts w:cs="Arial"/>
        </w:rPr>
      </w:pPr>
    </w:p>
    <w:p w14:paraId="51CA484B" w14:textId="7A4AF360" w:rsidR="00C72D83" w:rsidRPr="00CA25AB" w:rsidRDefault="00731C16" w:rsidP="00D61AD6">
      <w:pPr>
        <w:jc w:val="both"/>
        <w:rPr>
          <w:rFonts w:cs="Arial"/>
        </w:rPr>
      </w:pPr>
      <w:r>
        <w:rPr>
          <w:rFonts w:cs="Arial"/>
        </w:rPr>
        <w:t>Čeprav</w:t>
      </w:r>
      <w:r w:rsidR="00C72D83" w:rsidRPr="00CA25AB">
        <w:rPr>
          <w:rFonts w:cs="Arial"/>
        </w:rPr>
        <w:t xml:space="preserve"> se predlagateljica novele zaveda, da lahko </w:t>
      </w:r>
      <w:r w:rsidR="0031112C">
        <w:rPr>
          <w:rFonts w:cs="Arial"/>
        </w:rPr>
        <w:t>togo</w:t>
      </w:r>
      <w:r w:rsidR="00C72D83" w:rsidRPr="00CA25AB">
        <w:rPr>
          <w:rFonts w:cs="Arial"/>
        </w:rPr>
        <w:t xml:space="preserve"> </w:t>
      </w:r>
      <w:r>
        <w:rPr>
          <w:rFonts w:cs="Arial"/>
        </w:rPr>
        <w:t>oblikovanje</w:t>
      </w:r>
      <w:r w:rsidR="00C72D83" w:rsidRPr="00CA25AB">
        <w:rPr>
          <w:rFonts w:cs="Arial"/>
        </w:rPr>
        <w:t xml:space="preserve"> zakonodaje v konkretnih primerih vodi do odločitev, ki se tako ali drugače zdijo neprimerne, pa je v preteklosti </w:t>
      </w:r>
      <w:r w:rsidR="00FC700C" w:rsidRPr="00CA25AB">
        <w:rPr>
          <w:rFonts w:cs="Arial"/>
        </w:rPr>
        <w:t xml:space="preserve">v odgovoru </w:t>
      </w:r>
      <w:r w:rsidR="00595705" w:rsidRPr="00CA25AB">
        <w:rPr>
          <w:rFonts w:cs="Arial"/>
        </w:rPr>
        <w:t>Evropski komisij</w:t>
      </w:r>
      <w:r>
        <w:rPr>
          <w:rFonts w:cs="Arial"/>
        </w:rPr>
        <w:t>i</w:t>
      </w:r>
      <w:r w:rsidR="00595705" w:rsidRPr="00CA25AB">
        <w:rPr>
          <w:rFonts w:cs="Arial"/>
        </w:rPr>
        <w:t xml:space="preserve"> </w:t>
      </w:r>
      <w:r w:rsidR="00FC700C" w:rsidRPr="00CA25AB">
        <w:rPr>
          <w:rFonts w:cs="Arial"/>
        </w:rPr>
        <w:t xml:space="preserve">na uradni opomin </w:t>
      </w:r>
      <w:r w:rsidR="00C72D83" w:rsidRPr="00CA25AB">
        <w:rPr>
          <w:rFonts w:cs="Arial"/>
        </w:rPr>
        <w:t xml:space="preserve">že izrazila </w:t>
      </w:r>
      <w:r>
        <w:rPr>
          <w:rFonts w:cs="Arial"/>
        </w:rPr>
        <w:t xml:space="preserve">nekatere </w:t>
      </w:r>
      <w:r w:rsidR="00C72D83" w:rsidRPr="00CA25AB">
        <w:rPr>
          <w:rFonts w:cs="Arial"/>
        </w:rPr>
        <w:t xml:space="preserve">pomisleke glede </w:t>
      </w:r>
      <w:r w:rsidR="001C1D1A" w:rsidRPr="00CA25AB">
        <w:rPr>
          <w:rFonts w:cs="Arial"/>
        </w:rPr>
        <w:t xml:space="preserve">navedenih </w:t>
      </w:r>
      <w:r w:rsidR="00C72D83" w:rsidRPr="00CA25AB">
        <w:rPr>
          <w:rFonts w:cs="Arial"/>
        </w:rPr>
        <w:t>stališč</w:t>
      </w:r>
      <w:r>
        <w:rPr>
          <w:rFonts w:cs="Arial"/>
        </w:rPr>
        <w:t>, in sicer</w:t>
      </w:r>
      <w:r w:rsidR="00C72D83" w:rsidRPr="00CA25AB">
        <w:rPr>
          <w:rFonts w:cs="Arial"/>
        </w:rPr>
        <w:t xml:space="preserve">: </w:t>
      </w:r>
    </w:p>
    <w:p w14:paraId="584458B6" w14:textId="04EDEDBF" w:rsidR="00C72D83" w:rsidRPr="00CA25AB" w:rsidRDefault="001C1D1A" w:rsidP="00D61AD6">
      <w:pPr>
        <w:pStyle w:val="Odstavekseznama"/>
        <w:numPr>
          <w:ilvl w:val="0"/>
          <w:numId w:val="45"/>
        </w:numPr>
        <w:spacing w:after="160" w:line="259" w:lineRule="auto"/>
        <w:jc w:val="both"/>
        <w:rPr>
          <w:rFonts w:cs="Arial"/>
        </w:rPr>
      </w:pPr>
      <w:r w:rsidRPr="00CA25AB">
        <w:rPr>
          <w:rFonts w:cs="Arial"/>
        </w:rPr>
        <w:t xml:space="preserve">Če </w:t>
      </w:r>
      <w:r w:rsidR="00C72D83" w:rsidRPr="00CA25AB">
        <w:rPr>
          <w:rFonts w:cs="Arial"/>
        </w:rPr>
        <w:t xml:space="preserve">razlogi za zavrnitev </w:t>
      </w:r>
      <w:r w:rsidRPr="00CA25AB">
        <w:rPr>
          <w:rFonts w:cs="Arial"/>
        </w:rPr>
        <w:t xml:space="preserve">niso </w:t>
      </w:r>
      <w:r w:rsidR="00C72D83" w:rsidRPr="00CA25AB">
        <w:rPr>
          <w:rFonts w:cs="Arial"/>
        </w:rPr>
        <w:t xml:space="preserve">urejeni že na ravni zakonodaje, </w:t>
      </w:r>
      <w:r w:rsidR="00991539">
        <w:rPr>
          <w:rFonts w:cs="Arial"/>
        </w:rPr>
        <w:t>temveč</w:t>
      </w:r>
      <w:r w:rsidRPr="00CA25AB">
        <w:rPr>
          <w:rFonts w:cs="Arial"/>
        </w:rPr>
        <w:t xml:space="preserve"> so </w:t>
      </w:r>
      <w:r w:rsidR="00C72D83" w:rsidRPr="00CA25AB">
        <w:rPr>
          <w:rFonts w:cs="Arial"/>
        </w:rPr>
        <w:t>prepuščeni prosti presoji konkretnega sodnika, to vodi v arbitrarno</w:t>
      </w:r>
      <w:r w:rsidRPr="00CA25AB">
        <w:rPr>
          <w:rFonts w:cs="Arial"/>
        </w:rPr>
        <w:t xml:space="preserve"> odločanje in </w:t>
      </w:r>
      <w:r w:rsidR="00731C16">
        <w:rPr>
          <w:rFonts w:cs="Arial"/>
        </w:rPr>
        <w:t xml:space="preserve">s tem v </w:t>
      </w:r>
      <w:r w:rsidR="00C72D83" w:rsidRPr="00CA25AB">
        <w:rPr>
          <w:rFonts w:cs="Arial"/>
        </w:rPr>
        <w:t>neenako</w:t>
      </w:r>
      <w:r w:rsidR="00731C16">
        <w:rPr>
          <w:rFonts w:cs="Arial"/>
        </w:rPr>
        <w:t xml:space="preserve"> obravnavo</w:t>
      </w:r>
      <w:r w:rsidRPr="00CA25AB">
        <w:rPr>
          <w:rFonts w:cs="Arial"/>
        </w:rPr>
        <w:t xml:space="preserve"> </w:t>
      </w:r>
      <w:r w:rsidRPr="00CA25AB">
        <w:rPr>
          <w:rFonts w:cs="Arial"/>
        </w:rPr>
        <w:lastRenderedPageBreak/>
        <w:t>subjektov v enakih položajih</w:t>
      </w:r>
      <w:r w:rsidR="00731C16">
        <w:rPr>
          <w:rFonts w:cs="Arial"/>
        </w:rPr>
        <w:t>, kar</w:t>
      </w:r>
      <w:r w:rsidR="00BD1938" w:rsidRPr="00CA25AB">
        <w:rPr>
          <w:rFonts w:cs="Arial"/>
        </w:rPr>
        <w:t xml:space="preserve"> pomeni </w:t>
      </w:r>
      <w:r w:rsidR="00C72D83" w:rsidRPr="00CA25AB">
        <w:rPr>
          <w:rFonts w:cs="Arial"/>
        </w:rPr>
        <w:t>kršitev Ustave Republike Slovenije</w:t>
      </w:r>
      <w:r w:rsidRPr="00CA25AB">
        <w:rPr>
          <w:rFonts w:cs="Arial"/>
        </w:rPr>
        <w:t xml:space="preserve"> na eni strani in </w:t>
      </w:r>
      <w:r w:rsidR="00C72D83" w:rsidRPr="00CA25AB">
        <w:rPr>
          <w:rFonts w:cs="Arial"/>
        </w:rPr>
        <w:t xml:space="preserve">Listine Evropske unije o temeljnih pravicah na drugi strani; </w:t>
      </w:r>
    </w:p>
    <w:p w14:paraId="26925F55" w14:textId="5F033678" w:rsidR="00FC700C" w:rsidRPr="00CA25AB" w:rsidRDefault="004A59E2" w:rsidP="00D61AD6">
      <w:pPr>
        <w:pStyle w:val="Odstavekseznama"/>
        <w:numPr>
          <w:ilvl w:val="0"/>
          <w:numId w:val="45"/>
        </w:numPr>
        <w:spacing w:after="160" w:line="259" w:lineRule="auto"/>
        <w:jc w:val="both"/>
        <w:rPr>
          <w:rFonts w:cs="Arial"/>
        </w:rPr>
      </w:pPr>
      <w:r w:rsidRPr="00CA25AB">
        <w:rPr>
          <w:rFonts w:cs="Arial"/>
        </w:rPr>
        <w:t xml:space="preserve">nekateri </w:t>
      </w:r>
      <w:r w:rsidR="0031112C">
        <w:rPr>
          <w:rFonts w:cs="Arial"/>
        </w:rPr>
        <w:t xml:space="preserve">neobvezni oziroma </w:t>
      </w:r>
      <w:r w:rsidRPr="00CA25AB">
        <w:rPr>
          <w:rFonts w:cs="Arial"/>
        </w:rPr>
        <w:t xml:space="preserve">fakultativni razlogi za zavrnitev </w:t>
      </w:r>
      <w:r w:rsidR="0031112C">
        <w:rPr>
          <w:rFonts w:cs="Arial"/>
        </w:rPr>
        <w:t>so</w:t>
      </w:r>
      <w:r w:rsidRPr="00CA25AB">
        <w:rPr>
          <w:rFonts w:cs="Arial"/>
        </w:rPr>
        <w:t xml:space="preserve"> temeljna jamstva posameznika </w:t>
      </w:r>
      <w:r w:rsidR="00C72D83" w:rsidRPr="00CA25AB">
        <w:rPr>
          <w:rFonts w:cs="Arial"/>
        </w:rPr>
        <w:t>v kazenskem postopku (načelo zakonitosti, zastaranje, prepoved ponovnega sojenja v isti stvari)</w:t>
      </w:r>
      <w:r w:rsidRPr="00CA25AB">
        <w:rPr>
          <w:rFonts w:cs="Arial"/>
        </w:rPr>
        <w:t>. Gre torej za omejitve kazenskega pregona</w:t>
      </w:r>
      <w:r w:rsidR="0031112C">
        <w:rPr>
          <w:rFonts w:cs="Arial"/>
        </w:rPr>
        <w:t xml:space="preserve"> zaradi</w:t>
      </w:r>
      <w:r w:rsidRPr="00CA25AB">
        <w:rPr>
          <w:rFonts w:cs="Arial"/>
        </w:rPr>
        <w:t xml:space="preserve"> tehtanja med pravicami posameznika in interesom države za izvedbo kazenskega postopka.</w:t>
      </w:r>
      <w:r w:rsidR="004C1C5E" w:rsidRPr="00CA25AB">
        <w:rPr>
          <w:rFonts w:cs="Arial"/>
        </w:rPr>
        <w:t xml:space="preserve"> Vse navedene omejitve so povezane z zagotavljanjem jasnosti posameznikovega položaja tako z vidika dejanj, za katera se lahko preganja (ali izroči drugi državi), obdobja, v katerem se </w:t>
      </w:r>
      <w:r w:rsidR="00FC700C" w:rsidRPr="00CA25AB">
        <w:rPr>
          <w:rFonts w:cs="Arial"/>
        </w:rPr>
        <w:t xml:space="preserve">lahko </w:t>
      </w:r>
      <w:r w:rsidR="004C1C5E" w:rsidRPr="00CA25AB">
        <w:rPr>
          <w:rFonts w:cs="Arial"/>
        </w:rPr>
        <w:t>preganja (ali izroči)</w:t>
      </w:r>
      <w:r w:rsidR="0031112C">
        <w:rPr>
          <w:rFonts w:cs="Arial"/>
        </w:rPr>
        <w:t>,</w:t>
      </w:r>
      <w:r w:rsidR="004C1C5E" w:rsidRPr="00CA25AB">
        <w:rPr>
          <w:rFonts w:cs="Arial"/>
        </w:rPr>
        <w:t xml:space="preserve"> in </w:t>
      </w:r>
      <w:r w:rsidR="00FC700C" w:rsidRPr="00CA25AB">
        <w:rPr>
          <w:rFonts w:cs="Arial"/>
        </w:rPr>
        <w:t xml:space="preserve">možnosti izreka (nadaljnjih) sankcij. Z relativizacijo navedenih omejitev – možnostjo tehtanja med temi omejitvami in interesi države ali žrtve izven jasno zastavljenih meril – o jasnosti posameznikovega položaja ni več mogoče govoriti, kar pomeni, da so vsebinsko izničena. </w:t>
      </w:r>
    </w:p>
    <w:p w14:paraId="20F18671" w14:textId="4B499B62" w:rsidR="00C875FD" w:rsidRPr="00CA25AB" w:rsidRDefault="00FC700C" w:rsidP="00D61AD6">
      <w:pPr>
        <w:spacing w:after="160" w:line="259" w:lineRule="auto"/>
        <w:jc w:val="both"/>
        <w:rPr>
          <w:rFonts w:cs="Arial"/>
        </w:rPr>
      </w:pPr>
      <w:r w:rsidRPr="00CA25AB">
        <w:rPr>
          <w:rFonts w:cs="Arial"/>
        </w:rPr>
        <w:t>E</w:t>
      </w:r>
      <w:r w:rsidR="00C72D83" w:rsidRPr="00CA25AB">
        <w:rPr>
          <w:rFonts w:cs="Arial"/>
        </w:rPr>
        <w:t>vropske komisije naveden</w:t>
      </w:r>
      <w:r w:rsidR="00B7138B" w:rsidRPr="00CA25AB">
        <w:rPr>
          <w:rFonts w:cs="Arial"/>
        </w:rPr>
        <w:t>a</w:t>
      </w:r>
      <w:r w:rsidR="00C72D83" w:rsidRPr="00CA25AB">
        <w:rPr>
          <w:rFonts w:cs="Arial"/>
        </w:rPr>
        <w:t xml:space="preserve"> stališča niso prepričala in v </w:t>
      </w:r>
      <w:r w:rsidR="0031112C">
        <w:rPr>
          <w:rFonts w:cs="Arial"/>
        </w:rPr>
        <w:t>o</w:t>
      </w:r>
      <w:r w:rsidR="00C72D83" w:rsidRPr="00CA25AB">
        <w:rPr>
          <w:rFonts w:cs="Arial"/>
        </w:rPr>
        <w:t>brazloženem mnenju vztraja pri očitkih o nepravilnem prenosu. Republika Slovenija zato</w:t>
      </w:r>
      <w:r w:rsidRPr="00CA25AB">
        <w:rPr>
          <w:rFonts w:cs="Arial"/>
        </w:rPr>
        <w:t xml:space="preserve"> s predlogom novele</w:t>
      </w:r>
      <w:r w:rsidR="00C875FD" w:rsidRPr="00CA25AB">
        <w:rPr>
          <w:rFonts w:cs="Arial"/>
        </w:rPr>
        <w:t xml:space="preserve"> prilagaja prenos </w:t>
      </w:r>
      <w:r w:rsidRPr="00CA25AB">
        <w:rPr>
          <w:rFonts w:cs="Arial"/>
        </w:rPr>
        <w:t>Okvirnega sklep</w:t>
      </w:r>
      <w:r w:rsidR="0031112C">
        <w:rPr>
          <w:rFonts w:cs="Arial"/>
        </w:rPr>
        <w:t>a</w:t>
      </w:r>
      <w:r w:rsidRPr="00CA25AB">
        <w:rPr>
          <w:rFonts w:cs="Arial"/>
        </w:rPr>
        <w:t xml:space="preserve"> 2002/584/PNZ</w:t>
      </w:r>
      <w:r w:rsidR="00C875FD" w:rsidRPr="00CA25AB">
        <w:rPr>
          <w:rFonts w:cs="Arial"/>
        </w:rPr>
        <w:t xml:space="preserve"> v </w:t>
      </w:r>
      <w:r w:rsidR="0031112C">
        <w:rPr>
          <w:rFonts w:cs="Arial"/>
        </w:rPr>
        <w:t>domačo</w:t>
      </w:r>
      <w:r w:rsidR="00C875FD" w:rsidRPr="00CA25AB">
        <w:rPr>
          <w:rFonts w:cs="Arial"/>
        </w:rPr>
        <w:t xml:space="preserve"> zakonodajo. </w:t>
      </w:r>
    </w:p>
    <w:p w14:paraId="1B7BEF5F" w14:textId="393ADCA9" w:rsidR="00FC700C" w:rsidRPr="00CA25AB" w:rsidRDefault="0031112C" w:rsidP="00D61AD6">
      <w:pPr>
        <w:spacing w:after="160" w:line="259" w:lineRule="auto"/>
        <w:jc w:val="both"/>
        <w:rPr>
          <w:rFonts w:cs="Arial"/>
        </w:rPr>
      </w:pPr>
      <w:r>
        <w:rPr>
          <w:rFonts w:cs="Arial"/>
        </w:rPr>
        <w:t>Vsebinsko</w:t>
      </w:r>
      <w:r w:rsidR="00FC700C" w:rsidRPr="00CA25AB">
        <w:rPr>
          <w:rFonts w:cs="Arial"/>
        </w:rPr>
        <w:t xml:space="preserve"> spremembe 10. in 11. člena</w:t>
      </w:r>
      <w:r w:rsidR="00595705" w:rsidRPr="00CA25AB">
        <w:rPr>
          <w:rFonts w:cs="Arial"/>
        </w:rPr>
        <w:t xml:space="preserve"> </w:t>
      </w:r>
      <w:r w:rsidR="00FC700C" w:rsidRPr="00CA25AB">
        <w:rPr>
          <w:rFonts w:cs="Arial"/>
        </w:rPr>
        <w:t xml:space="preserve">ZSKZDČEU-1 </w:t>
      </w:r>
      <w:r w:rsidR="00595705" w:rsidRPr="00CA25AB">
        <w:rPr>
          <w:rFonts w:cs="Arial"/>
        </w:rPr>
        <w:t xml:space="preserve">v skladu s predlogom novele </w:t>
      </w:r>
      <w:r w:rsidR="00FC700C" w:rsidRPr="00CA25AB">
        <w:rPr>
          <w:rFonts w:cs="Arial"/>
        </w:rPr>
        <w:t>p</w:t>
      </w:r>
      <w:r>
        <w:rPr>
          <w:rFonts w:cs="Arial"/>
        </w:rPr>
        <w:t>omenijo</w:t>
      </w:r>
      <w:r w:rsidR="00FC700C" w:rsidRPr="00CA25AB">
        <w:rPr>
          <w:rFonts w:cs="Arial"/>
        </w:rPr>
        <w:t xml:space="preserve">: </w:t>
      </w:r>
    </w:p>
    <w:p w14:paraId="6BEEF3F1" w14:textId="29142F56" w:rsidR="00FC700C" w:rsidRPr="00CA25AB" w:rsidRDefault="00FC700C" w:rsidP="00D61AD6">
      <w:pPr>
        <w:pStyle w:val="Odstavekseznama"/>
        <w:numPr>
          <w:ilvl w:val="0"/>
          <w:numId w:val="45"/>
        </w:numPr>
        <w:spacing w:after="160" w:line="259" w:lineRule="auto"/>
        <w:jc w:val="both"/>
        <w:rPr>
          <w:rFonts w:cs="Arial"/>
        </w:rPr>
      </w:pPr>
      <w:r w:rsidRPr="00CA25AB">
        <w:rPr>
          <w:rFonts w:cs="Arial"/>
        </w:rPr>
        <w:t xml:space="preserve">premik </w:t>
      </w:r>
      <w:r w:rsidR="00E437F6" w:rsidRPr="00CA25AB">
        <w:rPr>
          <w:rFonts w:cs="Arial"/>
        </w:rPr>
        <w:t>2. točke</w:t>
      </w:r>
      <w:r w:rsidRPr="00CA25AB">
        <w:rPr>
          <w:rFonts w:cs="Arial"/>
        </w:rPr>
        <w:t xml:space="preserve"> </w:t>
      </w:r>
      <w:r w:rsidR="00E437F6" w:rsidRPr="00CA25AB">
        <w:rPr>
          <w:rFonts w:cs="Arial"/>
        </w:rPr>
        <w:t>10</w:t>
      </w:r>
      <w:r w:rsidRPr="00CA25AB">
        <w:rPr>
          <w:rFonts w:cs="Arial"/>
        </w:rPr>
        <w:t xml:space="preserve">. člena ZSKZDČEU-1 v novo, 6. točko 11. člena ZSKZDČEU-1 (prenos </w:t>
      </w:r>
      <w:r w:rsidR="00E437F6" w:rsidRPr="00CA25AB">
        <w:rPr>
          <w:rFonts w:cs="Arial"/>
        </w:rPr>
        <w:t>5. točke</w:t>
      </w:r>
      <w:r w:rsidRPr="00CA25AB">
        <w:rPr>
          <w:rFonts w:cs="Arial"/>
        </w:rPr>
        <w:t xml:space="preserve"> 4. člena Okvirnega sklepa 2002/584/PNZ);</w:t>
      </w:r>
    </w:p>
    <w:p w14:paraId="4B4AC1CA" w14:textId="471F6204"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3. točke 10. člena ZSKZDČEU-1 v novo, 7. točko 11. člena ZSKZDČEU-1 (prenos 3. točke 4. člena Okvirnega sklepa 2002/584/PNZ);</w:t>
      </w:r>
    </w:p>
    <w:p w14:paraId="6E2E640F" w14:textId="7E09F9B3"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5. točke 10. člena ZSKZDČEU-1 v novo, 8. točko 11. člena ZSKZDČEU-1 (prenos 4. točke 4. člena Okvirnega sklepa 2002/584/PNZ);</w:t>
      </w:r>
    </w:p>
    <w:p w14:paraId="5996083C" w14:textId="27E93FA1"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6. točke 10. člena ZSKZDČEU-1 v novo, 9. točko 11. člena ZSKZDČEU-1 (prenos 1. točke 4. člena Okvirnega sklepa 2002/584/PNZ)</w:t>
      </w:r>
      <w:r w:rsidR="0031112C">
        <w:rPr>
          <w:rFonts w:cs="Arial"/>
        </w:rPr>
        <w:t xml:space="preserve">, </w:t>
      </w:r>
      <w:r w:rsidR="009C0477">
        <w:rPr>
          <w:rFonts w:cs="Arial"/>
        </w:rPr>
        <w:t xml:space="preserve"> pri </w:t>
      </w:r>
      <w:r w:rsidR="0031112C">
        <w:rPr>
          <w:rFonts w:cs="Arial"/>
        </w:rPr>
        <w:t>čemer</w:t>
      </w:r>
      <w:r w:rsidR="009C0477">
        <w:rPr>
          <w:rFonts w:cs="Arial"/>
        </w:rPr>
        <w:t xml:space="preserve"> je bila dikcija določbe na podlagi komentarjev, podanih v medresorskem usklajevanju, nekoliko spremenjena</w:t>
      </w:r>
      <w:r w:rsidRPr="00CA25AB">
        <w:rPr>
          <w:rFonts w:cs="Arial"/>
        </w:rPr>
        <w:t>;</w:t>
      </w:r>
    </w:p>
    <w:p w14:paraId="65AFBABF" w14:textId="55507F46" w:rsidR="00E437F6" w:rsidRPr="00CA25AB" w:rsidRDefault="00E437F6" w:rsidP="00D61AD6">
      <w:pPr>
        <w:pStyle w:val="Odstavekseznama"/>
        <w:numPr>
          <w:ilvl w:val="0"/>
          <w:numId w:val="45"/>
        </w:numPr>
        <w:spacing w:after="160" w:line="259" w:lineRule="auto"/>
        <w:jc w:val="both"/>
        <w:rPr>
          <w:rFonts w:cs="Arial"/>
        </w:rPr>
      </w:pPr>
      <w:r w:rsidRPr="00CA25AB">
        <w:rPr>
          <w:rFonts w:cs="Arial"/>
        </w:rPr>
        <w:t>premik in združitev 7. točke 10. člena ZSKZDČEU-1 z obstoječo 1. točko 11. člena ZSKZDČEU-1 (prenos 2. točke 4. člena Okvirnega sklepa 2002/584/PNZ)</w:t>
      </w:r>
      <w:r w:rsidR="0031112C">
        <w:rPr>
          <w:rFonts w:cs="Arial"/>
        </w:rPr>
        <w:t xml:space="preserve">, </w:t>
      </w:r>
      <w:r w:rsidRPr="00CA25AB">
        <w:rPr>
          <w:rFonts w:cs="Arial"/>
        </w:rPr>
        <w:t xml:space="preserve">pri </w:t>
      </w:r>
      <w:r w:rsidR="0031112C">
        <w:rPr>
          <w:rFonts w:cs="Arial"/>
        </w:rPr>
        <w:t>čemer</w:t>
      </w:r>
      <w:r w:rsidRPr="00CA25AB">
        <w:rPr>
          <w:rFonts w:cs="Arial"/>
        </w:rPr>
        <w:t xml:space="preserve"> je bil razlog za zavrnitev nekoliko razširjen;</w:t>
      </w:r>
    </w:p>
    <w:p w14:paraId="5A7EBB54" w14:textId="1031C3D8" w:rsidR="00FC700C" w:rsidRPr="00CA25AB" w:rsidRDefault="00E437F6" w:rsidP="00D61AD6">
      <w:pPr>
        <w:pStyle w:val="Odstavekseznama"/>
        <w:numPr>
          <w:ilvl w:val="0"/>
          <w:numId w:val="45"/>
        </w:numPr>
        <w:spacing w:after="160" w:line="259" w:lineRule="auto"/>
        <w:jc w:val="both"/>
        <w:rPr>
          <w:rFonts w:cs="Arial"/>
        </w:rPr>
      </w:pPr>
      <w:r w:rsidRPr="00CA25AB">
        <w:rPr>
          <w:rFonts w:cs="Arial"/>
        </w:rPr>
        <w:t>premik 10. točke 10. člena ZSKZDČEU-1 v novo, 10. točko 11. člena ZSKZDČEU-1 (prenos prvega odstavka 4</w:t>
      </w:r>
      <w:r w:rsidR="0031112C">
        <w:rPr>
          <w:rFonts w:cs="Arial"/>
        </w:rPr>
        <w:t>.</w:t>
      </w:r>
      <w:r w:rsidRPr="00CA25AB">
        <w:rPr>
          <w:rFonts w:cs="Arial"/>
        </w:rPr>
        <w:t>a člena Okvirnega sklepa 2002/584/PNZ).</w:t>
      </w:r>
    </w:p>
    <w:p w14:paraId="2A966C40" w14:textId="1191F515" w:rsidR="00694575" w:rsidRPr="00103E0F" w:rsidRDefault="00DD6CF7" w:rsidP="00D61AD6">
      <w:pPr>
        <w:spacing w:after="160" w:line="259" w:lineRule="auto"/>
        <w:jc w:val="both"/>
        <w:rPr>
          <w:rFonts w:cs="Arial"/>
        </w:rPr>
      </w:pPr>
      <w:r w:rsidRPr="00103E0F">
        <w:rPr>
          <w:rFonts w:cs="Arial"/>
        </w:rPr>
        <w:t>V 11. členu ZSKZDČEU-1 se prav tako doda nov</w:t>
      </w:r>
      <w:r w:rsidR="00595705" w:rsidRPr="00103E0F">
        <w:rPr>
          <w:rFonts w:cs="Arial"/>
        </w:rPr>
        <w:t>,</w:t>
      </w:r>
      <w:r w:rsidRPr="00103E0F">
        <w:rPr>
          <w:rFonts w:cs="Arial"/>
        </w:rPr>
        <w:t xml:space="preserve"> drugi odstavek, ki </w:t>
      </w:r>
      <w:r w:rsidR="00692560" w:rsidRPr="00103E0F">
        <w:rPr>
          <w:rFonts w:cs="Arial"/>
        </w:rPr>
        <w:t xml:space="preserve">sodišču v skladu s prej izraženimi stališči o diskrecijskem odločanju nalaga, da upošteva vse </w:t>
      </w:r>
      <w:r w:rsidR="00D55EA8">
        <w:rPr>
          <w:rFonts w:cs="Arial"/>
        </w:rPr>
        <w:t>pomembne</w:t>
      </w:r>
      <w:r w:rsidR="0031112C">
        <w:rPr>
          <w:rFonts w:cs="Arial"/>
        </w:rPr>
        <w:t xml:space="preserve"> </w:t>
      </w:r>
      <w:r w:rsidR="00692560" w:rsidRPr="00103E0F">
        <w:rPr>
          <w:rFonts w:cs="Arial"/>
        </w:rPr>
        <w:t xml:space="preserve">okoliščine primera. </w:t>
      </w:r>
    </w:p>
    <w:p w14:paraId="13061AEF" w14:textId="09010052" w:rsidR="00694575" w:rsidRPr="00103E0F" w:rsidRDefault="005A75E4" w:rsidP="00D61AD6">
      <w:pPr>
        <w:spacing w:after="160" w:line="259" w:lineRule="auto"/>
        <w:jc w:val="both"/>
        <w:rPr>
          <w:rFonts w:cs="Arial"/>
        </w:rPr>
      </w:pPr>
      <w:r w:rsidRPr="00103E0F">
        <w:rPr>
          <w:rFonts w:cs="Arial"/>
        </w:rPr>
        <w:t>Pri tem določba posebej</w:t>
      </w:r>
      <w:r w:rsidR="0031112C">
        <w:rPr>
          <w:rFonts w:cs="Arial"/>
        </w:rPr>
        <w:t xml:space="preserve"> poudarja</w:t>
      </w:r>
      <w:r w:rsidRPr="00103E0F">
        <w:rPr>
          <w:rFonts w:cs="Arial"/>
        </w:rPr>
        <w:t xml:space="preserve"> varstvo pravic posameznika in temeljna načela kazenskega prava</w:t>
      </w:r>
      <w:r w:rsidR="00176ABC" w:rsidRPr="00103E0F">
        <w:rPr>
          <w:rFonts w:cs="Arial"/>
        </w:rPr>
        <w:t xml:space="preserve">, </w:t>
      </w:r>
      <w:r w:rsidR="00694575" w:rsidRPr="00103E0F">
        <w:rPr>
          <w:rFonts w:cs="Arial"/>
        </w:rPr>
        <w:t>ka</w:t>
      </w:r>
      <w:r w:rsidR="0031112C">
        <w:rPr>
          <w:rFonts w:cs="Arial"/>
        </w:rPr>
        <w:t xml:space="preserve">kor izhaja iz </w:t>
      </w:r>
      <w:r w:rsidR="00694575" w:rsidRPr="00103E0F">
        <w:rPr>
          <w:rFonts w:cs="Arial"/>
        </w:rPr>
        <w:t>tretj</w:t>
      </w:r>
      <w:r w:rsidR="0031112C">
        <w:rPr>
          <w:rFonts w:cs="Arial"/>
        </w:rPr>
        <w:t>ega</w:t>
      </w:r>
      <w:r w:rsidR="00694575" w:rsidRPr="00103E0F">
        <w:rPr>
          <w:rFonts w:cs="Arial"/>
        </w:rPr>
        <w:t xml:space="preserve"> odstav</w:t>
      </w:r>
      <w:r w:rsidR="0031112C">
        <w:rPr>
          <w:rFonts w:cs="Arial"/>
        </w:rPr>
        <w:t>ka</w:t>
      </w:r>
      <w:r w:rsidR="00694575" w:rsidRPr="00103E0F">
        <w:rPr>
          <w:rFonts w:cs="Arial"/>
        </w:rPr>
        <w:t xml:space="preserve"> 1. člena Okvirnega sklepa 2002/584/PNZ, ki določa: »Ta okvirni sklep ne spreminja obveznosti, ki izhajajo iz spoštovanja temeljnih pravic in temeljnih pravnih načel iz člena 6 Pogodbe o Evropski uniji«. Podrobnejše pojasnilo o tem vsebuje tudi </w:t>
      </w:r>
      <w:r w:rsidR="00176ABC" w:rsidRPr="00103E0F">
        <w:rPr>
          <w:rFonts w:cs="Arial"/>
        </w:rPr>
        <w:t xml:space="preserve">13. </w:t>
      </w:r>
      <w:r w:rsidR="0031112C">
        <w:rPr>
          <w:rFonts w:cs="Arial"/>
        </w:rPr>
        <w:t>uvodn</w:t>
      </w:r>
      <w:r w:rsidR="00D55EA8">
        <w:rPr>
          <w:rFonts w:cs="Arial"/>
        </w:rPr>
        <w:t>o</w:t>
      </w:r>
      <w:r w:rsidR="0031112C">
        <w:rPr>
          <w:rFonts w:cs="Arial"/>
        </w:rPr>
        <w:t xml:space="preserve"> </w:t>
      </w:r>
      <w:r w:rsidR="00D55EA8">
        <w:rPr>
          <w:rFonts w:cs="Arial"/>
        </w:rPr>
        <w:t xml:space="preserve">pojasnilo </w:t>
      </w:r>
      <w:r w:rsidR="00694575" w:rsidRPr="00103E0F">
        <w:rPr>
          <w:rFonts w:cs="Arial"/>
        </w:rPr>
        <w:t>okvirnega sklepa</w:t>
      </w:r>
      <w:r w:rsidR="00176ABC" w:rsidRPr="00103E0F">
        <w:rPr>
          <w:rFonts w:cs="Arial"/>
        </w:rPr>
        <w:t>: »Ta okvirni sklep spoštuje temeljne pravice in upošteva načela, ki jih priznava člen 6 Pogodbe o Evropski uniji in jih izraža Listina o temeljnih pravicah Evropske unije, zlasti Poglavje VI Listine. Nič v tem okvirnem sklepu se ne sme razlagati kot prepoved zavrnitve predaje osebe, za katero je bil izdan evropski nalog za prijetje, kadar obstaja razlog za prepričanje, da je na podlagi objektivnih elementov, bil nalog izdan z namenom kazenskega pregona in kaznovanja osebe na podlagi njenega spola, rase, vere, etničnega izvora, državljanstva, jezika, političnega prepričanja ali spolne usmerjenosti, ali da bo oseba zaradi katerega od teh razlogov v slabšem položaju«</w:t>
      </w:r>
      <w:r w:rsidR="00694575" w:rsidRPr="00103E0F">
        <w:rPr>
          <w:rFonts w:cs="Arial"/>
        </w:rPr>
        <w:t xml:space="preserve">. </w:t>
      </w:r>
    </w:p>
    <w:p w14:paraId="3E858CB6" w14:textId="2A0FDEBF" w:rsidR="00694575" w:rsidRDefault="00694575" w:rsidP="00D61AD6">
      <w:pPr>
        <w:spacing w:after="160" w:line="259" w:lineRule="auto"/>
        <w:jc w:val="both"/>
        <w:rPr>
          <w:rFonts w:cs="Arial"/>
        </w:rPr>
      </w:pPr>
      <w:r w:rsidRPr="00103E0F">
        <w:rPr>
          <w:rFonts w:cs="Arial"/>
        </w:rPr>
        <w:t>ZSKZDČEU-1 sicer že v 3. členu določa, da morajo organi pri odločanju upoštevati tudi človekove pravice in temeljne svoboščine, vendar je prevladalo stališče, ki ga je v postopku strokovnega usklajevanja podprl tudi Varuh človekovih pravic Republike Slovenije, da je primerno, da tudi 11. člen</w:t>
      </w:r>
      <w:r w:rsidR="00103E0F">
        <w:rPr>
          <w:rFonts w:cs="Arial"/>
        </w:rPr>
        <w:t xml:space="preserve"> ZSKZDČEU-1</w:t>
      </w:r>
      <w:r w:rsidRPr="00103E0F">
        <w:rPr>
          <w:rFonts w:cs="Arial"/>
        </w:rPr>
        <w:t xml:space="preserve">, ki ureja diskrecijsko odločanje pri zavrnitvi naloga za prijetje in predajo, vsebuje sklic na temeljne pravice. </w:t>
      </w:r>
    </w:p>
    <w:p w14:paraId="0027495E" w14:textId="77777777" w:rsidR="0073428B" w:rsidRDefault="0073428B" w:rsidP="00D61AD6">
      <w:pPr>
        <w:spacing w:after="160" w:line="259" w:lineRule="auto"/>
        <w:jc w:val="both"/>
        <w:rPr>
          <w:rFonts w:cs="Arial"/>
        </w:rPr>
      </w:pPr>
    </w:p>
    <w:p w14:paraId="18AF95F9" w14:textId="77777777" w:rsidR="00AE64E5" w:rsidRPr="00103E0F" w:rsidRDefault="00AE64E5" w:rsidP="00D61AD6">
      <w:pPr>
        <w:spacing w:after="160" w:line="259" w:lineRule="auto"/>
        <w:jc w:val="both"/>
        <w:rPr>
          <w:rFonts w:cs="Arial"/>
        </w:rPr>
      </w:pPr>
    </w:p>
    <w:p w14:paraId="6B09D025" w14:textId="77777777" w:rsidR="00D61AD6" w:rsidRPr="00CA25AB" w:rsidRDefault="00D61AD6" w:rsidP="002A2007">
      <w:pPr>
        <w:rPr>
          <w:rFonts w:cs="Arial"/>
          <w:b/>
        </w:rPr>
      </w:pPr>
      <w:r w:rsidRPr="00CA25AB">
        <w:rPr>
          <w:rFonts w:cs="Arial"/>
          <w:b/>
        </w:rPr>
        <w:t>G</w:t>
      </w:r>
      <w:r w:rsidR="00C72D83" w:rsidRPr="00CA25AB">
        <w:rPr>
          <w:rFonts w:cs="Arial"/>
          <w:b/>
        </w:rPr>
        <w:t xml:space="preserve">lede spremembe 3. </w:t>
      </w:r>
      <w:r w:rsidRPr="00CA25AB">
        <w:rPr>
          <w:rFonts w:cs="Arial"/>
          <w:b/>
        </w:rPr>
        <w:t xml:space="preserve">točke </w:t>
      </w:r>
      <w:r w:rsidR="00C72D83" w:rsidRPr="00CA25AB">
        <w:rPr>
          <w:rFonts w:cs="Arial"/>
          <w:b/>
        </w:rPr>
        <w:t>11. člena</w:t>
      </w:r>
      <w:r w:rsidRPr="00CA25AB">
        <w:rPr>
          <w:rFonts w:cs="Arial"/>
          <w:b/>
        </w:rPr>
        <w:t xml:space="preserve"> ZSKZDČEU-1</w:t>
      </w:r>
    </w:p>
    <w:p w14:paraId="6B2C8337" w14:textId="00D44939" w:rsidR="00B5199E" w:rsidRPr="00CA25AB" w:rsidRDefault="00C72D83" w:rsidP="002A2007">
      <w:pPr>
        <w:rPr>
          <w:rFonts w:cs="Arial"/>
          <w:b/>
        </w:rPr>
      </w:pPr>
      <w:r w:rsidRPr="00CA25AB">
        <w:rPr>
          <w:rFonts w:cs="Arial"/>
          <w:b/>
        </w:rPr>
        <w:t xml:space="preserve"> </w:t>
      </w:r>
    </w:p>
    <w:p w14:paraId="550027FB" w14:textId="1392C191" w:rsidR="00B5199E" w:rsidRPr="00CA25AB" w:rsidRDefault="00D11248" w:rsidP="00D11248">
      <w:pPr>
        <w:jc w:val="both"/>
        <w:rPr>
          <w:rFonts w:cs="Arial"/>
          <w:bCs/>
        </w:rPr>
      </w:pPr>
      <w:bookmarkStart w:id="70" w:name="_Hlk191373619"/>
      <w:r w:rsidRPr="00CA25AB">
        <w:rPr>
          <w:rFonts w:cs="Arial"/>
          <w:bCs/>
        </w:rPr>
        <w:t xml:space="preserve">Evropska komisija </w:t>
      </w:r>
      <w:r w:rsidR="00D61AD6" w:rsidRPr="00CA25AB">
        <w:rPr>
          <w:rFonts w:cs="Arial"/>
          <w:bCs/>
        </w:rPr>
        <w:t xml:space="preserve">v </w:t>
      </w:r>
      <w:r w:rsidR="0031112C">
        <w:rPr>
          <w:rFonts w:cs="Arial"/>
          <w:bCs/>
        </w:rPr>
        <w:t>o</w:t>
      </w:r>
      <w:r w:rsidR="00D61AD6" w:rsidRPr="00CA25AB">
        <w:rPr>
          <w:rFonts w:cs="Arial"/>
          <w:bCs/>
        </w:rPr>
        <w:t xml:space="preserve">brazloženem mnenju </w:t>
      </w:r>
      <w:r w:rsidR="0031112C">
        <w:rPr>
          <w:rFonts w:cs="Arial"/>
          <w:bCs/>
        </w:rPr>
        <w:t>navaja</w:t>
      </w:r>
      <w:r w:rsidR="00D61AD6" w:rsidRPr="00CA25AB">
        <w:rPr>
          <w:rFonts w:cs="Arial"/>
          <w:bCs/>
        </w:rPr>
        <w:t xml:space="preserve"> tudi</w:t>
      </w:r>
      <w:r w:rsidRPr="00CA25AB">
        <w:rPr>
          <w:rFonts w:cs="Arial"/>
          <w:bCs/>
        </w:rPr>
        <w:t xml:space="preserve">, da je bila v slovensko zakonodajo nepravilno prenesena določba </w:t>
      </w:r>
      <w:r w:rsidR="00595705" w:rsidRPr="00CA25AB">
        <w:rPr>
          <w:rFonts w:cs="Arial"/>
        </w:rPr>
        <w:t xml:space="preserve">6. točke </w:t>
      </w:r>
      <w:r w:rsidRPr="00CA25AB">
        <w:rPr>
          <w:rFonts w:cs="Arial"/>
        </w:rPr>
        <w:t xml:space="preserve">4. člena </w:t>
      </w:r>
      <w:r w:rsidR="002D054C" w:rsidRPr="00CA25AB">
        <w:rPr>
          <w:rFonts w:cs="Arial"/>
          <w:bCs/>
        </w:rPr>
        <w:t>Okvirnega sklepa 2002/584/PNZ</w:t>
      </w:r>
      <w:r w:rsidR="00595705" w:rsidRPr="00CA25AB">
        <w:rPr>
          <w:rFonts w:cs="Arial"/>
          <w:bCs/>
        </w:rPr>
        <w:t xml:space="preserve">. </w:t>
      </w:r>
      <w:r w:rsidR="00DE2F7A" w:rsidRPr="00CA25AB">
        <w:rPr>
          <w:rFonts w:cs="Arial"/>
          <w:bCs/>
        </w:rPr>
        <w:t xml:space="preserve">Določba </w:t>
      </w:r>
      <w:r w:rsidR="00586365" w:rsidRPr="00CA25AB">
        <w:rPr>
          <w:rFonts w:cs="Arial"/>
          <w:bCs/>
        </w:rPr>
        <w:t xml:space="preserve">okvirnega sklepa </w:t>
      </w:r>
      <w:r w:rsidR="00DE2F7A" w:rsidRPr="00CA25AB">
        <w:rPr>
          <w:rFonts w:cs="Arial"/>
          <w:bCs/>
        </w:rPr>
        <w:t>se glasi: »</w:t>
      </w:r>
      <w:r w:rsidR="00DE2F7A" w:rsidRPr="00CA25AB">
        <w:rPr>
          <w:rFonts w:cs="Arial"/>
        </w:rPr>
        <w:t>Izvršitveni pravosodni organ lahko zavrne izvršitev evropskega naloga za prijetje /…/ če je evropski nalog za prijetje izdan zaradi izvršitve zaporne kazni ali ukrepa, vezanega na odvzem prostosti in se v primeru, ko se zahtevana oseba nahaja v izvršitveni državi članici ali je državljan ali prebivalec te države, in se ta država zaveže, da bo izvršila kazen ali ukrep v skladu s svojim notranjim pravom</w:t>
      </w:r>
      <w:r w:rsidR="002D054C" w:rsidRPr="00CA25AB">
        <w:rPr>
          <w:rFonts w:cs="Arial"/>
        </w:rPr>
        <w:t>«</w:t>
      </w:r>
      <w:r w:rsidR="00DE2F7A" w:rsidRPr="00CA25AB">
        <w:rPr>
          <w:rFonts w:cs="Arial"/>
        </w:rPr>
        <w:t xml:space="preserve">. </w:t>
      </w:r>
    </w:p>
    <w:p w14:paraId="3317C2A4" w14:textId="1BD54A6D" w:rsidR="00DE2F7A" w:rsidRPr="00CA25AB" w:rsidRDefault="00DE2F7A" w:rsidP="00D11248">
      <w:pPr>
        <w:jc w:val="both"/>
        <w:rPr>
          <w:rFonts w:cs="Arial"/>
        </w:rPr>
      </w:pPr>
      <w:r w:rsidRPr="00CA25AB">
        <w:rPr>
          <w:rFonts w:cs="Arial"/>
          <w:bCs/>
        </w:rPr>
        <w:br/>
        <w:t xml:space="preserve">Tretji odstavek </w:t>
      </w:r>
      <w:r w:rsidR="005C7430" w:rsidRPr="00CA25AB">
        <w:rPr>
          <w:rFonts w:cs="Arial"/>
          <w:bCs/>
        </w:rPr>
        <w:t xml:space="preserve">veljavnega </w:t>
      </w:r>
      <w:r w:rsidRPr="00CA25AB">
        <w:rPr>
          <w:rFonts w:cs="Arial"/>
          <w:bCs/>
        </w:rPr>
        <w:t xml:space="preserve">11. člena ZSKZDČEU-1, ki navedeni razlog prenaša v slovenski pravni red, </w:t>
      </w:r>
      <w:r w:rsidR="00D82F13" w:rsidRPr="00CA25AB">
        <w:rPr>
          <w:rFonts w:cs="Arial"/>
          <w:bCs/>
        </w:rPr>
        <w:t>določa</w:t>
      </w:r>
      <w:r w:rsidRPr="00CA25AB">
        <w:rPr>
          <w:rFonts w:cs="Arial"/>
          <w:bCs/>
        </w:rPr>
        <w:t>: »</w:t>
      </w:r>
      <w:r w:rsidR="00E2722F" w:rsidRPr="00CA25AB">
        <w:rPr>
          <w:rFonts w:cs="Arial"/>
          <w:bCs/>
        </w:rPr>
        <w:t>[</w:t>
      </w:r>
      <w:r w:rsidRPr="00CA25AB">
        <w:rPr>
          <w:rFonts w:cs="Arial"/>
        </w:rPr>
        <w:t>Predaja zahtevane osebe se lahko zavrne v naslednjih primerih:</w:t>
      </w:r>
      <w:r w:rsidR="00E2722F" w:rsidRPr="00CA25AB">
        <w:rPr>
          <w:rFonts w:cs="Arial"/>
        </w:rPr>
        <w:t>]</w:t>
      </w:r>
      <w:r w:rsidRPr="00CA25AB">
        <w:rPr>
          <w:rFonts w:cs="Arial"/>
        </w:rPr>
        <w:t xml:space="preserve">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69801FAA" w14:textId="77777777" w:rsidR="00DE2F7A" w:rsidRPr="00CA25AB" w:rsidRDefault="00DE2F7A" w:rsidP="00D11248">
      <w:pPr>
        <w:jc w:val="both"/>
        <w:rPr>
          <w:rFonts w:cs="Arial"/>
        </w:rPr>
      </w:pPr>
    </w:p>
    <w:p w14:paraId="5A17FAAA" w14:textId="47E08D54" w:rsidR="00D11248" w:rsidRPr="00CA25AB" w:rsidRDefault="00DE2F7A" w:rsidP="00D11248">
      <w:pPr>
        <w:jc w:val="both"/>
        <w:rPr>
          <w:rFonts w:cs="Arial"/>
          <w:bCs/>
        </w:rPr>
      </w:pPr>
      <w:r w:rsidRPr="00CA25AB">
        <w:rPr>
          <w:rFonts w:cs="Arial"/>
        </w:rPr>
        <w:t xml:space="preserve">Po oceni Evropske komisije </w:t>
      </w:r>
      <w:r w:rsidR="00306BAB" w:rsidRPr="00CA25AB">
        <w:rPr>
          <w:rFonts w:cs="Arial"/>
        </w:rPr>
        <w:t xml:space="preserve">so iz </w:t>
      </w:r>
      <w:r w:rsidR="005C7430" w:rsidRPr="00CA25AB">
        <w:rPr>
          <w:rFonts w:cs="Arial"/>
        </w:rPr>
        <w:t>veljavnega</w:t>
      </w:r>
      <w:r w:rsidR="00306BAB" w:rsidRPr="00CA25AB">
        <w:rPr>
          <w:rFonts w:cs="Arial"/>
        </w:rPr>
        <w:t xml:space="preserve"> </w:t>
      </w:r>
      <w:r w:rsidR="005C7430" w:rsidRPr="00CA25AB">
        <w:rPr>
          <w:rFonts w:cs="Arial"/>
        </w:rPr>
        <w:t xml:space="preserve">ZSKZDČEU-1 </w:t>
      </w:r>
      <w:r w:rsidR="00306BAB" w:rsidRPr="00CA25AB">
        <w:rPr>
          <w:rFonts w:cs="Arial"/>
        </w:rPr>
        <w:t xml:space="preserve">neutemeljeno izključeni </w:t>
      </w:r>
      <w:r w:rsidR="00306BAB" w:rsidRPr="00CA25AB">
        <w:rPr>
          <w:rFonts w:cs="Arial"/>
          <w:bCs/>
        </w:rPr>
        <w:t xml:space="preserve">državljani drugih držav članic in državljani tretjih držav, ki se nahajajo v Sloveniji in so lahko enako integrirani kot državljani Slovenije, rezidenti iz drugih držav članic in državljani tretjih držav z dovoljenjem za stalno prebivanje v Sloveniji. Pri tem se sklicuje na </w:t>
      </w:r>
      <w:r w:rsidR="002E2C30" w:rsidRPr="00CA25AB">
        <w:rPr>
          <w:rFonts w:cs="Arial"/>
          <w:bCs/>
        </w:rPr>
        <w:t xml:space="preserve">odločitve </w:t>
      </w:r>
      <w:r w:rsidR="00306BAB" w:rsidRPr="00CA25AB">
        <w:rPr>
          <w:rFonts w:cs="Arial"/>
        </w:rPr>
        <w:t>Sodišč</w:t>
      </w:r>
      <w:r w:rsidR="002E2C30" w:rsidRPr="00CA25AB">
        <w:rPr>
          <w:rFonts w:cs="Arial"/>
        </w:rPr>
        <w:t>a</w:t>
      </w:r>
      <w:r w:rsidR="00306BAB" w:rsidRPr="00CA25AB">
        <w:rPr>
          <w:rFonts w:cs="Arial"/>
        </w:rPr>
        <w:t xml:space="preserve"> Evropske unije</w:t>
      </w:r>
      <w:r w:rsidR="00097E70" w:rsidRPr="00CA25AB">
        <w:rPr>
          <w:rFonts w:cs="Arial"/>
        </w:rPr>
        <w:t xml:space="preserve">, </w:t>
      </w:r>
      <w:r w:rsidR="00306BAB" w:rsidRPr="00CA25AB">
        <w:rPr>
          <w:rFonts w:cs="Arial"/>
        </w:rPr>
        <w:t>v skladu s kater</w:t>
      </w:r>
      <w:r w:rsidR="002E2C30" w:rsidRPr="00CA25AB">
        <w:rPr>
          <w:rFonts w:cs="Arial"/>
        </w:rPr>
        <w:t>imi</w:t>
      </w:r>
      <w:r w:rsidR="00306BAB" w:rsidRPr="00CA25AB">
        <w:rPr>
          <w:rFonts w:cs="Arial"/>
        </w:rPr>
        <w:t xml:space="preserve"> države članice ne smejo </w:t>
      </w:r>
      <w:r w:rsidR="002D5BD9">
        <w:rPr>
          <w:rFonts w:cs="Arial"/>
        </w:rPr>
        <w:t>prenosa</w:t>
      </w:r>
      <w:r w:rsidR="00306BAB" w:rsidRPr="00CA25AB">
        <w:rPr>
          <w:rFonts w:cs="Arial"/>
        </w:rPr>
        <w:t xml:space="preserve"> </w:t>
      </w:r>
      <w:r w:rsidR="002D5BD9">
        <w:rPr>
          <w:rFonts w:cs="Arial"/>
        </w:rPr>
        <w:t>u</w:t>
      </w:r>
      <w:r w:rsidR="00306BAB" w:rsidRPr="00CA25AB">
        <w:rPr>
          <w:rFonts w:cs="Arial"/>
        </w:rPr>
        <w:t xml:space="preserve">temeljiti </w:t>
      </w:r>
      <w:r w:rsidR="002D5BD9">
        <w:rPr>
          <w:rFonts w:cs="Arial"/>
        </w:rPr>
        <w:t>s</w:t>
      </w:r>
      <w:r w:rsidR="00306BAB" w:rsidRPr="00CA25AB">
        <w:rPr>
          <w:rFonts w:cs="Arial"/>
        </w:rPr>
        <w:t xml:space="preserve"> pravn</w:t>
      </w:r>
      <w:r w:rsidR="002D5BD9">
        <w:rPr>
          <w:rFonts w:cs="Arial"/>
        </w:rPr>
        <w:t>i</w:t>
      </w:r>
      <w:r w:rsidR="00306BAB" w:rsidRPr="00CA25AB">
        <w:rPr>
          <w:rFonts w:cs="Arial"/>
        </w:rPr>
        <w:t>m status</w:t>
      </w:r>
      <w:r w:rsidR="002D5BD9">
        <w:rPr>
          <w:rFonts w:cs="Arial"/>
        </w:rPr>
        <w:t>om</w:t>
      </w:r>
      <w:r w:rsidR="00306BAB" w:rsidRPr="00CA25AB">
        <w:rPr>
          <w:rFonts w:cs="Arial"/>
        </w:rPr>
        <w:t xml:space="preserve"> osebe, </w:t>
      </w:r>
      <w:r w:rsidR="00991539">
        <w:rPr>
          <w:rFonts w:cs="Arial"/>
        </w:rPr>
        <w:t>temveč</w:t>
      </w:r>
      <w:r w:rsidR="00306BAB" w:rsidRPr="00CA25AB">
        <w:rPr>
          <w:rFonts w:cs="Arial"/>
        </w:rPr>
        <w:t xml:space="preserve"> na dejanskih vezeh z državo izvršitve.</w:t>
      </w:r>
    </w:p>
    <w:p w14:paraId="58163C0F" w14:textId="77777777" w:rsidR="00D82F13" w:rsidRPr="00CA25AB" w:rsidRDefault="00D82F13" w:rsidP="004102E6">
      <w:pPr>
        <w:jc w:val="both"/>
        <w:rPr>
          <w:rFonts w:cs="Arial"/>
          <w:bCs/>
        </w:rPr>
      </w:pPr>
    </w:p>
    <w:p w14:paraId="02CAA696" w14:textId="2FB5A443" w:rsidR="004102E6" w:rsidRPr="004102E6" w:rsidRDefault="004102E6" w:rsidP="004102E6">
      <w:pPr>
        <w:jc w:val="both"/>
        <w:rPr>
          <w:rFonts w:cs="Arial"/>
          <w:bCs/>
        </w:rPr>
      </w:pPr>
      <w:r w:rsidRPr="004102E6">
        <w:rPr>
          <w:rFonts w:cs="Arial"/>
          <w:bCs/>
        </w:rPr>
        <w:t>Predlog novele glede na naveden</w:t>
      </w:r>
      <w:r w:rsidR="0031112C">
        <w:rPr>
          <w:rFonts w:cs="Arial"/>
          <w:bCs/>
        </w:rPr>
        <w:t>o</w:t>
      </w:r>
      <w:r w:rsidRPr="004102E6">
        <w:rPr>
          <w:rFonts w:cs="Arial"/>
          <w:bCs/>
        </w:rPr>
        <w:t xml:space="preserve"> spreminja 3. točk</w:t>
      </w:r>
      <w:r w:rsidR="0031112C">
        <w:rPr>
          <w:rFonts w:cs="Arial"/>
          <w:bCs/>
        </w:rPr>
        <w:t>o</w:t>
      </w:r>
      <w:r w:rsidRPr="004102E6">
        <w:rPr>
          <w:rFonts w:cs="Arial"/>
          <w:bCs/>
        </w:rPr>
        <w:t xml:space="preserve"> 11. člena ZSKZDČEU-1 tako</w:t>
      </w:r>
      <w:r w:rsidR="0031112C">
        <w:rPr>
          <w:rFonts w:cs="Arial"/>
          <w:bCs/>
        </w:rPr>
        <w:t>,</w:t>
      </w:r>
      <w:r w:rsidRPr="004102E6">
        <w:rPr>
          <w:rFonts w:cs="Arial"/>
          <w:bCs/>
        </w:rPr>
        <w:t xml:space="preserve"> da se nanaša na vse osebe, ki se nahajajo v Republiki Sloveniji ali so njeni državljani ali prebivalci. </w:t>
      </w:r>
    </w:p>
    <w:p w14:paraId="3365852F" w14:textId="77777777" w:rsidR="004102E6" w:rsidRPr="004102E6" w:rsidRDefault="004102E6" w:rsidP="004102E6">
      <w:pPr>
        <w:jc w:val="both"/>
        <w:rPr>
          <w:rFonts w:cs="Arial"/>
          <w:bCs/>
        </w:rPr>
      </w:pPr>
    </w:p>
    <w:p w14:paraId="58B33ADC" w14:textId="0DD43F45" w:rsidR="004102E6" w:rsidRPr="004102E6" w:rsidRDefault="004102E6" w:rsidP="004102E6">
      <w:pPr>
        <w:jc w:val="both"/>
        <w:rPr>
          <w:rFonts w:cs="Arial"/>
          <w:bCs/>
        </w:rPr>
      </w:pPr>
      <w:r w:rsidRPr="004102E6">
        <w:rPr>
          <w:rFonts w:cs="Arial"/>
          <w:bCs/>
        </w:rPr>
        <w:t>Nadalje predlog novele v 3. točki 11. člena ZSKZDČEU-1</w:t>
      </w:r>
      <w:r w:rsidR="00507DEB">
        <w:rPr>
          <w:rFonts w:cs="Arial"/>
          <w:bCs/>
        </w:rPr>
        <w:t xml:space="preserve"> uvaja </w:t>
      </w:r>
      <w:r w:rsidR="002D5BD9">
        <w:rPr>
          <w:rFonts w:cs="Arial"/>
          <w:bCs/>
        </w:rPr>
        <w:t>tudi te</w:t>
      </w:r>
      <w:r w:rsidR="00507DEB">
        <w:rPr>
          <w:rFonts w:cs="Arial"/>
          <w:bCs/>
        </w:rPr>
        <w:t xml:space="preserve"> spremembe</w:t>
      </w:r>
      <w:r w:rsidRPr="004102E6">
        <w:rPr>
          <w:rFonts w:cs="Arial"/>
          <w:bCs/>
        </w:rPr>
        <w:t xml:space="preserve">: </w:t>
      </w:r>
    </w:p>
    <w:p w14:paraId="6EE5F225" w14:textId="3F396C7B" w:rsidR="004102E6" w:rsidRPr="004102E6" w:rsidRDefault="0031112C" w:rsidP="009326EA">
      <w:pPr>
        <w:jc w:val="both"/>
        <w:rPr>
          <w:rFonts w:cs="Arial"/>
          <w:bCs/>
        </w:rPr>
      </w:pPr>
      <w:r>
        <w:rPr>
          <w:rFonts w:cs="Arial"/>
          <w:bCs/>
        </w:rPr>
        <w:t>–</w:t>
      </w:r>
      <w:r w:rsidR="004102E6" w:rsidRPr="004102E6">
        <w:rPr>
          <w:rFonts w:cs="Arial"/>
          <w:bCs/>
        </w:rPr>
        <w:t xml:space="preserve"> </w:t>
      </w:r>
      <w:r>
        <w:rPr>
          <w:rFonts w:cs="Arial"/>
          <w:bCs/>
        </w:rPr>
        <w:t>č</w:t>
      </w:r>
      <w:r w:rsidR="004102E6" w:rsidRPr="004102E6">
        <w:rPr>
          <w:rFonts w:cs="Arial"/>
          <w:bCs/>
        </w:rPr>
        <w:t xml:space="preserve">rta se pogoj, »če zahtevana oseba izjavi, da želi prestajati kazen v Republiki Sloveniji«, saj Okvirni sklep 2002/584/PNZ takšnega pogoja ne </w:t>
      </w:r>
      <w:r w:rsidR="002D5BD9">
        <w:rPr>
          <w:rFonts w:cs="Arial"/>
          <w:bCs/>
        </w:rPr>
        <w:t>določa</w:t>
      </w:r>
      <w:r w:rsidR="009326EA">
        <w:rPr>
          <w:rFonts w:cs="Arial"/>
          <w:bCs/>
        </w:rPr>
        <w:t xml:space="preserve">. Bo pa soglasje zahtevane osebe za prenos kazni v Republiko Slovenijo v večini primerov še zmeraj </w:t>
      </w:r>
      <w:r w:rsidR="00D55EA8">
        <w:rPr>
          <w:rFonts w:cs="Arial"/>
          <w:bCs/>
        </w:rPr>
        <w:t xml:space="preserve">pomembna </w:t>
      </w:r>
      <w:r w:rsidR="009326EA">
        <w:rPr>
          <w:rFonts w:cs="Arial"/>
          <w:bCs/>
        </w:rPr>
        <w:t xml:space="preserve">okoliščina, saj se </w:t>
      </w:r>
      <w:r>
        <w:rPr>
          <w:rFonts w:cs="Arial"/>
          <w:bCs/>
        </w:rPr>
        <w:t xml:space="preserve">v </w:t>
      </w:r>
      <w:r w:rsidR="009326EA">
        <w:rPr>
          <w:rFonts w:cs="Arial"/>
          <w:bCs/>
        </w:rPr>
        <w:t>nekaterih primerih zahteva po določbah 14. poglavja ZSKZDČEU-1, ki ureja prenos izvršitve (glej 131. člen ZSKZDČEU-1)</w:t>
      </w:r>
      <w:r>
        <w:rPr>
          <w:rFonts w:cs="Arial"/>
          <w:bCs/>
        </w:rPr>
        <w:t xml:space="preserve">, </w:t>
      </w:r>
      <w:r w:rsidR="009326EA">
        <w:rPr>
          <w:rFonts w:cs="Arial"/>
          <w:bCs/>
        </w:rPr>
        <w:t xml:space="preserve">ker sodišče o prenosu ne odloča po uradni dolžnosti, </w:t>
      </w:r>
      <w:r w:rsidR="00991539">
        <w:rPr>
          <w:rFonts w:cs="Arial"/>
          <w:bCs/>
        </w:rPr>
        <w:t>temveč</w:t>
      </w:r>
      <w:r w:rsidR="009326EA">
        <w:rPr>
          <w:rFonts w:cs="Arial"/>
          <w:bCs/>
        </w:rPr>
        <w:t xml:space="preserve"> le na predlog. </w:t>
      </w:r>
      <w:r w:rsidR="009326EA" w:rsidRPr="00CB48E2">
        <w:rPr>
          <w:rFonts w:cs="Arial"/>
          <w:bCs/>
        </w:rPr>
        <w:t xml:space="preserve">Prav tako sodišče željo zahtevane </w:t>
      </w:r>
      <w:r w:rsidR="004102E6" w:rsidRPr="00CB48E2">
        <w:rPr>
          <w:rFonts w:cs="Arial"/>
          <w:bCs/>
        </w:rPr>
        <w:t xml:space="preserve">osebe za izvršitev kazni v </w:t>
      </w:r>
      <w:r w:rsidR="009326EA" w:rsidRPr="00CB48E2">
        <w:rPr>
          <w:rFonts w:cs="Arial"/>
          <w:bCs/>
        </w:rPr>
        <w:t>Republiki Sloveniji</w:t>
      </w:r>
      <w:r w:rsidR="004102E6" w:rsidRPr="00CB48E2">
        <w:rPr>
          <w:rFonts w:cs="Arial"/>
          <w:bCs/>
        </w:rPr>
        <w:t xml:space="preserve"> lahko upošteva v okviru novega drugega odstavka 11. člena ZSKZDČEU-1, kot ga določa predlog novele</w:t>
      </w:r>
      <w:r w:rsidR="009326EA" w:rsidRPr="00CB48E2">
        <w:rPr>
          <w:rFonts w:cs="Arial"/>
          <w:bCs/>
        </w:rPr>
        <w:t>, tudi kadar se postop</w:t>
      </w:r>
      <w:r w:rsidR="002D5BD9">
        <w:rPr>
          <w:rFonts w:cs="Arial"/>
          <w:bCs/>
        </w:rPr>
        <w:t>ek</w:t>
      </w:r>
      <w:r w:rsidR="009326EA" w:rsidRPr="00CB48E2">
        <w:rPr>
          <w:rFonts w:cs="Arial"/>
          <w:bCs/>
        </w:rPr>
        <w:t xml:space="preserve"> ne </w:t>
      </w:r>
      <w:r w:rsidR="002D5BD9">
        <w:rPr>
          <w:rFonts w:cs="Arial"/>
          <w:bCs/>
        </w:rPr>
        <w:t>za</w:t>
      </w:r>
      <w:r w:rsidR="009326EA" w:rsidRPr="00CB48E2">
        <w:rPr>
          <w:rFonts w:cs="Arial"/>
          <w:bCs/>
        </w:rPr>
        <w:t>čne na njen predlog in kadar njeno soglasje ni pogoj za prenos</w:t>
      </w:r>
      <w:r w:rsidR="004102E6" w:rsidRPr="00CB48E2">
        <w:rPr>
          <w:rFonts w:cs="Arial"/>
          <w:bCs/>
        </w:rPr>
        <w:t>;</w:t>
      </w:r>
    </w:p>
    <w:p w14:paraId="15045226" w14:textId="0217613A" w:rsidR="009326EA" w:rsidRDefault="0031112C" w:rsidP="004102E6">
      <w:pPr>
        <w:jc w:val="both"/>
        <w:rPr>
          <w:rFonts w:cs="Arial"/>
          <w:bCs/>
        </w:rPr>
      </w:pPr>
      <w:r>
        <w:rPr>
          <w:rFonts w:cs="Arial"/>
          <w:bCs/>
        </w:rPr>
        <w:t>–</w:t>
      </w:r>
      <w:r w:rsidR="004102E6" w:rsidRPr="004102E6">
        <w:rPr>
          <w:rFonts w:cs="Arial"/>
          <w:bCs/>
        </w:rPr>
        <w:t xml:space="preserve"> </w:t>
      </w:r>
      <w:r>
        <w:rPr>
          <w:rFonts w:cs="Arial"/>
          <w:bCs/>
        </w:rPr>
        <w:t>besedilo</w:t>
      </w:r>
      <w:r w:rsidR="004102E6" w:rsidRPr="004102E6">
        <w:rPr>
          <w:rFonts w:cs="Arial"/>
          <w:bCs/>
        </w:rPr>
        <w:t xml:space="preserve"> »če se domače sodišče zaveže, da bo izvršilo sodbo sodišča države odreditve v skladu z domačim zakonom« se nadomesti z</w:t>
      </w:r>
      <w:r>
        <w:rPr>
          <w:rFonts w:cs="Arial"/>
          <w:bCs/>
        </w:rPr>
        <w:t xml:space="preserve"> besedilom</w:t>
      </w:r>
      <w:r w:rsidR="004102E6" w:rsidRPr="004102E6">
        <w:rPr>
          <w:rFonts w:cs="Arial"/>
          <w:bCs/>
        </w:rPr>
        <w:t xml:space="preserve"> »</w:t>
      </w:r>
      <w:r w:rsidR="009326EA" w:rsidRPr="00CA25AB">
        <w:rPr>
          <w:rFonts w:cs="Arial"/>
        </w:rPr>
        <w:t>če domače sodišče v skladu s</w:t>
      </w:r>
      <w:r w:rsidR="009326EA">
        <w:rPr>
          <w:rFonts w:cs="Arial"/>
        </w:rPr>
        <w:t xml:space="preserve"> </w:t>
      </w:r>
      <w:r w:rsidR="009326EA" w:rsidRPr="007A1BBD">
        <w:rPr>
          <w:rFonts w:cs="Arial"/>
        </w:rPr>
        <w:t>150.</w:t>
      </w:r>
      <w:r w:rsidR="009326EA">
        <w:rPr>
          <w:rFonts w:cs="Arial"/>
        </w:rPr>
        <w:t xml:space="preserve"> členom tega </w:t>
      </w:r>
      <w:r w:rsidR="009326EA" w:rsidRPr="00CA25AB">
        <w:rPr>
          <w:rFonts w:cs="Arial"/>
        </w:rPr>
        <w:t>zakon</w:t>
      </w:r>
      <w:r w:rsidR="009326EA">
        <w:rPr>
          <w:rFonts w:cs="Arial"/>
        </w:rPr>
        <w:t>a</w:t>
      </w:r>
      <w:r w:rsidR="009326EA" w:rsidRPr="00CA25AB">
        <w:rPr>
          <w:rFonts w:cs="Arial"/>
        </w:rPr>
        <w:t xml:space="preserve"> odloči, da se </w:t>
      </w:r>
      <w:r w:rsidR="009326EA" w:rsidRPr="0070032E">
        <w:rPr>
          <w:rFonts w:cs="Arial"/>
        </w:rPr>
        <w:t>kazen ali ukrep</w:t>
      </w:r>
      <w:r w:rsidR="009326EA" w:rsidRPr="00CA25AB">
        <w:rPr>
          <w:rFonts w:cs="Arial"/>
        </w:rPr>
        <w:t xml:space="preserve"> sodišča države odreditve izvrši v Republiki Sloveniji</w:t>
      </w:r>
      <w:r w:rsidR="004102E6" w:rsidRPr="004102E6">
        <w:rPr>
          <w:rFonts w:cs="Arial"/>
          <w:bCs/>
        </w:rPr>
        <w:t xml:space="preserve">«, saj </w:t>
      </w:r>
      <w:r w:rsidR="009326EA">
        <w:rPr>
          <w:rFonts w:cs="Arial"/>
          <w:bCs/>
        </w:rPr>
        <w:t>mora sodišče v skladu s 150. členu ZSKZDČEU-1 odločitev o prenosu izvrševanja kazni ali drugega ukrepa sprejeti pred (oziroma hkrati z) odločitvijo o zavrnitvi predaje</w:t>
      </w:r>
      <w:r>
        <w:rPr>
          <w:rFonts w:cs="Arial"/>
          <w:bCs/>
        </w:rPr>
        <w:t>;</w:t>
      </w:r>
    </w:p>
    <w:p w14:paraId="0C1243B9" w14:textId="41FAA789" w:rsidR="004102E6" w:rsidRPr="00CA25AB" w:rsidRDefault="0031112C" w:rsidP="003C68EE">
      <w:pPr>
        <w:jc w:val="both"/>
        <w:rPr>
          <w:rFonts w:cs="Arial"/>
          <w:bCs/>
        </w:rPr>
      </w:pPr>
      <w:r>
        <w:rPr>
          <w:rFonts w:cs="Arial"/>
          <w:bCs/>
        </w:rPr>
        <w:t>–</w:t>
      </w:r>
      <w:r w:rsidR="009326EA">
        <w:rPr>
          <w:rFonts w:cs="Arial"/>
          <w:bCs/>
        </w:rPr>
        <w:t xml:space="preserve"> </w:t>
      </w:r>
      <w:r>
        <w:rPr>
          <w:rFonts w:cs="Arial"/>
          <w:bCs/>
        </w:rPr>
        <w:t>č</w:t>
      </w:r>
      <w:r w:rsidR="009326EA">
        <w:rPr>
          <w:rFonts w:cs="Arial"/>
          <w:bCs/>
        </w:rPr>
        <w:t>rta se omejitev</w:t>
      </w:r>
      <w:r w:rsidR="004D48A1">
        <w:rPr>
          <w:rFonts w:cs="Arial"/>
          <w:bCs/>
        </w:rPr>
        <w:t xml:space="preserve">, da se 3. točka 11. člena nanaša samo na prenos izvršitve kazni, saj je določba neusklajena s 150. členom ZSKZDČEU-1. </w:t>
      </w:r>
      <w:r>
        <w:rPr>
          <w:rFonts w:cs="Arial"/>
          <w:bCs/>
        </w:rPr>
        <w:t>Ta</w:t>
      </w:r>
      <w:r w:rsidR="004D48A1">
        <w:rPr>
          <w:rFonts w:cs="Arial"/>
          <w:bCs/>
        </w:rPr>
        <w:t xml:space="preserve"> namreč omogoča, da zahtevana oseba vloži tudi vlogo za prenos varnostnega ali drugega ukrepa, vezanega na odvzem prostosti, in ne le kaz</w:t>
      </w:r>
      <w:r>
        <w:rPr>
          <w:rFonts w:cs="Arial"/>
          <w:bCs/>
        </w:rPr>
        <w:t>en</w:t>
      </w:r>
      <w:r w:rsidR="004D48A1">
        <w:rPr>
          <w:rFonts w:cs="Arial"/>
          <w:bCs/>
        </w:rPr>
        <w:t xml:space="preserve"> zapora. </w:t>
      </w:r>
      <w:r w:rsidR="009326EA">
        <w:rPr>
          <w:rFonts w:cs="Arial"/>
          <w:bCs/>
        </w:rPr>
        <w:t xml:space="preserve"> </w:t>
      </w:r>
      <w:r w:rsidR="004102E6" w:rsidRPr="004102E6">
        <w:rPr>
          <w:rFonts w:cs="Arial"/>
          <w:bCs/>
        </w:rPr>
        <w:t xml:space="preserve"> </w:t>
      </w:r>
      <w:bookmarkEnd w:id="70"/>
    </w:p>
    <w:bookmarkEnd w:id="69"/>
    <w:p w14:paraId="0F848D3F" w14:textId="77777777" w:rsidR="00415165" w:rsidRPr="00CA25AB" w:rsidRDefault="00415165" w:rsidP="002A2007">
      <w:pPr>
        <w:rPr>
          <w:rFonts w:cs="Arial"/>
          <w:b/>
        </w:rPr>
      </w:pPr>
    </w:p>
    <w:p w14:paraId="7528A608" w14:textId="67F4ED4E" w:rsidR="00FA4850" w:rsidRPr="00CA25AB" w:rsidRDefault="00FA4850" w:rsidP="002A2007">
      <w:pPr>
        <w:rPr>
          <w:rFonts w:cs="Arial"/>
          <w:b/>
        </w:rPr>
      </w:pPr>
      <w:r w:rsidRPr="00CA25AB">
        <w:rPr>
          <w:rFonts w:cs="Arial"/>
          <w:b/>
        </w:rPr>
        <w:lastRenderedPageBreak/>
        <w:t xml:space="preserve">K </w:t>
      </w:r>
      <w:r w:rsidR="00813864">
        <w:rPr>
          <w:rFonts w:cs="Arial"/>
          <w:b/>
        </w:rPr>
        <w:t>4</w:t>
      </w:r>
      <w:r w:rsidRPr="00CA25AB">
        <w:rPr>
          <w:rFonts w:cs="Arial"/>
          <w:b/>
        </w:rPr>
        <w:t>. členu (41. člen ZSKZDČEU-1)</w:t>
      </w:r>
    </w:p>
    <w:p w14:paraId="0DD2BCE3" w14:textId="77777777" w:rsidR="00FA4850" w:rsidRPr="00CA25AB" w:rsidRDefault="00FA4850" w:rsidP="002A2007">
      <w:pPr>
        <w:rPr>
          <w:rFonts w:cs="Arial"/>
          <w:b/>
        </w:rPr>
      </w:pPr>
    </w:p>
    <w:p w14:paraId="3E702C48" w14:textId="3F8BC521" w:rsidR="00FA4850" w:rsidRDefault="00FA4850" w:rsidP="00CB48E2">
      <w:pPr>
        <w:jc w:val="both"/>
        <w:rPr>
          <w:rFonts w:cs="Arial"/>
        </w:rPr>
      </w:pPr>
      <w:r w:rsidRPr="00CA25AB">
        <w:rPr>
          <w:rFonts w:cs="Arial"/>
          <w:bCs/>
        </w:rPr>
        <w:t xml:space="preserve">Z </w:t>
      </w:r>
      <w:r w:rsidR="004102E6">
        <w:rPr>
          <w:rFonts w:cs="Arial"/>
          <w:bCs/>
        </w:rPr>
        <w:t>uvedbo novega</w:t>
      </w:r>
      <w:r w:rsidR="004102E6" w:rsidRPr="00CA25AB">
        <w:rPr>
          <w:rFonts w:cs="Arial"/>
          <w:bCs/>
        </w:rPr>
        <w:t xml:space="preserve"> </w:t>
      </w:r>
      <w:r w:rsidR="004102E6">
        <w:rPr>
          <w:rFonts w:cs="Arial"/>
          <w:bCs/>
        </w:rPr>
        <w:t>drugega</w:t>
      </w:r>
      <w:r w:rsidR="004102E6" w:rsidRPr="00CA25AB">
        <w:rPr>
          <w:rFonts w:cs="Arial"/>
          <w:bCs/>
        </w:rPr>
        <w:t xml:space="preserve"> </w:t>
      </w:r>
      <w:r w:rsidRPr="00CA25AB">
        <w:rPr>
          <w:rFonts w:cs="Arial"/>
          <w:bCs/>
        </w:rPr>
        <w:t>odstavk</w:t>
      </w:r>
      <w:r w:rsidR="004102E6">
        <w:rPr>
          <w:rFonts w:cs="Arial"/>
          <w:bCs/>
        </w:rPr>
        <w:t>a</w:t>
      </w:r>
      <w:r w:rsidRPr="00CA25AB">
        <w:rPr>
          <w:rFonts w:cs="Arial"/>
          <w:bCs/>
        </w:rPr>
        <w:t xml:space="preserve"> </w:t>
      </w:r>
      <w:r w:rsidRPr="00CA25AB">
        <w:rPr>
          <w:rFonts w:cs="Arial"/>
        </w:rPr>
        <w:t>41. člena</w:t>
      </w:r>
      <w:r w:rsidR="004102E6">
        <w:rPr>
          <w:rFonts w:cs="Arial"/>
        </w:rPr>
        <w:t xml:space="preserve"> ZSKZDČEU-1</w:t>
      </w:r>
      <w:r w:rsidRPr="00CA25AB">
        <w:rPr>
          <w:rFonts w:cs="Arial"/>
        </w:rPr>
        <w:t xml:space="preserve"> predlog novele </w:t>
      </w:r>
      <w:r w:rsidR="0031112C">
        <w:rPr>
          <w:rFonts w:cs="Arial"/>
        </w:rPr>
        <w:t>upošteva</w:t>
      </w:r>
      <w:r w:rsidRPr="00CA25AB">
        <w:rPr>
          <w:rFonts w:cs="Arial"/>
        </w:rPr>
        <w:t xml:space="preserve"> priporočil</w:t>
      </w:r>
      <w:r w:rsidR="0031112C">
        <w:rPr>
          <w:rFonts w:cs="Arial"/>
        </w:rPr>
        <w:t>o</w:t>
      </w:r>
      <w:r w:rsidRPr="00CA25AB">
        <w:rPr>
          <w:rFonts w:cs="Arial"/>
        </w:rPr>
        <w:t xml:space="preserve"> iz </w:t>
      </w:r>
      <w:r w:rsidR="0031112C">
        <w:rPr>
          <w:rFonts w:cs="Arial"/>
        </w:rPr>
        <w:t>o</w:t>
      </w:r>
      <w:r w:rsidRPr="00CA25AB">
        <w:rPr>
          <w:rFonts w:cs="Arial"/>
        </w:rPr>
        <w:t>cenjevalnega poročila devetega kroga (</w:t>
      </w:r>
      <w:r w:rsidR="00D73E3D">
        <w:rPr>
          <w:rFonts w:cs="Arial"/>
        </w:rPr>
        <w:t>glej</w:t>
      </w:r>
      <w:r w:rsidRPr="00CA25AB">
        <w:rPr>
          <w:rFonts w:cs="Arial"/>
        </w:rPr>
        <w:t xml:space="preserve"> uvodno obrazložitev), naj slovenski organi pri izdaj</w:t>
      </w:r>
      <w:r w:rsidR="00B7138B" w:rsidRPr="00CA25AB">
        <w:rPr>
          <w:rFonts w:cs="Arial"/>
        </w:rPr>
        <w:t>i</w:t>
      </w:r>
      <w:r w:rsidRPr="00CA25AB">
        <w:rPr>
          <w:rFonts w:cs="Arial"/>
        </w:rPr>
        <w:t xml:space="preserve"> evropskega naloga za prijetje in predajo </w:t>
      </w:r>
      <w:r w:rsidR="00B7138B" w:rsidRPr="00CA25AB">
        <w:rPr>
          <w:rFonts w:cs="Arial"/>
        </w:rPr>
        <w:t xml:space="preserve">vedno </w:t>
      </w:r>
      <w:r w:rsidRPr="00CA25AB">
        <w:rPr>
          <w:rFonts w:cs="Arial"/>
        </w:rPr>
        <w:t>ocen</w:t>
      </w:r>
      <w:r w:rsidR="00B7138B" w:rsidRPr="00CA25AB">
        <w:rPr>
          <w:rFonts w:cs="Arial"/>
        </w:rPr>
        <w:t>ijo</w:t>
      </w:r>
      <w:r w:rsidRPr="00CA25AB">
        <w:rPr>
          <w:rFonts w:cs="Arial"/>
        </w:rPr>
        <w:t xml:space="preserve"> sorazmernost. </w:t>
      </w:r>
    </w:p>
    <w:p w14:paraId="37C76748" w14:textId="77777777" w:rsidR="004102E6" w:rsidRDefault="004102E6" w:rsidP="00FA4850">
      <w:pPr>
        <w:rPr>
          <w:rFonts w:cs="Arial"/>
        </w:rPr>
      </w:pPr>
    </w:p>
    <w:p w14:paraId="295F1338" w14:textId="48CECBBE" w:rsidR="004102E6" w:rsidRPr="00CA25AB" w:rsidRDefault="004102E6" w:rsidP="004102E6">
      <w:pPr>
        <w:rPr>
          <w:rFonts w:cs="Arial"/>
          <w:b/>
        </w:rPr>
      </w:pPr>
      <w:r w:rsidRPr="00CA25AB">
        <w:rPr>
          <w:rFonts w:cs="Arial"/>
          <w:b/>
        </w:rPr>
        <w:t>K</w:t>
      </w:r>
      <w:r>
        <w:rPr>
          <w:rFonts w:cs="Arial"/>
          <w:b/>
        </w:rPr>
        <w:t xml:space="preserve"> </w:t>
      </w:r>
      <w:r w:rsidR="00813864">
        <w:rPr>
          <w:rFonts w:cs="Arial"/>
          <w:b/>
        </w:rPr>
        <w:t>5</w:t>
      </w:r>
      <w:r w:rsidRPr="00CA25AB">
        <w:rPr>
          <w:rFonts w:cs="Arial"/>
          <w:b/>
        </w:rPr>
        <w:t>. členu (</w:t>
      </w:r>
      <w:r>
        <w:rPr>
          <w:rFonts w:cs="Arial"/>
          <w:b/>
        </w:rPr>
        <w:t>55</w:t>
      </w:r>
      <w:r w:rsidRPr="00CA25AB">
        <w:rPr>
          <w:rFonts w:cs="Arial"/>
          <w:b/>
        </w:rPr>
        <w:t>. člen ZSKZDČEU-1)</w:t>
      </w:r>
    </w:p>
    <w:p w14:paraId="4203CAEB" w14:textId="77777777" w:rsidR="004102E6" w:rsidRDefault="004102E6" w:rsidP="00FA4850">
      <w:pPr>
        <w:rPr>
          <w:rFonts w:cs="Arial"/>
        </w:rPr>
      </w:pPr>
    </w:p>
    <w:p w14:paraId="1877B4E4" w14:textId="4CC1EE43" w:rsidR="004102E6" w:rsidRDefault="004102E6" w:rsidP="004102E6">
      <w:pPr>
        <w:autoSpaceDE w:val="0"/>
        <w:autoSpaceDN w:val="0"/>
        <w:adjustRightInd w:val="0"/>
        <w:jc w:val="both"/>
        <w:rPr>
          <w:rFonts w:cs="Arial"/>
          <w:szCs w:val="20"/>
          <w:lang w:eastAsia="sl-SI"/>
        </w:rPr>
      </w:pPr>
      <w:r>
        <w:rPr>
          <w:rFonts w:cs="Arial"/>
          <w:szCs w:val="20"/>
          <w:lang w:eastAsia="sl-SI"/>
        </w:rPr>
        <w:t xml:space="preserve">Sprememba prvega odstavka 55. člena ZSKZDČEU-1, kot jo </w:t>
      </w:r>
      <w:r w:rsidR="0031112C">
        <w:rPr>
          <w:rFonts w:cs="Arial"/>
          <w:szCs w:val="20"/>
          <w:lang w:eastAsia="sl-SI"/>
        </w:rPr>
        <w:t>uvaja</w:t>
      </w:r>
      <w:r>
        <w:rPr>
          <w:rFonts w:cs="Arial"/>
          <w:szCs w:val="20"/>
          <w:lang w:eastAsia="sl-SI"/>
        </w:rPr>
        <w:t xml:space="preserve"> predlog novele, omogoča tajno opazovanje prevoza in prenosa ne le predmetov in blaga, kater</w:t>
      </w:r>
      <w:r w:rsidR="0031112C">
        <w:rPr>
          <w:rFonts w:cs="Arial"/>
          <w:szCs w:val="20"/>
          <w:lang w:eastAsia="sl-SI"/>
        </w:rPr>
        <w:t>ih</w:t>
      </w:r>
      <w:r>
        <w:rPr>
          <w:rFonts w:cs="Arial"/>
          <w:szCs w:val="20"/>
          <w:lang w:eastAsia="sl-SI"/>
        </w:rPr>
        <w:t xml:space="preserve"> promet je omejen ali prepovedan, </w:t>
      </w:r>
      <w:r w:rsidR="00991539">
        <w:rPr>
          <w:rFonts w:cs="Arial"/>
          <w:szCs w:val="20"/>
          <w:lang w:eastAsia="sl-SI"/>
        </w:rPr>
        <w:t>temveč</w:t>
      </w:r>
      <w:r>
        <w:rPr>
          <w:rFonts w:cs="Arial"/>
          <w:szCs w:val="20"/>
          <w:lang w:eastAsia="sl-SI"/>
        </w:rPr>
        <w:t xml:space="preserve"> tudi</w:t>
      </w:r>
      <w:r w:rsidR="004B1F39">
        <w:rPr>
          <w:rFonts w:cs="Arial"/>
          <w:szCs w:val="20"/>
          <w:lang w:eastAsia="sl-SI"/>
        </w:rPr>
        <w:t xml:space="preserve"> drugih predmetov in </w:t>
      </w:r>
      <w:r>
        <w:rPr>
          <w:rFonts w:cs="Arial"/>
          <w:szCs w:val="20"/>
          <w:lang w:eastAsia="sl-SI"/>
        </w:rPr>
        <w:t>drugega blaga (predmeti in blago, ki nastane s kaznivim dejanjem, ki je uporabljeno pri kaznivem dejanju</w:t>
      </w:r>
      <w:r w:rsidR="0031112C">
        <w:rPr>
          <w:rFonts w:cs="Arial"/>
          <w:szCs w:val="20"/>
          <w:lang w:eastAsia="sl-SI"/>
        </w:rPr>
        <w:t>, ki so</w:t>
      </w:r>
      <w:r>
        <w:rPr>
          <w:rFonts w:cs="Arial"/>
          <w:szCs w:val="20"/>
          <w:lang w:eastAsia="sl-SI"/>
        </w:rPr>
        <w:t xml:space="preserve"> dokaz v kazenskem postopku, ki jih je </w:t>
      </w:r>
      <w:r w:rsidR="00991539">
        <w:rPr>
          <w:rFonts w:cs="Arial"/>
          <w:szCs w:val="20"/>
          <w:lang w:eastAsia="sl-SI"/>
        </w:rPr>
        <w:t>treba</w:t>
      </w:r>
      <w:r>
        <w:rPr>
          <w:rFonts w:cs="Arial"/>
          <w:szCs w:val="20"/>
          <w:lang w:eastAsia="sl-SI"/>
        </w:rPr>
        <w:t xml:space="preserve"> odvzeti </w:t>
      </w:r>
      <w:r w:rsidR="00412370">
        <w:rPr>
          <w:rFonts w:cs="Arial"/>
          <w:szCs w:val="20"/>
          <w:lang w:eastAsia="sl-SI"/>
        </w:rPr>
        <w:t>in podobno</w:t>
      </w:r>
      <w:r>
        <w:rPr>
          <w:rFonts w:cs="Arial"/>
          <w:szCs w:val="20"/>
          <w:lang w:eastAsia="sl-SI"/>
        </w:rPr>
        <w:t>). S tem se ureditve nadzorovane pošiljke usklajuje</w:t>
      </w:r>
      <w:r w:rsidR="0031112C">
        <w:rPr>
          <w:rFonts w:cs="Arial"/>
          <w:szCs w:val="20"/>
          <w:lang w:eastAsia="sl-SI"/>
        </w:rPr>
        <w:t>jo</w:t>
      </w:r>
      <w:r>
        <w:rPr>
          <w:rFonts w:cs="Arial"/>
          <w:szCs w:val="20"/>
          <w:lang w:eastAsia="sl-SI"/>
        </w:rPr>
        <w:t xml:space="preserve"> z ureditvijo iz </w:t>
      </w:r>
      <w:r w:rsidRPr="00CA25AB">
        <w:rPr>
          <w:rFonts w:cs="Arial"/>
          <w:szCs w:val="20"/>
          <w:lang w:eastAsia="sl-SI"/>
        </w:rPr>
        <w:t>Direktive 2014/41/EU</w:t>
      </w:r>
      <w:r>
        <w:rPr>
          <w:rFonts w:cs="Arial"/>
          <w:szCs w:val="20"/>
          <w:lang w:eastAsia="sl-SI"/>
        </w:rPr>
        <w:t>, ki</w:t>
      </w:r>
      <w:r w:rsidR="004B1F39">
        <w:rPr>
          <w:rFonts w:cs="Arial"/>
          <w:szCs w:val="20"/>
          <w:lang w:eastAsia="sl-SI"/>
        </w:rPr>
        <w:t xml:space="preserve"> ne</w:t>
      </w:r>
      <w:r>
        <w:rPr>
          <w:rFonts w:cs="Arial"/>
          <w:szCs w:val="20"/>
          <w:lang w:eastAsia="sl-SI"/>
        </w:rPr>
        <w:t xml:space="preserve"> omejuje predmetov in blaga, ki </w:t>
      </w:r>
      <w:r w:rsidR="00C1515B">
        <w:rPr>
          <w:rFonts w:cs="Arial"/>
          <w:szCs w:val="20"/>
          <w:lang w:eastAsia="sl-SI"/>
        </w:rPr>
        <w:t>jih</w:t>
      </w:r>
      <w:r>
        <w:rPr>
          <w:rFonts w:cs="Arial"/>
          <w:szCs w:val="20"/>
          <w:lang w:eastAsia="sl-SI"/>
        </w:rPr>
        <w:t xml:space="preserve"> je mogoče nadzorovati.  </w:t>
      </w:r>
    </w:p>
    <w:p w14:paraId="0E1C2527" w14:textId="77777777" w:rsidR="004102E6" w:rsidRPr="00CA25AB" w:rsidRDefault="004102E6" w:rsidP="00FA4850">
      <w:pPr>
        <w:rPr>
          <w:rFonts w:cs="Arial"/>
        </w:rPr>
      </w:pPr>
    </w:p>
    <w:p w14:paraId="1E194047" w14:textId="4A1CE267" w:rsidR="00FA4850" w:rsidRPr="00CA25AB" w:rsidRDefault="00FA4850" w:rsidP="002A2007">
      <w:pPr>
        <w:rPr>
          <w:rFonts w:cs="Arial"/>
          <w:b/>
        </w:rPr>
      </w:pPr>
      <w:r w:rsidRPr="00CA25AB">
        <w:rPr>
          <w:rFonts w:cs="Arial"/>
          <w:b/>
        </w:rPr>
        <w:t xml:space="preserve">K </w:t>
      </w:r>
      <w:r w:rsidR="00813864">
        <w:rPr>
          <w:rFonts w:cs="Arial"/>
          <w:b/>
        </w:rPr>
        <w:t>6</w:t>
      </w:r>
      <w:r w:rsidRPr="00CA25AB">
        <w:rPr>
          <w:rFonts w:cs="Arial"/>
          <w:b/>
        </w:rPr>
        <w:t>. členu</w:t>
      </w:r>
      <w:r w:rsidR="00D238EC" w:rsidRPr="00CA25AB">
        <w:rPr>
          <w:rFonts w:cs="Arial"/>
          <w:b/>
        </w:rPr>
        <w:t xml:space="preserve"> (77.b člen ZSKZDČEU-1)</w:t>
      </w:r>
    </w:p>
    <w:p w14:paraId="5BA9B5AA" w14:textId="77777777" w:rsidR="00FA4850" w:rsidRPr="00CA25AB" w:rsidRDefault="00FA4850" w:rsidP="002A2007">
      <w:pPr>
        <w:rPr>
          <w:rFonts w:cs="Arial"/>
          <w:b/>
        </w:rPr>
      </w:pPr>
    </w:p>
    <w:p w14:paraId="1C35EC1A" w14:textId="56778E03" w:rsidR="007C2D06" w:rsidRPr="00CA25AB" w:rsidRDefault="00FA4850" w:rsidP="00D238EC">
      <w:pPr>
        <w:spacing w:after="160" w:line="259" w:lineRule="auto"/>
        <w:jc w:val="both"/>
        <w:rPr>
          <w:rFonts w:cs="Arial"/>
        </w:rPr>
      </w:pPr>
      <w:r w:rsidRPr="00CA25AB">
        <w:rPr>
          <w:rFonts w:cs="Arial"/>
          <w:bCs/>
        </w:rPr>
        <w:t xml:space="preserve">S spremembo osmega odstavka 77.b člena predlog novele </w:t>
      </w:r>
      <w:r w:rsidR="00C1515B">
        <w:rPr>
          <w:rFonts w:cs="Arial"/>
          <w:bCs/>
        </w:rPr>
        <w:t>upošteva</w:t>
      </w:r>
      <w:r w:rsidRPr="00CA25AB">
        <w:rPr>
          <w:rFonts w:cs="Arial"/>
          <w:bCs/>
        </w:rPr>
        <w:t xml:space="preserve"> priporočil</w:t>
      </w:r>
      <w:r w:rsidR="00C1515B">
        <w:rPr>
          <w:rFonts w:cs="Arial"/>
          <w:bCs/>
        </w:rPr>
        <w:t>o</w:t>
      </w:r>
      <w:r w:rsidRPr="00CA25AB">
        <w:rPr>
          <w:rFonts w:cs="Arial"/>
          <w:bCs/>
        </w:rPr>
        <w:t xml:space="preserve"> </w:t>
      </w:r>
      <w:r w:rsidRPr="00CA25AB">
        <w:rPr>
          <w:rFonts w:cs="Arial"/>
        </w:rPr>
        <w:t xml:space="preserve">iz </w:t>
      </w:r>
      <w:r w:rsidR="00C1515B">
        <w:rPr>
          <w:rFonts w:cs="Arial"/>
        </w:rPr>
        <w:t>o</w:t>
      </w:r>
      <w:r w:rsidRPr="00CA25AB">
        <w:rPr>
          <w:rFonts w:cs="Arial"/>
        </w:rPr>
        <w:t>cenjevalnega poročila desetega kroga (</w:t>
      </w:r>
      <w:r w:rsidR="00D73E3D">
        <w:rPr>
          <w:rFonts w:cs="Arial"/>
        </w:rPr>
        <w:t>glej</w:t>
      </w:r>
      <w:r w:rsidRPr="00CA25AB">
        <w:rPr>
          <w:rFonts w:cs="Arial"/>
        </w:rPr>
        <w:t xml:space="preserve"> uvodno obrazložitev), naj </w:t>
      </w:r>
      <w:r w:rsidR="00F82D59" w:rsidRPr="00CA25AB">
        <w:rPr>
          <w:rFonts w:cs="Arial"/>
        </w:rPr>
        <w:t xml:space="preserve">v primeru </w:t>
      </w:r>
      <w:r w:rsidRPr="00CA25AB">
        <w:rPr>
          <w:rFonts w:cs="Arial"/>
        </w:rPr>
        <w:t xml:space="preserve">odsotnosti </w:t>
      </w:r>
      <w:r w:rsidR="00F6786F" w:rsidRPr="00CA25AB">
        <w:rPr>
          <w:rFonts w:cs="Arial"/>
        </w:rPr>
        <w:t>soglasja</w:t>
      </w:r>
      <w:r w:rsidR="00F82D59" w:rsidRPr="00CA25AB">
        <w:rPr>
          <w:rFonts w:cs="Arial"/>
        </w:rPr>
        <w:t xml:space="preserve"> zahtevane osebe za začasno predajo sodišče oceni tudi druge okoliščine primera</w:t>
      </w:r>
      <w:r w:rsidR="00D238EC" w:rsidRPr="00CA25AB">
        <w:rPr>
          <w:rFonts w:cs="Arial"/>
        </w:rPr>
        <w:t xml:space="preserve"> in</w:t>
      </w:r>
      <w:r w:rsidR="00157C3A">
        <w:rPr>
          <w:rFonts w:cs="Arial"/>
        </w:rPr>
        <w:t xml:space="preserve"> jih upošteva pri odločitvi o zavrnitvi začasne predaje </w:t>
      </w:r>
      <w:r w:rsidR="00D238EC" w:rsidRPr="00CA25AB">
        <w:rPr>
          <w:rFonts w:cs="Arial"/>
        </w:rPr>
        <w:t>(t.</w:t>
      </w:r>
      <w:r w:rsidR="00157C3A">
        <w:rPr>
          <w:rFonts w:cs="Arial"/>
        </w:rPr>
        <w:t xml:space="preserve"> </w:t>
      </w:r>
      <w:r w:rsidR="00D238EC" w:rsidRPr="00CA25AB">
        <w:rPr>
          <w:rFonts w:cs="Arial"/>
        </w:rPr>
        <w:t>i. fakultativni</w:t>
      </w:r>
      <w:r w:rsidR="00C1515B">
        <w:rPr>
          <w:rFonts w:cs="Arial"/>
        </w:rPr>
        <w:t>, tj. neobvezni</w:t>
      </w:r>
      <w:r w:rsidR="00D238EC" w:rsidRPr="00CA25AB">
        <w:rPr>
          <w:rFonts w:cs="Arial"/>
        </w:rPr>
        <w:t xml:space="preserve"> razlog; </w:t>
      </w:r>
      <w:r w:rsidR="00D73E3D">
        <w:rPr>
          <w:rFonts w:cs="Arial"/>
        </w:rPr>
        <w:t>glej</w:t>
      </w:r>
      <w:r w:rsidR="00D238EC" w:rsidRPr="00CA25AB">
        <w:rPr>
          <w:rFonts w:cs="Arial"/>
        </w:rPr>
        <w:t xml:space="preserve"> tudi obrazložitev k spremenjenima 10. in 11. členu ZSKZDČEU-1). </w:t>
      </w:r>
    </w:p>
    <w:p w14:paraId="125EA9B0" w14:textId="0140FECD" w:rsidR="00D238EC" w:rsidRPr="00CA25AB" w:rsidRDefault="00D238EC" w:rsidP="00D238EC">
      <w:pPr>
        <w:spacing w:after="160" w:line="259" w:lineRule="auto"/>
        <w:jc w:val="both"/>
        <w:rPr>
          <w:rFonts w:cs="Arial"/>
        </w:rPr>
      </w:pPr>
      <w:r w:rsidRPr="00CA25AB">
        <w:rPr>
          <w:rFonts w:cs="Arial"/>
          <w:bCs/>
        </w:rPr>
        <w:t>Spremenjeni osmi odstavek 77.b člena tako navaja okoliščine</w:t>
      </w:r>
      <w:r w:rsidRPr="00CA25AB">
        <w:rPr>
          <w:rFonts w:cs="Arial"/>
        </w:rPr>
        <w:t>, ki jih naj upošteva sodišče pri odločanju o zavrnitvi naloga za začasno predajo, ko zahtevana oseba ne soglaša z začasno predajo. Vendar te okoliščine niso na</w:t>
      </w:r>
      <w:r w:rsidR="00C1515B">
        <w:rPr>
          <w:rFonts w:cs="Arial"/>
        </w:rPr>
        <w:t>vedene</w:t>
      </w:r>
      <w:r w:rsidRPr="00CA25AB">
        <w:rPr>
          <w:rFonts w:cs="Arial"/>
        </w:rPr>
        <w:t xml:space="preserve"> </w:t>
      </w:r>
      <w:r w:rsidR="003F2B35" w:rsidRPr="00CA25AB">
        <w:rPr>
          <w:rFonts w:cs="Arial"/>
        </w:rPr>
        <w:t>izčrpno</w:t>
      </w:r>
      <w:r w:rsidRPr="00CA25AB">
        <w:rPr>
          <w:rFonts w:cs="Arial"/>
        </w:rPr>
        <w:t xml:space="preserve">, prav tako pa je sodišču prepuščena odločitev, kakšno težo bo </w:t>
      </w:r>
      <w:r w:rsidR="00C1515B" w:rsidRPr="00CA25AB">
        <w:rPr>
          <w:rFonts w:cs="Arial"/>
        </w:rPr>
        <w:t>po preuči</w:t>
      </w:r>
      <w:r w:rsidR="00C1515B">
        <w:rPr>
          <w:rFonts w:cs="Arial"/>
        </w:rPr>
        <w:t>tvi</w:t>
      </w:r>
      <w:r w:rsidR="00C1515B" w:rsidRPr="00CA25AB">
        <w:rPr>
          <w:rFonts w:cs="Arial"/>
        </w:rPr>
        <w:t xml:space="preserve"> vse</w:t>
      </w:r>
      <w:r w:rsidR="00C1515B">
        <w:rPr>
          <w:rFonts w:cs="Arial"/>
        </w:rPr>
        <w:t>h</w:t>
      </w:r>
      <w:r w:rsidR="00C1515B" w:rsidRPr="00CA25AB">
        <w:rPr>
          <w:rFonts w:cs="Arial"/>
        </w:rPr>
        <w:t xml:space="preserve"> vidik</w:t>
      </w:r>
      <w:r w:rsidR="00C1515B">
        <w:rPr>
          <w:rFonts w:cs="Arial"/>
        </w:rPr>
        <w:t>ov</w:t>
      </w:r>
      <w:r w:rsidR="00C1515B" w:rsidRPr="00CA25AB">
        <w:rPr>
          <w:rFonts w:cs="Arial"/>
        </w:rPr>
        <w:t xml:space="preserve"> zadeve </w:t>
      </w:r>
      <w:r w:rsidRPr="00CA25AB">
        <w:rPr>
          <w:rFonts w:cs="Arial"/>
        </w:rPr>
        <w:t>posamezni okoliščini pripisalo.</w:t>
      </w:r>
    </w:p>
    <w:p w14:paraId="111311C4" w14:textId="34BE65A1" w:rsidR="00FA4850" w:rsidRPr="00CA25AB" w:rsidRDefault="00FA4850" w:rsidP="002A2007">
      <w:pPr>
        <w:rPr>
          <w:rFonts w:cs="Arial"/>
          <w:b/>
        </w:rPr>
      </w:pPr>
      <w:r w:rsidRPr="00CA25AB">
        <w:rPr>
          <w:rFonts w:cs="Arial"/>
          <w:b/>
        </w:rPr>
        <w:t xml:space="preserve">K </w:t>
      </w:r>
      <w:r w:rsidR="00813864">
        <w:rPr>
          <w:rFonts w:cs="Arial"/>
          <w:b/>
        </w:rPr>
        <w:t>7</w:t>
      </w:r>
      <w:r w:rsidRPr="00CA25AB">
        <w:rPr>
          <w:rFonts w:cs="Arial"/>
          <w:b/>
        </w:rPr>
        <w:t>. členu</w:t>
      </w:r>
      <w:r w:rsidR="00781DEB" w:rsidRPr="00CA25AB">
        <w:rPr>
          <w:rFonts w:cs="Arial"/>
          <w:b/>
        </w:rPr>
        <w:t xml:space="preserve"> (nova a77.b in b77.b člen ZSKZDČEU-1)</w:t>
      </w:r>
    </w:p>
    <w:p w14:paraId="14F18FFE" w14:textId="77777777" w:rsidR="00781DEB" w:rsidRPr="00CA25AB" w:rsidRDefault="00781DEB" w:rsidP="002A2007">
      <w:pPr>
        <w:rPr>
          <w:rFonts w:cs="Arial"/>
          <w:b/>
        </w:rPr>
      </w:pPr>
    </w:p>
    <w:p w14:paraId="38D5CF90" w14:textId="15C202BF" w:rsidR="007C2D06" w:rsidRPr="00CA25AB" w:rsidRDefault="007C2D06" w:rsidP="007C2D06">
      <w:pPr>
        <w:autoSpaceDE w:val="0"/>
        <w:autoSpaceDN w:val="0"/>
        <w:adjustRightInd w:val="0"/>
        <w:jc w:val="both"/>
        <w:rPr>
          <w:rFonts w:cs="Arial"/>
          <w:szCs w:val="20"/>
          <w:lang w:eastAsia="sl-SI"/>
        </w:rPr>
      </w:pPr>
      <w:r w:rsidRPr="00CA25AB">
        <w:rPr>
          <w:rFonts w:cs="Arial"/>
          <w:bCs/>
        </w:rPr>
        <w:t xml:space="preserve">S spremembo drugega odstavka 77.b člena predlog novele </w:t>
      </w:r>
      <w:r w:rsidR="00C1515B">
        <w:rPr>
          <w:rFonts w:cs="Arial"/>
          <w:bCs/>
        </w:rPr>
        <w:t>upošteva</w:t>
      </w:r>
      <w:r w:rsidRPr="00CA25AB">
        <w:rPr>
          <w:rFonts w:cs="Arial"/>
          <w:bCs/>
        </w:rPr>
        <w:t xml:space="preserve"> priporočil</w:t>
      </w:r>
      <w:r w:rsidR="00C1515B">
        <w:rPr>
          <w:rFonts w:cs="Arial"/>
          <w:bCs/>
        </w:rPr>
        <w:t>o</w:t>
      </w:r>
      <w:r w:rsidRPr="00CA25AB">
        <w:rPr>
          <w:rFonts w:cs="Arial"/>
          <w:bCs/>
        </w:rPr>
        <w:t xml:space="preserve"> </w:t>
      </w:r>
      <w:r w:rsidRPr="00CA25AB">
        <w:rPr>
          <w:rFonts w:cs="Arial"/>
        </w:rPr>
        <w:t xml:space="preserve">iz </w:t>
      </w:r>
      <w:r w:rsidR="00C1515B">
        <w:rPr>
          <w:rFonts w:cs="Arial"/>
        </w:rPr>
        <w:t>o</w:t>
      </w:r>
      <w:r w:rsidRPr="00CA25AB">
        <w:rPr>
          <w:rFonts w:cs="Arial"/>
        </w:rPr>
        <w:t>cenjevalnega poročila desetega kroga (</w:t>
      </w:r>
      <w:r w:rsidR="00D73E3D">
        <w:rPr>
          <w:rFonts w:cs="Arial"/>
        </w:rPr>
        <w:t>glej</w:t>
      </w:r>
      <w:r w:rsidRPr="00CA25AB">
        <w:rPr>
          <w:rFonts w:cs="Arial"/>
        </w:rPr>
        <w:t xml:space="preserve"> uvodno obrazložitev), ki opozarja, da Republika Slovenija ni prenesla 23. člena </w:t>
      </w:r>
      <w:r w:rsidR="008B4388" w:rsidRPr="00CA25AB">
        <w:rPr>
          <w:rFonts w:cs="Arial"/>
        </w:rPr>
        <w:t xml:space="preserve">Direktive </w:t>
      </w:r>
      <w:r w:rsidRPr="00CA25AB">
        <w:rPr>
          <w:rFonts w:cs="Arial"/>
          <w:szCs w:val="20"/>
          <w:lang w:eastAsia="sl-SI"/>
        </w:rPr>
        <w:t xml:space="preserve">2014/41/EU, ki se nanaša na primere, ko ena država članica (država izvršitve) izvršuje preiskovalno dejanje za potrebe kazenskega postopka v drugi državi članici (države odreditve), pri izvedbi tega dejanja pa je potrebna navzočnost osebe, ki je priprta v državi odreditve. </w:t>
      </w:r>
    </w:p>
    <w:p w14:paraId="58E5CE78" w14:textId="0D6EFED2" w:rsidR="007C2D06" w:rsidRPr="00CA25AB" w:rsidRDefault="007C2D06" w:rsidP="007C2D06">
      <w:pPr>
        <w:rPr>
          <w:rFonts w:cs="Arial"/>
          <w:b/>
        </w:rPr>
      </w:pPr>
    </w:p>
    <w:p w14:paraId="22669DEA" w14:textId="30674FC9" w:rsidR="00DB3919" w:rsidRPr="00CA25AB" w:rsidRDefault="00DB3919" w:rsidP="007C2D06">
      <w:pPr>
        <w:rPr>
          <w:rFonts w:cs="Arial"/>
          <w:b/>
        </w:rPr>
      </w:pPr>
      <w:r w:rsidRPr="00CA25AB">
        <w:rPr>
          <w:rFonts w:cs="Arial"/>
          <w:b/>
        </w:rPr>
        <w:t>Novi a77.b člen</w:t>
      </w:r>
    </w:p>
    <w:p w14:paraId="7B6D6FCF" w14:textId="77777777" w:rsidR="00DB3919" w:rsidRPr="00CA25AB" w:rsidRDefault="00DB3919" w:rsidP="007C2D06">
      <w:pPr>
        <w:rPr>
          <w:rFonts w:cs="Arial"/>
          <w:b/>
        </w:rPr>
      </w:pPr>
    </w:p>
    <w:p w14:paraId="3C862B48" w14:textId="3446EA1B" w:rsidR="00DB3919" w:rsidRPr="00CA25AB" w:rsidRDefault="00DB3919" w:rsidP="00CB48E2">
      <w:pPr>
        <w:jc w:val="both"/>
        <w:rPr>
          <w:rFonts w:cs="Arial"/>
          <w:bCs/>
        </w:rPr>
      </w:pPr>
      <w:r w:rsidRPr="00CA25AB">
        <w:rPr>
          <w:rFonts w:cs="Arial"/>
          <w:bCs/>
        </w:rPr>
        <w:t xml:space="preserve">Novi a77.b člen ureja </w:t>
      </w:r>
      <w:r w:rsidR="00C1515B">
        <w:rPr>
          <w:rFonts w:cs="Arial"/>
          <w:bCs/>
        </w:rPr>
        <w:t>primere</w:t>
      </w:r>
      <w:r w:rsidRPr="00CA25AB">
        <w:rPr>
          <w:rFonts w:cs="Arial"/>
          <w:bCs/>
        </w:rPr>
        <w:t>, ko druga država članica na podlagi evropskega preiskovalnega naloga sodišča Republike Slovenije izvršuje preiskovalno dejanje za potrebe kazenskega postopka, ki teče v Republiki Sloveniji. Kadar je oseba, ki ima pravic</w:t>
      </w:r>
      <w:r w:rsidR="003F2B35" w:rsidRPr="00CA25AB">
        <w:rPr>
          <w:rFonts w:cs="Arial"/>
          <w:bCs/>
        </w:rPr>
        <w:t>o</w:t>
      </w:r>
      <w:r w:rsidRPr="00CA25AB">
        <w:rPr>
          <w:rFonts w:cs="Arial"/>
          <w:bCs/>
        </w:rPr>
        <w:t xml:space="preserve"> (osumljenec ali obdolženec) ali dolžnost (priča) sodelovati pri preiskovalnem dejanju in je priprta v Republiki Sloveniji, sme sodišče Republike Slovenije v skladu s predlaganim prvim odstavkom izdati nalog, da se oseb</w:t>
      </w:r>
      <w:r w:rsidR="00C1515B">
        <w:rPr>
          <w:rFonts w:cs="Arial"/>
          <w:bCs/>
        </w:rPr>
        <w:t>a</w:t>
      </w:r>
      <w:r w:rsidRPr="00CA25AB">
        <w:rPr>
          <w:rFonts w:cs="Arial"/>
          <w:bCs/>
        </w:rPr>
        <w:t xml:space="preserve"> začasno premesti v državo izvršitve. </w:t>
      </w:r>
    </w:p>
    <w:p w14:paraId="19746BF4" w14:textId="77777777" w:rsidR="00DB3919" w:rsidRPr="00CA25AB" w:rsidRDefault="00DB3919" w:rsidP="007C2D06">
      <w:pPr>
        <w:rPr>
          <w:rFonts w:cs="Arial"/>
          <w:bCs/>
        </w:rPr>
      </w:pPr>
    </w:p>
    <w:p w14:paraId="1B5D9AE8" w14:textId="284DB014" w:rsidR="007C2D06" w:rsidRPr="00CA25AB" w:rsidRDefault="00DB3919" w:rsidP="00CB48E2">
      <w:pPr>
        <w:jc w:val="both"/>
        <w:rPr>
          <w:rFonts w:cs="Arial"/>
          <w:bCs/>
        </w:rPr>
      </w:pPr>
      <w:r w:rsidRPr="00CA25AB">
        <w:rPr>
          <w:rFonts w:cs="Arial"/>
          <w:bCs/>
        </w:rPr>
        <w:t xml:space="preserve">Predlagani drugi odstavek določa, da je nalog zoper osumljenca in obdolženca dopustno izdati le, </w:t>
      </w:r>
      <w:r w:rsidR="00B61ADC" w:rsidRPr="00CA25AB">
        <w:rPr>
          <w:rFonts w:cs="Arial"/>
          <w:bCs/>
        </w:rPr>
        <w:t>če zahteva sodelovanje pri preiskovalnem dejanju</w:t>
      </w:r>
      <w:r w:rsidR="00F2578D" w:rsidRPr="00CA25AB">
        <w:rPr>
          <w:rFonts w:cs="Arial"/>
          <w:bCs/>
        </w:rPr>
        <w:t xml:space="preserve">. Privolitev se ne zahteva za </w:t>
      </w:r>
      <w:r w:rsidR="00083F9E">
        <w:rPr>
          <w:rFonts w:cs="Arial"/>
          <w:bCs/>
        </w:rPr>
        <w:t xml:space="preserve">priprte </w:t>
      </w:r>
      <w:r w:rsidR="00F2578D" w:rsidRPr="00CA25AB">
        <w:rPr>
          <w:rFonts w:cs="Arial"/>
          <w:bCs/>
        </w:rPr>
        <w:t>osebe,</w:t>
      </w:r>
      <w:r w:rsidR="003C68EE">
        <w:rPr>
          <w:rFonts w:cs="Arial"/>
          <w:bCs/>
        </w:rPr>
        <w:t xml:space="preserve"> ki</w:t>
      </w:r>
      <w:r w:rsidR="00F2578D" w:rsidRPr="00CA25AB">
        <w:rPr>
          <w:rFonts w:cs="Arial"/>
          <w:bCs/>
        </w:rPr>
        <w:t xml:space="preserve"> pri preiskovalnem dejanju sodelujejo kot priče. </w:t>
      </w:r>
    </w:p>
    <w:p w14:paraId="7971C3F0" w14:textId="77777777" w:rsidR="003F2B35" w:rsidRPr="00CA25AB" w:rsidRDefault="003F2B35" w:rsidP="007C2D06">
      <w:pPr>
        <w:rPr>
          <w:rFonts w:cs="Arial"/>
          <w:bCs/>
        </w:rPr>
      </w:pPr>
    </w:p>
    <w:p w14:paraId="35EA4952" w14:textId="1E10760E" w:rsidR="00F2578D" w:rsidRPr="00CA25AB" w:rsidRDefault="00F2578D" w:rsidP="00CB48E2">
      <w:pPr>
        <w:jc w:val="both"/>
        <w:rPr>
          <w:rFonts w:cs="Arial"/>
          <w:bCs/>
        </w:rPr>
      </w:pPr>
      <w:r w:rsidRPr="00CA25AB">
        <w:rPr>
          <w:rFonts w:cs="Arial"/>
          <w:bCs/>
        </w:rPr>
        <w:t xml:space="preserve">Tretji odstavek določa, da naloga ni dopustno izdati, če bi sodišče lahko samo izvedlo preiskovalno dejanje ali če grozi poseg </w:t>
      </w:r>
      <w:r w:rsidR="00083F9E">
        <w:rPr>
          <w:rFonts w:cs="Arial"/>
          <w:bCs/>
        </w:rPr>
        <w:t xml:space="preserve">v </w:t>
      </w:r>
      <w:r w:rsidRPr="00CA25AB">
        <w:rPr>
          <w:rFonts w:cs="Arial"/>
          <w:bCs/>
        </w:rPr>
        <w:t xml:space="preserve">pravice osebe, ki naj se začasno premesti. Hkrati se omejuje trajanje začasne premestitve. </w:t>
      </w:r>
    </w:p>
    <w:p w14:paraId="37E118C2" w14:textId="77777777" w:rsidR="00F2578D" w:rsidRPr="00CA25AB" w:rsidRDefault="00F2578D" w:rsidP="007C2D06">
      <w:pPr>
        <w:rPr>
          <w:rFonts w:cs="Arial"/>
          <w:bCs/>
        </w:rPr>
      </w:pPr>
    </w:p>
    <w:p w14:paraId="6C1B9EF2" w14:textId="71FF9800" w:rsidR="00E54728" w:rsidRPr="00CA25AB" w:rsidRDefault="00F2578D" w:rsidP="00CB48E2">
      <w:pPr>
        <w:jc w:val="both"/>
        <w:rPr>
          <w:rFonts w:cs="Arial"/>
          <w:bCs/>
        </w:rPr>
      </w:pPr>
      <w:r w:rsidRPr="00CA25AB">
        <w:rPr>
          <w:rFonts w:cs="Arial"/>
          <w:bCs/>
        </w:rPr>
        <w:lastRenderedPageBreak/>
        <w:t>Četrti odstavek ureja pritožbo zoper začasno premestitev</w:t>
      </w:r>
      <w:r w:rsidR="00B21F22" w:rsidRPr="00CA25AB">
        <w:rPr>
          <w:rFonts w:cs="Arial"/>
          <w:bCs/>
        </w:rPr>
        <w:t>. Pritožba zadrži začasno premestitev,</w:t>
      </w:r>
      <w:r w:rsidR="00E54728" w:rsidRPr="00CA25AB">
        <w:rPr>
          <w:rFonts w:cs="Arial"/>
          <w:bCs/>
        </w:rPr>
        <w:t xml:space="preserve"> saj to ne ogroža izvedbe premestitve</w:t>
      </w:r>
      <w:r w:rsidR="004D0778" w:rsidRPr="00CA25AB">
        <w:rPr>
          <w:rFonts w:cs="Arial"/>
          <w:bCs/>
        </w:rPr>
        <w:t xml:space="preserve"> (oseba ostaja priprta v Republiki Sloveniji)</w:t>
      </w:r>
      <w:r w:rsidR="00E54728" w:rsidRPr="00CA25AB">
        <w:rPr>
          <w:rFonts w:cs="Arial"/>
          <w:bCs/>
        </w:rPr>
        <w:t>. Kratki roki za vložitev pritožbe in odločitev sodišča na eni strani upoštevajo, da gre za manj zahtevne zadeve, v katerih se presojajo le pogoji za izdajo naloga za premestitev, po drugi strani pa kratki roki ob upoštevanju suspenzivne narave pravnega sredstva in relativno kratkega trajanja začasne predaje omogočajo koordinacijo izvedbe preiskovalnega dejanja in premestitve.</w:t>
      </w:r>
    </w:p>
    <w:p w14:paraId="716A2967" w14:textId="77777777" w:rsidR="00E54728" w:rsidRPr="00CA25AB" w:rsidRDefault="00E54728" w:rsidP="00B21F22">
      <w:pPr>
        <w:rPr>
          <w:rFonts w:cs="Arial"/>
          <w:bCs/>
        </w:rPr>
      </w:pPr>
    </w:p>
    <w:p w14:paraId="19BBD120" w14:textId="129FC8A0" w:rsidR="00E54728" w:rsidRPr="00CA25AB" w:rsidRDefault="00E54728" w:rsidP="00E54728">
      <w:pPr>
        <w:spacing w:after="160"/>
        <w:jc w:val="both"/>
        <w:rPr>
          <w:rFonts w:cs="Arial"/>
        </w:rPr>
      </w:pPr>
      <w:r w:rsidRPr="00CA25AB">
        <w:rPr>
          <w:rFonts w:cs="Arial"/>
        </w:rPr>
        <w:t>Za preiskovalni nalog o začasni premestitvi se smiselno uporabljajo drugi, tretji, peti in osmi odstavek 77.a člena ter šesti in deveti odstavek 77.b člena ZSKZDČEU</w:t>
      </w:r>
      <w:r w:rsidR="001B21F9">
        <w:rPr>
          <w:rFonts w:cs="Arial"/>
        </w:rPr>
        <w:t>-1</w:t>
      </w:r>
      <w:r w:rsidRPr="00CA25AB">
        <w:rPr>
          <w:rFonts w:cs="Arial"/>
        </w:rPr>
        <w:t>. Navedeno pomeni</w:t>
      </w:r>
      <w:r w:rsidR="004720BF" w:rsidRPr="00CA25AB">
        <w:rPr>
          <w:rFonts w:cs="Arial"/>
        </w:rPr>
        <w:t>, da</w:t>
      </w:r>
      <w:r w:rsidRPr="00CA25AB">
        <w:rPr>
          <w:rFonts w:cs="Arial"/>
        </w:rPr>
        <w:t>:</w:t>
      </w:r>
    </w:p>
    <w:p w14:paraId="12C26BCC" w14:textId="24F1F1B5" w:rsidR="00E54728" w:rsidRPr="00CA25AB" w:rsidRDefault="00E54728" w:rsidP="00E54728">
      <w:pPr>
        <w:pStyle w:val="Odstavekseznama"/>
        <w:numPr>
          <w:ilvl w:val="0"/>
          <w:numId w:val="45"/>
        </w:numPr>
        <w:spacing w:after="160"/>
        <w:jc w:val="both"/>
        <w:rPr>
          <w:rFonts w:cs="Arial"/>
        </w:rPr>
      </w:pPr>
      <w:r w:rsidRPr="00CA25AB">
        <w:rPr>
          <w:rFonts w:cs="Arial"/>
        </w:rPr>
        <w:t xml:space="preserve">se o posameznih praktičnih vidikih začasne premestitve </w:t>
      </w:r>
      <w:r w:rsidR="004720BF" w:rsidRPr="00CA25AB">
        <w:rPr>
          <w:rFonts w:cs="Arial"/>
        </w:rPr>
        <w:t>sodišče Republike Slovenije</w:t>
      </w:r>
      <w:r w:rsidRPr="00CA25AB">
        <w:rPr>
          <w:rFonts w:cs="Arial"/>
        </w:rPr>
        <w:t xml:space="preserve"> dogovori neposredno s pristojnim organom države izvršitve;</w:t>
      </w:r>
    </w:p>
    <w:p w14:paraId="5F532F9F" w14:textId="70D26133" w:rsidR="00E54728" w:rsidRPr="00CA25AB" w:rsidRDefault="004720BF" w:rsidP="00E54728">
      <w:pPr>
        <w:pStyle w:val="Odstavekseznama"/>
        <w:numPr>
          <w:ilvl w:val="0"/>
          <w:numId w:val="45"/>
        </w:numPr>
        <w:spacing w:after="160"/>
        <w:jc w:val="both"/>
        <w:rPr>
          <w:rFonts w:cs="Arial"/>
        </w:rPr>
      </w:pPr>
      <w:r w:rsidRPr="00CA25AB">
        <w:rPr>
          <w:rFonts w:cs="Arial"/>
        </w:rPr>
        <w:t>predajo državi izvršitve</w:t>
      </w:r>
      <w:r w:rsidR="00E54728" w:rsidRPr="00CA25AB">
        <w:rPr>
          <w:rFonts w:cs="Arial"/>
        </w:rPr>
        <w:t xml:space="preserve"> izvrši policija; </w:t>
      </w:r>
    </w:p>
    <w:p w14:paraId="55816F5F" w14:textId="75773D72" w:rsidR="00E54728" w:rsidRPr="00CA25AB" w:rsidRDefault="00E54728" w:rsidP="00E54728">
      <w:pPr>
        <w:pStyle w:val="Odstavekseznama"/>
        <w:numPr>
          <w:ilvl w:val="0"/>
          <w:numId w:val="45"/>
        </w:numPr>
        <w:spacing w:after="160"/>
        <w:jc w:val="both"/>
        <w:rPr>
          <w:rFonts w:cs="Arial"/>
        </w:rPr>
      </w:pPr>
      <w:r w:rsidRPr="00CA25AB">
        <w:rPr>
          <w:rFonts w:cs="Arial"/>
        </w:rPr>
        <w:t>mora sodišče</w:t>
      </w:r>
      <w:r w:rsidR="004720BF" w:rsidRPr="00CA25AB">
        <w:rPr>
          <w:rFonts w:cs="Arial"/>
        </w:rPr>
        <w:t xml:space="preserve"> Republike Slovenije</w:t>
      </w:r>
      <w:r w:rsidRPr="00CA25AB">
        <w:rPr>
          <w:rFonts w:cs="Arial"/>
        </w:rPr>
        <w:t xml:space="preserve"> </w:t>
      </w:r>
      <w:r w:rsidR="00083F9E">
        <w:rPr>
          <w:rFonts w:cs="Arial"/>
        </w:rPr>
        <w:t>zagotoviti</w:t>
      </w:r>
      <w:r w:rsidR="004720BF" w:rsidRPr="00CA25AB">
        <w:rPr>
          <w:rFonts w:cs="Arial"/>
        </w:rPr>
        <w:t xml:space="preserve"> </w:t>
      </w:r>
      <w:r w:rsidRPr="00CA25AB">
        <w:rPr>
          <w:rFonts w:cs="Arial"/>
        </w:rPr>
        <w:t xml:space="preserve">potrebne dokumente za tranzit; </w:t>
      </w:r>
    </w:p>
    <w:p w14:paraId="3D4E0DFF" w14:textId="345C288D" w:rsidR="00E54728" w:rsidRPr="00CA25AB" w:rsidRDefault="00E54728" w:rsidP="00E54728">
      <w:pPr>
        <w:pStyle w:val="Odstavekseznama"/>
        <w:numPr>
          <w:ilvl w:val="0"/>
          <w:numId w:val="45"/>
        </w:numPr>
        <w:spacing w:after="160"/>
        <w:jc w:val="both"/>
        <w:rPr>
          <w:rFonts w:cs="Arial"/>
        </w:rPr>
      </w:pPr>
      <w:r w:rsidRPr="00CA25AB">
        <w:rPr>
          <w:rFonts w:cs="Arial"/>
        </w:rPr>
        <w:t xml:space="preserve">stroške začasne premestitve nosi Republika Slovenija; </w:t>
      </w:r>
    </w:p>
    <w:p w14:paraId="27090173" w14:textId="0FA89979" w:rsidR="00E54728" w:rsidRPr="00CA25AB" w:rsidRDefault="00E54728" w:rsidP="00E54728">
      <w:pPr>
        <w:pStyle w:val="Odstavekseznama"/>
        <w:numPr>
          <w:ilvl w:val="0"/>
          <w:numId w:val="45"/>
        </w:numPr>
        <w:spacing w:after="160"/>
        <w:jc w:val="both"/>
        <w:rPr>
          <w:rFonts w:cs="Arial"/>
        </w:rPr>
      </w:pPr>
      <w:r w:rsidRPr="00CA25AB">
        <w:rPr>
          <w:rFonts w:cs="Arial"/>
        </w:rPr>
        <w:t xml:space="preserve">se o začasni premestitvi določi s sklepom; </w:t>
      </w:r>
    </w:p>
    <w:p w14:paraId="5E696544" w14:textId="39825B9B" w:rsidR="00E54728" w:rsidRPr="00CA25AB" w:rsidRDefault="004720BF" w:rsidP="00E54728">
      <w:pPr>
        <w:pStyle w:val="Odstavekseznama"/>
        <w:numPr>
          <w:ilvl w:val="0"/>
          <w:numId w:val="45"/>
        </w:numPr>
        <w:spacing w:after="160"/>
        <w:jc w:val="both"/>
        <w:rPr>
          <w:rFonts w:cs="Arial"/>
        </w:rPr>
      </w:pPr>
      <w:r w:rsidRPr="00CA25AB">
        <w:rPr>
          <w:rFonts w:cs="Arial"/>
        </w:rPr>
        <w:t xml:space="preserve">se </w:t>
      </w:r>
      <w:r w:rsidR="001B21F9">
        <w:rPr>
          <w:rFonts w:cs="Arial"/>
        </w:rPr>
        <w:t>trajanje</w:t>
      </w:r>
      <w:r w:rsidR="001B21F9" w:rsidRPr="00CA25AB">
        <w:rPr>
          <w:rFonts w:cs="Arial"/>
        </w:rPr>
        <w:t xml:space="preserve"> </w:t>
      </w:r>
      <w:r w:rsidRPr="00CA25AB">
        <w:rPr>
          <w:rFonts w:cs="Arial"/>
        </w:rPr>
        <w:t>začasne premestitve všteva v čas pripor</w:t>
      </w:r>
      <w:r w:rsidR="001B21F9">
        <w:rPr>
          <w:rFonts w:cs="Arial"/>
        </w:rPr>
        <w:t>a</w:t>
      </w:r>
      <w:r w:rsidRPr="00CA25AB">
        <w:rPr>
          <w:rFonts w:cs="Arial"/>
        </w:rPr>
        <w:t xml:space="preserve"> v Republiki Sloveniji. </w:t>
      </w:r>
    </w:p>
    <w:p w14:paraId="0DF0503B" w14:textId="77777777" w:rsidR="00E54728" w:rsidRPr="00CA25AB" w:rsidRDefault="00E54728" w:rsidP="00B21F22">
      <w:pPr>
        <w:rPr>
          <w:rFonts w:cs="Arial"/>
          <w:bCs/>
        </w:rPr>
      </w:pPr>
    </w:p>
    <w:p w14:paraId="41BF69E3" w14:textId="28131A67" w:rsidR="004720BF" w:rsidRPr="00CA25AB" w:rsidRDefault="004720BF" w:rsidP="004720BF">
      <w:pPr>
        <w:rPr>
          <w:rFonts w:cs="Arial"/>
          <w:b/>
        </w:rPr>
      </w:pPr>
      <w:r w:rsidRPr="00CA25AB">
        <w:rPr>
          <w:rFonts w:cs="Arial"/>
          <w:b/>
        </w:rPr>
        <w:t xml:space="preserve">Novi </w:t>
      </w:r>
      <w:r w:rsidR="00354385" w:rsidRPr="00CA25AB">
        <w:rPr>
          <w:rFonts w:cs="Arial"/>
          <w:b/>
        </w:rPr>
        <w:t>b</w:t>
      </w:r>
      <w:r w:rsidRPr="00CA25AB">
        <w:rPr>
          <w:rFonts w:cs="Arial"/>
          <w:b/>
        </w:rPr>
        <w:t>77.b člen</w:t>
      </w:r>
    </w:p>
    <w:p w14:paraId="3A05F64D" w14:textId="77777777" w:rsidR="004720BF" w:rsidRPr="00CA25AB" w:rsidRDefault="004720BF" w:rsidP="00B21F22">
      <w:pPr>
        <w:rPr>
          <w:rFonts w:cs="Arial"/>
          <w:bCs/>
        </w:rPr>
      </w:pPr>
    </w:p>
    <w:p w14:paraId="79BE81EF" w14:textId="7A7D2B95" w:rsidR="00354385" w:rsidRPr="00CA25AB" w:rsidRDefault="00354385" w:rsidP="003F2B35">
      <w:pPr>
        <w:jc w:val="both"/>
        <w:rPr>
          <w:rFonts w:cs="Arial"/>
          <w:bCs/>
        </w:rPr>
      </w:pPr>
      <w:r w:rsidRPr="00CA25AB">
        <w:rPr>
          <w:rFonts w:cs="Arial"/>
          <w:bCs/>
        </w:rPr>
        <w:t>Novi b77.b člen ureja</w:t>
      </w:r>
      <w:r w:rsidR="00083F9E">
        <w:rPr>
          <w:rFonts w:cs="Arial"/>
          <w:bCs/>
        </w:rPr>
        <w:t xml:space="preserve"> primere</w:t>
      </w:r>
      <w:r w:rsidRPr="00CA25AB">
        <w:rPr>
          <w:rFonts w:cs="Arial"/>
          <w:bCs/>
        </w:rPr>
        <w:t xml:space="preserve">, ko Republika Slovenija na podlagi evropskega preiskovalnega naloga sodišča druge države članice izvršuje preiskovalno dejanje za potrebe kazenskega postopka, ki teče v tej državi, pri izvedbi dejanja pa je potrebna prisotnost osebe, ki je priprta v državi odreditve. </w:t>
      </w:r>
    </w:p>
    <w:p w14:paraId="0C713323" w14:textId="77777777" w:rsidR="00354385" w:rsidRPr="00CA25AB" w:rsidRDefault="00354385" w:rsidP="00354385">
      <w:pPr>
        <w:rPr>
          <w:rFonts w:cs="Arial"/>
          <w:bCs/>
        </w:rPr>
      </w:pPr>
    </w:p>
    <w:p w14:paraId="2DAD9802" w14:textId="2EFDE5FF" w:rsidR="004D0778" w:rsidRPr="00CA25AB" w:rsidRDefault="004D0778" w:rsidP="003F2B35">
      <w:pPr>
        <w:jc w:val="both"/>
        <w:rPr>
          <w:rFonts w:cs="Arial"/>
          <w:bCs/>
        </w:rPr>
      </w:pPr>
      <w:r w:rsidRPr="00CA25AB">
        <w:rPr>
          <w:rFonts w:cs="Arial"/>
          <w:bCs/>
        </w:rPr>
        <w:t>Predlagani d</w:t>
      </w:r>
      <w:r w:rsidR="001A062A" w:rsidRPr="00CA25AB">
        <w:rPr>
          <w:rFonts w:cs="Arial"/>
          <w:bCs/>
        </w:rPr>
        <w:t>rugi odstavek ureja vročanje sklepa, s katerim sodišče Republike Slovenije prizna nalog o začasni premestitvi, in pritožbo</w:t>
      </w:r>
      <w:r w:rsidRPr="00CA25AB">
        <w:rPr>
          <w:rFonts w:cs="Arial"/>
          <w:bCs/>
        </w:rPr>
        <w:t xml:space="preserve"> zoper navedeni sklep</w:t>
      </w:r>
      <w:r w:rsidR="001A062A" w:rsidRPr="00CA25AB">
        <w:rPr>
          <w:rFonts w:cs="Arial"/>
          <w:bCs/>
        </w:rPr>
        <w:t xml:space="preserve">. </w:t>
      </w:r>
      <w:r w:rsidR="001A5E9B">
        <w:rPr>
          <w:rFonts w:cs="Arial"/>
          <w:bCs/>
        </w:rPr>
        <w:t>Ker</w:t>
      </w:r>
      <w:r w:rsidR="001A062A" w:rsidRPr="00CA25AB">
        <w:rPr>
          <w:rFonts w:cs="Arial"/>
          <w:bCs/>
        </w:rPr>
        <w:t xml:space="preserve"> se sklep vroči že po delni izvršitvi sklepa</w:t>
      </w:r>
      <w:r w:rsidRPr="00CA25AB">
        <w:rPr>
          <w:rFonts w:cs="Arial"/>
          <w:bCs/>
        </w:rPr>
        <w:t xml:space="preserve"> in Republika Slovenija že izvršuje pripor, odrejen v drugi državi, pritožba ni suspenzivna, saj bi sicer vložitev pritožbe pomenila izpustitev osebe.</w:t>
      </w:r>
    </w:p>
    <w:p w14:paraId="4D37BEB5" w14:textId="77777777" w:rsidR="004D0778" w:rsidRPr="00CA25AB" w:rsidRDefault="004D0778" w:rsidP="00354385">
      <w:pPr>
        <w:rPr>
          <w:rFonts w:cs="Arial"/>
          <w:bCs/>
        </w:rPr>
      </w:pPr>
    </w:p>
    <w:p w14:paraId="4FD3FD7C" w14:textId="77777777" w:rsidR="004D0778" w:rsidRPr="00CA25AB" w:rsidRDefault="004D0778" w:rsidP="00354385">
      <w:pPr>
        <w:rPr>
          <w:rFonts w:cs="Arial"/>
          <w:bCs/>
        </w:rPr>
      </w:pPr>
      <w:r w:rsidRPr="00CA25AB">
        <w:rPr>
          <w:rFonts w:cs="Arial"/>
          <w:bCs/>
        </w:rPr>
        <w:t xml:space="preserve">Predlagani tretji odstavek ureja stroške predaje osebe. </w:t>
      </w:r>
    </w:p>
    <w:p w14:paraId="120E924E" w14:textId="77777777" w:rsidR="004D0778" w:rsidRPr="00CA25AB" w:rsidRDefault="004D0778" w:rsidP="00354385">
      <w:pPr>
        <w:rPr>
          <w:rFonts w:cs="Arial"/>
          <w:bCs/>
        </w:rPr>
      </w:pPr>
    </w:p>
    <w:p w14:paraId="0F0D6FB1" w14:textId="590367DB" w:rsidR="00095E80" w:rsidRPr="00CA25AB" w:rsidRDefault="004D0778" w:rsidP="004D0778">
      <w:pPr>
        <w:spacing w:after="160"/>
        <w:jc w:val="both"/>
        <w:rPr>
          <w:rFonts w:cs="Arial"/>
        </w:rPr>
      </w:pPr>
      <w:r w:rsidRPr="00CA25AB">
        <w:rPr>
          <w:rFonts w:cs="Arial"/>
          <w:bCs/>
        </w:rPr>
        <w:t xml:space="preserve">Predlagani četrti odstavek določa, da se </w:t>
      </w:r>
      <w:r w:rsidRPr="00CA25AB">
        <w:rPr>
          <w:rFonts w:cs="Arial"/>
        </w:rPr>
        <w:t xml:space="preserve">za izvrševanje preiskovalnega naloga v skladu s tem členom smiselno uporabljajo </w:t>
      </w:r>
      <w:r w:rsidR="00095E80" w:rsidRPr="00CA25AB">
        <w:rPr>
          <w:rFonts w:cs="Arial"/>
        </w:rPr>
        <w:t xml:space="preserve">drugi, </w:t>
      </w:r>
      <w:r w:rsidRPr="00CA25AB">
        <w:rPr>
          <w:rFonts w:cs="Arial"/>
        </w:rPr>
        <w:t>tret</w:t>
      </w:r>
      <w:r w:rsidR="001B21F9">
        <w:rPr>
          <w:rFonts w:cs="Arial"/>
        </w:rPr>
        <w:t>j</w:t>
      </w:r>
      <w:r w:rsidRPr="00CA25AB">
        <w:rPr>
          <w:rFonts w:cs="Arial"/>
        </w:rPr>
        <w:t>i, četrti, peti, šesti in sedmi odstavek 77.a člen ter tretji odstavek 77.b člena ZSKZDČEU-1. Navedeno pomeni, da:</w:t>
      </w:r>
    </w:p>
    <w:p w14:paraId="4F6CC8C2" w14:textId="39563CB4" w:rsidR="004D0778" w:rsidRPr="00CA25AB" w:rsidRDefault="00095E80" w:rsidP="00095E80">
      <w:pPr>
        <w:pStyle w:val="Odstavekseznama"/>
        <w:numPr>
          <w:ilvl w:val="0"/>
          <w:numId w:val="45"/>
        </w:numPr>
        <w:spacing w:after="160"/>
        <w:jc w:val="both"/>
        <w:rPr>
          <w:rFonts w:cs="Arial"/>
        </w:rPr>
      </w:pPr>
      <w:r w:rsidRPr="00CA25AB">
        <w:rPr>
          <w:rFonts w:cs="Arial"/>
        </w:rPr>
        <w:t>se o posameznih praktičnih vidikih začasne premestitve sodišče Republike Slovenije dogovori neposredno s pristojnim organom države izvršitve;</w:t>
      </w:r>
    </w:p>
    <w:p w14:paraId="5C08D746" w14:textId="77777777" w:rsidR="00095E80" w:rsidRPr="00CA25AB" w:rsidRDefault="00095E80" w:rsidP="00095E80">
      <w:pPr>
        <w:pStyle w:val="Odstavekseznama"/>
        <w:numPr>
          <w:ilvl w:val="0"/>
          <w:numId w:val="45"/>
        </w:numPr>
        <w:spacing w:after="160"/>
        <w:jc w:val="both"/>
        <w:rPr>
          <w:rFonts w:cs="Arial"/>
        </w:rPr>
      </w:pPr>
      <w:r w:rsidRPr="00CA25AB">
        <w:rPr>
          <w:rFonts w:cs="Arial"/>
        </w:rPr>
        <w:t xml:space="preserve">predajo državi izvršitve izvrši policija; </w:t>
      </w:r>
    </w:p>
    <w:p w14:paraId="7991F37A" w14:textId="5D6D2CA5" w:rsidR="00095E80" w:rsidRPr="00CA25AB" w:rsidRDefault="00095E80" w:rsidP="00095E80">
      <w:pPr>
        <w:pStyle w:val="Odstavekseznama"/>
        <w:numPr>
          <w:ilvl w:val="0"/>
          <w:numId w:val="45"/>
        </w:numPr>
        <w:spacing w:after="160"/>
        <w:jc w:val="both"/>
        <w:rPr>
          <w:rFonts w:cs="Arial"/>
        </w:rPr>
      </w:pPr>
      <w:r w:rsidRPr="00CA25AB">
        <w:rPr>
          <w:rFonts w:cs="Arial"/>
        </w:rPr>
        <w:t>premeščena oseba ostane v Republiki Sloveniji priprta zaradi dejanj ali obsodb, zaradi katerih je bila v priporu v državi izvršitve, razen če ta država zaprosi za njeno izpustitev;</w:t>
      </w:r>
    </w:p>
    <w:p w14:paraId="31324B3E" w14:textId="1F25BA9E" w:rsidR="00095E80" w:rsidRPr="00CA25AB" w:rsidRDefault="00095E80" w:rsidP="00095E80">
      <w:pPr>
        <w:pStyle w:val="Odstavekseznama"/>
        <w:numPr>
          <w:ilvl w:val="0"/>
          <w:numId w:val="45"/>
        </w:numPr>
        <w:spacing w:after="160"/>
        <w:jc w:val="both"/>
        <w:rPr>
          <w:rFonts w:cs="Arial"/>
        </w:rPr>
      </w:pPr>
      <w:r w:rsidRPr="00CA25AB">
        <w:rPr>
          <w:rFonts w:cs="Arial"/>
        </w:rPr>
        <w:t>oseb</w:t>
      </w:r>
      <w:r w:rsidR="001A5E9B">
        <w:rPr>
          <w:rFonts w:cs="Arial"/>
        </w:rPr>
        <w:t>a</w:t>
      </w:r>
      <w:r w:rsidRPr="00CA25AB">
        <w:rPr>
          <w:rFonts w:cs="Arial"/>
        </w:rPr>
        <w:t>, ki je v Republiko Slovenijo začasno premeščena, se v Republiki Sloveniji ne sme preganjati ali</w:t>
      </w:r>
      <w:r w:rsidR="001A5E9B">
        <w:rPr>
          <w:rFonts w:cs="Arial"/>
        </w:rPr>
        <w:t xml:space="preserve"> se</w:t>
      </w:r>
      <w:r w:rsidRPr="00CA25AB">
        <w:rPr>
          <w:rFonts w:cs="Arial"/>
        </w:rPr>
        <w:t xml:space="preserve"> ji kakor koli omejevati osebne svobode zaradi dejanj, ki so bila storjena, ali obsodb, ki so bile izrečene pred njenim odhodom z ozemlja države izvršitve in niso navedena v evropskem preiskovalnem nalogu. Ta prepoved preneha, če premeščena oseba potem, ko je imela možnost odhoda petnajst zaporednih dni od d</w:t>
      </w:r>
      <w:r w:rsidR="001A5E9B">
        <w:rPr>
          <w:rFonts w:cs="Arial"/>
        </w:rPr>
        <w:t>neva</w:t>
      </w:r>
      <w:r w:rsidRPr="00CA25AB">
        <w:rPr>
          <w:rFonts w:cs="Arial"/>
        </w:rPr>
        <w:t>, ko je pristojni domači organ odločil, da njena navzočnost ni več potrebna, kljub temu ostane na ozemlju Republike Slovenije ali ga zapusti in se nato vrne;</w:t>
      </w:r>
    </w:p>
    <w:p w14:paraId="0D55B9B0" w14:textId="5CC1525C" w:rsidR="00095E80" w:rsidRPr="00CA25AB" w:rsidRDefault="00095E80" w:rsidP="00095E80">
      <w:pPr>
        <w:pStyle w:val="Odstavekseznama"/>
        <w:numPr>
          <w:ilvl w:val="0"/>
          <w:numId w:val="45"/>
        </w:numPr>
        <w:spacing w:after="160"/>
        <w:jc w:val="both"/>
        <w:rPr>
          <w:rFonts w:cs="Arial"/>
        </w:rPr>
      </w:pPr>
      <w:r w:rsidRPr="00CA25AB">
        <w:rPr>
          <w:rFonts w:cs="Arial"/>
        </w:rPr>
        <w:t>da sodišče Republike Slovenije pred odločitvijo preveri popolnost naloga.</w:t>
      </w:r>
    </w:p>
    <w:p w14:paraId="4CEB7BA6" w14:textId="77777777" w:rsidR="00F01AC0" w:rsidRDefault="00F01AC0" w:rsidP="002A2007">
      <w:pPr>
        <w:rPr>
          <w:rFonts w:cs="Arial"/>
          <w:b/>
        </w:rPr>
      </w:pPr>
    </w:p>
    <w:p w14:paraId="00F360FB" w14:textId="77777777" w:rsidR="00F01AC0" w:rsidRDefault="00F01AC0" w:rsidP="002A2007">
      <w:pPr>
        <w:rPr>
          <w:rFonts w:cs="Arial"/>
          <w:b/>
        </w:rPr>
      </w:pPr>
    </w:p>
    <w:p w14:paraId="13DC3036" w14:textId="77777777" w:rsidR="00F01AC0" w:rsidRDefault="00F01AC0" w:rsidP="002A2007">
      <w:pPr>
        <w:rPr>
          <w:rFonts w:cs="Arial"/>
          <w:b/>
        </w:rPr>
      </w:pPr>
    </w:p>
    <w:p w14:paraId="79895D7D" w14:textId="459D77E6" w:rsidR="00FA4850" w:rsidRPr="00CA25AB" w:rsidRDefault="00FA4850" w:rsidP="002A2007">
      <w:pPr>
        <w:rPr>
          <w:rFonts w:cs="Arial"/>
          <w:b/>
        </w:rPr>
      </w:pPr>
      <w:r w:rsidRPr="00CA25AB">
        <w:rPr>
          <w:rFonts w:cs="Arial"/>
          <w:b/>
        </w:rPr>
        <w:lastRenderedPageBreak/>
        <w:t xml:space="preserve">K </w:t>
      </w:r>
      <w:r w:rsidR="00813864">
        <w:rPr>
          <w:rFonts w:cs="Arial"/>
          <w:b/>
        </w:rPr>
        <w:t>8</w:t>
      </w:r>
      <w:r w:rsidRPr="00CA25AB">
        <w:rPr>
          <w:rFonts w:cs="Arial"/>
          <w:b/>
        </w:rPr>
        <w:t>. členu</w:t>
      </w:r>
      <w:r w:rsidR="00095E80" w:rsidRPr="00CA25AB">
        <w:rPr>
          <w:rFonts w:cs="Arial"/>
          <w:b/>
        </w:rPr>
        <w:t xml:space="preserve"> (77.</w:t>
      </w:r>
      <w:r w:rsidR="0048240E">
        <w:rPr>
          <w:rFonts w:cs="Arial"/>
          <w:b/>
        </w:rPr>
        <w:t>č</w:t>
      </w:r>
      <w:r w:rsidR="00095E80" w:rsidRPr="00CA25AB">
        <w:rPr>
          <w:rFonts w:cs="Arial"/>
          <w:b/>
        </w:rPr>
        <w:t xml:space="preserve"> člen ZSKZDČEU-1)</w:t>
      </w:r>
    </w:p>
    <w:p w14:paraId="6377CA06" w14:textId="77777777" w:rsidR="00FA4850" w:rsidRPr="00CA25AB" w:rsidRDefault="00FA4850" w:rsidP="002A2007">
      <w:pPr>
        <w:rPr>
          <w:rFonts w:cs="Arial"/>
          <w:b/>
        </w:rPr>
      </w:pPr>
    </w:p>
    <w:p w14:paraId="54BE72A9" w14:textId="1D8F3B68" w:rsidR="00781DEB" w:rsidRPr="00CA25AB" w:rsidRDefault="00781DEB" w:rsidP="003F2B35">
      <w:pPr>
        <w:jc w:val="both"/>
        <w:rPr>
          <w:rFonts w:cs="Arial"/>
          <w:b/>
        </w:rPr>
      </w:pPr>
      <w:r w:rsidRPr="00CA25AB">
        <w:rPr>
          <w:rFonts w:cs="Arial"/>
          <w:bCs/>
        </w:rPr>
        <w:t>S spremembo drugega odstavka 77.</w:t>
      </w:r>
      <w:r w:rsidR="0048240E">
        <w:rPr>
          <w:rFonts w:cs="Arial"/>
          <w:bCs/>
        </w:rPr>
        <w:t>č</w:t>
      </w:r>
      <w:r w:rsidRPr="00CA25AB">
        <w:rPr>
          <w:rFonts w:cs="Arial"/>
          <w:bCs/>
        </w:rPr>
        <w:t xml:space="preserve"> člena predlog novele </w:t>
      </w:r>
      <w:r w:rsidR="001A5E9B">
        <w:rPr>
          <w:rFonts w:cs="Arial"/>
          <w:bCs/>
        </w:rPr>
        <w:t>upošteva</w:t>
      </w:r>
      <w:r w:rsidRPr="00CA25AB">
        <w:rPr>
          <w:rFonts w:cs="Arial"/>
          <w:bCs/>
        </w:rPr>
        <w:t xml:space="preserve"> priporočil</w:t>
      </w:r>
      <w:r w:rsidR="001A5E9B">
        <w:rPr>
          <w:rFonts w:cs="Arial"/>
          <w:bCs/>
        </w:rPr>
        <w:t>o</w:t>
      </w:r>
      <w:r w:rsidRPr="00CA25AB">
        <w:rPr>
          <w:rFonts w:cs="Arial"/>
          <w:bCs/>
        </w:rPr>
        <w:t xml:space="preserve"> </w:t>
      </w:r>
      <w:r w:rsidRPr="00CA25AB">
        <w:rPr>
          <w:rFonts w:cs="Arial"/>
        </w:rPr>
        <w:t xml:space="preserve">iz </w:t>
      </w:r>
      <w:r w:rsidR="001A5E9B">
        <w:rPr>
          <w:rFonts w:cs="Arial"/>
        </w:rPr>
        <w:t>o</w:t>
      </w:r>
      <w:r w:rsidRPr="00CA25AB">
        <w:rPr>
          <w:rFonts w:cs="Arial"/>
        </w:rPr>
        <w:t>cenjevalnega poročila desetega kroga (</w:t>
      </w:r>
      <w:r w:rsidR="00D73E3D">
        <w:rPr>
          <w:rFonts w:cs="Arial"/>
        </w:rPr>
        <w:t>glej</w:t>
      </w:r>
      <w:r w:rsidRPr="00CA25AB">
        <w:rPr>
          <w:rFonts w:cs="Arial"/>
        </w:rPr>
        <w:t xml:space="preserve"> uvodno obrazložitev), da naj v primeru odsotnosti soglasja zahtevane osebe za izvedbo zaslišanja p</w:t>
      </w:r>
      <w:r w:rsidR="001A5E9B">
        <w:rPr>
          <w:rFonts w:cs="Arial"/>
        </w:rPr>
        <w:t>o</w:t>
      </w:r>
      <w:r w:rsidRPr="00CA25AB">
        <w:rPr>
          <w:rFonts w:cs="Arial"/>
        </w:rPr>
        <w:t xml:space="preserve"> videokonferenc</w:t>
      </w:r>
      <w:r w:rsidR="001A5E9B">
        <w:rPr>
          <w:rFonts w:cs="Arial"/>
        </w:rPr>
        <w:t>i</w:t>
      </w:r>
      <w:r w:rsidRPr="00CA25AB">
        <w:rPr>
          <w:rFonts w:cs="Arial"/>
        </w:rPr>
        <w:t xml:space="preserve"> ali z drugim avdiovizualnim prenosom, sodišče oceni tudi druge okoliščine primera, in šele, če te upravičujejo zavrnitev, priznanje in izvršitev naloga za začasno predajo tudi zavrne (t.</w:t>
      </w:r>
      <w:r w:rsidR="001A5E9B">
        <w:rPr>
          <w:rFonts w:cs="Arial"/>
        </w:rPr>
        <w:t xml:space="preserve"> </w:t>
      </w:r>
      <w:r w:rsidRPr="00CA25AB">
        <w:rPr>
          <w:rFonts w:cs="Arial"/>
        </w:rPr>
        <w:t>i. fakultativni</w:t>
      </w:r>
      <w:r w:rsidR="001A5E9B">
        <w:rPr>
          <w:rFonts w:cs="Arial"/>
        </w:rPr>
        <w:t xml:space="preserve"> </w:t>
      </w:r>
      <w:r w:rsidR="003C68EE">
        <w:rPr>
          <w:rFonts w:cs="Arial"/>
        </w:rPr>
        <w:t xml:space="preserve">oziroma </w:t>
      </w:r>
      <w:r w:rsidR="001A5E9B">
        <w:rPr>
          <w:rFonts w:cs="Arial"/>
        </w:rPr>
        <w:t>neobvezni</w:t>
      </w:r>
      <w:r w:rsidRPr="00CA25AB">
        <w:rPr>
          <w:rFonts w:cs="Arial"/>
        </w:rPr>
        <w:t xml:space="preserve"> razlog; </w:t>
      </w:r>
      <w:r w:rsidR="00D73E3D">
        <w:rPr>
          <w:rFonts w:cs="Arial"/>
        </w:rPr>
        <w:t>glej</w:t>
      </w:r>
      <w:r w:rsidRPr="00CA25AB">
        <w:rPr>
          <w:rFonts w:cs="Arial"/>
        </w:rPr>
        <w:t xml:space="preserve"> tudi obrazložitev k spremenjenima 10. in 11. členu ZSKZDČEU-1).</w:t>
      </w:r>
    </w:p>
    <w:p w14:paraId="53EF0EFF" w14:textId="77777777" w:rsidR="00781DEB" w:rsidRPr="00CA25AB" w:rsidRDefault="00781DEB" w:rsidP="002A2007">
      <w:pPr>
        <w:rPr>
          <w:rFonts w:cs="Arial"/>
          <w:b/>
        </w:rPr>
      </w:pPr>
    </w:p>
    <w:p w14:paraId="055A0AA5" w14:textId="12605C14" w:rsidR="00265AC6" w:rsidRPr="00CA25AB" w:rsidRDefault="001A5E9B" w:rsidP="00265AC6">
      <w:pPr>
        <w:spacing w:after="160" w:line="259" w:lineRule="auto"/>
        <w:jc w:val="both"/>
        <w:rPr>
          <w:rFonts w:cs="Arial"/>
        </w:rPr>
      </w:pPr>
      <w:r>
        <w:rPr>
          <w:rFonts w:cs="Arial"/>
          <w:bCs/>
        </w:rPr>
        <w:t>Ker</w:t>
      </w:r>
      <w:r w:rsidR="00265AC6" w:rsidRPr="00CA25AB">
        <w:rPr>
          <w:rFonts w:cs="Arial"/>
          <w:bCs/>
        </w:rPr>
        <w:t xml:space="preserve"> je izvedba zaslišanja praviloma le neznat</w:t>
      </w:r>
      <w:r>
        <w:rPr>
          <w:rFonts w:cs="Arial"/>
          <w:bCs/>
        </w:rPr>
        <w:t>ni</w:t>
      </w:r>
      <w:r w:rsidR="00265AC6" w:rsidRPr="00CA25AB">
        <w:rPr>
          <w:rFonts w:cs="Arial"/>
          <w:bCs/>
        </w:rPr>
        <w:t xml:space="preserve"> poseg v pravice posameznika, spremenjeni drugi odstavek 77.</w:t>
      </w:r>
      <w:r w:rsidR="0048240E">
        <w:rPr>
          <w:rFonts w:cs="Arial"/>
          <w:bCs/>
        </w:rPr>
        <w:t>č</w:t>
      </w:r>
      <w:r w:rsidR="00265AC6" w:rsidRPr="00CA25AB">
        <w:rPr>
          <w:rFonts w:cs="Arial"/>
          <w:bCs/>
        </w:rPr>
        <w:t xml:space="preserve"> člena kot okoliščino, k</w:t>
      </w:r>
      <w:r w:rsidR="00265AC6" w:rsidRPr="00CA25AB">
        <w:rPr>
          <w:rFonts w:cs="Arial"/>
        </w:rPr>
        <w:t xml:space="preserve">i naj jo upošteva sodišče pri odločanju o zavrnitvi naloga za zaslišanje, ko zahtevana oseba z zaslišanjem ne soglaša, navaja le dolžnost osebe, na katero se nalog nanaša, da sodeluje pri preiskovalnem dejanju oziroma se izjavi. Vendar pa sme sodišče upoštevati tudi druge okoliščine, prav tako pa je sodišču prepuščena odločitev, kakšno težo bo </w:t>
      </w:r>
      <w:r w:rsidR="00083F9E">
        <w:rPr>
          <w:rFonts w:cs="Arial"/>
        </w:rPr>
        <w:t xml:space="preserve">po </w:t>
      </w:r>
      <w:r w:rsidR="00083F9E" w:rsidRPr="00CA25AB">
        <w:rPr>
          <w:rFonts w:cs="Arial"/>
        </w:rPr>
        <w:t>preuči</w:t>
      </w:r>
      <w:r w:rsidR="00083F9E">
        <w:rPr>
          <w:rFonts w:cs="Arial"/>
        </w:rPr>
        <w:t>tvi</w:t>
      </w:r>
      <w:r w:rsidR="00083F9E" w:rsidRPr="00CA25AB">
        <w:rPr>
          <w:rFonts w:cs="Arial"/>
        </w:rPr>
        <w:t xml:space="preserve"> vse</w:t>
      </w:r>
      <w:r w:rsidR="00083F9E">
        <w:rPr>
          <w:rFonts w:cs="Arial"/>
        </w:rPr>
        <w:t>h vidikov</w:t>
      </w:r>
      <w:r w:rsidR="00083F9E" w:rsidRPr="00CA25AB">
        <w:rPr>
          <w:rFonts w:cs="Arial"/>
        </w:rPr>
        <w:t xml:space="preserve"> zadeve </w:t>
      </w:r>
      <w:r w:rsidR="00265AC6" w:rsidRPr="00CA25AB">
        <w:rPr>
          <w:rFonts w:cs="Arial"/>
        </w:rPr>
        <w:t>posamezni okoliščini pripisalo.</w:t>
      </w:r>
    </w:p>
    <w:p w14:paraId="0E8E659B" w14:textId="7D763FE3" w:rsidR="008F1B13" w:rsidRPr="00CA25AB" w:rsidRDefault="008F1B13" w:rsidP="008F1B13">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K</w:t>
      </w:r>
      <w:r>
        <w:rPr>
          <w:rFonts w:ascii="Arial" w:eastAsiaTheme="minorHAnsi" w:hAnsi="Arial" w:cs="Arial"/>
          <w:b/>
          <w:sz w:val="20"/>
          <w:szCs w:val="20"/>
          <w:lang w:eastAsia="en-US"/>
        </w:rPr>
        <w:t xml:space="preserve"> </w:t>
      </w:r>
      <w:r w:rsidR="00813864">
        <w:rPr>
          <w:rFonts w:ascii="Arial" w:eastAsiaTheme="minorHAnsi" w:hAnsi="Arial" w:cs="Arial"/>
          <w:b/>
          <w:sz w:val="20"/>
          <w:szCs w:val="20"/>
          <w:lang w:eastAsia="en-US"/>
        </w:rPr>
        <w:t>9</w:t>
      </w:r>
      <w:r w:rsidRPr="00CA25AB">
        <w:rPr>
          <w:rFonts w:ascii="Arial" w:eastAsiaTheme="minorHAnsi" w:hAnsi="Arial" w:cs="Arial"/>
          <w:b/>
          <w:sz w:val="20"/>
          <w:szCs w:val="20"/>
          <w:lang w:eastAsia="en-US"/>
        </w:rPr>
        <w:t>. členu (</w:t>
      </w:r>
      <w:r>
        <w:rPr>
          <w:rFonts w:ascii="Arial" w:eastAsiaTheme="minorHAnsi" w:hAnsi="Arial" w:cs="Arial"/>
          <w:b/>
          <w:sz w:val="20"/>
          <w:szCs w:val="20"/>
          <w:lang w:eastAsia="en-US"/>
        </w:rPr>
        <w:t>150</w:t>
      </w:r>
      <w:r w:rsidRPr="000B0FF1">
        <w:rPr>
          <w:rFonts w:ascii="Arial" w:eastAsiaTheme="minorHAnsi" w:hAnsi="Arial" w:cs="Arial"/>
          <w:b/>
          <w:sz w:val="20"/>
          <w:szCs w:val="20"/>
          <w:lang w:eastAsia="en-US"/>
        </w:rPr>
        <w:t>. člen</w:t>
      </w:r>
      <w:r w:rsidRPr="00CA25AB">
        <w:rPr>
          <w:rFonts w:ascii="Arial" w:eastAsiaTheme="minorHAnsi" w:hAnsi="Arial" w:cs="Arial"/>
          <w:b/>
          <w:sz w:val="20"/>
          <w:szCs w:val="20"/>
          <w:lang w:eastAsia="en-US"/>
        </w:rPr>
        <w:t xml:space="preserve"> ZSKZDČEU-1) </w:t>
      </w:r>
    </w:p>
    <w:p w14:paraId="1E056C11" w14:textId="77777777"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4CA8CCA3" w14:textId="79A0D368" w:rsidR="000B6D62"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Predlagana s</w:t>
      </w:r>
      <w:r w:rsidR="008F1B13">
        <w:rPr>
          <w:rFonts w:ascii="Arial" w:eastAsiaTheme="minorHAnsi" w:hAnsi="Arial" w:cs="Arial"/>
          <w:bCs/>
          <w:sz w:val="20"/>
          <w:szCs w:val="20"/>
          <w:lang w:eastAsia="en-US"/>
        </w:rPr>
        <w:t>prememba</w:t>
      </w:r>
      <w:r w:rsidR="00190DF4">
        <w:rPr>
          <w:rFonts w:ascii="Arial" w:eastAsiaTheme="minorHAnsi" w:hAnsi="Arial" w:cs="Arial"/>
          <w:bCs/>
          <w:sz w:val="20"/>
          <w:szCs w:val="20"/>
          <w:lang w:eastAsia="en-US"/>
        </w:rPr>
        <w:t xml:space="preserve"> prvega odstavka</w:t>
      </w:r>
      <w:r w:rsidR="008F1B13">
        <w:rPr>
          <w:rFonts w:ascii="Arial" w:eastAsiaTheme="minorHAnsi" w:hAnsi="Arial" w:cs="Arial"/>
          <w:bCs/>
          <w:sz w:val="20"/>
          <w:szCs w:val="20"/>
          <w:lang w:eastAsia="en-US"/>
        </w:rPr>
        <w:t xml:space="preserve"> 150. člena ZSKZDČEU-1 p</w:t>
      </w:r>
      <w:r w:rsidR="001A5E9B">
        <w:rPr>
          <w:rFonts w:ascii="Arial" w:eastAsiaTheme="minorHAnsi" w:hAnsi="Arial" w:cs="Arial"/>
          <w:bCs/>
          <w:sz w:val="20"/>
          <w:szCs w:val="20"/>
          <w:lang w:eastAsia="en-US"/>
        </w:rPr>
        <w:t>omeni</w:t>
      </w:r>
      <w:r w:rsidR="008F1B13">
        <w:rPr>
          <w:rFonts w:ascii="Arial" w:eastAsiaTheme="minorHAnsi" w:hAnsi="Arial" w:cs="Arial"/>
          <w:bCs/>
          <w:sz w:val="20"/>
          <w:szCs w:val="20"/>
          <w:lang w:eastAsia="en-US"/>
        </w:rPr>
        <w:t xml:space="preserve"> uskladitev s 3. točko 11. člena ZSKZDČEU-1, kot </w:t>
      </w:r>
      <w:r w:rsidR="001A5E9B">
        <w:rPr>
          <w:rFonts w:ascii="Arial" w:eastAsiaTheme="minorHAnsi" w:hAnsi="Arial" w:cs="Arial"/>
          <w:bCs/>
          <w:sz w:val="20"/>
          <w:szCs w:val="20"/>
          <w:lang w:eastAsia="en-US"/>
        </w:rPr>
        <w:t>jo</w:t>
      </w:r>
      <w:r w:rsidR="008F1B13">
        <w:rPr>
          <w:rFonts w:ascii="Arial" w:eastAsiaTheme="minorHAnsi" w:hAnsi="Arial" w:cs="Arial"/>
          <w:bCs/>
          <w:sz w:val="20"/>
          <w:szCs w:val="20"/>
          <w:lang w:eastAsia="en-US"/>
        </w:rPr>
        <w:t xml:space="preserve"> določa predlog novele.</w:t>
      </w:r>
      <w:r w:rsidR="00F80BF0">
        <w:rPr>
          <w:rFonts w:ascii="Arial" w:eastAsiaTheme="minorHAnsi" w:hAnsi="Arial" w:cs="Arial"/>
          <w:bCs/>
          <w:sz w:val="20"/>
          <w:szCs w:val="20"/>
          <w:lang w:eastAsia="en-US"/>
        </w:rPr>
        <w:t xml:space="preserve"> </w:t>
      </w:r>
    </w:p>
    <w:p w14:paraId="07A44BBE" w14:textId="77777777" w:rsidR="000B6D62"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10B1BA37" w14:textId="058359FE" w:rsidR="00190DF4" w:rsidRDefault="000B6D62"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3. točka 11. člena ZSKZDČEU-1</w:t>
      </w:r>
      <w:r w:rsidR="00F80BF0">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določa, da lahko preiskovalni sodnik zavrne predajo, če Republika Slovenija sama izvrši</w:t>
      </w:r>
      <w:r w:rsidR="00190DF4">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odločbo</w:t>
      </w:r>
      <w:r w:rsidR="00190DF4">
        <w:rPr>
          <w:rFonts w:ascii="Arial" w:eastAsiaTheme="minorHAnsi" w:hAnsi="Arial" w:cs="Arial"/>
          <w:bCs/>
          <w:sz w:val="20"/>
          <w:szCs w:val="20"/>
          <w:lang w:eastAsia="en-US"/>
        </w:rPr>
        <w:t xml:space="preserve"> (za izvršitev zaporne kazni ali drugega ukrepa, vezanega na odvzem prostosti)</w:t>
      </w:r>
      <w:r>
        <w:rPr>
          <w:rFonts w:ascii="Arial" w:eastAsiaTheme="minorHAnsi" w:hAnsi="Arial" w:cs="Arial"/>
          <w:bCs/>
          <w:sz w:val="20"/>
          <w:szCs w:val="20"/>
          <w:lang w:eastAsia="en-US"/>
        </w:rPr>
        <w:t>, zaradi katere se predaja zahteva</w:t>
      </w:r>
      <w:r w:rsidR="00F80BF0">
        <w:rPr>
          <w:rFonts w:ascii="Arial" w:eastAsiaTheme="minorHAnsi" w:hAnsi="Arial" w:cs="Arial"/>
          <w:bCs/>
          <w:sz w:val="20"/>
          <w:szCs w:val="20"/>
          <w:lang w:eastAsia="en-US"/>
        </w:rPr>
        <w:t>.</w:t>
      </w:r>
      <w:r w:rsidR="00190DF4">
        <w:rPr>
          <w:rFonts w:ascii="Arial" w:eastAsiaTheme="minorHAnsi" w:hAnsi="Arial" w:cs="Arial"/>
          <w:bCs/>
          <w:sz w:val="20"/>
          <w:szCs w:val="20"/>
          <w:lang w:eastAsia="en-US"/>
        </w:rPr>
        <w:t xml:space="preserve"> </w:t>
      </w:r>
      <w:r w:rsidR="00F80BF0">
        <w:rPr>
          <w:rFonts w:ascii="Arial" w:eastAsiaTheme="minorHAnsi" w:hAnsi="Arial" w:cs="Arial"/>
          <w:bCs/>
          <w:sz w:val="20"/>
          <w:szCs w:val="20"/>
          <w:lang w:eastAsia="en-US"/>
        </w:rPr>
        <w:t>V skladu z veljavno ureditvijo lahko preiskovalni sodnik predajo</w:t>
      </w:r>
      <w:r w:rsidR="00190DF4">
        <w:rPr>
          <w:rFonts w:ascii="Arial" w:eastAsiaTheme="minorHAnsi" w:hAnsi="Arial" w:cs="Arial"/>
          <w:bCs/>
          <w:sz w:val="20"/>
          <w:szCs w:val="20"/>
          <w:lang w:eastAsia="en-US"/>
        </w:rPr>
        <w:t xml:space="preserve"> iz tega razloga</w:t>
      </w:r>
      <w:r w:rsidR="00F80BF0">
        <w:rPr>
          <w:rFonts w:ascii="Arial" w:eastAsiaTheme="minorHAnsi" w:hAnsi="Arial" w:cs="Arial"/>
          <w:bCs/>
          <w:sz w:val="20"/>
          <w:szCs w:val="20"/>
          <w:lang w:eastAsia="en-US"/>
        </w:rPr>
        <w:t xml:space="preserve"> zavrne le, če je </w:t>
      </w:r>
      <w:r w:rsidR="00F80BF0" w:rsidRPr="00F80BF0">
        <w:rPr>
          <w:rFonts w:ascii="Arial" w:eastAsiaTheme="minorHAnsi" w:hAnsi="Arial" w:cs="Arial"/>
          <w:bCs/>
          <w:sz w:val="20"/>
          <w:szCs w:val="20"/>
          <w:lang w:eastAsia="en-US"/>
        </w:rPr>
        <w:t xml:space="preserve">zahtevana oseba državljan Republike Slovenije ali državljan </w:t>
      </w:r>
      <w:r w:rsidR="001A5E9B">
        <w:rPr>
          <w:rFonts w:ascii="Arial" w:eastAsiaTheme="minorHAnsi" w:hAnsi="Arial" w:cs="Arial"/>
          <w:bCs/>
          <w:sz w:val="20"/>
          <w:szCs w:val="20"/>
          <w:lang w:eastAsia="en-US"/>
        </w:rPr>
        <w:t xml:space="preserve">države </w:t>
      </w:r>
      <w:r w:rsidR="00F80BF0" w:rsidRPr="00F80BF0">
        <w:rPr>
          <w:rFonts w:ascii="Arial" w:eastAsiaTheme="minorHAnsi" w:hAnsi="Arial" w:cs="Arial"/>
          <w:bCs/>
          <w:sz w:val="20"/>
          <w:szCs w:val="20"/>
          <w:lang w:eastAsia="en-US"/>
        </w:rPr>
        <w:t>članice, ki prebiva na ozemlju Republike Slovenije, ali tujec z dovoljenjem za stalno prebivanje v Republiki Sloveniji</w:t>
      </w:r>
      <w:r w:rsidR="000E693B">
        <w:rPr>
          <w:rFonts w:ascii="Arial" w:eastAsiaTheme="minorHAnsi" w:hAnsi="Arial" w:cs="Arial"/>
          <w:bCs/>
          <w:sz w:val="20"/>
          <w:szCs w:val="20"/>
          <w:lang w:eastAsia="en-US"/>
        </w:rPr>
        <w:t>. Predlog novele opredelitev</w:t>
      </w:r>
      <w:r w:rsidR="00190DF4">
        <w:rPr>
          <w:rFonts w:ascii="Arial" w:eastAsiaTheme="minorHAnsi" w:hAnsi="Arial" w:cs="Arial"/>
          <w:bCs/>
          <w:sz w:val="20"/>
          <w:szCs w:val="20"/>
          <w:lang w:eastAsia="en-US"/>
        </w:rPr>
        <w:t xml:space="preserve"> navedenih</w:t>
      </w:r>
      <w:r w:rsidR="000E693B">
        <w:rPr>
          <w:rFonts w:ascii="Arial" w:eastAsiaTheme="minorHAnsi" w:hAnsi="Arial" w:cs="Arial"/>
          <w:bCs/>
          <w:sz w:val="20"/>
          <w:szCs w:val="20"/>
          <w:lang w:eastAsia="en-US"/>
        </w:rPr>
        <w:t xml:space="preserve"> oseb</w:t>
      </w:r>
      <w:r w:rsidR="00190DF4">
        <w:rPr>
          <w:rFonts w:ascii="Arial" w:eastAsiaTheme="minorHAnsi" w:hAnsi="Arial" w:cs="Arial"/>
          <w:bCs/>
          <w:sz w:val="20"/>
          <w:szCs w:val="20"/>
          <w:lang w:eastAsia="en-US"/>
        </w:rPr>
        <w:t xml:space="preserve"> </w:t>
      </w:r>
      <w:r w:rsidR="000E693B">
        <w:rPr>
          <w:rFonts w:ascii="Arial" w:eastAsiaTheme="minorHAnsi" w:hAnsi="Arial" w:cs="Arial"/>
          <w:bCs/>
          <w:sz w:val="20"/>
          <w:szCs w:val="20"/>
          <w:lang w:eastAsia="en-US"/>
        </w:rPr>
        <w:t xml:space="preserve">spreminja, in sicer tako, da </w:t>
      </w:r>
      <w:r w:rsidR="00190DF4">
        <w:rPr>
          <w:rFonts w:ascii="Arial" w:eastAsiaTheme="minorHAnsi" w:hAnsi="Arial" w:cs="Arial"/>
          <w:bCs/>
          <w:sz w:val="20"/>
          <w:szCs w:val="20"/>
          <w:lang w:eastAsia="en-US"/>
        </w:rPr>
        <w:t>je mogoče predajo zavrniti le</w:t>
      </w:r>
      <w:r w:rsidR="000E693B">
        <w:rPr>
          <w:rFonts w:ascii="Arial" w:eastAsiaTheme="minorHAnsi" w:hAnsi="Arial" w:cs="Arial"/>
          <w:bCs/>
          <w:sz w:val="20"/>
          <w:szCs w:val="20"/>
          <w:lang w:eastAsia="en-US"/>
        </w:rPr>
        <w:t xml:space="preserve">, če je evropski nalog za prijetje in predajo odrejen </w:t>
      </w:r>
      <w:r w:rsidR="000E693B" w:rsidRPr="00F80BF0">
        <w:rPr>
          <w:rFonts w:ascii="Arial" w:eastAsiaTheme="minorHAnsi" w:hAnsi="Arial" w:cs="Arial"/>
          <w:bCs/>
          <w:sz w:val="20"/>
          <w:szCs w:val="20"/>
          <w:lang w:eastAsia="en-US"/>
        </w:rPr>
        <w:t>zoper osebo, ki se nahaja v Republiki Sloveniji ali je njen državljan ali prebivalec</w:t>
      </w:r>
      <w:r w:rsidR="000E693B">
        <w:rPr>
          <w:rFonts w:ascii="Arial" w:eastAsiaTheme="minorHAnsi" w:hAnsi="Arial" w:cs="Arial"/>
          <w:bCs/>
          <w:sz w:val="20"/>
          <w:szCs w:val="20"/>
          <w:lang w:eastAsia="en-US"/>
        </w:rPr>
        <w:t>.</w:t>
      </w:r>
    </w:p>
    <w:p w14:paraId="1CF044E2" w14:textId="3B6CFD66"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39748953" w14:textId="53632F11" w:rsidR="00581413" w:rsidRDefault="00190DF4" w:rsidP="00190DF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Pri tem je treba upoštevati, da </w:t>
      </w:r>
      <w:r w:rsidR="00D71B97">
        <w:rPr>
          <w:rFonts w:ascii="Arial" w:eastAsiaTheme="minorHAnsi" w:hAnsi="Arial" w:cs="Arial"/>
          <w:bCs/>
          <w:sz w:val="20"/>
          <w:szCs w:val="20"/>
          <w:lang w:eastAsia="en-US"/>
        </w:rPr>
        <w:t>sodišče o prenosu izvršitve kazni ali drugega ukrepa</w:t>
      </w:r>
      <w:r>
        <w:rPr>
          <w:rFonts w:ascii="Arial" w:eastAsiaTheme="minorHAnsi" w:hAnsi="Arial" w:cs="Arial"/>
          <w:bCs/>
          <w:sz w:val="20"/>
          <w:szCs w:val="20"/>
          <w:lang w:eastAsia="en-US"/>
        </w:rPr>
        <w:t>, vezanega na odvzem prostosti,</w:t>
      </w:r>
      <w:r w:rsidR="00D71B97">
        <w:rPr>
          <w:rFonts w:ascii="Arial" w:eastAsiaTheme="minorHAnsi" w:hAnsi="Arial" w:cs="Arial"/>
          <w:bCs/>
          <w:sz w:val="20"/>
          <w:szCs w:val="20"/>
          <w:lang w:eastAsia="en-US"/>
        </w:rPr>
        <w:t xml:space="preserve"> ne more odločiti po uradni dolžnosti (135. člen ZSKZDČEU-1)</w:t>
      </w:r>
      <w:r w:rsidR="00581413">
        <w:rPr>
          <w:rFonts w:ascii="Arial" w:eastAsiaTheme="minorHAnsi" w:hAnsi="Arial" w:cs="Arial"/>
          <w:bCs/>
          <w:sz w:val="20"/>
          <w:szCs w:val="20"/>
          <w:lang w:eastAsia="en-US"/>
        </w:rPr>
        <w:t xml:space="preserve">, </w:t>
      </w:r>
      <w:r w:rsidR="001A5E9B">
        <w:rPr>
          <w:rFonts w:ascii="Arial" w:eastAsiaTheme="minorHAnsi" w:hAnsi="Arial" w:cs="Arial"/>
          <w:bCs/>
          <w:sz w:val="20"/>
          <w:szCs w:val="20"/>
          <w:lang w:eastAsia="en-US"/>
        </w:rPr>
        <w:t>prav tako</w:t>
      </w:r>
      <w:r w:rsidR="00581413">
        <w:rPr>
          <w:rFonts w:ascii="Arial" w:eastAsiaTheme="minorHAnsi" w:hAnsi="Arial" w:cs="Arial"/>
          <w:bCs/>
          <w:sz w:val="20"/>
          <w:szCs w:val="20"/>
          <w:lang w:eastAsia="en-US"/>
        </w:rPr>
        <w:t xml:space="preserve"> o prenosu ne odloča isti sodnik (</w:t>
      </w:r>
      <w:r w:rsidR="00581413" w:rsidRPr="00581413">
        <w:rPr>
          <w:rFonts w:ascii="Arial" w:eastAsiaTheme="minorHAnsi" w:hAnsi="Arial" w:cs="Arial"/>
          <w:bCs/>
          <w:sz w:val="20"/>
          <w:szCs w:val="20"/>
          <w:lang w:eastAsia="en-US"/>
        </w:rPr>
        <w:t>sodnik, ki vodi zadeve izvrševanja kazni zapora</w:t>
      </w:r>
      <w:r w:rsidR="00581413">
        <w:rPr>
          <w:rFonts w:ascii="Arial" w:eastAsiaTheme="minorHAnsi" w:hAnsi="Arial" w:cs="Arial"/>
          <w:bCs/>
          <w:sz w:val="20"/>
          <w:szCs w:val="20"/>
          <w:lang w:eastAsia="en-US"/>
        </w:rPr>
        <w:t xml:space="preserve">, glej </w:t>
      </w:r>
      <w:r w:rsidR="000721F4">
        <w:rPr>
          <w:rFonts w:ascii="Arial" w:eastAsiaTheme="minorHAnsi" w:hAnsi="Arial" w:cs="Arial"/>
          <w:bCs/>
          <w:sz w:val="20"/>
          <w:szCs w:val="20"/>
          <w:lang w:eastAsia="en-US"/>
        </w:rPr>
        <w:t>četrti</w:t>
      </w:r>
      <w:r w:rsidR="00581413">
        <w:rPr>
          <w:rFonts w:ascii="Arial" w:eastAsiaTheme="minorHAnsi" w:hAnsi="Arial" w:cs="Arial"/>
          <w:bCs/>
          <w:sz w:val="20"/>
          <w:szCs w:val="20"/>
          <w:lang w:eastAsia="en-US"/>
        </w:rPr>
        <w:t xml:space="preserve"> odstavek 134. člena ZSKZDČEU-1), ki odloča o predaji (preiskovalni sodnik, glej prvi odstavek 15. člena ZSKZDČEU-1). Prav tako zaradi dejstva, da oba postopka tečeta hkrati in je po naravi stvari odločitev o prenosu </w:t>
      </w:r>
      <w:r w:rsidR="00991539">
        <w:rPr>
          <w:rFonts w:ascii="Arial" w:eastAsiaTheme="minorHAnsi" w:hAnsi="Arial" w:cs="Arial"/>
          <w:bCs/>
          <w:sz w:val="20"/>
          <w:szCs w:val="20"/>
          <w:lang w:eastAsia="en-US"/>
        </w:rPr>
        <w:t>treba</w:t>
      </w:r>
      <w:r w:rsidR="00581413">
        <w:rPr>
          <w:rFonts w:ascii="Arial" w:eastAsiaTheme="minorHAnsi" w:hAnsi="Arial" w:cs="Arial"/>
          <w:bCs/>
          <w:sz w:val="20"/>
          <w:szCs w:val="20"/>
          <w:lang w:eastAsia="en-US"/>
        </w:rPr>
        <w:t xml:space="preserve"> sprejeti pred odločitvijo o predaji, nastajajo posebne procesne situacije, ki jih ureja 150. člen ZSKZDČEU-1.</w:t>
      </w:r>
    </w:p>
    <w:p w14:paraId="12FF19EE" w14:textId="3807B061" w:rsidR="00C81CCF" w:rsidRDefault="00581413" w:rsidP="00871334">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br/>
      </w:r>
      <w:r w:rsidR="00871334">
        <w:rPr>
          <w:rFonts w:ascii="Arial" w:eastAsiaTheme="minorHAnsi" w:hAnsi="Arial" w:cs="Arial"/>
          <w:bCs/>
          <w:sz w:val="20"/>
          <w:szCs w:val="20"/>
          <w:lang w:eastAsia="en-US"/>
        </w:rPr>
        <w:t>Prvi odstavek 150. člena ZSKZDČEU-1 ureja soglasje oziroma vlogo</w:t>
      </w:r>
      <w:r w:rsidR="00190DF4">
        <w:rPr>
          <w:rFonts w:ascii="Arial" w:eastAsiaTheme="minorHAnsi" w:hAnsi="Arial" w:cs="Arial"/>
          <w:bCs/>
          <w:sz w:val="20"/>
          <w:szCs w:val="20"/>
          <w:lang w:eastAsia="en-US"/>
        </w:rPr>
        <w:t xml:space="preserve"> zahtevane osebe</w:t>
      </w:r>
      <w:r w:rsidR="00871334">
        <w:rPr>
          <w:rFonts w:ascii="Arial" w:eastAsiaTheme="minorHAnsi" w:hAnsi="Arial" w:cs="Arial"/>
          <w:bCs/>
          <w:sz w:val="20"/>
          <w:szCs w:val="20"/>
          <w:lang w:eastAsia="en-US"/>
        </w:rPr>
        <w:t xml:space="preserve"> za prenos izvršitve kazni oziroma ukrepa, vezanega na odvzem prostosti, v Republiko Slovenijo. </w:t>
      </w:r>
      <w:r w:rsidR="00871334">
        <w:rPr>
          <w:rFonts w:ascii="Arial" w:eastAsiaTheme="minorHAnsi" w:hAnsi="Arial" w:cs="Arial"/>
          <w:bCs/>
          <w:sz w:val="20"/>
          <w:szCs w:val="20"/>
          <w:lang w:eastAsia="en-US"/>
        </w:rPr>
        <w:br/>
      </w:r>
      <w:r w:rsidR="000E693B">
        <w:rPr>
          <w:rFonts w:ascii="Arial" w:eastAsiaTheme="minorHAnsi" w:hAnsi="Arial" w:cs="Arial"/>
          <w:bCs/>
          <w:sz w:val="20"/>
          <w:szCs w:val="20"/>
          <w:lang w:eastAsia="en-US"/>
        </w:rPr>
        <w:t xml:space="preserve">V skladu z veljavnim </w:t>
      </w:r>
      <w:r>
        <w:rPr>
          <w:rFonts w:ascii="Arial" w:eastAsiaTheme="minorHAnsi" w:hAnsi="Arial" w:cs="Arial"/>
          <w:bCs/>
          <w:sz w:val="20"/>
          <w:szCs w:val="20"/>
          <w:lang w:eastAsia="en-US"/>
        </w:rPr>
        <w:t xml:space="preserve">prvim odstavkom 150. člena </w:t>
      </w:r>
      <w:r w:rsidR="000E693B">
        <w:rPr>
          <w:rFonts w:ascii="Arial" w:eastAsiaTheme="minorHAnsi" w:hAnsi="Arial" w:cs="Arial"/>
          <w:bCs/>
          <w:sz w:val="20"/>
          <w:szCs w:val="20"/>
          <w:lang w:eastAsia="en-US"/>
        </w:rPr>
        <w:t xml:space="preserve">ZSKZDČEU-1 lahko </w:t>
      </w:r>
      <w:r w:rsidR="00190DF4">
        <w:rPr>
          <w:rFonts w:ascii="Arial" w:eastAsiaTheme="minorHAnsi" w:hAnsi="Arial" w:cs="Arial"/>
          <w:bCs/>
          <w:sz w:val="20"/>
          <w:szCs w:val="20"/>
          <w:lang w:eastAsia="en-US"/>
        </w:rPr>
        <w:t xml:space="preserve">takšno vlogo </w:t>
      </w:r>
      <w:r>
        <w:rPr>
          <w:rFonts w:ascii="Arial" w:eastAsiaTheme="minorHAnsi" w:hAnsi="Arial" w:cs="Arial"/>
          <w:bCs/>
          <w:sz w:val="20"/>
          <w:szCs w:val="20"/>
          <w:lang w:eastAsia="en-US"/>
        </w:rPr>
        <w:t xml:space="preserve">vloži </w:t>
      </w:r>
      <w:r w:rsidR="000E693B" w:rsidRPr="00F80BF0">
        <w:rPr>
          <w:rFonts w:ascii="Arial" w:eastAsiaTheme="minorHAnsi" w:hAnsi="Arial" w:cs="Arial"/>
          <w:bCs/>
          <w:sz w:val="20"/>
          <w:szCs w:val="20"/>
          <w:lang w:eastAsia="en-US"/>
        </w:rPr>
        <w:t>državljan Republike Slovenije ali državljan</w:t>
      </w:r>
      <w:r w:rsidR="000E693B">
        <w:rPr>
          <w:rFonts w:ascii="Arial" w:eastAsiaTheme="minorHAnsi" w:hAnsi="Arial" w:cs="Arial"/>
          <w:bCs/>
          <w:sz w:val="20"/>
          <w:szCs w:val="20"/>
          <w:lang w:eastAsia="en-US"/>
        </w:rPr>
        <w:t xml:space="preserve"> druge </w:t>
      </w:r>
      <w:r w:rsidR="000E693B" w:rsidRPr="00F80BF0">
        <w:rPr>
          <w:rFonts w:ascii="Arial" w:eastAsiaTheme="minorHAnsi" w:hAnsi="Arial" w:cs="Arial"/>
          <w:bCs/>
          <w:sz w:val="20"/>
          <w:szCs w:val="20"/>
          <w:lang w:eastAsia="en-US"/>
        </w:rPr>
        <w:t>članice, ki prebiva na ozemlju Republike Slovenije, ali tujec z dovoljenjem za stalno prebivanje v Republiki Sloveniji</w:t>
      </w:r>
      <w:r w:rsidR="00190DF4">
        <w:rPr>
          <w:rFonts w:ascii="Arial" w:eastAsiaTheme="minorHAnsi" w:hAnsi="Arial" w:cs="Arial"/>
          <w:bCs/>
          <w:sz w:val="20"/>
          <w:szCs w:val="20"/>
          <w:lang w:eastAsia="en-US"/>
        </w:rPr>
        <w:t xml:space="preserve">. Gre torej za </w:t>
      </w:r>
      <w:r w:rsidR="001A5E9B">
        <w:rPr>
          <w:rFonts w:ascii="Arial" w:eastAsiaTheme="minorHAnsi" w:hAnsi="Arial" w:cs="Arial"/>
          <w:bCs/>
          <w:sz w:val="20"/>
          <w:szCs w:val="20"/>
          <w:lang w:eastAsia="en-US"/>
        </w:rPr>
        <w:t>enake</w:t>
      </w:r>
      <w:r w:rsidR="00190DF4">
        <w:rPr>
          <w:rFonts w:ascii="Arial" w:eastAsiaTheme="minorHAnsi" w:hAnsi="Arial" w:cs="Arial"/>
          <w:bCs/>
          <w:sz w:val="20"/>
          <w:szCs w:val="20"/>
          <w:lang w:eastAsia="en-US"/>
        </w:rPr>
        <w:t xml:space="preserve"> oseb</w:t>
      </w:r>
      <w:r w:rsidR="001A5E9B">
        <w:rPr>
          <w:rFonts w:ascii="Arial" w:eastAsiaTheme="minorHAnsi" w:hAnsi="Arial" w:cs="Arial"/>
          <w:bCs/>
          <w:sz w:val="20"/>
          <w:szCs w:val="20"/>
          <w:lang w:eastAsia="en-US"/>
        </w:rPr>
        <w:t>e</w:t>
      </w:r>
      <w:r w:rsidR="00190DF4">
        <w:rPr>
          <w:rFonts w:ascii="Arial" w:eastAsiaTheme="minorHAnsi" w:hAnsi="Arial" w:cs="Arial"/>
          <w:bCs/>
          <w:sz w:val="20"/>
          <w:szCs w:val="20"/>
          <w:lang w:eastAsia="en-US"/>
        </w:rPr>
        <w:t xml:space="preserve">, na katere se nanaša tudi </w:t>
      </w:r>
      <w:r w:rsidR="00C81CCF">
        <w:rPr>
          <w:rFonts w:ascii="Arial" w:eastAsiaTheme="minorHAnsi" w:hAnsi="Arial" w:cs="Arial"/>
          <w:bCs/>
          <w:sz w:val="20"/>
          <w:szCs w:val="20"/>
          <w:lang w:eastAsia="en-US"/>
        </w:rPr>
        <w:t>3. točk</w:t>
      </w:r>
      <w:r w:rsidR="00190DF4">
        <w:rPr>
          <w:rFonts w:ascii="Arial" w:eastAsiaTheme="minorHAnsi" w:hAnsi="Arial" w:cs="Arial"/>
          <w:bCs/>
          <w:sz w:val="20"/>
          <w:szCs w:val="20"/>
          <w:lang w:eastAsia="en-US"/>
        </w:rPr>
        <w:t>a</w:t>
      </w:r>
      <w:r w:rsidR="00C81CCF">
        <w:rPr>
          <w:rFonts w:ascii="Arial" w:eastAsiaTheme="minorHAnsi" w:hAnsi="Arial" w:cs="Arial"/>
          <w:bCs/>
          <w:sz w:val="20"/>
          <w:szCs w:val="20"/>
          <w:lang w:eastAsia="en-US"/>
        </w:rPr>
        <w:t xml:space="preserve">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Ker pa se 3. točka 11. člena</w:t>
      </w:r>
      <w:r w:rsidR="00871334">
        <w:rPr>
          <w:rFonts w:ascii="Arial" w:eastAsiaTheme="minorHAnsi" w:hAnsi="Arial" w:cs="Arial"/>
          <w:bCs/>
          <w:sz w:val="20"/>
          <w:szCs w:val="20"/>
          <w:lang w:eastAsia="en-US"/>
        </w:rPr>
        <w:t xml:space="preserve"> ZSKZDČEU-1</w:t>
      </w:r>
      <w:r w:rsidR="00C81CCF">
        <w:rPr>
          <w:rFonts w:ascii="Arial" w:eastAsiaTheme="minorHAnsi" w:hAnsi="Arial" w:cs="Arial"/>
          <w:bCs/>
          <w:sz w:val="20"/>
          <w:szCs w:val="20"/>
          <w:lang w:eastAsia="en-US"/>
        </w:rPr>
        <w:t xml:space="preserve"> </w:t>
      </w:r>
      <w:r w:rsidR="00871334">
        <w:rPr>
          <w:rFonts w:ascii="Arial" w:eastAsiaTheme="minorHAnsi" w:hAnsi="Arial" w:cs="Arial"/>
          <w:bCs/>
          <w:sz w:val="20"/>
          <w:szCs w:val="20"/>
          <w:lang w:eastAsia="en-US"/>
        </w:rPr>
        <w:t xml:space="preserve">s predlogom novele </w:t>
      </w:r>
      <w:r w:rsidR="00C81CCF">
        <w:rPr>
          <w:rFonts w:ascii="Arial" w:eastAsiaTheme="minorHAnsi" w:hAnsi="Arial" w:cs="Arial"/>
          <w:bCs/>
          <w:sz w:val="20"/>
          <w:szCs w:val="20"/>
          <w:lang w:eastAsia="en-US"/>
        </w:rPr>
        <w:t xml:space="preserve">spreminja, je </w:t>
      </w:r>
      <w:r w:rsidR="00991539">
        <w:rPr>
          <w:rFonts w:ascii="Arial" w:eastAsiaTheme="minorHAnsi" w:hAnsi="Arial" w:cs="Arial"/>
          <w:bCs/>
          <w:sz w:val="20"/>
          <w:szCs w:val="20"/>
          <w:lang w:eastAsia="en-US"/>
        </w:rPr>
        <w:t>treba</w:t>
      </w:r>
      <w:r w:rsidR="00871334">
        <w:rPr>
          <w:rFonts w:ascii="Arial" w:eastAsiaTheme="minorHAnsi" w:hAnsi="Arial" w:cs="Arial"/>
          <w:bCs/>
          <w:sz w:val="20"/>
          <w:szCs w:val="20"/>
          <w:lang w:eastAsia="en-US"/>
        </w:rPr>
        <w:t xml:space="preserve"> </w:t>
      </w:r>
      <w:r w:rsidR="00C81CCF">
        <w:rPr>
          <w:rFonts w:ascii="Arial" w:eastAsiaTheme="minorHAnsi" w:hAnsi="Arial" w:cs="Arial"/>
          <w:bCs/>
          <w:sz w:val="20"/>
          <w:szCs w:val="20"/>
          <w:lang w:eastAsia="en-US"/>
        </w:rPr>
        <w:t xml:space="preserve">spremeniti tudi prvi odstavek 150. člena ZSKZDČEU-1. </w:t>
      </w:r>
      <w:r w:rsidR="001A5E9B">
        <w:rPr>
          <w:rFonts w:ascii="Arial" w:eastAsiaTheme="minorHAnsi" w:hAnsi="Arial" w:cs="Arial"/>
          <w:bCs/>
          <w:sz w:val="20"/>
          <w:szCs w:val="20"/>
          <w:lang w:eastAsia="en-US"/>
        </w:rPr>
        <w:t>Zato</w:t>
      </w:r>
      <w:r w:rsidR="00871334">
        <w:rPr>
          <w:rFonts w:ascii="Arial" w:eastAsiaTheme="minorHAnsi" w:hAnsi="Arial" w:cs="Arial"/>
          <w:bCs/>
          <w:sz w:val="20"/>
          <w:szCs w:val="20"/>
          <w:lang w:eastAsia="en-US"/>
        </w:rPr>
        <w:t xml:space="preserve"> se prvi odstavek 150. člena ZSKZČEU-1 spreminja tako, da ureja vlogo zahtevane osebe, </w:t>
      </w:r>
      <w:r w:rsidR="00C81CCF" w:rsidRPr="00F80BF0">
        <w:rPr>
          <w:rFonts w:ascii="Arial" w:eastAsiaTheme="minorHAnsi" w:hAnsi="Arial" w:cs="Arial"/>
          <w:bCs/>
          <w:sz w:val="20"/>
          <w:szCs w:val="20"/>
          <w:lang w:eastAsia="en-US"/>
        </w:rPr>
        <w:t>ki se nahaja v Republiki Sloveniji ali je njen državljan ali prebivalec</w:t>
      </w:r>
      <w:r w:rsidR="00C81CCF">
        <w:rPr>
          <w:rFonts w:ascii="Arial" w:eastAsiaTheme="minorHAnsi" w:hAnsi="Arial" w:cs="Arial"/>
          <w:bCs/>
          <w:sz w:val="20"/>
          <w:szCs w:val="20"/>
          <w:lang w:eastAsia="en-US"/>
        </w:rPr>
        <w:t xml:space="preserve">.  </w:t>
      </w:r>
    </w:p>
    <w:p w14:paraId="7BDF69D4" w14:textId="77777777"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p>
    <w:p w14:paraId="05243415" w14:textId="71684155" w:rsidR="00C81CCF" w:rsidRDefault="00C81CCF" w:rsidP="000B0FF1">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Druge spremembe prvega odstavka 150. člena so redakcijske.</w:t>
      </w:r>
    </w:p>
    <w:p w14:paraId="17836D3A" w14:textId="686BD485" w:rsidR="008F1B13" w:rsidRDefault="008F1B13"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013255D9" w14:textId="77777777" w:rsidR="00F01AC0" w:rsidRDefault="00F01AC0"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031416BA" w14:textId="77777777" w:rsidR="00F01AC0" w:rsidRDefault="00F01AC0" w:rsidP="000B0FF1">
      <w:pPr>
        <w:pStyle w:val="doc-ti"/>
        <w:spacing w:before="0" w:beforeAutospacing="0" w:after="0" w:afterAutospacing="0" w:line="260" w:lineRule="exact"/>
        <w:jc w:val="both"/>
        <w:rPr>
          <w:rFonts w:ascii="Arial" w:eastAsiaTheme="minorHAnsi" w:hAnsi="Arial" w:cs="Arial"/>
          <w:b/>
          <w:sz w:val="20"/>
          <w:szCs w:val="20"/>
          <w:lang w:eastAsia="en-US"/>
        </w:rPr>
      </w:pPr>
    </w:p>
    <w:p w14:paraId="0A01858A" w14:textId="6F248F8E" w:rsidR="000B0FF1" w:rsidRPr="00CA25AB" w:rsidRDefault="000B0FF1" w:rsidP="000B0FF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lastRenderedPageBreak/>
        <w:t>K</w:t>
      </w:r>
      <w:r>
        <w:rPr>
          <w:rFonts w:ascii="Arial" w:eastAsiaTheme="minorHAnsi" w:hAnsi="Arial" w:cs="Arial"/>
          <w:b/>
          <w:sz w:val="20"/>
          <w:szCs w:val="20"/>
          <w:lang w:eastAsia="en-US"/>
        </w:rPr>
        <w:t xml:space="preserve"> </w:t>
      </w:r>
      <w:r w:rsidR="00813864">
        <w:rPr>
          <w:rFonts w:ascii="Arial" w:eastAsiaTheme="minorHAnsi" w:hAnsi="Arial" w:cs="Arial"/>
          <w:b/>
          <w:sz w:val="20"/>
          <w:szCs w:val="20"/>
          <w:lang w:eastAsia="en-US"/>
        </w:rPr>
        <w:t>10</w:t>
      </w:r>
      <w:r w:rsidRPr="00CA25AB">
        <w:rPr>
          <w:rFonts w:ascii="Arial" w:eastAsiaTheme="minorHAnsi" w:hAnsi="Arial" w:cs="Arial"/>
          <w:b/>
          <w:sz w:val="20"/>
          <w:szCs w:val="20"/>
          <w:lang w:eastAsia="en-US"/>
        </w:rPr>
        <w:t>. členu (</w:t>
      </w:r>
      <w:r w:rsidRPr="000B0FF1">
        <w:rPr>
          <w:rFonts w:ascii="Arial" w:eastAsiaTheme="minorHAnsi" w:hAnsi="Arial" w:cs="Arial"/>
          <w:b/>
          <w:sz w:val="20"/>
          <w:szCs w:val="20"/>
          <w:lang w:eastAsia="en-US"/>
        </w:rPr>
        <w:t>178. člen</w:t>
      </w:r>
      <w:r w:rsidRPr="00CA25AB">
        <w:rPr>
          <w:rFonts w:ascii="Arial" w:eastAsiaTheme="minorHAnsi" w:hAnsi="Arial" w:cs="Arial"/>
          <w:b/>
          <w:sz w:val="20"/>
          <w:szCs w:val="20"/>
          <w:lang w:eastAsia="en-US"/>
        </w:rPr>
        <w:t xml:space="preserve"> ZSKZDČEU-1) </w:t>
      </w:r>
    </w:p>
    <w:p w14:paraId="19B4C05D" w14:textId="31327D8F" w:rsidR="000B0FF1" w:rsidRDefault="000B0FF1"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 xml:space="preserve">Predlagana sprememba prvega odstavka 178. člena ZSKZDČEU-1 omogoča, da se v drugo državo članico </w:t>
      </w:r>
      <w:r w:rsidR="00CB48E2">
        <w:rPr>
          <w:rFonts w:ascii="Arial" w:eastAsiaTheme="minorHAnsi" w:hAnsi="Arial" w:cs="Arial"/>
          <w:bCs/>
          <w:sz w:val="20"/>
          <w:szCs w:val="20"/>
          <w:lang w:eastAsia="en-US"/>
        </w:rPr>
        <w:t xml:space="preserve">EU </w:t>
      </w:r>
      <w:r>
        <w:rPr>
          <w:rFonts w:ascii="Arial" w:eastAsiaTheme="minorHAnsi" w:hAnsi="Arial" w:cs="Arial"/>
          <w:bCs/>
          <w:sz w:val="20"/>
          <w:szCs w:val="20"/>
          <w:lang w:eastAsia="en-US"/>
        </w:rPr>
        <w:t xml:space="preserve">prenese izvrševanje dela v splošno korist, kadar se obsojencu v skladu z osmim odstavkom 86. člena </w:t>
      </w:r>
      <w:r w:rsidR="009206F5" w:rsidRPr="00CA25AB">
        <w:rPr>
          <w:rFonts w:ascii="Arial" w:eastAsiaTheme="minorHAnsi" w:hAnsi="Arial" w:cs="Arial"/>
          <w:bCs/>
          <w:sz w:val="20"/>
          <w:szCs w:val="20"/>
          <w:lang w:eastAsia="en-US"/>
        </w:rPr>
        <w:t>Kazenskega zakonika</w:t>
      </w:r>
      <w:r w:rsidR="009206F5" w:rsidRPr="00CA25AB">
        <w:rPr>
          <w:rStyle w:val="Sprotnaopomba-sklic"/>
          <w:rFonts w:ascii="Arial" w:eastAsiaTheme="minorHAnsi" w:hAnsi="Arial" w:cs="Arial"/>
          <w:bCs/>
          <w:sz w:val="20"/>
          <w:szCs w:val="20"/>
          <w:lang w:eastAsia="en-US"/>
        </w:rPr>
        <w:footnoteReference w:id="7"/>
      </w:r>
      <w:r w:rsidR="009206F5" w:rsidRPr="00CA25AB">
        <w:rPr>
          <w:rFonts w:ascii="Arial" w:eastAsiaTheme="minorHAnsi" w:hAnsi="Arial" w:cs="Arial"/>
          <w:bCs/>
          <w:sz w:val="20"/>
          <w:szCs w:val="20"/>
          <w:lang w:eastAsia="en-US"/>
        </w:rPr>
        <w:t xml:space="preserve"> (v nadaljnjem besedilu: KZ-1)</w:t>
      </w:r>
      <w:r>
        <w:rPr>
          <w:rFonts w:ascii="Arial" w:eastAsiaTheme="minorHAnsi" w:hAnsi="Arial" w:cs="Arial"/>
          <w:bCs/>
          <w:sz w:val="20"/>
          <w:szCs w:val="20"/>
          <w:lang w:eastAsia="en-US"/>
        </w:rPr>
        <w:t xml:space="preserve"> omogoči, da na tak način prestaja kazen zapora do dveh let. </w:t>
      </w:r>
    </w:p>
    <w:p w14:paraId="2DBA1DA7" w14:textId="3D3FFEC2" w:rsidR="000B0FF1" w:rsidRPr="00CB48E2" w:rsidRDefault="00225C2C" w:rsidP="00CB48E2">
      <w:pPr>
        <w:pStyle w:val="doc-ti"/>
        <w:spacing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Z določbami 17. poglavja ZSKZDČEU-1, kamor s</w:t>
      </w:r>
      <w:r w:rsidR="00083F9E">
        <w:rPr>
          <w:rFonts w:ascii="Arial" w:eastAsiaTheme="minorHAnsi" w:hAnsi="Arial" w:cs="Arial"/>
          <w:bCs/>
          <w:sz w:val="20"/>
          <w:szCs w:val="20"/>
          <w:lang w:eastAsia="en-US"/>
        </w:rPr>
        <w:t>pada</w:t>
      </w:r>
      <w:r>
        <w:rPr>
          <w:rFonts w:ascii="Arial" w:eastAsiaTheme="minorHAnsi" w:hAnsi="Arial" w:cs="Arial"/>
          <w:bCs/>
          <w:sz w:val="20"/>
          <w:szCs w:val="20"/>
          <w:lang w:eastAsia="en-US"/>
        </w:rPr>
        <w:t xml:space="preserve"> tudi </w:t>
      </w:r>
      <w:r w:rsidR="00766D4A">
        <w:rPr>
          <w:rFonts w:ascii="Arial" w:eastAsiaTheme="minorHAnsi" w:hAnsi="Arial" w:cs="Arial"/>
          <w:bCs/>
          <w:sz w:val="20"/>
          <w:szCs w:val="20"/>
          <w:lang w:eastAsia="en-US"/>
        </w:rPr>
        <w:t>178</w:t>
      </w:r>
      <w:r>
        <w:rPr>
          <w:rFonts w:ascii="Arial" w:eastAsiaTheme="minorHAnsi" w:hAnsi="Arial" w:cs="Arial"/>
          <w:bCs/>
          <w:sz w:val="20"/>
          <w:szCs w:val="20"/>
          <w:lang w:eastAsia="en-US"/>
        </w:rPr>
        <w:t xml:space="preserve">. člen, se v slovenski pravni red prenašajo določbe </w:t>
      </w:r>
      <w:r w:rsidR="000B0FF1">
        <w:rPr>
          <w:rFonts w:ascii="Arial" w:eastAsiaTheme="minorHAnsi" w:hAnsi="Arial" w:cs="Arial"/>
          <w:bCs/>
          <w:sz w:val="20"/>
          <w:szCs w:val="20"/>
          <w:lang w:eastAsia="en-US"/>
        </w:rPr>
        <w:t>Okvirn</w:t>
      </w:r>
      <w:r>
        <w:rPr>
          <w:rFonts w:ascii="Arial" w:eastAsiaTheme="minorHAnsi" w:hAnsi="Arial" w:cs="Arial"/>
          <w:bCs/>
          <w:sz w:val="20"/>
          <w:szCs w:val="20"/>
          <w:lang w:eastAsia="en-US"/>
        </w:rPr>
        <w:t xml:space="preserve">ega </w:t>
      </w:r>
      <w:r w:rsidR="000B0FF1">
        <w:rPr>
          <w:rFonts w:ascii="Arial" w:eastAsiaTheme="minorHAnsi" w:hAnsi="Arial" w:cs="Arial"/>
          <w:bCs/>
          <w:sz w:val="20"/>
          <w:szCs w:val="20"/>
          <w:lang w:eastAsia="en-US"/>
        </w:rPr>
        <w:t>sklep</w:t>
      </w:r>
      <w:r>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r w:rsidR="000B0FF1" w:rsidRPr="000B0FF1">
        <w:rPr>
          <w:rFonts w:ascii="Arial" w:eastAsiaTheme="minorHAnsi" w:hAnsi="Arial" w:cs="Arial"/>
          <w:bCs/>
          <w:sz w:val="20"/>
          <w:szCs w:val="20"/>
          <w:lang w:eastAsia="en-US"/>
        </w:rPr>
        <w:t>2008/947/PNZ</w:t>
      </w:r>
      <w:r w:rsidR="00766D4A">
        <w:rPr>
          <w:rFonts w:ascii="Arial" w:eastAsiaTheme="minorHAnsi" w:hAnsi="Arial" w:cs="Arial"/>
          <w:bCs/>
          <w:sz w:val="20"/>
          <w:szCs w:val="20"/>
          <w:lang w:eastAsia="en-US"/>
        </w:rPr>
        <w:t xml:space="preserve">, </w:t>
      </w:r>
      <w:r>
        <w:rPr>
          <w:rFonts w:ascii="Arial" w:eastAsiaTheme="minorHAnsi" w:hAnsi="Arial" w:cs="Arial"/>
          <w:bCs/>
          <w:sz w:val="20"/>
          <w:szCs w:val="20"/>
          <w:lang w:eastAsia="en-US"/>
        </w:rPr>
        <w:t xml:space="preserve">in sicer v delu, ko ukrepe organov Republike Slovenije izvršujejo druge države članice. Okvirni sklep v </w:t>
      </w:r>
      <w:r w:rsidR="000B0FF1">
        <w:rPr>
          <w:rFonts w:ascii="Arial" w:eastAsiaTheme="minorHAnsi" w:hAnsi="Arial" w:cs="Arial"/>
          <w:bCs/>
          <w:sz w:val="20"/>
          <w:szCs w:val="20"/>
          <w:lang w:eastAsia="en-US"/>
        </w:rPr>
        <w:t>točki (j) prvega odstavka 4. člena dopušča</w:t>
      </w:r>
      <w:r>
        <w:rPr>
          <w:rFonts w:ascii="Arial" w:eastAsiaTheme="minorHAnsi" w:hAnsi="Arial" w:cs="Arial"/>
          <w:bCs/>
          <w:sz w:val="20"/>
          <w:szCs w:val="20"/>
          <w:lang w:eastAsia="en-US"/>
        </w:rPr>
        <w:t>, da se v drugo državo članico prenese izvrševanje</w:t>
      </w:r>
      <w:r w:rsidR="000B0FF1">
        <w:rPr>
          <w:rFonts w:ascii="Arial" w:eastAsiaTheme="minorHAnsi" w:hAnsi="Arial" w:cs="Arial"/>
          <w:bCs/>
          <w:sz w:val="20"/>
          <w:szCs w:val="20"/>
          <w:lang w:eastAsia="en-US"/>
        </w:rPr>
        <w:t xml:space="preserve"> dela v splošno korist, česar pa veljavni 178. člen ZSKZDČEU-1 ne omogoča.</w:t>
      </w:r>
      <w:r>
        <w:rPr>
          <w:rFonts w:ascii="Arial" w:eastAsiaTheme="minorHAnsi" w:hAnsi="Arial" w:cs="Arial"/>
          <w:bCs/>
          <w:sz w:val="20"/>
          <w:szCs w:val="20"/>
          <w:lang w:eastAsia="en-US"/>
        </w:rPr>
        <w:t xml:space="preserve"> V zvezi s tem je Uprava za probacijo opozorila, da med obsojenimi osebami obst</w:t>
      </w:r>
      <w:r w:rsidR="001A5E9B">
        <w:rPr>
          <w:rFonts w:ascii="Arial" w:eastAsiaTheme="minorHAnsi" w:hAnsi="Arial" w:cs="Arial"/>
          <w:bCs/>
          <w:sz w:val="20"/>
          <w:szCs w:val="20"/>
          <w:lang w:eastAsia="en-US"/>
        </w:rPr>
        <w:t>aja</w:t>
      </w:r>
      <w:r>
        <w:rPr>
          <w:rFonts w:ascii="Arial" w:eastAsiaTheme="minorHAnsi" w:hAnsi="Arial" w:cs="Arial"/>
          <w:bCs/>
          <w:sz w:val="20"/>
          <w:szCs w:val="20"/>
          <w:lang w:eastAsia="en-US"/>
        </w:rPr>
        <w:t xml:space="preserve"> interes </w:t>
      </w:r>
      <w:r w:rsidR="000B0FF1">
        <w:rPr>
          <w:rFonts w:ascii="Arial" w:eastAsiaTheme="minorHAnsi" w:hAnsi="Arial" w:cs="Arial"/>
          <w:bCs/>
          <w:sz w:val="20"/>
          <w:szCs w:val="20"/>
          <w:lang w:eastAsia="en-US"/>
        </w:rPr>
        <w:t>za prenos izvrševanja dela</w:t>
      </w:r>
      <w:r>
        <w:rPr>
          <w:rFonts w:ascii="Arial" w:eastAsiaTheme="minorHAnsi" w:hAnsi="Arial" w:cs="Arial"/>
          <w:bCs/>
          <w:sz w:val="20"/>
          <w:szCs w:val="20"/>
          <w:lang w:eastAsia="en-US"/>
        </w:rPr>
        <w:t xml:space="preserve"> v splošno korist</w:t>
      </w:r>
      <w:r w:rsidR="000B0FF1">
        <w:rPr>
          <w:rFonts w:ascii="Arial" w:eastAsiaTheme="minorHAnsi" w:hAnsi="Arial" w:cs="Arial"/>
          <w:bCs/>
          <w:sz w:val="20"/>
          <w:szCs w:val="20"/>
          <w:lang w:eastAsia="en-US"/>
        </w:rPr>
        <w:t xml:space="preserve"> v drugo državo članico </w:t>
      </w:r>
      <w:r>
        <w:rPr>
          <w:rFonts w:ascii="Arial" w:eastAsiaTheme="minorHAnsi" w:hAnsi="Arial" w:cs="Arial"/>
          <w:bCs/>
          <w:sz w:val="20"/>
          <w:szCs w:val="20"/>
          <w:lang w:eastAsia="en-US"/>
        </w:rPr>
        <w:t xml:space="preserve">in </w:t>
      </w:r>
      <w:r w:rsidR="000B0FF1">
        <w:rPr>
          <w:rFonts w:ascii="Arial" w:eastAsiaTheme="minorHAnsi" w:hAnsi="Arial" w:cs="Arial"/>
          <w:bCs/>
          <w:sz w:val="20"/>
          <w:szCs w:val="20"/>
          <w:lang w:eastAsia="en-US"/>
        </w:rPr>
        <w:t xml:space="preserve">da so te osebe </w:t>
      </w:r>
      <w:r>
        <w:rPr>
          <w:rFonts w:ascii="Arial" w:eastAsiaTheme="minorHAnsi" w:hAnsi="Arial" w:cs="Arial"/>
          <w:bCs/>
          <w:sz w:val="20"/>
          <w:szCs w:val="20"/>
          <w:lang w:eastAsia="en-US"/>
        </w:rPr>
        <w:t xml:space="preserve">zaradi </w:t>
      </w:r>
      <w:r w:rsidR="001A5E9B">
        <w:rPr>
          <w:rFonts w:ascii="Arial" w:eastAsiaTheme="minorHAnsi" w:hAnsi="Arial" w:cs="Arial"/>
          <w:bCs/>
          <w:sz w:val="20"/>
          <w:szCs w:val="20"/>
          <w:lang w:eastAsia="en-US"/>
        </w:rPr>
        <w:t>zdajšnje</w:t>
      </w:r>
      <w:r>
        <w:rPr>
          <w:rFonts w:ascii="Arial" w:eastAsiaTheme="minorHAnsi" w:hAnsi="Arial" w:cs="Arial"/>
          <w:bCs/>
          <w:sz w:val="20"/>
          <w:szCs w:val="20"/>
          <w:lang w:eastAsia="en-US"/>
        </w:rPr>
        <w:t xml:space="preserve"> ureditve </w:t>
      </w:r>
      <w:r w:rsidR="000B0FF1">
        <w:rPr>
          <w:rFonts w:ascii="Arial" w:eastAsiaTheme="minorHAnsi" w:hAnsi="Arial" w:cs="Arial"/>
          <w:bCs/>
          <w:sz w:val="20"/>
          <w:szCs w:val="20"/>
          <w:lang w:eastAsia="en-US"/>
        </w:rPr>
        <w:t xml:space="preserve">v slabšem položaju kot osebe, obsojene v tujini, saj Republika Slovenija v skladu </w:t>
      </w:r>
      <w:r w:rsidR="00766D4A">
        <w:rPr>
          <w:rFonts w:ascii="Arial" w:eastAsiaTheme="minorHAnsi" w:hAnsi="Arial" w:cs="Arial"/>
          <w:bCs/>
          <w:sz w:val="20"/>
          <w:szCs w:val="20"/>
          <w:lang w:eastAsia="en-US"/>
        </w:rPr>
        <w:t>s</w:t>
      </w:r>
      <w:r w:rsidR="000B0FF1">
        <w:rPr>
          <w:rFonts w:ascii="Arial" w:eastAsiaTheme="minorHAnsi" w:hAnsi="Arial" w:cs="Arial"/>
          <w:bCs/>
          <w:sz w:val="20"/>
          <w:szCs w:val="20"/>
          <w:lang w:eastAsia="en-US"/>
        </w:rPr>
        <w:t xml:space="preserve"> 163. členom ZSKZDČEU-1 izvršuje delo v splošno korist, ki ga </w:t>
      </w:r>
      <w:r>
        <w:rPr>
          <w:rFonts w:ascii="Arial" w:eastAsiaTheme="minorHAnsi" w:hAnsi="Arial" w:cs="Arial"/>
          <w:bCs/>
          <w:sz w:val="20"/>
          <w:szCs w:val="20"/>
          <w:lang w:eastAsia="en-US"/>
        </w:rPr>
        <w:t>izreče drug</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držav</w:t>
      </w:r>
      <w:r w:rsidR="00766D4A">
        <w:rPr>
          <w:rFonts w:ascii="Arial" w:eastAsiaTheme="minorHAnsi" w:hAnsi="Arial" w:cs="Arial"/>
          <w:bCs/>
          <w:sz w:val="20"/>
          <w:szCs w:val="20"/>
          <w:lang w:eastAsia="en-US"/>
        </w:rPr>
        <w:t>a</w:t>
      </w:r>
      <w:r>
        <w:rPr>
          <w:rFonts w:ascii="Arial" w:eastAsiaTheme="minorHAnsi" w:hAnsi="Arial" w:cs="Arial"/>
          <w:bCs/>
          <w:sz w:val="20"/>
          <w:szCs w:val="20"/>
          <w:lang w:eastAsia="en-US"/>
        </w:rPr>
        <w:t xml:space="preserve"> članic</w:t>
      </w:r>
      <w:r w:rsidR="00766D4A">
        <w:rPr>
          <w:rFonts w:ascii="Arial" w:eastAsiaTheme="minorHAnsi" w:hAnsi="Arial" w:cs="Arial"/>
          <w:bCs/>
          <w:sz w:val="20"/>
          <w:szCs w:val="20"/>
          <w:lang w:eastAsia="en-US"/>
        </w:rPr>
        <w:t>a</w:t>
      </w:r>
      <w:r w:rsidR="000B0FF1">
        <w:rPr>
          <w:rFonts w:ascii="Arial" w:eastAsiaTheme="minorHAnsi" w:hAnsi="Arial" w:cs="Arial"/>
          <w:bCs/>
          <w:sz w:val="20"/>
          <w:szCs w:val="20"/>
          <w:lang w:eastAsia="en-US"/>
        </w:rPr>
        <w:t xml:space="preserve">.  </w:t>
      </w:r>
    </w:p>
    <w:p w14:paraId="1336E628" w14:textId="1EB459CE" w:rsidR="00DC18FC" w:rsidRPr="00CA25AB" w:rsidRDefault="00DC18FC"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11</w:t>
      </w:r>
      <w:r w:rsidRPr="00CA25AB">
        <w:rPr>
          <w:rFonts w:ascii="Arial" w:eastAsiaTheme="minorHAnsi" w:hAnsi="Arial" w:cs="Arial"/>
          <w:b/>
          <w:sz w:val="20"/>
          <w:szCs w:val="20"/>
          <w:lang w:eastAsia="en-US"/>
        </w:rPr>
        <w:t xml:space="preserve">. členu (224.a člen ZSKZDČEU-1) </w:t>
      </w:r>
    </w:p>
    <w:p w14:paraId="5092B169" w14:textId="77777777" w:rsidR="004F7094" w:rsidRPr="00CA25AB" w:rsidRDefault="004F7094" w:rsidP="004F7094">
      <w:pPr>
        <w:rPr>
          <w:rFonts w:eastAsiaTheme="minorHAnsi" w:cs="Arial"/>
          <w:bCs/>
          <w:szCs w:val="20"/>
        </w:rPr>
      </w:pPr>
    </w:p>
    <w:p w14:paraId="4AA7ED74" w14:textId="3ED1B76E" w:rsidR="00416C07" w:rsidRPr="00CA25AB" w:rsidRDefault="00E213C0" w:rsidP="00E213C0">
      <w:pPr>
        <w:jc w:val="both"/>
        <w:rPr>
          <w:rFonts w:eastAsiaTheme="minorHAnsi" w:cs="Arial"/>
          <w:bCs/>
          <w:szCs w:val="20"/>
        </w:rPr>
      </w:pPr>
      <w:r w:rsidRPr="00CA25AB">
        <w:rPr>
          <w:rFonts w:eastAsiaTheme="minorHAnsi" w:cs="Arial"/>
          <w:bCs/>
          <w:szCs w:val="20"/>
        </w:rPr>
        <w:t>Prvi odstavek 224.a člena ZSKZDČEU-1</w:t>
      </w:r>
      <w:r w:rsidR="00DF3E53" w:rsidRPr="00CA25AB">
        <w:rPr>
          <w:rFonts w:eastAsiaTheme="minorHAnsi" w:cs="Arial"/>
          <w:bCs/>
          <w:szCs w:val="20"/>
        </w:rPr>
        <w:t xml:space="preserve">, kot ga določa </w:t>
      </w:r>
      <w:r w:rsidR="00774F51" w:rsidRPr="00CA25AB">
        <w:rPr>
          <w:rFonts w:eastAsiaTheme="minorHAnsi" w:cs="Arial"/>
          <w:bCs/>
          <w:szCs w:val="20"/>
        </w:rPr>
        <w:t>predlog novele</w:t>
      </w:r>
      <w:r w:rsidR="00DF3E53" w:rsidRPr="00CA25AB">
        <w:rPr>
          <w:rFonts w:eastAsiaTheme="minorHAnsi" w:cs="Arial"/>
          <w:bCs/>
          <w:szCs w:val="20"/>
        </w:rPr>
        <w:t>,</w:t>
      </w:r>
      <w:r w:rsidRPr="00CA25AB">
        <w:rPr>
          <w:rFonts w:eastAsiaTheme="minorHAnsi" w:cs="Arial"/>
          <w:bCs/>
          <w:szCs w:val="20"/>
        </w:rPr>
        <w:t xml:space="preserve"> </w:t>
      </w:r>
      <w:r w:rsidR="00DF3E53" w:rsidRPr="00CA25AB">
        <w:rPr>
          <w:rFonts w:eastAsiaTheme="minorHAnsi" w:cs="Arial"/>
          <w:bCs/>
          <w:szCs w:val="20"/>
        </w:rPr>
        <w:t xml:space="preserve">opredeljuje </w:t>
      </w:r>
      <w:r w:rsidR="00416C07" w:rsidRPr="00CA25AB">
        <w:rPr>
          <w:rFonts w:eastAsiaTheme="minorHAnsi" w:cs="Arial"/>
          <w:bCs/>
          <w:szCs w:val="20"/>
        </w:rPr>
        <w:t>predmet urejanja</w:t>
      </w:r>
      <w:r w:rsidR="00A168C6" w:rsidRPr="00CA25AB">
        <w:rPr>
          <w:rFonts w:eastAsiaTheme="minorHAnsi" w:cs="Arial"/>
          <w:bCs/>
          <w:szCs w:val="20"/>
        </w:rPr>
        <w:t xml:space="preserve"> </w:t>
      </w:r>
      <w:r w:rsidR="00DF3E53" w:rsidRPr="00CA25AB">
        <w:rPr>
          <w:rFonts w:eastAsiaTheme="minorHAnsi" w:cs="Arial"/>
          <w:bCs/>
          <w:szCs w:val="20"/>
        </w:rPr>
        <w:t xml:space="preserve">določb </w:t>
      </w:r>
      <w:r w:rsidR="00416C07" w:rsidRPr="00CA25AB">
        <w:rPr>
          <w:rFonts w:eastAsiaTheme="minorHAnsi" w:cs="Arial"/>
          <w:bCs/>
          <w:szCs w:val="20"/>
        </w:rPr>
        <w:t>24. poglavja</w:t>
      </w:r>
      <w:r w:rsidR="00DF3E53" w:rsidRPr="00CA25AB">
        <w:rPr>
          <w:rFonts w:eastAsiaTheme="minorHAnsi" w:cs="Arial"/>
          <w:bCs/>
          <w:szCs w:val="20"/>
        </w:rPr>
        <w:t xml:space="preserve"> ZSKZ</w:t>
      </w:r>
      <w:r w:rsidR="002E2C30" w:rsidRPr="00CA25AB">
        <w:rPr>
          <w:rFonts w:eastAsiaTheme="minorHAnsi" w:cs="Arial"/>
          <w:bCs/>
          <w:szCs w:val="20"/>
        </w:rPr>
        <w:t>D</w:t>
      </w:r>
      <w:r w:rsidR="00DF3E53" w:rsidRPr="00CA25AB">
        <w:rPr>
          <w:rFonts w:eastAsiaTheme="minorHAnsi" w:cs="Arial"/>
          <w:bCs/>
          <w:szCs w:val="20"/>
        </w:rPr>
        <w:t xml:space="preserve">ČEU-1 in ga širi glede na </w:t>
      </w:r>
      <w:r w:rsidR="001C1DD3" w:rsidRPr="00CA25AB">
        <w:rPr>
          <w:rFonts w:eastAsiaTheme="minorHAnsi" w:cs="Arial"/>
          <w:bCs/>
          <w:szCs w:val="20"/>
        </w:rPr>
        <w:t>veljavno</w:t>
      </w:r>
      <w:r w:rsidRPr="00CA25AB">
        <w:rPr>
          <w:rFonts w:eastAsiaTheme="minorHAnsi" w:cs="Arial"/>
          <w:bCs/>
          <w:szCs w:val="20"/>
        </w:rPr>
        <w:t xml:space="preserve"> besedilo 224.a člena</w:t>
      </w:r>
      <w:r w:rsidR="00DF3E53" w:rsidRPr="00CA25AB">
        <w:rPr>
          <w:rFonts w:eastAsiaTheme="minorHAnsi" w:cs="Arial"/>
          <w:bCs/>
          <w:szCs w:val="20"/>
        </w:rPr>
        <w:t>.</w:t>
      </w:r>
      <w:r w:rsidR="00D82F13" w:rsidRPr="00CA25AB">
        <w:rPr>
          <w:rFonts w:eastAsiaTheme="minorHAnsi" w:cs="Arial"/>
          <w:bCs/>
          <w:szCs w:val="20"/>
        </w:rPr>
        <w:t xml:space="preserve"> </w:t>
      </w:r>
      <w:r w:rsidR="007D5844" w:rsidRPr="00CA25AB">
        <w:rPr>
          <w:rFonts w:eastAsiaTheme="minorHAnsi" w:cs="Arial"/>
          <w:bCs/>
          <w:szCs w:val="20"/>
        </w:rPr>
        <w:t>D</w:t>
      </w:r>
      <w:r w:rsidR="00DF3E53" w:rsidRPr="00CA25AB">
        <w:rPr>
          <w:rFonts w:eastAsiaTheme="minorHAnsi" w:cs="Arial"/>
          <w:bCs/>
          <w:szCs w:val="20"/>
        </w:rPr>
        <w:t xml:space="preserve">oločbe </w:t>
      </w:r>
      <w:r w:rsidRPr="00CA25AB">
        <w:rPr>
          <w:rFonts w:eastAsiaTheme="minorHAnsi" w:cs="Arial"/>
          <w:bCs/>
          <w:szCs w:val="20"/>
        </w:rPr>
        <w:t>24. poglavja</w:t>
      </w:r>
      <w:r w:rsidR="007D5844" w:rsidRPr="00CA25AB">
        <w:rPr>
          <w:rFonts w:eastAsiaTheme="minorHAnsi" w:cs="Arial"/>
          <w:bCs/>
          <w:szCs w:val="20"/>
        </w:rPr>
        <w:t xml:space="preserve"> v skladu s predlogom novele</w:t>
      </w:r>
      <w:r w:rsidR="00D82F13" w:rsidRPr="00CA25AB">
        <w:rPr>
          <w:rFonts w:eastAsiaTheme="minorHAnsi" w:cs="Arial"/>
          <w:bCs/>
          <w:szCs w:val="20"/>
        </w:rPr>
        <w:t xml:space="preserve"> </w:t>
      </w:r>
      <w:r w:rsidR="00DF3E53" w:rsidRPr="00CA25AB">
        <w:rPr>
          <w:rFonts w:eastAsiaTheme="minorHAnsi" w:cs="Arial"/>
          <w:bCs/>
          <w:szCs w:val="20"/>
        </w:rPr>
        <w:t>namreč priznavanje sklepov o začasnem zavarovanju in odvzemu premoženja urejajo podrobn</w:t>
      </w:r>
      <w:r w:rsidR="001A5E9B">
        <w:rPr>
          <w:rFonts w:eastAsiaTheme="minorHAnsi" w:cs="Arial"/>
          <w:bCs/>
          <w:szCs w:val="20"/>
        </w:rPr>
        <w:t>eje</w:t>
      </w:r>
      <w:r w:rsidR="00DF3E53" w:rsidRPr="00CA25AB">
        <w:rPr>
          <w:rFonts w:eastAsiaTheme="minorHAnsi" w:cs="Arial"/>
          <w:bCs/>
          <w:szCs w:val="20"/>
        </w:rPr>
        <w:t xml:space="preserve">, predvsem pa se </w:t>
      </w:r>
      <w:r w:rsidRPr="00CA25AB">
        <w:rPr>
          <w:rFonts w:eastAsiaTheme="minorHAnsi" w:cs="Arial"/>
          <w:bCs/>
          <w:szCs w:val="20"/>
        </w:rPr>
        <w:t xml:space="preserve">nanašajo tudi na </w:t>
      </w:r>
      <w:r w:rsidR="00416C07" w:rsidRPr="00CA25AB">
        <w:rPr>
          <w:rFonts w:eastAsiaTheme="minorHAnsi" w:cs="Arial"/>
          <w:bCs/>
          <w:szCs w:val="20"/>
        </w:rPr>
        <w:t xml:space="preserve">sklepe, </w:t>
      </w:r>
      <w:bookmarkStart w:id="71" w:name="_Hlk190185764"/>
      <w:r w:rsidR="00416C07" w:rsidRPr="00CA25AB">
        <w:rPr>
          <w:rFonts w:eastAsiaTheme="minorHAnsi" w:cs="Arial"/>
          <w:bCs/>
          <w:szCs w:val="20"/>
        </w:rPr>
        <w:t>ki jih v priznanje in izvršitev drugi članici EU posreduje Republika Slovenija</w:t>
      </w:r>
      <w:r w:rsidRPr="00CA25AB">
        <w:rPr>
          <w:rFonts w:eastAsiaTheme="minorHAnsi" w:cs="Arial"/>
          <w:bCs/>
          <w:szCs w:val="20"/>
        </w:rPr>
        <w:t xml:space="preserve"> (</w:t>
      </w:r>
      <w:r w:rsidR="00416C07" w:rsidRPr="00CA25AB">
        <w:rPr>
          <w:rFonts w:eastAsiaTheme="minorHAnsi" w:cs="Arial"/>
          <w:bCs/>
          <w:szCs w:val="20"/>
        </w:rPr>
        <w:t xml:space="preserve">česar </w:t>
      </w:r>
      <w:r w:rsidRPr="00CA25AB">
        <w:rPr>
          <w:rFonts w:eastAsiaTheme="minorHAnsi" w:cs="Arial"/>
          <w:bCs/>
          <w:szCs w:val="20"/>
        </w:rPr>
        <w:t>24. poglavje</w:t>
      </w:r>
      <w:r w:rsidR="005C7430" w:rsidRPr="00CA25AB">
        <w:rPr>
          <w:rFonts w:eastAsiaTheme="minorHAnsi" w:cs="Arial"/>
          <w:bCs/>
          <w:szCs w:val="20"/>
        </w:rPr>
        <w:t xml:space="preserve"> veljavnega</w:t>
      </w:r>
      <w:r w:rsidRPr="00CA25AB">
        <w:rPr>
          <w:rFonts w:eastAsiaTheme="minorHAnsi" w:cs="Arial"/>
          <w:bCs/>
          <w:szCs w:val="20"/>
        </w:rPr>
        <w:t xml:space="preserve"> </w:t>
      </w:r>
      <w:r w:rsidR="001C1DD3" w:rsidRPr="00CA25AB">
        <w:rPr>
          <w:rFonts w:eastAsiaTheme="minorHAnsi" w:cs="Arial"/>
          <w:bCs/>
          <w:szCs w:val="20"/>
        </w:rPr>
        <w:t xml:space="preserve">ZSKZDČEU-1 </w:t>
      </w:r>
      <w:r w:rsidRPr="00CA25AB">
        <w:rPr>
          <w:rFonts w:eastAsiaTheme="minorHAnsi" w:cs="Arial"/>
          <w:bCs/>
          <w:szCs w:val="20"/>
        </w:rPr>
        <w:t>ne ureja)</w:t>
      </w:r>
      <w:bookmarkEnd w:id="71"/>
      <w:r w:rsidRPr="00CA25AB">
        <w:rPr>
          <w:rFonts w:eastAsiaTheme="minorHAnsi" w:cs="Arial"/>
          <w:bCs/>
          <w:szCs w:val="20"/>
        </w:rPr>
        <w:t xml:space="preserve">. </w:t>
      </w:r>
    </w:p>
    <w:p w14:paraId="274D659E" w14:textId="77777777" w:rsidR="00416C07" w:rsidRPr="00CA25AB" w:rsidRDefault="00416C07" w:rsidP="004F7094">
      <w:pPr>
        <w:rPr>
          <w:rFonts w:eastAsiaTheme="minorHAnsi" w:cs="Arial"/>
          <w:bCs/>
          <w:szCs w:val="20"/>
        </w:rPr>
      </w:pPr>
    </w:p>
    <w:p w14:paraId="0691EDB5" w14:textId="3F53AADF" w:rsidR="00991ED0" w:rsidRPr="00CA25AB" w:rsidRDefault="00D82F13" w:rsidP="00DF3E53">
      <w:pPr>
        <w:jc w:val="both"/>
        <w:rPr>
          <w:rFonts w:eastAsiaTheme="minorHAnsi" w:cs="Arial"/>
          <w:bCs/>
          <w:szCs w:val="20"/>
        </w:rPr>
      </w:pPr>
      <w:r w:rsidRPr="00CA25AB">
        <w:rPr>
          <w:rFonts w:eastAsiaTheme="minorHAnsi" w:cs="Arial"/>
          <w:bCs/>
          <w:szCs w:val="20"/>
        </w:rPr>
        <w:t>Predlagani</w:t>
      </w:r>
      <w:r w:rsidR="00416C07" w:rsidRPr="00CA25AB">
        <w:rPr>
          <w:rFonts w:eastAsiaTheme="minorHAnsi" w:cs="Arial"/>
          <w:bCs/>
          <w:szCs w:val="20"/>
        </w:rPr>
        <w:t xml:space="preserve"> drugi odstavek</w:t>
      </w:r>
      <w:r w:rsidR="00771CF6" w:rsidRPr="00CA25AB">
        <w:rPr>
          <w:rFonts w:eastAsiaTheme="minorHAnsi" w:cs="Arial"/>
          <w:bCs/>
          <w:szCs w:val="20"/>
        </w:rPr>
        <w:t xml:space="preserve"> 224.a člena ZSKZDČEU-1</w:t>
      </w:r>
      <w:r w:rsidR="00DF3E53" w:rsidRPr="00CA25AB">
        <w:rPr>
          <w:rFonts w:eastAsiaTheme="minorHAnsi" w:cs="Arial"/>
          <w:bCs/>
          <w:szCs w:val="20"/>
        </w:rPr>
        <w:t xml:space="preserve"> pojasn</w:t>
      </w:r>
      <w:r w:rsidR="001A5E9B">
        <w:rPr>
          <w:rFonts w:eastAsiaTheme="minorHAnsi" w:cs="Arial"/>
          <w:bCs/>
          <w:szCs w:val="20"/>
        </w:rPr>
        <w:t>juje</w:t>
      </w:r>
      <w:r w:rsidR="00DF3E53" w:rsidRPr="00CA25AB">
        <w:rPr>
          <w:rFonts w:eastAsiaTheme="minorHAnsi" w:cs="Arial"/>
          <w:bCs/>
          <w:szCs w:val="20"/>
        </w:rPr>
        <w:t xml:space="preserve"> terminologij</w:t>
      </w:r>
      <w:r w:rsidR="001A5E9B">
        <w:rPr>
          <w:rFonts w:eastAsiaTheme="minorHAnsi" w:cs="Arial"/>
          <w:bCs/>
          <w:szCs w:val="20"/>
        </w:rPr>
        <w:t>o</w:t>
      </w:r>
      <w:r w:rsidR="00DF3E53" w:rsidRPr="00CA25AB">
        <w:rPr>
          <w:rFonts w:eastAsiaTheme="minorHAnsi" w:cs="Arial"/>
          <w:bCs/>
          <w:szCs w:val="20"/>
        </w:rPr>
        <w:t>, uporabljen</w:t>
      </w:r>
      <w:r w:rsidR="001A5E9B">
        <w:rPr>
          <w:rFonts w:eastAsiaTheme="minorHAnsi" w:cs="Arial"/>
          <w:bCs/>
          <w:szCs w:val="20"/>
        </w:rPr>
        <w:t>o</w:t>
      </w:r>
      <w:r w:rsidR="00DF3E53" w:rsidRPr="00CA25AB">
        <w:rPr>
          <w:rFonts w:eastAsiaTheme="minorHAnsi" w:cs="Arial"/>
          <w:bCs/>
          <w:szCs w:val="20"/>
        </w:rPr>
        <w:t xml:space="preserve"> v 24. poglavju</w:t>
      </w:r>
      <w:r w:rsidR="00771CF6" w:rsidRPr="00CA25AB">
        <w:rPr>
          <w:rFonts w:eastAsiaTheme="minorHAnsi" w:cs="Arial"/>
          <w:bCs/>
          <w:szCs w:val="20"/>
        </w:rPr>
        <w:t xml:space="preserve"> ZSKZDČEU-1</w:t>
      </w:r>
      <w:r w:rsidR="00DF3E53" w:rsidRPr="00CA25AB">
        <w:rPr>
          <w:rFonts w:eastAsiaTheme="minorHAnsi" w:cs="Arial"/>
          <w:bCs/>
          <w:szCs w:val="20"/>
        </w:rPr>
        <w:t xml:space="preserve">. Ta </w:t>
      </w:r>
      <w:r w:rsidR="004F7094" w:rsidRPr="00CA25AB">
        <w:rPr>
          <w:rFonts w:eastAsiaTheme="minorHAnsi" w:cs="Arial"/>
          <w:bCs/>
          <w:szCs w:val="20"/>
        </w:rPr>
        <w:t xml:space="preserve">namreč </w:t>
      </w:r>
      <w:r w:rsidR="001A5E9B">
        <w:rPr>
          <w:rFonts w:eastAsiaTheme="minorHAnsi" w:cs="Arial"/>
          <w:bCs/>
          <w:szCs w:val="20"/>
        </w:rPr>
        <w:t>upošteva</w:t>
      </w:r>
      <w:r w:rsidR="004F7094" w:rsidRPr="00CA25AB">
        <w:rPr>
          <w:rFonts w:eastAsiaTheme="minorHAnsi" w:cs="Arial"/>
          <w:bCs/>
          <w:szCs w:val="20"/>
        </w:rPr>
        <w:t xml:space="preserve"> terminologij</w:t>
      </w:r>
      <w:r w:rsidR="001A5E9B">
        <w:rPr>
          <w:rFonts w:eastAsiaTheme="minorHAnsi" w:cs="Arial"/>
          <w:bCs/>
          <w:szCs w:val="20"/>
        </w:rPr>
        <w:t>o iz</w:t>
      </w:r>
      <w:r w:rsidR="004F7094" w:rsidRPr="00CA25AB">
        <w:rPr>
          <w:rFonts w:eastAsiaTheme="minorHAnsi" w:cs="Arial"/>
          <w:bCs/>
          <w:szCs w:val="20"/>
        </w:rPr>
        <w:t xml:space="preserve"> </w:t>
      </w:r>
      <w:r w:rsidR="00DF3E53" w:rsidRPr="00CA25AB">
        <w:rPr>
          <w:rFonts w:eastAsiaTheme="minorHAnsi" w:cs="Arial"/>
          <w:bCs/>
          <w:szCs w:val="20"/>
        </w:rPr>
        <w:t>U</w:t>
      </w:r>
      <w:r w:rsidR="004F7094" w:rsidRPr="00CA25AB">
        <w:rPr>
          <w:rFonts w:eastAsiaTheme="minorHAnsi" w:cs="Arial"/>
          <w:bCs/>
          <w:szCs w:val="20"/>
        </w:rPr>
        <w:t>redb</w:t>
      </w:r>
      <w:r w:rsidR="001A5E9B">
        <w:rPr>
          <w:rFonts w:eastAsiaTheme="minorHAnsi" w:cs="Arial"/>
          <w:bCs/>
          <w:szCs w:val="20"/>
        </w:rPr>
        <w:t>e</w:t>
      </w:r>
      <w:r w:rsidR="00DF3E53" w:rsidRPr="00CA25AB">
        <w:rPr>
          <w:rFonts w:eastAsiaTheme="minorHAnsi" w:cs="Arial"/>
          <w:bCs/>
          <w:szCs w:val="20"/>
        </w:rPr>
        <w:t xml:space="preserve"> </w:t>
      </w:r>
      <w:r w:rsidR="00771CF6" w:rsidRPr="00CA25AB">
        <w:rPr>
          <w:rFonts w:eastAsiaTheme="minorHAnsi" w:cs="Arial"/>
          <w:bCs/>
          <w:szCs w:val="20"/>
        </w:rPr>
        <w:t>2018/1805/EU</w:t>
      </w:r>
      <w:r w:rsidR="004F7094" w:rsidRPr="00CA25AB">
        <w:rPr>
          <w:rFonts w:eastAsiaTheme="minorHAnsi" w:cs="Arial"/>
          <w:bCs/>
          <w:szCs w:val="20"/>
        </w:rPr>
        <w:t xml:space="preserve">, </w:t>
      </w:r>
      <w:r w:rsidR="00416C07" w:rsidRPr="00CA25AB">
        <w:rPr>
          <w:rFonts w:eastAsiaTheme="minorHAnsi" w:cs="Arial"/>
          <w:bCs/>
          <w:szCs w:val="20"/>
        </w:rPr>
        <w:t xml:space="preserve">kar olajšuje </w:t>
      </w:r>
      <w:r w:rsidR="00771CF6" w:rsidRPr="00CA25AB">
        <w:rPr>
          <w:rFonts w:eastAsiaTheme="minorHAnsi" w:cs="Arial"/>
          <w:bCs/>
          <w:szCs w:val="20"/>
        </w:rPr>
        <w:t>njuno hkratno uporabo</w:t>
      </w:r>
      <w:r w:rsidR="0017536E" w:rsidRPr="00CA25AB">
        <w:rPr>
          <w:rFonts w:eastAsiaTheme="minorHAnsi" w:cs="Arial"/>
          <w:bCs/>
          <w:szCs w:val="20"/>
        </w:rPr>
        <w:t xml:space="preserve">, vendar pa </w:t>
      </w:r>
      <w:r w:rsidR="002E2C30" w:rsidRPr="00CA25AB">
        <w:rPr>
          <w:rFonts w:eastAsiaTheme="minorHAnsi" w:cs="Arial"/>
          <w:bCs/>
          <w:szCs w:val="20"/>
        </w:rPr>
        <w:t>lahko</w:t>
      </w:r>
      <w:r w:rsidR="001A5E9B">
        <w:rPr>
          <w:rFonts w:eastAsiaTheme="minorHAnsi" w:cs="Arial"/>
          <w:bCs/>
          <w:szCs w:val="20"/>
        </w:rPr>
        <w:t xml:space="preserve"> imajo</w:t>
      </w:r>
      <w:r w:rsidR="0017536E" w:rsidRPr="00CA25AB">
        <w:rPr>
          <w:rFonts w:eastAsiaTheme="minorHAnsi" w:cs="Arial"/>
          <w:bCs/>
          <w:szCs w:val="20"/>
        </w:rPr>
        <w:t xml:space="preserve"> </w:t>
      </w:r>
      <w:r w:rsidR="004F7094" w:rsidRPr="00CA25AB">
        <w:rPr>
          <w:rFonts w:eastAsiaTheme="minorHAnsi" w:cs="Arial"/>
          <w:bCs/>
          <w:szCs w:val="20"/>
        </w:rPr>
        <w:t>izrazi, uporabljeni v 24. poglavju</w:t>
      </w:r>
      <w:r w:rsidR="006D7B58" w:rsidRPr="00CA25AB">
        <w:rPr>
          <w:rFonts w:eastAsiaTheme="minorHAnsi" w:cs="Arial"/>
          <w:bCs/>
          <w:szCs w:val="20"/>
        </w:rPr>
        <w:t xml:space="preserve"> ZSKZDČEU-1</w:t>
      </w:r>
      <w:r w:rsidR="004F7094" w:rsidRPr="00CA25AB">
        <w:rPr>
          <w:rFonts w:eastAsiaTheme="minorHAnsi" w:cs="Arial"/>
          <w:bCs/>
          <w:szCs w:val="20"/>
        </w:rPr>
        <w:t xml:space="preserve">, </w:t>
      </w:r>
      <w:r w:rsidR="00416C07" w:rsidRPr="00CA25AB">
        <w:rPr>
          <w:rFonts w:eastAsiaTheme="minorHAnsi" w:cs="Arial"/>
          <w:bCs/>
          <w:szCs w:val="20"/>
        </w:rPr>
        <w:t xml:space="preserve">nekoliko drugačen pomen kot v drugih poglavjih </w:t>
      </w:r>
      <w:r w:rsidR="00E213C0" w:rsidRPr="00CA25AB">
        <w:rPr>
          <w:rFonts w:eastAsiaTheme="minorHAnsi" w:cs="Arial"/>
          <w:bCs/>
          <w:szCs w:val="20"/>
        </w:rPr>
        <w:t xml:space="preserve">ali pa jih </w:t>
      </w:r>
      <w:r w:rsidR="00771CF6" w:rsidRPr="00CA25AB">
        <w:rPr>
          <w:rFonts w:eastAsiaTheme="minorHAnsi" w:cs="Arial"/>
          <w:bCs/>
          <w:szCs w:val="20"/>
        </w:rPr>
        <w:t>ZSKZ</w:t>
      </w:r>
      <w:r w:rsidR="002E2C30" w:rsidRPr="00CA25AB">
        <w:rPr>
          <w:rFonts w:eastAsiaTheme="minorHAnsi" w:cs="Arial"/>
          <w:bCs/>
          <w:szCs w:val="20"/>
        </w:rPr>
        <w:t>D</w:t>
      </w:r>
      <w:r w:rsidR="00771CF6" w:rsidRPr="00CA25AB">
        <w:rPr>
          <w:rFonts w:eastAsiaTheme="minorHAnsi" w:cs="Arial"/>
          <w:bCs/>
          <w:szCs w:val="20"/>
        </w:rPr>
        <w:t xml:space="preserve">ČEU-1 sploh </w:t>
      </w:r>
      <w:r w:rsidR="00416C07" w:rsidRPr="00CA25AB">
        <w:rPr>
          <w:rFonts w:eastAsiaTheme="minorHAnsi" w:cs="Arial"/>
          <w:bCs/>
          <w:szCs w:val="20"/>
        </w:rPr>
        <w:t>ne opredeljuje</w:t>
      </w:r>
      <w:r w:rsidR="00E213C0" w:rsidRPr="00CA25AB">
        <w:rPr>
          <w:rFonts w:eastAsiaTheme="minorHAnsi" w:cs="Arial"/>
          <w:bCs/>
          <w:szCs w:val="20"/>
        </w:rPr>
        <w:t>.</w:t>
      </w:r>
    </w:p>
    <w:p w14:paraId="52F6DEEC" w14:textId="77777777" w:rsidR="004F7094" w:rsidRPr="00CA25AB" w:rsidRDefault="004F7094" w:rsidP="00E213C0">
      <w:pPr>
        <w:jc w:val="both"/>
        <w:rPr>
          <w:rFonts w:cs="Arial"/>
          <w:b/>
        </w:rPr>
      </w:pPr>
    </w:p>
    <w:p w14:paraId="0F26B05D" w14:textId="0DFE4D12" w:rsidR="008127AB" w:rsidRPr="00CA25AB" w:rsidRDefault="008127AB"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12</w:t>
      </w:r>
      <w:r w:rsidRPr="00CA25AB">
        <w:rPr>
          <w:rFonts w:ascii="Arial" w:eastAsiaTheme="minorHAnsi" w:hAnsi="Arial" w:cs="Arial"/>
          <w:b/>
          <w:sz w:val="20"/>
          <w:szCs w:val="20"/>
          <w:lang w:eastAsia="en-US"/>
        </w:rPr>
        <w:t>. členu (224.b člen ZSKZDČEU-1)</w:t>
      </w:r>
    </w:p>
    <w:p w14:paraId="5A4891B0" w14:textId="77777777" w:rsidR="008127AB"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916EACB" w14:textId="38B1FC82"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Ker se 24. poglavje</w:t>
      </w:r>
      <w:r w:rsidR="00141EF6"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nanaša tako na sklepe, ki jih v priznanje in izvršitev Republiki Sloveniji pošljejo druge članice EU, </w:t>
      </w:r>
      <w:r w:rsidR="007D5844" w:rsidRPr="00CA25AB">
        <w:rPr>
          <w:rFonts w:ascii="Arial" w:eastAsiaTheme="minorHAnsi" w:hAnsi="Arial" w:cs="Arial"/>
          <w:bCs/>
          <w:sz w:val="20"/>
          <w:szCs w:val="20"/>
          <w:lang w:eastAsia="en-US"/>
        </w:rPr>
        <w:t>kot</w:t>
      </w:r>
      <w:r w:rsidRPr="00CA25AB">
        <w:rPr>
          <w:rFonts w:ascii="Arial" w:eastAsiaTheme="minorHAnsi" w:hAnsi="Arial" w:cs="Arial"/>
          <w:bCs/>
          <w:sz w:val="20"/>
          <w:szCs w:val="20"/>
          <w:lang w:eastAsia="en-US"/>
        </w:rPr>
        <w:t xml:space="preserve"> tudi na sklepe, ki jih v priznanje in izvršitev drugi članici EU posreduje Republika Slovenija (česar 24. poglavje </w:t>
      </w:r>
      <w:r w:rsidR="001A5E9B">
        <w:rPr>
          <w:rFonts w:ascii="Arial" w:eastAsiaTheme="minorHAnsi" w:hAnsi="Arial" w:cs="Arial"/>
          <w:bCs/>
          <w:sz w:val="20"/>
          <w:szCs w:val="20"/>
          <w:lang w:eastAsia="en-US"/>
        </w:rPr>
        <w:t>zdaj</w:t>
      </w:r>
      <w:r w:rsidRPr="00CA25AB">
        <w:rPr>
          <w:rFonts w:ascii="Arial" w:eastAsiaTheme="minorHAnsi" w:hAnsi="Arial" w:cs="Arial"/>
          <w:bCs/>
          <w:sz w:val="20"/>
          <w:szCs w:val="20"/>
          <w:lang w:eastAsia="en-US"/>
        </w:rPr>
        <w:t xml:space="preserve"> ne ureja), se s </w:t>
      </w:r>
      <w:r w:rsidR="00D82F13" w:rsidRPr="00CA25AB">
        <w:rPr>
          <w:rFonts w:ascii="Arial" w:eastAsiaTheme="minorHAnsi" w:hAnsi="Arial" w:cs="Arial"/>
          <w:bCs/>
          <w:sz w:val="20"/>
          <w:szCs w:val="20"/>
          <w:lang w:eastAsia="en-US"/>
        </w:rPr>
        <w:t xml:space="preserve">predlagano </w:t>
      </w:r>
      <w:r w:rsidRPr="00CA25AB">
        <w:rPr>
          <w:rFonts w:ascii="Arial" w:eastAsiaTheme="minorHAnsi" w:hAnsi="Arial" w:cs="Arial"/>
          <w:bCs/>
          <w:sz w:val="20"/>
          <w:szCs w:val="20"/>
          <w:lang w:eastAsia="en-US"/>
        </w:rPr>
        <w:t xml:space="preserve">spremembo 224.b člena določa, da se njegova vsebina nanaša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xml:space="preserve"> na sklepe, o priznanju katerih odloča Republika Slovenija. </w:t>
      </w:r>
    </w:p>
    <w:p w14:paraId="6E00ED96" w14:textId="77777777" w:rsidR="00D60249"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BF961A6" w14:textId="31509588" w:rsidR="00D563FD" w:rsidRPr="00CA25AB" w:rsidRDefault="00D6024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Nadaljnje se kot </w:t>
      </w:r>
      <w:r w:rsidR="004F7094" w:rsidRPr="00CA25AB">
        <w:rPr>
          <w:rFonts w:ascii="Arial" w:eastAsiaTheme="minorHAnsi" w:hAnsi="Arial" w:cs="Arial"/>
          <w:bCs/>
          <w:sz w:val="20"/>
          <w:szCs w:val="20"/>
          <w:lang w:eastAsia="en-US"/>
        </w:rPr>
        <w:t xml:space="preserve">razlog za zavrnitev priznanja in izvršitve glede na </w:t>
      </w:r>
      <w:r w:rsidR="00771CF6" w:rsidRPr="00CA25AB">
        <w:rPr>
          <w:rFonts w:ascii="Arial" w:eastAsiaTheme="minorHAnsi" w:hAnsi="Arial" w:cs="Arial"/>
          <w:bCs/>
          <w:sz w:val="20"/>
          <w:szCs w:val="20"/>
          <w:lang w:eastAsia="en-US"/>
        </w:rPr>
        <w:t>veljavno</w:t>
      </w:r>
      <w:r w:rsidR="007D5844" w:rsidRPr="00CA25AB">
        <w:rPr>
          <w:rFonts w:ascii="Arial" w:eastAsiaTheme="minorHAnsi" w:hAnsi="Arial" w:cs="Arial"/>
          <w:bCs/>
          <w:sz w:val="20"/>
          <w:szCs w:val="20"/>
          <w:lang w:eastAsia="en-US"/>
        </w:rPr>
        <w:t xml:space="preserve"> zakonsko</w:t>
      </w:r>
      <w:r w:rsidR="004F7094" w:rsidRPr="00CA25AB">
        <w:rPr>
          <w:rFonts w:ascii="Arial" w:eastAsiaTheme="minorHAnsi" w:hAnsi="Arial" w:cs="Arial"/>
          <w:bCs/>
          <w:sz w:val="20"/>
          <w:szCs w:val="20"/>
          <w:lang w:eastAsia="en-US"/>
        </w:rPr>
        <w:t xml:space="preserve"> besedilo dodaja </w:t>
      </w:r>
      <w:r w:rsidR="00BA05FD" w:rsidRPr="00CA25AB">
        <w:rPr>
          <w:rFonts w:ascii="Arial" w:eastAsiaTheme="minorHAnsi" w:hAnsi="Arial" w:cs="Arial"/>
          <w:bCs/>
          <w:sz w:val="20"/>
          <w:szCs w:val="20"/>
          <w:lang w:eastAsia="en-US"/>
        </w:rPr>
        <w:t>okoliščina</w:t>
      </w:r>
      <w:r w:rsidR="004F7094" w:rsidRPr="00CA25AB">
        <w:rPr>
          <w:rFonts w:ascii="Arial" w:eastAsiaTheme="minorHAnsi" w:hAnsi="Arial" w:cs="Arial"/>
          <w:bCs/>
          <w:sz w:val="20"/>
          <w:szCs w:val="20"/>
          <w:lang w:eastAsia="en-US"/>
        </w:rPr>
        <w:t xml:space="preserve">, da odreditveni organ </w:t>
      </w:r>
      <w:r w:rsidRPr="00CA25AB">
        <w:rPr>
          <w:rFonts w:ascii="Arial" w:eastAsiaTheme="minorHAnsi" w:hAnsi="Arial" w:cs="Arial"/>
          <w:bCs/>
          <w:sz w:val="20"/>
          <w:szCs w:val="20"/>
          <w:lang w:eastAsia="en-US"/>
        </w:rPr>
        <w:t xml:space="preserve">druge </w:t>
      </w:r>
      <w:r w:rsidR="00141EF6" w:rsidRPr="00CA25AB">
        <w:rPr>
          <w:rFonts w:ascii="Arial" w:eastAsiaTheme="minorHAnsi" w:hAnsi="Arial" w:cs="Arial"/>
          <w:bCs/>
          <w:sz w:val="20"/>
          <w:szCs w:val="20"/>
          <w:lang w:eastAsia="en-US"/>
        </w:rPr>
        <w:t>države članice</w:t>
      </w:r>
      <w:r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zahtevi</w:t>
      </w:r>
      <w:r w:rsidRPr="00CA25AB">
        <w:rPr>
          <w:rFonts w:ascii="Arial" w:eastAsiaTheme="minorHAnsi" w:hAnsi="Arial" w:cs="Arial"/>
          <w:bCs/>
          <w:sz w:val="20"/>
          <w:szCs w:val="20"/>
          <w:lang w:eastAsia="en-US"/>
        </w:rPr>
        <w:t xml:space="preserve"> </w:t>
      </w:r>
      <w:r w:rsidR="004F7094" w:rsidRPr="00CA25AB">
        <w:rPr>
          <w:rFonts w:ascii="Arial" w:eastAsiaTheme="minorHAnsi" w:hAnsi="Arial" w:cs="Arial"/>
          <w:bCs/>
          <w:sz w:val="20"/>
          <w:szCs w:val="20"/>
          <w:lang w:eastAsia="en-US"/>
        </w:rPr>
        <w:t>za priznanje in izvršitev sklepa n</w:t>
      </w:r>
      <w:r w:rsidR="00141EF6" w:rsidRPr="00CA25AB">
        <w:rPr>
          <w:rFonts w:ascii="Arial" w:eastAsiaTheme="minorHAnsi" w:hAnsi="Arial" w:cs="Arial"/>
          <w:bCs/>
          <w:sz w:val="20"/>
          <w:szCs w:val="20"/>
          <w:lang w:eastAsia="en-US"/>
        </w:rPr>
        <w:t>e</w:t>
      </w:r>
      <w:r w:rsidR="004F7094" w:rsidRPr="00CA25AB">
        <w:rPr>
          <w:rFonts w:ascii="Arial" w:eastAsiaTheme="minorHAnsi" w:hAnsi="Arial" w:cs="Arial"/>
          <w:bCs/>
          <w:sz w:val="20"/>
          <w:szCs w:val="20"/>
          <w:lang w:eastAsia="en-US"/>
        </w:rPr>
        <w:t xml:space="preserve"> </w:t>
      </w:r>
      <w:r w:rsidR="00ED3190" w:rsidRPr="00CA25AB">
        <w:rPr>
          <w:rFonts w:ascii="Arial" w:eastAsiaTheme="minorHAnsi" w:hAnsi="Arial" w:cs="Arial"/>
          <w:bCs/>
          <w:sz w:val="20"/>
          <w:szCs w:val="20"/>
          <w:lang w:eastAsia="en-US"/>
        </w:rPr>
        <w:t>priloži izvirnika sklepa, katerega priznanje in izvršitev zahteva, ali njegove overjene kopij</w:t>
      </w:r>
      <w:r w:rsidR="00E213C0" w:rsidRPr="00CA25AB">
        <w:rPr>
          <w:rFonts w:ascii="Arial" w:eastAsiaTheme="minorHAnsi" w:hAnsi="Arial" w:cs="Arial"/>
          <w:bCs/>
          <w:sz w:val="20"/>
          <w:szCs w:val="20"/>
          <w:lang w:eastAsia="en-US"/>
        </w:rPr>
        <w:t>e</w:t>
      </w:r>
      <w:r w:rsidR="00ED3190" w:rsidRPr="00CA25AB">
        <w:rPr>
          <w:rFonts w:ascii="Arial" w:eastAsiaTheme="minorHAnsi" w:hAnsi="Arial" w:cs="Arial"/>
          <w:bCs/>
          <w:sz w:val="20"/>
          <w:szCs w:val="20"/>
          <w:lang w:eastAsia="en-US"/>
        </w:rPr>
        <w:t>.</w:t>
      </w:r>
      <w:r w:rsidR="00D563FD" w:rsidRPr="00CA25AB">
        <w:rPr>
          <w:rFonts w:ascii="Arial" w:eastAsiaTheme="minorHAnsi" w:hAnsi="Arial" w:cs="Arial"/>
          <w:bCs/>
          <w:sz w:val="20"/>
          <w:szCs w:val="20"/>
          <w:lang w:eastAsia="en-US"/>
        </w:rPr>
        <w:t xml:space="preserve"> </w:t>
      </w:r>
    </w:p>
    <w:p w14:paraId="54CDBF94" w14:textId="77777777" w:rsidR="00D563FD" w:rsidRPr="00CA25AB" w:rsidRDefault="00D563FD"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56D74F8" w14:textId="43B71DE3" w:rsidR="00092DD6" w:rsidRPr="00CA25AB" w:rsidRDefault="008127A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w:t>
      </w:r>
      <w:r w:rsidR="009C0967"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v 7. členu določa, da </w:t>
      </w:r>
      <w:r w:rsidR="001A5E9B">
        <w:rPr>
          <w:rFonts w:ascii="Arial" w:eastAsiaTheme="minorHAnsi" w:hAnsi="Arial" w:cs="Arial"/>
          <w:bCs/>
          <w:sz w:val="20"/>
          <w:szCs w:val="20"/>
          <w:lang w:eastAsia="en-US"/>
        </w:rPr>
        <w:t>mora</w:t>
      </w:r>
      <w:r w:rsidR="00227A80" w:rsidRPr="00CA25AB">
        <w:rPr>
          <w:rFonts w:ascii="Arial" w:eastAsiaTheme="minorHAnsi" w:hAnsi="Arial" w:cs="Arial"/>
          <w:bCs/>
          <w:sz w:val="20"/>
          <w:szCs w:val="20"/>
          <w:lang w:eastAsia="en-US"/>
        </w:rPr>
        <w:t xml:space="preserve"> izvršitveni organ sklep </w:t>
      </w:r>
      <w:r w:rsidR="00D563FD" w:rsidRPr="00CA25AB">
        <w:rPr>
          <w:rFonts w:ascii="Arial" w:eastAsiaTheme="minorHAnsi" w:hAnsi="Arial" w:cs="Arial"/>
          <w:bCs/>
          <w:sz w:val="20"/>
          <w:szCs w:val="20"/>
          <w:lang w:eastAsia="en-US"/>
        </w:rPr>
        <w:t xml:space="preserve">o začasnem zavarovanju, ki ga je posredoval </w:t>
      </w:r>
      <w:r w:rsidR="00227A80" w:rsidRPr="00CA25AB">
        <w:rPr>
          <w:rFonts w:ascii="Arial" w:eastAsiaTheme="minorHAnsi" w:hAnsi="Arial" w:cs="Arial"/>
          <w:bCs/>
          <w:sz w:val="20"/>
          <w:szCs w:val="20"/>
          <w:lang w:eastAsia="en-US"/>
        </w:rPr>
        <w:t xml:space="preserve">organ druge </w:t>
      </w:r>
      <w:r w:rsidR="00D563FD" w:rsidRPr="00CA25AB">
        <w:rPr>
          <w:rFonts w:ascii="Arial" w:eastAsiaTheme="minorHAnsi" w:hAnsi="Arial" w:cs="Arial"/>
          <w:bCs/>
          <w:sz w:val="20"/>
          <w:szCs w:val="20"/>
          <w:lang w:eastAsia="en-US"/>
        </w:rPr>
        <w:t>članice</w:t>
      </w:r>
      <w:r w:rsidR="00227A80" w:rsidRPr="00CA25AB">
        <w:rPr>
          <w:rFonts w:ascii="Arial" w:eastAsiaTheme="minorHAnsi" w:hAnsi="Arial" w:cs="Arial"/>
          <w:bCs/>
          <w:sz w:val="20"/>
          <w:szCs w:val="20"/>
          <w:lang w:eastAsia="en-US"/>
        </w:rPr>
        <w:t xml:space="preserve"> EU</w:t>
      </w:r>
      <w:r w:rsidR="00D563FD" w:rsidRPr="00CA25AB">
        <w:rPr>
          <w:rFonts w:ascii="Arial" w:eastAsiaTheme="minorHAnsi" w:hAnsi="Arial" w:cs="Arial"/>
          <w:bCs/>
          <w:sz w:val="20"/>
          <w:szCs w:val="20"/>
          <w:lang w:eastAsia="en-US"/>
        </w:rPr>
        <w:t xml:space="preserve">, </w:t>
      </w:r>
      <w:r w:rsidR="00227A80" w:rsidRPr="00CA25AB">
        <w:rPr>
          <w:rFonts w:ascii="Arial" w:eastAsiaTheme="minorHAnsi" w:hAnsi="Arial" w:cs="Arial"/>
          <w:bCs/>
          <w:sz w:val="20"/>
          <w:szCs w:val="20"/>
          <w:lang w:eastAsia="en-US"/>
        </w:rPr>
        <w:t xml:space="preserve">priznati in izvršitvi, če </w:t>
      </w:r>
      <w:r w:rsidR="00D563FD" w:rsidRPr="00CA25AB">
        <w:rPr>
          <w:rFonts w:ascii="Arial" w:eastAsiaTheme="minorHAnsi" w:hAnsi="Arial" w:cs="Arial"/>
          <w:bCs/>
          <w:sz w:val="20"/>
          <w:szCs w:val="20"/>
          <w:lang w:eastAsia="en-US"/>
        </w:rPr>
        <w:t>je posredovanj v skladu z njenim 4. členom</w:t>
      </w:r>
      <w:r w:rsidR="00092DD6" w:rsidRPr="00CA25AB">
        <w:rPr>
          <w:rFonts w:ascii="Arial" w:eastAsiaTheme="minorHAnsi" w:hAnsi="Arial" w:cs="Arial"/>
          <w:bCs/>
          <w:sz w:val="20"/>
          <w:szCs w:val="20"/>
          <w:lang w:eastAsia="en-US"/>
        </w:rPr>
        <w:t xml:space="preserve"> (4. člen določa formalnosti glede posredovanja sklepa, med drugim zahteva, da se vloga pošlje na predpisanem obrazcu</w:t>
      </w:r>
      <w:r w:rsidR="001A5E9B">
        <w:rPr>
          <w:rFonts w:ascii="Arial" w:eastAsiaTheme="minorHAnsi" w:hAnsi="Arial" w:cs="Arial"/>
          <w:bCs/>
          <w:sz w:val="20"/>
          <w:szCs w:val="20"/>
          <w:lang w:eastAsia="en-US"/>
        </w:rPr>
        <w:t xml:space="preserve">, </w:t>
      </w:r>
      <w:r w:rsidR="00092DD6" w:rsidRPr="00CA25AB">
        <w:rPr>
          <w:rFonts w:ascii="Arial" w:eastAsiaTheme="minorHAnsi" w:hAnsi="Arial" w:cs="Arial"/>
          <w:bCs/>
          <w:sz w:val="20"/>
          <w:szCs w:val="20"/>
          <w:lang w:eastAsia="en-US"/>
        </w:rPr>
        <w:t>t.</w:t>
      </w:r>
      <w:r w:rsidR="00766D4A">
        <w:rPr>
          <w:rFonts w:ascii="Arial" w:eastAsiaTheme="minorHAnsi" w:hAnsi="Arial" w:cs="Arial"/>
          <w:bCs/>
          <w:sz w:val="20"/>
          <w:szCs w:val="20"/>
          <w:lang w:eastAsia="en-US"/>
        </w:rPr>
        <w:t xml:space="preserve"> </w:t>
      </w:r>
      <w:r w:rsidR="00092DD6" w:rsidRPr="00CA25AB">
        <w:rPr>
          <w:rFonts w:ascii="Arial" w:eastAsiaTheme="minorHAnsi" w:hAnsi="Arial" w:cs="Arial"/>
          <w:bCs/>
          <w:sz w:val="20"/>
          <w:szCs w:val="20"/>
          <w:lang w:eastAsia="en-US"/>
        </w:rPr>
        <w:t>i. »potrdilu«)</w:t>
      </w:r>
      <w:r w:rsidR="00D563FD"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4. člen uredbe v drugem odstavku določa</w:t>
      </w:r>
      <w:r w:rsidR="00766D4A">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da lahko države članice predložijo izjavo, v kateri navedejo, da jim mora organ izdajatelj v primeru posredovanja potrdila o začasnem zavarovanju za namene priznanja in </w:t>
      </w:r>
      <w:r w:rsidR="00092DD6" w:rsidRPr="00CA25AB">
        <w:rPr>
          <w:rFonts w:ascii="Arial" w:eastAsiaTheme="minorHAnsi" w:hAnsi="Arial" w:cs="Arial"/>
          <w:bCs/>
          <w:sz w:val="20"/>
          <w:szCs w:val="20"/>
          <w:lang w:eastAsia="en-US"/>
        </w:rPr>
        <w:lastRenderedPageBreak/>
        <w:t xml:space="preserve">izvršitve sklepa o začasnem zavarovanju skupaj s tem potrdilom posredovati tudi izvirnik sklepa o začasnem zavarovanju ali njegovo overjeno kopijo. Enako velja </w:t>
      </w:r>
      <w:proofErr w:type="spellStart"/>
      <w:r w:rsidR="00092DD6" w:rsidRPr="00CA25AB">
        <w:rPr>
          <w:rFonts w:ascii="Arial" w:eastAsiaTheme="minorHAnsi" w:hAnsi="Arial" w:cs="Arial"/>
          <w:bCs/>
          <w:i/>
          <w:iCs/>
          <w:sz w:val="20"/>
          <w:szCs w:val="20"/>
          <w:lang w:eastAsia="en-US"/>
        </w:rPr>
        <w:t>mutatis</w:t>
      </w:r>
      <w:proofErr w:type="spellEnd"/>
      <w:r w:rsidR="00092DD6" w:rsidRPr="00CA25AB">
        <w:rPr>
          <w:rFonts w:ascii="Arial" w:eastAsiaTheme="minorHAnsi" w:hAnsi="Arial" w:cs="Arial"/>
          <w:bCs/>
          <w:i/>
          <w:iCs/>
          <w:sz w:val="20"/>
          <w:szCs w:val="20"/>
          <w:lang w:eastAsia="en-US"/>
        </w:rPr>
        <w:t xml:space="preserve"> </w:t>
      </w:r>
      <w:proofErr w:type="spellStart"/>
      <w:r w:rsidR="00092DD6" w:rsidRPr="00CA25AB">
        <w:rPr>
          <w:rFonts w:ascii="Arial" w:eastAsiaTheme="minorHAnsi" w:hAnsi="Arial" w:cs="Arial"/>
          <w:bCs/>
          <w:i/>
          <w:iCs/>
          <w:sz w:val="20"/>
          <w:szCs w:val="20"/>
          <w:lang w:eastAsia="en-US"/>
        </w:rPr>
        <w:t>mutandis</w:t>
      </w:r>
      <w:proofErr w:type="spellEnd"/>
      <w:r w:rsidR="00092DD6" w:rsidRPr="00CA25AB">
        <w:rPr>
          <w:rFonts w:ascii="Arial" w:eastAsiaTheme="minorHAnsi" w:hAnsi="Arial" w:cs="Arial"/>
          <w:bCs/>
          <w:i/>
          <w:iCs/>
          <w:sz w:val="20"/>
          <w:szCs w:val="20"/>
          <w:lang w:eastAsia="en-US"/>
        </w:rPr>
        <w:t xml:space="preserve"> </w:t>
      </w:r>
      <w:r w:rsidR="00092DD6" w:rsidRPr="00CA25AB">
        <w:rPr>
          <w:rFonts w:ascii="Arial" w:eastAsiaTheme="minorHAnsi" w:hAnsi="Arial" w:cs="Arial"/>
          <w:bCs/>
          <w:sz w:val="20"/>
          <w:szCs w:val="20"/>
          <w:lang w:eastAsia="en-US"/>
        </w:rPr>
        <w:t>glede sklepov o odvzemu na podlagi 1</w:t>
      </w:r>
      <w:r w:rsidR="007E2BF7" w:rsidRPr="00CA25AB">
        <w:rPr>
          <w:rFonts w:ascii="Arial" w:eastAsiaTheme="minorHAnsi" w:hAnsi="Arial" w:cs="Arial"/>
          <w:bCs/>
          <w:sz w:val="20"/>
          <w:szCs w:val="20"/>
          <w:lang w:eastAsia="en-US"/>
        </w:rPr>
        <w:t>8</w:t>
      </w:r>
      <w:r w:rsidR="00141EF6" w:rsidRPr="00CA25AB">
        <w:rPr>
          <w:rFonts w:ascii="Arial" w:eastAsiaTheme="minorHAnsi" w:hAnsi="Arial" w:cs="Arial"/>
          <w:bCs/>
          <w:sz w:val="20"/>
          <w:szCs w:val="20"/>
          <w:lang w:eastAsia="en-US"/>
        </w:rPr>
        <w:t>.</w:t>
      </w:r>
      <w:r w:rsidR="00092DD6" w:rsidRPr="00CA25AB">
        <w:rPr>
          <w:rFonts w:ascii="Arial" w:eastAsiaTheme="minorHAnsi" w:hAnsi="Arial" w:cs="Arial"/>
          <w:bCs/>
          <w:sz w:val="20"/>
          <w:szCs w:val="20"/>
          <w:lang w:eastAsia="en-US"/>
        </w:rPr>
        <w:t xml:space="preserve"> in 14. člena uredbe. </w:t>
      </w:r>
    </w:p>
    <w:p w14:paraId="74C23CDA" w14:textId="77777777" w:rsidR="00092DD6" w:rsidRPr="00CA25AB" w:rsidRDefault="00092DD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CC02249" w14:textId="16B6B84E" w:rsidR="00227A80" w:rsidRPr="00CA25AB" w:rsidRDefault="00227A80"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Republika Slovenija je</w:t>
      </w:r>
      <w:r w:rsidR="00092DD6" w:rsidRPr="00CA25AB">
        <w:rPr>
          <w:rFonts w:ascii="Arial" w:eastAsiaTheme="minorHAnsi" w:hAnsi="Arial" w:cs="Arial"/>
          <w:bCs/>
          <w:sz w:val="20"/>
          <w:szCs w:val="20"/>
          <w:lang w:eastAsia="en-US"/>
        </w:rPr>
        <w:t xml:space="preserve"> podala </w:t>
      </w:r>
      <w:r w:rsidRPr="00CA25AB">
        <w:rPr>
          <w:rFonts w:ascii="Arial" w:eastAsiaTheme="minorHAnsi" w:hAnsi="Arial" w:cs="Arial"/>
          <w:bCs/>
          <w:sz w:val="20"/>
          <w:szCs w:val="20"/>
          <w:lang w:eastAsia="en-US"/>
        </w:rPr>
        <w:t>izjavo</w:t>
      </w:r>
      <w:r w:rsidR="00092DD6" w:rsidRPr="00CA25AB">
        <w:rPr>
          <w:rFonts w:ascii="Arial" w:eastAsiaTheme="minorHAnsi" w:hAnsi="Arial" w:cs="Arial"/>
          <w:bCs/>
          <w:sz w:val="20"/>
          <w:szCs w:val="20"/>
          <w:lang w:eastAsia="en-US"/>
        </w:rPr>
        <w:t>, da mora bi</w:t>
      </w:r>
      <w:r w:rsidR="00141EF6" w:rsidRPr="00CA25AB">
        <w:rPr>
          <w:rFonts w:ascii="Arial" w:eastAsiaTheme="minorHAnsi" w:hAnsi="Arial" w:cs="Arial"/>
          <w:bCs/>
          <w:sz w:val="20"/>
          <w:szCs w:val="20"/>
          <w:lang w:eastAsia="en-US"/>
        </w:rPr>
        <w:t>t</w:t>
      </w:r>
      <w:r w:rsidR="00092DD6" w:rsidRPr="00CA25AB">
        <w:rPr>
          <w:rFonts w:ascii="Arial" w:eastAsiaTheme="minorHAnsi" w:hAnsi="Arial" w:cs="Arial"/>
          <w:bCs/>
          <w:sz w:val="20"/>
          <w:szCs w:val="20"/>
          <w:lang w:eastAsia="en-US"/>
        </w:rPr>
        <w:t>i potrdilu (tako glede sklepov o začasnem zavarovanju kot tudi odvzemu premoženja) priložen tudi sklep v izvirniku ali njegov overjen</w:t>
      </w:r>
      <w:r w:rsidR="000721F4">
        <w:rPr>
          <w:rFonts w:ascii="Arial" w:eastAsiaTheme="minorHAnsi" w:hAnsi="Arial" w:cs="Arial"/>
          <w:bCs/>
          <w:sz w:val="20"/>
          <w:szCs w:val="20"/>
          <w:lang w:eastAsia="en-US"/>
        </w:rPr>
        <w:t>i</w:t>
      </w:r>
      <w:r w:rsidR="00092DD6" w:rsidRPr="00CA25AB">
        <w:rPr>
          <w:rFonts w:ascii="Arial" w:eastAsiaTheme="minorHAnsi" w:hAnsi="Arial" w:cs="Arial"/>
          <w:bCs/>
          <w:sz w:val="20"/>
          <w:szCs w:val="20"/>
          <w:lang w:eastAsia="en-US"/>
        </w:rPr>
        <w:t xml:space="preserve"> predpis</w:t>
      </w:r>
      <w:r w:rsidR="00C84C28" w:rsidRPr="00CA25AB">
        <w:rPr>
          <w:rFonts w:ascii="Arial" w:eastAsiaTheme="minorHAnsi" w:hAnsi="Arial" w:cs="Arial"/>
          <w:bCs/>
          <w:sz w:val="20"/>
          <w:szCs w:val="20"/>
          <w:lang w:eastAsia="en-US"/>
        </w:rPr>
        <w:t>,</w:t>
      </w:r>
      <w:r w:rsidR="00141EF6" w:rsidRPr="00CA25AB">
        <w:rPr>
          <w:rStyle w:val="Sprotnaopomba-sklic"/>
          <w:rFonts w:ascii="Arial" w:eastAsiaTheme="minorHAnsi" w:hAnsi="Arial" w:cs="Arial"/>
          <w:bCs/>
          <w:sz w:val="20"/>
          <w:szCs w:val="20"/>
          <w:lang w:eastAsia="en-US"/>
        </w:rPr>
        <w:footnoteReference w:id="8"/>
      </w:r>
      <w:r w:rsidR="007E2BF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 xml:space="preserve">predlagana </w:t>
      </w:r>
      <w:r w:rsidR="009C0967" w:rsidRPr="00CA25AB">
        <w:rPr>
          <w:rFonts w:ascii="Arial" w:eastAsiaTheme="minorHAnsi" w:hAnsi="Arial" w:cs="Arial"/>
          <w:bCs/>
          <w:sz w:val="20"/>
          <w:szCs w:val="20"/>
          <w:lang w:eastAsia="en-US"/>
        </w:rPr>
        <w:t>sprememba 224.b člen ZSKZDČEU-1</w:t>
      </w:r>
      <w:r w:rsidR="00C84C28" w:rsidRPr="00CA25AB">
        <w:rPr>
          <w:rFonts w:ascii="Arial" w:eastAsiaTheme="minorHAnsi" w:hAnsi="Arial" w:cs="Arial"/>
          <w:bCs/>
          <w:sz w:val="20"/>
          <w:szCs w:val="20"/>
          <w:lang w:eastAsia="en-US"/>
        </w:rPr>
        <w:t xml:space="preserve"> pa </w:t>
      </w:r>
      <w:r w:rsidR="009C0967" w:rsidRPr="00CA25AB">
        <w:rPr>
          <w:rFonts w:ascii="Arial" w:eastAsiaTheme="minorHAnsi" w:hAnsi="Arial" w:cs="Arial"/>
          <w:bCs/>
          <w:sz w:val="20"/>
          <w:szCs w:val="20"/>
          <w:lang w:eastAsia="en-US"/>
        </w:rPr>
        <w:t xml:space="preserve">vzpostavlja </w:t>
      </w:r>
      <w:r w:rsidR="004C3728" w:rsidRPr="00CA25AB">
        <w:rPr>
          <w:rFonts w:ascii="Arial" w:eastAsiaTheme="minorHAnsi" w:hAnsi="Arial" w:cs="Arial"/>
          <w:bCs/>
          <w:sz w:val="20"/>
          <w:szCs w:val="20"/>
          <w:lang w:eastAsia="en-US"/>
        </w:rPr>
        <w:t>pravni temelj za</w:t>
      </w:r>
      <w:r w:rsidR="002A57C9">
        <w:rPr>
          <w:rFonts w:ascii="Arial" w:eastAsiaTheme="minorHAnsi" w:hAnsi="Arial" w:cs="Arial"/>
          <w:bCs/>
          <w:sz w:val="20"/>
          <w:szCs w:val="20"/>
          <w:lang w:eastAsia="en-US"/>
        </w:rPr>
        <w:t xml:space="preserve"> to</w:t>
      </w:r>
      <w:r w:rsidR="004C3728" w:rsidRPr="00CA25AB">
        <w:rPr>
          <w:rFonts w:ascii="Arial" w:eastAsiaTheme="minorHAnsi" w:hAnsi="Arial" w:cs="Arial"/>
          <w:bCs/>
          <w:sz w:val="20"/>
          <w:szCs w:val="20"/>
          <w:lang w:eastAsia="en-US"/>
        </w:rPr>
        <w:t xml:space="preserve"> izjavo. </w:t>
      </w:r>
    </w:p>
    <w:p w14:paraId="597C3F77" w14:textId="62CE49CA" w:rsidR="007B70DA" w:rsidRPr="00CA25AB" w:rsidRDefault="007B70DA"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35102C67" w14:textId="60562A1F" w:rsidR="009A0615" w:rsidRPr="00CA25AB" w:rsidRDefault="009A0615"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13</w:t>
      </w:r>
      <w:r w:rsidRPr="00CA25AB">
        <w:rPr>
          <w:rFonts w:ascii="Arial" w:eastAsiaTheme="minorHAnsi" w:hAnsi="Arial" w:cs="Arial"/>
          <w:b/>
          <w:sz w:val="20"/>
          <w:szCs w:val="20"/>
          <w:lang w:eastAsia="en-US"/>
        </w:rPr>
        <w:t>. členu (224.č člen ZSKZDČEU-1)</w:t>
      </w:r>
    </w:p>
    <w:p w14:paraId="6E9E6195" w14:textId="77777777" w:rsidR="005D60E6"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1F5D3DD" w14:textId="2AC92022" w:rsidR="00E62F84" w:rsidRPr="00CA25AB" w:rsidRDefault="005D60E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w:t>
      </w:r>
      <w:r w:rsidR="00D65A24" w:rsidRPr="00CA25AB">
        <w:rPr>
          <w:rFonts w:ascii="Arial" w:eastAsiaTheme="minorHAnsi" w:hAnsi="Arial" w:cs="Arial"/>
          <w:bCs/>
          <w:sz w:val="20"/>
          <w:szCs w:val="20"/>
          <w:lang w:eastAsia="en-US"/>
        </w:rPr>
        <w:t>č</w:t>
      </w:r>
      <w:r w:rsidRPr="00CA25AB">
        <w:rPr>
          <w:rFonts w:ascii="Arial" w:eastAsiaTheme="minorHAnsi" w:hAnsi="Arial" w:cs="Arial"/>
          <w:bCs/>
          <w:sz w:val="20"/>
          <w:szCs w:val="20"/>
          <w:lang w:eastAsia="en-US"/>
        </w:rPr>
        <w:t xml:space="preserve"> člen</w:t>
      </w:r>
      <w:r w:rsidR="009D7304" w:rsidRPr="00CA25AB">
        <w:rPr>
          <w:rFonts w:ascii="Arial" w:eastAsiaTheme="minorHAnsi" w:hAnsi="Arial" w:cs="Arial"/>
          <w:bCs/>
          <w:sz w:val="20"/>
          <w:szCs w:val="20"/>
          <w:lang w:eastAsia="en-US"/>
        </w:rPr>
        <w:t xml:space="preserve"> ZSKZDČE</w:t>
      </w:r>
      <w:r w:rsidR="007C0840" w:rsidRPr="00CA25AB">
        <w:rPr>
          <w:rFonts w:ascii="Arial" w:eastAsiaTheme="minorHAnsi" w:hAnsi="Arial" w:cs="Arial"/>
          <w:bCs/>
          <w:sz w:val="20"/>
          <w:szCs w:val="20"/>
          <w:lang w:eastAsia="en-US"/>
        </w:rPr>
        <w:t>U</w:t>
      </w:r>
      <w:r w:rsidR="009D7304" w:rsidRPr="00CA25AB">
        <w:rPr>
          <w:rFonts w:ascii="Arial" w:eastAsiaTheme="minorHAnsi" w:hAnsi="Arial" w:cs="Arial"/>
          <w:bCs/>
          <w:sz w:val="20"/>
          <w:szCs w:val="20"/>
          <w:lang w:eastAsia="en-US"/>
        </w:rPr>
        <w:t xml:space="preserve">-1, kot ga določa </w:t>
      </w:r>
      <w:r w:rsidR="00774F51" w:rsidRPr="00CA25AB">
        <w:rPr>
          <w:rFonts w:ascii="Arial" w:eastAsiaTheme="minorHAnsi" w:hAnsi="Arial" w:cs="Arial"/>
          <w:bCs/>
          <w:sz w:val="20"/>
          <w:szCs w:val="20"/>
          <w:lang w:eastAsia="en-US"/>
        </w:rPr>
        <w:t>predlog novele</w:t>
      </w:r>
      <w:r w:rsidR="009D7304" w:rsidRPr="00CA25AB">
        <w:rPr>
          <w:rFonts w:ascii="Arial" w:eastAsiaTheme="minorHAnsi" w:hAnsi="Arial" w:cs="Arial"/>
          <w:bCs/>
          <w:sz w:val="20"/>
          <w:szCs w:val="20"/>
          <w:lang w:eastAsia="en-US"/>
        </w:rPr>
        <w:t xml:space="preserve">, </w:t>
      </w:r>
      <w:r w:rsidR="002C3551" w:rsidRPr="00CA25AB">
        <w:rPr>
          <w:rFonts w:ascii="Arial" w:eastAsiaTheme="minorHAnsi" w:hAnsi="Arial" w:cs="Arial"/>
          <w:bCs/>
          <w:sz w:val="20"/>
          <w:szCs w:val="20"/>
          <w:lang w:eastAsia="en-US"/>
        </w:rPr>
        <w:t xml:space="preserve">ureja postopek </w:t>
      </w:r>
      <w:r w:rsidR="009D7304" w:rsidRPr="00CA25AB">
        <w:rPr>
          <w:rFonts w:ascii="Arial" w:eastAsiaTheme="minorHAnsi" w:hAnsi="Arial" w:cs="Arial"/>
          <w:bCs/>
          <w:sz w:val="20"/>
          <w:szCs w:val="20"/>
          <w:lang w:eastAsia="en-US"/>
        </w:rPr>
        <w:t xml:space="preserve">priznanja in izvrševanja </w:t>
      </w:r>
      <w:r w:rsidR="002C3551" w:rsidRPr="00CA25AB">
        <w:rPr>
          <w:rFonts w:ascii="Arial" w:eastAsiaTheme="minorHAnsi" w:hAnsi="Arial" w:cs="Arial"/>
          <w:bCs/>
          <w:sz w:val="20"/>
          <w:szCs w:val="20"/>
          <w:lang w:eastAsia="en-US"/>
        </w:rPr>
        <w:t xml:space="preserve">sklepov o začasnem zavarovanju, ki jih </w:t>
      </w:r>
      <w:r w:rsidRPr="00CA25AB">
        <w:rPr>
          <w:rFonts w:ascii="Arial" w:eastAsiaTheme="minorHAnsi" w:hAnsi="Arial" w:cs="Arial"/>
          <w:bCs/>
          <w:sz w:val="20"/>
          <w:szCs w:val="20"/>
          <w:lang w:eastAsia="en-US"/>
        </w:rPr>
        <w:t xml:space="preserve">Republiki Sloveniji posreduje druga </w:t>
      </w:r>
      <w:r w:rsidR="000D6162" w:rsidRPr="00CA25AB">
        <w:rPr>
          <w:rFonts w:ascii="Arial" w:eastAsiaTheme="minorHAnsi" w:hAnsi="Arial" w:cs="Arial"/>
          <w:bCs/>
          <w:sz w:val="20"/>
          <w:szCs w:val="20"/>
          <w:lang w:eastAsia="en-US"/>
        </w:rPr>
        <w:t>država članica</w:t>
      </w:r>
      <w:r w:rsidR="00755329" w:rsidRPr="00CA25AB">
        <w:rPr>
          <w:rFonts w:ascii="Arial" w:eastAsiaTheme="minorHAnsi" w:hAnsi="Arial" w:cs="Arial"/>
          <w:bCs/>
          <w:sz w:val="20"/>
          <w:szCs w:val="20"/>
          <w:lang w:eastAsia="en-US"/>
        </w:rPr>
        <w:t xml:space="preserve"> oziroma njen organ</w:t>
      </w:r>
      <w:r w:rsidR="000D6162" w:rsidRPr="00CA25AB">
        <w:rPr>
          <w:rFonts w:ascii="Arial" w:eastAsiaTheme="minorHAnsi" w:hAnsi="Arial" w:cs="Arial"/>
          <w:bCs/>
          <w:sz w:val="20"/>
          <w:szCs w:val="20"/>
          <w:lang w:eastAsia="en-US"/>
        </w:rPr>
        <w:t xml:space="preserve"> izdajatelj</w:t>
      </w:r>
      <w:r w:rsidRPr="00CA25AB">
        <w:rPr>
          <w:rFonts w:ascii="Arial" w:eastAsiaTheme="minorHAnsi" w:hAnsi="Arial" w:cs="Arial"/>
          <w:bCs/>
          <w:sz w:val="20"/>
          <w:szCs w:val="20"/>
          <w:lang w:eastAsia="en-US"/>
        </w:rPr>
        <w:t>.</w:t>
      </w:r>
      <w:r w:rsidR="00F61077" w:rsidRPr="00CA25AB">
        <w:rPr>
          <w:rFonts w:ascii="Arial" w:eastAsiaTheme="minorHAnsi" w:hAnsi="Arial" w:cs="Arial"/>
          <w:bCs/>
          <w:sz w:val="20"/>
          <w:szCs w:val="20"/>
          <w:lang w:eastAsia="en-US"/>
        </w:rPr>
        <w:t xml:space="preserve"> </w:t>
      </w:r>
    </w:p>
    <w:p w14:paraId="71209599" w14:textId="77777777" w:rsidR="002C3551" w:rsidRPr="00CA25AB" w:rsidRDefault="002C3551"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6E7BA772" w14:textId="6D7836BC" w:rsidR="00994E99" w:rsidRPr="00CA25AB" w:rsidRDefault="00D82F13"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994E99" w:rsidRPr="00CA25AB">
        <w:rPr>
          <w:rFonts w:ascii="Arial" w:eastAsiaTheme="minorHAnsi" w:hAnsi="Arial" w:cs="Arial"/>
          <w:bCs/>
          <w:sz w:val="20"/>
          <w:szCs w:val="20"/>
          <w:lang w:eastAsia="en-US"/>
        </w:rPr>
        <w:t xml:space="preserve">len </w:t>
      </w:r>
      <w:r w:rsidR="00442C4E" w:rsidRPr="00CA25AB">
        <w:rPr>
          <w:rFonts w:ascii="Arial" w:eastAsiaTheme="minorHAnsi" w:hAnsi="Arial" w:cs="Arial"/>
          <w:bCs/>
          <w:sz w:val="20"/>
          <w:szCs w:val="20"/>
          <w:lang w:eastAsia="en-US"/>
        </w:rPr>
        <w:t xml:space="preserve">postopka </w:t>
      </w:r>
      <w:r w:rsidR="00994E99" w:rsidRPr="00CA25AB">
        <w:rPr>
          <w:rFonts w:ascii="Arial" w:eastAsiaTheme="minorHAnsi" w:hAnsi="Arial" w:cs="Arial"/>
          <w:bCs/>
          <w:sz w:val="20"/>
          <w:szCs w:val="20"/>
          <w:lang w:eastAsia="en-US"/>
        </w:rPr>
        <w:t>ne ureja v celoti</w:t>
      </w:r>
      <w:r w:rsidR="002C3551" w:rsidRPr="00CA25AB">
        <w:rPr>
          <w:rFonts w:ascii="Arial" w:eastAsiaTheme="minorHAnsi" w:hAnsi="Arial" w:cs="Arial"/>
          <w:bCs/>
          <w:sz w:val="20"/>
          <w:szCs w:val="20"/>
          <w:lang w:eastAsia="en-US"/>
        </w:rPr>
        <w:t xml:space="preserve">, </w:t>
      </w:r>
      <w:r w:rsidR="00991539">
        <w:rPr>
          <w:rFonts w:ascii="Arial" w:eastAsiaTheme="minorHAnsi" w:hAnsi="Arial" w:cs="Arial"/>
          <w:bCs/>
          <w:sz w:val="20"/>
          <w:szCs w:val="20"/>
          <w:lang w:eastAsia="en-US"/>
        </w:rPr>
        <w:t>temveč</w:t>
      </w:r>
      <w:r w:rsidR="002C3551" w:rsidRPr="00CA25AB">
        <w:rPr>
          <w:rFonts w:ascii="Arial" w:eastAsiaTheme="minorHAnsi" w:hAnsi="Arial" w:cs="Arial"/>
          <w:bCs/>
          <w:sz w:val="20"/>
          <w:szCs w:val="20"/>
          <w:lang w:eastAsia="en-US"/>
        </w:rPr>
        <w:t xml:space="preserve"> </w:t>
      </w:r>
      <w:r w:rsidR="00994E99" w:rsidRPr="00CA25AB">
        <w:rPr>
          <w:rFonts w:ascii="Arial" w:eastAsiaTheme="minorHAnsi" w:hAnsi="Arial" w:cs="Arial"/>
          <w:bCs/>
          <w:sz w:val="20"/>
          <w:szCs w:val="20"/>
          <w:lang w:eastAsia="en-US"/>
        </w:rPr>
        <w:t>le dopolnjuje določbe Uredbe 2018/1805/EU</w:t>
      </w:r>
      <w:r w:rsidR="00C84C28" w:rsidRPr="00CA25AB">
        <w:rPr>
          <w:rFonts w:ascii="Arial" w:eastAsiaTheme="minorHAnsi" w:hAnsi="Arial" w:cs="Arial"/>
          <w:bCs/>
          <w:sz w:val="20"/>
          <w:szCs w:val="20"/>
          <w:lang w:eastAsia="en-US"/>
        </w:rPr>
        <w:t xml:space="preserve">. </w:t>
      </w:r>
      <w:r w:rsidR="00994E99" w:rsidRPr="00CA25AB">
        <w:rPr>
          <w:rFonts w:ascii="Arial" w:eastAsiaTheme="minorHAnsi" w:hAnsi="Arial" w:cs="Arial"/>
          <w:bCs/>
          <w:sz w:val="20"/>
          <w:szCs w:val="20"/>
          <w:lang w:eastAsia="en-US"/>
        </w:rPr>
        <w:t>Tako mora preiskovalni sodnik</w:t>
      </w:r>
      <w:r w:rsidR="000D6162" w:rsidRPr="00CA25AB">
        <w:rPr>
          <w:rFonts w:ascii="Arial" w:eastAsiaTheme="minorHAnsi" w:hAnsi="Arial" w:cs="Arial"/>
          <w:bCs/>
          <w:sz w:val="20"/>
          <w:szCs w:val="20"/>
          <w:lang w:eastAsia="en-US"/>
        </w:rPr>
        <w:t xml:space="preserve"> kljub zakonsk</w:t>
      </w:r>
      <w:r w:rsidR="002A57C9">
        <w:rPr>
          <w:rFonts w:ascii="Arial" w:eastAsiaTheme="minorHAnsi" w:hAnsi="Arial" w:cs="Arial"/>
          <w:bCs/>
          <w:sz w:val="20"/>
          <w:szCs w:val="20"/>
          <w:lang w:eastAsia="en-US"/>
        </w:rPr>
        <w:t>i</w:t>
      </w:r>
      <w:r w:rsidR="000D6162" w:rsidRPr="00CA25AB">
        <w:rPr>
          <w:rFonts w:ascii="Arial" w:eastAsiaTheme="minorHAnsi" w:hAnsi="Arial" w:cs="Arial"/>
          <w:bCs/>
          <w:sz w:val="20"/>
          <w:szCs w:val="20"/>
          <w:lang w:eastAsia="en-US"/>
        </w:rPr>
        <w:t xml:space="preserve"> ureditv</w:t>
      </w:r>
      <w:r w:rsidR="002A57C9">
        <w:rPr>
          <w:rFonts w:ascii="Arial" w:eastAsiaTheme="minorHAnsi" w:hAnsi="Arial" w:cs="Arial"/>
          <w:bCs/>
          <w:sz w:val="20"/>
          <w:szCs w:val="20"/>
          <w:lang w:eastAsia="en-US"/>
        </w:rPr>
        <w:t>i</w:t>
      </w:r>
      <w:r w:rsidR="000D6162" w:rsidRPr="00CA25AB">
        <w:rPr>
          <w:rFonts w:ascii="Arial" w:eastAsiaTheme="minorHAnsi" w:hAnsi="Arial" w:cs="Arial"/>
          <w:bCs/>
          <w:sz w:val="20"/>
          <w:szCs w:val="20"/>
          <w:lang w:eastAsia="en-US"/>
        </w:rPr>
        <w:t xml:space="preserve"> </w:t>
      </w:r>
      <w:r w:rsidR="00994E99" w:rsidRPr="00CA25AB">
        <w:rPr>
          <w:rFonts w:ascii="Arial" w:eastAsiaTheme="minorHAnsi" w:hAnsi="Arial" w:cs="Arial"/>
          <w:bCs/>
          <w:sz w:val="20"/>
          <w:szCs w:val="20"/>
          <w:lang w:eastAsia="en-US"/>
        </w:rPr>
        <w:t xml:space="preserve">neposredno uporabljati </w:t>
      </w:r>
      <w:r w:rsidR="000D6162" w:rsidRPr="00CA25AB">
        <w:rPr>
          <w:rFonts w:ascii="Arial" w:eastAsiaTheme="minorHAnsi" w:hAnsi="Arial" w:cs="Arial"/>
          <w:bCs/>
          <w:sz w:val="20"/>
          <w:szCs w:val="20"/>
          <w:lang w:eastAsia="en-US"/>
        </w:rPr>
        <w:t xml:space="preserve">tudi </w:t>
      </w:r>
      <w:r w:rsidR="00994E99" w:rsidRPr="00CA25AB">
        <w:rPr>
          <w:rFonts w:ascii="Arial" w:eastAsiaTheme="minorHAnsi" w:hAnsi="Arial" w:cs="Arial"/>
          <w:bCs/>
          <w:sz w:val="20"/>
          <w:szCs w:val="20"/>
          <w:lang w:eastAsia="en-US"/>
        </w:rPr>
        <w:t>določbe uredbe</w:t>
      </w:r>
      <w:r w:rsidR="000D6162" w:rsidRPr="00CA25AB">
        <w:rPr>
          <w:rFonts w:ascii="Arial" w:eastAsiaTheme="minorHAnsi" w:hAnsi="Arial" w:cs="Arial"/>
          <w:bCs/>
          <w:sz w:val="20"/>
          <w:szCs w:val="20"/>
          <w:lang w:eastAsia="en-US"/>
        </w:rPr>
        <w:t>, in sicer</w:t>
      </w:r>
      <w:r w:rsidRPr="00CA25AB">
        <w:rPr>
          <w:rFonts w:ascii="Arial" w:eastAsiaTheme="minorHAnsi" w:hAnsi="Arial" w:cs="Arial"/>
          <w:bCs/>
          <w:sz w:val="20"/>
          <w:szCs w:val="20"/>
          <w:lang w:eastAsia="en-US"/>
        </w:rPr>
        <w:t xml:space="preserve"> predvsem določbe</w:t>
      </w:r>
      <w:r w:rsidR="00994E99" w:rsidRPr="00CA25AB">
        <w:rPr>
          <w:rFonts w:ascii="Arial" w:eastAsiaTheme="minorHAnsi" w:hAnsi="Arial" w:cs="Arial"/>
          <w:bCs/>
          <w:sz w:val="20"/>
          <w:szCs w:val="20"/>
          <w:lang w:eastAsia="en-US"/>
        </w:rPr>
        <w:t xml:space="preserve"> o razlogih za nepriznan</w:t>
      </w:r>
      <w:r w:rsidR="00C139E4" w:rsidRPr="00CA25AB">
        <w:rPr>
          <w:rFonts w:ascii="Arial" w:eastAsiaTheme="minorHAnsi" w:hAnsi="Arial" w:cs="Arial"/>
          <w:bCs/>
          <w:sz w:val="20"/>
          <w:szCs w:val="20"/>
          <w:lang w:eastAsia="en-US"/>
        </w:rPr>
        <w:t>j</w:t>
      </w:r>
      <w:r w:rsidR="00994E99" w:rsidRPr="00CA25AB">
        <w:rPr>
          <w:rFonts w:ascii="Arial" w:eastAsiaTheme="minorHAnsi" w:hAnsi="Arial" w:cs="Arial"/>
          <w:bCs/>
          <w:sz w:val="20"/>
          <w:szCs w:val="20"/>
          <w:lang w:eastAsia="en-US"/>
        </w:rPr>
        <w:t>e in izvršitev</w:t>
      </w:r>
      <w:r w:rsidR="0006432B" w:rsidRPr="00CA25AB">
        <w:rPr>
          <w:rFonts w:ascii="Arial" w:eastAsiaTheme="minorHAnsi" w:hAnsi="Arial" w:cs="Arial"/>
          <w:bCs/>
          <w:sz w:val="20"/>
          <w:szCs w:val="20"/>
          <w:lang w:eastAsia="en-US"/>
        </w:rPr>
        <w:t>, vključno z obveznim posvetovanjem pred zavrnitvijo zahteve</w:t>
      </w:r>
      <w:r w:rsidR="00994E99" w:rsidRPr="00CA25AB">
        <w:rPr>
          <w:rFonts w:ascii="Arial" w:eastAsiaTheme="minorHAnsi" w:hAnsi="Arial" w:cs="Arial"/>
          <w:bCs/>
          <w:sz w:val="20"/>
          <w:szCs w:val="20"/>
          <w:lang w:eastAsia="en-US"/>
        </w:rPr>
        <w:t xml:space="preserve"> (8. člen), </w:t>
      </w:r>
      <w:r w:rsidR="002A57C9">
        <w:rPr>
          <w:rFonts w:ascii="Arial" w:eastAsiaTheme="minorHAnsi" w:hAnsi="Arial" w:cs="Arial"/>
          <w:bCs/>
          <w:sz w:val="20"/>
          <w:szCs w:val="20"/>
          <w:lang w:eastAsia="en-US"/>
        </w:rPr>
        <w:t xml:space="preserve">o </w:t>
      </w:r>
      <w:r w:rsidR="0006432B" w:rsidRPr="00CA25AB">
        <w:rPr>
          <w:rFonts w:ascii="Arial" w:eastAsiaTheme="minorHAnsi" w:hAnsi="Arial" w:cs="Arial"/>
          <w:bCs/>
          <w:sz w:val="20"/>
          <w:szCs w:val="20"/>
          <w:lang w:eastAsia="en-US"/>
        </w:rPr>
        <w:t xml:space="preserve">rokih za priznanje in izvršitev (9. člen), </w:t>
      </w:r>
      <w:r w:rsidR="002A57C9">
        <w:rPr>
          <w:rFonts w:ascii="Arial" w:eastAsiaTheme="minorHAnsi" w:hAnsi="Arial" w:cs="Arial"/>
          <w:bCs/>
          <w:sz w:val="20"/>
          <w:szCs w:val="20"/>
          <w:lang w:eastAsia="en-US"/>
        </w:rPr>
        <w:t xml:space="preserve">o </w:t>
      </w:r>
      <w:r w:rsidR="0006432B" w:rsidRPr="00CA25AB">
        <w:rPr>
          <w:rFonts w:ascii="Arial" w:eastAsiaTheme="minorHAnsi" w:hAnsi="Arial" w:cs="Arial"/>
          <w:bCs/>
          <w:sz w:val="20"/>
          <w:szCs w:val="20"/>
          <w:lang w:eastAsia="en-US"/>
        </w:rPr>
        <w:t xml:space="preserve">odlogu izvrševanja (10. člen), zaupnosti </w:t>
      </w:r>
      <w:r w:rsidR="003611BA" w:rsidRPr="00CA25AB">
        <w:rPr>
          <w:rFonts w:ascii="Arial" w:eastAsiaTheme="minorHAnsi" w:hAnsi="Arial" w:cs="Arial"/>
          <w:bCs/>
          <w:sz w:val="20"/>
          <w:szCs w:val="20"/>
          <w:lang w:eastAsia="en-US"/>
        </w:rPr>
        <w:t xml:space="preserve">postopka </w:t>
      </w:r>
      <w:r w:rsidR="0006432B" w:rsidRPr="00CA25AB">
        <w:rPr>
          <w:rFonts w:ascii="Arial" w:eastAsiaTheme="minorHAnsi" w:hAnsi="Arial" w:cs="Arial"/>
          <w:bCs/>
          <w:sz w:val="20"/>
          <w:szCs w:val="20"/>
          <w:lang w:eastAsia="en-US"/>
        </w:rPr>
        <w:t xml:space="preserve">(11. člen), trajanju zavarovanja (12. člen), posledicah nezmožnosti izvršitve </w:t>
      </w:r>
      <w:r w:rsidR="003611BA" w:rsidRPr="00CA25AB">
        <w:rPr>
          <w:rFonts w:ascii="Arial" w:eastAsiaTheme="minorHAnsi" w:hAnsi="Arial" w:cs="Arial"/>
          <w:bCs/>
          <w:sz w:val="20"/>
          <w:szCs w:val="20"/>
          <w:lang w:eastAsia="en-US"/>
        </w:rPr>
        <w:t>zavarovanja</w:t>
      </w:r>
      <w:r w:rsidR="0006432B" w:rsidRPr="00CA25AB">
        <w:rPr>
          <w:rFonts w:ascii="Arial" w:eastAsiaTheme="minorHAnsi" w:hAnsi="Arial" w:cs="Arial"/>
          <w:bCs/>
          <w:sz w:val="20"/>
          <w:szCs w:val="20"/>
          <w:lang w:eastAsia="en-US"/>
        </w:rPr>
        <w:t xml:space="preserve"> (13. člen), komunici</w:t>
      </w:r>
      <w:r w:rsidR="002A57C9">
        <w:rPr>
          <w:rFonts w:ascii="Arial" w:eastAsiaTheme="minorHAnsi" w:hAnsi="Arial" w:cs="Arial"/>
          <w:bCs/>
          <w:sz w:val="20"/>
          <w:szCs w:val="20"/>
          <w:lang w:eastAsia="en-US"/>
        </w:rPr>
        <w:t>ranju</w:t>
      </w:r>
      <w:r w:rsidR="0006432B" w:rsidRPr="00CA25AB">
        <w:rPr>
          <w:rFonts w:ascii="Arial" w:eastAsiaTheme="minorHAnsi" w:hAnsi="Arial" w:cs="Arial"/>
          <w:bCs/>
          <w:sz w:val="20"/>
          <w:szCs w:val="20"/>
          <w:lang w:eastAsia="en-US"/>
        </w:rPr>
        <w:t xml:space="preserve"> z organom izdajateljem (25. člen), </w:t>
      </w:r>
      <w:r w:rsidR="002A57C9">
        <w:rPr>
          <w:rFonts w:ascii="Arial" w:eastAsiaTheme="minorHAnsi" w:hAnsi="Arial" w:cs="Arial"/>
          <w:bCs/>
          <w:sz w:val="20"/>
          <w:szCs w:val="20"/>
          <w:lang w:eastAsia="en-US"/>
        </w:rPr>
        <w:t xml:space="preserve">o </w:t>
      </w:r>
      <w:r w:rsidR="003611BA" w:rsidRPr="00CA25AB">
        <w:rPr>
          <w:rFonts w:ascii="Arial" w:eastAsiaTheme="minorHAnsi" w:hAnsi="Arial" w:cs="Arial"/>
          <w:bCs/>
          <w:sz w:val="20"/>
          <w:szCs w:val="20"/>
          <w:lang w:eastAsia="en-US"/>
        </w:rPr>
        <w:t>vrstnem redu pri</w:t>
      </w:r>
      <w:r w:rsidR="0006432B" w:rsidRPr="00CA25AB">
        <w:rPr>
          <w:rFonts w:ascii="Arial" w:eastAsiaTheme="minorHAnsi" w:hAnsi="Arial" w:cs="Arial"/>
          <w:bCs/>
          <w:sz w:val="20"/>
          <w:szCs w:val="20"/>
          <w:lang w:eastAsia="en-US"/>
        </w:rPr>
        <w:t xml:space="preserve"> več zah</w:t>
      </w:r>
      <w:r w:rsidR="003611BA" w:rsidRPr="00CA25AB">
        <w:rPr>
          <w:rFonts w:ascii="Arial" w:eastAsiaTheme="minorHAnsi" w:hAnsi="Arial" w:cs="Arial"/>
          <w:bCs/>
          <w:sz w:val="20"/>
          <w:szCs w:val="20"/>
          <w:lang w:eastAsia="en-US"/>
        </w:rPr>
        <w:t xml:space="preserve">tevah za </w:t>
      </w:r>
      <w:r w:rsidR="0006432B" w:rsidRPr="00CA25AB">
        <w:rPr>
          <w:rFonts w:ascii="Arial" w:eastAsiaTheme="minorHAnsi" w:hAnsi="Arial" w:cs="Arial"/>
          <w:bCs/>
          <w:sz w:val="20"/>
          <w:szCs w:val="20"/>
          <w:lang w:eastAsia="en-US"/>
        </w:rPr>
        <w:t xml:space="preserve">zavarovanje (26. člen), </w:t>
      </w:r>
      <w:r w:rsidR="002A57C9">
        <w:rPr>
          <w:rFonts w:ascii="Arial" w:eastAsiaTheme="minorHAnsi" w:hAnsi="Arial" w:cs="Arial"/>
          <w:bCs/>
          <w:sz w:val="20"/>
          <w:szCs w:val="20"/>
          <w:lang w:eastAsia="en-US"/>
        </w:rPr>
        <w:t xml:space="preserve">o </w:t>
      </w:r>
      <w:r w:rsidR="0006432B" w:rsidRPr="00CA25AB">
        <w:rPr>
          <w:rFonts w:ascii="Arial" w:eastAsiaTheme="minorHAnsi" w:hAnsi="Arial" w:cs="Arial"/>
          <w:bCs/>
          <w:sz w:val="20"/>
          <w:szCs w:val="20"/>
          <w:lang w:eastAsia="en-US"/>
        </w:rPr>
        <w:t>prenehanju začasnega zavarovanja (27. člen), upravljanju začasno zavarovanega premoženja (28. člen), povrnitvi začasno zavarovanega premoženja žrtvi (29. člen)</w:t>
      </w:r>
      <w:r w:rsidR="003611BA" w:rsidRPr="00CA25AB">
        <w:rPr>
          <w:rFonts w:ascii="Arial" w:eastAsiaTheme="minorHAnsi" w:hAnsi="Arial" w:cs="Arial"/>
          <w:bCs/>
          <w:sz w:val="20"/>
          <w:szCs w:val="20"/>
          <w:lang w:eastAsia="en-US"/>
        </w:rPr>
        <w:t xml:space="preserve"> in</w:t>
      </w:r>
      <w:r w:rsidR="0006432B" w:rsidRPr="00CA25AB">
        <w:rPr>
          <w:rFonts w:ascii="Arial" w:eastAsiaTheme="minorHAnsi" w:hAnsi="Arial" w:cs="Arial"/>
          <w:bCs/>
          <w:sz w:val="20"/>
          <w:szCs w:val="20"/>
          <w:lang w:eastAsia="en-US"/>
        </w:rPr>
        <w:t xml:space="preserve"> stroških postopka (31. člen). </w:t>
      </w:r>
    </w:p>
    <w:p w14:paraId="0EC21CE0" w14:textId="77777777" w:rsidR="00994E99" w:rsidRPr="00CA25AB" w:rsidRDefault="00994E99"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7B2D9F2B" w14:textId="37D8C22F" w:rsidR="00BD55A7" w:rsidRPr="00CA25AB" w:rsidRDefault="0006432B"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Nadalje je </w:t>
      </w:r>
      <w:r w:rsidR="00C139E4"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w:t>
      </w:r>
      <w:r w:rsidR="002A57C9">
        <w:rPr>
          <w:rFonts w:ascii="Arial" w:eastAsiaTheme="minorHAnsi" w:hAnsi="Arial" w:cs="Arial"/>
          <w:bCs/>
          <w:sz w:val="20"/>
          <w:szCs w:val="20"/>
          <w:lang w:eastAsia="en-US"/>
        </w:rPr>
        <w:t>opozoriti</w:t>
      </w:r>
      <w:r w:rsidR="00E62F84"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 xml:space="preserve">da se za vprašanja, ki jih </w:t>
      </w:r>
      <w:r w:rsidR="00766D4A">
        <w:rPr>
          <w:rFonts w:ascii="Arial" w:eastAsiaTheme="minorHAnsi" w:hAnsi="Arial" w:cs="Arial"/>
          <w:bCs/>
          <w:sz w:val="20"/>
          <w:szCs w:val="20"/>
          <w:lang w:eastAsia="en-US"/>
        </w:rPr>
        <w:t xml:space="preserve">uredba in </w:t>
      </w:r>
      <w:r w:rsidR="009D7304" w:rsidRPr="00CA25AB">
        <w:rPr>
          <w:rFonts w:ascii="Arial" w:eastAsiaTheme="minorHAnsi" w:hAnsi="Arial" w:cs="Arial"/>
          <w:bCs/>
          <w:sz w:val="20"/>
          <w:szCs w:val="20"/>
          <w:lang w:eastAsia="en-US"/>
        </w:rPr>
        <w:t>224.</w:t>
      </w:r>
      <w:r w:rsidR="004609C5" w:rsidRPr="00CA25AB">
        <w:rPr>
          <w:rFonts w:ascii="Arial" w:eastAsiaTheme="minorHAnsi" w:hAnsi="Arial" w:cs="Arial"/>
          <w:bCs/>
          <w:sz w:val="20"/>
          <w:szCs w:val="20"/>
          <w:lang w:eastAsia="en-US"/>
        </w:rPr>
        <w:t>č</w:t>
      </w:r>
      <w:r w:rsidR="009D7304" w:rsidRPr="00CA25AB">
        <w:rPr>
          <w:rFonts w:ascii="Arial" w:eastAsiaTheme="minorHAnsi" w:hAnsi="Arial" w:cs="Arial"/>
          <w:bCs/>
          <w:sz w:val="20"/>
          <w:szCs w:val="20"/>
          <w:lang w:eastAsia="en-US"/>
        </w:rPr>
        <w:t xml:space="preserve"> člen </w:t>
      </w:r>
      <w:r w:rsidR="00D6412E" w:rsidRPr="00CA25AB">
        <w:rPr>
          <w:rFonts w:ascii="Arial" w:eastAsiaTheme="minorHAnsi" w:hAnsi="Arial" w:cs="Arial"/>
          <w:bCs/>
          <w:sz w:val="20"/>
          <w:szCs w:val="20"/>
          <w:lang w:eastAsia="en-US"/>
        </w:rPr>
        <w:t>ZSK</w:t>
      </w:r>
      <w:r w:rsidR="009D7304" w:rsidRPr="00CA25AB">
        <w:rPr>
          <w:rFonts w:ascii="Arial" w:eastAsiaTheme="minorHAnsi" w:hAnsi="Arial" w:cs="Arial"/>
          <w:bCs/>
          <w:sz w:val="20"/>
          <w:szCs w:val="20"/>
          <w:lang w:eastAsia="en-US"/>
        </w:rPr>
        <w:t>Z</w:t>
      </w:r>
      <w:r w:rsidR="00D6412E" w:rsidRPr="00CA25AB">
        <w:rPr>
          <w:rFonts w:ascii="Arial" w:eastAsiaTheme="minorHAnsi" w:hAnsi="Arial" w:cs="Arial"/>
          <w:bCs/>
          <w:sz w:val="20"/>
          <w:szCs w:val="20"/>
          <w:lang w:eastAsia="en-US"/>
        </w:rPr>
        <w:t>DČEU-1</w:t>
      </w:r>
      <w:r w:rsidR="0099366D">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ne ureja</w:t>
      </w:r>
      <w:r w:rsidR="00766D4A">
        <w:rPr>
          <w:rFonts w:ascii="Arial" w:eastAsiaTheme="minorHAnsi" w:hAnsi="Arial" w:cs="Arial"/>
          <w:bCs/>
          <w:sz w:val="20"/>
          <w:szCs w:val="20"/>
          <w:lang w:eastAsia="en-US"/>
        </w:rPr>
        <w:t>ta</w:t>
      </w:r>
      <w:r w:rsidR="00D6412E" w:rsidRPr="00CA25AB">
        <w:rPr>
          <w:rFonts w:ascii="Arial" w:eastAsiaTheme="minorHAnsi" w:hAnsi="Arial" w:cs="Arial"/>
          <w:bCs/>
          <w:sz w:val="20"/>
          <w:szCs w:val="20"/>
          <w:lang w:eastAsia="en-US"/>
        </w:rPr>
        <w:t>,</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D6412E" w:rsidRPr="00CA25AB">
        <w:rPr>
          <w:rFonts w:ascii="Arial" w:eastAsiaTheme="minorHAnsi" w:hAnsi="Arial" w:cs="Arial"/>
          <w:bCs/>
          <w:sz w:val="20"/>
          <w:szCs w:val="20"/>
          <w:lang w:eastAsia="en-US"/>
        </w:rPr>
        <w:t xml:space="preserve"> </w:t>
      </w:r>
      <w:r w:rsidR="00766D4A">
        <w:rPr>
          <w:rFonts w:ascii="Arial" w:eastAsiaTheme="minorHAnsi" w:hAnsi="Arial" w:cs="Arial"/>
          <w:bCs/>
          <w:sz w:val="20"/>
          <w:szCs w:val="20"/>
          <w:lang w:eastAsia="en-US"/>
        </w:rPr>
        <w:t xml:space="preserve">subsidiarno </w:t>
      </w:r>
      <w:r w:rsidR="00D6412E" w:rsidRPr="00CA25AB">
        <w:rPr>
          <w:rFonts w:ascii="Arial" w:eastAsiaTheme="minorHAnsi" w:hAnsi="Arial" w:cs="Arial"/>
          <w:bCs/>
          <w:sz w:val="20"/>
          <w:szCs w:val="20"/>
          <w:lang w:eastAsia="en-US"/>
        </w:rPr>
        <w:t xml:space="preserve">uporabljajo določbe </w:t>
      </w:r>
      <w:r w:rsidR="00B92E0C" w:rsidRPr="00CA25AB">
        <w:rPr>
          <w:rFonts w:ascii="Arial" w:eastAsiaTheme="minorHAnsi" w:hAnsi="Arial" w:cs="Arial"/>
          <w:bCs/>
          <w:sz w:val="20"/>
          <w:szCs w:val="20"/>
          <w:lang w:eastAsia="en-US"/>
        </w:rPr>
        <w:t>Zakona o kazenskem postopku</w:t>
      </w:r>
      <w:r w:rsidR="00B92E0C" w:rsidRPr="00CA25AB">
        <w:rPr>
          <w:rStyle w:val="Sprotnaopomba-sklic"/>
          <w:rFonts w:ascii="Arial" w:eastAsiaTheme="minorHAnsi" w:hAnsi="Arial" w:cs="Arial"/>
          <w:bCs/>
          <w:sz w:val="20"/>
          <w:szCs w:val="20"/>
          <w:lang w:eastAsia="en-US"/>
        </w:rPr>
        <w:footnoteReference w:id="9"/>
      </w:r>
      <w:r w:rsidR="00B92E0C" w:rsidRPr="00CA25AB">
        <w:rPr>
          <w:rFonts w:ascii="Arial" w:eastAsiaTheme="minorHAnsi" w:hAnsi="Arial" w:cs="Arial"/>
          <w:bCs/>
          <w:sz w:val="20"/>
          <w:szCs w:val="20"/>
          <w:lang w:eastAsia="en-US"/>
        </w:rPr>
        <w:t xml:space="preserve"> (v nadaljnjem besedilu: </w:t>
      </w:r>
      <w:r w:rsidR="00D6412E" w:rsidRPr="00CA25AB">
        <w:rPr>
          <w:rFonts w:ascii="Arial" w:eastAsiaTheme="minorHAnsi" w:hAnsi="Arial" w:cs="Arial"/>
          <w:bCs/>
          <w:sz w:val="20"/>
          <w:szCs w:val="20"/>
          <w:lang w:eastAsia="en-US"/>
        </w:rPr>
        <w:t>ZKP</w:t>
      </w:r>
      <w:r w:rsidR="00B92E0C"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o začasnem zavarovanju zahtevka za odvzem premoženjske koristi</w:t>
      </w:r>
      <w:r w:rsidR="00BD55A7" w:rsidRPr="00CA25AB">
        <w:rPr>
          <w:rFonts w:ascii="Arial" w:eastAsiaTheme="minorHAnsi" w:hAnsi="Arial" w:cs="Arial"/>
          <w:bCs/>
          <w:sz w:val="20"/>
          <w:szCs w:val="20"/>
          <w:lang w:eastAsia="en-US"/>
        </w:rPr>
        <w:t>,</w:t>
      </w:r>
      <w:r w:rsidR="001F3E43" w:rsidRPr="00CA25AB">
        <w:rPr>
          <w:rFonts w:ascii="Arial" w:eastAsiaTheme="minorHAnsi" w:hAnsi="Arial" w:cs="Arial"/>
          <w:bCs/>
          <w:sz w:val="20"/>
          <w:szCs w:val="20"/>
          <w:lang w:eastAsia="en-US"/>
        </w:rPr>
        <w:t xml:space="preserve"> ki je bila dosežena s kaznivim dejanjem ali zaradi njega. To</w:t>
      </w:r>
      <w:r w:rsidR="00BD55A7" w:rsidRPr="00CA25AB">
        <w:rPr>
          <w:rFonts w:ascii="Arial" w:eastAsiaTheme="minorHAnsi" w:hAnsi="Arial" w:cs="Arial"/>
          <w:bCs/>
          <w:sz w:val="20"/>
          <w:szCs w:val="20"/>
          <w:lang w:eastAsia="en-US"/>
        </w:rPr>
        <w:t xml:space="preserve"> pomeni, da 224.č člen</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postopke začasnega zavarovanja ureja le</w:t>
      </w:r>
      <w:r w:rsidR="008C44AC" w:rsidRPr="00CA25AB">
        <w:rPr>
          <w:rFonts w:ascii="Arial" w:eastAsiaTheme="minorHAnsi" w:hAnsi="Arial" w:cs="Arial"/>
          <w:bCs/>
          <w:sz w:val="20"/>
          <w:szCs w:val="20"/>
          <w:lang w:eastAsia="en-US"/>
        </w:rPr>
        <w:t>,</w:t>
      </w:r>
      <w:r w:rsidR="00BD55A7" w:rsidRPr="00CA25AB">
        <w:rPr>
          <w:rFonts w:ascii="Arial" w:eastAsiaTheme="minorHAnsi" w:hAnsi="Arial" w:cs="Arial"/>
          <w:bCs/>
          <w:sz w:val="20"/>
          <w:szCs w:val="20"/>
          <w:lang w:eastAsia="en-US"/>
        </w:rPr>
        <w:t xml:space="preserve"> </w:t>
      </w:r>
      <w:r w:rsidR="00C84C28" w:rsidRPr="00CA25AB">
        <w:rPr>
          <w:rFonts w:ascii="Arial" w:eastAsiaTheme="minorHAnsi" w:hAnsi="Arial" w:cs="Arial"/>
          <w:bCs/>
          <w:sz w:val="20"/>
          <w:szCs w:val="20"/>
          <w:lang w:eastAsia="en-US"/>
        </w:rPr>
        <w:t>kolikor</w:t>
      </w:r>
      <w:r w:rsidR="00BD55A7" w:rsidRPr="00CA25AB">
        <w:rPr>
          <w:rFonts w:ascii="Arial" w:eastAsiaTheme="minorHAnsi" w:hAnsi="Arial" w:cs="Arial"/>
          <w:bCs/>
          <w:sz w:val="20"/>
          <w:szCs w:val="20"/>
          <w:lang w:eastAsia="en-US"/>
        </w:rPr>
        <w:t xml:space="preserve"> odstopajo od ureditve po ZKP</w:t>
      </w:r>
      <w:r w:rsidR="000D6162" w:rsidRPr="00CA25AB">
        <w:rPr>
          <w:rFonts w:ascii="Arial" w:eastAsiaTheme="minorHAnsi" w:hAnsi="Arial" w:cs="Arial"/>
          <w:bCs/>
          <w:sz w:val="20"/>
          <w:szCs w:val="20"/>
          <w:lang w:eastAsia="en-US"/>
        </w:rPr>
        <w:t xml:space="preserve"> </w:t>
      </w:r>
      <w:r w:rsidR="00BD55A7" w:rsidRPr="00CA25AB">
        <w:rPr>
          <w:rFonts w:ascii="Arial" w:eastAsiaTheme="minorHAnsi" w:hAnsi="Arial" w:cs="Arial"/>
          <w:bCs/>
          <w:sz w:val="20"/>
          <w:szCs w:val="20"/>
          <w:lang w:eastAsia="en-US"/>
        </w:rPr>
        <w:t>(</w:t>
      </w:r>
      <w:r w:rsidR="00D73E3D">
        <w:rPr>
          <w:rFonts w:ascii="Arial" w:eastAsiaTheme="minorHAnsi" w:hAnsi="Arial" w:cs="Arial"/>
          <w:bCs/>
          <w:sz w:val="20"/>
          <w:szCs w:val="20"/>
          <w:lang w:eastAsia="en-US"/>
        </w:rPr>
        <w:t>glej</w:t>
      </w:r>
      <w:r w:rsidR="000D6162" w:rsidRPr="00CA25AB">
        <w:rPr>
          <w:rFonts w:ascii="Arial" w:eastAsiaTheme="minorHAnsi" w:hAnsi="Arial" w:cs="Arial"/>
          <w:bCs/>
          <w:sz w:val="20"/>
          <w:szCs w:val="20"/>
          <w:lang w:eastAsia="en-US"/>
        </w:rPr>
        <w:t xml:space="preserve"> pojasnilo k </w:t>
      </w:r>
      <w:r w:rsidR="00A660C6" w:rsidRPr="00CA25AB">
        <w:rPr>
          <w:rFonts w:ascii="Arial" w:eastAsiaTheme="minorHAnsi" w:hAnsi="Arial" w:cs="Arial"/>
          <w:bCs/>
          <w:sz w:val="20"/>
          <w:szCs w:val="20"/>
          <w:lang w:eastAsia="en-US"/>
        </w:rPr>
        <w:t xml:space="preserve">predlaganemu </w:t>
      </w:r>
      <w:r w:rsidR="0099366D">
        <w:rPr>
          <w:rFonts w:ascii="Arial" w:eastAsiaTheme="minorHAnsi" w:hAnsi="Arial" w:cs="Arial"/>
          <w:bCs/>
          <w:sz w:val="20"/>
          <w:szCs w:val="20"/>
          <w:lang w:eastAsia="en-US"/>
        </w:rPr>
        <w:t>osmemu</w:t>
      </w:r>
      <w:r w:rsidR="0099366D"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odstavk</w:t>
      </w:r>
      <w:r w:rsidR="009C0967" w:rsidRPr="00CA25AB">
        <w:rPr>
          <w:rFonts w:ascii="Arial" w:eastAsiaTheme="minorHAnsi" w:hAnsi="Arial" w:cs="Arial"/>
          <w:bCs/>
          <w:sz w:val="20"/>
          <w:szCs w:val="20"/>
          <w:lang w:eastAsia="en-US"/>
        </w:rPr>
        <w:t>u</w:t>
      </w:r>
      <w:r w:rsidR="00BD55A7" w:rsidRPr="00CA25AB">
        <w:rPr>
          <w:rFonts w:ascii="Arial" w:eastAsiaTheme="minorHAnsi" w:hAnsi="Arial" w:cs="Arial"/>
          <w:bCs/>
          <w:sz w:val="20"/>
          <w:szCs w:val="20"/>
          <w:lang w:eastAsia="en-US"/>
        </w:rPr>
        <w:t xml:space="preserve">). </w:t>
      </w:r>
    </w:p>
    <w:p w14:paraId="5959FE6E" w14:textId="77777777" w:rsidR="00BD55A7" w:rsidRPr="00CA25AB" w:rsidRDefault="00BD55A7"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2DA47192" w14:textId="63A01732" w:rsidR="00AA0E5A" w:rsidRPr="00CA25AB" w:rsidRDefault="00AA0E5A" w:rsidP="00BD55A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4BBA157" w14:textId="77777777" w:rsidR="00644871" w:rsidRPr="00CA25AB" w:rsidRDefault="00644871" w:rsidP="00BD55A7">
      <w:pPr>
        <w:pStyle w:val="doc-ti"/>
        <w:spacing w:before="0" w:beforeAutospacing="0" w:after="0" w:afterAutospacing="0" w:line="260" w:lineRule="exact"/>
        <w:jc w:val="both"/>
        <w:rPr>
          <w:rFonts w:ascii="Arial" w:eastAsiaTheme="minorHAnsi" w:hAnsi="Arial" w:cs="Arial"/>
          <w:b/>
          <w:sz w:val="20"/>
          <w:szCs w:val="20"/>
          <w:lang w:eastAsia="en-US"/>
        </w:rPr>
      </w:pPr>
    </w:p>
    <w:p w14:paraId="2B9FC373" w14:textId="04F979AF" w:rsidR="00644871" w:rsidRPr="00CA25AB" w:rsidRDefault="00742084" w:rsidP="00BD55A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644871" w:rsidRPr="00CA25AB">
        <w:rPr>
          <w:rFonts w:ascii="Arial" w:eastAsiaTheme="minorHAnsi" w:hAnsi="Arial" w:cs="Arial"/>
          <w:bCs/>
          <w:sz w:val="20"/>
          <w:szCs w:val="20"/>
          <w:lang w:eastAsia="en-US"/>
        </w:rPr>
        <w:t>rvi</w:t>
      </w:r>
      <w:r w:rsidRPr="00CA25AB">
        <w:rPr>
          <w:rFonts w:ascii="Arial" w:eastAsiaTheme="minorHAnsi" w:hAnsi="Arial" w:cs="Arial"/>
          <w:bCs/>
          <w:sz w:val="20"/>
          <w:szCs w:val="20"/>
          <w:lang w:eastAsia="en-US"/>
        </w:rPr>
        <w:t xml:space="preserve"> odstavek 224.č člena ZSKZDČEU-1</w:t>
      </w:r>
      <w:r w:rsidR="000D6162"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0D6162" w:rsidRPr="00CA25AB">
        <w:rPr>
          <w:rFonts w:ascii="Arial" w:eastAsiaTheme="minorHAnsi" w:hAnsi="Arial" w:cs="Arial"/>
          <w:bCs/>
          <w:sz w:val="20"/>
          <w:szCs w:val="20"/>
          <w:lang w:eastAsia="en-US"/>
        </w:rPr>
        <w:t>,</w:t>
      </w:r>
      <w:r w:rsidR="00644871" w:rsidRPr="00CA25AB">
        <w:rPr>
          <w:rFonts w:ascii="Arial" w:eastAsiaTheme="minorHAnsi" w:hAnsi="Arial" w:cs="Arial"/>
          <w:bCs/>
          <w:sz w:val="20"/>
          <w:szCs w:val="20"/>
          <w:lang w:eastAsia="en-US"/>
        </w:rPr>
        <w:t xml:space="preserve"> </w:t>
      </w:r>
      <w:r w:rsidR="002A57C9">
        <w:rPr>
          <w:rFonts w:ascii="Arial" w:eastAsiaTheme="minorHAnsi" w:hAnsi="Arial" w:cs="Arial"/>
          <w:bCs/>
          <w:sz w:val="20"/>
          <w:szCs w:val="20"/>
          <w:lang w:eastAsia="en-US"/>
        </w:rPr>
        <w:t>je</w:t>
      </w:r>
      <w:r w:rsidR="00644871" w:rsidRPr="00CA25AB">
        <w:rPr>
          <w:rFonts w:ascii="Arial" w:eastAsiaTheme="minorHAnsi" w:hAnsi="Arial" w:cs="Arial"/>
          <w:bCs/>
          <w:sz w:val="20"/>
          <w:szCs w:val="20"/>
          <w:lang w:eastAsia="en-US"/>
        </w:rPr>
        <w:t xml:space="preserve"> konkretizacij</w:t>
      </w:r>
      <w:r w:rsidR="002A57C9">
        <w:rPr>
          <w:rFonts w:ascii="Arial" w:eastAsiaTheme="minorHAnsi" w:hAnsi="Arial" w:cs="Arial"/>
          <w:bCs/>
          <w:sz w:val="20"/>
          <w:szCs w:val="20"/>
          <w:lang w:eastAsia="en-US"/>
        </w:rPr>
        <w:t>a</w:t>
      </w:r>
      <w:r w:rsidR="00644871" w:rsidRPr="00CA25AB">
        <w:rPr>
          <w:rFonts w:ascii="Arial" w:eastAsiaTheme="minorHAnsi" w:hAnsi="Arial" w:cs="Arial"/>
          <w:bCs/>
          <w:sz w:val="20"/>
          <w:szCs w:val="20"/>
          <w:lang w:eastAsia="en-US"/>
        </w:rPr>
        <w:t xml:space="preserve"> določb 9. člena (</w:t>
      </w:r>
      <w:r w:rsidR="00755329" w:rsidRPr="00CA25AB">
        <w:rPr>
          <w:rFonts w:ascii="Arial" w:eastAsiaTheme="minorHAnsi" w:hAnsi="Arial" w:cs="Arial"/>
          <w:bCs/>
          <w:sz w:val="20"/>
          <w:szCs w:val="20"/>
          <w:lang w:eastAsia="en-US"/>
        </w:rPr>
        <w:t>r</w:t>
      </w:r>
      <w:r w:rsidR="00644871" w:rsidRPr="00CA25AB">
        <w:rPr>
          <w:rFonts w:ascii="Arial" w:eastAsiaTheme="minorHAnsi" w:hAnsi="Arial" w:cs="Arial"/>
          <w:bCs/>
          <w:sz w:val="20"/>
          <w:szCs w:val="20"/>
          <w:lang w:eastAsia="en-US"/>
        </w:rPr>
        <w:t>oki za priznanje in izvršitev sklepov o začasnem zavarovanju), 10. člena (</w:t>
      </w:r>
      <w:r w:rsidR="00755329" w:rsidRPr="00CA25AB">
        <w:rPr>
          <w:rFonts w:ascii="Arial" w:eastAsiaTheme="minorHAnsi" w:hAnsi="Arial" w:cs="Arial"/>
          <w:bCs/>
          <w:sz w:val="20"/>
          <w:szCs w:val="20"/>
          <w:lang w:eastAsia="en-US"/>
        </w:rPr>
        <w:t>o</w:t>
      </w:r>
      <w:r w:rsidR="00644871" w:rsidRPr="00CA25AB">
        <w:rPr>
          <w:rFonts w:ascii="Arial" w:eastAsiaTheme="minorHAnsi" w:hAnsi="Arial" w:cs="Arial"/>
          <w:bCs/>
          <w:sz w:val="20"/>
          <w:szCs w:val="20"/>
          <w:lang w:eastAsia="en-US"/>
        </w:rPr>
        <w:t>dlog izvrševanja sklepov o začasnem zavarovanju) in 11. člena (</w:t>
      </w:r>
      <w:r w:rsidR="00755329" w:rsidRPr="00CA25AB">
        <w:rPr>
          <w:rFonts w:ascii="Arial" w:eastAsiaTheme="minorHAnsi" w:hAnsi="Arial" w:cs="Arial"/>
          <w:bCs/>
          <w:sz w:val="20"/>
          <w:szCs w:val="20"/>
          <w:lang w:eastAsia="en-US"/>
        </w:rPr>
        <w:t>z</w:t>
      </w:r>
      <w:r w:rsidR="00644871" w:rsidRPr="00CA25AB">
        <w:rPr>
          <w:rFonts w:ascii="Arial" w:eastAsiaTheme="minorHAnsi" w:hAnsi="Arial" w:cs="Arial"/>
          <w:bCs/>
          <w:sz w:val="20"/>
          <w:szCs w:val="20"/>
          <w:lang w:eastAsia="en-US"/>
        </w:rPr>
        <w:t xml:space="preserve">aupnost) Uredbe 2018/1805/EU. </w:t>
      </w:r>
    </w:p>
    <w:p w14:paraId="27264020" w14:textId="77777777" w:rsidR="00AA0E5A" w:rsidRPr="00CA25AB" w:rsidRDefault="00AA0E5A" w:rsidP="00BD55A7">
      <w:pPr>
        <w:pStyle w:val="doc-ti"/>
        <w:spacing w:before="0" w:beforeAutospacing="0" w:after="0" w:afterAutospacing="0" w:line="260" w:lineRule="exact"/>
        <w:jc w:val="both"/>
        <w:rPr>
          <w:rFonts w:ascii="Arial" w:eastAsiaTheme="minorHAnsi" w:hAnsi="Arial" w:cs="Arial"/>
          <w:bCs/>
          <w:sz w:val="20"/>
          <w:szCs w:val="20"/>
          <w:lang w:eastAsia="en-US"/>
        </w:rPr>
      </w:pPr>
    </w:p>
    <w:p w14:paraId="41F98A15" w14:textId="2B7195DD" w:rsidR="002E058F" w:rsidRPr="00CA25AB" w:rsidRDefault="00A660C6" w:rsidP="00F6107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 xml:space="preserve">dstavek </w:t>
      </w:r>
      <w:r w:rsidR="00F61077" w:rsidRPr="00CA25AB">
        <w:rPr>
          <w:rFonts w:ascii="Arial" w:eastAsiaTheme="minorHAnsi" w:hAnsi="Arial" w:cs="Arial"/>
          <w:bCs/>
          <w:sz w:val="20"/>
          <w:szCs w:val="20"/>
          <w:lang w:eastAsia="en-US"/>
        </w:rPr>
        <w:t xml:space="preserve">ureja obveščanje državnega tožilca o </w:t>
      </w:r>
      <w:r w:rsidR="000721F4">
        <w:rPr>
          <w:rFonts w:ascii="Arial" w:eastAsiaTheme="minorHAnsi" w:hAnsi="Arial" w:cs="Arial"/>
          <w:bCs/>
          <w:sz w:val="20"/>
          <w:szCs w:val="20"/>
          <w:lang w:eastAsia="en-US"/>
        </w:rPr>
        <w:t>za</w:t>
      </w:r>
      <w:r w:rsidR="00F61077" w:rsidRPr="00CA25AB">
        <w:rPr>
          <w:rFonts w:ascii="Arial" w:eastAsiaTheme="minorHAnsi" w:hAnsi="Arial" w:cs="Arial"/>
          <w:bCs/>
          <w:sz w:val="20"/>
          <w:szCs w:val="20"/>
          <w:lang w:eastAsia="en-US"/>
        </w:rPr>
        <w:t>četku postopka, kar p</w:t>
      </w:r>
      <w:r w:rsidR="002A57C9">
        <w:rPr>
          <w:rFonts w:ascii="Arial" w:eastAsiaTheme="minorHAnsi" w:hAnsi="Arial" w:cs="Arial"/>
          <w:bCs/>
          <w:sz w:val="20"/>
          <w:szCs w:val="20"/>
          <w:lang w:eastAsia="en-US"/>
        </w:rPr>
        <w:t>omeni</w:t>
      </w:r>
      <w:r w:rsidR="00F61077" w:rsidRPr="00CA25AB">
        <w:rPr>
          <w:rFonts w:ascii="Arial" w:eastAsiaTheme="minorHAnsi" w:hAnsi="Arial" w:cs="Arial"/>
          <w:bCs/>
          <w:sz w:val="20"/>
          <w:szCs w:val="20"/>
          <w:lang w:eastAsia="en-US"/>
        </w:rPr>
        <w:t xml:space="preserve"> odstop </w:t>
      </w:r>
      <w:r w:rsidR="00D65A24" w:rsidRPr="00CA25AB">
        <w:rPr>
          <w:rFonts w:ascii="Arial" w:eastAsiaTheme="minorHAnsi" w:hAnsi="Arial" w:cs="Arial"/>
          <w:bCs/>
          <w:sz w:val="20"/>
          <w:szCs w:val="20"/>
          <w:lang w:eastAsia="en-US"/>
        </w:rPr>
        <w:t>od postopka začasnega zavarovanja</w:t>
      </w:r>
      <w:r w:rsidR="008E6165" w:rsidRPr="00CA25AB">
        <w:rPr>
          <w:rFonts w:ascii="Arial" w:eastAsiaTheme="minorHAnsi" w:hAnsi="Arial" w:cs="Arial"/>
          <w:bCs/>
          <w:sz w:val="20"/>
          <w:szCs w:val="20"/>
          <w:lang w:eastAsia="en-US"/>
        </w:rPr>
        <w:t xml:space="preserve"> zahtevka za odvzem premoženjske koristi</w:t>
      </w:r>
      <w:r w:rsidR="00D65A24" w:rsidRPr="00CA25AB">
        <w:rPr>
          <w:rFonts w:ascii="Arial" w:eastAsiaTheme="minorHAnsi" w:hAnsi="Arial" w:cs="Arial"/>
          <w:bCs/>
          <w:sz w:val="20"/>
          <w:szCs w:val="20"/>
          <w:lang w:eastAsia="en-US"/>
        </w:rPr>
        <w:t xml:space="preserve">, kot ga določa </w:t>
      </w:r>
      <w:r w:rsidR="00F61077" w:rsidRPr="00CA25AB">
        <w:rPr>
          <w:rFonts w:ascii="Arial" w:eastAsiaTheme="minorHAnsi" w:hAnsi="Arial" w:cs="Arial"/>
          <w:bCs/>
          <w:sz w:val="20"/>
          <w:szCs w:val="20"/>
          <w:lang w:eastAsia="en-US"/>
        </w:rPr>
        <w:t>ZK</w:t>
      </w:r>
      <w:r w:rsidR="008E6165" w:rsidRPr="00CA25AB">
        <w:rPr>
          <w:rFonts w:ascii="Arial" w:eastAsiaTheme="minorHAnsi" w:hAnsi="Arial" w:cs="Arial"/>
          <w:bCs/>
          <w:sz w:val="20"/>
          <w:szCs w:val="20"/>
          <w:lang w:eastAsia="en-US"/>
        </w:rPr>
        <w:t>P</w:t>
      </w:r>
      <w:r w:rsidR="00F61077"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V skladu </w:t>
      </w:r>
      <w:r w:rsidR="001F3E43" w:rsidRPr="00CA25AB">
        <w:rPr>
          <w:rFonts w:ascii="Arial" w:eastAsiaTheme="minorHAnsi" w:hAnsi="Arial" w:cs="Arial"/>
          <w:bCs/>
          <w:sz w:val="20"/>
          <w:szCs w:val="20"/>
          <w:lang w:eastAsia="en-US"/>
        </w:rPr>
        <w:t xml:space="preserve">z ZKP </w:t>
      </w:r>
      <w:r w:rsidR="00D65A24" w:rsidRPr="00CA25AB">
        <w:rPr>
          <w:rFonts w:ascii="Arial" w:eastAsiaTheme="minorHAnsi" w:hAnsi="Arial" w:cs="Arial"/>
          <w:bCs/>
          <w:sz w:val="20"/>
          <w:szCs w:val="20"/>
          <w:lang w:eastAsia="en-US"/>
        </w:rPr>
        <w:t xml:space="preserve">sodišče </w:t>
      </w:r>
      <w:r w:rsidR="00594EFE" w:rsidRPr="00CA25AB">
        <w:rPr>
          <w:rFonts w:ascii="Arial" w:eastAsiaTheme="minorHAnsi" w:hAnsi="Arial" w:cs="Arial"/>
          <w:bCs/>
          <w:sz w:val="20"/>
          <w:szCs w:val="20"/>
          <w:lang w:eastAsia="en-US"/>
        </w:rPr>
        <w:t xml:space="preserve">državnega tožilca </w:t>
      </w:r>
      <w:r w:rsidR="00D65A24" w:rsidRPr="00CA25AB">
        <w:rPr>
          <w:rFonts w:ascii="Arial" w:eastAsiaTheme="minorHAnsi" w:hAnsi="Arial" w:cs="Arial"/>
          <w:bCs/>
          <w:sz w:val="20"/>
          <w:szCs w:val="20"/>
          <w:lang w:eastAsia="en-US"/>
        </w:rPr>
        <w:t xml:space="preserve">o </w:t>
      </w:r>
      <w:r w:rsidR="000721F4">
        <w:rPr>
          <w:rFonts w:ascii="Arial" w:eastAsiaTheme="minorHAnsi" w:hAnsi="Arial" w:cs="Arial"/>
          <w:bCs/>
          <w:sz w:val="20"/>
          <w:szCs w:val="20"/>
          <w:lang w:eastAsia="en-US"/>
        </w:rPr>
        <w:t>za</w:t>
      </w:r>
      <w:r w:rsidR="008E6165" w:rsidRPr="00CA25AB">
        <w:rPr>
          <w:rFonts w:ascii="Arial" w:eastAsiaTheme="minorHAnsi" w:hAnsi="Arial" w:cs="Arial"/>
          <w:bCs/>
          <w:sz w:val="20"/>
          <w:szCs w:val="20"/>
          <w:lang w:eastAsia="en-US"/>
        </w:rPr>
        <w:t>če</w:t>
      </w:r>
      <w:r w:rsidR="00594EFE" w:rsidRPr="00CA25AB">
        <w:rPr>
          <w:rFonts w:ascii="Arial" w:eastAsiaTheme="minorHAnsi" w:hAnsi="Arial" w:cs="Arial"/>
          <w:bCs/>
          <w:sz w:val="20"/>
          <w:szCs w:val="20"/>
          <w:lang w:eastAsia="en-US"/>
        </w:rPr>
        <w:t>tk</w:t>
      </w:r>
      <w:r w:rsidR="008E6165" w:rsidRPr="00CA25AB">
        <w:rPr>
          <w:rFonts w:ascii="Arial" w:eastAsiaTheme="minorHAnsi" w:hAnsi="Arial" w:cs="Arial"/>
          <w:bCs/>
          <w:sz w:val="20"/>
          <w:szCs w:val="20"/>
          <w:lang w:eastAsia="en-US"/>
        </w:rPr>
        <w:t xml:space="preserve">u postopka </w:t>
      </w:r>
      <w:r w:rsidR="00D65A24" w:rsidRPr="00CA25AB">
        <w:rPr>
          <w:rFonts w:ascii="Arial" w:eastAsiaTheme="minorHAnsi" w:hAnsi="Arial" w:cs="Arial"/>
          <w:bCs/>
          <w:sz w:val="20"/>
          <w:szCs w:val="20"/>
          <w:lang w:eastAsia="en-US"/>
        </w:rPr>
        <w:t xml:space="preserve">ne obvešča, saj je </w:t>
      </w:r>
      <w:r w:rsidR="00F61077" w:rsidRPr="00CA25AB">
        <w:rPr>
          <w:rFonts w:ascii="Arial" w:eastAsiaTheme="minorHAnsi" w:hAnsi="Arial" w:cs="Arial"/>
          <w:bCs/>
          <w:sz w:val="20"/>
          <w:szCs w:val="20"/>
          <w:lang w:eastAsia="en-US"/>
        </w:rPr>
        <w:t xml:space="preserve">prav državni tožilec </w:t>
      </w:r>
      <w:r w:rsidR="00D65A24" w:rsidRPr="00CA25AB">
        <w:rPr>
          <w:rFonts w:ascii="Arial" w:eastAsiaTheme="minorHAnsi" w:hAnsi="Arial" w:cs="Arial"/>
          <w:bCs/>
          <w:sz w:val="20"/>
          <w:szCs w:val="20"/>
          <w:lang w:eastAsia="en-US"/>
        </w:rPr>
        <w:t>predlagatelj začasnega zavarovanja</w:t>
      </w:r>
      <w:r w:rsidR="00AC07DB" w:rsidRPr="00CA25AB">
        <w:rPr>
          <w:rFonts w:ascii="Arial" w:eastAsiaTheme="minorHAnsi" w:hAnsi="Arial" w:cs="Arial"/>
          <w:bCs/>
          <w:sz w:val="20"/>
          <w:szCs w:val="20"/>
          <w:lang w:eastAsia="en-US"/>
        </w:rPr>
        <w:t xml:space="preserve">, </w:t>
      </w:r>
      <w:r w:rsidR="00D65A24" w:rsidRPr="00CA25AB">
        <w:rPr>
          <w:rFonts w:ascii="Arial" w:eastAsiaTheme="minorHAnsi" w:hAnsi="Arial" w:cs="Arial"/>
          <w:bCs/>
          <w:sz w:val="20"/>
          <w:szCs w:val="20"/>
          <w:lang w:eastAsia="en-US"/>
        </w:rPr>
        <w:t xml:space="preserve">v postopkih po ZSKZDČEU-1 </w:t>
      </w:r>
      <w:r w:rsidR="001A2E67" w:rsidRPr="00CA25AB">
        <w:rPr>
          <w:rFonts w:ascii="Arial" w:eastAsiaTheme="minorHAnsi" w:hAnsi="Arial" w:cs="Arial"/>
          <w:bCs/>
          <w:sz w:val="20"/>
          <w:szCs w:val="20"/>
          <w:lang w:eastAsia="en-US"/>
        </w:rPr>
        <w:t xml:space="preserve">pa je </w:t>
      </w:r>
      <w:r w:rsidR="00D65A24" w:rsidRPr="00CA25AB">
        <w:rPr>
          <w:rFonts w:ascii="Arial" w:eastAsiaTheme="minorHAnsi" w:hAnsi="Arial" w:cs="Arial"/>
          <w:bCs/>
          <w:sz w:val="20"/>
          <w:szCs w:val="20"/>
          <w:lang w:eastAsia="en-US"/>
        </w:rPr>
        <w:t>predlagatelj postopka organ</w:t>
      </w:r>
      <w:r w:rsidR="00AC07DB" w:rsidRPr="00CA25AB">
        <w:rPr>
          <w:rFonts w:ascii="Arial" w:eastAsiaTheme="minorHAnsi" w:hAnsi="Arial" w:cs="Arial"/>
          <w:bCs/>
          <w:sz w:val="20"/>
          <w:szCs w:val="20"/>
          <w:lang w:eastAsia="en-US"/>
        </w:rPr>
        <w:t xml:space="preserve"> druge države članice. </w:t>
      </w:r>
      <w:r w:rsidR="00D6412E" w:rsidRPr="00CA25AB">
        <w:rPr>
          <w:rFonts w:ascii="Arial" w:eastAsiaTheme="minorHAnsi" w:hAnsi="Arial" w:cs="Arial"/>
          <w:bCs/>
          <w:sz w:val="20"/>
          <w:szCs w:val="20"/>
          <w:lang w:eastAsia="en-US"/>
        </w:rPr>
        <w:t>Kljub temu</w:t>
      </w:r>
      <w:r w:rsidR="00AC07DB" w:rsidRPr="00CA25AB">
        <w:rPr>
          <w:rFonts w:ascii="Arial" w:eastAsiaTheme="minorHAnsi" w:hAnsi="Arial" w:cs="Arial"/>
          <w:bCs/>
          <w:sz w:val="20"/>
          <w:szCs w:val="20"/>
          <w:lang w:eastAsia="en-US"/>
        </w:rPr>
        <w:t xml:space="preserve"> </w:t>
      </w:r>
      <w:r w:rsidR="008E6165" w:rsidRPr="00CA25AB">
        <w:rPr>
          <w:rFonts w:ascii="Arial" w:eastAsiaTheme="minorHAnsi" w:hAnsi="Arial" w:cs="Arial"/>
          <w:bCs/>
          <w:sz w:val="20"/>
          <w:szCs w:val="20"/>
          <w:lang w:eastAsia="en-US"/>
        </w:rPr>
        <w:t xml:space="preserve">je </w:t>
      </w:r>
      <w:r w:rsidR="00C70E0B" w:rsidRPr="00CA25AB">
        <w:rPr>
          <w:rFonts w:ascii="Arial" w:eastAsiaTheme="minorHAnsi" w:hAnsi="Arial" w:cs="Arial"/>
          <w:bCs/>
          <w:sz w:val="20"/>
          <w:szCs w:val="20"/>
          <w:lang w:eastAsia="en-US"/>
        </w:rPr>
        <w:t>udeležba državnega tožilca</w:t>
      </w:r>
      <w:r w:rsidR="00C84C28" w:rsidRPr="00CA25AB">
        <w:rPr>
          <w:rFonts w:ascii="Arial" w:eastAsiaTheme="minorHAnsi" w:hAnsi="Arial" w:cs="Arial"/>
          <w:bCs/>
          <w:sz w:val="20"/>
          <w:szCs w:val="20"/>
          <w:lang w:eastAsia="en-US"/>
        </w:rPr>
        <w:t xml:space="preserve"> v postopku</w:t>
      </w:r>
      <w:r w:rsidR="00C70E0B"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koristna</w:t>
      </w:r>
      <w:r w:rsidR="008E6165"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 xml:space="preserve">saj lahko </w:t>
      </w:r>
      <w:r w:rsidR="00D6412E" w:rsidRPr="00CA25AB">
        <w:rPr>
          <w:rFonts w:ascii="Arial" w:eastAsiaTheme="minorHAnsi" w:hAnsi="Arial" w:cs="Arial"/>
          <w:bCs/>
          <w:sz w:val="20"/>
          <w:szCs w:val="20"/>
          <w:lang w:eastAsia="en-US"/>
        </w:rPr>
        <w:t>preiskovalnega sodnika obvesti o morebitn</w:t>
      </w:r>
      <w:r w:rsidR="002B3A66">
        <w:rPr>
          <w:rFonts w:ascii="Arial" w:eastAsiaTheme="minorHAnsi" w:hAnsi="Arial" w:cs="Arial"/>
          <w:bCs/>
          <w:sz w:val="20"/>
          <w:szCs w:val="20"/>
          <w:lang w:eastAsia="en-US"/>
        </w:rPr>
        <w:t>em nasprotju</w:t>
      </w:r>
      <w:r w:rsidRPr="00CA25AB">
        <w:rPr>
          <w:rFonts w:ascii="Arial" w:eastAsiaTheme="minorHAnsi" w:hAnsi="Arial" w:cs="Arial"/>
          <w:bCs/>
          <w:sz w:val="20"/>
          <w:szCs w:val="20"/>
          <w:lang w:eastAsia="en-US"/>
        </w:rPr>
        <w:t xml:space="preserve"> intereso</w:t>
      </w:r>
      <w:r w:rsidR="002B3A66">
        <w:rPr>
          <w:rFonts w:ascii="Arial" w:eastAsiaTheme="minorHAnsi" w:hAnsi="Arial" w:cs="Arial"/>
          <w:bCs/>
          <w:sz w:val="20"/>
          <w:szCs w:val="20"/>
          <w:lang w:eastAsia="en-US"/>
        </w:rPr>
        <w:t>v</w:t>
      </w:r>
      <w:r w:rsidR="00D6412E"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(pred)</w:t>
      </w:r>
      <w:r w:rsidR="00D6412E" w:rsidRPr="00CA25AB">
        <w:rPr>
          <w:rFonts w:ascii="Arial" w:eastAsiaTheme="minorHAnsi" w:hAnsi="Arial" w:cs="Arial"/>
          <w:bCs/>
          <w:sz w:val="20"/>
          <w:szCs w:val="20"/>
          <w:lang w:eastAsia="en-US"/>
        </w:rPr>
        <w:t>kazensk</w:t>
      </w:r>
      <w:r w:rsidRPr="00CA25AB">
        <w:rPr>
          <w:rFonts w:ascii="Arial" w:eastAsiaTheme="minorHAnsi" w:hAnsi="Arial" w:cs="Arial"/>
          <w:bCs/>
          <w:sz w:val="20"/>
          <w:szCs w:val="20"/>
          <w:lang w:eastAsia="en-US"/>
        </w:rPr>
        <w:t>ega</w:t>
      </w:r>
      <w:r w:rsidR="00D6412E" w:rsidRPr="00CA25AB">
        <w:rPr>
          <w:rFonts w:ascii="Arial" w:eastAsiaTheme="minorHAnsi" w:hAnsi="Arial" w:cs="Arial"/>
          <w:bCs/>
          <w:sz w:val="20"/>
          <w:szCs w:val="20"/>
          <w:lang w:eastAsia="en-US"/>
        </w:rPr>
        <w:t xml:space="preserve"> postopk</w:t>
      </w:r>
      <w:r w:rsidRPr="00CA25AB">
        <w:rPr>
          <w:rFonts w:ascii="Arial" w:eastAsiaTheme="minorHAnsi" w:hAnsi="Arial" w:cs="Arial"/>
          <w:bCs/>
          <w:sz w:val="20"/>
          <w:szCs w:val="20"/>
          <w:lang w:eastAsia="en-US"/>
        </w:rPr>
        <w:t>a</w:t>
      </w:r>
      <w:r w:rsidR="00B92E0C" w:rsidRPr="00CA25AB">
        <w:rPr>
          <w:rFonts w:ascii="Arial" w:eastAsiaTheme="minorHAnsi" w:hAnsi="Arial" w:cs="Arial"/>
          <w:bCs/>
          <w:sz w:val="20"/>
          <w:szCs w:val="20"/>
          <w:lang w:eastAsia="en-US"/>
        </w:rPr>
        <w:t>, ki teče v Republiki Sloveniji</w:t>
      </w:r>
      <w:r w:rsidR="00D6412E" w:rsidRPr="00CA25AB">
        <w:rPr>
          <w:rFonts w:ascii="Arial" w:eastAsiaTheme="minorHAnsi" w:hAnsi="Arial" w:cs="Arial"/>
          <w:bCs/>
          <w:sz w:val="20"/>
          <w:szCs w:val="20"/>
          <w:lang w:eastAsia="en-US"/>
        </w:rPr>
        <w:t xml:space="preserve"> zoper osebo, na katero se sklep o začasnem zavarovanju nanaša,</w:t>
      </w:r>
      <w:r w:rsidR="001A2E67" w:rsidRPr="00CA25AB">
        <w:rPr>
          <w:rFonts w:ascii="Arial" w:eastAsiaTheme="minorHAnsi" w:hAnsi="Arial" w:cs="Arial"/>
          <w:bCs/>
          <w:sz w:val="20"/>
          <w:szCs w:val="20"/>
          <w:lang w:eastAsia="en-US"/>
        </w:rPr>
        <w:t xml:space="preserve"> </w:t>
      </w:r>
      <w:r w:rsidR="00D6412E" w:rsidRPr="00CA25AB">
        <w:rPr>
          <w:rFonts w:ascii="Arial" w:eastAsiaTheme="minorHAnsi" w:hAnsi="Arial" w:cs="Arial"/>
          <w:bCs/>
          <w:sz w:val="20"/>
          <w:szCs w:val="20"/>
          <w:lang w:eastAsia="en-US"/>
        </w:rPr>
        <w:t xml:space="preserve">in </w:t>
      </w:r>
      <w:r w:rsidR="001A2E67" w:rsidRPr="00CA25AB">
        <w:rPr>
          <w:rFonts w:ascii="Arial" w:eastAsiaTheme="minorHAnsi" w:hAnsi="Arial" w:cs="Arial"/>
          <w:bCs/>
          <w:sz w:val="20"/>
          <w:szCs w:val="20"/>
          <w:lang w:eastAsia="en-US"/>
        </w:rPr>
        <w:t>države članice</w:t>
      </w:r>
      <w:r w:rsidR="00D6412E" w:rsidRPr="00CA25AB">
        <w:rPr>
          <w:rFonts w:ascii="Arial" w:eastAsiaTheme="minorHAnsi" w:hAnsi="Arial" w:cs="Arial"/>
          <w:bCs/>
          <w:sz w:val="20"/>
          <w:szCs w:val="20"/>
          <w:lang w:eastAsia="en-US"/>
        </w:rPr>
        <w:t>, ki zahteva priznanje in izvršitev</w:t>
      </w:r>
      <w:r w:rsidR="00AC07DB" w:rsidRPr="00CA25AB">
        <w:rPr>
          <w:rFonts w:ascii="Arial" w:eastAsiaTheme="minorHAnsi" w:hAnsi="Arial" w:cs="Arial"/>
          <w:bCs/>
          <w:sz w:val="20"/>
          <w:szCs w:val="20"/>
          <w:lang w:eastAsia="en-US"/>
        </w:rPr>
        <w:t xml:space="preserve"> sklepa o začasnem zavarovanju</w:t>
      </w:r>
      <w:r w:rsidR="00D6412E" w:rsidRPr="00CA25AB">
        <w:rPr>
          <w:rFonts w:ascii="Arial" w:eastAsiaTheme="minorHAnsi" w:hAnsi="Arial" w:cs="Arial"/>
          <w:bCs/>
          <w:sz w:val="20"/>
          <w:szCs w:val="20"/>
          <w:lang w:eastAsia="en-US"/>
        </w:rPr>
        <w:t xml:space="preserve">. </w:t>
      </w:r>
      <w:r w:rsidR="002E058F" w:rsidRPr="00CA25AB">
        <w:rPr>
          <w:rFonts w:ascii="Arial" w:eastAsiaTheme="minorHAnsi" w:hAnsi="Arial" w:cs="Arial"/>
          <w:bCs/>
          <w:sz w:val="20"/>
          <w:szCs w:val="20"/>
          <w:lang w:eastAsia="en-US"/>
        </w:rPr>
        <w:t xml:space="preserve">V skladu z 10. členom </w:t>
      </w:r>
      <w:r w:rsidR="002C3551" w:rsidRPr="00CA25AB">
        <w:rPr>
          <w:rFonts w:ascii="Arial" w:eastAsiaTheme="minorHAnsi" w:hAnsi="Arial" w:cs="Arial"/>
          <w:bCs/>
          <w:sz w:val="20"/>
          <w:szCs w:val="20"/>
          <w:lang w:eastAsia="en-US"/>
        </w:rPr>
        <w:t>U</w:t>
      </w:r>
      <w:r w:rsidR="002E058F" w:rsidRPr="00CA25AB">
        <w:rPr>
          <w:rFonts w:ascii="Arial" w:eastAsiaTheme="minorHAnsi" w:hAnsi="Arial" w:cs="Arial"/>
          <w:bCs/>
          <w:sz w:val="20"/>
          <w:szCs w:val="20"/>
          <w:lang w:eastAsia="en-US"/>
        </w:rPr>
        <w:t>redbe</w:t>
      </w:r>
      <w:r w:rsidR="002C3551" w:rsidRPr="00CA25AB">
        <w:rPr>
          <w:rFonts w:ascii="Arial" w:eastAsiaTheme="minorHAnsi" w:hAnsi="Arial" w:cs="Arial"/>
          <w:bCs/>
          <w:sz w:val="20"/>
          <w:szCs w:val="20"/>
          <w:lang w:eastAsia="en-US"/>
        </w:rPr>
        <w:t xml:space="preserve"> 2018/1805/EU</w:t>
      </w:r>
      <w:r w:rsidR="002E058F" w:rsidRPr="00CA25AB">
        <w:rPr>
          <w:rFonts w:ascii="Arial" w:eastAsiaTheme="minorHAnsi" w:hAnsi="Arial" w:cs="Arial"/>
          <w:bCs/>
          <w:sz w:val="20"/>
          <w:szCs w:val="20"/>
          <w:lang w:eastAsia="en-US"/>
        </w:rPr>
        <w:t xml:space="preserve"> sme namreč organ izvršitelj </w:t>
      </w:r>
      <w:r w:rsidR="002E058F" w:rsidRPr="00CA25AB">
        <w:rPr>
          <w:rFonts w:ascii="Arial" w:eastAsiaTheme="minorHAnsi" w:hAnsi="Arial" w:cs="Arial"/>
          <w:bCs/>
          <w:sz w:val="20"/>
          <w:szCs w:val="20"/>
          <w:lang w:eastAsia="en-US"/>
        </w:rPr>
        <w:lastRenderedPageBreak/>
        <w:t xml:space="preserve">(preiskovalni sodnik) odložiti izvršitev sklepa, </w:t>
      </w:r>
      <w:r w:rsidR="000721F4">
        <w:rPr>
          <w:rFonts w:ascii="Arial" w:eastAsiaTheme="minorHAnsi" w:hAnsi="Arial" w:cs="Arial"/>
          <w:bCs/>
          <w:sz w:val="20"/>
          <w:szCs w:val="20"/>
          <w:lang w:eastAsia="en-US"/>
        </w:rPr>
        <w:t>kadar</w:t>
      </w:r>
      <w:r w:rsidR="002E058F" w:rsidRPr="00CA25AB">
        <w:rPr>
          <w:rFonts w:ascii="Arial" w:eastAsiaTheme="minorHAnsi" w:hAnsi="Arial" w:cs="Arial"/>
          <w:bCs/>
          <w:sz w:val="20"/>
          <w:szCs w:val="20"/>
          <w:lang w:eastAsia="en-US"/>
        </w:rPr>
        <w:t xml:space="preserve"> to zahtevajo interesi drugih postopkov proti isti osebi</w:t>
      </w:r>
      <w:r w:rsidR="00D6412E"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D1BA9BB" w14:textId="77777777" w:rsidR="005323AA" w:rsidRPr="00CA25AB" w:rsidRDefault="005323AA" w:rsidP="00F61077">
      <w:pPr>
        <w:pStyle w:val="doc-ti"/>
        <w:spacing w:before="0" w:beforeAutospacing="0" w:after="0" w:afterAutospacing="0" w:line="260" w:lineRule="exact"/>
        <w:jc w:val="both"/>
        <w:rPr>
          <w:rFonts w:ascii="Arial" w:eastAsiaTheme="minorHAnsi" w:hAnsi="Arial" w:cs="Arial"/>
          <w:bCs/>
          <w:sz w:val="20"/>
          <w:szCs w:val="20"/>
          <w:lang w:eastAsia="en-US"/>
        </w:rPr>
      </w:pPr>
    </w:p>
    <w:p w14:paraId="43EE6CB8" w14:textId="490F2FEB" w:rsidR="00386E2C" w:rsidRDefault="001A2E67"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Kratki roki, ki jih ima </w:t>
      </w:r>
      <w:r w:rsidR="00C84C28" w:rsidRPr="00CA25AB">
        <w:rPr>
          <w:rFonts w:ascii="Arial" w:eastAsiaTheme="minorHAnsi" w:hAnsi="Arial" w:cs="Arial"/>
          <w:bCs/>
          <w:sz w:val="20"/>
          <w:szCs w:val="20"/>
          <w:lang w:eastAsia="en-US"/>
        </w:rPr>
        <w:t xml:space="preserve">v skladu s predlogom novele </w:t>
      </w:r>
      <w:r w:rsidRPr="00CA25AB">
        <w:rPr>
          <w:rFonts w:ascii="Arial" w:eastAsiaTheme="minorHAnsi" w:hAnsi="Arial" w:cs="Arial"/>
          <w:bCs/>
          <w:sz w:val="20"/>
          <w:szCs w:val="20"/>
          <w:lang w:eastAsia="en-US"/>
        </w:rPr>
        <w:t>na voljo državni tožilec</w:t>
      </w:r>
      <w:r w:rsidR="005B2DBF">
        <w:rPr>
          <w:rFonts w:ascii="Arial" w:eastAsiaTheme="minorHAnsi" w:hAnsi="Arial" w:cs="Arial"/>
          <w:bCs/>
          <w:sz w:val="20"/>
          <w:szCs w:val="20"/>
          <w:lang w:eastAsia="en-US"/>
        </w:rPr>
        <w:t>,</w:t>
      </w:r>
      <w:r w:rsidR="00C84C28" w:rsidRPr="00CA25AB">
        <w:rPr>
          <w:rFonts w:ascii="Arial" w:eastAsiaTheme="minorHAnsi" w:hAnsi="Arial" w:cs="Arial"/>
          <w:bCs/>
          <w:sz w:val="20"/>
          <w:szCs w:val="20"/>
          <w:lang w:eastAsia="en-US"/>
        </w:rPr>
        <w:t xml:space="preserve"> da predlaga odlog izvršitve</w:t>
      </w:r>
      <w:r w:rsidRPr="00CA25AB">
        <w:rPr>
          <w:rFonts w:ascii="Arial" w:eastAsiaTheme="minorHAnsi" w:hAnsi="Arial" w:cs="Arial"/>
          <w:bCs/>
          <w:sz w:val="20"/>
          <w:szCs w:val="20"/>
          <w:lang w:eastAsia="en-US"/>
        </w:rPr>
        <w:t xml:space="preserve">, zagotavljajo, da preiskovalni sodnik sklep o začasnem zavarovanju prizna in izvrši v rokih, kot jih določa 9.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386E2C">
        <w:rPr>
          <w:rFonts w:ascii="Arial" w:eastAsiaTheme="minorHAnsi" w:hAnsi="Arial" w:cs="Arial"/>
          <w:bCs/>
          <w:sz w:val="20"/>
          <w:szCs w:val="20"/>
          <w:lang w:eastAsia="en-US"/>
        </w:rPr>
        <w:t>Posebej hitra odločitev državnega tožilca je potrebna</w:t>
      </w:r>
      <w:r w:rsidR="002B3A66">
        <w:rPr>
          <w:rFonts w:ascii="Arial" w:eastAsiaTheme="minorHAnsi" w:hAnsi="Arial" w:cs="Arial"/>
          <w:bCs/>
          <w:sz w:val="20"/>
          <w:szCs w:val="20"/>
          <w:lang w:eastAsia="en-US"/>
        </w:rPr>
        <w:t>,</w:t>
      </w:r>
      <w:r w:rsidR="00386E2C">
        <w:rPr>
          <w:rFonts w:ascii="Arial" w:eastAsiaTheme="minorHAnsi" w:hAnsi="Arial" w:cs="Arial"/>
          <w:bCs/>
          <w:sz w:val="20"/>
          <w:szCs w:val="20"/>
          <w:lang w:eastAsia="en-US"/>
        </w:rPr>
        <w:t xml:space="preserve"> </w:t>
      </w:r>
      <w:r w:rsidR="000721F4">
        <w:rPr>
          <w:rFonts w:ascii="Arial" w:eastAsiaTheme="minorHAnsi" w:hAnsi="Arial" w:cs="Arial"/>
          <w:bCs/>
          <w:sz w:val="20"/>
          <w:szCs w:val="20"/>
          <w:lang w:eastAsia="en-US"/>
        </w:rPr>
        <w:t xml:space="preserve">ko se </w:t>
      </w:r>
      <w:r w:rsidR="00386E2C">
        <w:rPr>
          <w:rFonts w:ascii="Arial" w:eastAsiaTheme="minorHAnsi" w:hAnsi="Arial" w:cs="Arial"/>
          <w:bCs/>
          <w:sz w:val="20"/>
          <w:szCs w:val="20"/>
          <w:lang w:eastAsia="en-US"/>
        </w:rPr>
        <w:t>v nujnih primerih</w:t>
      </w:r>
      <w:r w:rsidR="000721F4">
        <w:rPr>
          <w:rFonts w:ascii="Arial" w:eastAsiaTheme="minorHAnsi" w:hAnsi="Arial" w:cs="Arial"/>
          <w:bCs/>
          <w:sz w:val="20"/>
          <w:szCs w:val="20"/>
          <w:lang w:eastAsia="en-US"/>
        </w:rPr>
        <w:t xml:space="preserve"> zahteva takojšnja izvršitev</w:t>
      </w:r>
      <w:r w:rsidR="00386E2C">
        <w:rPr>
          <w:rFonts w:ascii="Arial" w:eastAsiaTheme="minorHAnsi" w:hAnsi="Arial" w:cs="Arial"/>
          <w:bCs/>
          <w:sz w:val="20"/>
          <w:szCs w:val="20"/>
          <w:lang w:eastAsia="en-US"/>
        </w:rPr>
        <w:t>,</w:t>
      </w:r>
      <w:r w:rsidR="005B2DBF">
        <w:rPr>
          <w:rFonts w:ascii="Arial" w:eastAsiaTheme="minorHAnsi" w:hAnsi="Arial" w:cs="Arial"/>
          <w:bCs/>
          <w:sz w:val="20"/>
          <w:szCs w:val="20"/>
          <w:lang w:eastAsia="en-US"/>
        </w:rPr>
        <w:t xml:space="preserve"> </w:t>
      </w:r>
      <w:r w:rsidR="002B3A66">
        <w:rPr>
          <w:rFonts w:ascii="Arial" w:eastAsiaTheme="minorHAnsi" w:hAnsi="Arial" w:cs="Arial"/>
          <w:bCs/>
          <w:sz w:val="20"/>
          <w:szCs w:val="20"/>
          <w:lang w:eastAsia="en-US"/>
        </w:rPr>
        <w:t xml:space="preserve"> po</w:t>
      </w:r>
      <w:r w:rsidR="00386E2C">
        <w:rPr>
          <w:rFonts w:ascii="Arial" w:eastAsiaTheme="minorHAnsi" w:hAnsi="Arial" w:cs="Arial"/>
          <w:bCs/>
          <w:sz w:val="20"/>
          <w:szCs w:val="20"/>
          <w:lang w:eastAsia="en-US"/>
        </w:rPr>
        <w:t xml:space="preserve"> tretj</w:t>
      </w:r>
      <w:r w:rsidR="002B3A66">
        <w:rPr>
          <w:rFonts w:ascii="Arial" w:eastAsiaTheme="minorHAnsi" w:hAnsi="Arial" w:cs="Arial"/>
          <w:bCs/>
          <w:sz w:val="20"/>
          <w:szCs w:val="20"/>
          <w:lang w:eastAsia="en-US"/>
        </w:rPr>
        <w:t>em</w:t>
      </w:r>
      <w:r w:rsidR="00386E2C">
        <w:rPr>
          <w:rFonts w:ascii="Arial" w:eastAsiaTheme="minorHAnsi" w:hAnsi="Arial" w:cs="Arial"/>
          <w:bCs/>
          <w:sz w:val="20"/>
          <w:szCs w:val="20"/>
          <w:lang w:eastAsia="en-US"/>
        </w:rPr>
        <w:t xml:space="preserve"> odstav</w:t>
      </w:r>
      <w:r w:rsidR="002B3A66">
        <w:rPr>
          <w:rFonts w:ascii="Arial" w:eastAsiaTheme="minorHAnsi" w:hAnsi="Arial" w:cs="Arial"/>
          <w:bCs/>
          <w:sz w:val="20"/>
          <w:szCs w:val="20"/>
          <w:lang w:eastAsia="en-US"/>
        </w:rPr>
        <w:t>ku</w:t>
      </w:r>
      <w:r w:rsidR="00386E2C">
        <w:rPr>
          <w:rFonts w:ascii="Arial" w:eastAsiaTheme="minorHAnsi" w:hAnsi="Arial" w:cs="Arial"/>
          <w:bCs/>
          <w:sz w:val="20"/>
          <w:szCs w:val="20"/>
          <w:lang w:eastAsia="en-US"/>
        </w:rPr>
        <w:t xml:space="preserve"> 9. člena uredbe. Ali gre za nuj</w:t>
      </w:r>
      <w:r w:rsidR="000721F4">
        <w:rPr>
          <w:rFonts w:ascii="Arial" w:eastAsiaTheme="minorHAnsi" w:hAnsi="Arial" w:cs="Arial"/>
          <w:bCs/>
          <w:sz w:val="20"/>
          <w:szCs w:val="20"/>
          <w:lang w:eastAsia="en-US"/>
        </w:rPr>
        <w:t>ni</w:t>
      </w:r>
      <w:r w:rsidR="00386E2C">
        <w:rPr>
          <w:rFonts w:ascii="Arial" w:eastAsiaTheme="minorHAnsi" w:hAnsi="Arial" w:cs="Arial"/>
          <w:bCs/>
          <w:sz w:val="20"/>
          <w:szCs w:val="20"/>
          <w:lang w:eastAsia="en-US"/>
        </w:rPr>
        <w:t xml:space="preserve"> primer</w:t>
      </w:r>
      <w:r w:rsidR="000721F4">
        <w:rPr>
          <w:rFonts w:ascii="Arial" w:eastAsiaTheme="minorHAnsi" w:hAnsi="Arial" w:cs="Arial"/>
          <w:bCs/>
          <w:sz w:val="20"/>
          <w:szCs w:val="20"/>
          <w:lang w:eastAsia="en-US"/>
        </w:rPr>
        <w:t>,</w:t>
      </w:r>
      <w:r w:rsidR="00386E2C">
        <w:rPr>
          <w:rFonts w:ascii="Arial" w:eastAsiaTheme="minorHAnsi" w:hAnsi="Arial" w:cs="Arial"/>
          <w:bCs/>
          <w:sz w:val="20"/>
          <w:szCs w:val="20"/>
          <w:lang w:eastAsia="en-US"/>
        </w:rPr>
        <w:t xml:space="preserve"> odloči organ izdajatelj in to označi na potrdilu, s katerim od Republike Slovenije zahteva priznanje in izvršitev sklepa (</w:t>
      </w:r>
      <w:r w:rsidR="000721F4">
        <w:rPr>
          <w:rFonts w:ascii="Arial" w:eastAsiaTheme="minorHAnsi" w:hAnsi="Arial" w:cs="Arial"/>
          <w:bCs/>
          <w:sz w:val="20"/>
          <w:szCs w:val="20"/>
          <w:lang w:eastAsia="en-US"/>
        </w:rPr>
        <w:t>p</w:t>
      </w:r>
      <w:r w:rsidR="00386E2C" w:rsidRPr="00386E2C">
        <w:rPr>
          <w:rFonts w:ascii="Arial" w:eastAsiaTheme="minorHAnsi" w:hAnsi="Arial" w:cs="Arial"/>
          <w:bCs/>
          <w:sz w:val="20"/>
          <w:szCs w:val="20"/>
          <w:lang w:eastAsia="en-US"/>
        </w:rPr>
        <w:t>rilog</w:t>
      </w:r>
      <w:r w:rsidR="005B2DBF">
        <w:rPr>
          <w:rFonts w:ascii="Arial" w:eastAsiaTheme="minorHAnsi" w:hAnsi="Arial" w:cs="Arial"/>
          <w:bCs/>
          <w:sz w:val="20"/>
          <w:szCs w:val="20"/>
          <w:lang w:eastAsia="en-US"/>
        </w:rPr>
        <w:t>a</w:t>
      </w:r>
      <w:r w:rsidR="00386E2C" w:rsidRPr="00386E2C">
        <w:rPr>
          <w:rFonts w:ascii="Arial" w:eastAsiaTheme="minorHAnsi" w:hAnsi="Arial" w:cs="Arial"/>
          <w:bCs/>
          <w:sz w:val="20"/>
          <w:szCs w:val="20"/>
          <w:lang w:eastAsia="en-US"/>
        </w:rPr>
        <w:t xml:space="preserve"> I uredbe</w:t>
      </w:r>
      <w:r w:rsidR="00386E2C">
        <w:rPr>
          <w:rFonts w:ascii="Arial" w:eastAsiaTheme="minorHAnsi" w:hAnsi="Arial" w:cs="Arial"/>
          <w:bCs/>
          <w:sz w:val="20"/>
          <w:szCs w:val="20"/>
          <w:lang w:eastAsia="en-US"/>
        </w:rPr>
        <w:t>, rubrika B).</w:t>
      </w:r>
    </w:p>
    <w:p w14:paraId="3CCEC48C" w14:textId="77777777" w:rsidR="00F756AD" w:rsidRDefault="00F756AD" w:rsidP="001A2E67">
      <w:pPr>
        <w:pStyle w:val="doc-ti"/>
        <w:spacing w:before="0" w:beforeAutospacing="0" w:after="0" w:afterAutospacing="0" w:line="260" w:lineRule="exact"/>
        <w:jc w:val="both"/>
        <w:rPr>
          <w:rFonts w:ascii="Arial" w:eastAsiaTheme="minorHAnsi" w:hAnsi="Arial" w:cs="Arial"/>
          <w:bCs/>
          <w:sz w:val="20"/>
          <w:szCs w:val="20"/>
          <w:lang w:eastAsia="en-US"/>
        </w:rPr>
      </w:pPr>
    </w:p>
    <w:p w14:paraId="0EBA4FF3" w14:textId="438A47F3" w:rsidR="0006432B" w:rsidRPr="00CA25AB" w:rsidRDefault="008D637C" w:rsidP="001A2E6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Oseb</w:t>
      </w:r>
      <w:r w:rsidR="000721F4">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na katere se nanaša zavarovanje, se pred izvršitvijo sklepa ne obvešča</w:t>
      </w:r>
      <w:r w:rsidR="000721F4">
        <w:rPr>
          <w:rFonts w:ascii="Arial" w:eastAsiaTheme="minorHAnsi" w:hAnsi="Arial" w:cs="Arial"/>
          <w:bCs/>
          <w:sz w:val="20"/>
          <w:szCs w:val="20"/>
          <w:lang w:eastAsia="en-US"/>
        </w:rPr>
        <w:t>jo</w:t>
      </w:r>
      <w:r w:rsidRPr="00CA25AB">
        <w:rPr>
          <w:rFonts w:ascii="Arial" w:eastAsiaTheme="minorHAnsi" w:hAnsi="Arial" w:cs="Arial"/>
          <w:bCs/>
          <w:sz w:val="20"/>
          <w:szCs w:val="20"/>
          <w:lang w:eastAsia="en-US"/>
        </w:rPr>
        <w:t xml:space="preserve"> o poteku postopka oziroma je v tej fazi </w:t>
      </w:r>
      <w:r w:rsidR="00991539">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zagotavljati zaupnost postopka (11. člen </w:t>
      </w:r>
      <w:r w:rsidR="00A660C6"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redbe</w:t>
      </w:r>
      <w:r w:rsidR="00A660C6" w:rsidRPr="00CA25AB">
        <w:rPr>
          <w:rFonts w:ascii="Arial" w:eastAsiaTheme="minorHAnsi" w:hAnsi="Arial" w:cs="Arial"/>
          <w:bCs/>
          <w:sz w:val="20"/>
          <w:szCs w:val="20"/>
          <w:lang w:eastAsia="en-US"/>
        </w:rPr>
        <w:t xml:space="preserve"> 2018/1805/EU</w:t>
      </w:r>
      <w:r w:rsidRPr="00CA25AB">
        <w:rPr>
          <w:rFonts w:ascii="Arial" w:eastAsiaTheme="minorHAnsi" w:hAnsi="Arial" w:cs="Arial"/>
          <w:bCs/>
          <w:sz w:val="20"/>
          <w:szCs w:val="20"/>
          <w:lang w:eastAsia="en-US"/>
        </w:rPr>
        <w:t xml:space="preserve">). </w:t>
      </w:r>
      <w:r w:rsidR="001A2E67" w:rsidRPr="00CA25AB">
        <w:rPr>
          <w:rFonts w:ascii="Arial" w:eastAsiaTheme="minorHAnsi" w:hAnsi="Arial" w:cs="Arial"/>
          <w:bCs/>
          <w:sz w:val="20"/>
          <w:szCs w:val="20"/>
          <w:lang w:eastAsia="en-US"/>
        </w:rPr>
        <w:t>Zato preiskovalni sodnik o prejemu potrdila</w:t>
      </w:r>
      <w:r w:rsidR="00A660C6"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1A2E67" w:rsidRPr="00CA25AB">
        <w:rPr>
          <w:rFonts w:ascii="Arial" w:eastAsiaTheme="minorHAnsi" w:hAnsi="Arial" w:cs="Arial"/>
          <w:bCs/>
          <w:sz w:val="20"/>
          <w:szCs w:val="20"/>
          <w:lang w:eastAsia="en-US"/>
        </w:rPr>
        <w:t xml:space="preserve"> obvesti </w:t>
      </w:r>
      <w:r w:rsidR="00991539">
        <w:rPr>
          <w:rFonts w:ascii="Arial" w:eastAsiaTheme="minorHAnsi" w:hAnsi="Arial" w:cs="Arial"/>
          <w:bCs/>
          <w:sz w:val="20"/>
          <w:szCs w:val="20"/>
          <w:lang w:eastAsia="en-US"/>
        </w:rPr>
        <w:t>le</w:t>
      </w:r>
      <w:r w:rsidR="001A2E67" w:rsidRPr="00CA25AB">
        <w:rPr>
          <w:rFonts w:ascii="Arial" w:eastAsiaTheme="minorHAnsi" w:hAnsi="Arial" w:cs="Arial"/>
          <w:bCs/>
          <w:sz w:val="20"/>
          <w:szCs w:val="20"/>
          <w:lang w:eastAsia="en-US"/>
        </w:rPr>
        <w:t xml:space="preserve"> državnega tožilca. </w:t>
      </w:r>
    </w:p>
    <w:p w14:paraId="4F737707"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4091EBA" w14:textId="3CA46608" w:rsidR="0006432B" w:rsidRPr="00CA25AB" w:rsidRDefault="0006432B" w:rsidP="0006432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odstavek</w:t>
      </w:r>
    </w:p>
    <w:p w14:paraId="66DE5BD1" w14:textId="77777777" w:rsidR="00644871" w:rsidRPr="00CA25AB" w:rsidRDefault="00644871"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05021FF0" w14:textId="648FD21C" w:rsidR="0018705C" w:rsidRPr="00CA25AB" w:rsidRDefault="00742084"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Drugi odstavek 224.č člena ZSKZDČEU-1</w:t>
      </w:r>
      <w:r w:rsidR="00B92E0C"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B92E0C" w:rsidRPr="00CA25AB">
        <w:rPr>
          <w:rFonts w:ascii="Arial" w:eastAsiaTheme="minorHAnsi" w:hAnsi="Arial" w:cs="Arial"/>
          <w:bCs/>
          <w:sz w:val="20"/>
          <w:szCs w:val="20"/>
          <w:lang w:eastAsia="en-US"/>
        </w:rPr>
        <w:t xml:space="preserve">, </w:t>
      </w:r>
      <w:r w:rsidR="004D1B94">
        <w:rPr>
          <w:rFonts w:ascii="Arial" w:eastAsiaTheme="minorHAnsi" w:hAnsi="Arial" w:cs="Arial"/>
          <w:bCs/>
          <w:sz w:val="20"/>
          <w:szCs w:val="20"/>
          <w:lang w:eastAsia="en-US"/>
        </w:rPr>
        <w:t>je</w:t>
      </w:r>
      <w:r w:rsidR="0018705C" w:rsidRPr="00CA25AB">
        <w:rPr>
          <w:rFonts w:ascii="Arial" w:eastAsiaTheme="minorHAnsi" w:hAnsi="Arial" w:cs="Arial"/>
          <w:bCs/>
          <w:sz w:val="20"/>
          <w:szCs w:val="20"/>
          <w:lang w:eastAsia="en-US"/>
        </w:rPr>
        <w:t xml:space="preserve"> konkretizacij</w:t>
      </w:r>
      <w:r w:rsidR="004D1B94">
        <w:rPr>
          <w:rFonts w:ascii="Arial" w:eastAsiaTheme="minorHAnsi" w:hAnsi="Arial" w:cs="Arial"/>
          <w:bCs/>
          <w:sz w:val="20"/>
          <w:szCs w:val="20"/>
          <w:lang w:eastAsia="en-US"/>
        </w:rPr>
        <w:t>a</w:t>
      </w:r>
      <w:r w:rsidR="0018705C" w:rsidRPr="00CA25AB">
        <w:rPr>
          <w:rFonts w:ascii="Arial" w:eastAsiaTheme="minorHAnsi" w:hAnsi="Arial" w:cs="Arial"/>
          <w:bCs/>
          <w:sz w:val="20"/>
          <w:szCs w:val="20"/>
          <w:lang w:eastAsia="en-US"/>
        </w:rPr>
        <w:t xml:space="preserve"> določb prvega odstavka 7.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riznavanje in izvrševanje sklepov o začasnem zavarovanju), prvega odstavka 12. člena (</w:t>
      </w: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rajanje sklepov o začasnem zavarovanju), drugega odstavka 32. člena (</w:t>
      </w:r>
      <w:r w:rsidRPr="00CA25AB">
        <w:rPr>
          <w:rFonts w:ascii="Arial" w:eastAsiaTheme="minorHAnsi" w:hAnsi="Arial" w:cs="Arial"/>
          <w:bCs/>
          <w:sz w:val="20"/>
          <w:szCs w:val="20"/>
          <w:lang w:eastAsia="en-US"/>
        </w:rPr>
        <w:t>o</w:t>
      </w:r>
      <w:r w:rsidR="0018705C"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18705C"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4A6CC286" w14:textId="77777777" w:rsidR="0018705C" w:rsidRPr="00CA25AB" w:rsidRDefault="0018705C"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3987F384" w14:textId="5CAE4B14" w:rsidR="007A4ADE" w:rsidRPr="00CA25AB" w:rsidRDefault="00A660C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742084" w:rsidRPr="00CA25AB">
        <w:rPr>
          <w:rFonts w:ascii="Arial" w:eastAsiaTheme="minorHAnsi" w:hAnsi="Arial" w:cs="Arial"/>
          <w:bCs/>
          <w:sz w:val="20"/>
          <w:szCs w:val="20"/>
          <w:lang w:eastAsia="en-US"/>
        </w:rPr>
        <w:t>dstavek</w:t>
      </w:r>
      <w:r w:rsidR="0006432B" w:rsidRPr="00CA25AB">
        <w:rPr>
          <w:rFonts w:ascii="Arial" w:eastAsiaTheme="minorHAnsi" w:hAnsi="Arial" w:cs="Arial"/>
          <w:bCs/>
          <w:sz w:val="20"/>
          <w:szCs w:val="20"/>
          <w:lang w:eastAsia="en-US"/>
        </w:rPr>
        <w:t xml:space="preserve"> določa vsebino sklepa</w:t>
      </w:r>
      <w:r w:rsidR="00B92E0C" w:rsidRPr="00CA25AB">
        <w:rPr>
          <w:rFonts w:ascii="Arial" w:eastAsiaTheme="minorHAnsi" w:hAnsi="Arial" w:cs="Arial"/>
          <w:bCs/>
          <w:sz w:val="20"/>
          <w:szCs w:val="20"/>
          <w:lang w:eastAsia="en-US"/>
        </w:rPr>
        <w:t xml:space="preserve"> preiskovalnega sodnika</w:t>
      </w:r>
      <w:r w:rsidR="0006432B" w:rsidRPr="00CA25AB">
        <w:rPr>
          <w:rFonts w:ascii="Arial" w:eastAsiaTheme="minorHAnsi" w:hAnsi="Arial" w:cs="Arial"/>
          <w:bCs/>
          <w:sz w:val="20"/>
          <w:szCs w:val="20"/>
          <w:lang w:eastAsia="en-US"/>
        </w:rPr>
        <w:t xml:space="preserve">, s katerim prizna sklep organa izdajatelja druge države članice. </w:t>
      </w:r>
      <w:r w:rsidR="00CF2F82" w:rsidRPr="00CA25AB">
        <w:rPr>
          <w:rFonts w:ascii="Arial" w:eastAsiaTheme="minorHAnsi" w:hAnsi="Arial" w:cs="Arial"/>
          <w:bCs/>
          <w:sz w:val="20"/>
          <w:szCs w:val="20"/>
          <w:lang w:eastAsia="en-US"/>
        </w:rPr>
        <w:t>Pri tem</w:t>
      </w:r>
      <w:r w:rsidR="00C84C28" w:rsidRPr="00CA25AB">
        <w:rPr>
          <w:rFonts w:ascii="Arial" w:eastAsiaTheme="minorHAnsi" w:hAnsi="Arial" w:cs="Arial"/>
          <w:bCs/>
          <w:sz w:val="20"/>
          <w:szCs w:val="20"/>
          <w:lang w:eastAsia="en-US"/>
        </w:rPr>
        <w:t xml:space="preserve"> predlog novele izhaja iz načela</w:t>
      </w:r>
      <w:r w:rsidR="00CF2F82" w:rsidRPr="00CA25AB">
        <w:rPr>
          <w:rFonts w:ascii="Arial" w:eastAsiaTheme="minorHAnsi" w:hAnsi="Arial" w:cs="Arial"/>
          <w:bCs/>
          <w:sz w:val="20"/>
          <w:szCs w:val="20"/>
          <w:lang w:eastAsia="en-US"/>
        </w:rPr>
        <w:t xml:space="preserve">, da mora sklep o priznanju sklepa o začasnem zavarovanju </w:t>
      </w:r>
      <w:r w:rsidR="0006432B" w:rsidRPr="00CA25AB">
        <w:rPr>
          <w:rFonts w:ascii="Arial" w:eastAsiaTheme="minorHAnsi" w:hAnsi="Arial" w:cs="Arial"/>
          <w:bCs/>
          <w:sz w:val="20"/>
          <w:szCs w:val="20"/>
          <w:lang w:eastAsia="en-US"/>
        </w:rPr>
        <w:t>vsebovati vse</w:t>
      </w:r>
      <w:r w:rsidR="004D1B94">
        <w:rPr>
          <w:rFonts w:ascii="Arial" w:eastAsiaTheme="minorHAnsi" w:hAnsi="Arial" w:cs="Arial"/>
          <w:bCs/>
          <w:sz w:val="20"/>
          <w:szCs w:val="20"/>
          <w:lang w:eastAsia="en-US"/>
        </w:rPr>
        <w:t xml:space="preserve"> potrebne</w:t>
      </w:r>
      <w:r w:rsidR="0006432B" w:rsidRPr="00CA25AB">
        <w:rPr>
          <w:rFonts w:ascii="Arial" w:eastAsiaTheme="minorHAnsi" w:hAnsi="Arial" w:cs="Arial"/>
          <w:bCs/>
          <w:sz w:val="20"/>
          <w:szCs w:val="20"/>
          <w:lang w:eastAsia="en-US"/>
        </w:rPr>
        <w:t xml:space="preserve"> podatke, da ga</w:t>
      </w:r>
      <w:r w:rsidR="004D1B94">
        <w:rPr>
          <w:rFonts w:ascii="Arial" w:eastAsiaTheme="minorHAnsi" w:hAnsi="Arial" w:cs="Arial"/>
          <w:bCs/>
          <w:sz w:val="20"/>
          <w:szCs w:val="20"/>
          <w:lang w:eastAsia="en-US"/>
        </w:rPr>
        <w:t xml:space="preserve"> </w:t>
      </w:r>
      <w:r w:rsidR="0006432B" w:rsidRPr="00CA25AB">
        <w:rPr>
          <w:rFonts w:ascii="Arial" w:eastAsiaTheme="minorHAnsi" w:hAnsi="Arial" w:cs="Arial"/>
          <w:bCs/>
          <w:sz w:val="20"/>
          <w:szCs w:val="20"/>
          <w:lang w:eastAsia="en-US"/>
        </w:rPr>
        <w:t>organ, ki se mu sklep pošlje v izvrševanje (policija, izvršitelj, davčni organ), lahko izvrši.</w:t>
      </w:r>
      <w:r w:rsidR="000C23DB" w:rsidRPr="00CA25AB">
        <w:rPr>
          <w:rFonts w:ascii="Arial" w:eastAsiaTheme="minorHAnsi" w:hAnsi="Arial" w:cs="Arial"/>
          <w:bCs/>
          <w:sz w:val="20"/>
          <w:szCs w:val="20"/>
          <w:lang w:eastAsia="en-US"/>
        </w:rPr>
        <w:t xml:space="preserve"> Organ, ki opravlja izvršilna dejanja, namreč neposredno izvršuje sklep preiskovalnega sodnika</w:t>
      </w:r>
      <w:r w:rsidR="004D1B94">
        <w:rPr>
          <w:rFonts w:ascii="Arial" w:eastAsiaTheme="minorHAnsi" w:hAnsi="Arial" w:cs="Arial"/>
          <w:bCs/>
          <w:sz w:val="20"/>
          <w:szCs w:val="20"/>
          <w:lang w:eastAsia="en-US"/>
        </w:rPr>
        <w:t>,</w:t>
      </w:r>
      <w:r w:rsidR="000C23DB" w:rsidRPr="00CA25AB">
        <w:rPr>
          <w:rFonts w:ascii="Arial" w:eastAsiaTheme="minorHAnsi" w:hAnsi="Arial" w:cs="Arial"/>
          <w:bCs/>
          <w:sz w:val="20"/>
          <w:szCs w:val="20"/>
          <w:lang w:eastAsia="en-US"/>
        </w:rPr>
        <w:t xml:space="preserve"> in ne sklepa organa izdajatelja. </w:t>
      </w:r>
      <w:r w:rsidR="007A4ADE" w:rsidRPr="00CA25AB">
        <w:rPr>
          <w:rFonts w:ascii="Arial" w:eastAsiaTheme="minorHAnsi" w:hAnsi="Arial" w:cs="Arial"/>
          <w:bCs/>
          <w:sz w:val="20"/>
          <w:szCs w:val="20"/>
          <w:lang w:eastAsia="en-US"/>
        </w:rPr>
        <w:t>Vsebina sklepa o priznanju</w:t>
      </w:r>
      <w:r w:rsidR="000C23DB" w:rsidRPr="00CA25AB">
        <w:rPr>
          <w:rFonts w:ascii="Arial" w:eastAsiaTheme="minorHAnsi" w:hAnsi="Arial" w:cs="Arial"/>
          <w:bCs/>
          <w:sz w:val="20"/>
          <w:szCs w:val="20"/>
          <w:lang w:eastAsia="en-US"/>
        </w:rPr>
        <w:t xml:space="preserve">, ki ga izda preiskovalni sodnik, se tako ujema z vsebino </w:t>
      </w:r>
      <w:r w:rsidR="007A4ADE" w:rsidRPr="00CA25AB">
        <w:rPr>
          <w:rFonts w:ascii="Arial" w:eastAsiaTheme="minorHAnsi" w:hAnsi="Arial" w:cs="Arial"/>
          <w:bCs/>
          <w:sz w:val="20"/>
          <w:szCs w:val="20"/>
          <w:lang w:eastAsia="en-US"/>
        </w:rPr>
        <w:t xml:space="preserve">sklepa o začasnem zavarovanju iz prvega odstavka 502.b člena ZKP, </w:t>
      </w:r>
      <w:r w:rsidR="000C23DB" w:rsidRPr="00CA25AB">
        <w:rPr>
          <w:rFonts w:ascii="Arial" w:eastAsiaTheme="minorHAnsi" w:hAnsi="Arial" w:cs="Arial"/>
          <w:bCs/>
          <w:sz w:val="20"/>
          <w:szCs w:val="20"/>
          <w:lang w:eastAsia="en-US"/>
        </w:rPr>
        <w:t xml:space="preserve">razen kadar odstopanje </w:t>
      </w:r>
      <w:r w:rsidR="004D1B94">
        <w:rPr>
          <w:rFonts w:ascii="Arial" w:eastAsiaTheme="minorHAnsi" w:hAnsi="Arial" w:cs="Arial"/>
          <w:bCs/>
          <w:sz w:val="20"/>
          <w:szCs w:val="20"/>
          <w:lang w:eastAsia="en-US"/>
        </w:rPr>
        <w:t>določajo</w:t>
      </w:r>
      <w:r w:rsidR="000C23DB" w:rsidRPr="00CA25AB">
        <w:rPr>
          <w:rFonts w:ascii="Arial" w:eastAsiaTheme="minorHAnsi" w:hAnsi="Arial" w:cs="Arial"/>
          <w:bCs/>
          <w:sz w:val="20"/>
          <w:szCs w:val="20"/>
          <w:lang w:eastAsia="en-US"/>
        </w:rPr>
        <w:t xml:space="preserve"> </w:t>
      </w:r>
      <w:r w:rsidR="007A4ADE" w:rsidRPr="00CA25AB">
        <w:rPr>
          <w:rFonts w:ascii="Arial" w:eastAsiaTheme="minorHAnsi" w:hAnsi="Arial" w:cs="Arial"/>
          <w:bCs/>
          <w:sz w:val="20"/>
          <w:szCs w:val="20"/>
          <w:lang w:eastAsia="en-US"/>
        </w:rPr>
        <w:t>pravil</w:t>
      </w:r>
      <w:r w:rsidR="000C23DB" w:rsidRPr="00CA25AB">
        <w:rPr>
          <w:rFonts w:ascii="Arial" w:eastAsiaTheme="minorHAnsi" w:hAnsi="Arial" w:cs="Arial"/>
          <w:bCs/>
          <w:sz w:val="20"/>
          <w:szCs w:val="20"/>
          <w:lang w:eastAsia="en-US"/>
        </w:rPr>
        <w:t>a</w:t>
      </w:r>
      <w:r w:rsidR="004D1B94">
        <w:rPr>
          <w:rFonts w:ascii="Arial" w:eastAsiaTheme="minorHAnsi" w:hAnsi="Arial" w:cs="Arial"/>
          <w:bCs/>
          <w:sz w:val="20"/>
          <w:szCs w:val="20"/>
          <w:lang w:eastAsia="en-US"/>
        </w:rPr>
        <w:t xml:space="preserve"> iz</w:t>
      </w:r>
      <w:r w:rsidR="007A4ADE" w:rsidRPr="00CA25AB">
        <w:rPr>
          <w:rFonts w:ascii="Arial" w:eastAsiaTheme="minorHAnsi" w:hAnsi="Arial" w:cs="Arial"/>
          <w:bCs/>
          <w:sz w:val="20"/>
          <w:szCs w:val="20"/>
          <w:lang w:eastAsia="en-US"/>
        </w:rPr>
        <w:t xml:space="preserve"> Uredbe 2018/1805/EU. </w:t>
      </w:r>
    </w:p>
    <w:p w14:paraId="50001A9A" w14:textId="136F2DB1" w:rsidR="003611BA" w:rsidRPr="00CA25AB" w:rsidRDefault="007A4ADE" w:rsidP="009E182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6665DB" w:rsidRPr="00CA25AB">
        <w:rPr>
          <w:rFonts w:ascii="Arial" w:eastAsiaTheme="minorHAnsi" w:hAnsi="Arial" w:cs="Arial"/>
          <w:bCs/>
          <w:sz w:val="20"/>
          <w:szCs w:val="20"/>
          <w:lang w:eastAsia="en-US"/>
        </w:rPr>
        <w:t>Preiskovalni sodnik je pri določanju vsebine sklep</w:t>
      </w:r>
      <w:r w:rsidR="004609C5" w:rsidRPr="00CA25AB">
        <w:rPr>
          <w:rFonts w:ascii="Arial" w:eastAsiaTheme="minorHAnsi" w:hAnsi="Arial" w:cs="Arial"/>
          <w:bCs/>
          <w:sz w:val="20"/>
          <w:szCs w:val="20"/>
          <w:lang w:eastAsia="en-US"/>
        </w:rPr>
        <w:t>a</w:t>
      </w:r>
      <w:r w:rsidR="006665DB" w:rsidRPr="00CA25AB">
        <w:rPr>
          <w:rFonts w:ascii="Arial" w:eastAsiaTheme="minorHAnsi" w:hAnsi="Arial" w:cs="Arial"/>
          <w:bCs/>
          <w:sz w:val="20"/>
          <w:szCs w:val="20"/>
          <w:lang w:eastAsia="en-US"/>
        </w:rPr>
        <w:t xml:space="preserve"> vezan na zahteve in navedbe, ki jih </w:t>
      </w:r>
      <w:r w:rsidR="000C23DB" w:rsidRPr="00CA25AB">
        <w:rPr>
          <w:rFonts w:ascii="Arial" w:eastAsiaTheme="minorHAnsi" w:hAnsi="Arial" w:cs="Arial"/>
          <w:bCs/>
          <w:sz w:val="20"/>
          <w:szCs w:val="20"/>
          <w:lang w:eastAsia="en-US"/>
        </w:rPr>
        <w:t>na potrdilu, s katerim zahteva priznanje sklepa,</w:t>
      </w:r>
      <w:r w:rsidR="006665DB" w:rsidRPr="00CA25AB">
        <w:rPr>
          <w:rFonts w:ascii="Arial" w:eastAsiaTheme="minorHAnsi" w:hAnsi="Arial" w:cs="Arial"/>
          <w:bCs/>
          <w:sz w:val="20"/>
          <w:szCs w:val="20"/>
          <w:lang w:eastAsia="en-US"/>
        </w:rPr>
        <w:t xml:space="preserve"> navede organ izdajatelj. Po drugi strani</w:t>
      </w:r>
      <w:r w:rsidR="000C23DB" w:rsidRPr="00CA25AB">
        <w:rPr>
          <w:rFonts w:ascii="Arial" w:eastAsiaTheme="minorHAnsi" w:hAnsi="Arial" w:cs="Arial"/>
          <w:bCs/>
          <w:sz w:val="20"/>
          <w:szCs w:val="20"/>
          <w:lang w:eastAsia="en-US"/>
        </w:rPr>
        <w:t xml:space="preserve"> pa v skladu z Uredbo 2018/1805/EU organu izdajatelju </w:t>
      </w:r>
      <w:r w:rsidR="00C06882" w:rsidRPr="00CA25AB">
        <w:rPr>
          <w:rFonts w:ascii="Arial" w:eastAsiaTheme="minorHAnsi" w:hAnsi="Arial" w:cs="Arial"/>
          <w:bCs/>
          <w:sz w:val="20"/>
          <w:szCs w:val="20"/>
          <w:lang w:eastAsia="en-US"/>
        </w:rPr>
        <w:t>ni treba</w:t>
      </w:r>
      <w:r w:rsidR="006665DB" w:rsidRPr="00CA25AB">
        <w:rPr>
          <w:rFonts w:ascii="Arial" w:eastAsiaTheme="minorHAnsi" w:hAnsi="Arial" w:cs="Arial"/>
          <w:bCs/>
          <w:sz w:val="20"/>
          <w:szCs w:val="20"/>
          <w:lang w:eastAsia="en-US"/>
        </w:rPr>
        <w:t xml:space="preserve"> navesti vseh elementov začasnega zavarovanja</w:t>
      </w:r>
      <w:r w:rsidR="000C23DB" w:rsidRPr="00CA25AB">
        <w:rPr>
          <w:rFonts w:ascii="Arial" w:eastAsiaTheme="minorHAnsi" w:hAnsi="Arial" w:cs="Arial"/>
          <w:bCs/>
          <w:sz w:val="20"/>
          <w:szCs w:val="20"/>
          <w:lang w:eastAsia="en-US"/>
        </w:rPr>
        <w:t>.</w:t>
      </w:r>
      <w:r w:rsidR="00A83F8B" w:rsidRPr="00CA25AB">
        <w:rPr>
          <w:rFonts w:ascii="Arial" w:eastAsiaTheme="minorHAnsi" w:hAnsi="Arial" w:cs="Arial"/>
          <w:bCs/>
          <w:sz w:val="20"/>
          <w:szCs w:val="20"/>
          <w:lang w:eastAsia="en-US"/>
        </w:rPr>
        <w:t xml:space="preserve"> Iz </w:t>
      </w:r>
      <w:r w:rsidR="004D1B94">
        <w:rPr>
          <w:rFonts w:ascii="Arial" w:eastAsiaTheme="minorHAnsi" w:hAnsi="Arial" w:cs="Arial"/>
          <w:bCs/>
          <w:sz w:val="20"/>
          <w:szCs w:val="20"/>
          <w:lang w:eastAsia="en-US"/>
        </w:rPr>
        <w:t>o</w:t>
      </w:r>
      <w:r w:rsidR="00A83F8B" w:rsidRPr="00CA25AB">
        <w:rPr>
          <w:rFonts w:ascii="Arial" w:eastAsiaTheme="minorHAnsi" w:hAnsi="Arial" w:cs="Arial"/>
          <w:bCs/>
          <w:sz w:val="20"/>
          <w:szCs w:val="20"/>
          <w:lang w:eastAsia="en-US"/>
        </w:rPr>
        <w:t>brazca I, ki j priloga Uredbe 2018/1805/EU, na primer izhaja, da organ izdajatelj ne navede sredstva zavarovanja (n</w:t>
      </w:r>
      <w:r w:rsidR="004D1B94">
        <w:rPr>
          <w:rFonts w:ascii="Arial" w:eastAsiaTheme="minorHAnsi" w:hAnsi="Arial" w:cs="Arial"/>
          <w:bCs/>
          <w:sz w:val="20"/>
          <w:szCs w:val="20"/>
          <w:lang w:eastAsia="en-US"/>
        </w:rPr>
        <w:t>a primer</w:t>
      </w:r>
      <w:r w:rsidR="00A83F8B" w:rsidRPr="00CA25AB">
        <w:rPr>
          <w:rFonts w:ascii="Arial" w:eastAsiaTheme="minorHAnsi" w:hAnsi="Arial" w:cs="Arial"/>
          <w:bCs/>
          <w:sz w:val="20"/>
          <w:szCs w:val="20"/>
          <w:lang w:eastAsia="en-US"/>
        </w:rPr>
        <w:t xml:space="preserve"> zaseg, začasni odvzem, prepove</w:t>
      </w:r>
      <w:r w:rsidR="004D1B94">
        <w:rPr>
          <w:rFonts w:ascii="Arial" w:eastAsiaTheme="minorHAnsi" w:hAnsi="Arial" w:cs="Arial"/>
          <w:bCs/>
          <w:sz w:val="20"/>
          <w:szCs w:val="20"/>
          <w:lang w:eastAsia="en-US"/>
        </w:rPr>
        <w:t>d</w:t>
      </w:r>
      <w:r w:rsidR="00A83F8B" w:rsidRPr="00CA25AB">
        <w:rPr>
          <w:rFonts w:ascii="Arial" w:eastAsiaTheme="minorHAnsi" w:hAnsi="Arial" w:cs="Arial"/>
          <w:bCs/>
          <w:sz w:val="20"/>
          <w:szCs w:val="20"/>
          <w:lang w:eastAsia="en-US"/>
        </w:rPr>
        <w:t xml:space="preserve"> finančni instituciji).</w:t>
      </w:r>
      <w:r w:rsidR="00A83F8B" w:rsidRPr="00CA25AB">
        <w:rPr>
          <w:rStyle w:val="Sprotnaopomba-sklic"/>
          <w:rFonts w:ascii="Arial" w:eastAsiaTheme="minorHAnsi" w:hAnsi="Arial" w:cs="Arial"/>
          <w:bCs/>
          <w:sz w:val="20"/>
          <w:szCs w:val="20"/>
          <w:lang w:eastAsia="en-US"/>
        </w:rPr>
        <w:t xml:space="preserve"> </w:t>
      </w:r>
      <w:r w:rsidR="00A83F8B" w:rsidRPr="00CA25AB">
        <w:rPr>
          <w:rStyle w:val="Sprotnaopomba-sklic"/>
          <w:rFonts w:ascii="Arial" w:eastAsiaTheme="minorHAnsi" w:hAnsi="Arial" w:cs="Arial"/>
          <w:bCs/>
          <w:sz w:val="20"/>
          <w:szCs w:val="20"/>
          <w:lang w:eastAsia="en-US"/>
        </w:rPr>
        <w:footnoteReference w:id="10"/>
      </w:r>
      <w:r w:rsidR="00A83F8B" w:rsidRPr="00CA25AB">
        <w:rPr>
          <w:rFonts w:ascii="Arial" w:eastAsiaTheme="minorHAnsi" w:hAnsi="Arial" w:cs="Arial"/>
          <w:bCs/>
          <w:sz w:val="20"/>
          <w:szCs w:val="20"/>
          <w:lang w:eastAsia="en-US"/>
        </w:rPr>
        <w:t xml:space="preserve"> Prav tako mu ni </w:t>
      </w:r>
      <w:r w:rsidR="004609C5" w:rsidRPr="00CA25AB">
        <w:rPr>
          <w:rFonts w:ascii="Arial" w:eastAsiaTheme="minorHAnsi" w:hAnsi="Arial" w:cs="Arial"/>
          <w:bCs/>
          <w:sz w:val="20"/>
          <w:szCs w:val="20"/>
          <w:lang w:eastAsia="en-US"/>
        </w:rPr>
        <w:t>treba</w:t>
      </w:r>
      <w:r w:rsidR="00A83F8B" w:rsidRPr="00CA25AB">
        <w:rPr>
          <w:rFonts w:ascii="Arial" w:eastAsiaTheme="minorHAnsi" w:hAnsi="Arial" w:cs="Arial"/>
          <w:bCs/>
          <w:sz w:val="20"/>
          <w:szCs w:val="20"/>
          <w:lang w:eastAsia="en-US"/>
        </w:rPr>
        <w:t xml:space="preserve"> opredeliti nadomestnega premoženja enake vrednosti, na katerem naj se izvede zavarovanje (peti odstavek 13. člena </w:t>
      </w:r>
      <w:r w:rsidR="004D1B94">
        <w:rPr>
          <w:rFonts w:ascii="Arial" w:eastAsiaTheme="minorHAnsi" w:hAnsi="Arial" w:cs="Arial"/>
          <w:bCs/>
          <w:sz w:val="20"/>
          <w:szCs w:val="20"/>
          <w:lang w:eastAsia="en-US"/>
        </w:rPr>
        <w:t>u</w:t>
      </w:r>
      <w:r w:rsidR="00A83F8B" w:rsidRPr="00CA25AB">
        <w:rPr>
          <w:rFonts w:ascii="Arial" w:eastAsiaTheme="minorHAnsi" w:hAnsi="Arial" w:cs="Arial"/>
          <w:bCs/>
          <w:sz w:val="20"/>
          <w:szCs w:val="20"/>
          <w:lang w:eastAsia="en-US"/>
        </w:rPr>
        <w:t xml:space="preserve">redbe). </w:t>
      </w:r>
      <w:r w:rsidR="000C23DB" w:rsidRPr="00CA25AB">
        <w:rPr>
          <w:rFonts w:ascii="Arial" w:eastAsiaTheme="minorHAnsi" w:hAnsi="Arial" w:cs="Arial"/>
          <w:bCs/>
          <w:sz w:val="20"/>
          <w:szCs w:val="20"/>
          <w:lang w:eastAsia="en-US"/>
        </w:rPr>
        <w:t xml:space="preserve">V teh </w:t>
      </w:r>
      <w:r w:rsidR="00A83F8B" w:rsidRPr="00CA25AB">
        <w:rPr>
          <w:rFonts w:ascii="Arial" w:eastAsiaTheme="minorHAnsi" w:hAnsi="Arial" w:cs="Arial"/>
          <w:bCs/>
          <w:sz w:val="20"/>
          <w:szCs w:val="20"/>
          <w:lang w:eastAsia="en-US"/>
        </w:rPr>
        <w:t xml:space="preserve">primerih </w:t>
      </w:r>
      <w:r w:rsidR="009E1823" w:rsidRPr="00CA25AB">
        <w:rPr>
          <w:rFonts w:ascii="Arial" w:eastAsiaTheme="minorHAnsi" w:hAnsi="Arial" w:cs="Arial"/>
          <w:bCs/>
          <w:sz w:val="20"/>
          <w:szCs w:val="20"/>
          <w:lang w:eastAsia="en-US"/>
        </w:rPr>
        <w:t xml:space="preserve">elemente zavarovanja določi preiskovalni sodnik sam. </w:t>
      </w:r>
    </w:p>
    <w:p w14:paraId="10E485E0" w14:textId="77777777" w:rsidR="003611BA"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4EB94929" w14:textId="69E96F42" w:rsidR="00CF2F82" w:rsidRPr="00CA25AB" w:rsidRDefault="003611BA"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Sklep </w:t>
      </w:r>
      <w:r w:rsidR="009E1823" w:rsidRPr="00CA25AB">
        <w:rPr>
          <w:rFonts w:ascii="Arial" w:eastAsiaTheme="minorHAnsi" w:hAnsi="Arial" w:cs="Arial"/>
          <w:bCs/>
          <w:sz w:val="20"/>
          <w:szCs w:val="20"/>
          <w:lang w:eastAsia="en-US"/>
        </w:rPr>
        <w:t xml:space="preserve">o priznanju </w:t>
      </w:r>
      <w:r w:rsidRPr="00CA25AB">
        <w:rPr>
          <w:rFonts w:ascii="Arial" w:eastAsiaTheme="minorHAnsi" w:hAnsi="Arial" w:cs="Arial"/>
          <w:bCs/>
          <w:sz w:val="20"/>
          <w:szCs w:val="20"/>
          <w:lang w:eastAsia="en-US"/>
        </w:rPr>
        <w:t xml:space="preserve">mora </w:t>
      </w:r>
      <w:r w:rsidR="004D1B94">
        <w:rPr>
          <w:rFonts w:ascii="Arial" w:eastAsiaTheme="minorHAnsi" w:hAnsi="Arial" w:cs="Arial"/>
          <w:bCs/>
          <w:sz w:val="20"/>
          <w:szCs w:val="20"/>
          <w:lang w:eastAsia="en-US"/>
        </w:rPr>
        <w:t>predvsem</w:t>
      </w:r>
      <w:r w:rsidR="007A4ADE"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opredeliti </w:t>
      </w:r>
      <w:r w:rsidR="009A4B54" w:rsidRPr="00CA25AB">
        <w:rPr>
          <w:rFonts w:ascii="Arial" w:eastAsiaTheme="minorHAnsi" w:hAnsi="Arial" w:cs="Arial"/>
          <w:bCs/>
          <w:sz w:val="20"/>
          <w:szCs w:val="20"/>
          <w:lang w:eastAsia="en-US"/>
        </w:rPr>
        <w:t>sklep o začasnem zavarovanju, ki se priznava</w:t>
      </w:r>
      <w:r w:rsidR="00B71616" w:rsidRPr="00CA25AB">
        <w:rPr>
          <w:rFonts w:ascii="Arial" w:eastAsiaTheme="minorHAnsi" w:hAnsi="Arial" w:cs="Arial"/>
          <w:bCs/>
          <w:sz w:val="20"/>
          <w:szCs w:val="20"/>
          <w:lang w:eastAsia="en-US"/>
        </w:rPr>
        <w:t>,</w:t>
      </w:r>
      <w:r w:rsidR="009A4B54" w:rsidRPr="00CA25AB">
        <w:rPr>
          <w:rFonts w:ascii="Arial" w:eastAsiaTheme="minorHAnsi" w:hAnsi="Arial" w:cs="Arial"/>
          <w:bCs/>
          <w:sz w:val="20"/>
          <w:szCs w:val="20"/>
          <w:lang w:eastAsia="en-US"/>
        </w:rPr>
        <w:t xml:space="preserve"> in organ izdajatelj. </w:t>
      </w:r>
      <w:r w:rsidR="00D8721D" w:rsidRPr="00CA25AB">
        <w:rPr>
          <w:rFonts w:ascii="Arial" w:eastAsiaTheme="minorHAnsi" w:hAnsi="Arial" w:cs="Arial"/>
          <w:bCs/>
          <w:sz w:val="20"/>
          <w:szCs w:val="20"/>
          <w:lang w:eastAsia="en-US"/>
        </w:rPr>
        <w:t xml:space="preserve">Nadalje mora </w:t>
      </w:r>
      <w:r w:rsidR="006821E6" w:rsidRPr="00CA25AB">
        <w:rPr>
          <w:rFonts w:ascii="Arial" w:eastAsiaTheme="minorHAnsi" w:hAnsi="Arial" w:cs="Arial"/>
          <w:bCs/>
          <w:sz w:val="20"/>
          <w:szCs w:val="20"/>
          <w:lang w:eastAsia="en-US"/>
        </w:rPr>
        <w:t>sklep opredeliti osebo, zoper katero se zavarovanje odreja,</w:t>
      </w:r>
      <w:r w:rsidR="00B71616" w:rsidRPr="00CA25AB">
        <w:rPr>
          <w:rFonts w:ascii="Arial" w:eastAsiaTheme="minorHAnsi" w:hAnsi="Arial" w:cs="Arial"/>
          <w:bCs/>
          <w:sz w:val="20"/>
          <w:szCs w:val="20"/>
          <w:lang w:eastAsia="en-US"/>
        </w:rPr>
        <w:t xml:space="preserve"> in</w:t>
      </w:r>
      <w:r w:rsidR="006821E6" w:rsidRPr="00CA25AB">
        <w:rPr>
          <w:rFonts w:ascii="Arial" w:eastAsiaTheme="minorHAnsi" w:hAnsi="Arial" w:cs="Arial"/>
          <w:bCs/>
          <w:sz w:val="20"/>
          <w:szCs w:val="20"/>
          <w:lang w:eastAsia="en-US"/>
        </w:rPr>
        <w:t xml:space="preserve"> </w:t>
      </w:r>
      <w:r w:rsidR="00D8721D" w:rsidRPr="00CA25AB">
        <w:rPr>
          <w:rFonts w:ascii="Arial" w:eastAsiaTheme="minorHAnsi" w:hAnsi="Arial" w:cs="Arial"/>
          <w:bCs/>
          <w:sz w:val="20"/>
          <w:szCs w:val="20"/>
          <w:lang w:eastAsia="en-US"/>
        </w:rPr>
        <w:t>predmet</w:t>
      </w:r>
      <w:r w:rsidR="006821E6" w:rsidRPr="00CA25AB">
        <w:rPr>
          <w:rFonts w:ascii="Arial" w:eastAsiaTheme="minorHAnsi" w:hAnsi="Arial" w:cs="Arial"/>
          <w:bCs/>
          <w:sz w:val="20"/>
          <w:szCs w:val="20"/>
          <w:lang w:eastAsia="en-US"/>
        </w:rPr>
        <w:t xml:space="preserve"> zavarovanja</w:t>
      </w:r>
      <w:r w:rsidR="009878B3" w:rsidRPr="00CA25AB">
        <w:rPr>
          <w:rFonts w:ascii="Arial" w:eastAsiaTheme="minorHAnsi" w:hAnsi="Arial" w:cs="Arial"/>
          <w:bCs/>
          <w:sz w:val="20"/>
          <w:szCs w:val="20"/>
          <w:lang w:eastAsia="en-US"/>
        </w:rPr>
        <w:t xml:space="preserve">. Prav tako mora opredeliti </w:t>
      </w:r>
      <w:r w:rsidR="00D8721D" w:rsidRPr="00CA25AB">
        <w:rPr>
          <w:rFonts w:ascii="Arial" w:eastAsiaTheme="minorHAnsi" w:hAnsi="Arial" w:cs="Arial"/>
          <w:bCs/>
          <w:sz w:val="20"/>
          <w:szCs w:val="20"/>
          <w:lang w:eastAsia="en-US"/>
        </w:rPr>
        <w:t>sredstvo zavarovanja, pri</w:t>
      </w:r>
      <w:r w:rsidR="00B71616" w:rsidRPr="00CA25AB">
        <w:rPr>
          <w:rFonts w:ascii="Arial" w:eastAsiaTheme="minorHAnsi" w:hAnsi="Arial" w:cs="Arial"/>
          <w:bCs/>
          <w:sz w:val="20"/>
          <w:szCs w:val="20"/>
          <w:lang w:eastAsia="en-US"/>
        </w:rPr>
        <w:t xml:space="preserve"> tem</w:t>
      </w:r>
      <w:r w:rsidR="00D8721D" w:rsidRPr="00CA25AB">
        <w:rPr>
          <w:rFonts w:ascii="Arial" w:eastAsiaTheme="minorHAnsi" w:hAnsi="Arial" w:cs="Arial"/>
          <w:bCs/>
          <w:sz w:val="20"/>
          <w:szCs w:val="20"/>
          <w:lang w:eastAsia="en-US"/>
        </w:rPr>
        <w:t xml:space="preserve"> </w:t>
      </w:r>
      <w:r w:rsidR="00B71616" w:rsidRPr="00CA25AB">
        <w:rPr>
          <w:rFonts w:ascii="Arial" w:eastAsiaTheme="minorHAnsi" w:hAnsi="Arial" w:cs="Arial"/>
          <w:bCs/>
          <w:sz w:val="20"/>
          <w:szCs w:val="20"/>
          <w:lang w:eastAsia="en-US"/>
        </w:rPr>
        <w:t xml:space="preserve">pa </w:t>
      </w:r>
      <w:r w:rsidR="00D8721D" w:rsidRPr="00CA25AB">
        <w:rPr>
          <w:rFonts w:ascii="Arial" w:eastAsiaTheme="minorHAnsi" w:hAnsi="Arial" w:cs="Arial"/>
          <w:bCs/>
          <w:sz w:val="20"/>
          <w:szCs w:val="20"/>
          <w:lang w:eastAsia="en-US"/>
        </w:rPr>
        <w:t xml:space="preserve">je izrecno </w:t>
      </w:r>
      <w:r w:rsidR="00B71616" w:rsidRPr="00CA25AB">
        <w:rPr>
          <w:rFonts w:ascii="Arial" w:eastAsiaTheme="minorHAnsi" w:hAnsi="Arial" w:cs="Arial"/>
          <w:bCs/>
          <w:sz w:val="20"/>
          <w:szCs w:val="20"/>
          <w:lang w:eastAsia="en-US"/>
        </w:rPr>
        <w:t>določeno</w:t>
      </w:r>
      <w:r w:rsidR="00D8721D" w:rsidRPr="00CA25AB">
        <w:rPr>
          <w:rFonts w:ascii="Arial" w:eastAsiaTheme="minorHAnsi" w:hAnsi="Arial" w:cs="Arial"/>
          <w:bCs/>
          <w:sz w:val="20"/>
          <w:szCs w:val="20"/>
          <w:lang w:eastAsia="en-US"/>
        </w:rPr>
        <w:t>, da se lahko zavarovanje izvrši tudi z zasegom</w:t>
      </w:r>
      <w:r w:rsidR="009878B3" w:rsidRPr="00CA25AB">
        <w:rPr>
          <w:rFonts w:ascii="Arial" w:eastAsiaTheme="minorHAnsi" w:hAnsi="Arial" w:cs="Arial"/>
          <w:bCs/>
          <w:sz w:val="20"/>
          <w:szCs w:val="20"/>
          <w:lang w:eastAsia="en-US"/>
        </w:rPr>
        <w:t xml:space="preserve">, seveda pa </w:t>
      </w:r>
      <w:r w:rsidR="0071360F" w:rsidRPr="00CA25AB">
        <w:rPr>
          <w:rFonts w:ascii="Arial" w:eastAsiaTheme="minorHAnsi" w:hAnsi="Arial" w:cs="Arial"/>
          <w:bCs/>
          <w:sz w:val="20"/>
          <w:szCs w:val="20"/>
          <w:lang w:eastAsia="en-US"/>
        </w:rPr>
        <w:t xml:space="preserve">(na podlagi subsidiarne </w:t>
      </w:r>
      <w:r w:rsidR="0071360F" w:rsidRPr="00CA25AB">
        <w:rPr>
          <w:rFonts w:ascii="Arial" w:eastAsiaTheme="minorHAnsi" w:hAnsi="Arial" w:cs="Arial"/>
          <w:bCs/>
          <w:sz w:val="20"/>
          <w:szCs w:val="20"/>
          <w:lang w:eastAsia="en-US"/>
        </w:rPr>
        <w:lastRenderedPageBreak/>
        <w:t>uporabe 502</w:t>
      </w:r>
      <w:r w:rsidR="004D5B56"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502.e člena ZKP) </w:t>
      </w:r>
      <w:r w:rsidR="004D1B94">
        <w:rPr>
          <w:rFonts w:ascii="Arial" w:eastAsiaTheme="minorHAnsi" w:hAnsi="Arial" w:cs="Arial"/>
          <w:bCs/>
          <w:sz w:val="20"/>
          <w:szCs w:val="20"/>
          <w:lang w:eastAsia="en-US"/>
        </w:rPr>
        <w:t xml:space="preserve">se lahko uporabijo </w:t>
      </w:r>
      <w:r w:rsidR="00B71616" w:rsidRPr="00CA25AB">
        <w:rPr>
          <w:rFonts w:ascii="Arial" w:eastAsiaTheme="minorHAnsi" w:hAnsi="Arial" w:cs="Arial"/>
          <w:bCs/>
          <w:sz w:val="20"/>
          <w:szCs w:val="20"/>
          <w:lang w:eastAsia="en-US"/>
        </w:rPr>
        <w:t xml:space="preserve"> </w:t>
      </w:r>
      <w:r w:rsidR="009878B3" w:rsidRPr="00CA25AB">
        <w:rPr>
          <w:rFonts w:ascii="Arial" w:eastAsiaTheme="minorHAnsi" w:hAnsi="Arial" w:cs="Arial"/>
          <w:bCs/>
          <w:sz w:val="20"/>
          <w:szCs w:val="20"/>
          <w:lang w:eastAsia="en-US"/>
        </w:rPr>
        <w:t>vse oblike zavarovanja, ki se lahko odredi</w:t>
      </w:r>
      <w:r w:rsidR="004D5B56" w:rsidRPr="00CA25AB">
        <w:rPr>
          <w:rFonts w:ascii="Arial" w:eastAsiaTheme="minorHAnsi" w:hAnsi="Arial" w:cs="Arial"/>
          <w:bCs/>
          <w:sz w:val="20"/>
          <w:szCs w:val="20"/>
          <w:lang w:eastAsia="en-US"/>
        </w:rPr>
        <w:t>jo</w:t>
      </w:r>
      <w:r w:rsidR="009878B3" w:rsidRPr="00CA25AB">
        <w:rPr>
          <w:rFonts w:ascii="Arial" w:eastAsiaTheme="minorHAnsi" w:hAnsi="Arial" w:cs="Arial"/>
          <w:bCs/>
          <w:sz w:val="20"/>
          <w:szCs w:val="20"/>
          <w:lang w:eastAsia="en-US"/>
        </w:rPr>
        <w:t xml:space="preserve"> po Z</w:t>
      </w:r>
      <w:r w:rsidR="002B23EF" w:rsidRPr="00CA25AB">
        <w:rPr>
          <w:rFonts w:ascii="Arial" w:eastAsiaTheme="minorHAnsi" w:hAnsi="Arial" w:cs="Arial"/>
          <w:bCs/>
          <w:sz w:val="20"/>
          <w:szCs w:val="20"/>
          <w:lang w:eastAsia="en-US"/>
        </w:rPr>
        <w:t>akonu o izvršbi in zavarovanju</w:t>
      </w:r>
      <w:r w:rsidR="00A83F8B" w:rsidRPr="00CA25AB">
        <w:rPr>
          <w:rStyle w:val="Sprotnaopomba-sklic"/>
          <w:rFonts w:ascii="Arial" w:eastAsiaTheme="minorHAnsi" w:hAnsi="Arial" w:cs="Arial"/>
          <w:bCs/>
          <w:sz w:val="20"/>
          <w:szCs w:val="20"/>
          <w:lang w:eastAsia="en-US"/>
        </w:rPr>
        <w:footnoteReference w:id="11"/>
      </w:r>
      <w:r w:rsidR="009E1823" w:rsidRPr="00CA25AB">
        <w:rPr>
          <w:rFonts w:ascii="Arial" w:eastAsiaTheme="minorHAnsi" w:hAnsi="Arial" w:cs="Arial"/>
          <w:bCs/>
          <w:sz w:val="20"/>
          <w:szCs w:val="20"/>
          <w:lang w:eastAsia="en-US"/>
        </w:rPr>
        <w:t xml:space="preserve"> (v nadaljnjem besedilu: ZIZ).</w:t>
      </w:r>
      <w:r w:rsidR="002B23EF" w:rsidRPr="00CA25AB">
        <w:rPr>
          <w:rFonts w:ascii="Arial" w:eastAsiaTheme="minorHAnsi" w:hAnsi="Arial" w:cs="Arial"/>
          <w:bCs/>
          <w:sz w:val="20"/>
          <w:szCs w:val="20"/>
          <w:lang w:eastAsia="en-US"/>
        </w:rPr>
        <w:t xml:space="preserve"> Če s</w:t>
      </w:r>
      <w:r w:rsidR="000721F4">
        <w:rPr>
          <w:rFonts w:ascii="Arial" w:eastAsiaTheme="minorHAnsi" w:hAnsi="Arial" w:cs="Arial"/>
          <w:bCs/>
          <w:sz w:val="20"/>
          <w:szCs w:val="20"/>
          <w:lang w:eastAsia="en-US"/>
        </w:rPr>
        <w:t>o</w:t>
      </w:r>
      <w:r w:rsidR="002B23EF" w:rsidRPr="00CA25AB">
        <w:rPr>
          <w:rFonts w:ascii="Arial" w:eastAsiaTheme="minorHAnsi" w:hAnsi="Arial" w:cs="Arial"/>
          <w:bCs/>
          <w:sz w:val="20"/>
          <w:szCs w:val="20"/>
          <w:lang w:eastAsia="en-US"/>
        </w:rPr>
        <w:t xml:space="preserve"> pre</w:t>
      </w:r>
      <w:r w:rsidR="009E1823" w:rsidRPr="00CA25AB">
        <w:rPr>
          <w:rFonts w:ascii="Arial" w:eastAsiaTheme="minorHAnsi" w:hAnsi="Arial" w:cs="Arial"/>
          <w:bCs/>
          <w:sz w:val="20"/>
          <w:szCs w:val="20"/>
          <w:lang w:eastAsia="en-US"/>
        </w:rPr>
        <w:t>d</w:t>
      </w:r>
      <w:r w:rsidR="002B23EF" w:rsidRPr="00CA25AB">
        <w:rPr>
          <w:rFonts w:ascii="Arial" w:eastAsiaTheme="minorHAnsi" w:hAnsi="Arial" w:cs="Arial"/>
          <w:bCs/>
          <w:sz w:val="20"/>
          <w:szCs w:val="20"/>
          <w:lang w:eastAsia="en-US"/>
        </w:rPr>
        <w:t>meti, ki jih je treba zaseči, v stanovanju ali drugem zasebnem prostoru, se s sklep</w:t>
      </w:r>
      <w:r w:rsidR="004609C5" w:rsidRPr="00CA25AB">
        <w:rPr>
          <w:rFonts w:ascii="Arial" w:eastAsiaTheme="minorHAnsi" w:hAnsi="Arial" w:cs="Arial"/>
          <w:bCs/>
          <w:sz w:val="20"/>
          <w:szCs w:val="20"/>
          <w:lang w:eastAsia="en-US"/>
        </w:rPr>
        <w:t>om</w:t>
      </w:r>
      <w:r w:rsidR="002B23EF" w:rsidRPr="00CA25AB">
        <w:rPr>
          <w:rFonts w:ascii="Arial" w:eastAsiaTheme="minorHAnsi" w:hAnsi="Arial" w:cs="Arial"/>
          <w:bCs/>
          <w:sz w:val="20"/>
          <w:szCs w:val="20"/>
          <w:lang w:eastAsia="en-US"/>
        </w:rPr>
        <w:t xml:space="preserve"> o priznanju hkrati z zasegom odredi hišna preiskava, vendar le, če so izpolnjeni pogoji iz 214. člena ZKP</w:t>
      </w:r>
      <w:r w:rsidR="004D5B56" w:rsidRPr="00CA25AB">
        <w:rPr>
          <w:rFonts w:ascii="Arial" w:eastAsiaTheme="minorHAnsi" w:hAnsi="Arial" w:cs="Arial"/>
          <w:bCs/>
          <w:sz w:val="20"/>
          <w:szCs w:val="20"/>
          <w:lang w:eastAsia="en-US"/>
        </w:rPr>
        <w:t xml:space="preserve"> (</w:t>
      </w:r>
      <w:r w:rsidR="002B23EF" w:rsidRPr="00CA25AB">
        <w:rPr>
          <w:rFonts w:ascii="Arial" w:eastAsiaTheme="minorHAnsi" w:hAnsi="Arial" w:cs="Arial"/>
          <w:bCs/>
          <w:sz w:val="20"/>
          <w:szCs w:val="20"/>
          <w:lang w:eastAsia="en-US"/>
        </w:rPr>
        <w:t>če obstaja utemeljen sum, da je določena oseba storila kaznivo dejanje in je verjetno, da se bodo predmeti, ki so predmet zavarovanja, našli med preiskavo</w:t>
      </w:r>
      <w:r w:rsidR="004D5B56" w:rsidRPr="00CA25AB">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 xml:space="preserve">. Določbe o zasegu in hišni preiskavi so posebej izpostavljene, ker </w:t>
      </w:r>
      <w:r w:rsidR="00B71616" w:rsidRPr="00CA25AB">
        <w:rPr>
          <w:rFonts w:ascii="Arial" w:eastAsiaTheme="minorHAnsi" w:hAnsi="Arial" w:cs="Arial"/>
          <w:bCs/>
          <w:sz w:val="20"/>
          <w:szCs w:val="20"/>
          <w:lang w:eastAsia="en-US"/>
        </w:rPr>
        <w:t>te</w:t>
      </w:r>
      <w:r w:rsidR="007D5B27" w:rsidRPr="00CA25AB">
        <w:rPr>
          <w:rFonts w:ascii="Arial" w:eastAsiaTheme="minorHAnsi" w:hAnsi="Arial" w:cs="Arial"/>
          <w:bCs/>
          <w:sz w:val="20"/>
          <w:szCs w:val="20"/>
          <w:lang w:eastAsia="en-US"/>
        </w:rPr>
        <w:t>h</w:t>
      </w:r>
      <w:r w:rsidR="00B71616" w:rsidRPr="00CA25AB">
        <w:rPr>
          <w:rFonts w:ascii="Arial" w:eastAsiaTheme="minorHAnsi" w:hAnsi="Arial" w:cs="Arial"/>
          <w:bCs/>
          <w:sz w:val="20"/>
          <w:szCs w:val="20"/>
          <w:lang w:eastAsia="en-US"/>
        </w:rPr>
        <w:t xml:space="preserve"> vprašanj </w:t>
      </w:r>
      <w:r w:rsidR="0071360F" w:rsidRPr="00CA25AB">
        <w:rPr>
          <w:rFonts w:ascii="Arial" w:eastAsiaTheme="minorHAnsi" w:hAnsi="Arial" w:cs="Arial"/>
          <w:bCs/>
          <w:sz w:val="20"/>
          <w:szCs w:val="20"/>
          <w:lang w:eastAsia="en-US"/>
        </w:rPr>
        <w:t xml:space="preserve">določbe </w:t>
      </w:r>
      <w:r w:rsidR="002B23EF" w:rsidRPr="00CA25AB">
        <w:rPr>
          <w:rFonts w:ascii="Arial" w:eastAsiaTheme="minorHAnsi" w:hAnsi="Arial" w:cs="Arial"/>
          <w:bCs/>
          <w:sz w:val="20"/>
          <w:szCs w:val="20"/>
          <w:lang w:eastAsia="en-US"/>
        </w:rPr>
        <w:t>502</w:t>
      </w:r>
      <w:r w:rsidR="005B2DBF">
        <w:rPr>
          <w:rFonts w:ascii="Arial" w:eastAsiaTheme="minorHAnsi" w:hAnsi="Arial" w:cs="Arial"/>
          <w:bCs/>
          <w:sz w:val="20"/>
          <w:szCs w:val="20"/>
          <w:lang w:eastAsia="en-US"/>
        </w:rPr>
        <w:t>–</w:t>
      </w:r>
      <w:r w:rsidR="002B23EF" w:rsidRPr="00CA25AB">
        <w:rPr>
          <w:rFonts w:ascii="Arial" w:eastAsiaTheme="minorHAnsi" w:hAnsi="Arial" w:cs="Arial"/>
          <w:bCs/>
          <w:sz w:val="20"/>
          <w:szCs w:val="20"/>
          <w:lang w:eastAsia="en-US"/>
        </w:rPr>
        <w:t>502.e</w:t>
      </w:r>
      <w:r w:rsidR="009E1823" w:rsidRPr="00CA25AB">
        <w:rPr>
          <w:rFonts w:ascii="Arial" w:eastAsiaTheme="minorHAnsi" w:hAnsi="Arial" w:cs="Arial"/>
          <w:bCs/>
          <w:sz w:val="20"/>
          <w:szCs w:val="20"/>
          <w:lang w:eastAsia="en-US"/>
        </w:rPr>
        <w:t xml:space="preserve"> člena</w:t>
      </w:r>
      <w:r w:rsidR="0071360F" w:rsidRPr="00CA25AB">
        <w:rPr>
          <w:rFonts w:ascii="Arial" w:eastAsiaTheme="minorHAnsi" w:hAnsi="Arial" w:cs="Arial"/>
          <w:bCs/>
          <w:sz w:val="20"/>
          <w:szCs w:val="20"/>
          <w:lang w:eastAsia="en-US"/>
        </w:rPr>
        <w:t xml:space="preserve"> ZKP, na katere se sklicuje </w:t>
      </w:r>
      <w:r w:rsidR="00A660C6" w:rsidRPr="00CA25AB">
        <w:rPr>
          <w:rFonts w:ascii="Arial" w:eastAsiaTheme="minorHAnsi" w:hAnsi="Arial" w:cs="Arial"/>
          <w:bCs/>
          <w:sz w:val="20"/>
          <w:szCs w:val="20"/>
          <w:lang w:eastAsia="en-US"/>
        </w:rPr>
        <w:t xml:space="preserve">predlagani </w:t>
      </w:r>
      <w:r w:rsidR="0071360F" w:rsidRPr="00CA25AB">
        <w:rPr>
          <w:rFonts w:ascii="Arial" w:eastAsiaTheme="minorHAnsi" w:hAnsi="Arial" w:cs="Arial"/>
          <w:bCs/>
          <w:sz w:val="20"/>
          <w:szCs w:val="20"/>
          <w:lang w:eastAsia="en-US"/>
        </w:rPr>
        <w:t xml:space="preserve">deveti odstavek 224.č člena, </w:t>
      </w:r>
      <w:r w:rsidR="002B23EF" w:rsidRPr="00CA25AB">
        <w:rPr>
          <w:rFonts w:ascii="Arial" w:eastAsiaTheme="minorHAnsi" w:hAnsi="Arial" w:cs="Arial"/>
          <w:bCs/>
          <w:sz w:val="20"/>
          <w:szCs w:val="20"/>
          <w:lang w:eastAsia="en-US"/>
        </w:rPr>
        <w:t>ne ureja</w:t>
      </w:r>
      <w:r w:rsidR="0071360F" w:rsidRPr="00CA25AB">
        <w:rPr>
          <w:rFonts w:ascii="Arial" w:eastAsiaTheme="minorHAnsi" w:hAnsi="Arial" w:cs="Arial"/>
          <w:bCs/>
          <w:sz w:val="20"/>
          <w:szCs w:val="20"/>
          <w:lang w:eastAsia="en-US"/>
        </w:rPr>
        <w:t>jo.</w:t>
      </w:r>
    </w:p>
    <w:p w14:paraId="3BB94FC4" w14:textId="77777777" w:rsidR="00CF2F82" w:rsidRPr="00CA25AB" w:rsidRDefault="00CF2F82" w:rsidP="0006432B">
      <w:pPr>
        <w:pStyle w:val="doc-ti"/>
        <w:spacing w:before="0" w:beforeAutospacing="0" w:after="0" w:afterAutospacing="0" w:line="260" w:lineRule="exact"/>
        <w:jc w:val="both"/>
        <w:rPr>
          <w:rFonts w:ascii="Arial" w:eastAsiaTheme="minorHAnsi" w:hAnsi="Arial" w:cs="Arial"/>
          <w:bCs/>
          <w:sz w:val="20"/>
          <w:szCs w:val="20"/>
          <w:lang w:eastAsia="en-US"/>
        </w:rPr>
      </w:pPr>
    </w:p>
    <w:p w14:paraId="54BCFD73" w14:textId="2718E1B3" w:rsidR="0006432B" w:rsidRPr="00CA25AB" w:rsidRDefault="006821E6" w:rsidP="0006432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w:t>
      </w:r>
      <w:r w:rsidR="00CF2F82" w:rsidRPr="00CA25AB">
        <w:rPr>
          <w:rFonts w:ascii="Arial" w:eastAsiaTheme="minorHAnsi" w:hAnsi="Arial" w:cs="Arial"/>
          <w:bCs/>
          <w:sz w:val="20"/>
          <w:szCs w:val="20"/>
          <w:lang w:eastAsia="en-US"/>
        </w:rPr>
        <w:t xml:space="preserve"> sklepu o priznanju sklepa o začasnem zavarovanju </w:t>
      </w:r>
      <w:r w:rsidR="0071360F" w:rsidRPr="00CA25AB">
        <w:rPr>
          <w:rFonts w:ascii="Arial" w:eastAsiaTheme="minorHAnsi" w:hAnsi="Arial" w:cs="Arial"/>
          <w:bCs/>
          <w:sz w:val="20"/>
          <w:szCs w:val="20"/>
          <w:lang w:eastAsia="en-US"/>
        </w:rPr>
        <w:t xml:space="preserve">je </w:t>
      </w:r>
      <w:r w:rsidR="004609C5" w:rsidRPr="00CA25AB">
        <w:rPr>
          <w:rFonts w:ascii="Arial" w:eastAsiaTheme="minorHAnsi" w:hAnsi="Arial" w:cs="Arial"/>
          <w:bCs/>
          <w:sz w:val="20"/>
          <w:szCs w:val="20"/>
          <w:lang w:eastAsia="en-US"/>
        </w:rPr>
        <w:t>treba</w:t>
      </w:r>
      <w:r w:rsidR="0071360F" w:rsidRPr="00CA25AB">
        <w:rPr>
          <w:rFonts w:ascii="Arial" w:eastAsiaTheme="minorHAnsi" w:hAnsi="Arial" w:cs="Arial"/>
          <w:bCs/>
          <w:sz w:val="20"/>
          <w:szCs w:val="20"/>
          <w:lang w:eastAsia="en-US"/>
        </w:rPr>
        <w:t xml:space="preserve"> navesti</w:t>
      </w:r>
      <w:r w:rsidR="00CF2F82" w:rsidRPr="00CA25AB">
        <w:rPr>
          <w:rFonts w:ascii="Arial" w:eastAsiaTheme="minorHAnsi" w:hAnsi="Arial" w:cs="Arial"/>
          <w:bCs/>
          <w:sz w:val="20"/>
          <w:szCs w:val="20"/>
          <w:lang w:eastAsia="en-US"/>
        </w:rPr>
        <w:t>, da se zavarovanje odreja za nedoločen čas</w:t>
      </w:r>
      <w:r w:rsidRPr="00CA25AB">
        <w:rPr>
          <w:rFonts w:ascii="Arial" w:eastAsiaTheme="minorHAnsi" w:hAnsi="Arial" w:cs="Arial"/>
          <w:bCs/>
          <w:sz w:val="20"/>
          <w:szCs w:val="20"/>
          <w:lang w:eastAsia="en-US"/>
        </w:rPr>
        <w:t xml:space="preserve">. Gre za </w:t>
      </w:r>
      <w:r w:rsidR="002B23EF" w:rsidRPr="00CA25AB">
        <w:rPr>
          <w:rFonts w:ascii="Arial" w:eastAsiaTheme="minorHAnsi" w:hAnsi="Arial" w:cs="Arial"/>
          <w:bCs/>
          <w:sz w:val="20"/>
          <w:szCs w:val="20"/>
          <w:lang w:eastAsia="en-US"/>
        </w:rPr>
        <w:t>ureditev</w:t>
      </w:r>
      <w:r w:rsidRPr="00CA25AB">
        <w:rPr>
          <w:rFonts w:ascii="Arial" w:eastAsiaTheme="minorHAnsi" w:hAnsi="Arial" w:cs="Arial"/>
          <w:bCs/>
          <w:sz w:val="20"/>
          <w:szCs w:val="20"/>
          <w:lang w:eastAsia="en-US"/>
        </w:rPr>
        <w:t>,</w:t>
      </w:r>
      <w:r w:rsidR="0071360F" w:rsidRPr="00CA25AB">
        <w:rPr>
          <w:rFonts w:ascii="Arial" w:eastAsiaTheme="minorHAnsi" w:hAnsi="Arial" w:cs="Arial"/>
          <w:bCs/>
          <w:sz w:val="20"/>
          <w:szCs w:val="20"/>
          <w:lang w:eastAsia="en-US"/>
        </w:rPr>
        <w:t xml:space="preserve"> ki odstopa od </w:t>
      </w:r>
      <w:r w:rsidR="00CF2F82" w:rsidRPr="00CA25AB">
        <w:rPr>
          <w:rFonts w:ascii="Arial" w:eastAsiaTheme="minorHAnsi" w:hAnsi="Arial" w:cs="Arial"/>
          <w:bCs/>
          <w:sz w:val="20"/>
          <w:szCs w:val="20"/>
          <w:lang w:eastAsia="en-US"/>
        </w:rPr>
        <w:t>502.b člen</w:t>
      </w:r>
      <w:r w:rsidR="002B23EF" w:rsidRPr="00CA25AB">
        <w:rPr>
          <w:rFonts w:ascii="Arial" w:eastAsiaTheme="minorHAnsi" w:hAnsi="Arial" w:cs="Arial"/>
          <w:bCs/>
          <w:sz w:val="20"/>
          <w:szCs w:val="20"/>
          <w:lang w:eastAsia="en-US"/>
        </w:rPr>
        <w:t>a</w:t>
      </w:r>
      <w:r w:rsidR="00CF2F82" w:rsidRPr="00CA25AB">
        <w:rPr>
          <w:rFonts w:ascii="Arial" w:eastAsiaTheme="minorHAnsi" w:hAnsi="Arial" w:cs="Arial"/>
          <w:bCs/>
          <w:sz w:val="20"/>
          <w:szCs w:val="20"/>
          <w:lang w:eastAsia="en-US"/>
        </w:rPr>
        <w:t xml:space="preserve"> ZKP, v skladu s katerim sodišče </w:t>
      </w:r>
      <w:r w:rsidR="00A660C6" w:rsidRPr="00CA25AB">
        <w:rPr>
          <w:rFonts w:ascii="Arial" w:eastAsiaTheme="minorHAnsi" w:hAnsi="Arial" w:cs="Arial"/>
          <w:bCs/>
          <w:sz w:val="20"/>
          <w:szCs w:val="20"/>
          <w:lang w:eastAsia="en-US"/>
        </w:rPr>
        <w:t>določi</w:t>
      </w:r>
      <w:r w:rsidR="00CF2F82" w:rsidRPr="00CA25AB">
        <w:rPr>
          <w:rFonts w:ascii="Arial" w:eastAsiaTheme="minorHAnsi" w:hAnsi="Arial" w:cs="Arial"/>
          <w:bCs/>
          <w:sz w:val="20"/>
          <w:szCs w:val="20"/>
          <w:lang w:eastAsia="en-US"/>
        </w:rPr>
        <w:t xml:space="preserve"> trajanj</w:t>
      </w:r>
      <w:r w:rsidR="004D1B94">
        <w:rPr>
          <w:rFonts w:ascii="Arial" w:eastAsiaTheme="minorHAnsi" w:hAnsi="Arial" w:cs="Arial"/>
          <w:bCs/>
          <w:sz w:val="20"/>
          <w:szCs w:val="20"/>
          <w:lang w:eastAsia="en-US"/>
        </w:rPr>
        <w:t>e</w:t>
      </w:r>
      <w:r w:rsidR="00CF2F82" w:rsidRPr="00CA25AB">
        <w:rPr>
          <w:rFonts w:ascii="Arial" w:eastAsiaTheme="minorHAnsi" w:hAnsi="Arial" w:cs="Arial"/>
          <w:bCs/>
          <w:sz w:val="20"/>
          <w:szCs w:val="20"/>
          <w:lang w:eastAsia="en-US"/>
        </w:rPr>
        <w:t xml:space="preserve"> zavarovanja.</w:t>
      </w:r>
      <w:r w:rsidR="0071360F" w:rsidRPr="00CA25AB">
        <w:rPr>
          <w:rFonts w:ascii="Arial" w:eastAsiaTheme="minorHAnsi" w:hAnsi="Arial" w:cs="Arial"/>
          <w:bCs/>
          <w:sz w:val="20"/>
          <w:szCs w:val="20"/>
          <w:lang w:eastAsia="en-US"/>
        </w:rPr>
        <w:t xml:space="preserve"> </w:t>
      </w:r>
      <w:r w:rsidR="0006432B" w:rsidRPr="00CA25AB">
        <w:rPr>
          <w:rFonts w:ascii="Arial" w:eastAsiaTheme="minorHAnsi" w:hAnsi="Arial" w:cs="Arial"/>
          <w:bCs/>
          <w:sz w:val="20"/>
          <w:szCs w:val="20"/>
          <w:lang w:eastAsia="en-US"/>
        </w:rPr>
        <w:t xml:space="preserve">Zavarovanje </w:t>
      </w:r>
      <w:r w:rsidR="00CF2F82" w:rsidRPr="00CA25AB">
        <w:rPr>
          <w:rFonts w:ascii="Arial" w:eastAsiaTheme="minorHAnsi" w:hAnsi="Arial" w:cs="Arial"/>
          <w:bCs/>
          <w:sz w:val="20"/>
          <w:szCs w:val="20"/>
          <w:lang w:eastAsia="en-US"/>
        </w:rPr>
        <w:t xml:space="preserve">v skladu </w:t>
      </w:r>
      <w:r w:rsidR="000721F4">
        <w:rPr>
          <w:rFonts w:ascii="Arial" w:eastAsiaTheme="minorHAnsi" w:hAnsi="Arial" w:cs="Arial"/>
          <w:bCs/>
          <w:sz w:val="20"/>
          <w:szCs w:val="20"/>
          <w:lang w:eastAsia="en-US"/>
        </w:rPr>
        <w:t>z</w:t>
      </w:r>
      <w:r w:rsidR="00CF2F82" w:rsidRPr="00CA25AB">
        <w:rPr>
          <w:rFonts w:ascii="Arial" w:eastAsiaTheme="minorHAnsi" w:hAnsi="Arial" w:cs="Arial"/>
          <w:bCs/>
          <w:sz w:val="20"/>
          <w:szCs w:val="20"/>
          <w:lang w:eastAsia="en-US"/>
        </w:rPr>
        <w:t xml:space="preserve"> </w:t>
      </w:r>
      <w:r w:rsidR="0006432B" w:rsidRPr="00CA25AB">
        <w:rPr>
          <w:rFonts w:ascii="Arial" w:eastAsiaTheme="minorHAnsi" w:hAnsi="Arial" w:cs="Arial"/>
          <w:bCs/>
          <w:sz w:val="20"/>
          <w:szCs w:val="20"/>
          <w:lang w:eastAsia="en-US"/>
        </w:rPr>
        <w:t>12. člen</w:t>
      </w:r>
      <w:r w:rsidR="00CF2F82" w:rsidRPr="00CA25AB">
        <w:rPr>
          <w:rFonts w:ascii="Arial" w:eastAsiaTheme="minorHAnsi" w:hAnsi="Arial" w:cs="Arial"/>
          <w:bCs/>
          <w:sz w:val="20"/>
          <w:szCs w:val="20"/>
          <w:lang w:eastAsia="en-US"/>
        </w:rPr>
        <w:t>om</w:t>
      </w:r>
      <w:r w:rsidR="0006432B" w:rsidRPr="00CA25AB">
        <w:rPr>
          <w:rFonts w:ascii="Arial" w:eastAsiaTheme="minorHAnsi" w:hAnsi="Arial" w:cs="Arial"/>
          <w:bCs/>
          <w:sz w:val="20"/>
          <w:szCs w:val="20"/>
          <w:lang w:eastAsia="en-US"/>
        </w:rPr>
        <w:t xml:space="preserve"> Uredbe 2018/1805/EU</w:t>
      </w:r>
      <w:r w:rsidR="0071360F" w:rsidRPr="00CA25AB">
        <w:rPr>
          <w:rFonts w:ascii="Arial" w:eastAsiaTheme="minorHAnsi" w:hAnsi="Arial" w:cs="Arial"/>
          <w:bCs/>
          <w:sz w:val="20"/>
          <w:szCs w:val="20"/>
          <w:lang w:eastAsia="en-US"/>
        </w:rPr>
        <w:t xml:space="preserve"> </w:t>
      </w:r>
      <w:r w:rsidR="004D5B56" w:rsidRPr="00CA25AB">
        <w:rPr>
          <w:rFonts w:ascii="Arial" w:eastAsiaTheme="minorHAnsi" w:hAnsi="Arial" w:cs="Arial"/>
          <w:bCs/>
          <w:sz w:val="20"/>
          <w:szCs w:val="20"/>
          <w:lang w:eastAsia="en-US"/>
        </w:rPr>
        <w:t xml:space="preserve">namreč </w:t>
      </w:r>
      <w:r w:rsidR="0071360F" w:rsidRPr="00CA25AB">
        <w:rPr>
          <w:rFonts w:ascii="Arial" w:eastAsiaTheme="minorHAnsi" w:hAnsi="Arial" w:cs="Arial"/>
          <w:bCs/>
          <w:sz w:val="20"/>
          <w:szCs w:val="20"/>
          <w:lang w:eastAsia="en-US"/>
        </w:rPr>
        <w:t xml:space="preserve">traja vse </w:t>
      </w:r>
      <w:r w:rsidR="0006432B" w:rsidRPr="00CA25AB">
        <w:rPr>
          <w:rFonts w:ascii="Arial" w:eastAsiaTheme="minorHAnsi" w:hAnsi="Arial" w:cs="Arial"/>
          <w:bCs/>
          <w:sz w:val="20"/>
          <w:szCs w:val="20"/>
          <w:lang w:eastAsia="en-US"/>
        </w:rPr>
        <w:t>do izvršitve odvzema premoženja oziroma dokler organ izdajatelj zahteve</w:t>
      </w:r>
      <w:r w:rsidR="004D5B56" w:rsidRPr="00CA25AB">
        <w:rPr>
          <w:rFonts w:ascii="Arial" w:eastAsiaTheme="minorHAnsi" w:hAnsi="Arial" w:cs="Arial"/>
          <w:bCs/>
          <w:sz w:val="20"/>
          <w:szCs w:val="20"/>
          <w:lang w:eastAsia="en-US"/>
        </w:rPr>
        <w:t xml:space="preserve"> za zavarovanje</w:t>
      </w:r>
      <w:r w:rsidR="0006432B" w:rsidRPr="00CA25AB">
        <w:rPr>
          <w:rFonts w:ascii="Arial" w:eastAsiaTheme="minorHAnsi" w:hAnsi="Arial" w:cs="Arial"/>
          <w:bCs/>
          <w:sz w:val="20"/>
          <w:szCs w:val="20"/>
          <w:lang w:eastAsia="en-US"/>
        </w:rPr>
        <w:t xml:space="preserve"> ne </w:t>
      </w:r>
      <w:r w:rsidR="004D5B56" w:rsidRPr="00CA25AB">
        <w:rPr>
          <w:rFonts w:ascii="Arial" w:eastAsiaTheme="minorHAnsi" w:hAnsi="Arial" w:cs="Arial"/>
          <w:bCs/>
          <w:sz w:val="20"/>
          <w:szCs w:val="20"/>
          <w:lang w:eastAsia="en-US"/>
        </w:rPr>
        <w:t>prekliče</w:t>
      </w:r>
      <w:r w:rsidR="0006432B" w:rsidRPr="00CA25AB">
        <w:rPr>
          <w:rFonts w:ascii="Arial" w:eastAsiaTheme="minorHAnsi" w:hAnsi="Arial" w:cs="Arial"/>
          <w:bCs/>
          <w:sz w:val="20"/>
          <w:szCs w:val="20"/>
          <w:lang w:eastAsia="en-US"/>
        </w:rPr>
        <w:t xml:space="preserve">. </w:t>
      </w:r>
    </w:p>
    <w:p w14:paraId="395DCC81" w14:textId="6A402A68" w:rsidR="00B405CB" w:rsidRPr="00CA25AB" w:rsidRDefault="002B23EF" w:rsidP="00075FA3">
      <w:pPr>
        <w:pStyle w:val="doc-ti"/>
        <w:spacing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 mora biti obrazložen</w:t>
      </w:r>
      <w:r w:rsidR="004A4270" w:rsidRPr="00CA25AB">
        <w:rPr>
          <w:rFonts w:ascii="Arial" w:eastAsiaTheme="minorHAnsi" w:hAnsi="Arial" w:cs="Arial"/>
          <w:bCs/>
          <w:sz w:val="20"/>
          <w:szCs w:val="20"/>
          <w:lang w:eastAsia="en-US"/>
        </w:rPr>
        <w:t>, kar</w:t>
      </w:r>
      <w:r w:rsidR="004D1B94">
        <w:rPr>
          <w:rFonts w:ascii="Arial" w:eastAsiaTheme="minorHAnsi" w:hAnsi="Arial" w:cs="Arial"/>
          <w:bCs/>
          <w:sz w:val="20"/>
          <w:szCs w:val="20"/>
          <w:lang w:eastAsia="en-US"/>
        </w:rPr>
        <w:t xml:space="preserve"> predvsem</w:t>
      </w:r>
      <w:r w:rsidR="004A4270" w:rsidRPr="00CA25AB">
        <w:rPr>
          <w:rFonts w:ascii="Arial" w:eastAsiaTheme="minorHAnsi" w:hAnsi="Arial" w:cs="Arial"/>
          <w:bCs/>
          <w:sz w:val="20"/>
          <w:szCs w:val="20"/>
          <w:lang w:eastAsia="en-US"/>
        </w:rPr>
        <w:t xml:space="preserve"> pomeni, da morajo biti obrazloženi razlogi za tiste odločitve, ki jih sprejme preiskovalni sodnik</w:t>
      </w:r>
      <w:r w:rsidR="00A660C6" w:rsidRPr="00CA25AB">
        <w:rPr>
          <w:rFonts w:ascii="Arial" w:eastAsiaTheme="minorHAnsi" w:hAnsi="Arial" w:cs="Arial"/>
          <w:bCs/>
          <w:sz w:val="20"/>
          <w:szCs w:val="20"/>
          <w:lang w:eastAsia="en-US"/>
        </w:rPr>
        <w:t>. O</w:t>
      </w:r>
      <w:r w:rsidR="004A4270" w:rsidRPr="00CA25AB">
        <w:rPr>
          <w:rFonts w:ascii="Arial" w:eastAsiaTheme="minorHAnsi" w:hAnsi="Arial" w:cs="Arial"/>
          <w:bCs/>
          <w:sz w:val="20"/>
          <w:szCs w:val="20"/>
          <w:lang w:eastAsia="en-US"/>
        </w:rPr>
        <w:t xml:space="preserve">brazložitev teh razlogov je potrebna predvsem za uveljavljanje pravnih sredstev v </w:t>
      </w:r>
      <w:r w:rsidR="006821E6" w:rsidRPr="00CA25AB">
        <w:rPr>
          <w:rFonts w:ascii="Arial" w:eastAsiaTheme="minorHAnsi" w:hAnsi="Arial" w:cs="Arial"/>
          <w:bCs/>
          <w:sz w:val="20"/>
          <w:szCs w:val="20"/>
          <w:lang w:eastAsia="en-US"/>
        </w:rPr>
        <w:t>Republiki Sloveniji</w:t>
      </w:r>
      <w:r w:rsidR="004A4270" w:rsidRPr="00CA25AB">
        <w:rPr>
          <w:rFonts w:ascii="Arial" w:eastAsiaTheme="minorHAnsi" w:hAnsi="Arial" w:cs="Arial"/>
          <w:bCs/>
          <w:sz w:val="20"/>
          <w:szCs w:val="20"/>
          <w:lang w:eastAsia="en-US"/>
        </w:rPr>
        <w:t xml:space="preserve">. Dodatno </w:t>
      </w:r>
      <w:r w:rsidR="006821E6" w:rsidRPr="00CA25AB">
        <w:rPr>
          <w:rFonts w:ascii="Arial" w:eastAsiaTheme="minorHAnsi" w:hAnsi="Arial" w:cs="Arial"/>
          <w:bCs/>
          <w:sz w:val="20"/>
          <w:szCs w:val="20"/>
          <w:lang w:eastAsia="en-US"/>
        </w:rPr>
        <w:t xml:space="preserve">mora sklep o priznanju vsebovati tudi kratko </w:t>
      </w:r>
      <w:r w:rsidR="004A4270" w:rsidRPr="00CA25AB">
        <w:rPr>
          <w:rFonts w:ascii="Arial" w:eastAsiaTheme="minorHAnsi" w:hAnsi="Arial" w:cs="Arial"/>
          <w:bCs/>
          <w:sz w:val="20"/>
          <w:szCs w:val="20"/>
          <w:lang w:eastAsia="en-US"/>
        </w:rPr>
        <w:t xml:space="preserve">obrazložitev razlogov za začasno zavarovanje v državi izdajateljici, kar izhaja iz zahteve drugega odstavka 32. člena </w:t>
      </w:r>
      <w:r w:rsidR="005B2DBF">
        <w:rPr>
          <w:rFonts w:ascii="Arial" w:eastAsiaTheme="minorHAnsi" w:hAnsi="Arial" w:cs="Arial"/>
          <w:bCs/>
          <w:sz w:val="20"/>
          <w:szCs w:val="20"/>
          <w:lang w:eastAsia="en-US"/>
        </w:rPr>
        <w:t>U</w:t>
      </w:r>
      <w:r w:rsidR="005B2DBF" w:rsidRPr="00CA25AB">
        <w:rPr>
          <w:rFonts w:ascii="Arial" w:eastAsiaTheme="minorHAnsi" w:hAnsi="Arial" w:cs="Arial"/>
          <w:bCs/>
          <w:sz w:val="20"/>
          <w:szCs w:val="20"/>
          <w:lang w:eastAsia="en-US"/>
        </w:rPr>
        <w:t xml:space="preserve">redbe </w:t>
      </w:r>
      <w:r w:rsidR="004A4270" w:rsidRPr="00CA25AB">
        <w:rPr>
          <w:rFonts w:ascii="Arial" w:eastAsiaTheme="minorHAnsi" w:hAnsi="Arial" w:cs="Arial"/>
          <w:bCs/>
          <w:sz w:val="20"/>
          <w:szCs w:val="20"/>
          <w:lang w:eastAsia="en-US"/>
        </w:rPr>
        <w:t>2018/1805/EU. Ta določa, da mora država izvršitve oseb</w:t>
      </w:r>
      <w:r w:rsidR="00C139E4" w:rsidRPr="00CA25AB">
        <w:rPr>
          <w:rFonts w:ascii="Arial" w:eastAsiaTheme="minorHAnsi" w:hAnsi="Arial" w:cs="Arial"/>
          <w:bCs/>
          <w:sz w:val="20"/>
          <w:szCs w:val="20"/>
          <w:lang w:eastAsia="en-US"/>
        </w:rPr>
        <w:t>o</w:t>
      </w:r>
      <w:r w:rsidR="004A4270" w:rsidRPr="00CA25AB">
        <w:rPr>
          <w:rFonts w:ascii="Arial" w:eastAsiaTheme="minorHAnsi" w:hAnsi="Arial" w:cs="Arial"/>
          <w:bCs/>
          <w:sz w:val="20"/>
          <w:szCs w:val="20"/>
          <w:lang w:eastAsia="en-US"/>
        </w:rPr>
        <w:t>, na kater</w:t>
      </w:r>
      <w:r w:rsidR="00C139E4" w:rsidRPr="00CA25AB">
        <w:rPr>
          <w:rFonts w:ascii="Arial" w:eastAsiaTheme="minorHAnsi" w:hAnsi="Arial" w:cs="Arial"/>
          <w:bCs/>
          <w:sz w:val="20"/>
          <w:szCs w:val="20"/>
          <w:lang w:eastAsia="en-US"/>
        </w:rPr>
        <w:t xml:space="preserve">o </w:t>
      </w:r>
      <w:r w:rsidR="004A4270" w:rsidRPr="00CA25AB">
        <w:rPr>
          <w:rFonts w:ascii="Arial" w:eastAsiaTheme="minorHAnsi" w:hAnsi="Arial" w:cs="Arial"/>
          <w:bCs/>
          <w:sz w:val="20"/>
          <w:szCs w:val="20"/>
          <w:lang w:eastAsia="en-US"/>
        </w:rPr>
        <w:t>sklep vpliva, obvestiti tudi o razlogih za izdajo sklepa o začasnem zavarovanju</w:t>
      </w:r>
      <w:r w:rsidR="009E1823" w:rsidRPr="00CA25AB">
        <w:rPr>
          <w:rFonts w:ascii="Arial" w:eastAsiaTheme="minorHAnsi" w:hAnsi="Arial" w:cs="Arial"/>
          <w:bCs/>
          <w:sz w:val="20"/>
          <w:szCs w:val="20"/>
          <w:lang w:eastAsia="en-US"/>
        </w:rPr>
        <w:t xml:space="preserve"> (v državi izdajateljici). </w:t>
      </w:r>
      <w:r w:rsidR="004A4270" w:rsidRPr="00CA25AB">
        <w:rPr>
          <w:rFonts w:ascii="Arial" w:eastAsiaTheme="minorHAnsi" w:hAnsi="Arial" w:cs="Arial"/>
          <w:bCs/>
          <w:sz w:val="20"/>
          <w:szCs w:val="20"/>
          <w:lang w:eastAsia="en-US"/>
        </w:rPr>
        <w:t xml:space="preserve">Razloge za izdajo sklepa o začasnem zavarovanju v državi izdajateljici </w:t>
      </w:r>
      <w:r w:rsidR="006821E6" w:rsidRPr="00CA25AB">
        <w:rPr>
          <w:rFonts w:ascii="Arial" w:eastAsiaTheme="minorHAnsi" w:hAnsi="Arial" w:cs="Arial"/>
          <w:bCs/>
          <w:sz w:val="20"/>
          <w:szCs w:val="20"/>
          <w:lang w:eastAsia="en-US"/>
        </w:rPr>
        <w:t xml:space="preserve">v zahtevi </w:t>
      </w:r>
      <w:r w:rsidR="0071360F" w:rsidRPr="00CA25AB">
        <w:rPr>
          <w:rFonts w:ascii="Arial" w:eastAsiaTheme="minorHAnsi" w:hAnsi="Arial" w:cs="Arial"/>
          <w:bCs/>
          <w:sz w:val="20"/>
          <w:szCs w:val="20"/>
          <w:lang w:eastAsia="en-US"/>
        </w:rPr>
        <w:t xml:space="preserve">za priznanje in izvršitev </w:t>
      </w:r>
      <w:r w:rsidR="006821E6" w:rsidRPr="00CA25AB">
        <w:rPr>
          <w:rFonts w:ascii="Arial" w:eastAsiaTheme="minorHAnsi" w:hAnsi="Arial" w:cs="Arial"/>
          <w:bCs/>
          <w:sz w:val="20"/>
          <w:szCs w:val="20"/>
          <w:lang w:eastAsia="en-US"/>
        </w:rPr>
        <w:t xml:space="preserve">(na potrdilu) navede organ izdajatelj (rubrika E </w:t>
      </w:r>
      <w:r w:rsidR="007731CA">
        <w:rPr>
          <w:rFonts w:ascii="Arial" w:eastAsiaTheme="minorHAnsi" w:hAnsi="Arial" w:cs="Arial"/>
          <w:bCs/>
          <w:sz w:val="20"/>
          <w:szCs w:val="20"/>
          <w:lang w:eastAsia="en-US"/>
        </w:rPr>
        <w:t>p</w:t>
      </w:r>
      <w:r w:rsidR="006821E6" w:rsidRPr="00CA25AB">
        <w:rPr>
          <w:rFonts w:ascii="Arial" w:eastAsiaTheme="minorHAnsi" w:hAnsi="Arial" w:cs="Arial"/>
          <w:bCs/>
          <w:sz w:val="20"/>
          <w:szCs w:val="20"/>
          <w:lang w:eastAsia="en-US"/>
        </w:rPr>
        <w:t>riloge I</w:t>
      </w:r>
      <w:r w:rsidR="007731CA">
        <w:rPr>
          <w:rFonts w:ascii="Arial" w:eastAsiaTheme="minorHAnsi" w:hAnsi="Arial" w:cs="Arial"/>
          <w:bCs/>
          <w:sz w:val="20"/>
          <w:szCs w:val="20"/>
          <w:lang w:eastAsia="en-US"/>
        </w:rPr>
        <w:t xml:space="preserve"> </w:t>
      </w:r>
      <w:r w:rsidR="006821E6" w:rsidRPr="00CA25AB">
        <w:rPr>
          <w:rFonts w:ascii="Arial" w:eastAsiaTheme="minorHAnsi" w:hAnsi="Arial" w:cs="Arial"/>
          <w:bCs/>
          <w:sz w:val="20"/>
          <w:szCs w:val="20"/>
          <w:lang w:eastAsia="en-US"/>
        </w:rPr>
        <w:t>Uredbe 2018/1805/EU).</w:t>
      </w:r>
      <w:r w:rsidR="00B405CB" w:rsidRPr="00CA25AB">
        <w:rPr>
          <w:rFonts w:ascii="Arial" w:eastAsiaTheme="minorHAnsi" w:hAnsi="Arial" w:cs="Arial"/>
          <w:bCs/>
          <w:sz w:val="20"/>
          <w:szCs w:val="20"/>
          <w:lang w:eastAsia="en-US"/>
        </w:rPr>
        <w:t xml:space="preserve"> </w:t>
      </w:r>
    </w:p>
    <w:p w14:paraId="6898E0BA" w14:textId="524E726D" w:rsidR="00AA0E5A" w:rsidRPr="00CA25AB" w:rsidRDefault="009878B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odstavek </w:t>
      </w:r>
    </w:p>
    <w:p w14:paraId="1C0B63AF" w14:textId="77777777" w:rsidR="00AA0E5A"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A188965" w14:textId="52B14041" w:rsidR="0018705C" w:rsidRPr="00CA25AB" w:rsidRDefault="00B84AFC" w:rsidP="0018705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w:t>
      </w:r>
      <w:r w:rsidR="0018705C" w:rsidRPr="00CA25AB">
        <w:rPr>
          <w:rFonts w:ascii="Arial" w:eastAsiaTheme="minorHAnsi" w:hAnsi="Arial" w:cs="Arial"/>
          <w:bCs/>
          <w:sz w:val="20"/>
          <w:szCs w:val="20"/>
          <w:lang w:eastAsia="en-US"/>
        </w:rPr>
        <w:t>retji odstavek</w:t>
      </w:r>
      <w:r w:rsidRPr="00CA25AB">
        <w:rPr>
          <w:rFonts w:ascii="Arial" w:eastAsiaTheme="minorHAnsi" w:hAnsi="Arial" w:cs="Arial"/>
          <w:bCs/>
          <w:sz w:val="20"/>
          <w:szCs w:val="20"/>
          <w:lang w:eastAsia="en-US"/>
        </w:rPr>
        <w:t xml:space="preserve"> 224.č člena</w:t>
      </w:r>
      <w:r w:rsidR="009E1823" w:rsidRPr="00CA25AB">
        <w:rPr>
          <w:rFonts w:ascii="Arial" w:eastAsiaTheme="minorHAnsi" w:hAnsi="Arial" w:cs="Arial"/>
          <w:bCs/>
          <w:sz w:val="20"/>
          <w:szCs w:val="20"/>
          <w:lang w:eastAsia="en-US"/>
        </w:rPr>
        <w:t xml:space="preserve"> ZSKZDČEU-1</w:t>
      </w:r>
      <w:r w:rsidR="0018705C" w:rsidRPr="00CA25AB">
        <w:rPr>
          <w:rFonts w:ascii="Arial" w:eastAsiaTheme="minorHAnsi" w:hAnsi="Arial" w:cs="Arial"/>
          <w:bCs/>
          <w:sz w:val="20"/>
          <w:szCs w:val="20"/>
          <w:lang w:eastAsia="en-US"/>
        </w:rPr>
        <w:t xml:space="preserve"> </w:t>
      </w:r>
      <w:r w:rsidR="004D1B94">
        <w:rPr>
          <w:rFonts w:ascii="Arial" w:eastAsiaTheme="minorHAnsi" w:hAnsi="Arial" w:cs="Arial"/>
          <w:bCs/>
          <w:sz w:val="20"/>
          <w:szCs w:val="20"/>
          <w:lang w:eastAsia="en-US"/>
        </w:rPr>
        <w:t>je</w:t>
      </w:r>
      <w:r w:rsidR="0018705C" w:rsidRPr="00CA25AB">
        <w:rPr>
          <w:rFonts w:ascii="Arial" w:eastAsiaTheme="minorHAnsi" w:hAnsi="Arial" w:cs="Arial"/>
          <w:bCs/>
          <w:sz w:val="20"/>
          <w:szCs w:val="20"/>
          <w:lang w:eastAsia="en-US"/>
        </w:rPr>
        <w:t xml:space="preserve"> konkretizacij</w:t>
      </w:r>
      <w:r w:rsidR="004D1B94">
        <w:rPr>
          <w:rFonts w:ascii="Arial" w:eastAsiaTheme="minorHAnsi" w:hAnsi="Arial" w:cs="Arial"/>
          <w:bCs/>
          <w:sz w:val="20"/>
          <w:szCs w:val="20"/>
          <w:lang w:eastAsia="en-US"/>
        </w:rPr>
        <w:t>a</w:t>
      </w:r>
      <w:r w:rsidR="0018705C" w:rsidRPr="00CA25AB">
        <w:rPr>
          <w:rFonts w:ascii="Arial" w:eastAsiaTheme="minorHAnsi" w:hAnsi="Arial" w:cs="Arial"/>
          <w:bCs/>
          <w:sz w:val="20"/>
          <w:szCs w:val="20"/>
          <w:lang w:eastAsia="en-US"/>
        </w:rPr>
        <w:t xml:space="preserve"> </w:t>
      </w:r>
      <w:r w:rsidR="00AA327B" w:rsidRPr="00CA25AB">
        <w:rPr>
          <w:rFonts w:ascii="Arial" w:eastAsiaTheme="minorHAnsi" w:hAnsi="Arial" w:cs="Arial"/>
          <w:bCs/>
          <w:sz w:val="20"/>
          <w:szCs w:val="20"/>
          <w:lang w:eastAsia="en-US"/>
        </w:rPr>
        <w:t>točke d tretjega odstavka in petega odstavka 13</w:t>
      </w:r>
      <w:r w:rsidR="009E1823" w:rsidRPr="00CA25AB">
        <w:rPr>
          <w:rFonts w:ascii="Arial" w:eastAsiaTheme="minorHAnsi" w:hAnsi="Arial" w:cs="Arial"/>
          <w:bCs/>
          <w:sz w:val="20"/>
          <w:szCs w:val="20"/>
          <w:lang w:eastAsia="en-US"/>
        </w:rPr>
        <w:t>.</w:t>
      </w:r>
      <w:r w:rsidR="00AA327B" w:rsidRPr="00CA25AB">
        <w:rPr>
          <w:rFonts w:ascii="Arial" w:eastAsiaTheme="minorHAnsi" w:hAnsi="Arial" w:cs="Arial"/>
          <w:bCs/>
          <w:sz w:val="20"/>
          <w:szCs w:val="20"/>
          <w:lang w:eastAsia="en-US"/>
        </w:rPr>
        <w:t xml:space="preserve"> člena </w:t>
      </w:r>
      <w:r w:rsidR="0018705C" w:rsidRPr="00CA25AB">
        <w:rPr>
          <w:rFonts w:ascii="Arial" w:eastAsiaTheme="minorHAnsi" w:hAnsi="Arial" w:cs="Arial"/>
          <w:bCs/>
          <w:sz w:val="20"/>
          <w:szCs w:val="20"/>
          <w:lang w:eastAsia="en-US"/>
        </w:rPr>
        <w:t>Uredbe 2018/1805/EU</w:t>
      </w:r>
      <w:r w:rsidR="008C7D9D" w:rsidRPr="00CA25AB">
        <w:rPr>
          <w:rFonts w:ascii="Arial" w:eastAsiaTheme="minorHAnsi" w:hAnsi="Arial" w:cs="Arial"/>
          <w:bCs/>
          <w:sz w:val="20"/>
          <w:szCs w:val="20"/>
          <w:lang w:eastAsia="en-US"/>
        </w:rPr>
        <w:t xml:space="preserve"> (nemožnost izvršitve sklepa o začasnem zavarovanju)</w:t>
      </w:r>
      <w:r w:rsidR="0018705C" w:rsidRPr="00CA25AB">
        <w:rPr>
          <w:rFonts w:ascii="Arial" w:eastAsiaTheme="minorHAnsi" w:hAnsi="Arial" w:cs="Arial"/>
          <w:bCs/>
          <w:sz w:val="20"/>
          <w:szCs w:val="20"/>
          <w:lang w:eastAsia="en-US"/>
        </w:rPr>
        <w:t xml:space="preserve">. </w:t>
      </w:r>
    </w:p>
    <w:p w14:paraId="0016C5CC" w14:textId="77777777" w:rsidR="0018705C" w:rsidRPr="00CA25AB" w:rsidRDefault="0018705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B44365" w14:textId="72D9B5AD" w:rsidR="007429C8" w:rsidRPr="00CA25AB" w:rsidRDefault="00AA0E5A"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Uredba 2018/1805/EU omogoča, da organ izdajatelj premoženj</w:t>
      </w:r>
      <w:r w:rsidR="007429C8" w:rsidRPr="00CA25AB">
        <w:rPr>
          <w:rFonts w:ascii="Arial" w:eastAsiaTheme="minorHAnsi" w:hAnsi="Arial" w:cs="Arial"/>
          <w:bCs/>
          <w:sz w:val="20"/>
          <w:szCs w:val="20"/>
          <w:lang w:eastAsia="en-US"/>
        </w:rPr>
        <w:t xml:space="preserve">e, </w:t>
      </w:r>
      <w:r w:rsidR="001F3E43" w:rsidRPr="00CA25AB">
        <w:rPr>
          <w:rFonts w:ascii="Arial" w:eastAsiaTheme="minorHAnsi" w:hAnsi="Arial" w:cs="Arial"/>
          <w:bCs/>
          <w:sz w:val="20"/>
          <w:szCs w:val="20"/>
          <w:lang w:eastAsia="en-US"/>
        </w:rPr>
        <w:t>ki je predmet zavarovanja</w:t>
      </w:r>
      <w:r w:rsidR="007429C8"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i)</w:t>
      </w:r>
      <w:r w:rsidR="0092760C" w:rsidRPr="00CA25AB">
        <w:rPr>
          <w:rFonts w:ascii="Arial" w:eastAsiaTheme="minorHAnsi" w:hAnsi="Arial" w:cs="Arial"/>
          <w:bCs/>
          <w:sz w:val="20"/>
          <w:szCs w:val="20"/>
          <w:lang w:eastAsia="en-US"/>
        </w:rPr>
        <w:t xml:space="preserve"> </w:t>
      </w:r>
      <w:r w:rsidR="001F3E43" w:rsidRPr="00CA25AB">
        <w:rPr>
          <w:rFonts w:ascii="Arial" w:eastAsiaTheme="minorHAnsi" w:hAnsi="Arial" w:cs="Arial"/>
          <w:bCs/>
          <w:sz w:val="20"/>
          <w:szCs w:val="20"/>
          <w:lang w:eastAsia="en-US"/>
        </w:rPr>
        <w:t xml:space="preserve">opredeli </w:t>
      </w:r>
      <w:r w:rsidR="007429C8" w:rsidRPr="00CA25AB">
        <w:rPr>
          <w:rFonts w:ascii="Arial" w:eastAsiaTheme="minorHAnsi" w:hAnsi="Arial" w:cs="Arial"/>
          <w:bCs/>
          <w:sz w:val="20"/>
          <w:szCs w:val="20"/>
          <w:lang w:eastAsia="en-US"/>
        </w:rPr>
        <w:t xml:space="preserve">individualno (pri čemer ni </w:t>
      </w:r>
      <w:r w:rsidR="00C06882" w:rsidRPr="00CA25AB">
        <w:rPr>
          <w:rFonts w:ascii="Arial" w:eastAsiaTheme="minorHAnsi" w:hAnsi="Arial" w:cs="Arial"/>
          <w:bCs/>
          <w:sz w:val="20"/>
          <w:szCs w:val="20"/>
          <w:lang w:eastAsia="en-US"/>
        </w:rPr>
        <w:t>treba</w:t>
      </w:r>
      <w:r w:rsidR="007429C8" w:rsidRPr="00CA25AB">
        <w:rPr>
          <w:rFonts w:ascii="Arial" w:eastAsiaTheme="minorHAnsi" w:hAnsi="Arial" w:cs="Arial"/>
          <w:bCs/>
          <w:sz w:val="20"/>
          <w:szCs w:val="20"/>
          <w:lang w:eastAsia="en-US"/>
        </w:rPr>
        <w:t xml:space="preserve">, da </w:t>
      </w:r>
      <w:r w:rsidR="00A23F81" w:rsidRPr="00CA25AB">
        <w:rPr>
          <w:rFonts w:ascii="Arial" w:eastAsiaTheme="minorHAnsi" w:hAnsi="Arial" w:cs="Arial"/>
          <w:bCs/>
          <w:sz w:val="20"/>
          <w:szCs w:val="20"/>
          <w:lang w:eastAsia="en-US"/>
        </w:rPr>
        <w:t xml:space="preserve">pozna oziroma </w:t>
      </w:r>
      <w:r w:rsidR="00A660C6" w:rsidRPr="00CA25AB">
        <w:rPr>
          <w:rFonts w:ascii="Arial" w:eastAsiaTheme="minorHAnsi" w:hAnsi="Arial" w:cs="Arial"/>
          <w:bCs/>
          <w:sz w:val="20"/>
          <w:szCs w:val="20"/>
          <w:lang w:eastAsia="en-US"/>
        </w:rPr>
        <w:t>navede</w:t>
      </w:r>
      <w:r w:rsidR="0044310A">
        <w:rPr>
          <w:rFonts w:ascii="Arial" w:eastAsiaTheme="minorHAnsi" w:hAnsi="Arial" w:cs="Arial"/>
          <w:bCs/>
          <w:sz w:val="20"/>
          <w:szCs w:val="20"/>
          <w:lang w:eastAsia="en-US"/>
        </w:rPr>
        <w:t xml:space="preserve"> natančno</w:t>
      </w:r>
      <w:r w:rsidR="007429C8" w:rsidRPr="00CA25AB">
        <w:rPr>
          <w:rFonts w:ascii="Arial" w:eastAsiaTheme="minorHAnsi" w:hAnsi="Arial" w:cs="Arial"/>
          <w:bCs/>
          <w:sz w:val="20"/>
          <w:szCs w:val="20"/>
          <w:lang w:eastAsia="en-US"/>
        </w:rPr>
        <w:t xml:space="preserve"> lokacijo premoženja), ii) opredeli z denarnim zneskom ali </w:t>
      </w:r>
      <w:r w:rsidR="001F3E43" w:rsidRPr="00CA25AB">
        <w:rPr>
          <w:rFonts w:ascii="Arial" w:eastAsiaTheme="minorHAnsi" w:hAnsi="Arial" w:cs="Arial"/>
          <w:bCs/>
          <w:sz w:val="20"/>
          <w:szCs w:val="20"/>
          <w:lang w:eastAsia="en-US"/>
        </w:rPr>
        <w:t xml:space="preserve">iii) </w:t>
      </w:r>
      <w:r w:rsidR="007429C8" w:rsidRPr="00CA25AB">
        <w:rPr>
          <w:rFonts w:ascii="Arial" w:eastAsiaTheme="minorHAnsi" w:hAnsi="Arial" w:cs="Arial"/>
          <w:bCs/>
          <w:sz w:val="20"/>
          <w:szCs w:val="20"/>
          <w:lang w:eastAsia="en-US"/>
        </w:rPr>
        <w:t xml:space="preserve">določi, da je namesto </w:t>
      </w:r>
      <w:r w:rsidR="004D5B56" w:rsidRPr="00CA25AB">
        <w:rPr>
          <w:rFonts w:ascii="Arial" w:eastAsiaTheme="minorHAnsi" w:hAnsi="Arial" w:cs="Arial"/>
          <w:bCs/>
          <w:sz w:val="20"/>
          <w:szCs w:val="20"/>
          <w:lang w:eastAsia="en-US"/>
        </w:rPr>
        <w:t xml:space="preserve">na </w:t>
      </w:r>
      <w:r w:rsidR="007429C8" w:rsidRPr="00CA25AB">
        <w:rPr>
          <w:rFonts w:ascii="Arial" w:eastAsiaTheme="minorHAnsi" w:hAnsi="Arial" w:cs="Arial"/>
          <w:bCs/>
          <w:sz w:val="20"/>
          <w:szCs w:val="20"/>
          <w:lang w:eastAsia="en-US"/>
        </w:rPr>
        <w:t>individualno določen</w:t>
      </w:r>
      <w:r w:rsidR="004D5B56" w:rsidRPr="00CA25AB">
        <w:rPr>
          <w:rFonts w:ascii="Arial" w:eastAsiaTheme="minorHAnsi" w:hAnsi="Arial" w:cs="Arial"/>
          <w:bCs/>
          <w:sz w:val="20"/>
          <w:szCs w:val="20"/>
          <w:lang w:eastAsia="en-US"/>
        </w:rPr>
        <w:t>em</w:t>
      </w:r>
      <w:r w:rsidR="007429C8" w:rsidRPr="00CA25AB">
        <w:rPr>
          <w:rFonts w:ascii="Arial" w:eastAsiaTheme="minorHAnsi" w:hAnsi="Arial" w:cs="Arial"/>
          <w:bCs/>
          <w:sz w:val="20"/>
          <w:szCs w:val="20"/>
          <w:lang w:eastAsia="en-US"/>
        </w:rPr>
        <w:t xml:space="preserve"> premoženj</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ali denarne</w:t>
      </w:r>
      <w:r w:rsidR="004D5B56" w:rsidRPr="00CA25AB">
        <w:rPr>
          <w:rFonts w:ascii="Arial" w:eastAsiaTheme="minorHAnsi" w:hAnsi="Arial" w:cs="Arial"/>
          <w:bCs/>
          <w:sz w:val="20"/>
          <w:szCs w:val="20"/>
          <w:lang w:eastAsia="en-US"/>
        </w:rPr>
        <w:t>m</w:t>
      </w:r>
      <w:r w:rsidR="007429C8" w:rsidRPr="00CA25AB">
        <w:rPr>
          <w:rFonts w:ascii="Arial" w:eastAsiaTheme="minorHAnsi" w:hAnsi="Arial" w:cs="Arial"/>
          <w:bCs/>
          <w:sz w:val="20"/>
          <w:szCs w:val="20"/>
          <w:lang w:eastAsia="en-US"/>
        </w:rPr>
        <w:t xml:space="preserve"> znesk</w:t>
      </w:r>
      <w:r w:rsidR="004D5B56" w:rsidRPr="00CA25AB">
        <w:rPr>
          <w:rFonts w:ascii="Arial" w:eastAsiaTheme="minorHAnsi" w:hAnsi="Arial" w:cs="Arial"/>
          <w:bCs/>
          <w:sz w:val="20"/>
          <w:szCs w:val="20"/>
          <w:lang w:eastAsia="en-US"/>
        </w:rPr>
        <w:t>u</w:t>
      </w:r>
      <w:r w:rsidR="007429C8" w:rsidRPr="00CA25AB">
        <w:rPr>
          <w:rFonts w:ascii="Arial" w:eastAsiaTheme="minorHAnsi" w:hAnsi="Arial" w:cs="Arial"/>
          <w:bCs/>
          <w:sz w:val="20"/>
          <w:szCs w:val="20"/>
          <w:lang w:eastAsia="en-US"/>
        </w:rPr>
        <w:t xml:space="preserve"> zavarovanje dopustno odrediti na katerem</w:t>
      </w:r>
      <w:r w:rsidR="0044310A">
        <w:rPr>
          <w:rFonts w:ascii="Arial" w:eastAsiaTheme="minorHAnsi" w:hAnsi="Arial" w:cs="Arial"/>
          <w:bCs/>
          <w:sz w:val="20"/>
          <w:szCs w:val="20"/>
          <w:lang w:eastAsia="en-US"/>
        </w:rPr>
        <w:t xml:space="preserve"> </w:t>
      </w:r>
      <w:r w:rsidR="007429C8" w:rsidRPr="00CA25AB">
        <w:rPr>
          <w:rFonts w:ascii="Arial" w:eastAsiaTheme="minorHAnsi" w:hAnsi="Arial" w:cs="Arial"/>
          <w:bCs/>
          <w:sz w:val="20"/>
          <w:szCs w:val="20"/>
          <w:lang w:eastAsia="en-US"/>
        </w:rPr>
        <w:t>koli premoženju enake vrednosti</w:t>
      </w:r>
      <w:r w:rsidR="001F3E43" w:rsidRPr="00CA25AB">
        <w:rPr>
          <w:rFonts w:ascii="Arial" w:eastAsiaTheme="minorHAnsi" w:hAnsi="Arial" w:cs="Arial"/>
          <w:bCs/>
          <w:sz w:val="20"/>
          <w:szCs w:val="20"/>
          <w:lang w:eastAsia="en-US"/>
        </w:rPr>
        <w:t xml:space="preserve"> (</w:t>
      </w:r>
      <w:r w:rsidR="007429C8" w:rsidRPr="00CA25AB">
        <w:rPr>
          <w:rFonts w:ascii="Arial" w:eastAsiaTheme="minorHAnsi" w:hAnsi="Arial" w:cs="Arial"/>
          <w:bCs/>
          <w:sz w:val="20"/>
          <w:szCs w:val="20"/>
          <w:lang w:eastAsia="en-US"/>
        </w:rPr>
        <w:t xml:space="preserve">pri čemer </w:t>
      </w:r>
      <w:r w:rsidR="001F3E43" w:rsidRPr="00CA25AB">
        <w:rPr>
          <w:rFonts w:ascii="Arial" w:eastAsiaTheme="minorHAnsi" w:hAnsi="Arial" w:cs="Arial"/>
          <w:bCs/>
          <w:sz w:val="20"/>
          <w:szCs w:val="20"/>
          <w:lang w:eastAsia="en-US"/>
        </w:rPr>
        <w:t xml:space="preserve">ni </w:t>
      </w:r>
      <w:r w:rsidR="00C06882" w:rsidRPr="00CA25AB">
        <w:rPr>
          <w:rFonts w:ascii="Arial" w:eastAsiaTheme="minorHAnsi" w:hAnsi="Arial" w:cs="Arial"/>
          <w:bCs/>
          <w:sz w:val="20"/>
          <w:szCs w:val="20"/>
          <w:lang w:eastAsia="en-US"/>
        </w:rPr>
        <w:t>treba</w:t>
      </w:r>
      <w:r w:rsidR="001F3E43" w:rsidRPr="00CA25AB">
        <w:rPr>
          <w:rFonts w:ascii="Arial" w:eastAsiaTheme="minorHAnsi" w:hAnsi="Arial" w:cs="Arial"/>
          <w:bCs/>
          <w:sz w:val="20"/>
          <w:szCs w:val="20"/>
          <w:lang w:eastAsia="en-US"/>
        </w:rPr>
        <w:t>, da</w:t>
      </w:r>
      <w:r w:rsidR="00780DC7" w:rsidRPr="00CA25AB">
        <w:rPr>
          <w:rFonts w:ascii="Arial" w:eastAsiaTheme="minorHAnsi" w:hAnsi="Arial" w:cs="Arial"/>
          <w:bCs/>
          <w:sz w:val="20"/>
          <w:szCs w:val="20"/>
          <w:lang w:eastAsia="en-US"/>
        </w:rPr>
        <w:t xml:space="preserve"> organ izdajatelj</w:t>
      </w:r>
      <w:r w:rsidR="001F3E43" w:rsidRPr="00CA25AB">
        <w:rPr>
          <w:rFonts w:ascii="Arial" w:eastAsiaTheme="minorHAnsi" w:hAnsi="Arial" w:cs="Arial"/>
          <w:bCs/>
          <w:sz w:val="20"/>
          <w:szCs w:val="20"/>
          <w:lang w:eastAsia="en-US"/>
        </w:rPr>
        <w:t xml:space="preserve"> to </w:t>
      </w:r>
      <w:r w:rsidR="007429C8" w:rsidRPr="00CA25AB">
        <w:rPr>
          <w:rFonts w:ascii="Arial" w:eastAsiaTheme="minorHAnsi" w:hAnsi="Arial" w:cs="Arial"/>
          <w:bCs/>
          <w:sz w:val="20"/>
          <w:szCs w:val="20"/>
          <w:lang w:eastAsia="en-US"/>
        </w:rPr>
        <w:t xml:space="preserve">premoženja </w:t>
      </w:r>
      <w:r w:rsidR="001F3E43" w:rsidRPr="00CA25AB">
        <w:rPr>
          <w:rFonts w:ascii="Arial" w:eastAsiaTheme="minorHAnsi" w:hAnsi="Arial" w:cs="Arial"/>
          <w:bCs/>
          <w:sz w:val="20"/>
          <w:szCs w:val="20"/>
          <w:lang w:eastAsia="en-US"/>
        </w:rPr>
        <w:t>opredeli</w:t>
      </w:r>
      <w:r w:rsidR="007429C8" w:rsidRPr="00CA25AB">
        <w:rPr>
          <w:rFonts w:ascii="Arial" w:eastAsiaTheme="minorHAnsi" w:hAnsi="Arial" w:cs="Arial"/>
          <w:bCs/>
          <w:sz w:val="20"/>
          <w:szCs w:val="20"/>
          <w:lang w:eastAsia="en-US"/>
        </w:rPr>
        <w:t xml:space="preserve">). </w:t>
      </w:r>
    </w:p>
    <w:p w14:paraId="7BA3FD8D" w14:textId="2D92CCDB" w:rsidR="00E10ADA" w:rsidRPr="00CA25AB" w:rsidRDefault="00E10ADA" w:rsidP="00096A5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C469BD" w:rsidRPr="00CA25AB">
        <w:rPr>
          <w:rFonts w:ascii="Arial" w:eastAsiaTheme="minorHAnsi" w:hAnsi="Arial" w:cs="Arial"/>
          <w:bCs/>
          <w:sz w:val="20"/>
          <w:szCs w:val="20"/>
          <w:lang w:eastAsia="en-US"/>
        </w:rPr>
        <w:t xml:space="preserve">Sklep, s katerim se prizna sklep o začasnem zavarovanju, se </w:t>
      </w:r>
      <w:r w:rsidR="009E1823" w:rsidRPr="00CA25AB">
        <w:rPr>
          <w:rFonts w:ascii="Arial" w:eastAsiaTheme="minorHAnsi" w:hAnsi="Arial" w:cs="Arial"/>
          <w:bCs/>
          <w:sz w:val="20"/>
          <w:szCs w:val="20"/>
          <w:lang w:eastAsia="en-US"/>
        </w:rPr>
        <w:t xml:space="preserve">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drugim odstavkom 224.č člena</w:t>
      </w:r>
      <w:r w:rsidR="00A23F81" w:rsidRPr="00CA25AB">
        <w:rPr>
          <w:rFonts w:ascii="Arial" w:eastAsiaTheme="minorHAnsi" w:hAnsi="Arial" w:cs="Arial"/>
          <w:bCs/>
          <w:sz w:val="20"/>
          <w:szCs w:val="20"/>
          <w:lang w:eastAsia="en-US"/>
        </w:rPr>
        <w:t xml:space="preserve"> </w:t>
      </w:r>
      <w:r w:rsidR="00C469BD" w:rsidRPr="00CA25AB">
        <w:rPr>
          <w:rFonts w:ascii="Arial" w:eastAsiaTheme="minorHAnsi" w:hAnsi="Arial" w:cs="Arial"/>
          <w:bCs/>
          <w:sz w:val="20"/>
          <w:szCs w:val="20"/>
          <w:lang w:eastAsia="en-US"/>
        </w:rPr>
        <w:t>glasi na individualno določeno premoženje. Tudi č</w:t>
      </w:r>
      <w:r w:rsidRPr="00CA25AB">
        <w:rPr>
          <w:rFonts w:ascii="Arial" w:eastAsiaTheme="minorHAnsi" w:hAnsi="Arial" w:cs="Arial"/>
          <w:bCs/>
          <w:sz w:val="20"/>
          <w:szCs w:val="20"/>
          <w:lang w:eastAsia="en-US"/>
        </w:rPr>
        <w:t xml:space="preserve">e organ izvršitelj </w:t>
      </w:r>
      <w:r w:rsidR="00096A54" w:rsidRPr="00CA25AB">
        <w:rPr>
          <w:rFonts w:ascii="Arial" w:eastAsiaTheme="minorHAnsi" w:hAnsi="Arial" w:cs="Arial"/>
          <w:bCs/>
          <w:sz w:val="20"/>
          <w:szCs w:val="20"/>
          <w:lang w:eastAsia="en-US"/>
        </w:rPr>
        <w:t>zahteva, da se namesto individualno določenega premoženja ali denarnega zneska zavarovanje odredi na katerem</w:t>
      </w:r>
      <w:r w:rsidR="0044310A">
        <w:rPr>
          <w:rFonts w:ascii="Arial" w:eastAsiaTheme="minorHAnsi" w:hAnsi="Arial" w:cs="Arial"/>
          <w:bCs/>
          <w:sz w:val="20"/>
          <w:szCs w:val="20"/>
          <w:lang w:eastAsia="en-US"/>
        </w:rPr>
        <w:t xml:space="preserve"> </w:t>
      </w:r>
      <w:r w:rsidR="00096A54" w:rsidRPr="00CA25AB">
        <w:rPr>
          <w:rFonts w:ascii="Arial" w:eastAsiaTheme="minorHAnsi" w:hAnsi="Arial" w:cs="Arial"/>
          <w:bCs/>
          <w:sz w:val="20"/>
          <w:szCs w:val="20"/>
          <w:lang w:eastAsia="en-US"/>
        </w:rPr>
        <w:t xml:space="preserve">koli premoženju enake vrednosti, mora preiskovalni sodnik najprej odrediti zavarovanje </w:t>
      </w:r>
      <w:r w:rsidR="00C469BD" w:rsidRPr="00CA25AB">
        <w:rPr>
          <w:rFonts w:ascii="Arial" w:eastAsiaTheme="minorHAnsi" w:hAnsi="Arial" w:cs="Arial"/>
          <w:bCs/>
          <w:sz w:val="20"/>
          <w:szCs w:val="20"/>
          <w:lang w:eastAsia="en-US"/>
        </w:rPr>
        <w:t>le na</w:t>
      </w:r>
      <w:r w:rsidR="00096A54" w:rsidRPr="00CA25AB">
        <w:rPr>
          <w:rFonts w:ascii="Arial" w:eastAsiaTheme="minorHAnsi" w:hAnsi="Arial" w:cs="Arial"/>
          <w:bCs/>
          <w:sz w:val="20"/>
          <w:szCs w:val="20"/>
          <w:lang w:eastAsia="en-US"/>
        </w:rPr>
        <w:t xml:space="preserve"> premoženju ali denarnem znesku, ki g</w:t>
      </w:r>
      <w:r w:rsidR="00C469BD" w:rsidRPr="00CA25AB">
        <w:rPr>
          <w:rFonts w:ascii="Arial" w:eastAsiaTheme="minorHAnsi" w:hAnsi="Arial" w:cs="Arial"/>
          <w:bCs/>
          <w:sz w:val="20"/>
          <w:szCs w:val="20"/>
          <w:lang w:eastAsia="en-US"/>
        </w:rPr>
        <w:t>a</w:t>
      </w:r>
      <w:r w:rsidR="00096A54" w:rsidRPr="00CA25AB">
        <w:rPr>
          <w:rFonts w:ascii="Arial" w:eastAsiaTheme="minorHAnsi" w:hAnsi="Arial" w:cs="Arial"/>
          <w:bCs/>
          <w:sz w:val="20"/>
          <w:szCs w:val="20"/>
          <w:lang w:eastAsia="en-US"/>
        </w:rPr>
        <w:t xml:space="preserve"> je individualno določil organ izdajatelj. Šele če takega sklepa ni mogoče izvršiti, preiskovalni sodnik</w:t>
      </w:r>
      <w:r w:rsidR="009E1823" w:rsidRPr="00CA25AB">
        <w:rPr>
          <w:rFonts w:ascii="Arial" w:eastAsiaTheme="minorHAnsi" w:hAnsi="Arial" w:cs="Arial"/>
          <w:bCs/>
          <w:sz w:val="20"/>
          <w:szCs w:val="20"/>
          <w:lang w:eastAsia="en-US"/>
        </w:rPr>
        <w:t xml:space="preserve"> v skladu s </w:t>
      </w:r>
      <w:r w:rsidR="00A23F81" w:rsidRPr="00CA25AB">
        <w:rPr>
          <w:rFonts w:ascii="Arial" w:eastAsiaTheme="minorHAnsi" w:hAnsi="Arial" w:cs="Arial"/>
          <w:bCs/>
          <w:sz w:val="20"/>
          <w:szCs w:val="20"/>
          <w:lang w:eastAsia="en-US"/>
        </w:rPr>
        <w:t xml:space="preserve">predlaganim </w:t>
      </w:r>
      <w:r w:rsidR="009E1823" w:rsidRPr="00CA25AB">
        <w:rPr>
          <w:rFonts w:ascii="Arial" w:eastAsiaTheme="minorHAnsi" w:hAnsi="Arial" w:cs="Arial"/>
          <w:bCs/>
          <w:sz w:val="20"/>
          <w:szCs w:val="20"/>
          <w:lang w:eastAsia="en-US"/>
        </w:rPr>
        <w:t>tretjim odstavkom 224.č člena</w:t>
      </w:r>
      <w:r w:rsidR="00A23F81" w:rsidRPr="00CA25AB">
        <w:rPr>
          <w:rFonts w:ascii="Arial" w:eastAsiaTheme="minorHAnsi" w:hAnsi="Arial" w:cs="Arial"/>
          <w:bCs/>
          <w:sz w:val="20"/>
          <w:szCs w:val="20"/>
          <w:lang w:eastAsia="en-US"/>
        </w:rPr>
        <w:t xml:space="preserve"> </w:t>
      </w:r>
      <w:r w:rsidR="00096A54" w:rsidRPr="00CA25AB">
        <w:rPr>
          <w:rFonts w:ascii="Arial" w:eastAsiaTheme="minorHAnsi" w:hAnsi="Arial" w:cs="Arial"/>
          <w:bCs/>
          <w:sz w:val="20"/>
          <w:szCs w:val="20"/>
          <w:lang w:eastAsia="en-US"/>
        </w:rPr>
        <w:t xml:space="preserve">izda nov sklep, v katerem določi </w:t>
      </w:r>
      <w:r w:rsidR="00C469BD" w:rsidRPr="00CA25AB">
        <w:rPr>
          <w:rFonts w:ascii="Arial" w:eastAsiaTheme="minorHAnsi" w:hAnsi="Arial" w:cs="Arial"/>
          <w:bCs/>
          <w:sz w:val="20"/>
          <w:szCs w:val="20"/>
          <w:lang w:eastAsia="en-US"/>
        </w:rPr>
        <w:t xml:space="preserve">zavarovanje </w:t>
      </w:r>
      <w:r w:rsidR="00096A54" w:rsidRPr="00CA25AB">
        <w:rPr>
          <w:rFonts w:ascii="Arial" w:eastAsiaTheme="minorHAnsi" w:hAnsi="Arial" w:cs="Arial"/>
          <w:bCs/>
          <w:sz w:val="20"/>
          <w:szCs w:val="20"/>
          <w:lang w:eastAsia="en-US"/>
        </w:rPr>
        <w:t xml:space="preserve">na drugem premoženju (enake vrednosti), ki pa mora </w:t>
      </w:r>
      <w:r w:rsidR="005A34B9">
        <w:rPr>
          <w:rFonts w:ascii="Arial" w:eastAsiaTheme="minorHAnsi" w:hAnsi="Arial" w:cs="Arial"/>
          <w:bCs/>
          <w:sz w:val="20"/>
          <w:szCs w:val="20"/>
          <w:lang w:eastAsia="en-US"/>
        </w:rPr>
        <w:t xml:space="preserve">biti </w:t>
      </w:r>
      <w:r w:rsidR="00C469BD" w:rsidRPr="00CA25AB">
        <w:rPr>
          <w:rFonts w:ascii="Arial" w:eastAsiaTheme="minorHAnsi" w:hAnsi="Arial" w:cs="Arial"/>
          <w:bCs/>
          <w:sz w:val="20"/>
          <w:szCs w:val="20"/>
          <w:lang w:eastAsia="en-US"/>
        </w:rPr>
        <w:t xml:space="preserve">prav tako </w:t>
      </w:r>
      <w:r w:rsidR="00096A54" w:rsidRPr="00CA25AB">
        <w:rPr>
          <w:rFonts w:ascii="Arial" w:eastAsiaTheme="minorHAnsi" w:hAnsi="Arial" w:cs="Arial"/>
          <w:bCs/>
          <w:sz w:val="20"/>
          <w:szCs w:val="20"/>
          <w:lang w:eastAsia="en-US"/>
        </w:rPr>
        <w:t>določ</w:t>
      </w:r>
      <w:r w:rsidR="00C469BD" w:rsidRPr="00CA25AB">
        <w:rPr>
          <w:rFonts w:ascii="Arial" w:eastAsiaTheme="minorHAnsi" w:hAnsi="Arial" w:cs="Arial"/>
          <w:bCs/>
          <w:sz w:val="20"/>
          <w:szCs w:val="20"/>
          <w:lang w:eastAsia="en-US"/>
        </w:rPr>
        <w:t>eno</w:t>
      </w:r>
      <w:r w:rsidR="00096A54" w:rsidRPr="00CA25AB">
        <w:rPr>
          <w:rFonts w:ascii="Arial" w:eastAsiaTheme="minorHAnsi" w:hAnsi="Arial" w:cs="Arial"/>
          <w:bCs/>
          <w:sz w:val="20"/>
          <w:szCs w:val="20"/>
          <w:lang w:eastAsia="en-US"/>
        </w:rPr>
        <w:t xml:space="preserve"> individualno</w:t>
      </w:r>
      <w:r w:rsidR="00C469BD" w:rsidRPr="00CA25AB">
        <w:rPr>
          <w:rFonts w:ascii="Arial" w:eastAsiaTheme="minorHAnsi" w:hAnsi="Arial" w:cs="Arial"/>
          <w:bCs/>
          <w:sz w:val="20"/>
          <w:szCs w:val="20"/>
          <w:lang w:eastAsia="en-US"/>
        </w:rPr>
        <w:t xml:space="preserve">. Ker organ izdajatelj takega premoženja v zahtevi (na potrdilu) ne navede, mora preiskovalni sodnik predhodno opraviti poizvedbe o drugem premoženju osebe, na katero se sklep o začasnem zavarovanju nanaša, in premoženje individualno določiti sam. </w:t>
      </w:r>
      <w:r w:rsidR="00866336">
        <w:rPr>
          <w:rFonts w:ascii="Arial" w:eastAsiaTheme="minorHAnsi" w:hAnsi="Arial" w:cs="Arial"/>
          <w:bCs/>
          <w:sz w:val="20"/>
          <w:szCs w:val="20"/>
          <w:lang w:eastAsia="en-US"/>
        </w:rPr>
        <w:t>Pri tem preiskovalni sodnik poizvedbe opravi v ustreznih evidencah, registrih in javnih knjiga</w:t>
      </w:r>
      <w:r w:rsidR="00D5675D">
        <w:rPr>
          <w:rFonts w:ascii="Arial" w:eastAsiaTheme="minorHAnsi" w:hAnsi="Arial" w:cs="Arial"/>
          <w:bCs/>
          <w:sz w:val="20"/>
          <w:szCs w:val="20"/>
          <w:lang w:eastAsia="en-US"/>
        </w:rPr>
        <w:t>h</w:t>
      </w:r>
      <w:r w:rsidR="00866336">
        <w:rPr>
          <w:rFonts w:ascii="Arial" w:eastAsiaTheme="minorHAnsi" w:hAnsi="Arial" w:cs="Arial"/>
          <w:bCs/>
          <w:sz w:val="20"/>
          <w:szCs w:val="20"/>
          <w:lang w:eastAsia="en-US"/>
        </w:rPr>
        <w:t xml:space="preserve">, lahko pa zahteva tudi podatke o premoženju od bančnih ali </w:t>
      </w:r>
      <w:r w:rsidR="00866336">
        <w:rPr>
          <w:rFonts w:ascii="Arial" w:eastAsiaTheme="minorHAnsi" w:hAnsi="Arial" w:cs="Arial"/>
          <w:bCs/>
          <w:sz w:val="20"/>
          <w:szCs w:val="20"/>
          <w:lang w:eastAsia="en-US"/>
        </w:rPr>
        <w:lastRenderedPageBreak/>
        <w:t>drugih podobnih institucij (</w:t>
      </w:r>
      <w:r w:rsidR="00D5675D" w:rsidRPr="00D5675D">
        <w:rPr>
          <w:rFonts w:ascii="Arial" w:eastAsiaTheme="minorHAnsi" w:hAnsi="Arial" w:cs="Arial"/>
          <w:bCs/>
          <w:sz w:val="20"/>
          <w:szCs w:val="20"/>
          <w:lang w:eastAsia="en-US"/>
        </w:rPr>
        <w:t xml:space="preserve">klirinško-depotne družbe, hranilnice </w:t>
      </w:r>
      <w:proofErr w:type="spellStart"/>
      <w:r w:rsidR="00D5675D" w:rsidRPr="00D5675D">
        <w:rPr>
          <w:rFonts w:ascii="Arial" w:eastAsiaTheme="minorHAnsi" w:hAnsi="Arial" w:cs="Arial"/>
          <w:bCs/>
          <w:sz w:val="20"/>
          <w:szCs w:val="20"/>
          <w:lang w:eastAsia="en-US"/>
        </w:rPr>
        <w:t>kriptosredstev</w:t>
      </w:r>
      <w:proofErr w:type="spellEnd"/>
      <w:r w:rsidR="00D5675D">
        <w:rPr>
          <w:rFonts w:ascii="Arial" w:eastAsiaTheme="minorHAnsi" w:hAnsi="Arial" w:cs="Arial"/>
          <w:bCs/>
          <w:sz w:val="20"/>
          <w:szCs w:val="20"/>
          <w:lang w:eastAsia="en-US"/>
        </w:rPr>
        <w:t xml:space="preserve"> i</w:t>
      </w:r>
      <w:r w:rsidR="005A34B9">
        <w:rPr>
          <w:rFonts w:ascii="Arial" w:eastAsiaTheme="minorHAnsi" w:hAnsi="Arial" w:cs="Arial"/>
          <w:bCs/>
          <w:sz w:val="20"/>
          <w:szCs w:val="20"/>
          <w:lang w:eastAsia="en-US"/>
        </w:rPr>
        <w:t>n podobno</w:t>
      </w:r>
      <w:r w:rsidR="00D5675D">
        <w:rPr>
          <w:rFonts w:ascii="Arial" w:eastAsiaTheme="minorHAnsi" w:hAnsi="Arial" w:cs="Arial"/>
          <w:bCs/>
          <w:sz w:val="20"/>
          <w:szCs w:val="20"/>
          <w:lang w:eastAsia="en-US"/>
        </w:rPr>
        <w:t xml:space="preserve">). </w:t>
      </w:r>
      <w:r w:rsidR="00C469BD" w:rsidRPr="00CA25AB">
        <w:rPr>
          <w:rFonts w:ascii="Arial" w:eastAsiaTheme="minorHAnsi" w:hAnsi="Arial" w:cs="Arial"/>
          <w:bCs/>
          <w:sz w:val="20"/>
          <w:szCs w:val="20"/>
          <w:lang w:eastAsia="en-US"/>
        </w:rPr>
        <w:t>Preiskovalni sodnik izda nov sklep po uradni dolžnosti.</w:t>
      </w:r>
    </w:p>
    <w:p w14:paraId="7174F803" w14:textId="77777777" w:rsidR="00E10ADA" w:rsidRPr="00CA25AB" w:rsidRDefault="00E10ADA" w:rsidP="009E3F77">
      <w:pPr>
        <w:pStyle w:val="doc-ti"/>
        <w:spacing w:before="0" w:beforeAutospacing="0" w:after="0" w:afterAutospacing="0" w:line="260" w:lineRule="exact"/>
        <w:jc w:val="both"/>
        <w:rPr>
          <w:rFonts w:ascii="Arial" w:eastAsiaTheme="minorHAnsi" w:hAnsi="Arial" w:cs="Arial"/>
          <w:bCs/>
          <w:sz w:val="20"/>
          <w:szCs w:val="20"/>
          <w:lang w:eastAsia="en-US"/>
        </w:rPr>
      </w:pPr>
    </w:p>
    <w:p w14:paraId="193A3832" w14:textId="1CBEADDB" w:rsidR="005742E7" w:rsidRPr="00CA25AB" w:rsidRDefault="0008079D"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AF6B5B" w:rsidRPr="00CA25AB">
        <w:rPr>
          <w:rFonts w:ascii="Arial" w:eastAsiaTheme="minorHAnsi" w:hAnsi="Arial" w:cs="Arial"/>
          <w:b/>
          <w:sz w:val="20"/>
          <w:szCs w:val="20"/>
          <w:lang w:eastAsia="en-US"/>
        </w:rPr>
        <w:t xml:space="preserve"> odstavek</w:t>
      </w:r>
    </w:p>
    <w:p w14:paraId="3E3E262B" w14:textId="77777777" w:rsidR="000A33CA" w:rsidRPr="00CA25AB" w:rsidRDefault="000A33CA"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D754BA5" w14:textId="19FFBEC3" w:rsidR="00AA327B" w:rsidRPr="00CA25AB" w:rsidRDefault="00B84AFC" w:rsidP="00AA327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AA327B"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224.č člena ZSKZDČEU-1</w:t>
      </w:r>
      <w:r w:rsidR="009E1823"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9E1823" w:rsidRPr="00CA25AB">
        <w:rPr>
          <w:rFonts w:ascii="Arial" w:eastAsiaTheme="minorHAnsi" w:hAnsi="Arial" w:cs="Arial"/>
          <w:bCs/>
          <w:sz w:val="20"/>
          <w:szCs w:val="20"/>
          <w:lang w:eastAsia="en-US"/>
        </w:rPr>
        <w:t xml:space="preserve">, </w:t>
      </w:r>
      <w:r w:rsidR="005A34B9">
        <w:rPr>
          <w:rFonts w:ascii="Arial" w:eastAsiaTheme="minorHAnsi" w:hAnsi="Arial" w:cs="Arial"/>
          <w:bCs/>
          <w:sz w:val="20"/>
          <w:szCs w:val="20"/>
          <w:lang w:eastAsia="en-US"/>
        </w:rPr>
        <w:t>je</w:t>
      </w:r>
      <w:r w:rsidR="00AA327B" w:rsidRPr="00CA25AB">
        <w:rPr>
          <w:rFonts w:ascii="Arial" w:eastAsiaTheme="minorHAnsi" w:hAnsi="Arial" w:cs="Arial"/>
          <w:bCs/>
          <w:sz w:val="20"/>
          <w:szCs w:val="20"/>
          <w:lang w:eastAsia="en-US"/>
        </w:rPr>
        <w:t xml:space="preserve"> konkretizacij</w:t>
      </w:r>
      <w:r w:rsidR="005A34B9">
        <w:rPr>
          <w:rFonts w:ascii="Arial" w:eastAsiaTheme="minorHAnsi" w:hAnsi="Arial" w:cs="Arial"/>
          <w:bCs/>
          <w:sz w:val="20"/>
          <w:szCs w:val="20"/>
          <w:lang w:eastAsia="en-US"/>
        </w:rPr>
        <w:t>a</w:t>
      </w:r>
      <w:r w:rsidR="00AA327B" w:rsidRPr="00CA25AB">
        <w:rPr>
          <w:rFonts w:ascii="Arial" w:eastAsiaTheme="minorHAnsi" w:hAnsi="Arial" w:cs="Arial"/>
          <w:bCs/>
          <w:sz w:val="20"/>
          <w:szCs w:val="20"/>
          <w:lang w:eastAsia="en-US"/>
        </w:rPr>
        <w:t xml:space="preserve"> 11. člena (</w:t>
      </w:r>
      <w:r w:rsidRPr="00CA25AB">
        <w:rPr>
          <w:rFonts w:ascii="Arial" w:eastAsiaTheme="minorHAnsi" w:hAnsi="Arial" w:cs="Arial"/>
          <w:bCs/>
          <w:sz w:val="20"/>
          <w:szCs w:val="20"/>
          <w:lang w:eastAsia="en-US"/>
        </w:rPr>
        <w:t>z</w:t>
      </w:r>
      <w:r w:rsidR="00AA327B" w:rsidRPr="00CA25AB">
        <w:rPr>
          <w:rFonts w:ascii="Arial" w:eastAsiaTheme="minorHAnsi" w:hAnsi="Arial" w:cs="Arial"/>
          <w:bCs/>
          <w:sz w:val="20"/>
          <w:szCs w:val="20"/>
          <w:lang w:eastAsia="en-US"/>
        </w:rPr>
        <w:t>aupnost), 32. člena (</w:t>
      </w:r>
      <w:r w:rsidRPr="00CA25AB">
        <w:rPr>
          <w:rFonts w:ascii="Arial" w:eastAsiaTheme="minorHAnsi" w:hAnsi="Arial" w:cs="Arial"/>
          <w:bCs/>
          <w:sz w:val="20"/>
          <w:szCs w:val="20"/>
          <w:lang w:eastAsia="en-US"/>
        </w:rPr>
        <w:t>o</w:t>
      </w:r>
      <w:r w:rsidR="00AA327B" w:rsidRPr="00CA25AB">
        <w:rPr>
          <w:rFonts w:ascii="Arial" w:eastAsiaTheme="minorHAnsi" w:hAnsi="Arial" w:cs="Arial"/>
          <w:bCs/>
          <w:sz w:val="20"/>
          <w:szCs w:val="20"/>
          <w:lang w:eastAsia="en-US"/>
        </w:rPr>
        <w:t>bveznost obveščanja oseb, na katere sklep vpliva) in 33. člena (</w:t>
      </w:r>
      <w:r w:rsidRPr="00CA25AB">
        <w:rPr>
          <w:rFonts w:ascii="Arial" w:eastAsiaTheme="minorHAnsi" w:hAnsi="Arial" w:cs="Arial"/>
          <w:bCs/>
          <w:sz w:val="20"/>
          <w:szCs w:val="20"/>
          <w:lang w:eastAsia="en-US"/>
        </w:rPr>
        <w:t>p</w:t>
      </w:r>
      <w:r w:rsidR="00AA327B" w:rsidRPr="00CA25AB">
        <w:rPr>
          <w:rFonts w:ascii="Arial" w:eastAsiaTheme="minorHAnsi" w:hAnsi="Arial" w:cs="Arial"/>
          <w:bCs/>
          <w:sz w:val="20"/>
          <w:szCs w:val="20"/>
          <w:lang w:eastAsia="en-US"/>
        </w:rPr>
        <w:t>ravna sredstva v državi izvršiteljici zoper priznanje in izvršitev sklepa o začasnem zavarovanju ali sklepa o odvzemu) Uredbe 2018/1805/EU.</w:t>
      </w:r>
    </w:p>
    <w:p w14:paraId="1D2F9112" w14:textId="77777777" w:rsidR="00AA327B" w:rsidRPr="00CA25AB" w:rsidRDefault="00AA327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248B7B9" w14:textId="0A3D8B24" w:rsidR="0008079D" w:rsidRPr="00CA25AB" w:rsidRDefault="00AF6B5B" w:rsidP="0008079D">
      <w:pPr>
        <w:pStyle w:val="doc-ti"/>
        <w:spacing w:before="0" w:beforeAutospacing="0" w:after="0" w:afterAutospacing="0" w:line="260" w:lineRule="exact"/>
        <w:jc w:val="both"/>
        <w:rPr>
          <w:rFonts w:ascii="Arial" w:eastAsiaTheme="minorHAnsi" w:hAnsi="Arial" w:cs="Arial"/>
          <w:bCs/>
          <w:sz w:val="20"/>
          <w:szCs w:val="20"/>
          <w:lang w:eastAsia="en-US"/>
        </w:rPr>
      </w:pPr>
      <w:bookmarkStart w:id="72" w:name="_Hlk185431078"/>
      <w:r w:rsidRPr="00CA25AB">
        <w:rPr>
          <w:rFonts w:ascii="Arial" w:eastAsiaTheme="minorHAnsi" w:hAnsi="Arial" w:cs="Arial"/>
          <w:bCs/>
          <w:sz w:val="20"/>
          <w:szCs w:val="20"/>
          <w:lang w:eastAsia="en-US"/>
        </w:rPr>
        <w:t>Osebe, na katere sklep vpliva, imajo v skladu s 33. členom Uredbe 2018/1805/EU pravico do učinkovitih prav</w:t>
      </w:r>
      <w:r w:rsidR="005A34B9">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ih sredstev v državi izvršiteljici (Republiki Sloveniji, kadar izvršuje sklepe o začasnem zavarovanju drugih držav članic).</w:t>
      </w:r>
      <w:r w:rsidR="0008079D" w:rsidRPr="00CA25AB">
        <w:rPr>
          <w:rFonts w:ascii="Arial" w:eastAsiaTheme="minorHAnsi" w:hAnsi="Arial" w:cs="Arial"/>
          <w:bCs/>
          <w:sz w:val="20"/>
          <w:szCs w:val="20"/>
          <w:lang w:eastAsia="en-US"/>
        </w:rPr>
        <w:t xml:space="preserve"> V skladu s 502.a členom</w:t>
      </w:r>
      <w:r w:rsidR="00D73E3D">
        <w:rPr>
          <w:rFonts w:ascii="Arial" w:eastAsiaTheme="minorHAnsi" w:hAnsi="Arial" w:cs="Arial"/>
          <w:bCs/>
          <w:sz w:val="20"/>
          <w:szCs w:val="20"/>
          <w:lang w:eastAsia="en-US"/>
        </w:rPr>
        <w:t xml:space="preserve"> ZKP</w:t>
      </w:r>
      <w:r w:rsidR="0008079D" w:rsidRPr="00CA25AB">
        <w:rPr>
          <w:rFonts w:ascii="Arial" w:eastAsiaTheme="minorHAnsi" w:hAnsi="Arial" w:cs="Arial"/>
          <w:bCs/>
          <w:sz w:val="20"/>
          <w:szCs w:val="20"/>
          <w:lang w:eastAsia="en-US"/>
        </w:rPr>
        <w:t xml:space="preserve"> imajo osebe, zoper katere je odrejeno zavarovanje v kazenskem postopku v Republiki Sloveniji, pravico do ugovora, torej pravnega sredstva, o katerem odloča isti organ, ki je sklep izdal. </w:t>
      </w:r>
      <w:r w:rsidR="00A23F81" w:rsidRPr="00CA25AB">
        <w:rPr>
          <w:rFonts w:ascii="Arial" w:eastAsiaTheme="minorHAnsi" w:hAnsi="Arial" w:cs="Arial"/>
          <w:bCs/>
          <w:sz w:val="20"/>
          <w:szCs w:val="20"/>
          <w:lang w:eastAsia="en-US"/>
        </w:rPr>
        <w:t>Čeprav veljavna ureditev ZSKZDČEU-1 (</w:t>
      </w:r>
      <w:r w:rsidR="00D73E3D">
        <w:rPr>
          <w:rFonts w:ascii="Arial" w:eastAsiaTheme="minorHAnsi" w:hAnsi="Arial" w:cs="Arial"/>
          <w:bCs/>
          <w:sz w:val="20"/>
          <w:szCs w:val="20"/>
          <w:lang w:eastAsia="en-US"/>
        </w:rPr>
        <w:t>glej</w:t>
      </w:r>
      <w:r w:rsidR="00A23F81" w:rsidRPr="00CA25AB">
        <w:rPr>
          <w:rFonts w:ascii="Arial" w:eastAsiaTheme="minorHAnsi" w:hAnsi="Arial" w:cs="Arial"/>
          <w:bCs/>
          <w:sz w:val="20"/>
          <w:szCs w:val="20"/>
          <w:lang w:eastAsia="en-US"/>
        </w:rPr>
        <w:t xml:space="preserve"> 203. člen) ugovora ne pozna, ga </w:t>
      </w:r>
      <w:r w:rsidR="00774F51" w:rsidRPr="00CA25AB">
        <w:rPr>
          <w:rFonts w:ascii="Arial" w:eastAsiaTheme="minorHAnsi" w:hAnsi="Arial" w:cs="Arial"/>
          <w:bCs/>
          <w:sz w:val="20"/>
          <w:szCs w:val="20"/>
          <w:lang w:eastAsia="en-US"/>
        </w:rPr>
        <w:t>predlog novele</w:t>
      </w:r>
      <w:r w:rsidR="00A23F81" w:rsidRPr="00CA25AB">
        <w:rPr>
          <w:rFonts w:ascii="Arial" w:eastAsiaTheme="minorHAnsi" w:hAnsi="Arial" w:cs="Arial"/>
          <w:bCs/>
          <w:sz w:val="20"/>
          <w:szCs w:val="20"/>
          <w:lang w:eastAsia="en-US"/>
        </w:rPr>
        <w:t xml:space="preserve"> omogoča</w:t>
      </w:r>
      <w:r w:rsidR="00B405CB" w:rsidRPr="00CA25AB">
        <w:rPr>
          <w:rFonts w:ascii="Arial" w:eastAsiaTheme="minorHAnsi" w:hAnsi="Arial" w:cs="Arial"/>
          <w:bCs/>
          <w:sz w:val="20"/>
          <w:szCs w:val="20"/>
          <w:lang w:eastAsia="en-US"/>
        </w:rPr>
        <w:t>,</w:t>
      </w:r>
      <w:r w:rsidR="0008079D" w:rsidRPr="00CA25AB">
        <w:rPr>
          <w:rFonts w:ascii="Arial" w:eastAsiaTheme="minorHAnsi" w:hAnsi="Arial" w:cs="Arial"/>
          <w:bCs/>
          <w:sz w:val="20"/>
          <w:szCs w:val="20"/>
          <w:lang w:eastAsia="en-US"/>
        </w:rPr>
        <w:t xml:space="preserve"> saj odločitev o priznanju sklepa o začasnem zavarovanju v skladu z Uredbo 2018/1805/EU ne p</w:t>
      </w:r>
      <w:r w:rsidR="005A34B9">
        <w:rPr>
          <w:rFonts w:ascii="Arial" w:eastAsiaTheme="minorHAnsi" w:hAnsi="Arial" w:cs="Arial"/>
          <w:bCs/>
          <w:sz w:val="20"/>
          <w:szCs w:val="20"/>
          <w:lang w:eastAsia="en-US"/>
        </w:rPr>
        <w:t>omeni</w:t>
      </w:r>
      <w:r w:rsidR="0008079D" w:rsidRPr="00CA25AB">
        <w:rPr>
          <w:rFonts w:ascii="Arial" w:eastAsiaTheme="minorHAnsi" w:hAnsi="Arial" w:cs="Arial"/>
          <w:bCs/>
          <w:sz w:val="20"/>
          <w:szCs w:val="20"/>
          <w:lang w:eastAsia="en-US"/>
        </w:rPr>
        <w:t xml:space="preserve"> </w:t>
      </w:r>
      <w:r w:rsidR="00991539">
        <w:rPr>
          <w:rFonts w:ascii="Arial" w:eastAsiaTheme="minorHAnsi" w:hAnsi="Arial" w:cs="Arial"/>
          <w:bCs/>
          <w:sz w:val="20"/>
          <w:szCs w:val="20"/>
          <w:lang w:eastAsia="en-US"/>
        </w:rPr>
        <w:t>le</w:t>
      </w:r>
      <w:r w:rsidR="0008079D" w:rsidRPr="00CA25AB">
        <w:rPr>
          <w:rFonts w:ascii="Arial" w:eastAsiaTheme="minorHAnsi" w:hAnsi="Arial" w:cs="Arial"/>
          <w:bCs/>
          <w:sz w:val="20"/>
          <w:szCs w:val="20"/>
          <w:lang w:eastAsia="en-US"/>
        </w:rPr>
        <w:t xml:space="preserve"> gole potrditve sklepa druge države članice, </w:t>
      </w:r>
      <w:r w:rsidR="00991539">
        <w:rPr>
          <w:rFonts w:ascii="Arial" w:eastAsiaTheme="minorHAnsi" w:hAnsi="Arial" w:cs="Arial"/>
          <w:bCs/>
          <w:sz w:val="20"/>
          <w:szCs w:val="20"/>
          <w:lang w:eastAsia="en-US"/>
        </w:rPr>
        <w:t>temveč</w:t>
      </w:r>
      <w:r w:rsidR="0008079D" w:rsidRPr="00CA25AB">
        <w:rPr>
          <w:rFonts w:ascii="Arial" w:eastAsiaTheme="minorHAnsi" w:hAnsi="Arial" w:cs="Arial"/>
          <w:bCs/>
          <w:sz w:val="20"/>
          <w:szCs w:val="20"/>
          <w:lang w:eastAsia="en-US"/>
        </w:rPr>
        <w:t xml:space="preserve"> vsebuje tudi »izvirne« odločitve preiskovalnega sodnika, ki mora v določenih primerih ugotoviti obstoj in lastništvo premoženja, ki je predmet začasnega zavarovanja, izbirati med različnimi predmeti zavarovanja ter določiti sredstvo zavarovanja. Prav tako je </w:t>
      </w:r>
      <w:r w:rsidR="00C139E4" w:rsidRPr="00CA25AB">
        <w:rPr>
          <w:rFonts w:ascii="Arial" w:eastAsiaTheme="minorHAnsi" w:hAnsi="Arial" w:cs="Arial"/>
          <w:bCs/>
          <w:sz w:val="20"/>
          <w:szCs w:val="20"/>
          <w:lang w:eastAsia="en-US"/>
        </w:rPr>
        <w:t>treba</w:t>
      </w:r>
      <w:r w:rsidR="0008079D" w:rsidRPr="00CA25AB">
        <w:rPr>
          <w:rFonts w:ascii="Arial" w:eastAsiaTheme="minorHAnsi" w:hAnsi="Arial" w:cs="Arial"/>
          <w:bCs/>
          <w:sz w:val="20"/>
          <w:szCs w:val="20"/>
          <w:lang w:eastAsia="en-US"/>
        </w:rPr>
        <w:t xml:space="preserve"> upoštevati, da v postopku še ni bila zagotovljena pravica do izjave osebe, na katero se sklep nanaša.</w:t>
      </w:r>
      <w:r w:rsidR="0092760C" w:rsidRPr="00CA25AB">
        <w:rPr>
          <w:rFonts w:ascii="Arial" w:eastAsiaTheme="minorHAnsi" w:hAnsi="Arial" w:cs="Arial"/>
          <w:bCs/>
          <w:sz w:val="20"/>
          <w:szCs w:val="20"/>
          <w:lang w:eastAsia="en-US"/>
        </w:rPr>
        <w:t xml:space="preserve"> </w:t>
      </w:r>
    </w:p>
    <w:p w14:paraId="6A62A0E3" w14:textId="77777777"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p>
    <w:p w14:paraId="2D6565AA" w14:textId="4D2BCAE1" w:rsidR="00705FB6" w:rsidRPr="00CA25AB" w:rsidRDefault="00705FB6" w:rsidP="0008079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Drugače kot po 502.a členu ZKP pa v skladu s </w:t>
      </w:r>
      <w:r w:rsidR="00B84AFC" w:rsidRPr="00CA25AB">
        <w:rPr>
          <w:rFonts w:ascii="Arial" w:eastAsiaTheme="minorHAnsi" w:hAnsi="Arial" w:cs="Arial"/>
          <w:bCs/>
          <w:sz w:val="20"/>
          <w:szCs w:val="20"/>
          <w:lang w:eastAsia="en-US"/>
        </w:rPr>
        <w:t xml:space="preserve">četrtim odstavkom </w:t>
      </w:r>
      <w:r w:rsidR="00A23F81" w:rsidRPr="00CA25AB">
        <w:rPr>
          <w:rFonts w:ascii="Arial" w:eastAsiaTheme="minorHAnsi" w:hAnsi="Arial" w:cs="Arial"/>
          <w:bCs/>
          <w:sz w:val="20"/>
          <w:szCs w:val="20"/>
          <w:lang w:eastAsia="en-US"/>
        </w:rPr>
        <w:t>predlaganega</w:t>
      </w:r>
      <w:r w:rsidR="00B84AFC" w:rsidRPr="00CA25AB">
        <w:rPr>
          <w:rFonts w:ascii="Arial" w:eastAsiaTheme="minorHAnsi" w:hAnsi="Arial" w:cs="Arial"/>
          <w:bCs/>
          <w:sz w:val="20"/>
          <w:szCs w:val="20"/>
          <w:lang w:eastAsia="en-US"/>
        </w:rPr>
        <w:t xml:space="preserve"> 224.č člena </w:t>
      </w:r>
      <w:r w:rsidRPr="00CA25AB">
        <w:rPr>
          <w:rFonts w:ascii="Arial" w:eastAsiaTheme="minorHAnsi" w:hAnsi="Arial" w:cs="Arial"/>
          <w:bCs/>
          <w:sz w:val="20"/>
          <w:szCs w:val="20"/>
          <w:lang w:eastAsia="en-US"/>
        </w:rPr>
        <w:t xml:space="preserve">ZSKZDČEU-1 pravice do pravnih sredstev nima osumljenec ali obdolženec (v postopku v državi izvršiteljici), če se sklep ne nanaša nanj, torej če s posegom niso prizadete njegove pravice. </w:t>
      </w:r>
    </w:p>
    <w:p w14:paraId="1CAAA370" w14:textId="77777777"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2E7B0BE" w14:textId="5FDC5F06" w:rsidR="0008079D" w:rsidRPr="00CA25AB" w:rsidRDefault="0008079D"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w:t>
      </w:r>
      <w:r w:rsidR="005A34B9">
        <w:rPr>
          <w:rFonts w:ascii="Arial" w:eastAsiaTheme="minorHAnsi" w:hAnsi="Arial" w:cs="Arial"/>
          <w:bCs/>
          <w:sz w:val="20"/>
          <w:szCs w:val="20"/>
          <w:lang w:eastAsia="en-US"/>
        </w:rPr>
        <w:t xml:space="preserve">vi </w:t>
      </w:r>
      <w:r w:rsidRPr="00CA25AB">
        <w:rPr>
          <w:rFonts w:ascii="Arial" w:eastAsiaTheme="minorHAnsi" w:hAnsi="Arial" w:cs="Arial"/>
          <w:bCs/>
          <w:sz w:val="20"/>
          <w:szCs w:val="20"/>
          <w:lang w:eastAsia="en-US"/>
        </w:rPr>
        <w:t xml:space="preserve">pogoj za uveljavljanje pravice do ugovora </w:t>
      </w:r>
      <w:r w:rsidR="00DA79C6" w:rsidRPr="00CA25AB">
        <w:rPr>
          <w:rFonts w:ascii="Arial" w:eastAsiaTheme="minorHAnsi" w:hAnsi="Arial" w:cs="Arial"/>
          <w:bCs/>
          <w:sz w:val="20"/>
          <w:szCs w:val="20"/>
          <w:lang w:eastAsia="en-US"/>
        </w:rPr>
        <w:t xml:space="preserve">zoper sklep o priznanju je, da je oseba, na katero se nanaša, s sklepom seznanjena, kar se zagotavlja z vročitvijo sklepa, ki smiselno </w:t>
      </w:r>
      <w:r w:rsidR="005A34B9">
        <w:rPr>
          <w:rFonts w:ascii="Arial" w:eastAsiaTheme="minorHAnsi" w:hAnsi="Arial" w:cs="Arial"/>
          <w:bCs/>
          <w:sz w:val="20"/>
          <w:szCs w:val="20"/>
          <w:lang w:eastAsia="en-US"/>
        </w:rPr>
        <w:t>upošteva</w:t>
      </w:r>
      <w:r w:rsidR="00DA79C6" w:rsidRPr="00CA25AB">
        <w:rPr>
          <w:rFonts w:ascii="Arial" w:eastAsiaTheme="minorHAnsi" w:hAnsi="Arial" w:cs="Arial"/>
          <w:bCs/>
          <w:sz w:val="20"/>
          <w:szCs w:val="20"/>
          <w:lang w:eastAsia="en-US"/>
        </w:rPr>
        <w:t xml:space="preserve"> pravil</w:t>
      </w:r>
      <w:r w:rsidR="005A34B9">
        <w:rPr>
          <w:rFonts w:ascii="Arial" w:eastAsiaTheme="minorHAnsi" w:hAnsi="Arial" w:cs="Arial"/>
          <w:bCs/>
          <w:sz w:val="20"/>
          <w:szCs w:val="20"/>
          <w:lang w:eastAsia="en-US"/>
        </w:rPr>
        <w:t>a iz</w:t>
      </w:r>
      <w:r w:rsidR="00DA79C6" w:rsidRPr="00CA25AB">
        <w:rPr>
          <w:rFonts w:ascii="Arial" w:eastAsiaTheme="minorHAnsi" w:hAnsi="Arial" w:cs="Arial"/>
          <w:bCs/>
          <w:sz w:val="20"/>
          <w:szCs w:val="20"/>
          <w:lang w:eastAsia="en-US"/>
        </w:rPr>
        <w:t xml:space="preserve"> 502.a člena ZKP. Pri tem velja izjema, ki izhaja iz tretjega odstavka 11. člena </w:t>
      </w:r>
      <w:r w:rsidR="00B405CB" w:rsidRPr="00CA25AB">
        <w:rPr>
          <w:rFonts w:ascii="Arial" w:eastAsiaTheme="minorHAnsi" w:hAnsi="Arial" w:cs="Arial"/>
          <w:bCs/>
          <w:sz w:val="20"/>
          <w:szCs w:val="20"/>
          <w:lang w:eastAsia="en-US"/>
        </w:rPr>
        <w:t>Uredb</w:t>
      </w:r>
      <w:r w:rsidR="005A3DB6" w:rsidRPr="00CA25AB">
        <w:rPr>
          <w:rFonts w:ascii="Arial" w:eastAsiaTheme="minorHAnsi" w:hAnsi="Arial" w:cs="Arial"/>
          <w:bCs/>
          <w:sz w:val="20"/>
          <w:szCs w:val="20"/>
          <w:lang w:eastAsia="en-US"/>
        </w:rPr>
        <w:t>e</w:t>
      </w:r>
      <w:r w:rsidR="00B405CB" w:rsidRPr="00CA25AB">
        <w:rPr>
          <w:rFonts w:ascii="Arial" w:eastAsiaTheme="minorHAnsi" w:hAnsi="Arial" w:cs="Arial"/>
          <w:bCs/>
          <w:sz w:val="20"/>
          <w:szCs w:val="20"/>
          <w:lang w:eastAsia="en-US"/>
        </w:rPr>
        <w:t xml:space="preserve"> 2018/1805/EU</w:t>
      </w:r>
      <w:r w:rsidR="00DA79C6" w:rsidRPr="00CA25AB">
        <w:rPr>
          <w:rFonts w:ascii="Arial" w:eastAsiaTheme="minorHAnsi" w:hAnsi="Arial" w:cs="Arial"/>
          <w:bCs/>
          <w:sz w:val="20"/>
          <w:szCs w:val="20"/>
          <w:lang w:eastAsia="en-US"/>
        </w:rPr>
        <w:t xml:space="preserve">, in sicer, da se vročitev sklepa lahko odloži, če to zahteva organ izdajatelj. </w:t>
      </w:r>
    </w:p>
    <w:p w14:paraId="5AD0C2CC" w14:textId="77777777"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11CBFEC7" w14:textId="31F90D49" w:rsidR="00022665"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Zoper sklep</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s katerim preiskovalni sodnik odloči o ugovoru, ima oseba, zoper katero je bilo zavarovanje odrejeno, pravico</w:t>
      </w:r>
      <w:r w:rsidR="00022665" w:rsidRPr="00CA25AB">
        <w:rPr>
          <w:rFonts w:ascii="Arial" w:eastAsiaTheme="minorHAnsi" w:hAnsi="Arial" w:cs="Arial"/>
          <w:bCs/>
          <w:sz w:val="20"/>
          <w:szCs w:val="20"/>
          <w:lang w:eastAsia="en-US"/>
        </w:rPr>
        <w:t xml:space="preserve"> </w:t>
      </w:r>
      <w:r w:rsidR="005A3DB6" w:rsidRPr="00CA25AB">
        <w:rPr>
          <w:rFonts w:ascii="Arial" w:eastAsiaTheme="minorHAnsi" w:hAnsi="Arial" w:cs="Arial"/>
          <w:bCs/>
          <w:sz w:val="20"/>
          <w:szCs w:val="20"/>
          <w:lang w:eastAsia="en-US"/>
        </w:rPr>
        <w:t>do pritožbe</w:t>
      </w:r>
      <w:r w:rsidR="00022665" w:rsidRPr="00CA25AB">
        <w:rPr>
          <w:rFonts w:ascii="Arial" w:eastAsiaTheme="minorHAnsi" w:hAnsi="Arial" w:cs="Arial"/>
          <w:bCs/>
          <w:sz w:val="20"/>
          <w:szCs w:val="20"/>
          <w:lang w:eastAsia="en-US"/>
        </w:rPr>
        <w:t xml:space="preserve">, pri čemer se v celoti uporabljajo določbe </w:t>
      </w:r>
      <w:r w:rsidRPr="00CA25AB">
        <w:rPr>
          <w:rFonts w:ascii="Arial" w:eastAsiaTheme="minorHAnsi" w:hAnsi="Arial" w:cs="Arial"/>
          <w:bCs/>
          <w:sz w:val="20"/>
          <w:szCs w:val="20"/>
          <w:lang w:eastAsia="en-US"/>
        </w:rPr>
        <w:t>502.a člen</w:t>
      </w:r>
      <w:r w:rsidR="00022665"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ZKP.</w:t>
      </w:r>
    </w:p>
    <w:p w14:paraId="1FEE4CE1" w14:textId="261514CF" w:rsidR="00705FB6" w:rsidRPr="00CA25AB" w:rsidRDefault="00705FB6"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51A95770" w14:textId="7C449C91" w:rsidR="00022665" w:rsidRPr="00CA25AB" w:rsidRDefault="00022665"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skladu z 32. členom Uredbe 2018/1805/EU velja, da v postopku s pravnim sredstvom v državi izvršiteljici – torej ugovor</w:t>
      </w:r>
      <w:r w:rsidR="00B84AFC"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m in pritožbo – ni dopustno izpodbijati materialnih razlogov za izdajo sklepa o začasnem zavarovanju (kar </w:t>
      </w:r>
      <w:r w:rsidR="00B84AFC" w:rsidRPr="00CA25AB">
        <w:rPr>
          <w:rFonts w:ascii="Arial" w:eastAsiaTheme="minorHAnsi" w:hAnsi="Arial" w:cs="Arial"/>
          <w:bCs/>
          <w:sz w:val="20"/>
          <w:szCs w:val="20"/>
          <w:lang w:eastAsia="en-US"/>
        </w:rPr>
        <w:t>lahko</w:t>
      </w:r>
      <w:r w:rsidRPr="00CA25AB">
        <w:rPr>
          <w:rFonts w:ascii="Arial" w:eastAsiaTheme="minorHAnsi" w:hAnsi="Arial" w:cs="Arial"/>
          <w:bCs/>
          <w:sz w:val="20"/>
          <w:szCs w:val="20"/>
          <w:lang w:eastAsia="en-US"/>
        </w:rPr>
        <w:t xml:space="preserve"> prizadeta oseba uveljavlja s pravnimi sredstvi v državi izdajateljici). To pomeni, da se lahko s pravnimi sredstvi v Republiki Sloveniji izpodbija predvsem: i) izpolnjevanje pogojev za priznanje sklepa o začasnem zavarovanju, ii) določitev sredstva zavarovanja in iii) določitev predmeta zavarovanja, kadar je o njem odločil preiskovalni sodnik.</w:t>
      </w:r>
      <w:r w:rsidR="0092760C" w:rsidRPr="00CA25AB">
        <w:rPr>
          <w:rFonts w:ascii="Arial" w:eastAsiaTheme="minorHAnsi" w:hAnsi="Arial" w:cs="Arial"/>
          <w:bCs/>
          <w:sz w:val="20"/>
          <w:szCs w:val="20"/>
          <w:lang w:eastAsia="en-US"/>
        </w:rPr>
        <w:t xml:space="preserve"> </w:t>
      </w:r>
    </w:p>
    <w:p w14:paraId="0F8ED2AA" w14:textId="77777777"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p>
    <w:p w14:paraId="1024ABDD" w14:textId="5F899B98" w:rsidR="007D1E78"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203. člen ZSK</w:t>
      </w:r>
      <w:r w:rsidR="004609C5"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DČEU-1, ki se</w:t>
      </w:r>
      <w:r w:rsidR="005A3DB6" w:rsidRPr="00CA25AB">
        <w:rPr>
          <w:rFonts w:ascii="Arial" w:eastAsiaTheme="minorHAnsi" w:hAnsi="Arial" w:cs="Arial"/>
          <w:bCs/>
          <w:sz w:val="20"/>
          <w:szCs w:val="20"/>
          <w:lang w:eastAsia="en-US"/>
        </w:rPr>
        <w:t xml:space="preserve"> v skladu </w:t>
      </w:r>
      <w:r w:rsidR="00B84AFC" w:rsidRPr="00CA25AB">
        <w:rPr>
          <w:rFonts w:ascii="Arial" w:eastAsiaTheme="minorHAnsi" w:hAnsi="Arial" w:cs="Arial"/>
          <w:bCs/>
          <w:sz w:val="20"/>
          <w:szCs w:val="20"/>
          <w:lang w:eastAsia="en-US"/>
        </w:rPr>
        <w:t xml:space="preserve">z veljavno </w:t>
      </w:r>
      <w:r w:rsidR="005A3DB6" w:rsidRPr="00CA25AB">
        <w:rPr>
          <w:rFonts w:ascii="Arial" w:eastAsiaTheme="minorHAnsi" w:hAnsi="Arial" w:cs="Arial"/>
          <w:bCs/>
          <w:sz w:val="20"/>
          <w:szCs w:val="20"/>
          <w:lang w:eastAsia="en-US"/>
        </w:rPr>
        <w:t>ureditvijo</w:t>
      </w:r>
      <w:r w:rsidRPr="00CA25AB">
        <w:rPr>
          <w:rFonts w:ascii="Arial" w:eastAsiaTheme="minorHAnsi" w:hAnsi="Arial" w:cs="Arial"/>
          <w:bCs/>
          <w:sz w:val="20"/>
          <w:szCs w:val="20"/>
          <w:lang w:eastAsia="en-US"/>
        </w:rPr>
        <w:t xml:space="preserve"> smiselno uporablja v postopkih zavarovanja po Uredbi 2018/1805/EU</w:t>
      </w:r>
      <w:r w:rsidR="005A3DB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določa, da se lahko pritožba vloži</w:t>
      </w:r>
      <w:r w:rsidR="0092760C" w:rsidRPr="00CA25AB">
        <w:rPr>
          <w:rFonts w:ascii="Arial" w:eastAsiaTheme="minorHAnsi" w:hAnsi="Arial" w:cs="Arial"/>
          <w:bCs/>
          <w:sz w:val="20"/>
          <w:szCs w:val="20"/>
          <w:lang w:eastAsia="en-US"/>
        </w:rPr>
        <w:t xml:space="preserve"> </w:t>
      </w:r>
      <w:r w:rsidR="000721F4">
        <w:rPr>
          <w:rFonts w:ascii="Arial" w:eastAsiaTheme="minorHAnsi" w:hAnsi="Arial" w:cs="Arial"/>
          <w:bCs/>
          <w:sz w:val="20"/>
          <w:szCs w:val="20"/>
          <w:lang w:eastAsia="en-US"/>
        </w:rPr>
        <w:t>v osmih</w:t>
      </w:r>
      <w:r w:rsidRPr="00CA25AB">
        <w:rPr>
          <w:rFonts w:ascii="Arial" w:eastAsiaTheme="minorHAnsi" w:hAnsi="Arial" w:cs="Arial"/>
          <w:bCs/>
          <w:sz w:val="20"/>
          <w:szCs w:val="20"/>
          <w:lang w:eastAsia="en-US"/>
        </w:rPr>
        <w:t xml:space="preserve"> dneh</w:t>
      </w:r>
      <w:r w:rsidR="002E268C" w:rsidRPr="00CA25AB">
        <w:rPr>
          <w:rFonts w:ascii="Arial" w:eastAsiaTheme="minorHAnsi" w:hAnsi="Arial" w:cs="Arial"/>
          <w:bCs/>
          <w:sz w:val="20"/>
          <w:szCs w:val="20"/>
          <w:lang w:eastAsia="en-US"/>
        </w:rPr>
        <w:t xml:space="preserve"> in da mora senat višjega sodišča o pritožbi odločiti v treh dneh. </w:t>
      </w:r>
      <w:r w:rsidRPr="00CA25AB">
        <w:rPr>
          <w:rFonts w:ascii="Arial" w:eastAsiaTheme="minorHAnsi" w:hAnsi="Arial" w:cs="Arial"/>
          <w:bCs/>
          <w:sz w:val="20"/>
          <w:szCs w:val="20"/>
          <w:lang w:eastAsia="en-US"/>
        </w:rPr>
        <w:t>V skladu s postopki zavarovanja odvzema premoženjske koristi po 502</w:t>
      </w:r>
      <w:r w:rsidR="005A34B9">
        <w:rPr>
          <w:rFonts w:ascii="Arial" w:eastAsiaTheme="minorHAnsi" w:hAnsi="Arial" w:cs="Arial"/>
          <w:bCs/>
          <w:sz w:val="20"/>
          <w:szCs w:val="20"/>
          <w:lang w:eastAsia="en-US"/>
        </w:rPr>
        <w:t>.</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502</w:t>
      </w:r>
      <w:r w:rsidR="00D73E3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e členu</w:t>
      </w:r>
      <w:r w:rsidR="00D73E3D">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xml:space="preserve">, </w:t>
      </w:r>
      <w:r w:rsidR="005A34B9">
        <w:rPr>
          <w:rFonts w:ascii="Arial" w:eastAsiaTheme="minorHAnsi" w:hAnsi="Arial" w:cs="Arial"/>
          <w:bCs/>
          <w:sz w:val="20"/>
          <w:szCs w:val="20"/>
          <w:lang w:eastAsia="en-US"/>
        </w:rPr>
        <w:t>je</w:t>
      </w:r>
      <w:r w:rsidRPr="00CA25AB">
        <w:rPr>
          <w:rFonts w:ascii="Arial" w:eastAsiaTheme="minorHAnsi" w:hAnsi="Arial" w:cs="Arial"/>
          <w:bCs/>
          <w:sz w:val="20"/>
          <w:szCs w:val="20"/>
          <w:lang w:eastAsia="en-US"/>
        </w:rPr>
        <w:t xml:space="preserve"> pritožbeni rok 15 dni (</w:t>
      </w:r>
      <w:r w:rsidR="007E7F15" w:rsidRPr="00CA25AB">
        <w:rPr>
          <w:rFonts w:ascii="Arial" w:eastAsiaTheme="minorHAnsi" w:hAnsi="Arial" w:cs="Arial"/>
          <w:bCs/>
          <w:sz w:val="20"/>
          <w:szCs w:val="20"/>
          <w:lang w:eastAsia="en-US"/>
        </w:rPr>
        <w:t>4</w:t>
      </w:r>
      <w:r w:rsidRPr="00CA25AB">
        <w:rPr>
          <w:rFonts w:ascii="Arial" w:eastAsiaTheme="minorHAnsi" w:hAnsi="Arial" w:cs="Arial"/>
          <w:bCs/>
          <w:sz w:val="20"/>
          <w:szCs w:val="20"/>
          <w:lang w:eastAsia="en-US"/>
        </w:rPr>
        <w:t>00. člen ZKP)</w:t>
      </w:r>
      <w:r w:rsidR="00B7429C" w:rsidRPr="00CA25AB">
        <w:rPr>
          <w:rFonts w:ascii="Arial" w:eastAsiaTheme="minorHAnsi" w:hAnsi="Arial" w:cs="Arial"/>
          <w:bCs/>
          <w:sz w:val="20"/>
          <w:szCs w:val="20"/>
          <w:lang w:eastAsia="en-US"/>
        </w:rPr>
        <w:t>. Zahteva po posebej hitrem postopanju oziroma krat</w:t>
      </w:r>
      <w:r w:rsidR="004609C5" w:rsidRPr="00CA25AB">
        <w:rPr>
          <w:rFonts w:ascii="Arial" w:eastAsiaTheme="minorHAnsi" w:hAnsi="Arial" w:cs="Arial"/>
          <w:bCs/>
          <w:sz w:val="20"/>
          <w:szCs w:val="20"/>
          <w:lang w:eastAsia="en-US"/>
        </w:rPr>
        <w:t>k</w:t>
      </w:r>
      <w:r w:rsidR="00B7429C" w:rsidRPr="00CA25AB">
        <w:rPr>
          <w:rFonts w:ascii="Arial" w:eastAsiaTheme="minorHAnsi" w:hAnsi="Arial" w:cs="Arial"/>
          <w:bCs/>
          <w:sz w:val="20"/>
          <w:szCs w:val="20"/>
          <w:lang w:eastAsia="en-US"/>
        </w:rPr>
        <w:t xml:space="preserve">ih pritožbenih rokih ne izhaja iz uredbe, ki v prvem odstavku 9. člena določa, da izvršitveni organ (preiskovalni sodnik) </w:t>
      </w:r>
      <w:r w:rsidRPr="00CA25AB">
        <w:rPr>
          <w:rFonts w:ascii="Arial" w:eastAsiaTheme="minorHAnsi" w:hAnsi="Arial" w:cs="Arial"/>
          <w:bCs/>
          <w:sz w:val="20"/>
          <w:szCs w:val="20"/>
          <w:lang w:eastAsia="en-US"/>
        </w:rPr>
        <w:t>»sprejme odločitev o priznanju in izvršitvi sklepa o začasnem zavarovanju in ga izvrši nemudoma ter enako hitro in prednostno kot v podobnem nacionalnem primeru</w:t>
      </w:r>
      <w:r w:rsidR="00B7429C" w:rsidRPr="00CA25AB">
        <w:rPr>
          <w:rFonts w:ascii="Arial" w:eastAsiaTheme="minorHAnsi" w:hAnsi="Arial" w:cs="Arial"/>
          <w:bCs/>
          <w:sz w:val="20"/>
          <w:szCs w:val="20"/>
          <w:lang w:eastAsia="en-US"/>
        </w:rPr>
        <w:t>«</w:t>
      </w:r>
      <w:r w:rsidR="005A3DB6" w:rsidRPr="00CA25AB">
        <w:rPr>
          <w:rFonts w:ascii="Arial" w:eastAsiaTheme="minorHAnsi" w:hAnsi="Arial" w:cs="Arial"/>
          <w:bCs/>
          <w:sz w:val="20"/>
          <w:szCs w:val="20"/>
          <w:lang w:eastAsia="en-US"/>
        </w:rPr>
        <w:t xml:space="preserve"> (izjema so nujni primeri, glej zgoraj). </w:t>
      </w:r>
      <w:r w:rsidR="005A34B9">
        <w:rPr>
          <w:rFonts w:ascii="Arial" w:eastAsiaTheme="minorHAnsi" w:hAnsi="Arial" w:cs="Arial"/>
          <w:bCs/>
          <w:sz w:val="20"/>
          <w:szCs w:val="20"/>
          <w:lang w:eastAsia="en-US"/>
        </w:rPr>
        <w:t>Ker</w:t>
      </w:r>
      <w:r w:rsidR="00B7429C" w:rsidRPr="00CA25AB">
        <w:rPr>
          <w:rFonts w:ascii="Arial" w:eastAsiaTheme="minorHAnsi" w:hAnsi="Arial" w:cs="Arial"/>
          <w:bCs/>
          <w:sz w:val="20"/>
          <w:szCs w:val="20"/>
          <w:lang w:eastAsia="en-US"/>
        </w:rPr>
        <w:t xml:space="preserve"> se pravna sredstva uveljavljajo šele po izvršitvi sklepa in ne zadržijo </w:t>
      </w:r>
      <w:r w:rsidR="007E7F15" w:rsidRPr="00CA25AB">
        <w:rPr>
          <w:rFonts w:ascii="Arial" w:eastAsiaTheme="minorHAnsi" w:hAnsi="Arial" w:cs="Arial"/>
          <w:bCs/>
          <w:sz w:val="20"/>
          <w:szCs w:val="20"/>
          <w:lang w:eastAsia="en-US"/>
        </w:rPr>
        <w:t xml:space="preserve">izvršitve </w:t>
      </w:r>
      <w:r w:rsidR="00B7429C" w:rsidRPr="00CA25AB">
        <w:rPr>
          <w:rFonts w:ascii="Arial" w:eastAsiaTheme="minorHAnsi" w:hAnsi="Arial" w:cs="Arial"/>
          <w:bCs/>
          <w:sz w:val="20"/>
          <w:szCs w:val="20"/>
          <w:lang w:eastAsia="en-US"/>
        </w:rPr>
        <w:t xml:space="preserve">zavarovanja, se zdi </w:t>
      </w:r>
      <w:r w:rsidR="00B7429C" w:rsidRPr="00CA25AB">
        <w:rPr>
          <w:rFonts w:ascii="Arial" w:eastAsiaTheme="minorHAnsi" w:hAnsi="Arial" w:cs="Arial"/>
          <w:bCs/>
          <w:sz w:val="20"/>
          <w:szCs w:val="20"/>
          <w:lang w:eastAsia="en-US"/>
        </w:rPr>
        <w:lastRenderedPageBreak/>
        <w:t>vztrajanje pri posebej kratkih rokih neutemeljeno</w:t>
      </w:r>
      <w:r w:rsidR="007D1E78" w:rsidRPr="00CA25AB">
        <w:rPr>
          <w:rFonts w:ascii="Arial" w:eastAsiaTheme="minorHAnsi" w:hAnsi="Arial" w:cs="Arial"/>
          <w:bCs/>
          <w:sz w:val="20"/>
          <w:szCs w:val="20"/>
          <w:lang w:eastAsia="en-US"/>
        </w:rPr>
        <w:t xml:space="preserve">, zato predlog novele roka za vložitev pritožbe ne določa več, kar pomeni, da velja splošni 15-dnevni </w:t>
      </w:r>
      <w:r w:rsidR="005A34B9">
        <w:rPr>
          <w:rFonts w:ascii="Arial" w:eastAsiaTheme="minorHAnsi" w:hAnsi="Arial" w:cs="Arial"/>
          <w:bCs/>
          <w:sz w:val="20"/>
          <w:szCs w:val="20"/>
          <w:lang w:eastAsia="en-US"/>
        </w:rPr>
        <w:t xml:space="preserve">pritožbeni </w:t>
      </w:r>
      <w:r w:rsidR="007D1E78" w:rsidRPr="00CA25AB">
        <w:rPr>
          <w:rFonts w:ascii="Arial" w:eastAsiaTheme="minorHAnsi" w:hAnsi="Arial" w:cs="Arial"/>
          <w:bCs/>
          <w:sz w:val="20"/>
          <w:szCs w:val="20"/>
          <w:lang w:eastAsia="en-US"/>
        </w:rPr>
        <w:t>rok</w:t>
      </w:r>
      <w:r w:rsidR="00A6517C" w:rsidRPr="00CA25AB">
        <w:rPr>
          <w:rFonts w:ascii="Arial" w:eastAsiaTheme="minorHAnsi" w:hAnsi="Arial" w:cs="Arial"/>
          <w:bCs/>
          <w:sz w:val="20"/>
          <w:szCs w:val="20"/>
          <w:lang w:eastAsia="en-US"/>
        </w:rPr>
        <w:t>.</w:t>
      </w:r>
      <w:r w:rsidR="002E268C" w:rsidRPr="00CA25AB">
        <w:rPr>
          <w:rFonts w:ascii="Arial" w:eastAsiaTheme="minorHAnsi" w:hAnsi="Arial" w:cs="Arial"/>
          <w:bCs/>
          <w:sz w:val="20"/>
          <w:szCs w:val="20"/>
          <w:lang w:eastAsia="en-US"/>
        </w:rPr>
        <w:t xml:space="preserve"> </w:t>
      </w:r>
    </w:p>
    <w:p w14:paraId="788CED71" w14:textId="75AD3059" w:rsidR="0098660D" w:rsidRPr="00CA25AB" w:rsidRDefault="0098660D" w:rsidP="00022665">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bookmarkEnd w:id="72"/>
    <w:p w14:paraId="6BDBD869" w14:textId="00F10642" w:rsidR="005F5724" w:rsidRPr="00CA25AB" w:rsidRDefault="00223C9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02F0EF64" w14:textId="73717DC1" w:rsidR="00BB3139" w:rsidRPr="00CA25AB" w:rsidRDefault="00BB3139"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0E149DE" w14:textId="75D6686F" w:rsidR="00BB3139" w:rsidRPr="00CA25AB" w:rsidRDefault="005A34B9"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Čeprav</w:t>
      </w:r>
      <w:r w:rsidR="00BB3139" w:rsidRPr="00CA25AB">
        <w:rPr>
          <w:rFonts w:ascii="Arial" w:eastAsiaTheme="minorHAnsi" w:hAnsi="Arial" w:cs="Arial"/>
          <w:bCs/>
          <w:sz w:val="20"/>
          <w:szCs w:val="20"/>
          <w:lang w:eastAsia="en-US"/>
        </w:rPr>
        <w:t xml:space="preserve"> državni tožilec ni predlagatelj zavarovanja, se mu</w:t>
      </w:r>
      <w:r w:rsidR="00B61E89" w:rsidRPr="00CA25AB">
        <w:rPr>
          <w:rFonts w:ascii="Arial" w:eastAsiaTheme="minorHAnsi" w:hAnsi="Arial" w:cs="Arial"/>
          <w:bCs/>
          <w:sz w:val="20"/>
          <w:szCs w:val="20"/>
          <w:lang w:eastAsia="en-US"/>
        </w:rPr>
        <w:t xml:space="preserve"> v sladu s predlaganim petim odstavkom 224.č člena ZSKZDČEU-1</w:t>
      </w:r>
      <w:r w:rsidR="00BB3139" w:rsidRPr="00CA25AB">
        <w:rPr>
          <w:rFonts w:ascii="Arial" w:eastAsiaTheme="minorHAnsi" w:hAnsi="Arial" w:cs="Arial"/>
          <w:bCs/>
          <w:sz w:val="20"/>
          <w:szCs w:val="20"/>
          <w:lang w:eastAsia="en-US"/>
        </w:rPr>
        <w:t xml:space="preserve"> vroči sklep, s katerim je bilo </w:t>
      </w:r>
      <w:r w:rsidR="00D73E3D">
        <w:rPr>
          <w:rFonts w:ascii="Arial" w:eastAsiaTheme="minorHAnsi" w:hAnsi="Arial" w:cs="Arial"/>
          <w:bCs/>
          <w:sz w:val="20"/>
          <w:szCs w:val="20"/>
          <w:lang w:eastAsia="en-US"/>
        </w:rPr>
        <w:t xml:space="preserve">odločeno o </w:t>
      </w:r>
      <w:r w:rsidR="00BB3139" w:rsidRPr="00CA25AB">
        <w:rPr>
          <w:rFonts w:ascii="Arial" w:eastAsiaTheme="minorHAnsi" w:hAnsi="Arial" w:cs="Arial"/>
          <w:bCs/>
          <w:sz w:val="20"/>
          <w:szCs w:val="20"/>
          <w:lang w:eastAsia="en-US"/>
        </w:rPr>
        <w:t>priznanj</w:t>
      </w:r>
      <w:r w:rsidR="00D73E3D">
        <w:rPr>
          <w:rFonts w:ascii="Arial" w:eastAsiaTheme="minorHAnsi" w:hAnsi="Arial" w:cs="Arial"/>
          <w:bCs/>
          <w:sz w:val="20"/>
          <w:szCs w:val="20"/>
          <w:lang w:eastAsia="en-US"/>
        </w:rPr>
        <w:t>u</w:t>
      </w:r>
      <w:r w:rsidR="00BB3139" w:rsidRPr="00CA25AB">
        <w:rPr>
          <w:rFonts w:ascii="Arial" w:eastAsiaTheme="minorHAnsi" w:hAnsi="Arial" w:cs="Arial"/>
          <w:bCs/>
          <w:sz w:val="20"/>
          <w:szCs w:val="20"/>
          <w:lang w:eastAsia="en-US"/>
        </w:rPr>
        <w:t xml:space="preserve"> sklepa o začasnem zavarovanju</w:t>
      </w:r>
      <w:r w:rsidR="007E7F15" w:rsidRPr="00CA25AB">
        <w:rPr>
          <w:rFonts w:ascii="Arial" w:eastAsiaTheme="minorHAnsi" w:hAnsi="Arial" w:cs="Arial"/>
          <w:bCs/>
          <w:sz w:val="20"/>
          <w:szCs w:val="20"/>
          <w:lang w:eastAsia="en-US"/>
        </w:rPr>
        <w:t>, zoper odločitev pa se lahko pritoži. Enako velja glede sklepa</w:t>
      </w:r>
      <w:r w:rsidR="00BB3139" w:rsidRPr="00CA25AB">
        <w:rPr>
          <w:rFonts w:ascii="Arial" w:eastAsiaTheme="minorHAnsi" w:hAnsi="Arial" w:cs="Arial"/>
          <w:bCs/>
          <w:sz w:val="20"/>
          <w:szCs w:val="20"/>
          <w:lang w:eastAsia="en-US"/>
        </w:rPr>
        <w:t>, s katerim je preiskovalni sodnik odločil o ugovoru</w:t>
      </w:r>
      <w:r w:rsidR="00D73E3D">
        <w:rPr>
          <w:rFonts w:ascii="Arial" w:eastAsiaTheme="minorHAnsi" w:hAnsi="Arial" w:cs="Arial"/>
          <w:bCs/>
          <w:sz w:val="20"/>
          <w:szCs w:val="20"/>
          <w:lang w:eastAsia="en-US"/>
        </w:rPr>
        <w:t>. V</w:t>
      </w:r>
      <w:r w:rsidR="004F5EEE" w:rsidRPr="00CA25AB">
        <w:rPr>
          <w:rFonts w:ascii="Arial" w:eastAsiaTheme="minorHAnsi" w:hAnsi="Arial" w:cs="Arial"/>
          <w:bCs/>
          <w:sz w:val="20"/>
          <w:szCs w:val="20"/>
          <w:lang w:eastAsia="en-US"/>
        </w:rPr>
        <w:t xml:space="preserve"> </w:t>
      </w:r>
      <w:r w:rsidR="00D73E3D">
        <w:rPr>
          <w:rFonts w:ascii="Arial" w:eastAsiaTheme="minorHAnsi" w:hAnsi="Arial" w:cs="Arial"/>
          <w:bCs/>
          <w:sz w:val="20"/>
          <w:szCs w:val="20"/>
          <w:lang w:eastAsia="en-US"/>
        </w:rPr>
        <w:t>obeh primerih</w:t>
      </w:r>
      <w:r w:rsidR="007E7F15" w:rsidRPr="00CA25AB">
        <w:rPr>
          <w:rFonts w:ascii="Arial" w:eastAsiaTheme="minorHAnsi" w:hAnsi="Arial" w:cs="Arial"/>
          <w:bCs/>
          <w:sz w:val="20"/>
          <w:szCs w:val="20"/>
          <w:lang w:eastAsia="en-US"/>
        </w:rPr>
        <w:t xml:space="preserve"> </w:t>
      </w:r>
      <w:r w:rsidR="004F5EEE" w:rsidRPr="00CA25AB">
        <w:rPr>
          <w:rFonts w:ascii="Arial" w:eastAsiaTheme="minorHAnsi" w:hAnsi="Arial" w:cs="Arial"/>
          <w:bCs/>
          <w:sz w:val="20"/>
          <w:szCs w:val="20"/>
          <w:lang w:eastAsia="en-US"/>
        </w:rPr>
        <w:t xml:space="preserve">se lahko </w:t>
      </w:r>
      <w:r w:rsidR="007E7F15" w:rsidRPr="00CA25AB">
        <w:rPr>
          <w:rFonts w:ascii="Arial" w:eastAsiaTheme="minorHAnsi" w:hAnsi="Arial" w:cs="Arial"/>
          <w:bCs/>
          <w:sz w:val="20"/>
          <w:szCs w:val="20"/>
          <w:lang w:eastAsia="en-US"/>
        </w:rPr>
        <w:t xml:space="preserve">državni tožilec </w:t>
      </w:r>
      <w:r w:rsidR="004F5EEE" w:rsidRPr="00CA25AB">
        <w:rPr>
          <w:rFonts w:ascii="Arial" w:eastAsiaTheme="minorHAnsi" w:hAnsi="Arial" w:cs="Arial"/>
          <w:bCs/>
          <w:sz w:val="20"/>
          <w:szCs w:val="20"/>
          <w:lang w:eastAsia="en-US"/>
        </w:rPr>
        <w:t xml:space="preserve">pritoži tako v korist kot </w:t>
      </w:r>
      <w:r>
        <w:rPr>
          <w:rFonts w:ascii="Arial" w:eastAsiaTheme="minorHAnsi" w:hAnsi="Arial" w:cs="Arial"/>
          <w:bCs/>
          <w:sz w:val="20"/>
          <w:szCs w:val="20"/>
          <w:lang w:eastAsia="en-US"/>
        </w:rPr>
        <w:t xml:space="preserve">tudi </w:t>
      </w:r>
      <w:r w:rsidR="004F5EEE" w:rsidRPr="00CA25AB">
        <w:rPr>
          <w:rFonts w:ascii="Arial" w:eastAsiaTheme="minorHAnsi" w:hAnsi="Arial" w:cs="Arial"/>
          <w:bCs/>
          <w:sz w:val="20"/>
          <w:szCs w:val="20"/>
          <w:lang w:eastAsia="en-US"/>
        </w:rPr>
        <w:t xml:space="preserve">škodo osebe, </w:t>
      </w:r>
      <w:r w:rsidR="007E7F15" w:rsidRPr="00CA25AB">
        <w:rPr>
          <w:rFonts w:ascii="Arial" w:eastAsiaTheme="minorHAnsi" w:hAnsi="Arial" w:cs="Arial"/>
          <w:bCs/>
          <w:sz w:val="20"/>
          <w:szCs w:val="20"/>
          <w:lang w:eastAsia="en-US"/>
        </w:rPr>
        <w:t xml:space="preserve">na katero se sklep nanaša. </w:t>
      </w:r>
      <w:r w:rsidR="00BF43BB" w:rsidRPr="00CA25AB">
        <w:rPr>
          <w:rFonts w:ascii="Arial" w:eastAsiaTheme="minorHAnsi" w:hAnsi="Arial" w:cs="Arial"/>
          <w:bCs/>
          <w:sz w:val="20"/>
          <w:szCs w:val="20"/>
          <w:lang w:eastAsia="en-US"/>
        </w:rPr>
        <w:t xml:space="preserve">Gre za ureditev, ki je splošno uveljavljana v postopkih sodelovanja v kazenskih zadevah z državami članicami </w:t>
      </w:r>
      <w:r>
        <w:rPr>
          <w:rFonts w:ascii="Arial" w:eastAsiaTheme="minorHAnsi" w:hAnsi="Arial" w:cs="Arial"/>
          <w:bCs/>
          <w:sz w:val="20"/>
          <w:szCs w:val="20"/>
          <w:lang w:eastAsia="en-US"/>
        </w:rPr>
        <w:t>ter</w:t>
      </w:r>
      <w:r w:rsidR="007E7F15" w:rsidRPr="00CA25AB">
        <w:rPr>
          <w:rFonts w:ascii="Arial" w:eastAsiaTheme="minorHAnsi" w:hAnsi="Arial" w:cs="Arial"/>
          <w:bCs/>
          <w:sz w:val="20"/>
          <w:szCs w:val="20"/>
          <w:lang w:eastAsia="en-US"/>
        </w:rPr>
        <w:t xml:space="preserve"> jo pozna tudi veljavna ureditev priznavanja in izvrševanja sklepov o začasnem zavarovanju </w:t>
      </w:r>
      <w:r w:rsidR="00BF43BB" w:rsidRPr="00CA25AB">
        <w:rPr>
          <w:rFonts w:ascii="Arial" w:eastAsiaTheme="minorHAnsi" w:hAnsi="Arial" w:cs="Arial"/>
          <w:bCs/>
          <w:sz w:val="20"/>
          <w:szCs w:val="20"/>
          <w:lang w:eastAsia="en-US"/>
        </w:rPr>
        <w:t>(glej sedmi in osmi odstavek 203. člena</w:t>
      </w:r>
      <w:r w:rsidR="00B61E89" w:rsidRPr="00CA25AB">
        <w:rPr>
          <w:rFonts w:ascii="Arial" w:eastAsiaTheme="minorHAnsi" w:hAnsi="Arial" w:cs="Arial"/>
          <w:bCs/>
          <w:sz w:val="20"/>
          <w:szCs w:val="20"/>
          <w:lang w:eastAsia="en-US"/>
        </w:rPr>
        <w:t xml:space="preserve"> veljavnega</w:t>
      </w:r>
      <w:r w:rsidR="00BF43BB" w:rsidRPr="00CA25AB">
        <w:rPr>
          <w:rFonts w:ascii="Arial" w:eastAsiaTheme="minorHAnsi" w:hAnsi="Arial" w:cs="Arial"/>
          <w:bCs/>
          <w:sz w:val="20"/>
          <w:szCs w:val="20"/>
          <w:lang w:eastAsia="en-US"/>
        </w:rPr>
        <w:t xml:space="preserve"> ZSKZDČEU-1).</w:t>
      </w:r>
      <w:r w:rsidR="0092760C" w:rsidRPr="00CA25AB">
        <w:rPr>
          <w:rFonts w:ascii="Arial" w:eastAsiaTheme="minorHAnsi" w:hAnsi="Arial" w:cs="Arial"/>
          <w:bCs/>
          <w:sz w:val="20"/>
          <w:szCs w:val="20"/>
          <w:lang w:eastAsia="en-US"/>
        </w:rPr>
        <w:t xml:space="preserve"> </w:t>
      </w:r>
    </w:p>
    <w:p w14:paraId="7EAD17D0" w14:textId="77777777" w:rsidR="00542C41"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D7318B2" w14:textId="6BAAD95D" w:rsidR="00022665" w:rsidRPr="00CA25AB" w:rsidRDefault="00BD0FC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w:t>
      </w:r>
      <w:r w:rsidR="00223C93" w:rsidRPr="00CA25AB">
        <w:rPr>
          <w:rFonts w:ascii="Arial" w:eastAsiaTheme="minorHAnsi" w:hAnsi="Arial" w:cs="Arial"/>
          <w:b/>
          <w:sz w:val="20"/>
          <w:szCs w:val="20"/>
          <w:lang w:eastAsia="en-US"/>
        </w:rPr>
        <w:t>odstavek</w:t>
      </w:r>
    </w:p>
    <w:p w14:paraId="0C1C3D74"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7C7103EC" w14:textId="3F47E5D6" w:rsidR="009A15EC" w:rsidRPr="00CA25AB" w:rsidRDefault="00BD0FC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Šesti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5A34B9">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5A34B9">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29. člena Uredbe 2018/1805/EU</w:t>
      </w:r>
      <w:r w:rsidR="008C7D9D" w:rsidRPr="00CA25AB">
        <w:rPr>
          <w:rFonts w:ascii="Arial" w:eastAsiaTheme="minorHAnsi" w:hAnsi="Arial" w:cs="Arial"/>
          <w:bCs/>
          <w:sz w:val="20"/>
          <w:szCs w:val="20"/>
          <w:lang w:eastAsia="en-US"/>
        </w:rPr>
        <w:t xml:space="preserve"> (povrnitev začasno zavarovanega premoženja žrtvi)</w:t>
      </w:r>
      <w:r w:rsidR="009A15EC" w:rsidRPr="00CA25AB">
        <w:rPr>
          <w:rFonts w:ascii="Arial" w:eastAsiaTheme="minorHAnsi" w:hAnsi="Arial" w:cs="Arial"/>
          <w:bCs/>
          <w:sz w:val="20"/>
          <w:szCs w:val="20"/>
          <w:lang w:eastAsia="en-US"/>
        </w:rPr>
        <w:t>.</w:t>
      </w:r>
      <w:r w:rsidR="00EB6745" w:rsidRPr="00CA25AB">
        <w:rPr>
          <w:rFonts w:ascii="Arial" w:eastAsiaTheme="minorHAnsi" w:hAnsi="Arial" w:cs="Arial"/>
          <w:bCs/>
          <w:sz w:val="20"/>
          <w:szCs w:val="20"/>
          <w:lang w:eastAsia="en-US"/>
        </w:rPr>
        <w:t xml:space="preserve"> Predlog novele pri tem za žrtev uporablja v kazenskopravni terminologiji ustaljen</w:t>
      </w:r>
      <w:r w:rsidR="005A34B9">
        <w:rPr>
          <w:rFonts w:ascii="Arial" w:eastAsiaTheme="minorHAnsi" w:hAnsi="Arial" w:cs="Arial"/>
          <w:bCs/>
          <w:sz w:val="20"/>
          <w:szCs w:val="20"/>
          <w:lang w:eastAsia="en-US"/>
        </w:rPr>
        <w:t>i</w:t>
      </w:r>
      <w:r w:rsidR="00EB6745" w:rsidRPr="00CA25AB">
        <w:rPr>
          <w:rFonts w:ascii="Arial" w:eastAsiaTheme="minorHAnsi" w:hAnsi="Arial" w:cs="Arial"/>
          <w:bCs/>
          <w:sz w:val="20"/>
          <w:szCs w:val="20"/>
          <w:lang w:eastAsia="en-US"/>
        </w:rPr>
        <w:t xml:space="preserve"> izraz oškodovanec.  </w:t>
      </w:r>
    </w:p>
    <w:p w14:paraId="7FD25CB8"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187E64F4" w14:textId="444922CD" w:rsidR="006D3E63" w:rsidRPr="00CA25AB" w:rsidRDefault="00B61E89"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4F5EEE" w:rsidRPr="00CA25AB">
        <w:rPr>
          <w:rFonts w:ascii="Arial" w:eastAsiaTheme="minorHAnsi" w:hAnsi="Arial" w:cs="Arial"/>
          <w:bCs/>
          <w:sz w:val="20"/>
          <w:szCs w:val="20"/>
          <w:lang w:eastAsia="en-US"/>
        </w:rPr>
        <w:t xml:space="preserve"> odstavek ureja </w:t>
      </w:r>
      <w:r w:rsidR="00701729" w:rsidRPr="00CA25AB">
        <w:rPr>
          <w:rFonts w:ascii="Arial" w:eastAsiaTheme="minorHAnsi" w:hAnsi="Arial" w:cs="Arial"/>
          <w:bCs/>
          <w:sz w:val="20"/>
          <w:szCs w:val="20"/>
          <w:lang w:eastAsia="en-US"/>
        </w:rPr>
        <w:t xml:space="preserve">primere, ko organ izdajatelj v skladu z 29. členom Uredbe </w:t>
      </w:r>
      <w:r w:rsidR="009165BE" w:rsidRPr="00CA25AB">
        <w:rPr>
          <w:rFonts w:ascii="Arial" w:eastAsiaTheme="minorHAnsi" w:hAnsi="Arial" w:cs="Arial"/>
          <w:bCs/>
          <w:sz w:val="20"/>
          <w:szCs w:val="20"/>
          <w:lang w:eastAsia="en-US"/>
        </w:rPr>
        <w:t xml:space="preserve">2018/1805/EU </w:t>
      </w:r>
      <w:r w:rsidR="00701729" w:rsidRPr="00CA25AB">
        <w:rPr>
          <w:rFonts w:ascii="Arial" w:eastAsiaTheme="minorHAnsi" w:hAnsi="Arial" w:cs="Arial"/>
          <w:bCs/>
          <w:sz w:val="20"/>
          <w:szCs w:val="20"/>
          <w:lang w:eastAsia="en-US"/>
        </w:rPr>
        <w:t>odloči, da se začasno zavarovan</w:t>
      </w:r>
      <w:r w:rsidR="005F352F" w:rsidRPr="00CA25AB">
        <w:rPr>
          <w:rFonts w:ascii="Arial" w:eastAsiaTheme="minorHAnsi" w:hAnsi="Arial" w:cs="Arial"/>
          <w:bCs/>
          <w:sz w:val="20"/>
          <w:szCs w:val="20"/>
          <w:lang w:eastAsia="en-US"/>
        </w:rPr>
        <w:t>o premoženje</w:t>
      </w:r>
      <w:r w:rsidR="00701729" w:rsidRPr="00CA25AB">
        <w:rPr>
          <w:rFonts w:ascii="Arial" w:eastAsiaTheme="minorHAnsi" w:hAnsi="Arial" w:cs="Arial"/>
          <w:bCs/>
          <w:sz w:val="20"/>
          <w:szCs w:val="20"/>
          <w:lang w:eastAsia="en-US"/>
        </w:rPr>
        <w:t xml:space="preserve"> povrne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w:t>
      </w:r>
      <w:r w:rsidR="00BD0FCE" w:rsidRPr="00CA25AB">
        <w:rPr>
          <w:rFonts w:ascii="Arial" w:eastAsiaTheme="minorHAnsi" w:hAnsi="Arial" w:cs="Arial"/>
          <w:bCs/>
          <w:sz w:val="20"/>
          <w:szCs w:val="20"/>
          <w:lang w:eastAsia="en-US"/>
        </w:rPr>
        <w:t>G</w:t>
      </w:r>
      <w:r w:rsidR="005F352F" w:rsidRPr="00CA25AB">
        <w:rPr>
          <w:rFonts w:ascii="Arial" w:eastAsiaTheme="minorHAnsi" w:hAnsi="Arial" w:cs="Arial"/>
          <w:bCs/>
          <w:sz w:val="20"/>
          <w:szCs w:val="20"/>
          <w:lang w:eastAsia="en-US"/>
        </w:rPr>
        <w:t>re</w:t>
      </w:r>
      <w:r w:rsidR="00BD0FCE" w:rsidRPr="00CA25AB">
        <w:rPr>
          <w:rFonts w:ascii="Arial" w:eastAsiaTheme="minorHAnsi" w:hAnsi="Arial" w:cs="Arial"/>
          <w:bCs/>
          <w:sz w:val="20"/>
          <w:szCs w:val="20"/>
          <w:lang w:eastAsia="en-US"/>
        </w:rPr>
        <w:t xml:space="preserve"> torej</w:t>
      </w:r>
      <w:r w:rsidR="005F352F" w:rsidRPr="00CA25AB">
        <w:rPr>
          <w:rFonts w:ascii="Arial" w:eastAsiaTheme="minorHAnsi" w:hAnsi="Arial" w:cs="Arial"/>
          <w:bCs/>
          <w:sz w:val="20"/>
          <w:szCs w:val="20"/>
          <w:lang w:eastAsia="en-US"/>
        </w:rPr>
        <w:t xml:space="preserve"> za primere, ko se premoženje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povrne še pred (dokončnim) odvzemom premoženja. </w:t>
      </w:r>
      <w:r w:rsidR="009165BE" w:rsidRPr="00CA25AB">
        <w:rPr>
          <w:rFonts w:ascii="Arial" w:eastAsiaTheme="minorHAnsi" w:hAnsi="Arial" w:cs="Arial"/>
          <w:bCs/>
          <w:sz w:val="20"/>
          <w:szCs w:val="20"/>
          <w:lang w:eastAsia="en-US"/>
        </w:rPr>
        <w:t xml:space="preserve">Hkrati je </w:t>
      </w:r>
      <w:r w:rsidR="00C139E4" w:rsidRPr="00CA25AB">
        <w:rPr>
          <w:rFonts w:ascii="Arial" w:eastAsiaTheme="minorHAnsi" w:hAnsi="Arial" w:cs="Arial"/>
          <w:bCs/>
          <w:sz w:val="20"/>
          <w:szCs w:val="20"/>
          <w:lang w:eastAsia="en-US"/>
        </w:rPr>
        <w:t>treba</w:t>
      </w:r>
      <w:r w:rsidR="009165BE" w:rsidRPr="00CA25AB">
        <w:rPr>
          <w:rFonts w:ascii="Arial" w:eastAsiaTheme="minorHAnsi" w:hAnsi="Arial" w:cs="Arial"/>
          <w:bCs/>
          <w:sz w:val="20"/>
          <w:szCs w:val="20"/>
          <w:lang w:eastAsia="en-US"/>
        </w:rPr>
        <w:t xml:space="preserve"> upoštevati, da gre za povrnitev premoženja</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ki je v lasti žrtve</w:t>
      </w:r>
      <w:r w:rsidR="00542C41" w:rsidRPr="00CA25AB">
        <w:rPr>
          <w:rFonts w:ascii="Arial" w:eastAsiaTheme="minorHAnsi" w:hAnsi="Arial" w:cs="Arial"/>
          <w:bCs/>
          <w:sz w:val="20"/>
          <w:szCs w:val="20"/>
          <w:lang w:eastAsia="en-US"/>
        </w:rPr>
        <w:t xml:space="preserve"> (</w:t>
      </w:r>
      <w:r w:rsidR="009165BE" w:rsidRPr="00CA25AB">
        <w:rPr>
          <w:rFonts w:ascii="Arial" w:eastAsiaTheme="minorHAnsi" w:hAnsi="Arial" w:cs="Arial"/>
          <w:bCs/>
          <w:sz w:val="20"/>
          <w:szCs w:val="20"/>
          <w:lang w:eastAsia="en-US"/>
        </w:rPr>
        <w:t xml:space="preserve">glej 30. </w:t>
      </w:r>
      <w:r w:rsidR="005A34B9">
        <w:rPr>
          <w:rFonts w:ascii="Arial" w:eastAsiaTheme="minorHAnsi" w:hAnsi="Arial" w:cs="Arial"/>
          <w:bCs/>
          <w:sz w:val="20"/>
          <w:szCs w:val="20"/>
          <w:lang w:eastAsia="en-US"/>
        </w:rPr>
        <w:t>uvodno določbo</w:t>
      </w:r>
      <w:r w:rsidR="009165BE" w:rsidRPr="00CA25AB">
        <w:rPr>
          <w:rFonts w:ascii="Arial" w:eastAsiaTheme="minorHAnsi" w:hAnsi="Arial" w:cs="Arial"/>
          <w:bCs/>
          <w:sz w:val="20"/>
          <w:szCs w:val="20"/>
          <w:lang w:eastAsia="en-US"/>
        </w:rPr>
        <w:t xml:space="preserve"> uredbe), ne pa tudi za plačilo odškodnine.</w:t>
      </w:r>
    </w:p>
    <w:p w14:paraId="1CA75F1F" w14:textId="77777777" w:rsidR="007C0840" w:rsidRPr="00CA25AB" w:rsidRDefault="007C0840"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8E4075C" w14:textId="66211525" w:rsidR="007C0840" w:rsidRPr="00CA25AB" w:rsidRDefault="00D73E3D"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P</w:t>
      </w:r>
      <w:r w:rsidR="007C0840" w:rsidRPr="00CA25AB">
        <w:rPr>
          <w:rFonts w:ascii="Arial" w:eastAsiaTheme="minorHAnsi" w:hAnsi="Arial" w:cs="Arial"/>
          <w:bCs/>
          <w:sz w:val="20"/>
          <w:szCs w:val="20"/>
          <w:lang w:eastAsia="en-US"/>
        </w:rPr>
        <w:t xml:space="preserve">redlog novele za odločanje o povrnitvi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uvaja poseben postopek, saj lahko organ izvršitelj v skladu z uredbo zahtevo za povrnitev premoženja </w:t>
      </w:r>
      <w:r w:rsidR="00F9560D" w:rsidRPr="00CA25AB">
        <w:rPr>
          <w:rFonts w:ascii="Arial" w:eastAsiaTheme="minorHAnsi" w:hAnsi="Arial" w:cs="Arial"/>
          <w:bCs/>
          <w:sz w:val="20"/>
          <w:szCs w:val="20"/>
          <w:lang w:eastAsia="en-US"/>
        </w:rPr>
        <w:t>oškodovancu</w:t>
      </w:r>
      <w:r w:rsidR="007C0840" w:rsidRPr="00CA25AB">
        <w:rPr>
          <w:rFonts w:ascii="Arial" w:eastAsiaTheme="minorHAnsi" w:hAnsi="Arial" w:cs="Arial"/>
          <w:bCs/>
          <w:sz w:val="20"/>
          <w:szCs w:val="20"/>
          <w:lang w:eastAsia="en-US"/>
        </w:rPr>
        <w:t xml:space="preserve"> na organ izvršitelj (preiskovalnega sodnik</w:t>
      </w:r>
      <w:r w:rsidR="000721F4">
        <w:rPr>
          <w:rFonts w:ascii="Arial" w:eastAsiaTheme="minorHAnsi" w:hAnsi="Arial" w:cs="Arial"/>
          <w:bCs/>
          <w:sz w:val="20"/>
          <w:szCs w:val="20"/>
          <w:lang w:eastAsia="en-US"/>
        </w:rPr>
        <w:t>a</w:t>
      </w:r>
      <w:r w:rsidR="007C0840" w:rsidRPr="00CA25AB">
        <w:rPr>
          <w:rFonts w:ascii="Arial" w:eastAsiaTheme="minorHAnsi" w:hAnsi="Arial" w:cs="Arial"/>
          <w:bCs/>
          <w:sz w:val="20"/>
          <w:szCs w:val="20"/>
          <w:lang w:eastAsia="en-US"/>
        </w:rPr>
        <w:t xml:space="preserve">) naslovi tudi po izvršitvi zavarovanja. </w:t>
      </w:r>
    </w:p>
    <w:p w14:paraId="76052734" w14:textId="77777777" w:rsidR="006D3E63"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815BE20" w14:textId="6A5553C9" w:rsidR="005F352F" w:rsidRPr="00CA25AB" w:rsidRDefault="006D3E6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v nadaljevanju postopka (v državi izdajateljici) premoženje, ki je predmet zavarovanja, ne bo odvzeto, je zaradi izročitve tega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ogrožena možnost, da ga oseba, zoper katero je bilo zavarovanje (neupravičeno) odrejeno, ponovno pridobi v posest. Zato </w:t>
      </w:r>
      <w:r w:rsidR="008C7D9D" w:rsidRPr="00CA25AB">
        <w:rPr>
          <w:rFonts w:ascii="Arial" w:eastAsiaTheme="minorHAnsi" w:hAnsi="Arial" w:cs="Arial"/>
          <w:bCs/>
          <w:sz w:val="20"/>
          <w:szCs w:val="20"/>
          <w:lang w:eastAsia="en-US"/>
        </w:rPr>
        <w:t xml:space="preserve">predlog novele </w:t>
      </w:r>
      <w:r w:rsidRPr="00CA25AB">
        <w:rPr>
          <w:rFonts w:ascii="Arial" w:eastAsiaTheme="minorHAnsi" w:hAnsi="Arial" w:cs="Arial"/>
          <w:bCs/>
          <w:sz w:val="20"/>
          <w:szCs w:val="20"/>
          <w:lang w:eastAsia="en-US"/>
        </w:rPr>
        <w:t xml:space="preserve">zoper odločitev o vrnitvi premoženja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xml:space="preserve"> dopušča pritožb</w:t>
      </w:r>
      <w:r w:rsidR="008C7D9D"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6AB8DEB" w14:textId="77777777" w:rsidR="005F352F" w:rsidRPr="00CA25AB" w:rsidRDefault="005F352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31F0502F" w14:textId="667C3356" w:rsidR="009165BE" w:rsidRPr="00CA25AB" w:rsidRDefault="004F5EE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5F352F" w:rsidRPr="00CA25AB">
        <w:rPr>
          <w:rFonts w:ascii="Arial" w:eastAsiaTheme="minorHAnsi" w:hAnsi="Arial" w:cs="Arial"/>
          <w:bCs/>
          <w:sz w:val="20"/>
          <w:szCs w:val="20"/>
          <w:lang w:eastAsia="en-US"/>
        </w:rPr>
        <w:t xml:space="preserve">ovrnitev premoženja </w:t>
      </w:r>
      <w:r w:rsidR="00F9560D" w:rsidRPr="00CA25AB">
        <w:rPr>
          <w:rFonts w:ascii="Arial" w:eastAsiaTheme="minorHAnsi" w:hAnsi="Arial" w:cs="Arial"/>
          <w:bCs/>
          <w:sz w:val="20"/>
          <w:szCs w:val="20"/>
          <w:lang w:eastAsia="en-US"/>
        </w:rPr>
        <w:t>oškodovancu</w:t>
      </w:r>
      <w:r w:rsidR="005F352F" w:rsidRPr="00CA25AB">
        <w:rPr>
          <w:rFonts w:ascii="Arial" w:eastAsiaTheme="minorHAnsi" w:hAnsi="Arial" w:cs="Arial"/>
          <w:bCs/>
          <w:sz w:val="20"/>
          <w:szCs w:val="20"/>
          <w:lang w:eastAsia="en-US"/>
        </w:rPr>
        <w:t xml:space="preserve"> je </w:t>
      </w:r>
      <w:r w:rsidR="00BD0FCE" w:rsidRPr="00CA25AB">
        <w:rPr>
          <w:rFonts w:ascii="Arial" w:eastAsiaTheme="minorHAnsi" w:hAnsi="Arial" w:cs="Arial"/>
          <w:bCs/>
          <w:sz w:val="20"/>
          <w:szCs w:val="20"/>
          <w:lang w:eastAsia="en-US"/>
        </w:rPr>
        <w:t xml:space="preserve">po </w:t>
      </w:r>
      <w:r w:rsidR="005F352F" w:rsidRPr="00CA25AB">
        <w:rPr>
          <w:rFonts w:ascii="Arial" w:eastAsiaTheme="minorHAnsi" w:hAnsi="Arial" w:cs="Arial"/>
          <w:bCs/>
          <w:sz w:val="20"/>
          <w:szCs w:val="20"/>
          <w:lang w:eastAsia="en-US"/>
        </w:rPr>
        <w:t>naravi stvari mogoča le, če je bilo premoženje zaseženo in v drugih primerih</w:t>
      </w:r>
      <w:r w:rsidR="00BD0FCE" w:rsidRPr="00CA25AB">
        <w:rPr>
          <w:rFonts w:ascii="Arial" w:eastAsiaTheme="minorHAnsi" w:hAnsi="Arial" w:cs="Arial"/>
          <w:bCs/>
          <w:sz w:val="20"/>
          <w:szCs w:val="20"/>
          <w:lang w:eastAsia="en-US"/>
        </w:rPr>
        <w:t>,</w:t>
      </w:r>
      <w:r w:rsidR="005F352F" w:rsidRPr="00CA25AB">
        <w:rPr>
          <w:rFonts w:ascii="Arial" w:eastAsiaTheme="minorHAnsi" w:hAnsi="Arial" w:cs="Arial"/>
          <w:bCs/>
          <w:sz w:val="20"/>
          <w:szCs w:val="20"/>
          <w:lang w:eastAsia="en-US"/>
        </w:rPr>
        <w:t xml:space="preserve"> ko ima Republika Slovenija možnost razpolaganja s premoženjem, ne pa </w:t>
      </w:r>
      <w:r w:rsidR="005A34B9">
        <w:rPr>
          <w:rFonts w:ascii="Arial" w:eastAsiaTheme="minorHAnsi" w:hAnsi="Arial" w:cs="Arial"/>
          <w:bCs/>
          <w:sz w:val="20"/>
          <w:szCs w:val="20"/>
          <w:lang w:eastAsia="en-US"/>
        </w:rPr>
        <w:t>na primer</w:t>
      </w:r>
      <w:r w:rsidR="005F352F" w:rsidRPr="00CA25AB">
        <w:rPr>
          <w:rFonts w:ascii="Arial" w:eastAsiaTheme="minorHAnsi" w:hAnsi="Arial" w:cs="Arial"/>
          <w:bCs/>
          <w:sz w:val="20"/>
          <w:szCs w:val="20"/>
          <w:lang w:eastAsia="en-US"/>
        </w:rPr>
        <w:t xml:space="preserve">, ko </w:t>
      </w:r>
      <w:r w:rsidRPr="00CA25AB">
        <w:rPr>
          <w:rFonts w:ascii="Arial" w:eastAsiaTheme="minorHAnsi" w:hAnsi="Arial" w:cs="Arial"/>
          <w:bCs/>
          <w:sz w:val="20"/>
          <w:szCs w:val="20"/>
          <w:lang w:eastAsia="en-US"/>
        </w:rPr>
        <w:t xml:space="preserve">je </w:t>
      </w:r>
      <w:r w:rsidR="005F352F" w:rsidRPr="00CA25AB">
        <w:rPr>
          <w:rFonts w:ascii="Arial" w:eastAsiaTheme="minorHAnsi" w:hAnsi="Arial" w:cs="Arial"/>
          <w:bCs/>
          <w:sz w:val="20"/>
          <w:szCs w:val="20"/>
          <w:lang w:eastAsia="en-US"/>
        </w:rPr>
        <w:t xml:space="preserve">premoženje zavarovano z </w:t>
      </w:r>
      <w:r w:rsidRPr="00CA25AB">
        <w:rPr>
          <w:rFonts w:ascii="Arial" w:eastAsiaTheme="minorHAnsi" w:hAnsi="Arial" w:cs="Arial"/>
          <w:bCs/>
          <w:sz w:val="20"/>
          <w:szCs w:val="20"/>
          <w:lang w:eastAsia="en-US"/>
        </w:rPr>
        <w:t xml:space="preserve">različnimi prepovedmi. </w:t>
      </w:r>
    </w:p>
    <w:p w14:paraId="060D5691"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931C433" w14:textId="5F494D3B" w:rsidR="004F5EEE"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teče kazenski postopek v Republiki Sloveniji, je tovrstna povrnitev premoženja mogoča na podlagi določb 110. člena ZKP. </w:t>
      </w:r>
    </w:p>
    <w:p w14:paraId="2FBCB22D" w14:textId="77777777" w:rsidR="00223C93" w:rsidRPr="00CA25AB" w:rsidRDefault="00223C9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BFB7F67" w14:textId="2FC1655F" w:rsidR="00AF6B5B" w:rsidRPr="00CA25AB" w:rsidRDefault="007C0840" w:rsidP="00AF6B5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w:t>
      </w:r>
      <w:r w:rsidR="000E6A72" w:rsidRPr="00CA25AB">
        <w:rPr>
          <w:rFonts w:ascii="Arial" w:eastAsiaTheme="minorHAnsi" w:hAnsi="Arial" w:cs="Arial"/>
          <w:b/>
          <w:sz w:val="20"/>
          <w:szCs w:val="20"/>
          <w:lang w:eastAsia="en-US"/>
        </w:rPr>
        <w:t xml:space="preserve"> odstavek</w:t>
      </w:r>
    </w:p>
    <w:p w14:paraId="4828B508" w14:textId="77777777" w:rsidR="009A15EC" w:rsidRPr="00CA25AB" w:rsidRDefault="009A15EC" w:rsidP="00AF6B5B">
      <w:pPr>
        <w:pStyle w:val="doc-ti"/>
        <w:spacing w:before="0" w:beforeAutospacing="0" w:after="0" w:afterAutospacing="0" w:line="260" w:lineRule="exact"/>
        <w:jc w:val="both"/>
        <w:rPr>
          <w:rFonts w:ascii="Arial" w:eastAsiaTheme="minorHAnsi" w:hAnsi="Arial" w:cs="Arial"/>
          <w:b/>
          <w:sz w:val="20"/>
          <w:szCs w:val="20"/>
          <w:lang w:eastAsia="en-US"/>
        </w:rPr>
      </w:pPr>
    </w:p>
    <w:p w14:paraId="39BC2F38" w14:textId="0176882F" w:rsidR="009A15EC" w:rsidRPr="00CA25AB" w:rsidRDefault="007C0840"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Sedmi odstavek 224.č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5A34B9">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5A34B9">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31. člena Uredbe 2018/1805/EU</w:t>
      </w:r>
      <w:r w:rsidR="008C7D9D" w:rsidRPr="00CA25AB">
        <w:rPr>
          <w:rFonts w:ascii="Arial" w:eastAsiaTheme="minorHAnsi" w:hAnsi="Arial" w:cs="Arial"/>
          <w:bCs/>
          <w:sz w:val="20"/>
          <w:szCs w:val="20"/>
          <w:lang w:eastAsia="en-US"/>
        </w:rPr>
        <w:t xml:space="preserve"> (stroški)</w:t>
      </w:r>
      <w:r w:rsidR="009A15EC"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E4AF7F3" w14:textId="77777777" w:rsidR="001D599F" w:rsidRPr="00CA25AB" w:rsidRDefault="001D599F" w:rsidP="00AF6B5B">
      <w:pPr>
        <w:pStyle w:val="doc-ti"/>
        <w:spacing w:before="0" w:beforeAutospacing="0" w:after="0" w:afterAutospacing="0" w:line="260" w:lineRule="exact"/>
        <w:jc w:val="both"/>
        <w:rPr>
          <w:rFonts w:ascii="Arial" w:eastAsiaTheme="minorHAnsi" w:hAnsi="Arial" w:cs="Arial"/>
          <w:bCs/>
          <w:sz w:val="20"/>
          <w:szCs w:val="20"/>
          <w:lang w:eastAsia="en-US"/>
        </w:rPr>
      </w:pPr>
    </w:p>
    <w:p w14:paraId="2A537699" w14:textId="3B532F9E" w:rsidR="00AF6B5B" w:rsidRPr="00CA25AB" w:rsidRDefault="00AF6B5B" w:rsidP="00AF6B5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31. člen Uredbe 2018/1805/EU v prvem odstavku določa, da stroške postopka zavarovanja krije država izvršiteljica</w:t>
      </w:r>
      <w:r w:rsidR="001D599F" w:rsidRPr="00CA25AB">
        <w:rPr>
          <w:rFonts w:ascii="Arial" w:eastAsiaTheme="minorHAnsi" w:hAnsi="Arial" w:cs="Arial"/>
          <w:bCs/>
          <w:sz w:val="20"/>
          <w:szCs w:val="20"/>
          <w:lang w:eastAsia="en-US"/>
        </w:rPr>
        <w:t xml:space="preserve">, drugi odstavek pa, </w:t>
      </w:r>
      <w:r w:rsidRPr="00CA25AB">
        <w:rPr>
          <w:rFonts w:ascii="Arial" w:eastAsiaTheme="minorHAnsi" w:hAnsi="Arial" w:cs="Arial"/>
          <w:bCs/>
          <w:sz w:val="20"/>
          <w:szCs w:val="20"/>
          <w:lang w:eastAsia="en-US"/>
        </w:rPr>
        <w:t xml:space="preserve">da se lahko izvršitveni organ in organ izdajatelj dogovorita o drugačni delitvi stroškov. Pogajanja o delitvi stroškov, </w:t>
      </w:r>
      <w:r w:rsidR="00B61E89" w:rsidRPr="00CA25AB">
        <w:rPr>
          <w:rFonts w:ascii="Arial" w:eastAsiaTheme="minorHAnsi" w:hAnsi="Arial" w:cs="Arial"/>
          <w:bCs/>
          <w:sz w:val="20"/>
          <w:szCs w:val="20"/>
          <w:lang w:eastAsia="en-US"/>
        </w:rPr>
        <w:t xml:space="preserve">pri </w:t>
      </w:r>
      <w:r w:rsidRPr="00CA25AB">
        <w:rPr>
          <w:rFonts w:ascii="Arial" w:eastAsiaTheme="minorHAnsi" w:hAnsi="Arial" w:cs="Arial"/>
          <w:bCs/>
          <w:sz w:val="20"/>
          <w:szCs w:val="20"/>
          <w:lang w:eastAsia="en-US"/>
        </w:rPr>
        <w:t xml:space="preserve">katerih sodeluje preiskovalni sodnik, so le s težavo združljiva </w:t>
      </w:r>
      <w:r w:rsidR="00E607BE">
        <w:rPr>
          <w:rFonts w:ascii="Arial" w:eastAsiaTheme="minorHAnsi" w:hAnsi="Arial" w:cs="Arial"/>
          <w:bCs/>
          <w:sz w:val="20"/>
          <w:szCs w:val="20"/>
          <w:lang w:eastAsia="en-US"/>
        </w:rPr>
        <w:t>z vlogo</w:t>
      </w:r>
      <w:r w:rsidRPr="00CA25AB">
        <w:rPr>
          <w:rFonts w:ascii="Arial" w:eastAsiaTheme="minorHAnsi" w:hAnsi="Arial" w:cs="Arial"/>
          <w:bCs/>
          <w:sz w:val="20"/>
          <w:szCs w:val="20"/>
          <w:lang w:eastAsia="en-US"/>
        </w:rPr>
        <w:t xml:space="preserve"> sodnika, zato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določa vsebinska merila, kako preiskovalni sodnik oblikuje predlog o delitvi stroškov. Če </w:t>
      </w:r>
      <w:r w:rsidR="004609C5"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 xml:space="preserve">astanejo ali je verjetno, da bodo nastali </w:t>
      </w:r>
      <w:r w:rsidRPr="00CA25AB">
        <w:rPr>
          <w:rFonts w:ascii="Arial" w:eastAsiaTheme="minorHAnsi" w:hAnsi="Arial" w:cs="Arial"/>
          <w:bCs/>
          <w:sz w:val="20"/>
          <w:szCs w:val="20"/>
          <w:lang w:eastAsia="en-US"/>
        </w:rPr>
        <w:lastRenderedPageBreak/>
        <w:t>visoki stroški, preiskovalni sodnik predlaga, da stroške (v celoti) krije organ izdajatelj oziroma država izdajateljica. Delni ali popolni sprejem predloga pa ni pogoj za nadaljevanje postopk</w:t>
      </w:r>
      <w:r w:rsidR="001D599F" w:rsidRPr="00CA25AB">
        <w:rPr>
          <w:rFonts w:ascii="Arial" w:eastAsiaTheme="minorHAnsi" w:hAnsi="Arial" w:cs="Arial"/>
          <w:bCs/>
          <w:sz w:val="20"/>
          <w:szCs w:val="20"/>
          <w:lang w:eastAsia="en-US"/>
        </w:rPr>
        <w:t>a oziroma izvršitev sklepa o začasnem zavarovanju.</w:t>
      </w:r>
      <w:r w:rsidR="0092760C" w:rsidRPr="00CA25AB">
        <w:rPr>
          <w:rFonts w:ascii="Arial" w:eastAsiaTheme="minorHAnsi" w:hAnsi="Arial" w:cs="Arial"/>
          <w:bCs/>
          <w:sz w:val="20"/>
          <w:szCs w:val="20"/>
          <w:lang w:eastAsia="en-US"/>
        </w:rPr>
        <w:t xml:space="preserve"> </w:t>
      </w:r>
    </w:p>
    <w:p w14:paraId="772F4874" w14:textId="77777777" w:rsidR="00AF6B5B" w:rsidRPr="00CA25AB" w:rsidRDefault="00AF6B5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77D9DBF" w14:textId="33EA0351" w:rsidR="00C71D81" w:rsidRPr="00CA25AB" w:rsidRDefault="007C0840"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Osmi </w:t>
      </w:r>
      <w:r w:rsidR="000E6A72" w:rsidRPr="00CA25AB">
        <w:rPr>
          <w:rFonts w:ascii="Arial" w:eastAsiaTheme="minorHAnsi" w:hAnsi="Arial" w:cs="Arial"/>
          <w:b/>
          <w:sz w:val="20"/>
          <w:szCs w:val="20"/>
          <w:lang w:eastAsia="en-US"/>
        </w:rPr>
        <w:t>odstavek</w:t>
      </w:r>
    </w:p>
    <w:p w14:paraId="57940AF1" w14:textId="6FF2FF18" w:rsidR="001D599F" w:rsidRPr="00CA25AB" w:rsidRDefault="00542C4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t xml:space="preserve">Veljavni ZSKZDČEU-1 </w:t>
      </w:r>
      <w:r w:rsidR="00C71D81" w:rsidRPr="00CA25AB">
        <w:rPr>
          <w:rFonts w:ascii="Arial" w:eastAsiaTheme="minorHAnsi" w:hAnsi="Arial" w:cs="Arial"/>
          <w:bCs/>
          <w:sz w:val="20"/>
          <w:szCs w:val="20"/>
          <w:lang w:eastAsia="en-US"/>
        </w:rPr>
        <w:t>postopek priznanja sklepov o začasnem zavarovanju urej</w:t>
      </w:r>
      <w:r w:rsidRPr="00CA25AB">
        <w:rPr>
          <w:rFonts w:ascii="Arial" w:eastAsiaTheme="minorHAnsi" w:hAnsi="Arial" w:cs="Arial"/>
          <w:bCs/>
          <w:sz w:val="20"/>
          <w:szCs w:val="20"/>
          <w:lang w:eastAsia="en-US"/>
        </w:rPr>
        <w:t>a</w:t>
      </w:r>
      <w:r w:rsidR="00C71D81" w:rsidRPr="00CA25AB">
        <w:rPr>
          <w:rFonts w:ascii="Arial" w:eastAsiaTheme="minorHAnsi" w:hAnsi="Arial" w:cs="Arial"/>
          <w:bCs/>
          <w:sz w:val="20"/>
          <w:szCs w:val="20"/>
          <w:lang w:eastAsia="en-US"/>
        </w:rPr>
        <w:t xml:space="preserve"> s sklicevanjem</w:t>
      </w:r>
      <w:r w:rsidR="0020439B" w:rsidRPr="00CA25AB">
        <w:rPr>
          <w:rFonts w:ascii="Arial" w:eastAsiaTheme="minorHAnsi" w:hAnsi="Arial" w:cs="Arial"/>
          <w:bCs/>
          <w:sz w:val="20"/>
          <w:szCs w:val="20"/>
          <w:lang w:eastAsia="en-US"/>
        </w:rPr>
        <w:t xml:space="preserve"> na smiselno uporabo </w:t>
      </w:r>
      <w:r w:rsidR="00BD657B" w:rsidRPr="00CA25AB">
        <w:rPr>
          <w:rFonts w:ascii="Arial" w:eastAsiaTheme="minorHAnsi" w:hAnsi="Arial" w:cs="Arial"/>
          <w:bCs/>
          <w:sz w:val="20"/>
          <w:szCs w:val="20"/>
          <w:lang w:eastAsia="en-US"/>
        </w:rPr>
        <w:t xml:space="preserve">203. člena ZSKZDČEU-1, ki ureja </w:t>
      </w:r>
      <w:r w:rsidR="00514657" w:rsidRPr="00CA25AB">
        <w:rPr>
          <w:rFonts w:ascii="Arial" w:eastAsiaTheme="minorHAnsi" w:hAnsi="Arial" w:cs="Arial"/>
          <w:bCs/>
          <w:sz w:val="20"/>
          <w:szCs w:val="20"/>
          <w:lang w:eastAsia="en-US"/>
        </w:rPr>
        <w:t xml:space="preserve">postopek in sklep za </w:t>
      </w:r>
      <w:r w:rsidR="00BD657B" w:rsidRPr="00CA25AB">
        <w:rPr>
          <w:rFonts w:ascii="Arial" w:eastAsiaTheme="minorHAnsi" w:hAnsi="Arial" w:cs="Arial"/>
          <w:bCs/>
          <w:sz w:val="20"/>
          <w:szCs w:val="20"/>
          <w:lang w:eastAsia="en-US"/>
        </w:rPr>
        <w:t xml:space="preserve">priznavanje </w:t>
      </w:r>
      <w:r w:rsidR="00514657" w:rsidRPr="00CA25AB">
        <w:rPr>
          <w:rFonts w:ascii="Arial" w:eastAsiaTheme="minorHAnsi" w:hAnsi="Arial" w:cs="Arial"/>
          <w:bCs/>
          <w:sz w:val="20"/>
          <w:szCs w:val="20"/>
          <w:lang w:eastAsia="en-US"/>
        </w:rPr>
        <w:t xml:space="preserve">odločb o zasegu predmetov ali začasnem zavarovanju odvzema premoženjske koristi, pridobljene s kaznivim dejanjem v skladu z </w:t>
      </w:r>
      <w:r w:rsidR="000721F4">
        <w:rPr>
          <w:rFonts w:ascii="Arial" w:eastAsiaTheme="minorHAnsi" w:hAnsi="Arial" w:cs="Arial"/>
          <w:bCs/>
          <w:sz w:val="20"/>
          <w:szCs w:val="20"/>
          <w:lang w:eastAsia="en-US"/>
        </w:rPr>
        <w:t>o</w:t>
      </w:r>
      <w:r w:rsidR="00514657" w:rsidRPr="00CA25AB">
        <w:rPr>
          <w:rFonts w:ascii="Arial" w:eastAsiaTheme="minorHAnsi" w:hAnsi="Arial" w:cs="Arial"/>
          <w:bCs/>
          <w:sz w:val="20"/>
          <w:szCs w:val="20"/>
          <w:lang w:eastAsia="en-US"/>
        </w:rPr>
        <w:t>kvirnima sklepoma 2003/577/PNZ in 2006/783/PNZ</w:t>
      </w:r>
      <w:r w:rsidR="00C53210" w:rsidRPr="00CA25AB">
        <w:rPr>
          <w:rFonts w:ascii="Arial" w:eastAsiaTheme="minorHAnsi" w:hAnsi="Arial" w:cs="Arial"/>
          <w:bCs/>
          <w:sz w:val="20"/>
          <w:szCs w:val="20"/>
          <w:lang w:eastAsia="en-US"/>
        </w:rPr>
        <w:t xml:space="preserve"> (navedena okvirna sklepa je nadomestila Uredba 2018/1805/EU, </w:t>
      </w:r>
      <w:r w:rsidR="000721F4">
        <w:rPr>
          <w:rFonts w:ascii="Arial" w:eastAsiaTheme="minorHAnsi" w:hAnsi="Arial" w:cs="Arial"/>
          <w:bCs/>
          <w:sz w:val="20"/>
          <w:szCs w:val="20"/>
          <w:lang w:eastAsia="en-US"/>
        </w:rPr>
        <w:t>zato</w:t>
      </w:r>
      <w:r w:rsidR="00C53210" w:rsidRPr="00CA25AB">
        <w:rPr>
          <w:rFonts w:ascii="Arial" w:eastAsiaTheme="minorHAnsi" w:hAnsi="Arial" w:cs="Arial"/>
          <w:bCs/>
          <w:sz w:val="20"/>
          <w:szCs w:val="20"/>
          <w:lang w:eastAsia="en-US"/>
        </w:rPr>
        <w:t xml:space="preserve"> se tudi 203. člen in celotno 20. poglavje ZSKZDČEU-1 uporablja</w:t>
      </w:r>
      <w:r w:rsidR="000721F4">
        <w:rPr>
          <w:rFonts w:ascii="Arial" w:eastAsiaTheme="minorHAnsi" w:hAnsi="Arial" w:cs="Arial"/>
          <w:bCs/>
          <w:sz w:val="20"/>
          <w:szCs w:val="20"/>
          <w:lang w:eastAsia="en-US"/>
        </w:rPr>
        <w:t>ta</w:t>
      </w:r>
      <w:r w:rsidR="00C53210" w:rsidRPr="00CA25AB">
        <w:rPr>
          <w:rFonts w:ascii="Arial" w:eastAsiaTheme="minorHAnsi" w:hAnsi="Arial" w:cs="Arial"/>
          <w:bCs/>
          <w:sz w:val="20"/>
          <w:szCs w:val="20"/>
          <w:lang w:eastAsia="en-US"/>
        </w:rPr>
        <w:t xml:space="preserve"> le za državi</w:t>
      </w:r>
      <w:r w:rsidR="004609C5" w:rsidRPr="00CA25AB">
        <w:rPr>
          <w:rFonts w:ascii="Arial" w:eastAsiaTheme="minorHAnsi" w:hAnsi="Arial" w:cs="Arial"/>
          <w:bCs/>
          <w:sz w:val="20"/>
          <w:szCs w:val="20"/>
          <w:lang w:eastAsia="en-US"/>
        </w:rPr>
        <w:t xml:space="preserve"> članici</w:t>
      </w:r>
      <w:r w:rsidR="00C53210" w:rsidRPr="00CA25AB">
        <w:rPr>
          <w:rFonts w:ascii="Arial" w:eastAsiaTheme="minorHAnsi" w:hAnsi="Arial" w:cs="Arial"/>
          <w:bCs/>
          <w:sz w:val="20"/>
          <w:szCs w:val="20"/>
          <w:lang w:eastAsia="en-US"/>
        </w:rPr>
        <w:t xml:space="preserve">, ki </w:t>
      </w:r>
      <w:r w:rsidR="00C139E4" w:rsidRPr="00CA25AB">
        <w:rPr>
          <w:rFonts w:ascii="Arial" w:eastAsiaTheme="minorHAnsi" w:hAnsi="Arial" w:cs="Arial"/>
          <w:bCs/>
          <w:sz w:val="20"/>
          <w:szCs w:val="20"/>
          <w:lang w:eastAsia="en-US"/>
        </w:rPr>
        <w:t>ju</w:t>
      </w:r>
      <w:r w:rsidR="00C53210" w:rsidRPr="00CA25AB">
        <w:rPr>
          <w:rFonts w:ascii="Arial" w:eastAsiaTheme="minorHAnsi" w:hAnsi="Arial" w:cs="Arial"/>
          <w:bCs/>
          <w:sz w:val="20"/>
          <w:szCs w:val="20"/>
          <w:lang w:eastAsia="en-US"/>
        </w:rPr>
        <w:t xml:space="preserve"> uredba ne zavezuje, in sicer Dansko in Irsko). Nadalje se za vprašanja, ki niso urejena v 24. poglavju ali 203. členu ZSKZDČEU</w:t>
      </w:r>
      <w:r w:rsidR="00B61E89" w:rsidRPr="00CA25AB">
        <w:rPr>
          <w:rFonts w:ascii="Arial" w:eastAsiaTheme="minorHAnsi" w:hAnsi="Arial" w:cs="Arial"/>
          <w:bCs/>
          <w:sz w:val="20"/>
          <w:szCs w:val="20"/>
          <w:lang w:eastAsia="en-US"/>
        </w:rPr>
        <w:t>-1</w:t>
      </w:r>
      <w:r w:rsidR="00C53210" w:rsidRPr="00CA25AB">
        <w:rPr>
          <w:rFonts w:ascii="Arial" w:eastAsiaTheme="minorHAnsi" w:hAnsi="Arial" w:cs="Arial"/>
          <w:bCs/>
          <w:sz w:val="20"/>
          <w:szCs w:val="20"/>
          <w:lang w:eastAsia="en-US"/>
        </w:rPr>
        <w:t xml:space="preserve"> v skladu s tretjim odstavkom 2. člena ZSKZDČE</w:t>
      </w:r>
      <w:r w:rsidR="0020439B" w:rsidRPr="00CA25AB">
        <w:rPr>
          <w:rFonts w:ascii="Arial" w:eastAsiaTheme="minorHAnsi" w:hAnsi="Arial" w:cs="Arial"/>
          <w:bCs/>
          <w:sz w:val="20"/>
          <w:szCs w:val="20"/>
          <w:lang w:eastAsia="en-US"/>
        </w:rPr>
        <w:t>U-1</w:t>
      </w:r>
      <w:r w:rsidR="000721F4">
        <w:rPr>
          <w:rFonts w:ascii="Arial" w:eastAsiaTheme="minorHAnsi" w:hAnsi="Arial" w:cs="Arial"/>
          <w:bCs/>
          <w:sz w:val="20"/>
          <w:szCs w:val="20"/>
          <w:lang w:eastAsia="en-US"/>
        </w:rPr>
        <w:t>,</w:t>
      </w:r>
      <w:r w:rsidR="00C53210" w:rsidRPr="00CA25AB">
        <w:rPr>
          <w:rFonts w:ascii="Arial" w:eastAsiaTheme="minorHAnsi" w:hAnsi="Arial" w:cs="Arial"/>
          <w:bCs/>
          <w:sz w:val="20"/>
          <w:szCs w:val="20"/>
          <w:lang w:eastAsia="en-US"/>
        </w:rPr>
        <w:t xml:space="preserve"> smiselno uporabljajo določbe Zakona o kazenskem postopku.</w:t>
      </w:r>
      <w:r w:rsidR="00E1401B" w:rsidRPr="00CA25AB">
        <w:rPr>
          <w:rFonts w:ascii="Arial" w:eastAsiaTheme="minorHAnsi" w:hAnsi="Arial" w:cs="Arial"/>
          <w:bCs/>
          <w:sz w:val="20"/>
          <w:szCs w:val="20"/>
          <w:lang w:eastAsia="en-US"/>
        </w:rPr>
        <w:t xml:space="preserve"> Takšna podvojena smiselna uporaba določb 203. člena ZSKZDČEU-1 in ZKP</w:t>
      </w:r>
      <w:r w:rsidR="000721F4">
        <w:rPr>
          <w:rFonts w:ascii="Arial" w:eastAsiaTheme="minorHAnsi" w:hAnsi="Arial" w:cs="Arial"/>
          <w:bCs/>
          <w:sz w:val="20"/>
          <w:szCs w:val="20"/>
          <w:lang w:eastAsia="en-US"/>
        </w:rPr>
        <w:t xml:space="preserve"> lahko</w:t>
      </w:r>
      <w:r w:rsidR="00E1401B" w:rsidRPr="00CA25AB">
        <w:rPr>
          <w:rFonts w:ascii="Arial" w:eastAsiaTheme="minorHAnsi" w:hAnsi="Arial" w:cs="Arial"/>
          <w:bCs/>
          <w:sz w:val="20"/>
          <w:szCs w:val="20"/>
          <w:lang w:eastAsia="en-US"/>
        </w:rPr>
        <w:t xml:space="preserve"> ob dejstvu, da so določbe 203. člena očitno oblikovane za potrebe dveh </w:t>
      </w:r>
      <w:r w:rsidR="000721F4">
        <w:rPr>
          <w:rFonts w:ascii="Arial" w:eastAsiaTheme="minorHAnsi" w:hAnsi="Arial" w:cs="Arial"/>
          <w:bCs/>
          <w:sz w:val="20"/>
          <w:szCs w:val="20"/>
          <w:lang w:eastAsia="en-US"/>
        </w:rPr>
        <w:t>posebnih</w:t>
      </w:r>
      <w:r w:rsidR="00E1401B" w:rsidRPr="00CA25AB">
        <w:rPr>
          <w:rFonts w:ascii="Arial" w:eastAsiaTheme="minorHAnsi" w:hAnsi="Arial" w:cs="Arial"/>
          <w:bCs/>
          <w:sz w:val="20"/>
          <w:szCs w:val="20"/>
          <w:lang w:eastAsia="en-US"/>
        </w:rPr>
        <w:t xml:space="preserve"> okvirnih sklepov, v praksi vodi </w:t>
      </w:r>
      <w:r w:rsidR="004609C5" w:rsidRPr="00CA25AB">
        <w:rPr>
          <w:rFonts w:ascii="Arial" w:eastAsiaTheme="minorHAnsi" w:hAnsi="Arial" w:cs="Arial"/>
          <w:bCs/>
          <w:sz w:val="20"/>
          <w:szCs w:val="20"/>
          <w:lang w:eastAsia="en-US"/>
        </w:rPr>
        <w:t>v neenotno</w:t>
      </w:r>
      <w:r w:rsidR="00E1401B" w:rsidRPr="00CA25AB">
        <w:rPr>
          <w:rFonts w:ascii="Arial" w:eastAsiaTheme="minorHAnsi" w:hAnsi="Arial" w:cs="Arial"/>
          <w:bCs/>
          <w:sz w:val="20"/>
          <w:szCs w:val="20"/>
          <w:lang w:eastAsia="en-US"/>
        </w:rPr>
        <w:t xml:space="preserve"> uporab</w:t>
      </w:r>
      <w:r w:rsidR="004609C5" w:rsidRPr="00CA25AB">
        <w:rPr>
          <w:rFonts w:ascii="Arial" w:eastAsiaTheme="minorHAnsi" w:hAnsi="Arial" w:cs="Arial"/>
          <w:bCs/>
          <w:sz w:val="20"/>
          <w:szCs w:val="20"/>
          <w:lang w:eastAsia="en-US"/>
        </w:rPr>
        <w:t>o</w:t>
      </w:r>
      <w:r w:rsidR="00E1401B" w:rsidRPr="00CA25AB">
        <w:rPr>
          <w:rFonts w:ascii="Arial" w:eastAsiaTheme="minorHAnsi" w:hAnsi="Arial" w:cs="Arial"/>
          <w:bCs/>
          <w:sz w:val="20"/>
          <w:szCs w:val="20"/>
          <w:lang w:eastAsia="en-US"/>
        </w:rPr>
        <w:t xml:space="preserve"> zakona. </w:t>
      </w:r>
      <w:r w:rsidR="007C0840" w:rsidRPr="00CA25AB">
        <w:rPr>
          <w:rFonts w:ascii="Arial" w:eastAsiaTheme="minorHAnsi" w:hAnsi="Arial" w:cs="Arial"/>
          <w:bCs/>
          <w:sz w:val="20"/>
          <w:szCs w:val="20"/>
          <w:lang w:eastAsia="en-US"/>
        </w:rPr>
        <w:t xml:space="preserve">Zato ureditev v skladu s </w:t>
      </w:r>
      <w:r w:rsidR="0021465F" w:rsidRPr="00CA25AB">
        <w:rPr>
          <w:rFonts w:ascii="Arial" w:eastAsiaTheme="minorHAnsi" w:hAnsi="Arial" w:cs="Arial"/>
          <w:bCs/>
          <w:sz w:val="20"/>
          <w:szCs w:val="20"/>
          <w:lang w:eastAsia="en-US"/>
        </w:rPr>
        <w:t>predlogom novele</w:t>
      </w:r>
      <w:r w:rsidR="007C0840" w:rsidRPr="00CA25AB">
        <w:rPr>
          <w:rFonts w:ascii="Arial" w:eastAsiaTheme="minorHAnsi" w:hAnsi="Arial" w:cs="Arial"/>
          <w:bCs/>
          <w:sz w:val="20"/>
          <w:szCs w:val="20"/>
          <w:lang w:eastAsia="en-US"/>
        </w:rPr>
        <w:t xml:space="preserve"> </w:t>
      </w:r>
      <w:r w:rsidR="00E1401B" w:rsidRPr="00CA25AB">
        <w:rPr>
          <w:rFonts w:ascii="Arial" w:eastAsiaTheme="minorHAnsi" w:hAnsi="Arial" w:cs="Arial"/>
          <w:bCs/>
          <w:sz w:val="20"/>
          <w:szCs w:val="20"/>
          <w:lang w:eastAsia="en-US"/>
        </w:rPr>
        <w:t>opušča sklicevanje na 203. člen, hkrati pa jasno določa, katere določbe ZKP se uporabljajo za postopek začasnega zavarovanja po Uredbi 2018/1805/EU</w:t>
      </w:r>
      <w:r w:rsidR="001D599F" w:rsidRPr="00CA25AB">
        <w:rPr>
          <w:rFonts w:ascii="Arial" w:eastAsiaTheme="minorHAnsi" w:hAnsi="Arial" w:cs="Arial"/>
          <w:bCs/>
          <w:sz w:val="20"/>
          <w:szCs w:val="20"/>
          <w:lang w:eastAsia="en-US"/>
        </w:rPr>
        <w:t xml:space="preserve">. </w:t>
      </w:r>
    </w:p>
    <w:p w14:paraId="43FCB0B5" w14:textId="77777777" w:rsidR="001D599F" w:rsidRPr="00CA25AB" w:rsidRDefault="001D599F"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152BF88" w14:textId="4080E025" w:rsidR="00BD55A7" w:rsidRPr="00CA25AB" w:rsidRDefault="00E1401B"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 postopke začasnega zavarovanja se v skladu </w:t>
      </w:r>
      <w:r w:rsidR="001D599F"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001D599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uporabljajo določbe o začasnem zavarovanju zahtevka za odvzem premoženjske koristi. </w:t>
      </w:r>
      <w:r w:rsidR="00F61077" w:rsidRPr="00CA25AB">
        <w:rPr>
          <w:rFonts w:ascii="Arial" w:eastAsiaTheme="minorHAnsi" w:hAnsi="Arial" w:cs="Arial"/>
          <w:bCs/>
          <w:sz w:val="20"/>
          <w:szCs w:val="20"/>
          <w:lang w:eastAsia="en-US"/>
        </w:rPr>
        <w:t>Pri tem po</w:t>
      </w:r>
      <w:r w:rsidR="00C139E4" w:rsidRPr="00CA25AB">
        <w:rPr>
          <w:rFonts w:ascii="Arial" w:eastAsiaTheme="minorHAnsi" w:hAnsi="Arial" w:cs="Arial"/>
          <w:bCs/>
          <w:sz w:val="20"/>
          <w:szCs w:val="20"/>
          <w:lang w:eastAsia="en-US"/>
        </w:rPr>
        <w:t>u</w:t>
      </w:r>
      <w:r w:rsidR="00F61077" w:rsidRPr="00CA25AB">
        <w:rPr>
          <w:rFonts w:ascii="Arial" w:eastAsiaTheme="minorHAnsi" w:hAnsi="Arial" w:cs="Arial"/>
          <w:bCs/>
          <w:sz w:val="20"/>
          <w:szCs w:val="20"/>
          <w:lang w:eastAsia="en-US"/>
        </w:rPr>
        <w:t xml:space="preserve">darjamo, da to velja ne glede na </w:t>
      </w:r>
      <w:r w:rsidR="006F361D">
        <w:rPr>
          <w:rFonts w:ascii="Arial" w:eastAsiaTheme="minorHAnsi" w:hAnsi="Arial" w:cs="Arial"/>
          <w:bCs/>
          <w:sz w:val="20"/>
          <w:szCs w:val="20"/>
          <w:lang w:eastAsia="en-US"/>
        </w:rPr>
        <w:t>vrsto</w:t>
      </w:r>
      <w:r w:rsidR="00F61077" w:rsidRPr="00CA25AB">
        <w:rPr>
          <w:rFonts w:ascii="Arial" w:eastAsiaTheme="minorHAnsi" w:hAnsi="Arial" w:cs="Arial"/>
          <w:bCs/>
          <w:sz w:val="20"/>
          <w:szCs w:val="20"/>
          <w:lang w:eastAsia="en-US"/>
        </w:rPr>
        <w:t xml:space="preserve"> postopka v drugi državi članici, v katerem je bil izdan sklep o začasnem zavarovanju, kot tudi ne glede na način začasnega zavarovanja, ki ga v sklepu o začasnem zavarovanju odredi preiskovalni sodnik. </w:t>
      </w:r>
      <w:r w:rsidR="006F361D">
        <w:rPr>
          <w:rFonts w:ascii="Arial" w:eastAsiaTheme="minorHAnsi" w:hAnsi="Arial" w:cs="Arial"/>
          <w:bCs/>
          <w:sz w:val="20"/>
          <w:szCs w:val="20"/>
          <w:lang w:eastAsia="en-US"/>
        </w:rPr>
        <w:t>To</w:t>
      </w:r>
      <w:r w:rsidR="00F61077" w:rsidRPr="00CA25AB">
        <w:rPr>
          <w:rFonts w:ascii="Arial" w:eastAsiaTheme="minorHAnsi" w:hAnsi="Arial" w:cs="Arial"/>
          <w:bCs/>
          <w:sz w:val="20"/>
          <w:szCs w:val="20"/>
          <w:lang w:eastAsia="en-US"/>
        </w:rPr>
        <w:t xml:space="preserve"> je pomembno predvsem, če preiskovalni sodnik odredi</w:t>
      </w:r>
      <w:r w:rsidR="006F361D">
        <w:rPr>
          <w:rFonts w:ascii="Arial" w:eastAsiaTheme="minorHAnsi" w:hAnsi="Arial" w:cs="Arial"/>
          <w:bCs/>
          <w:sz w:val="20"/>
          <w:szCs w:val="20"/>
          <w:lang w:eastAsia="en-US"/>
        </w:rPr>
        <w:t xml:space="preserve"> </w:t>
      </w:r>
      <w:r w:rsidR="00F61077" w:rsidRPr="00CA25AB">
        <w:rPr>
          <w:rFonts w:ascii="Arial" w:eastAsiaTheme="minorHAnsi" w:hAnsi="Arial" w:cs="Arial"/>
          <w:bCs/>
          <w:sz w:val="20"/>
          <w:szCs w:val="20"/>
          <w:lang w:eastAsia="en-US"/>
        </w:rPr>
        <w:t xml:space="preserve">zavarovanje z zasegom, saj določbe </w:t>
      </w:r>
      <w:r w:rsidR="00B61E89" w:rsidRPr="00CA25AB">
        <w:rPr>
          <w:rFonts w:ascii="Arial" w:eastAsiaTheme="minorHAnsi" w:hAnsi="Arial" w:cs="Arial"/>
          <w:bCs/>
          <w:sz w:val="20"/>
          <w:szCs w:val="20"/>
          <w:lang w:eastAsia="en-US"/>
        </w:rPr>
        <w:t xml:space="preserve">ZKP </w:t>
      </w:r>
      <w:r w:rsidR="00F61077" w:rsidRPr="00CA25AB">
        <w:rPr>
          <w:rFonts w:ascii="Arial" w:eastAsiaTheme="minorHAnsi" w:hAnsi="Arial" w:cs="Arial"/>
          <w:bCs/>
          <w:sz w:val="20"/>
          <w:szCs w:val="20"/>
          <w:lang w:eastAsia="en-US"/>
        </w:rPr>
        <w:t xml:space="preserve">o zasegu ne zadostujejo zahtevam po učinkovitem pravnem sredstvu iz 33. člena Uredbe 2018/1805/EU. </w:t>
      </w:r>
    </w:p>
    <w:p w14:paraId="0276875C" w14:textId="5FB44443" w:rsidR="00991ED0" w:rsidRPr="00CA25AB" w:rsidRDefault="00991ED0" w:rsidP="002A2007">
      <w:pPr>
        <w:rPr>
          <w:rFonts w:cs="Arial"/>
          <w:b/>
          <w:highlight w:val="yellow"/>
        </w:rPr>
      </w:pPr>
    </w:p>
    <w:p w14:paraId="222EF06C" w14:textId="43B8682D" w:rsidR="00172984" w:rsidRPr="00CA25AB" w:rsidRDefault="00172984"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14</w:t>
      </w:r>
      <w:r w:rsidRPr="00CA25AB">
        <w:rPr>
          <w:rFonts w:ascii="Arial" w:eastAsiaTheme="minorHAnsi" w:hAnsi="Arial" w:cs="Arial"/>
          <w:b/>
          <w:sz w:val="20"/>
          <w:szCs w:val="20"/>
          <w:lang w:eastAsia="en-US"/>
        </w:rPr>
        <w:t>. členu (224.d člen ZSKZDČEU-1)</w:t>
      </w:r>
    </w:p>
    <w:p w14:paraId="5CD88400"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27511F" w14:textId="2B23BACB"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224.d člen</w:t>
      </w:r>
      <w:r w:rsidR="002155F0" w:rsidRPr="00CA25AB">
        <w:rPr>
          <w:rFonts w:ascii="Arial" w:eastAsiaTheme="minorHAnsi" w:hAnsi="Arial" w:cs="Arial"/>
          <w:bCs/>
          <w:sz w:val="20"/>
          <w:szCs w:val="20"/>
          <w:lang w:eastAsia="en-US"/>
        </w:rPr>
        <w:t xml:space="preserve"> ZSKZDČEU-1</w:t>
      </w:r>
      <w:r w:rsidR="0065650F"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65650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ureja postopek priznanja</w:t>
      </w:r>
      <w:r w:rsidR="0065650F" w:rsidRPr="00CA25AB">
        <w:rPr>
          <w:rFonts w:ascii="Arial" w:eastAsiaTheme="minorHAnsi" w:hAnsi="Arial" w:cs="Arial"/>
          <w:bCs/>
          <w:sz w:val="20"/>
          <w:szCs w:val="20"/>
          <w:lang w:eastAsia="en-US"/>
        </w:rPr>
        <w:t xml:space="preserve"> in izvrševanja</w:t>
      </w:r>
      <w:r w:rsidRPr="00CA25AB">
        <w:rPr>
          <w:rFonts w:ascii="Arial" w:eastAsiaTheme="minorHAnsi" w:hAnsi="Arial" w:cs="Arial"/>
          <w:bCs/>
          <w:sz w:val="20"/>
          <w:szCs w:val="20"/>
          <w:lang w:eastAsia="en-US"/>
        </w:rPr>
        <w:t xml:space="preserve"> sklepov o odvzemu, ki jih Republiki Sloveniji po</w:t>
      </w:r>
      <w:r w:rsidR="006F361D">
        <w:rPr>
          <w:rFonts w:ascii="Arial" w:eastAsiaTheme="minorHAnsi" w:hAnsi="Arial" w:cs="Arial"/>
          <w:bCs/>
          <w:sz w:val="20"/>
          <w:szCs w:val="20"/>
          <w:lang w:eastAsia="en-US"/>
        </w:rPr>
        <w:t>šlje</w:t>
      </w:r>
      <w:r w:rsidRPr="00CA25AB">
        <w:rPr>
          <w:rFonts w:ascii="Arial" w:eastAsiaTheme="minorHAnsi" w:hAnsi="Arial" w:cs="Arial"/>
          <w:bCs/>
          <w:sz w:val="20"/>
          <w:szCs w:val="20"/>
          <w:lang w:eastAsia="en-US"/>
        </w:rPr>
        <w:t xml:space="preserve"> druga članica EU. </w:t>
      </w:r>
    </w:p>
    <w:p w14:paraId="795FE0A2"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6E39A6E7" w14:textId="0D2E0315" w:rsidR="00D544FB" w:rsidRPr="00CA25AB" w:rsidRDefault="00B61E89"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D544FB" w:rsidRPr="00CA25AB">
        <w:rPr>
          <w:rFonts w:ascii="Arial" w:eastAsiaTheme="minorHAnsi" w:hAnsi="Arial" w:cs="Arial"/>
          <w:bCs/>
          <w:sz w:val="20"/>
          <w:szCs w:val="20"/>
          <w:lang w:eastAsia="en-US"/>
        </w:rPr>
        <w:t xml:space="preserve">len ne ureja postopka v celoti, </w:t>
      </w:r>
      <w:r w:rsidR="00991539">
        <w:rPr>
          <w:rFonts w:ascii="Arial" w:eastAsiaTheme="minorHAnsi" w:hAnsi="Arial" w:cs="Arial"/>
          <w:bCs/>
          <w:sz w:val="20"/>
          <w:szCs w:val="20"/>
          <w:lang w:eastAsia="en-US"/>
        </w:rPr>
        <w:t>temveč</w:t>
      </w:r>
      <w:r w:rsidR="00D544FB" w:rsidRPr="00CA25AB">
        <w:rPr>
          <w:rFonts w:ascii="Arial" w:eastAsiaTheme="minorHAnsi" w:hAnsi="Arial" w:cs="Arial"/>
          <w:bCs/>
          <w:sz w:val="20"/>
          <w:szCs w:val="20"/>
          <w:lang w:eastAsia="en-US"/>
        </w:rPr>
        <w:t xml:space="preserve"> le dopolnjuje določbe Uredbe 2018/1805/EU</w:t>
      </w:r>
      <w:r w:rsidR="0034224E"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w:t>
      </w:r>
      <w:r w:rsidR="00D544FB" w:rsidRPr="00CA25AB">
        <w:rPr>
          <w:rFonts w:ascii="Arial" w:eastAsiaTheme="minorHAnsi" w:hAnsi="Arial" w:cs="Arial"/>
          <w:bCs/>
          <w:sz w:val="20"/>
          <w:szCs w:val="20"/>
          <w:lang w:eastAsia="en-US"/>
        </w:rPr>
        <w:t>Tako mora preiskovalni sodnik</w:t>
      </w:r>
      <w:r w:rsidR="00AA0F1C" w:rsidRPr="00CA25AB">
        <w:rPr>
          <w:rFonts w:ascii="Arial" w:eastAsiaTheme="minorHAnsi" w:hAnsi="Arial" w:cs="Arial"/>
          <w:bCs/>
          <w:sz w:val="20"/>
          <w:szCs w:val="20"/>
          <w:lang w:eastAsia="en-US"/>
        </w:rPr>
        <w:t xml:space="preserve"> ali davčni organ kljub zakonsk</w:t>
      </w:r>
      <w:r w:rsidR="006F361D">
        <w:rPr>
          <w:rFonts w:ascii="Arial" w:eastAsiaTheme="minorHAnsi" w:hAnsi="Arial" w:cs="Arial"/>
          <w:bCs/>
          <w:sz w:val="20"/>
          <w:szCs w:val="20"/>
          <w:lang w:eastAsia="en-US"/>
        </w:rPr>
        <w:t>i</w:t>
      </w:r>
      <w:r w:rsidR="00AA0F1C" w:rsidRPr="00CA25AB">
        <w:rPr>
          <w:rFonts w:ascii="Arial" w:eastAsiaTheme="minorHAnsi" w:hAnsi="Arial" w:cs="Arial"/>
          <w:bCs/>
          <w:sz w:val="20"/>
          <w:szCs w:val="20"/>
          <w:lang w:eastAsia="en-US"/>
        </w:rPr>
        <w:t xml:space="preserve"> ureditv</w:t>
      </w:r>
      <w:r w:rsidR="006F361D">
        <w:rPr>
          <w:rFonts w:ascii="Arial" w:eastAsiaTheme="minorHAnsi" w:hAnsi="Arial" w:cs="Arial"/>
          <w:bCs/>
          <w:sz w:val="20"/>
          <w:szCs w:val="20"/>
          <w:lang w:eastAsia="en-US"/>
        </w:rPr>
        <w:t>i</w:t>
      </w:r>
      <w:r w:rsidR="00AA0F1C" w:rsidRPr="00CA25AB">
        <w:rPr>
          <w:rFonts w:ascii="Arial" w:eastAsiaTheme="minorHAnsi" w:hAnsi="Arial" w:cs="Arial"/>
          <w:bCs/>
          <w:sz w:val="20"/>
          <w:szCs w:val="20"/>
          <w:lang w:eastAsia="en-US"/>
        </w:rPr>
        <w:t xml:space="preserve"> neposredno uporabljati tudi določbe uredbe, in sicer</w:t>
      </w:r>
      <w:r w:rsidRPr="00CA25AB">
        <w:rPr>
          <w:rFonts w:ascii="Arial" w:eastAsiaTheme="minorHAnsi" w:hAnsi="Arial" w:cs="Arial"/>
          <w:bCs/>
          <w:sz w:val="20"/>
          <w:szCs w:val="20"/>
          <w:lang w:eastAsia="en-US"/>
        </w:rPr>
        <w:t xml:space="preserve"> predvsem določbe </w:t>
      </w:r>
      <w:r w:rsidR="00D544FB" w:rsidRPr="00CA25AB">
        <w:rPr>
          <w:rFonts w:ascii="Arial" w:eastAsiaTheme="minorHAnsi" w:hAnsi="Arial" w:cs="Arial"/>
          <w:bCs/>
          <w:sz w:val="20"/>
          <w:szCs w:val="20"/>
          <w:lang w:eastAsia="en-US"/>
        </w:rPr>
        <w:t xml:space="preserve">o razlogih za nepriznanje in izvršitev, vključno z obveznim posvetovanjem pred zavrnitvijo zahteve (19. člen), </w:t>
      </w:r>
      <w:r w:rsidR="000721F4">
        <w:rPr>
          <w:rFonts w:ascii="Arial" w:eastAsiaTheme="minorHAnsi" w:hAnsi="Arial" w:cs="Arial"/>
          <w:bCs/>
          <w:sz w:val="20"/>
          <w:szCs w:val="20"/>
          <w:lang w:eastAsia="en-US"/>
        </w:rPr>
        <w:t xml:space="preserve">o </w:t>
      </w:r>
      <w:r w:rsidR="00D544FB" w:rsidRPr="00CA25AB">
        <w:rPr>
          <w:rFonts w:ascii="Arial" w:eastAsiaTheme="minorHAnsi" w:hAnsi="Arial" w:cs="Arial"/>
          <w:bCs/>
          <w:sz w:val="20"/>
          <w:szCs w:val="20"/>
          <w:lang w:eastAsia="en-US"/>
        </w:rPr>
        <w:t xml:space="preserve">rokih za priznanje in izvršitev (20. člen), </w:t>
      </w:r>
      <w:r w:rsidR="000721F4">
        <w:rPr>
          <w:rFonts w:ascii="Arial" w:eastAsiaTheme="minorHAnsi" w:hAnsi="Arial" w:cs="Arial"/>
          <w:bCs/>
          <w:sz w:val="20"/>
          <w:szCs w:val="20"/>
          <w:lang w:eastAsia="en-US"/>
        </w:rPr>
        <w:t xml:space="preserve">o </w:t>
      </w:r>
      <w:r w:rsidR="00D544FB" w:rsidRPr="00CA25AB">
        <w:rPr>
          <w:rFonts w:ascii="Arial" w:eastAsiaTheme="minorHAnsi" w:hAnsi="Arial" w:cs="Arial"/>
          <w:bCs/>
          <w:sz w:val="20"/>
          <w:szCs w:val="20"/>
          <w:lang w:eastAsia="en-US"/>
        </w:rPr>
        <w:t xml:space="preserve">odlogu izvrševanja (21. člen), posledicah nezmožnosti izvršitve </w:t>
      </w:r>
      <w:r w:rsidR="00AA0F1C" w:rsidRPr="00CA25AB">
        <w:rPr>
          <w:rFonts w:ascii="Arial" w:eastAsiaTheme="minorHAnsi" w:hAnsi="Arial" w:cs="Arial"/>
          <w:bCs/>
          <w:sz w:val="20"/>
          <w:szCs w:val="20"/>
          <w:lang w:eastAsia="en-US"/>
        </w:rPr>
        <w:t xml:space="preserve">odvzema </w:t>
      </w:r>
      <w:r w:rsidR="00D544FB" w:rsidRPr="00CA25AB">
        <w:rPr>
          <w:rFonts w:ascii="Arial" w:eastAsiaTheme="minorHAnsi" w:hAnsi="Arial" w:cs="Arial"/>
          <w:bCs/>
          <w:sz w:val="20"/>
          <w:szCs w:val="20"/>
          <w:lang w:eastAsia="en-US"/>
        </w:rPr>
        <w:t>(</w:t>
      </w:r>
      <w:r w:rsidR="002155F0" w:rsidRPr="00CA25AB">
        <w:rPr>
          <w:rFonts w:ascii="Arial" w:eastAsiaTheme="minorHAnsi" w:hAnsi="Arial" w:cs="Arial"/>
          <w:bCs/>
          <w:sz w:val="20"/>
          <w:szCs w:val="20"/>
          <w:lang w:eastAsia="en-US"/>
        </w:rPr>
        <w:t>22</w:t>
      </w:r>
      <w:r w:rsidR="00D544FB" w:rsidRPr="00CA25AB">
        <w:rPr>
          <w:rFonts w:ascii="Arial" w:eastAsiaTheme="minorHAnsi" w:hAnsi="Arial" w:cs="Arial"/>
          <w:bCs/>
          <w:sz w:val="20"/>
          <w:szCs w:val="20"/>
          <w:lang w:eastAsia="en-US"/>
        </w:rPr>
        <w:t>. člen), komunici</w:t>
      </w:r>
      <w:r w:rsidR="000721F4">
        <w:rPr>
          <w:rFonts w:ascii="Arial" w:eastAsiaTheme="minorHAnsi" w:hAnsi="Arial" w:cs="Arial"/>
          <w:bCs/>
          <w:sz w:val="20"/>
          <w:szCs w:val="20"/>
          <w:lang w:eastAsia="en-US"/>
        </w:rPr>
        <w:t>ranju</w:t>
      </w:r>
      <w:r w:rsidR="00D544FB" w:rsidRPr="00CA25AB">
        <w:rPr>
          <w:rFonts w:ascii="Arial" w:eastAsiaTheme="minorHAnsi" w:hAnsi="Arial" w:cs="Arial"/>
          <w:bCs/>
          <w:sz w:val="20"/>
          <w:szCs w:val="20"/>
          <w:lang w:eastAsia="en-US"/>
        </w:rPr>
        <w:t xml:space="preserve"> z organom izdajateljem (25. člen), </w:t>
      </w:r>
      <w:r w:rsidR="000721F4">
        <w:rPr>
          <w:rFonts w:ascii="Arial" w:eastAsiaTheme="minorHAnsi" w:hAnsi="Arial" w:cs="Arial"/>
          <w:bCs/>
          <w:sz w:val="20"/>
          <w:szCs w:val="20"/>
          <w:lang w:eastAsia="en-US"/>
        </w:rPr>
        <w:t xml:space="preserve">o </w:t>
      </w:r>
      <w:r w:rsidR="00D544FB" w:rsidRPr="00CA25AB">
        <w:rPr>
          <w:rFonts w:ascii="Arial" w:eastAsiaTheme="minorHAnsi" w:hAnsi="Arial" w:cs="Arial"/>
          <w:bCs/>
          <w:sz w:val="20"/>
          <w:szCs w:val="20"/>
          <w:lang w:eastAsia="en-US"/>
        </w:rPr>
        <w:t xml:space="preserve">vrstnem redu pri več zahtevah za </w:t>
      </w:r>
      <w:r w:rsidR="00AA0F1C" w:rsidRPr="00CA25AB">
        <w:rPr>
          <w:rFonts w:ascii="Arial" w:eastAsiaTheme="minorHAnsi" w:hAnsi="Arial" w:cs="Arial"/>
          <w:bCs/>
          <w:sz w:val="20"/>
          <w:szCs w:val="20"/>
          <w:lang w:eastAsia="en-US"/>
        </w:rPr>
        <w:t xml:space="preserve">odvzem </w:t>
      </w:r>
      <w:r w:rsidR="00D544FB" w:rsidRPr="00CA25AB">
        <w:rPr>
          <w:rFonts w:ascii="Arial" w:eastAsiaTheme="minorHAnsi" w:hAnsi="Arial" w:cs="Arial"/>
          <w:bCs/>
          <w:sz w:val="20"/>
          <w:szCs w:val="20"/>
          <w:lang w:eastAsia="en-US"/>
        </w:rPr>
        <w:t xml:space="preserve">(26. člen), </w:t>
      </w:r>
      <w:r w:rsidR="000721F4">
        <w:rPr>
          <w:rFonts w:ascii="Arial" w:eastAsiaTheme="minorHAnsi" w:hAnsi="Arial" w:cs="Arial"/>
          <w:bCs/>
          <w:sz w:val="20"/>
          <w:szCs w:val="20"/>
          <w:lang w:eastAsia="en-US"/>
        </w:rPr>
        <w:t xml:space="preserve">o </w:t>
      </w:r>
      <w:r w:rsidR="00D544FB" w:rsidRPr="00CA25AB">
        <w:rPr>
          <w:rFonts w:ascii="Arial" w:eastAsiaTheme="minorHAnsi" w:hAnsi="Arial" w:cs="Arial"/>
          <w:bCs/>
          <w:sz w:val="20"/>
          <w:szCs w:val="20"/>
          <w:lang w:eastAsia="en-US"/>
        </w:rPr>
        <w:t xml:space="preserve">prenehanju </w:t>
      </w:r>
      <w:r w:rsidR="002155F0" w:rsidRPr="00CA25AB">
        <w:rPr>
          <w:rFonts w:ascii="Arial" w:eastAsiaTheme="minorHAnsi" w:hAnsi="Arial" w:cs="Arial"/>
          <w:bCs/>
          <w:sz w:val="20"/>
          <w:szCs w:val="20"/>
          <w:lang w:eastAsia="en-US"/>
        </w:rPr>
        <w:t>izvrševanja sklepa o odvzemu</w:t>
      </w:r>
      <w:r w:rsidR="00D544FB" w:rsidRPr="00CA25AB">
        <w:rPr>
          <w:rFonts w:ascii="Arial" w:eastAsiaTheme="minorHAnsi" w:hAnsi="Arial" w:cs="Arial"/>
          <w:bCs/>
          <w:sz w:val="20"/>
          <w:szCs w:val="20"/>
          <w:lang w:eastAsia="en-US"/>
        </w:rPr>
        <w:t xml:space="preserve"> (27. člen), upravljanju </w:t>
      </w:r>
      <w:r w:rsidR="002155F0" w:rsidRPr="00CA25AB">
        <w:rPr>
          <w:rFonts w:ascii="Arial" w:eastAsiaTheme="minorHAnsi" w:hAnsi="Arial" w:cs="Arial"/>
          <w:bCs/>
          <w:sz w:val="20"/>
          <w:szCs w:val="20"/>
          <w:lang w:eastAsia="en-US"/>
        </w:rPr>
        <w:t xml:space="preserve">odvzetega </w:t>
      </w:r>
      <w:r w:rsidR="00D544FB" w:rsidRPr="00CA25AB">
        <w:rPr>
          <w:rFonts w:ascii="Arial" w:eastAsiaTheme="minorHAnsi" w:hAnsi="Arial" w:cs="Arial"/>
          <w:bCs/>
          <w:sz w:val="20"/>
          <w:szCs w:val="20"/>
          <w:lang w:eastAsia="en-US"/>
        </w:rPr>
        <w:t xml:space="preserve">premoženja (28. člen), </w:t>
      </w:r>
      <w:r w:rsidR="002155F0" w:rsidRPr="00CA25AB">
        <w:rPr>
          <w:rFonts w:ascii="Arial" w:eastAsiaTheme="minorHAnsi" w:hAnsi="Arial" w:cs="Arial"/>
          <w:bCs/>
          <w:sz w:val="20"/>
          <w:szCs w:val="20"/>
          <w:lang w:eastAsia="en-US"/>
        </w:rPr>
        <w:t>razpolaganju z odvzetim premoženjem</w:t>
      </w:r>
      <w:r w:rsidR="00D544FB"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30</w:t>
      </w:r>
      <w:r w:rsidR="00D544FB" w:rsidRPr="00CA25AB">
        <w:rPr>
          <w:rFonts w:ascii="Arial" w:eastAsiaTheme="minorHAnsi" w:hAnsi="Arial" w:cs="Arial"/>
          <w:bCs/>
          <w:sz w:val="20"/>
          <w:szCs w:val="20"/>
          <w:lang w:eastAsia="en-US"/>
        </w:rPr>
        <w:t xml:space="preserve">. člen) in </w:t>
      </w:r>
      <w:r w:rsidR="000721F4">
        <w:rPr>
          <w:rFonts w:ascii="Arial" w:eastAsiaTheme="minorHAnsi" w:hAnsi="Arial" w:cs="Arial"/>
          <w:bCs/>
          <w:sz w:val="20"/>
          <w:szCs w:val="20"/>
          <w:lang w:eastAsia="en-US"/>
        </w:rPr>
        <w:t xml:space="preserve">o </w:t>
      </w:r>
      <w:r w:rsidR="00D544FB" w:rsidRPr="00CA25AB">
        <w:rPr>
          <w:rFonts w:ascii="Arial" w:eastAsiaTheme="minorHAnsi" w:hAnsi="Arial" w:cs="Arial"/>
          <w:bCs/>
          <w:sz w:val="20"/>
          <w:szCs w:val="20"/>
          <w:lang w:eastAsia="en-US"/>
        </w:rPr>
        <w:t xml:space="preserve">stroških postopka (31. člen). </w:t>
      </w:r>
    </w:p>
    <w:p w14:paraId="34C4D618" w14:textId="77777777"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p>
    <w:p w14:paraId="7E561907" w14:textId="3938EB03" w:rsidR="00D544FB" w:rsidRPr="00CA25AB" w:rsidRDefault="00D544FB" w:rsidP="00D544F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Nadalje je treba </w:t>
      </w:r>
      <w:r w:rsidR="006F361D">
        <w:rPr>
          <w:rFonts w:ascii="Arial" w:eastAsiaTheme="minorHAnsi" w:hAnsi="Arial" w:cs="Arial"/>
          <w:bCs/>
          <w:sz w:val="20"/>
          <w:szCs w:val="20"/>
          <w:lang w:eastAsia="en-US"/>
        </w:rPr>
        <w:t>opozoriti</w:t>
      </w:r>
      <w:r w:rsidRPr="00CA25AB">
        <w:rPr>
          <w:rFonts w:ascii="Arial" w:eastAsiaTheme="minorHAnsi" w:hAnsi="Arial" w:cs="Arial"/>
          <w:bCs/>
          <w:sz w:val="20"/>
          <w:szCs w:val="20"/>
          <w:lang w:eastAsia="en-US"/>
        </w:rPr>
        <w:t>, da se za vprašanja, ki jih ZSK</w:t>
      </w:r>
      <w:r w:rsidR="00A90797" w:rsidRPr="00CA25AB">
        <w:rPr>
          <w:rFonts w:ascii="Arial" w:eastAsiaTheme="minorHAnsi" w:hAnsi="Arial" w:cs="Arial"/>
          <w:bCs/>
          <w:sz w:val="20"/>
          <w:szCs w:val="20"/>
          <w:lang w:eastAsia="en-US"/>
        </w:rPr>
        <w:t>Z</w:t>
      </w:r>
      <w:r w:rsidRPr="00CA25AB">
        <w:rPr>
          <w:rFonts w:ascii="Arial" w:eastAsiaTheme="minorHAnsi" w:hAnsi="Arial" w:cs="Arial"/>
          <w:bCs/>
          <w:sz w:val="20"/>
          <w:szCs w:val="20"/>
          <w:lang w:eastAsia="en-US"/>
        </w:rPr>
        <w:t xml:space="preserve">DČEU-1 </w:t>
      </w:r>
      <w:r w:rsidR="002155F0" w:rsidRPr="00CA25AB">
        <w:rPr>
          <w:rFonts w:ascii="Arial" w:eastAsiaTheme="minorHAnsi" w:hAnsi="Arial" w:cs="Arial"/>
          <w:bCs/>
          <w:sz w:val="20"/>
          <w:szCs w:val="20"/>
          <w:lang w:eastAsia="en-US"/>
        </w:rPr>
        <w:t xml:space="preserve">(ali Uredba 2018/1805/EU) </w:t>
      </w:r>
      <w:r w:rsidRPr="00CA25AB">
        <w:rPr>
          <w:rFonts w:ascii="Arial" w:eastAsiaTheme="minorHAnsi" w:hAnsi="Arial" w:cs="Arial"/>
          <w:bCs/>
          <w:sz w:val="20"/>
          <w:szCs w:val="20"/>
          <w:lang w:eastAsia="en-US"/>
        </w:rPr>
        <w:t>ne ureja, smiselno uporabljajo določbe ZKP</w:t>
      </w:r>
      <w:r w:rsidR="002155F0" w:rsidRPr="00CA25AB">
        <w:rPr>
          <w:rFonts w:ascii="Arial" w:eastAsiaTheme="minorHAnsi" w:hAnsi="Arial" w:cs="Arial"/>
          <w:bCs/>
          <w:sz w:val="20"/>
          <w:szCs w:val="20"/>
          <w:lang w:eastAsia="en-US"/>
        </w:rPr>
        <w:t xml:space="preserve"> (tretji odstavek 2. člena ZSKZDČEU-1)</w:t>
      </w:r>
      <w:r w:rsidRPr="00CA25AB">
        <w:rPr>
          <w:rFonts w:ascii="Arial" w:eastAsiaTheme="minorHAnsi" w:hAnsi="Arial" w:cs="Arial"/>
          <w:bCs/>
          <w:sz w:val="20"/>
          <w:szCs w:val="20"/>
          <w:lang w:eastAsia="en-US"/>
        </w:rPr>
        <w:t xml:space="preserve">. </w:t>
      </w:r>
    </w:p>
    <w:p w14:paraId="57A8C6EE" w14:textId="77777777" w:rsidR="00D544FB" w:rsidRPr="00CA25AB" w:rsidRDefault="00D544FB"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3E7B0B6"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7A731DBD" w14:textId="77777777" w:rsidR="00605B6B" w:rsidRPr="00CA25AB" w:rsidRDefault="00605B6B"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60776DC3" w14:textId="30AFFCCB" w:rsidR="009A15EC" w:rsidRPr="00CA25AB" w:rsidRDefault="00AA0F1C"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rvi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w:t>
      </w:r>
      <w:r w:rsidR="006F361D">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6F361D">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21. člena Uredbe 2018/1805/EU</w:t>
      </w:r>
      <w:r w:rsidR="003B371F" w:rsidRPr="00CA25AB">
        <w:rPr>
          <w:rFonts w:ascii="Arial" w:eastAsiaTheme="minorHAnsi" w:hAnsi="Arial" w:cs="Arial"/>
          <w:bCs/>
          <w:sz w:val="20"/>
          <w:szCs w:val="20"/>
          <w:lang w:eastAsia="en-US"/>
        </w:rPr>
        <w:t xml:space="preserve"> </w:t>
      </w:r>
      <w:r w:rsidR="0034224E" w:rsidRPr="00CA25AB">
        <w:rPr>
          <w:rFonts w:ascii="Arial" w:eastAsiaTheme="minorHAnsi" w:hAnsi="Arial" w:cs="Arial"/>
          <w:bCs/>
          <w:sz w:val="20"/>
          <w:szCs w:val="20"/>
          <w:lang w:eastAsia="en-US"/>
        </w:rPr>
        <w:t>(odlog izvršitve sklepov o odvzemu)</w:t>
      </w:r>
      <w:r w:rsidR="009A15EC" w:rsidRPr="00CA25AB">
        <w:rPr>
          <w:rFonts w:ascii="Arial" w:eastAsiaTheme="minorHAnsi" w:hAnsi="Arial" w:cs="Arial"/>
          <w:bCs/>
          <w:sz w:val="20"/>
          <w:szCs w:val="20"/>
          <w:lang w:eastAsia="en-US"/>
        </w:rPr>
        <w:t>.</w:t>
      </w:r>
    </w:p>
    <w:p w14:paraId="7B1E4E53" w14:textId="77777777" w:rsidR="009A15EC" w:rsidRPr="00CA25AB" w:rsidRDefault="009A15EC" w:rsidP="00605B6B">
      <w:pPr>
        <w:pStyle w:val="doc-ti"/>
        <w:spacing w:before="0" w:beforeAutospacing="0" w:after="0" w:afterAutospacing="0" w:line="260" w:lineRule="exact"/>
        <w:jc w:val="both"/>
        <w:rPr>
          <w:rFonts w:ascii="Arial" w:eastAsiaTheme="minorHAnsi" w:hAnsi="Arial" w:cs="Arial"/>
          <w:bCs/>
          <w:sz w:val="20"/>
          <w:szCs w:val="20"/>
          <w:lang w:eastAsia="en-US"/>
        </w:rPr>
      </w:pPr>
    </w:p>
    <w:p w14:paraId="08C30A11" w14:textId="564829CA" w:rsidR="00AA0F1C" w:rsidRPr="00CA25AB" w:rsidRDefault="00B61E89" w:rsidP="00605B6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AA0F1C" w:rsidRPr="00CA25AB">
        <w:rPr>
          <w:rFonts w:ascii="Arial" w:eastAsiaTheme="minorHAnsi" w:hAnsi="Arial" w:cs="Arial"/>
          <w:bCs/>
          <w:sz w:val="20"/>
          <w:szCs w:val="20"/>
          <w:lang w:eastAsia="en-US"/>
        </w:rPr>
        <w:t xml:space="preserve">dstavek </w:t>
      </w:r>
      <w:r w:rsidR="00605B6B" w:rsidRPr="00CA25AB">
        <w:rPr>
          <w:rFonts w:ascii="Arial" w:eastAsiaTheme="minorHAnsi" w:hAnsi="Arial" w:cs="Arial"/>
          <w:bCs/>
          <w:sz w:val="20"/>
          <w:szCs w:val="20"/>
          <w:lang w:eastAsia="en-US"/>
        </w:rPr>
        <w:t xml:space="preserve">ureja obveščanje državnega tožilca o </w:t>
      </w:r>
      <w:r w:rsidR="00417816">
        <w:rPr>
          <w:rFonts w:ascii="Arial" w:eastAsiaTheme="minorHAnsi" w:hAnsi="Arial" w:cs="Arial"/>
          <w:bCs/>
          <w:sz w:val="20"/>
          <w:szCs w:val="20"/>
          <w:lang w:eastAsia="en-US"/>
        </w:rPr>
        <w:t>za</w:t>
      </w:r>
      <w:r w:rsidR="00605B6B" w:rsidRPr="00CA25AB">
        <w:rPr>
          <w:rFonts w:ascii="Arial" w:eastAsiaTheme="minorHAnsi" w:hAnsi="Arial" w:cs="Arial"/>
          <w:bCs/>
          <w:sz w:val="20"/>
          <w:szCs w:val="20"/>
          <w:lang w:eastAsia="en-US"/>
        </w:rPr>
        <w:t xml:space="preserve">četku postopka. </w:t>
      </w:r>
      <w:r w:rsidR="000F774E" w:rsidRPr="00CA25AB">
        <w:rPr>
          <w:rFonts w:ascii="Arial" w:eastAsiaTheme="minorHAnsi" w:hAnsi="Arial" w:cs="Arial"/>
          <w:bCs/>
          <w:sz w:val="20"/>
          <w:szCs w:val="20"/>
          <w:lang w:eastAsia="en-US"/>
        </w:rPr>
        <w:t xml:space="preserve">Čeprav se postopek ne </w:t>
      </w:r>
      <w:r w:rsidR="00417816">
        <w:rPr>
          <w:rFonts w:ascii="Arial" w:eastAsiaTheme="minorHAnsi" w:hAnsi="Arial" w:cs="Arial"/>
          <w:bCs/>
          <w:sz w:val="20"/>
          <w:szCs w:val="20"/>
          <w:lang w:eastAsia="en-US"/>
        </w:rPr>
        <w:t>za</w:t>
      </w:r>
      <w:r w:rsidR="000F774E" w:rsidRPr="00CA25AB">
        <w:rPr>
          <w:rFonts w:ascii="Arial" w:eastAsiaTheme="minorHAnsi" w:hAnsi="Arial" w:cs="Arial"/>
          <w:bCs/>
          <w:sz w:val="20"/>
          <w:szCs w:val="20"/>
          <w:lang w:eastAsia="en-US"/>
        </w:rPr>
        <w:t xml:space="preserve">čne na njegov predlog, je udeležba </w:t>
      </w:r>
      <w:r w:rsidR="00605B6B" w:rsidRPr="00CA25AB">
        <w:rPr>
          <w:rFonts w:ascii="Arial" w:eastAsiaTheme="minorHAnsi" w:hAnsi="Arial" w:cs="Arial"/>
          <w:bCs/>
          <w:sz w:val="20"/>
          <w:szCs w:val="20"/>
          <w:lang w:eastAsia="en-US"/>
        </w:rPr>
        <w:t xml:space="preserve">državnega tožilca potrebna, da preiskovalnega </w:t>
      </w:r>
      <w:r w:rsidR="00605B6B" w:rsidRPr="00CA25AB">
        <w:rPr>
          <w:rFonts w:ascii="Arial" w:eastAsiaTheme="minorHAnsi" w:hAnsi="Arial" w:cs="Arial"/>
          <w:bCs/>
          <w:sz w:val="20"/>
          <w:szCs w:val="20"/>
          <w:lang w:eastAsia="en-US"/>
        </w:rPr>
        <w:lastRenderedPageBreak/>
        <w:t>sodnika obvesti o morebitn</w:t>
      </w:r>
      <w:r w:rsidR="006F361D">
        <w:rPr>
          <w:rFonts w:ascii="Arial" w:eastAsiaTheme="minorHAnsi" w:hAnsi="Arial" w:cs="Arial"/>
          <w:bCs/>
          <w:sz w:val="20"/>
          <w:szCs w:val="20"/>
          <w:lang w:eastAsia="en-US"/>
        </w:rPr>
        <w:t>em nasprotju</w:t>
      </w:r>
      <w:r w:rsidR="00605B6B" w:rsidRPr="00CA25AB">
        <w:rPr>
          <w:rFonts w:ascii="Arial" w:eastAsiaTheme="minorHAnsi" w:hAnsi="Arial" w:cs="Arial"/>
          <w:bCs/>
          <w:sz w:val="20"/>
          <w:szCs w:val="20"/>
          <w:lang w:eastAsia="en-US"/>
        </w:rPr>
        <w:t xml:space="preserve"> interesov kazensk</w:t>
      </w:r>
      <w:r w:rsidR="006F361D">
        <w:rPr>
          <w:rFonts w:ascii="Arial" w:eastAsiaTheme="minorHAnsi" w:hAnsi="Arial" w:cs="Arial"/>
          <w:bCs/>
          <w:sz w:val="20"/>
          <w:szCs w:val="20"/>
          <w:lang w:eastAsia="en-US"/>
        </w:rPr>
        <w:t>ega</w:t>
      </w:r>
      <w:r w:rsidR="00605B6B" w:rsidRPr="00CA25AB">
        <w:rPr>
          <w:rFonts w:ascii="Arial" w:eastAsiaTheme="minorHAnsi" w:hAnsi="Arial" w:cs="Arial"/>
          <w:bCs/>
          <w:sz w:val="20"/>
          <w:szCs w:val="20"/>
          <w:lang w:eastAsia="en-US"/>
        </w:rPr>
        <w:t xml:space="preserve"> postopk</w:t>
      </w:r>
      <w:r w:rsidR="006F361D">
        <w:rPr>
          <w:rFonts w:ascii="Arial" w:eastAsiaTheme="minorHAnsi" w:hAnsi="Arial" w:cs="Arial"/>
          <w:bCs/>
          <w:sz w:val="20"/>
          <w:szCs w:val="20"/>
          <w:lang w:eastAsia="en-US"/>
        </w:rPr>
        <w:t>a</w:t>
      </w:r>
      <w:r w:rsidR="00AA0F1C" w:rsidRPr="00CA25AB">
        <w:rPr>
          <w:rFonts w:ascii="Arial" w:eastAsiaTheme="minorHAnsi" w:hAnsi="Arial" w:cs="Arial"/>
          <w:bCs/>
          <w:sz w:val="20"/>
          <w:szCs w:val="20"/>
          <w:lang w:eastAsia="en-US"/>
        </w:rPr>
        <w:t xml:space="preserve">, ki teče v Republiki Sloveniji </w:t>
      </w:r>
      <w:r w:rsidR="00605B6B" w:rsidRPr="00CA25AB">
        <w:rPr>
          <w:rFonts w:ascii="Arial" w:eastAsiaTheme="minorHAnsi" w:hAnsi="Arial" w:cs="Arial"/>
          <w:bCs/>
          <w:sz w:val="20"/>
          <w:szCs w:val="20"/>
          <w:lang w:eastAsia="en-US"/>
        </w:rPr>
        <w:t xml:space="preserve">zoper osebo, na katero se sklep o </w:t>
      </w:r>
      <w:r w:rsidR="002155F0" w:rsidRPr="00CA25AB">
        <w:rPr>
          <w:rFonts w:ascii="Arial" w:eastAsiaTheme="minorHAnsi" w:hAnsi="Arial" w:cs="Arial"/>
          <w:bCs/>
          <w:sz w:val="20"/>
          <w:szCs w:val="20"/>
          <w:lang w:eastAsia="en-US"/>
        </w:rPr>
        <w:t xml:space="preserve">odvzemu </w:t>
      </w:r>
      <w:r w:rsidR="00605B6B" w:rsidRPr="00CA25AB">
        <w:rPr>
          <w:rFonts w:ascii="Arial" w:eastAsiaTheme="minorHAnsi" w:hAnsi="Arial" w:cs="Arial"/>
          <w:bCs/>
          <w:sz w:val="20"/>
          <w:szCs w:val="20"/>
          <w:lang w:eastAsia="en-US"/>
        </w:rPr>
        <w:t xml:space="preserve">nanaša, in </w:t>
      </w:r>
      <w:r w:rsidR="00AA0F1C" w:rsidRPr="00CA25AB">
        <w:rPr>
          <w:rFonts w:ascii="Arial" w:eastAsiaTheme="minorHAnsi" w:hAnsi="Arial" w:cs="Arial"/>
          <w:bCs/>
          <w:sz w:val="20"/>
          <w:szCs w:val="20"/>
          <w:lang w:eastAsia="en-US"/>
        </w:rPr>
        <w:t>države članice</w:t>
      </w:r>
      <w:r w:rsidR="00605B6B" w:rsidRPr="00CA25AB">
        <w:rPr>
          <w:rFonts w:ascii="Arial" w:eastAsiaTheme="minorHAnsi" w:hAnsi="Arial" w:cs="Arial"/>
          <w:bCs/>
          <w:sz w:val="20"/>
          <w:szCs w:val="20"/>
          <w:lang w:eastAsia="en-US"/>
        </w:rPr>
        <w:t xml:space="preserve">, ki zahteva priznanje in izvršitev sklepa o </w:t>
      </w:r>
      <w:r w:rsidR="002155F0" w:rsidRPr="00CA25AB">
        <w:rPr>
          <w:rFonts w:ascii="Arial" w:eastAsiaTheme="minorHAnsi" w:hAnsi="Arial" w:cs="Arial"/>
          <w:bCs/>
          <w:sz w:val="20"/>
          <w:szCs w:val="20"/>
          <w:lang w:eastAsia="en-US"/>
        </w:rPr>
        <w:t>odvzemu</w:t>
      </w:r>
      <w:r w:rsidR="00605B6B" w:rsidRPr="00CA25AB">
        <w:rPr>
          <w:rFonts w:ascii="Arial" w:eastAsiaTheme="minorHAnsi" w:hAnsi="Arial" w:cs="Arial"/>
          <w:bCs/>
          <w:sz w:val="20"/>
          <w:szCs w:val="20"/>
          <w:lang w:eastAsia="en-US"/>
        </w:rPr>
        <w:t xml:space="preserve">. V skladu z 21. členom </w:t>
      </w:r>
      <w:r w:rsidR="002155F0" w:rsidRPr="00CA25AB">
        <w:rPr>
          <w:rFonts w:ascii="Arial" w:eastAsiaTheme="minorHAnsi" w:hAnsi="Arial" w:cs="Arial"/>
          <w:bCs/>
          <w:sz w:val="20"/>
          <w:szCs w:val="20"/>
          <w:lang w:eastAsia="en-US"/>
        </w:rPr>
        <w:t xml:space="preserve">Uredbe 2018/1805/EU </w:t>
      </w:r>
      <w:r w:rsidR="00605B6B" w:rsidRPr="00CA25AB">
        <w:rPr>
          <w:rFonts w:ascii="Arial" w:eastAsiaTheme="minorHAnsi" w:hAnsi="Arial" w:cs="Arial"/>
          <w:bCs/>
          <w:sz w:val="20"/>
          <w:szCs w:val="20"/>
          <w:lang w:eastAsia="en-US"/>
        </w:rPr>
        <w:t>sme namreč organ izvršitelj (preiskovalni sodnik) odložiti</w:t>
      </w:r>
      <w:r w:rsidR="003B371F" w:rsidRPr="00CA25AB">
        <w:rPr>
          <w:rFonts w:ascii="Arial" w:eastAsiaTheme="minorHAnsi" w:hAnsi="Arial" w:cs="Arial"/>
          <w:bCs/>
          <w:sz w:val="20"/>
          <w:szCs w:val="20"/>
          <w:lang w:eastAsia="en-US"/>
        </w:rPr>
        <w:t xml:space="preserve"> odločanje ali</w:t>
      </w:r>
      <w:r w:rsidR="00605B6B" w:rsidRPr="00CA25AB">
        <w:rPr>
          <w:rFonts w:ascii="Arial" w:eastAsiaTheme="minorHAnsi" w:hAnsi="Arial" w:cs="Arial"/>
          <w:bCs/>
          <w:sz w:val="20"/>
          <w:szCs w:val="20"/>
          <w:lang w:eastAsia="en-US"/>
        </w:rPr>
        <w:t xml:space="preserve"> izvršitev sklepa, </w:t>
      </w:r>
      <w:r w:rsidR="00417816">
        <w:rPr>
          <w:rFonts w:ascii="Arial" w:eastAsiaTheme="minorHAnsi" w:hAnsi="Arial" w:cs="Arial"/>
          <w:bCs/>
          <w:sz w:val="20"/>
          <w:szCs w:val="20"/>
          <w:lang w:eastAsia="en-US"/>
        </w:rPr>
        <w:t>kadar</w:t>
      </w:r>
      <w:r w:rsidR="00605B6B" w:rsidRPr="00CA25AB">
        <w:rPr>
          <w:rFonts w:ascii="Arial" w:eastAsiaTheme="minorHAnsi" w:hAnsi="Arial" w:cs="Arial"/>
          <w:bCs/>
          <w:sz w:val="20"/>
          <w:szCs w:val="20"/>
          <w:lang w:eastAsia="en-US"/>
        </w:rPr>
        <w:t xml:space="preserve"> to zahtevajo interesi drugih postopkov proti isti osebi</w:t>
      </w:r>
      <w:r w:rsidR="000F774E"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 xml:space="preserve">Drugače kot pri sklepih o začasnem zavarovanju pri sklepih o odvzemu premoženja </w:t>
      </w:r>
      <w:r w:rsidRPr="00CA25AB">
        <w:rPr>
          <w:rFonts w:ascii="Arial" w:eastAsiaTheme="minorHAnsi" w:hAnsi="Arial" w:cs="Arial"/>
          <w:bCs/>
          <w:sz w:val="20"/>
          <w:szCs w:val="20"/>
          <w:lang w:eastAsia="en-US"/>
        </w:rPr>
        <w:t xml:space="preserve">v skladu z Uredbo 2018/1805/EU </w:t>
      </w:r>
      <w:r w:rsidR="00AA0F1C" w:rsidRPr="00CA25AB">
        <w:rPr>
          <w:rFonts w:ascii="Arial" w:eastAsiaTheme="minorHAnsi" w:hAnsi="Arial" w:cs="Arial"/>
          <w:bCs/>
          <w:sz w:val="20"/>
          <w:szCs w:val="20"/>
          <w:lang w:eastAsia="en-US"/>
        </w:rPr>
        <w:t xml:space="preserve">ni </w:t>
      </w:r>
      <w:r w:rsidR="00A90797" w:rsidRPr="00CA25AB">
        <w:rPr>
          <w:rFonts w:ascii="Arial" w:eastAsiaTheme="minorHAnsi" w:hAnsi="Arial" w:cs="Arial"/>
          <w:bCs/>
          <w:sz w:val="20"/>
          <w:szCs w:val="20"/>
          <w:lang w:eastAsia="en-US"/>
        </w:rPr>
        <w:t>treba</w:t>
      </w:r>
      <w:r w:rsidR="00AA0F1C" w:rsidRPr="00CA25AB">
        <w:rPr>
          <w:rFonts w:ascii="Arial" w:eastAsiaTheme="minorHAnsi" w:hAnsi="Arial" w:cs="Arial"/>
          <w:bCs/>
          <w:sz w:val="20"/>
          <w:szCs w:val="20"/>
          <w:lang w:eastAsia="en-US"/>
        </w:rPr>
        <w:t xml:space="preserve"> zagotavljati zaupnosti postopka. Vendar pa </w:t>
      </w:r>
      <w:r w:rsidR="00774F51" w:rsidRPr="00CA25AB">
        <w:rPr>
          <w:rFonts w:ascii="Arial" w:eastAsiaTheme="minorHAnsi" w:hAnsi="Arial" w:cs="Arial"/>
          <w:bCs/>
          <w:sz w:val="20"/>
          <w:szCs w:val="20"/>
          <w:lang w:eastAsia="en-US"/>
        </w:rPr>
        <w:t>predlog novele</w:t>
      </w:r>
      <w:r w:rsidR="00AA0F1C" w:rsidRPr="00CA25AB">
        <w:rPr>
          <w:rFonts w:ascii="Arial" w:eastAsiaTheme="minorHAnsi" w:hAnsi="Arial" w:cs="Arial"/>
          <w:bCs/>
          <w:sz w:val="20"/>
          <w:szCs w:val="20"/>
          <w:lang w:eastAsia="en-US"/>
        </w:rPr>
        <w:t xml:space="preserve"> določa, da se postopek ne nadaljuje</w:t>
      </w:r>
      <w:r w:rsidRPr="00CA25AB">
        <w:rPr>
          <w:rFonts w:ascii="Arial" w:eastAsiaTheme="minorHAnsi" w:hAnsi="Arial" w:cs="Arial"/>
          <w:bCs/>
          <w:sz w:val="20"/>
          <w:szCs w:val="20"/>
          <w:lang w:eastAsia="en-US"/>
        </w:rPr>
        <w:t xml:space="preserve"> (</w:t>
      </w:r>
      <w:r w:rsidR="00AA0F1C" w:rsidRPr="00CA25AB">
        <w:rPr>
          <w:rFonts w:ascii="Arial" w:eastAsiaTheme="minorHAnsi" w:hAnsi="Arial" w:cs="Arial"/>
          <w:bCs/>
          <w:sz w:val="20"/>
          <w:szCs w:val="20"/>
          <w:lang w:eastAsia="en-US"/>
        </w:rPr>
        <w:t>kar pomeni predvsem, da se</w:t>
      </w:r>
      <w:r w:rsidR="003B371F" w:rsidRPr="00CA25AB">
        <w:rPr>
          <w:rFonts w:ascii="Arial" w:eastAsiaTheme="minorHAnsi" w:hAnsi="Arial" w:cs="Arial"/>
          <w:bCs/>
          <w:sz w:val="20"/>
          <w:szCs w:val="20"/>
          <w:lang w:eastAsia="en-US"/>
        </w:rPr>
        <w:t xml:space="preserve"> o postopku</w:t>
      </w:r>
      <w:r w:rsidR="00AA0F1C" w:rsidRPr="00CA25AB">
        <w:rPr>
          <w:rFonts w:ascii="Arial" w:eastAsiaTheme="minorHAnsi" w:hAnsi="Arial" w:cs="Arial"/>
          <w:bCs/>
          <w:sz w:val="20"/>
          <w:szCs w:val="20"/>
          <w:lang w:eastAsia="en-US"/>
        </w:rPr>
        <w:t xml:space="preserve"> ne obvešča oseb</w:t>
      </w:r>
      <w:r w:rsidR="006F361D">
        <w:rPr>
          <w:rFonts w:ascii="Arial" w:eastAsiaTheme="minorHAnsi" w:hAnsi="Arial" w:cs="Arial"/>
          <w:bCs/>
          <w:sz w:val="20"/>
          <w:szCs w:val="20"/>
          <w:lang w:eastAsia="en-US"/>
        </w:rPr>
        <w:t>a</w:t>
      </w:r>
      <w:r w:rsidR="00AA0F1C" w:rsidRPr="00CA25AB">
        <w:rPr>
          <w:rFonts w:ascii="Arial" w:eastAsiaTheme="minorHAnsi" w:hAnsi="Arial" w:cs="Arial"/>
          <w:bCs/>
          <w:sz w:val="20"/>
          <w:szCs w:val="20"/>
          <w:lang w:eastAsia="en-US"/>
        </w:rPr>
        <w:t>, zoper katero je sklep izdan</w:t>
      </w:r>
      <w:r w:rsidR="006F361D">
        <w:rPr>
          <w:rFonts w:ascii="Arial" w:eastAsiaTheme="minorHAnsi" w:hAnsi="Arial" w:cs="Arial"/>
          <w:bCs/>
          <w:sz w:val="20"/>
          <w:szCs w:val="20"/>
          <w:lang w:eastAsia="en-US"/>
        </w:rPr>
        <w:t xml:space="preserve">, kakor določa </w:t>
      </w:r>
      <w:r w:rsidRPr="00CA25AB">
        <w:rPr>
          <w:rFonts w:ascii="Arial" w:eastAsiaTheme="minorHAnsi" w:hAnsi="Arial" w:cs="Arial"/>
          <w:bCs/>
          <w:sz w:val="20"/>
          <w:szCs w:val="20"/>
          <w:lang w:eastAsia="en-US"/>
        </w:rPr>
        <w:t xml:space="preserve">predlagani </w:t>
      </w:r>
      <w:r w:rsidR="00AA0F1C" w:rsidRPr="00CA25AB">
        <w:rPr>
          <w:rFonts w:ascii="Arial" w:eastAsiaTheme="minorHAnsi" w:hAnsi="Arial" w:cs="Arial"/>
          <w:bCs/>
          <w:sz w:val="20"/>
          <w:szCs w:val="20"/>
          <w:lang w:eastAsia="en-US"/>
        </w:rPr>
        <w:t>tretji odstavek</w:t>
      </w:r>
      <w:r w:rsidRPr="00CA25AB">
        <w:rPr>
          <w:rFonts w:ascii="Arial" w:eastAsiaTheme="minorHAnsi" w:hAnsi="Arial" w:cs="Arial"/>
          <w:bCs/>
          <w:sz w:val="20"/>
          <w:szCs w:val="20"/>
          <w:lang w:eastAsia="en-US"/>
        </w:rPr>
        <w:t xml:space="preserve"> 224.d člena)</w:t>
      </w:r>
      <w:r w:rsidR="00AA0F1C" w:rsidRPr="00CA25AB">
        <w:rPr>
          <w:rFonts w:ascii="Arial" w:eastAsiaTheme="minorHAnsi" w:hAnsi="Arial" w:cs="Arial"/>
          <w:bCs/>
          <w:sz w:val="20"/>
          <w:szCs w:val="20"/>
          <w:lang w:eastAsia="en-US"/>
        </w:rPr>
        <w:t>, dokler se ne izteče rok, v katerem sme državni tožilec predlagati odlog</w:t>
      </w:r>
      <w:r w:rsidR="006F361D">
        <w:rPr>
          <w:rFonts w:ascii="Arial" w:eastAsiaTheme="minorHAnsi" w:hAnsi="Arial" w:cs="Arial"/>
          <w:bCs/>
          <w:sz w:val="20"/>
          <w:szCs w:val="20"/>
          <w:lang w:eastAsia="en-US"/>
        </w:rPr>
        <w:t>,</w:t>
      </w:r>
      <w:r w:rsidR="00AA0F1C" w:rsidRPr="00CA25AB">
        <w:rPr>
          <w:rFonts w:ascii="Arial" w:eastAsiaTheme="minorHAnsi" w:hAnsi="Arial" w:cs="Arial"/>
          <w:bCs/>
          <w:sz w:val="20"/>
          <w:szCs w:val="20"/>
          <w:lang w:eastAsia="en-US"/>
        </w:rPr>
        <w:t xml:space="preserve"> ali dokler ne izjavi, da odloga ne predlaga.</w:t>
      </w:r>
      <w:r w:rsidR="0092760C" w:rsidRPr="00CA25AB">
        <w:rPr>
          <w:rFonts w:ascii="Arial" w:eastAsiaTheme="minorHAnsi" w:hAnsi="Arial" w:cs="Arial"/>
          <w:bCs/>
          <w:sz w:val="20"/>
          <w:szCs w:val="20"/>
          <w:lang w:eastAsia="en-US"/>
        </w:rPr>
        <w:t xml:space="preserve"> </w:t>
      </w:r>
    </w:p>
    <w:p w14:paraId="3AEDE7F0" w14:textId="77777777" w:rsidR="00605B6B" w:rsidRPr="00CA25AB" w:rsidRDefault="00605B6B"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0AEE59A" w14:textId="191F567A" w:rsidR="00310BEE" w:rsidRPr="00CA25AB" w:rsidRDefault="00310BEE"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Drugi odstavek </w:t>
      </w:r>
    </w:p>
    <w:p w14:paraId="4ACC901D" w14:textId="77777777" w:rsidR="00310BEE" w:rsidRPr="00CA25AB" w:rsidRDefault="00310BE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AA24A2E" w14:textId="002F2361" w:rsidR="009A15EC" w:rsidRPr="00CA25AB" w:rsidRDefault="00AA0F1C"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w:t>
      </w:r>
      <w:r w:rsidR="009A15EC" w:rsidRPr="00CA25AB">
        <w:rPr>
          <w:rFonts w:ascii="Arial" w:eastAsiaTheme="minorHAnsi" w:hAnsi="Arial" w:cs="Arial"/>
          <w:bCs/>
          <w:sz w:val="20"/>
          <w:szCs w:val="20"/>
          <w:lang w:eastAsia="en-US"/>
        </w:rPr>
        <w:t>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9A15EC" w:rsidRPr="00CA25AB">
        <w:rPr>
          <w:rFonts w:ascii="Arial" w:eastAsiaTheme="minorHAnsi" w:hAnsi="Arial" w:cs="Arial"/>
          <w:bCs/>
          <w:sz w:val="20"/>
          <w:szCs w:val="20"/>
          <w:lang w:eastAsia="en-US"/>
        </w:rPr>
        <w:t xml:space="preserve"> </w:t>
      </w:r>
      <w:r w:rsidR="006F361D">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6F361D">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11. člena (</w:t>
      </w:r>
      <w:r w:rsidRPr="00CA25AB">
        <w:rPr>
          <w:rFonts w:ascii="Arial" w:eastAsiaTheme="minorHAnsi" w:hAnsi="Arial" w:cs="Arial"/>
          <w:bCs/>
          <w:sz w:val="20"/>
          <w:szCs w:val="20"/>
          <w:lang w:eastAsia="en-US"/>
        </w:rPr>
        <w:t>z</w:t>
      </w:r>
      <w:r w:rsidR="009A15EC" w:rsidRPr="00CA25AB">
        <w:rPr>
          <w:rFonts w:ascii="Arial" w:eastAsiaTheme="minorHAnsi" w:hAnsi="Arial" w:cs="Arial"/>
          <w:bCs/>
          <w:sz w:val="20"/>
          <w:szCs w:val="20"/>
          <w:lang w:eastAsia="en-US"/>
        </w:rPr>
        <w:t>aupnost) in 21.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dlog izvršitve sklepov o odvzemu) Uredbe 2018/1805/EU.</w:t>
      </w:r>
    </w:p>
    <w:p w14:paraId="1CF4FDB7" w14:textId="77777777" w:rsidR="009A15EC" w:rsidRPr="00CA25AB" w:rsidRDefault="009A15EC"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7B6B4E26" w14:textId="5E9B6292" w:rsidR="000F774E" w:rsidRPr="00CA25AB" w:rsidRDefault="00417816"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Čeprav</w:t>
      </w:r>
      <w:r w:rsidR="00310BEE" w:rsidRPr="00CA25AB">
        <w:rPr>
          <w:rFonts w:ascii="Arial" w:eastAsiaTheme="minorHAnsi" w:hAnsi="Arial" w:cs="Arial"/>
          <w:bCs/>
          <w:sz w:val="20"/>
          <w:szCs w:val="20"/>
          <w:lang w:eastAsia="en-US"/>
        </w:rPr>
        <w:t xml:space="preserve"> Uredba 2018/1805/EU ne zahteva zaupnosti postopka </w:t>
      </w:r>
      <w:r w:rsidR="006F361D">
        <w:rPr>
          <w:rFonts w:ascii="Arial" w:eastAsiaTheme="minorHAnsi" w:hAnsi="Arial" w:cs="Arial"/>
          <w:bCs/>
          <w:sz w:val="20"/>
          <w:szCs w:val="20"/>
          <w:lang w:eastAsia="en-US"/>
        </w:rPr>
        <w:t xml:space="preserve">o </w:t>
      </w:r>
      <w:r w:rsidR="00310BEE" w:rsidRPr="00CA25AB">
        <w:rPr>
          <w:rFonts w:ascii="Arial" w:eastAsiaTheme="minorHAnsi" w:hAnsi="Arial" w:cs="Arial"/>
          <w:bCs/>
          <w:sz w:val="20"/>
          <w:szCs w:val="20"/>
          <w:lang w:eastAsia="en-US"/>
        </w:rPr>
        <w:t>priznanj</w:t>
      </w:r>
      <w:r w:rsidR="006F361D">
        <w:rPr>
          <w:rFonts w:ascii="Arial" w:eastAsiaTheme="minorHAnsi" w:hAnsi="Arial" w:cs="Arial"/>
          <w:bCs/>
          <w:sz w:val="20"/>
          <w:szCs w:val="20"/>
          <w:lang w:eastAsia="en-US"/>
        </w:rPr>
        <w:t>u</w:t>
      </w:r>
      <w:r w:rsidR="00310BEE" w:rsidRPr="00CA25AB">
        <w:rPr>
          <w:rFonts w:ascii="Arial" w:eastAsiaTheme="minorHAnsi" w:hAnsi="Arial" w:cs="Arial"/>
          <w:bCs/>
          <w:sz w:val="20"/>
          <w:szCs w:val="20"/>
          <w:lang w:eastAsia="en-US"/>
        </w:rPr>
        <w:t xml:space="preserve"> sklepa o odvzemu, je t</w:t>
      </w:r>
      <w:r w:rsidR="006F361D">
        <w:rPr>
          <w:rFonts w:ascii="Arial" w:eastAsiaTheme="minorHAnsi" w:hAnsi="Arial" w:cs="Arial"/>
          <w:bCs/>
          <w:sz w:val="20"/>
          <w:szCs w:val="20"/>
          <w:lang w:eastAsia="en-US"/>
        </w:rPr>
        <w:t>a</w:t>
      </w:r>
      <w:r w:rsidR="00310BEE" w:rsidRPr="00CA25AB">
        <w:rPr>
          <w:rFonts w:ascii="Arial" w:eastAsiaTheme="minorHAnsi" w:hAnsi="Arial" w:cs="Arial"/>
          <w:bCs/>
          <w:sz w:val="20"/>
          <w:szCs w:val="20"/>
          <w:lang w:eastAsia="en-US"/>
        </w:rPr>
        <w:t xml:space="preserve"> </w:t>
      </w:r>
      <w:r w:rsidR="000F774E" w:rsidRPr="00CA25AB">
        <w:rPr>
          <w:rFonts w:ascii="Arial" w:eastAsiaTheme="minorHAnsi" w:hAnsi="Arial" w:cs="Arial"/>
          <w:bCs/>
          <w:sz w:val="20"/>
          <w:szCs w:val="20"/>
          <w:lang w:eastAsia="en-US"/>
        </w:rPr>
        <w:t>smiseln</w:t>
      </w:r>
      <w:r w:rsidR="006F361D">
        <w:rPr>
          <w:rFonts w:ascii="Arial" w:eastAsiaTheme="minorHAnsi" w:hAnsi="Arial" w:cs="Arial"/>
          <w:bCs/>
          <w:sz w:val="20"/>
          <w:szCs w:val="20"/>
          <w:lang w:eastAsia="en-US"/>
        </w:rPr>
        <w:t>a</w:t>
      </w:r>
      <w:r w:rsidR="00310BEE" w:rsidRPr="00CA25AB">
        <w:rPr>
          <w:rFonts w:ascii="Arial" w:eastAsiaTheme="minorHAnsi" w:hAnsi="Arial" w:cs="Arial"/>
          <w:bCs/>
          <w:sz w:val="20"/>
          <w:szCs w:val="20"/>
          <w:lang w:eastAsia="en-US"/>
        </w:rPr>
        <w:t>, kadar obstaja nevarnost, da sklepa o odvzemu ne bo mogoče izvršiti in je predlagano začasno zavarovanje odvzema, oziroma kadar je to potrebno zaradi izvedbe kazenskega postopka, ki teče v Republiki Sloveniji</w:t>
      </w:r>
      <w:r w:rsidR="000F774E" w:rsidRPr="00CA25AB">
        <w:rPr>
          <w:rFonts w:ascii="Arial" w:eastAsiaTheme="minorHAnsi" w:hAnsi="Arial" w:cs="Arial"/>
          <w:bCs/>
          <w:sz w:val="20"/>
          <w:szCs w:val="20"/>
          <w:lang w:eastAsia="en-US"/>
        </w:rPr>
        <w:t xml:space="preserve">. </w:t>
      </w:r>
      <w:r w:rsidR="00E05073" w:rsidRPr="00CA25AB">
        <w:rPr>
          <w:rFonts w:ascii="Arial" w:eastAsiaTheme="minorHAnsi" w:hAnsi="Arial" w:cs="Arial"/>
          <w:bCs/>
          <w:sz w:val="20"/>
          <w:szCs w:val="20"/>
          <w:lang w:eastAsia="en-US"/>
        </w:rPr>
        <w:t>V takih primerih p</w:t>
      </w:r>
      <w:r w:rsidR="000F774E" w:rsidRPr="00CA25AB">
        <w:rPr>
          <w:rFonts w:ascii="Arial" w:eastAsiaTheme="minorHAnsi" w:hAnsi="Arial" w:cs="Arial"/>
          <w:bCs/>
          <w:sz w:val="20"/>
          <w:szCs w:val="20"/>
          <w:lang w:eastAsia="en-US"/>
        </w:rPr>
        <w:t xml:space="preserve">reiskovalni sodnik </w:t>
      </w:r>
      <w:r w:rsidR="00E05073" w:rsidRPr="00CA25AB">
        <w:rPr>
          <w:rFonts w:ascii="Arial" w:eastAsiaTheme="minorHAnsi" w:hAnsi="Arial" w:cs="Arial"/>
          <w:bCs/>
          <w:sz w:val="20"/>
          <w:szCs w:val="20"/>
          <w:lang w:eastAsia="en-US"/>
        </w:rPr>
        <w:t xml:space="preserve">počaka, da je opravljeno zavarovanje premoženja oziroma </w:t>
      </w:r>
      <w:r w:rsidR="00A90797" w:rsidRPr="00CA25AB">
        <w:rPr>
          <w:rFonts w:ascii="Arial" w:eastAsiaTheme="minorHAnsi" w:hAnsi="Arial" w:cs="Arial"/>
          <w:bCs/>
          <w:sz w:val="20"/>
          <w:szCs w:val="20"/>
          <w:lang w:eastAsia="en-US"/>
        </w:rPr>
        <w:t xml:space="preserve">da </w:t>
      </w:r>
      <w:r w:rsidR="00E05073" w:rsidRPr="00CA25AB">
        <w:rPr>
          <w:rFonts w:ascii="Arial" w:eastAsiaTheme="minorHAnsi" w:hAnsi="Arial" w:cs="Arial"/>
          <w:bCs/>
          <w:sz w:val="20"/>
          <w:szCs w:val="20"/>
          <w:lang w:eastAsia="en-US"/>
        </w:rPr>
        <w:t xml:space="preserve">prenehajo okoliščine, ki </w:t>
      </w:r>
      <w:r w:rsidR="006F361D">
        <w:rPr>
          <w:rFonts w:ascii="Arial" w:eastAsiaTheme="minorHAnsi" w:hAnsi="Arial" w:cs="Arial"/>
          <w:bCs/>
          <w:sz w:val="20"/>
          <w:szCs w:val="20"/>
          <w:lang w:eastAsia="en-US"/>
        </w:rPr>
        <w:t>so podlaga za</w:t>
      </w:r>
      <w:r w:rsidR="00E05073" w:rsidRPr="00CA25AB">
        <w:rPr>
          <w:rFonts w:ascii="Arial" w:eastAsiaTheme="minorHAnsi" w:hAnsi="Arial" w:cs="Arial"/>
          <w:bCs/>
          <w:sz w:val="20"/>
          <w:szCs w:val="20"/>
          <w:lang w:eastAsia="en-US"/>
        </w:rPr>
        <w:t xml:space="preserve"> odlog, preden o postopku obvesti </w:t>
      </w:r>
      <w:r w:rsidR="000F774E" w:rsidRPr="00CA25AB">
        <w:rPr>
          <w:rFonts w:ascii="Arial" w:eastAsiaTheme="minorHAnsi" w:hAnsi="Arial" w:cs="Arial"/>
          <w:bCs/>
          <w:sz w:val="20"/>
          <w:szCs w:val="20"/>
          <w:lang w:eastAsia="en-US"/>
        </w:rPr>
        <w:t>lastnika oziroma upravičenca do premoženja</w:t>
      </w:r>
      <w:r w:rsidR="00E05073" w:rsidRPr="00CA25AB">
        <w:rPr>
          <w:rFonts w:ascii="Arial" w:eastAsiaTheme="minorHAnsi" w:hAnsi="Arial" w:cs="Arial"/>
          <w:bCs/>
          <w:sz w:val="20"/>
          <w:szCs w:val="20"/>
          <w:lang w:eastAsia="en-US"/>
        </w:rPr>
        <w:t xml:space="preserve"> in mu da možnost izjave.</w:t>
      </w:r>
      <w:r w:rsidR="0092760C" w:rsidRPr="00CA25AB">
        <w:rPr>
          <w:rFonts w:ascii="Arial" w:eastAsiaTheme="minorHAnsi" w:hAnsi="Arial" w:cs="Arial"/>
          <w:bCs/>
          <w:sz w:val="20"/>
          <w:szCs w:val="20"/>
          <w:lang w:eastAsia="en-US"/>
        </w:rPr>
        <w:t xml:space="preserve"> </w:t>
      </w:r>
    </w:p>
    <w:p w14:paraId="11C2A3FD" w14:textId="77777777" w:rsidR="00527115" w:rsidRPr="00CA25AB" w:rsidRDefault="0052711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88CE" w14:textId="377A6391" w:rsidR="00E05073" w:rsidRPr="00CA25AB" w:rsidRDefault="00E05073"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Tretji odstavek</w:t>
      </w:r>
    </w:p>
    <w:p w14:paraId="2EBF3D28" w14:textId="77777777" w:rsidR="00E05073" w:rsidRPr="00CA25AB" w:rsidRDefault="00E0507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205EE73" w14:textId="5AAEDB23" w:rsidR="00CF3FD0" w:rsidRPr="00CA25AB" w:rsidRDefault="00CF3FD0" w:rsidP="00CF3FD0">
      <w:pPr>
        <w:spacing w:after="160"/>
        <w:jc w:val="both"/>
        <w:rPr>
          <w:rFonts w:cs="Arial"/>
        </w:rPr>
      </w:pPr>
      <w:r w:rsidRPr="00CA25AB">
        <w:rPr>
          <w:rFonts w:eastAsiaTheme="minorHAnsi" w:cs="Arial"/>
          <w:bCs/>
          <w:szCs w:val="20"/>
        </w:rPr>
        <w:t xml:space="preserve">Tretji odstavek 224.d člena ZSKZDČEU-1, kot ga določa </w:t>
      </w:r>
      <w:r w:rsidR="00774F51" w:rsidRPr="00CA25AB">
        <w:rPr>
          <w:rFonts w:eastAsiaTheme="minorHAnsi" w:cs="Arial"/>
          <w:bCs/>
          <w:szCs w:val="20"/>
        </w:rPr>
        <w:t>predlog novele</w:t>
      </w:r>
      <w:r w:rsidRPr="00CA25AB">
        <w:rPr>
          <w:rFonts w:eastAsiaTheme="minorHAnsi" w:cs="Arial"/>
          <w:bCs/>
          <w:szCs w:val="20"/>
        </w:rPr>
        <w:t>, preiskovalnemu sodniku nalaga</w:t>
      </w:r>
      <w:r w:rsidR="00A90797" w:rsidRPr="00CA25AB">
        <w:rPr>
          <w:rFonts w:eastAsiaTheme="minorHAnsi" w:cs="Arial"/>
          <w:bCs/>
          <w:szCs w:val="20"/>
        </w:rPr>
        <w:t>, da</w:t>
      </w:r>
      <w:r w:rsidRPr="00CA25AB">
        <w:rPr>
          <w:rFonts w:eastAsiaTheme="minorHAnsi" w:cs="Arial"/>
          <w:bCs/>
          <w:szCs w:val="20"/>
        </w:rPr>
        <w:t xml:space="preserve"> v postopku odločanja o priznanju sklepa o odvzemu zagotovi </w:t>
      </w:r>
      <w:r w:rsidR="003B371F" w:rsidRPr="00CA25AB">
        <w:rPr>
          <w:rFonts w:eastAsiaTheme="minorHAnsi" w:cs="Arial"/>
          <w:bCs/>
          <w:szCs w:val="20"/>
        </w:rPr>
        <w:t>možnost izjave prizadetega posameznika</w:t>
      </w:r>
      <w:r w:rsidRPr="00CA25AB">
        <w:rPr>
          <w:rFonts w:eastAsiaTheme="minorHAnsi" w:cs="Arial"/>
          <w:bCs/>
          <w:szCs w:val="20"/>
        </w:rPr>
        <w:t xml:space="preserve">. </w:t>
      </w:r>
    </w:p>
    <w:p w14:paraId="49BB83B9" w14:textId="0A57E2FE" w:rsidR="00F756AD" w:rsidRDefault="00CF3FD0" w:rsidP="00F756AD">
      <w:pPr>
        <w:jc w:val="both"/>
        <w:rPr>
          <w:rFonts w:eastAsiaTheme="minorHAnsi" w:cs="Arial"/>
          <w:bCs/>
          <w:szCs w:val="20"/>
        </w:rPr>
      </w:pPr>
      <w:r w:rsidRPr="00CA25AB">
        <w:rPr>
          <w:rFonts w:cs="Arial"/>
        </w:rPr>
        <w:t xml:space="preserve">Pri tem je </w:t>
      </w:r>
      <w:r w:rsidR="00991539">
        <w:rPr>
          <w:rFonts w:cs="Arial"/>
        </w:rPr>
        <w:t>treba</w:t>
      </w:r>
      <w:r w:rsidRPr="00CA25AB">
        <w:rPr>
          <w:rFonts w:cs="Arial"/>
        </w:rPr>
        <w:t xml:space="preserve"> pojasniti, da takšna ureditev ne ogroža uspešnosti odvzema premoženja. </w:t>
      </w:r>
      <w:r w:rsidRPr="00CA25AB">
        <w:rPr>
          <w:rFonts w:eastAsiaTheme="minorHAnsi" w:cs="Arial"/>
          <w:bCs/>
          <w:szCs w:val="20"/>
        </w:rPr>
        <w:t xml:space="preserve">Če bi </w:t>
      </w:r>
      <w:r w:rsidR="00E05073" w:rsidRPr="00CA25AB">
        <w:rPr>
          <w:rFonts w:eastAsiaTheme="minorHAnsi" w:cs="Arial"/>
          <w:bCs/>
          <w:szCs w:val="20"/>
        </w:rPr>
        <w:t xml:space="preserve">zaradi seznanitve s potekom postopka ali iz drugih razlogov lahko prišlo do uničenja premoženja ali bi </w:t>
      </w:r>
      <w:r w:rsidR="006F361D">
        <w:rPr>
          <w:rFonts w:eastAsiaTheme="minorHAnsi" w:cs="Arial"/>
          <w:bCs/>
          <w:szCs w:val="20"/>
        </w:rPr>
        <w:t>bil</w:t>
      </w:r>
      <w:r w:rsidR="00E05073" w:rsidRPr="00CA25AB">
        <w:rPr>
          <w:rFonts w:eastAsiaTheme="minorHAnsi" w:cs="Arial"/>
          <w:bCs/>
          <w:szCs w:val="20"/>
        </w:rPr>
        <w:t xml:space="preserve"> odvzem tega premoženja otežen, je</w:t>
      </w:r>
      <w:r w:rsidRPr="00CA25AB">
        <w:rPr>
          <w:rFonts w:eastAsiaTheme="minorHAnsi" w:cs="Arial"/>
          <w:bCs/>
          <w:szCs w:val="20"/>
        </w:rPr>
        <w:t xml:space="preserve"> namreč </w:t>
      </w:r>
      <w:r w:rsidR="00E05073" w:rsidRPr="00CA25AB">
        <w:rPr>
          <w:rFonts w:eastAsiaTheme="minorHAnsi" w:cs="Arial"/>
          <w:bCs/>
          <w:szCs w:val="20"/>
        </w:rPr>
        <w:t xml:space="preserve">mogoče odvzem premoženja </w:t>
      </w:r>
      <w:r w:rsidR="00FA1264" w:rsidRPr="00CA25AB">
        <w:rPr>
          <w:rFonts w:eastAsiaTheme="minorHAnsi" w:cs="Arial"/>
          <w:bCs/>
          <w:szCs w:val="20"/>
        </w:rPr>
        <w:t xml:space="preserve">na predlog organa izdajatelja </w:t>
      </w:r>
      <w:r w:rsidR="00E05073" w:rsidRPr="00CA25AB">
        <w:rPr>
          <w:rFonts w:eastAsiaTheme="minorHAnsi" w:cs="Arial"/>
          <w:bCs/>
          <w:szCs w:val="20"/>
        </w:rPr>
        <w:t xml:space="preserve">začasno zavarovati. </w:t>
      </w:r>
      <w:r w:rsidR="001D1E73" w:rsidRPr="00CA25AB">
        <w:rPr>
          <w:rFonts w:eastAsiaTheme="minorHAnsi" w:cs="Arial"/>
          <w:bCs/>
          <w:szCs w:val="20"/>
        </w:rPr>
        <w:t>Kadar</w:t>
      </w:r>
      <w:r w:rsidRPr="00CA25AB">
        <w:rPr>
          <w:rFonts w:eastAsiaTheme="minorHAnsi" w:cs="Arial"/>
          <w:bCs/>
          <w:szCs w:val="20"/>
        </w:rPr>
        <w:t xml:space="preserve"> </w:t>
      </w:r>
      <w:r w:rsidR="001D1E73" w:rsidRPr="00CA25AB">
        <w:rPr>
          <w:rFonts w:eastAsiaTheme="minorHAnsi" w:cs="Arial"/>
          <w:bCs/>
          <w:szCs w:val="20"/>
        </w:rPr>
        <w:t>začasno zavarovanj</w:t>
      </w:r>
      <w:r w:rsidR="006F361D">
        <w:rPr>
          <w:rFonts w:eastAsiaTheme="minorHAnsi" w:cs="Arial"/>
          <w:bCs/>
          <w:szCs w:val="20"/>
        </w:rPr>
        <w:t>e</w:t>
      </w:r>
      <w:r w:rsidR="001D1E73" w:rsidRPr="00CA25AB">
        <w:rPr>
          <w:rFonts w:eastAsiaTheme="minorHAnsi" w:cs="Arial"/>
          <w:bCs/>
          <w:szCs w:val="20"/>
        </w:rPr>
        <w:t xml:space="preserve"> ni potrebno</w:t>
      </w:r>
      <w:r w:rsidR="00FA1264" w:rsidRPr="00CA25AB">
        <w:rPr>
          <w:rFonts w:eastAsiaTheme="minorHAnsi" w:cs="Arial"/>
          <w:bCs/>
          <w:szCs w:val="20"/>
        </w:rPr>
        <w:t xml:space="preserve"> in predlagano</w:t>
      </w:r>
      <w:r w:rsidR="00BE7FB6" w:rsidRPr="00CA25AB">
        <w:rPr>
          <w:rFonts w:eastAsiaTheme="minorHAnsi" w:cs="Arial"/>
          <w:bCs/>
          <w:szCs w:val="20"/>
        </w:rPr>
        <w:t xml:space="preserve">, pa tudi ko je izvršeno, </w:t>
      </w:r>
      <w:r w:rsidR="001D1E73" w:rsidRPr="00CA25AB">
        <w:rPr>
          <w:rFonts w:eastAsiaTheme="minorHAnsi" w:cs="Arial"/>
          <w:bCs/>
          <w:szCs w:val="20"/>
        </w:rPr>
        <w:t>ni razlogov, da se lastniku ali imetniku premoženja ne omogoči izjav</w:t>
      </w:r>
      <w:r w:rsidR="006F361D">
        <w:rPr>
          <w:rFonts w:eastAsiaTheme="minorHAnsi" w:cs="Arial"/>
          <w:bCs/>
          <w:szCs w:val="20"/>
        </w:rPr>
        <w:t>a</w:t>
      </w:r>
      <w:r w:rsidR="001D1E73" w:rsidRPr="00CA25AB">
        <w:rPr>
          <w:rFonts w:eastAsiaTheme="minorHAnsi" w:cs="Arial"/>
          <w:bCs/>
          <w:szCs w:val="20"/>
        </w:rPr>
        <w:t xml:space="preserve"> še pred</w:t>
      </w:r>
      <w:r w:rsidR="00BE7FB6" w:rsidRPr="00CA25AB">
        <w:rPr>
          <w:rFonts w:eastAsiaTheme="minorHAnsi" w:cs="Arial"/>
          <w:bCs/>
          <w:szCs w:val="20"/>
        </w:rPr>
        <w:t xml:space="preserve"> spreje</w:t>
      </w:r>
      <w:r w:rsidR="006F361D">
        <w:rPr>
          <w:rFonts w:eastAsiaTheme="minorHAnsi" w:cs="Arial"/>
          <w:bCs/>
          <w:szCs w:val="20"/>
        </w:rPr>
        <w:t>tjem</w:t>
      </w:r>
      <w:r w:rsidR="00BE7FB6" w:rsidRPr="00CA25AB">
        <w:rPr>
          <w:rFonts w:eastAsiaTheme="minorHAnsi" w:cs="Arial"/>
          <w:bCs/>
          <w:szCs w:val="20"/>
        </w:rPr>
        <w:t xml:space="preserve"> odločitve </w:t>
      </w:r>
      <w:r w:rsidR="003B371F" w:rsidRPr="00CA25AB">
        <w:rPr>
          <w:rFonts w:eastAsiaTheme="minorHAnsi" w:cs="Arial"/>
          <w:bCs/>
          <w:szCs w:val="20"/>
        </w:rPr>
        <w:t xml:space="preserve">o </w:t>
      </w:r>
      <w:r w:rsidR="002669EC" w:rsidRPr="00CA25AB">
        <w:rPr>
          <w:rFonts w:eastAsiaTheme="minorHAnsi" w:cs="Arial"/>
          <w:bCs/>
          <w:szCs w:val="20"/>
        </w:rPr>
        <w:t>priznanju sklepa o</w:t>
      </w:r>
      <w:r w:rsidRPr="00CA25AB">
        <w:rPr>
          <w:rFonts w:eastAsiaTheme="minorHAnsi" w:cs="Arial"/>
          <w:bCs/>
          <w:szCs w:val="20"/>
        </w:rPr>
        <w:t xml:space="preserve"> odvzemu.</w:t>
      </w:r>
      <w:r w:rsidR="0092760C" w:rsidRPr="00CA25AB">
        <w:rPr>
          <w:rFonts w:eastAsiaTheme="minorHAnsi" w:cs="Arial"/>
          <w:bCs/>
          <w:szCs w:val="20"/>
        </w:rPr>
        <w:t xml:space="preserve"> </w:t>
      </w:r>
    </w:p>
    <w:p w14:paraId="7792971D" w14:textId="77777777" w:rsidR="00F756AD" w:rsidRDefault="00F756AD" w:rsidP="00F756AD">
      <w:pPr>
        <w:jc w:val="both"/>
        <w:rPr>
          <w:rFonts w:eastAsiaTheme="minorHAnsi" w:cs="Arial"/>
          <w:b/>
          <w:szCs w:val="20"/>
        </w:rPr>
      </w:pPr>
    </w:p>
    <w:p w14:paraId="7F80E921" w14:textId="495E825A" w:rsidR="00605B6B" w:rsidRPr="00CA25AB" w:rsidRDefault="001D1E73" w:rsidP="00F756AD">
      <w:pPr>
        <w:jc w:val="both"/>
        <w:rPr>
          <w:rFonts w:eastAsiaTheme="minorHAnsi" w:cs="Arial"/>
          <w:b/>
          <w:szCs w:val="20"/>
        </w:rPr>
      </w:pPr>
      <w:r w:rsidRPr="00CA25AB">
        <w:rPr>
          <w:rFonts w:eastAsiaTheme="minorHAnsi" w:cs="Arial"/>
          <w:b/>
          <w:szCs w:val="20"/>
        </w:rPr>
        <w:t xml:space="preserve">Četrti odstavek </w:t>
      </w:r>
    </w:p>
    <w:p w14:paraId="7F10ABF2" w14:textId="77777777" w:rsidR="009A15EC" w:rsidRPr="00CA25AB" w:rsidRDefault="009A15EC"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4A39AC3A" w14:textId="27AE3AA9" w:rsidR="009A15EC" w:rsidRPr="00CA25AB" w:rsidRDefault="00CF3FD0"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w:t>
      </w:r>
      <w:r w:rsidR="009A15EC"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w:t>
      </w:r>
      <w:r w:rsidR="001C5646"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6F361D">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6F361D">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32. člena </w:t>
      </w:r>
      <w:r w:rsidRPr="00CA25AB">
        <w:rPr>
          <w:rFonts w:ascii="Arial" w:eastAsiaTheme="minorHAnsi" w:hAnsi="Arial" w:cs="Arial"/>
          <w:bCs/>
          <w:sz w:val="20"/>
          <w:szCs w:val="20"/>
          <w:lang w:eastAsia="en-US"/>
        </w:rPr>
        <w:t>Uredbe 2018/1805/EU</w:t>
      </w:r>
      <w:r w:rsidR="003B371F" w:rsidRPr="00CA25AB">
        <w:rPr>
          <w:rFonts w:ascii="Arial" w:eastAsiaTheme="minorHAnsi" w:hAnsi="Arial" w:cs="Arial"/>
          <w:bCs/>
          <w:sz w:val="20"/>
          <w:szCs w:val="20"/>
          <w:lang w:eastAsia="en-US"/>
        </w:rPr>
        <w:t xml:space="preserve"> (obveznost obveščanja oseb, na katere sklep vpliva)</w:t>
      </w:r>
      <w:r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1C02C994" w14:textId="77777777" w:rsidR="001D1E73" w:rsidRPr="00CA25AB" w:rsidRDefault="001D1E73" w:rsidP="00F756AD">
      <w:pPr>
        <w:pStyle w:val="doc-ti"/>
        <w:spacing w:before="0" w:beforeAutospacing="0" w:after="0" w:afterAutospacing="0" w:line="260" w:lineRule="exact"/>
        <w:jc w:val="both"/>
        <w:rPr>
          <w:rFonts w:ascii="Arial" w:eastAsiaTheme="minorHAnsi" w:hAnsi="Arial" w:cs="Arial"/>
          <w:b/>
          <w:sz w:val="20"/>
          <w:szCs w:val="20"/>
          <w:lang w:eastAsia="en-US"/>
        </w:rPr>
      </w:pPr>
    </w:p>
    <w:p w14:paraId="3EF3293F" w14:textId="620D30B2" w:rsidR="001D1E73" w:rsidRPr="00CA25AB" w:rsidRDefault="002669EC"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1D1E73" w:rsidRPr="00CA25AB">
        <w:rPr>
          <w:rFonts w:ascii="Arial" w:eastAsiaTheme="minorHAnsi" w:hAnsi="Arial" w:cs="Arial"/>
          <w:bCs/>
          <w:sz w:val="20"/>
          <w:szCs w:val="20"/>
          <w:lang w:eastAsia="en-US"/>
        </w:rPr>
        <w:t xml:space="preserve">dstavek določa vsebino sklepa, s katerim se prizna sklep organa izdajatelja druge države članice. Pri tem velja izhodišče, da mora sklep o priznanju sklepa o odvzemu vsebovati vse </w:t>
      </w:r>
      <w:r w:rsidR="006F361D">
        <w:rPr>
          <w:rFonts w:ascii="Arial" w:eastAsiaTheme="minorHAnsi" w:hAnsi="Arial" w:cs="Arial"/>
          <w:bCs/>
          <w:sz w:val="20"/>
          <w:szCs w:val="20"/>
          <w:lang w:eastAsia="en-US"/>
        </w:rPr>
        <w:t xml:space="preserve">potrebne </w:t>
      </w:r>
      <w:r w:rsidR="001D1E73" w:rsidRPr="00CA25AB">
        <w:rPr>
          <w:rFonts w:ascii="Arial" w:eastAsiaTheme="minorHAnsi" w:hAnsi="Arial" w:cs="Arial"/>
          <w:bCs/>
          <w:sz w:val="20"/>
          <w:szCs w:val="20"/>
          <w:lang w:eastAsia="en-US"/>
        </w:rPr>
        <w:t>podatke, da se lahko izvrši. Preiskovalni sodnik je pri določanju vsebine sklep</w:t>
      </w:r>
      <w:r w:rsidR="001C564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vezan na zahteve in navedbe organ</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izdajatelj</w:t>
      </w:r>
      <w:r w:rsidR="004A2636" w:rsidRPr="00CA25AB">
        <w:rPr>
          <w:rFonts w:ascii="Arial" w:eastAsiaTheme="minorHAnsi" w:hAnsi="Arial" w:cs="Arial"/>
          <w:bCs/>
          <w:sz w:val="20"/>
          <w:szCs w:val="20"/>
          <w:lang w:eastAsia="en-US"/>
        </w:rPr>
        <w:t>a</w:t>
      </w:r>
      <w:r w:rsidR="001D1E73" w:rsidRPr="00CA25AB">
        <w:rPr>
          <w:rFonts w:ascii="Arial" w:eastAsiaTheme="minorHAnsi" w:hAnsi="Arial" w:cs="Arial"/>
          <w:bCs/>
          <w:sz w:val="20"/>
          <w:szCs w:val="20"/>
          <w:lang w:eastAsia="en-US"/>
        </w:rPr>
        <w:t xml:space="preserve">. </w:t>
      </w:r>
      <w:r w:rsidR="004A2636" w:rsidRPr="00CA25AB">
        <w:rPr>
          <w:rFonts w:ascii="Arial" w:eastAsiaTheme="minorHAnsi" w:hAnsi="Arial" w:cs="Arial"/>
          <w:bCs/>
          <w:sz w:val="20"/>
          <w:szCs w:val="20"/>
          <w:lang w:eastAsia="en-US"/>
        </w:rPr>
        <w:t xml:space="preserve">Kadar pa organ izdajatelj v zahtevi (na potrdilu) ne navede vseh </w:t>
      </w:r>
      <w:r w:rsidR="003B371F" w:rsidRPr="00CA25AB">
        <w:rPr>
          <w:rFonts w:ascii="Arial" w:eastAsiaTheme="minorHAnsi" w:hAnsi="Arial" w:cs="Arial"/>
          <w:bCs/>
          <w:sz w:val="20"/>
          <w:szCs w:val="20"/>
          <w:lang w:eastAsia="en-US"/>
        </w:rPr>
        <w:t>elementov</w:t>
      </w:r>
      <w:r w:rsidR="004A2636" w:rsidRPr="00CA25AB">
        <w:rPr>
          <w:rFonts w:ascii="Arial" w:eastAsiaTheme="minorHAnsi" w:hAnsi="Arial" w:cs="Arial"/>
          <w:bCs/>
          <w:sz w:val="20"/>
          <w:szCs w:val="20"/>
          <w:lang w:eastAsia="en-US"/>
        </w:rPr>
        <w:t xml:space="preserve"> odvzema (kar velja predvsem</w:t>
      </w:r>
      <w:r w:rsidR="001D1E73" w:rsidRPr="00CA25AB">
        <w:rPr>
          <w:rFonts w:ascii="Arial" w:eastAsiaTheme="minorHAnsi" w:hAnsi="Arial" w:cs="Arial"/>
          <w:bCs/>
          <w:sz w:val="20"/>
          <w:szCs w:val="20"/>
          <w:lang w:eastAsia="en-US"/>
        </w:rPr>
        <w:t>, kadar organ izdajatelj podrejeno zahteva odvzem premoženja enake vrednosti)</w:t>
      </w:r>
      <w:r w:rsidR="004A2636" w:rsidRPr="00CA25AB">
        <w:rPr>
          <w:rFonts w:ascii="Arial" w:eastAsiaTheme="minorHAnsi" w:hAnsi="Arial" w:cs="Arial"/>
          <w:bCs/>
          <w:sz w:val="20"/>
          <w:szCs w:val="20"/>
          <w:lang w:eastAsia="en-US"/>
        </w:rPr>
        <w:t>, jih določi preiskovalni sodnik.</w:t>
      </w:r>
      <w:r w:rsidR="0092760C" w:rsidRPr="00CA25AB">
        <w:rPr>
          <w:rFonts w:ascii="Arial" w:eastAsiaTheme="minorHAnsi" w:hAnsi="Arial" w:cs="Arial"/>
          <w:bCs/>
          <w:sz w:val="20"/>
          <w:szCs w:val="20"/>
          <w:lang w:eastAsia="en-US"/>
        </w:rPr>
        <w:t xml:space="preserve"> </w:t>
      </w:r>
    </w:p>
    <w:p w14:paraId="1182205F" w14:textId="77777777"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354889F0" w14:textId="2F120B8F" w:rsidR="001D1E73" w:rsidRPr="00CA25AB" w:rsidRDefault="001D1E73" w:rsidP="001D1E7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Sklep</w:t>
      </w:r>
      <w:r w:rsidR="008E687E" w:rsidRPr="00CA25AB">
        <w:rPr>
          <w:rFonts w:ascii="Arial" w:eastAsiaTheme="minorHAnsi" w:hAnsi="Arial" w:cs="Arial"/>
          <w:bCs/>
          <w:sz w:val="20"/>
          <w:szCs w:val="20"/>
          <w:lang w:eastAsia="en-US"/>
        </w:rPr>
        <w:t xml:space="preserve"> preiskovalnega sodnika</w:t>
      </w:r>
      <w:r w:rsidRPr="00CA25AB">
        <w:rPr>
          <w:rFonts w:ascii="Arial" w:eastAsiaTheme="minorHAnsi" w:hAnsi="Arial" w:cs="Arial"/>
          <w:bCs/>
          <w:sz w:val="20"/>
          <w:szCs w:val="20"/>
          <w:lang w:eastAsia="en-US"/>
        </w:rPr>
        <w:t xml:space="preserve"> mora </w:t>
      </w:r>
      <w:r w:rsidR="006F361D">
        <w:rPr>
          <w:rFonts w:ascii="Arial" w:eastAsiaTheme="minorHAnsi" w:hAnsi="Arial" w:cs="Arial"/>
          <w:bCs/>
          <w:sz w:val="20"/>
          <w:szCs w:val="20"/>
          <w:lang w:eastAsia="en-US"/>
        </w:rPr>
        <w:t xml:space="preserve">predvsem </w:t>
      </w:r>
      <w:r w:rsidRPr="00CA25AB">
        <w:rPr>
          <w:rFonts w:ascii="Arial" w:eastAsiaTheme="minorHAnsi" w:hAnsi="Arial" w:cs="Arial"/>
          <w:bCs/>
          <w:sz w:val="20"/>
          <w:szCs w:val="20"/>
          <w:lang w:eastAsia="en-US"/>
        </w:rPr>
        <w:t>opredeliti sklep o odvzemu, ki se prizna</w:t>
      </w:r>
      <w:r w:rsidR="004A263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organ izdajatelj. Nadalje mora sklep opredeliti osebo, ki je lastnik ali upravičenec do premoženja</w:t>
      </w:r>
      <w:r w:rsidR="004A2636" w:rsidRPr="00CA25AB">
        <w:rPr>
          <w:rFonts w:ascii="Arial" w:eastAsiaTheme="minorHAnsi" w:hAnsi="Arial" w:cs="Arial"/>
          <w:bCs/>
          <w:sz w:val="20"/>
          <w:szCs w:val="20"/>
          <w:lang w:eastAsia="en-US"/>
        </w:rPr>
        <w:t>, in premoženje, ki je predmet odvzema</w:t>
      </w:r>
      <w:r w:rsidRPr="00CA25AB">
        <w:rPr>
          <w:rFonts w:ascii="Arial" w:eastAsiaTheme="minorHAnsi" w:hAnsi="Arial" w:cs="Arial"/>
          <w:bCs/>
          <w:sz w:val="20"/>
          <w:szCs w:val="20"/>
          <w:lang w:eastAsia="en-US"/>
        </w:rPr>
        <w:t xml:space="preserve">. </w:t>
      </w:r>
    </w:p>
    <w:p w14:paraId="1A73D4C0" w14:textId="77777777" w:rsidR="00075FA3" w:rsidRPr="00CA25AB" w:rsidRDefault="00075FA3" w:rsidP="001D1E73">
      <w:pPr>
        <w:pStyle w:val="doc-ti"/>
        <w:spacing w:before="0" w:beforeAutospacing="0" w:after="0" w:afterAutospacing="0" w:line="260" w:lineRule="exact"/>
        <w:jc w:val="both"/>
        <w:rPr>
          <w:rFonts w:ascii="Arial" w:eastAsiaTheme="minorHAnsi" w:hAnsi="Arial" w:cs="Arial"/>
          <w:bCs/>
          <w:sz w:val="20"/>
          <w:szCs w:val="20"/>
          <w:lang w:eastAsia="en-US"/>
        </w:rPr>
      </w:pPr>
    </w:p>
    <w:p w14:paraId="04A0C736" w14:textId="3758DBB4" w:rsidR="00075FA3" w:rsidRPr="00CA25AB" w:rsidRDefault="00075FA3" w:rsidP="00075FA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lastRenderedPageBreak/>
        <w:t>Sklep mora biti obrazložen, kar pr</w:t>
      </w:r>
      <w:r w:rsidR="006F361D">
        <w:rPr>
          <w:rFonts w:ascii="Arial" w:eastAsiaTheme="minorHAnsi" w:hAnsi="Arial" w:cs="Arial"/>
          <w:bCs/>
          <w:sz w:val="20"/>
          <w:szCs w:val="20"/>
          <w:lang w:eastAsia="en-US"/>
        </w:rPr>
        <w:t>edvsem</w:t>
      </w:r>
      <w:r w:rsidRPr="00CA25AB">
        <w:rPr>
          <w:rFonts w:ascii="Arial" w:eastAsiaTheme="minorHAnsi" w:hAnsi="Arial" w:cs="Arial"/>
          <w:bCs/>
          <w:sz w:val="20"/>
          <w:szCs w:val="20"/>
          <w:lang w:eastAsia="en-US"/>
        </w:rPr>
        <w:t xml:space="preserve"> pomeni, da morajo biti obrazloženi razlogi za odločitve, ki jih sprejme preiskovalni sodnik</w:t>
      </w:r>
      <w:r w:rsidR="002669EC" w:rsidRPr="00CA25AB">
        <w:rPr>
          <w:rFonts w:ascii="Arial" w:eastAsiaTheme="minorHAnsi" w:hAnsi="Arial" w:cs="Arial"/>
          <w:bCs/>
          <w:sz w:val="20"/>
          <w:szCs w:val="20"/>
          <w:lang w:eastAsia="en-US"/>
        </w:rPr>
        <w:t>. O</w:t>
      </w:r>
      <w:r w:rsidRPr="00CA25AB">
        <w:rPr>
          <w:rFonts w:ascii="Arial" w:eastAsiaTheme="minorHAnsi" w:hAnsi="Arial" w:cs="Arial"/>
          <w:bCs/>
          <w:sz w:val="20"/>
          <w:szCs w:val="20"/>
          <w:lang w:eastAsia="en-US"/>
        </w:rPr>
        <w:t xml:space="preserve">brazložitev teh razlogov je potrebna za uveljavljanje pravnih sredstev v Republiki Sloveniji. Dodatno mora sklep o priznanju vsebovati tudi kratko obrazložitev razlogov za odvzem v državi izdajateljici, kar izhaja iz zahteve drugega odstavka 32. člena </w:t>
      </w:r>
      <w:r w:rsidR="002669EC"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redbe 2018/1805/EU. Ta določa, da mora država </w:t>
      </w:r>
      <w:r w:rsidR="002669EC" w:rsidRPr="00CA25AB">
        <w:rPr>
          <w:rFonts w:ascii="Arial" w:eastAsiaTheme="minorHAnsi" w:hAnsi="Arial" w:cs="Arial"/>
          <w:bCs/>
          <w:sz w:val="20"/>
          <w:szCs w:val="20"/>
          <w:lang w:eastAsia="en-US"/>
        </w:rPr>
        <w:t>izvršiteljica</w:t>
      </w:r>
      <w:r w:rsidRPr="00CA25AB">
        <w:rPr>
          <w:rFonts w:ascii="Arial" w:eastAsiaTheme="minorHAnsi" w:hAnsi="Arial" w:cs="Arial"/>
          <w:bCs/>
          <w:sz w:val="20"/>
          <w:szCs w:val="20"/>
          <w:lang w:eastAsia="en-US"/>
        </w:rPr>
        <w:t xml:space="preserve"> osebo, na katero sklep vpliva, obvestiti tudi o razlogih za izdajo sklepa o odvzemu, kar preiskovalni sodnik zagotovi z vročitvijo sklepa o priznanju, ki v obrazložitvi povzema tudi te razloge</w:t>
      </w:r>
      <w:r w:rsidR="008E687E"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Razloge za izdajo sklepa o odvzemu v državi izdajateljici v zahtevi za priznanje in izvršitev (na potrdilu) navede organ izdajatelj (rubrika F </w:t>
      </w:r>
      <w:r w:rsidR="007731CA">
        <w:rPr>
          <w:rFonts w:ascii="Arial" w:eastAsiaTheme="minorHAnsi" w:hAnsi="Arial" w:cs="Arial"/>
          <w:bCs/>
          <w:sz w:val="20"/>
          <w:szCs w:val="20"/>
          <w:lang w:eastAsia="en-US"/>
        </w:rPr>
        <w:t>p</w:t>
      </w:r>
      <w:r w:rsidRPr="00CA25AB">
        <w:rPr>
          <w:rFonts w:ascii="Arial" w:eastAsiaTheme="minorHAnsi" w:hAnsi="Arial" w:cs="Arial"/>
          <w:bCs/>
          <w:sz w:val="20"/>
          <w:szCs w:val="20"/>
          <w:lang w:eastAsia="en-US"/>
        </w:rPr>
        <w:t>riloge II</w:t>
      </w:r>
      <w:r w:rsidR="007731CA">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Uredbe 2018/1805/EU).</w:t>
      </w:r>
      <w:r w:rsidR="0092760C" w:rsidRPr="00CA25AB">
        <w:rPr>
          <w:rFonts w:ascii="Arial" w:eastAsiaTheme="minorHAnsi" w:hAnsi="Arial" w:cs="Arial"/>
          <w:bCs/>
          <w:sz w:val="20"/>
          <w:szCs w:val="20"/>
          <w:lang w:eastAsia="en-US"/>
        </w:rPr>
        <w:t xml:space="preserve"> </w:t>
      </w:r>
    </w:p>
    <w:p w14:paraId="2C908F1A" w14:textId="77777777" w:rsidR="008E687E" w:rsidRPr="00CA25AB" w:rsidRDefault="008E687E"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A0030EE" w14:textId="1A14D733" w:rsidR="008D7E05" w:rsidRPr="00CA25AB" w:rsidRDefault="00350B4D" w:rsidP="008D7E05">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21AA2CE3"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7C2F76FE" w14:textId="53A8D63F" w:rsidR="009A15EC" w:rsidRPr="00CA25AB" w:rsidRDefault="008E687E" w:rsidP="009A15EC">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9A15EC"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6F361D">
        <w:rPr>
          <w:rFonts w:ascii="Arial" w:eastAsiaTheme="minorHAnsi" w:hAnsi="Arial" w:cs="Arial"/>
          <w:bCs/>
          <w:sz w:val="20"/>
          <w:szCs w:val="20"/>
          <w:lang w:eastAsia="en-US"/>
        </w:rPr>
        <w:t>je</w:t>
      </w:r>
      <w:r w:rsidR="009A15EC" w:rsidRPr="00CA25AB">
        <w:rPr>
          <w:rFonts w:ascii="Arial" w:eastAsiaTheme="minorHAnsi" w:hAnsi="Arial" w:cs="Arial"/>
          <w:bCs/>
          <w:sz w:val="20"/>
          <w:szCs w:val="20"/>
          <w:lang w:eastAsia="en-US"/>
        </w:rPr>
        <w:t xml:space="preserve"> konkretizacij</w:t>
      </w:r>
      <w:r w:rsidR="006F361D">
        <w:rPr>
          <w:rFonts w:ascii="Arial" w:eastAsiaTheme="minorHAnsi" w:hAnsi="Arial" w:cs="Arial"/>
          <w:bCs/>
          <w:sz w:val="20"/>
          <w:szCs w:val="20"/>
          <w:lang w:eastAsia="en-US"/>
        </w:rPr>
        <w:t>a</w:t>
      </w:r>
      <w:r w:rsidR="009A15EC" w:rsidRPr="00CA25AB">
        <w:rPr>
          <w:rFonts w:ascii="Arial" w:eastAsiaTheme="minorHAnsi" w:hAnsi="Arial" w:cs="Arial"/>
          <w:bCs/>
          <w:sz w:val="20"/>
          <w:szCs w:val="20"/>
          <w:lang w:eastAsia="en-US"/>
        </w:rPr>
        <w:t xml:space="preserve"> 32. člena (</w:t>
      </w:r>
      <w:r w:rsidRPr="00CA25AB">
        <w:rPr>
          <w:rFonts w:ascii="Arial" w:eastAsiaTheme="minorHAnsi" w:hAnsi="Arial" w:cs="Arial"/>
          <w:bCs/>
          <w:sz w:val="20"/>
          <w:szCs w:val="20"/>
          <w:lang w:eastAsia="en-US"/>
        </w:rPr>
        <w:t>o</w:t>
      </w:r>
      <w:r w:rsidR="009A15EC" w:rsidRPr="00CA25AB">
        <w:rPr>
          <w:rFonts w:ascii="Arial" w:eastAsiaTheme="minorHAnsi" w:hAnsi="Arial" w:cs="Arial"/>
          <w:bCs/>
          <w:sz w:val="20"/>
          <w:szCs w:val="20"/>
          <w:lang w:eastAsia="en-US"/>
        </w:rPr>
        <w:t xml:space="preserve">bveznost obveščanja oseb, na katere sklep vpliva) </w:t>
      </w:r>
      <w:r w:rsidR="00E23699" w:rsidRPr="00CA25AB">
        <w:rPr>
          <w:rFonts w:ascii="Arial" w:eastAsiaTheme="minorHAnsi" w:hAnsi="Arial" w:cs="Arial"/>
          <w:bCs/>
          <w:sz w:val="20"/>
          <w:szCs w:val="20"/>
          <w:lang w:eastAsia="en-US"/>
        </w:rPr>
        <w:t>in 33. člena (</w:t>
      </w:r>
      <w:r w:rsidRPr="00CA25AB">
        <w:rPr>
          <w:rFonts w:ascii="Arial" w:eastAsiaTheme="minorHAnsi" w:hAnsi="Arial" w:cs="Arial"/>
          <w:bCs/>
          <w:sz w:val="20"/>
          <w:szCs w:val="20"/>
          <w:lang w:eastAsia="en-US"/>
        </w:rPr>
        <w:t>p</w:t>
      </w:r>
      <w:r w:rsidR="00E23699" w:rsidRPr="00CA25AB">
        <w:rPr>
          <w:rFonts w:ascii="Arial" w:eastAsiaTheme="minorHAnsi" w:hAnsi="Arial" w:cs="Arial"/>
          <w:bCs/>
          <w:sz w:val="20"/>
          <w:szCs w:val="20"/>
          <w:lang w:eastAsia="en-US"/>
        </w:rPr>
        <w:t xml:space="preserve">ravna sredstva v državi izvršiteljici zoper priznanje in izvršitev sklepa o začasnem zavarovanju ali sklepa o odvzemu) Uredbe 2018/1805/EU. </w:t>
      </w:r>
    </w:p>
    <w:p w14:paraId="5CBE062F" w14:textId="77777777" w:rsidR="009A15EC" w:rsidRPr="00CA25AB" w:rsidRDefault="009A15EC" w:rsidP="008D7E05">
      <w:pPr>
        <w:pStyle w:val="doc-ti"/>
        <w:spacing w:before="0" w:beforeAutospacing="0" w:after="0" w:afterAutospacing="0" w:line="260" w:lineRule="exact"/>
        <w:jc w:val="both"/>
        <w:rPr>
          <w:rFonts w:ascii="Arial" w:eastAsiaTheme="minorHAnsi" w:hAnsi="Arial" w:cs="Arial"/>
          <w:b/>
          <w:sz w:val="20"/>
          <w:szCs w:val="20"/>
          <w:lang w:eastAsia="en-US"/>
        </w:rPr>
      </w:pPr>
    </w:p>
    <w:p w14:paraId="62FEDD9C" w14:textId="51C0B6AF"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Osebe, na katere sklep vpliva, imajo v skladu s 33. členom Uredbe 2018/1805/EU pravico do učinkovitih prav</w:t>
      </w:r>
      <w:r w:rsidR="001C5646" w:rsidRPr="00CA25AB">
        <w:rPr>
          <w:rFonts w:ascii="Arial" w:eastAsiaTheme="minorHAnsi" w:hAnsi="Arial" w:cs="Arial"/>
          <w:bCs/>
          <w:sz w:val="20"/>
          <w:szCs w:val="20"/>
          <w:lang w:eastAsia="en-US"/>
        </w:rPr>
        <w:t>n</w:t>
      </w:r>
      <w:r w:rsidRPr="00CA25AB">
        <w:rPr>
          <w:rFonts w:ascii="Arial" w:eastAsiaTheme="minorHAnsi" w:hAnsi="Arial" w:cs="Arial"/>
          <w:bCs/>
          <w:sz w:val="20"/>
          <w:szCs w:val="20"/>
          <w:lang w:eastAsia="en-US"/>
        </w:rPr>
        <w:t xml:space="preserve">ih sredstev tudi v državi izvršiteljici (Republiki Sloveniji, kadar izvršuje sklepe o </w:t>
      </w:r>
      <w:r w:rsidR="00E568E1"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drugih držav članic).</w:t>
      </w:r>
      <w:r w:rsidR="00E568E1" w:rsidRPr="00CA25AB">
        <w:rPr>
          <w:rFonts w:ascii="Arial" w:eastAsiaTheme="minorHAnsi" w:hAnsi="Arial" w:cs="Arial"/>
          <w:bCs/>
          <w:sz w:val="20"/>
          <w:szCs w:val="20"/>
          <w:lang w:eastAsia="en-US"/>
        </w:rPr>
        <w:t xml:space="preserve"> </w:t>
      </w:r>
    </w:p>
    <w:p w14:paraId="66889DE2"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564C5055" w14:textId="41B91DD0"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Zoper sklep o odvzemu lahko oseba, ki se ji premoženje odvzame, vloži pritožbo. V skladu </w:t>
      </w:r>
      <w:r w:rsidR="006F361D">
        <w:rPr>
          <w:rFonts w:ascii="Arial" w:eastAsiaTheme="minorHAnsi" w:hAnsi="Arial" w:cs="Arial"/>
          <w:bCs/>
          <w:sz w:val="20"/>
          <w:szCs w:val="20"/>
          <w:lang w:eastAsia="en-US"/>
        </w:rPr>
        <w:t>z veljavno</w:t>
      </w:r>
      <w:r w:rsidRPr="00CA25AB">
        <w:rPr>
          <w:rFonts w:ascii="Arial" w:eastAsiaTheme="minorHAnsi" w:hAnsi="Arial" w:cs="Arial"/>
          <w:bCs/>
          <w:sz w:val="20"/>
          <w:szCs w:val="20"/>
          <w:lang w:eastAsia="en-US"/>
        </w:rPr>
        <w:t xml:space="preserve"> ureditvijo (smiselna uporaba 213. člena ZSKZDČEU-1)</w:t>
      </w:r>
      <w:r w:rsidR="006F361D">
        <w:rPr>
          <w:rFonts w:ascii="Arial" w:eastAsiaTheme="minorHAnsi" w:hAnsi="Arial" w:cs="Arial"/>
          <w:bCs/>
          <w:sz w:val="20"/>
          <w:szCs w:val="20"/>
          <w:lang w:eastAsia="en-US"/>
        </w:rPr>
        <w:t xml:space="preserve"> je</w:t>
      </w:r>
      <w:r w:rsidRPr="00CA25AB">
        <w:rPr>
          <w:rFonts w:ascii="Arial" w:eastAsiaTheme="minorHAnsi" w:hAnsi="Arial" w:cs="Arial"/>
          <w:bCs/>
          <w:sz w:val="20"/>
          <w:szCs w:val="20"/>
          <w:lang w:eastAsia="en-US"/>
        </w:rPr>
        <w:t xml:space="preserve"> rok za vložitev pritožbe </w:t>
      </w:r>
      <w:r w:rsidR="006F361D">
        <w:rPr>
          <w:rFonts w:ascii="Arial" w:eastAsiaTheme="minorHAnsi" w:hAnsi="Arial" w:cs="Arial"/>
          <w:bCs/>
          <w:sz w:val="20"/>
          <w:szCs w:val="20"/>
          <w:lang w:eastAsia="en-US"/>
        </w:rPr>
        <w:t>osem</w:t>
      </w:r>
      <w:r w:rsidRPr="00CA25AB">
        <w:rPr>
          <w:rFonts w:ascii="Arial" w:eastAsiaTheme="minorHAnsi" w:hAnsi="Arial" w:cs="Arial"/>
          <w:bCs/>
          <w:sz w:val="20"/>
          <w:szCs w:val="20"/>
          <w:lang w:eastAsia="en-US"/>
        </w:rPr>
        <w:t xml:space="preserve"> dni.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se rok podaljšuje na 15 dni, </w:t>
      </w:r>
      <w:r w:rsidR="008E687E"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 xml:space="preserve">aj ni videti razloga, da je rok krajši kot v </w:t>
      </w:r>
      <w:r w:rsidR="006F361D">
        <w:rPr>
          <w:rFonts w:ascii="Arial" w:eastAsiaTheme="minorHAnsi" w:hAnsi="Arial" w:cs="Arial"/>
          <w:bCs/>
          <w:sz w:val="20"/>
          <w:szCs w:val="20"/>
          <w:lang w:eastAsia="en-US"/>
        </w:rPr>
        <w:t>domačih</w:t>
      </w:r>
      <w:r w:rsidRPr="00CA25AB">
        <w:rPr>
          <w:rFonts w:ascii="Arial" w:eastAsiaTheme="minorHAnsi" w:hAnsi="Arial" w:cs="Arial"/>
          <w:bCs/>
          <w:sz w:val="20"/>
          <w:szCs w:val="20"/>
          <w:lang w:eastAsia="en-US"/>
        </w:rPr>
        <w:t xml:space="preserve"> postopkih (odvzem predmetov po 498. členu ZKP, odvzem denarja, premoženja nezakonitega izvora in protipravno dane ali sprejete podkupnin</w:t>
      </w:r>
      <w:r w:rsidR="006F361D">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iz 498.a člena</w:t>
      </w:r>
      <w:r w:rsidR="00AE702B" w:rsidRPr="00CA25AB">
        <w:rPr>
          <w:rFonts w:ascii="Arial" w:eastAsiaTheme="minorHAnsi" w:hAnsi="Arial" w:cs="Arial"/>
          <w:bCs/>
          <w:sz w:val="20"/>
          <w:szCs w:val="20"/>
          <w:lang w:eastAsia="en-US"/>
        </w:rPr>
        <w:t>, odvzem premoženjske koristi po 499</w:t>
      </w:r>
      <w:r w:rsidR="006F361D">
        <w:rPr>
          <w:rFonts w:ascii="Arial" w:eastAsiaTheme="minorHAnsi" w:hAnsi="Arial" w:cs="Arial"/>
          <w:bCs/>
          <w:sz w:val="20"/>
          <w:szCs w:val="20"/>
          <w:lang w:eastAsia="en-US"/>
        </w:rPr>
        <w:t>.–</w:t>
      </w:r>
      <w:r w:rsidR="00AE702B" w:rsidRPr="00CA25AB">
        <w:rPr>
          <w:rFonts w:ascii="Arial" w:eastAsiaTheme="minorHAnsi" w:hAnsi="Arial" w:cs="Arial"/>
          <w:bCs/>
          <w:sz w:val="20"/>
          <w:szCs w:val="20"/>
          <w:lang w:eastAsia="en-US"/>
        </w:rPr>
        <w:t>505. člen</w:t>
      </w:r>
      <w:r w:rsidR="006F361D">
        <w:rPr>
          <w:rFonts w:ascii="Arial" w:eastAsiaTheme="minorHAnsi" w:hAnsi="Arial" w:cs="Arial"/>
          <w:bCs/>
          <w:sz w:val="20"/>
          <w:szCs w:val="20"/>
          <w:lang w:eastAsia="en-US"/>
        </w:rPr>
        <w:t>u</w:t>
      </w:r>
      <w:r w:rsidR="00AE702B" w:rsidRPr="00CA25AB">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w:t>
      </w:r>
      <w:r w:rsidR="00AE702B" w:rsidRPr="00CA25AB">
        <w:rPr>
          <w:rFonts w:ascii="Arial" w:eastAsiaTheme="minorHAnsi" w:hAnsi="Arial" w:cs="Arial"/>
          <w:bCs/>
          <w:sz w:val="20"/>
          <w:szCs w:val="20"/>
          <w:lang w:eastAsia="en-US"/>
        </w:rPr>
        <w:t>. Res je sicer, da Uredba 2018/1805/EU v prvem odstavku 20. člena določa, da je treba odločitev o priznanju in izvršitvi sklepa o odvzemu sprejeti naj</w:t>
      </w:r>
      <w:r w:rsidR="006F361D">
        <w:rPr>
          <w:rFonts w:ascii="Arial" w:eastAsiaTheme="minorHAnsi" w:hAnsi="Arial" w:cs="Arial"/>
          <w:bCs/>
          <w:sz w:val="20"/>
          <w:szCs w:val="20"/>
          <w:lang w:eastAsia="en-US"/>
        </w:rPr>
        <w:t>poz</w:t>
      </w:r>
      <w:r w:rsidR="00AE702B" w:rsidRPr="00CA25AB">
        <w:rPr>
          <w:rFonts w:ascii="Arial" w:eastAsiaTheme="minorHAnsi" w:hAnsi="Arial" w:cs="Arial"/>
          <w:bCs/>
          <w:sz w:val="20"/>
          <w:szCs w:val="20"/>
          <w:lang w:eastAsia="en-US"/>
        </w:rPr>
        <w:t>neje v 45 dneh po prejemu zahteve, vendar</w:t>
      </w:r>
      <w:r w:rsidR="00350B4D" w:rsidRPr="00CA25AB">
        <w:rPr>
          <w:rFonts w:ascii="Arial" w:eastAsiaTheme="minorHAnsi" w:hAnsi="Arial" w:cs="Arial"/>
          <w:bCs/>
          <w:sz w:val="20"/>
          <w:szCs w:val="20"/>
          <w:lang w:eastAsia="en-US"/>
        </w:rPr>
        <w:t xml:space="preserve"> dolžina roka za vložitev </w:t>
      </w:r>
      <w:r w:rsidR="008E687E" w:rsidRPr="00CA25AB">
        <w:rPr>
          <w:rFonts w:ascii="Arial" w:eastAsiaTheme="minorHAnsi" w:hAnsi="Arial" w:cs="Arial"/>
          <w:bCs/>
          <w:sz w:val="20"/>
          <w:szCs w:val="20"/>
          <w:lang w:eastAsia="en-US"/>
        </w:rPr>
        <w:t xml:space="preserve">pritožbe spoštovanja uredbe ne ogroža, saj </w:t>
      </w:r>
      <w:r w:rsidR="002D5BD9">
        <w:rPr>
          <w:rFonts w:ascii="Arial" w:eastAsiaTheme="minorHAnsi" w:hAnsi="Arial" w:cs="Arial"/>
          <w:bCs/>
          <w:sz w:val="20"/>
          <w:szCs w:val="20"/>
          <w:lang w:eastAsia="en-US"/>
        </w:rPr>
        <w:t>začne</w:t>
      </w:r>
      <w:r w:rsidR="008E687E" w:rsidRPr="00CA25AB">
        <w:rPr>
          <w:rFonts w:ascii="Arial" w:eastAsiaTheme="minorHAnsi" w:hAnsi="Arial" w:cs="Arial"/>
          <w:bCs/>
          <w:sz w:val="20"/>
          <w:szCs w:val="20"/>
          <w:lang w:eastAsia="en-US"/>
        </w:rPr>
        <w:t xml:space="preserve"> </w:t>
      </w:r>
      <w:r w:rsidR="00350B4D" w:rsidRPr="00CA25AB">
        <w:rPr>
          <w:rFonts w:ascii="Arial" w:eastAsiaTheme="minorHAnsi" w:hAnsi="Arial" w:cs="Arial"/>
          <w:bCs/>
          <w:sz w:val="20"/>
          <w:szCs w:val="20"/>
          <w:lang w:eastAsia="en-US"/>
        </w:rPr>
        <w:t xml:space="preserve">rok </w:t>
      </w:r>
      <w:r w:rsidR="008E687E" w:rsidRPr="00CA25AB">
        <w:rPr>
          <w:rFonts w:ascii="Arial" w:eastAsiaTheme="minorHAnsi" w:hAnsi="Arial" w:cs="Arial"/>
          <w:bCs/>
          <w:sz w:val="20"/>
          <w:szCs w:val="20"/>
          <w:lang w:eastAsia="en-US"/>
        </w:rPr>
        <w:t xml:space="preserve">za pritožbo </w:t>
      </w:r>
      <w:r w:rsidR="00350B4D" w:rsidRPr="00CA25AB">
        <w:rPr>
          <w:rFonts w:ascii="Arial" w:eastAsiaTheme="minorHAnsi" w:hAnsi="Arial" w:cs="Arial"/>
          <w:bCs/>
          <w:sz w:val="20"/>
          <w:szCs w:val="20"/>
          <w:lang w:eastAsia="en-US"/>
        </w:rPr>
        <w:t>teči šele po spreje</w:t>
      </w:r>
      <w:r w:rsidR="006F361D">
        <w:rPr>
          <w:rFonts w:ascii="Arial" w:eastAsiaTheme="minorHAnsi" w:hAnsi="Arial" w:cs="Arial"/>
          <w:bCs/>
          <w:sz w:val="20"/>
          <w:szCs w:val="20"/>
          <w:lang w:eastAsia="en-US"/>
        </w:rPr>
        <w:t>tju</w:t>
      </w:r>
      <w:r w:rsidR="00350B4D" w:rsidRPr="00CA25AB">
        <w:rPr>
          <w:rFonts w:ascii="Arial" w:eastAsiaTheme="minorHAnsi" w:hAnsi="Arial" w:cs="Arial"/>
          <w:bCs/>
          <w:sz w:val="20"/>
          <w:szCs w:val="20"/>
          <w:lang w:eastAsia="en-US"/>
        </w:rPr>
        <w:t xml:space="preserve"> odločitve.</w:t>
      </w:r>
    </w:p>
    <w:p w14:paraId="0974B9D4" w14:textId="77777777" w:rsidR="00E568E1" w:rsidRPr="00CA25AB" w:rsidRDefault="00E568E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221DDCBE" w14:textId="75B992F8"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w:t>
      </w:r>
      <w:r w:rsidR="006F361D">
        <w:rPr>
          <w:rFonts w:ascii="Arial" w:eastAsiaTheme="minorHAnsi" w:hAnsi="Arial" w:cs="Arial"/>
          <w:bCs/>
          <w:sz w:val="20"/>
          <w:szCs w:val="20"/>
          <w:lang w:eastAsia="en-US"/>
        </w:rPr>
        <w:t xml:space="preserve">vi </w:t>
      </w:r>
      <w:r w:rsidRPr="00CA25AB">
        <w:rPr>
          <w:rFonts w:ascii="Arial" w:eastAsiaTheme="minorHAnsi" w:hAnsi="Arial" w:cs="Arial"/>
          <w:bCs/>
          <w:sz w:val="20"/>
          <w:szCs w:val="20"/>
          <w:lang w:eastAsia="en-US"/>
        </w:rPr>
        <w:t>pogoj za uveljavljanje pravice do ugovora zoper sklep o priznanju je, da je oseba, na katero se nanaša, s sklepom seznanjena, kar se zagotavlja z vročitvijo sklepa</w:t>
      </w:r>
      <w:r w:rsidR="00E568E1"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6EAA1F3D" w14:textId="77777777"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0F7D6C89" w14:textId="6B482F33" w:rsidR="00FA1264" w:rsidRPr="00CA25AB" w:rsidRDefault="00FA1264"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 vročitvijo sklepa se hkrati zadosti zahtevam o obveščanju oseb, na katere sklep vpliva, iz 32. člena </w:t>
      </w:r>
      <w:r w:rsidR="001C5646"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 xml:space="preserve">, saj sklep o priznanju </w:t>
      </w:r>
      <w:r w:rsidR="009639C1">
        <w:rPr>
          <w:rFonts w:ascii="Arial" w:eastAsiaTheme="minorHAnsi" w:hAnsi="Arial" w:cs="Arial"/>
          <w:bCs/>
          <w:sz w:val="20"/>
          <w:szCs w:val="20"/>
          <w:lang w:eastAsia="en-US"/>
        </w:rPr>
        <w:t>zajema</w:t>
      </w:r>
      <w:r w:rsidR="001C564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vse informacije, ki jih določa navedeni člen</w:t>
      </w:r>
      <w:r w:rsidR="001C5646" w:rsidRPr="00CA25AB">
        <w:rPr>
          <w:rFonts w:ascii="Arial" w:eastAsiaTheme="minorHAnsi" w:hAnsi="Arial" w:cs="Arial"/>
          <w:bCs/>
          <w:sz w:val="20"/>
          <w:szCs w:val="20"/>
          <w:lang w:eastAsia="en-US"/>
        </w:rPr>
        <w:t xml:space="preserve"> uredbe.</w:t>
      </w:r>
    </w:p>
    <w:p w14:paraId="6D0F51CD" w14:textId="77777777" w:rsidR="008D7E05" w:rsidRPr="00CA25AB" w:rsidRDefault="008D7E0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0F96A2A" w14:textId="556A9D59" w:rsidR="008117C6" w:rsidRPr="00CA25AB" w:rsidRDefault="002A015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8117C6" w:rsidRPr="00CA25AB">
        <w:rPr>
          <w:rFonts w:ascii="Arial" w:eastAsiaTheme="minorHAnsi" w:hAnsi="Arial" w:cs="Arial"/>
          <w:b/>
          <w:sz w:val="20"/>
          <w:szCs w:val="20"/>
          <w:lang w:eastAsia="en-US"/>
        </w:rPr>
        <w:t xml:space="preserve"> odstavek</w:t>
      </w:r>
    </w:p>
    <w:p w14:paraId="0BADDD8E" w14:textId="77777777" w:rsidR="002A0152" w:rsidRPr="00CA25AB" w:rsidRDefault="002A0152" w:rsidP="002A0152">
      <w:pPr>
        <w:pStyle w:val="doc-ti"/>
        <w:spacing w:before="0" w:beforeAutospacing="0" w:after="0" w:afterAutospacing="0" w:line="260" w:lineRule="exact"/>
        <w:jc w:val="both"/>
        <w:rPr>
          <w:rFonts w:ascii="Arial" w:eastAsiaTheme="minorHAnsi" w:hAnsi="Arial" w:cs="Arial"/>
          <w:bCs/>
          <w:sz w:val="20"/>
          <w:szCs w:val="20"/>
          <w:lang w:eastAsia="en-US"/>
        </w:rPr>
      </w:pPr>
    </w:p>
    <w:p w14:paraId="17A2F68D" w14:textId="4B47A226" w:rsidR="002A0152" w:rsidRPr="00CA25AB" w:rsidRDefault="00183270" w:rsidP="002A0152">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2669EC" w:rsidRPr="00CA25AB">
        <w:rPr>
          <w:rFonts w:ascii="Arial" w:eastAsiaTheme="minorHAnsi" w:hAnsi="Arial" w:cs="Arial"/>
          <w:bCs/>
          <w:sz w:val="20"/>
          <w:szCs w:val="20"/>
          <w:lang w:eastAsia="en-US"/>
        </w:rPr>
        <w:t>skladu s predlaganim šestim odstavkom 224.d člena</w:t>
      </w:r>
      <w:r w:rsidRPr="00CA25AB">
        <w:rPr>
          <w:rFonts w:ascii="Arial" w:eastAsiaTheme="minorHAnsi" w:hAnsi="Arial" w:cs="Arial"/>
          <w:bCs/>
          <w:sz w:val="20"/>
          <w:szCs w:val="20"/>
          <w:lang w:eastAsia="en-US"/>
        </w:rPr>
        <w:t xml:space="preserve"> ZSKZDČEU-1 se državnemu tožilcu vroči</w:t>
      </w:r>
      <w:r w:rsidR="009639C1">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xml:space="preserve"> sklep o zavrnitvi priznanja kot tudi sklep, s katerim preiskovalni sodnik sklep o odvzemu prizna. </w:t>
      </w:r>
      <w:r w:rsidR="002A0152" w:rsidRPr="00CA25AB">
        <w:rPr>
          <w:rFonts w:ascii="Arial" w:eastAsiaTheme="minorHAnsi" w:hAnsi="Arial" w:cs="Arial"/>
          <w:bCs/>
          <w:sz w:val="20"/>
          <w:szCs w:val="20"/>
          <w:lang w:eastAsia="en-US"/>
        </w:rPr>
        <w:t xml:space="preserve">Zoper sklep se lahko pritoži v korist </w:t>
      </w:r>
      <w:r w:rsidRPr="00CA25AB">
        <w:rPr>
          <w:rFonts w:ascii="Arial" w:eastAsiaTheme="minorHAnsi" w:hAnsi="Arial" w:cs="Arial"/>
          <w:bCs/>
          <w:sz w:val="20"/>
          <w:szCs w:val="20"/>
          <w:lang w:eastAsia="en-US"/>
        </w:rPr>
        <w:t xml:space="preserve">ali </w:t>
      </w:r>
      <w:r w:rsidR="002A0152" w:rsidRPr="00CA25AB">
        <w:rPr>
          <w:rFonts w:ascii="Arial" w:eastAsiaTheme="minorHAnsi" w:hAnsi="Arial" w:cs="Arial"/>
          <w:bCs/>
          <w:sz w:val="20"/>
          <w:szCs w:val="20"/>
          <w:lang w:eastAsia="en-US"/>
        </w:rPr>
        <w:t>škodo osebe, ki je lastnik</w:t>
      </w:r>
      <w:r w:rsidR="009639C1">
        <w:rPr>
          <w:rFonts w:ascii="Arial" w:eastAsiaTheme="minorHAnsi" w:hAnsi="Arial" w:cs="Arial"/>
          <w:bCs/>
          <w:sz w:val="20"/>
          <w:szCs w:val="20"/>
          <w:lang w:eastAsia="en-US"/>
        </w:rPr>
        <w:t xml:space="preserve"> premoženja</w:t>
      </w:r>
      <w:r w:rsidR="002A0152" w:rsidRPr="00CA25AB">
        <w:rPr>
          <w:rFonts w:ascii="Arial" w:eastAsiaTheme="minorHAnsi" w:hAnsi="Arial" w:cs="Arial"/>
          <w:bCs/>
          <w:sz w:val="20"/>
          <w:szCs w:val="20"/>
          <w:lang w:eastAsia="en-US"/>
        </w:rPr>
        <w:t xml:space="preserve"> oziroma upravičenec do premoženja. Gre za ureditev, ki je splošno uveljavljana v postopkih sodelovanja v kazenskih zadevah z državami članicami in jo vsebuje tudi </w:t>
      </w:r>
      <w:r w:rsidR="001C5646" w:rsidRPr="00CA25AB">
        <w:rPr>
          <w:rFonts w:ascii="Arial" w:eastAsiaTheme="minorHAnsi" w:hAnsi="Arial" w:cs="Arial"/>
          <w:bCs/>
          <w:sz w:val="20"/>
          <w:szCs w:val="20"/>
          <w:lang w:eastAsia="en-US"/>
        </w:rPr>
        <w:t>veljavna</w:t>
      </w:r>
      <w:r w:rsidR="002A0152" w:rsidRPr="00CA25AB">
        <w:rPr>
          <w:rFonts w:ascii="Arial" w:eastAsiaTheme="minorHAnsi" w:hAnsi="Arial" w:cs="Arial"/>
          <w:bCs/>
          <w:sz w:val="20"/>
          <w:szCs w:val="20"/>
          <w:lang w:eastAsia="en-US"/>
        </w:rPr>
        <w:t xml:space="preserve"> ureditev (glej četrti in peti odstavek 213. člena ZSKZDČEU-1).</w:t>
      </w:r>
      <w:r w:rsidR="0092760C" w:rsidRPr="00CA25AB">
        <w:rPr>
          <w:rFonts w:ascii="Arial" w:eastAsiaTheme="minorHAnsi" w:hAnsi="Arial" w:cs="Arial"/>
          <w:bCs/>
          <w:sz w:val="20"/>
          <w:szCs w:val="20"/>
          <w:lang w:eastAsia="en-US"/>
        </w:rPr>
        <w:t xml:space="preserve"> </w:t>
      </w:r>
    </w:p>
    <w:p w14:paraId="020013CB" w14:textId="77777777"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2C7C277" w14:textId="03AC5CDB" w:rsidR="002A0152" w:rsidRPr="00CA25AB" w:rsidRDefault="002A0152"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27C805AA" w14:textId="77777777"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1A839BD" w14:textId="1A99EFDE" w:rsidR="00E23699" w:rsidRPr="00CA25AB" w:rsidRDefault="008E687E"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w:t>
      </w:r>
      <w:r w:rsidR="00E23699" w:rsidRPr="00CA25AB">
        <w:rPr>
          <w:rFonts w:ascii="Arial" w:eastAsiaTheme="minorHAnsi" w:hAnsi="Arial" w:cs="Arial"/>
          <w:bCs/>
          <w:sz w:val="20"/>
          <w:szCs w:val="20"/>
          <w:lang w:eastAsia="en-US"/>
        </w:rPr>
        <w:t>edmi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w:t>
      </w:r>
      <w:r w:rsidR="009639C1">
        <w:rPr>
          <w:rFonts w:ascii="Arial" w:eastAsiaTheme="minorHAnsi" w:hAnsi="Arial" w:cs="Arial"/>
          <w:bCs/>
          <w:sz w:val="20"/>
          <w:szCs w:val="20"/>
          <w:lang w:eastAsia="en-US"/>
        </w:rPr>
        <w:t>je</w:t>
      </w:r>
      <w:r w:rsidR="00E23699" w:rsidRPr="00CA25AB">
        <w:rPr>
          <w:rFonts w:ascii="Arial" w:eastAsiaTheme="minorHAnsi" w:hAnsi="Arial" w:cs="Arial"/>
          <w:bCs/>
          <w:sz w:val="20"/>
          <w:szCs w:val="20"/>
          <w:lang w:eastAsia="en-US"/>
        </w:rPr>
        <w:t xml:space="preserve"> konkretizacij</w:t>
      </w:r>
      <w:r w:rsidR="009639C1">
        <w:rPr>
          <w:rFonts w:ascii="Arial" w:eastAsiaTheme="minorHAnsi" w:hAnsi="Arial" w:cs="Arial"/>
          <w:bCs/>
          <w:sz w:val="20"/>
          <w:szCs w:val="20"/>
          <w:lang w:eastAsia="en-US"/>
        </w:rPr>
        <w:t>a</w:t>
      </w:r>
      <w:r w:rsidR="00E23699" w:rsidRPr="00CA25AB">
        <w:rPr>
          <w:rFonts w:ascii="Arial" w:eastAsiaTheme="minorHAnsi" w:hAnsi="Arial" w:cs="Arial"/>
          <w:bCs/>
          <w:sz w:val="20"/>
          <w:szCs w:val="20"/>
          <w:lang w:eastAsia="en-US"/>
        </w:rPr>
        <w:t xml:space="preserve">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4ED7BD9C" w14:textId="77777777" w:rsidR="00E23699" w:rsidRPr="00CA25AB" w:rsidRDefault="00E2369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007C3021" w14:textId="15AF9219" w:rsidR="002A0152" w:rsidRPr="00CA25AB" w:rsidRDefault="002A0152" w:rsidP="009C0BA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z drugim odstavkom 224.b člena </w:t>
      </w:r>
      <w:r w:rsidR="008E687E" w:rsidRPr="00CA25AB">
        <w:rPr>
          <w:rFonts w:ascii="Arial" w:eastAsiaTheme="minorHAnsi" w:hAnsi="Arial" w:cs="Arial"/>
          <w:bCs/>
          <w:sz w:val="20"/>
          <w:szCs w:val="20"/>
          <w:lang w:eastAsia="en-US"/>
        </w:rPr>
        <w:t xml:space="preserve">veljavnega ZSKZDČEU-1 </w:t>
      </w:r>
      <w:r w:rsidRPr="00CA25AB">
        <w:rPr>
          <w:rFonts w:ascii="Arial" w:eastAsiaTheme="minorHAnsi" w:hAnsi="Arial" w:cs="Arial"/>
          <w:bCs/>
          <w:sz w:val="20"/>
          <w:szCs w:val="20"/>
          <w:lang w:eastAsia="en-US"/>
        </w:rPr>
        <w:t xml:space="preserve">odvzem </w:t>
      </w:r>
      <w:r w:rsidR="008C5CC3" w:rsidRPr="00CA25AB">
        <w:rPr>
          <w:rFonts w:ascii="Arial" w:eastAsiaTheme="minorHAnsi" w:hAnsi="Arial" w:cs="Arial"/>
          <w:bCs/>
          <w:sz w:val="20"/>
          <w:szCs w:val="20"/>
          <w:lang w:eastAsia="en-US"/>
        </w:rPr>
        <w:t>v določenih primerih</w:t>
      </w:r>
      <w:r w:rsidR="009639C1">
        <w:rPr>
          <w:rFonts w:ascii="Arial" w:eastAsiaTheme="minorHAnsi" w:hAnsi="Arial" w:cs="Arial"/>
          <w:bCs/>
          <w:sz w:val="20"/>
          <w:szCs w:val="20"/>
          <w:lang w:eastAsia="en-US"/>
        </w:rPr>
        <w:t xml:space="preserve">, </w:t>
      </w:r>
      <w:r w:rsidR="001C5646" w:rsidRPr="00CA25AB">
        <w:rPr>
          <w:rFonts w:ascii="Arial" w:eastAsiaTheme="minorHAnsi" w:hAnsi="Arial" w:cs="Arial"/>
          <w:bCs/>
          <w:sz w:val="20"/>
          <w:szCs w:val="20"/>
          <w:lang w:eastAsia="en-US"/>
        </w:rPr>
        <w:t>ko se smiselno uporabljajo pravila o izvrševanju odločbe o odvzemu protipravne premoženjske koristi (prvi odstavek 131. člena ZKP)</w:t>
      </w:r>
      <w:r w:rsidR="009639C1">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ne izvršuje preiskovalni sodnik</w:t>
      </w:r>
      <w:r w:rsidR="001C5646" w:rsidRPr="00CA25AB">
        <w:rPr>
          <w:rFonts w:ascii="Arial" w:eastAsiaTheme="minorHAnsi" w:hAnsi="Arial" w:cs="Arial"/>
          <w:bCs/>
          <w:sz w:val="20"/>
          <w:szCs w:val="20"/>
          <w:lang w:eastAsia="en-US"/>
        </w:rPr>
        <w:t>, temveč davčni organ (Finančna uprava Republike Slovenije)</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Vendar preiskovalni sodnik</w:t>
      </w:r>
      <w:r w:rsidR="008E687E" w:rsidRPr="00CA25AB">
        <w:rPr>
          <w:rFonts w:ascii="Arial" w:eastAsiaTheme="minorHAnsi" w:hAnsi="Arial" w:cs="Arial"/>
          <w:bCs/>
          <w:sz w:val="20"/>
          <w:szCs w:val="20"/>
          <w:lang w:eastAsia="en-US"/>
        </w:rPr>
        <w:t xml:space="preserve"> v skladu s </w:t>
      </w:r>
      <w:r w:rsidR="0021465F" w:rsidRPr="00CA25AB">
        <w:rPr>
          <w:rFonts w:ascii="Arial" w:eastAsiaTheme="minorHAnsi" w:hAnsi="Arial" w:cs="Arial"/>
          <w:bCs/>
          <w:sz w:val="20"/>
          <w:szCs w:val="20"/>
          <w:lang w:eastAsia="en-US"/>
        </w:rPr>
        <w:t>predlogom novele</w:t>
      </w:r>
      <w:r w:rsidR="008E687E"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tudi v teh primerih ohrani pristojnost odločanja o nekaterih vprašanjih, in sicer predvsem zato, ker je pred spreje</w:t>
      </w:r>
      <w:r w:rsidR="00417816">
        <w:rPr>
          <w:rFonts w:ascii="Arial" w:eastAsiaTheme="minorHAnsi" w:hAnsi="Arial" w:cs="Arial"/>
          <w:bCs/>
          <w:sz w:val="20"/>
          <w:szCs w:val="20"/>
          <w:lang w:eastAsia="en-US"/>
        </w:rPr>
        <w:t>tjem</w:t>
      </w:r>
      <w:r w:rsidR="008C5CC3" w:rsidRPr="00CA25AB">
        <w:rPr>
          <w:rFonts w:ascii="Arial" w:eastAsiaTheme="minorHAnsi" w:hAnsi="Arial" w:cs="Arial"/>
          <w:bCs/>
          <w:sz w:val="20"/>
          <w:szCs w:val="20"/>
          <w:lang w:eastAsia="en-US"/>
        </w:rPr>
        <w:t xml:space="preserve"> odločit</w:t>
      </w:r>
      <w:r w:rsidR="001C5646" w:rsidRPr="00CA25AB">
        <w:rPr>
          <w:rFonts w:ascii="Arial" w:eastAsiaTheme="minorHAnsi" w:hAnsi="Arial" w:cs="Arial"/>
          <w:bCs/>
          <w:sz w:val="20"/>
          <w:szCs w:val="20"/>
          <w:lang w:eastAsia="en-US"/>
        </w:rPr>
        <w:t>ve</w:t>
      </w:r>
      <w:r w:rsidR="008C5CC3" w:rsidRPr="00CA25AB">
        <w:rPr>
          <w:rFonts w:ascii="Arial" w:eastAsiaTheme="minorHAnsi" w:hAnsi="Arial" w:cs="Arial"/>
          <w:bCs/>
          <w:sz w:val="20"/>
          <w:szCs w:val="20"/>
          <w:lang w:eastAsia="en-US"/>
        </w:rPr>
        <w:t xml:space="preserve"> potrebno posvetovanje z organom izdajateljem</w:t>
      </w:r>
      <w:r w:rsidR="0009766A">
        <w:rPr>
          <w:rFonts w:ascii="Arial" w:eastAsiaTheme="minorHAnsi" w:hAnsi="Arial" w:cs="Arial"/>
          <w:bCs/>
          <w:sz w:val="20"/>
          <w:szCs w:val="20"/>
          <w:lang w:eastAsia="en-US"/>
        </w:rPr>
        <w:t>,</w:t>
      </w:r>
      <w:r w:rsidR="008C5CC3" w:rsidRPr="00CA25AB">
        <w:rPr>
          <w:rFonts w:ascii="Arial" w:eastAsiaTheme="minorHAnsi" w:hAnsi="Arial" w:cs="Arial"/>
          <w:bCs/>
          <w:sz w:val="20"/>
          <w:szCs w:val="20"/>
          <w:lang w:eastAsia="en-US"/>
        </w:rPr>
        <w:t xml:space="preserve"> </w:t>
      </w:r>
      <w:r w:rsidR="00183270" w:rsidRPr="00CA25AB">
        <w:rPr>
          <w:rFonts w:ascii="Arial" w:eastAsiaTheme="minorHAnsi" w:hAnsi="Arial" w:cs="Arial"/>
          <w:bCs/>
          <w:sz w:val="20"/>
          <w:szCs w:val="20"/>
          <w:lang w:eastAsia="en-US"/>
        </w:rPr>
        <w:t xml:space="preserve">ali ker </w:t>
      </w:r>
      <w:r w:rsidR="008C5CC3" w:rsidRPr="00CA25AB">
        <w:rPr>
          <w:rFonts w:ascii="Arial" w:eastAsiaTheme="minorHAnsi" w:hAnsi="Arial" w:cs="Arial"/>
          <w:bCs/>
          <w:sz w:val="20"/>
          <w:szCs w:val="20"/>
          <w:lang w:eastAsia="en-US"/>
        </w:rPr>
        <w:t xml:space="preserve">se </w:t>
      </w:r>
      <w:r w:rsidR="00183270" w:rsidRPr="00CA25AB">
        <w:rPr>
          <w:rFonts w:ascii="Arial" w:eastAsiaTheme="minorHAnsi" w:hAnsi="Arial" w:cs="Arial"/>
          <w:bCs/>
          <w:sz w:val="20"/>
          <w:szCs w:val="20"/>
          <w:lang w:eastAsia="en-US"/>
        </w:rPr>
        <w:t xml:space="preserve">odločitev sprejema </w:t>
      </w:r>
      <w:r w:rsidR="008C5CC3" w:rsidRPr="00CA25AB">
        <w:rPr>
          <w:rFonts w:ascii="Arial" w:eastAsiaTheme="minorHAnsi" w:hAnsi="Arial" w:cs="Arial"/>
          <w:bCs/>
          <w:sz w:val="20"/>
          <w:szCs w:val="20"/>
          <w:lang w:eastAsia="en-US"/>
        </w:rPr>
        <w:t xml:space="preserve">na predlog </w:t>
      </w:r>
      <w:r w:rsidR="00AF5BE0" w:rsidRPr="00CA25AB">
        <w:rPr>
          <w:rFonts w:ascii="Arial" w:eastAsiaTheme="minorHAnsi" w:hAnsi="Arial" w:cs="Arial"/>
          <w:bCs/>
          <w:sz w:val="20"/>
          <w:szCs w:val="20"/>
          <w:lang w:eastAsia="en-US"/>
        </w:rPr>
        <w:t>organa izdajatelj</w:t>
      </w:r>
      <w:r w:rsidR="001C5646" w:rsidRPr="00CA25AB">
        <w:rPr>
          <w:rFonts w:ascii="Arial" w:eastAsiaTheme="minorHAnsi" w:hAnsi="Arial" w:cs="Arial"/>
          <w:bCs/>
          <w:sz w:val="20"/>
          <w:szCs w:val="20"/>
          <w:lang w:eastAsia="en-US"/>
        </w:rPr>
        <w:t>a</w:t>
      </w:r>
      <w:r w:rsidR="00AF5BE0"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 xml:space="preserve">ali </w:t>
      </w:r>
      <w:r w:rsidR="00183270" w:rsidRPr="00CA25AB">
        <w:rPr>
          <w:rFonts w:ascii="Arial" w:eastAsiaTheme="minorHAnsi" w:hAnsi="Arial" w:cs="Arial"/>
          <w:bCs/>
          <w:sz w:val="20"/>
          <w:szCs w:val="20"/>
          <w:lang w:eastAsia="en-US"/>
        </w:rPr>
        <w:t>z njegovim soglasjem</w:t>
      </w:r>
      <w:r w:rsidR="008C5CC3" w:rsidRPr="00CA25AB">
        <w:rPr>
          <w:rFonts w:ascii="Arial" w:eastAsiaTheme="minorHAnsi" w:hAnsi="Arial" w:cs="Arial"/>
          <w:bCs/>
          <w:sz w:val="20"/>
          <w:szCs w:val="20"/>
          <w:lang w:eastAsia="en-US"/>
        </w:rPr>
        <w:t xml:space="preserve">. </w:t>
      </w:r>
    </w:p>
    <w:p w14:paraId="6FE457DA" w14:textId="77777777" w:rsidR="00815C69" w:rsidRPr="00CA25AB" w:rsidRDefault="00815C69"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2B8AD3A8" w14:textId="7325481D" w:rsidR="008C5CC3" w:rsidRPr="00CA25AB" w:rsidRDefault="008C5CC3" w:rsidP="009C0BA0">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Osmi odstavek</w:t>
      </w:r>
    </w:p>
    <w:p w14:paraId="12B20496"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CCF081E" w14:textId="74A2AC02" w:rsidR="00E23699"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Osmi odstavek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9639C1">
        <w:rPr>
          <w:rFonts w:ascii="Arial" w:eastAsiaTheme="minorHAnsi" w:hAnsi="Arial" w:cs="Arial"/>
          <w:bCs/>
          <w:sz w:val="20"/>
          <w:szCs w:val="20"/>
          <w:lang w:eastAsia="en-US"/>
        </w:rPr>
        <w:t>je</w:t>
      </w:r>
      <w:r w:rsidR="00E23699" w:rsidRPr="00CA25AB">
        <w:rPr>
          <w:rFonts w:ascii="Arial" w:eastAsiaTheme="minorHAnsi" w:hAnsi="Arial" w:cs="Arial"/>
          <w:bCs/>
          <w:sz w:val="20"/>
          <w:szCs w:val="20"/>
          <w:lang w:eastAsia="en-US"/>
        </w:rPr>
        <w:t xml:space="preserve"> konkretizacij</w:t>
      </w:r>
      <w:r w:rsidR="009639C1">
        <w:rPr>
          <w:rFonts w:ascii="Arial" w:eastAsiaTheme="minorHAnsi" w:hAnsi="Arial" w:cs="Arial"/>
          <w:bCs/>
          <w:sz w:val="20"/>
          <w:szCs w:val="20"/>
          <w:lang w:eastAsia="en-US"/>
        </w:rPr>
        <w:t>a</w:t>
      </w:r>
      <w:r w:rsidR="00E23699" w:rsidRPr="00CA25AB">
        <w:rPr>
          <w:rFonts w:ascii="Arial" w:eastAsiaTheme="minorHAnsi" w:hAnsi="Arial" w:cs="Arial"/>
          <w:bCs/>
          <w:sz w:val="20"/>
          <w:szCs w:val="20"/>
          <w:lang w:eastAsia="en-US"/>
        </w:rPr>
        <w:t xml:space="preserve"> določb 30. člena Uredbe 2018/1805/EU</w:t>
      </w:r>
      <w:r w:rsidR="00183270" w:rsidRPr="00CA25AB">
        <w:rPr>
          <w:rFonts w:ascii="Arial" w:eastAsiaTheme="minorHAnsi" w:hAnsi="Arial" w:cs="Arial"/>
          <w:bCs/>
          <w:sz w:val="20"/>
          <w:szCs w:val="20"/>
          <w:lang w:eastAsia="en-US"/>
        </w:rPr>
        <w:t xml:space="preserve"> (razpolaganje z odvzetim premoženjem ali denarjem, pridobljenim s prodajo tega premoženja)</w:t>
      </w:r>
      <w:r w:rsidR="00E23699" w:rsidRPr="00CA25AB">
        <w:rPr>
          <w:rFonts w:ascii="Arial" w:eastAsiaTheme="minorHAnsi" w:hAnsi="Arial" w:cs="Arial"/>
          <w:bCs/>
          <w:sz w:val="20"/>
          <w:szCs w:val="20"/>
          <w:lang w:eastAsia="en-US"/>
        </w:rPr>
        <w:t>.</w:t>
      </w:r>
    </w:p>
    <w:p w14:paraId="0D774024"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3062FB8" w14:textId="08D1451D" w:rsidR="00583E8B"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w:t>
      </w:r>
      <w:r w:rsidR="008C5CC3" w:rsidRPr="00CA25AB">
        <w:rPr>
          <w:rFonts w:ascii="Arial" w:eastAsiaTheme="minorHAnsi" w:hAnsi="Arial" w:cs="Arial"/>
          <w:bCs/>
          <w:sz w:val="20"/>
          <w:szCs w:val="20"/>
          <w:lang w:eastAsia="en-US"/>
        </w:rPr>
        <w:t>est</w:t>
      </w:r>
      <w:r w:rsidRPr="00CA25AB">
        <w:rPr>
          <w:rFonts w:ascii="Arial" w:eastAsiaTheme="minorHAnsi" w:hAnsi="Arial" w:cs="Arial"/>
          <w:bCs/>
          <w:sz w:val="20"/>
          <w:szCs w:val="20"/>
          <w:lang w:eastAsia="en-US"/>
        </w:rPr>
        <w:t xml:space="preserve">i </w:t>
      </w:r>
      <w:r w:rsidR="008C5CC3" w:rsidRPr="00CA25AB">
        <w:rPr>
          <w:rFonts w:ascii="Arial" w:eastAsiaTheme="minorHAnsi" w:hAnsi="Arial" w:cs="Arial"/>
          <w:bCs/>
          <w:sz w:val="20"/>
          <w:szCs w:val="20"/>
          <w:lang w:eastAsia="en-US"/>
        </w:rPr>
        <w:t xml:space="preserve">odstavka 30. člena </w:t>
      </w:r>
      <w:r w:rsidRPr="00CA25AB">
        <w:rPr>
          <w:rFonts w:ascii="Arial" w:eastAsiaTheme="minorHAnsi" w:hAnsi="Arial" w:cs="Arial"/>
          <w:bCs/>
          <w:sz w:val="20"/>
          <w:szCs w:val="20"/>
          <w:lang w:eastAsia="en-US"/>
        </w:rPr>
        <w:t>uredbe</w:t>
      </w:r>
      <w:r w:rsidR="0092760C" w:rsidRPr="00CA25AB">
        <w:rPr>
          <w:rFonts w:ascii="Arial" w:eastAsiaTheme="minorHAnsi" w:hAnsi="Arial" w:cs="Arial"/>
          <w:bCs/>
          <w:sz w:val="20"/>
          <w:szCs w:val="20"/>
          <w:lang w:eastAsia="en-US"/>
        </w:rPr>
        <w:t xml:space="preserve"> </w:t>
      </w:r>
      <w:r w:rsidR="008C5CC3" w:rsidRPr="00CA25AB">
        <w:rPr>
          <w:rFonts w:ascii="Arial" w:eastAsiaTheme="minorHAnsi" w:hAnsi="Arial" w:cs="Arial"/>
          <w:bCs/>
          <w:sz w:val="20"/>
          <w:szCs w:val="20"/>
          <w:lang w:eastAsia="en-US"/>
        </w:rPr>
        <w:t>določa</w:t>
      </w:r>
      <w:r w:rsidR="009639C1">
        <w:rPr>
          <w:rFonts w:ascii="Arial" w:eastAsiaTheme="minorHAnsi" w:hAnsi="Arial" w:cs="Arial"/>
          <w:bCs/>
          <w:sz w:val="20"/>
          <w:szCs w:val="20"/>
          <w:lang w:eastAsia="en-US"/>
        </w:rPr>
        <w:t xml:space="preserve"> način </w:t>
      </w:r>
      <w:r w:rsidR="008C5CC3" w:rsidRPr="00CA25AB">
        <w:rPr>
          <w:rFonts w:ascii="Arial" w:eastAsiaTheme="minorHAnsi" w:hAnsi="Arial" w:cs="Arial"/>
          <w:bCs/>
          <w:sz w:val="20"/>
          <w:szCs w:val="20"/>
          <w:lang w:eastAsia="en-US"/>
        </w:rPr>
        <w:t>razpolaga</w:t>
      </w:r>
      <w:r w:rsidR="009639C1">
        <w:rPr>
          <w:rFonts w:ascii="Arial" w:eastAsiaTheme="minorHAnsi" w:hAnsi="Arial" w:cs="Arial"/>
          <w:bCs/>
          <w:sz w:val="20"/>
          <w:szCs w:val="20"/>
          <w:lang w:eastAsia="en-US"/>
        </w:rPr>
        <w:t>nja</w:t>
      </w:r>
      <w:r w:rsidR="008C5CC3" w:rsidRPr="00CA25AB">
        <w:rPr>
          <w:rFonts w:ascii="Arial" w:eastAsiaTheme="minorHAnsi" w:hAnsi="Arial" w:cs="Arial"/>
          <w:bCs/>
          <w:sz w:val="20"/>
          <w:szCs w:val="20"/>
          <w:lang w:eastAsia="en-US"/>
        </w:rPr>
        <w:t xml:space="preserve"> z odvzetim nedenarnim premoženjem (kadar ni povrnjeno </w:t>
      </w:r>
      <w:r w:rsidR="00F9560D" w:rsidRPr="00CA25AB">
        <w:rPr>
          <w:rFonts w:ascii="Arial" w:eastAsiaTheme="minorHAnsi" w:hAnsi="Arial" w:cs="Arial"/>
          <w:bCs/>
          <w:sz w:val="20"/>
          <w:szCs w:val="20"/>
          <w:lang w:eastAsia="en-US"/>
        </w:rPr>
        <w:t>oškodovancu</w:t>
      </w:r>
      <w:r w:rsidR="008C5CC3" w:rsidRPr="00CA25AB">
        <w:rPr>
          <w:rFonts w:ascii="Arial" w:eastAsiaTheme="minorHAnsi" w:hAnsi="Arial" w:cs="Arial"/>
          <w:bCs/>
          <w:sz w:val="20"/>
          <w:szCs w:val="20"/>
          <w:lang w:eastAsia="en-US"/>
        </w:rPr>
        <w:t xml:space="preserve">). Uredba določa štiri možne načine razpolaganja, </w:t>
      </w:r>
      <w:r w:rsidR="009639C1">
        <w:rPr>
          <w:rFonts w:ascii="Arial" w:eastAsiaTheme="minorHAnsi" w:hAnsi="Arial" w:cs="Arial"/>
          <w:bCs/>
          <w:sz w:val="20"/>
          <w:szCs w:val="20"/>
          <w:lang w:eastAsia="en-US"/>
        </w:rPr>
        <w:t>ki so:</w:t>
      </w:r>
      <w:r w:rsidR="008C5CC3" w:rsidRPr="00CA25AB">
        <w:rPr>
          <w:rFonts w:ascii="Arial" w:eastAsiaTheme="minorHAnsi" w:hAnsi="Arial" w:cs="Arial"/>
          <w:bCs/>
          <w:sz w:val="20"/>
          <w:szCs w:val="20"/>
          <w:lang w:eastAsia="en-US"/>
        </w:rPr>
        <w:t xml:space="preserve"> a) prodaj</w:t>
      </w:r>
      <w:r w:rsidR="009639C1">
        <w:rPr>
          <w:rFonts w:ascii="Arial" w:eastAsiaTheme="minorHAnsi" w:hAnsi="Arial" w:cs="Arial"/>
          <w:bCs/>
          <w:sz w:val="20"/>
          <w:szCs w:val="20"/>
          <w:lang w:eastAsia="en-US"/>
        </w:rPr>
        <w:t>a</w:t>
      </w:r>
      <w:r w:rsidR="008C5CC3" w:rsidRPr="00CA25AB">
        <w:rPr>
          <w:rFonts w:ascii="Arial" w:eastAsiaTheme="minorHAnsi" w:hAnsi="Arial" w:cs="Arial"/>
          <w:bCs/>
          <w:sz w:val="20"/>
          <w:szCs w:val="20"/>
          <w:lang w:eastAsia="en-US"/>
        </w:rPr>
        <w:t xml:space="preserve">, b) prepustitev državi izdajateljici, </w:t>
      </w:r>
      <w:r w:rsidR="00815C69" w:rsidRPr="00CA25AB">
        <w:rPr>
          <w:rFonts w:ascii="Arial" w:eastAsiaTheme="minorHAnsi" w:hAnsi="Arial" w:cs="Arial"/>
          <w:bCs/>
          <w:sz w:val="20"/>
          <w:szCs w:val="20"/>
          <w:lang w:eastAsia="en-US"/>
        </w:rPr>
        <w:t>d</w:t>
      </w:r>
      <w:r w:rsidR="008C5CC3" w:rsidRPr="00CA25AB">
        <w:rPr>
          <w:rFonts w:ascii="Arial" w:eastAsiaTheme="minorHAnsi" w:hAnsi="Arial" w:cs="Arial"/>
          <w:bCs/>
          <w:sz w:val="20"/>
          <w:szCs w:val="20"/>
          <w:lang w:eastAsia="en-US"/>
        </w:rPr>
        <w:t>) prepustitev</w:t>
      </w:r>
      <w:r w:rsidR="00815C69" w:rsidRPr="00CA25AB">
        <w:rPr>
          <w:rFonts w:ascii="Arial" w:eastAsiaTheme="minorHAnsi" w:hAnsi="Arial" w:cs="Arial"/>
          <w:bCs/>
          <w:sz w:val="20"/>
          <w:szCs w:val="20"/>
          <w:lang w:eastAsia="en-US"/>
        </w:rPr>
        <w:t xml:space="preserve"> državi izvršiteljici za zadeve javnega interesa ali socialne namene in c) razpolaganje na druge načine v skladu s pravom države izvršiteljice. </w:t>
      </w:r>
      <w:r w:rsidR="00183270" w:rsidRPr="00CA25AB">
        <w:rPr>
          <w:rFonts w:ascii="Arial" w:eastAsiaTheme="minorHAnsi" w:hAnsi="Arial" w:cs="Arial"/>
          <w:bCs/>
          <w:sz w:val="20"/>
          <w:szCs w:val="20"/>
          <w:lang w:eastAsia="en-US"/>
        </w:rPr>
        <w:t xml:space="preserve">Ob upoštevanju omejitev, ki jih določa uredba (za nekatere oblike razpolaganja se zahteva </w:t>
      </w:r>
      <w:r w:rsidR="00815C69" w:rsidRPr="00CA25AB">
        <w:rPr>
          <w:rFonts w:ascii="Arial" w:eastAsiaTheme="minorHAnsi" w:hAnsi="Arial" w:cs="Arial"/>
          <w:bCs/>
          <w:sz w:val="20"/>
          <w:szCs w:val="20"/>
          <w:lang w:eastAsia="en-US"/>
        </w:rPr>
        <w:t>soglasj</w:t>
      </w:r>
      <w:r w:rsidR="00183270" w:rsidRPr="00CA25AB">
        <w:rPr>
          <w:rFonts w:ascii="Arial" w:eastAsiaTheme="minorHAnsi" w:hAnsi="Arial" w:cs="Arial"/>
          <w:bCs/>
          <w:sz w:val="20"/>
          <w:szCs w:val="20"/>
          <w:lang w:eastAsia="en-US"/>
        </w:rPr>
        <w:t>e</w:t>
      </w:r>
      <w:r w:rsidR="00815C69" w:rsidRPr="00CA25AB">
        <w:rPr>
          <w:rFonts w:ascii="Arial" w:eastAsiaTheme="minorHAnsi" w:hAnsi="Arial" w:cs="Arial"/>
          <w:bCs/>
          <w:sz w:val="20"/>
          <w:szCs w:val="20"/>
          <w:lang w:eastAsia="en-US"/>
        </w:rPr>
        <w:t xml:space="preserve"> države izdajateljice</w:t>
      </w:r>
      <w:r w:rsidR="00930AEF" w:rsidRPr="00CA25AB">
        <w:rPr>
          <w:rFonts w:ascii="Arial" w:eastAsiaTheme="minorHAnsi" w:hAnsi="Arial" w:cs="Arial"/>
          <w:bCs/>
          <w:sz w:val="20"/>
          <w:szCs w:val="20"/>
          <w:lang w:eastAsia="en-US"/>
        </w:rPr>
        <w:t xml:space="preserve"> </w:t>
      </w:r>
      <w:r w:rsidR="00412370">
        <w:rPr>
          <w:rFonts w:ascii="Arial" w:eastAsiaTheme="minorHAnsi" w:hAnsi="Arial" w:cs="Arial"/>
          <w:bCs/>
          <w:sz w:val="20"/>
          <w:szCs w:val="20"/>
          <w:lang w:eastAsia="en-US"/>
        </w:rPr>
        <w:t>in podobno</w:t>
      </w:r>
      <w:r w:rsidR="00183270" w:rsidRPr="00CA25AB">
        <w:rPr>
          <w:rFonts w:ascii="Arial" w:eastAsiaTheme="minorHAnsi" w:hAnsi="Arial" w:cs="Arial"/>
          <w:bCs/>
          <w:sz w:val="20"/>
          <w:szCs w:val="20"/>
          <w:lang w:eastAsia="en-US"/>
        </w:rPr>
        <w:t>)</w:t>
      </w:r>
      <w:r w:rsidR="00815C69" w:rsidRPr="00CA25AB">
        <w:rPr>
          <w:rFonts w:ascii="Arial" w:eastAsiaTheme="minorHAnsi" w:hAnsi="Arial" w:cs="Arial"/>
          <w:bCs/>
          <w:sz w:val="20"/>
          <w:szCs w:val="20"/>
          <w:lang w:eastAsia="en-US"/>
        </w:rPr>
        <w:t xml:space="preserve">, pa </w:t>
      </w:r>
      <w:r w:rsidR="00583E8B" w:rsidRPr="00CA25AB">
        <w:rPr>
          <w:rFonts w:ascii="Arial" w:eastAsiaTheme="minorHAnsi" w:hAnsi="Arial" w:cs="Arial"/>
          <w:bCs/>
          <w:sz w:val="20"/>
          <w:szCs w:val="20"/>
          <w:lang w:eastAsia="en-US"/>
        </w:rPr>
        <w:t xml:space="preserve">način razpolaganja </w:t>
      </w:r>
      <w:r w:rsidRPr="00CA25AB">
        <w:rPr>
          <w:rFonts w:ascii="Arial" w:eastAsiaTheme="minorHAnsi" w:hAnsi="Arial" w:cs="Arial"/>
          <w:bCs/>
          <w:sz w:val="20"/>
          <w:szCs w:val="20"/>
          <w:lang w:eastAsia="en-US"/>
        </w:rPr>
        <w:t xml:space="preserve">določi </w:t>
      </w:r>
      <w:r w:rsidR="00583E8B" w:rsidRPr="00CA25AB">
        <w:rPr>
          <w:rFonts w:ascii="Arial" w:eastAsiaTheme="minorHAnsi" w:hAnsi="Arial" w:cs="Arial"/>
          <w:bCs/>
          <w:sz w:val="20"/>
          <w:szCs w:val="20"/>
          <w:lang w:eastAsia="en-US"/>
        </w:rPr>
        <w:t xml:space="preserve">izvršitveni organ. </w:t>
      </w:r>
    </w:p>
    <w:p w14:paraId="4B851B40" w14:textId="77777777" w:rsidR="00AF5BE0" w:rsidRPr="00CA25AB" w:rsidRDefault="00AF5BE0" w:rsidP="00583E8B">
      <w:pPr>
        <w:pStyle w:val="doc-ti"/>
        <w:spacing w:before="0" w:beforeAutospacing="0" w:after="0" w:afterAutospacing="0" w:line="260" w:lineRule="exact"/>
        <w:jc w:val="both"/>
        <w:rPr>
          <w:rFonts w:ascii="Arial" w:eastAsiaTheme="minorHAnsi" w:hAnsi="Arial" w:cs="Arial"/>
          <w:bCs/>
          <w:sz w:val="20"/>
          <w:szCs w:val="20"/>
          <w:lang w:eastAsia="en-US"/>
        </w:rPr>
      </w:pPr>
    </w:p>
    <w:p w14:paraId="5A84A3BF" w14:textId="1B279B92" w:rsidR="00583E8B" w:rsidRPr="00CA25AB" w:rsidRDefault="00930AEF"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AF5BE0" w:rsidRPr="00CA25AB">
        <w:rPr>
          <w:rFonts w:ascii="Arial" w:eastAsiaTheme="minorHAnsi" w:hAnsi="Arial" w:cs="Arial"/>
          <w:bCs/>
          <w:sz w:val="20"/>
          <w:szCs w:val="20"/>
          <w:lang w:eastAsia="en-US"/>
        </w:rPr>
        <w:t>redlog novele</w:t>
      </w:r>
      <w:r w:rsidRPr="00CA25AB">
        <w:rPr>
          <w:rFonts w:ascii="Arial" w:eastAsiaTheme="minorHAnsi" w:hAnsi="Arial" w:cs="Arial"/>
          <w:bCs/>
          <w:sz w:val="20"/>
          <w:szCs w:val="20"/>
          <w:lang w:eastAsia="en-US"/>
        </w:rPr>
        <w:t xml:space="preserve"> v predlaganem osmem odstavku 223.d člena ZSKZDČEU-1</w:t>
      </w:r>
      <w:r w:rsidR="00AF5BE0" w:rsidRPr="00CA25AB">
        <w:rPr>
          <w:rFonts w:ascii="Arial" w:eastAsiaTheme="minorHAnsi" w:hAnsi="Arial" w:cs="Arial"/>
          <w:bCs/>
          <w:sz w:val="20"/>
          <w:szCs w:val="20"/>
          <w:lang w:eastAsia="en-US"/>
        </w:rPr>
        <w:t xml:space="preserve"> kot temeljno </w:t>
      </w:r>
      <w:r w:rsidR="00583E8B" w:rsidRPr="00CA25AB">
        <w:rPr>
          <w:rFonts w:ascii="Arial" w:eastAsiaTheme="minorHAnsi" w:hAnsi="Arial" w:cs="Arial"/>
          <w:bCs/>
          <w:sz w:val="20"/>
          <w:szCs w:val="20"/>
          <w:lang w:eastAsia="en-US"/>
        </w:rPr>
        <w:t>pravilo določa, da se nedenarno premoženje proda</w:t>
      </w:r>
      <w:r w:rsidR="00AF5BE0" w:rsidRPr="00CA25AB">
        <w:rPr>
          <w:rFonts w:ascii="Arial" w:eastAsiaTheme="minorHAnsi" w:hAnsi="Arial" w:cs="Arial"/>
          <w:bCs/>
          <w:sz w:val="20"/>
          <w:szCs w:val="20"/>
          <w:lang w:eastAsia="en-US"/>
        </w:rPr>
        <w:t xml:space="preserve">, izjemoma pa ga </w:t>
      </w:r>
      <w:r w:rsidR="00583E8B" w:rsidRPr="00CA25AB">
        <w:rPr>
          <w:rFonts w:ascii="Arial" w:eastAsiaTheme="minorHAnsi" w:hAnsi="Arial" w:cs="Arial"/>
          <w:bCs/>
          <w:sz w:val="20"/>
          <w:szCs w:val="20"/>
          <w:lang w:eastAsia="en-US"/>
        </w:rPr>
        <w:t>je mogoče prenesti na državo izdajateljico</w:t>
      </w:r>
      <w:r w:rsidR="00AF5BE0" w:rsidRPr="00CA25AB">
        <w:rPr>
          <w:rFonts w:ascii="Arial" w:eastAsiaTheme="minorHAnsi" w:hAnsi="Arial" w:cs="Arial"/>
          <w:bCs/>
          <w:sz w:val="20"/>
          <w:szCs w:val="20"/>
          <w:lang w:eastAsia="en-US"/>
        </w:rPr>
        <w:t>,</w:t>
      </w:r>
      <w:r w:rsidR="000A50C4" w:rsidRPr="00CA25AB">
        <w:rPr>
          <w:rFonts w:ascii="Arial" w:eastAsiaTheme="minorHAnsi" w:hAnsi="Arial" w:cs="Arial"/>
          <w:bCs/>
          <w:sz w:val="20"/>
          <w:szCs w:val="20"/>
          <w:lang w:eastAsia="en-US"/>
        </w:rPr>
        <w:t xml:space="preserve"> če </w:t>
      </w:r>
      <w:r w:rsidR="007D408C">
        <w:rPr>
          <w:rFonts w:ascii="Arial" w:eastAsiaTheme="minorHAnsi" w:hAnsi="Arial" w:cs="Arial"/>
          <w:bCs/>
          <w:sz w:val="20"/>
          <w:szCs w:val="20"/>
          <w:lang w:eastAsia="en-US"/>
        </w:rPr>
        <w:t>ta</w:t>
      </w:r>
      <w:r w:rsidR="000A50C4" w:rsidRPr="00CA25AB">
        <w:rPr>
          <w:rFonts w:ascii="Arial" w:eastAsiaTheme="minorHAnsi" w:hAnsi="Arial" w:cs="Arial"/>
          <w:bCs/>
          <w:sz w:val="20"/>
          <w:szCs w:val="20"/>
          <w:lang w:eastAsia="en-US"/>
        </w:rPr>
        <w:t xml:space="preserve"> s tem soglaša in </w:t>
      </w:r>
      <w:r w:rsidR="0009766A">
        <w:rPr>
          <w:rFonts w:ascii="Arial" w:eastAsiaTheme="minorHAnsi" w:hAnsi="Arial" w:cs="Arial"/>
          <w:bCs/>
          <w:sz w:val="20"/>
          <w:szCs w:val="20"/>
          <w:lang w:eastAsia="en-US"/>
        </w:rPr>
        <w:t xml:space="preserve">če </w:t>
      </w:r>
      <w:r w:rsidR="007D408C">
        <w:rPr>
          <w:rFonts w:ascii="Arial" w:eastAsiaTheme="minorHAnsi" w:hAnsi="Arial" w:cs="Arial"/>
          <w:bCs/>
          <w:sz w:val="20"/>
          <w:szCs w:val="20"/>
          <w:lang w:eastAsia="en-US"/>
        </w:rPr>
        <w:t>obstaja</w:t>
      </w:r>
      <w:r w:rsidR="000A50C4" w:rsidRPr="00CA25AB">
        <w:rPr>
          <w:rFonts w:ascii="Arial" w:eastAsiaTheme="minorHAnsi" w:hAnsi="Arial" w:cs="Arial"/>
          <w:bCs/>
          <w:sz w:val="20"/>
          <w:szCs w:val="20"/>
          <w:lang w:eastAsia="en-US"/>
        </w:rPr>
        <w:t xml:space="preserve"> ena izmed</w:t>
      </w:r>
      <w:r w:rsidR="007D408C">
        <w:rPr>
          <w:rFonts w:ascii="Arial" w:eastAsiaTheme="minorHAnsi" w:hAnsi="Arial" w:cs="Arial"/>
          <w:bCs/>
          <w:sz w:val="20"/>
          <w:szCs w:val="20"/>
          <w:lang w:eastAsia="en-US"/>
        </w:rPr>
        <w:t xml:space="preserve"> teh</w:t>
      </w:r>
      <w:r w:rsidR="000A50C4" w:rsidRPr="00CA25AB">
        <w:rPr>
          <w:rFonts w:ascii="Arial" w:eastAsiaTheme="minorHAnsi" w:hAnsi="Arial" w:cs="Arial"/>
          <w:bCs/>
          <w:sz w:val="20"/>
          <w:szCs w:val="20"/>
          <w:lang w:eastAsia="en-US"/>
        </w:rPr>
        <w:t xml:space="preserve"> okoliščin</w:t>
      </w:r>
      <w:r w:rsidR="00583E8B" w:rsidRPr="00CA25AB">
        <w:rPr>
          <w:rFonts w:ascii="Arial" w:eastAsiaTheme="minorHAnsi" w:hAnsi="Arial" w:cs="Arial"/>
          <w:bCs/>
          <w:sz w:val="20"/>
          <w:szCs w:val="20"/>
          <w:lang w:eastAsia="en-US"/>
        </w:rPr>
        <w:t xml:space="preserve">: </w:t>
      </w:r>
    </w:p>
    <w:p w14:paraId="620238FE" w14:textId="5987DEF1"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je med državama sklenjena mednarodna pogodba, ki določa obveznost prenosa premoženja; </w:t>
      </w:r>
    </w:p>
    <w:p w14:paraId="11C0E06E" w14:textId="01336830" w:rsidR="00583E8B"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je bila država članica v času izvršitve kaznivega dejanja lastnica premoženja in je torej </w:t>
      </w:r>
      <w:r w:rsidR="0009766A">
        <w:rPr>
          <w:rFonts w:ascii="Arial" w:eastAsiaTheme="minorHAnsi" w:hAnsi="Arial" w:cs="Arial"/>
          <w:bCs/>
          <w:sz w:val="20"/>
          <w:szCs w:val="20"/>
          <w:lang w:eastAsia="en-US"/>
        </w:rPr>
        <w:t xml:space="preserve">država </w:t>
      </w:r>
      <w:r w:rsidRPr="00CA25AB">
        <w:rPr>
          <w:rFonts w:ascii="Arial" w:eastAsiaTheme="minorHAnsi" w:hAnsi="Arial" w:cs="Arial"/>
          <w:bCs/>
          <w:sz w:val="20"/>
          <w:szCs w:val="20"/>
          <w:lang w:eastAsia="en-US"/>
        </w:rPr>
        <w:t xml:space="preserve">oškodovana s kaznivim dejanjem; </w:t>
      </w:r>
    </w:p>
    <w:p w14:paraId="427622BF" w14:textId="77777777" w:rsidR="00AF5BE0" w:rsidRPr="00CA25AB" w:rsidRDefault="00583E8B" w:rsidP="00930AEF">
      <w:pPr>
        <w:pStyle w:val="doc-ti"/>
        <w:numPr>
          <w:ilvl w:val="0"/>
          <w:numId w:val="20"/>
        </w:numPr>
        <w:spacing w:before="0" w:beforeAutospacing="0" w:after="0" w:afterAutospacing="0" w:line="260" w:lineRule="exact"/>
        <w:ind w:left="567"/>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če premoženja ni mogoče prodati.</w:t>
      </w:r>
    </w:p>
    <w:p w14:paraId="6EB643B9" w14:textId="77777777" w:rsidR="00930AEF" w:rsidRPr="00CA25AB" w:rsidRDefault="00930AEF" w:rsidP="00930AEF">
      <w:pPr>
        <w:pStyle w:val="doc-ti"/>
        <w:spacing w:before="0" w:beforeAutospacing="0" w:after="0" w:afterAutospacing="0" w:line="260" w:lineRule="exact"/>
        <w:jc w:val="both"/>
        <w:rPr>
          <w:rFonts w:ascii="Arial" w:eastAsiaTheme="minorHAnsi" w:hAnsi="Arial" w:cs="Arial"/>
          <w:bCs/>
          <w:sz w:val="20"/>
          <w:szCs w:val="20"/>
          <w:lang w:eastAsia="en-US"/>
        </w:rPr>
      </w:pPr>
    </w:p>
    <w:p w14:paraId="1ACB4DC1" w14:textId="7298A06A" w:rsidR="00AF5BE0" w:rsidRPr="00CA25AB" w:rsidRDefault="00AF5BE0" w:rsidP="00AF5BE0">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Prenos na državo izdajateljico je mogoč le z njenim soglasjem.</w:t>
      </w:r>
      <w:r w:rsidR="00930AEF" w:rsidRPr="00CA25AB">
        <w:rPr>
          <w:rFonts w:ascii="Arial" w:eastAsiaTheme="minorHAnsi" w:hAnsi="Arial" w:cs="Arial"/>
          <w:bCs/>
          <w:sz w:val="20"/>
          <w:szCs w:val="20"/>
          <w:lang w:eastAsia="en-US"/>
        </w:rPr>
        <w:t xml:space="preserve"> Če s prenosom ne soglaša, odvzetega premoženja pa ni mogoče prodati, se uniči ali brezplačno odsvoji. </w:t>
      </w:r>
    </w:p>
    <w:p w14:paraId="398D92A4" w14:textId="77777777" w:rsidR="000A50C4" w:rsidRPr="00CA25AB" w:rsidRDefault="000A50C4" w:rsidP="00AF5BE0">
      <w:pPr>
        <w:pStyle w:val="doc-ti"/>
        <w:spacing w:before="0" w:beforeAutospacing="0" w:after="0" w:afterAutospacing="0" w:line="260" w:lineRule="exact"/>
        <w:jc w:val="both"/>
        <w:rPr>
          <w:rFonts w:ascii="Arial" w:eastAsiaTheme="minorHAnsi" w:hAnsi="Arial" w:cs="Arial"/>
          <w:bCs/>
          <w:sz w:val="20"/>
          <w:szCs w:val="20"/>
          <w:lang w:eastAsia="en-US"/>
        </w:rPr>
      </w:pPr>
    </w:p>
    <w:p w14:paraId="29136E7F" w14:textId="2E862AAF" w:rsidR="008C5CC3" w:rsidRPr="00CA25AB" w:rsidRDefault="00D002C1" w:rsidP="00583E8B">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Deveti odstavek</w:t>
      </w:r>
    </w:p>
    <w:p w14:paraId="480CC57F" w14:textId="77777777" w:rsidR="008C5CC3" w:rsidRPr="00CA25AB" w:rsidRDefault="008C5CC3"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624E611C" w14:textId="43C94D14" w:rsidR="00E23699" w:rsidRPr="00CA25AB" w:rsidRDefault="000A50C4"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D</w:t>
      </w:r>
      <w:r w:rsidR="00E23699" w:rsidRPr="00CA25AB">
        <w:rPr>
          <w:rFonts w:ascii="Arial" w:eastAsiaTheme="minorHAnsi" w:hAnsi="Arial" w:cs="Arial"/>
          <w:bCs/>
          <w:sz w:val="20"/>
          <w:szCs w:val="20"/>
          <w:lang w:eastAsia="en-US"/>
        </w:rPr>
        <w:t>evet</w:t>
      </w:r>
      <w:r w:rsidRPr="00CA25AB">
        <w:rPr>
          <w:rFonts w:ascii="Arial" w:eastAsiaTheme="minorHAnsi" w:hAnsi="Arial" w:cs="Arial"/>
          <w:bCs/>
          <w:sz w:val="20"/>
          <w:szCs w:val="20"/>
          <w:lang w:eastAsia="en-US"/>
        </w:rPr>
        <w:t>i</w:t>
      </w:r>
      <w:r w:rsidR="00E23699" w:rsidRPr="00CA25AB">
        <w:rPr>
          <w:rFonts w:ascii="Arial" w:eastAsiaTheme="minorHAnsi" w:hAnsi="Arial" w:cs="Arial"/>
          <w:bCs/>
          <w:sz w:val="20"/>
          <w:szCs w:val="20"/>
          <w:lang w:eastAsia="en-US"/>
        </w:rPr>
        <w:t xml:space="preserve"> odstavek </w:t>
      </w:r>
      <w:r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 xml:space="preserve">, </w:t>
      </w:r>
      <w:r w:rsidR="0009766A">
        <w:rPr>
          <w:rFonts w:ascii="Arial" w:eastAsiaTheme="minorHAnsi" w:hAnsi="Arial" w:cs="Arial"/>
          <w:bCs/>
          <w:sz w:val="20"/>
          <w:szCs w:val="20"/>
          <w:lang w:eastAsia="en-US"/>
        </w:rPr>
        <w:t>je</w:t>
      </w:r>
      <w:r w:rsidR="00E23699" w:rsidRPr="00CA25AB">
        <w:rPr>
          <w:rFonts w:ascii="Arial" w:eastAsiaTheme="minorHAnsi" w:hAnsi="Arial" w:cs="Arial"/>
          <w:bCs/>
          <w:sz w:val="20"/>
          <w:szCs w:val="20"/>
          <w:lang w:eastAsia="en-US"/>
        </w:rPr>
        <w:t xml:space="preserve"> konkretizacij</w:t>
      </w:r>
      <w:r w:rsidR="0009766A">
        <w:rPr>
          <w:rFonts w:ascii="Arial" w:eastAsiaTheme="minorHAnsi" w:hAnsi="Arial" w:cs="Arial"/>
          <w:bCs/>
          <w:sz w:val="20"/>
          <w:szCs w:val="20"/>
          <w:lang w:eastAsia="en-US"/>
        </w:rPr>
        <w:t>a</w:t>
      </w:r>
      <w:r w:rsidR="00E23699" w:rsidRPr="00CA25AB">
        <w:rPr>
          <w:rFonts w:ascii="Arial" w:eastAsiaTheme="minorHAnsi" w:hAnsi="Arial" w:cs="Arial"/>
          <w:bCs/>
          <w:sz w:val="20"/>
          <w:szCs w:val="20"/>
          <w:lang w:eastAsia="en-US"/>
        </w:rPr>
        <w:t xml:space="preserve"> določb 31. člena Uredbe 2018/1805/EU</w:t>
      </w:r>
      <w:r w:rsidR="00930AEF" w:rsidRPr="00CA25AB">
        <w:rPr>
          <w:rFonts w:ascii="Arial" w:eastAsiaTheme="minorHAnsi" w:hAnsi="Arial" w:cs="Arial"/>
          <w:bCs/>
          <w:sz w:val="20"/>
          <w:szCs w:val="20"/>
          <w:lang w:eastAsia="en-US"/>
        </w:rPr>
        <w:t xml:space="preserve"> (stroški)</w:t>
      </w:r>
      <w:r w:rsidR="00E23699" w:rsidRPr="00CA25AB">
        <w:rPr>
          <w:rFonts w:ascii="Arial" w:eastAsiaTheme="minorHAnsi" w:hAnsi="Arial" w:cs="Arial"/>
          <w:bCs/>
          <w:sz w:val="20"/>
          <w:szCs w:val="20"/>
          <w:lang w:eastAsia="en-US"/>
        </w:rPr>
        <w:t>.</w:t>
      </w:r>
    </w:p>
    <w:p w14:paraId="73F0694D" w14:textId="77777777" w:rsidR="00E23699" w:rsidRPr="00CA25AB" w:rsidRDefault="00E23699" w:rsidP="00E23699">
      <w:pPr>
        <w:pStyle w:val="doc-ti"/>
        <w:spacing w:before="0" w:beforeAutospacing="0" w:after="0" w:afterAutospacing="0" w:line="260" w:lineRule="exact"/>
        <w:jc w:val="both"/>
        <w:rPr>
          <w:rFonts w:ascii="Arial" w:eastAsiaTheme="minorHAnsi" w:hAnsi="Arial" w:cs="Arial"/>
          <w:bCs/>
          <w:sz w:val="20"/>
          <w:szCs w:val="20"/>
          <w:lang w:eastAsia="en-US"/>
        </w:rPr>
      </w:pPr>
    </w:p>
    <w:p w14:paraId="7908DD3E" w14:textId="68DD484C" w:rsidR="00D002C1" w:rsidRPr="00CA25AB" w:rsidRDefault="009C0BA0" w:rsidP="00D002C1">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31. člen Uredbe 2018/1805/EU v prvem odstavku določa, da stroške </w:t>
      </w:r>
      <w:r w:rsidR="00D002C1"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 xml:space="preserve">krije država izvršiteljica. Ne glede na navedeno drugi odstavek določa, da se lahko izvršitveni organ in organ izdajatelj dogovorita o drugačni delitvi stroškov. Pogajanja o delitvi stroškov, </w:t>
      </w:r>
      <w:r w:rsidR="001C5646" w:rsidRPr="00CA25AB">
        <w:rPr>
          <w:rFonts w:ascii="Arial" w:eastAsiaTheme="minorHAnsi" w:hAnsi="Arial" w:cs="Arial"/>
          <w:bCs/>
          <w:sz w:val="20"/>
          <w:szCs w:val="20"/>
          <w:lang w:eastAsia="en-US"/>
        </w:rPr>
        <w:t>pri</w:t>
      </w:r>
      <w:r w:rsidRPr="00CA25AB">
        <w:rPr>
          <w:rFonts w:ascii="Arial" w:eastAsiaTheme="minorHAnsi" w:hAnsi="Arial" w:cs="Arial"/>
          <w:bCs/>
          <w:sz w:val="20"/>
          <w:szCs w:val="20"/>
          <w:lang w:eastAsia="en-US"/>
        </w:rPr>
        <w:t xml:space="preserve"> katerih sodeluje preiskovalni sodni</w:t>
      </w:r>
      <w:r w:rsidR="00D002C1"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 xml:space="preserve">, so le s težavo združljiva z vlogo preiskovalnega sodnika, </w:t>
      </w:r>
      <w:r w:rsidR="00D002C1" w:rsidRPr="00CA25AB">
        <w:rPr>
          <w:rFonts w:ascii="Arial" w:eastAsiaTheme="minorHAnsi" w:hAnsi="Arial" w:cs="Arial"/>
          <w:bCs/>
          <w:sz w:val="20"/>
          <w:szCs w:val="20"/>
          <w:lang w:eastAsia="en-US"/>
        </w:rPr>
        <w:t xml:space="preserve">zato predlog novele določa vsebinska merila, kako preiskovalni sodnik oblikuje predlog o delitvi stroškov. Če nastanejo ali je verjetno, da bodo nastali visoki stroški, preiskovalni sodnik predlaga, da stroške (v celoti) krije organ izdajatelj oziroma država izdajateljica. Delni ali popolni sprejem predloga pa ni pogoj za izvrševanje odvzema ali hrambe. </w:t>
      </w:r>
    </w:p>
    <w:p w14:paraId="2D3AB2FB" w14:textId="77777777" w:rsidR="00D002C1" w:rsidRPr="00CA25AB" w:rsidRDefault="00D002C1" w:rsidP="009C0BA0">
      <w:pPr>
        <w:pStyle w:val="doc-ti"/>
        <w:spacing w:before="0" w:beforeAutospacing="0" w:after="0" w:afterAutospacing="0" w:line="260" w:lineRule="exact"/>
        <w:jc w:val="both"/>
        <w:rPr>
          <w:rFonts w:ascii="Arial" w:eastAsiaTheme="minorHAnsi" w:hAnsi="Arial" w:cs="Arial"/>
          <w:bCs/>
          <w:sz w:val="20"/>
          <w:szCs w:val="20"/>
          <w:lang w:eastAsia="en-US"/>
        </w:rPr>
      </w:pPr>
    </w:p>
    <w:p w14:paraId="52DBAA2B" w14:textId="03243AB4"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r w:rsidRPr="00CA25AB">
        <w:rPr>
          <w:rFonts w:ascii="Arial" w:eastAsiaTheme="minorHAnsi" w:hAnsi="Arial" w:cs="Arial"/>
          <w:b/>
          <w:sz w:val="20"/>
          <w:szCs w:val="20"/>
          <w:lang w:eastAsia="en-US"/>
        </w:rPr>
        <w:t>Deseti odstavek</w:t>
      </w:r>
    </w:p>
    <w:p w14:paraId="5918342D" w14:textId="77777777" w:rsidR="00D002C1" w:rsidRPr="00CA25AB" w:rsidRDefault="00D002C1" w:rsidP="00D002C1">
      <w:pPr>
        <w:pStyle w:val="doc-ti"/>
        <w:spacing w:before="0" w:beforeAutospacing="0" w:after="0" w:afterAutospacing="0" w:line="260" w:lineRule="exact"/>
        <w:rPr>
          <w:rFonts w:ascii="Arial" w:eastAsiaTheme="minorHAnsi" w:hAnsi="Arial" w:cs="Arial"/>
          <w:b/>
          <w:sz w:val="20"/>
          <w:szCs w:val="20"/>
          <w:lang w:eastAsia="en-US"/>
        </w:rPr>
      </w:pPr>
    </w:p>
    <w:p w14:paraId="74534FEE" w14:textId="61171A40" w:rsidR="00A90797"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Deseti odstavek </w:t>
      </w:r>
      <w:r w:rsidR="000A50C4" w:rsidRPr="00CA25AB">
        <w:rPr>
          <w:rFonts w:ascii="Arial" w:eastAsiaTheme="minorHAnsi" w:hAnsi="Arial" w:cs="Arial"/>
          <w:bCs/>
          <w:sz w:val="20"/>
          <w:szCs w:val="20"/>
          <w:lang w:eastAsia="en-US"/>
        </w:rPr>
        <w:t xml:space="preserve">224.d člena ZSKZDČEU-1, kot ga določa </w:t>
      </w:r>
      <w:r w:rsidR="00774F51" w:rsidRPr="00CA25AB">
        <w:rPr>
          <w:rFonts w:ascii="Arial" w:eastAsiaTheme="minorHAnsi" w:hAnsi="Arial" w:cs="Arial"/>
          <w:bCs/>
          <w:sz w:val="20"/>
          <w:szCs w:val="20"/>
          <w:lang w:eastAsia="en-US"/>
        </w:rPr>
        <w:t>predlog novele</w:t>
      </w:r>
      <w:r w:rsidR="000A50C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organ</w:t>
      </w:r>
      <w:r w:rsidR="000A50C4" w:rsidRPr="00CA25AB">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ki izvršuje sklep o odvzemu, </w:t>
      </w:r>
      <w:r w:rsidR="000A50C4" w:rsidRPr="00CA25AB">
        <w:rPr>
          <w:rFonts w:ascii="Arial" w:eastAsiaTheme="minorHAnsi" w:hAnsi="Arial" w:cs="Arial"/>
          <w:bCs/>
          <w:sz w:val="20"/>
          <w:szCs w:val="20"/>
          <w:lang w:eastAsia="en-US"/>
        </w:rPr>
        <w:t xml:space="preserve">nalaga, da </w:t>
      </w:r>
      <w:r w:rsidRPr="00CA25AB">
        <w:rPr>
          <w:rFonts w:ascii="Arial" w:eastAsiaTheme="minorHAnsi" w:hAnsi="Arial" w:cs="Arial"/>
          <w:bCs/>
          <w:sz w:val="20"/>
          <w:szCs w:val="20"/>
          <w:lang w:eastAsia="en-US"/>
        </w:rPr>
        <w:t xml:space="preserve">preiskovalnega sodnika sproti obvešča o poteku </w:t>
      </w:r>
      <w:r w:rsidR="00386C8F" w:rsidRPr="00CA25AB">
        <w:rPr>
          <w:rFonts w:ascii="Arial" w:eastAsiaTheme="minorHAnsi" w:hAnsi="Arial" w:cs="Arial"/>
          <w:bCs/>
          <w:sz w:val="20"/>
          <w:szCs w:val="20"/>
          <w:lang w:eastAsia="en-US"/>
        </w:rPr>
        <w:t xml:space="preserve">izvrševanja </w:t>
      </w:r>
      <w:r w:rsidR="00386C8F" w:rsidRPr="00CA25AB">
        <w:rPr>
          <w:rFonts w:ascii="Arial" w:eastAsiaTheme="minorHAnsi" w:hAnsi="Arial" w:cs="Arial"/>
          <w:bCs/>
          <w:sz w:val="20"/>
          <w:szCs w:val="20"/>
          <w:lang w:eastAsia="en-US"/>
        </w:rPr>
        <w:lastRenderedPageBreak/>
        <w:t>odvzema</w:t>
      </w:r>
      <w:r w:rsidRPr="00CA25AB">
        <w:rPr>
          <w:rFonts w:ascii="Arial" w:eastAsiaTheme="minorHAnsi" w:hAnsi="Arial" w:cs="Arial"/>
          <w:bCs/>
          <w:sz w:val="20"/>
          <w:szCs w:val="20"/>
          <w:lang w:eastAsia="en-US"/>
        </w:rPr>
        <w:t xml:space="preserve">. To je potrebno, da lahko preiskovalni sodnik sprejme ustrezne odločitve iz </w:t>
      </w:r>
      <w:r w:rsidR="002669EC"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sedmega odstavka</w:t>
      </w:r>
      <w:r w:rsidR="000A50C4" w:rsidRPr="00CA25AB">
        <w:rPr>
          <w:rFonts w:ascii="Arial" w:eastAsiaTheme="minorHAnsi" w:hAnsi="Arial" w:cs="Arial"/>
          <w:bCs/>
          <w:sz w:val="20"/>
          <w:szCs w:val="20"/>
          <w:lang w:eastAsia="en-US"/>
        </w:rPr>
        <w:t xml:space="preserve"> 224. člena ZSKZDČEU-1, </w:t>
      </w:r>
      <w:r w:rsidRPr="00CA25AB">
        <w:rPr>
          <w:rFonts w:ascii="Arial" w:eastAsiaTheme="minorHAnsi" w:hAnsi="Arial" w:cs="Arial"/>
          <w:bCs/>
          <w:sz w:val="20"/>
          <w:szCs w:val="20"/>
          <w:lang w:eastAsia="en-US"/>
        </w:rPr>
        <w:t xml:space="preserve">kot tudi, da lahko </w:t>
      </w:r>
      <w:r w:rsidR="000A50C4" w:rsidRPr="00CA25AB">
        <w:rPr>
          <w:rFonts w:ascii="Arial" w:eastAsiaTheme="minorHAnsi" w:hAnsi="Arial" w:cs="Arial"/>
          <w:bCs/>
          <w:sz w:val="20"/>
          <w:szCs w:val="20"/>
          <w:lang w:eastAsia="en-US"/>
        </w:rPr>
        <w:t xml:space="preserve">preiskovalni sodnik </w:t>
      </w:r>
      <w:r w:rsidR="002669EC" w:rsidRPr="00CA25AB">
        <w:rPr>
          <w:rFonts w:ascii="Arial" w:eastAsiaTheme="minorHAnsi" w:hAnsi="Arial" w:cs="Arial"/>
          <w:bCs/>
          <w:sz w:val="20"/>
          <w:szCs w:val="20"/>
          <w:lang w:eastAsia="en-US"/>
        </w:rPr>
        <w:t xml:space="preserve">sam </w:t>
      </w:r>
      <w:r w:rsidRPr="00CA25AB">
        <w:rPr>
          <w:rFonts w:ascii="Arial" w:eastAsiaTheme="minorHAnsi" w:hAnsi="Arial" w:cs="Arial"/>
          <w:bCs/>
          <w:sz w:val="20"/>
          <w:szCs w:val="20"/>
          <w:lang w:eastAsia="en-US"/>
        </w:rPr>
        <w:t xml:space="preserve">obvešča organ izdajatelj v skladu z določbami </w:t>
      </w:r>
      <w:r w:rsidR="00386C8F" w:rsidRPr="00CA25AB">
        <w:rPr>
          <w:rFonts w:ascii="Arial" w:eastAsiaTheme="minorHAnsi" w:hAnsi="Arial" w:cs="Arial"/>
          <w:bCs/>
          <w:sz w:val="20"/>
          <w:szCs w:val="20"/>
          <w:lang w:eastAsia="en-US"/>
        </w:rPr>
        <w:t>Uredbe 2018/1805/EU</w:t>
      </w:r>
      <w:r w:rsidRPr="00CA25AB">
        <w:rPr>
          <w:rFonts w:ascii="Arial" w:eastAsiaTheme="minorHAnsi" w:hAnsi="Arial" w:cs="Arial"/>
          <w:bCs/>
          <w:sz w:val="20"/>
          <w:szCs w:val="20"/>
          <w:lang w:eastAsia="en-US"/>
        </w:rPr>
        <w:t>.</w:t>
      </w:r>
      <w:r w:rsidR="002669EC"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Določba se po naravi stvari nanaša na primere, ko sklepa ne izvršuje preiskovalni sodnik. </w:t>
      </w:r>
    </w:p>
    <w:p w14:paraId="08483E3C" w14:textId="77777777" w:rsidR="00D002C1" w:rsidRPr="00CA25AB" w:rsidRDefault="00D002C1" w:rsidP="00FA1264">
      <w:pPr>
        <w:pStyle w:val="doc-ti"/>
        <w:spacing w:before="0" w:beforeAutospacing="0" w:after="0" w:afterAutospacing="0" w:line="260" w:lineRule="exact"/>
        <w:jc w:val="both"/>
        <w:rPr>
          <w:rFonts w:ascii="Arial" w:eastAsiaTheme="minorHAnsi" w:hAnsi="Arial" w:cs="Arial"/>
          <w:bCs/>
          <w:sz w:val="20"/>
          <w:szCs w:val="20"/>
          <w:lang w:eastAsia="en-US"/>
        </w:rPr>
      </w:pPr>
    </w:p>
    <w:p w14:paraId="62F26BFE" w14:textId="0B6362C8" w:rsidR="00FA1264" w:rsidRPr="00CA25AB" w:rsidRDefault="00C51F7E" w:rsidP="00FA126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Enajsti odstavek</w:t>
      </w:r>
    </w:p>
    <w:p w14:paraId="045FEF80" w14:textId="77777777" w:rsidR="00A90797" w:rsidRPr="00CA25AB" w:rsidRDefault="00A90797" w:rsidP="00FA1264">
      <w:pPr>
        <w:pStyle w:val="doc-ti"/>
        <w:spacing w:before="0" w:beforeAutospacing="0" w:after="0" w:afterAutospacing="0" w:line="260" w:lineRule="exact"/>
        <w:jc w:val="both"/>
        <w:rPr>
          <w:rFonts w:ascii="Arial" w:eastAsiaTheme="minorHAnsi" w:hAnsi="Arial" w:cs="Arial"/>
          <w:b/>
          <w:sz w:val="20"/>
          <w:szCs w:val="20"/>
          <w:lang w:eastAsia="en-US"/>
        </w:rPr>
      </w:pPr>
    </w:p>
    <w:p w14:paraId="4DD6D74F" w14:textId="11F25E60" w:rsidR="00E23699" w:rsidRPr="00CA25AB" w:rsidRDefault="00A90797" w:rsidP="00E2369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w:t>
      </w:r>
      <w:r w:rsidR="00E23699" w:rsidRPr="00CA25AB">
        <w:rPr>
          <w:rFonts w:ascii="Arial" w:eastAsiaTheme="minorHAnsi" w:hAnsi="Arial" w:cs="Arial"/>
          <w:bCs/>
          <w:sz w:val="20"/>
          <w:szCs w:val="20"/>
          <w:lang w:eastAsia="en-US"/>
        </w:rPr>
        <w:t>najsti odstavek</w:t>
      </w:r>
      <w:r w:rsidRPr="00CA25AB">
        <w:rPr>
          <w:rFonts w:ascii="Arial" w:eastAsiaTheme="minorHAnsi" w:hAnsi="Arial" w:cs="Arial"/>
          <w:bCs/>
          <w:sz w:val="20"/>
          <w:szCs w:val="20"/>
          <w:lang w:eastAsia="en-US"/>
        </w:rPr>
        <w:t xml:space="preserve"> 224.d člena ZSKZDČEU-1, kot ga določa </w:t>
      </w:r>
      <w:r w:rsidR="00774F51" w:rsidRPr="00CA25AB">
        <w:rPr>
          <w:rFonts w:ascii="Arial" w:eastAsiaTheme="minorHAnsi" w:hAnsi="Arial" w:cs="Arial"/>
          <w:bCs/>
          <w:sz w:val="20"/>
          <w:szCs w:val="20"/>
          <w:lang w:eastAsia="en-US"/>
        </w:rPr>
        <w:t>predlog novele</w:t>
      </w:r>
      <w:r w:rsidRPr="00CA25AB">
        <w:rPr>
          <w:rFonts w:ascii="Arial" w:eastAsiaTheme="minorHAnsi" w:hAnsi="Arial" w:cs="Arial"/>
          <w:bCs/>
          <w:sz w:val="20"/>
          <w:szCs w:val="20"/>
          <w:lang w:eastAsia="en-US"/>
        </w:rPr>
        <w:t>,</w:t>
      </w:r>
      <w:r w:rsidR="00E23699" w:rsidRPr="00CA25AB">
        <w:rPr>
          <w:rFonts w:ascii="Arial" w:eastAsiaTheme="minorHAnsi" w:hAnsi="Arial" w:cs="Arial"/>
          <w:bCs/>
          <w:sz w:val="20"/>
          <w:szCs w:val="20"/>
          <w:lang w:eastAsia="en-US"/>
        </w:rPr>
        <w:t xml:space="preserve"> </w:t>
      </w:r>
      <w:r w:rsidR="000A0317">
        <w:rPr>
          <w:rFonts w:ascii="Arial" w:eastAsiaTheme="minorHAnsi" w:hAnsi="Arial" w:cs="Arial"/>
          <w:bCs/>
          <w:sz w:val="20"/>
          <w:szCs w:val="20"/>
          <w:lang w:eastAsia="en-US"/>
        </w:rPr>
        <w:t>je</w:t>
      </w:r>
      <w:r w:rsidR="00E23699" w:rsidRPr="00CA25AB">
        <w:rPr>
          <w:rFonts w:ascii="Arial" w:eastAsiaTheme="minorHAnsi" w:hAnsi="Arial" w:cs="Arial"/>
          <w:bCs/>
          <w:sz w:val="20"/>
          <w:szCs w:val="20"/>
          <w:lang w:eastAsia="en-US"/>
        </w:rPr>
        <w:t xml:space="preserve"> konkretizacij</w:t>
      </w:r>
      <w:r w:rsidR="000A0317">
        <w:rPr>
          <w:rFonts w:ascii="Arial" w:eastAsiaTheme="minorHAnsi" w:hAnsi="Arial" w:cs="Arial"/>
          <w:bCs/>
          <w:sz w:val="20"/>
          <w:szCs w:val="20"/>
          <w:lang w:eastAsia="en-US"/>
        </w:rPr>
        <w:t>a</w:t>
      </w:r>
      <w:r w:rsidR="00E23699" w:rsidRPr="00CA25AB">
        <w:rPr>
          <w:rFonts w:ascii="Arial" w:eastAsiaTheme="minorHAnsi" w:hAnsi="Arial" w:cs="Arial"/>
          <w:bCs/>
          <w:sz w:val="20"/>
          <w:szCs w:val="20"/>
          <w:lang w:eastAsia="en-US"/>
        </w:rPr>
        <w:t xml:space="preserve"> določb tretjega in petega odstavka 22. člena Uredbe 2018/1805/EU</w:t>
      </w:r>
      <w:r w:rsidR="00930AEF" w:rsidRPr="00CA25AB">
        <w:rPr>
          <w:rFonts w:ascii="Arial" w:eastAsiaTheme="minorHAnsi" w:hAnsi="Arial" w:cs="Arial"/>
          <w:bCs/>
          <w:sz w:val="20"/>
          <w:szCs w:val="20"/>
          <w:lang w:eastAsia="en-US"/>
        </w:rPr>
        <w:t xml:space="preserve"> (nemožnost izvršitve sklepa o odvzemu)</w:t>
      </w:r>
      <w:r w:rsidR="00E23699" w:rsidRPr="00CA25AB">
        <w:rPr>
          <w:rFonts w:ascii="Arial" w:eastAsiaTheme="minorHAnsi" w:hAnsi="Arial" w:cs="Arial"/>
          <w:bCs/>
          <w:sz w:val="20"/>
          <w:szCs w:val="20"/>
          <w:lang w:eastAsia="en-US"/>
        </w:rPr>
        <w:t xml:space="preserve">. </w:t>
      </w:r>
    </w:p>
    <w:p w14:paraId="6DD7D49E" w14:textId="0925E6B6" w:rsidR="00172984" w:rsidRPr="00CA25AB" w:rsidRDefault="0017298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6F8517B" w14:textId="1A1B3C6E"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Uredba 2018/1805/EU omogoča, da organ izdajatelj premoženje, ki je predmet </w:t>
      </w:r>
      <w:r w:rsidR="00971C19"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opredeli individualno (pri čemer ni </w:t>
      </w:r>
      <w:r w:rsidR="00E25BE8"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da pozna</w:t>
      </w:r>
      <w:r w:rsidR="002669EC" w:rsidRPr="00CA25AB">
        <w:rPr>
          <w:rFonts w:ascii="Arial" w:eastAsiaTheme="minorHAnsi" w:hAnsi="Arial" w:cs="Arial"/>
          <w:bCs/>
          <w:sz w:val="20"/>
          <w:szCs w:val="20"/>
          <w:lang w:eastAsia="en-US"/>
        </w:rPr>
        <w:t xml:space="preserve"> ali navede</w:t>
      </w:r>
      <w:r w:rsidRPr="00CA25AB">
        <w:rPr>
          <w:rFonts w:ascii="Arial" w:eastAsiaTheme="minorHAnsi" w:hAnsi="Arial" w:cs="Arial"/>
          <w:bCs/>
          <w:sz w:val="20"/>
          <w:szCs w:val="20"/>
          <w:lang w:eastAsia="en-US"/>
        </w:rPr>
        <w:t xml:space="preserve"> </w:t>
      </w:r>
      <w:r w:rsidR="000A0317">
        <w:rPr>
          <w:rFonts w:ascii="Arial" w:eastAsiaTheme="minorHAnsi" w:hAnsi="Arial" w:cs="Arial"/>
          <w:bCs/>
          <w:sz w:val="20"/>
          <w:szCs w:val="20"/>
          <w:lang w:eastAsia="en-US"/>
        </w:rPr>
        <w:t>natančno</w:t>
      </w:r>
      <w:r w:rsidRPr="00CA25AB">
        <w:rPr>
          <w:rFonts w:ascii="Arial" w:eastAsiaTheme="minorHAnsi" w:hAnsi="Arial" w:cs="Arial"/>
          <w:bCs/>
          <w:sz w:val="20"/>
          <w:szCs w:val="20"/>
          <w:lang w:eastAsia="en-US"/>
        </w:rPr>
        <w:t xml:space="preserve"> lokacijo premoženja), ii) opredeli z denarnim zneskom ali iii) določi, da je namesto individualno določenega premoženja ali denarnega zneska </w:t>
      </w:r>
      <w:r w:rsidR="00971C19" w:rsidRPr="00CA25AB">
        <w:rPr>
          <w:rFonts w:ascii="Arial" w:eastAsiaTheme="minorHAnsi" w:hAnsi="Arial" w:cs="Arial"/>
          <w:bCs/>
          <w:sz w:val="20"/>
          <w:szCs w:val="20"/>
          <w:lang w:eastAsia="en-US"/>
        </w:rPr>
        <w:t xml:space="preserve">odvzem </w:t>
      </w:r>
      <w:r w:rsidRPr="00CA25AB">
        <w:rPr>
          <w:rFonts w:ascii="Arial" w:eastAsiaTheme="minorHAnsi" w:hAnsi="Arial" w:cs="Arial"/>
          <w:bCs/>
          <w:sz w:val="20"/>
          <w:szCs w:val="20"/>
          <w:lang w:eastAsia="en-US"/>
        </w:rPr>
        <w:t>dopustno odrediti na katerem</w:t>
      </w:r>
      <w:r w:rsidR="000A0317">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koli premoženju enake vrednosti (pri čemer ni </w:t>
      </w:r>
      <w:r w:rsidR="00C06882" w:rsidRPr="00CA25AB">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da to premoženja opredeli). </w:t>
      </w:r>
    </w:p>
    <w:p w14:paraId="4F5A9D9F" w14:textId="77777777" w:rsidR="00C51F7E"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2A6F22EB" w14:textId="19560990" w:rsidR="00971C19" w:rsidRPr="00CA25AB" w:rsidRDefault="00C51F7E"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Premoženje, ki je predmet </w:t>
      </w:r>
      <w:r w:rsidR="00971C19" w:rsidRPr="00CA25AB">
        <w:rPr>
          <w:rFonts w:ascii="Arial" w:eastAsiaTheme="minorHAnsi" w:hAnsi="Arial" w:cs="Arial"/>
          <w:bCs/>
          <w:sz w:val="20"/>
          <w:szCs w:val="20"/>
          <w:lang w:eastAsia="en-US"/>
        </w:rPr>
        <w:t xml:space="preserve">odvzema </w:t>
      </w:r>
      <w:r w:rsidRPr="00CA25AB">
        <w:rPr>
          <w:rFonts w:ascii="Arial" w:eastAsiaTheme="minorHAnsi" w:hAnsi="Arial" w:cs="Arial"/>
          <w:bCs/>
          <w:sz w:val="20"/>
          <w:szCs w:val="20"/>
          <w:lang w:eastAsia="en-US"/>
        </w:rPr>
        <w:t>v postopkih v Republiki Sloveniji, mora biti natančno določeno,</w:t>
      </w:r>
      <w:r w:rsidRPr="00CA25AB">
        <w:rPr>
          <w:rStyle w:val="Sprotnaopomba-sklic"/>
          <w:rFonts w:ascii="Arial" w:eastAsiaTheme="minorHAnsi" w:hAnsi="Arial" w:cs="Arial"/>
          <w:bCs/>
          <w:sz w:val="20"/>
          <w:szCs w:val="20"/>
          <w:lang w:eastAsia="en-US"/>
        </w:rPr>
        <w:footnoteReference w:id="12"/>
      </w:r>
      <w:r w:rsidRPr="00CA25AB">
        <w:rPr>
          <w:rFonts w:ascii="Arial" w:eastAsiaTheme="minorHAnsi" w:hAnsi="Arial" w:cs="Arial"/>
          <w:bCs/>
          <w:sz w:val="20"/>
          <w:szCs w:val="20"/>
          <w:lang w:eastAsia="en-US"/>
        </w:rPr>
        <w:t xml:space="preserve"> enaka zahteva pa </w:t>
      </w:r>
      <w:r w:rsidR="00E70480" w:rsidRPr="00CA25AB">
        <w:rPr>
          <w:rFonts w:ascii="Arial" w:eastAsiaTheme="minorHAnsi" w:hAnsi="Arial" w:cs="Arial"/>
          <w:bCs/>
          <w:sz w:val="20"/>
          <w:szCs w:val="20"/>
          <w:lang w:eastAsia="en-US"/>
        </w:rPr>
        <w:t xml:space="preserve">v skladu s </w:t>
      </w:r>
      <w:r w:rsidR="0021465F" w:rsidRPr="00CA25AB">
        <w:rPr>
          <w:rFonts w:ascii="Arial" w:eastAsiaTheme="minorHAnsi" w:hAnsi="Arial" w:cs="Arial"/>
          <w:bCs/>
          <w:sz w:val="20"/>
          <w:szCs w:val="20"/>
          <w:lang w:eastAsia="en-US"/>
        </w:rPr>
        <w:t>predlogom novele</w:t>
      </w:r>
      <w:r w:rsidR="00E70480"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velja, kadar se izvršuje sklep druge države. Navedeno pomeni dvoje: da </w:t>
      </w:r>
      <w:r w:rsidR="00A90797" w:rsidRPr="00CA25AB">
        <w:rPr>
          <w:rFonts w:ascii="Arial" w:eastAsiaTheme="minorHAnsi" w:hAnsi="Arial" w:cs="Arial"/>
          <w:bCs/>
          <w:sz w:val="20"/>
          <w:szCs w:val="20"/>
          <w:lang w:eastAsia="en-US"/>
        </w:rPr>
        <w:t xml:space="preserve">v sklepu </w:t>
      </w:r>
      <w:r w:rsidRPr="00CA25AB">
        <w:rPr>
          <w:rFonts w:ascii="Arial" w:eastAsiaTheme="minorHAnsi" w:hAnsi="Arial" w:cs="Arial"/>
          <w:bCs/>
          <w:sz w:val="20"/>
          <w:szCs w:val="20"/>
          <w:lang w:eastAsia="en-US"/>
        </w:rPr>
        <w:t xml:space="preserve">ni dopustno odrediti alternativnih/podrejenih </w:t>
      </w:r>
      <w:r w:rsidR="00971C19" w:rsidRPr="00CA25AB">
        <w:rPr>
          <w:rFonts w:ascii="Arial" w:eastAsiaTheme="minorHAnsi" w:hAnsi="Arial" w:cs="Arial"/>
          <w:bCs/>
          <w:sz w:val="20"/>
          <w:szCs w:val="20"/>
          <w:lang w:eastAsia="en-US"/>
        </w:rPr>
        <w:t>predmetov odvzema</w:t>
      </w:r>
      <w:r w:rsidRPr="00CA25AB">
        <w:rPr>
          <w:rFonts w:ascii="Arial" w:eastAsiaTheme="minorHAnsi" w:hAnsi="Arial" w:cs="Arial"/>
          <w:bCs/>
          <w:sz w:val="20"/>
          <w:szCs w:val="20"/>
          <w:lang w:eastAsia="en-US"/>
        </w:rPr>
        <w:t xml:space="preserve"> </w:t>
      </w:r>
      <w:r w:rsidR="00A90797" w:rsidRPr="00CA25AB">
        <w:rPr>
          <w:rFonts w:ascii="Arial" w:eastAsiaTheme="minorHAnsi" w:hAnsi="Arial" w:cs="Arial"/>
          <w:bCs/>
          <w:sz w:val="20"/>
          <w:szCs w:val="20"/>
          <w:lang w:eastAsia="en-US"/>
        </w:rPr>
        <w:t xml:space="preserve">oziroma </w:t>
      </w:r>
      <w:r w:rsidRPr="00CA25AB">
        <w:rPr>
          <w:rFonts w:ascii="Arial" w:eastAsiaTheme="minorHAnsi" w:hAnsi="Arial" w:cs="Arial"/>
          <w:bCs/>
          <w:sz w:val="20"/>
          <w:szCs w:val="20"/>
          <w:lang w:eastAsia="en-US"/>
        </w:rPr>
        <w:t xml:space="preserve">da mora </w:t>
      </w:r>
      <w:r w:rsidR="00A90797" w:rsidRPr="00CA25AB">
        <w:rPr>
          <w:rFonts w:ascii="Arial" w:eastAsiaTheme="minorHAnsi" w:hAnsi="Arial" w:cs="Arial"/>
          <w:bCs/>
          <w:sz w:val="20"/>
          <w:szCs w:val="20"/>
          <w:lang w:eastAsia="en-US"/>
        </w:rPr>
        <w:t xml:space="preserve">biti </w:t>
      </w:r>
      <w:r w:rsidRPr="00CA25AB">
        <w:rPr>
          <w:rFonts w:ascii="Arial" w:eastAsiaTheme="minorHAnsi" w:hAnsi="Arial" w:cs="Arial"/>
          <w:bCs/>
          <w:sz w:val="20"/>
          <w:szCs w:val="20"/>
          <w:lang w:eastAsia="en-US"/>
        </w:rPr>
        <w:t xml:space="preserve">opredeljeno konkretno premoženje (tudi kadar je sklep o </w:t>
      </w:r>
      <w:r w:rsidR="00971C19" w:rsidRPr="00CA25AB">
        <w:rPr>
          <w:rFonts w:ascii="Arial" w:eastAsiaTheme="minorHAnsi" w:hAnsi="Arial" w:cs="Arial"/>
          <w:bCs/>
          <w:sz w:val="20"/>
          <w:szCs w:val="20"/>
          <w:lang w:eastAsia="en-US"/>
        </w:rPr>
        <w:t xml:space="preserve">odvzemu </w:t>
      </w:r>
      <w:r w:rsidRPr="00CA25AB">
        <w:rPr>
          <w:rFonts w:ascii="Arial" w:eastAsiaTheme="minorHAnsi" w:hAnsi="Arial" w:cs="Arial"/>
          <w:bCs/>
          <w:sz w:val="20"/>
          <w:szCs w:val="20"/>
          <w:lang w:eastAsia="en-US"/>
        </w:rPr>
        <w:t xml:space="preserve">izdan na denarni znesek), ki naj se </w:t>
      </w:r>
      <w:r w:rsidR="00A90797" w:rsidRPr="00CA25AB">
        <w:rPr>
          <w:rFonts w:ascii="Arial" w:eastAsiaTheme="minorHAnsi" w:hAnsi="Arial" w:cs="Arial"/>
          <w:bCs/>
          <w:sz w:val="20"/>
          <w:szCs w:val="20"/>
          <w:lang w:eastAsia="en-US"/>
        </w:rPr>
        <w:t>odvzame</w:t>
      </w:r>
      <w:r w:rsidRPr="00CA25AB">
        <w:rPr>
          <w:rFonts w:ascii="Arial" w:eastAsiaTheme="minorHAnsi" w:hAnsi="Arial" w:cs="Arial"/>
          <w:bCs/>
          <w:sz w:val="20"/>
          <w:szCs w:val="20"/>
          <w:lang w:eastAsia="en-US"/>
        </w:rPr>
        <w:t xml:space="preserve">. Preiskovalni sodnik mora najprej torej kot </w:t>
      </w:r>
      <w:r w:rsidR="00971C19" w:rsidRPr="00CA25AB">
        <w:rPr>
          <w:rFonts w:ascii="Arial" w:eastAsiaTheme="minorHAnsi" w:hAnsi="Arial" w:cs="Arial"/>
          <w:bCs/>
          <w:sz w:val="20"/>
          <w:szCs w:val="20"/>
          <w:lang w:eastAsia="en-US"/>
        </w:rPr>
        <w:t xml:space="preserve">premoženje, ki se odvzema, določiti </w:t>
      </w:r>
      <w:r w:rsidRPr="00CA25AB">
        <w:rPr>
          <w:rFonts w:ascii="Arial" w:eastAsiaTheme="minorHAnsi" w:hAnsi="Arial" w:cs="Arial"/>
          <w:bCs/>
          <w:sz w:val="20"/>
          <w:szCs w:val="20"/>
          <w:lang w:eastAsia="en-US"/>
        </w:rPr>
        <w:t xml:space="preserve">(le) konkretno premoženje, ki ga je navedel organ izdajatelj. Če </w:t>
      </w:r>
      <w:r w:rsidR="00971C19" w:rsidRPr="00CA25AB">
        <w:rPr>
          <w:rFonts w:ascii="Arial" w:eastAsiaTheme="minorHAnsi" w:hAnsi="Arial" w:cs="Arial"/>
          <w:bCs/>
          <w:sz w:val="20"/>
          <w:szCs w:val="20"/>
          <w:lang w:eastAsia="en-US"/>
        </w:rPr>
        <w:t xml:space="preserve">odvzem tega premoženja ni mogoč, </w:t>
      </w:r>
      <w:r w:rsidRPr="00CA25AB">
        <w:rPr>
          <w:rFonts w:ascii="Arial" w:eastAsiaTheme="minorHAnsi" w:hAnsi="Arial" w:cs="Arial"/>
          <w:bCs/>
          <w:sz w:val="20"/>
          <w:szCs w:val="20"/>
          <w:lang w:eastAsia="en-US"/>
        </w:rPr>
        <w:t>pa mora</w:t>
      </w:r>
      <w:r w:rsidR="000A0317">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če to izhaja iz zahteve organa izdajatelja</w:t>
      </w:r>
      <w:r w:rsidR="000A0317">
        <w:rPr>
          <w:rFonts w:ascii="Arial" w:eastAsiaTheme="minorHAnsi" w:hAnsi="Arial" w:cs="Arial"/>
          <w:bCs/>
          <w:sz w:val="20"/>
          <w:szCs w:val="20"/>
          <w:lang w:eastAsia="en-US"/>
        </w:rPr>
        <w:t xml:space="preserve">, </w:t>
      </w:r>
      <w:r w:rsidR="00E70480" w:rsidRPr="00CA25AB">
        <w:rPr>
          <w:rFonts w:ascii="Arial" w:eastAsiaTheme="minorHAnsi" w:hAnsi="Arial" w:cs="Arial"/>
          <w:bCs/>
          <w:sz w:val="20"/>
          <w:szCs w:val="20"/>
          <w:lang w:eastAsia="en-US"/>
        </w:rPr>
        <w:t xml:space="preserve">v skladu s predlaganim enajstim odstavkom </w:t>
      </w:r>
      <w:r w:rsidRPr="00CA25AB">
        <w:rPr>
          <w:rFonts w:ascii="Arial" w:eastAsiaTheme="minorHAnsi" w:hAnsi="Arial" w:cs="Arial"/>
          <w:bCs/>
          <w:sz w:val="20"/>
          <w:szCs w:val="20"/>
          <w:lang w:eastAsia="en-US"/>
        </w:rPr>
        <w:t xml:space="preserve">izdati nov sklep in </w:t>
      </w:r>
      <w:r w:rsidR="00971C19" w:rsidRPr="00CA25AB">
        <w:rPr>
          <w:rFonts w:ascii="Arial" w:eastAsiaTheme="minorHAnsi" w:hAnsi="Arial" w:cs="Arial"/>
          <w:bCs/>
          <w:sz w:val="20"/>
          <w:szCs w:val="20"/>
          <w:lang w:eastAsia="en-US"/>
        </w:rPr>
        <w:t>odrediti odvzem drugega premoženja, ki mora biti prav tako konkretno določeno.</w:t>
      </w:r>
      <w:r w:rsidRPr="00CA25AB">
        <w:rPr>
          <w:rFonts w:ascii="Arial" w:eastAsiaTheme="minorHAnsi" w:hAnsi="Arial" w:cs="Arial"/>
          <w:bCs/>
          <w:sz w:val="20"/>
          <w:szCs w:val="20"/>
          <w:lang w:eastAsia="en-US"/>
        </w:rPr>
        <w:t xml:space="preserve"> Ker organ izdajatelj takega premoženja v zahtevi (na potrdilu) ne navede, mora preiskovalni sodnik predhodno opraviti poizvedbe o drugem premoženju osebe, na katero se sklep o </w:t>
      </w:r>
      <w:r w:rsidR="00971C19" w:rsidRPr="00CA25AB">
        <w:rPr>
          <w:rFonts w:ascii="Arial" w:eastAsiaTheme="minorHAnsi" w:hAnsi="Arial" w:cs="Arial"/>
          <w:bCs/>
          <w:sz w:val="20"/>
          <w:szCs w:val="20"/>
          <w:lang w:eastAsia="en-US"/>
        </w:rPr>
        <w:t>odvzemu</w:t>
      </w:r>
      <w:r w:rsidRPr="00CA25AB">
        <w:rPr>
          <w:rFonts w:ascii="Arial" w:eastAsiaTheme="minorHAnsi" w:hAnsi="Arial" w:cs="Arial"/>
          <w:bCs/>
          <w:sz w:val="20"/>
          <w:szCs w:val="20"/>
          <w:lang w:eastAsia="en-US"/>
        </w:rPr>
        <w:t xml:space="preserve"> nanaša.</w:t>
      </w:r>
      <w:r w:rsidR="00D5675D">
        <w:rPr>
          <w:rFonts w:ascii="Arial" w:eastAsiaTheme="minorHAnsi" w:hAnsi="Arial" w:cs="Arial"/>
          <w:bCs/>
          <w:sz w:val="20"/>
          <w:szCs w:val="20"/>
          <w:lang w:eastAsia="en-US"/>
        </w:rPr>
        <w:t xml:space="preserve"> Pri tem preiskovalni sodnik poizvedbe opravi v ustreznih evidencah, registrih in javnih knjigah, lahko pa zahteva tudi podatke o premoženju od bančnih ali drugih podobnih institucij (</w:t>
      </w:r>
      <w:r w:rsidR="00D5675D" w:rsidRPr="00D5675D">
        <w:rPr>
          <w:rFonts w:ascii="Arial" w:eastAsiaTheme="minorHAnsi" w:hAnsi="Arial" w:cs="Arial"/>
          <w:bCs/>
          <w:sz w:val="20"/>
          <w:szCs w:val="20"/>
          <w:lang w:eastAsia="en-US"/>
        </w:rPr>
        <w:t xml:space="preserve">klirinško-depotne družbe, hranilnice </w:t>
      </w:r>
      <w:proofErr w:type="spellStart"/>
      <w:r w:rsidR="00D5675D" w:rsidRPr="00D5675D">
        <w:rPr>
          <w:rFonts w:ascii="Arial" w:eastAsiaTheme="minorHAnsi" w:hAnsi="Arial" w:cs="Arial"/>
          <w:bCs/>
          <w:sz w:val="20"/>
          <w:szCs w:val="20"/>
          <w:lang w:eastAsia="en-US"/>
        </w:rPr>
        <w:t>kriptosredstev</w:t>
      </w:r>
      <w:proofErr w:type="spellEnd"/>
      <w:r w:rsidR="00D5675D">
        <w:rPr>
          <w:rFonts w:ascii="Arial" w:eastAsiaTheme="minorHAnsi" w:hAnsi="Arial" w:cs="Arial"/>
          <w:bCs/>
          <w:sz w:val="20"/>
          <w:szCs w:val="20"/>
          <w:lang w:eastAsia="en-US"/>
        </w:rPr>
        <w:t xml:space="preserve"> i</w:t>
      </w:r>
      <w:r w:rsidR="00417816">
        <w:rPr>
          <w:rFonts w:ascii="Arial" w:eastAsiaTheme="minorHAnsi" w:hAnsi="Arial" w:cs="Arial"/>
          <w:bCs/>
          <w:sz w:val="20"/>
          <w:szCs w:val="20"/>
          <w:lang w:eastAsia="en-US"/>
        </w:rPr>
        <w:t>n podobno</w:t>
      </w:r>
      <w:r w:rsidR="00D5675D">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Preiskovalni sodnik izda nov sklep po uradni dolžnosti.</w:t>
      </w:r>
    </w:p>
    <w:p w14:paraId="5958A931" w14:textId="77777777" w:rsidR="00971C19"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p>
    <w:p w14:paraId="625DB09B" w14:textId="30772F3C" w:rsidR="00C51F7E" w:rsidRPr="00CA25AB" w:rsidRDefault="00971C19" w:rsidP="00C51F7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Nov sklep se izdaja s smiselno uporabo pravil </w:t>
      </w:r>
      <w:r w:rsidR="00E70480" w:rsidRPr="00CA25AB">
        <w:rPr>
          <w:rFonts w:ascii="Arial" w:eastAsiaTheme="minorHAnsi" w:hAnsi="Arial" w:cs="Arial"/>
          <w:bCs/>
          <w:sz w:val="20"/>
          <w:szCs w:val="20"/>
          <w:lang w:eastAsia="en-US"/>
        </w:rPr>
        <w:t>predlaganega 224.d člena ZSKZDČEU-1</w:t>
      </w:r>
      <w:r w:rsidRPr="00CA25AB">
        <w:rPr>
          <w:rFonts w:ascii="Arial" w:eastAsiaTheme="minorHAnsi" w:hAnsi="Arial" w:cs="Arial"/>
          <w:bCs/>
          <w:sz w:val="20"/>
          <w:szCs w:val="20"/>
          <w:lang w:eastAsia="en-US"/>
        </w:rPr>
        <w:t xml:space="preserve">, kar na primer pomeni, da </w:t>
      </w:r>
      <w:r w:rsidR="00E70480" w:rsidRPr="00CA25AB">
        <w:rPr>
          <w:rFonts w:ascii="Arial" w:eastAsiaTheme="minorHAnsi" w:hAnsi="Arial" w:cs="Arial"/>
          <w:bCs/>
          <w:sz w:val="20"/>
          <w:szCs w:val="20"/>
          <w:lang w:eastAsia="en-US"/>
        </w:rPr>
        <w:t xml:space="preserve">ni </w:t>
      </w:r>
      <w:r w:rsidR="00991539">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ponovno obveščati državnega tožilca, niti dajati </w:t>
      </w:r>
      <w:r w:rsidR="00417816">
        <w:rPr>
          <w:rFonts w:ascii="Arial" w:eastAsiaTheme="minorHAnsi" w:hAnsi="Arial" w:cs="Arial"/>
          <w:bCs/>
          <w:sz w:val="20"/>
          <w:szCs w:val="20"/>
          <w:lang w:eastAsia="en-US"/>
        </w:rPr>
        <w:t>druge</w:t>
      </w:r>
      <w:r w:rsidR="000A0317">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priložnosti osebi, ki se ji </w:t>
      </w:r>
      <w:r w:rsidR="00930AEF" w:rsidRPr="00CA25AB">
        <w:rPr>
          <w:rFonts w:ascii="Arial" w:eastAsiaTheme="minorHAnsi" w:hAnsi="Arial" w:cs="Arial"/>
          <w:bCs/>
          <w:sz w:val="20"/>
          <w:szCs w:val="20"/>
          <w:lang w:eastAsia="en-US"/>
        </w:rPr>
        <w:t>odvzema</w:t>
      </w:r>
      <w:r w:rsidRPr="00CA25AB">
        <w:rPr>
          <w:rFonts w:ascii="Arial" w:eastAsiaTheme="minorHAnsi" w:hAnsi="Arial" w:cs="Arial"/>
          <w:bCs/>
          <w:sz w:val="20"/>
          <w:szCs w:val="20"/>
          <w:lang w:eastAsia="en-US"/>
        </w:rPr>
        <w:t xml:space="preserve"> premoženje, da se izjavi, če se je glede konkretnega premoženja že lahko izjavila. Vendar pa zoper novi sklep ni mogoče izključiti pritožbe.</w:t>
      </w:r>
      <w:r w:rsidR="0092760C" w:rsidRPr="00CA25AB">
        <w:rPr>
          <w:rFonts w:ascii="Arial" w:eastAsiaTheme="minorHAnsi" w:hAnsi="Arial" w:cs="Arial"/>
          <w:bCs/>
          <w:sz w:val="20"/>
          <w:szCs w:val="20"/>
          <w:lang w:eastAsia="en-US"/>
        </w:rPr>
        <w:t xml:space="preserve"> </w:t>
      </w:r>
    </w:p>
    <w:p w14:paraId="3D1A9C6C" w14:textId="77777777" w:rsidR="00C51F7E" w:rsidRPr="00CA25AB" w:rsidRDefault="00C51F7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96C1BC" w14:textId="5E7EE783"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K </w:t>
      </w:r>
      <w:r w:rsidR="00813864">
        <w:rPr>
          <w:rFonts w:ascii="Arial" w:eastAsiaTheme="minorHAnsi" w:hAnsi="Arial" w:cs="Arial"/>
          <w:b/>
          <w:sz w:val="20"/>
          <w:szCs w:val="20"/>
          <w:lang w:eastAsia="en-US"/>
        </w:rPr>
        <w:t>15</w:t>
      </w:r>
      <w:r w:rsidRPr="00CA25AB">
        <w:rPr>
          <w:rFonts w:ascii="Arial" w:eastAsiaTheme="minorHAnsi" w:hAnsi="Arial" w:cs="Arial"/>
          <w:b/>
          <w:sz w:val="20"/>
          <w:szCs w:val="20"/>
          <w:lang w:eastAsia="en-US"/>
        </w:rPr>
        <w:t>. členu (nova 224.e in 224.f člen ZSKZDČEU-1):</w:t>
      </w:r>
    </w:p>
    <w:p w14:paraId="6A93161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7C39DE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224.e člen</w:t>
      </w:r>
    </w:p>
    <w:p w14:paraId="168D016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7AC001" w14:textId="711508AB"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Novi 224.e člen</w:t>
      </w:r>
      <w:r w:rsidR="00754AA6" w:rsidRPr="00CA25AB">
        <w:rPr>
          <w:rFonts w:ascii="Arial" w:eastAsiaTheme="minorHAnsi" w:hAnsi="Arial" w:cs="Arial"/>
          <w:bCs/>
          <w:sz w:val="20"/>
          <w:szCs w:val="20"/>
          <w:lang w:eastAsia="en-US"/>
        </w:rPr>
        <w:t xml:space="preserve">, kot ga določa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se nanaša na primere, ko Republika Slovenija</w:t>
      </w:r>
      <w:r w:rsidR="00754AA6" w:rsidRPr="00CA25AB">
        <w:rPr>
          <w:rFonts w:ascii="Arial" w:eastAsiaTheme="minorHAnsi" w:hAnsi="Arial" w:cs="Arial"/>
          <w:bCs/>
          <w:sz w:val="20"/>
          <w:szCs w:val="20"/>
          <w:lang w:eastAsia="en-US"/>
        </w:rPr>
        <w:t xml:space="preserve"> oziroma njen organ</w:t>
      </w:r>
      <w:r w:rsidRPr="00CA25AB">
        <w:rPr>
          <w:rFonts w:ascii="Arial" w:eastAsiaTheme="minorHAnsi" w:hAnsi="Arial" w:cs="Arial"/>
          <w:bCs/>
          <w:sz w:val="20"/>
          <w:szCs w:val="20"/>
          <w:lang w:eastAsia="en-US"/>
        </w:rPr>
        <w:t xml:space="preserve"> </w:t>
      </w:r>
      <w:r w:rsidR="00E13D46" w:rsidRPr="00CA25AB">
        <w:rPr>
          <w:rFonts w:ascii="Arial" w:eastAsiaTheme="minorHAnsi" w:hAnsi="Arial" w:cs="Arial"/>
          <w:bCs/>
          <w:sz w:val="20"/>
          <w:szCs w:val="20"/>
          <w:lang w:eastAsia="en-US"/>
        </w:rPr>
        <w:t>odločitev</w:t>
      </w:r>
      <w:r w:rsidRPr="00CA25AB">
        <w:rPr>
          <w:rFonts w:ascii="Arial" w:eastAsiaTheme="minorHAnsi" w:hAnsi="Arial" w:cs="Arial"/>
          <w:bCs/>
          <w:sz w:val="20"/>
          <w:szCs w:val="20"/>
          <w:lang w:eastAsia="en-US"/>
        </w:rPr>
        <w:t xml:space="preserve"> o odvzemu ali začasnem zavarovanju v priznanje in izvršitev pošlje drugi državi članici.</w:t>
      </w:r>
    </w:p>
    <w:p w14:paraId="1224B1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4A9B6B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Prvi odstavek</w:t>
      </w:r>
    </w:p>
    <w:p w14:paraId="1DD24BC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27B253A9" w14:textId="4DBE8ED3"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rvi odstavek</w:t>
      </w:r>
      <w:r w:rsidR="00754AA6"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pooblašča sodišče in </w:t>
      </w:r>
      <w:r w:rsidRPr="00CA25AB">
        <w:rPr>
          <w:rFonts w:ascii="Arial" w:eastAsiaTheme="minorHAnsi" w:hAnsi="Arial" w:cs="Arial"/>
          <w:bCs/>
          <w:sz w:val="20"/>
          <w:szCs w:val="20"/>
          <w:lang w:eastAsia="en-US"/>
        </w:rPr>
        <w:t>državnega tožilca</w:t>
      </w:r>
      <w:r w:rsidR="00BF65DE" w:rsidRPr="00CA25AB">
        <w:rPr>
          <w:rFonts w:ascii="Arial" w:eastAsiaTheme="minorHAnsi" w:hAnsi="Arial" w:cs="Arial"/>
          <w:bCs/>
          <w:sz w:val="20"/>
          <w:szCs w:val="20"/>
          <w:lang w:eastAsia="en-US"/>
        </w:rPr>
        <w:t xml:space="preserve">, da od druge države članice zahtevata priznanje in izvršitev odločitev o odvzemu premoženja, če je </w:t>
      </w:r>
      <w:r w:rsidR="00BF65DE" w:rsidRPr="00CA25AB">
        <w:rPr>
          <w:rFonts w:ascii="Arial" w:eastAsiaTheme="minorHAnsi" w:hAnsi="Arial" w:cs="Arial"/>
          <w:bCs/>
          <w:sz w:val="20"/>
          <w:szCs w:val="20"/>
          <w:lang w:eastAsia="en-US"/>
        </w:rPr>
        <w:lastRenderedPageBreak/>
        <w:t>verjetno, da odvzema sicer na ozemlju Republike Slovenije ne bo mogoče izvršiti. Natančnejše pogoje za po</w:t>
      </w:r>
      <w:r w:rsidR="00417816">
        <w:rPr>
          <w:rFonts w:ascii="Arial" w:eastAsiaTheme="minorHAnsi" w:hAnsi="Arial" w:cs="Arial"/>
          <w:bCs/>
          <w:sz w:val="20"/>
          <w:szCs w:val="20"/>
          <w:lang w:eastAsia="en-US"/>
        </w:rPr>
        <w:t>šiljanje</w:t>
      </w:r>
      <w:r w:rsidR="00BF65DE" w:rsidRPr="00CA25AB">
        <w:rPr>
          <w:rFonts w:ascii="Arial" w:eastAsiaTheme="minorHAnsi" w:hAnsi="Arial" w:cs="Arial"/>
          <w:bCs/>
          <w:sz w:val="20"/>
          <w:szCs w:val="20"/>
          <w:lang w:eastAsia="en-US"/>
        </w:rPr>
        <w:t xml:space="preserve"> sklepov drugi državi članici oziroma več </w:t>
      </w:r>
      <w:r w:rsidR="000A0317">
        <w:rPr>
          <w:rFonts w:ascii="Arial" w:eastAsiaTheme="minorHAnsi" w:hAnsi="Arial" w:cs="Arial"/>
          <w:bCs/>
          <w:sz w:val="20"/>
          <w:szCs w:val="20"/>
          <w:lang w:eastAsia="en-US"/>
        </w:rPr>
        <w:t xml:space="preserve">državam </w:t>
      </w:r>
      <w:r w:rsidR="00BF65DE" w:rsidRPr="00CA25AB">
        <w:rPr>
          <w:rFonts w:ascii="Arial" w:eastAsiaTheme="minorHAnsi" w:hAnsi="Arial" w:cs="Arial"/>
          <w:bCs/>
          <w:sz w:val="20"/>
          <w:szCs w:val="20"/>
          <w:lang w:eastAsia="en-US"/>
        </w:rPr>
        <w:t xml:space="preserve">članicam hkrati določata 14. in 15. člen Uredbe 2018/1805/EU. </w:t>
      </w:r>
    </w:p>
    <w:p w14:paraId="7F4034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D2F4A0B" w14:textId="3EBBD2C2"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Sodišča smejo v priznanje in izvršitev poslati odločitev o odvzemu predmetov, ki se v kazenskem postopku morajo ali smejo odvzeti (ne glede na to, ali je bilo o tem odločeno s sodbo ali posebnim sklepom</w:t>
      </w:r>
      <w:r w:rsidR="000A0317">
        <w:rPr>
          <w:rFonts w:ascii="Arial" w:eastAsiaTheme="minorHAnsi" w:hAnsi="Arial" w:cs="Arial"/>
          <w:bCs/>
          <w:sz w:val="20"/>
          <w:szCs w:val="20"/>
          <w:lang w:eastAsia="en-US"/>
        </w:rPr>
        <w:t xml:space="preserve">, kakor določa </w:t>
      </w:r>
      <w:r w:rsidRPr="00CA25AB">
        <w:rPr>
          <w:rFonts w:ascii="Arial" w:eastAsiaTheme="minorHAnsi" w:hAnsi="Arial" w:cs="Arial"/>
          <w:bCs/>
          <w:sz w:val="20"/>
          <w:szCs w:val="20"/>
          <w:lang w:eastAsia="en-US"/>
        </w:rPr>
        <w:t>498. člen ZKP)</w:t>
      </w:r>
      <w:r w:rsidR="000A0317">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w:t>
      </w:r>
      <w:r w:rsidR="000A0317">
        <w:rPr>
          <w:rFonts w:ascii="Arial" w:eastAsiaTheme="minorHAnsi" w:hAnsi="Arial" w:cs="Arial"/>
          <w:bCs/>
          <w:sz w:val="20"/>
          <w:szCs w:val="20"/>
          <w:lang w:eastAsia="en-US"/>
        </w:rPr>
        <w:t xml:space="preserve">o </w:t>
      </w:r>
      <w:r w:rsidRPr="00CA25AB">
        <w:rPr>
          <w:rFonts w:ascii="Arial" w:eastAsiaTheme="minorHAnsi" w:hAnsi="Arial" w:cs="Arial"/>
          <w:bCs/>
          <w:sz w:val="20"/>
          <w:szCs w:val="20"/>
          <w:lang w:eastAsia="en-US"/>
        </w:rPr>
        <w:t>odvzemu premoženjske koristi (499. člen ZKP), vključno z odvzemom denarja, premoženja nezakonitega izvora in protipravno dane ali sprejete podkupnine (ne glede na to, ali je bilo o tem odločeno s sodbo ali posebnim sklepom</w:t>
      </w:r>
      <w:r w:rsidR="000A0317">
        <w:rPr>
          <w:rFonts w:ascii="Arial" w:eastAsiaTheme="minorHAnsi" w:hAnsi="Arial" w:cs="Arial"/>
          <w:bCs/>
          <w:sz w:val="20"/>
          <w:szCs w:val="20"/>
          <w:lang w:eastAsia="en-US"/>
        </w:rPr>
        <w:t xml:space="preserve">, kakor določa </w:t>
      </w:r>
      <w:r w:rsidRPr="00CA25AB">
        <w:rPr>
          <w:rFonts w:ascii="Arial" w:eastAsiaTheme="minorHAnsi" w:hAnsi="Arial" w:cs="Arial"/>
          <w:bCs/>
          <w:sz w:val="20"/>
          <w:szCs w:val="20"/>
          <w:lang w:eastAsia="en-US"/>
        </w:rPr>
        <w:t>498.a člen</w:t>
      </w:r>
      <w:r w:rsidR="00E70480" w:rsidRPr="00CA25AB">
        <w:rPr>
          <w:rFonts w:ascii="Arial" w:eastAsiaTheme="minorHAnsi" w:hAnsi="Arial" w:cs="Arial"/>
          <w:bCs/>
          <w:sz w:val="20"/>
          <w:szCs w:val="20"/>
          <w:lang w:eastAsia="en-US"/>
        </w:rPr>
        <w:t xml:space="preserve"> ZKP</w:t>
      </w:r>
      <w:r w:rsidRPr="00CA25AB">
        <w:rPr>
          <w:rFonts w:ascii="Arial" w:eastAsiaTheme="minorHAnsi" w:hAnsi="Arial" w:cs="Arial"/>
          <w:bCs/>
          <w:sz w:val="20"/>
          <w:szCs w:val="20"/>
          <w:lang w:eastAsia="en-US"/>
        </w:rPr>
        <w:t xml:space="preserve">). </w:t>
      </w:r>
    </w:p>
    <w:p w14:paraId="7A386E1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E58B34" w14:textId="6A9709F5"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Državni tožilec v skladu s 498. členom ZKP odvzame predmete, ki se v kazenskem postopku morajo vzeti, če zavrže kazensko ovadbo, vendar gre v teh primerih praviloma za predhodno zasežene predmete, kar pomeni, da izvršitev odločitve v drugi državi ni potrebna. Kljub temu </w:t>
      </w:r>
      <w:r w:rsidR="00774F51" w:rsidRPr="00CA25AB">
        <w:rPr>
          <w:rFonts w:ascii="Arial" w:eastAsiaTheme="minorHAnsi" w:hAnsi="Arial" w:cs="Arial"/>
          <w:bCs/>
          <w:sz w:val="20"/>
          <w:szCs w:val="20"/>
          <w:lang w:eastAsia="en-US"/>
        </w:rPr>
        <w:t>predlog novele</w:t>
      </w:r>
      <w:r w:rsidR="00754AA6" w:rsidRPr="00CA25AB">
        <w:rPr>
          <w:rFonts w:ascii="Arial" w:eastAsiaTheme="minorHAnsi" w:hAnsi="Arial" w:cs="Arial"/>
          <w:bCs/>
          <w:sz w:val="20"/>
          <w:szCs w:val="20"/>
          <w:lang w:eastAsia="en-US"/>
        </w:rPr>
        <w:t xml:space="preserve"> omogoča</w:t>
      </w:r>
      <w:r w:rsidRPr="00CA25AB">
        <w:rPr>
          <w:rFonts w:ascii="Arial" w:eastAsiaTheme="minorHAnsi" w:hAnsi="Arial" w:cs="Arial"/>
          <w:bCs/>
          <w:sz w:val="20"/>
          <w:szCs w:val="20"/>
          <w:lang w:eastAsia="en-US"/>
        </w:rPr>
        <w:t xml:space="preserve">, da odločitev v priznanje in izvršitev drugi državi članici posreduje tudi državni tožilec. </w:t>
      </w:r>
    </w:p>
    <w:p w14:paraId="3E1A321E" w14:textId="2B7C7796" w:rsidR="00BF65DE" w:rsidRPr="00CA25AB" w:rsidRDefault="00BF65DE" w:rsidP="00BF65DE">
      <w:pPr>
        <w:pStyle w:val="doc-ti"/>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Na podlagi Uredbe 2018/1805/EU pa ni mogoče zahtevati priznanja in izvršitve odvzema premoženja, izrečenega v postopku po Zakonu o odvzemu premoženja nezakonitega izvora</w:t>
      </w:r>
      <w:r w:rsidR="00E13D46" w:rsidRPr="00CA25AB">
        <w:rPr>
          <w:rStyle w:val="Sprotnaopomba-sklic"/>
          <w:rFonts w:ascii="Arial" w:eastAsiaTheme="minorHAnsi" w:hAnsi="Arial" w:cs="Arial"/>
          <w:bCs/>
          <w:sz w:val="20"/>
          <w:szCs w:val="20"/>
          <w:lang w:eastAsia="en-US"/>
        </w:rPr>
        <w:footnoteReference w:id="13"/>
      </w:r>
      <w:r w:rsidRPr="00CA25AB">
        <w:rPr>
          <w:rFonts w:ascii="Arial" w:eastAsiaTheme="minorHAnsi" w:hAnsi="Arial" w:cs="Arial"/>
          <w:bCs/>
          <w:sz w:val="20"/>
          <w:szCs w:val="20"/>
          <w:lang w:eastAsia="en-US"/>
        </w:rPr>
        <w:t xml:space="preserve"> (v nadaljnjem besedilu: ZOPNI). Uredba se namreč nanaša le na pravnomočno sankcijo ali ukrep, ki ga je izreklo sodišče po </w:t>
      </w:r>
      <w:r w:rsidR="000A0317">
        <w:rPr>
          <w:rFonts w:ascii="Arial" w:eastAsiaTheme="minorHAnsi" w:hAnsi="Arial" w:cs="Arial"/>
          <w:bCs/>
          <w:sz w:val="20"/>
          <w:szCs w:val="20"/>
          <w:lang w:eastAsia="en-US"/>
        </w:rPr>
        <w:t>končanih</w:t>
      </w:r>
      <w:r w:rsidRPr="00CA25AB">
        <w:rPr>
          <w:rFonts w:ascii="Arial" w:eastAsiaTheme="minorHAnsi" w:hAnsi="Arial" w:cs="Arial"/>
          <w:bCs/>
          <w:sz w:val="20"/>
          <w:szCs w:val="20"/>
          <w:lang w:eastAsia="en-US"/>
        </w:rPr>
        <w:t xml:space="preserve"> postopk</w:t>
      </w:r>
      <w:r w:rsidR="000A0317">
        <w:rPr>
          <w:rFonts w:ascii="Arial" w:eastAsiaTheme="minorHAnsi" w:hAnsi="Arial" w:cs="Arial"/>
          <w:bCs/>
          <w:sz w:val="20"/>
          <w:szCs w:val="20"/>
          <w:lang w:eastAsia="en-US"/>
        </w:rPr>
        <w:t>ih</w:t>
      </w:r>
      <w:r w:rsidRPr="00CA25AB">
        <w:rPr>
          <w:rFonts w:ascii="Arial" w:eastAsiaTheme="minorHAnsi" w:hAnsi="Arial" w:cs="Arial"/>
          <w:bCs/>
          <w:sz w:val="20"/>
          <w:szCs w:val="20"/>
          <w:lang w:eastAsia="en-US"/>
        </w:rPr>
        <w:t xml:space="preserve"> v zvezi s kaznivim dejanjem, kar vodi k dokončnemu odvzemu premoženja fizične ali pravne osebe (glej drugo točko 2. člena). Odločitve o odvzemu premoženja po ZOPNI ni mogoče prištevati med tovrstne sklepe, saj </w:t>
      </w:r>
      <w:r w:rsidR="000A0317">
        <w:rPr>
          <w:rFonts w:ascii="Arial" w:eastAsiaTheme="minorHAnsi" w:hAnsi="Arial" w:cs="Arial"/>
          <w:bCs/>
          <w:sz w:val="20"/>
          <w:szCs w:val="20"/>
          <w:lang w:eastAsia="en-US"/>
        </w:rPr>
        <w:t>končani</w:t>
      </w:r>
      <w:r w:rsidRPr="00CA25AB">
        <w:rPr>
          <w:rFonts w:ascii="Arial" w:eastAsiaTheme="minorHAnsi" w:hAnsi="Arial" w:cs="Arial"/>
          <w:bCs/>
          <w:sz w:val="20"/>
          <w:szCs w:val="20"/>
          <w:lang w:eastAsia="en-US"/>
        </w:rPr>
        <w:t xml:space="preserve"> kazensk</w:t>
      </w:r>
      <w:r w:rsidR="000A0317">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postop</w:t>
      </w:r>
      <w:r w:rsidR="000A0317">
        <w:rPr>
          <w:rFonts w:ascii="Arial" w:eastAsiaTheme="minorHAnsi" w:hAnsi="Arial" w:cs="Arial"/>
          <w:bCs/>
          <w:sz w:val="20"/>
          <w:szCs w:val="20"/>
          <w:lang w:eastAsia="en-US"/>
        </w:rPr>
        <w:t>ek</w:t>
      </w:r>
      <w:r w:rsidRPr="00CA25AB">
        <w:rPr>
          <w:rFonts w:ascii="Arial" w:eastAsiaTheme="minorHAnsi" w:hAnsi="Arial" w:cs="Arial"/>
          <w:bCs/>
          <w:sz w:val="20"/>
          <w:szCs w:val="20"/>
          <w:lang w:eastAsia="en-US"/>
        </w:rPr>
        <w:t xml:space="preserve"> ni pogoj za odvzem premoženja. </w:t>
      </w:r>
    </w:p>
    <w:p w14:paraId="0E0175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Drugi in tretji odstavek</w:t>
      </w:r>
    </w:p>
    <w:p w14:paraId="691014B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28F72D2F" w14:textId="201ACAB6"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 xml:space="preserve">rugi in tretji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urejata posredovanje odločitev o začasnem zavarovanju, izdanih v Republiki Sloveniji, v priznanje in izvršitev drugi državi članici, kadar je to potrebno za zavarovanje odločitve o odvzemu premoženja. </w:t>
      </w:r>
    </w:p>
    <w:p w14:paraId="2D8D3E3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E988B2A" w14:textId="61048510"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Zavarovanje po obeh odstavkih je dopustno poslati v priznanje in izvršitev le, če obst</w:t>
      </w:r>
      <w:r w:rsidR="000A0317">
        <w:rPr>
          <w:rFonts w:ascii="Arial" w:eastAsiaTheme="minorHAnsi" w:hAnsi="Arial" w:cs="Arial"/>
          <w:bCs/>
          <w:sz w:val="20"/>
          <w:szCs w:val="20"/>
          <w:lang w:eastAsia="en-US"/>
        </w:rPr>
        <w:t>aja</w:t>
      </w:r>
      <w:r w:rsidRPr="00CA25AB">
        <w:rPr>
          <w:rFonts w:ascii="Arial" w:eastAsiaTheme="minorHAnsi" w:hAnsi="Arial" w:cs="Arial"/>
          <w:bCs/>
          <w:sz w:val="20"/>
          <w:szCs w:val="20"/>
          <w:lang w:eastAsia="en-US"/>
        </w:rPr>
        <w:t xml:space="preserve"> nevarnost, da odvzema sicer ne bo mogoče izvršiti, hkrati pa je treba upoštevati še pogoje, ki jih določa Uredba 2018/1805/EU, predvsem 4. in 5. člen. </w:t>
      </w:r>
    </w:p>
    <w:p w14:paraId="5D1F9329"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F5D81FC" w14:textId="0571B346"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BF65DE" w:rsidRPr="00CA25AB">
        <w:rPr>
          <w:rFonts w:ascii="Arial" w:eastAsiaTheme="minorHAnsi" w:hAnsi="Arial" w:cs="Arial"/>
          <w:bCs/>
          <w:sz w:val="20"/>
          <w:szCs w:val="20"/>
          <w:lang w:eastAsia="en-US"/>
        </w:rPr>
        <w:t xml:space="preserve">retji odstavek se nanaša na priznanje in izvršitev vseh oblik zavarovanja, ki so bile izdane za potrebe zavarovanja odvzema premoženja v Republiki Sloveniji oziroma po določbah, ki veljajo za kazenski postopek v Republiki Sloveniji. </w:t>
      </w: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določa posebno obliko zavarovanja, namenjeno izključno zavarovanju v drugi državi članici.</w:t>
      </w:r>
    </w:p>
    <w:p w14:paraId="61505E3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33B2A43" w14:textId="4B143AC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Zavarovanje po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 xml:space="preserve">drugem odstavku ne zahteva, da organ, ki odreja zavarovanje, opredeli tudi sredstvo zavarovanja (zaseg, začasni odvzem, </w:t>
      </w:r>
      <w:r w:rsidR="000A0317">
        <w:rPr>
          <w:rFonts w:ascii="Arial" w:eastAsiaTheme="minorHAnsi" w:hAnsi="Arial" w:cs="Arial"/>
          <w:bCs/>
          <w:sz w:val="20"/>
          <w:szCs w:val="20"/>
          <w:lang w:eastAsia="en-US"/>
        </w:rPr>
        <w:t>upravne</w:t>
      </w:r>
      <w:r w:rsidRPr="00CA25AB">
        <w:rPr>
          <w:rFonts w:ascii="Arial" w:eastAsiaTheme="minorHAnsi" w:hAnsi="Arial" w:cs="Arial"/>
          <w:bCs/>
          <w:sz w:val="20"/>
          <w:szCs w:val="20"/>
          <w:lang w:eastAsia="en-US"/>
        </w:rPr>
        <w:t xml:space="preserve"> prepovedi </w:t>
      </w:r>
      <w:r w:rsidR="00412370">
        <w:rPr>
          <w:rFonts w:ascii="Arial" w:eastAsiaTheme="minorHAnsi" w:hAnsi="Arial" w:cs="Arial"/>
          <w:bCs/>
          <w:sz w:val="20"/>
          <w:szCs w:val="20"/>
          <w:lang w:eastAsia="en-US"/>
        </w:rPr>
        <w:t>in podobno</w:t>
      </w:r>
      <w:r w:rsidRPr="00CA25AB">
        <w:rPr>
          <w:rFonts w:ascii="Arial" w:eastAsiaTheme="minorHAnsi" w:hAnsi="Arial" w:cs="Arial"/>
          <w:bCs/>
          <w:sz w:val="20"/>
          <w:szCs w:val="20"/>
          <w:lang w:eastAsia="en-US"/>
        </w:rPr>
        <w:t xml:space="preserve">), </w:t>
      </w:r>
      <w:r w:rsidR="00991539">
        <w:rPr>
          <w:rFonts w:ascii="Arial" w:eastAsiaTheme="minorHAnsi" w:hAnsi="Arial" w:cs="Arial"/>
          <w:bCs/>
          <w:sz w:val="20"/>
          <w:szCs w:val="20"/>
          <w:lang w:eastAsia="en-US"/>
        </w:rPr>
        <w:t>temveč</w:t>
      </w:r>
      <w:r w:rsidR="00E70480"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določi le osebo, zoper katero se zavarovanje odreja, in predmet zavarovanja. Sredstvo zavarovanja tako določi šele organ izvršitelj druge države članice v skladu s pravom države izvršiteljice. To omogoča izvedbo zavarovanja tudi v primeru razlik med pravili obeh držav glede sredstev zavarovanja, ki so na voljo (tudi </w:t>
      </w:r>
      <w:r w:rsidR="000A0317">
        <w:rPr>
          <w:rFonts w:ascii="Arial" w:eastAsiaTheme="minorHAnsi" w:hAnsi="Arial" w:cs="Arial"/>
          <w:bCs/>
          <w:sz w:val="20"/>
          <w:szCs w:val="20"/>
          <w:lang w:eastAsia="en-US"/>
        </w:rPr>
        <w:t xml:space="preserve">v </w:t>
      </w:r>
      <w:r w:rsidRPr="00CA25AB">
        <w:rPr>
          <w:rFonts w:ascii="Arial" w:eastAsiaTheme="minorHAnsi" w:hAnsi="Arial" w:cs="Arial"/>
          <w:bCs/>
          <w:sz w:val="20"/>
          <w:szCs w:val="20"/>
          <w:lang w:eastAsia="en-US"/>
        </w:rPr>
        <w:t>obraz</w:t>
      </w:r>
      <w:r w:rsidR="000A0317">
        <w:rPr>
          <w:rFonts w:ascii="Arial" w:eastAsiaTheme="minorHAnsi" w:hAnsi="Arial" w:cs="Arial"/>
          <w:bCs/>
          <w:sz w:val="20"/>
          <w:szCs w:val="20"/>
          <w:lang w:eastAsia="en-US"/>
        </w:rPr>
        <w:t>cu</w:t>
      </w:r>
      <w:r w:rsidRPr="00CA25AB">
        <w:rPr>
          <w:rFonts w:ascii="Arial" w:eastAsiaTheme="minorHAnsi" w:hAnsi="Arial" w:cs="Arial"/>
          <w:bCs/>
          <w:sz w:val="20"/>
          <w:szCs w:val="20"/>
          <w:lang w:eastAsia="en-US"/>
        </w:rPr>
        <w:t>, s katerim se začasno zavarovanje pošlje v priznanje in izvršitev, n</w:t>
      </w:r>
      <w:r w:rsidR="000A0317">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predvide</w:t>
      </w:r>
      <w:r w:rsidR="000A0317">
        <w:rPr>
          <w:rFonts w:ascii="Arial" w:eastAsiaTheme="minorHAnsi" w:hAnsi="Arial" w:cs="Arial"/>
          <w:bCs/>
          <w:sz w:val="20"/>
          <w:szCs w:val="20"/>
          <w:lang w:eastAsia="en-US"/>
        </w:rPr>
        <w:t>no</w:t>
      </w:r>
      <w:r w:rsidRPr="00CA25AB">
        <w:rPr>
          <w:rFonts w:ascii="Arial" w:eastAsiaTheme="minorHAnsi" w:hAnsi="Arial" w:cs="Arial"/>
          <w:bCs/>
          <w:sz w:val="20"/>
          <w:szCs w:val="20"/>
          <w:lang w:eastAsia="en-US"/>
        </w:rPr>
        <w:t xml:space="preserve">, da organ izdajatelj navede podatek o sredstvu zavarovanja, glej </w:t>
      </w:r>
      <w:r w:rsidR="006E4AA6">
        <w:rPr>
          <w:rFonts w:ascii="Arial" w:eastAsiaTheme="minorHAnsi" w:hAnsi="Arial" w:cs="Arial"/>
          <w:bCs/>
          <w:sz w:val="20"/>
          <w:szCs w:val="20"/>
          <w:lang w:eastAsia="en-US"/>
        </w:rPr>
        <w:t>p</w:t>
      </w:r>
      <w:r w:rsidRPr="00CA25AB">
        <w:rPr>
          <w:rFonts w:ascii="Arial" w:eastAsiaTheme="minorHAnsi" w:hAnsi="Arial" w:cs="Arial"/>
          <w:bCs/>
          <w:sz w:val="20"/>
          <w:szCs w:val="20"/>
          <w:lang w:eastAsia="en-US"/>
        </w:rPr>
        <w:t xml:space="preserve">rilogo I Uredbe 2018/1805/EU). Nadalje </w:t>
      </w:r>
      <w:r w:rsidR="00E13D46"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drugi odstavek 224.e člena dopušča, da slovenski organ pooblasti organ izvršitelj</w:t>
      </w:r>
      <w:r w:rsidR="007E7D7E">
        <w:rPr>
          <w:rFonts w:ascii="Arial" w:eastAsiaTheme="minorHAnsi" w:hAnsi="Arial" w:cs="Arial"/>
          <w:bCs/>
          <w:sz w:val="20"/>
          <w:szCs w:val="20"/>
          <w:lang w:eastAsia="en-US"/>
        </w:rPr>
        <w:t xml:space="preserve">, da </w:t>
      </w:r>
      <w:r w:rsidRPr="00CA25AB">
        <w:rPr>
          <w:rFonts w:ascii="Arial" w:eastAsiaTheme="minorHAnsi" w:hAnsi="Arial" w:cs="Arial"/>
          <w:bCs/>
          <w:sz w:val="20"/>
          <w:szCs w:val="20"/>
          <w:lang w:eastAsia="en-US"/>
        </w:rPr>
        <w:t xml:space="preserve">zavarovanje izvede na nadomestnem premoženju enake vrednosti, ne da bi to premoženje tudi opredelil, saj ga v skladu z Uredbo 2018/1805/EU opredeli šele organ izvršitelj (glej peti odstavek 13. člena uredbe). Organ izvršitelj v teh primerih </w:t>
      </w:r>
      <w:r w:rsidRPr="00CA25AB">
        <w:rPr>
          <w:rFonts w:ascii="Arial" w:eastAsiaTheme="minorHAnsi" w:hAnsi="Arial" w:cs="Arial"/>
          <w:bCs/>
          <w:sz w:val="20"/>
          <w:szCs w:val="20"/>
          <w:lang w:eastAsia="en-US"/>
        </w:rPr>
        <w:lastRenderedPageBreak/>
        <w:t>torej zavarovanje izvede bodisi na premoženju, ki ga je navede</w:t>
      </w:r>
      <w:r w:rsidR="007E7D7E">
        <w:rPr>
          <w:rFonts w:ascii="Arial" w:eastAsiaTheme="minorHAnsi" w:hAnsi="Arial" w:cs="Arial"/>
          <w:bCs/>
          <w:sz w:val="20"/>
          <w:szCs w:val="20"/>
          <w:lang w:eastAsia="en-US"/>
        </w:rPr>
        <w:t>l</w:t>
      </w:r>
      <w:r w:rsidRPr="00CA25AB">
        <w:rPr>
          <w:rFonts w:ascii="Arial" w:eastAsiaTheme="minorHAnsi" w:hAnsi="Arial" w:cs="Arial"/>
          <w:bCs/>
          <w:sz w:val="20"/>
          <w:szCs w:val="20"/>
          <w:lang w:eastAsia="en-US"/>
        </w:rPr>
        <w:t xml:space="preserve"> slovenski organ izdajatelj, bodisi na drugem, organu izvršitelju znanem premoženju osebe, zoper katero se zavarovanje odreja. </w:t>
      </w:r>
    </w:p>
    <w:p w14:paraId="6FD134B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E02B4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 in peti odstavek</w:t>
      </w:r>
    </w:p>
    <w:p w14:paraId="7DE9BBC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AD5B1D7" w14:textId="5DD154D6"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BF65DE" w:rsidRPr="00CA25AB">
        <w:rPr>
          <w:rFonts w:ascii="Arial" w:eastAsiaTheme="minorHAnsi" w:hAnsi="Arial" w:cs="Arial"/>
          <w:bCs/>
          <w:sz w:val="20"/>
          <w:szCs w:val="20"/>
          <w:lang w:eastAsia="en-US"/>
        </w:rPr>
        <w:t>etrti odstavek</w:t>
      </w:r>
      <w:r w:rsidRPr="00CA25AB">
        <w:rPr>
          <w:rFonts w:ascii="Arial" w:eastAsiaTheme="minorHAnsi" w:hAnsi="Arial" w:cs="Arial"/>
          <w:bCs/>
          <w:sz w:val="20"/>
          <w:szCs w:val="20"/>
          <w:lang w:eastAsia="en-US"/>
        </w:rPr>
        <w:t xml:space="preserve"> 224.e člena ZSKZDČEU-1</w:t>
      </w:r>
      <w:r w:rsidR="00BF65DE" w:rsidRPr="00CA25AB">
        <w:rPr>
          <w:rFonts w:ascii="Arial" w:eastAsiaTheme="minorHAnsi" w:hAnsi="Arial" w:cs="Arial"/>
          <w:bCs/>
          <w:sz w:val="20"/>
          <w:szCs w:val="20"/>
          <w:lang w:eastAsia="en-US"/>
        </w:rPr>
        <w:t xml:space="preserve"> omogoča, da se v povezavi s posredovano odločitvijo o odvzemu od države izvršiteljice zahteva, da se odvzeto premoženje izroči neposredno oškodovancu, da se mu neposredno izplača odškodnina oziroma da se prodajo premoženja (zaradi morebitne vrnitve premoženja oškodovancu) odloži do </w:t>
      </w:r>
      <w:r w:rsidR="007E7D7E">
        <w:rPr>
          <w:rFonts w:ascii="Arial" w:eastAsiaTheme="minorHAnsi" w:hAnsi="Arial" w:cs="Arial"/>
          <w:bCs/>
          <w:sz w:val="20"/>
          <w:szCs w:val="20"/>
          <w:lang w:eastAsia="en-US"/>
        </w:rPr>
        <w:t>konca</w:t>
      </w:r>
      <w:r w:rsidR="00BF65DE" w:rsidRPr="00CA25AB">
        <w:rPr>
          <w:rFonts w:ascii="Arial" w:eastAsiaTheme="minorHAnsi" w:hAnsi="Arial" w:cs="Arial"/>
          <w:bCs/>
          <w:sz w:val="20"/>
          <w:szCs w:val="20"/>
          <w:lang w:eastAsia="en-US"/>
        </w:rPr>
        <w:t xml:space="preserve"> postopka, v katerem se v Republiki Sloveniji odloča o povrnitvi premoženja oškodovancu. Gre za konkretizacijo prvega odstavka 30. člena Uredbe 2018/1805/EU. </w:t>
      </w:r>
    </w:p>
    <w:p w14:paraId="431431F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8CE892E" w14:textId="6776FC4F" w:rsidR="00BF65DE" w:rsidRPr="00CA25AB" w:rsidRDefault="00BF65DE" w:rsidP="00BF65DE">
      <w:pPr>
        <w:spacing w:after="160"/>
        <w:jc w:val="both"/>
        <w:rPr>
          <w:rFonts w:eastAsiaTheme="minorHAnsi" w:cs="Arial"/>
          <w:bCs/>
          <w:szCs w:val="20"/>
        </w:rPr>
      </w:pPr>
      <w:r w:rsidRPr="00CA25AB">
        <w:rPr>
          <w:rFonts w:eastAsiaTheme="minorHAnsi" w:cs="Arial"/>
          <w:bCs/>
          <w:szCs w:val="20"/>
        </w:rPr>
        <w:t xml:space="preserve">Sodišče zahtevo iz </w:t>
      </w:r>
      <w:r w:rsidR="00E70480" w:rsidRPr="00CA25AB">
        <w:rPr>
          <w:rFonts w:eastAsiaTheme="minorHAnsi" w:cs="Arial"/>
          <w:bCs/>
          <w:szCs w:val="20"/>
        </w:rPr>
        <w:t xml:space="preserve">predlaganega </w:t>
      </w:r>
      <w:r w:rsidRPr="00CA25AB">
        <w:rPr>
          <w:rFonts w:eastAsiaTheme="minorHAnsi" w:cs="Arial"/>
          <w:bCs/>
          <w:szCs w:val="20"/>
        </w:rPr>
        <w:t xml:space="preserve">četrtega odstavka poda le na predlog oškodovanca in če so </w:t>
      </w:r>
      <w:r w:rsidR="007E7D7E">
        <w:rPr>
          <w:rFonts w:eastAsiaTheme="minorHAnsi" w:cs="Arial"/>
          <w:bCs/>
          <w:szCs w:val="20"/>
        </w:rPr>
        <w:t>izpolnjeni</w:t>
      </w:r>
      <w:r w:rsidRPr="00CA25AB">
        <w:rPr>
          <w:rFonts w:eastAsiaTheme="minorHAnsi" w:cs="Arial"/>
          <w:bCs/>
          <w:szCs w:val="20"/>
        </w:rPr>
        <w:t xml:space="preserve"> </w:t>
      </w:r>
      <w:r w:rsidRPr="00CA25AB">
        <w:rPr>
          <w:rFonts w:cs="Arial"/>
        </w:rPr>
        <w:t xml:space="preserve">pogoji za poplačilo premoženjskega zahtevka iz odvzete premoženjske koristi, kot jih določata drugi in tretji odstavek </w:t>
      </w:r>
      <w:r w:rsidRPr="00CA25AB">
        <w:rPr>
          <w:rFonts w:eastAsiaTheme="minorHAnsi" w:cs="Arial"/>
          <w:bCs/>
          <w:szCs w:val="20"/>
        </w:rPr>
        <w:t xml:space="preserve">76. člena KZ-1. </w:t>
      </w:r>
    </w:p>
    <w:p w14:paraId="2671947C" w14:textId="5ABA4C32" w:rsidR="00BF65DE" w:rsidRPr="00CA25AB" w:rsidRDefault="00E70480"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BF65DE" w:rsidRPr="00CA25AB">
        <w:rPr>
          <w:rFonts w:ascii="Arial" w:eastAsiaTheme="minorHAnsi" w:hAnsi="Arial" w:cs="Arial"/>
          <w:bCs/>
          <w:sz w:val="20"/>
          <w:szCs w:val="20"/>
          <w:lang w:eastAsia="en-US"/>
        </w:rPr>
        <w:t xml:space="preserve">eti odstavek </w:t>
      </w:r>
      <w:r w:rsidRPr="00CA25AB">
        <w:rPr>
          <w:rFonts w:ascii="Arial" w:eastAsiaTheme="minorHAnsi" w:hAnsi="Arial" w:cs="Arial"/>
          <w:bCs/>
          <w:sz w:val="20"/>
          <w:szCs w:val="20"/>
          <w:lang w:eastAsia="en-US"/>
        </w:rPr>
        <w:t xml:space="preserve">224.e člena ZSKZDČEU-1 </w:t>
      </w:r>
      <w:r w:rsidR="00BF65DE" w:rsidRPr="00CA25AB">
        <w:rPr>
          <w:rFonts w:ascii="Arial" w:eastAsiaTheme="minorHAnsi" w:hAnsi="Arial" w:cs="Arial"/>
          <w:bCs/>
          <w:sz w:val="20"/>
          <w:szCs w:val="20"/>
          <w:lang w:eastAsia="en-US"/>
        </w:rPr>
        <w:t xml:space="preserve">omogoča, da sodišče od organa izdajatelja zahteva, da se začasno zavarovano premoženje vrne oškodovancu še pred izvršitvijo odvzema. Gre za konkretizacijo 29. člena Uredbe 2018/1805/EU. Sodišče zahtevo za povrnitev stvari oškodovancu poda </w:t>
      </w:r>
      <w:r w:rsidR="00991539">
        <w:rPr>
          <w:rFonts w:ascii="Arial" w:eastAsiaTheme="minorHAnsi" w:hAnsi="Arial" w:cs="Arial"/>
          <w:bCs/>
          <w:sz w:val="20"/>
          <w:szCs w:val="20"/>
          <w:lang w:eastAsia="en-US"/>
        </w:rPr>
        <w:t>le</w:t>
      </w:r>
      <w:r w:rsidR="00BF65DE" w:rsidRPr="00CA25AB">
        <w:rPr>
          <w:rFonts w:ascii="Arial" w:eastAsiaTheme="minorHAnsi" w:hAnsi="Arial" w:cs="Arial"/>
          <w:bCs/>
          <w:sz w:val="20"/>
          <w:szCs w:val="20"/>
          <w:lang w:eastAsia="en-US"/>
        </w:rPr>
        <w:t xml:space="preserve"> na zahtevo slednjega, pogoji, ki jih določa peti odstavek, pa so smiselno enaki pogojem iz prvega odstavka 110. člena ZKP, v skladu s katerim se v kazenskem postopku v Republiki Sloveniji zasežene stvari izročijo oškodovancu še pred koncem postopka, če gre za stvari, ki mu nedvomno pripadajo (in niso potrebne kot dokaz v kazenskem postopku).</w:t>
      </w:r>
      <w:r w:rsidR="0092760C" w:rsidRPr="00CA25AB">
        <w:rPr>
          <w:rFonts w:ascii="Arial" w:eastAsiaTheme="minorHAnsi" w:hAnsi="Arial" w:cs="Arial"/>
          <w:bCs/>
          <w:sz w:val="20"/>
          <w:szCs w:val="20"/>
          <w:lang w:eastAsia="en-US"/>
        </w:rPr>
        <w:t xml:space="preserve"> </w:t>
      </w:r>
    </w:p>
    <w:p w14:paraId="6E5A2CB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14734ABF"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Šesti odstavek </w:t>
      </w:r>
    </w:p>
    <w:p w14:paraId="26072D1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p>
    <w:p w14:paraId="7C58E167" w14:textId="783CA81B"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w:t>
      </w:r>
      <w:r w:rsidR="00E70480" w:rsidRPr="00CA25AB">
        <w:rPr>
          <w:rFonts w:ascii="Arial" w:eastAsiaTheme="minorHAnsi" w:hAnsi="Arial" w:cs="Arial"/>
          <w:bCs/>
          <w:sz w:val="20"/>
          <w:szCs w:val="20"/>
          <w:lang w:eastAsia="en-US"/>
        </w:rPr>
        <w:t xml:space="preserve">predlaganem </w:t>
      </w:r>
      <w:r w:rsidRPr="00CA25AB">
        <w:rPr>
          <w:rFonts w:ascii="Arial" w:eastAsiaTheme="minorHAnsi" w:hAnsi="Arial" w:cs="Arial"/>
          <w:bCs/>
          <w:sz w:val="20"/>
          <w:szCs w:val="20"/>
          <w:lang w:eastAsia="en-US"/>
        </w:rPr>
        <w:t>šestem odstavku</w:t>
      </w:r>
      <w:r w:rsidR="00E70480" w:rsidRPr="00CA25AB">
        <w:rPr>
          <w:rFonts w:ascii="Arial" w:eastAsiaTheme="minorHAnsi" w:hAnsi="Arial" w:cs="Arial"/>
          <w:bCs/>
          <w:sz w:val="20"/>
          <w:szCs w:val="20"/>
          <w:lang w:eastAsia="en-US"/>
        </w:rPr>
        <w:t xml:space="preserve"> 224.e člena ZSKZDČEU-1</w:t>
      </w:r>
      <w:r w:rsidRPr="00CA25AB">
        <w:rPr>
          <w:rFonts w:ascii="Arial" w:eastAsiaTheme="minorHAnsi" w:hAnsi="Arial" w:cs="Arial"/>
          <w:bCs/>
          <w:sz w:val="20"/>
          <w:szCs w:val="20"/>
          <w:lang w:eastAsia="en-US"/>
        </w:rPr>
        <w:t xml:space="preserve"> so </w:t>
      </w:r>
      <w:r w:rsidR="007E7D7E">
        <w:rPr>
          <w:rFonts w:ascii="Arial" w:eastAsiaTheme="minorHAnsi" w:hAnsi="Arial" w:cs="Arial"/>
          <w:bCs/>
          <w:sz w:val="20"/>
          <w:szCs w:val="20"/>
          <w:lang w:eastAsia="en-US"/>
        </w:rPr>
        <w:t>določena</w:t>
      </w:r>
      <w:r w:rsidRPr="00CA25AB">
        <w:rPr>
          <w:rFonts w:ascii="Arial" w:eastAsiaTheme="minorHAnsi" w:hAnsi="Arial" w:cs="Arial"/>
          <w:bCs/>
          <w:sz w:val="20"/>
          <w:szCs w:val="20"/>
          <w:lang w:eastAsia="en-US"/>
        </w:rPr>
        <w:t xml:space="preserve"> merila, na podlagi katerih slovenski organ izdajatelj (sodišče, državni tožilec) sprejme ponudbo organa izvršitelja za delitev stroškov, kadar grozi, da bodo zaradi zavarovanja, odvzema oziroma hrambe nastali visoki ali izredni stroški. Gre za konkretizacijo </w:t>
      </w:r>
      <w:r w:rsidR="00A53956" w:rsidRPr="00CA25AB">
        <w:rPr>
          <w:rFonts w:ascii="Arial" w:eastAsiaTheme="minorHAnsi" w:hAnsi="Arial" w:cs="Arial"/>
          <w:bCs/>
          <w:sz w:val="20"/>
          <w:szCs w:val="20"/>
          <w:lang w:eastAsia="en-US"/>
        </w:rPr>
        <w:t>3</w:t>
      </w:r>
      <w:r w:rsidR="00A53956">
        <w:rPr>
          <w:rFonts w:ascii="Arial" w:eastAsiaTheme="minorHAnsi" w:hAnsi="Arial" w:cs="Arial"/>
          <w:bCs/>
          <w:sz w:val="20"/>
          <w:szCs w:val="20"/>
          <w:lang w:eastAsia="en-US"/>
        </w:rPr>
        <w:t>1</w:t>
      </w:r>
      <w:r w:rsidRPr="00CA25AB">
        <w:rPr>
          <w:rFonts w:ascii="Arial" w:eastAsiaTheme="minorHAnsi" w:hAnsi="Arial" w:cs="Arial"/>
          <w:bCs/>
          <w:sz w:val="20"/>
          <w:szCs w:val="20"/>
          <w:lang w:eastAsia="en-US"/>
        </w:rPr>
        <w:t xml:space="preserve">. člena Uredbe 2018/1805/EU. </w:t>
      </w:r>
    </w:p>
    <w:p w14:paraId="78CC32C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CC456E7" w14:textId="6B86D814"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skladu z uredbo slovensk</w:t>
      </w:r>
      <w:r w:rsidR="007E0733">
        <w:rPr>
          <w:rFonts w:ascii="Arial" w:eastAsiaTheme="minorHAnsi" w:hAnsi="Arial" w:cs="Arial"/>
          <w:bCs/>
          <w:sz w:val="20"/>
          <w:szCs w:val="20"/>
          <w:lang w:eastAsia="en-US"/>
        </w:rPr>
        <w:t>emu</w:t>
      </w:r>
      <w:r w:rsidRPr="00CA25AB">
        <w:rPr>
          <w:rFonts w:ascii="Arial" w:eastAsiaTheme="minorHAnsi" w:hAnsi="Arial" w:cs="Arial"/>
          <w:bCs/>
          <w:sz w:val="20"/>
          <w:szCs w:val="20"/>
          <w:lang w:eastAsia="en-US"/>
        </w:rPr>
        <w:t xml:space="preserve"> organ</w:t>
      </w:r>
      <w:r w:rsidR="007E0733">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izdajatelj</w:t>
      </w:r>
      <w:r w:rsidR="007E0733">
        <w:rPr>
          <w:rFonts w:ascii="Arial" w:eastAsiaTheme="minorHAnsi" w:hAnsi="Arial" w:cs="Arial"/>
          <w:bCs/>
          <w:sz w:val="20"/>
          <w:szCs w:val="20"/>
          <w:lang w:eastAsia="en-US"/>
        </w:rPr>
        <w:t>u</w:t>
      </w:r>
      <w:r w:rsidRPr="00CA25AB">
        <w:rPr>
          <w:rFonts w:ascii="Arial" w:eastAsiaTheme="minorHAnsi" w:hAnsi="Arial" w:cs="Arial"/>
          <w:bCs/>
          <w:sz w:val="20"/>
          <w:szCs w:val="20"/>
          <w:lang w:eastAsia="en-US"/>
        </w:rPr>
        <w:t xml:space="preserve"> ponudbe za delitev stroškov ni </w:t>
      </w:r>
      <w:r w:rsidR="007E0733">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sprejeti. Ker gre za izvrševanje sklepov, ki so </w:t>
      </w:r>
      <w:r w:rsidR="007E0733">
        <w:rPr>
          <w:rFonts w:ascii="Arial" w:eastAsiaTheme="minorHAnsi" w:hAnsi="Arial" w:cs="Arial"/>
          <w:bCs/>
          <w:sz w:val="20"/>
          <w:szCs w:val="20"/>
          <w:lang w:eastAsia="en-US"/>
        </w:rPr>
        <w:t>večinoma</w:t>
      </w:r>
      <w:r w:rsidRPr="00CA25AB">
        <w:rPr>
          <w:rFonts w:ascii="Arial" w:eastAsiaTheme="minorHAnsi" w:hAnsi="Arial" w:cs="Arial"/>
          <w:bCs/>
          <w:sz w:val="20"/>
          <w:szCs w:val="20"/>
          <w:lang w:eastAsia="en-US"/>
        </w:rPr>
        <w:t xml:space="preserve"> v interesu Republike Slovenije, </w:t>
      </w:r>
      <w:r w:rsidR="00E70480" w:rsidRPr="00CA25AB">
        <w:rPr>
          <w:rFonts w:ascii="Arial" w:eastAsiaTheme="minorHAnsi" w:hAnsi="Arial" w:cs="Arial"/>
          <w:bCs/>
          <w:sz w:val="20"/>
          <w:szCs w:val="20"/>
          <w:lang w:eastAsia="en-US"/>
        </w:rPr>
        <w:t xml:space="preserve">predlagani </w:t>
      </w:r>
      <w:r w:rsidR="00C55637">
        <w:rPr>
          <w:rFonts w:ascii="Arial" w:eastAsiaTheme="minorHAnsi" w:hAnsi="Arial" w:cs="Arial"/>
          <w:bCs/>
          <w:sz w:val="20"/>
          <w:szCs w:val="20"/>
          <w:lang w:eastAsia="en-US"/>
        </w:rPr>
        <w:t>šesti</w:t>
      </w:r>
      <w:r w:rsidR="00C55637"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odstavek določa, da organ izdajatelj ponudbo sprejme, vendar le pod pogojem vzajemnosti (če bi bil organ druge države izdajateljice zavezan ponudbo za delitev stroškov v enakih okoliščinah sprejeti, če bi jo podal slovenski organ izvršitelj). </w:t>
      </w:r>
    </w:p>
    <w:p w14:paraId="2346C3B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CCE4D1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Sedmi in osmi odstavek </w:t>
      </w:r>
    </w:p>
    <w:p w14:paraId="41706BD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0E69E2F" w14:textId="52C33E7C" w:rsidR="00BF65DE" w:rsidRPr="00CA25AB" w:rsidRDefault="00C55637"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w:t>
      </w:r>
      <w:r>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w:t>
      </w:r>
      <w:r w:rsidR="00E70480" w:rsidRPr="00CA25AB">
        <w:rPr>
          <w:rFonts w:ascii="Arial" w:eastAsiaTheme="minorHAnsi" w:hAnsi="Arial" w:cs="Arial"/>
          <w:bCs/>
          <w:sz w:val="20"/>
          <w:szCs w:val="20"/>
          <w:lang w:eastAsia="en-US"/>
        </w:rPr>
        <w:t>s</w:t>
      </w:r>
      <w:r w:rsidR="00BF65DE" w:rsidRPr="00CA25AB">
        <w:rPr>
          <w:rFonts w:ascii="Arial" w:eastAsiaTheme="minorHAnsi" w:hAnsi="Arial" w:cs="Arial"/>
          <w:bCs/>
          <w:sz w:val="20"/>
          <w:szCs w:val="20"/>
          <w:lang w:eastAsia="en-US"/>
        </w:rPr>
        <w:t>edmi in osmi odstavek</w:t>
      </w:r>
      <w:r w:rsidR="00E70480" w:rsidRPr="00CA25AB">
        <w:rPr>
          <w:rFonts w:ascii="Arial" w:eastAsiaTheme="minorHAnsi" w:hAnsi="Arial" w:cs="Arial"/>
          <w:bCs/>
          <w:sz w:val="20"/>
          <w:szCs w:val="20"/>
          <w:lang w:eastAsia="en-US"/>
        </w:rPr>
        <w:t xml:space="preserve"> 224.e člena ZSKZDČEU-1</w:t>
      </w:r>
      <w:r w:rsidR="007E7D7E">
        <w:rPr>
          <w:rFonts w:ascii="Arial" w:eastAsiaTheme="minorHAnsi" w:hAnsi="Arial" w:cs="Arial"/>
          <w:bCs/>
          <w:sz w:val="20"/>
          <w:szCs w:val="20"/>
          <w:lang w:eastAsia="en-US"/>
        </w:rPr>
        <w:t xml:space="preserve"> sta</w:t>
      </w:r>
      <w:r w:rsidR="00BF65DE" w:rsidRPr="00CA25AB">
        <w:rPr>
          <w:rFonts w:ascii="Arial" w:eastAsiaTheme="minorHAnsi" w:hAnsi="Arial" w:cs="Arial"/>
          <w:bCs/>
          <w:sz w:val="20"/>
          <w:szCs w:val="20"/>
          <w:lang w:eastAsia="en-US"/>
        </w:rPr>
        <w:t xml:space="preserve"> konkretizacij</w:t>
      </w:r>
      <w:r w:rsidR="007E7D7E">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šestega odstavka 30. člena Uredbe 2018/1805/EU. </w:t>
      </w:r>
    </w:p>
    <w:p w14:paraId="7A4F1A9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7BBB818" w14:textId="2741027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w:t>
      </w:r>
      <w:r w:rsidR="007E7D7E">
        <w:rPr>
          <w:rFonts w:ascii="Arial" w:eastAsiaTheme="minorHAnsi" w:hAnsi="Arial" w:cs="Arial"/>
          <w:bCs/>
          <w:sz w:val="20"/>
          <w:szCs w:val="20"/>
          <w:lang w:eastAsia="en-US"/>
        </w:rPr>
        <w:t xml:space="preserve">je </w:t>
      </w:r>
      <w:r w:rsidRPr="00CA25AB">
        <w:rPr>
          <w:rFonts w:ascii="Arial" w:eastAsiaTheme="minorHAnsi" w:hAnsi="Arial" w:cs="Arial"/>
          <w:bCs/>
          <w:sz w:val="20"/>
          <w:szCs w:val="20"/>
          <w:lang w:eastAsia="en-US"/>
        </w:rPr>
        <w:t xml:space="preserve">odvzeto premoženje denarno premoženje in se ne prepusti neposredno </w:t>
      </w:r>
      <w:r w:rsidR="00F9560D" w:rsidRPr="00CA25AB">
        <w:rPr>
          <w:rFonts w:ascii="Arial" w:eastAsiaTheme="minorHAnsi" w:hAnsi="Arial" w:cs="Arial"/>
          <w:bCs/>
          <w:sz w:val="20"/>
          <w:szCs w:val="20"/>
          <w:lang w:eastAsia="en-US"/>
        </w:rPr>
        <w:t>oškodovancu</w:t>
      </w:r>
      <w:r w:rsidRPr="00CA25AB">
        <w:rPr>
          <w:rFonts w:ascii="Arial" w:eastAsiaTheme="minorHAnsi" w:hAnsi="Arial" w:cs="Arial"/>
          <w:bCs/>
          <w:sz w:val="20"/>
          <w:szCs w:val="20"/>
          <w:lang w:eastAsia="en-US"/>
        </w:rPr>
        <w:t>, se v skladu s sedmim odstavkom 30. člena uredbe razdeli med državo izdajateljico in državo izvršiteljico. Kadar pa je odvzeto nedenarno premoženje, o razpolaganju s tem premoženjem odloča država izvršiteljica, pri tem pa mora upoštevati načine razpolaganja, ki jih določa šesti odstavek</w:t>
      </w:r>
      <w:r w:rsidR="00E70480" w:rsidRPr="00CA25AB">
        <w:rPr>
          <w:rFonts w:ascii="Arial" w:eastAsiaTheme="minorHAnsi" w:hAnsi="Arial" w:cs="Arial"/>
          <w:bCs/>
          <w:sz w:val="20"/>
          <w:szCs w:val="20"/>
          <w:lang w:eastAsia="en-US"/>
        </w:rPr>
        <w:t xml:space="preserve"> 30. člena uredbe</w:t>
      </w:r>
      <w:r w:rsidRPr="00CA25AB">
        <w:rPr>
          <w:rFonts w:ascii="Arial" w:eastAsiaTheme="minorHAnsi" w:hAnsi="Arial" w:cs="Arial"/>
          <w:bCs/>
          <w:sz w:val="20"/>
          <w:szCs w:val="20"/>
          <w:lang w:eastAsia="en-US"/>
        </w:rPr>
        <w:t xml:space="preserve"> (prodaja premoženja, prepustitev eni izmed držav, drugi načini razpolaganja)</w:t>
      </w:r>
      <w:r w:rsidR="007E7D7E">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tudi določene omejitve (za nekatere načine razpolaganje se zahteva soglasje obeh držav). </w:t>
      </w:r>
    </w:p>
    <w:p w14:paraId="0792553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3DB4F43" w14:textId="29D110BC"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b) </w:t>
      </w:r>
      <w:r w:rsidR="00E70480" w:rsidRPr="00CA25AB">
        <w:rPr>
          <w:rFonts w:ascii="Arial" w:eastAsiaTheme="minorHAnsi" w:hAnsi="Arial" w:cs="Arial"/>
          <w:bCs/>
          <w:sz w:val="20"/>
          <w:szCs w:val="20"/>
          <w:lang w:eastAsia="en-US"/>
        </w:rPr>
        <w:t xml:space="preserve">šestega odstavka 30. člena Uredbe 2018/1805/EU </w:t>
      </w:r>
      <w:r w:rsidRPr="00CA25AB">
        <w:rPr>
          <w:rFonts w:ascii="Arial" w:eastAsiaTheme="minorHAnsi" w:hAnsi="Arial" w:cs="Arial"/>
          <w:bCs/>
          <w:sz w:val="20"/>
          <w:szCs w:val="20"/>
          <w:lang w:eastAsia="en-US"/>
        </w:rPr>
        <w:t xml:space="preserve">lahko država izvršiteljica nedenarno premoženje prenese na državo izdajateljico. Brez soglasja države izdajateljice lahko to stori, </w:t>
      </w:r>
      <w:r w:rsidR="007E7D7E">
        <w:rPr>
          <w:rFonts w:ascii="Arial" w:eastAsiaTheme="minorHAnsi" w:hAnsi="Arial" w:cs="Arial"/>
          <w:bCs/>
          <w:sz w:val="20"/>
          <w:szCs w:val="20"/>
          <w:lang w:eastAsia="en-US"/>
        </w:rPr>
        <w:t>kadar</w:t>
      </w:r>
      <w:r w:rsidRPr="00CA25AB">
        <w:rPr>
          <w:rFonts w:ascii="Arial" w:eastAsiaTheme="minorHAnsi" w:hAnsi="Arial" w:cs="Arial"/>
          <w:bCs/>
          <w:sz w:val="20"/>
          <w:szCs w:val="20"/>
          <w:lang w:eastAsia="en-US"/>
        </w:rPr>
        <w:t xml:space="preserve"> država izdajateljica zahtevala odvzem prav t</w:t>
      </w:r>
      <w:r w:rsidR="007E7D7E">
        <w:rPr>
          <w:rFonts w:ascii="Arial" w:eastAsiaTheme="minorHAnsi" w:hAnsi="Arial" w:cs="Arial"/>
          <w:bCs/>
          <w:sz w:val="20"/>
          <w:szCs w:val="20"/>
          <w:lang w:eastAsia="en-US"/>
        </w:rPr>
        <w:t>ega</w:t>
      </w:r>
      <w:r w:rsidRPr="00CA25AB">
        <w:rPr>
          <w:rFonts w:ascii="Arial" w:eastAsiaTheme="minorHAnsi" w:hAnsi="Arial" w:cs="Arial"/>
          <w:bCs/>
          <w:sz w:val="20"/>
          <w:szCs w:val="20"/>
          <w:lang w:eastAsia="en-US"/>
        </w:rPr>
        <w:t xml:space="preserve"> (nedenarnega) premoženja, ki je </w:t>
      </w:r>
      <w:r w:rsidRPr="00CA25AB">
        <w:rPr>
          <w:rFonts w:ascii="Arial" w:eastAsiaTheme="minorHAnsi" w:hAnsi="Arial" w:cs="Arial"/>
          <w:bCs/>
          <w:sz w:val="20"/>
          <w:szCs w:val="20"/>
          <w:lang w:eastAsia="en-US"/>
        </w:rPr>
        <w:lastRenderedPageBreak/>
        <w:t xml:space="preserve">bilo odvzeto. V teh primerih država izdajateljica torej ne more nasprotovati prenosu odvzetega premoženja nanjo. </w:t>
      </w:r>
    </w:p>
    <w:p w14:paraId="5F7C66A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279E530" w14:textId="547BD6C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država izdajateljica zahtevala odvzem določenega premoženja, v postopku izvrševanja sklepa pa je bilo odvzeto nadomestno (nedenarno) premoženje enake vrednosti, oziroma kadar je država izdajateljica zahtevala odvzem določenega denarnega zneska, lahko država izvršiteljica odvzeto (nedenarno) premoženje na državo izdajateljico prenese le z njenim soglasjem. Te primere ureja sedmi odstavek </w:t>
      </w:r>
      <w:r w:rsidR="00E70480"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224.e člena</w:t>
      </w:r>
      <w:r w:rsidR="00E70480"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ki določa, da slovenski organ izdajatelj (sodišče, državno tožilstvo) soglasje poda le, če s tem ne bi nastali nesorazmerni stroški</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(če stroški prevzema in prodaje premoženja ne bi presegli njegove vrednosti). S tem premoženjem slovenski organ nato razpolaga kot s premoženjem, odvzetim v kazenskem postopku v Republiki Sloveniji. </w:t>
      </w:r>
    </w:p>
    <w:p w14:paraId="595A2CD7"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3771C1A" w14:textId="701A6CD0"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točko c) šestega odstavka 30. člena Uredbe 2018/1805/EU lahko država izvršiteljica odvzeto premoženje porabi sama za zadeve javnega interesa ali socialne namene, če s tem soglaša država izdajateljica. V zvezi s tem je v preteklosti v praksi </w:t>
      </w:r>
      <w:r w:rsidR="00A35C74">
        <w:rPr>
          <w:rFonts w:ascii="Arial" w:eastAsiaTheme="minorHAnsi" w:hAnsi="Arial" w:cs="Arial"/>
          <w:bCs/>
          <w:sz w:val="20"/>
          <w:szCs w:val="20"/>
          <w:lang w:eastAsia="en-US"/>
        </w:rPr>
        <w:t>nastala</w:t>
      </w:r>
      <w:r w:rsidRPr="00CA25AB">
        <w:rPr>
          <w:rFonts w:ascii="Arial" w:eastAsiaTheme="minorHAnsi" w:hAnsi="Arial" w:cs="Arial"/>
          <w:bCs/>
          <w:sz w:val="20"/>
          <w:szCs w:val="20"/>
          <w:lang w:eastAsia="en-US"/>
        </w:rPr>
        <w:t xml:space="preserve"> dilema, kateri organ je pristojen za podajo soglasja. Točka c) šestega odstavka 30. člena uredbe namreč govori o soglasju države izdajateljice (in ne kot točka b o soglasju organa izdajatelja), sodišča pa so ugovarjala, da podaja takšnega soglasja po naravi stvari ne s</w:t>
      </w:r>
      <w:r w:rsidR="00A35C74">
        <w:rPr>
          <w:rFonts w:ascii="Arial" w:eastAsiaTheme="minorHAnsi" w:hAnsi="Arial" w:cs="Arial"/>
          <w:bCs/>
          <w:sz w:val="20"/>
          <w:szCs w:val="20"/>
          <w:lang w:eastAsia="en-US"/>
        </w:rPr>
        <w:t>pada</w:t>
      </w:r>
      <w:r w:rsidRPr="00CA25AB">
        <w:rPr>
          <w:rFonts w:ascii="Arial" w:eastAsiaTheme="minorHAnsi" w:hAnsi="Arial" w:cs="Arial"/>
          <w:bCs/>
          <w:sz w:val="20"/>
          <w:szCs w:val="20"/>
          <w:lang w:eastAsia="en-US"/>
        </w:rPr>
        <w:t xml:space="preserve"> v njihovo pristojnost. O zahtevkih je zato odločala Vlada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w:t>
      </w:r>
    </w:p>
    <w:p w14:paraId="3B7E162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F24574A" w14:textId="0C74088C" w:rsidR="00BF65DE" w:rsidRPr="00CA25AB" w:rsidRDefault="001F003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o</w:t>
      </w:r>
      <w:r w:rsidR="00BF65DE" w:rsidRPr="00CA25AB">
        <w:rPr>
          <w:rFonts w:ascii="Arial" w:eastAsiaTheme="minorHAnsi" w:hAnsi="Arial" w:cs="Arial"/>
          <w:bCs/>
          <w:sz w:val="20"/>
          <w:szCs w:val="20"/>
          <w:lang w:eastAsia="en-US"/>
        </w:rPr>
        <w:t xml:space="preserve">smi </w:t>
      </w:r>
      <w:r w:rsidRPr="00CA25AB">
        <w:rPr>
          <w:rFonts w:ascii="Arial" w:eastAsiaTheme="minorHAnsi" w:hAnsi="Arial" w:cs="Arial"/>
          <w:bCs/>
          <w:sz w:val="20"/>
          <w:szCs w:val="20"/>
          <w:lang w:eastAsia="en-US"/>
        </w:rPr>
        <w:t xml:space="preserve">odstavek 224.e člena ZSKZDČEU-1 </w:t>
      </w:r>
      <w:r w:rsidR="00BF65DE" w:rsidRPr="00CA25AB">
        <w:rPr>
          <w:rFonts w:ascii="Arial" w:eastAsiaTheme="minorHAnsi" w:hAnsi="Arial" w:cs="Arial"/>
          <w:bCs/>
          <w:sz w:val="20"/>
          <w:szCs w:val="20"/>
          <w:lang w:eastAsia="en-US"/>
        </w:rPr>
        <w:t>kot organ</w:t>
      </w:r>
      <w:r w:rsidRPr="00CA25AB">
        <w:rPr>
          <w:rFonts w:ascii="Arial" w:eastAsiaTheme="minorHAnsi" w:hAnsi="Arial" w:cs="Arial"/>
          <w:bCs/>
          <w:sz w:val="20"/>
          <w:szCs w:val="20"/>
          <w:lang w:eastAsia="en-US"/>
        </w:rPr>
        <w:t>, pristojen</w:t>
      </w:r>
      <w:r w:rsidR="00BF65DE" w:rsidRPr="00CA25AB">
        <w:rPr>
          <w:rFonts w:ascii="Arial" w:eastAsiaTheme="minorHAnsi" w:hAnsi="Arial" w:cs="Arial"/>
          <w:bCs/>
          <w:sz w:val="20"/>
          <w:szCs w:val="20"/>
          <w:lang w:eastAsia="en-US"/>
        </w:rPr>
        <w:t xml:space="preserve"> za podajo soglasja iz točke c) šestega odstavka 30. člena Uredbe 2018/1805/EU</w:t>
      </w:r>
      <w:r w:rsidRPr="00CA25AB">
        <w:rPr>
          <w:rFonts w:ascii="Arial" w:eastAsiaTheme="minorHAnsi" w:hAnsi="Arial" w:cs="Arial"/>
          <w:bCs/>
          <w:sz w:val="20"/>
          <w:szCs w:val="20"/>
          <w:lang w:eastAsia="en-US"/>
        </w:rPr>
        <w:t>,</w:t>
      </w:r>
      <w:r w:rsidR="00BF65DE" w:rsidRPr="00CA25AB">
        <w:rPr>
          <w:rFonts w:ascii="Arial" w:eastAsiaTheme="minorHAnsi" w:hAnsi="Arial" w:cs="Arial"/>
          <w:bCs/>
          <w:sz w:val="20"/>
          <w:szCs w:val="20"/>
          <w:lang w:eastAsia="en-US"/>
        </w:rPr>
        <w:t xml:space="preserve"> določa slovenski organ izdajatelj (sodišče, državni tožilec), hkrati pa opredeljuje tudi </w:t>
      </w:r>
      <w:r w:rsidR="006E4AA6">
        <w:rPr>
          <w:rFonts w:ascii="Arial" w:eastAsiaTheme="minorHAnsi" w:hAnsi="Arial" w:cs="Arial"/>
          <w:bCs/>
          <w:sz w:val="20"/>
          <w:szCs w:val="20"/>
          <w:lang w:eastAsia="en-US"/>
        </w:rPr>
        <w:t>merila</w:t>
      </w:r>
      <w:r w:rsidR="00BF65DE" w:rsidRPr="00CA25AB">
        <w:rPr>
          <w:rFonts w:ascii="Arial" w:eastAsiaTheme="minorHAnsi" w:hAnsi="Arial" w:cs="Arial"/>
          <w:bCs/>
          <w:sz w:val="20"/>
          <w:szCs w:val="20"/>
          <w:lang w:eastAsia="en-US"/>
        </w:rPr>
        <w:t xml:space="preserve"> za odločitev (če tako določa mednarodna pogodba ali bi bilo v domačem postopku uničeno ali brezplačno </w:t>
      </w:r>
      <w:r w:rsidR="00DF3222">
        <w:rPr>
          <w:rFonts w:ascii="Arial" w:eastAsiaTheme="minorHAnsi" w:hAnsi="Arial" w:cs="Arial"/>
          <w:bCs/>
          <w:sz w:val="20"/>
          <w:szCs w:val="20"/>
          <w:lang w:eastAsia="en-US"/>
        </w:rPr>
        <w:t xml:space="preserve">odsvojeno, na primer </w:t>
      </w:r>
      <w:r w:rsidR="00A35C74">
        <w:rPr>
          <w:rFonts w:ascii="Arial" w:eastAsiaTheme="minorHAnsi" w:hAnsi="Arial" w:cs="Arial"/>
          <w:bCs/>
          <w:sz w:val="20"/>
          <w:szCs w:val="20"/>
          <w:lang w:eastAsia="en-US"/>
        </w:rPr>
        <w:t>m</w:t>
      </w:r>
      <w:r w:rsidR="005F2F8C">
        <w:rPr>
          <w:rFonts w:ascii="Arial" w:eastAsiaTheme="minorHAnsi" w:hAnsi="Arial" w:cs="Arial"/>
          <w:bCs/>
          <w:sz w:val="20"/>
          <w:szCs w:val="20"/>
          <w:lang w:eastAsia="en-US"/>
        </w:rPr>
        <w:t>uzeju slovenske policije</w:t>
      </w:r>
      <w:r w:rsidR="00BF65DE" w:rsidRPr="00CA25AB">
        <w:rPr>
          <w:rFonts w:ascii="Arial" w:eastAsiaTheme="minorHAnsi" w:hAnsi="Arial" w:cs="Arial"/>
          <w:bCs/>
          <w:sz w:val="20"/>
          <w:szCs w:val="20"/>
          <w:lang w:eastAsia="en-US"/>
        </w:rPr>
        <w:t xml:space="preserve">). Z določitvijo vsebinskih </w:t>
      </w:r>
      <w:r w:rsidR="006E4AA6">
        <w:rPr>
          <w:rFonts w:ascii="Arial" w:eastAsiaTheme="minorHAnsi" w:hAnsi="Arial" w:cs="Arial"/>
          <w:bCs/>
          <w:sz w:val="20"/>
          <w:szCs w:val="20"/>
          <w:lang w:eastAsia="en-US"/>
        </w:rPr>
        <w:t>meril</w:t>
      </w:r>
      <w:r w:rsidR="00BF65DE" w:rsidRPr="00CA25AB">
        <w:rPr>
          <w:rFonts w:ascii="Arial" w:eastAsiaTheme="minorHAnsi" w:hAnsi="Arial" w:cs="Arial"/>
          <w:bCs/>
          <w:sz w:val="20"/>
          <w:szCs w:val="20"/>
          <w:lang w:eastAsia="en-US"/>
        </w:rPr>
        <w:t xml:space="preserve"> odločitev o podaji soglasja ne p</w:t>
      </w:r>
      <w:r w:rsidR="006E4AA6">
        <w:rPr>
          <w:rFonts w:ascii="Arial" w:eastAsiaTheme="minorHAnsi" w:hAnsi="Arial" w:cs="Arial"/>
          <w:bCs/>
          <w:sz w:val="20"/>
          <w:szCs w:val="20"/>
          <w:lang w:eastAsia="en-US"/>
        </w:rPr>
        <w:t>omeni</w:t>
      </w:r>
      <w:r w:rsidR="00BF65DE" w:rsidRPr="00CA25AB">
        <w:rPr>
          <w:rFonts w:ascii="Arial" w:eastAsiaTheme="minorHAnsi" w:hAnsi="Arial" w:cs="Arial"/>
          <w:bCs/>
          <w:sz w:val="20"/>
          <w:szCs w:val="20"/>
          <w:lang w:eastAsia="en-US"/>
        </w:rPr>
        <w:t xml:space="preserve"> (več) odločitve, ki temelji na diskreciji odločevalca, zato jo je mogoče opredeliti kot pristojnost pravosodnega organa.</w:t>
      </w:r>
      <w:r w:rsidR="0092760C" w:rsidRPr="00CA25AB">
        <w:rPr>
          <w:rFonts w:ascii="Arial" w:eastAsiaTheme="minorHAnsi" w:hAnsi="Arial" w:cs="Arial"/>
          <w:bCs/>
          <w:sz w:val="20"/>
          <w:szCs w:val="20"/>
          <w:lang w:eastAsia="en-US"/>
        </w:rPr>
        <w:t xml:space="preserve"> </w:t>
      </w:r>
    </w:p>
    <w:p w14:paraId="6035A785"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5687A0D" w14:textId="622E9041" w:rsidR="00BF65DE" w:rsidRPr="00CA25AB" w:rsidRDefault="00332237" w:rsidP="00BF65DE">
      <w:pPr>
        <w:jc w:val="both"/>
        <w:rPr>
          <w:rFonts w:cs="Arial"/>
          <w:bCs/>
          <w:szCs w:val="20"/>
        </w:rPr>
      </w:pPr>
      <w:bookmarkStart w:id="73" w:name="_Hlk180751474"/>
      <w:r w:rsidRPr="00CA25AB">
        <w:rPr>
          <w:rFonts w:cs="Arial"/>
          <w:bCs/>
          <w:szCs w:val="20"/>
        </w:rPr>
        <w:t>S</w:t>
      </w:r>
      <w:r w:rsidR="00BF65DE" w:rsidRPr="00CA25AB">
        <w:rPr>
          <w:rFonts w:cs="Arial"/>
          <w:bCs/>
          <w:szCs w:val="20"/>
        </w:rPr>
        <w:t xml:space="preserve"> </w:t>
      </w:r>
      <w:r w:rsidR="001F003E" w:rsidRPr="00CA25AB">
        <w:rPr>
          <w:rFonts w:cs="Arial"/>
          <w:bCs/>
          <w:szCs w:val="20"/>
        </w:rPr>
        <w:t>predlaganimi</w:t>
      </w:r>
      <w:r w:rsidR="00BF65DE" w:rsidRPr="00CA25AB">
        <w:rPr>
          <w:rFonts w:cs="Arial"/>
          <w:bCs/>
          <w:szCs w:val="20"/>
        </w:rPr>
        <w:t xml:space="preserve"> spremembami Vlada </w:t>
      </w:r>
      <w:r w:rsidR="00180A12">
        <w:rPr>
          <w:rFonts w:cs="Arial"/>
          <w:bCs/>
          <w:szCs w:val="20"/>
        </w:rPr>
        <w:t>Republike Slovenije</w:t>
      </w:r>
      <w:r w:rsidR="001F003E" w:rsidRPr="00CA25AB">
        <w:rPr>
          <w:rFonts w:cs="Arial"/>
          <w:bCs/>
          <w:szCs w:val="20"/>
        </w:rPr>
        <w:t xml:space="preserve"> </w:t>
      </w:r>
      <w:r w:rsidR="00BF65DE" w:rsidRPr="00CA25AB">
        <w:rPr>
          <w:rFonts w:cs="Arial"/>
          <w:bCs/>
          <w:szCs w:val="20"/>
        </w:rPr>
        <w:t xml:space="preserve">nima več pristojnosti, da odloča o razpolaganju z odvzetim premoženjem v konkretnih postopkih. Lahko pa, če oceni, da je </w:t>
      </w:r>
      <w:r w:rsidR="006E4AA6">
        <w:rPr>
          <w:rFonts w:cs="Arial"/>
          <w:bCs/>
          <w:szCs w:val="20"/>
        </w:rPr>
        <w:t xml:space="preserve">to </w:t>
      </w:r>
      <w:r w:rsidR="00BF65DE" w:rsidRPr="00CA25AB">
        <w:rPr>
          <w:rFonts w:cs="Arial"/>
          <w:bCs/>
          <w:szCs w:val="20"/>
        </w:rPr>
        <w:t xml:space="preserve">potrebno, </w:t>
      </w:r>
      <w:r w:rsidR="006E4AA6">
        <w:rPr>
          <w:rFonts w:cs="Arial"/>
          <w:bCs/>
          <w:szCs w:val="20"/>
        </w:rPr>
        <w:t>za</w:t>
      </w:r>
      <w:r w:rsidR="00BF65DE" w:rsidRPr="00CA25AB">
        <w:rPr>
          <w:rFonts w:cs="Arial"/>
          <w:bCs/>
          <w:szCs w:val="20"/>
        </w:rPr>
        <w:t>čne postopek za sklenitev mednarodne pogodbe z drugo državo članico, s katero se (za nedoločeno število prihodnjih primerov) drugače uredi razpolaganje z odvzetim premoženjem.</w:t>
      </w:r>
      <w:r w:rsidR="0092760C" w:rsidRPr="00CA25AB">
        <w:rPr>
          <w:rFonts w:cs="Arial"/>
          <w:bCs/>
          <w:szCs w:val="20"/>
        </w:rPr>
        <w:t xml:space="preserve"> </w:t>
      </w:r>
    </w:p>
    <w:p w14:paraId="141F0B4F" w14:textId="77777777" w:rsidR="00BF65DE" w:rsidRPr="00CA25AB" w:rsidRDefault="00BF65DE" w:rsidP="00BF65DE">
      <w:pPr>
        <w:jc w:val="both"/>
        <w:rPr>
          <w:rFonts w:cs="Arial"/>
          <w:bCs/>
          <w:szCs w:val="20"/>
        </w:rPr>
      </w:pPr>
    </w:p>
    <w:p w14:paraId="06018D3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Novi 224.f člen</w:t>
      </w:r>
    </w:p>
    <w:p w14:paraId="04938E0A" w14:textId="77777777" w:rsidR="00BF65DE" w:rsidRPr="00CA25AB" w:rsidRDefault="00BF65DE" w:rsidP="00BF65DE">
      <w:pPr>
        <w:jc w:val="both"/>
        <w:rPr>
          <w:rFonts w:cs="Arial"/>
          <w:b/>
          <w:szCs w:val="20"/>
        </w:rPr>
      </w:pPr>
    </w:p>
    <w:p w14:paraId="2BBCD04E" w14:textId="34C1519F" w:rsidR="00BF65DE" w:rsidRPr="00CA25AB" w:rsidRDefault="001F003E" w:rsidP="00BF65DE">
      <w:pPr>
        <w:jc w:val="both"/>
        <w:rPr>
          <w:rFonts w:cs="Arial"/>
          <w:bCs/>
          <w:szCs w:val="20"/>
        </w:rPr>
      </w:pPr>
      <w:r w:rsidRPr="00CA25AB">
        <w:rPr>
          <w:rFonts w:cs="Arial"/>
          <w:bCs/>
          <w:szCs w:val="20"/>
        </w:rPr>
        <w:t>Predlagani novi</w:t>
      </w:r>
      <w:r w:rsidR="00BF65DE" w:rsidRPr="00CA25AB">
        <w:rPr>
          <w:rFonts w:cs="Arial"/>
          <w:bCs/>
          <w:szCs w:val="20"/>
        </w:rPr>
        <w:t xml:space="preserve"> 224.f člen </w:t>
      </w:r>
      <w:r w:rsidRPr="00CA25AB">
        <w:rPr>
          <w:rFonts w:cs="Arial"/>
          <w:bCs/>
          <w:szCs w:val="20"/>
        </w:rPr>
        <w:t xml:space="preserve">ZSKZDČEU-1 </w:t>
      </w:r>
      <w:r w:rsidR="00A35C74">
        <w:rPr>
          <w:rFonts w:cs="Arial"/>
          <w:bCs/>
          <w:szCs w:val="20"/>
        </w:rPr>
        <w:t>je</w:t>
      </w:r>
      <w:r w:rsidR="00BF65DE" w:rsidRPr="00CA25AB">
        <w:rPr>
          <w:rFonts w:cs="Arial"/>
          <w:bCs/>
          <w:szCs w:val="20"/>
        </w:rPr>
        <w:t xml:space="preserve"> konkretizacij</w:t>
      </w:r>
      <w:r w:rsidR="00A35C74">
        <w:rPr>
          <w:rFonts w:cs="Arial"/>
          <w:bCs/>
          <w:szCs w:val="20"/>
        </w:rPr>
        <w:t>a</w:t>
      </w:r>
      <w:r w:rsidR="00BF65DE" w:rsidRPr="00CA25AB">
        <w:rPr>
          <w:rFonts w:cs="Arial"/>
          <w:bCs/>
          <w:szCs w:val="20"/>
        </w:rPr>
        <w:t xml:space="preserve"> 34. člena Uredbe 2018/1805/EU in se uporablja tako </w:t>
      </w:r>
      <w:r w:rsidRPr="00CA25AB">
        <w:rPr>
          <w:rFonts w:cs="Arial"/>
          <w:bCs/>
          <w:szCs w:val="20"/>
        </w:rPr>
        <w:t>v zvezi s postopki za priznanje in izvršitev sklepov o začasnem zavarovanju in sklepov o odvzemu</w:t>
      </w:r>
      <w:r w:rsidR="00BF65DE" w:rsidRPr="00CA25AB">
        <w:rPr>
          <w:rFonts w:cs="Arial"/>
          <w:bCs/>
          <w:szCs w:val="20"/>
        </w:rPr>
        <w:t xml:space="preserve">, ki jih izvršuje Republika Slovenija, kot tudi za </w:t>
      </w:r>
      <w:r w:rsidRPr="00CA25AB">
        <w:rPr>
          <w:rFonts w:cs="Arial"/>
          <w:bCs/>
          <w:szCs w:val="20"/>
        </w:rPr>
        <w:t>postopke</w:t>
      </w:r>
      <w:r w:rsidR="00BF65DE" w:rsidRPr="00CA25AB">
        <w:rPr>
          <w:rFonts w:cs="Arial"/>
          <w:bCs/>
          <w:szCs w:val="20"/>
        </w:rPr>
        <w:t xml:space="preserve">, </w:t>
      </w:r>
      <w:r w:rsidRPr="00CA25AB">
        <w:rPr>
          <w:rFonts w:cs="Arial"/>
          <w:bCs/>
          <w:szCs w:val="20"/>
        </w:rPr>
        <w:t>v katerih odločitve slovenskih organov o začasnem zavarovanju in odvzemu prizna in izvršuje druga država članica</w:t>
      </w:r>
      <w:r w:rsidR="00BF65DE" w:rsidRPr="00CA25AB">
        <w:rPr>
          <w:rFonts w:cs="Arial"/>
          <w:bCs/>
          <w:szCs w:val="20"/>
        </w:rPr>
        <w:t xml:space="preserve">. </w:t>
      </w:r>
    </w:p>
    <w:p w14:paraId="058FFC6F" w14:textId="77777777" w:rsidR="00BF65DE" w:rsidRPr="00CA25AB" w:rsidRDefault="00BF65DE" w:rsidP="00BF65DE">
      <w:pPr>
        <w:jc w:val="both"/>
        <w:rPr>
          <w:rFonts w:cs="Arial"/>
          <w:b/>
          <w:szCs w:val="20"/>
        </w:rPr>
      </w:pPr>
    </w:p>
    <w:p w14:paraId="7FD3D55C" w14:textId="77651BCC" w:rsidR="00BF65DE" w:rsidRPr="00CA25AB" w:rsidRDefault="00BF65DE" w:rsidP="00BF65DE">
      <w:pPr>
        <w:jc w:val="both"/>
        <w:rPr>
          <w:rFonts w:cs="Arial"/>
          <w:bCs/>
          <w:szCs w:val="20"/>
        </w:rPr>
      </w:pPr>
      <w:r w:rsidRPr="00CA25AB">
        <w:rPr>
          <w:rFonts w:cs="Arial"/>
          <w:bCs/>
          <w:szCs w:val="20"/>
        </w:rPr>
        <w:t xml:space="preserve">34. člen uredbe določa delitev odgovornosti za škodo, ki jo povzročijo organi države izdajateljice ali države izvršiteljice. Odgovornost za škodo praviloma nosi država izdajateljica, določba pa omogoča, da se državi dogovorita o višini odškodnine, ki jo </w:t>
      </w:r>
      <w:r w:rsidR="00A35C74">
        <w:rPr>
          <w:rFonts w:cs="Arial"/>
          <w:bCs/>
          <w:szCs w:val="20"/>
        </w:rPr>
        <w:t>mora</w:t>
      </w:r>
      <w:r w:rsidRPr="00CA25AB">
        <w:rPr>
          <w:rFonts w:cs="Arial"/>
          <w:bCs/>
          <w:szCs w:val="20"/>
        </w:rPr>
        <w:t xml:space="preserve"> povrniti država izvršiteljica, kadar je škoda ali kateri</w:t>
      </w:r>
      <w:r w:rsidR="006E4AA6">
        <w:rPr>
          <w:rFonts w:cs="Arial"/>
          <w:bCs/>
          <w:szCs w:val="20"/>
        </w:rPr>
        <w:t xml:space="preserve"> </w:t>
      </w:r>
      <w:r w:rsidRPr="00CA25AB">
        <w:rPr>
          <w:rFonts w:cs="Arial"/>
          <w:bCs/>
          <w:szCs w:val="20"/>
        </w:rPr>
        <w:t xml:space="preserve">koli del škode posledica izključno njenega ravnanja. V skladu </w:t>
      </w:r>
      <w:r w:rsidR="001F003E" w:rsidRPr="00CA25AB">
        <w:rPr>
          <w:rFonts w:cs="Arial"/>
          <w:bCs/>
          <w:szCs w:val="20"/>
        </w:rPr>
        <w:t xml:space="preserve">s predlaganim </w:t>
      </w:r>
      <w:r w:rsidRPr="00CA25AB">
        <w:rPr>
          <w:rFonts w:cs="Arial"/>
          <w:bCs/>
          <w:szCs w:val="20"/>
        </w:rPr>
        <w:t>224.f. členom</w:t>
      </w:r>
      <w:r w:rsidR="001F003E" w:rsidRPr="00CA25AB">
        <w:rPr>
          <w:rFonts w:cs="Arial"/>
          <w:bCs/>
          <w:szCs w:val="20"/>
        </w:rPr>
        <w:t xml:space="preserve"> ZSKZDČEU-1</w:t>
      </w:r>
      <w:r w:rsidRPr="00CA25AB">
        <w:rPr>
          <w:rFonts w:cs="Arial"/>
          <w:bCs/>
          <w:szCs w:val="20"/>
        </w:rPr>
        <w:t xml:space="preserve"> tovrstne dogovore sklepa državno odvetništvo. </w:t>
      </w:r>
    </w:p>
    <w:p w14:paraId="7CAD1C9C" w14:textId="77777777" w:rsidR="00BF65DE" w:rsidRPr="00CA25AB" w:rsidRDefault="00BF65DE" w:rsidP="00BF65DE">
      <w:pPr>
        <w:jc w:val="both"/>
        <w:rPr>
          <w:rFonts w:cs="Arial"/>
          <w:bCs/>
          <w:szCs w:val="20"/>
        </w:rPr>
      </w:pPr>
    </w:p>
    <w:p w14:paraId="182F85FC" w14:textId="7826C02F" w:rsidR="00BF65DE" w:rsidRPr="00CA25AB" w:rsidRDefault="001F003E" w:rsidP="00BF65DE">
      <w:pPr>
        <w:jc w:val="both"/>
        <w:rPr>
          <w:rFonts w:cs="Arial"/>
          <w:bCs/>
          <w:szCs w:val="20"/>
        </w:rPr>
      </w:pPr>
      <w:r w:rsidRPr="00CA25AB">
        <w:rPr>
          <w:rFonts w:cs="Arial"/>
          <w:bCs/>
          <w:szCs w:val="20"/>
        </w:rPr>
        <w:t>Predlagani č</w:t>
      </w:r>
      <w:r w:rsidR="00BF65DE" w:rsidRPr="00CA25AB">
        <w:rPr>
          <w:rFonts w:cs="Arial"/>
          <w:bCs/>
          <w:szCs w:val="20"/>
        </w:rPr>
        <w:t>len določa tudi vsebinsk</w:t>
      </w:r>
      <w:r w:rsidR="006E4AA6">
        <w:rPr>
          <w:rFonts w:cs="Arial"/>
          <w:bCs/>
          <w:szCs w:val="20"/>
        </w:rPr>
        <w:t>a merila</w:t>
      </w:r>
      <w:r w:rsidR="00BF65DE" w:rsidRPr="00CA25AB">
        <w:rPr>
          <w:rFonts w:cs="Arial"/>
          <w:bCs/>
          <w:szCs w:val="20"/>
        </w:rPr>
        <w:t xml:space="preserve"> za določitev višine povrnitve odškodnine, o kateri se sporazume državno odvetništvo, in sicer s sklicevanjem na uporabo pravil </w:t>
      </w:r>
      <w:r w:rsidR="00BF65DE" w:rsidRPr="00CA25AB">
        <w:rPr>
          <w:rFonts w:cs="Arial"/>
        </w:rPr>
        <w:t>o odškodninski odgovornosti države. To pomeni, da državno odvetništvo s sporazumom prizna odgovornost slovenskega organa izvršitelja pod pogoji in v znesku, k</w:t>
      </w:r>
      <w:r w:rsidR="006E4AA6">
        <w:rPr>
          <w:rFonts w:cs="Arial"/>
        </w:rPr>
        <w:t>i</w:t>
      </w:r>
      <w:r w:rsidR="00BF65DE" w:rsidRPr="00CA25AB">
        <w:rPr>
          <w:rFonts w:cs="Arial"/>
        </w:rPr>
        <w:t xml:space="preserve"> pripada oziroma bi pripadal oškodovancu po pravu Republike Slovenije. </w:t>
      </w:r>
    </w:p>
    <w:p w14:paraId="7233CB04" w14:textId="77777777" w:rsidR="00BF65DE" w:rsidRPr="00CA25AB" w:rsidRDefault="00BF65DE" w:rsidP="00BF65DE">
      <w:pPr>
        <w:jc w:val="both"/>
        <w:rPr>
          <w:rFonts w:cs="Arial"/>
          <w:b/>
          <w:szCs w:val="20"/>
        </w:rPr>
      </w:pPr>
    </w:p>
    <w:p w14:paraId="48005AAE" w14:textId="38003230"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16</w:t>
      </w:r>
      <w:r w:rsidRPr="00CA25AB">
        <w:rPr>
          <w:rFonts w:cs="Arial"/>
          <w:b/>
          <w:szCs w:val="20"/>
        </w:rPr>
        <w:t>.</w:t>
      </w:r>
      <w:r w:rsidR="0092760C" w:rsidRPr="00CA25AB">
        <w:rPr>
          <w:rFonts w:cs="Arial"/>
          <w:b/>
          <w:szCs w:val="20"/>
        </w:rPr>
        <w:t xml:space="preserve"> </w:t>
      </w:r>
      <w:r w:rsidRPr="00CA25AB">
        <w:rPr>
          <w:rFonts w:cs="Arial"/>
          <w:b/>
          <w:szCs w:val="20"/>
        </w:rPr>
        <w:t>členu</w:t>
      </w:r>
    </w:p>
    <w:p w14:paraId="50A3935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bookmarkEnd w:id="73"/>
    <w:p w14:paraId="2E591B92" w14:textId="1E70260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 del ZSKZDČEU-1</w:t>
      </w:r>
      <w:r w:rsidR="000935D6" w:rsidRPr="00CA25AB">
        <w:rPr>
          <w:rFonts w:ascii="Arial" w:eastAsiaTheme="minorHAnsi" w:hAnsi="Arial" w:cs="Arial"/>
          <w:bCs/>
          <w:sz w:val="20"/>
          <w:szCs w:val="20"/>
          <w:lang w:eastAsia="en-US"/>
        </w:rPr>
        <w:t xml:space="preserve">, ki ureja izmenjavo podatkov iz kazenskih evidenc držav članic, </w:t>
      </w:r>
      <w:r w:rsidRPr="00CA25AB">
        <w:rPr>
          <w:rFonts w:ascii="Arial" w:eastAsiaTheme="minorHAnsi" w:hAnsi="Arial" w:cs="Arial"/>
          <w:bCs/>
          <w:sz w:val="20"/>
          <w:szCs w:val="20"/>
          <w:lang w:eastAsia="en-US"/>
        </w:rPr>
        <w:t>se</w:t>
      </w:r>
      <w:r w:rsidR="000935D6" w:rsidRPr="00CA25AB">
        <w:rPr>
          <w:rFonts w:ascii="Arial" w:eastAsiaTheme="minorHAnsi" w:hAnsi="Arial" w:cs="Arial"/>
          <w:bCs/>
          <w:sz w:val="20"/>
          <w:szCs w:val="20"/>
          <w:lang w:eastAsia="en-US"/>
        </w:rPr>
        <w:t xml:space="preserve"> </w:t>
      </w:r>
      <w:r w:rsidR="009708EE" w:rsidRPr="00CA25AB">
        <w:rPr>
          <w:rFonts w:ascii="Arial" w:eastAsiaTheme="minorHAnsi" w:hAnsi="Arial" w:cs="Arial"/>
          <w:bCs/>
          <w:sz w:val="20"/>
          <w:szCs w:val="20"/>
          <w:lang w:eastAsia="en-US"/>
        </w:rPr>
        <w:t xml:space="preserve">v skladu </w:t>
      </w:r>
      <w:r w:rsidR="000935D6" w:rsidRPr="00CA25AB">
        <w:rPr>
          <w:rFonts w:ascii="Arial" w:eastAsiaTheme="minorHAnsi" w:hAnsi="Arial" w:cs="Arial"/>
          <w:bCs/>
          <w:sz w:val="20"/>
          <w:szCs w:val="20"/>
          <w:lang w:eastAsia="en-US"/>
        </w:rPr>
        <w:t xml:space="preserve">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deli na tri poglavja. V 25. poglavje se uvrstijo </w:t>
      </w:r>
      <w:r w:rsidR="00A35C74">
        <w:rPr>
          <w:rFonts w:ascii="Arial" w:eastAsiaTheme="minorHAnsi" w:hAnsi="Arial" w:cs="Arial"/>
          <w:bCs/>
          <w:sz w:val="20"/>
          <w:szCs w:val="20"/>
          <w:lang w:eastAsia="en-US"/>
        </w:rPr>
        <w:t>veljavni</w:t>
      </w:r>
      <w:r w:rsidRPr="00CA25AB">
        <w:rPr>
          <w:rFonts w:ascii="Arial" w:eastAsiaTheme="minorHAnsi" w:hAnsi="Arial" w:cs="Arial"/>
          <w:bCs/>
          <w:sz w:val="20"/>
          <w:szCs w:val="20"/>
          <w:lang w:eastAsia="en-US"/>
        </w:rPr>
        <w:t xml:space="preserve"> členi V. dela, ki urejajo izmenjavo podatkov iz kazenskih evidenc med državami EU v ožjem </w:t>
      </w:r>
      <w:r w:rsidR="00A35C74">
        <w:rPr>
          <w:rFonts w:ascii="Arial" w:eastAsiaTheme="minorHAnsi" w:hAnsi="Arial" w:cs="Arial"/>
          <w:bCs/>
          <w:sz w:val="20"/>
          <w:szCs w:val="20"/>
          <w:lang w:eastAsia="en-US"/>
        </w:rPr>
        <w:t>pomenu</w:t>
      </w:r>
      <w:r w:rsidRPr="00CA25AB">
        <w:rPr>
          <w:rFonts w:ascii="Arial" w:eastAsiaTheme="minorHAnsi" w:hAnsi="Arial" w:cs="Arial"/>
          <w:bCs/>
          <w:sz w:val="20"/>
          <w:szCs w:val="20"/>
          <w:lang w:eastAsia="en-US"/>
        </w:rPr>
        <w:t xml:space="preserve">. V 26. poglavje se uvrstijo nove določbe, ki se nanašajo na sistem za določanje držav, ki so izrekle </w:t>
      </w:r>
      <w:r w:rsidR="000F151C" w:rsidRPr="00CA25AB">
        <w:rPr>
          <w:rFonts w:ascii="Arial" w:eastAsiaTheme="minorHAnsi" w:hAnsi="Arial" w:cs="Arial"/>
          <w:bCs/>
          <w:sz w:val="20"/>
          <w:szCs w:val="20"/>
          <w:lang w:eastAsia="en-US"/>
        </w:rPr>
        <w:t>obsodb</w:t>
      </w:r>
      <w:r w:rsidR="000F151C">
        <w:rPr>
          <w:rFonts w:ascii="Arial" w:eastAsiaTheme="minorHAnsi" w:hAnsi="Arial" w:cs="Arial"/>
          <w:bCs/>
          <w:sz w:val="20"/>
          <w:szCs w:val="20"/>
          <w:lang w:eastAsia="en-US"/>
        </w:rPr>
        <w:t>o</w:t>
      </w:r>
      <w:r w:rsidR="000F151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osebam, </w:t>
      </w:r>
      <w:r w:rsidR="000F151C">
        <w:rPr>
          <w:rFonts w:ascii="Arial" w:eastAsiaTheme="minorHAnsi" w:hAnsi="Arial" w:cs="Arial"/>
          <w:bCs/>
          <w:sz w:val="20"/>
          <w:szCs w:val="20"/>
          <w:lang w:eastAsia="en-US"/>
        </w:rPr>
        <w:t>ki so državljani tretjih držav, vključno z osebami brez državljanstva</w:t>
      </w:r>
      <w:r w:rsidRPr="00CA25AB">
        <w:rPr>
          <w:rFonts w:ascii="Arial" w:eastAsiaTheme="minorHAnsi" w:hAnsi="Arial" w:cs="Arial"/>
          <w:bCs/>
          <w:sz w:val="20"/>
          <w:szCs w:val="20"/>
          <w:lang w:eastAsia="en-US"/>
        </w:rPr>
        <w:t xml:space="preserve"> (ECRIS-TCN), v 27. poglavje pa se uvrstijo nove določbe, ki se nanašajo na okvir </w:t>
      </w:r>
      <w:r w:rsidR="00187A1A" w:rsidRPr="00CA25AB">
        <w:rPr>
          <w:rFonts w:ascii="Arial" w:eastAsiaTheme="minorHAnsi" w:hAnsi="Arial" w:cs="Arial"/>
          <w:bCs/>
          <w:sz w:val="20"/>
          <w:szCs w:val="20"/>
          <w:lang w:eastAsia="en-US"/>
        </w:rPr>
        <w:t xml:space="preserve">za zagotavljanje </w:t>
      </w:r>
      <w:proofErr w:type="spellStart"/>
      <w:r w:rsidRPr="00CA25AB">
        <w:rPr>
          <w:rFonts w:ascii="Arial" w:eastAsiaTheme="minorHAnsi" w:hAnsi="Arial" w:cs="Arial"/>
          <w:bCs/>
          <w:sz w:val="20"/>
          <w:szCs w:val="20"/>
          <w:lang w:eastAsia="en-US"/>
        </w:rPr>
        <w:t>interoperabilnost</w:t>
      </w:r>
      <w:r w:rsidR="00303CB8" w:rsidRPr="00CA25AB">
        <w:rPr>
          <w:rFonts w:ascii="Arial" w:eastAsiaTheme="minorHAnsi" w:hAnsi="Arial" w:cs="Arial"/>
          <w:bCs/>
          <w:sz w:val="20"/>
          <w:szCs w:val="20"/>
          <w:lang w:eastAsia="en-US"/>
        </w:rPr>
        <w:t>i</w:t>
      </w:r>
      <w:proofErr w:type="spellEnd"/>
      <w:r w:rsidRPr="00CA25AB">
        <w:rPr>
          <w:rFonts w:ascii="Arial" w:eastAsiaTheme="minorHAnsi" w:hAnsi="Arial" w:cs="Arial"/>
          <w:bCs/>
          <w:sz w:val="20"/>
          <w:szCs w:val="20"/>
          <w:lang w:eastAsia="en-US"/>
        </w:rPr>
        <w:t xml:space="preserve"> informacijskih sistemov EU. </w:t>
      </w:r>
    </w:p>
    <w:p w14:paraId="54FC7FA4" w14:textId="77777777" w:rsidR="004777AE" w:rsidRPr="00CA25AB" w:rsidRDefault="004777A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14AAB23D" w14:textId="2F894BA1" w:rsidR="004777AE" w:rsidRDefault="004777AE" w:rsidP="004777AE">
      <w:pPr>
        <w:jc w:val="both"/>
        <w:rPr>
          <w:rFonts w:cs="Arial"/>
          <w:b/>
          <w:szCs w:val="20"/>
        </w:rPr>
      </w:pPr>
      <w:r w:rsidRPr="00CA25AB">
        <w:rPr>
          <w:rFonts w:cs="Arial"/>
          <w:b/>
          <w:szCs w:val="20"/>
        </w:rPr>
        <w:t xml:space="preserve">K </w:t>
      </w:r>
      <w:r w:rsidR="00813864">
        <w:rPr>
          <w:rFonts w:cs="Arial"/>
          <w:b/>
          <w:szCs w:val="20"/>
        </w:rPr>
        <w:t>17</w:t>
      </w:r>
      <w:r w:rsidRPr="00CA25AB">
        <w:rPr>
          <w:rFonts w:cs="Arial"/>
          <w:b/>
          <w:szCs w:val="20"/>
        </w:rPr>
        <w:t>. členu</w:t>
      </w:r>
    </w:p>
    <w:p w14:paraId="3D6259B0" w14:textId="77777777" w:rsidR="008A3E11" w:rsidRPr="00CA25AB" w:rsidRDefault="008A3E11" w:rsidP="004777AE">
      <w:pPr>
        <w:jc w:val="both"/>
        <w:rPr>
          <w:rFonts w:cs="Arial"/>
          <w:b/>
          <w:szCs w:val="20"/>
        </w:rPr>
      </w:pPr>
    </w:p>
    <w:p w14:paraId="04665D07" w14:textId="34723817" w:rsidR="004777AE" w:rsidRPr="00CA25AB" w:rsidRDefault="004777AE" w:rsidP="004777AE">
      <w:pPr>
        <w:jc w:val="both"/>
        <w:rPr>
          <w:rFonts w:cs="Arial"/>
          <w:bCs/>
          <w:szCs w:val="20"/>
        </w:rPr>
      </w:pPr>
      <w:r w:rsidRPr="00CA25AB">
        <w:rPr>
          <w:rFonts w:cs="Arial"/>
          <w:bCs/>
          <w:szCs w:val="20"/>
        </w:rPr>
        <w:t xml:space="preserve">Sprememba 225. člena ZSKZDČEU-1 je </w:t>
      </w:r>
      <w:r w:rsidR="00991539">
        <w:rPr>
          <w:rFonts w:cs="Arial"/>
          <w:bCs/>
          <w:szCs w:val="20"/>
        </w:rPr>
        <w:t>le</w:t>
      </w:r>
      <w:r w:rsidRPr="00CA25AB">
        <w:rPr>
          <w:rFonts w:cs="Arial"/>
          <w:bCs/>
          <w:szCs w:val="20"/>
        </w:rPr>
        <w:t xml:space="preserve"> redakcijska; izraz »kazensk</w:t>
      </w:r>
      <w:r w:rsidR="006E4AA6">
        <w:rPr>
          <w:rFonts w:cs="Arial"/>
          <w:bCs/>
          <w:szCs w:val="20"/>
        </w:rPr>
        <w:t>a</w:t>
      </w:r>
      <w:r w:rsidRPr="00CA25AB">
        <w:rPr>
          <w:rFonts w:cs="Arial"/>
          <w:bCs/>
          <w:szCs w:val="20"/>
        </w:rPr>
        <w:t xml:space="preserve"> evidenca« je namreč v skladu s predlogom novele urejen v 226. členu</w:t>
      </w:r>
      <w:r w:rsidR="000F151C">
        <w:rPr>
          <w:rFonts w:cs="Arial"/>
          <w:bCs/>
          <w:szCs w:val="20"/>
        </w:rPr>
        <w:t xml:space="preserve"> ZSKZDČEU-1</w:t>
      </w:r>
      <w:r w:rsidRPr="00CA25AB">
        <w:rPr>
          <w:rFonts w:cs="Arial"/>
          <w:bCs/>
          <w:szCs w:val="20"/>
        </w:rPr>
        <w:t>.</w:t>
      </w:r>
    </w:p>
    <w:p w14:paraId="2B83802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ED79F38" w14:textId="093EE0E5"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18</w:t>
      </w:r>
      <w:r w:rsidRPr="00CA25AB">
        <w:rPr>
          <w:rFonts w:cs="Arial"/>
          <w:b/>
          <w:szCs w:val="20"/>
        </w:rPr>
        <w:t>. členu (226. člen ZSKZDČEU-1)</w:t>
      </w:r>
    </w:p>
    <w:p w14:paraId="610425BF" w14:textId="77777777" w:rsidR="00BF65DE" w:rsidRPr="00CA25AB" w:rsidRDefault="00BF65DE" w:rsidP="00BF65DE">
      <w:pPr>
        <w:jc w:val="both"/>
        <w:rPr>
          <w:rFonts w:cs="Arial"/>
          <w:b/>
          <w:szCs w:val="20"/>
        </w:rPr>
      </w:pPr>
    </w:p>
    <w:p w14:paraId="7728FAB5" w14:textId="6E6D69DC" w:rsidR="00BF65DE" w:rsidRPr="00CA25AB" w:rsidRDefault="00FF024E" w:rsidP="00BF65DE">
      <w:pPr>
        <w:jc w:val="both"/>
        <w:rPr>
          <w:rFonts w:cs="Arial"/>
          <w:szCs w:val="20"/>
        </w:rPr>
      </w:pPr>
      <w:r w:rsidRPr="00CA25AB">
        <w:rPr>
          <w:rFonts w:cs="Arial"/>
          <w:szCs w:val="20"/>
        </w:rPr>
        <w:t>Veljavni</w:t>
      </w:r>
      <w:r w:rsidR="00BF65DE" w:rsidRPr="00CA25AB">
        <w:rPr>
          <w:rFonts w:cs="Arial"/>
          <w:szCs w:val="20"/>
        </w:rPr>
        <w:t xml:space="preserve"> 226. člen ZSKZDČEU-1 opredeljuje pomen izraza centralni organ Republike Slovenije, s </w:t>
      </w:r>
      <w:r w:rsidR="0021465F" w:rsidRPr="00CA25AB">
        <w:rPr>
          <w:rFonts w:cs="Arial"/>
          <w:szCs w:val="20"/>
        </w:rPr>
        <w:t>predlogom novele</w:t>
      </w:r>
      <w:r w:rsidR="00BF65DE" w:rsidRPr="00CA25AB">
        <w:rPr>
          <w:rFonts w:cs="Arial"/>
          <w:szCs w:val="20"/>
        </w:rPr>
        <w:t xml:space="preserve"> pa se vsebina člena širi tako, da opredeljuje tudi pomen nekaterih drugih izrazov. Gre za izraze, ki so </w:t>
      </w:r>
      <w:r w:rsidR="00A35C74">
        <w:rPr>
          <w:rFonts w:cs="Arial"/>
          <w:szCs w:val="20"/>
        </w:rPr>
        <w:t>značilni</w:t>
      </w:r>
      <w:r w:rsidR="00BF65DE" w:rsidRPr="00CA25AB">
        <w:rPr>
          <w:rFonts w:cs="Arial"/>
          <w:szCs w:val="20"/>
        </w:rPr>
        <w:t xml:space="preserve"> za V. del zakona in jih ni smiselno opredeliti v 8. členu</w:t>
      </w:r>
      <w:r w:rsidR="000935D6" w:rsidRPr="00CA25AB">
        <w:rPr>
          <w:rFonts w:cs="Arial"/>
          <w:szCs w:val="20"/>
        </w:rPr>
        <w:t xml:space="preserve"> ZSKZDČEU-1</w:t>
      </w:r>
      <w:r w:rsidR="00C4541F" w:rsidRPr="00CA25AB">
        <w:rPr>
          <w:rFonts w:cs="Arial"/>
          <w:szCs w:val="20"/>
        </w:rPr>
        <w:t xml:space="preserve"> (</w:t>
      </w:r>
      <w:r w:rsidR="00BF65DE" w:rsidRPr="00CA25AB">
        <w:rPr>
          <w:rFonts w:cs="Arial"/>
          <w:szCs w:val="20"/>
        </w:rPr>
        <w:t>ki ureja pomen izrazov v celotnem besedilu zakona</w:t>
      </w:r>
      <w:r w:rsidR="00C4541F" w:rsidRPr="00CA25AB">
        <w:rPr>
          <w:rFonts w:cs="Arial"/>
          <w:szCs w:val="20"/>
        </w:rPr>
        <w:t>)</w:t>
      </w:r>
      <w:r w:rsidR="00BF65DE" w:rsidRPr="00CA25AB">
        <w:rPr>
          <w:rFonts w:cs="Arial"/>
          <w:szCs w:val="20"/>
        </w:rPr>
        <w:t>. Takšen pristop je uporabljen tudi v drugih poglavjih (glej 59., 98., 162. in 184.a člen).</w:t>
      </w:r>
    </w:p>
    <w:p w14:paraId="7A26E84A" w14:textId="77777777" w:rsidR="00BF65DE" w:rsidRPr="00CA25AB" w:rsidRDefault="00BF65DE" w:rsidP="00BF65DE">
      <w:pPr>
        <w:jc w:val="both"/>
        <w:rPr>
          <w:rFonts w:cs="Arial"/>
          <w:szCs w:val="20"/>
        </w:rPr>
      </w:pPr>
    </w:p>
    <w:p w14:paraId="41AA4682" w14:textId="76C9DE3B" w:rsidR="00BF65DE" w:rsidRPr="00CA25AB" w:rsidRDefault="004548BA" w:rsidP="00BF65DE">
      <w:pPr>
        <w:jc w:val="both"/>
        <w:rPr>
          <w:rFonts w:cs="Arial"/>
          <w:szCs w:val="20"/>
        </w:rPr>
      </w:pPr>
      <w:r w:rsidRPr="00CA25AB">
        <w:rPr>
          <w:rFonts w:cs="Arial"/>
          <w:szCs w:val="20"/>
        </w:rPr>
        <w:t>Pomen izraza »centralni organ Republike Slovenije« se glede na veljavno besedilo</w:t>
      </w:r>
      <w:r w:rsidR="009532AF" w:rsidRPr="00CA25AB">
        <w:rPr>
          <w:rFonts w:cs="Arial"/>
          <w:szCs w:val="20"/>
        </w:rPr>
        <w:t xml:space="preserve"> </w:t>
      </w:r>
      <w:r w:rsidRPr="00CA25AB">
        <w:rPr>
          <w:rFonts w:cs="Arial"/>
          <w:szCs w:val="20"/>
        </w:rPr>
        <w:t>spreminja tako, d</w:t>
      </w:r>
      <w:r w:rsidR="009532AF" w:rsidRPr="00CA25AB">
        <w:rPr>
          <w:rFonts w:cs="Arial"/>
          <w:szCs w:val="20"/>
        </w:rPr>
        <w:t>a ne opredeljuje več notranje</w:t>
      </w:r>
      <w:r w:rsidR="006E4AA6">
        <w:rPr>
          <w:rFonts w:cs="Arial"/>
          <w:szCs w:val="20"/>
        </w:rPr>
        <w:t xml:space="preserve"> </w:t>
      </w:r>
      <w:r w:rsidR="009532AF" w:rsidRPr="00CA25AB">
        <w:rPr>
          <w:rFonts w:cs="Arial"/>
          <w:szCs w:val="20"/>
        </w:rPr>
        <w:t xml:space="preserve">organizacijske enote </w:t>
      </w:r>
      <w:r w:rsidR="006E4AA6">
        <w:rPr>
          <w:rFonts w:cs="Arial"/>
          <w:szCs w:val="20"/>
        </w:rPr>
        <w:t>m</w:t>
      </w:r>
      <w:r w:rsidR="009532AF" w:rsidRPr="00CA25AB">
        <w:rPr>
          <w:rFonts w:cs="Arial"/>
          <w:szCs w:val="20"/>
        </w:rPr>
        <w:t xml:space="preserve">inistrstva za pravosodje, ki opravlja vlogo centralnega organa, </w:t>
      </w:r>
      <w:r w:rsidR="00991539">
        <w:rPr>
          <w:rFonts w:cs="Arial"/>
          <w:szCs w:val="20"/>
        </w:rPr>
        <w:t>temveč</w:t>
      </w:r>
      <w:r w:rsidR="009532AF" w:rsidRPr="00CA25AB">
        <w:rPr>
          <w:rFonts w:cs="Arial"/>
          <w:szCs w:val="20"/>
        </w:rPr>
        <w:t xml:space="preserve"> to vlogo pripisuje neposredno ministrstvu. </w:t>
      </w:r>
    </w:p>
    <w:p w14:paraId="3C5FCB29" w14:textId="77777777" w:rsidR="00BF65DE" w:rsidRPr="00CA25AB" w:rsidRDefault="00BF65DE" w:rsidP="00BF65DE">
      <w:pPr>
        <w:jc w:val="both"/>
        <w:rPr>
          <w:rFonts w:cs="Arial"/>
          <w:szCs w:val="20"/>
        </w:rPr>
      </w:pPr>
    </w:p>
    <w:p w14:paraId="4201A6E1" w14:textId="53F67603" w:rsidR="00BF65DE" w:rsidRPr="00CA25AB" w:rsidRDefault="00BF65DE" w:rsidP="00BF65DE">
      <w:pPr>
        <w:jc w:val="both"/>
        <w:rPr>
          <w:rFonts w:cs="Arial"/>
        </w:rPr>
      </w:pPr>
      <w:r w:rsidRPr="00CA25AB">
        <w:rPr>
          <w:rFonts w:cs="Arial"/>
          <w:szCs w:val="20"/>
        </w:rPr>
        <w:t xml:space="preserve">Vsebinsko pomembna je opredelitev izraza »država članica«, saj izmenjava podatkov iz kazenskih evidenc ne poteka le med državami članicami EU, </w:t>
      </w:r>
      <w:r w:rsidR="00991539">
        <w:rPr>
          <w:rFonts w:cs="Arial"/>
          <w:szCs w:val="20"/>
        </w:rPr>
        <w:t>temveč</w:t>
      </w:r>
      <w:r w:rsidRPr="00CA25AB">
        <w:rPr>
          <w:rFonts w:cs="Arial"/>
          <w:szCs w:val="20"/>
        </w:rPr>
        <w:t xml:space="preserve"> tudi z Združenim kraljestvom, in sicer na podlagi Sporazuma o trgovini in sodelovanju med Evropsko unijo in Evropsko skupnostjo za atomsko energijo na eni strani ter Združenim kraljestvom Velika Britanija in Severna Irska na drugi strani (</w:t>
      </w:r>
      <w:r w:rsidRPr="00CA25AB">
        <w:rPr>
          <w:rFonts w:cs="Arial"/>
        </w:rPr>
        <w:t xml:space="preserve">643.–651. člen </w:t>
      </w:r>
      <w:r w:rsidR="00A35C74">
        <w:rPr>
          <w:rFonts w:cs="Arial"/>
        </w:rPr>
        <w:t>in</w:t>
      </w:r>
      <w:r w:rsidRPr="00CA25AB">
        <w:rPr>
          <w:rFonts w:cs="Arial"/>
        </w:rPr>
        <w:t xml:space="preserve"> priloga št. 44). Besedilo </w:t>
      </w:r>
      <w:r w:rsidR="00A35C74">
        <w:rPr>
          <w:rFonts w:cs="Arial"/>
        </w:rPr>
        <w:t>ustreznih</w:t>
      </w:r>
      <w:r w:rsidRPr="00CA25AB">
        <w:rPr>
          <w:rFonts w:cs="Arial"/>
        </w:rPr>
        <w:t xml:space="preserve"> delov sporazuma je vsebinsko usklajeno z določbami Okvirnega sklepa 2009/315/PNZ.</w:t>
      </w:r>
      <w:r w:rsidRPr="00CA25AB">
        <w:rPr>
          <w:rFonts w:cs="Arial"/>
          <w:vertAlign w:val="superscript"/>
        </w:rPr>
        <w:footnoteReference w:id="14"/>
      </w:r>
    </w:p>
    <w:p w14:paraId="546BEE6A" w14:textId="77777777" w:rsidR="00BF65DE" w:rsidRPr="00CA25AB" w:rsidRDefault="00BF65DE" w:rsidP="00BF65DE">
      <w:pPr>
        <w:jc w:val="both"/>
        <w:rPr>
          <w:rFonts w:cs="Arial"/>
        </w:rPr>
      </w:pPr>
    </w:p>
    <w:p w14:paraId="38AE55BE" w14:textId="6ED46487" w:rsidR="004777AE" w:rsidRPr="00CA25AB" w:rsidRDefault="000935D6" w:rsidP="00BF65DE">
      <w:pPr>
        <w:jc w:val="both"/>
        <w:rPr>
          <w:rFonts w:cs="Arial"/>
        </w:rPr>
      </w:pPr>
      <w:r w:rsidRPr="00CA25AB">
        <w:rPr>
          <w:rFonts w:cs="Arial"/>
        </w:rPr>
        <w:t>226. člen opredeljuje še izraze »državljan tretje države«, »ECRIS«, ki je v veljavnem ZSKZDČEU-1 opredeljen v prvem odstavku 235. člena, »ECRIS-TCN« in »</w:t>
      </w:r>
      <w:r w:rsidRPr="00471747">
        <w:rPr>
          <w:rFonts w:cs="Arial"/>
        </w:rPr>
        <w:t>okvir za</w:t>
      </w:r>
      <w:r w:rsidRPr="00CA25AB">
        <w:rPr>
          <w:rFonts w:cs="Arial"/>
        </w:rPr>
        <w:t xml:space="preserve"> zagotavljanje </w:t>
      </w:r>
      <w:proofErr w:type="spellStart"/>
      <w:r w:rsidRPr="00CA25AB">
        <w:rPr>
          <w:rFonts w:cs="Arial"/>
        </w:rPr>
        <w:t>interoperabilnosti</w:t>
      </w:r>
      <w:proofErr w:type="spellEnd"/>
      <w:r w:rsidRPr="00CA25AB">
        <w:rPr>
          <w:rFonts w:cs="Arial"/>
        </w:rPr>
        <w:t xml:space="preserve">«. </w:t>
      </w:r>
    </w:p>
    <w:p w14:paraId="06F641A4" w14:textId="231377E0" w:rsidR="00BF65DE" w:rsidRPr="00CA25AB" w:rsidRDefault="004777AE" w:rsidP="00BF65DE">
      <w:pPr>
        <w:jc w:val="both"/>
        <w:rPr>
          <w:rFonts w:cs="Arial"/>
        </w:rPr>
      </w:pPr>
      <w:r w:rsidRPr="00CA25AB">
        <w:rPr>
          <w:rFonts w:cs="Arial"/>
        </w:rPr>
        <w:br/>
        <w:t>Opredelitev izraza »kazenska evidenc</w:t>
      </w:r>
      <w:r w:rsidR="000F151C">
        <w:rPr>
          <w:rFonts w:cs="Arial"/>
        </w:rPr>
        <w:t>a</w:t>
      </w:r>
      <w:r w:rsidRPr="00CA25AB">
        <w:rPr>
          <w:rFonts w:cs="Arial"/>
        </w:rPr>
        <w:t xml:space="preserve">« je v 226. člen z rahlo spremembo prenesena iz 225. člena ZSKZDČEU-1, na novo pa se opredeljuje izraz »kazenska evidenca Republike Slovenije«, ki je </w:t>
      </w:r>
      <w:r w:rsidR="006E4AA6">
        <w:rPr>
          <w:rFonts w:cs="Arial"/>
        </w:rPr>
        <w:t xml:space="preserve">bil </w:t>
      </w:r>
      <w:r w:rsidRPr="00CA25AB">
        <w:rPr>
          <w:rFonts w:cs="Arial"/>
        </w:rPr>
        <w:t>do</w:t>
      </w:r>
      <w:r w:rsidR="006E4AA6">
        <w:rPr>
          <w:rFonts w:cs="Arial"/>
        </w:rPr>
        <w:t>slej</w:t>
      </w:r>
      <w:r w:rsidRPr="00CA25AB">
        <w:rPr>
          <w:rFonts w:cs="Arial"/>
        </w:rPr>
        <w:t xml:space="preserve"> </w:t>
      </w:r>
      <w:r w:rsidR="000F151C">
        <w:rPr>
          <w:rFonts w:cs="Arial"/>
        </w:rPr>
        <w:t xml:space="preserve">le </w:t>
      </w:r>
      <w:r w:rsidRPr="00CA25AB">
        <w:rPr>
          <w:rFonts w:cs="Arial"/>
        </w:rPr>
        <w:t>posredno urejen v 226. člen</w:t>
      </w:r>
      <w:r w:rsidR="00A35C74">
        <w:rPr>
          <w:rFonts w:cs="Arial"/>
        </w:rPr>
        <w:t>u</w:t>
      </w:r>
      <w:r w:rsidRPr="00CA25AB">
        <w:rPr>
          <w:rFonts w:cs="Arial"/>
        </w:rPr>
        <w:t xml:space="preserve">.  </w:t>
      </w:r>
    </w:p>
    <w:p w14:paraId="3040F597" w14:textId="77777777" w:rsidR="00BF65DE" w:rsidRPr="00CA25AB" w:rsidRDefault="00BF65DE" w:rsidP="00BF65DE">
      <w:pPr>
        <w:jc w:val="both"/>
        <w:rPr>
          <w:rFonts w:cs="Arial"/>
        </w:rPr>
      </w:pPr>
    </w:p>
    <w:p w14:paraId="471A607F" w14:textId="5C226650" w:rsidR="00BF65DE" w:rsidRPr="00CA25AB" w:rsidRDefault="00BF65DE" w:rsidP="00BF65DE">
      <w:pPr>
        <w:rPr>
          <w:rFonts w:cs="Arial"/>
          <w:b/>
          <w:szCs w:val="20"/>
        </w:rPr>
      </w:pPr>
      <w:r w:rsidRPr="00CA25AB">
        <w:rPr>
          <w:rFonts w:cs="Arial"/>
          <w:b/>
          <w:szCs w:val="20"/>
        </w:rPr>
        <w:t xml:space="preserve">K </w:t>
      </w:r>
      <w:r w:rsidR="00813864">
        <w:rPr>
          <w:rFonts w:cs="Arial"/>
          <w:b/>
          <w:szCs w:val="20"/>
        </w:rPr>
        <w:t>19</w:t>
      </w:r>
      <w:r w:rsidRPr="00CA25AB">
        <w:rPr>
          <w:rFonts w:cs="Arial"/>
          <w:b/>
          <w:szCs w:val="20"/>
        </w:rPr>
        <w:t>. členu (227. člen ZSKZDČEU-1)</w:t>
      </w:r>
    </w:p>
    <w:p w14:paraId="59F4BC4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F744A3" w14:textId="3DBAD0EB" w:rsidR="00BF65DE" w:rsidRPr="00CA25AB" w:rsidRDefault="00091566"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Država članica, ki obsodi državljana druge države članice, mora o tem v skladu z drugim odstavkom 4. člena Okvirnega sklepa 2009/315/PNZ obvestiti državo </w:t>
      </w:r>
      <w:r w:rsidR="00731522" w:rsidRPr="00CA25AB">
        <w:rPr>
          <w:rFonts w:ascii="Arial" w:eastAsiaTheme="minorHAnsi" w:hAnsi="Arial" w:cs="Arial"/>
          <w:bCs/>
          <w:sz w:val="20"/>
          <w:szCs w:val="20"/>
          <w:lang w:eastAsia="en-US"/>
        </w:rPr>
        <w:t xml:space="preserve">članico </w:t>
      </w:r>
      <w:r w:rsidRPr="00CA25AB">
        <w:rPr>
          <w:rFonts w:ascii="Arial" w:eastAsiaTheme="minorHAnsi" w:hAnsi="Arial" w:cs="Arial"/>
          <w:bCs/>
          <w:sz w:val="20"/>
          <w:szCs w:val="20"/>
          <w:lang w:eastAsia="en-US"/>
        </w:rPr>
        <w:t xml:space="preserve">državljanstva obsojene osebe in ji posredovati podatke o obsodbi. </w:t>
      </w:r>
      <w:r w:rsidR="00BF65DE" w:rsidRPr="00CA25AB">
        <w:rPr>
          <w:rFonts w:ascii="Arial" w:eastAsiaTheme="minorHAnsi" w:hAnsi="Arial" w:cs="Arial"/>
          <w:bCs/>
          <w:sz w:val="20"/>
          <w:szCs w:val="20"/>
          <w:lang w:eastAsia="en-US"/>
        </w:rPr>
        <w:t xml:space="preserve">Katere podatke </w:t>
      </w:r>
      <w:r w:rsidRPr="00CA25AB">
        <w:rPr>
          <w:rFonts w:ascii="Arial" w:eastAsiaTheme="minorHAnsi" w:hAnsi="Arial" w:cs="Arial"/>
          <w:bCs/>
          <w:sz w:val="20"/>
          <w:szCs w:val="20"/>
          <w:lang w:eastAsia="en-US"/>
        </w:rPr>
        <w:t xml:space="preserve">je </w:t>
      </w:r>
      <w:r w:rsidR="00991539">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sporočiti, </w:t>
      </w:r>
      <w:r w:rsidR="00BF65DE" w:rsidRPr="00CA25AB">
        <w:rPr>
          <w:rFonts w:ascii="Arial" w:eastAsiaTheme="minorHAnsi" w:hAnsi="Arial" w:cs="Arial"/>
          <w:bCs/>
          <w:sz w:val="20"/>
          <w:szCs w:val="20"/>
          <w:lang w:eastAsia="en-US"/>
        </w:rPr>
        <w:t>določa prvi odstavek 11. člena Okvirnega sklepa 2009/315/PNZ, vendar pa ta določba ni prenesena v</w:t>
      </w:r>
      <w:r w:rsidRPr="00CA25AB">
        <w:rPr>
          <w:rFonts w:ascii="Arial" w:eastAsiaTheme="minorHAnsi" w:hAnsi="Arial" w:cs="Arial"/>
          <w:bCs/>
          <w:sz w:val="20"/>
          <w:szCs w:val="20"/>
          <w:lang w:eastAsia="en-US"/>
        </w:rPr>
        <w:t xml:space="preserve"> veljavni </w:t>
      </w:r>
      <w:r w:rsidR="00BF65DE" w:rsidRPr="00CA25AB">
        <w:rPr>
          <w:rFonts w:ascii="Arial" w:eastAsiaTheme="minorHAnsi" w:hAnsi="Arial" w:cs="Arial"/>
          <w:bCs/>
          <w:sz w:val="20"/>
          <w:szCs w:val="20"/>
          <w:lang w:eastAsia="en-US"/>
        </w:rPr>
        <w:t xml:space="preserve">ZSKZDČEU-1, določbe ZIKS-1, ki sicer urejajo dajanje podatkov iz kazenske evidence, </w:t>
      </w:r>
      <w:r w:rsidR="00BF65DE" w:rsidRPr="00CA25AB">
        <w:rPr>
          <w:rFonts w:ascii="Arial" w:eastAsiaTheme="minorHAnsi" w:hAnsi="Arial" w:cs="Arial"/>
          <w:bCs/>
          <w:sz w:val="20"/>
          <w:szCs w:val="20"/>
          <w:lang w:eastAsia="en-US"/>
        </w:rPr>
        <w:lastRenderedPageBreak/>
        <w:t xml:space="preserve">pa </w:t>
      </w:r>
      <w:r w:rsidRPr="00CA25AB">
        <w:rPr>
          <w:rFonts w:ascii="Arial" w:eastAsiaTheme="minorHAnsi" w:hAnsi="Arial" w:cs="Arial"/>
          <w:bCs/>
          <w:sz w:val="20"/>
          <w:szCs w:val="20"/>
          <w:lang w:eastAsia="en-US"/>
        </w:rPr>
        <w:t xml:space="preserve">z okvirnim sklepom niso v celoti usklajene. </w:t>
      </w:r>
      <w:r w:rsidR="00BF65DE" w:rsidRPr="00CA25AB">
        <w:rPr>
          <w:rFonts w:ascii="Arial" w:eastAsiaTheme="minorHAnsi" w:hAnsi="Arial" w:cs="Arial"/>
          <w:bCs/>
          <w:sz w:val="20"/>
          <w:szCs w:val="20"/>
          <w:lang w:eastAsia="en-US"/>
        </w:rPr>
        <w:t>Naveden</w:t>
      </w:r>
      <w:r w:rsidR="00C4541F" w:rsidRPr="00CA25AB">
        <w:rPr>
          <w:rFonts w:ascii="Arial" w:eastAsiaTheme="minorHAnsi" w:hAnsi="Arial" w:cs="Arial"/>
          <w:bCs/>
          <w:sz w:val="20"/>
          <w:szCs w:val="20"/>
          <w:lang w:eastAsia="en-US"/>
        </w:rPr>
        <w:t>o</w:t>
      </w:r>
      <w:r w:rsidR="00BF65DE" w:rsidRPr="00CA25AB">
        <w:rPr>
          <w:rFonts w:ascii="Arial" w:eastAsiaTheme="minorHAnsi" w:hAnsi="Arial" w:cs="Arial"/>
          <w:bCs/>
          <w:sz w:val="20"/>
          <w:szCs w:val="20"/>
          <w:lang w:eastAsia="en-US"/>
        </w:rPr>
        <w:t xml:space="preserve"> pomanjkljivost </w:t>
      </w:r>
      <w:r w:rsidRPr="00CA25AB">
        <w:rPr>
          <w:rFonts w:ascii="Arial" w:eastAsiaTheme="minorHAnsi" w:hAnsi="Arial" w:cs="Arial"/>
          <w:bCs/>
          <w:sz w:val="20"/>
          <w:szCs w:val="20"/>
          <w:lang w:eastAsia="en-US"/>
        </w:rPr>
        <w:t xml:space="preserve">odpravljata spremenjeni prvi in </w:t>
      </w:r>
      <w:r w:rsidR="00BF65DE" w:rsidRPr="00CA25AB">
        <w:rPr>
          <w:rFonts w:ascii="Arial" w:eastAsiaTheme="minorHAnsi" w:hAnsi="Arial" w:cs="Arial"/>
          <w:bCs/>
          <w:sz w:val="20"/>
          <w:szCs w:val="20"/>
          <w:lang w:eastAsia="en-US"/>
        </w:rPr>
        <w:t>novi drugi odstav</w:t>
      </w:r>
      <w:r w:rsidRPr="00CA25AB">
        <w:rPr>
          <w:rFonts w:ascii="Arial" w:eastAsiaTheme="minorHAnsi" w:hAnsi="Arial" w:cs="Arial"/>
          <w:bCs/>
          <w:sz w:val="20"/>
          <w:szCs w:val="20"/>
          <w:lang w:eastAsia="en-US"/>
        </w:rPr>
        <w:t>e</w:t>
      </w:r>
      <w:r w:rsidR="00BF65DE" w:rsidRPr="00CA25AB">
        <w:rPr>
          <w:rFonts w:ascii="Arial" w:eastAsiaTheme="minorHAnsi" w:hAnsi="Arial" w:cs="Arial"/>
          <w:bCs/>
          <w:sz w:val="20"/>
          <w:szCs w:val="20"/>
          <w:lang w:eastAsia="en-US"/>
        </w:rPr>
        <w:t>k 227. člena ZSKZDČEU-1</w:t>
      </w:r>
      <w:r w:rsidR="00601982" w:rsidRPr="00CA25AB">
        <w:rPr>
          <w:rFonts w:ascii="Arial" w:eastAsiaTheme="minorHAnsi" w:hAnsi="Arial" w:cs="Arial"/>
          <w:bCs/>
          <w:sz w:val="20"/>
          <w:szCs w:val="20"/>
          <w:lang w:eastAsia="en-US"/>
        </w:rPr>
        <w:t xml:space="preserve">, kot ju določa </w:t>
      </w:r>
      <w:r w:rsidR="00774F51" w:rsidRPr="00CA25AB">
        <w:rPr>
          <w:rFonts w:ascii="Arial" w:eastAsiaTheme="minorHAnsi" w:hAnsi="Arial" w:cs="Arial"/>
          <w:bCs/>
          <w:sz w:val="20"/>
          <w:szCs w:val="20"/>
          <w:lang w:eastAsia="en-US"/>
        </w:rPr>
        <w:t>predlog novele</w:t>
      </w:r>
      <w:r w:rsidR="00BF65DE" w:rsidRPr="00CA25AB">
        <w:rPr>
          <w:rFonts w:ascii="Arial" w:eastAsiaTheme="minorHAnsi" w:hAnsi="Arial" w:cs="Arial"/>
          <w:bCs/>
          <w:sz w:val="20"/>
          <w:szCs w:val="20"/>
          <w:lang w:eastAsia="en-US"/>
        </w:rPr>
        <w:t xml:space="preserve">. </w:t>
      </w:r>
    </w:p>
    <w:p w14:paraId="4710EDCB"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ACBDBA2" w14:textId="7D993616" w:rsidR="004F58AD" w:rsidRPr="00CA25AB" w:rsidRDefault="00601982" w:rsidP="00BF65DE">
      <w:pPr>
        <w:jc w:val="both"/>
        <w:rPr>
          <w:rFonts w:cs="Arial"/>
          <w:bCs/>
          <w:szCs w:val="20"/>
        </w:rPr>
      </w:pPr>
      <w:r w:rsidRPr="00CA25AB">
        <w:rPr>
          <w:rFonts w:cs="Arial"/>
          <w:bCs/>
          <w:szCs w:val="20"/>
        </w:rPr>
        <w:t>Predlagani</w:t>
      </w:r>
      <w:r w:rsidR="00BF65DE" w:rsidRPr="00CA25AB">
        <w:rPr>
          <w:rFonts w:cs="Arial"/>
          <w:bCs/>
          <w:szCs w:val="20"/>
        </w:rPr>
        <w:t xml:space="preserve"> prvi odstavek izrecno našteva podatke, ki jih mora </w:t>
      </w:r>
      <w:r w:rsidR="00860669">
        <w:rPr>
          <w:rFonts w:cs="Arial"/>
          <w:bCs/>
          <w:szCs w:val="20"/>
        </w:rPr>
        <w:t>m</w:t>
      </w:r>
      <w:r w:rsidR="00BF65DE" w:rsidRPr="00CA25AB">
        <w:rPr>
          <w:rFonts w:cs="Arial"/>
          <w:bCs/>
          <w:szCs w:val="20"/>
        </w:rPr>
        <w:t xml:space="preserve">inistrstvo za pravosodje </w:t>
      </w:r>
      <w:r w:rsidR="00091566" w:rsidRPr="00CA25AB">
        <w:rPr>
          <w:rFonts w:cs="Arial"/>
          <w:bCs/>
          <w:szCs w:val="20"/>
        </w:rPr>
        <w:t xml:space="preserve">kot centralni organ Republike Slovenije </w:t>
      </w:r>
      <w:r w:rsidR="00BF65DE" w:rsidRPr="00CA25AB">
        <w:rPr>
          <w:rFonts w:cs="Arial"/>
          <w:bCs/>
          <w:szCs w:val="20"/>
        </w:rPr>
        <w:t xml:space="preserve">posredovati drugi državi članici, ko jo obvesti o </w:t>
      </w:r>
      <w:r w:rsidR="00091566" w:rsidRPr="00CA25AB">
        <w:rPr>
          <w:rFonts w:cs="Arial"/>
          <w:bCs/>
          <w:szCs w:val="20"/>
        </w:rPr>
        <w:t xml:space="preserve">obsodbi </w:t>
      </w:r>
      <w:r w:rsidR="00AE1264" w:rsidRPr="00CA25AB">
        <w:rPr>
          <w:rFonts w:cs="Arial"/>
          <w:bCs/>
          <w:szCs w:val="20"/>
        </w:rPr>
        <w:t xml:space="preserve">njenega </w:t>
      </w:r>
      <w:r w:rsidR="00BF65DE" w:rsidRPr="00CA25AB">
        <w:rPr>
          <w:rFonts w:cs="Arial"/>
          <w:bCs/>
          <w:szCs w:val="20"/>
        </w:rPr>
        <w:t>državljana.</w:t>
      </w:r>
      <w:r w:rsidR="00C4541F" w:rsidRPr="00CA25AB">
        <w:rPr>
          <w:rFonts w:cs="Arial"/>
          <w:bCs/>
          <w:szCs w:val="20"/>
        </w:rPr>
        <w:t xml:space="preserve"> Pri tem gre v</w:t>
      </w:r>
      <w:r w:rsidR="00860669">
        <w:rPr>
          <w:rFonts w:cs="Arial"/>
          <w:bCs/>
          <w:szCs w:val="20"/>
        </w:rPr>
        <w:t>ečinoma</w:t>
      </w:r>
      <w:r w:rsidR="00C4541F" w:rsidRPr="00CA25AB">
        <w:rPr>
          <w:rFonts w:cs="Arial"/>
          <w:bCs/>
          <w:szCs w:val="20"/>
        </w:rPr>
        <w:t xml:space="preserve"> za podatke, ki se vpisujejo v kazensko evidenco</w:t>
      </w:r>
      <w:r w:rsidR="004F58AD" w:rsidRPr="00CA25AB">
        <w:rPr>
          <w:rFonts w:cs="Arial"/>
          <w:bCs/>
          <w:szCs w:val="20"/>
        </w:rPr>
        <w:t xml:space="preserve"> </w:t>
      </w:r>
      <w:r w:rsidR="00180A12">
        <w:rPr>
          <w:rFonts w:cs="Arial"/>
          <w:bCs/>
          <w:szCs w:val="20"/>
        </w:rPr>
        <w:t>Republike Slovenije</w:t>
      </w:r>
      <w:r w:rsidRPr="00CA25AB">
        <w:rPr>
          <w:rFonts w:cs="Arial"/>
          <w:bCs/>
          <w:szCs w:val="20"/>
        </w:rPr>
        <w:t xml:space="preserve"> </w:t>
      </w:r>
      <w:r w:rsidR="00A54E81" w:rsidRPr="00CA25AB">
        <w:rPr>
          <w:rFonts w:cs="Arial"/>
          <w:bCs/>
          <w:szCs w:val="20"/>
        </w:rPr>
        <w:t>(</w:t>
      </w:r>
      <w:r w:rsidR="00D73E3D">
        <w:rPr>
          <w:rFonts w:cs="Arial"/>
          <w:bCs/>
          <w:szCs w:val="20"/>
        </w:rPr>
        <w:t>glej</w:t>
      </w:r>
      <w:r w:rsidR="00731522" w:rsidRPr="00CA25AB">
        <w:rPr>
          <w:rFonts w:cs="Arial"/>
          <w:bCs/>
          <w:szCs w:val="20"/>
        </w:rPr>
        <w:t xml:space="preserve"> </w:t>
      </w:r>
      <w:r w:rsidR="00A54E81" w:rsidRPr="00CA25AB">
        <w:rPr>
          <w:rFonts w:cs="Arial"/>
          <w:bCs/>
          <w:szCs w:val="20"/>
        </w:rPr>
        <w:t>tretji odstavek 250.a člena ZIKS-1)</w:t>
      </w:r>
      <w:r w:rsidR="00C4541F" w:rsidRPr="00CA25AB">
        <w:rPr>
          <w:rFonts w:cs="Arial"/>
          <w:bCs/>
          <w:szCs w:val="20"/>
        </w:rPr>
        <w:t xml:space="preserve">, zato </w:t>
      </w:r>
      <w:r w:rsidRPr="00CA25AB">
        <w:rPr>
          <w:rFonts w:cs="Arial"/>
          <w:bCs/>
          <w:szCs w:val="20"/>
        </w:rPr>
        <w:t xml:space="preserve">predlagani </w:t>
      </w:r>
      <w:r w:rsidR="00C4541F" w:rsidRPr="00CA25AB">
        <w:rPr>
          <w:rFonts w:cs="Arial"/>
          <w:bCs/>
          <w:szCs w:val="20"/>
        </w:rPr>
        <w:t xml:space="preserve">drugi odstavek 227. člena izhaja iz predpostavke, da </w:t>
      </w:r>
      <w:r w:rsidR="00860669">
        <w:rPr>
          <w:rFonts w:cs="Arial"/>
          <w:bCs/>
          <w:szCs w:val="20"/>
        </w:rPr>
        <w:t>m</w:t>
      </w:r>
      <w:r w:rsidR="00C4541F" w:rsidRPr="00CA25AB">
        <w:rPr>
          <w:rFonts w:cs="Arial"/>
          <w:bCs/>
          <w:szCs w:val="20"/>
        </w:rPr>
        <w:t xml:space="preserve">inistrstvo za pravosodje </w:t>
      </w:r>
      <w:r w:rsidR="004F58AD" w:rsidRPr="00CA25AB">
        <w:rPr>
          <w:rFonts w:cs="Arial"/>
          <w:bCs/>
          <w:szCs w:val="20"/>
        </w:rPr>
        <w:t xml:space="preserve">navedene podatke pridobi iz te evidence. </w:t>
      </w:r>
    </w:p>
    <w:p w14:paraId="085E9F48" w14:textId="77777777" w:rsidR="004F58AD" w:rsidRPr="00CA25AB" w:rsidRDefault="004F58AD" w:rsidP="00BF65DE">
      <w:pPr>
        <w:jc w:val="both"/>
        <w:rPr>
          <w:rFonts w:cs="Arial"/>
          <w:bCs/>
          <w:szCs w:val="20"/>
        </w:rPr>
      </w:pPr>
    </w:p>
    <w:p w14:paraId="413620A5" w14:textId="1742D394" w:rsidR="00AE1264" w:rsidRPr="00CA25AB" w:rsidRDefault="004F58AD" w:rsidP="00AE1264">
      <w:pPr>
        <w:jc w:val="both"/>
        <w:rPr>
          <w:rFonts w:cs="Arial"/>
          <w:bCs/>
          <w:szCs w:val="20"/>
        </w:rPr>
      </w:pPr>
      <w:r w:rsidRPr="00CA25AB">
        <w:rPr>
          <w:rFonts w:cs="Arial"/>
          <w:bCs/>
          <w:szCs w:val="20"/>
        </w:rPr>
        <w:t>Po drugi strani gre pri podatku o prejšnjih imenih,</w:t>
      </w:r>
      <w:r w:rsidR="00625533" w:rsidRPr="00CA25AB">
        <w:rPr>
          <w:rFonts w:cs="Arial"/>
          <w:bCs/>
          <w:szCs w:val="20"/>
        </w:rPr>
        <w:t xml:space="preserve"> </w:t>
      </w:r>
      <w:r w:rsidRPr="00CA25AB">
        <w:rPr>
          <w:rFonts w:cs="Arial"/>
          <w:bCs/>
          <w:szCs w:val="20"/>
        </w:rPr>
        <w:t>spolu</w:t>
      </w:r>
      <w:r w:rsidR="00625533" w:rsidRPr="00CA25AB">
        <w:rPr>
          <w:rFonts w:cs="Arial"/>
          <w:bCs/>
          <w:szCs w:val="20"/>
        </w:rPr>
        <w:t xml:space="preserve">, </w:t>
      </w:r>
      <w:r w:rsidRPr="00CA25AB">
        <w:rPr>
          <w:rFonts w:cs="Arial"/>
          <w:bCs/>
          <w:szCs w:val="20"/>
        </w:rPr>
        <w:t>naslovu prebivališča</w:t>
      </w:r>
      <w:r w:rsidR="00625533" w:rsidRPr="00CA25AB">
        <w:rPr>
          <w:rFonts w:cs="Arial"/>
          <w:bCs/>
          <w:szCs w:val="20"/>
        </w:rPr>
        <w:t xml:space="preserve">, imenih staršev in številki osebnega dokumenta </w:t>
      </w:r>
      <w:r w:rsidRPr="00CA25AB">
        <w:rPr>
          <w:rFonts w:cs="Arial"/>
          <w:bCs/>
          <w:szCs w:val="20"/>
        </w:rPr>
        <w:t>za podatke, ki se ne vpisujejo v kazensko evidenco</w:t>
      </w:r>
      <w:r w:rsidR="0040633E" w:rsidRPr="00CA25AB">
        <w:rPr>
          <w:rFonts w:cs="Arial"/>
          <w:bCs/>
          <w:szCs w:val="20"/>
        </w:rPr>
        <w:t xml:space="preserve"> </w:t>
      </w:r>
      <w:r w:rsidR="00180A12">
        <w:rPr>
          <w:rFonts w:cs="Arial"/>
          <w:bCs/>
          <w:szCs w:val="20"/>
        </w:rPr>
        <w:t>Republike Slovenije</w:t>
      </w:r>
      <w:r w:rsidR="009532AF" w:rsidRPr="00CA25AB">
        <w:rPr>
          <w:rFonts w:cs="Arial"/>
          <w:bCs/>
          <w:szCs w:val="20"/>
        </w:rPr>
        <w:t xml:space="preserve">, prav tako pa je mogoče, da kateri izmed podatkov, ki se v kazensko evidenco </w:t>
      </w:r>
      <w:r w:rsidR="00180A12">
        <w:rPr>
          <w:rFonts w:cs="Arial"/>
          <w:bCs/>
          <w:szCs w:val="20"/>
        </w:rPr>
        <w:t>Republike Slovenije</w:t>
      </w:r>
      <w:r w:rsidR="009532AF" w:rsidRPr="00CA25AB">
        <w:rPr>
          <w:rFonts w:cs="Arial"/>
          <w:bCs/>
          <w:szCs w:val="20"/>
        </w:rPr>
        <w:t xml:space="preserve"> sicer vpisuje, v konkretnem primeru ni vpisan. Te primere </w:t>
      </w:r>
      <w:r w:rsidR="00B97A58">
        <w:rPr>
          <w:rFonts w:cs="Arial"/>
          <w:bCs/>
          <w:szCs w:val="20"/>
        </w:rPr>
        <w:t>ureja</w:t>
      </w:r>
      <w:r w:rsidR="009532AF" w:rsidRPr="00CA25AB">
        <w:rPr>
          <w:rFonts w:cs="Arial"/>
          <w:bCs/>
          <w:szCs w:val="20"/>
        </w:rPr>
        <w:t xml:space="preserve"> predlagani drugi odstavek </w:t>
      </w:r>
      <w:r w:rsidR="00AE1264" w:rsidRPr="00CA25AB">
        <w:rPr>
          <w:rFonts w:cs="Arial"/>
          <w:bCs/>
          <w:szCs w:val="20"/>
        </w:rPr>
        <w:t>227. člena</w:t>
      </w:r>
      <w:r w:rsidR="009532AF" w:rsidRPr="00CA25AB">
        <w:rPr>
          <w:rFonts w:cs="Arial"/>
          <w:bCs/>
          <w:szCs w:val="20"/>
        </w:rPr>
        <w:t>, ki določa, da</w:t>
      </w:r>
      <w:r w:rsidR="00B97A58">
        <w:rPr>
          <w:rFonts w:cs="Arial"/>
          <w:bCs/>
          <w:szCs w:val="20"/>
        </w:rPr>
        <w:t xml:space="preserve"> se</w:t>
      </w:r>
      <w:r w:rsidR="00AE1264" w:rsidRPr="00CA25AB">
        <w:rPr>
          <w:rFonts w:cs="Arial"/>
          <w:bCs/>
          <w:szCs w:val="20"/>
        </w:rPr>
        <w:t xml:space="preserve"> t</w:t>
      </w:r>
      <w:r w:rsidR="00EB02A2" w:rsidRPr="00CA25AB">
        <w:rPr>
          <w:rFonts w:cs="Arial"/>
          <w:bCs/>
          <w:szCs w:val="20"/>
        </w:rPr>
        <w:t>i</w:t>
      </w:r>
      <w:r w:rsidR="00A54E81" w:rsidRPr="00CA25AB">
        <w:rPr>
          <w:rFonts w:cs="Arial"/>
          <w:bCs/>
          <w:szCs w:val="20"/>
        </w:rPr>
        <w:t xml:space="preserve"> podatk</w:t>
      </w:r>
      <w:r w:rsidR="00EB02A2" w:rsidRPr="00CA25AB">
        <w:rPr>
          <w:rFonts w:cs="Arial"/>
          <w:bCs/>
          <w:szCs w:val="20"/>
        </w:rPr>
        <w:t xml:space="preserve">i </w:t>
      </w:r>
      <w:r w:rsidR="00A54E81" w:rsidRPr="00CA25AB">
        <w:rPr>
          <w:rFonts w:cs="Arial"/>
          <w:bCs/>
          <w:szCs w:val="20"/>
        </w:rPr>
        <w:t>posreduje</w:t>
      </w:r>
      <w:r w:rsidR="00EB02A2" w:rsidRPr="00CA25AB">
        <w:rPr>
          <w:rFonts w:cs="Arial"/>
          <w:bCs/>
          <w:szCs w:val="20"/>
        </w:rPr>
        <w:t>jo</w:t>
      </w:r>
      <w:r w:rsidR="00A54E81" w:rsidRPr="00CA25AB">
        <w:rPr>
          <w:rFonts w:cs="Arial"/>
          <w:bCs/>
          <w:szCs w:val="20"/>
        </w:rPr>
        <w:t xml:space="preserve">, če so vpisani v evidenco, ki je (dejansko) povezana s kazensko evidenco </w:t>
      </w:r>
      <w:r w:rsidR="00180A12">
        <w:rPr>
          <w:rFonts w:cs="Arial"/>
          <w:bCs/>
          <w:szCs w:val="20"/>
        </w:rPr>
        <w:t>Republike Slovenije</w:t>
      </w:r>
      <w:r w:rsidR="0040633E" w:rsidRPr="00CA25AB">
        <w:rPr>
          <w:rFonts w:cs="Arial"/>
          <w:bCs/>
          <w:szCs w:val="20"/>
        </w:rPr>
        <w:t xml:space="preserve"> </w:t>
      </w:r>
      <w:r w:rsidR="00A54E81" w:rsidRPr="00CA25AB">
        <w:rPr>
          <w:rFonts w:cs="Arial"/>
          <w:bCs/>
          <w:szCs w:val="20"/>
        </w:rPr>
        <w:t>(</w:t>
      </w:r>
      <w:r w:rsidR="00D73E3D">
        <w:rPr>
          <w:rFonts w:cs="Arial"/>
          <w:bCs/>
          <w:szCs w:val="20"/>
        </w:rPr>
        <w:t>glej</w:t>
      </w:r>
      <w:r w:rsidR="00A54E81" w:rsidRPr="00CA25AB">
        <w:rPr>
          <w:rFonts w:cs="Arial"/>
          <w:bCs/>
          <w:szCs w:val="20"/>
        </w:rPr>
        <w:t xml:space="preserve"> prvi odstavek 250.b člena</w:t>
      </w:r>
      <w:r w:rsidR="00AE1264" w:rsidRPr="00CA25AB">
        <w:rPr>
          <w:rFonts w:cs="Arial"/>
          <w:bCs/>
          <w:szCs w:val="20"/>
        </w:rPr>
        <w:t xml:space="preserve"> ZIKS-1</w:t>
      </w:r>
      <w:r w:rsidR="00A54E81" w:rsidRPr="00CA25AB">
        <w:rPr>
          <w:rFonts w:cs="Arial"/>
          <w:bCs/>
          <w:szCs w:val="20"/>
        </w:rPr>
        <w:t xml:space="preserve">). </w:t>
      </w:r>
      <w:r w:rsidR="00AE1264" w:rsidRPr="00CA25AB">
        <w:rPr>
          <w:rFonts w:cs="Arial"/>
          <w:bCs/>
        </w:rPr>
        <w:t>Na podatek o spolu je dopustno sklepati tudi iz 10–12. števke EMŠO, ki je vpisana v kazensko evidenco</w:t>
      </w:r>
      <w:r w:rsidR="0040633E" w:rsidRPr="00CA25AB">
        <w:rPr>
          <w:rFonts w:cs="Arial"/>
          <w:bCs/>
        </w:rPr>
        <w:t xml:space="preserve"> </w:t>
      </w:r>
      <w:r w:rsidR="00180A12">
        <w:rPr>
          <w:rFonts w:cs="Arial"/>
          <w:bCs/>
        </w:rPr>
        <w:t>Republike Slovenije</w:t>
      </w:r>
      <w:r w:rsidR="00AE1264" w:rsidRPr="00CA25AB">
        <w:rPr>
          <w:rFonts w:cs="Arial"/>
          <w:bCs/>
        </w:rPr>
        <w:t>.</w:t>
      </w:r>
      <w:r w:rsidR="0092760C" w:rsidRPr="00CA25AB">
        <w:rPr>
          <w:rFonts w:cs="Arial"/>
          <w:bCs/>
        </w:rPr>
        <w:t xml:space="preserve"> </w:t>
      </w:r>
    </w:p>
    <w:p w14:paraId="1562AD2D" w14:textId="77777777" w:rsidR="00625533" w:rsidRPr="00CA25AB" w:rsidRDefault="00625533" w:rsidP="00BF65DE">
      <w:pPr>
        <w:jc w:val="both"/>
        <w:rPr>
          <w:rFonts w:cs="Arial"/>
          <w:bCs/>
          <w:szCs w:val="20"/>
        </w:rPr>
      </w:pPr>
    </w:p>
    <w:p w14:paraId="4DA44B30" w14:textId="3D94ECB8" w:rsidR="00C4541F" w:rsidRPr="00CA25AB" w:rsidRDefault="00625533" w:rsidP="00BF65DE">
      <w:pPr>
        <w:jc w:val="both"/>
        <w:rPr>
          <w:rFonts w:cs="Arial"/>
          <w:bCs/>
          <w:szCs w:val="20"/>
        </w:rPr>
      </w:pPr>
      <w:r w:rsidRPr="00CA25AB">
        <w:rPr>
          <w:rFonts w:cs="Arial"/>
          <w:bCs/>
          <w:szCs w:val="20"/>
        </w:rPr>
        <w:t xml:space="preserve">Glede podatka o spolu in prejšnjih imenih </w:t>
      </w:r>
      <w:r w:rsidR="00AE1264" w:rsidRPr="00CA25AB">
        <w:rPr>
          <w:rFonts w:cs="Arial"/>
          <w:bCs/>
          <w:szCs w:val="20"/>
        </w:rPr>
        <w:t xml:space="preserve">velja </w:t>
      </w:r>
      <w:r w:rsidR="00B97A58">
        <w:rPr>
          <w:rFonts w:cs="Arial"/>
          <w:bCs/>
          <w:szCs w:val="20"/>
        </w:rPr>
        <w:t>opozoriti</w:t>
      </w:r>
      <w:r w:rsidR="00AE1264" w:rsidRPr="00CA25AB">
        <w:rPr>
          <w:rFonts w:cs="Arial"/>
          <w:bCs/>
          <w:szCs w:val="20"/>
        </w:rPr>
        <w:t xml:space="preserve">, da gre za podatka, ki ju </w:t>
      </w:r>
      <w:r w:rsidRPr="00CA25AB">
        <w:rPr>
          <w:rFonts w:cs="Arial"/>
          <w:bCs/>
          <w:szCs w:val="20"/>
        </w:rPr>
        <w:t>v skladu z drugim odstavkom 4. člena in prvim odstavkom 11. člena Okvirnega sklepa 2009/315/PNZ država članica</w:t>
      </w:r>
      <w:r w:rsidR="00AE1264" w:rsidRPr="00CA25AB">
        <w:rPr>
          <w:rFonts w:cs="Arial"/>
          <w:bCs/>
          <w:szCs w:val="20"/>
        </w:rPr>
        <w:t xml:space="preserve"> izreka obsodbe</w:t>
      </w:r>
      <w:r w:rsidRPr="00CA25AB">
        <w:rPr>
          <w:rFonts w:cs="Arial"/>
          <w:bCs/>
          <w:szCs w:val="20"/>
        </w:rPr>
        <w:t xml:space="preserve"> mora sporočiti</w:t>
      </w:r>
      <w:r w:rsidR="00AE1264" w:rsidRPr="00CA25AB">
        <w:rPr>
          <w:rFonts w:cs="Arial"/>
          <w:bCs/>
          <w:szCs w:val="20"/>
        </w:rPr>
        <w:t xml:space="preserve"> </w:t>
      </w:r>
      <w:r w:rsidR="004F58AD" w:rsidRPr="00CA25AB">
        <w:rPr>
          <w:rFonts w:cs="Arial"/>
          <w:bCs/>
          <w:szCs w:val="20"/>
        </w:rPr>
        <w:t>drugi državi članici, kadar obsodi njenega državljana</w:t>
      </w:r>
      <w:r w:rsidR="009532AF" w:rsidRPr="00CA25AB">
        <w:rPr>
          <w:rFonts w:cs="Arial"/>
          <w:bCs/>
          <w:szCs w:val="20"/>
        </w:rPr>
        <w:t xml:space="preserve">, razen kadar podatek </w:t>
      </w:r>
      <w:r w:rsidRPr="00CA25AB">
        <w:rPr>
          <w:rFonts w:cs="Arial"/>
          <w:bCs/>
          <w:szCs w:val="20"/>
        </w:rPr>
        <w:t>v posameznem primeru centralnemu organu (</w:t>
      </w:r>
      <w:r w:rsidR="00B97A58">
        <w:rPr>
          <w:rFonts w:cs="Arial"/>
          <w:bCs/>
          <w:szCs w:val="20"/>
        </w:rPr>
        <w:t>m</w:t>
      </w:r>
      <w:r w:rsidRPr="00CA25AB">
        <w:rPr>
          <w:rFonts w:cs="Arial"/>
          <w:bCs/>
          <w:szCs w:val="20"/>
        </w:rPr>
        <w:t>inistrstvu za pravosodje) ni znan.</w:t>
      </w:r>
      <w:r w:rsidR="009532AF" w:rsidRPr="00CA25AB">
        <w:rPr>
          <w:rFonts w:cs="Arial"/>
          <w:bCs/>
          <w:szCs w:val="20"/>
        </w:rPr>
        <w:t xml:space="preserve"> V teh primerih se podatek ne posreduje. </w:t>
      </w:r>
      <w:r w:rsidR="0092760C" w:rsidRPr="00CA25AB">
        <w:rPr>
          <w:rFonts w:cs="Arial"/>
          <w:bCs/>
          <w:szCs w:val="20"/>
        </w:rPr>
        <w:t xml:space="preserve"> </w:t>
      </w:r>
    </w:p>
    <w:p w14:paraId="0245CA39" w14:textId="77777777" w:rsidR="00BF65DE" w:rsidRPr="00CA25AB" w:rsidRDefault="00BF65DE" w:rsidP="00BF65DE">
      <w:pPr>
        <w:jc w:val="both"/>
        <w:rPr>
          <w:rFonts w:cs="Arial"/>
          <w:bCs/>
          <w:szCs w:val="20"/>
        </w:rPr>
      </w:pPr>
    </w:p>
    <w:p w14:paraId="4A6B9EFC" w14:textId="39CD9010"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20</w:t>
      </w:r>
      <w:r w:rsidRPr="00CA25AB">
        <w:rPr>
          <w:rFonts w:cs="Arial"/>
          <w:b/>
          <w:szCs w:val="20"/>
        </w:rPr>
        <w:t>. členu (novi 227.a člen ZSKZDČEU-1)</w:t>
      </w:r>
    </w:p>
    <w:p w14:paraId="1DBEFED2" w14:textId="77777777" w:rsidR="00BF65DE" w:rsidRPr="00CA25AB" w:rsidRDefault="00BF65DE" w:rsidP="00BF65DE">
      <w:pPr>
        <w:jc w:val="both"/>
        <w:rPr>
          <w:rFonts w:cs="Arial"/>
          <w:b/>
          <w:szCs w:val="20"/>
        </w:rPr>
      </w:pPr>
    </w:p>
    <w:p w14:paraId="43427D87" w14:textId="6D3CEB29" w:rsidR="00BF65DE" w:rsidRPr="00CA25AB" w:rsidRDefault="00601982"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n</w:t>
      </w:r>
      <w:r w:rsidR="00BF65DE" w:rsidRPr="00CA25AB">
        <w:rPr>
          <w:rFonts w:ascii="Arial" w:eastAsiaTheme="minorHAnsi" w:hAnsi="Arial" w:cs="Arial"/>
          <w:bCs/>
          <w:sz w:val="20"/>
          <w:szCs w:val="20"/>
          <w:lang w:eastAsia="en-US"/>
        </w:rPr>
        <w:t>ovi 227.a člen ureja vpis podatkov v kazensko evidenco</w:t>
      </w:r>
      <w:r w:rsidR="00BF72F8"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BF65DE" w:rsidRPr="00CA25AB">
        <w:rPr>
          <w:rFonts w:ascii="Arial" w:eastAsiaTheme="minorHAnsi" w:hAnsi="Arial" w:cs="Arial"/>
          <w:bCs/>
          <w:sz w:val="20"/>
          <w:szCs w:val="20"/>
          <w:lang w:eastAsia="en-US"/>
        </w:rPr>
        <w:t xml:space="preserve">, ko </w:t>
      </w:r>
      <w:r w:rsidR="00B97A58">
        <w:rPr>
          <w:rFonts w:ascii="Arial" w:eastAsiaTheme="minorHAnsi" w:hAnsi="Arial" w:cs="Arial"/>
          <w:bCs/>
          <w:sz w:val="20"/>
          <w:szCs w:val="20"/>
          <w:lang w:eastAsia="en-US"/>
        </w:rPr>
        <w:t>m</w:t>
      </w:r>
      <w:r w:rsidR="00BF65DE" w:rsidRPr="00CA25AB">
        <w:rPr>
          <w:rFonts w:ascii="Arial" w:eastAsiaTheme="minorHAnsi" w:hAnsi="Arial" w:cs="Arial"/>
          <w:bCs/>
          <w:sz w:val="20"/>
          <w:szCs w:val="20"/>
          <w:lang w:eastAsia="en-US"/>
        </w:rPr>
        <w:t>inistrstvo za pravosodje kot centralni organ</w:t>
      </w:r>
      <w:r w:rsidR="00091566"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BF65DE" w:rsidRPr="00CA25AB">
        <w:rPr>
          <w:rFonts w:ascii="Arial" w:eastAsiaTheme="minorHAnsi" w:hAnsi="Arial" w:cs="Arial"/>
          <w:bCs/>
          <w:sz w:val="20"/>
          <w:szCs w:val="20"/>
          <w:lang w:eastAsia="en-US"/>
        </w:rPr>
        <w:t xml:space="preserve"> od centralnega organa druge države članice prejme podatke o obsodbi, ki jo je slovenskemu državljanu izreklo sodišče te države članice. Gre za pravila, ki dopolnjujejo in </w:t>
      </w:r>
      <w:r w:rsidR="00BF72F8" w:rsidRPr="00CA25AB">
        <w:rPr>
          <w:rFonts w:ascii="Arial" w:eastAsiaTheme="minorHAnsi" w:hAnsi="Arial" w:cs="Arial"/>
          <w:bCs/>
          <w:sz w:val="20"/>
          <w:szCs w:val="20"/>
          <w:lang w:eastAsia="en-US"/>
        </w:rPr>
        <w:t xml:space="preserve">spreminjajo </w:t>
      </w:r>
      <w:r w:rsidR="00BF65DE" w:rsidRPr="00CA25AB">
        <w:rPr>
          <w:rFonts w:ascii="Arial" w:eastAsiaTheme="minorHAnsi" w:hAnsi="Arial" w:cs="Arial"/>
          <w:bCs/>
          <w:sz w:val="20"/>
          <w:szCs w:val="20"/>
          <w:lang w:eastAsia="en-US"/>
        </w:rPr>
        <w:t>splošn</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pravil</w:t>
      </w:r>
      <w:r w:rsidR="00303CB8" w:rsidRPr="00CA25AB">
        <w:rPr>
          <w:rFonts w:ascii="Arial" w:eastAsiaTheme="minorHAnsi" w:hAnsi="Arial" w:cs="Arial"/>
          <w:bCs/>
          <w:sz w:val="20"/>
          <w:szCs w:val="20"/>
          <w:lang w:eastAsia="en-US"/>
        </w:rPr>
        <w:t>a</w:t>
      </w:r>
      <w:r w:rsidR="00BF65DE" w:rsidRPr="00CA25AB">
        <w:rPr>
          <w:rFonts w:ascii="Arial" w:eastAsiaTheme="minorHAnsi" w:hAnsi="Arial" w:cs="Arial"/>
          <w:bCs/>
          <w:sz w:val="20"/>
          <w:szCs w:val="20"/>
          <w:lang w:eastAsia="en-US"/>
        </w:rPr>
        <w:t xml:space="preserve"> o vpisu podatkov o obsodbah slovenskih državljanov v tujini, ki jih določa enajsti odstavek 250.a člena ZIKS-1.</w:t>
      </w:r>
      <w:r w:rsidR="0092760C" w:rsidRPr="00CA25AB">
        <w:rPr>
          <w:rFonts w:ascii="Arial" w:eastAsiaTheme="minorHAnsi" w:hAnsi="Arial" w:cs="Arial"/>
          <w:bCs/>
          <w:sz w:val="20"/>
          <w:szCs w:val="20"/>
          <w:lang w:eastAsia="en-US"/>
        </w:rPr>
        <w:t xml:space="preserve"> </w:t>
      </w:r>
    </w:p>
    <w:p w14:paraId="68D6899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968849A" w14:textId="593E82A0"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Okvirni sklep 2009/315/PNZ državam članicam nalaga, da morajo njihovi centralni organi ob vpisu obsodbe v svojo kazensko evidenco o tem obvestiti </w:t>
      </w:r>
      <w:r w:rsidR="00BF72F8" w:rsidRPr="00CA25AB">
        <w:rPr>
          <w:rFonts w:ascii="Arial" w:eastAsiaTheme="minorHAnsi" w:hAnsi="Arial" w:cs="Arial"/>
          <w:bCs/>
          <w:sz w:val="20"/>
          <w:szCs w:val="20"/>
          <w:lang w:eastAsia="en-US"/>
        </w:rPr>
        <w:t>državo članico</w:t>
      </w:r>
      <w:r w:rsidRPr="00CA25AB">
        <w:rPr>
          <w:rFonts w:ascii="Arial" w:eastAsiaTheme="minorHAnsi" w:hAnsi="Arial" w:cs="Arial"/>
          <w:bCs/>
          <w:sz w:val="20"/>
          <w:szCs w:val="20"/>
          <w:lang w:eastAsia="en-US"/>
        </w:rPr>
        <w:t>, katere državljan je obsojena oseba (drugi odstavek 4. člena Okvirnega sklepa 2009/315/PNZ). Prav tako morajo tej državi sporočiti vse nadaljnje spremembe v zvezi z vpisom, vključno z izbrisom obsodbe iz kazenske evidence (tretji odstavek 4. člena Okvirnega sklepa 2009/315/PNZ).</w:t>
      </w:r>
      <w:r w:rsidRPr="00CA25AB">
        <w:rPr>
          <w:rStyle w:val="Sprotnaopomba-sklic"/>
          <w:rFonts w:ascii="Arial" w:eastAsiaTheme="minorHAnsi" w:hAnsi="Arial" w:cs="Arial"/>
          <w:bCs/>
          <w:sz w:val="20"/>
          <w:szCs w:val="20"/>
          <w:lang w:eastAsia="en-US"/>
        </w:rPr>
        <w:footnoteReference w:id="15"/>
      </w:r>
      <w:r w:rsidRPr="00CA25AB">
        <w:rPr>
          <w:rFonts w:ascii="Arial" w:eastAsiaTheme="minorHAnsi" w:hAnsi="Arial" w:cs="Arial"/>
          <w:bCs/>
          <w:sz w:val="20"/>
          <w:szCs w:val="20"/>
          <w:lang w:eastAsia="en-US"/>
        </w:rPr>
        <w:t xml:space="preserve"> Država, ki prejme obvestilo o vpisu svojega državljana, mora prejete podatke hraniti (prvi odstavek 5. člena Okvirnega sklepa 2009/315/PNZ), prav tako pa jih mora posodabljati v skladu z nadaljnjimi obvestili o sprememb</w:t>
      </w:r>
      <w:r w:rsidR="00BF72F8"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izbrisu </w:t>
      </w:r>
      <w:r w:rsidR="00BF72F8" w:rsidRPr="00CA25AB">
        <w:rPr>
          <w:rFonts w:ascii="Arial" w:eastAsiaTheme="minorHAnsi" w:hAnsi="Arial" w:cs="Arial"/>
          <w:bCs/>
          <w:sz w:val="20"/>
          <w:szCs w:val="20"/>
          <w:lang w:eastAsia="en-US"/>
        </w:rPr>
        <w:t>podatkov</w:t>
      </w:r>
      <w:r w:rsidRPr="00CA25AB">
        <w:rPr>
          <w:rFonts w:ascii="Arial" w:eastAsiaTheme="minorHAnsi" w:hAnsi="Arial" w:cs="Arial"/>
          <w:bCs/>
          <w:sz w:val="20"/>
          <w:szCs w:val="20"/>
          <w:lang w:eastAsia="en-US"/>
        </w:rPr>
        <w:t xml:space="preserve"> (drugi odstavek 5. člena Okvirnega sklepa 2009/315/PNZ). Kot izrecno določa že okvirni sklep, je namen takšne ureditve, da s</w:t>
      </w:r>
      <w:r w:rsidR="00B97A58">
        <w:rPr>
          <w:rFonts w:ascii="Arial" w:eastAsiaTheme="minorHAnsi" w:hAnsi="Arial" w:cs="Arial"/>
          <w:bCs/>
          <w:sz w:val="20"/>
          <w:szCs w:val="20"/>
          <w:lang w:eastAsia="en-US"/>
        </w:rPr>
        <w:t>o izpolnjeni</w:t>
      </w:r>
      <w:r w:rsidRPr="00CA25AB">
        <w:rPr>
          <w:rFonts w:ascii="Arial" w:eastAsiaTheme="minorHAnsi" w:hAnsi="Arial" w:cs="Arial"/>
          <w:bCs/>
          <w:sz w:val="20"/>
          <w:szCs w:val="20"/>
          <w:lang w:eastAsia="en-US"/>
        </w:rPr>
        <w:t xml:space="preserve"> pogoji, da </w:t>
      </w:r>
      <w:r w:rsidR="00601982" w:rsidRPr="00CA25AB">
        <w:rPr>
          <w:rFonts w:ascii="Arial" w:eastAsiaTheme="minorHAnsi" w:hAnsi="Arial" w:cs="Arial"/>
          <w:bCs/>
          <w:sz w:val="20"/>
          <w:szCs w:val="20"/>
          <w:lang w:eastAsia="en-US"/>
        </w:rPr>
        <w:t xml:space="preserve">lahko </w:t>
      </w:r>
      <w:r w:rsidRPr="00CA25AB">
        <w:rPr>
          <w:rFonts w:ascii="Arial" w:eastAsiaTheme="minorHAnsi" w:hAnsi="Arial" w:cs="Arial"/>
          <w:bCs/>
          <w:sz w:val="20"/>
          <w:szCs w:val="20"/>
          <w:lang w:eastAsia="en-US"/>
        </w:rPr>
        <w:t>država državljanstva obsojene osebe podatke posreduje drugim državam članicam</w:t>
      </w:r>
      <w:r w:rsidR="00BF72F8" w:rsidRPr="00CA25AB">
        <w:rPr>
          <w:rFonts w:ascii="Arial" w:eastAsiaTheme="minorHAnsi" w:hAnsi="Arial" w:cs="Arial"/>
          <w:bCs/>
          <w:sz w:val="20"/>
          <w:szCs w:val="20"/>
          <w:lang w:eastAsia="en-US"/>
        </w:rPr>
        <w:t>, ki zanje zaprosijo.</w:t>
      </w:r>
      <w:r w:rsidRPr="00CA25AB">
        <w:rPr>
          <w:rFonts w:ascii="Arial" w:eastAsiaTheme="minorHAnsi" w:hAnsi="Arial" w:cs="Arial"/>
          <w:bCs/>
          <w:sz w:val="20"/>
          <w:szCs w:val="20"/>
          <w:lang w:eastAsia="en-US"/>
        </w:rPr>
        <w:t xml:space="preserve"> Za pridobitev podatkov o obsodbah določene osebe, izrečenih v kateri</w:t>
      </w:r>
      <w:r w:rsidR="00B97A58">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koli državi članici, torej zadostuje, da se za podatke zaprosi držav</w:t>
      </w:r>
      <w:r w:rsidR="00B97A58">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državljanstva te osebe. Če države </w:t>
      </w:r>
      <w:r w:rsidR="00454891" w:rsidRPr="00CA25AB">
        <w:rPr>
          <w:rFonts w:ascii="Arial" w:eastAsiaTheme="minorHAnsi" w:hAnsi="Arial" w:cs="Arial"/>
          <w:bCs/>
          <w:sz w:val="20"/>
          <w:szCs w:val="20"/>
          <w:lang w:eastAsia="en-US"/>
        </w:rPr>
        <w:t>članice</w:t>
      </w:r>
      <w:r w:rsidRPr="00CA25AB">
        <w:rPr>
          <w:rFonts w:ascii="Arial" w:eastAsiaTheme="minorHAnsi" w:hAnsi="Arial" w:cs="Arial"/>
          <w:bCs/>
          <w:sz w:val="20"/>
          <w:szCs w:val="20"/>
          <w:lang w:eastAsia="en-US"/>
        </w:rPr>
        <w:t xml:space="preserve"> teh podatkov ne bi shranjevale oziroma bi jih shranjevale, spreminjale </w:t>
      </w:r>
      <w:r w:rsidR="00454891" w:rsidRPr="00CA25AB">
        <w:rPr>
          <w:rFonts w:ascii="Arial" w:eastAsiaTheme="minorHAnsi" w:hAnsi="Arial" w:cs="Arial"/>
          <w:bCs/>
          <w:sz w:val="20"/>
          <w:szCs w:val="20"/>
          <w:lang w:eastAsia="en-US"/>
        </w:rPr>
        <w:t xml:space="preserve">ali </w:t>
      </w:r>
      <w:r w:rsidRPr="00CA25AB">
        <w:rPr>
          <w:rFonts w:ascii="Arial" w:eastAsiaTheme="minorHAnsi" w:hAnsi="Arial" w:cs="Arial"/>
          <w:bCs/>
          <w:sz w:val="20"/>
          <w:szCs w:val="20"/>
          <w:lang w:eastAsia="en-US"/>
        </w:rPr>
        <w:t xml:space="preserve">brisale v skladu z lastnimi pravili, se druge države članice, ki zaprosijo za podatke državo državljanstva določene osebe, ne bi mogle zanesti, </w:t>
      </w:r>
      <w:r w:rsidRPr="00CA25AB">
        <w:rPr>
          <w:rFonts w:ascii="Arial" w:eastAsiaTheme="minorHAnsi" w:hAnsi="Arial" w:cs="Arial"/>
          <w:bCs/>
          <w:sz w:val="20"/>
          <w:szCs w:val="20"/>
          <w:lang w:eastAsia="en-US"/>
        </w:rPr>
        <w:lastRenderedPageBreak/>
        <w:t>da bodo pridobile podatke o vseh obsodbah, ki imajo v Evropski uniji pravne učinke (oziroma bi moral</w:t>
      </w:r>
      <w:r w:rsidR="00601982"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za podatke zaprositi vse države članice).</w:t>
      </w:r>
      <w:r w:rsidR="0092760C" w:rsidRPr="00CA25AB">
        <w:rPr>
          <w:rFonts w:ascii="Arial" w:eastAsiaTheme="minorHAnsi" w:hAnsi="Arial" w:cs="Arial"/>
          <w:bCs/>
          <w:sz w:val="20"/>
          <w:szCs w:val="20"/>
          <w:lang w:eastAsia="en-US"/>
        </w:rPr>
        <w:t xml:space="preserve"> </w:t>
      </w:r>
    </w:p>
    <w:p w14:paraId="09B3C44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07D20A5" w14:textId="44ACCB83"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Prvi odstavek</w:t>
      </w:r>
    </w:p>
    <w:p w14:paraId="6B5A3FC4"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04D3CA4" w14:textId="353571E3"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250.a člen ZIKS-1, ki ureja vodenje podatkov v kazenski evidenci, v enajstem odstavku določa, da se »[d]</w:t>
      </w:r>
      <w:proofErr w:type="spellStart"/>
      <w:r w:rsidRPr="00CA25AB">
        <w:rPr>
          <w:rFonts w:ascii="Arial" w:eastAsiaTheme="minorHAnsi" w:hAnsi="Arial" w:cs="Arial"/>
          <w:bCs/>
          <w:sz w:val="20"/>
          <w:szCs w:val="20"/>
          <w:lang w:eastAsia="en-US"/>
        </w:rPr>
        <w:t>oločbe</w:t>
      </w:r>
      <w:proofErr w:type="spellEnd"/>
      <w:r w:rsidRPr="00CA25AB">
        <w:rPr>
          <w:rFonts w:ascii="Arial" w:eastAsiaTheme="minorHAnsi" w:hAnsi="Arial" w:cs="Arial"/>
          <w:bCs/>
          <w:sz w:val="20"/>
          <w:szCs w:val="20"/>
          <w:lang w:eastAsia="en-US"/>
        </w:rPr>
        <w:t xml:space="preserve"> tega člena uporabljajo tudi za sodbe, ki so jih državljanom Republike Slovenije /…/ izrekla tuja sodišča /…/«. ZIKS-1 torej vzpostavlja podlago, da se obsodbe slovenskih državljanov, ki so jih izrekla sodišča tujih držav, tudi drugih držav članic, vpisujejo v kazensko evidenco</w:t>
      </w:r>
      <w:r w:rsidR="00454891"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Zato prvi odstavek </w:t>
      </w:r>
      <w:r w:rsidR="00C4599B" w:rsidRPr="00CA25AB">
        <w:rPr>
          <w:rFonts w:ascii="Arial" w:eastAsiaTheme="minorHAnsi" w:hAnsi="Arial" w:cs="Arial"/>
          <w:bCs/>
          <w:sz w:val="20"/>
          <w:szCs w:val="20"/>
          <w:lang w:eastAsia="en-US"/>
        </w:rPr>
        <w:t>predlaganega</w:t>
      </w:r>
      <w:r w:rsidRPr="00CA25AB">
        <w:rPr>
          <w:rFonts w:ascii="Arial" w:eastAsiaTheme="minorHAnsi" w:hAnsi="Arial" w:cs="Arial"/>
          <w:bCs/>
          <w:sz w:val="20"/>
          <w:szCs w:val="20"/>
          <w:lang w:eastAsia="en-US"/>
        </w:rPr>
        <w:t xml:space="preserve"> 227.a člena </w:t>
      </w:r>
      <w:r w:rsidR="00805146">
        <w:rPr>
          <w:rFonts w:ascii="Arial" w:eastAsiaTheme="minorHAnsi" w:hAnsi="Arial" w:cs="Arial"/>
          <w:bCs/>
          <w:sz w:val="20"/>
          <w:szCs w:val="20"/>
          <w:lang w:eastAsia="en-US"/>
        </w:rPr>
        <w:t xml:space="preserve">ZSKZDČEU-1 </w:t>
      </w:r>
      <w:r w:rsidRPr="00CA25AB">
        <w:rPr>
          <w:rFonts w:ascii="Arial" w:eastAsiaTheme="minorHAnsi" w:hAnsi="Arial" w:cs="Arial"/>
          <w:bCs/>
          <w:sz w:val="20"/>
          <w:szCs w:val="20"/>
          <w:lang w:eastAsia="en-US"/>
        </w:rPr>
        <w:t xml:space="preserve">kot izhodišče določa, da se o obsodbah slovenskih državljanov v drugih državah članicah vpisujejo v skladu z </w:t>
      </w:r>
      <w:r w:rsidR="00C4599B" w:rsidRPr="00CA25AB">
        <w:rPr>
          <w:rFonts w:ascii="Arial" w:eastAsiaTheme="minorHAnsi" w:hAnsi="Arial" w:cs="Arial"/>
          <w:bCs/>
          <w:sz w:val="20"/>
          <w:szCs w:val="20"/>
          <w:lang w:eastAsia="en-US"/>
        </w:rPr>
        <w:t>ZIKS-1</w:t>
      </w:r>
      <w:r w:rsidRPr="00CA25AB">
        <w:rPr>
          <w:rFonts w:ascii="Arial" w:eastAsiaTheme="minorHAnsi" w:hAnsi="Arial" w:cs="Arial"/>
          <w:bCs/>
          <w:sz w:val="20"/>
          <w:szCs w:val="20"/>
          <w:lang w:eastAsia="en-US"/>
        </w:rPr>
        <w:t xml:space="preserve">, v nadaljnjih odstavkih 227.a člena pa so določene izjeme od tega pravila. </w:t>
      </w:r>
    </w:p>
    <w:p w14:paraId="2E1C0B9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4F45EB2" w14:textId="3408297F"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Drugi odstavek</w:t>
      </w:r>
    </w:p>
    <w:p w14:paraId="2DE18A30"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07F1DC4" w14:textId="60B1F126" w:rsidR="00BF65DE"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d</w:t>
      </w:r>
      <w:r w:rsidR="00BF65DE" w:rsidRPr="00CA25AB">
        <w:rPr>
          <w:rFonts w:ascii="Arial" w:eastAsiaTheme="minorHAnsi" w:hAnsi="Arial" w:cs="Arial"/>
          <w:bCs/>
          <w:sz w:val="20"/>
          <w:szCs w:val="20"/>
          <w:lang w:eastAsia="en-US"/>
        </w:rPr>
        <w:t>rugi odstavek 227.a člena</w:t>
      </w:r>
      <w:r w:rsidR="00805146">
        <w:rPr>
          <w:rFonts w:ascii="Arial" w:eastAsiaTheme="minorHAnsi" w:hAnsi="Arial" w:cs="Arial"/>
          <w:bCs/>
          <w:sz w:val="20"/>
          <w:szCs w:val="20"/>
          <w:lang w:eastAsia="en-US"/>
        </w:rPr>
        <w:t xml:space="preserve"> ZSKZDČEU-1</w:t>
      </w:r>
      <w:r w:rsidR="00BF65DE" w:rsidRPr="00CA25AB">
        <w:rPr>
          <w:rFonts w:ascii="Arial" w:eastAsiaTheme="minorHAnsi" w:hAnsi="Arial" w:cs="Arial"/>
          <w:bCs/>
          <w:sz w:val="20"/>
          <w:szCs w:val="20"/>
          <w:lang w:eastAsia="en-US"/>
        </w:rPr>
        <w:t xml:space="preserve"> zagotavlja spoštovanje omejitev pri posredovanju podatkov, ki jih določa tretji pododstavek drugega odstavka in tretji odstavek 7. člena Okvirnega sklepa 2009/315/PNZ. Država članica, ki državi državljanstva posreduje informacije o obsodbah njenih državljanov, lahko namreč poda </w:t>
      </w:r>
      <w:r w:rsidR="00454891" w:rsidRPr="00CA25AB">
        <w:rPr>
          <w:rFonts w:ascii="Arial" w:eastAsiaTheme="minorHAnsi" w:hAnsi="Arial" w:cs="Arial"/>
          <w:bCs/>
          <w:sz w:val="20"/>
          <w:szCs w:val="20"/>
          <w:lang w:eastAsia="en-US"/>
        </w:rPr>
        <w:t>prepoved</w:t>
      </w:r>
      <w:r w:rsidR="00BF65DE" w:rsidRPr="00CA25AB">
        <w:rPr>
          <w:rFonts w:ascii="Arial" w:eastAsiaTheme="minorHAnsi" w:hAnsi="Arial" w:cs="Arial"/>
          <w:bCs/>
          <w:sz w:val="20"/>
          <w:szCs w:val="20"/>
          <w:lang w:eastAsia="en-US"/>
        </w:rPr>
        <w:t xml:space="preserve">, da teh informacij ni dopustno </w:t>
      </w:r>
      <w:r w:rsidR="008B3620" w:rsidRPr="00CA25AB">
        <w:rPr>
          <w:rFonts w:ascii="Arial" w:eastAsiaTheme="minorHAnsi" w:hAnsi="Arial" w:cs="Arial"/>
          <w:bCs/>
          <w:sz w:val="20"/>
          <w:szCs w:val="20"/>
          <w:lang w:eastAsia="en-US"/>
        </w:rPr>
        <w:t>posredovati drugim državam članicam in tretjim državam</w:t>
      </w:r>
      <w:r w:rsidR="00BF65DE" w:rsidRPr="00CA25AB">
        <w:rPr>
          <w:rFonts w:ascii="Arial" w:eastAsiaTheme="minorHAnsi" w:hAnsi="Arial" w:cs="Arial"/>
          <w:bCs/>
          <w:sz w:val="20"/>
          <w:szCs w:val="20"/>
          <w:lang w:eastAsia="en-US"/>
        </w:rPr>
        <w:t xml:space="preserve"> za druge namene kot izvedbo kazenskega postopka</w:t>
      </w:r>
      <w:r w:rsidR="008B3620" w:rsidRPr="00CA25AB">
        <w:rPr>
          <w:rFonts w:ascii="Arial" w:eastAsiaTheme="minorHAnsi" w:hAnsi="Arial" w:cs="Arial"/>
          <w:bCs/>
          <w:sz w:val="20"/>
          <w:szCs w:val="20"/>
          <w:lang w:eastAsia="en-US"/>
        </w:rPr>
        <w:t xml:space="preserve">. Podana </w:t>
      </w:r>
      <w:r w:rsidR="00454891" w:rsidRPr="00CA25AB">
        <w:rPr>
          <w:rFonts w:ascii="Arial" w:eastAsiaTheme="minorHAnsi" w:hAnsi="Arial" w:cs="Arial"/>
          <w:bCs/>
          <w:sz w:val="20"/>
          <w:szCs w:val="20"/>
          <w:lang w:eastAsia="en-US"/>
        </w:rPr>
        <w:t>prepoved</w:t>
      </w:r>
      <w:r w:rsidR="008B3620" w:rsidRPr="00CA25AB">
        <w:rPr>
          <w:rFonts w:ascii="Arial" w:eastAsiaTheme="minorHAnsi" w:hAnsi="Arial" w:cs="Arial"/>
          <w:bCs/>
          <w:sz w:val="20"/>
          <w:szCs w:val="20"/>
          <w:lang w:eastAsia="en-US"/>
        </w:rPr>
        <w:t xml:space="preserve"> se v skladu </w:t>
      </w:r>
      <w:r w:rsidRPr="00CA25AB">
        <w:rPr>
          <w:rFonts w:ascii="Arial" w:eastAsiaTheme="minorHAnsi" w:hAnsi="Arial" w:cs="Arial"/>
          <w:bCs/>
          <w:sz w:val="20"/>
          <w:szCs w:val="20"/>
          <w:lang w:eastAsia="en-US"/>
        </w:rPr>
        <w:t xml:space="preserve">s predlaganim </w:t>
      </w:r>
      <w:r w:rsidR="008B3620" w:rsidRPr="00CA25AB">
        <w:rPr>
          <w:rFonts w:ascii="Arial" w:eastAsiaTheme="minorHAnsi" w:hAnsi="Arial" w:cs="Arial"/>
          <w:bCs/>
          <w:sz w:val="20"/>
          <w:szCs w:val="20"/>
          <w:lang w:eastAsia="en-US"/>
        </w:rPr>
        <w:t>drugim odstavkom 227.a člena vpiše v kazensko evidenco</w:t>
      </w:r>
      <w:r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8B3620" w:rsidRPr="00CA25AB">
        <w:rPr>
          <w:rFonts w:ascii="Arial" w:eastAsiaTheme="minorHAnsi" w:hAnsi="Arial" w:cs="Arial"/>
          <w:bCs/>
          <w:sz w:val="20"/>
          <w:szCs w:val="20"/>
          <w:lang w:eastAsia="en-US"/>
        </w:rPr>
        <w:t>, omejitve pri posredovanju podatkov o obsodbah, na katere se nanaša, pa urejat</w:t>
      </w:r>
      <w:r w:rsidRPr="00CA25AB">
        <w:rPr>
          <w:rFonts w:ascii="Arial" w:eastAsiaTheme="minorHAnsi" w:hAnsi="Arial" w:cs="Arial"/>
          <w:bCs/>
          <w:sz w:val="20"/>
          <w:szCs w:val="20"/>
          <w:lang w:eastAsia="en-US"/>
        </w:rPr>
        <w:t>a predlagani</w:t>
      </w:r>
      <w:r w:rsidR="008B3620" w:rsidRPr="00CA25AB">
        <w:rPr>
          <w:rFonts w:ascii="Arial" w:eastAsiaTheme="minorHAnsi" w:hAnsi="Arial" w:cs="Arial"/>
          <w:bCs/>
          <w:sz w:val="20"/>
          <w:szCs w:val="20"/>
          <w:lang w:eastAsia="en-US"/>
        </w:rPr>
        <w:t xml:space="preserve"> četrti odstavek </w:t>
      </w:r>
      <w:r w:rsidRPr="00CA25AB">
        <w:rPr>
          <w:rFonts w:ascii="Arial" w:eastAsiaTheme="minorHAnsi" w:hAnsi="Arial" w:cs="Arial"/>
          <w:bCs/>
          <w:sz w:val="20"/>
          <w:szCs w:val="20"/>
          <w:lang w:eastAsia="en-US"/>
        </w:rPr>
        <w:t xml:space="preserve">227.a člena </w:t>
      </w:r>
      <w:r w:rsidR="008B3620" w:rsidRPr="00CA25AB">
        <w:rPr>
          <w:rFonts w:ascii="Arial" w:eastAsiaTheme="minorHAnsi" w:hAnsi="Arial" w:cs="Arial"/>
          <w:bCs/>
          <w:sz w:val="20"/>
          <w:szCs w:val="20"/>
          <w:lang w:eastAsia="en-US"/>
        </w:rPr>
        <w:t xml:space="preserve">in </w:t>
      </w:r>
      <w:r w:rsidRPr="00CA25AB">
        <w:rPr>
          <w:rFonts w:ascii="Arial" w:eastAsiaTheme="minorHAnsi" w:hAnsi="Arial" w:cs="Arial"/>
          <w:bCs/>
          <w:sz w:val="20"/>
          <w:szCs w:val="20"/>
          <w:lang w:eastAsia="en-US"/>
        </w:rPr>
        <w:t xml:space="preserve">predlagani </w:t>
      </w:r>
      <w:r w:rsidR="008B3620" w:rsidRPr="00CA25AB">
        <w:rPr>
          <w:rFonts w:ascii="Arial" w:eastAsiaTheme="minorHAnsi" w:hAnsi="Arial" w:cs="Arial"/>
          <w:bCs/>
          <w:sz w:val="20"/>
          <w:szCs w:val="20"/>
          <w:lang w:eastAsia="en-US"/>
        </w:rPr>
        <w:t>drugi odstavek 228. člena</w:t>
      </w:r>
      <w:r w:rsidRPr="00CA25AB">
        <w:rPr>
          <w:rFonts w:ascii="Arial" w:eastAsiaTheme="minorHAnsi" w:hAnsi="Arial" w:cs="Arial"/>
          <w:bCs/>
          <w:sz w:val="20"/>
          <w:szCs w:val="20"/>
          <w:lang w:eastAsia="en-US"/>
        </w:rPr>
        <w:t xml:space="preserve"> ZSKZDČEU-1</w:t>
      </w:r>
      <w:r w:rsidR="008B3620" w:rsidRPr="00CA25AB">
        <w:rPr>
          <w:rFonts w:ascii="Arial" w:eastAsiaTheme="minorHAnsi" w:hAnsi="Arial" w:cs="Arial"/>
          <w:bCs/>
          <w:sz w:val="20"/>
          <w:szCs w:val="20"/>
          <w:lang w:eastAsia="en-US"/>
        </w:rPr>
        <w:t xml:space="preserve">. </w:t>
      </w:r>
    </w:p>
    <w:p w14:paraId="67A5C93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E25E540" w14:textId="382CBCDC" w:rsidR="00BF65DE" w:rsidRPr="00CA25AB" w:rsidRDefault="00BF65DE" w:rsidP="00BF65DE">
      <w:pPr>
        <w:pStyle w:val="doc-ti"/>
        <w:spacing w:before="0" w:beforeAutospacing="0" w:after="0" w:afterAutospacing="0" w:line="260" w:lineRule="exact"/>
        <w:jc w:val="both"/>
        <w:rPr>
          <w:rFonts w:ascii="Arial" w:eastAsiaTheme="minorHAnsi" w:hAnsi="Arial" w:cs="Arial"/>
          <w:b/>
          <w:bCs/>
          <w:sz w:val="20"/>
          <w:szCs w:val="20"/>
          <w:lang w:eastAsia="en-US"/>
        </w:rPr>
      </w:pPr>
      <w:r w:rsidRPr="00CA25AB">
        <w:rPr>
          <w:rFonts w:ascii="Arial" w:eastAsiaTheme="minorHAnsi" w:hAnsi="Arial" w:cs="Arial"/>
          <w:b/>
          <w:bCs/>
          <w:sz w:val="20"/>
          <w:szCs w:val="20"/>
          <w:lang w:eastAsia="en-US"/>
        </w:rPr>
        <w:t>Tretji odstavek</w:t>
      </w:r>
    </w:p>
    <w:p w14:paraId="6ED8BC03"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BB1B149" w14:textId="6D41AEA6"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Glede izbrisa obsodb slovenskih državljanov, ki so jih izrekle druge države, ZIKS-1 v desetem</w:t>
      </w:r>
      <w:r w:rsidR="0092760C"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odstavku 250.a člena določa, da se »[d]</w:t>
      </w:r>
      <w:proofErr w:type="spellStart"/>
      <w:r w:rsidRPr="00CA25AB">
        <w:rPr>
          <w:rFonts w:ascii="Arial" w:eastAsiaTheme="minorHAnsi" w:hAnsi="Arial" w:cs="Arial"/>
          <w:bCs/>
          <w:sz w:val="20"/>
          <w:szCs w:val="20"/>
          <w:lang w:eastAsia="en-US"/>
        </w:rPr>
        <w:t>oločbe</w:t>
      </w:r>
      <w:proofErr w:type="spellEnd"/>
      <w:r w:rsidRPr="00CA25AB">
        <w:rPr>
          <w:rFonts w:ascii="Arial" w:eastAsiaTheme="minorHAnsi" w:hAnsi="Arial" w:cs="Arial"/>
          <w:bCs/>
          <w:sz w:val="20"/>
          <w:szCs w:val="20"/>
          <w:lang w:eastAsia="en-US"/>
        </w:rPr>
        <w:t xml:space="preserve"> o zakonski rehabilitaciji in izbrisu sodbe ter o sodni rehabilitaciji /…/ smiselno uporabljajo tudi, kadar gre za sodbo, ki jo je državljanu Republike Slovenije izreklo tuje sodišče</w:t>
      </w:r>
      <w:r w:rsidR="00C4599B"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w:t>
      </w:r>
      <w:r w:rsidR="00C4599B" w:rsidRPr="00CA25AB">
        <w:rPr>
          <w:rFonts w:ascii="Arial" w:eastAsiaTheme="minorHAnsi" w:hAnsi="Arial" w:cs="Arial"/>
          <w:bCs/>
          <w:sz w:val="20"/>
          <w:szCs w:val="20"/>
          <w:lang w:eastAsia="en-US"/>
        </w:rPr>
        <w:t>Pravila</w:t>
      </w:r>
      <w:r w:rsidRPr="00CA25AB">
        <w:rPr>
          <w:rFonts w:ascii="Arial" w:eastAsiaTheme="minorHAnsi" w:hAnsi="Arial" w:cs="Arial"/>
          <w:bCs/>
          <w:sz w:val="20"/>
          <w:szCs w:val="20"/>
          <w:lang w:eastAsia="en-US"/>
        </w:rPr>
        <w:t xml:space="preserve"> o izbrisu, na kater</w:t>
      </w:r>
      <w:r w:rsidR="00C4599B" w:rsidRPr="00CA25AB">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se sklicuje ZIKS-1, so vsebovane v 82.</w:t>
      </w:r>
      <w:r w:rsidR="00BF72F8" w:rsidRPr="00CA25AB">
        <w:rPr>
          <w:rFonts w:ascii="Arial" w:eastAsiaTheme="minorHAnsi" w:hAnsi="Arial" w:cs="Arial"/>
          <w:bCs/>
          <w:sz w:val="20"/>
          <w:szCs w:val="20"/>
          <w:lang w:eastAsia="en-US"/>
        </w:rPr>
        <w:t xml:space="preserve"> in 83.</w:t>
      </w:r>
      <w:r w:rsidRPr="00CA25AB">
        <w:rPr>
          <w:rFonts w:ascii="Arial" w:eastAsiaTheme="minorHAnsi" w:hAnsi="Arial" w:cs="Arial"/>
          <w:bCs/>
          <w:sz w:val="20"/>
          <w:szCs w:val="20"/>
          <w:lang w:eastAsia="en-US"/>
        </w:rPr>
        <w:t xml:space="preserve"> členu </w:t>
      </w:r>
      <w:r w:rsidR="009E45D3" w:rsidRPr="00CA25AB">
        <w:rPr>
          <w:rFonts w:ascii="Arial" w:eastAsiaTheme="minorHAnsi" w:hAnsi="Arial" w:cs="Arial"/>
          <w:bCs/>
          <w:sz w:val="20"/>
          <w:szCs w:val="20"/>
          <w:lang w:eastAsia="en-US"/>
        </w:rPr>
        <w:t xml:space="preserve">KZ-1, </w:t>
      </w:r>
      <w:r w:rsidRPr="00CA25AB">
        <w:rPr>
          <w:rFonts w:ascii="Arial" w:eastAsiaTheme="minorHAnsi" w:hAnsi="Arial" w:cs="Arial"/>
          <w:bCs/>
          <w:sz w:val="20"/>
          <w:szCs w:val="20"/>
          <w:lang w:eastAsia="en-US"/>
        </w:rPr>
        <w:t>ki določa</w:t>
      </w:r>
      <w:r w:rsidR="00454891"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da se sodbe iz kazenske evidence brišejo po poteku časa, odvisnega od vrste sankcije oziroma višine izrečene kazni (tretji in četrti odstavek</w:t>
      </w:r>
      <w:r w:rsidR="00454891" w:rsidRPr="00CA25AB">
        <w:rPr>
          <w:rFonts w:ascii="Arial" w:eastAsiaTheme="minorHAnsi" w:hAnsi="Arial" w:cs="Arial"/>
          <w:bCs/>
          <w:sz w:val="20"/>
          <w:szCs w:val="20"/>
          <w:lang w:eastAsia="en-US"/>
        </w:rPr>
        <w:t xml:space="preserve"> 82.</w:t>
      </w:r>
      <w:r w:rsidR="00D91311" w:rsidRPr="00CA25AB">
        <w:rPr>
          <w:rFonts w:ascii="Arial" w:eastAsiaTheme="minorHAnsi" w:hAnsi="Arial" w:cs="Arial"/>
          <w:bCs/>
          <w:sz w:val="20"/>
          <w:szCs w:val="20"/>
          <w:lang w:eastAsia="en-US"/>
        </w:rPr>
        <w:t xml:space="preserve"> </w:t>
      </w:r>
      <w:r w:rsidR="00454891" w:rsidRPr="00CA25AB">
        <w:rPr>
          <w:rFonts w:ascii="Arial" w:eastAsiaTheme="minorHAnsi" w:hAnsi="Arial" w:cs="Arial"/>
          <w:bCs/>
          <w:sz w:val="20"/>
          <w:szCs w:val="20"/>
          <w:lang w:eastAsia="en-US"/>
        </w:rPr>
        <w:t>člena</w:t>
      </w:r>
      <w:r w:rsidRPr="00CA25AB">
        <w:rPr>
          <w:rFonts w:ascii="Arial" w:eastAsiaTheme="minorHAnsi" w:hAnsi="Arial" w:cs="Arial"/>
          <w:bCs/>
          <w:sz w:val="20"/>
          <w:szCs w:val="20"/>
          <w:lang w:eastAsia="en-US"/>
        </w:rPr>
        <w:t>)</w:t>
      </w:r>
      <w:r w:rsidR="00454891" w:rsidRPr="00CA25AB">
        <w:rPr>
          <w:rFonts w:ascii="Arial" w:eastAsiaTheme="minorHAnsi" w:hAnsi="Arial" w:cs="Arial"/>
          <w:bCs/>
          <w:sz w:val="20"/>
          <w:szCs w:val="20"/>
          <w:lang w:eastAsia="en-US"/>
        </w:rPr>
        <w:t xml:space="preserve"> oziroma na podlagi odločitve sodišča (83. člen)</w:t>
      </w:r>
      <w:r w:rsidRPr="00CA25AB">
        <w:rPr>
          <w:rFonts w:ascii="Arial" w:eastAsiaTheme="minorHAnsi" w:hAnsi="Arial" w:cs="Arial"/>
          <w:bCs/>
          <w:sz w:val="20"/>
          <w:szCs w:val="20"/>
          <w:lang w:eastAsia="en-US"/>
        </w:rPr>
        <w:t xml:space="preserve">. Ker se podatki po izbrisu ne hranijo v drugi evidenci, da bi bili na voljo drugim članicam, ki zanje zaprosijo, takšna ureditev ni usklajena z zgoraj </w:t>
      </w:r>
      <w:r w:rsidR="002E24FA">
        <w:rPr>
          <w:rFonts w:ascii="Arial" w:eastAsiaTheme="minorHAnsi" w:hAnsi="Arial" w:cs="Arial"/>
          <w:bCs/>
          <w:sz w:val="20"/>
          <w:szCs w:val="20"/>
          <w:lang w:eastAsia="en-US"/>
        </w:rPr>
        <w:t xml:space="preserve">opisanimi </w:t>
      </w:r>
      <w:r w:rsidRPr="00CA25AB">
        <w:rPr>
          <w:rFonts w:ascii="Arial" w:eastAsiaTheme="minorHAnsi" w:hAnsi="Arial" w:cs="Arial"/>
          <w:bCs/>
          <w:sz w:val="20"/>
          <w:szCs w:val="20"/>
          <w:lang w:eastAsia="en-US"/>
        </w:rPr>
        <w:t xml:space="preserve">pravili </w:t>
      </w:r>
      <w:r w:rsidR="002E24FA">
        <w:rPr>
          <w:rFonts w:ascii="Arial" w:eastAsiaTheme="minorHAnsi" w:hAnsi="Arial" w:cs="Arial"/>
          <w:bCs/>
          <w:sz w:val="20"/>
          <w:szCs w:val="20"/>
          <w:lang w:eastAsia="en-US"/>
        </w:rPr>
        <w:t xml:space="preserve">iz </w:t>
      </w:r>
      <w:r w:rsidRPr="00CA25AB">
        <w:rPr>
          <w:rFonts w:ascii="Arial" w:eastAsiaTheme="minorHAnsi" w:hAnsi="Arial" w:cs="Arial"/>
          <w:bCs/>
          <w:sz w:val="20"/>
          <w:szCs w:val="20"/>
          <w:lang w:eastAsia="en-US"/>
        </w:rPr>
        <w:t xml:space="preserve">Okvirnega sklepa 2009/315/PNZ. </w:t>
      </w:r>
      <w:r w:rsidR="006E4AA6">
        <w:rPr>
          <w:rFonts w:ascii="Arial" w:eastAsiaTheme="minorHAnsi" w:hAnsi="Arial" w:cs="Arial"/>
          <w:bCs/>
          <w:sz w:val="20"/>
          <w:szCs w:val="20"/>
          <w:lang w:eastAsia="en-US"/>
        </w:rPr>
        <w:t>Merila</w:t>
      </w:r>
      <w:r w:rsidRPr="00CA25AB">
        <w:rPr>
          <w:rFonts w:ascii="Arial" w:eastAsiaTheme="minorHAnsi" w:hAnsi="Arial" w:cs="Arial"/>
          <w:bCs/>
          <w:sz w:val="20"/>
          <w:szCs w:val="20"/>
          <w:lang w:eastAsia="en-US"/>
        </w:rPr>
        <w:t xml:space="preserve">, po katerih se sodbe iz kazenske evidence brišejo po slovenski zakonodaji, </w:t>
      </w:r>
      <w:r w:rsidR="00454891" w:rsidRPr="00CA25AB">
        <w:rPr>
          <w:rFonts w:ascii="Arial" w:eastAsiaTheme="minorHAnsi" w:hAnsi="Arial" w:cs="Arial"/>
          <w:bCs/>
          <w:sz w:val="20"/>
          <w:szCs w:val="20"/>
          <w:lang w:eastAsia="en-US"/>
        </w:rPr>
        <w:t>namreč niso usklajen</w:t>
      </w:r>
      <w:r w:rsidR="006E4AA6">
        <w:rPr>
          <w:rFonts w:ascii="Arial" w:eastAsiaTheme="minorHAnsi" w:hAnsi="Arial" w:cs="Arial"/>
          <w:bCs/>
          <w:sz w:val="20"/>
          <w:szCs w:val="20"/>
          <w:lang w:eastAsia="en-US"/>
        </w:rPr>
        <w:t>a z merili</w:t>
      </w:r>
      <w:r w:rsidRPr="00CA25AB">
        <w:rPr>
          <w:rFonts w:ascii="Arial" w:eastAsiaTheme="minorHAnsi" w:hAnsi="Arial" w:cs="Arial"/>
          <w:bCs/>
          <w:sz w:val="20"/>
          <w:szCs w:val="20"/>
          <w:lang w:eastAsia="en-US"/>
        </w:rPr>
        <w:t xml:space="preserve">, ki veljajo v drugih državah članicah, kar lahko </w:t>
      </w:r>
      <w:r w:rsidR="002E24FA">
        <w:rPr>
          <w:rFonts w:ascii="Arial" w:eastAsiaTheme="minorHAnsi" w:hAnsi="Arial" w:cs="Arial"/>
          <w:bCs/>
          <w:sz w:val="20"/>
          <w:szCs w:val="20"/>
          <w:lang w:eastAsia="en-US"/>
        </w:rPr>
        <w:t>vodi v</w:t>
      </w:r>
      <w:r w:rsidRPr="00CA25AB">
        <w:rPr>
          <w:rFonts w:ascii="Arial" w:eastAsiaTheme="minorHAnsi" w:hAnsi="Arial" w:cs="Arial"/>
          <w:bCs/>
          <w:sz w:val="20"/>
          <w:szCs w:val="20"/>
          <w:lang w:eastAsia="en-US"/>
        </w:rPr>
        <w:t xml:space="preserve"> situacij</w:t>
      </w:r>
      <w:r w:rsidR="002E24FA">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ko druga država članica zahteva informacijo o obsodbi, ki je v državi izreka še vpisana v kazensko evidenco, Republika Slovenija pa jo je iz kazenske evidence zaradi upoštevanja lastnih pravil o izbrisu že izbrisala. </w:t>
      </w:r>
    </w:p>
    <w:p w14:paraId="3AEAEA1A"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123C434" w14:textId="731C2059"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Zaradi navedenega </w:t>
      </w:r>
      <w:r w:rsidR="00C4599B"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tretji odstavek 227.a člena določa, da se ne glede na določbe zakona, ki ureja </w:t>
      </w:r>
      <w:r w:rsidR="00CB030A" w:rsidRPr="00CA25AB">
        <w:rPr>
          <w:rFonts w:ascii="Arial" w:eastAsiaTheme="minorHAnsi" w:hAnsi="Arial" w:cs="Arial"/>
          <w:bCs/>
          <w:sz w:val="20"/>
          <w:szCs w:val="20"/>
          <w:lang w:eastAsia="en-US"/>
        </w:rPr>
        <w:t>izvrševanje kazenskih sankcij</w:t>
      </w:r>
      <w:r w:rsidRPr="00CA25AB">
        <w:rPr>
          <w:rFonts w:ascii="Arial" w:eastAsiaTheme="minorHAnsi" w:hAnsi="Arial" w:cs="Arial"/>
          <w:bCs/>
          <w:sz w:val="20"/>
          <w:szCs w:val="20"/>
          <w:lang w:eastAsia="en-US"/>
        </w:rPr>
        <w:t xml:space="preserve"> (ZIKS-1), podatki o obsodbah slovenskih državljanov, ki so jih posredovale druge države članice EU, spremenijo ali brišejo, ko spremembo ali izbris sporoči centralni organ države članice, ki je izrekla sodbo.</w:t>
      </w:r>
      <w:r w:rsidR="00CA048F" w:rsidRPr="00CA25AB">
        <w:rPr>
          <w:rFonts w:ascii="Arial" w:eastAsiaTheme="minorHAnsi" w:hAnsi="Arial" w:cs="Arial"/>
          <w:bCs/>
          <w:sz w:val="20"/>
          <w:szCs w:val="20"/>
          <w:lang w:eastAsia="en-US"/>
        </w:rPr>
        <w:t xml:space="preserve"> </w:t>
      </w:r>
    </w:p>
    <w:p w14:paraId="222F5889" w14:textId="77777777" w:rsidR="00CA048F" w:rsidRPr="00CA25AB" w:rsidRDefault="00CA048F"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C953570" w14:textId="5EED0CC5" w:rsidR="00CA048F" w:rsidRPr="00CA25AB" w:rsidRDefault="00CA048F" w:rsidP="00BF65D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Četrti</w:t>
      </w:r>
      <w:r w:rsidR="007C485E" w:rsidRPr="00CA25AB">
        <w:rPr>
          <w:rFonts w:ascii="Arial" w:eastAsiaTheme="minorHAnsi" w:hAnsi="Arial" w:cs="Arial"/>
          <w:b/>
          <w:sz w:val="20"/>
          <w:szCs w:val="20"/>
          <w:lang w:eastAsia="en-US"/>
        </w:rPr>
        <w:t>, peti in šesti odstavek</w:t>
      </w:r>
    </w:p>
    <w:p w14:paraId="6890324D" w14:textId="77777777" w:rsidR="00F64394" w:rsidRPr="00CA25AB" w:rsidRDefault="00F64394"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E76C707" w14:textId="42C954B8" w:rsidR="0071749D" w:rsidRPr="00CA25AB" w:rsidRDefault="00C4599B"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č</w:t>
      </w:r>
      <w:r w:rsidR="0071749D" w:rsidRPr="00CA25AB">
        <w:rPr>
          <w:rFonts w:ascii="Arial" w:eastAsiaTheme="minorHAnsi" w:hAnsi="Arial" w:cs="Arial"/>
          <w:bCs/>
          <w:sz w:val="20"/>
          <w:szCs w:val="20"/>
          <w:lang w:eastAsia="en-US"/>
        </w:rPr>
        <w:t>etrti</w:t>
      </w:r>
      <w:r w:rsidR="007C485E" w:rsidRPr="00CA25AB">
        <w:rPr>
          <w:rFonts w:ascii="Arial" w:eastAsiaTheme="minorHAnsi" w:hAnsi="Arial" w:cs="Arial"/>
          <w:bCs/>
          <w:sz w:val="20"/>
          <w:szCs w:val="20"/>
          <w:lang w:eastAsia="en-US"/>
        </w:rPr>
        <w:t xml:space="preserve">, peti in šesti </w:t>
      </w:r>
      <w:r w:rsidR="0071749D" w:rsidRPr="00CA25AB">
        <w:rPr>
          <w:rFonts w:ascii="Arial" w:eastAsiaTheme="minorHAnsi" w:hAnsi="Arial" w:cs="Arial"/>
          <w:bCs/>
          <w:sz w:val="20"/>
          <w:szCs w:val="20"/>
          <w:lang w:eastAsia="en-US"/>
        </w:rPr>
        <w:t>odstavek določa</w:t>
      </w:r>
      <w:r w:rsidR="007C485E" w:rsidRPr="00CA25AB">
        <w:rPr>
          <w:rFonts w:ascii="Arial" w:eastAsiaTheme="minorHAnsi" w:hAnsi="Arial" w:cs="Arial"/>
          <w:bCs/>
          <w:sz w:val="20"/>
          <w:szCs w:val="20"/>
          <w:lang w:eastAsia="en-US"/>
        </w:rPr>
        <w:t>jo</w:t>
      </w:r>
      <w:r w:rsidR="0071749D" w:rsidRPr="00CA25AB">
        <w:rPr>
          <w:rFonts w:ascii="Arial" w:eastAsiaTheme="minorHAnsi" w:hAnsi="Arial" w:cs="Arial"/>
          <w:bCs/>
          <w:sz w:val="20"/>
          <w:szCs w:val="20"/>
          <w:lang w:eastAsia="en-US"/>
        </w:rPr>
        <w:t xml:space="preserve"> omejitve pri posredovanju podatkov</w:t>
      </w:r>
      <w:r w:rsidRPr="00CA25AB">
        <w:rPr>
          <w:rFonts w:ascii="Arial" w:eastAsiaTheme="minorHAnsi" w:hAnsi="Arial" w:cs="Arial"/>
          <w:bCs/>
          <w:sz w:val="20"/>
          <w:szCs w:val="20"/>
          <w:lang w:eastAsia="en-US"/>
        </w:rPr>
        <w:t xml:space="preserve"> o obsodbah</w:t>
      </w:r>
      <w:r w:rsidR="0071749D"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ki so v kazensko evidenco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vpisane na podlagi obvestil drugih držav članic. Gre torej</w:t>
      </w:r>
      <w:r w:rsidR="00056ED6" w:rsidRPr="00CA25AB">
        <w:rPr>
          <w:rFonts w:ascii="Arial" w:eastAsiaTheme="minorHAnsi" w:hAnsi="Arial" w:cs="Arial"/>
          <w:bCs/>
          <w:sz w:val="20"/>
          <w:szCs w:val="20"/>
          <w:lang w:eastAsia="en-US"/>
        </w:rPr>
        <w:t xml:space="preserve"> za</w:t>
      </w:r>
      <w:r w:rsidRPr="00CA25AB">
        <w:rPr>
          <w:rFonts w:ascii="Arial" w:eastAsiaTheme="minorHAnsi" w:hAnsi="Arial" w:cs="Arial"/>
          <w:bCs/>
          <w:sz w:val="20"/>
          <w:szCs w:val="20"/>
          <w:lang w:eastAsia="en-US"/>
        </w:rPr>
        <w:t xml:space="preserve"> </w:t>
      </w:r>
      <w:proofErr w:type="spellStart"/>
      <w:r w:rsidRPr="00CA25AB">
        <w:rPr>
          <w:rFonts w:ascii="Arial" w:eastAsiaTheme="minorHAnsi" w:hAnsi="Arial" w:cs="Arial"/>
          <w:bCs/>
          <w:i/>
          <w:iCs/>
          <w:sz w:val="20"/>
          <w:szCs w:val="20"/>
          <w:lang w:eastAsia="en-US"/>
        </w:rPr>
        <w:t>lex</w:t>
      </w:r>
      <w:proofErr w:type="spellEnd"/>
      <w:r w:rsidRPr="00CA25AB">
        <w:rPr>
          <w:rFonts w:ascii="Arial" w:eastAsiaTheme="minorHAnsi" w:hAnsi="Arial" w:cs="Arial"/>
          <w:bCs/>
          <w:i/>
          <w:iCs/>
          <w:sz w:val="20"/>
          <w:szCs w:val="20"/>
          <w:lang w:eastAsia="en-US"/>
        </w:rPr>
        <w:t xml:space="preserve"> </w:t>
      </w:r>
      <w:proofErr w:type="spellStart"/>
      <w:r w:rsidRPr="00CA25AB">
        <w:rPr>
          <w:rFonts w:ascii="Arial" w:eastAsiaTheme="minorHAnsi" w:hAnsi="Arial" w:cs="Arial"/>
          <w:bCs/>
          <w:i/>
          <w:iCs/>
          <w:sz w:val="20"/>
          <w:szCs w:val="20"/>
          <w:lang w:eastAsia="en-US"/>
        </w:rPr>
        <w:t>specialis</w:t>
      </w:r>
      <w:proofErr w:type="spellEnd"/>
      <w:r w:rsidRPr="00CA25AB">
        <w:rPr>
          <w:rFonts w:ascii="Arial" w:eastAsiaTheme="minorHAnsi" w:hAnsi="Arial" w:cs="Arial"/>
          <w:bCs/>
          <w:sz w:val="20"/>
          <w:szCs w:val="20"/>
          <w:lang w:eastAsia="en-US"/>
        </w:rPr>
        <w:t xml:space="preserve"> v razmerju </w:t>
      </w:r>
      <w:r w:rsidR="002E24FA">
        <w:rPr>
          <w:rFonts w:ascii="Arial" w:eastAsiaTheme="minorHAnsi" w:hAnsi="Arial" w:cs="Arial"/>
          <w:bCs/>
          <w:sz w:val="20"/>
          <w:szCs w:val="20"/>
          <w:lang w:eastAsia="en-US"/>
        </w:rPr>
        <w:t xml:space="preserve">do </w:t>
      </w:r>
      <w:r w:rsidRPr="00CA25AB">
        <w:rPr>
          <w:rFonts w:ascii="Arial" w:eastAsiaTheme="minorHAnsi" w:hAnsi="Arial" w:cs="Arial"/>
          <w:bCs/>
          <w:sz w:val="20"/>
          <w:szCs w:val="20"/>
          <w:lang w:eastAsia="en-US"/>
        </w:rPr>
        <w:t xml:space="preserve">določb o </w:t>
      </w:r>
      <w:r w:rsidR="00D91311" w:rsidRPr="00CA25AB">
        <w:rPr>
          <w:rFonts w:ascii="Arial" w:eastAsiaTheme="minorHAnsi" w:hAnsi="Arial" w:cs="Arial"/>
          <w:bCs/>
          <w:sz w:val="20"/>
          <w:szCs w:val="20"/>
          <w:lang w:eastAsia="en-US"/>
        </w:rPr>
        <w:t xml:space="preserve">dajanju podatkov iz kazenske evidence </w:t>
      </w:r>
      <w:r w:rsidR="00180A12">
        <w:rPr>
          <w:rFonts w:ascii="Arial" w:eastAsiaTheme="minorHAnsi" w:hAnsi="Arial" w:cs="Arial"/>
          <w:bCs/>
          <w:sz w:val="20"/>
          <w:szCs w:val="20"/>
          <w:lang w:eastAsia="en-US"/>
        </w:rPr>
        <w:lastRenderedPageBreak/>
        <w:t>Republike Slovenije</w:t>
      </w:r>
      <w:r w:rsidRPr="00CA25AB">
        <w:rPr>
          <w:rFonts w:ascii="Arial" w:eastAsiaTheme="minorHAnsi" w:hAnsi="Arial" w:cs="Arial"/>
          <w:bCs/>
          <w:sz w:val="20"/>
          <w:szCs w:val="20"/>
          <w:lang w:eastAsia="en-US"/>
        </w:rPr>
        <w:t>, ki jih določa</w:t>
      </w:r>
      <w:r w:rsidR="002E24FA">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xml:space="preserve"> </w:t>
      </w:r>
      <w:r w:rsidR="0071749D" w:rsidRPr="00CA25AB">
        <w:rPr>
          <w:rFonts w:ascii="Arial" w:eastAsiaTheme="minorHAnsi" w:hAnsi="Arial" w:cs="Arial"/>
          <w:bCs/>
          <w:sz w:val="20"/>
          <w:szCs w:val="20"/>
          <w:lang w:eastAsia="en-US"/>
        </w:rPr>
        <w:t>250.a člen ZIKS-1</w:t>
      </w:r>
      <w:r w:rsidRPr="00CA25AB">
        <w:rPr>
          <w:rFonts w:ascii="Arial" w:eastAsiaTheme="minorHAnsi" w:hAnsi="Arial" w:cs="Arial"/>
          <w:bCs/>
          <w:sz w:val="20"/>
          <w:szCs w:val="20"/>
          <w:lang w:eastAsia="en-US"/>
        </w:rPr>
        <w:t xml:space="preserve">, pa tudi predlagani </w:t>
      </w:r>
      <w:r w:rsidR="0071749D" w:rsidRPr="00CA25AB">
        <w:rPr>
          <w:rFonts w:ascii="Arial" w:eastAsiaTheme="minorHAnsi" w:hAnsi="Arial" w:cs="Arial"/>
          <w:bCs/>
          <w:sz w:val="20"/>
          <w:szCs w:val="20"/>
          <w:lang w:eastAsia="en-US"/>
        </w:rPr>
        <w:t xml:space="preserve">228. člen ZSKZDČEU-1. </w:t>
      </w:r>
    </w:p>
    <w:p w14:paraId="65D23ED4"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03688B17" w14:textId="696C8642" w:rsidR="0039133B"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w:t>
      </w:r>
      <w:r w:rsidR="00C4599B" w:rsidRPr="00CA25AB">
        <w:rPr>
          <w:rFonts w:ascii="Arial" w:eastAsiaTheme="minorHAnsi" w:hAnsi="Arial" w:cs="Arial"/>
          <w:bCs/>
          <w:sz w:val="20"/>
          <w:szCs w:val="20"/>
          <w:lang w:eastAsia="en-US"/>
        </w:rPr>
        <w:t>redlagan</w:t>
      </w:r>
      <w:r w:rsidRPr="00CA25AB">
        <w:rPr>
          <w:rFonts w:ascii="Arial" w:eastAsiaTheme="minorHAnsi" w:hAnsi="Arial" w:cs="Arial"/>
          <w:bCs/>
          <w:sz w:val="20"/>
          <w:szCs w:val="20"/>
          <w:lang w:eastAsia="en-US"/>
        </w:rPr>
        <w:t>i</w:t>
      </w:r>
      <w:r w:rsidR="00C4599B"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č</w:t>
      </w:r>
      <w:r w:rsidR="00CA048F" w:rsidRPr="00CA25AB">
        <w:rPr>
          <w:rFonts w:ascii="Arial" w:eastAsiaTheme="minorHAnsi" w:hAnsi="Arial" w:cs="Arial"/>
          <w:bCs/>
          <w:sz w:val="20"/>
          <w:szCs w:val="20"/>
          <w:lang w:eastAsia="en-US"/>
        </w:rPr>
        <w:t>etrt</w:t>
      </w:r>
      <w:r w:rsidRPr="00CA25AB">
        <w:rPr>
          <w:rFonts w:ascii="Arial" w:eastAsiaTheme="minorHAnsi" w:hAnsi="Arial" w:cs="Arial"/>
          <w:bCs/>
          <w:sz w:val="20"/>
          <w:szCs w:val="20"/>
          <w:lang w:eastAsia="en-US"/>
        </w:rPr>
        <w:t>i</w:t>
      </w:r>
      <w:r w:rsidR="00CA048F" w:rsidRPr="00CA25AB">
        <w:rPr>
          <w:rFonts w:ascii="Arial" w:eastAsiaTheme="minorHAnsi" w:hAnsi="Arial" w:cs="Arial"/>
          <w:bCs/>
          <w:sz w:val="20"/>
          <w:szCs w:val="20"/>
          <w:lang w:eastAsia="en-US"/>
        </w:rPr>
        <w:t xml:space="preserve"> odstav</w:t>
      </w:r>
      <w:r w:rsidRPr="00CA25AB">
        <w:rPr>
          <w:rFonts w:ascii="Arial" w:eastAsiaTheme="minorHAnsi" w:hAnsi="Arial" w:cs="Arial"/>
          <w:bCs/>
          <w:sz w:val="20"/>
          <w:szCs w:val="20"/>
          <w:lang w:eastAsia="en-US"/>
        </w:rPr>
        <w:t>e</w:t>
      </w:r>
      <w:r w:rsidR="00CA048F" w:rsidRPr="00CA25AB">
        <w:rPr>
          <w:rFonts w:ascii="Arial" w:eastAsiaTheme="minorHAnsi" w:hAnsi="Arial" w:cs="Arial"/>
          <w:bCs/>
          <w:sz w:val="20"/>
          <w:szCs w:val="20"/>
          <w:lang w:eastAsia="en-US"/>
        </w:rPr>
        <w:t xml:space="preserve">k določa posledice </w:t>
      </w:r>
      <w:r w:rsidR="00056ED6" w:rsidRPr="00CA25AB">
        <w:rPr>
          <w:rFonts w:ascii="Arial" w:eastAsiaTheme="minorHAnsi" w:hAnsi="Arial" w:cs="Arial"/>
          <w:bCs/>
          <w:sz w:val="20"/>
          <w:szCs w:val="20"/>
          <w:lang w:eastAsia="en-US"/>
        </w:rPr>
        <w:t>prepovedi</w:t>
      </w:r>
      <w:r w:rsidR="00CA048F" w:rsidRPr="00CA25AB">
        <w:rPr>
          <w:rFonts w:ascii="Arial" w:eastAsiaTheme="minorHAnsi" w:hAnsi="Arial" w:cs="Arial"/>
          <w:bCs/>
          <w:sz w:val="20"/>
          <w:szCs w:val="20"/>
          <w:lang w:eastAsia="en-US"/>
        </w:rPr>
        <w:t xml:space="preserve">, ki je vpisana v kazensko evidenco </w:t>
      </w:r>
      <w:r w:rsidR="00180A12">
        <w:rPr>
          <w:rFonts w:ascii="Arial" w:eastAsiaTheme="minorHAnsi" w:hAnsi="Arial" w:cs="Arial"/>
          <w:bCs/>
          <w:sz w:val="20"/>
          <w:szCs w:val="20"/>
          <w:lang w:eastAsia="en-US"/>
        </w:rPr>
        <w:t>Republike Slovenije</w:t>
      </w:r>
      <w:r w:rsidR="00056ED6" w:rsidRPr="00CA25AB">
        <w:rPr>
          <w:rFonts w:ascii="Arial" w:eastAsiaTheme="minorHAnsi" w:hAnsi="Arial" w:cs="Arial"/>
          <w:bCs/>
          <w:sz w:val="20"/>
          <w:szCs w:val="20"/>
          <w:lang w:eastAsia="en-US"/>
        </w:rPr>
        <w:t xml:space="preserve"> </w:t>
      </w:r>
      <w:r w:rsidR="00CA048F" w:rsidRPr="00CA25AB">
        <w:rPr>
          <w:rFonts w:ascii="Arial" w:eastAsiaTheme="minorHAnsi" w:hAnsi="Arial" w:cs="Arial"/>
          <w:bCs/>
          <w:sz w:val="20"/>
          <w:szCs w:val="20"/>
          <w:lang w:eastAsia="en-US"/>
        </w:rPr>
        <w:t xml:space="preserve">v skladu </w:t>
      </w:r>
      <w:r w:rsidR="00180A12">
        <w:rPr>
          <w:rFonts w:ascii="Arial" w:eastAsiaTheme="minorHAnsi" w:hAnsi="Arial" w:cs="Arial"/>
          <w:bCs/>
          <w:sz w:val="20"/>
          <w:szCs w:val="20"/>
          <w:lang w:eastAsia="en-US"/>
        </w:rPr>
        <w:t>s</w:t>
      </w:r>
      <w:r w:rsidR="00CA048F" w:rsidRPr="00CA25AB">
        <w:rPr>
          <w:rFonts w:ascii="Arial" w:eastAsiaTheme="minorHAnsi" w:hAnsi="Arial" w:cs="Arial"/>
          <w:bCs/>
          <w:sz w:val="20"/>
          <w:szCs w:val="20"/>
          <w:lang w:eastAsia="en-US"/>
        </w:rPr>
        <w:t xml:space="preserve"> </w:t>
      </w:r>
      <w:r w:rsidR="00056ED6" w:rsidRPr="00CA25AB">
        <w:rPr>
          <w:rFonts w:ascii="Arial" w:eastAsiaTheme="minorHAnsi" w:hAnsi="Arial" w:cs="Arial"/>
          <w:bCs/>
          <w:sz w:val="20"/>
          <w:szCs w:val="20"/>
          <w:lang w:eastAsia="en-US"/>
        </w:rPr>
        <w:t xml:space="preserve">predlaganim </w:t>
      </w:r>
      <w:r w:rsidR="00CA048F" w:rsidRPr="00CA25AB">
        <w:rPr>
          <w:rFonts w:ascii="Arial" w:eastAsiaTheme="minorHAnsi" w:hAnsi="Arial" w:cs="Arial"/>
          <w:bCs/>
          <w:sz w:val="20"/>
          <w:szCs w:val="20"/>
          <w:lang w:eastAsia="en-US"/>
        </w:rPr>
        <w:t>drugim odstavkom 227.a člena</w:t>
      </w:r>
      <w:r w:rsidR="00805146">
        <w:rPr>
          <w:rFonts w:ascii="Arial" w:eastAsiaTheme="minorHAnsi" w:hAnsi="Arial" w:cs="Arial"/>
          <w:bCs/>
          <w:sz w:val="20"/>
          <w:szCs w:val="20"/>
          <w:lang w:eastAsia="en-US"/>
        </w:rPr>
        <w:t xml:space="preserve"> ZSKZDČEU-1</w:t>
      </w:r>
      <w:r w:rsidR="00CA048F" w:rsidRPr="00CA25AB">
        <w:rPr>
          <w:rFonts w:ascii="Arial" w:eastAsiaTheme="minorHAnsi" w:hAnsi="Arial" w:cs="Arial"/>
          <w:bCs/>
          <w:sz w:val="20"/>
          <w:szCs w:val="20"/>
          <w:lang w:eastAsia="en-US"/>
        </w:rPr>
        <w:t xml:space="preserve">. Podatke o obsodbah državljanov </w:t>
      </w:r>
      <w:r w:rsidR="00180A12">
        <w:rPr>
          <w:rFonts w:ascii="Arial" w:eastAsiaTheme="minorHAnsi" w:hAnsi="Arial" w:cs="Arial"/>
          <w:bCs/>
          <w:sz w:val="20"/>
          <w:szCs w:val="20"/>
          <w:lang w:eastAsia="en-US"/>
        </w:rPr>
        <w:t>Republike Slovenije</w:t>
      </w:r>
      <w:r w:rsidR="00CA048F" w:rsidRPr="00CA25AB">
        <w:rPr>
          <w:rFonts w:ascii="Arial" w:eastAsiaTheme="minorHAnsi" w:hAnsi="Arial" w:cs="Arial"/>
          <w:bCs/>
          <w:sz w:val="20"/>
          <w:szCs w:val="20"/>
          <w:lang w:eastAsia="en-US"/>
        </w:rPr>
        <w:t xml:space="preserve">, glede katerih je podana omejitev nadaljnjega posredovanja, je organom in drugim subjektom drugih držav članic in tretjih držav </w:t>
      </w:r>
      <w:r w:rsidR="0071749D" w:rsidRPr="00CA25AB">
        <w:rPr>
          <w:rFonts w:ascii="Arial" w:eastAsiaTheme="minorHAnsi" w:hAnsi="Arial" w:cs="Arial"/>
          <w:bCs/>
          <w:sz w:val="20"/>
          <w:szCs w:val="20"/>
          <w:lang w:eastAsia="en-US"/>
        </w:rPr>
        <w:t xml:space="preserve">dopustno </w:t>
      </w:r>
      <w:r w:rsidR="00CA048F" w:rsidRPr="00CA25AB">
        <w:rPr>
          <w:rFonts w:ascii="Arial" w:eastAsiaTheme="minorHAnsi" w:hAnsi="Arial" w:cs="Arial"/>
          <w:bCs/>
          <w:sz w:val="20"/>
          <w:szCs w:val="20"/>
          <w:lang w:eastAsia="en-US"/>
        </w:rPr>
        <w:t>posredovati le, če so potrebni za izvedbo kazenskega postopka.</w:t>
      </w:r>
      <w:r w:rsidR="0039133B" w:rsidRPr="00CA25AB">
        <w:rPr>
          <w:rFonts w:ascii="Arial" w:eastAsiaTheme="minorHAnsi" w:hAnsi="Arial" w:cs="Arial"/>
          <w:bCs/>
          <w:sz w:val="20"/>
          <w:szCs w:val="20"/>
          <w:lang w:eastAsia="en-US"/>
        </w:rPr>
        <w:t xml:space="preserve"> Prepoved se ne nanaša na posredovanje podatkov organom </w:t>
      </w:r>
      <w:r w:rsidR="00180A12">
        <w:rPr>
          <w:rFonts w:ascii="Arial" w:eastAsiaTheme="minorHAnsi" w:hAnsi="Arial" w:cs="Arial"/>
          <w:bCs/>
          <w:sz w:val="20"/>
          <w:szCs w:val="20"/>
          <w:lang w:eastAsia="en-US"/>
        </w:rPr>
        <w:t>Republike Slovenije</w:t>
      </w:r>
      <w:r w:rsidR="0039133B" w:rsidRPr="00CA25AB">
        <w:rPr>
          <w:rFonts w:ascii="Arial" w:eastAsiaTheme="minorHAnsi" w:hAnsi="Arial" w:cs="Arial"/>
          <w:bCs/>
          <w:sz w:val="20"/>
          <w:szCs w:val="20"/>
          <w:lang w:eastAsia="en-US"/>
        </w:rPr>
        <w:t xml:space="preserve"> in drugim subjektom v Republiki Sloveniji, in sicer ne glede na namen, za katerega se podatki zahtevajo, saj tudi drugi oziroma tretji odstavek 7. člena Okvirnega sklepa 2009/315/PNZ tovrstno prepoved določata le v zvezi s posredovanjem podatkov</w:t>
      </w:r>
      <w:r w:rsidR="00056ED6" w:rsidRPr="00CA25AB">
        <w:rPr>
          <w:rFonts w:ascii="Arial" w:eastAsiaTheme="minorHAnsi" w:hAnsi="Arial" w:cs="Arial"/>
          <w:bCs/>
          <w:sz w:val="20"/>
          <w:szCs w:val="20"/>
          <w:lang w:eastAsia="en-US"/>
        </w:rPr>
        <w:t xml:space="preserve"> </w:t>
      </w:r>
      <w:r w:rsidR="0039133B" w:rsidRPr="00CA25AB">
        <w:rPr>
          <w:rFonts w:ascii="Arial" w:eastAsiaTheme="minorHAnsi" w:hAnsi="Arial" w:cs="Arial"/>
          <w:bCs/>
          <w:sz w:val="20"/>
          <w:szCs w:val="20"/>
          <w:lang w:eastAsia="en-US"/>
        </w:rPr>
        <w:t>drugim državam članicam oziroma tretjim državam.</w:t>
      </w:r>
      <w:r w:rsidR="0039133B" w:rsidRPr="00CA25AB">
        <w:rPr>
          <w:rStyle w:val="Sprotnaopomba-sklic"/>
          <w:rFonts w:ascii="Arial" w:eastAsiaTheme="minorHAnsi" w:hAnsi="Arial" w:cs="Arial"/>
          <w:bCs/>
          <w:sz w:val="20"/>
          <w:szCs w:val="20"/>
          <w:lang w:eastAsia="en-US"/>
        </w:rPr>
        <w:footnoteReference w:id="16"/>
      </w:r>
    </w:p>
    <w:p w14:paraId="7B0C5BA9" w14:textId="77777777" w:rsidR="0039133B" w:rsidRPr="00CA25AB" w:rsidRDefault="0039133B"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6A2F3110" w14:textId="7BCDF564"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Posredovanje podatkov o obsodbah</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na katere se nanaša prepoved iz </w:t>
      </w:r>
      <w:r w:rsidR="00A8519D"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drugega odstavka 227.a člena</w:t>
      </w:r>
      <w:r w:rsidR="00056ED6"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torej ni dopustno, če so zahtevani za druge namene</w:t>
      </w:r>
      <w:r w:rsidR="001A49A5" w:rsidRPr="00CA25AB">
        <w:rPr>
          <w:rFonts w:ascii="Arial" w:eastAsiaTheme="minorHAnsi" w:hAnsi="Arial" w:cs="Arial"/>
          <w:bCs/>
          <w:sz w:val="20"/>
          <w:szCs w:val="20"/>
          <w:lang w:eastAsia="en-US"/>
        </w:rPr>
        <w:t>, kot za izvedbo kazenskega postopka</w:t>
      </w:r>
      <w:r w:rsidRPr="00CA25AB">
        <w:rPr>
          <w:rFonts w:ascii="Arial" w:eastAsiaTheme="minorHAnsi" w:hAnsi="Arial" w:cs="Arial"/>
          <w:bCs/>
          <w:sz w:val="20"/>
          <w:szCs w:val="20"/>
          <w:lang w:eastAsia="en-US"/>
        </w:rPr>
        <w:t xml:space="preserve">. To vključuje tudi primere, ko </w:t>
      </w:r>
      <w:r w:rsidR="001A49A5" w:rsidRPr="00CA25AB">
        <w:rPr>
          <w:rFonts w:ascii="Arial" w:eastAsiaTheme="minorHAnsi" w:hAnsi="Arial" w:cs="Arial"/>
          <w:bCs/>
          <w:sz w:val="20"/>
          <w:szCs w:val="20"/>
          <w:lang w:eastAsia="en-US"/>
        </w:rPr>
        <w:t xml:space="preserve">v drugi državi članici </w:t>
      </w:r>
      <w:r w:rsidR="00CA048F" w:rsidRPr="00CA25AB">
        <w:rPr>
          <w:rFonts w:ascii="Arial" w:eastAsiaTheme="minorHAnsi" w:hAnsi="Arial" w:cs="Arial"/>
          <w:bCs/>
          <w:sz w:val="20"/>
          <w:szCs w:val="20"/>
          <w:lang w:eastAsia="en-US"/>
        </w:rPr>
        <w:t xml:space="preserve">posameznik zahteva, da centralni </w:t>
      </w:r>
      <w:r w:rsidR="006B6674" w:rsidRPr="00CA25AB">
        <w:rPr>
          <w:rFonts w:ascii="Arial" w:eastAsiaTheme="minorHAnsi" w:hAnsi="Arial" w:cs="Arial"/>
          <w:bCs/>
          <w:sz w:val="20"/>
          <w:szCs w:val="20"/>
          <w:lang w:eastAsia="en-US"/>
        </w:rPr>
        <w:t>organ</w:t>
      </w:r>
      <w:r w:rsidRPr="00CA25AB">
        <w:rPr>
          <w:rFonts w:ascii="Arial" w:eastAsiaTheme="minorHAnsi" w:hAnsi="Arial" w:cs="Arial"/>
          <w:bCs/>
          <w:sz w:val="20"/>
          <w:szCs w:val="20"/>
          <w:lang w:eastAsia="en-US"/>
        </w:rPr>
        <w:t xml:space="preserve"> </w:t>
      </w:r>
      <w:r w:rsidR="001A49A5" w:rsidRPr="00CA25AB">
        <w:rPr>
          <w:rFonts w:ascii="Arial" w:eastAsiaTheme="minorHAnsi" w:hAnsi="Arial" w:cs="Arial"/>
          <w:bCs/>
          <w:sz w:val="20"/>
          <w:szCs w:val="20"/>
          <w:lang w:eastAsia="en-US"/>
        </w:rPr>
        <w:t>t</w:t>
      </w:r>
      <w:r w:rsidRPr="00CA25AB">
        <w:rPr>
          <w:rFonts w:ascii="Arial" w:eastAsiaTheme="minorHAnsi" w:hAnsi="Arial" w:cs="Arial"/>
          <w:bCs/>
          <w:sz w:val="20"/>
          <w:szCs w:val="20"/>
          <w:lang w:eastAsia="en-US"/>
        </w:rPr>
        <w:t>e države</w:t>
      </w:r>
      <w:r w:rsidR="001A49A5" w:rsidRPr="00CA25AB">
        <w:rPr>
          <w:rFonts w:ascii="Arial" w:eastAsiaTheme="minorHAnsi" w:hAnsi="Arial" w:cs="Arial"/>
          <w:bCs/>
          <w:sz w:val="20"/>
          <w:szCs w:val="20"/>
          <w:lang w:eastAsia="en-US"/>
        </w:rPr>
        <w:t xml:space="preserve"> </w:t>
      </w:r>
      <w:r w:rsidR="006B6674" w:rsidRPr="00CA25AB">
        <w:rPr>
          <w:rFonts w:ascii="Arial" w:eastAsiaTheme="minorHAnsi" w:hAnsi="Arial" w:cs="Arial"/>
          <w:bCs/>
          <w:sz w:val="20"/>
          <w:szCs w:val="20"/>
          <w:lang w:eastAsia="en-US"/>
        </w:rPr>
        <w:t xml:space="preserve">pridobi in mu posreduje njegove lastne podatke iz </w:t>
      </w:r>
      <w:r w:rsidR="00CA048F" w:rsidRPr="00CA25AB">
        <w:rPr>
          <w:rFonts w:ascii="Arial" w:eastAsiaTheme="minorHAnsi" w:hAnsi="Arial" w:cs="Arial"/>
          <w:bCs/>
          <w:sz w:val="20"/>
          <w:szCs w:val="20"/>
          <w:lang w:eastAsia="en-US"/>
        </w:rPr>
        <w:t xml:space="preserve">kazenske evidence </w:t>
      </w:r>
      <w:proofErr w:type="spellStart"/>
      <w:r w:rsidR="00731522" w:rsidRPr="00CA25AB">
        <w:rPr>
          <w:rFonts w:ascii="Arial" w:eastAsiaTheme="minorHAnsi" w:hAnsi="Arial" w:cs="Arial"/>
          <w:bCs/>
          <w:sz w:val="20"/>
          <w:szCs w:val="20"/>
          <w:lang w:eastAsia="en-US"/>
        </w:rPr>
        <w:t>RS</w:t>
      </w:r>
      <w:r w:rsidR="00180A12">
        <w:rPr>
          <w:rFonts w:ascii="Arial" w:eastAsiaTheme="minorHAnsi" w:hAnsi="Arial" w:cs="Arial"/>
          <w:bCs/>
          <w:sz w:val="20"/>
          <w:szCs w:val="20"/>
          <w:lang w:eastAsia="en-US"/>
        </w:rPr>
        <w:t>Republike</w:t>
      </w:r>
      <w:proofErr w:type="spellEnd"/>
      <w:r w:rsidR="00180A12">
        <w:rPr>
          <w:rFonts w:ascii="Arial" w:eastAsiaTheme="minorHAnsi" w:hAnsi="Arial" w:cs="Arial"/>
          <w:bCs/>
          <w:sz w:val="20"/>
          <w:szCs w:val="20"/>
          <w:lang w:eastAsia="en-US"/>
        </w:rPr>
        <w:t xml:space="preserve"> Slovenije</w:t>
      </w:r>
      <w:r w:rsidR="006B6674" w:rsidRPr="00CA25AB">
        <w:rPr>
          <w:rFonts w:ascii="Arial" w:eastAsiaTheme="minorHAnsi" w:hAnsi="Arial" w:cs="Arial"/>
          <w:bCs/>
          <w:sz w:val="20"/>
          <w:szCs w:val="20"/>
          <w:lang w:eastAsia="en-US"/>
        </w:rPr>
        <w:t>.</w:t>
      </w:r>
      <w:r w:rsidR="00D45D7B" w:rsidRPr="00CA25AB">
        <w:rPr>
          <w:rStyle w:val="Sprotnaopomba-sklic"/>
          <w:rFonts w:ascii="Arial" w:eastAsiaTheme="minorHAnsi" w:hAnsi="Arial" w:cs="Arial"/>
          <w:bCs/>
          <w:sz w:val="20"/>
          <w:szCs w:val="20"/>
          <w:lang w:eastAsia="en-US"/>
        </w:rPr>
        <w:footnoteReference w:id="17"/>
      </w:r>
      <w:r w:rsidR="006B6674" w:rsidRPr="00CA25AB">
        <w:rPr>
          <w:rFonts w:ascii="Arial" w:eastAsiaTheme="minorHAnsi" w:hAnsi="Arial" w:cs="Arial"/>
          <w:bCs/>
          <w:sz w:val="20"/>
          <w:szCs w:val="20"/>
          <w:lang w:eastAsia="en-US"/>
        </w:rPr>
        <w:t xml:space="preserve"> </w:t>
      </w:r>
    </w:p>
    <w:p w14:paraId="794CA870" w14:textId="77777777" w:rsidR="0071749D" w:rsidRPr="00CA25AB" w:rsidRDefault="0071749D"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467D77B" w14:textId="1770926C" w:rsidR="00057B44" w:rsidRPr="00CA25AB" w:rsidRDefault="006B6674"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vseh primerih, ko centralni organ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zaradi omejitve iz drugega odstavka 227.a člena podatkov drugi državi članici</w:t>
      </w:r>
      <w:r w:rsidR="0071749D" w:rsidRPr="00CA25AB">
        <w:rPr>
          <w:rFonts w:ascii="Arial" w:eastAsiaTheme="minorHAnsi" w:hAnsi="Arial" w:cs="Arial"/>
          <w:bCs/>
          <w:sz w:val="20"/>
          <w:szCs w:val="20"/>
          <w:lang w:eastAsia="en-US"/>
        </w:rPr>
        <w:t xml:space="preserve"> (ne pa tudi organom in subjektom tretjih držav)</w:t>
      </w:r>
      <w:r w:rsidRPr="00CA25AB">
        <w:rPr>
          <w:rFonts w:ascii="Arial" w:eastAsiaTheme="minorHAnsi" w:hAnsi="Arial" w:cs="Arial"/>
          <w:bCs/>
          <w:sz w:val="20"/>
          <w:szCs w:val="20"/>
          <w:lang w:eastAsia="en-US"/>
        </w:rPr>
        <w:t xml:space="preserve"> ne bo posredoval, bo v skladu </w:t>
      </w:r>
      <w:r w:rsidR="00D91311" w:rsidRPr="00CA25AB">
        <w:rPr>
          <w:rFonts w:ascii="Arial" w:eastAsiaTheme="minorHAnsi" w:hAnsi="Arial" w:cs="Arial"/>
          <w:bCs/>
          <w:sz w:val="20"/>
          <w:szCs w:val="20"/>
          <w:lang w:eastAsia="en-US"/>
        </w:rPr>
        <w:t>s predlaganim</w:t>
      </w:r>
      <w:r w:rsidRPr="00CA25AB">
        <w:rPr>
          <w:rFonts w:ascii="Arial" w:eastAsiaTheme="minorHAnsi" w:hAnsi="Arial" w:cs="Arial"/>
          <w:bCs/>
          <w:sz w:val="20"/>
          <w:szCs w:val="20"/>
          <w:lang w:eastAsia="en-US"/>
        </w:rPr>
        <w:t xml:space="preserve"> drugim odstavkom 228. člena</w:t>
      </w:r>
      <w:r w:rsidR="0071749D" w:rsidRPr="00CA25AB">
        <w:rPr>
          <w:rFonts w:ascii="Arial" w:eastAsiaTheme="minorHAnsi" w:hAnsi="Arial" w:cs="Arial"/>
          <w:bCs/>
          <w:sz w:val="20"/>
          <w:szCs w:val="20"/>
          <w:lang w:eastAsia="en-US"/>
        </w:rPr>
        <w:t xml:space="preserve"> ZSKZDČEU-1</w:t>
      </w:r>
      <w:r w:rsidRPr="00CA25AB">
        <w:rPr>
          <w:rFonts w:ascii="Arial" w:eastAsiaTheme="minorHAnsi" w:hAnsi="Arial" w:cs="Arial"/>
          <w:bCs/>
          <w:sz w:val="20"/>
          <w:szCs w:val="20"/>
          <w:lang w:eastAsia="en-US"/>
        </w:rPr>
        <w:t xml:space="preserve"> navedel, da podatki sicer obst</w:t>
      </w:r>
      <w:r w:rsidR="002E24FA">
        <w:rPr>
          <w:rFonts w:ascii="Arial" w:eastAsiaTheme="minorHAnsi" w:hAnsi="Arial" w:cs="Arial"/>
          <w:bCs/>
          <w:sz w:val="20"/>
          <w:szCs w:val="20"/>
          <w:lang w:eastAsia="en-US"/>
        </w:rPr>
        <w:t>ajajo</w:t>
      </w:r>
      <w:r w:rsidR="0071749D" w:rsidRPr="00CA25AB">
        <w:rPr>
          <w:rFonts w:ascii="Arial" w:eastAsiaTheme="minorHAnsi" w:hAnsi="Arial" w:cs="Arial"/>
          <w:bCs/>
          <w:sz w:val="20"/>
          <w:szCs w:val="20"/>
          <w:lang w:eastAsia="en-US"/>
        </w:rPr>
        <w:t xml:space="preserve"> in katera država članica jih vodi v svoji kazenski evidenci. Tako bo lahko </w:t>
      </w:r>
      <w:r w:rsidRPr="00CA25AB">
        <w:rPr>
          <w:rFonts w:ascii="Arial" w:eastAsiaTheme="minorHAnsi" w:hAnsi="Arial" w:cs="Arial"/>
          <w:bCs/>
          <w:sz w:val="20"/>
          <w:szCs w:val="20"/>
          <w:lang w:eastAsia="en-US"/>
        </w:rPr>
        <w:t>centralni organ</w:t>
      </w:r>
      <w:r w:rsidR="0071749D" w:rsidRPr="00CA25AB">
        <w:rPr>
          <w:rFonts w:ascii="Arial" w:eastAsiaTheme="minorHAnsi" w:hAnsi="Arial" w:cs="Arial"/>
          <w:bCs/>
          <w:sz w:val="20"/>
          <w:szCs w:val="20"/>
          <w:lang w:eastAsia="en-US"/>
        </w:rPr>
        <w:t xml:space="preserve"> države prosilke</w:t>
      </w:r>
      <w:r w:rsidRPr="00CA25AB">
        <w:rPr>
          <w:rFonts w:ascii="Arial" w:eastAsiaTheme="minorHAnsi" w:hAnsi="Arial" w:cs="Arial"/>
          <w:bCs/>
          <w:sz w:val="20"/>
          <w:szCs w:val="20"/>
          <w:lang w:eastAsia="en-US"/>
        </w:rPr>
        <w:t xml:space="preserve"> oziroma vlagatelj zahteve za pridobitev lastnih osebnih podatkov</w:t>
      </w:r>
      <w:r w:rsidR="0071749D" w:rsidRPr="00CA25AB">
        <w:rPr>
          <w:rFonts w:ascii="Arial" w:eastAsiaTheme="minorHAnsi" w:hAnsi="Arial" w:cs="Arial"/>
          <w:bCs/>
          <w:sz w:val="20"/>
          <w:szCs w:val="20"/>
          <w:lang w:eastAsia="en-US"/>
        </w:rPr>
        <w:t xml:space="preserve"> podatke </w:t>
      </w:r>
      <w:r w:rsidR="00057B44" w:rsidRPr="00CA25AB">
        <w:rPr>
          <w:rFonts w:ascii="Arial" w:eastAsiaTheme="minorHAnsi" w:hAnsi="Arial" w:cs="Arial"/>
          <w:bCs/>
          <w:sz w:val="20"/>
          <w:szCs w:val="20"/>
          <w:lang w:eastAsia="en-US"/>
        </w:rPr>
        <w:t>zahteval</w:t>
      </w:r>
      <w:r w:rsidRPr="00CA25AB">
        <w:rPr>
          <w:rFonts w:ascii="Arial" w:eastAsiaTheme="minorHAnsi" w:hAnsi="Arial" w:cs="Arial"/>
          <w:bCs/>
          <w:sz w:val="20"/>
          <w:szCs w:val="20"/>
          <w:lang w:eastAsia="en-US"/>
        </w:rPr>
        <w:t xml:space="preserve"> neposredno od države, ki je izrekla obsodbo</w:t>
      </w:r>
      <w:r w:rsidR="0071749D" w:rsidRPr="00CA25AB">
        <w:rPr>
          <w:rFonts w:ascii="Arial" w:eastAsiaTheme="minorHAnsi" w:hAnsi="Arial" w:cs="Arial"/>
          <w:bCs/>
          <w:sz w:val="20"/>
          <w:szCs w:val="20"/>
          <w:lang w:eastAsia="en-US"/>
        </w:rPr>
        <w:t>.</w:t>
      </w:r>
    </w:p>
    <w:p w14:paraId="7FB794F2" w14:textId="7B3BD12D" w:rsidR="007C485E" w:rsidRPr="00CA25AB" w:rsidRDefault="007C485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14F4E0" w14:textId="6123E2A4" w:rsidR="00F00DD4" w:rsidRPr="00CA25AB" w:rsidRDefault="00F00DD4" w:rsidP="00A91169">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Zaradi neenotnih pravil o vodenju kazenske evidence</w:t>
      </w:r>
      <w:r w:rsidR="00765E7A" w:rsidRPr="00CA25AB">
        <w:rPr>
          <w:rFonts w:ascii="Arial" w:eastAsiaTheme="minorHAnsi" w:hAnsi="Arial" w:cs="Arial"/>
          <w:bCs/>
          <w:sz w:val="20"/>
          <w:szCs w:val="20"/>
          <w:lang w:eastAsia="en-US"/>
        </w:rPr>
        <w:t xml:space="preserve"> oziroma razlikovanju med hujšimi in blažjimi oblikami kaznivih dejanj</w:t>
      </w:r>
      <w:r w:rsidRPr="00CA25AB">
        <w:rPr>
          <w:rFonts w:ascii="Arial" w:eastAsiaTheme="minorHAnsi" w:hAnsi="Arial" w:cs="Arial"/>
          <w:bCs/>
          <w:sz w:val="20"/>
          <w:szCs w:val="20"/>
          <w:lang w:eastAsia="en-US"/>
        </w:rPr>
        <w:t xml:space="preserve"> me</w:t>
      </w:r>
      <w:r w:rsidR="008F0B50" w:rsidRPr="00CA25AB">
        <w:rPr>
          <w:rFonts w:ascii="Arial" w:eastAsiaTheme="minorHAnsi" w:hAnsi="Arial" w:cs="Arial"/>
          <w:bCs/>
          <w:sz w:val="20"/>
          <w:szCs w:val="20"/>
          <w:lang w:eastAsia="en-US"/>
        </w:rPr>
        <w:t>d</w:t>
      </w:r>
      <w:r w:rsidRPr="00CA25AB">
        <w:rPr>
          <w:rFonts w:ascii="Arial" w:eastAsiaTheme="minorHAnsi" w:hAnsi="Arial" w:cs="Arial"/>
          <w:bCs/>
          <w:sz w:val="20"/>
          <w:szCs w:val="20"/>
          <w:lang w:eastAsia="en-US"/>
        </w:rPr>
        <w:t xml:space="preserve"> državami članicami so v kazensko evidenco Republike Slovenije pogosto vpisani podatki o obsodbah, izrečenih v drugih državah</w:t>
      </w:r>
      <w:r w:rsidR="00FD529B" w:rsidRPr="00CA25AB">
        <w:rPr>
          <w:rFonts w:ascii="Arial" w:eastAsiaTheme="minorHAnsi" w:hAnsi="Arial" w:cs="Arial"/>
          <w:bCs/>
          <w:sz w:val="20"/>
          <w:szCs w:val="20"/>
          <w:lang w:eastAsia="en-US"/>
        </w:rPr>
        <w:t xml:space="preserve"> članica</w:t>
      </w:r>
      <w:r w:rsidR="005136E5"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ki </w:t>
      </w:r>
      <w:r w:rsidR="002E24FA">
        <w:rPr>
          <w:rFonts w:ascii="Arial" w:eastAsiaTheme="minorHAnsi" w:hAnsi="Arial" w:cs="Arial"/>
          <w:bCs/>
          <w:sz w:val="20"/>
          <w:szCs w:val="20"/>
          <w:lang w:eastAsia="en-US"/>
        </w:rPr>
        <w:t xml:space="preserve">so </w:t>
      </w:r>
      <w:r w:rsidR="00E16F33" w:rsidRPr="00CA25AB">
        <w:rPr>
          <w:rFonts w:ascii="Arial" w:eastAsiaTheme="minorHAnsi" w:hAnsi="Arial" w:cs="Arial"/>
          <w:bCs/>
          <w:sz w:val="20"/>
          <w:szCs w:val="20"/>
          <w:lang w:eastAsia="en-US"/>
        </w:rPr>
        <w:t>v skladu s slovensko</w:t>
      </w:r>
      <w:r w:rsidRPr="00CA25AB">
        <w:rPr>
          <w:rFonts w:ascii="Arial" w:eastAsiaTheme="minorHAnsi" w:hAnsi="Arial" w:cs="Arial"/>
          <w:bCs/>
          <w:sz w:val="20"/>
          <w:szCs w:val="20"/>
          <w:lang w:eastAsia="en-US"/>
        </w:rPr>
        <w:t xml:space="preserve"> zakonodaj</w:t>
      </w:r>
      <w:r w:rsidR="00E16F33"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prekršk</w:t>
      </w:r>
      <w:r w:rsidR="002E24FA">
        <w:rPr>
          <w:rFonts w:ascii="Arial" w:eastAsiaTheme="minorHAnsi" w:hAnsi="Arial" w:cs="Arial"/>
          <w:bCs/>
          <w:sz w:val="20"/>
          <w:szCs w:val="20"/>
          <w:lang w:eastAsia="en-US"/>
        </w:rPr>
        <w:t>i</w:t>
      </w:r>
      <w:r w:rsidR="00765E7A"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 xml:space="preserve">in se v </w:t>
      </w:r>
      <w:r w:rsidR="00D91311" w:rsidRPr="00CA25AB">
        <w:rPr>
          <w:rFonts w:ascii="Arial" w:eastAsiaTheme="minorHAnsi" w:hAnsi="Arial" w:cs="Arial"/>
          <w:bCs/>
          <w:sz w:val="20"/>
          <w:szCs w:val="20"/>
          <w:lang w:eastAsia="en-US"/>
        </w:rPr>
        <w:t xml:space="preserve">kazensko evidenco </w:t>
      </w:r>
      <w:r w:rsidR="00180A12">
        <w:rPr>
          <w:rFonts w:ascii="Arial" w:eastAsiaTheme="minorHAnsi" w:hAnsi="Arial" w:cs="Arial"/>
          <w:bCs/>
          <w:sz w:val="20"/>
          <w:szCs w:val="20"/>
          <w:lang w:eastAsia="en-US"/>
        </w:rPr>
        <w:t>Republike Slovenije</w:t>
      </w:r>
      <w:r w:rsidR="00765E7A" w:rsidRPr="00CA25AB">
        <w:rPr>
          <w:rFonts w:ascii="Arial" w:eastAsiaTheme="minorHAnsi" w:hAnsi="Arial" w:cs="Arial"/>
          <w:bCs/>
          <w:sz w:val="20"/>
          <w:szCs w:val="20"/>
          <w:lang w:eastAsia="en-US"/>
        </w:rPr>
        <w:t xml:space="preserve"> </w:t>
      </w:r>
      <w:r w:rsidR="00D91311" w:rsidRPr="00CA25AB">
        <w:rPr>
          <w:rFonts w:ascii="Arial" w:eastAsiaTheme="minorHAnsi" w:hAnsi="Arial" w:cs="Arial"/>
          <w:bCs/>
          <w:sz w:val="20"/>
          <w:szCs w:val="20"/>
          <w:lang w:eastAsia="en-US"/>
        </w:rPr>
        <w:t>ne vpisujejo</w:t>
      </w:r>
      <w:r w:rsidR="00765E7A"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w:t>
      </w:r>
      <w:r w:rsidR="008F0B50" w:rsidRPr="00CA25AB">
        <w:rPr>
          <w:rFonts w:ascii="Arial" w:eastAsiaTheme="minorHAnsi" w:hAnsi="Arial" w:cs="Arial"/>
          <w:bCs/>
          <w:sz w:val="20"/>
          <w:szCs w:val="20"/>
          <w:lang w:eastAsia="en-US"/>
        </w:rPr>
        <w:t xml:space="preserve"> V skladu </w:t>
      </w:r>
      <w:r w:rsidR="00765E7A" w:rsidRPr="00CA25AB">
        <w:rPr>
          <w:rFonts w:ascii="Arial" w:eastAsiaTheme="minorHAnsi" w:hAnsi="Arial" w:cs="Arial"/>
          <w:bCs/>
          <w:sz w:val="20"/>
          <w:szCs w:val="20"/>
          <w:lang w:eastAsia="en-US"/>
        </w:rPr>
        <w:t xml:space="preserve">s pravili </w:t>
      </w:r>
      <w:r w:rsidR="008F0B50" w:rsidRPr="00CA25AB">
        <w:rPr>
          <w:rFonts w:ascii="Arial" w:eastAsiaTheme="minorHAnsi" w:hAnsi="Arial" w:cs="Arial"/>
          <w:bCs/>
          <w:sz w:val="20"/>
          <w:szCs w:val="20"/>
          <w:lang w:eastAsia="en-US"/>
        </w:rPr>
        <w:t>ZIKS-1</w:t>
      </w:r>
      <w:r w:rsidR="00765E7A" w:rsidRPr="00CA25AB">
        <w:rPr>
          <w:rFonts w:ascii="Arial" w:eastAsiaTheme="minorHAnsi" w:hAnsi="Arial" w:cs="Arial"/>
          <w:bCs/>
          <w:sz w:val="20"/>
          <w:szCs w:val="20"/>
          <w:lang w:eastAsia="en-US"/>
        </w:rPr>
        <w:t xml:space="preserve"> o dajanju podatkov </w:t>
      </w:r>
      <w:r w:rsidR="008F0B50" w:rsidRPr="00CA25AB">
        <w:rPr>
          <w:rFonts w:ascii="Arial" w:eastAsiaTheme="minorHAnsi" w:hAnsi="Arial" w:cs="Arial"/>
          <w:bCs/>
          <w:sz w:val="20"/>
          <w:szCs w:val="20"/>
          <w:lang w:eastAsia="en-US"/>
        </w:rPr>
        <w:t xml:space="preserve">se podatki o teh obsodbah iz kazenske evidence </w:t>
      </w:r>
      <w:r w:rsidR="00180A12">
        <w:rPr>
          <w:rFonts w:ascii="Arial" w:eastAsiaTheme="minorHAnsi" w:hAnsi="Arial" w:cs="Arial"/>
          <w:bCs/>
          <w:sz w:val="20"/>
          <w:szCs w:val="20"/>
          <w:lang w:eastAsia="en-US"/>
        </w:rPr>
        <w:t>Republike Slovenije</w:t>
      </w:r>
      <w:r w:rsidR="00D91311" w:rsidRPr="00CA25AB">
        <w:rPr>
          <w:rFonts w:ascii="Arial" w:eastAsiaTheme="minorHAnsi" w:hAnsi="Arial" w:cs="Arial"/>
          <w:bCs/>
          <w:sz w:val="20"/>
          <w:szCs w:val="20"/>
          <w:lang w:eastAsia="en-US"/>
        </w:rPr>
        <w:t xml:space="preserve"> </w:t>
      </w:r>
      <w:r w:rsidR="008F0B50" w:rsidRPr="00CA25AB">
        <w:rPr>
          <w:rFonts w:ascii="Arial" w:eastAsiaTheme="minorHAnsi" w:hAnsi="Arial" w:cs="Arial"/>
          <w:bCs/>
          <w:sz w:val="20"/>
          <w:szCs w:val="20"/>
          <w:lang w:eastAsia="en-US"/>
        </w:rPr>
        <w:t xml:space="preserve">dajejo (vključijo v izpisek o nekaznovanosti), kar </w:t>
      </w:r>
      <w:r w:rsidR="00874058">
        <w:rPr>
          <w:rFonts w:ascii="Arial" w:eastAsiaTheme="minorHAnsi" w:hAnsi="Arial" w:cs="Arial"/>
          <w:bCs/>
          <w:sz w:val="20"/>
          <w:szCs w:val="20"/>
          <w:lang w:eastAsia="en-US"/>
        </w:rPr>
        <w:t xml:space="preserve">je </w:t>
      </w:r>
      <w:r w:rsidR="008F0B50" w:rsidRPr="00CA25AB">
        <w:rPr>
          <w:rFonts w:ascii="Arial" w:eastAsiaTheme="minorHAnsi" w:hAnsi="Arial" w:cs="Arial"/>
          <w:bCs/>
          <w:sz w:val="20"/>
          <w:szCs w:val="20"/>
          <w:lang w:eastAsia="en-US"/>
        </w:rPr>
        <w:t>lahko za posameznike ovir</w:t>
      </w:r>
      <w:r w:rsidR="00874058">
        <w:rPr>
          <w:rFonts w:ascii="Arial" w:eastAsiaTheme="minorHAnsi" w:hAnsi="Arial" w:cs="Arial"/>
          <w:bCs/>
          <w:sz w:val="20"/>
          <w:szCs w:val="20"/>
          <w:lang w:eastAsia="en-US"/>
        </w:rPr>
        <w:t>a</w:t>
      </w:r>
      <w:r w:rsidR="008F0B50" w:rsidRPr="00CA25AB">
        <w:rPr>
          <w:rFonts w:ascii="Arial" w:eastAsiaTheme="minorHAnsi" w:hAnsi="Arial" w:cs="Arial"/>
          <w:bCs/>
          <w:sz w:val="20"/>
          <w:szCs w:val="20"/>
          <w:lang w:eastAsia="en-US"/>
        </w:rPr>
        <w:t xml:space="preserve"> pri zaposlovanju in </w:t>
      </w:r>
      <w:r w:rsidR="00765E7A" w:rsidRPr="00CA25AB">
        <w:rPr>
          <w:rFonts w:ascii="Arial" w:eastAsiaTheme="minorHAnsi" w:hAnsi="Arial" w:cs="Arial"/>
          <w:bCs/>
          <w:sz w:val="20"/>
          <w:szCs w:val="20"/>
          <w:lang w:eastAsia="en-US"/>
        </w:rPr>
        <w:t>v drugih položajih</w:t>
      </w:r>
      <w:r w:rsidR="008F0B50" w:rsidRPr="00CA25AB">
        <w:rPr>
          <w:rFonts w:ascii="Arial" w:eastAsiaTheme="minorHAnsi" w:hAnsi="Arial" w:cs="Arial"/>
          <w:bCs/>
          <w:sz w:val="20"/>
          <w:szCs w:val="20"/>
          <w:lang w:eastAsia="en-US"/>
        </w:rPr>
        <w:t xml:space="preserve">. Predlagani peti odstavek zato določa, da se podatki o nekaterih obsodbah, ki </w:t>
      </w:r>
      <w:r w:rsidR="00D91311" w:rsidRPr="00CA25AB">
        <w:rPr>
          <w:rFonts w:ascii="Arial" w:eastAsiaTheme="minorHAnsi" w:hAnsi="Arial" w:cs="Arial"/>
          <w:bCs/>
          <w:sz w:val="20"/>
          <w:szCs w:val="20"/>
          <w:lang w:eastAsia="en-US"/>
        </w:rPr>
        <w:t>s</w:t>
      </w:r>
      <w:r w:rsidR="008F0B50" w:rsidRPr="00CA25AB">
        <w:rPr>
          <w:rFonts w:ascii="Arial" w:eastAsiaTheme="minorHAnsi" w:hAnsi="Arial" w:cs="Arial"/>
          <w:bCs/>
          <w:sz w:val="20"/>
          <w:szCs w:val="20"/>
          <w:lang w:eastAsia="en-US"/>
        </w:rPr>
        <w:t>o jih izrekla sodišča drugih držav članic, iz kazenske evidence</w:t>
      </w:r>
      <w:r w:rsidR="00FD529B"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8F0B50" w:rsidRPr="00CA25AB">
        <w:rPr>
          <w:rFonts w:ascii="Arial" w:eastAsiaTheme="minorHAnsi" w:hAnsi="Arial" w:cs="Arial"/>
          <w:bCs/>
          <w:sz w:val="20"/>
          <w:szCs w:val="20"/>
          <w:lang w:eastAsia="en-US"/>
        </w:rPr>
        <w:t xml:space="preserve"> ne dajejo. Določen</w:t>
      </w:r>
      <w:r w:rsidR="00874058">
        <w:rPr>
          <w:rFonts w:ascii="Arial" w:eastAsiaTheme="minorHAnsi" w:hAnsi="Arial" w:cs="Arial"/>
          <w:bCs/>
          <w:sz w:val="20"/>
          <w:szCs w:val="20"/>
          <w:lang w:eastAsia="en-US"/>
        </w:rPr>
        <w:t>a</w:t>
      </w:r>
      <w:r w:rsidR="008F0B50" w:rsidRPr="00CA25AB">
        <w:rPr>
          <w:rFonts w:ascii="Arial" w:eastAsiaTheme="minorHAnsi" w:hAnsi="Arial" w:cs="Arial"/>
          <w:bCs/>
          <w:sz w:val="20"/>
          <w:szCs w:val="20"/>
          <w:lang w:eastAsia="en-US"/>
        </w:rPr>
        <w:t xml:space="preserve"> težav</w:t>
      </w:r>
      <w:r w:rsidR="00874058">
        <w:rPr>
          <w:rFonts w:ascii="Arial" w:eastAsiaTheme="minorHAnsi" w:hAnsi="Arial" w:cs="Arial"/>
          <w:bCs/>
          <w:sz w:val="20"/>
          <w:szCs w:val="20"/>
          <w:lang w:eastAsia="en-US"/>
        </w:rPr>
        <w:t>a</w:t>
      </w:r>
      <w:r w:rsidR="008F0B50" w:rsidRPr="00CA25AB">
        <w:rPr>
          <w:rFonts w:ascii="Arial" w:eastAsiaTheme="minorHAnsi" w:hAnsi="Arial" w:cs="Arial"/>
          <w:bCs/>
          <w:sz w:val="20"/>
          <w:szCs w:val="20"/>
          <w:lang w:eastAsia="en-US"/>
        </w:rPr>
        <w:t xml:space="preserve"> pri tem </w:t>
      </w:r>
      <w:r w:rsidR="00874058">
        <w:rPr>
          <w:rFonts w:ascii="Arial" w:eastAsiaTheme="minorHAnsi" w:hAnsi="Arial" w:cs="Arial"/>
          <w:bCs/>
          <w:sz w:val="20"/>
          <w:szCs w:val="20"/>
          <w:lang w:eastAsia="en-US"/>
        </w:rPr>
        <w:t>je</w:t>
      </w:r>
      <w:r w:rsidR="008F0B50" w:rsidRPr="00CA25AB">
        <w:rPr>
          <w:rFonts w:ascii="Arial" w:eastAsiaTheme="minorHAnsi" w:hAnsi="Arial" w:cs="Arial"/>
          <w:bCs/>
          <w:sz w:val="20"/>
          <w:szCs w:val="20"/>
          <w:lang w:eastAsia="en-US"/>
        </w:rPr>
        <w:t xml:space="preserve"> razmejitev med obsodbami drugih držav članic, ki </w:t>
      </w:r>
      <w:r w:rsidR="00874058">
        <w:rPr>
          <w:rFonts w:ascii="Arial" w:eastAsiaTheme="minorHAnsi" w:hAnsi="Arial" w:cs="Arial"/>
          <w:bCs/>
          <w:sz w:val="20"/>
          <w:szCs w:val="20"/>
          <w:lang w:eastAsia="en-US"/>
        </w:rPr>
        <w:t xml:space="preserve">so </w:t>
      </w:r>
      <w:r w:rsidR="008F0B50" w:rsidRPr="00CA25AB">
        <w:rPr>
          <w:rFonts w:ascii="Arial" w:eastAsiaTheme="minorHAnsi" w:hAnsi="Arial" w:cs="Arial"/>
          <w:bCs/>
          <w:sz w:val="20"/>
          <w:szCs w:val="20"/>
          <w:lang w:eastAsia="en-US"/>
        </w:rPr>
        <w:t>po slovenskem pravu prekršk</w:t>
      </w:r>
      <w:r w:rsidR="00874058">
        <w:rPr>
          <w:rFonts w:ascii="Arial" w:eastAsiaTheme="minorHAnsi" w:hAnsi="Arial" w:cs="Arial"/>
          <w:bCs/>
          <w:sz w:val="20"/>
          <w:szCs w:val="20"/>
          <w:lang w:eastAsia="en-US"/>
        </w:rPr>
        <w:t>i</w:t>
      </w:r>
      <w:r w:rsidR="008F0B50" w:rsidRPr="00CA25AB">
        <w:rPr>
          <w:rFonts w:ascii="Arial" w:eastAsiaTheme="minorHAnsi" w:hAnsi="Arial" w:cs="Arial"/>
          <w:bCs/>
          <w:sz w:val="20"/>
          <w:szCs w:val="20"/>
          <w:lang w:eastAsia="en-US"/>
        </w:rPr>
        <w:t xml:space="preserve"> (ali celo ne gre za kazniva ravnanja), in </w:t>
      </w:r>
      <w:r w:rsidR="00874058">
        <w:rPr>
          <w:rFonts w:ascii="Arial" w:eastAsiaTheme="minorHAnsi" w:hAnsi="Arial" w:cs="Arial"/>
          <w:bCs/>
          <w:sz w:val="20"/>
          <w:szCs w:val="20"/>
          <w:lang w:eastAsia="en-US"/>
        </w:rPr>
        <w:t xml:space="preserve">med </w:t>
      </w:r>
      <w:r w:rsidR="008F0B50" w:rsidRPr="00CA25AB">
        <w:rPr>
          <w:rFonts w:ascii="Arial" w:eastAsiaTheme="minorHAnsi" w:hAnsi="Arial" w:cs="Arial"/>
          <w:bCs/>
          <w:sz w:val="20"/>
          <w:szCs w:val="20"/>
          <w:lang w:eastAsia="en-US"/>
        </w:rPr>
        <w:t xml:space="preserve">obsodbami, ki </w:t>
      </w:r>
      <w:r w:rsidR="00874058">
        <w:rPr>
          <w:rFonts w:ascii="Arial" w:eastAsiaTheme="minorHAnsi" w:hAnsi="Arial" w:cs="Arial"/>
          <w:bCs/>
          <w:sz w:val="20"/>
          <w:szCs w:val="20"/>
          <w:lang w:eastAsia="en-US"/>
        </w:rPr>
        <w:t>so</w:t>
      </w:r>
      <w:r w:rsidR="008F0B50" w:rsidRPr="00CA25AB">
        <w:rPr>
          <w:rFonts w:ascii="Arial" w:eastAsiaTheme="minorHAnsi" w:hAnsi="Arial" w:cs="Arial"/>
          <w:bCs/>
          <w:sz w:val="20"/>
          <w:szCs w:val="20"/>
          <w:lang w:eastAsia="en-US"/>
        </w:rPr>
        <w:t xml:space="preserve"> kazniva dejanja</w:t>
      </w:r>
      <w:r w:rsidR="00A91169" w:rsidRPr="00CA25AB">
        <w:rPr>
          <w:rFonts w:ascii="Arial" w:eastAsiaTheme="minorHAnsi" w:hAnsi="Arial" w:cs="Arial"/>
          <w:bCs/>
          <w:sz w:val="20"/>
          <w:szCs w:val="20"/>
          <w:lang w:eastAsia="en-US"/>
        </w:rPr>
        <w:t xml:space="preserve">, </w:t>
      </w:r>
      <w:r w:rsidR="00874058">
        <w:rPr>
          <w:rFonts w:ascii="Arial" w:eastAsiaTheme="minorHAnsi" w:hAnsi="Arial" w:cs="Arial"/>
          <w:bCs/>
          <w:sz w:val="20"/>
          <w:szCs w:val="20"/>
          <w:lang w:eastAsia="en-US"/>
        </w:rPr>
        <w:t>še posebej,</w:t>
      </w:r>
      <w:r w:rsidR="00A91169" w:rsidRPr="00CA25AB">
        <w:rPr>
          <w:rFonts w:ascii="Arial" w:eastAsiaTheme="minorHAnsi" w:hAnsi="Arial" w:cs="Arial"/>
          <w:bCs/>
          <w:sz w:val="20"/>
          <w:szCs w:val="20"/>
          <w:lang w:eastAsia="en-US"/>
        </w:rPr>
        <w:t xml:space="preserve"> če bi se takšna presoja zahtevala od uradnika, ki vodi postopek dajanja podatkov iz kazenske evidence. Zato predlog novele določa, da se ravnanja, ki niso kazniva dejanja, določijo v pravilniku, ki ureja kazenske evidence. Po drugi strani pa predlog novele določa tudi, da ta omejitev ne velja za obsodbo, s katero </w:t>
      </w:r>
      <w:r w:rsidR="00F86E61" w:rsidRPr="00CA25AB">
        <w:rPr>
          <w:rFonts w:ascii="Arial" w:eastAsiaTheme="minorHAnsi" w:hAnsi="Arial" w:cs="Arial"/>
          <w:bCs/>
          <w:sz w:val="20"/>
          <w:szCs w:val="20"/>
          <w:lang w:eastAsia="en-US"/>
        </w:rPr>
        <w:t>je bila izrečena</w:t>
      </w:r>
      <w:r w:rsidR="00777C30" w:rsidRPr="00CA25AB">
        <w:rPr>
          <w:rFonts w:ascii="Arial" w:eastAsiaTheme="minorHAnsi" w:hAnsi="Arial" w:cs="Arial"/>
          <w:bCs/>
          <w:sz w:val="20"/>
          <w:szCs w:val="20"/>
          <w:lang w:eastAsia="en-US"/>
        </w:rPr>
        <w:t xml:space="preserve"> ali </w:t>
      </w:r>
      <w:r w:rsidR="00E16F33" w:rsidRPr="00CA25AB">
        <w:rPr>
          <w:rFonts w:ascii="Arial" w:eastAsiaTheme="minorHAnsi" w:hAnsi="Arial" w:cs="Arial"/>
          <w:bCs/>
          <w:sz w:val="20"/>
          <w:szCs w:val="20"/>
          <w:lang w:eastAsia="en-US"/>
        </w:rPr>
        <w:t>določena</w:t>
      </w:r>
      <w:r w:rsidR="00F86E61" w:rsidRPr="00CA25AB">
        <w:rPr>
          <w:rFonts w:ascii="Arial" w:eastAsiaTheme="minorHAnsi" w:hAnsi="Arial" w:cs="Arial"/>
          <w:bCs/>
          <w:sz w:val="20"/>
          <w:szCs w:val="20"/>
          <w:lang w:eastAsia="en-US"/>
        </w:rPr>
        <w:t xml:space="preserve"> zaporna kazen nad šest mesecev</w:t>
      </w:r>
      <w:r w:rsidR="00E16F33" w:rsidRPr="00CA25AB">
        <w:rPr>
          <w:rFonts w:ascii="Arial" w:eastAsiaTheme="minorHAnsi" w:hAnsi="Arial" w:cs="Arial"/>
          <w:bCs/>
          <w:sz w:val="20"/>
          <w:szCs w:val="20"/>
          <w:lang w:eastAsia="en-US"/>
        </w:rPr>
        <w:t xml:space="preserve"> (</w:t>
      </w:r>
      <w:r w:rsidR="00F86E61" w:rsidRPr="00CA25AB">
        <w:rPr>
          <w:rFonts w:ascii="Arial" w:eastAsiaTheme="minorHAnsi" w:hAnsi="Arial" w:cs="Arial"/>
          <w:bCs/>
          <w:sz w:val="20"/>
          <w:szCs w:val="20"/>
          <w:lang w:eastAsia="en-US"/>
        </w:rPr>
        <w:t>vključno s pogojno obsodbo</w:t>
      </w:r>
      <w:r w:rsidR="00E16F33" w:rsidRPr="00CA25AB">
        <w:rPr>
          <w:rFonts w:ascii="Arial" w:eastAsiaTheme="minorHAnsi" w:hAnsi="Arial" w:cs="Arial"/>
          <w:bCs/>
          <w:sz w:val="20"/>
          <w:szCs w:val="20"/>
          <w:lang w:eastAsia="en-US"/>
        </w:rPr>
        <w:t>)</w:t>
      </w:r>
      <w:r w:rsidR="00F86E61" w:rsidRPr="00CA25AB">
        <w:rPr>
          <w:rFonts w:ascii="Arial" w:eastAsiaTheme="minorHAnsi" w:hAnsi="Arial" w:cs="Arial"/>
          <w:bCs/>
          <w:sz w:val="20"/>
          <w:szCs w:val="20"/>
          <w:lang w:eastAsia="en-US"/>
        </w:rPr>
        <w:t>. Podatki o takih obsodbah se iz kazenske evidence Republike Slovenije torej dajejo</w:t>
      </w:r>
      <w:r w:rsidR="00A91169" w:rsidRPr="00CA25AB">
        <w:rPr>
          <w:rFonts w:ascii="Arial" w:eastAsiaTheme="minorHAnsi" w:hAnsi="Arial" w:cs="Arial"/>
          <w:bCs/>
          <w:sz w:val="20"/>
          <w:szCs w:val="20"/>
          <w:lang w:eastAsia="en-US"/>
        </w:rPr>
        <w:t xml:space="preserve"> ne glede na to, ali dejanje </w:t>
      </w:r>
      <w:r w:rsidR="00874058">
        <w:rPr>
          <w:rFonts w:ascii="Arial" w:eastAsiaTheme="minorHAnsi" w:hAnsi="Arial" w:cs="Arial"/>
          <w:bCs/>
          <w:sz w:val="20"/>
          <w:szCs w:val="20"/>
          <w:lang w:eastAsia="en-US"/>
        </w:rPr>
        <w:t>ustreza</w:t>
      </w:r>
      <w:r w:rsidR="00A91169" w:rsidRPr="00CA25AB">
        <w:rPr>
          <w:rFonts w:ascii="Arial" w:eastAsiaTheme="minorHAnsi" w:hAnsi="Arial" w:cs="Arial"/>
          <w:bCs/>
          <w:sz w:val="20"/>
          <w:szCs w:val="20"/>
          <w:lang w:eastAsia="en-US"/>
        </w:rPr>
        <w:t xml:space="preserve"> oznaki</w:t>
      </w:r>
      <w:r w:rsidR="00874058">
        <w:rPr>
          <w:rFonts w:ascii="Arial" w:eastAsiaTheme="minorHAnsi" w:hAnsi="Arial" w:cs="Arial"/>
          <w:bCs/>
          <w:sz w:val="20"/>
          <w:szCs w:val="20"/>
          <w:lang w:eastAsia="en-US"/>
        </w:rPr>
        <w:t xml:space="preserve"> iz</w:t>
      </w:r>
      <w:r w:rsidR="00A91169" w:rsidRPr="00CA25AB">
        <w:rPr>
          <w:rFonts w:ascii="Arial" w:eastAsiaTheme="minorHAnsi" w:hAnsi="Arial" w:cs="Arial"/>
          <w:bCs/>
          <w:sz w:val="20"/>
          <w:szCs w:val="20"/>
          <w:lang w:eastAsia="en-US"/>
        </w:rPr>
        <w:t xml:space="preserve"> pravilnik</w:t>
      </w:r>
      <w:r w:rsidR="00874058">
        <w:rPr>
          <w:rFonts w:ascii="Arial" w:eastAsiaTheme="minorHAnsi" w:hAnsi="Arial" w:cs="Arial"/>
          <w:bCs/>
          <w:sz w:val="20"/>
          <w:szCs w:val="20"/>
          <w:lang w:eastAsia="en-US"/>
        </w:rPr>
        <w:t>a</w:t>
      </w:r>
      <w:r w:rsidR="00A91169" w:rsidRPr="00CA25AB">
        <w:rPr>
          <w:rFonts w:ascii="Arial" w:eastAsiaTheme="minorHAnsi" w:hAnsi="Arial" w:cs="Arial"/>
          <w:bCs/>
          <w:sz w:val="20"/>
          <w:szCs w:val="20"/>
          <w:lang w:eastAsia="en-US"/>
        </w:rPr>
        <w:t xml:space="preserve">, ki ureja kazenske evidence. Predlog novele torej vzpostavlja </w:t>
      </w:r>
      <w:r w:rsidR="00A91169" w:rsidRPr="00CA25AB">
        <w:rPr>
          <w:rFonts w:ascii="Arial" w:eastAsiaTheme="minorHAnsi" w:hAnsi="Arial" w:cs="Arial"/>
          <w:bCs/>
          <w:sz w:val="20"/>
          <w:szCs w:val="20"/>
          <w:lang w:eastAsia="en-US"/>
        </w:rPr>
        <w:lastRenderedPageBreak/>
        <w:t xml:space="preserve">neizpodbitno domnevo, da </w:t>
      </w:r>
      <w:r w:rsidR="00874058">
        <w:rPr>
          <w:rFonts w:ascii="Arial" w:eastAsiaTheme="minorHAnsi" w:hAnsi="Arial" w:cs="Arial"/>
          <w:bCs/>
          <w:sz w:val="20"/>
          <w:szCs w:val="20"/>
          <w:lang w:eastAsia="en-US"/>
        </w:rPr>
        <w:t xml:space="preserve">je </w:t>
      </w:r>
      <w:r w:rsidR="00A91169" w:rsidRPr="00CA25AB">
        <w:rPr>
          <w:rFonts w:ascii="Arial" w:eastAsiaTheme="minorHAnsi" w:hAnsi="Arial" w:cs="Arial"/>
          <w:bCs/>
          <w:sz w:val="20"/>
          <w:szCs w:val="20"/>
          <w:lang w:eastAsia="en-US"/>
        </w:rPr>
        <w:t>ravnanje po pravu Republike Slovenije kaznivo dejanje, če je z obsodbo izrečen</w:t>
      </w:r>
      <w:r w:rsidR="005136E5" w:rsidRPr="00CA25AB">
        <w:rPr>
          <w:rFonts w:ascii="Arial" w:eastAsiaTheme="minorHAnsi" w:hAnsi="Arial" w:cs="Arial"/>
          <w:bCs/>
          <w:sz w:val="20"/>
          <w:szCs w:val="20"/>
          <w:lang w:eastAsia="en-US"/>
        </w:rPr>
        <w:t>a</w:t>
      </w:r>
      <w:r w:rsidR="00A91169" w:rsidRPr="00CA25AB">
        <w:rPr>
          <w:rFonts w:ascii="Arial" w:eastAsiaTheme="minorHAnsi" w:hAnsi="Arial" w:cs="Arial"/>
          <w:bCs/>
          <w:sz w:val="20"/>
          <w:szCs w:val="20"/>
          <w:lang w:eastAsia="en-US"/>
        </w:rPr>
        <w:t xml:space="preserve"> ali določena zaporna kazen v trajanju nad šest mesecev. </w:t>
      </w:r>
    </w:p>
    <w:p w14:paraId="3FD92EAC"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45835246" w14:textId="67A62E27" w:rsidR="00F00DD4" w:rsidRPr="00CA25AB" w:rsidRDefault="006F0741" w:rsidP="00281CF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Predlagani šesti odstavek ureja </w:t>
      </w:r>
      <w:r w:rsidR="00874058">
        <w:rPr>
          <w:rFonts w:ascii="Arial" w:eastAsiaTheme="minorHAnsi" w:hAnsi="Arial" w:cs="Arial"/>
          <w:bCs/>
          <w:sz w:val="20"/>
          <w:szCs w:val="20"/>
          <w:lang w:eastAsia="en-US"/>
        </w:rPr>
        <w:t>primere</w:t>
      </w:r>
      <w:r w:rsidRPr="00CA25AB">
        <w:rPr>
          <w:rFonts w:ascii="Arial" w:eastAsiaTheme="minorHAnsi" w:hAnsi="Arial" w:cs="Arial"/>
          <w:bCs/>
          <w:sz w:val="20"/>
          <w:szCs w:val="20"/>
          <w:lang w:eastAsia="en-US"/>
        </w:rPr>
        <w:t xml:space="preserve">, </w:t>
      </w:r>
      <w:r w:rsidR="005136E5" w:rsidRPr="00CA25AB">
        <w:rPr>
          <w:rFonts w:ascii="Arial" w:eastAsiaTheme="minorHAnsi" w:hAnsi="Arial" w:cs="Arial"/>
          <w:bCs/>
          <w:sz w:val="20"/>
          <w:szCs w:val="20"/>
          <w:lang w:eastAsia="en-US"/>
        </w:rPr>
        <w:t xml:space="preserve">v katerih </w:t>
      </w:r>
      <w:r w:rsidRPr="00CA25AB">
        <w:rPr>
          <w:rFonts w:ascii="Arial" w:eastAsiaTheme="minorHAnsi" w:hAnsi="Arial" w:cs="Arial"/>
          <w:bCs/>
          <w:sz w:val="20"/>
          <w:szCs w:val="20"/>
          <w:lang w:eastAsia="en-US"/>
        </w:rPr>
        <w:t xml:space="preserve">bi bila obsodba, </w:t>
      </w:r>
      <w:r w:rsidR="00485021" w:rsidRPr="00CA25AB">
        <w:rPr>
          <w:rFonts w:ascii="Arial" w:eastAsiaTheme="minorHAnsi" w:hAnsi="Arial" w:cs="Arial"/>
          <w:bCs/>
          <w:sz w:val="20"/>
          <w:szCs w:val="20"/>
          <w:lang w:eastAsia="en-US"/>
        </w:rPr>
        <w:t>ki jo je izrekla druga država članic</w:t>
      </w:r>
      <w:r w:rsidR="005136E5" w:rsidRPr="00CA25AB">
        <w:rPr>
          <w:rFonts w:ascii="Arial" w:eastAsiaTheme="minorHAnsi" w:hAnsi="Arial" w:cs="Arial"/>
          <w:bCs/>
          <w:sz w:val="20"/>
          <w:szCs w:val="20"/>
          <w:lang w:eastAsia="en-US"/>
        </w:rPr>
        <w:t>a</w:t>
      </w:r>
      <w:r w:rsidR="00485021" w:rsidRPr="00CA25AB">
        <w:rPr>
          <w:rFonts w:ascii="Arial" w:eastAsiaTheme="minorHAnsi" w:hAnsi="Arial" w:cs="Arial"/>
          <w:bCs/>
          <w:sz w:val="20"/>
          <w:szCs w:val="20"/>
          <w:lang w:eastAsia="en-US"/>
        </w:rPr>
        <w:t xml:space="preserve">, iz kazenske evidence </w:t>
      </w:r>
      <w:r w:rsidR="00180A12">
        <w:rPr>
          <w:rFonts w:ascii="Arial" w:eastAsiaTheme="minorHAnsi" w:hAnsi="Arial" w:cs="Arial"/>
          <w:bCs/>
          <w:sz w:val="20"/>
          <w:szCs w:val="20"/>
          <w:lang w:eastAsia="en-US"/>
        </w:rPr>
        <w:t>Republike Slovenije</w:t>
      </w:r>
      <w:r w:rsidR="0048502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že izbrisana</w:t>
      </w:r>
      <w:r w:rsidR="00485021" w:rsidRPr="00CA25AB">
        <w:rPr>
          <w:rFonts w:ascii="Arial" w:eastAsiaTheme="minorHAnsi" w:hAnsi="Arial" w:cs="Arial"/>
          <w:bCs/>
          <w:sz w:val="20"/>
          <w:szCs w:val="20"/>
          <w:lang w:eastAsia="en-US"/>
        </w:rPr>
        <w:t>, če bi veljala pravila slovenskega prava o zakonski in sodni rehabilitaciji</w:t>
      </w:r>
      <w:r w:rsidR="00FD529B" w:rsidRPr="00CA25AB">
        <w:rPr>
          <w:rFonts w:ascii="Arial" w:eastAsiaTheme="minorHAnsi" w:hAnsi="Arial" w:cs="Arial"/>
          <w:bCs/>
          <w:sz w:val="20"/>
          <w:szCs w:val="20"/>
          <w:lang w:eastAsia="en-US"/>
        </w:rPr>
        <w:t xml:space="preserve"> (82. in 83. člen KZ-1)</w:t>
      </w:r>
      <w:r w:rsidR="00485021" w:rsidRPr="00CA25AB">
        <w:rPr>
          <w:rFonts w:ascii="Arial" w:eastAsiaTheme="minorHAnsi" w:hAnsi="Arial" w:cs="Arial"/>
          <w:bCs/>
          <w:sz w:val="20"/>
          <w:szCs w:val="20"/>
          <w:lang w:eastAsia="en-US"/>
        </w:rPr>
        <w:t>.</w:t>
      </w:r>
      <w:r w:rsidR="00281CF8" w:rsidRPr="00CA25AB">
        <w:rPr>
          <w:rFonts w:ascii="Arial" w:eastAsiaTheme="minorHAnsi" w:hAnsi="Arial" w:cs="Arial"/>
          <w:bCs/>
          <w:sz w:val="20"/>
          <w:szCs w:val="20"/>
          <w:lang w:eastAsia="en-US"/>
        </w:rPr>
        <w:t xml:space="preserve"> </w:t>
      </w:r>
      <w:r w:rsidR="00FD529B" w:rsidRPr="00CA25AB">
        <w:rPr>
          <w:rFonts w:ascii="Arial" w:eastAsiaTheme="minorHAnsi" w:hAnsi="Arial" w:cs="Arial"/>
          <w:bCs/>
          <w:sz w:val="20"/>
          <w:szCs w:val="20"/>
          <w:lang w:eastAsia="en-US"/>
        </w:rPr>
        <w:t>V</w:t>
      </w:r>
      <w:r w:rsidR="00281CF8" w:rsidRPr="00CA25AB">
        <w:rPr>
          <w:rFonts w:ascii="Arial" w:eastAsiaTheme="minorHAnsi" w:hAnsi="Arial" w:cs="Arial"/>
          <w:bCs/>
          <w:sz w:val="20"/>
          <w:szCs w:val="20"/>
          <w:lang w:eastAsia="en-US"/>
        </w:rPr>
        <w:t xml:space="preserve"> skladu s predlogom novele </w:t>
      </w:r>
      <w:r w:rsidR="00FD529B" w:rsidRPr="00CA25AB">
        <w:rPr>
          <w:rFonts w:ascii="Arial" w:eastAsiaTheme="minorHAnsi" w:hAnsi="Arial" w:cs="Arial"/>
          <w:bCs/>
          <w:sz w:val="20"/>
          <w:szCs w:val="20"/>
          <w:lang w:eastAsia="en-US"/>
        </w:rPr>
        <w:t xml:space="preserve">se </w:t>
      </w:r>
      <w:r w:rsidR="00281CF8" w:rsidRPr="00CA25AB">
        <w:rPr>
          <w:rFonts w:ascii="Arial" w:eastAsiaTheme="minorHAnsi" w:hAnsi="Arial" w:cs="Arial"/>
          <w:bCs/>
          <w:sz w:val="20"/>
          <w:szCs w:val="20"/>
          <w:lang w:eastAsia="en-US"/>
        </w:rPr>
        <w:t>obsodbe, izrečene v drugi državi članici, v kazenski evidenci Republike Slovenije vodijo, dokler jih v svoji evidenci vodi država, ki je obsodbo izrekla (glej pojasnila k predlaganemu drugemu odstavku). Če bi se podatki o teh obsodbah iz kazenske evidence Republike Slovenije dajali organom in drugim subjekto</w:t>
      </w:r>
      <w:r w:rsidR="005136E5" w:rsidRPr="00CA25AB">
        <w:rPr>
          <w:rFonts w:ascii="Arial" w:eastAsiaTheme="minorHAnsi" w:hAnsi="Arial" w:cs="Arial"/>
          <w:bCs/>
          <w:sz w:val="20"/>
          <w:szCs w:val="20"/>
          <w:lang w:eastAsia="en-US"/>
        </w:rPr>
        <w:t>m</w:t>
      </w:r>
      <w:r w:rsidR="00281CF8" w:rsidRPr="00CA25AB">
        <w:rPr>
          <w:rFonts w:ascii="Arial" w:eastAsiaTheme="minorHAnsi" w:hAnsi="Arial" w:cs="Arial"/>
          <w:bCs/>
          <w:sz w:val="20"/>
          <w:szCs w:val="20"/>
          <w:lang w:eastAsia="en-US"/>
        </w:rPr>
        <w:t xml:space="preserve">, bi </w:t>
      </w:r>
      <w:r w:rsidR="00874058">
        <w:rPr>
          <w:rFonts w:ascii="Arial" w:eastAsiaTheme="minorHAnsi" w:hAnsi="Arial" w:cs="Arial"/>
          <w:bCs/>
          <w:sz w:val="20"/>
          <w:szCs w:val="20"/>
          <w:lang w:eastAsia="en-US"/>
        </w:rPr>
        <w:t xml:space="preserve">bila </w:t>
      </w:r>
      <w:r w:rsidR="00281CF8" w:rsidRPr="00CA25AB">
        <w:rPr>
          <w:rFonts w:ascii="Arial" w:eastAsiaTheme="minorHAnsi" w:hAnsi="Arial" w:cs="Arial"/>
          <w:bCs/>
          <w:sz w:val="20"/>
          <w:szCs w:val="20"/>
          <w:lang w:eastAsia="en-US"/>
        </w:rPr>
        <w:t xml:space="preserve">lahko oseba, ki je obsojena v tujini, v slabšem položaju kot oseba, ki je bila za primerljivo dejanje obsojena v Republiki Sloveniji ali tretji državi. Zato tudi </w:t>
      </w:r>
      <w:r w:rsidR="00485021" w:rsidRPr="00CA25AB">
        <w:rPr>
          <w:rFonts w:ascii="Arial" w:eastAsiaTheme="minorHAnsi" w:hAnsi="Arial" w:cs="Arial"/>
          <w:bCs/>
          <w:sz w:val="20"/>
          <w:szCs w:val="20"/>
          <w:lang w:eastAsia="en-US"/>
        </w:rPr>
        <w:t xml:space="preserve">v teh primerih velja, da se podatki o obsodbah iz kazenske evidence </w:t>
      </w:r>
      <w:r w:rsidR="00180A12">
        <w:rPr>
          <w:rFonts w:ascii="Arial" w:eastAsiaTheme="minorHAnsi" w:hAnsi="Arial" w:cs="Arial"/>
          <w:bCs/>
          <w:sz w:val="20"/>
          <w:szCs w:val="20"/>
          <w:lang w:eastAsia="en-US"/>
        </w:rPr>
        <w:t>Republike Slovenije</w:t>
      </w:r>
      <w:r w:rsidR="00FD529B" w:rsidRPr="00CA25AB">
        <w:rPr>
          <w:rFonts w:ascii="Arial" w:eastAsiaTheme="minorHAnsi" w:hAnsi="Arial" w:cs="Arial"/>
          <w:bCs/>
          <w:sz w:val="20"/>
          <w:szCs w:val="20"/>
          <w:lang w:eastAsia="en-US"/>
        </w:rPr>
        <w:t xml:space="preserve"> </w:t>
      </w:r>
      <w:r w:rsidR="00485021" w:rsidRPr="00CA25AB">
        <w:rPr>
          <w:rFonts w:ascii="Arial" w:eastAsiaTheme="minorHAnsi" w:hAnsi="Arial" w:cs="Arial"/>
          <w:bCs/>
          <w:sz w:val="20"/>
          <w:szCs w:val="20"/>
          <w:lang w:eastAsia="en-US"/>
        </w:rPr>
        <w:t>ne dajejo</w:t>
      </w:r>
      <w:r w:rsidR="00B466A7">
        <w:rPr>
          <w:rFonts w:ascii="Arial" w:eastAsiaTheme="minorHAnsi" w:hAnsi="Arial" w:cs="Arial"/>
          <w:bCs/>
          <w:sz w:val="20"/>
          <w:szCs w:val="20"/>
          <w:lang w:eastAsia="en-US"/>
        </w:rPr>
        <w:t>, razen če se zahtevajo za izvedbo kazenskega postopka.</w:t>
      </w:r>
      <w:r w:rsidR="00485021" w:rsidRPr="00CA25AB">
        <w:rPr>
          <w:rFonts w:ascii="Arial" w:eastAsiaTheme="minorHAnsi" w:hAnsi="Arial" w:cs="Arial"/>
          <w:bCs/>
          <w:sz w:val="20"/>
          <w:szCs w:val="20"/>
          <w:lang w:eastAsia="en-US"/>
        </w:rPr>
        <w:t xml:space="preserve"> </w:t>
      </w:r>
    </w:p>
    <w:p w14:paraId="6EBC986A" w14:textId="77777777" w:rsidR="00F00DD4" w:rsidRPr="00CA25AB" w:rsidRDefault="00F00DD4"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00B7ECA1" w14:textId="14D85C31" w:rsidR="00F00DD4"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Predlagana peti in šesti odstavek veljata, kadar se podatki posredujejo po določbah tega zakona</w:t>
      </w:r>
      <w:r w:rsidR="00FD529B" w:rsidRPr="00CA25AB">
        <w:rPr>
          <w:rFonts w:ascii="Arial" w:eastAsiaTheme="minorHAnsi" w:hAnsi="Arial" w:cs="Arial"/>
          <w:bCs/>
          <w:sz w:val="20"/>
          <w:szCs w:val="20"/>
          <w:lang w:eastAsia="en-US"/>
        </w:rPr>
        <w:t xml:space="preserve"> kot tudi</w:t>
      </w:r>
      <w:r w:rsidR="00874058">
        <w:rPr>
          <w:rFonts w:ascii="Arial" w:eastAsiaTheme="minorHAnsi" w:hAnsi="Arial" w:cs="Arial"/>
          <w:bCs/>
          <w:sz w:val="20"/>
          <w:szCs w:val="20"/>
          <w:lang w:eastAsia="en-US"/>
        </w:rPr>
        <w:t>,</w:t>
      </w:r>
      <w:r w:rsidR="00FD529B"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kadar se dajejo v skladu z ZIKS-1</w:t>
      </w:r>
      <w:r w:rsidR="00FD529B" w:rsidRPr="00CA25AB">
        <w:rPr>
          <w:rFonts w:ascii="Arial" w:eastAsiaTheme="minorHAnsi" w:hAnsi="Arial" w:cs="Arial"/>
          <w:bCs/>
          <w:sz w:val="20"/>
          <w:szCs w:val="20"/>
          <w:lang w:eastAsia="en-US"/>
        </w:rPr>
        <w:t xml:space="preserve"> (kadar </w:t>
      </w:r>
      <w:r w:rsidR="00874058">
        <w:rPr>
          <w:rFonts w:ascii="Arial" w:eastAsiaTheme="minorHAnsi" w:hAnsi="Arial" w:cs="Arial"/>
          <w:bCs/>
          <w:sz w:val="20"/>
          <w:szCs w:val="20"/>
          <w:lang w:eastAsia="en-US"/>
        </w:rPr>
        <w:t>je</w:t>
      </w:r>
      <w:r w:rsidR="00FD529B" w:rsidRPr="00CA25AB">
        <w:rPr>
          <w:rFonts w:ascii="Arial" w:eastAsiaTheme="minorHAnsi" w:hAnsi="Arial" w:cs="Arial"/>
          <w:bCs/>
          <w:sz w:val="20"/>
          <w:szCs w:val="20"/>
          <w:lang w:eastAsia="en-US"/>
        </w:rPr>
        <w:t xml:space="preserve"> za podatke neposredno zapro</w:t>
      </w:r>
      <w:r w:rsidR="00874058">
        <w:rPr>
          <w:rFonts w:ascii="Arial" w:eastAsiaTheme="minorHAnsi" w:hAnsi="Arial" w:cs="Arial"/>
          <w:bCs/>
          <w:sz w:val="20"/>
          <w:szCs w:val="20"/>
          <w:lang w:eastAsia="en-US"/>
        </w:rPr>
        <w:t>šeno</w:t>
      </w:r>
      <w:r w:rsidR="00FD529B" w:rsidRPr="00CA25AB">
        <w:rPr>
          <w:rFonts w:ascii="Arial" w:eastAsiaTheme="minorHAnsi" w:hAnsi="Arial" w:cs="Arial"/>
          <w:bCs/>
          <w:sz w:val="20"/>
          <w:szCs w:val="20"/>
          <w:lang w:eastAsia="en-US"/>
        </w:rPr>
        <w:t xml:space="preserve"> </w:t>
      </w:r>
      <w:r w:rsidR="00874058">
        <w:rPr>
          <w:rFonts w:ascii="Arial" w:eastAsiaTheme="minorHAnsi" w:hAnsi="Arial" w:cs="Arial"/>
          <w:bCs/>
          <w:sz w:val="20"/>
          <w:szCs w:val="20"/>
          <w:lang w:eastAsia="en-US"/>
        </w:rPr>
        <w:t>m</w:t>
      </w:r>
      <w:r w:rsidR="00FD529B" w:rsidRPr="00CA25AB">
        <w:rPr>
          <w:rFonts w:ascii="Arial" w:eastAsiaTheme="minorHAnsi" w:hAnsi="Arial" w:cs="Arial"/>
          <w:bCs/>
          <w:sz w:val="20"/>
          <w:szCs w:val="20"/>
          <w:lang w:eastAsia="en-US"/>
        </w:rPr>
        <w:t>inistrstvo za pravosodje)</w:t>
      </w:r>
      <w:r w:rsidRPr="00CA25AB">
        <w:rPr>
          <w:rFonts w:ascii="Arial" w:eastAsiaTheme="minorHAnsi" w:hAnsi="Arial" w:cs="Arial"/>
          <w:bCs/>
          <w:sz w:val="20"/>
          <w:szCs w:val="20"/>
          <w:lang w:eastAsia="en-US"/>
        </w:rPr>
        <w:t>.</w:t>
      </w:r>
      <w:r w:rsidR="00FD529B" w:rsidRPr="00CA25AB">
        <w:rPr>
          <w:rFonts w:ascii="Arial" w:eastAsiaTheme="minorHAnsi" w:hAnsi="Arial" w:cs="Arial"/>
          <w:bCs/>
          <w:sz w:val="20"/>
          <w:szCs w:val="20"/>
          <w:lang w:eastAsia="en-US"/>
        </w:rPr>
        <w:t xml:space="preserve"> </w:t>
      </w:r>
      <w:r w:rsidR="00B466A7">
        <w:rPr>
          <w:rFonts w:ascii="Arial" w:eastAsiaTheme="minorHAnsi" w:hAnsi="Arial" w:cs="Arial"/>
          <w:bCs/>
          <w:sz w:val="20"/>
          <w:szCs w:val="20"/>
          <w:lang w:eastAsia="en-US"/>
        </w:rPr>
        <w:t>N</w:t>
      </w:r>
      <w:r w:rsidR="00FD529B" w:rsidRPr="00CA25AB">
        <w:rPr>
          <w:rFonts w:ascii="Arial" w:eastAsiaTheme="minorHAnsi" w:hAnsi="Arial" w:cs="Arial"/>
          <w:bCs/>
          <w:sz w:val="20"/>
          <w:szCs w:val="20"/>
          <w:lang w:eastAsia="en-US"/>
        </w:rPr>
        <w:t xml:space="preserve">anašata </w:t>
      </w:r>
      <w:r w:rsidR="00874058">
        <w:rPr>
          <w:rFonts w:ascii="Arial" w:eastAsiaTheme="minorHAnsi" w:hAnsi="Arial" w:cs="Arial"/>
          <w:bCs/>
          <w:sz w:val="20"/>
          <w:szCs w:val="20"/>
          <w:lang w:eastAsia="en-US"/>
        </w:rPr>
        <w:t xml:space="preserve">se </w:t>
      </w:r>
      <w:r w:rsidR="00FD529B" w:rsidRPr="00CA25AB">
        <w:rPr>
          <w:rFonts w:ascii="Arial" w:eastAsiaTheme="minorHAnsi" w:hAnsi="Arial" w:cs="Arial"/>
          <w:bCs/>
          <w:sz w:val="20"/>
          <w:szCs w:val="20"/>
          <w:lang w:eastAsia="en-US"/>
        </w:rPr>
        <w:t>na dajanje podatkov</w:t>
      </w:r>
      <w:r w:rsidR="00B466A7">
        <w:rPr>
          <w:rFonts w:ascii="Arial" w:eastAsiaTheme="minorHAnsi" w:hAnsi="Arial" w:cs="Arial"/>
          <w:bCs/>
          <w:sz w:val="20"/>
          <w:szCs w:val="20"/>
          <w:lang w:eastAsia="en-US"/>
        </w:rPr>
        <w:t xml:space="preserve"> organom in subjektom drugih držav članic in tretjih držav kot tudi </w:t>
      </w:r>
      <w:r w:rsidR="00FD529B" w:rsidRPr="00CA25AB">
        <w:rPr>
          <w:rFonts w:ascii="Arial" w:eastAsiaTheme="minorHAnsi" w:hAnsi="Arial" w:cs="Arial"/>
          <w:bCs/>
          <w:sz w:val="20"/>
          <w:szCs w:val="20"/>
          <w:lang w:eastAsia="en-US"/>
        </w:rPr>
        <w:t xml:space="preserve">slovenskim organom in drugim subjektom v Republiki Sloveniji. </w:t>
      </w:r>
      <w:r w:rsidRPr="00CA25AB">
        <w:rPr>
          <w:rFonts w:ascii="Arial" w:eastAsiaTheme="minorHAnsi" w:hAnsi="Arial" w:cs="Arial"/>
          <w:bCs/>
          <w:sz w:val="20"/>
          <w:szCs w:val="20"/>
          <w:lang w:eastAsia="en-US"/>
        </w:rPr>
        <w:t xml:space="preserve"> </w:t>
      </w:r>
    </w:p>
    <w:p w14:paraId="7D10505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2CA1739" w14:textId="1342C9CD" w:rsidR="00281CF8" w:rsidRPr="00CA25AB" w:rsidRDefault="00281CF8" w:rsidP="007C485E">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Sedmi odstavek</w:t>
      </w:r>
    </w:p>
    <w:p w14:paraId="34E4926C" w14:textId="77777777"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1AD12010" w14:textId="5F42F411"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w:t>
      </w:r>
      <w:r w:rsidR="00FD529B" w:rsidRPr="00CA25AB">
        <w:rPr>
          <w:rFonts w:ascii="Arial" w:eastAsiaTheme="minorHAnsi" w:hAnsi="Arial" w:cs="Arial"/>
          <w:bCs/>
          <w:sz w:val="20"/>
          <w:szCs w:val="20"/>
          <w:lang w:eastAsia="en-US"/>
        </w:rPr>
        <w:t>s</w:t>
      </w:r>
      <w:r w:rsidRPr="00CA25AB">
        <w:rPr>
          <w:rFonts w:ascii="Arial" w:eastAsiaTheme="minorHAnsi" w:hAnsi="Arial" w:cs="Arial"/>
          <w:bCs/>
          <w:sz w:val="20"/>
          <w:szCs w:val="20"/>
          <w:lang w:eastAsia="en-US"/>
        </w:rPr>
        <w:t xml:space="preserve"> tretjim odstavkom 82. člena KZ-1 se obsodba »</w:t>
      </w:r>
      <w:r w:rsidR="00A369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izbriše iz kazenske evidence v določenem roku, od takrat ko je bila kazen izvršena, zastarana ali odpuščena, če obsojenec v tem roku ne stori novega kaznivega dejanja«. V skladu s 83. členom</w:t>
      </w:r>
      <w:r w:rsidR="00FD529B" w:rsidRPr="00CA25AB">
        <w:rPr>
          <w:rFonts w:ascii="Arial" w:eastAsiaTheme="minorHAnsi" w:hAnsi="Arial" w:cs="Arial"/>
          <w:bCs/>
          <w:sz w:val="20"/>
          <w:szCs w:val="20"/>
          <w:lang w:eastAsia="en-US"/>
        </w:rPr>
        <w:t xml:space="preserve"> KZ-1</w:t>
      </w:r>
      <w:r w:rsidRPr="00CA25AB">
        <w:rPr>
          <w:rFonts w:ascii="Arial" w:eastAsiaTheme="minorHAnsi" w:hAnsi="Arial" w:cs="Arial"/>
          <w:bCs/>
          <w:sz w:val="20"/>
          <w:szCs w:val="20"/>
          <w:lang w:eastAsia="en-US"/>
        </w:rPr>
        <w:t xml:space="preserve"> pa sme sodiš</w:t>
      </w:r>
      <w:r w:rsidR="00A3692F" w:rsidRPr="00CA25AB">
        <w:rPr>
          <w:rFonts w:ascii="Arial" w:eastAsiaTheme="minorHAnsi" w:hAnsi="Arial" w:cs="Arial"/>
          <w:bCs/>
          <w:sz w:val="20"/>
          <w:szCs w:val="20"/>
          <w:lang w:eastAsia="en-US"/>
        </w:rPr>
        <w:t xml:space="preserve">če »[…] odločiti, da se obsodba izbriše iz kazenske evidence in da obsojenec velja za </w:t>
      </w:r>
      <w:proofErr w:type="spellStart"/>
      <w:r w:rsidR="00A3692F" w:rsidRPr="00CA25AB">
        <w:rPr>
          <w:rFonts w:ascii="Arial" w:eastAsiaTheme="minorHAnsi" w:hAnsi="Arial" w:cs="Arial"/>
          <w:bCs/>
          <w:sz w:val="20"/>
          <w:szCs w:val="20"/>
          <w:lang w:eastAsia="en-US"/>
        </w:rPr>
        <w:t>neobsojenega</w:t>
      </w:r>
      <w:proofErr w:type="spellEnd"/>
      <w:r w:rsidR="00A3692F" w:rsidRPr="00CA25AB">
        <w:rPr>
          <w:rFonts w:ascii="Arial" w:eastAsiaTheme="minorHAnsi" w:hAnsi="Arial" w:cs="Arial"/>
          <w:bCs/>
          <w:sz w:val="20"/>
          <w:szCs w:val="20"/>
          <w:lang w:eastAsia="en-US"/>
        </w:rPr>
        <w:t>, če je potekla polovica z zakonom določenega roka, po poteku katerega se obsodba izbriše, če obsojenec v tem času ni storil novega kaznivega dejanja.«</w:t>
      </w:r>
      <w:r w:rsidRPr="00CA25AB">
        <w:rPr>
          <w:rFonts w:ascii="Arial" w:eastAsiaTheme="minorHAnsi" w:hAnsi="Arial" w:cs="Arial"/>
          <w:bCs/>
          <w:sz w:val="20"/>
          <w:szCs w:val="20"/>
          <w:lang w:eastAsia="en-US"/>
        </w:rPr>
        <w:t xml:space="preserve"> Pri tem se upoštevajo tudi obsodbe, izrečene v drugih državah članicah.</w:t>
      </w:r>
    </w:p>
    <w:p w14:paraId="5BC69D2B" w14:textId="77777777" w:rsidR="003A777A" w:rsidRPr="00CA25AB" w:rsidRDefault="003A777A" w:rsidP="007C485E">
      <w:pPr>
        <w:pStyle w:val="doc-ti"/>
        <w:spacing w:before="0" w:beforeAutospacing="0" w:after="0" w:afterAutospacing="0" w:line="260" w:lineRule="exact"/>
        <w:jc w:val="both"/>
        <w:rPr>
          <w:rFonts w:ascii="Arial" w:eastAsiaTheme="minorHAnsi" w:hAnsi="Arial" w:cs="Arial"/>
          <w:bCs/>
          <w:sz w:val="20"/>
          <w:szCs w:val="20"/>
          <w:lang w:eastAsia="en-US"/>
        </w:rPr>
      </w:pPr>
    </w:p>
    <w:p w14:paraId="6FAC8D54" w14:textId="2B898A83" w:rsidR="00281CF8" w:rsidRPr="00CA25AB" w:rsidRDefault="00281CF8" w:rsidP="007C485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Obsodbe, na katere se nanaša</w:t>
      </w:r>
      <w:r w:rsidR="003A777A" w:rsidRPr="00CA25AB">
        <w:rPr>
          <w:rFonts w:ascii="Arial" w:eastAsiaTheme="minorHAnsi" w:hAnsi="Arial" w:cs="Arial"/>
          <w:bCs/>
          <w:sz w:val="20"/>
          <w:szCs w:val="20"/>
          <w:lang w:eastAsia="en-US"/>
        </w:rPr>
        <w:t>ta</w:t>
      </w:r>
      <w:r w:rsidRPr="00CA25AB">
        <w:rPr>
          <w:rFonts w:ascii="Arial" w:eastAsiaTheme="minorHAnsi" w:hAnsi="Arial" w:cs="Arial"/>
          <w:bCs/>
          <w:sz w:val="20"/>
          <w:szCs w:val="20"/>
          <w:lang w:eastAsia="en-US"/>
        </w:rPr>
        <w:t xml:space="preserve"> </w:t>
      </w:r>
      <w:r w:rsidR="003A777A" w:rsidRPr="00CA25AB">
        <w:rPr>
          <w:rFonts w:ascii="Arial" w:eastAsiaTheme="minorHAnsi" w:hAnsi="Arial" w:cs="Arial"/>
          <w:bCs/>
          <w:sz w:val="20"/>
          <w:szCs w:val="20"/>
          <w:lang w:eastAsia="en-US"/>
        </w:rPr>
        <w:t xml:space="preserve">predlagana </w:t>
      </w:r>
      <w:r w:rsidRPr="00CA25AB">
        <w:rPr>
          <w:rFonts w:ascii="Arial" w:eastAsiaTheme="minorHAnsi" w:hAnsi="Arial" w:cs="Arial"/>
          <w:bCs/>
          <w:sz w:val="20"/>
          <w:szCs w:val="20"/>
          <w:lang w:eastAsia="en-US"/>
        </w:rPr>
        <w:t>pet</w:t>
      </w:r>
      <w:r w:rsidR="003A777A" w:rsidRPr="00CA25AB">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in šest</w:t>
      </w:r>
      <w:r w:rsidR="003A777A"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odstav</w:t>
      </w:r>
      <w:r w:rsidR="003A777A"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k, </w:t>
      </w:r>
      <w:r w:rsidR="003A777A" w:rsidRPr="00CA25AB">
        <w:rPr>
          <w:rFonts w:ascii="Arial" w:eastAsiaTheme="minorHAnsi" w:hAnsi="Arial" w:cs="Arial"/>
          <w:bCs/>
          <w:sz w:val="20"/>
          <w:szCs w:val="20"/>
          <w:lang w:eastAsia="en-US"/>
        </w:rPr>
        <w:t xml:space="preserve">kljub omejitvam glede dajanja podatkov iz kazenske evidence </w:t>
      </w:r>
      <w:r w:rsidR="00180A12">
        <w:rPr>
          <w:rFonts w:ascii="Arial" w:eastAsiaTheme="minorHAnsi" w:hAnsi="Arial" w:cs="Arial"/>
          <w:bCs/>
          <w:sz w:val="20"/>
          <w:szCs w:val="20"/>
          <w:lang w:eastAsia="en-US"/>
        </w:rPr>
        <w:t>Republike Slovenije</w:t>
      </w:r>
      <w:r w:rsidR="003A777A" w:rsidRPr="00CA25AB">
        <w:rPr>
          <w:rFonts w:ascii="Arial" w:eastAsiaTheme="minorHAnsi" w:hAnsi="Arial" w:cs="Arial"/>
          <w:bCs/>
          <w:sz w:val="20"/>
          <w:szCs w:val="20"/>
          <w:lang w:eastAsia="en-US"/>
        </w:rPr>
        <w:t xml:space="preserve"> v to evidenco ostajajo vpisane. To pomeni, da bi lahko vplivale na izbris drugih obsodb, vendar pa predlagani sedmi odstavek to izrecno izključuje. Če podatkov o določeni obsodbi v skladu s predlaganima petim in šestim odstavkom iz kazenske evidence </w:t>
      </w:r>
      <w:r w:rsidR="00180A12">
        <w:rPr>
          <w:rFonts w:ascii="Arial" w:eastAsiaTheme="minorHAnsi" w:hAnsi="Arial" w:cs="Arial"/>
          <w:bCs/>
          <w:sz w:val="20"/>
          <w:szCs w:val="20"/>
          <w:lang w:eastAsia="en-US"/>
        </w:rPr>
        <w:t>Republike Slovenije</w:t>
      </w:r>
      <w:r w:rsidR="00FD529B" w:rsidRPr="00CA25AB">
        <w:rPr>
          <w:rFonts w:ascii="Arial" w:eastAsiaTheme="minorHAnsi" w:hAnsi="Arial" w:cs="Arial"/>
          <w:bCs/>
          <w:sz w:val="20"/>
          <w:szCs w:val="20"/>
          <w:lang w:eastAsia="en-US"/>
        </w:rPr>
        <w:t xml:space="preserve"> </w:t>
      </w:r>
      <w:r w:rsidR="003A777A" w:rsidRPr="00CA25AB">
        <w:rPr>
          <w:rFonts w:ascii="Arial" w:eastAsiaTheme="minorHAnsi" w:hAnsi="Arial" w:cs="Arial"/>
          <w:bCs/>
          <w:sz w:val="20"/>
          <w:szCs w:val="20"/>
          <w:lang w:eastAsia="en-US"/>
        </w:rPr>
        <w:t>ni dopustno dajati, t</w:t>
      </w:r>
      <w:r w:rsidR="00A3692F" w:rsidRPr="00CA25AB">
        <w:rPr>
          <w:rFonts w:ascii="Arial" w:eastAsiaTheme="minorHAnsi" w:hAnsi="Arial" w:cs="Arial"/>
          <w:bCs/>
          <w:sz w:val="20"/>
          <w:szCs w:val="20"/>
          <w:lang w:eastAsia="en-US"/>
        </w:rPr>
        <w:t>a</w:t>
      </w:r>
      <w:r w:rsidR="00FD529B" w:rsidRPr="00CA25AB">
        <w:rPr>
          <w:rFonts w:ascii="Arial" w:eastAsiaTheme="minorHAnsi" w:hAnsi="Arial" w:cs="Arial"/>
          <w:bCs/>
          <w:sz w:val="20"/>
          <w:szCs w:val="20"/>
          <w:lang w:eastAsia="en-US"/>
        </w:rPr>
        <w:t>ka</w:t>
      </w:r>
      <w:r w:rsidR="003A777A" w:rsidRPr="00CA25AB">
        <w:rPr>
          <w:rFonts w:ascii="Arial" w:eastAsiaTheme="minorHAnsi" w:hAnsi="Arial" w:cs="Arial"/>
          <w:bCs/>
          <w:sz w:val="20"/>
          <w:szCs w:val="20"/>
          <w:lang w:eastAsia="en-US"/>
        </w:rPr>
        <w:t xml:space="preserve"> obsodb</w:t>
      </w:r>
      <w:r w:rsidR="00A3692F" w:rsidRPr="00CA25AB">
        <w:rPr>
          <w:rFonts w:ascii="Arial" w:eastAsiaTheme="minorHAnsi" w:hAnsi="Arial" w:cs="Arial"/>
          <w:bCs/>
          <w:sz w:val="20"/>
          <w:szCs w:val="20"/>
          <w:lang w:eastAsia="en-US"/>
        </w:rPr>
        <w:t>a</w:t>
      </w:r>
      <w:r w:rsidR="003A777A" w:rsidRPr="00CA25AB">
        <w:rPr>
          <w:rFonts w:ascii="Arial" w:eastAsiaTheme="minorHAnsi" w:hAnsi="Arial" w:cs="Arial"/>
          <w:bCs/>
          <w:sz w:val="20"/>
          <w:szCs w:val="20"/>
          <w:lang w:eastAsia="en-US"/>
        </w:rPr>
        <w:t xml:space="preserve"> </w:t>
      </w:r>
      <w:r w:rsidR="00A3692F" w:rsidRPr="00CA25AB">
        <w:rPr>
          <w:rFonts w:ascii="Arial" w:eastAsiaTheme="minorHAnsi" w:hAnsi="Arial" w:cs="Arial"/>
          <w:bCs/>
          <w:sz w:val="20"/>
          <w:szCs w:val="20"/>
          <w:lang w:eastAsia="en-US"/>
        </w:rPr>
        <w:t xml:space="preserve">tudi ne vpliva na izpolnjevanje pogojev za zakonsko ali sodno rehabilitacijo.  </w:t>
      </w:r>
      <w:r w:rsidR="003A777A" w:rsidRPr="00CA25AB">
        <w:rPr>
          <w:rFonts w:ascii="Arial" w:eastAsiaTheme="minorHAnsi" w:hAnsi="Arial" w:cs="Arial"/>
          <w:bCs/>
          <w:sz w:val="20"/>
          <w:szCs w:val="20"/>
          <w:lang w:eastAsia="en-US"/>
        </w:rPr>
        <w:t xml:space="preserve"> </w:t>
      </w:r>
    </w:p>
    <w:p w14:paraId="5A8307E8" w14:textId="77777777" w:rsidR="00126A67" w:rsidRPr="00CA25AB" w:rsidRDefault="00126A67"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65F157B4" w14:textId="40A032CE" w:rsidR="006F0491" w:rsidRPr="00CA25AB" w:rsidRDefault="006F0491" w:rsidP="006F0491">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 ureditev shranjevanja podatkov o obsodba</w:t>
      </w:r>
      <w:r w:rsidR="005136E5" w:rsidRPr="00CA25AB">
        <w:rPr>
          <w:rFonts w:ascii="Arial" w:eastAsiaTheme="minorHAnsi" w:hAnsi="Arial" w:cs="Arial"/>
          <w:b/>
          <w:sz w:val="20"/>
          <w:szCs w:val="20"/>
          <w:lang w:eastAsia="en-US"/>
        </w:rPr>
        <w:t>h</w:t>
      </w:r>
      <w:r w:rsidRPr="00CA25AB">
        <w:rPr>
          <w:rFonts w:ascii="Arial" w:eastAsiaTheme="minorHAnsi" w:hAnsi="Arial" w:cs="Arial"/>
          <w:b/>
          <w:sz w:val="20"/>
          <w:szCs w:val="20"/>
          <w:lang w:eastAsia="en-US"/>
        </w:rPr>
        <w:t>, ki jih posredujejo druge države članice</w:t>
      </w:r>
    </w:p>
    <w:p w14:paraId="1B855A99" w14:textId="77777777" w:rsidR="006F0491" w:rsidRPr="00CA25AB" w:rsidRDefault="006F0491" w:rsidP="00D45D7B">
      <w:pPr>
        <w:pStyle w:val="doc-ti"/>
        <w:spacing w:before="0" w:beforeAutospacing="0" w:after="0" w:afterAutospacing="0" w:line="260" w:lineRule="exact"/>
        <w:jc w:val="both"/>
        <w:rPr>
          <w:rFonts w:ascii="Arial" w:eastAsiaTheme="minorHAnsi" w:hAnsi="Arial" w:cs="Arial"/>
          <w:bCs/>
          <w:sz w:val="20"/>
          <w:szCs w:val="20"/>
          <w:lang w:eastAsia="en-US"/>
        </w:rPr>
      </w:pPr>
    </w:p>
    <w:p w14:paraId="44CCA0AB" w14:textId="569381EE" w:rsidR="002F3000"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 xml:space="preserve">Ureditev v Zvezni </w:t>
      </w:r>
      <w:r w:rsidR="006E4AA6">
        <w:rPr>
          <w:rFonts w:ascii="Arial" w:eastAsiaTheme="minorHAnsi" w:hAnsi="Arial" w:cs="Arial"/>
          <w:bCs/>
          <w:sz w:val="20"/>
          <w:szCs w:val="20"/>
          <w:u w:val="single"/>
          <w:lang w:eastAsia="en-US"/>
        </w:rPr>
        <w:t>r</w:t>
      </w:r>
      <w:r w:rsidRPr="00CA25AB">
        <w:rPr>
          <w:rFonts w:ascii="Arial" w:eastAsiaTheme="minorHAnsi" w:hAnsi="Arial" w:cs="Arial"/>
          <w:bCs/>
          <w:sz w:val="20"/>
          <w:szCs w:val="20"/>
          <w:u w:val="single"/>
          <w:lang w:eastAsia="en-US"/>
        </w:rPr>
        <w:t>epubliki Nemčij</w:t>
      </w:r>
      <w:r w:rsidR="005313B3" w:rsidRPr="00CA25AB">
        <w:rPr>
          <w:rFonts w:ascii="Arial" w:eastAsiaTheme="minorHAnsi" w:hAnsi="Arial" w:cs="Arial"/>
          <w:bCs/>
          <w:sz w:val="20"/>
          <w:szCs w:val="20"/>
          <w:u w:val="single"/>
          <w:lang w:eastAsia="en-US"/>
        </w:rPr>
        <w:t>i</w:t>
      </w:r>
      <w:r w:rsidR="002F3000" w:rsidRPr="00CA25AB">
        <w:rPr>
          <w:rFonts w:ascii="Arial" w:eastAsiaTheme="minorHAnsi" w:hAnsi="Arial" w:cs="Arial"/>
          <w:bCs/>
          <w:sz w:val="20"/>
          <w:szCs w:val="20"/>
          <w:u w:val="single"/>
          <w:lang w:eastAsia="en-US"/>
        </w:rPr>
        <w:t xml:space="preserve"> </w:t>
      </w:r>
    </w:p>
    <w:p w14:paraId="26F0ACC3" w14:textId="77777777" w:rsidR="002F3000" w:rsidRPr="00CA25AB" w:rsidRDefault="002F3000"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p>
    <w:p w14:paraId="1C88A75F" w14:textId="1D7A47F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Vpis podatkov v nemško kazensko evidenco ureja Zakon o centralnem registru kazenskih obsodb (</w:t>
      </w:r>
      <w:proofErr w:type="spellStart"/>
      <w:r w:rsidRPr="00CA25AB">
        <w:rPr>
          <w:rFonts w:ascii="Arial" w:eastAsiaTheme="minorHAnsi" w:hAnsi="Arial" w:cs="Arial"/>
          <w:bCs/>
          <w:i/>
          <w:iCs/>
          <w:sz w:val="20"/>
          <w:szCs w:val="20"/>
          <w:lang w:eastAsia="en-US"/>
        </w:rPr>
        <w:t>Bundeszentralregistergesetz</w:t>
      </w:r>
      <w:proofErr w:type="spellEnd"/>
      <w:r w:rsidRPr="00CA25AB">
        <w:rPr>
          <w:rFonts w:ascii="Arial" w:eastAsiaTheme="minorHAnsi" w:hAnsi="Arial" w:cs="Arial"/>
          <w:bCs/>
          <w:sz w:val="20"/>
          <w:szCs w:val="20"/>
          <w:lang w:eastAsia="en-US"/>
        </w:rPr>
        <w:t>).</w:t>
      </w:r>
      <w:r w:rsidR="00126A67" w:rsidRPr="00CA25AB">
        <w:rPr>
          <w:rStyle w:val="Sprotnaopomba-sklic"/>
          <w:rFonts w:ascii="Arial" w:eastAsiaTheme="minorHAnsi" w:hAnsi="Arial" w:cs="Arial"/>
          <w:bCs/>
          <w:sz w:val="20"/>
          <w:szCs w:val="20"/>
          <w:lang w:eastAsia="en-US"/>
        </w:rPr>
        <w:footnoteReference w:id="18"/>
      </w:r>
      <w:r w:rsidRPr="00CA25AB">
        <w:rPr>
          <w:rFonts w:ascii="Arial" w:eastAsiaTheme="minorHAnsi" w:hAnsi="Arial" w:cs="Arial"/>
          <w:bCs/>
          <w:sz w:val="20"/>
          <w:szCs w:val="20"/>
          <w:lang w:eastAsia="en-US"/>
        </w:rPr>
        <w:t xml:space="preserve"> 54. člen</w:t>
      </w:r>
      <w:r w:rsidR="00126A67" w:rsidRPr="00CA25AB">
        <w:rPr>
          <w:rFonts w:ascii="Arial" w:eastAsiaTheme="minorHAnsi" w:hAnsi="Arial" w:cs="Arial"/>
          <w:bCs/>
          <w:sz w:val="20"/>
          <w:szCs w:val="20"/>
          <w:lang w:eastAsia="en-US"/>
        </w:rPr>
        <w:t xml:space="preserve"> navedenega zakona</w:t>
      </w:r>
      <w:r w:rsidRPr="00CA25AB">
        <w:rPr>
          <w:rFonts w:ascii="Arial" w:eastAsiaTheme="minorHAnsi" w:hAnsi="Arial" w:cs="Arial"/>
          <w:bCs/>
          <w:sz w:val="20"/>
          <w:szCs w:val="20"/>
          <w:lang w:eastAsia="en-US"/>
        </w:rPr>
        <w:t xml:space="preserve"> določa, da se v kazensko evidenco vpisujejo tudi pravnomočne obsodbe nemških državljanov</w:t>
      </w:r>
      <w:r w:rsidR="00126A67" w:rsidRPr="00CA25AB">
        <w:rPr>
          <w:rFonts w:ascii="Arial" w:eastAsiaTheme="minorHAnsi" w:hAnsi="Arial" w:cs="Arial"/>
          <w:bCs/>
          <w:sz w:val="20"/>
          <w:szCs w:val="20"/>
          <w:lang w:eastAsia="en-US"/>
        </w:rPr>
        <w:t>, izrečene v drugih državah članicah</w:t>
      </w:r>
      <w:r w:rsidRPr="00CA25AB">
        <w:rPr>
          <w:rFonts w:ascii="Arial" w:eastAsiaTheme="minorHAnsi" w:hAnsi="Arial" w:cs="Arial"/>
          <w:bCs/>
          <w:sz w:val="20"/>
          <w:szCs w:val="20"/>
          <w:lang w:eastAsia="en-US"/>
        </w:rPr>
        <w:t xml:space="preserve">, vendar le, če je obsodba izdana za dejanje, ki </w:t>
      </w:r>
      <w:r w:rsidR="00874058">
        <w:rPr>
          <w:rFonts w:ascii="Arial" w:eastAsiaTheme="minorHAnsi" w:hAnsi="Arial" w:cs="Arial"/>
          <w:bCs/>
          <w:sz w:val="20"/>
          <w:szCs w:val="20"/>
          <w:lang w:eastAsia="en-US"/>
        </w:rPr>
        <w:t>je</w:t>
      </w:r>
      <w:r w:rsidRPr="00CA25AB">
        <w:rPr>
          <w:rFonts w:ascii="Arial" w:eastAsiaTheme="minorHAnsi" w:hAnsi="Arial" w:cs="Arial"/>
          <w:bCs/>
          <w:sz w:val="20"/>
          <w:szCs w:val="20"/>
          <w:lang w:eastAsia="en-US"/>
        </w:rPr>
        <w:t xml:space="preserve"> kaznivo dejanje po nemškem pravu (prvi odstavek). </w:t>
      </w:r>
      <w:r w:rsidR="00777C30" w:rsidRPr="00CA25AB">
        <w:rPr>
          <w:rFonts w:ascii="Arial" w:eastAsiaTheme="minorHAnsi" w:hAnsi="Arial" w:cs="Arial"/>
          <w:bCs/>
          <w:sz w:val="20"/>
          <w:szCs w:val="20"/>
          <w:lang w:eastAsia="en-US"/>
        </w:rPr>
        <w:t>Poleg</w:t>
      </w:r>
      <w:r w:rsidRPr="00CA25AB">
        <w:rPr>
          <w:rFonts w:ascii="Arial" w:eastAsiaTheme="minorHAnsi" w:hAnsi="Arial" w:cs="Arial"/>
          <w:bCs/>
          <w:sz w:val="20"/>
          <w:szCs w:val="20"/>
          <w:lang w:eastAsia="en-US"/>
        </w:rPr>
        <w:t xml:space="preserve"> vpisa obsodbe je </w:t>
      </w:r>
      <w:r w:rsidR="00991539">
        <w:rPr>
          <w:rFonts w:ascii="Arial" w:eastAsiaTheme="minorHAnsi" w:hAnsi="Arial" w:cs="Arial"/>
          <w:bCs/>
          <w:sz w:val="20"/>
          <w:szCs w:val="20"/>
          <w:lang w:eastAsia="en-US"/>
        </w:rPr>
        <w:t>treba</w:t>
      </w:r>
      <w:r w:rsidRPr="00CA25AB">
        <w:rPr>
          <w:rFonts w:ascii="Arial" w:eastAsiaTheme="minorHAnsi" w:hAnsi="Arial" w:cs="Arial"/>
          <w:bCs/>
          <w:sz w:val="20"/>
          <w:szCs w:val="20"/>
          <w:lang w:eastAsia="en-US"/>
        </w:rPr>
        <w:t xml:space="preserve"> opraviti tudi vpis vseh sprememb in povezanih dejstev, kot ji</w:t>
      </w:r>
      <w:r w:rsidR="00303CB8" w:rsidRPr="00CA25AB">
        <w:rPr>
          <w:rFonts w:ascii="Arial" w:eastAsiaTheme="minorHAnsi" w:hAnsi="Arial" w:cs="Arial"/>
          <w:bCs/>
          <w:sz w:val="20"/>
          <w:szCs w:val="20"/>
          <w:lang w:eastAsia="en-US"/>
        </w:rPr>
        <w:t>h</w:t>
      </w:r>
      <w:r w:rsidRPr="00CA25AB">
        <w:rPr>
          <w:rFonts w:ascii="Arial" w:eastAsiaTheme="minorHAnsi" w:hAnsi="Arial" w:cs="Arial"/>
          <w:bCs/>
          <w:sz w:val="20"/>
          <w:szCs w:val="20"/>
          <w:lang w:eastAsia="en-US"/>
        </w:rPr>
        <w:t xml:space="preserve"> sporoči država, ki je izrekla obsodbo, vključno z izbrisom (tretji odstavek). Če pogoji za vpis v kazensko evidenco niso izpolnjeni, se v skladu s 56.b členom obsodbe nemških državljanov vpišejo v posebno evidenco, kar omogoča, da Nemčija te podatke za potrebe izvajanja kazenskih postopkov </w:t>
      </w:r>
      <w:r w:rsidR="00874058">
        <w:rPr>
          <w:rFonts w:ascii="Arial" w:eastAsiaTheme="minorHAnsi" w:hAnsi="Arial" w:cs="Arial"/>
          <w:bCs/>
          <w:sz w:val="20"/>
          <w:szCs w:val="20"/>
          <w:lang w:eastAsia="en-US"/>
        </w:rPr>
        <w:t>sporoči</w:t>
      </w:r>
      <w:r w:rsidRPr="00CA25AB">
        <w:rPr>
          <w:rFonts w:ascii="Arial" w:eastAsiaTheme="minorHAnsi" w:hAnsi="Arial" w:cs="Arial"/>
          <w:bCs/>
          <w:sz w:val="20"/>
          <w:szCs w:val="20"/>
          <w:lang w:eastAsia="en-US"/>
        </w:rPr>
        <w:t xml:space="preserve"> drugim državam članicam. Sodbe se v tem posebnem registru hranijo</w:t>
      </w:r>
      <w:r w:rsidR="006E4AA6">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dokler država, ki </w:t>
      </w:r>
      <w:r w:rsidRPr="00EA09E4">
        <w:rPr>
          <w:rFonts w:ascii="Arial" w:eastAsiaTheme="minorHAnsi" w:hAnsi="Arial" w:cs="Arial"/>
          <w:bCs/>
          <w:sz w:val="20"/>
          <w:szCs w:val="20"/>
          <w:lang w:eastAsia="en-US"/>
        </w:rPr>
        <w:t xml:space="preserve">je </w:t>
      </w:r>
      <w:r w:rsidR="00771AEB" w:rsidRPr="00EA09E4">
        <w:rPr>
          <w:rFonts w:ascii="Arial" w:eastAsiaTheme="minorHAnsi" w:hAnsi="Arial" w:cs="Arial"/>
          <w:bCs/>
          <w:sz w:val="20"/>
          <w:szCs w:val="20"/>
          <w:lang w:eastAsia="en-US"/>
        </w:rPr>
        <w:t>izrekla</w:t>
      </w:r>
      <w:r w:rsidRPr="00CA25AB">
        <w:rPr>
          <w:rFonts w:ascii="Arial" w:eastAsiaTheme="minorHAnsi" w:hAnsi="Arial" w:cs="Arial"/>
          <w:bCs/>
          <w:sz w:val="20"/>
          <w:szCs w:val="20"/>
          <w:lang w:eastAsia="en-US"/>
        </w:rPr>
        <w:t xml:space="preserve"> obsodbo, ne sporoči izbrisa, vendar največ pet let. </w:t>
      </w:r>
    </w:p>
    <w:p w14:paraId="4189985D"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56A7121B" w14:textId="226CE08F"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Pri tem velja </w:t>
      </w:r>
      <w:r w:rsidR="00771AEB">
        <w:rPr>
          <w:rFonts w:ascii="Arial" w:eastAsiaTheme="minorHAnsi" w:hAnsi="Arial" w:cs="Arial"/>
          <w:bCs/>
          <w:sz w:val="20"/>
          <w:szCs w:val="20"/>
          <w:lang w:eastAsia="en-US"/>
        </w:rPr>
        <w:t>opozoriti</w:t>
      </w:r>
      <w:r w:rsidRPr="00CA25AB">
        <w:rPr>
          <w:rFonts w:ascii="Arial" w:eastAsiaTheme="minorHAnsi" w:hAnsi="Arial" w:cs="Arial"/>
          <w:bCs/>
          <w:sz w:val="20"/>
          <w:szCs w:val="20"/>
          <w:lang w:eastAsia="en-US"/>
        </w:rPr>
        <w:t xml:space="preserve">, da se sodbe iz nemške kazenske evidence (drugače velja za posebno evidenco obsodb, ki se ne vpišejo v kazensko evidenco) ne brišejo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xml:space="preserve"> zaradi dejstva, da je država članica, ki je izrekla obsodbo, sporočila tudi izbris obsodbe iz svoje kazenske evidence (</w:t>
      </w:r>
      <w:r w:rsidR="00991539">
        <w:rPr>
          <w:rFonts w:ascii="Arial" w:eastAsiaTheme="minorHAnsi" w:hAnsi="Arial" w:cs="Arial"/>
          <w:bCs/>
          <w:sz w:val="20"/>
          <w:szCs w:val="20"/>
          <w:lang w:eastAsia="en-US"/>
        </w:rPr>
        <w:t>temveč</w:t>
      </w:r>
      <w:r w:rsidRPr="00CA25AB">
        <w:rPr>
          <w:rFonts w:ascii="Arial" w:eastAsiaTheme="minorHAnsi" w:hAnsi="Arial" w:cs="Arial"/>
          <w:bCs/>
          <w:sz w:val="20"/>
          <w:szCs w:val="20"/>
          <w:lang w:eastAsia="en-US"/>
        </w:rPr>
        <w:t xml:space="preserve"> se v skladu s 54. členom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xml:space="preserve"> zabeleži izbris). Vendar pa se podatki, kadar so bili izbrisani v državi izreka obsodbe, v skladu s petim odstavkom 57. člena ne </w:t>
      </w:r>
      <w:r w:rsidR="00771AEB">
        <w:rPr>
          <w:rFonts w:ascii="Arial" w:eastAsiaTheme="minorHAnsi" w:hAnsi="Arial" w:cs="Arial"/>
          <w:bCs/>
          <w:sz w:val="20"/>
          <w:szCs w:val="20"/>
          <w:lang w:eastAsia="en-US"/>
        </w:rPr>
        <w:t>sporočajo</w:t>
      </w:r>
      <w:r w:rsidRPr="00CA25AB">
        <w:rPr>
          <w:rFonts w:ascii="Arial" w:eastAsiaTheme="minorHAnsi" w:hAnsi="Arial" w:cs="Arial"/>
          <w:bCs/>
          <w:sz w:val="20"/>
          <w:szCs w:val="20"/>
          <w:lang w:eastAsia="en-US"/>
        </w:rPr>
        <w:t xml:space="preserve"> drugim državam članicam, ki zahtevajo podatke o obsodbi posameznika. </w:t>
      </w:r>
    </w:p>
    <w:p w14:paraId="626E8C58"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0AF372"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Ureditev v Republiki Hrvaški</w:t>
      </w:r>
    </w:p>
    <w:p w14:paraId="2D2A3056"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468D1780" w14:textId="340FE87D" w:rsidR="00BF65DE" w:rsidRPr="00CA25AB" w:rsidRDefault="00BF65DE" w:rsidP="00303CB8">
      <w:pPr>
        <w:jc w:val="both"/>
        <w:rPr>
          <w:rFonts w:cs="Arial"/>
        </w:rPr>
      </w:pPr>
      <w:r w:rsidRPr="00CA25AB">
        <w:rPr>
          <w:rFonts w:cs="Arial"/>
        </w:rPr>
        <w:t>Hrvaški Zakon o pravnih posledicah obsodbe, kazenski evidenc</w:t>
      </w:r>
      <w:r w:rsidR="00934494" w:rsidRPr="00CA25AB">
        <w:rPr>
          <w:rFonts w:cs="Arial"/>
        </w:rPr>
        <w:t>i</w:t>
      </w:r>
      <w:r w:rsidRPr="00CA25AB">
        <w:rPr>
          <w:rFonts w:cs="Arial"/>
        </w:rPr>
        <w:t xml:space="preserve"> in rehabilitacij</w:t>
      </w:r>
      <w:r w:rsidR="00934494" w:rsidRPr="00CA25AB">
        <w:rPr>
          <w:rFonts w:cs="Arial"/>
        </w:rPr>
        <w:t>i</w:t>
      </w:r>
      <w:r w:rsidRPr="00CA25AB">
        <w:rPr>
          <w:rFonts w:cs="Arial"/>
        </w:rPr>
        <w:t xml:space="preserve"> (</w:t>
      </w:r>
      <w:r w:rsidRPr="00CA25AB">
        <w:rPr>
          <w:rFonts w:cs="Arial"/>
          <w:i/>
          <w:iCs/>
        </w:rPr>
        <w:t xml:space="preserve">Zakon o pravnim </w:t>
      </w:r>
      <w:proofErr w:type="spellStart"/>
      <w:r w:rsidRPr="00CA25AB">
        <w:rPr>
          <w:rFonts w:cs="Arial"/>
          <w:i/>
          <w:iCs/>
        </w:rPr>
        <w:t>posljedicama</w:t>
      </w:r>
      <w:proofErr w:type="spellEnd"/>
      <w:r w:rsidRPr="00CA25AB">
        <w:rPr>
          <w:rFonts w:cs="Arial"/>
          <w:i/>
          <w:iCs/>
        </w:rPr>
        <w:t xml:space="preserve"> </w:t>
      </w:r>
      <w:proofErr w:type="spellStart"/>
      <w:r w:rsidRPr="00CA25AB">
        <w:rPr>
          <w:rFonts w:cs="Arial"/>
          <w:i/>
          <w:iCs/>
        </w:rPr>
        <w:t>osude</w:t>
      </w:r>
      <w:proofErr w:type="spellEnd"/>
      <w:r w:rsidRPr="00CA25AB">
        <w:rPr>
          <w:rFonts w:cs="Arial"/>
          <w:i/>
          <w:iCs/>
        </w:rPr>
        <w:t xml:space="preserve">, </w:t>
      </w:r>
      <w:proofErr w:type="spellStart"/>
      <w:r w:rsidRPr="00CA25AB">
        <w:rPr>
          <w:rFonts w:cs="Arial"/>
          <w:i/>
          <w:iCs/>
        </w:rPr>
        <w:t>kaznenoj</w:t>
      </w:r>
      <w:proofErr w:type="spellEnd"/>
      <w:r w:rsidRPr="00CA25AB">
        <w:rPr>
          <w:rFonts w:cs="Arial"/>
          <w:i/>
          <w:iCs/>
        </w:rPr>
        <w:t xml:space="preserve"> </w:t>
      </w:r>
      <w:proofErr w:type="spellStart"/>
      <w:r w:rsidRPr="00CA25AB">
        <w:rPr>
          <w:rFonts w:cs="Arial"/>
          <w:i/>
          <w:iCs/>
        </w:rPr>
        <w:t>evidenciji</w:t>
      </w:r>
      <w:proofErr w:type="spellEnd"/>
      <w:r w:rsidRPr="00CA25AB">
        <w:rPr>
          <w:rFonts w:cs="Arial"/>
          <w:i/>
          <w:iCs/>
        </w:rPr>
        <w:t xml:space="preserve"> i rehabilitaciji</w:t>
      </w:r>
      <w:r w:rsidR="00AA5439" w:rsidRPr="00CA25AB">
        <w:rPr>
          <w:rFonts w:cs="Arial"/>
        </w:rPr>
        <w:t>)</w:t>
      </w:r>
      <w:r w:rsidR="00AA5439" w:rsidRPr="00CA25AB">
        <w:rPr>
          <w:rStyle w:val="Sprotnaopomba-sklic"/>
          <w:rFonts w:cs="Arial"/>
        </w:rPr>
        <w:footnoteReference w:id="19"/>
      </w:r>
      <w:r w:rsidRPr="00CA25AB">
        <w:rPr>
          <w:rFonts w:cs="Arial"/>
        </w:rPr>
        <w:t xml:space="preserve"> v drugem odstavku 4. člena določa, da se v kazenski evidenci vodijo tudi pravnomočne obsodbe hrvaških državljanov in pravnih oseb s sedežem v Republiki Hrvaški, ki so bili obsojen</w:t>
      </w:r>
      <w:r w:rsidR="00303CB8" w:rsidRPr="00CA25AB">
        <w:rPr>
          <w:rFonts w:cs="Arial"/>
        </w:rPr>
        <w:t>i</w:t>
      </w:r>
      <w:r w:rsidRPr="00CA25AB">
        <w:rPr>
          <w:rFonts w:cs="Arial"/>
        </w:rPr>
        <w:t xml:space="preserve"> za kazniva dejanja </w:t>
      </w:r>
      <w:r w:rsidR="00AA6FE2">
        <w:rPr>
          <w:rFonts w:cs="Arial"/>
        </w:rPr>
        <w:t>zunaj</w:t>
      </w:r>
      <w:r w:rsidRPr="00CA25AB">
        <w:rPr>
          <w:rFonts w:cs="Arial"/>
        </w:rPr>
        <w:t xml:space="preserve"> Republike Hrvaške, če </w:t>
      </w:r>
      <w:r w:rsidR="00303CB8" w:rsidRPr="00CA25AB">
        <w:rPr>
          <w:rFonts w:cs="Arial"/>
        </w:rPr>
        <w:t>država izreka obsodbe</w:t>
      </w:r>
      <w:r w:rsidRPr="00CA25AB">
        <w:rPr>
          <w:rFonts w:cs="Arial"/>
        </w:rPr>
        <w:t xml:space="preserve"> t</w:t>
      </w:r>
      <w:r w:rsidR="00303CB8" w:rsidRPr="00CA25AB">
        <w:rPr>
          <w:rFonts w:cs="Arial"/>
        </w:rPr>
        <w:t>e</w:t>
      </w:r>
      <w:r w:rsidRPr="00CA25AB">
        <w:rPr>
          <w:rFonts w:cs="Arial"/>
        </w:rPr>
        <w:t xml:space="preserve"> podatk</w:t>
      </w:r>
      <w:r w:rsidR="00303CB8" w:rsidRPr="00CA25AB">
        <w:rPr>
          <w:rFonts w:cs="Arial"/>
        </w:rPr>
        <w:t>e</w:t>
      </w:r>
      <w:r w:rsidRPr="00CA25AB">
        <w:rPr>
          <w:rFonts w:cs="Arial"/>
        </w:rPr>
        <w:t xml:space="preserve"> sporoč</w:t>
      </w:r>
      <w:r w:rsidR="00303CB8" w:rsidRPr="00CA25AB">
        <w:rPr>
          <w:rFonts w:cs="Arial"/>
        </w:rPr>
        <w:t>i</w:t>
      </w:r>
      <w:r w:rsidRPr="00CA25AB">
        <w:rPr>
          <w:rFonts w:cs="Arial"/>
        </w:rPr>
        <w:t>. Drugi odstavek 28. člena pa nadalje določa, da se ti podatki spremenijo ali brišejo, ko spremembo ali brisanje podatkov sporoči centralni organ države članice EU, ki je izrekla obsodbo.</w:t>
      </w:r>
    </w:p>
    <w:p w14:paraId="2DCB758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716952D9" w14:textId="4D067DA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u w:val="single"/>
          <w:lang w:eastAsia="en-US"/>
        </w:rPr>
      </w:pPr>
      <w:r w:rsidRPr="00CA25AB">
        <w:rPr>
          <w:rFonts w:ascii="Arial" w:eastAsiaTheme="minorHAnsi" w:hAnsi="Arial" w:cs="Arial"/>
          <w:bCs/>
          <w:sz w:val="20"/>
          <w:szCs w:val="20"/>
          <w:u w:val="single"/>
          <w:lang w:eastAsia="en-US"/>
        </w:rPr>
        <w:t xml:space="preserve">Ureditev v </w:t>
      </w:r>
      <w:r w:rsidR="005313B3" w:rsidRPr="00CA25AB">
        <w:rPr>
          <w:rFonts w:ascii="Arial" w:eastAsiaTheme="minorHAnsi" w:hAnsi="Arial" w:cs="Arial"/>
          <w:bCs/>
          <w:sz w:val="20"/>
          <w:szCs w:val="20"/>
          <w:u w:val="single"/>
          <w:lang w:eastAsia="en-US"/>
        </w:rPr>
        <w:t xml:space="preserve">Republiki </w:t>
      </w:r>
      <w:r w:rsidRPr="00CA25AB">
        <w:rPr>
          <w:rFonts w:ascii="Arial" w:eastAsiaTheme="minorHAnsi" w:hAnsi="Arial" w:cs="Arial"/>
          <w:bCs/>
          <w:sz w:val="20"/>
          <w:szCs w:val="20"/>
          <w:u w:val="single"/>
          <w:lang w:eastAsia="en-US"/>
        </w:rPr>
        <w:t>Estoniji</w:t>
      </w:r>
    </w:p>
    <w:p w14:paraId="709C4A9C" w14:textId="77777777"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p>
    <w:p w14:paraId="36E74593" w14:textId="3F26064E" w:rsidR="00BF65DE" w:rsidRPr="00CA25AB" w:rsidRDefault="00BF65DE" w:rsidP="00BF65DE">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Estonski Zakon o kazenskem registru (</w:t>
      </w:r>
      <w:proofErr w:type="spellStart"/>
      <w:r w:rsidRPr="00CA25AB">
        <w:rPr>
          <w:rFonts w:ascii="Arial" w:eastAsiaTheme="minorHAnsi" w:hAnsi="Arial" w:cs="Arial"/>
          <w:bCs/>
          <w:i/>
          <w:iCs/>
          <w:sz w:val="20"/>
          <w:szCs w:val="20"/>
          <w:lang w:eastAsia="en-US"/>
        </w:rPr>
        <w:t>Karistusregistri</w:t>
      </w:r>
      <w:proofErr w:type="spellEnd"/>
      <w:r w:rsidRPr="00CA25AB">
        <w:rPr>
          <w:rFonts w:ascii="Arial" w:eastAsiaTheme="minorHAnsi" w:hAnsi="Arial" w:cs="Arial"/>
          <w:bCs/>
          <w:i/>
          <w:iCs/>
          <w:sz w:val="20"/>
          <w:szCs w:val="20"/>
          <w:lang w:eastAsia="en-US"/>
        </w:rPr>
        <w:t xml:space="preserve"> </w:t>
      </w:r>
      <w:proofErr w:type="spellStart"/>
      <w:r w:rsidRPr="00CA25AB">
        <w:rPr>
          <w:rFonts w:ascii="Arial" w:eastAsiaTheme="minorHAnsi" w:hAnsi="Arial" w:cs="Arial"/>
          <w:bCs/>
          <w:i/>
          <w:iCs/>
          <w:sz w:val="20"/>
          <w:szCs w:val="20"/>
          <w:lang w:eastAsia="en-US"/>
        </w:rPr>
        <w:t>seadus</w:t>
      </w:r>
      <w:proofErr w:type="spellEnd"/>
      <w:r w:rsidRPr="00CA25AB">
        <w:rPr>
          <w:rFonts w:ascii="Arial" w:eastAsiaTheme="minorHAnsi" w:hAnsi="Arial" w:cs="Arial"/>
          <w:bCs/>
          <w:sz w:val="20"/>
          <w:szCs w:val="20"/>
          <w:lang w:eastAsia="en-US"/>
        </w:rPr>
        <w:t>)</w:t>
      </w:r>
      <w:r w:rsidR="00AA5439" w:rsidRPr="00CA25AB">
        <w:rPr>
          <w:rStyle w:val="Sprotnaopomba-sklic"/>
          <w:rFonts w:ascii="Arial" w:eastAsiaTheme="minorHAnsi" w:hAnsi="Arial" w:cs="Arial"/>
          <w:bCs/>
          <w:sz w:val="20"/>
          <w:szCs w:val="20"/>
          <w:lang w:eastAsia="en-US"/>
        </w:rPr>
        <w:footnoteReference w:id="20"/>
      </w:r>
      <w:r w:rsidRPr="00CA25AB">
        <w:rPr>
          <w:rFonts w:ascii="Arial" w:eastAsiaTheme="minorHAnsi" w:hAnsi="Arial" w:cs="Arial"/>
          <w:bCs/>
          <w:sz w:val="20"/>
          <w:szCs w:val="20"/>
          <w:lang w:eastAsia="en-US"/>
        </w:rPr>
        <w:t xml:space="preserve"> v sedmem odstavku 6. člena določa, da se v estonsko kazensko evidenc</w:t>
      </w:r>
      <w:r w:rsidR="005136E5" w:rsidRPr="00CA25AB">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vpisujejo tudi pravnomočn</w:t>
      </w:r>
      <w:r w:rsidR="005136E5"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sodbe tujih sodišč v kazenskem postopku, ki se nanaša na estonskega državljana ali tujca, ki ima v Estoniji dovoljenje za prebivanje, če </w:t>
      </w:r>
      <w:r w:rsidR="00AA6FE2">
        <w:rPr>
          <w:rFonts w:ascii="Arial" w:eastAsiaTheme="minorHAnsi" w:hAnsi="Arial" w:cs="Arial"/>
          <w:bCs/>
          <w:sz w:val="20"/>
          <w:szCs w:val="20"/>
          <w:lang w:eastAsia="en-US"/>
        </w:rPr>
        <w:t>je</w:t>
      </w:r>
      <w:r w:rsidRPr="00CA25AB">
        <w:rPr>
          <w:rFonts w:ascii="Arial" w:eastAsiaTheme="minorHAnsi" w:hAnsi="Arial" w:cs="Arial"/>
          <w:bCs/>
          <w:sz w:val="20"/>
          <w:szCs w:val="20"/>
          <w:lang w:eastAsia="en-US"/>
        </w:rPr>
        <w:t xml:space="preserve"> podatk</w:t>
      </w:r>
      <w:r w:rsidR="00AA6FE2">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 o tej osebi </w:t>
      </w:r>
      <w:r w:rsidR="00AA6FE2">
        <w:rPr>
          <w:rFonts w:ascii="Arial" w:eastAsiaTheme="minorHAnsi" w:hAnsi="Arial" w:cs="Arial"/>
          <w:bCs/>
          <w:sz w:val="20"/>
          <w:szCs w:val="20"/>
          <w:lang w:eastAsia="en-US"/>
        </w:rPr>
        <w:t>sporočila</w:t>
      </w:r>
      <w:r w:rsidRPr="00CA25AB">
        <w:rPr>
          <w:rFonts w:ascii="Arial" w:eastAsiaTheme="minorHAnsi" w:hAnsi="Arial" w:cs="Arial"/>
          <w:bCs/>
          <w:sz w:val="20"/>
          <w:szCs w:val="20"/>
          <w:lang w:eastAsia="en-US"/>
        </w:rPr>
        <w:t xml:space="preserve"> tuj</w:t>
      </w:r>
      <w:r w:rsidR="00AA6FE2">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držav</w:t>
      </w:r>
      <w:r w:rsidR="00AA6FE2">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ali če je estonsko sodišče priznalo obsodilno sodbo. V skladu s 27. členom se podatki o obsodbah, izrečenih v drugih državah, brišejo v rokih, k</w:t>
      </w:r>
      <w:r w:rsidR="00AA6FE2">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v</w:t>
      </w:r>
      <w:r w:rsidR="00357643" w:rsidRPr="00CA25AB">
        <w:rPr>
          <w:rFonts w:ascii="Arial" w:eastAsiaTheme="minorHAnsi" w:hAnsi="Arial" w:cs="Arial"/>
          <w:bCs/>
          <w:sz w:val="20"/>
          <w:szCs w:val="20"/>
          <w:lang w:eastAsia="en-US"/>
        </w:rPr>
        <w:t>e</w:t>
      </w:r>
      <w:r w:rsidRPr="00CA25AB">
        <w:rPr>
          <w:rFonts w:ascii="Arial" w:eastAsiaTheme="minorHAnsi" w:hAnsi="Arial" w:cs="Arial"/>
          <w:bCs/>
          <w:sz w:val="20"/>
          <w:szCs w:val="20"/>
          <w:lang w:eastAsia="en-US"/>
        </w:rPr>
        <w:t xml:space="preserve">ljajo za </w:t>
      </w:r>
      <w:r w:rsidR="00AA6FE2">
        <w:rPr>
          <w:rFonts w:ascii="Arial" w:eastAsiaTheme="minorHAnsi" w:hAnsi="Arial" w:cs="Arial"/>
          <w:bCs/>
          <w:sz w:val="20"/>
          <w:szCs w:val="20"/>
          <w:lang w:eastAsia="en-US"/>
        </w:rPr>
        <w:t>domače</w:t>
      </w:r>
      <w:r w:rsidRPr="00CA25AB">
        <w:rPr>
          <w:rFonts w:ascii="Arial" w:eastAsiaTheme="minorHAnsi" w:hAnsi="Arial" w:cs="Arial"/>
          <w:bCs/>
          <w:sz w:val="20"/>
          <w:szCs w:val="20"/>
          <w:lang w:eastAsia="en-US"/>
        </w:rPr>
        <w:t xml:space="preserve"> obsodbe.</w:t>
      </w:r>
    </w:p>
    <w:p w14:paraId="74D132AE" w14:textId="77777777" w:rsidR="00BF65DE" w:rsidRPr="00CA25AB" w:rsidRDefault="00BF65DE" w:rsidP="00BF65DE">
      <w:pPr>
        <w:rPr>
          <w:rFonts w:cs="Arial"/>
          <w:b/>
          <w:szCs w:val="20"/>
        </w:rPr>
      </w:pPr>
    </w:p>
    <w:p w14:paraId="18923B2B" w14:textId="073F7C4C" w:rsidR="00BF65DE" w:rsidRPr="00CA25AB" w:rsidRDefault="00BF65DE" w:rsidP="00BF65DE">
      <w:pPr>
        <w:jc w:val="both"/>
        <w:rPr>
          <w:rFonts w:cs="Arial"/>
          <w:b/>
          <w:szCs w:val="20"/>
        </w:rPr>
      </w:pPr>
      <w:r w:rsidRPr="00CA25AB">
        <w:rPr>
          <w:rFonts w:cs="Arial"/>
          <w:b/>
          <w:szCs w:val="20"/>
        </w:rPr>
        <w:t xml:space="preserve">K </w:t>
      </w:r>
      <w:r w:rsidR="00813864">
        <w:rPr>
          <w:rFonts w:cs="Arial"/>
          <w:b/>
          <w:szCs w:val="20"/>
        </w:rPr>
        <w:t>21</w:t>
      </w:r>
      <w:r w:rsidRPr="00CA25AB">
        <w:rPr>
          <w:rFonts w:cs="Arial"/>
          <w:b/>
          <w:szCs w:val="20"/>
        </w:rPr>
        <w:t>. členu (228. ZSKZDČEU-1)</w:t>
      </w:r>
    </w:p>
    <w:p w14:paraId="3CF4A123" w14:textId="77777777" w:rsidR="00BF65DE" w:rsidRPr="00CA25AB" w:rsidRDefault="00BF65DE" w:rsidP="00BF65DE">
      <w:pPr>
        <w:jc w:val="both"/>
        <w:rPr>
          <w:rFonts w:cs="Arial"/>
          <w:b/>
          <w:szCs w:val="20"/>
        </w:rPr>
      </w:pPr>
    </w:p>
    <w:p w14:paraId="0FD67E41" w14:textId="4FB77460" w:rsidR="00BF65DE" w:rsidRPr="00CA25AB" w:rsidRDefault="00367323" w:rsidP="00BF65DE">
      <w:pPr>
        <w:jc w:val="both"/>
        <w:rPr>
          <w:rFonts w:cs="Arial"/>
          <w:bCs/>
          <w:szCs w:val="20"/>
        </w:rPr>
      </w:pPr>
      <w:r w:rsidRPr="00CA25AB">
        <w:rPr>
          <w:rFonts w:cs="Arial"/>
          <w:bCs/>
          <w:szCs w:val="20"/>
        </w:rPr>
        <w:t xml:space="preserve">Predlagani </w:t>
      </w:r>
      <w:r w:rsidR="00BF65DE" w:rsidRPr="00CA25AB">
        <w:rPr>
          <w:rFonts w:cs="Arial"/>
          <w:bCs/>
          <w:szCs w:val="20"/>
        </w:rPr>
        <w:t>228. člen</w:t>
      </w:r>
      <w:r w:rsidRPr="00CA25AB">
        <w:rPr>
          <w:rFonts w:cs="Arial"/>
          <w:bCs/>
          <w:szCs w:val="20"/>
        </w:rPr>
        <w:t xml:space="preserve"> ZSKZDČEU-1</w:t>
      </w:r>
      <w:r w:rsidR="00BF65DE" w:rsidRPr="00CA25AB">
        <w:rPr>
          <w:rFonts w:cs="Arial"/>
          <w:bCs/>
          <w:szCs w:val="20"/>
        </w:rPr>
        <w:t xml:space="preserve"> ureja posredovanje podatkov iz kazenske evidence, ko centralni organ </w:t>
      </w:r>
      <w:r w:rsidR="00180A12">
        <w:rPr>
          <w:rFonts w:cs="Arial"/>
          <w:bCs/>
          <w:szCs w:val="20"/>
        </w:rPr>
        <w:t>Republike Slovenije</w:t>
      </w:r>
      <w:r w:rsidR="00BF65DE" w:rsidRPr="00CA25AB">
        <w:rPr>
          <w:rFonts w:cs="Arial"/>
          <w:bCs/>
          <w:szCs w:val="20"/>
        </w:rPr>
        <w:t xml:space="preserve"> prejme zaprosilo za posredovanje podatkov centralnega organa druge države članice. Člen ureja nekatere formalne vidike izmenjave (obrazec za podajo zaprosila in odgovora, roke) </w:t>
      </w:r>
      <w:r w:rsidR="00AA6FE2">
        <w:rPr>
          <w:rFonts w:cs="Arial"/>
          <w:bCs/>
          <w:szCs w:val="20"/>
        </w:rPr>
        <w:t>in</w:t>
      </w:r>
      <w:r w:rsidR="00BF65DE" w:rsidRPr="00CA25AB">
        <w:rPr>
          <w:rFonts w:cs="Arial"/>
          <w:bCs/>
          <w:szCs w:val="20"/>
        </w:rPr>
        <w:t xml:space="preserve"> opredeljuje, katere podatke </w:t>
      </w:r>
      <w:r w:rsidR="00AA6FE2">
        <w:rPr>
          <w:rFonts w:cs="Arial"/>
          <w:bCs/>
          <w:szCs w:val="20"/>
        </w:rPr>
        <w:t>mora sporočiti</w:t>
      </w:r>
      <w:r w:rsidR="00BF65DE" w:rsidRPr="00CA25AB">
        <w:rPr>
          <w:rFonts w:cs="Arial"/>
          <w:bCs/>
          <w:szCs w:val="20"/>
        </w:rPr>
        <w:t xml:space="preserve"> </w:t>
      </w:r>
      <w:r w:rsidR="00571772">
        <w:rPr>
          <w:rFonts w:cs="Arial"/>
          <w:bCs/>
          <w:szCs w:val="20"/>
        </w:rPr>
        <w:t>osrednji</w:t>
      </w:r>
      <w:r w:rsidR="00BF65DE" w:rsidRPr="00CA25AB">
        <w:rPr>
          <w:rFonts w:cs="Arial"/>
          <w:bCs/>
          <w:szCs w:val="20"/>
        </w:rPr>
        <w:t xml:space="preserve"> organ </w:t>
      </w:r>
      <w:r w:rsidR="00180A12">
        <w:rPr>
          <w:rFonts w:cs="Arial"/>
          <w:bCs/>
          <w:szCs w:val="20"/>
        </w:rPr>
        <w:t>Republike Slovenije</w:t>
      </w:r>
      <w:r w:rsidR="00BF65DE" w:rsidRPr="00CA25AB">
        <w:rPr>
          <w:rFonts w:cs="Arial"/>
          <w:bCs/>
          <w:szCs w:val="20"/>
        </w:rPr>
        <w:t xml:space="preserve">. </w:t>
      </w:r>
      <w:r w:rsidR="00AA6FE2">
        <w:rPr>
          <w:rFonts w:cs="Arial"/>
          <w:bCs/>
          <w:szCs w:val="20"/>
        </w:rPr>
        <w:t>To</w:t>
      </w:r>
      <w:r w:rsidR="00BF65DE" w:rsidRPr="00CA25AB">
        <w:rPr>
          <w:rFonts w:cs="Arial"/>
          <w:bCs/>
          <w:szCs w:val="20"/>
        </w:rPr>
        <w:t xml:space="preserve"> je v veljavnem ZSKZDČEU-1 urejen</w:t>
      </w:r>
      <w:r w:rsidR="00AA6FE2">
        <w:rPr>
          <w:rFonts w:cs="Arial"/>
          <w:bCs/>
          <w:szCs w:val="20"/>
        </w:rPr>
        <w:t>o</w:t>
      </w:r>
      <w:r w:rsidR="00BF65DE" w:rsidRPr="00CA25AB">
        <w:rPr>
          <w:rFonts w:cs="Arial"/>
          <w:bCs/>
          <w:szCs w:val="20"/>
        </w:rPr>
        <w:t xml:space="preserve"> v 228.</w:t>
      </w:r>
      <w:r w:rsidR="00934494" w:rsidRPr="00CA25AB">
        <w:rPr>
          <w:rFonts w:cs="Arial"/>
          <w:bCs/>
          <w:szCs w:val="20"/>
        </w:rPr>
        <w:t xml:space="preserve"> </w:t>
      </w:r>
      <w:r w:rsidR="00AA6FE2">
        <w:rPr>
          <w:rFonts w:cs="Arial"/>
          <w:bCs/>
          <w:szCs w:val="20"/>
        </w:rPr>
        <w:t>in</w:t>
      </w:r>
      <w:r w:rsidR="00BF65DE" w:rsidRPr="00CA25AB">
        <w:rPr>
          <w:rFonts w:cs="Arial"/>
          <w:bCs/>
          <w:szCs w:val="20"/>
        </w:rPr>
        <w:t xml:space="preserve"> 229. členu, v skladu s </w:t>
      </w:r>
      <w:r w:rsidR="0021465F" w:rsidRPr="00CA25AB">
        <w:rPr>
          <w:rFonts w:cs="Arial"/>
          <w:bCs/>
          <w:szCs w:val="20"/>
        </w:rPr>
        <w:t>predlogom novele</w:t>
      </w:r>
      <w:r w:rsidR="00BF65DE" w:rsidRPr="00CA25AB">
        <w:rPr>
          <w:rFonts w:cs="Arial"/>
          <w:bCs/>
          <w:szCs w:val="20"/>
        </w:rPr>
        <w:t xml:space="preserve"> pa v celoti v 228. členu</w:t>
      </w:r>
      <w:r w:rsidR="00357643" w:rsidRPr="00CA25AB">
        <w:rPr>
          <w:rFonts w:cs="Arial"/>
          <w:bCs/>
          <w:szCs w:val="20"/>
        </w:rPr>
        <w:t>.</w:t>
      </w:r>
      <w:r w:rsidR="00BF65DE" w:rsidRPr="00CA25AB">
        <w:rPr>
          <w:rFonts w:cs="Arial"/>
          <w:bCs/>
          <w:szCs w:val="20"/>
        </w:rPr>
        <w:t xml:space="preserve"> 229. člen</w:t>
      </w:r>
      <w:r w:rsidR="00357643" w:rsidRPr="00CA25AB">
        <w:rPr>
          <w:rFonts w:cs="Arial"/>
          <w:bCs/>
          <w:szCs w:val="20"/>
        </w:rPr>
        <w:t xml:space="preserve"> ZSKZDČEU-1</w:t>
      </w:r>
      <w:r w:rsidR="00BF65DE" w:rsidRPr="00CA25AB">
        <w:rPr>
          <w:rFonts w:cs="Arial"/>
          <w:bCs/>
          <w:szCs w:val="20"/>
        </w:rPr>
        <w:t xml:space="preserve"> se </w:t>
      </w:r>
      <w:r w:rsidR="00AA6FE2">
        <w:rPr>
          <w:rFonts w:cs="Arial"/>
          <w:bCs/>
          <w:szCs w:val="20"/>
        </w:rPr>
        <w:t>zato</w:t>
      </w:r>
      <w:r w:rsidR="00BF65DE" w:rsidRPr="00CA25AB">
        <w:rPr>
          <w:rFonts w:cs="Arial"/>
          <w:bCs/>
          <w:szCs w:val="20"/>
        </w:rPr>
        <w:t xml:space="preserve"> črta. </w:t>
      </w:r>
    </w:p>
    <w:p w14:paraId="32B6427B" w14:textId="77777777" w:rsidR="00BF65DE" w:rsidRPr="00CA25AB" w:rsidRDefault="00BF65DE" w:rsidP="00BF65DE">
      <w:pPr>
        <w:jc w:val="both"/>
        <w:rPr>
          <w:rFonts w:cs="Arial"/>
          <w:bCs/>
          <w:szCs w:val="20"/>
        </w:rPr>
      </w:pPr>
    </w:p>
    <w:p w14:paraId="15212B5F" w14:textId="14826748" w:rsidR="00BF65DE" w:rsidRPr="00CA25AB" w:rsidRDefault="00BF65DE" w:rsidP="00BF65DE">
      <w:pPr>
        <w:jc w:val="both"/>
        <w:rPr>
          <w:rFonts w:cs="Arial"/>
          <w:szCs w:val="20"/>
        </w:rPr>
      </w:pPr>
      <w:r w:rsidRPr="00CA25AB">
        <w:rPr>
          <w:rFonts w:cs="Arial"/>
          <w:szCs w:val="20"/>
        </w:rPr>
        <w:t>Prenov</w:t>
      </w:r>
      <w:r w:rsidR="00AA6FE2">
        <w:rPr>
          <w:rFonts w:cs="Arial"/>
          <w:szCs w:val="20"/>
        </w:rPr>
        <w:t>a</w:t>
      </w:r>
      <w:r w:rsidRPr="00CA25AB">
        <w:rPr>
          <w:rFonts w:cs="Arial"/>
          <w:szCs w:val="20"/>
        </w:rPr>
        <w:t xml:space="preserve"> ureditve posredovanja podatkov na zaprosilo druge države članice </w:t>
      </w:r>
      <w:r w:rsidR="00AA6FE2">
        <w:rPr>
          <w:rFonts w:cs="Arial"/>
          <w:szCs w:val="20"/>
        </w:rPr>
        <w:t>je potrebna zaradi</w:t>
      </w:r>
      <w:r w:rsidRPr="00CA25AB">
        <w:rPr>
          <w:rFonts w:cs="Arial"/>
          <w:szCs w:val="20"/>
        </w:rPr>
        <w:t xml:space="preserve"> sprememb 6. in 7. člena Okvirnega sklepa 2009/315/PNZ, ki jih </w:t>
      </w:r>
      <w:r w:rsidR="00AA6FE2">
        <w:rPr>
          <w:rFonts w:cs="Arial"/>
          <w:szCs w:val="20"/>
        </w:rPr>
        <w:t>uvaja</w:t>
      </w:r>
      <w:r w:rsidRPr="00CA25AB">
        <w:rPr>
          <w:rFonts w:cs="Arial"/>
          <w:szCs w:val="20"/>
        </w:rPr>
        <w:t xml:space="preserve"> Direktiva 2019/884/EU</w:t>
      </w:r>
      <w:r w:rsidR="00367323" w:rsidRPr="00CA25AB">
        <w:rPr>
          <w:rFonts w:cs="Arial"/>
          <w:szCs w:val="20"/>
        </w:rPr>
        <w:t xml:space="preserve">, ki je </w:t>
      </w:r>
      <w:r w:rsidR="00AA6FE2">
        <w:rPr>
          <w:rFonts w:cs="Arial"/>
          <w:szCs w:val="20"/>
        </w:rPr>
        <w:t xml:space="preserve">začela </w:t>
      </w:r>
      <w:r w:rsidR="00367323" w:rsidRPr="00CA25AB">
        <w:rPr>
          <w:rFonts w:cs="Arial"/>
          <w:szCs w:val="20"/>
        </w:rPr>
        <w:t>velja</w:t>
      </w:r>
      <w:r w:rsidR="00AA6FE2">
        <w:rPr>
          <w:rFonts w:cs="Arial"/>
          <w:szCs w:val="20"/>
        </w:rPr>
        <w:t>ti</w:t>
      </w:r>
      <w:r w:rsidR="00367323" w:rsidRPr="00CA25AB">
        <w:rPr>
          <w:rFonts w:cs="Arial"/>
          <w:szCs w:val="20"/>
        </w:rPr>
        <w:t xml:space="preserve"> po spreje</w:t>
      </w:r>
      <w:r w:rsidR="00AA6FE2">
        <w:rPr>
          <w:rFonts w:cs="Arial"/>
          <w:szCs w:val="20"/>
        </w:rPr>
        <w:t>tju</w:t>
      </w:r>
      <w:r w:rsidR="00367323" w:rsidRPr="00CA25AB">
        <w:rPr>
          <w:rFonts w:cs="Arial"/>
          <w:szCs w:val="20"/>
        </w:rPr>
        <w:t xml:space="preserve"> veljavnega ZSKZDČEU-1.</w:t>
      </w:r>
      <w:r w:rsidRPr="00CA25AB">
        <w:rPr>
          <w:rFonts w:cs="Arial"/>
          <w:szCs w:val="20"/>
        </w:rPr>
        <w:t xml:space="preserve"> </w:t>
      </w:r>
      <w:r w:rsidR="00AA6FE2">
        <w:rPr>
          <w:rFonts w:cs="Arial"/>
          <w:szCs w:val="20"/>
        </w:rPr>
        <w:t>V</w:t>
      </w:r>
      <w:r w:rsidRPr="00CA25AB">
        <w:rPr>
          <w:rFonts w:cs="Arial"/>
          <w:szCs w:val="20"/>
        </w:rPr>
        <w:t>sebin</w:t>
      </w:r>
      <w:r w:rsidR="00AA6FE2">
        <w:rPr>
          <w:rFonts w:cs="Arial"/>
          <w:szCs w:val="20"/>
        </w:rPr>
        <w:t>sko</w:t>
      </w:r>
      <w:r w:rsidRPr="00CA25AB">
        <w:rPr>
          <w:rFonts w:cs="Arial"/>
          <w:szCs w:val="20"/>
        </w:rPr>
        <w:t xml:space="preserve"> gre predvsem za spremembo pogoje</w:t>
      </w:r>
      <w:r w:rsidR="00367323" w:rsidRPr="00CA25AB">
        <w:rPr>
          <w:rFonts w:cs="Arial"/>
          <w:szCs w:val="20"/>
        </w:rPr>
        <w:t>v</w:t>
      </w:r>
      <w:r w:rsidRPr="00CA25AB">
        <w:rPr>
          <w:rFonts w:cs="Arial"/>
          <w:szCs w:val="20"/>
        </w:rPr>
        <w:t xml:space="preserve"> za posredovanje podatkov o državljanih drugih držav članic in državljanih tretjih držav zaradi uvedbe sistema ECRIS-TCN</w:t>
      </w:r>
      <w:r w:rsidR="00357643" w:rsidRPr="00CA25AB">
        <w:rPr>
          <w:rFonts w:cs="Arial"/>
          <w:szCs w:val="20"/>
        </w:rPr>
        <w:t>.</w:t>
      </w:r>
    </w:p>
    <w:p w14:paraId="3489A850" w14:textId="77777777" w:rsidR="00BF65DE" w:rsidRPr="00CA25AB" w:rsidRDefault="00BF65DE" w:rsidP="00BF65DE">
      <w:pPr>
        <w:jc w:val="both"/>
        <w:rPr>
          <w:rFonts w:cs="Arial"/>
          <w:szCs w:val="20"/>
        </w:rPr>
      </w:pPr>
    </w:p>
    <w:p w14:paraId="200AE5DF" w14:textId="605A4F8E" w:rsidR="00BF65DE" w:rsidRPr="00CA25AB" w:rsidRDefault="00367323" w:rsidP="00BF65DE">
      <w:pPr>
        <w:jc w:val="both"/>
        <w:rPr>
          <w:rFonts w:cs="Arial"/>
          <w:szCs w:val="20"/>
        </w:rPr>
      </w:pPr>
      <w:r w:rsidRPr="00CA25AB">
        <w:rPr>
          <w:rFonts w:cs="Arial"/>
          <w:szCs w:val="20"/>
        </w:rPr>
        <w:t>Predlagani č</w:t>
      </w:r>
      <w:r w:rsidR="00BF65DE" w:rsidRPr="00CA25AB">
        <w:rPr>
          <w:rFonts w:cs="Arial"/>
          <w:szCs w:val="20"/>
        </w:rPr>
        <w:t xml:space="preserve">len ureja posredovanje podatkov za potrebe izvedbe kazenskega postopka v drugi državi članici </w:t>
      </w:r>
      <w:r w:rsidR="00637A99">
        <w:rPr>
          <w:rFonts w:cs="Arial"/>
          <w:szCs w:val="20"/>
        </w:rPr>
        <w:t xml:space="preserve">in </w:t>
      </w:r>
      <w:r w:rsidR="00BF65DE" w:rsidRPr="00CA25AB">
        <w:rPr>
          <w:rFonts w:cs="Arial"/>
          <w:szCs w:val="20"/>
        </w:rPr>
        <w:t>za druge namene, vključno s podatki, za katere centralni organ druge države članice zaprosi na podlagi zahteve posameznika za seznanitev z lastnimi podatki</w:t>
      </w:r>
      <w:r w:rsidRPr="00CA25AB">
        <w:rPr>
          <w:rFonts w:cs="Arial"/>
          <w:szCs w:val="20"/>
        </w:rPr>
        <w:t xml:space="preserve"> iz kazenske evidence </w:t>
      </w:r>
      <w:r w:rsidR="00180A12">
        <w:rPr>
          <w:rFonts w:cs="Arial"/>
          <w:szCs w:val="20"/>
        </w:rPr>
        <w:t>Republike Slovenije</w:t>
      </w:r>
      <w:r w:rsidRPr="00CA25AB">
        <w:rPr>
          <w:rFonts w:cs="Arial"/>
          <w:szCs w:val="20"/>
        </w:rPr>
        <w:t>.</w:t>
      </w:r>
      <w:r w:rsidR="0092760C" w:rsidRPr="00CA25AB">
        <w:rPr>
          <w:rFonts w:cs="Arial"/>
          <w:szCs w:val="20"/>
        </w:rPr>
        <w:t xml:space="preserve"> </w:t>
      </w:r>
    </w:p>
    <w:p w14:paraId="5D216990" w14:textId="77777777" w:rsidR="00BF65DE" w:rsidRPr="00CA25AB" w:rsidRDefault="00BF65DE" w:rsidP="00BF65DE">
      <w:pPr>
        <w:jc w:val="both"/>
        <w:rPr>
          <w:rFonts w:cs="Arial"/>
          <w:szCs w:val="20"/>
        </w:rPr>
      </w:pPr>
    </w:p>
    <w:p w14:paraId="65DB9313" w14:textId="248F22F0" w:rsidR="00BF65DE" w:rsidRPr="00CA25AB" w:rsidRDefault="00BF65DE" w:rsidP="00BF65DE">
      <w:pPr>
        <w:jc w:val="both"/>
        <w:rPr>
          <w:rFonts w:cs="Arial"/>
          <w:szCs w:val="20"/>
        </w:rPr>
      </w:pPr>
      <w:r w:rsidRPr="00CA25AB">
        <w:rPr>
          <w:rFonts w:cs="Arial"/>
          <w:szCs w:val="20"/>
        </w:rPr>
        <w:t>V okviru</w:t>
      </w:r>
      <w:r w:rsidR="00367323" w:rsidRPr="00CA25AB">
        <w:rPr>
          <w:rFonts w:cs="Arial"/>
          <w:szCs w:val="20"/>
        </w:rPr>
        <w:t xml:space="preserve"> predlaganega (in veljavnega)</w:t>
      </w:r>
      <w:r w:rsidRPr="00CA25AB">
        <w:rPr>
          <w:rFonts w:cs="Arial"/>
          <w:szCs w:val="20"/>
        </w:rPr>
        <w:t xml:space="preserve"> 228. člena ZSKZDČEU-1 gre </w:t>
      </w:r>
      <w:r w:rsidR="00991539">
        <w:rPr>
          <w:rFonts w:cs="Arial"/>
          <w:szCs w:val="20"/>
        </w:rPr>
        <w:t>le</w:t>
      </w:r>
      <w:r w:rsidRPr="00CA25AB">
        <w:rPr>
          <w:rFonts w:cs="Arial"/>
          <w:szCs w:val="20"/>
        </w:rPr>
        <w:t xml:space="preserve"> za posredovanje podatkov</w:t>
      </w:r>
      <w:r w:rsidR="006E4AA6">
        <w:rPr>
          <w:rFonts w:cs="Arial"/>
          <w:szCs w:val="20"/>
        </w:rPr>
        <w:t xml:space="preserve"> o</w:t>
      </w:r>
      <w:r w:rsidRPr="00CA25AB">
        <w:rPr>
          <w:rFonts w:cs="Arial"/>
          <w:szCs w:val="20"/>
        </w:rPr>
        <w:t xml:space="preserve"> obsodbah fizičnih oseb, ne pa tudi za posredovanje podatkov o obsodbah pravnih oseb. </w:t>
      </w:r>
      <w:r w:rsidR="00357643" w:rsidRPr="00CA25AB">
        <w:rPr>
          <w:rFonts w:cs="Arial"/>
          <w:szCs w:val="20"/>
        </w:rPr>
        <w:t xml:space="preserve">S tem </w:t>
      </w:r>
      <w:r w:rsidR="00357643" w:rsidRPr="00CA25AB">
        <w:rPr>
          <w:rFonts w:cs="Arial"/>
          <w:szCs w:val="20"/>
        </w:rPr>
        <w:lastRenderedPageBreak/>
        <w:t xml:space="preserve">ZSKZDČEU-1 </w:t>
      </w:r>
      <w:r w:rsidR="00637A99">
        <w:rPr>
          <w:rFonts w:cs="Arial"/>
          <w:szCs w:val="20"/>
        </w:rPr>
        <w:t>upošteva</w:t>
      </w:r>
      <w:r w:rsidR="00357643" w:rsidRPr="00CA25AB">
        <w:rPr>
          <w:rFonts w:cs="Arial"/>
          <w:szCs w:val="20"/>
        </w:rPr>
        <w:t xml:space="preserve"> določb</w:t>
      </w:r>
      <w:r w:rsidR="00637A99">
        <w:rPr>
          <w:rFonts w:cs="Arial"/>
          <w:szCs w:val="20"/>
        </w:rPr>
        <w:t>e</w:t>
      </w:r>
      <w:r w:rsidR="00357643" w:rsidRPr="00CA25AB">
        <w:rPr>
          <w:rFonts w:cs="Arial"/>
          <w:szCs w:val="20"/>
        </w:rPr>
        <w:t xml:space="preserve"> </w:t>
      </w:r>
      <w:r w:rsidRPr="00CA25AB">
        <w:rPr>
          <w:rFonts w:cs="Arial"/>
          <w:szCs w:val="20"/>
        </w:rPr>
        <w:t>Okvirn</w:t>
      </w:r>
      <w:r w:rsidR="00367323" w:rsidRPr="00CA25AB">
        <w:rPr>
          <w:rFonts w:cs="Arial"/>
          <w:szCs w:val="20"/>
        </w:rPr>
        <w:t>ega</w:t>
      </w:r>
      <w:r w:rsidRPr="00CA25AB">
        <w:rPr>
          <w:rFonts w:cs="Arial"/>
          <w:szCs w:val="20"/>
        </w:rPr>
        <w:t xml:space="preserve"> sklep</w:t>
      </w:r>
      <w:r w:rsidR="00367323" w:rsidRPr="00CA25AB">
        <w:rPr>
          <w:rFonts w:cs="Arial"/>
          <w:szCs w:val="20"/>
        </w:rPr>
        <w:t>a</w:t>
      </w:r>
      <w:r w:rsidRPr="00CA25AB">
        <w:rPr>
          <w:rFonts w:cs="Arial"/>
          <w:szCs w:val="20"/>
        </w:rPr>
        <w:t xml:space="preserve"> 2009/315/PNZ (glej opredelitev pojma »obsodba« v 2. členu okvirnega sklepa)</w:t>
      </w:r>
      <w:r w:rsidR="00357643" w:rsidRPr="00CA25AB">
        <w:rPr>
          <w:rFonts w:cs="Arial"/>
          <w:szCs w:val="20"/>
        </w:rPr>
        <w:t xml:space="preserve">, čeprav slednji ne preprečuje, da bi </w:t>
      </w:r>
      <w:r w:rsidR="00934494" w:rsidRPr="00CA25AB">
        <w:rPr>
          <w:rFonts w:cs="Arial"/>
          <w:szCs w:val="20"/>
        </w:rPr>
        <w:t xml:space="preserve">bili predmet izmenjave </w:t>
      </w:r>
      <w:r w:rsidR="00357643" w:rsidRPr="00CA25AB">
        <w:rPr>
          <w:rFonts w:cs="Arial"/>
          <w:szCs w:val="20"/>
        </w:rPr>
        <w:t>tudi podatki o obsodbah pravnih oseb.</w:t>
      </w:r>
    </w:p>
    <w:p w14:paraId="33A630F8" w14:textId="77777777" w:rsidR="00BF65DE" w:rsidRPr="00CA25AB" w:rsidRDefault="00BF65DE" w:rsidP="00BF65DE">
      <w:pPr>
        <w:jc w:val="both"/>
        <w:rPr>
          <w:rFonts w:cs="Arial"/>
          <w:szCs w:val="20"/>
        </w:rPr>
      </w:pPr>
    </w:p>
    <w:p w14:paraId="09B1779C" w14:textId="73F16D0E" w:rsidR="00BF65DE" w:rsidRPr="00CA25AB" w:rsidRDefault="00BF65DE" w:rsidP="00BF65DE">
      <w:pPr>
        <w:jc w:val="both"/>
        <w:rPr>
          <w:rFonts w:cs="Arial"/>
          <w:b/>
          <w:szCs w:val="20"/>
        </w:rPr>
      </w:pPr>
      <w:r w:rsidRPr="00CA25AB">
        <w:rPr>
          <w:rFonts w:cs="Arial"/>
          <w:b/>
          <w:szCs w:val="20"/>
        </w:rPr>
        <w:t>Prvi odstavek</w:t>
      </w:r>
    </w:p>
    <w:p w14:paraId="78464328" w14:textId="77777777" w:rsidR="00BF65DE" w:rsidRPr="00CA25AB" w:rsidRDefault="00BF65DE" w:rsidP="00BF65DE">
      <w:pPr>
        <w:jc w:val="both"/>
        <w:rPr>
          <w:rFonts w:cs="Arial"/>
          <w:b/>
          <w:szCs w:val="20"/>
        </w:rPr>
      </w:pPr>
    </w:p>
    <w:p w14:paraId="3A8B4B2B" w14:textId="6D9121D6" w:rsidR="00BF65DE" w:rsidRPr="00CA25AB" w:rsidRDefault="00934494" w:rsidP="00BF65DE">
      <w:pPr>
        <w:jc w:val="both"/>
        <w:rPr>
          <w:rFonts w:cs="Arial"/>
          <w:bCs/>
          <w:szCs w:val="20"/>
        </w:rPr>
      </w:pPr>
      <w:r w:rsidRPr="00CA25AB">
        <w:rPr>
          <w:rFonts w:cs="Arial"/>
          <w:bCs/>
          <w:szCs w:val="20"/>
        </w:rPr>
        <w:t>Predlagani p</w:t>
      </w:r>
      <w:r w:rsidR="00BF65DE" w:rsidRPr="00CA25AB">
        <w:rPr>
          <w:rFonts w:cs="Arial"/>
          <w:bCs/>
          <w:szCs w:val="20"/>
        </w:rPr>
        <w:t xml:space="preserve">rvi odstavek določa dolžnost </w:t>
      </w:r>
      <w:r w:rsidR="00637A99">
        <w:rPr>
          <w:rFonts w:cs="Arial"/>
          <w:bCs/>
          <w:szCs w:val="20"/>
        </w:rPr>
        <w:t>m</w:t>
      </w:r>
      <w:r w:rsidR="00BF65DE" w:rsidRPr="00CA25AB">
        <w:rPr>
          <w:rFonts w:cs="Arial"/>
          <w:bCs/>
          <w:szCs w:val="20"/>
        </w:rPr>
        <w:t>inistrstva za pravosodje</w:t>
      </w:r>
      <w:r w:rsidR="00357643" w:rsidRPr="00CA25AB">
        <w:rPr>
          <w:rFonts w:cs="Arial"/>
          <w:bCs/>
          <w:szCs w:val="20"/>
        </w:rPr>
        <w:t xml:space="preserve"> kot centralnega organa </w:t>
      </w:r>
      <w:r w:rsidR="00180A12">
        <w:rPr>
          <w:rFonts w:cs="Arial"/>
          <w:bCs/>
          <w:szCs w:val="20"/>
        </w:rPr>
        <w:t>Republike Slovenije</w:t>
      </w:r>
      <w:r w:rsidR="00BF65DE" w:rsidRPr="00CA25AB">
        <w:rPr>
          <w:rFonts w:cs="Arial"/>
          <w:bCs/>
          <w:szCs w:val="20"/>
        </w:rPr>
        <w:t xml:space="preserve">, da na zaprosilo centralnega organa druge države članice posreduje podatke iz kazenske evidence o obsodbah posameznikov, če so podatki potrebni za izvedbo kazenskega postopka. </w:t>
      </w:r>
    </w:p>
    <w:p w14:paraId="0CCF915B" w14:textId="77777777" w:rsidR="00BF65DE" w:rsidRPr="00CA25AB" w:rsidRDefault="00BF65DE" w:rsidP="00BF65DE">
      <w:pPr>
        <w:jc w:val="both"/>
        <w:rPr>
          <w:rFonts w:cs="Arial"/>
          <w:bCs/>
          <w:szCs w:val="20"/>
        </w:rPr>
      </w:pPr>
    </w:p>
    <w:p w14:paraId="120816A5" w14:textId="700C0BCE" w:rsidR="00BF65DE" w:rsidRPr="00CA25AB" w:rsidRDefault="00BF65DE" w:rsidP="00BF65DE">
      <w:pPr>
        <w:jc w:val="both"/>
        <w:rPr>
          <w:rFonts w:cs="Arial"/>
        </w:rPr>
      </w:pPr>
      <w:r w:rsidRPr="00CA25AB">
        <w:rPr>
          <w:rFonts w:cs="Arial"/>
          <w:bCs/>
          <w:szCs w:val="20"/>
        </w:rPr>
        <w:t xml:space="preserve">S prvim odstavkom 228. člena se v ZSKZDČEU-1 prenaša </w:t>
      </w:r>
      <w:r w:rsidRPr="00CA25AB">
        <w:rPr>
          <w:rFonts w:cs="Arial"/>
        </w:rPr>
        <w:t xml:space="preserve">7. člen Okvirnega sklepa 2009/315/PNZ, in sicer v delu, ki določa obveznost posredovanja podatkov za potrebe kazenskega postopka. </w:t>
      </w:r>
      <w:r w:rsidR="00571772">
        <w:rPr>
          <w:rFonts w:cs="Arial"/>
        </w:rPr>
        <w:t>Ustrezni</w:t>
      </w:r>
      <w:r w:rsidRPr="00CA25AB">
        <w:rPr>
          <w:rFonts w:cs="Arial"/>
        </w:rPr>
        <w:t xml:space="preserve"> deli navedenega člena se glasijo:</w:t>
      </w:r>
    </w:p>
    <w:p w14:paraId="5B596F76" w14:textId="77777777" w:rsidR="00BF65DE" w:rsidRPr="00CA25AB" w:rsidRDefault="00BF65DE" w:rsidP="00BF65DE">
      <w:pPr>
        <w:pStyle w:val="Citat"/>
        <w:jc w:val="left"/>
        <w:rPr>
          <w:rFonts w:cs="Arial"/>
          <w:color w:val="auto"/>
        </w:rPr>
      </w:pPr>
      <w:r w:rsidRPr="00CA25AB">
        <w:rPr>
          <w:rFonts w:cs="Arial"/>
          <w:color w:val="auto"/>
        </w:rPr>
        <w:t>»1. Kadar se informacije iz kazenske evidence zahtevajo po členu 6 od osrednjega organa države članice državljanstva za namene kazenskega postopka, ta organ pošlje osrednjemu organu države članice prosilke informacije o:</w:t>
      </w:r>
    </w:p>
    <w:p w14:paraId="120738FC" w14:textId="5D4E7362" w:rsidR="00BF65DE" w:rsidRPr="00CA25AB" w:rsidRDefault="00BF65DE" w:rsidP="00357643">
      <w:pPr>
        <w:pStyle w:val="Citat"/>
        <w:ind w:left="1276"/>
        <w:jc w:val="left"/>
        <w:rPr>
          <w:rFonts w:cs="Arial"/>
          <w:color w:val="auto"/>
        </w:rPr>
      </w:pPr>
      <w:r w:rsidRPr="00CA25AB">
        <w:rPr>
          <w:rFonts w:cs="Arial"/>
          <w:color w:val="auto"/>
        </w:rPr>
        <w:t>(a) obsodbah, izrečenih v državi članici državljanstva, ki so vpisane v kazensko evidenco;</w:t>
      </w:r>
      <w:r w:rsidRPr="00CA25AB">
        <w:rPr>
          <w:rFonts w:cs="Arial"/>
          <w:color w:val="auto"/>
        </w:rPr>
        <w:br/>
        <w:t>(b) obsodbah, izrečenih v drugih državah članicah, ki so mu bile z uporabo člena 4 posredovane po 27. aprilu 2012 in ki so bile shranjene v skladu s členom 5(1) in (2);</w:t>
      </w:r>
      <w:r w:rsidRPr="00CA25AB">
        <w:rPr>
          <w:rFonts w:cs="Arial"/>
          <w:color w:val="auto"/>
        </w:rPr>
        <w:br/>
        <w:t>(c) obsodbah, izrečenih v drugih državah članicah, ki so mu bile posredovane do 27. aprila 2012 in so bile vpisane v kazensko evidenco;</w:t>
      </w:r>
      <w:r w:rsidRPr="00CA25AB">
        <w:rPr>
          <w:rFonts w:cs="Arial"/>
          <w:color w:val="auto"/>
        </w:rPr>
        <w:br/>
        <w:t>(d) obsodbah, izrečenih v tretjih državah, ki so mu bile nadaljnje posredovane in so bile vpisane v kazensko evidenco.</w:t>
      </w:r>
      <w:r w:rsidR="00357643" w:rsidRPr="00CA25AB">
        <w:rPr>
          <w:rFonts w:cs="Arial"/>
          <w:color w:val="auto"/>
        </w:rPr>
        <w:t xml:space="preserve"> </w:t>
      </w:r>
      <w:r w:rsidRPr="00CA25AB">
        <w:rPr>
          <w:rFonts w:cs="Arial"/>
          <w:color w:val="auto"/>
        </w:rPr>
        <w:t>/…/</w:t>
      </w:r>
    </w:p>
    <w:p w14:paraId="3F5A7BFB" w14:textId="13020CDD" w:rsidR="00BF65DE" w:rsidRPr="00CA25AB" w:rsidRDefault="00BF65DE" w:rsidP="00357643">
      <w:pPr>
        <w:pStyle w:val="Citat"/>
        <w:jc w:val="both"/>
        <w:rPr>
          <w:rFonts w:cs="Arial"/>
          <w:color w:val="auto"/>
        </w:rPr>
      </w:pPr>
      <w:r w:rsidRPr="00CA25AB">
        <w:rPr>
          <w:rFonts w:cs="Arial"/>
          <w:color w:val="auto"/>
        </w:rPr>
        <w:t>4. 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w:t>
      </w:r>
      <w:r w:rsidRPr="00CA25AB">
        <w:rPr>
          <w:rFonts w:cs="Arial"/>
          <w:color w:val="auto"/>
        </w:rPr>
        <w:br/>
      </w:r>
      <w:r w:rsidRPr="00CA25AB">
        <w:rPr>
          <w:rFonts w:cs="Arial"/>
          <w:color w:val="auto"/>
        </w:rPr>
        <w:br/>
        <w:t>4a.</w:t>
      </w:r>
      <w:r w:rsidR="0092760C" w:rsidRPr="00CA25AB">
        <w:rPr>
          <w:rFonts w:cs="Arial"/>
          <w:color w:val="auto"/>
        </w:rPr>
        <w:t xml:space="preserve"> </w:t>
      </w:r>
      <w:r w:rsidRPr="00CA25AB">
        <w:rPr>
          <w:rFonts w:cs="Arial"/>
          <w:color w:val="auto"/>
        </w:rPr>
        <w:t>Kadar se v skladu s členom 6 za namene kazenskega postopka vloži zahtevek za informacije iz kazenske evidence o obsodbah, izrečenih zoper državljana tretje države, zaprošena država članica posreduje informacije o obsodbah, izrečenih v zaprošeni državi članici in vnesenih v kazensko evidenco, in obsodbah, izrečenih v tretjih državah, ki so ji bile nato posredovane in vnesene v njeno kazensko evidenco.</w:t>
      </w:r>
      <w:r w:rsidR="00357643" w:rsidRPr="00CA25AB">
        <w:rPr>
          <w:rFonts w:cs="Arial"/>
          <w:color w:val="auto"/>
        </w:rPr>
        <w:t xml:space="preserve"> </w:t>
      </w:r>
      <w:r w:rsidRPr="00CA25AB">
        <w:rPr>
          <w:rFonts w:cs="Arial"/>
          <w:color w:val="auto"/>
        </w:rPr>
        <w:t xml:space="preserve">/…/«. </w:t>
      </w:r>
    </w:p>
    <w:p w14:paraId="0D531804" w14:textId="73E5D1E3" w:rsidR="00BF65DE" w:rsidRPr="00CA25AB" w:rsidRDefault="00BF65DE" w:rsidP="00BF65DE">
      <w:pPr>
        <w:jc w:val="both"/>
        <w:rPr>
          <w:rFonts w:cs="Arial"/>
          <w:bCs/>
          <w:szCs w:val="20"/>
        </w:rPr>
      </w:pPr>
      <w:r w:rsidRPr="00CA25AB">
        <w:rPr>
          <w:rFonts w:cs="Arial"/>
          <w:bCs/>
          <w:szCs w:val="20"/>
        </w:rPr>
        <w:t xml:space="preserve">Iz besedila je razvidno, da je dolžnost držav članic, da posredujejo podatke o obsodbah iz točk </w:t>
      </w:r>
      <w:r w:rsidR="00934494" w:rsidRPr="00CA25AB">
        <w:rPr>
          <w:rFonts w:cs="Arial"/>
          <w:bCs/>
          <w:szCs w:val="20"/>
        </w:rPr>
        <w:t>(</w:t>
      </w:r>
      <w:r w:rsidRPr="00CA25AB">
        <w:rPr>
          <w:rFonts w:cs="Arial"/>
          <w:bCs/>
          <w:szCs w:val="20"/>
        </w:rPr>
        <w:t>a</w:t>
      </w:r>
      <w:r w:rsidR="00934494" w:rsidRPr="00CA25AB">
        <w:rPr>
          <w:rFonts w:cs="Arial"/>
          <w:bCs/>
          <w:szCs w:val="20"/>
        </w:rPr>
        <w:t>)</w:t>
      </w:r>
      <w:r w:rsidRPr="00CA25AB">
        <w:rPr>
          <w:rFonts w:cs="Arial"/>
          <w:bCs/>
          <w:szCs w:val="20"/>
        </w:rPr>
        <w:t xml:space="preserve">, </w:t>
      </w:r>
      <w:r w:rsidR="00934494" w:rsidRPr="00CA25AB">
        <w:rPr>
          <w:rFonts w:cs="Arial"/>
          <w:bCs/>
          <w:szCs w:val="20"/>
        </w:rPr>
        <w:t>(</w:t>
      </w:r>
      <w:r w:rsidRPr="00CA25AB">
        <w:rPr>
          <w:rFonts w:cs="Arial"/>
          <w:bCs/>
          <w:szCs w:val="20"/>
        </w:rPr>
        <w:t>c</w:t>
      </w:r>
      <w:r w:rsidR="00934494" w:rsidRPr="00CA25AB">
        <w:rPr>
          <w:rFonts w:cs="Arial"/>
          <w:bCs/>
          <w:szCs w:val="20"/>
        </w:rPr>
        <w:t>)</w:t>
      </w:r>
      <w:r w:rsidRPr="00CA25AB">
        <w:rPr>
          <w:rFonts w:cs="Arial"/>
          <w:bCs/>
          <w:szCs w:val="20"/>
        </w:rPr>
        <w:t xml:space="preserve"> in </w:t>
      </w:r>
      <w:r w:rsidR="00934494" w:rsidRPr="00CA25AB">
        <w:rPr>
          <w:rFonts w:cs="Arial"/>
          <w:bCs/>
          <w:szCs w:val="20"/>
        </w:rPr>
        <w:t>(</w:t>
      </w:r>
      <w:r w:rsidRPr="00CA25AB">
        <w:rPr>
          <w:rFonts w:cs="Arial"/>
          <w:bCs/>
          <w:szCs w:val="20"/>
        </w:rPr>
        <w:t>d</w:t>
      </w:r>
      <w:r w:rsidR="00934494" w:rsidRPr="00CA25AB">
        <w:rPr>
          <w:rFonts w:cs="Arial"/>
          <w:bCs/>
          <w:szCs w:val="20"/>
        </w:rPr>
        <w:t>)</w:t>
      </w:r>
      <w:r w:rsidRPr="00CA25AB">
        <w:rPr>
          <w:rFonts w:cs="Arial"/>
          <w:bCs/>
          <w:szCs w:val="20"/>
        </w:rPr>
        <w:t xml:space="preserve"> prvega odstavka ter četrtega a odstavka </w:t>
      </w:r>
      <w:r w:rsidR="00717B8F" w:rsidRPr="00CA25AB">
        <w:rPr>
          <w:rFonts w:cs="Arial"/>
          <w:bCs/>
          <w:szCs w:val="20"/>
        </w:rPr>
        <w:t xml:space="preserve">7. člena okvirnega sklepa </w:t>
      </w:r>
      <w:r w:rsidRPr="00CA25AB">
        <w:rPr>
          <w:rFonts w:cs="Arial"/>
          <w:bCs/>
          <w:szCs w:val="20"/>
        </w:rPr>
        <w:t>pogojena z vpiso</w:t>
      </w:r>
      <w:r w:rsidR="00934494" w:rsidRPr="00CA25AB">
        <w:rPr>
          <w:rFonts w:cs="Arial"/>
          <w:bCs/>
          <w:szCs w:val="20"/>
        </w:rPr>
        <w:t>m</w:t>
      </w:r>
      <w:r w:rsidRPr="00CA25AB">
        <w:rPr>
          <w:rFonts w:cs="Arial"/>
          <w:bCs/>
          <w:i/>
          <w:iCs/>
          <w:szCs w:val="20"/>
        </w:rPr>
        <w:t xml:space="preserve"> </w:t>
      </w:r>
      <w:r w:rsidR="00357643" w:rsidRPr="00CA25AB">
        <w:rPr>
          <w:rFonts w:cs="Arial"/>
          <w:bCs/>
          <w:szCs w:val="20"/>
        </w:rPr>
        <w:t xml:space="preserve">obsodb, na katere se podatki nanašajo, </w:t>
      </w:r>
      <w:r w:rsidRPr="00CA25AB">
        <w:rPr>
          <w:rFonts w:cs="Arial"/>
          <w:bCs/>
          <w:szCs w:val="20"/>
        </w:rPr>
        <w:t>v kazensko evidenco – če obsodb</w:t>
      </w:r>
      <w:r w:rsidR="00357643" w:rsidRPr="00CA25AB">
        <w:rPr>
          <w:rFonts w:cs="Arial"/>
          <w:bCs/>
          <w:szCs w:val="20"/>
        </w:rPr>
        <w:t>a</w:t>
      </w:r>
      <w:r w:rsidRPr="00CA25AB">
        <w:rPr>
          <w:rFonts w:cs="Arial"/>
          <w:bCs/>
          <w:szCs w:val="20"/>
        </w:rPr>
        <w:t xml:space="preserve"> v kazensko evidenco ni vpisan</w:t>
      </w:r>
      <w:r w:rsidR="00357643" w:rsidRPr="00CA25AB">
        <w:rPr>
          <w:rFonts w:cs="Arial"/>
          <w:bCs/>
          <w:szCs w:val="20"/>
        </w:rPr>
        <w:t>a</w:t>
      </w:r>
      <w:r w:rsidRPr="00CA25AB">
        <w:rPr>
          <w:rFonts w:cs="Arial"/>
          <w:bCs/>
          <w:szCs w:val="20"/>
        </w:rPr>
        <w:t>, držav</w:t>
      </w:r>
      <w:r w:rsidR="000E7C9B">
        <w:rPr>
          <w:rFonts w:cs="Arial"/>
          <w:bCs/>
          <w:szCs w:val="20"/>
        </w:rPr>
        <w:t>i</w:t>
      </w:r>
      <w:r w:rsidRPr="00CA25AB">
        <w:rPr>
          <w:rFonts w:cs="Arial"/>
          <w:bCs/>
          <w:szCs w:val="20"/>
        </w:rPr>
        <w:t xml:space="preserve"> članic</w:t>
      </w:r>
      <w:r w:rsidR="000E7C9B">
        <w:rPr>
          <w:rFonts w:cs="Arial"/>
          <w:bCs/>
          <w:szCs w:val="20"/>
        </w:rPr>
        <w:t>i</w:t>
      </w:r>
      <w:r w:rsidRPr="00CA25AB">
        <w:rPr>
          <w:rFonts w:cs="Arial"/>
          <w:bCs/>
          <w:szCs w:val="20"/>
        </w:rPr>
        <w:t xml:space="preserve"> ni </w:t>
      </w:r>
      <w:r w:rsidR="000E7C9B">
        <w:rPr>
          <w:rFonts w:cs="Arial"/>
          <w:bCs/>
          <w:szCs w:val="20"/>
        </w:rPr>
        <w:t>treba</w:t>
      </w:r>
      <w:r w:rsidR="00A33730">
        <w:rPr>
          <w:rFonts w:cs="Arial"/>
          <w:bCs/>
          <w:szCs w:val="20"/>
        </w:rPr>
        <w:t xml:space="preserve"> </w:t>
      </w:r>
      <w:r w:rsidRPr="00CA25AB">
        <w:rPr>
          <w:rFonts w:cs="Arial"/>
          <w:bCs/>
          <w:szCs w:val="20"/>
        </w:rPr>
        <w:t xml:space="preserve"> posredovati</w:t>
      </w:r>
      <w:r w:rsidR="00357643" w:rsidRPr="00CA25AB">
        <w:rPr>
          <w:rFonts w:cs="Arial"/>
          <w:bCs/>
          <w:szCs w:val="20"/>
        </w:rPr>
        <w:t xml:space="preserve"> podatkov, ki se nanašajo na to obsodbo,</w:t>
      </w:r>
      <w:r w:rsidRPr="00CA25AB">
        <w:rPr>
          <w:rFonts w:cs="Arial"/>
          <w:bCs/>
          <w:szCs w:val="20"/>
        </w:rPr>
        <w:t xml:space="preserve"> drugim državam članicam (tudi če z njimi razpolaga). To velja še zlati zato, ker okvirni sklep držav</w:t>
      </w:r>
      <w:r w:rsidR="00717B8F" w:rsidRPr="00CA25AB">
        <w:rPr>
          <w:rFonts w:cs="Arial"/>
          <w:bCs/>
          <w:szCs w:val="20"/>
        </w:rPr>
        <w:t>am</w:t>
      </w:r>
      <w:r w:rsidRPr="00CA25AB">
        <w:rPr>
          <w:rFonts w:cs="Arial"/>
          <w:bCs/>
          <w:szCs w:val="20"/>
        </w:rPr>
        <w:t xml:space="preserve"> članic</w:t>
      </w:r>
      <w:r w:rsidR="00717B8F" w:rsidRPr="00CA25AB">
        <w:rPr>
          <w:rFonts w:cs="Arial"/>
          <w:bCs/>
          <w:szCs w:val="20"/>
        </w:rPr>
        <w:t>am</w:t>
      </w:r>
      <w:r w:rsidRPr="00CA25AB">
        <w:rPr>
          <w:rFonts w:cs="Arial"/>
          <w:bCs/>
          <w:szCs w:val="20"/>
        </w:rPr>
        <w:t xml:space="preserve"> ne </w:t>
      </w:r>
      <w:r w:rsidR="00717B8F" w:rsidRPr="00CA25AB">
        <w:rPr>
          <w:rFonts w:cs="Arial"/>
          <w:bCs/>
          <w:szCs w:val="20"/>
        </w:rPr>
        <w:t>nalaga</w:t>
      </w:r>
      <w:r w:rsidRPr="00CA25AB">
        <w:rPr>
          <w:rFonts w:cs="Arial"/>
          <w:bCs/>
          <w:szCs w:val="20"/>
        </w:rPr>
        <w:t xml:space="preserve">, da </w:t>
      </w:r>
      <w:r w:rsidRPr="00CA25AB">
        <w:rPr>
          <w:rFonts w:cs="Arial"/>
        </w:rPr>
        <w:t>kazensko evidenco vodijo ali vanjo vpisujejo vse</w:t>
      </w:r>
      <w:r w:rsidR="00934494" w:rsidRPr="00CA25AB">
        <w:rPr>
          <w:rFonts w:cs="Arial"/>
        </w:rPr>
        <w:t xml:space="preserve"> ali nekatere</w:t>
      </w:r>
      <w:r w:rsidRPr="00CA25AB">
        <w:rPr>
          <w:rFonts w:cs="Arial"/>
        </w:rPr>
        <w:t xml:space="preserve"> obsodbe.</w:t>
      </w:r>
      <w:r w:rsidRPr="00CA25AB">
        <w:rPr>
          <w:rFonts w:cs="Arial"/>
          <w:bCs/>
          <w:szCs w:val="20"/>
        </w:rPr>
        <w:t xml:space="preserve"> </w:t>
      </w:r>
    </w:p>
    <w:p w14:paraId="47CCFE09" w14:textId="77777777" w:rsidR="00BF65DE" w:rsidRPr="00CA25AB" w:rsidRDefault="00BF65DE" w:rsidP="00BF65DE">
      <w:pPr>
        <w:jc w:val="both"/>
        <w:rPr>
          <w:rFonts w:cs="Arial"/>
          <w:bCs/>
          <w:szCs w:val="20"/>
        </w:rPr>
      </w:pPr>
    </w:p>
    <w:p w14:paraId="1E3A7C08" w14:textId="5D45110E" w:rsidR="00BF65DE" w:rsidRPr="00CA25AB" w:rsidRDefault="00BF65DE" w:rsidP="00BF65DE">
      <w:pPr>
        <w:jc w:val="both"/>
        <w:rPr>
          <w:rFonts w:cs="Arial"/>
          <w:bCs/>
          <w:szCs w:val="20"/>
        </w:rPr>
      </w:pPr>
      <w:r w:rsidRPr="00CA25AB">
        <w:rPr>
          <w:rFonts w:cs="Arial"/>
          <w:bCs/>
          <w:szCs w:val="20"/>
        </w:rPr>
        <w:lastRenderedPageBreak/>
        <w:t>Pogojenost dolžnosti posredovanja podatkov z njihovim vpiso</w:t>
      </w:r>
      <w:r w:rsidR="006E4AA6">
        <w:rPr>
          <w:rFonts w:cs="Arial"/>
          <w:bCs/>
          <w:szCs w:val="20"/>
        </w:rPr>
        <w:t>m</w:t>
      </w:r>
      <w:r w:rsidRPr="00CA25AB">
        <w:rPr>
          <w:rFonts w:cs="Arial"/>
          <w:bCs/>
          <w:szCs w:val="20"/>
        </w:rPr>
        <w:t xml:space="preserve"> v kazensko evidenco na prvi pogled ni razvidna pri podatkih iz četrtega odstavka 7. člena okvirnega sklepa, ki se sklicuje na </w:t>
      </w:r>
      <w:r w:rsidR="00717B8F" w:rsidRPr="00CA25AB">
        <w:rPr>
          <w:rFonts w:cs="Arial"/>
          <w:bCs/>
          <w:szCs w:val="20"/>
        </w:rPr>
        <w:t xml:space="preserve">13. </w:t>
      </w:r>
      <w:r w:rsidRPr="00CA25AB">
        <w:rPr>
          <w:rFonts w:cs="Arial"/>
          <w:bCs/>
          <w:szCs w:val="20"/>
        </w:rPr>
        <w:t>člen</w:t>
      </w:r>
      <w:r w:rsidR="00717B8F" w:rsidRPr="00CA25AB">
        <w:rPr>
          <w:rFonts w:cs="Arial"/>
          <w:bCs/>
          <w:szCs w:val="20"/>
        </w:rPr>
        <w:t xml:space="preserve"> </w:t>
      </w:r>
      <w:r w:rsidRPr="00CA25AB">
        <w:rPr>
          <w:rFonts w:cs="Arial"/>
          <w:bCs/>
          <w:szCs w:val="20"/>
        </w:rPr>
        <w:t xml:space="preserve">Evropske konvencije o medsebojni pravni pomoči v kazenskih zadevah. Vendar pa ni dvoma, da se konvencija nanaša le na »izpise in podatke iz kazenske evidence« in da je torej tudi v skladu z navedeno konvencijo obveznost posredovanja podatkov o obsodbah </w:t>
      </w:r>
      <w:r w:rsidRPr="00CA25AB">
        <w:rPr>
          <w:rFonts w:cs="Arial"/>
          <w:bCs/>
          <w:i/>
          <w:iCs/>
          <w:szCs w:val="20"/>
        </w:rPr>
        <w:t xml:space="preserve">de </w:t>
      </w:r>
      <w:proofErr w:type="spellStart"/>
      <w:r w:rsidRPr="00CA25AB">
        <w:rPr>
          <w:rFonts w:cs="Arial"/>
          <w:bCs/>
          <w:i/>
          <w:iCs/>
          <w:szCs w:val="20"/>
        </w:rPr>
        <w:t>facto</w:t>
      </w:r>
      <w:proofErr w:type="spellEnd"/>
      <w:r w:rsidRPr="00CA25AB">
        <w:rPr>
          <w:rFonts w:cs="Arial"/>
          <w:bCs/>
          <w:szCs w:val="20"/>
        </w:rPr>
        <w:t xml:space="preserve"> pogojena z vpisom podatkov v kazensko evidenco. Tudi glede konvencije velja, da ne vzpostavlja obveznosti držav </w:t>
      </w:r>
      <w:r w:rsidR="00717B8F" w:rsidRPr="00CA25AB">
        <w:rPr>
          <w:rFonts w:cs="Arial"/>
          <w:bCs/>
          <w:szCs w:val="20"/>
        </w:rPr>
        <w:t>podpisnic</w:t>
      </w:r>
      <w:r w:rsidRPr="00CA25AB">
        <w:rPr>
          <w:rFonts w:cs="Arial"/>
          <w:bCs/>
          <w:szCs w:val="20"/>
        </w:rPr>
        <w:t xml:space="preserve">, da </w:t>
      </w:r>
      <w:r w:rsidRPr="00CA25AB">
        <w:rPr>
          <w:rFonts w:cs="Arial"/>
        </w:rPr>
        <w:t xml:space="preserve">kazensko evidenco vodijo. </w:t>
      </w:r>
    </w:p>
    <w:p w14:paraId="44B513CD" w14:textId="77777777" w:rsidR="00BF65DE" w:rsidRPr="00CA25AB" w:rsidRDefault="00BF65DE" w:rsidP="00BF65DE">
      <w:pPr>
        <w:jc w:val="both"/>
        <w:rPr>
          <w:rFonts w:cs="Arial"/>
          <w:bCs/>
          <w:szCs w:val="20"/>
        </w:rPr>
      </w:pPr>
    </w:p>
    <w:p w14:paraId="71C57197" w14:textId="6327BEB5" w:rsidR="00BF65DE" w:rsidRPr="00CA25AB" w:rsidRDefault="00BF65DE" w:rsidP="00BF65DE">
      <w:pPr>
        <w:jc w:val="both"/>
        <w:rPr>
          <w:rFonts w:cs="Arial"/>
          <w:bCs/>
          <w:szCs w:val="20"/>
        </w:rPr>
      </w:pPr>
      <w:r w:rsidRPr="00CA25AB">
        <w:rPr>
          <w:rFonts w:cs="Arial"/>
          <w:bCs/>
          <w:szCs w:val="20"/>
        </w:rPr>
        <w:t xml:space="preserve">Dodati je </w:t>
      </w:r>
      <w:r w:rsidR="00991539">
        <w:rPr>
          <w:rFonts w:cs="Arial"/>
          <w:bCs/>
          <w:szCs w:val="20"/>
        </w:rPr>
        <w:t>treba</w:t>
      </w:r>
      <w:r w:rsidRPr="00CA25AB">
        <w:rPr>
          <w:rFonts w:cs="Arial"/>
          <w:bCs/>
          <w:szCs w:val="20"/>
        </w:rPr>
        <w:t xml:space="preserve">, da so v skladu </w:t>
      </w:r>
      <w:r w:rsidR="006E4AA6">
        <w:rPr>
          <w:rFonts w:cs="Arial"/>
          <w:bCs/>
          <w:szCs w:val="20"/>
        </w:rPr>
        <w:t>z</w:t>
      </w:r>
      <w:r w:rsidRPr="00CA25AB">
        <w:rPr>
          <w:rFonts w:cs="Arial"/>
          <w:bCs/>
          <w:szCs w:val="20"/>
        </w:rPr>
        <w:t xml:space="preserve"> Evropsko konvencij</w:t>
      </w:r>
      <w:r w:rsidR="006E4AA6">
        <w:rPr>
          <w:rFonts w:cs="Arial"/>
          <w:bCs/>
          <w:szCs w:val="20"/>
        </w:rPr>
        <w:t>o</w:t>
      </w:r>
      <w:r w:rsidRPr="00CA25AB">
        <w:rPr>
          <w:rFonts w:cs="Arial"/>
          <w:bCs/>
          <w:szCs w:val="20"/>
        </w:rPr>
        <w:t xml:space="preserve"> o medsebojni pravni pomoči v kazenskih zadevah za potrebe izvedbe kazenskega postopka </w:t>
      </w:r>
      <w:r w:rsidR="00717B8F" w:rsidRPr="00CA25AB">
        <w:rPr>
          <w:rFonts w:cs="Arial"/>
          <w:bCs/>
          <w:szCs w:val="20"/>
        </w:rPr>
        <w:t xml:space="preserve">podatki </w:t>
      </w:r>
      <w:r w:rsidRPr="00CA25AB">
        <w:rPr>
          <w:rFonts w:cs="Arial"/>
          <w:bCs/>
          <w:szCs w:val="20"/>
        </w:rPr>
        <w:t xml:space="preserve">pravosodnim organom države prosilke dostopni v enakem obsegu kot pravosodnim organom zaprošene države. </w:t>
      </w:r>
      <w:r w:rsidR="000E7C9B">
        <w:rPr>
          <w:rFonts w:cs="Arial"/>
          <w:bCs/>
          <w:szCs w:val="20"/>
        </w:rPr>
        <w:t>Ker</w:t>
      </w:r>
      <w:r w:rsidRPr="00CA25AB">
        <w:rPr>
          <w:rFonts w:cs="Arial"/>
          <w:bCs/>
          <w:szCs w:val="20"/>
        </w:rPr>
        <w:t xml:space="preserve"> v skladu s petim odstavkom 250.a člena ZIKS-1 slovenski pravosodni organi iz kazenske evidence lahko pridobijo podatke o vseh neizbrisanih obsodbah, so torej centralnim organom drugih držav članic za potrebe izvedbe kazenskega postopka na voljo vsi podatki, ki so vpisani v kazensko evidenco,</w:t>
      </w:r>
      <w:r w:rsidR="00934494" w:rsidRPr="00CA25AB">
        <w:rPr>
          <w:rFonts w:cs="Arial"/>
          <w:bCs/>
          <w:szCs w:val="20"/>
        </w:rPr>
        <w:t xml:space="preserve"> torej tudi</w:t>
      </w:r>
      <w:r w:rsidRPr="00CA25AB">
        <w:rPr>
          <w:rFonts w:cs="Arial"/>
          <w:bCs/>
          <w:szCs w:val="20"/>
        </w:rPr>
        <w:t xml:space="preserve"> v zvezi z osebami, na katere se nanaša četrti odstav</w:t>
      </w:r>
      <w:r w:rsidR="00571772">
        <w:rPr>
          <w:rFonts w:cs="Arial"/>
          <w:bCs/>
          <w:szCs w:val="20"/>
        </w:rPr>
        <w:t>ek</w:t>
      </w:r>
      <w:r w:rsidRPr="00CA25AB">
        <w:rPr>
          <w:rFonts w:cs="Arial"/>
          <w:bCs/>
          <w:szCs w:val="20"/>
        </w:rPr>
        <w:t xml:space="preserve"> 7. člena okvirnega</w:t>
      </w:r>
      <w:r w:rsidR="00717B8F" w:rsidRPr="00CA25AB">
        <w:rPr>
          <w:rFonts w:cs="Arial"/>
          <w:bCs/>
          <w:szCs w:val="20"/>
        </w:rPr>
        <w:t xml:space="preserve"> sklepa</w:t>
      </w:r>
      <w:r w:rsidRPr="00CA25AB">
        <w:rPr>
          <w:rFonts w:cs="Arial"/>
          <w:bCs/>
          <w:szCs w:val="20"/>
        </w:rPr>
        <w:t xml:space="preserve"> (podatki o obsodbah državljanov drugih držav članic). </w:t>
      </w:r>
    </w:p>
    <w:p w14:paraId="3EA3B10E" w14:textId="77777777" w:rsidR="00BF65DE" w:rsidRPr="00CA25AB" w:rsidRDefault="00BF65DE" w:rsidP="00BF65DE">
      <w:pPr>
        <w:jc w:val="both"/>
        <w:rPr>
          <w:rFonts w:cs="Arial"/>
          <w:bCs/>
          <w:szCs w:val="20"/>
        </w:rPr>
      </w:pPr>
    </w:p>
    <w:p w14:paraId="28CC4206" w14:textId="5B8BE179" w:rsidR="00BF65DE" w:rsidRPr="00CA25AB" w:rsidRDefault="00BF65DE" w:rsidP="00BF65DE">
      <w:pPr>
        <w:jc w:val="both"/>
        <w:rPr>
          <w:rFonts w:cs="Arial"/>
          <w:bCs/>
          <w:szCs w:val="20"/>
        </w:rPr>
      </w:pPr>
      <w:r w:rsidRPr="00CA25AB">
        <w:rPr>
          <w:rFonts w:cs="Arial"/>
        </w:rPr>
        <w:t xml:space="preserve">Nekoliko drugače velja glede podatkov iz točke </w:t>
      </w:r>
      <w:r w:rsidR="00D645F9" w:rsidRPr="00CA25AB">
        <w:rPr>
          <w:rFonts w:cs="Arial"/>
        </w:rPr>
        <w:t>(</w:t>
      </w:r>
      <w:r w:rsidRPr="00CA25AB">
        <w:rPr>
          <w:rFonts w:cs="Arial"/>
        </w:rPr>
        <w:t>b</w:t>
      </w:r>
      <w:r w:rsidR="00D645F9" w:rsidRPr="00CA25AB">
        <w:rPr>
          <w:rFonts w:cs="Arial"/>
        </w:rPr>
        <w:t>)</w:t>
      </w:r>
      <w:r w:rsidRPr="00CA25AB">
        <w:rPr>
          <w:rFonts w:cs="Arial"/>
        </w:rPr>
        <w:t xml:space="preserve"> prvega odstavka 7. člena okvirnega sklepa o obsodbah lastnih državljanov v drugih državah članicah, o katerih je država članica obveščena na podlagi pravil Okvirnega sklepa 2009/315/PNZ po </w:t>
      </w:r>
      <w:r w:rsidR="000E7C9B">
        <w:rPr>
          <w:rFonts w:cs="Arial"/>
        </w:rPr>
        <w:t>za</w:t>
      </w:r>
      <w:r w:rsidRPr="00CA25AB">
        <w:rPr>
          <w:rFonts w:cs="Arial"/>
        </w:rPr>
        <w:t xml:space="preserve">četku njegove uporabe (po 27. aprilu 2012). Te podatke </w:t>
      </w:r>
      <w:r w:rsidR="00571772">
        <w:rPr>
          <w:rFonts w:cs="Arial"/>
        </w:rPr>
        <w:t>morajo</w:t>
      </w:r>
      <w:r w:rsidRPr="00CA25AB">
        <w:rPr>
          <w:rFonts w:cs="Arial"/>
        </w:rPr>
        <w:t xml:space="preserve"> države članice bo</w:t>
      </w:r>
      <w:r w:rsidR="007020EA" w:rsidRPr="00CA25AB">
        <w:rPr>
          <w:rFonts w:cs="Arial"/>
        </w:rPr>
        <w:t>di</w:t>
      </w:r>
      <w:r w:rsidRPr="00CA25AB">
        <w:rPr>
          <w:rFonts w:cs="Arial"/>
        </w:rPr>
        <w:t>si vpisati v svojo kazensko evidenco</w:t>
      </w:r>
      <w:r w:rsidR="00571772">
        <w:rPr>
          <w:rFonts w:cs="Arial"/>
        </w:rPr>
        <w:t>,</w:t>
      </w:r>
      <w:r w:rsidRPr="00CA25AB">
        <w:rPr>
          <w:rFonts w:cs="Arial"/>
        </w:rPr>
        <w:t xml:space="preserve"> bodisi jih hraniti na drug ustrezen način (glej 5. člen okvirnega sklepa)</w:t>
      </w:r>
      <w:r w:rsidR="007020EA" w:rsidRPr="00CA25AB">
        <w:rPr>
          <w:rFonts w:cs="Arial"/>
        </w:rPr>
        <w:t>,</w:t>
      </w:r>
      <w:r w:rsidRPr="00CA25AB">
        <w:rPr>
          <w:rFonts w:cs="Arial"/>
        </w:rPr>
        <w:t xml:space="preserve"> prav tako pa jih </w:t>
      </w:r>
      <w:r w:rsidR="00571772">
        <w:rPr>
          <w:rFonts w:cs="Arial"/>
        </w:rPr>
        <w:t>morajo</w:t>
      </w:r>
      <w:r w:rsidRPr="00CA25AB">
        <w:rPr>
          <w:rFonts w:cs="Arial"/>
        </w:rPr>
        <w:t xml:space="preserve"> </w:t>
      </w:r>
      <w:r w:rsidR="00571772">
        <w:rPr>
          <w:rFonts w:cs="Arial"/>
        </w:rPr>
        <w:t>sporočiti</w:t>
      </w:r>
      <w:r w:rsidRPr="00CA25AB">
        <w:rPr>
          <w:rFonts w:cs="Arial"/>
        </w:rPr>
        <w:t xml:space="preserve"> na zahtevo druge države članice za potrebe izvedbe kazenskega postopka tudi</w:t>
      </w:r>
      <w:r w:rsidR="000E7C9B">
        <w:rPr>
          <w:rFonts w:cs="Arial"/>
        </w:rPr>
        <w:t>,</w:t>
      </w:r>
      <w:r w:rsidRPr="00CA25AB">
        <w:rPr>
          <w:rFonts w:cs="Arial"/>
        </w:rPr>
        <w:t xml:space="preserve"> kadar niso vpisane v kazensko evidenco.</w:t>
      </w:r>
      <w:r w:rsidRPr="00CA25AB">
        <w:rPr>
          <w:rFonts w:cs="Arial"/>
          <w:bCs/>
          <w:szCs w:val="20"/>
        </w:rPr>
        <w:t xml:space="preserve"> Republika Slovenija v skladu z enajstim odstavkom 250.a člena ZIKS-1 in </w:t>
      </w:r>
      <w:r w:rsidR="00717B8F" w:rsidRPr="00CA25AB">
        <w:rPr>
          <w:rFonts w:cs="Arial"/>
          <w:bCs/>
          <w:szCs w:val="20"/>
        </w:rPr>
        <w:t>predlaganim</w:t>
      </w:r>
      <w:r w:rsidRPr="00CA25AB">
        <w:rPr>
          <w:rFonts w:cs="Arial"/>
          <w:bCs/>
          <w:szCs w:val="20"/>
        </w:rPr>
        <w:t xml:space="preserve"> 227.a členom ZSKZDČEU-1 te podatke (podatke o obsodbah slovenskih državljanov, ki so jih izrekli organi drugih držav članic) vpisuje v svojo kazensko evidenco. </w:t>
      </w:r>
    </w:p>
    <w:p w14:paraId="3F0DB526" w14:textId="77777777" w:rsidR="00BF65DE" w:rsidRPr="00CA25AB" w:rsidRDefault="00BF65DE" w:rsidP="00BF65DE">
      <w:pPr>
        <w:jc w:val="both"/>
        <w:rPr>
          <w:rFonts w:cs="Arial"/>
          <w:bCs/>
          <w:szCs w:val="20"/>
        </w:rPr>
      </w:pPr>
    </w:p>
    <w:p w14:paraId="0BEB4BE6" w14:textId="52C45036" w:rsidR="00BF65DE" w:rsidRPr="00CA25AB" w:rsidRDefault="00BF65DE" w:rsidP="00BF65DE">
      <w:pPr>
        <w:jc w:val="both"/>
        <w:rPr>
          <w:rFonts w:cs="Arial"/>
          <w:bCs/>
          <w:szCs w:val="20"/>
        </w:rPr>
      </w:pPr>
      <w:r w:rsidRPr="00CA25AB">
        <w:rPr>
          <w:rFonts w:cs="Arial"/>
          <w:bCs/>
          <w:szCs w:val="20"/>
        </w:rPr>
        <w:t>Prvi odstavek 228. člena ZSKZDČEU-1</w:t>
      </w:r>
      <w:r w:rsidR="00717B8F" w:rsidRPr="00CA25AB">
        <w:rPr>
          <w:rFonts w:cs="Arial"/>
          <w:bCs/>
          <w:szCs w:val="20"/>
        </w:rPr>
        <w:t xml:space="preserve">, kot ga določa </w:t>
      </w:r>
      <w:r w:rsidR="00774F51" w:rsidRPr="00CA25AB">
        <w:rPr>
          <w:rFonts w:cs="Arial"/>
          <w:bCs/>
          <w:szCs w:val="20"/>
        </w:rPr>
        <w:t>predlog novele</w:t>
      </w:r>
      <w:r w:rsidR="00717B8F" w:rsidRPr="00CA25AB">
        <w:rPr>
          <w:rFonts w:cs="Arial"/>
          <w:bCs/>
          <w:szCs w:val="20"/>
        </w:rPr>
        <w:t xml:space="preserve">, </w:t>
      </w:r>
      <w:r w:rsidRPr="00CA25AB">
        <w:rPr>
          <w:rFonts w:cs="Arial"/>
          <w:bCs/>
          <w:szCs w:val="20"/>
        </w:rPr>
        <w:t xml:space="preserve">vsa navedena pravila združi v enotno besedilo, ki določa, da »Centralni organ Republike Slovenije /…/ </w:t>
      </w:r>
      <w:r w:rsidR="007020EA" w:rsidRPr="00CA25AB">
        <w:rPr>
          <w:rFonts w:cs="Arial"/>
        </w:rPr>
        <w:t>posreduje podatke o obsodbi posameznika iz kazenske evidence Republike Slovenije</w:t>
      </w:r>
      <w:r w:rsidRPr="00CA25AB">
        <w:rPr>
          <w:rFonts w:cs="Arial"/>
        </w:rPr>
        <w:t xml:space="preserve"> /…/, če so </w:t>
      </w:r>
      <w:r w:rsidR="007000DA" w:rsidRPr="00CA25AB">
        <w:rPr>
          <w:rFonts w:cs="Arial"/>
        </w:rPr>
        <w:t xml:space="preserve">ti </w:t>
      </w:r>
      <w:r w:rsidRPr="00CA25AB">
        <w:rPr>
          <w:rFonts w:cs="Arial"/>
        </w:rPr>
        <w:t>podatki potrebni za izvedbo kazenskega postopka.« Navedeno pomeni, da centralni organ posreduje i) podatke o vseh obsodbah, ki so vpisane v kazensko evidenco, in ii) samo podatke o obsodbah, ki so vpisane v kazensko evidenco.</w:t>
      </w:r>
      <w:r w:rsidR="0092760C" w:rsidRPr="00CA25AB">
        <w:rPr>
          <w:rFonts w:cs="Arial"/>
        </w:rPr>
        <w:t xml:space="preserve"> </w:t>
      </w:r>
    </w:p>
    <w:p w14:paraId="5CCB68E8" w14:textId="77777777" w:rsidR="00BF65DE" w:rsidRPr="00CA25AB" w:rsidRDefault="00BF65DE" w:rsidP="00BF65DE">
      <w:pPr>
        <w:jc w:val="both"/>
        <w:rPr>
          <w:rFonts w:cs="Arial"/>
          <w:bCs/>
          <w:szCs w:val="20"/>
        </w:rPr>
      </w:pPr>
    </w:p>
    <w:p w14:paraId="5BA28FB2" w14:textId="4DCD68FB" w:rsidR="00BF65DE" w:rsidRPr="00CA25AB" w:rsidRDefault="00BF65DE" w:rsidP="00BF65DE">
      <w:pPr>
        <w:jc w:val="both"/>
        <w:rPr>
          <w:rFonts w:cs="Arial"/>
          <w:bCs/>
          <w:szCs w:val="20"/>
        </w:rPr>
      </w:pPr>
      <w:r w:rsidRPr="00CA25AB">
        <w:rPr>
          <w:rFonts w:cs="Arial"/>
          <w:bCs/>
          <w:szCs w:val="20"/>
        </w:rPr>
        <w:t xml:space="preserve">Obseg podatkov, ki jih je </w:t>
      </w:r>
      <w:r w:rsidR="00991539">
        <w:rPr>
          <w:rFonts w:cs="Arial"/>
          <w:bCs/>
          <w:szCs w:val="20"/>
        </w:rPr>
        <w:t>treba</w:t>
      </w:r>
      <w:r w:rsidRPr="00CA25AB">
        <w:rPr>
          <w:rFonts w:cs="Arial"/>
          <w:bCs/>
          <w:szCs w:val="20"/>
        </w:rPr>
        <w:t xml:space="preserve"> posredovati na podlagi </w:t>
      </w:r>
      <w:r w:rsidR="00717B8F" w:rsidRPr="00CA25AB">
        <w:rPr>
          <w:rFonts w:cs="Arial"/>
          <w:bCs/>
          <w:szCs w:val="20"/>
        </w:rPr>
        <w:t xml:space="preserve">predlaganega </w:t>
      </w:r>
      <w:r w:rsidRPr="00CA25AB">
        <w:rPr>
          <w:rFonts w:cs="Arial"/>
          <w:bCs/>
          <w:szCs w:val="20"/>
        </w:rPr>
        <w:t xml:space="preserve">prvega odstavka 228. člena ZSKZDČEU-1, torej </w:t>
      </w:r>
      <w:r w:rsidR="000E7C9B">
        <w:rPr>
          <w:rFonts w:cs="Arial"/>
          <w:bCs/>
          <w:szCs w:val="20"/>
        </w:rPr>
        <w:t>predvsem</w:t>
      </w:r>
      <w:r w:rsidRPr="00CA25AB">
        <w:rPr>
          <w:rFonts w:cs="Arial"/>
          <w:bCs/>
          <w:szCs w:val="20"/>
        </w:rPr>
        <w:t xml:space="preserve"> opredeljujejo pravila, ki določajo, katere sodbe se vpisujejo v kazensko evidenco</w:t>
      </w:r>
      <w:r w:rsidR="00D645F9" w:rsidRPr="00CA25AB">
        <w:rPr>
          <w:rFonts w:cs="Arial"/>
          <w:bCs/>
          <w:szCs w:val="20"/>
        </w:rPr>
        <w:t xml:space="preserve"> </w:t>
      </w:r>
      <w:r w:rsidR="00180A12">
        <w:rPr>
          <w:rFonts w:cs="Arial"/>
          <w:bCs/>
          <w:szCs w:val="20"/>
        </w:rPr>
        <w:t>Republike Slovenije</w:t>
      </w:r>
      <w:r w:rsidRPr="00CA25AB">
        <w:rPr>
          <w:rFonts w:cs="Arial"/>
          <w:bCs/>
          <w:szCs w:val="20"/>
        </w:rPr>
        <w:t xml:space="preserve">. V skladu z 250.a členom ZIKS-1 so to obsodbe: </w:t>
      </w:r>
    </w:p>
    <w:p w14:paraId="066F8B1D"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w:t>
      </w:r>
      <w:r w:rsidRPr="00CA25AB">
        <w:rPr>
          <w:rFonts w:cs="Arial"/>
          <w:bCs/>
          <w:szCs w:val="20"/>
        </w:rPr>
        <w:t xml:space="preserve">izrekla </w:t>
      </w:r>
      <w:r w:rsidRPr="00CA25AB">
        <w:rPr>
          <w:rFonts w:cs="Arial"/>
          <w:b/>
          <w:szCs w:val="20"/>
        </w:rPr>
        <w:t>slovenska sodišča</w:t>
      </w:r>
      <w:r w:rsidRPr="00CA25AB">
        <w:rPr>
          <w:rFonts w:cs="Arial"/>
          <w:bCs/>
          <w:szCs w:val="20"/>
        </w:rPr>
        <w:t xml:space="preserve"> (prvi odstavek 250.a člena ZIKS-1):</w:t>
      </w:r>
    </w:p>
    <w:p w14:paraId="00389D26" w14:textId="627BA729"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slovenskim državljanom</w:t>
      </w:r>
      <w:r w:rsidRPr="00CA25AB">
        <w:rPr>
          <w:rFonts w:cs="Arial"/>
          <w:bCs/>
          <w:szCs w:val="20"/>
        </w:rPr>
        <w:t xml:space="preserve"> </w:t>
      </w:r>
      <w:r w:rsidR="000E7C9B">
        <w:rPr>
          <w:rFonts w:cs="Arial"/>
          <w:bCs/>
          <w:szCs w:val="20"/>
        </w:rPr>
        <w:t>–</w:t>
      </w:r>
      <w:r w:rsidRPr="00CA25AB">
        <w:rPr>
          <w:rFonts w:cs="Arial"/>
          <w:bCs/>
          <w:szCs w:val="20"/>
        </w:rPr>
        <w:t xml:space="preserve"> točka </w:t>
      </w:r>
      <w:r w:rsidR="00D645F9" w:rsidRPr="00CA25AB">
        <w:rPr>
          <w:rFonts w:cs="Arial"/>
          <w:bCs/>
          <w:szCs w:val="20"/>
        </w:rPr>
        <w:t>(</w:t>
      </w:r>
      <w:r w:rsidRPr="00CA25AB">
        <w:rPr>
          <w:rFonts w:cs="Arial"/>
          <w:bCs/>
          <w:szCs w:val="20"/>
        </w:rPr>
        <w:t>a</w:t>
      </w:r>
      <w:r w:rsidR="00D645F9" w:rsidRPr="00CA25AB">
        <w:rPr>
          <w:rFonts w:cs="Arial"/>
          <w:bCs/>
          <w:szCs w:val="20"/>
        </w:rPr>
        <w:t>)</w:t>
      </w:r>
      <w:r w:rsidRPr="00CA25AB">
        <w:rPr>
          <w:rFonts w:cs="Arial"/>
          <w:bCs/>
          <w:szCs w:val="20"/>
        </w:rPr>
        <w:t xml:space="preserve"> prvega odstavka 7. člena okvirnega sklepa</w:t>
      </w:r>
      <w:r w:rsidRPr="00CA25AB">
        <w:rPr>
          <w:rFonts w:cs="Arial"/>
        </w:rPr>
        <w:t>;</w:t>
      </w:r>
    </w:p>
    <w:p w14:paraId="16F16478" w14:textId="3CC8BE5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državljanom drugih držav članic </w:t>
      </w:r>
      <w:r w:rsidR="000E7C9B">
        <w:rPr>
          <w:rFonts w:cs="Arial"/>
          <w:bCs/>
          <w:szCs w:val="20"/>
        </w:rPr>
        <w:t>–</w:t>
      </w:r>
      <w:r w:rsidRPr="00CA25AB">
        <w:rPr>
          <w:rFonts w:cs="Arial"/>
          <w:bCs/>
          <w:szCs w:val="20"/>
        </w:rPr>
        <w:t xml:space="preserve"> delno četrti odstavek 7. člena okvirnega sklepa;</w:t>
      </w:r>
    </w:p>
    <w:p w14:paraId="45A802C5" w14:textId="7C3ADF67"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državljanom tretjih držav</w:t>
      </w:r>
      <w:r w:rsidRPr="00CA25AB">
        <w:rPr>
          <w:rFonts w:cs="Arial"/>
          <w:bCs/>
          <w:szCs w:val="20"/>
        </w:rPr>
        <w:t xml:space="preserve"> </w:t>
      </w:r>
      <w:r w:rsidR="000E7C9B">
        <w:rPr>
          <w:rFonts w:cs="Arial"/>
          <w:bCs/>
          <w:szCs w:val="20"/>
        </w:rPr>
        <w:t>–</w:t>
      </w:r>
      <w:r w:rsidRPr="00CA25AB">
        <w:rPr>
          <w:rFonts w:cs="Arial"/>
          <w:bCs/>
          <w:szCs w:val="20"/>
        </w:rPr>
        <w:t xml:space="preserve"> delno četrti a odstavek 7. člena okvirnega sklepa; </w:t>
      </w:r>
    </w:p>
    <w:p w14:paraId="597F2A18" w14:textId="6EC9859C"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ki so jih</w:t>
      </w:r>
      <w:r w:rsidRPr="00CA25AB">
        <w:rPr>
          <w:rFonts w:cs="Arial"/>
          <w:b/>
          <w:szCs w:val="20"/>
        </w:rPr>
        <w:t xml:space="preserve"> slovenskim državljanom </w:t>
      </w:r>
      <w:r w:rsidRPr="00CA25AB">
        <w:rPr>
          <w:rFonts w:cs="Arial"/>
          <w:bCs/>
          <w:szCs w:val="20"/>
        </w:rPr>
        <w:t>izrekla tuja sodišča</w:t>
      </w:r>
      <w:r w:rsidRPr="00CA25AB">
        <w:rPr>
          <w:rFonts w:cs="Arial"/>
          <w:b/>
          <w:szCs w:val="20"/>
        </w:rPr>
        <w:t xml:space="preserve"> </w:t>
      </w:r>
      <w:r w:rsidRPr="00CA25AB">
        <w:rPr>
          <w:rFonts w:cs="Arial"/>
          <w:bCs/>
          <w:szCs w:val="20"/>
        </w:rPr>
        <w:t>(enajsti odstavek 250.a člena ZIKS-1, glej tudi</w:t>
      </w:r>
      <w:r w:rsidR="00D645F9" w:rsidRPr="00CA25AB">
        <w:rPr>
          <w:rFonts w:cs="Arial"/>
          <w:bCs/>
          <w:szCs w:val="20"/>
        </w:rPr>
        <w:t xml:space="preserve"> predlagani</w:t>
      </w:r>
      <w:r w:rsidRPr="00CA25AB">
        <w:rPr>
          <w:rFonts w:cs="Arial"/>
          <w:bCs/>
          <w:szCs w:val="20"/>
        </w:rPr>
        <w:t xml:space="preserve"> 227.a člen ZSKZDČEU-1), in sicer:</w:t>
      </w:r>
    </w:p>
    <w:p w14:paraId="7E7EC7A9" w14:textId="58219D62"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drugih držav članic </w:t>
      </w:r>
      <w:r w:rsidRPr="00CA25AB">
        <w:rPr>
          <w:rFonts w:cs="Arial"/>
          <w:bCs/>
          <w:szCs w:val="20"/>
        </w:rPr>
        <w:t>–</w:t>
      </w:r>
      <w:r w:rsidRPr="00CA25AB">
        <w:rPr>
          <w:rFonts w:cs="Arial"/>
          <w:b/>
          <w:szCs w:val="20"/>
        </w:rPr>
        <w:t xml:space="preserve"> </w:t>
      </w:r>
      <w:r w:rsidRPr="00CA25AB">
        <w:rPr>
          <w:rFonts w:cs="Arial"/>
          <w:bCs/>
          <w:szCs w:val="20"/>
        </w:rPr>
        <w:t xml:space="preserve">točki </w:t>
      </w:r>
      <w:r w:rsidR="00D645F9" w:rsidRPr="00CA25AB">
        <w:rPr>
          <w:rFonts w:cs="Arial"/>
          <w:bCs/>
          <w:szCs w:val="20"/>
        </w:rPr>
        <w:t>(</w:t>
      </w:r>
      <w:r w:rsidRPr="00CA25AB">
        <w:rPr>
          <w:rFonts w:cs="Arial"/>
          <w:bCs/>
          <w:szCs w:val="20"/>
        </w:rPr>
        <w:t xml:space="preserve">b) in </w:t>
      </w:r>
      <w:r w:rsidR="00D645F9" w:rsidRPr="00CA25AB">
        <w:rPr>
          <w:rFonts w:cs="Arial"/>
          <w:bCs/>
          <w:szCs w:val="20"/>
        </w:rPr>
        <w:t>(</w:t>
      </w:r>
      <w:r w:rsidRPr="00CA25AB">
        <w:rPr>
          <w:rFonts w:cs="Arial"/>
          <w:bCs/>
          <w:szCs w:val="20"/>
        </w:rPr>
        <w:t>c) prvega odstavka 7. člena okvirnega sklepa;</w:t>
      </w:r>
    </w:p>
    <w:p w14:paraId="60BEA2A4" w14:textId="1C9FAFE4" w:rsidR="00BF65DE" w:rsidRPr="00CA25AB" w:rsidRDefault="00BF65DE" w:rsidP="00BF65DE">
      <w:pPr>
        <w:pStyle w:val="Odstavekseznama"/>
        <w:numPr>
          <w:ilvl w:val="2"/>
          <w:numId w:val="5"/>
        </w:numPr>
        <w:ind w:left="1134"/>
        <w:jc w:val="both"/>
        <w:rPr>
          <w:rFonts w:cs="Arial"/>
          <w:bCs/>
          <w:szCs w:val="20"/>
        </w:rPr>
      </w:pPr>
      <w:r w:rsidRPr="00CA25AB">
        <w:rPr>
          <w:rFonts w:cs="Arial"/>
          <w:b/>
          <w:szCs w:val="20"/>
        </w:rPr>
        <w:t xml:space="preserve">sodišča tretjih držav </w:t>
      </w:r>
      <w:r w:rsidRPr="00CA25AB">
        <w:rPr>
          <w:rFonts w:cs="Arial"/>
          <w:bCs/>
          <w:szCs w:val="20"/>
        </w:rPr>
        <w:t>–</w:t>
      </w:r>
      <w:r w:rsidRPr="00CA25AB">
        <w:rPr>
          <w:rFonts w:cs="Arial"/>
          <w:b/>
          <w:szCs w:val="20"/>
        </w:rPr>
        <w:t xml:space="preserve"> </w:t>
      </w:r>
      <w:r w:rsidRPr="00CA25AB">
        <w:rPr>
          <w:rFonts w:cs="Arial"/>
          <w:bCs/>
          <w:szCs w:val="20"/>
        </w:rPr>
        <w:t xml:space="preserve">točka </w:t>
      </w:r>
      <w:r w:rsidR="00D645F9" w:rsidRPr="00CA25AB">
        <w:rPr>
          <w:rFonts w:cs="Arial"/>
          <w:bCs/>
          <w:szCs w:val="20"/>
        </w:rPr>
        <w:t>(</w:t>
      </w:r>
      <w:r w:rsidRPr="00CA25AB">
        <w:rPr>
          <w:rFonts w:cs="Arial"/>
          <w:bCs/>
          <w:szCs w:val="20"/>
        </w:rPr>
        <w:t xml:space="preserve">d) prvega odstavka 7. člena okvirnega sklepa. </w:t>
      </w:r>
    </w:p>
    <w:p w14:paraId="0C725E59" w14:textId="77777777" w:rsidR="00BF65DE" w:rsidRPr="00CA25AB" w:rsidRDefault="00BF65DE" w:rsidP="00BF65DE">
      <w:pPr>
        <w:jc w:val="both"/>
        <w:rPr>
          <w:rFonts w:cs="Arial"/>
          <w:bCs/>
          <w:szCs w:val="20"/>
        </w:rPr>
      </w:pPr>
    </w:p>
    <w:p w14:paraId="1A9A3DF9" w14:textId="7DAA449A" w:rsidR="00BF65DE" w:rsidRPr="00CA25AB" w:rsidRDefault="00BF65DE" w:rsidP="00BF65DE">
      <w:pPr>
        <w:jc w:val="both"/>
        <w:rPr>
          <w:rFonts w:cs="Arial"/>
          <w:bCs/>
          <w:szCs w:val="20"/>
        </w:rPr>
      </w:pPr>
      <w:r w:rsidRPr="00CA25AB">
        <w:rPr>
          <w:rFonts w:cs="Arial"/>
          <w:bCs/>
          <w:szCs w:val="20"/>
        </w:rPr>
        <w:t xml:space="preserve">V skladu s </w:t>
      </w:r>
      <w:r w:rsidR="00717B8F" w:rsidRPr="00CA25AB">
        <w:rPr>
          <w:rFonts w:cs="Arial"/>
          <w:bCs/>
          <w:szCs w:val="20"/>
        </w:rPr>
        <w:t xml:space="preserve">predlaganim </w:t>
      </w:r>
      <w:r w:rsidRPr="00CA25AB">
        <w:rPr>
          <w:rFonts w:cs="Arial"/>
          <w:bCs/>
          <w:szCs w:val="20"/>
        </w:rPr>
        <w:t xml:space="preserve">prvim odstavkom 228. člena ZSKZDČEU-1 po drugi strani ni </w:t>
      </w:r>
      <w:r w:rsidR="00C06882" w:rsidRPr="00CA25AB">
        <w:rPr>
          <w:rFonts w:cs="Arial"/>
          <w:bCs/>
          <w:szCs w:val="20"/>
        </w:rPr>
        <w:t>treba</w:t>
      </w:r>
      <w:r w:rsidRPr="00CA25AB">
        <w:rPr>
          <w:rFonts w:cs="Arial"/>
          <w:bCs/>
          <w:szCs w:val="20"/>
        </w:rPr>
        <w:t xml:space="preserve"> </w:t>
      </w:r>
      <w:r w:rsidR="000E7C9B">
        <w:rPr>
          <w:rFonts w:cs="Arial"/>
          <w:bCs/>
          <w:szCs w:val="20"/>
        </w:rPr>
        <w:t>podatkov o</w:t>
      </w:r>
      <w:r w:rsidRPr="00CA25AB">
        <w:rPr>
          <w:rFonts w:cs="Arial"/>
          <w:bCs/>
          <w:szCs w:val="20"/>
        </w:rPr>
        <w:t xml:space="preserve"> obsodb</w:t>
      </w:r>
      <w:r w:rsidR="000E7C9B">
        <w:rPr>
          <w:rFonts w:cs="Arial"/>
          <w:bCs/>
          <w:szCs w:val="20"/>
        </w:rPr>
        <w:t>ah</w:t>
      </w:r>
      <w:r w:rsidRPr="00CA25AB">
        <w:rPr>
          <w:rFonts w:cs="Arial"/>
          <w:bCs/>
          <w:szCs w:val="20"/>
        </w:rPr>
        <w:t>, ki so sicer zajete v 7. členu okvirnega sklepa, vendar se ne vpisujejo v kazensko evidenco. To so:</w:t>
      </w:r>
    </w:p>
    <w:p w14:paraId="2A48316E" w14:textId="32A8A318"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obsodbe </w:t>
      </w:r>
      <w:r w:rsidRPr="00CA25AB">
        <w:rPr>
          <w:rFonts w:cs="Arial"/>
          <w:b/>
          <w:szCs w:val="20"/>
        </w:rPr>
        <w:t>državljanov drugih držav članic</w:t>
      </w:r>
      <w:r w:rsidRPr="00CA25AB">
        <w:rPr>
          <w:rFonts w:cs="Arial"/>
          <w:bCs/>
          <w:szCs w:val="20"/>
        </w:rPr>
        <w:t>, izrečen</w:t>
      </w:r>
      <w:r w:rsidR="000E7C9B">
        <w:rPr>
          <w:rFonts w:cs="Arial"/>
          <w:bCs/>
          <w:szCs w:val="20"/>
        </w:rPr>
        <w:t>e</w:t>
      </w:r>
      <w:r w:rsidRPr="00CA25AB">
        <w:rPr>
          <w:rFonts w:cs="Arial"/>
          <w:bCs/>
          <w:szCs w:val="20"/>
        </w:rPr>
        <w:t xml:space="preserve"> </w:t>
      </w:r>
      <w:r w:rsidRPr="00CA25AB">
        <w:rPr>
          <w:rFonts w:cs="Arial"/>
          <w:b/>
          <w:szCs w:val="20"/>
        </w:rPr>
        <w:t>v drugih državah članicah ali tretjih državah</w:t>
      </w:r>
      <w:r w:rsidRPr="00CA25AB">
        <w:rPr>
          <w:rFonts w:cs="Arial"/>
          <w:bCs/>
          <w:szCs w:val="20"/>
        </w:rPr>
        <w:t xml:space="preserve"> </w:t>
      </w:r>
      <w:r w:rsidR="000E7C9B">
        <w:rPr>
          <w:rFonts w:cs="Arial"/>
          <w:bCs/>
          <w:szCs w:val="20"/>
        </w:rPr>
        <w:t>–</w:t>
      </w:r>
      <w:r w:rsidRPr="00CA25AB">
        <w:rPr>
          <w:rFonts w:cs="Arial"/>
          <w:bCs/>
          <w:szCs w:val="20"/>
        </w:rPr>
        <w:t xml:space="preserve"> </w:t>
      </w:r>
      <w:r w:rsidR="000E7C9B">
        <w:rPr>
          <w:rFonts w:cs="Arial"/>
          <w:bCs/>
          <w:szCs w:val="20"/>
        </w:rPr>
        <w:t>del</w:t>
      </w:r>
      <w:r w:rsidRPr="00CA25AB">
        <w:rPr>
          <w:rFonts w:cs="Arial"/>
          <w:bCs/>
          <w:szCs w:val="20"/>
        </w:rPr>
        <w:t xml:space="preserve"> četrtega odstavka 7. člena okvirnega sklepa in</w:t>
      </w:r>
    </w:p>
    <w:p w14:paraId="2E9D16BD" w14:textId="4193697B"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lastRenderedPageBreak/>
        <w:t xml:space="preserve">obsodbe </w:t>
      </w:r>
      <w:r w:rsidRPr="00CA25AB">
        <w:rPr>
          <w:rFonts w:cs="Arial"/>
          <w:b/>
          <w:szCs w:val="20"/>
        </w:rPr>
        <w:t>državljanov tretjih držav</w:t>
      </w:r>
      <w:r w:rsidRPr="00CA25AB">
        <w:rPr>
          <w:rFonts w:cs="Arial"/>
          <w:bCs/>
          <w:szCs w:val="20"/>
        </w:rPr>
        <w:t>, izrečen</w:t>
      </w:r>
      <w:r w:rsidR="000E7C9B">
        <w:rPr>
          <w:rFonts w:cs="Arial"/>
          <w:bCs/>
          <w:szCs w:val="20"/>
        </w:rPr>
        <w:t>e</w:t>
      </w:r>
      <w:r w:rsidRPr="00CA25AB">
        <w:rPr>
          <w:rFonts w:cs="Arial"/>
          <w:bCs/>
          <w:szCs w:val="20"/>
        </w:rPr>
        <w:t xml:space="preserve"> v </w:t>
      </w:r>
      <w:r w:rsidRPr="00CA25AB">
        <w:rPr>
          <w:rFonts w:cs="Arial"/>
          <w:b/>
          <w:szCs w:val="20"/>
        </w:rPr>
        <w:t>tretjih državah</w:t>
      </w:r>
      <w:r w:rsidRPr="00CA25AB">
        <w:rPr>
          <w:rFonts w:cs="Arial"/>
          <w:bCs/>
          <w:szCs w:val="20"/>
        </w:rPr>
        <w:t xml:space="preserve"> – </w:t>
      </w:r>
      <w:r w:rsidR="000E7C9B">
        <w:rPr>
          <w:rFonts w:cs="Arial"/>
          <w:bCs/>
          <w:szCs w:val="20"/>
        </w:rPr>
        <w:t>del</w:t>
      </w:r>
      <w:r w:rsidRPr="00CA25AB">
        <w:rPr>
          <w:rFonts w:cs="Arial"/>
          <w:bCs/>
          <w:szCs w:val="20"/>
        </w:rPr>
        <w:t xml:space="preserve"> četrtega a odstavka 7. člena okvirnega sklepa; </w:t>
      </w:r>
    </w:p>
    <w:p w14:paraId="5B7E18F7" w14:textId="77777777" w:rsidR="00BF65DE" w:rsidRPr="00CA25AB" w:rsidRDefault="00BF65DE" w:rsidP="00BF65DE">
      <w:pPr>
        <w:jc w:val="both"/>
        <w:rPr>
          <w:rFonts w:cs="Arial"/>
          <w:bCs/>
          <w:szCs w:val="20"/>
        </w:rPr>
      </w:pPr>
    </w:p>
    <w:p w14:paraId="0F90A070" w14:textId="566DECB8" w:rsidR="00BF65DE" w:rsidRPr="00CA25AB" w:rsidRDefault="00BF65DE" w:rsidP="00BF65DE">
      <w:pPr>
        <w:jc w:val="both"/>
        <w:rPr>
          <w:rFonts w:cs="Arial"/>
          <w:bCs/>
          <w:szCs w:val="20"/>
        </w:rPr>
      </w:pPr>
      <w:r w:rsidRPr="00CA25AB">
        <w:rPr>
          <w:rFonts w:cs="Arial"/>
          <w:bCs/>
          <w:szCs w:val="20"/>
        </w:rPr>
        <w:t>Nadalje med podatke »iz kazenske evidence Republike Slovenije«</w:t>
      </w:r>
      <w:r w:rsidR="007020EA" w:rsidRPr="00CA25AB">
        <w:rPr>
          <w:rFonts w:cs="Arial"/>
          <w:bCs/>
          <w:szCs w:val="20"/>
        </w:rPr>
        <w:t>, na katere se nanaša dolžnost posredovanja,</w:t>
      </w:r>
      <w:r w:rsidRPr="00CA25AB">
        <w:rPr>
          <w:rFonts w:cs="Arial"/>
          <w:bCs/>
          <w:szCs w:val="20"/>
        </w:rPr>
        <w:t xml:space="preserve"> ni mogoče prištevati podatkov o obsodbah, ki:</w:t>
      </w:r>
    </w:p>
    <w:p w14:paraId="3A67A0F6" w14:textId="77777777"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so iz kazenske evidence že bile izbrisane ali </w:t>
      </w:r>
    </w:p>
    <w:p w14:paraId="3496C0A7" w14:textId="3225BB96" w:rsidR="00BF65DE" w:rsidRPr="00CA25AB" w:rsidRDefault="00BF65DE" w:rsidP="00BF65DE">
      <w:pPr>
        <w:pStyle w:val="Odstavekseznama"/>
        <w:numPr>
          <w:ilvl w:val="1"/>
          <w:numId w:val="5"/>
        </w:numPr>
        <w:ind w:left="567"/>
        <w:jc w:val="both"/>
        <w:rPr>
          <w:rFonts w:cs="Arial"/>
          <w:bCs/>
          <w:szCs w:val="20"/>
        </w:rPr>
      </w:pPr>
      <w:r w:rsidRPr="00CA25AB">
        <w:rPr>
          <w:rFonts w:cs="Arial"/>
          <w:bCs/>
          <w:szCs w:val="20"/>
        </w:rPr>
        <w:t xml:space="preserve">se v kazensko evidenco sicer vpisujejo, vendar v konkretnem primeru niso bile vpisane (na primer podatki o obsodbah državljanov </w:t>
      </w:r>
      <w:r w:rsidR="00180A12">
        <w:rPr>
          <w:rFonts w:cs="Arial"/>
          <w:bCs/>
          <w:szCs w:val="20"/>
        </w:rPr>
        <w:t>Republike Slovenije</w:t>
      </w:r>
      <w:r w:rsidRPr="00CA25AB">
        <w:rPr>
          <w:rFonts w:cs="Arial"/>
          <w:bCs/>
          <w:szCs w:val="20"/>
        </w:rPr>
        <w:t xml:space="preserve"> v drugih državah članicah ali tretjih državah, ki Republiki Sloveniji niso bili posredovani). </w:t>
      </w:r>
    </w:p>
    <w:p w14:paraId="1669A4DB" w14:textId="77777777" w:rsidR="00BF65DE" w:rsidRPr="00CA25AB" w:rsidRDefault="00BF65DE" w:rsidP="00BF65DE">
      <w:pPr>
        <w:jc w:val="both"/>
        <w:rPr>
          <w:rFonts w:cs="Arial"/>
          <w:b/>
        </w:rPr>
      </w:pPr>
    </w:p>
    <w:p w14:paraId="3EA23D0A" w14:textId="5469A525" w:rsidR="007020EA" w:rsidRPr="00CA25AB" w:rsidRDefault="00BF65DE" w:rsidP="007020EA">
      <w:pPr>
        <w:jc w:val="both"/>
        <w:rPr>
          <w:rFonts w:cs="Arial"/>
          <w:b/>
        </w:rPr>
      </w:pPr>
      <w:r w:rsidRPr="00CA25AB">
        <w:rPr>
          <w:rFonts w:cs="Arial"/>
          <w:b/>
        </w:rPr>
        <w:t>Drugi odstavek</w:t>
      </w:r>
    </w:p>
    <w:p w14:paraId="6DD8521A" w14:textId="710C6E3D" w:rsidR="00BF65DE" w:rsidRPr="00CA25AB" w:rsidRDefault="00BF65DE" w:rsidP="00BF65DE">
      <w:pPr>
        <w:jc w:val="both"/>
        <w:rPr>
          <w:rFonts w:cs="Arial"/>
          <w:b/>
        </w:rPr>
      </w:pPr>
    </w:p>
    <w:p w14:paraId="7045367B" w14:textId="3B4F63D9" w:rsidR="002F3000" w:rsidRPr="00CA25AB" w:rsidRDefault="00717B8F" w:rsidP="00BF65DE">
      <w:pPr>
        <w:jc w:val="both"/>
        <w:rPr>
          <w:rFonts w:cs="Arial"/>
          <w:bCs/>
        </w:rPr>
      </w:pPr>
      <w:r w:rsidRPr="00CA25AB">
        <w:rPr>
          <w:rFonts w:cs="Arial"/>
          <w:bCs/>
        </w:rPr>
        <w:t>Predlagani d</w:t>
      </w:r>
      <w:r w:rsidR="00BF65DE" w:rsidRPr="00CA25AB">
        <w:rPr>
          <w:rFonts w:cs="Arial"/>
          <w:bCs/>
        </w:rPr>
        <w:t>rugi odstavek 228. člena</w:t>
      </w:r>
      <w:r w:rsidRPr="00CA25AB">
        <w:rPr>
          <w:rFonts w:cs="Arial"/>
          <w:bCs/>
        </w:rPr>
        <w:t xml:space="preserve"> ZSKZDČUE-1</w:t>
      </w:r>
      <w:r w:rsidR="00BF65DE" w:rsidRPr="00CA25AB">
        <w:rPr>
          <w:rFonts w:cs="Arial"/>
          <w:bCs/>
        </w:rPr>
        <w:t xml:space="preserve"> ureja primere, ko centralni organ druge države članice od centralnega organa </w:t>
      </w:r>
      <w:r w:rsidR="00180A12">
        <w:rPr>
          <w:rFonts w:cs="Arial"/>
          <w:bCs/>
        </w:rPr>
        <w:t>Republike Slovenije</w:t>
      </w:r>
      <w:r w:rsidR="00BF65DE" w:rsidRPr="00CA25AB">
        <w:rPr>
          <w:rFonts w:cs="Arial"/>
          <w:bCs/>
        </w:rPr>
        <w:t xml:space="preserve"> zahteva podatke iz kazenske evidence za drug namen kot za izvedbo kazenskega postopka</w:t>
      </w:r>
      <w:r w:rsidR="002F3000" w:rsidRPr="00CA25AB">
        <w:rPr>
          <w:rFonts w:cs="Arial"/>
          <w:bCs/>
        </w:rPr>
        <w:t>.</w:t>
      </w:r>
    </w:p>
    <w:p w14:paraId="5046F473" w14:textId="77777777" w:rsidR="007020EA" w:rsidRPr="00CA25AB" w:rsidRDefault="007020EA" w:rsidP="00BF65DE">
      <w:pPr>
        <w:jc w:val="both"/>
        <w:rPr>
          <w:rFonts w:cs="Arial"/>
          <w:bCs/>
        </w:rPr>
      </w:pPr>
    </w:p>
    <w:p w14:paraId="7369C3A8" w14:textId="339284F0" w:rsidR="00BF65DE" w:rsidRPr="00CA25AB" w:rsidRDefault="00BF65DE" w:rsidP="00BF65DE">
      <w:pPr>
        <w:jc w:val="both"/>
        <w:rPr>
          <w:rFonts w:cs="Arial"/>
        </w:rPr>
      </w:pPr>
      <w:r w:rsidRPr="00CA25AB">
        <w:rPr>
          <w:rFonts w:cs="Arial"/>
          <w:bCs/>
        </w:rPr>
        <w:t xml:space="preserve">Z drugim odstavkom se v ZSKZDČEU-1 prenašajo določbe 7. člena Okvirnega sklepa 2009/315/PNZ, in sicer v delu ki določa obveznost posredovanja podatkov za drug namen </w:t>
      </w:r>
      <w:r w:rsidR="00717B8F" w:rsidRPr="00CA25AB">
        <w:rPr>
          <w:rFonts w:cs="Arial"/>
          <w:bCs/>
        </w:rPr>
        <w:t>(</w:t>
      </w:r>
      <w:r w:rsidRPr="00CA25AB">
        <w:rPr>
          <w:rFonts w:cs="Arial"/>
          <w:bCs/>
        </w:rPr>
        <w:t>kot za izvedbo kazenskega postopka</w:t>
      </w:r>
      <w:r w:rsidR="00717B8F" w:rsidRPr="00CA25AB">
        <w:rPr>
          <w:rFonts w:cs="Arial"/>
          <w:bCs/>
        </w:rPr>
        <w:t>)</w:t>
      </w:r>
      <w:r w:rsidRPr="00CA25AB">
        <w:rPr>
          <w:rFonts w:cs="Arial"/>
          <w:bCs/>
        </w:rPr>
        <w:t xml:space="preserve">. </w:t>
      </w:r>
      <w:r w:rsidR="005071BC">
        <w:rPr>
          <w:rFonts w:cs="Arial"/>
        </w:rPr>
        <w:t>Ustrezni</w:t>
      </w:r>
      <w:r w:rsidRPr="00CA25AB">
        <w:rPr>
          <w:rFonts w:cs="Arial"/>
        </w:rPr>
        <w:t xml:space="preserve"> deli navedenega člena se glasijo:</w:t>
      </w:r>
    </w:p>
    <w:p w14:paraId="3B83F6D2" w14:textId="34BC9814" w:rsidR="00BF65DE" w:rsidRPr="00CA25AB" w:rsidRDefault="00BF65DE" w:rsidP="00BF65DE">
      <w:pPr>
        <w:pStyle w:val="Citat"/>
        <w:jc w:val="left"/>
        <w:rPr>
          <w:rFonts w:cs="Arial"/>
          <w:color w:val="auto"/>
        </w:rPr>
      </w:pPr>
      <w:r w:rsidRPr="00CA25AB">
        <w:rPr>
          <w:rFonts w:cs="Arial"/>
          <w:color w:val="auto"/>
        </w:rPr>
        <w:t>»/…/ 2.</w:t>
      </w:r>
      <w:r w:rsidR="0092760C" w:rsidRPr="00CA25AB">
        <w:rPr>
          <w:rFonts w:cs="Arial"/>
          <w:color w:val="auto"/>
        </w:rPr>
        <w:t xml:space="preserve"> </w:t>
      </w:r>
      <w:r w:rsidRPr="00CA25AB">
        <w:rPr>
          <w:rFonts w:cs="Arial"/>
          <w:color w:val="auto"/>
        </w:rPr>
        <w:t>Kadar se informacije iz kazenske evidence zahtevajo po členu 6 od osrednjega organa države članice državljanstva za druge namene kot za kazenski postopek, ta osrednji organ glede obsodb, izrečenih v državi članici državljanstva, in obsodb, izrečenih v tretjih državah, ki so mu bile nadaljnje posredovane in so bile vpisane v njegovo kazensko evidenco, odgovori v skladu z nacionalnim pravom.</w:t>
      </w:r>
    </w:p>
    <w:p w14:paraId="50A0BA9E" w14:textId="77777777" w:rsidR="00BF65DE" w:rsidRPr="00CA25AB" w:rsidRDefault="00BF65DE" w:rsidP="00BF65DE">
      <w:pPr>
        <w:pStyle w:val="Citat"/>
        <w:jc w:val="left"/>
        <w:rPr>
          <w:rFonts w:cs="Arial"/>
          <w:color w:val="auto"/>
        </w:rPr>
      </w:pPr>
      <w:r w:rsidRPr="00CA25AB">
        <w:rPr>
          <w:rFonts w:cs="Arial"/>
          <w:color w:val="auto"/>
        </w:rPr>
        <w:t>Glede informacij o obsodbah, izrečenih v drugih državah članicah, ki so bile posredovane državi članici državljanstva, pošlje osrednji organ slednje države članice v skladu s svojim nacionalnim pravom državi članici prosilki informacije, ki so bile shranjene v skladu s členom 5(1) in (2), ter informacije, ki so bile posredovane temu osrednjemu organu do 27. aprila 2012 in so bile vnesene v njegovo kazensko evidenco.</w:t>
      </w:r>
    </w:p>
    <w:p w14:paraId="4124218E" w14:textId="575C7E95" w:rsidR="00BF65DE" w:rsidRPr="00CA25AB" w:rsidRDefault="00BF65DE" w:rsidP="00BF65DE">
      <w:pPr>
        <w:pStyle w:val="Citat"/>
        <w:jc w:val="left"/>
        <w:rPr>
          <w:rFonts w:cs="Arial"/>
          <w:color w:val="auto"/>
        </w:rPr>
      </w:pPr>
      <w:r w:rsidRPr="00CA25AB">
        <w:rPr>
          <w:rFonts w:cs="Arial"/>
          <w:color w:val="auto"/>
        </w:rPr>
        <w:t>4.</w:t>
      </w:r>
      <w:r w:rsidR="0092760C" w:rsidRPr="00CA25AB">
        <w:rPr>
          <w:rFonts w:cs="Arial"/>
          <w:color w:val="auto"/>
        </w:rPr>
        <w:t xml:space="preserve"> </w:t>
      </w:r>
      <w:r w:rsidRPr="00CA25AB">
        <w:rPr>
          <w:rFonts w:cs="Arial"/>
          <w:color w:val="auto"/>
        </w:rPr>
        <w:t>Kadar se pri osrednjem organu države članice, ki ni država članica državljanstva, v skladu s členom 6 vloži zahtevek za informacije iz kazenske evidence o obsodbah, izrečenih zoper državljana države članice, zaprošena država članica posreduje te informacije v enakem obsegu, kot je predvideno v členu 13 Evropske konvencije o medsebojni pravni pomoči v kazenskih zadevah. /…/</w:t>
      </w:r>
    </w:p>
    <w:p w14:paraId="77D950A1" w14:textId="7E10F3F7" w:rsidR="00BF65DE" w:rsidRPr="00CA25AB" w:rsidRDefault="00BF65DE" w:rsidP="00BF65DE">
      <w:pPr>
        <w:pStyle w:val="Citat"/>
        <w:jc w:val="left"/>
        <w:rPr>
          <w:rFonts w:cs="Arial"/>
          <w:color w:val="auto"/>
        </w:rPr>
      </w:pPr>
      <w:r w:rsidRPr="00CA25AB">
        <w:rPr>
          <w:rFonts w:cs="Arial"/>
          <w:color w:val="auto"/>
        </w:rPr>
        <w:t>4a.</w:t>
      </w:r>
      <w:r w:rsidRPr="00CA25AB">
        <w:rPr>
          <w:rFonts w:cs="Arial"/>
          <w:i w:val="0"/>
          <w:iCs w:val="0"/>
          <w:color w:val="auto"/>
        </w:rPr>
        <w:t xml:space="preserve"> </w:t>
      </w:r>
      <w:r w:rsidRPr="00CA25AB">
        <w:rPr>
          <w:rFonts w:cs="Arial"/>
          <w:color w:val="auto"/>
        </w:rPr>
        <w:t>/…/</w:t>
      </w:r>
      <w:r w:rsidR="00D645F9" w:rsidRPr="00CA25AB">
        <w:rPr>
          <w:rFonts w:cs="Arial"/>
          <w:color w:val="auto"/>
        </w:rPr>
        <w:t xml:space="preserve"> </w:t>
      </w:r>
      <w:r w:rsidRPr="00CA25AB">
        <w:rPr>
          <w:rFonts w:cs="Arial"/>
          <w:color w:val="auto"/>
        </w:rPr>
        <w:t>Če se take informacije [informacije iz kazenske evidence o obsodbah, izrečenih zoper državljana tretje države] zahtevajo za druge namene kot za kazenski postopek, se ustrezno uporablja odstavek 2 tega člena. /…/«</w:t>
      </w:r>
      <w:r w:rsidR="00717B8F" w:rsidRPr="00CA25AB">
        <w:rPr>
          <w:rFonts w:cs="Arial"/>
          <w:color w:val="auto"/>
        </w:rPr>
        <w:t>.</w:t>
      </w:r>
    </w:p>
    <w:p w14:paraId="66F7284C" w14:textId="77777777" w:rsidR="00BF65DE" w:rsidRPr="00CA25AB" w:rsidRDefault="00BF65DE" w:rsidP="00BF65DE">
      <w:pPr>
        <w:jc w:val="both"/>
        <w:rPr>
          <w:rFonts w:cs="Arial"/>
        </w:rPr>
      </w:pPr>
    </w:p>
    <w:p w14:paraId="32D1D688" w14:textId="2CECE863" w:rsidR="00BF65DE" w:rsidRPr="00CA25AB" w:rsidRDefault="00574495" w:rsidP="00BF65DE">
      <w:pPr>
        <w:jc w:val="both"/>
        <w:rPr>
          <w:rFonts w:cs="Arial"/>
        </w:rPr>
      </w:pPr>
      <w:r w:rsidRPr="00CA25AB">
        <w:rPr>
          <w:rFonts w:cs="Arial"/>
        </w:rPr>
        <w:t xml:space="preserve">V zvezi s podatki iz </w:t>
      </w:r>
      <w:r w:rsidR="00BF65DE" w:rsidRPr="00CA25AB">
        <w:rPr>
          <w:rFonts w:cs="Arial"/>
        </w:rPr>
        <w:t>drugega odstavka 7. člena</w:t>
      </w:r>
      <w:r w:rsidR="007020EA" w:rsidRPr="00CA25AB">
        <w:rPr>
          <w:rFonts w:cs="Arial"/>
        </w:rPr>
        <w:t xml:space="preserve"> okvirnega sklepa</w:t>
      </w:r>
      <w:r w:rsidR="00BF65DE" w:rsidRPr="00CA25AB">
        <w:rPr>
          <w:rFonts w:cs="Arial"/>
        </w:rPr>
        <w:t xml:space="preserve">, in sicer tako v okviru prvega pododstavka (podatki o obsodbah državljanov zaprošene države, izrečenih v zaprošeni državi) kot </w:t>
      </w:r>
      <w:r w:rsidR="005071BC">
        <w:rPr>
          <w:rFonts w:cs="Arial"/>
        </w:rPr>
        <w:t xml:space="preserve">tudi </w:t>
      </w:r>
      <w:r w:rsidR="00BF65DE" w:rsidRPr="00CA25AB">
        <w:rPr>
          <w:rFonts w:cs="Arial"/>
        </w:rPr>
        <w:t xml:space="preserve">drugega pododstavka (podatki o obsodbah državljanov zaprošene države, izrečenih v drugih državah članicah), </w:t>
      </w:r>
      <w:r w:rsidRPr="00CA25AB">
        <w:rPr>
          <w:rFonts w:cs="Arial"/>
        </w:rPr>
        <w:t>ž</w:t>
      </w:r>
      <w:r w:rsidR="00BF65DE" w:rsidRPr="00CA25AB">
        <w:rPr>
          <w:rFonts w:cs="Arial"/>
        </w:rPr>
        <w:t xml:space="preserve">e iz besedila </w:t>
      </w:r>
      <w:r w:rsidRPr="00CA25AB">
        <w:rPr>
          <w:rFonts w:cs="Arial"/>
        </w:rPr>
        <w:t xml:space="preserve">izrecno izhaja </w:t>
      </w:r>
      <w:r w:rsidR="00BF65DE" w:rsidRPr="00CA25AB">
        <w:rPr>
          <w:rFonts w:cs="Arial"/>
        </w:rPr>
        <w:t>(»v skladu z nacionalnim pravom« oz</w:t>
      </w:r>
      <w:r w:rsidR="005071BC">
        <w:rPr>
          <w:rFonts w:cs="Arial"/>
        </w:rPr>
        <w:t>iroma</w:t>
      </w:r>
      <w:r w:rsidR="00BF65DE" w:rsidRPr="00CA25AB">
        <w:rPr>
          <w:rFonts w:cs="Arial"/>
        </w:rPr>
        <w:t xml:space="preserve"> »v skladu s svojim nacionalnim pravom«), da je vsaki državi članici prepuščena odločitev, ali in katere podatke o obsodbah bo posredovala, če so podatki državi prosilki potrebni za drug namen kot izvedbo kazenskega postopka. Popolnoma enako velja glede podatkov iz drugega </w:t>
      </w:r>
      <w:r w:rsidR="00BF65DE" w:rsidRPr="00CA25AB">
        <w:rPr>
          <w:rFonts w:cs="Arial"/>
        </w:rPr>
        <w:lastRenderedPageBreak/>
        <w:t>pododstavka četrtega a odstavka 7. člena okvirnega sklepa (podatki o obsodbah državljanov tretjih držav), ki se sklicuje na njegov drugi odstavek.</w:t>
      </w:r>
      <w:r w:rsidR="0092760C" w:rsidRPr="00CA25AB">
        <w:rPr>
          <w:rFonts w:cs="Arial"/>
        </w:rPr>
        <w:t xml:space="preserve"> </w:t>
      </w:r>
    </w:p>
    <w:p w14:paraId="372000F7" w14:textId="77777777" w:rsidR="00BF65DE" w:rsidRPr="00CA25AB" w:rsidRDefault="00BF65DE" w:rsidP="00BF65DE">
      <w:pPr>
        <w:jc w:val="both"/>
        <w:rPr>
          <w:rFonts w:cs="Arial"/>
        </w:rPr>
      </w:pPr>
    </w:p>
    <w:p w14:paraId="61D1CA3C" w14:textId="1C653C15" w:rsidR="00BF65DE" w:rsidRPr="00CA25AB" w:rsidRDefault="00717B8F" w:rsidP="00BF65DE">
      <w:pPr>
        <w:jc w:val="both"/>
        <w:rPr>
          <w:rFonts w:cs="Arial"/>
        </w:rPr>
      </w:pPr>
      <w:r w:rsidRPr="00CA25AB">
        <w:rPr>
          <w:rFonts w:cs="Arial"/>
        </w:rPr>
        <w:t>Glede podatkov iz č</w:t>
      </w:r>
      <w:r w:rsidR="00BF65DE" w:rsidRPr="00CA25AB">
        <w:rPr>
          <w:rFonts w:cs="Arial"/>
        </w:rPr>
        <w:t>etrt</w:t>
      </w:r>
      <w:r w:rsidRPr="00CA25AB">
        <w:rPr>
          <w:rFonts w:cs="Arial"/>
        </w:rPr>
        <w:t>ega</w:t>
      </w:r>
      <w:r w:rsidR="00BF65DE" w:rsidRPr="00CA25AB">
        <w:rPr>
          <w:rFonts w:cs="Arial"/>
        </w:rPr>
        <w:t xml:space="preserve"> odstavk</w:t>
      </w:r>
      <w:r w:rsidR="00D645F9" w:rsidRPr="00CA25AB">
        <w:rPr>
          <w:rFonts w:cs="Arial"/>
        </w:rPr>
        <w:t>a</w:t>
      </w:r>
      <w:r w:rsidR="00BF65DE" w:rsidRPr="00CA25AB">
        <w:rPr>
          <w:rFonts w:cs="Arial"/>
        </w:rPr>
        <w:t xml:space="preserve"> </w:t>
      </w:r>
      <w:r w:rsidR="00D645F9" w:rsidRPr="00CA25AB">
        <w:rPr>
          <w:rFonts w:cs="Arial"/>
        </w:rPr>
        <w:t xml:space="preserve">7. </w:t>
      </w:r>
      <w:r w:rsidR="00BF65DE" w:rsidRPr="00CA25AB">
        <w:rPr>
          <w:rFonts w:cs="Arial"/>
        </w:rPr>
        <w:t xml:space="preserve">člena okvirnega sklepa (podatki o obsodbah državljanov drugih držav članic) se enako kot </w:t>
      </w:r>
      <w:r w:rsidR="005071BC">
        <w:rPr>
          <w:rFonts w:cs="Arial"/>
        </w:rPr>
        <w:t>za zahtevane</w:t>
      </w:r>
      <w:r w:rsidR="00BF65DE" w:rsidRPr="00CA25AB">
        <w:rPr>
          <w:rFonts w:cs="Arial"/>
        </w:rPr>
        <w:t xml:space="preserve"> podatk</w:t>
      </w:r>
      <w:r w:rsidR="005071BC">
        <w:rPr>
          <w:rFonts w:cs="Arial"/>
        </w:rPr>
        <w:t>e</w:t>
      </w:r>
      <w:r w:rsidR="00BF65DE" w:rsidRPr="00CA25AB">
        <w:rPr>
          <w:rFonts w:cs="Arial"/>
        </w:rPr>
        <w:t xml:space="preserve"> za namen izvedbe kazenskega postopka</w:t>
      </w:r>
      <w:r w:rsidR="005071BC">
        <w:rPr>
          <w:rFonts w:cs="Arial"/>
        </w:rPr>
        <w:t xml:space="preserve"> </w:t>
      </w:r>
      <w:r w:rsidR="00BF65DE" w:rsidRPr="00CA25AB">
        <w:rPr>
          <w:rFonts w:cs="Arial"/>
        </w:rPr>
        <w:t>uporabljajo določbe 13</w:t>
      </w:r>
      <w:r w:rsidR="00574495" w:rsidRPr="00CA25AB">
        <w:rPr>
          <w:rFonts w:cs="Arial"/>
        </w:rPr>
        <w:t>.</w:t>
      </w:r>
      <w:r w:rsidR="00BF65DE" w:rsidRPr="00CA25AB">
        <w:rPr>
          <w:rFonts w:cs="Arial"/>
        </w:rPr>
        <w:t xml:space="preserve"> </w:t>
      </w:r>
      <w:r w:rsidR="00574495" w:rsidRPr="00CA25AB">
        <w:rPr>
          <w:rFonts w:cs="Arial"/>
        </w:rPr>
        <w:t xml:space="preserve">člena </w:t>
      </w:r>
      <w:r w:rsidR="00BF65DE" w:rsidRPr="00CA25AB">
        <w:rPr>
          <w:rFonts w:cs="Arial"/>
        </w:rPr>
        <w:t>Evropske konvencije o medsebojni pravni pomoči v kazenskih zadevah</w:t>
      </w:r>
      <w:r w:rsidR="00574495" w:rsidRPr="00CA25AB">
        <w:rPr>
          <w:rFonts w:cs="Arial"/>
        </w:rPr>
        <w:t xml:space="preserve"> (vendar </w:t>
      </w:r>
      <w:r w:rsidR="005071BC">
        <w:rPr>
          <w:rFonts w:cs="Arial"/>
        </w:rPr>
        <w:t xml:space="preserve">določbe </w:t>
      </w:r>
      <w:r w:rsidR="00574495" w:rsidRPr="00CA25AB">
        <w:rPr>
          <w:rFonts w:cs="Arial"/>
        </w:rPr>
        <w:t>drugega</w:t>
      </w:r>
      <w:r w:rsidR="005071BC">
        <w:rPr>
          <w:rFonts w:cs="Arial"/>
        </w:rPr>
        <w:t>,</w:t>
      </w:r>
      <w:r w:rsidR="00574495" w:rsidRPr="00CA25AB">
        <w:rPr>
          <w:rFonts w:cs="Arial"/>
        </w:rPr>
        <w:t xml:space="preserve"> in ne prvega odstavka!)</w:t>
      </w:r>
      <w:r w:rsidR="00BF65DE" w:rsidRPr="00CA25AB">
        <w:rPr>
          <w:rFonts w:cs="Arial"/>
        </w:rPr>
        <w:t xml:space="preserve">. Slednja </w:t>
      </w:r>
      <w:r w:rsidR="007000DA" w:rsidRPr="00CA25AB">
        <w:rPr>
          <w:rFonts w:cs="Arial"/>
        </w:rPr>
        <w:t>d</w:t>
      </w:r>
      <w:r w:rsidR="00BF65DE" w:rsidRPr="00CA25AB">
        <w:rPr>
          <w:rFonts w:cs="Arial"/>
        </w:rPr>
        <w:t>oloča, da zaprošena država sama določi pogoje, pod katerimi posreduje podatke.</w:t>
      </w:r>
      <w:r w:rsidR="00BF65DE" w:rsidRPr="00CA25AB">
        <w:rPr>
          <w:rStyle w:val="Sprotnaopomba-sklic"/>
          <w:rFonts w:cs="Arial"/>
        </w:rPr>
        <w:footnoteReference w:id="21"/>
      </w:r>
      <w:r w:rsidR="00BF65DE" w:rsidRPr="00CA25AB">
        <w:rPr>
          <w:rFonts w:cs="Arial"/>
        </w:rPr>
        <w:t xml:space="preserve"> </w:t>
      </w:r>
    </w:p>
    <w:p w14:paraId="48485D14" w14:textId="77777777" w:rsidR="00BF65DE" w:rsidRPr="00CA25AB" w:rsidRDefault="00BF65DE" w:rsidP="00BF65DE">
      <w:pPr>
        <w:pStyle w:val="Odstavekseznama"/>
        <w:ind w:left="1440"/>
        <w:jc w:val="both"/>
        <w:rPr>
          <w:rFonts w:cs="Arial"/>
        </w:rPr>
      </w:pPr>
    </w:p>
    <w:p w14:paraId="1B2796B8" w14:textId="49445CEB" w:rsidR="00BF65DE" w:rsidRPr="00CA25AB" w:rsidRDefault="00BF65DE" w:rsidP="00BF65DE">
      <w:pPr>
        <w:jc w:val="both"/>
        <w:rPr>
          <w:rFonts w:cs="Arial"/>
        </w:rPr>
      </w:pPr>
      <w:r w:rsidRPr="00CA25AB">
        <w:rPr>
          <w:rFonts w:cs="Arial"/>
        </w:rPr>
        <w:t xml:space="preserve">Glede na </w:t>
      </w:r>
      <w:r w:rsidR="005071BC">
        <w:rPr>
          <w:rFonts w:cs="Arial"/>
        </w:rPr>
        <w:t>navedeno</w:t>
      </w:r>
      <w:r w:rsidRPr="00CA25AB">
        <w:rPr>
          <w:rFonts w:cs="Arial"/>
        </w:rPr>
        <w:t xml:space="preserve"> zaprošena država članica </w:t>
      </w:r>
      <w:r w:rsidR="00D645F9" w:rsidRPr="00CA25AB">
        <w:rPr>
          <w:rFonts w:cs="Arial"/>
        </w:rPr>
        <w:t xml:space="preserve">v skladu z Okvirnim sklepom 2009/315/PNZ </w:t>
      </w:r>
      <w:r w:rsidRPr="00CA25AB">
        <w:rPr>
          <w:rFonts w:cs="Arial"/>
        </w:rPr>
        <w:t>ni</w:t>
      </w:r>
      <w:r w:rsidR="005071BC">
        <w:rPr>
          <w:rFonts w:cs="Arial"/>
        </w:rPr>
        <w:t>ma dolžnosti</w:t>
      </w:r>
      <w:r w:rsidRPr="00CA25AB">
        <w:rPr>
          <w:rFonts w:cs="Arial"/>
        </w:rPr>
        <w:t xml:space="preserve"> posredovati podatkov o obsodbah za druge namene kot za kazenski postopek oziroma obseg podatkov, ki jih posreduje</w:t>
      </w:r>
      <w:r w:rsidR="00574495" w:rsidRPr="00CA25AB">
        <w:rPr>
          <w:rFonts w:cs="Arial"/>
        </w:rPr>
        <w:t>,</w:t>
      </w:r>
      <w:r w:rsidRPr="00CA25AB">
        <w:rPr>
          <w:rFonts w:cs="Arial"/>
        </w:rPr>
        <w:t xml:space="preserve"> določi sama.</w:t>
      </w:r>
    </w:p>
    <w:p w14:paraId="58CDCB23" w14:textId="77777777" w:rsidR="00BF65DE" w:rsidRPr="00CA25AB" w:rsidRDefault="00BF65DE" w:rsidP="00BF65DE">
      <w:pPr>
        <w:jc w:val="both"/>
        <w:rPr>
          <w:rFonts w:cs="Arial"/>
        </w:rPr>
      </w:pPr>
    </w:p>
    <w:p w14:paraId="69F6E3B1" w14:textId="1DEC50D8" w:rsidR="00BF65DE" w:rsidRPr="00CA25AB" w:rsidRDefault="00BF65DE" w:rsidP="00BF65DE">
      <w:pPr>
        <w:jc w:val="both"/>
        <w:rPr>
          <w:rFonts w:cs="Arial"/>
        </w:rPr>
      </w:pPr>
      <w:r w:rsidRPr="00CA25AB">
        <w:rPr>
          <w:rFonts w:cs="Arial"/>
        </w:rPr>
        <w:t xml:space="preserve">Republika Slovenija </w:t>
      </w:r>
      <w:r w:rsidR="007000DA" w:rsidRPr="00CA25AB">
        <w:rPr>
          <w:rFonts w:cs="Arial"/>
        </w:rPr>
        <w:t>dajanje</w:t>
      </w:r>
      <w:r w:rsidRPr="00CA25AB">
        <w:rPr>
          <w:rFonts w:cs="Arial"/>
        </w:rPr>
        <w:t xml:space="preserve"> podatkov iz svoje kazenske evidence drugim državam članicam ureja v ZIKS-1. V skladu z enajstim odstavkom 250.a člena so državni organi, pravne osebe in delodajalci držav članic </w:t>
      </w:r>
      <w:r w:rsidR="00D645F9" w:rsidRPr="00CA25AB">
        <w:rPr>
          <w:rFonts w:cs="Arial"/>
        </w:rPr>
        <w:t>EU</w:t>
      </w:r>
      <w:r w:rsidRPr="00CA25AB">
        <w:rPr>
          <w:rFonts w:cs="Arial"/>
        </w:rPr>
        <w:t xml:space="preserve"> glede posredovanja podatkov izenačeni s slovenskimi subjekti. To pomeni, da se: </w:t>
      </w:r>
    </w:p>
    <w:p w14:paraId="3F89DF4F" w14:textId="05459387" w:rsidR="00BF65DE" w:rsidRPr="00CA25AB" w:rsidRDefault="00BF65DE" w:rsidP="00BF65DE">
      <w:pPr>
        <w:pStyle w:val="Odstavekseznama"/>
        <w:numPr>
          <w:ilvl w:val="1"/>
          <w:numId w:val="5"/>
        </w:numPr>
        <w:ind w:left="567"/>
        <w:jc w:val="both"/>
        <w:rPr>
          <w:rFonts w:cs="Arial"/>
        </w:rPr>
      </w:pPr>
      <w:r w:rsidRPr="00CA25AB">
        <w:rPr>
          <w:rFonts w:cs="Arial"/>
        </w:rPr>
        <w:t>državnim organom, organom samoupravnih lokalnih skupnosti in nosilcem javnih pooblastil drugih držav članic na obrazloženo zahtevo</w:t>
      </w:r>
      <w:r w:rsidR="008B0B99">
        <w:rPr>
          <w:rFonts w:cs="Arial"/>
        </w:rPr>
        <w:t>,</w:t>
      </w:r>
      <w:r w:rsidRPr="00CA25AB">
        <w:rPr>
          <w:rFonts w:cs="Arial"/>
        </w:rPr>
        <w:t xml:space="preserve"> pa tudi pravnim osebam in zasebnim delodajalcem drugih držav članic posredujejo podatki iz kazenske evidence o neizbrisanih obsodbah, če še trajajo pravne posledice obsodbe ali varnostni ukrepi in če imajo te osebe za prejem podatkov upravičen</w:t>
      </w:r>
      <w:r w:rsidR="008B0B99">
        <w:rPr>
          <w:rFonts w:cs="Arial"/>
        </w:rPr>
        <w:t>i</w:t>
      </w:r>
      <w:r w:rsidRPr="00CA25AB">
        <w:rPr>
          <w:rFonts w:cs="Arial"/>
        </w:rPr>
        <w:t xml:space="preserve">, </w:t>
      </w:r>
      <w:r w:rsidR="008B0B99">
        <w:rPr>
          <w:rFonts w:cs="Arial"/>
        </w:rPr>
        <w:t>z</w:t>
      </w:r>
      <w:r w:rsidRPr="00CA25AB">
        <w:rPr>
          <w:rFonts w:cs="Arial"/>
        </w:rPr>
        <w:t xml:space="preserve"> zakon</w:t>
      </w:r>
      <w:r w:rsidR="008B0B99">
        <w:rPr>
          <w:rFonts w:cs="Arial"/>
        </w:rPr>
        <w:t>om</w:t>
      </w:r>
      <w:r w:rsidRPr="00CA25AB">
        <w:rPr>
          <w:rFonts w:cs="Arial"/>
        </w:rPr>
        <w:t xml:space="preserve"> utemeljen</w:t>
      </w:r>
      <w:r w:rsidR="008B0B99">
        <w:rPr>
          <w:rFonts w:cs="Arial"/>
        </w:rPr>
        <w:t>i</w:t>
      </w:r>
      <w:r w:rsidRPr="00CA25AB">
        <w:rPr>
          <w:rFonts w:cs="Arial"/>
        </w:rPr>
        <w:t xml:space="preserve"> interes (smiselna uporaba šestega odstavka 250.a člena ZIKS-1)</w:t>
      </w:r>
      <w:r w:rsidR="008B0B99">
        <w:rPr>
          <w:rFonts w:cs="Arial"/>
        </w:rPr>
        <w:t>,</w:t>
      </w:r>
      <w:r w:rsidRPr="00CA25AB">
        <w:rPr>
          <w:rFonts w:cs="Arial"/>
        </w:rPr>
        <w:t xml:space="preserve"> </w:t>
      </w:r>
      <w:r w:rsidR="008B0B99">
        <w:rPr>
          <w:rFonts w:cs="Arial"/>
        </w:rPr>
        <w:t>ter</w:t>
      </w:r>
      <w:r w:rsidRPr="00CA25AB">
        <w:rPr>
          <w:rFonts w:cs="Arial"/>
        </w:rPr>
        <w:t xml:space="preserve"> </w:t>
      </w:r>
    </w:p>
    <w:p w14:paraId="2748A3A8" w14:textId="210182E0" w:rsidR="00BF65DE" w:rsidRPr="00CA25AB" w:rsidRDefault="00BF65DE" w:rsidP="00BF65DE">
      <w:pPr>
        <w:pStyle w:val="Odstavekseznama"/>
        <w:numPr>
          <w:ilvl w:val="1"/>
          <w:numId w:val="5"/>
        </w:numPr>
        <w:ind w:left="567"/>
        <w:jc w:val="both"/>
        <w:rPr>
          <w:rFonts w:cs="Arial"/>
        </w:rPr>
      </w:pPr>
      <w:r w:rsidRPr="00CA25AB">
        <w:rPr>
          <w:rFonts w:cs="Arial"/>
        </w:rPr>
        <w:t>na upravičeno zahtevo ustanov, društev ali skupin drugih držav članic, ki so jim otroci ali mladoletniki zaupani v učenje, vzgojo, varstvo ali oskrbo, posredujejo podatki iz evidence izbrisanih obsodb za kazniva dejanja zoper spolno nedotakljivost (smiselna uporaba osmega odstavka 250.a člena ZIKS-1).</w:t>
      </w:r>
    </w:p>
    <w:p w14:paraId="28BB2239" w14:textId="77777777" w:rsidR="00BF65DE" w:rsidRPr="00CA25AB" w:rsidRDefault="00BF65DE" w:rsidP="00BF65DE">
      <w:pPr>
        <w:jc w:val="both"/>
        <w:rPr>
          <w:rFonts w:cs="Arial"/>
        </w:rPr>
      </w:pPr>
    </w:p>
    <w:p w14:paraId="41C82C76" w14:textId="44D5A260" w:rsidR="00D645F9" w:rsidRPr="00CA25AB" w:rsidRDefault="00BF65DE" w:rsidP="007020EA">
      <w:pPr>
        <w:jc w:val="both"/>
        <w:rPr>
          <w:rFonts w:cs="Arial"/>
        </w:rPr>
      </w:pPr>
      <w:r w:rsidRPr="00CA25AB">
        <w:rPr>
          <w:rFonts w:cs="Arial"/>
        </w:rPr>
        <w:t xml:space="preserve">Na navedena pravila ZIKS-1 se sklicuje tudi </w:t>
      </w:r>
      <w:r w:rsidR="00574495" w:rsidRPr="00CA25AB">
        <w:rPr>
          <w:rFonts w:cs="Arial"/>
        </w:rPr>
        <w:t xml:space="preserve">predlagani </w:t>
      </w:r>
      <w:r w:rsidRPr="00CA25AB">
        <w:rPr>
          <w:rFonts w:cs="Arial"/>
        </w:rPr>
        <w:t>drugi odstavek 228. člena</w:t>
      </w:r>
      <w:r w:rsidR="004D2332" w:rsidRPr="00CA25AB">
        <w:rPr>
          <w:rFonts w:cs="Arial"/>
        </w:rPr>
        <w:t xml:space="preserve"> ZSKZDČEU-1</w:t>
      </w:r>
      <w:r w:rsidRPr="00CA25AB">
        <w:rPr>
          <w:rFonts w:cs="Arial"/>
        </w:rPr>
        <w:t>,</w:t>
      </w:r>
      <w:r w:rsidR="004D2332" w:rsidRPr="00CA25AB">
        <w:rPr>
          <w:rFonts w:cs="Arial"/>
        </w:rPr>
        <w:t xml:space="preserve"> ki določa</w:t>
      </w:r>
      <w:r w:rsidR="00D645F9" w:rsidRPr="00CA25AB">
        <w:rPr>
          <w:rFonts w:cs="Arial"/>
        </w:rPr>
        <w:t>,</w:t>
      </w:r>
      <w:r w:rsidR="004D2332" w:rsidRPr="00CA25AB">
        <w:rPr>
          <w:rFonts w:cs="Arial"/>
        </w:rPr>
        <w:t xml:space="preserve"> da se podatki za drug namen</w:t>
      </w:r>
      <w:r w:rsidR="00D645F9" w:rsidRPr="00CA25AB">
        <w:rPr>
          <w:rFonts w:cs="Arial"/>
        </w:rPr>
        <w:t xml:space="preserve"> kot za izvedbo kazenskega postopka</w:t>
      </w:r>
      <w:r w:rsidR="004D2332" w:rsidRPr="00CA25AB">
        <w:rPr>
          <w:rFonts w:cs="Arial"/>
          <w:bCs/>
        </w:rPr>
        <w:t xml:space="preserve"> </w:t>
      </w:r>
      <w:r w:rsidR="004D2332" w:rsidRPr="00CA25AB">
        <w:rPr>
          <w:rFonts w:cs="Arial"/>
        </w:rPr>
        <w:t xml:space="preserve">posredujejo pod pogoji, ki jih določa zakon, ki ureja </w:t>
      </w:r>
      <w:r w:rsidR="007000DA" w:rsidRPr="00CA25AB">
        <w:rPr>
          <w:rFonts w:cs="Arial"/>
        </w:rPr>
        <w:t>izvrševanje kazenskih sankcij</w:t>
      </w:r>
      <w:r w:rsidR="004D2332" w:rsidRPr="00CA25AB">
        <w:rPr>
          <w:rFonts w:cs="Arial"/>
        </w:rPr>
        <w:t xml:space="preserve"> (ZIKS-1).</w:t>
      </w:r>
    </w:p>
    <w:p w14:paraId="3FAB8A36" w14:textId="77777777" w:rsidR="00D645F9" w:rsidRPr="00CA25AB" w:rsidRDefault="00D645F9" w:rsidP="007020EA">
      <w:pPr>
        <w:jc w:val="both"/>
        <w:rPr>
          <w:rFonts w:cs="Arial"/>
        </w:rPr>
      </w:pPr>
    </w:p>
    <w:p w14:paraId="36ED461A" w14:textId="681C9483" w:rsidR="004D2332" w:rsidRPr="00CA25AB" w:rsidRDefault="004D2332" w:rsidP="007020EA">
      <w:pPr>
        <w:jc w:val="both"/>
        <w:rPr>
          <w:rFonts w:cs="Arial"/>
        </w:rPr>
      </w:pPr>
      <w:r w:rsidRPr="00CA25AB">
        <w:rPr>
          <w:rFonts w:cs="Arial"/>
        </w:rPr>
        <w:t>Pri tem se</w:t>
      </w:r>
      <w:r w:rsidR="00574495" w:rsidRPr="00CA25AB">
        <w:rPr>
          <w:rFonts w:cs="Arial"/>
        </w:rPr>
        <w:t xml:space="preserve"> predlagani drugi odstavek</w:t>
      </w:r>
      <w:r w:rsidRPr="00CA25AB">
        <w:rPr>
          <w:rFonts w:cs="Arial"/>
        </w:rPr>
        <w:t xml:space="preserve"> sklicuje tudi na omejitve pri </w:t>
      </w:r>
      <w:r w:rsidR="00913CEB" w:rsidRPr="00CA25AB">
        <w:rPr>
          <w:rFonts w:cs="Arial"/>
        </w:rPr>
        <w:t xml:space="preserve">dajanju </w:t>
      </w:r>
      <w:r w:rsidRPr="00CA25AB">
        <w:rPr>
          <w:rFonts w:cs="Arial"/>
        </w:rPr>
        <w:t>podatkov, ki jih dolo</w:t>
      </w:r>
      <w:r w:rsidR="00913CEB" w:rsidRPr="00CA25AB">
        <w:rPr>
          <w:rFonts w:cs="Arial"/>
        </w:rPr>
        <w:t xml:space="preserve">čajo predlagani </w:t>
      </w:r>
      <w:r w:rsidRPr="00CA25AB">
        <w:rPr>
          <w:rFonts w:cs="Arial"/>
        </w:rPr>
        <w:t>četrti</w:t>
      </w:r>
      <w:r w:rsidR="00913CEB" w:rsidRPr="00CA25AB">
        <w:rPr>
          <w:rFonts w:cs="Arial"/>
        </w:rPr>
        <w:t>, peti in šesti</w:t>
      </w:r>
      <w:r w:rsidRPr="00CA25AB">
        <w:rPr>
          <w:rFonts w:cs="Arial"/>
        </w:rPr>
        <w:t xml:space="preserve"> odstavek 227.a člena ZSKZDČEU-1, in sicer:</w:t>
      </w:r>
    </w:p>
    <w:p w14:paraId="22020C94" w14:textId="6BDE6233" w:rsidR="00913CEB"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podatkov, na katero se nanaša prepoved posredovanja podatkov drugim državam, ki jo je podala država članica</w:t>
      </w:r>
      <w:r w:rsidR="00913CEB" w:rsidRPr="00CA25AB">
        <w:rPr>
          <w:rFonts w:cs="Arial"/>
        </w:rPr>
        <w:t xml:space="preserve"> izreka obsodbe</w:t>
      </w:r>
      <w:r w:rsidRPr="00CA25AB">
        <w:rPr>
          <w:rFonts w:cs="Arial"/>
        </w:rPr>
        <w:t xml:space="preserve"> (glej drugi in četrti odstavek </w:t>
      </w:r>
      <w:r w:rsidR="00F42FD2" w:rsidRPr="00CA25AB">
        <w:rPr>
          <w:rFonts w:cs="Arial"/>
        </w:rPr>
        <w:t xml:space="preserve">predlaganega </w:t>
      </w:r>
      <w:r w:rsidRPr="00CA25AB">
        <w:rPr>
          <w:rFonts w:cs="Arial"/>
        </w:rPr>
        <w:t>227.a člena ZSKZDČEU-1);</w:t>
      </w:r>
    </w:p>
    <w:p w14:paraId="36F12CF6" w14:textId="4B6BA046" w:rsidR="004D2332" w:rsidRPr="00CA25AB" w:rsidRDefault="00913CEB" w:rsidP="00574495">
      <w:pPr>
        <w:pStyle w:val="Odstavekseznama"/>
        <w:numPr>
          <w:ilvl w:val="1"/>
          <w:numId w:val="5"/>
        </w:numPr>
        <w:ind w:left="567"/>
        <w:jc w:val="both"/>
        <w:rPr>
          <w:rFonts w:cs="Arial"/>
        </w:rPr>
      </w:pPr>
      <w:r w:rsidRPr="00CA25AB">
        <w:rPr>
          <w:rFonts w:cs="Arial"/>
        </w:rPr>
        <w:t xml:space="preserve">omejitev dajanja podatkov o določenih obsodbah, za katere ni izrečena kazen zapora nad šest mesecev (glej peti odstavek predlaganega 227.a člena ZSKZDČEU-1); </w:t>
      </w:r>
    </w:p>
    <w:p w14:paraId="7656E1DB" w14:textId="2DE3DE17" w:rsidR="004D2332" w:rsidRPr="00CA25AB" w:rsidRDefault="004D2332" w:rsidP="00574495">
      <w:pPr>
        <w:pStyle w:val="Odstavekseznama"/>
        <w:numPr>
          <w:ilvl w:val="1"/>
          <w:numId w:val="5"/>
        </w:numPr>
        <w:ind w:left="567"/>
        <w:jc w:val="both"/>
        <w:rPr>
          <w:rFonts w:cs="Arial"/>
        </w:rPr>
      </w:pPr>
      <w:r w:rsidRPr="00CA25AB">
        <w:rPr>
          <w:rFonts w:cs="Arial"/>
        </w:rPr>
        <w:t xml:space="preserve">omejitev </w:t>
      </w:r>
      <w:r w:rsidR="00913CEB" w:rsidRPr="00CA25AB">
        <w:rPr>
          <w:rFonts w:cs="Arial"/>
        </w:rPr>
        <w:t xml:space="preserve">dajanja </w:t>
      </w:r>
      <w:r w:rsidRPr="00CA25AB">
        <w:rPr>
          <w:rFonts w:cs="Arial"/>
        </w:rPr>
        <w:t xml:space="preserve">podatkov, ki </w:t>
      </w:r>
      <w:r w:rsidR="008B0B99">
        <w:rPr>
          <w:rFonts w:cs="Arial"/>
        </w:rPr>
        <w:t>so</w:t>
      </w:r>
      <w:r w:rsidR="00913CEB" w:rsidRPr="00CA25AB">
        <w:rPr>
          <w:rFonts w:cs="Arial"/>
        </w:rPr>
        <w:t xml:space="preserve"> </w:t>
      </w:r>
      <w:r w:rsidRPr="00CA25AB">
        <w:rPr>
          <w:rFonts w:cs="Arial"/>
        </w:rPr>
        <w:t xml:space="preserve">na podlagi določb </w:t>
      </w:r>
      <w:r w:rsidR="00913CEB" w:rsidRPr="00CA25AB">
        <w:rPr>
          <w:rFonts w:cs="Arial"/>
        </w:rPr>
        <w:t xml:space="preserve">o zakonski in sodni rehabilitaciji že bili izbrisani iz kazenske evidence </w:t>
      </w:r>
      <w:r w:rsidR="00180A12">
        <w:rPr>
          <w:rFonts w:cs="Arial"/>
        </w:rPr>
        <w:t>Republike Slovenije</w:t>
      </w:r>
      <w:r w:rsidRPr="00CA25AB">
        <w:rPr>
          <w:rFonts w:cs="Arial"/>
        </w:rPr>
        <w:t xml:space="preserve"> (</w:t>
      </w:r>
      <w:r w:rsidR="00913CEB" w:rsidRPr="00CA25AB">
        <w:rPr>
          <w:rFonts w:cs="Arial"/>
        </w:rPr>
        <w:t xml:space="preserve">glej šesti </w:t>
      </w:r>
      <w:r w:rsidRPr="00CA25AB">
        <w:rPr>
          <w:rFonts w:cs="Arial"/>
        </w:rPr>
        <w:t xml:space="preserve">odstavek </w:t>
      </w:r>
      <w:r w:rsidR="00F42FD2" w:rsidRPr="00CA25AB">
        <w:rPr>
          <w:rFonts w:cs="Arial"/>
        </w:rPr>
        <w:t xml:space="preserve">predlaganega </w:t>
      </w:r>
      <w:r w:rsidRPr="00CA25AB">
        <w:rPr>
          <w:rFonts w:cs="Arial"/>
        </w:rPr>
        <w:t>227.a člena ZSKZDČEU-1)</w:t>
      </w:r>
      <w:r w:rsidR="007000DA" w:rsidRPr="00CA25AB">
        <w:rPr>
          <w:rFonts w:cs="Arial"/>
        </w:rPr>
        <w:t xml:space="preserve">, kolikor bi se te določbe uporabljale. </w:t>
      </w:r>
      <w:r w:rsidRPr="00CA25AB">
        <w:rPr>
          <w:rFonts w:cs="Arial"/>
        </w:rPr>
        <w:t xml:space="preserve"> </w:t>
      </w:r>
    </w:p>
    <w:p w14:paraId="2621E90F" w14:textId="77777777" w:rsidR="00574495" w:rsidRPr="00CA25AB" w:rsidRDefault="00574495" w:rsidP="00574495">
      <w:pPr>
        <w:jc w:val="both"/>
        <w:rPr>
          <w:rFonts w:cs="Arial"/>
        </w:rPr>
      </w:pPr>
    </w:p>
    <w:p w14:paraId="6D0859D1" w14:textId="083BD01F" w:rsidR="004D2332" w:rsidRPr="00CA25AB" w:rsidRDefault="00574495" w:rsidP="007000DA">
      <w:pPr>
        <w:jc w:val="both"/>
        <w:rPr>
          <w:rFonts w:cs="Arial"/>
        </w:rPr>
      </w:pPr>
      <w:r w:rsidRPr="00CA25AB">
        <w:rPr>
          <w:rFonts w:cs="Arial"/>
        </w:rPr>
        <w:t>V zvezi s podatki, na katere se nanaša prepoved iz predlaganega drugega odstavka 227.a člen</w:t>
      </w:r>
      <w:r w:rsidR="00F42FD2" w:rsidRPr="00CA25AB">
        <w:rPr>
          <w:rFonts w:cs="Arial"/>
        </w:rPr>
        <w:t xml:space="preserve">a </w:t>
      </w:r>
      <w:r w:rsidRPr="00CA25AB">
        <w:rPr>
          <w:rFonts w:cs="Arial"/>
        </w:rPr>
        <w:t xml:space="preserve">ZSKZDČEU-1, predlagani drugi odstavek 228. člena nadalje določa, da mora </w:t>
      </w:r>
      <w:r w:rsidR="008B0B99">
        <w:rPr>
          <w:rFonts w:cs="Arial"/>
        </w:rPr>
        <w:t>m</w:t>
      </w:r>
      <w:r w:rsidR="004D2332" w:rsidRPr="00CA25AB">
        <w:rPr>
          <w:rFonts w:cs="Arial"/>
        </w:rPr>
        <w:t xml:space="preserve">inistrstvo za pravosodje </w:t>
      </w:r>
      <w:r w:rsidRPr="00CA25AB">
        <w:rPr>
          <w:rFonts w:cs="Arial"/>
        </w:rPr>
        <w:t xml:space="preserve">kot centralni organ </w:t>
      </w:r>
      <w:r w:rsidR="00180A12">
        <w:rPr>
          <w:rFonts w:cs="Arial"/>
        </w:rPr>
        <w:t>Republike Slovenije</w:t>
      </w:r>
      <w:r w:rsidR="004D2332" w:rsidRPr="00CA25AB">
        <w:rPr>
          <w:rFonts w:cs="Arial"/>
        </w:rPr>
        <w:t xml:space="preserve"> </w:t>
      </w:r>
      <w:r w:rsidR="007000DA" w:rsidRPr="00CA25AB">
        <w:rPr>
          <w:rFonts w:cs="Arial"/>
        </w:rPr>
        <w:t>(</w:t>
      </w:r>
      <w:r w:rsidR="004D2332" w:rsidRPr="00CA25AB">
        <w:rPr>
          <w:rFonts w:cs="Arial"/>
        </w:rPr>
        <w:t>v skladu s tretjim pododstavkom drugega odstavka 7. člena Okvirnega sklepa 2009/315/PNZ</w:t>
      </w:r>
      <w:r w:rsidR="007000DA" w:rsidRPr="00CA25AB">
        <w:rPr>
          <w:rFonts w:cs="Arial"/>
        </w:rPr>
        <w:t>) državo članico prosilko obvestiti o obstoju prepoved</w:t>
      </w:r>
      <w:r w:rsidR="008B0B99">
        <w:rPr>
          <w:rFonts w:cs="Arial"/>
        </w:rPr>
        <w:t>i</w:t>
      </w:r>
      <w:r w:rsidR="007000DA" w:rsidRPr="00CA25AB">
        <w:rPr>
          <w:rFonts w:cs="Arial"/>
        </w:rPr>
        <w:t xml:space="preserve"> in državi članici, ki je prepoved podala. </w:t>
      </w:r>
    </w:p>
    <w:p w14:paraId="5F5CE9FF" w14:textId="746A8DA6" w:rsidR="004D2332" w:rsidRPr="00CA25AB" w:rsidRDefault="004D2332" w:rsidP="007020EA">
      <w:pPr>
        <w:jc w:val="both"/>
        <w:rPr>
          <w:rFonts w:cs="Arial"/>
        </w:rPr>
      </w:pPr>
    </w:p>
    <w:p w14:paraId="30C83ED2" w14:textId="696B0D36" w:rsidR="004D2332" w:rsidRPr="00CA25AB" w:rsidRDefault="00222437" w:rsidP="007020EA">
      <w:pPr>
        <w:jc w:val="both"/>
        <w:rPr>
          <w:rFonts w:cs="Arial"/>
        </w:rPr>
      </w:pPr>
      <w:r w:rsidRPr="00CA25AB">
        <w:rPr>
          <w:rFonts w:cs="Arial"/>
        </w:rPr>
        <w:t xml:space="preserve">Kot je bilo pojasnjeno v okviru </w:t>
      </w:r>
      <w:r w:rsidR="00574495" w:rsidRPr="00CA25AB">
        <w:rPr>
          <w:rFonts w:cs="Arial"/>
        </w:rPr>
        <w:t xml:space="preserve">predlaganih </w:t>
      </w:r>
      <w:r w:rsidRPr="00CA25AB">
        <w:rPr>
          <w:rFonts w:cs="Arial"/>
        </w:rPr>
        <w:t>sprememb 226. člena ZSKZDČEU-1, pojem »država članica« v okvir</w:t>
      </w:r>
      <w:r w:rsidR="00F11551" w:rsidRPr="00CA25AB">
        <w:rPr>
          <w:rFonts w:cs="Arial"/>
        </w:rPr>
        <w:t>u</w:t>
      </w:r>
      <w:r w:rsidRPr="00CA25AB">
        <w:rPr>
          <w:rFonts w:cs="Arial"/>
        </w:rPr>
        <w:t xml:space="preserve"> V. poglavja ZSKZDČEU-1 zajema tudi Združeno kraljestvo Velike Britanije in Severne Irske, kar pomeni, da se pravila o posredovanju podatkov po ZSKZDČEU-1, </w:t>
      </w:r>
      <w:r w:rsidR="00F11551" w:rsidRPr="00CA25AB">
        <w:rPr>
          <w:rFonts w:cs="Arial"/>
        </w:rPr>
        <w:t xml:space="preserve">vključno s pravili </w:t>
      </w:r>
      <w:r w:rsidRPr="00CA25AB">
        <w:rPr>
          <w:rFonts w:cs="Arial"/>
        </w:rPr>
        <w:t>glede posredovanja podatkov na zahtevo za druge namene, uporabljajo tudi za to državo. Vendar pa ZIKS-1, na katerega se sklicuje drugi odstavek 228. člena glede pogojev za posredovanje podatkov</w:t>
      </w:r>
      <w:r w:rsidR="00F11551" w:rsidRPr="00CA25AB">
        <w:rPr>
          <w:rFonts w:cs="Arial"/>
        </w:rPr>
        <w:t>, kadar so zahtevani za drug namen</w:t>
      </w:r>
      <w:r w:rsidRPr="00CA25AB">
        <w:rPr>
          <w:rFonts w:cs="Arial"/>
        </w:rPr>
        <w:t>, ne vsebujejo podobne določbe, kar pomeni, da Združeno kraljestvo v okviru določb ZIKS-1 s</w:t>
      </w:r>
      <w:r w:rsidR="006E4AA6">
        <w:rPr>
          <w:rFonts w:cs="Arial"/>
        </w:rPr>
        <w:t>pada</w:t>
      </w:r>
      <w:r w:rsidRPr="00CA25AB">
        <w:rPr>
          <w:rFonts w:cs="Arial"/>
        </w:rPr>
        <w:t xml:space="preserve"> med tretje države, ki se jim podatki iz kazenske evidence</w:t>
      </w:r>
      <w:r w:rsidR="00F11551" w:rsidRPr="00CA25AB">
        <w:rPr>
          <w:rFonts w:cs="Arial"/>
        </w:rPr>
        <w:t xml:space="preserve"> </w:t>
      </w:r>
      <w:r w:rsidR="00180A12">
        <w:rPr>
          <w:rFonts w:cs="Arial"/>
        </w:rPr>
        <w:t>Republike Slovenije</w:t>
      </w:r>
      <w:r w:rsidRPr="00CA25AB">
        <w:rPr>
          <w:rFonts w:cs="Arial"/>
        </w:rPr>
        <w:t xml:space="preserve"> ne posredujejo</w:t>
      </w:r>
      <w:r w:rsidR="0075309F" w:rsidRPr="00CA25AB">
        <w:rPr>
          <w:rFonts w:cs="Arial"/>
        </w:rPr>
        <w:t xml:space="preserve"> (t</w:t>
      </w:r>
      <w:r w:rsidR="00F11551" w:rsidRPr="00CA25AB">
        <w:rPr>
          <w:rFonts w:cs="Arial"/>
        </w:rPr>
        <w:t>o ne velja, kadar Združeno kraljestvo zaprosi za podatke za potrebe kazenskega postopka</w:t>
      </w:r>
      <w:r w:rsidR="008B0B99">
        <w:rPr>
          <w:rFonts w:cs="Arial"/>
        </w:rPr>
        <w:t xml:space="preserve">, kakor </w:t>
      </w:r>
      <w:r w:rsidR="0075309F" w:rsidRPr="00CA25AB">
        <w:rPr>
          <w:rFonts w:cs="Arial"/>
        </w:rPr>
        <w:t>predlagani</w:t>
      </w:r>
      <w:r w:rsidR="00F11551" w:rsidRPr="00CA25AB">
        <w:rPr>
          <w:rFonts w:cs="Arial"/>
        </w:rPr>
        <w:t xml:space="preserve"> prvi odstavek 228. člena ZSKZDČEU-1 brez sklicevanja na ZIKS-1</w:t>
      </w:r>
      <w:r w:rsidR="008B0B99">
        <w:rPr>
          <w:rFonts w:cs="Arial"/>
        </w:rPr>
        <w:t xml:space="preserve"> izrecno</w:t>
      </w:r>
      <w:r w:rsidR="0075309F" w:rsidRPr="00CA25AB">
        <w:rPr>
          <w:rFonts w:cs="Arial"/>
        </w:rPr>
        <w:t xml:space="preserve"> </w:t>
      </w:r>
      <w:r w:rsidR="00F11551" w:rsidRPr="00CA25AB">
        <w:rPr>
          <w:rFonts w:cs="Arial"/>
        </w:rPr>
        <w:t xml:space="preserve">določa, da se podatki za namen </w:t>
      </w:r>
      <w:r w:rsidR="0075309F" w:rsidRPr="00CA25AB">
        <w:rPr>
          <w:rFonts w:cs="Arial"/>
        </w:rPr>
        <w:t xml:space="preserve">kazenskega postopka </w:t>
      </w:r>
      <w:r w:rsidR="00F11551" w:rsidRPr="00CA25AB">
        <w:rPr>
          <w:rFonts w:cs="Arial"/>
        </w:rPr>
        <w:t>drugim državam članicam posredujejo, kar vključuje tudi Združeno kraljestvo</w:t>
      </w:r>
      <w:r w:rsidR="0075309F" w:rsidRPr="00CA25AB">
        <w:rPr>
          <w:rFonts w:cs="Arial"/>
        </w:rPr>
        <w:t>)</w:t>
      </w:r>
      <w:r w:rsidR="00F11551" w:rsidRPr="00CA25AB">
        <w:rPr>
          <w:rFonts w:cs="Arial"/>
        </w:rPr>
        <w:t>.</w:t>
      </w:r>
    </w:p>
    <w:p w14:paraId="38534A07" w14:textId="77777777" w:rsidR="00BF65DE" w:rsidRPr="00CA25AB" w:rsidRDefault="00BF65DE" w:rsidP="00BF65DE">
      <w:pPr>
        <w:jc w:val="both"/>
        <w:rPr>
          <w:rFonts w:cs="Arial"/>
        </w:rPr>
      </w:pPr>
    </w:p>
    <w:p w14:paraId="6E4BD112" w14:textId="6A919CAE" w:rsidR="00BF65DE" w:rsidRPr="00CA25AB" w:rsidRDefault="007251F2" w:rsidP="00BF65DE">
      <w:pPr>
        <w:jc w:val="both"/>
        <w:rPr>
          <w:rFonts w:cs="Arial"/>
          <w:b/>
        </w:rPr>
      </w:pPr>
      <w:r w:rsidRPr="00CA25AB">
        <w:rPr>
          <w:rFonts w:cs="Arial"/>
          <w:b/>
          <w:bCs/>
        </w:rPr>
        <w:t>Tretji odstavek</w:t>
      </w:r>
    </w:p>
    <w:p w14:paraId="6DA09A45" w14:textId="77777777" w:rsidR="00BF65DE" w:rsidRPr="00CA25AB" w:rsidRDefault="00BF65DE" w:rsidP="00BF65DE">
      <w:pPr>
        <w:jc w:val="both"/>
        <w:rPr>
          <w:rFonts w:cs="Arial"/>
          <w:bCs/>
        </w:rPr>
      </w:pPr>
    </w:p>
    <w:p w14:paraId="454B3749" w14:textId="564D34AD" w:rsidR="00BF65DE" w:rsidRPr="00CA25AB" w:rsidRDefault="0075309F" w:rsidP="00BF65DE">
      <w:pPr>
        <w:jc w:val="both"/>
        <w:rPr>
          <w:rFonts w:cs="Arial"/>
          <w:bCs/>
        </w:rPr>
      </w:pPr>
      <w:r w:rsidRPr="00CA25AB">
        <w:rPr>
          <w:rFonts w:cs="Arial"/>
          <w:bCs/>
        </w:rPr>
        <w:t>Predlagani t</w:t>
      </w:r>
      <w:r w:rsidR="00BF65DE" w:rsidRPr="00CA25AB">
        <w:rPr>
          <w:rFonts w:cs="Arial"/>
          <w:bCs/>
        </w:rPr>
        <w:t>retji odstavek 228. člena ZSKZDČEU-1 ureja</w:t>
      </w:r>
      <w:r w:rsidRPr="00CA25AB">
        <w:rPr>
          <w:rFonts w:cs="Arial"/>
          <w:bCs/>
        </w:rPr>
        <w:t xml:space="preserve"> posredovanje</w:t>
      </w:r>
      <w:r w:rsidR="00BF65DE" w:rsidRPr="00CA25AB">
        <w:rPr>
          <w:rFonts w:cs="Arial"/>
          <w:bCs/>
        </w:rPr>
        <w:t xml:space="preserve"> podatkov iz kazenske evidence</w:t>
      </w:r>
      <w:r w:rsidR="00F42FD2" w:rsidRPr="00CA25AB">
        <w:rPr>
          <w:rFonts w:cs="Arial"/>
          <w:bCs/>
        </w:rPr>
        <w:t xml:space="preserve"> </w:t>
      </w:r>
      <w:r w:rsidR="00180A12">
        <w:rPr>
          <w:rFonts w:cs="Arial"/>
          <w:bCs/>
        </w:rPr>
        <w:t>Republike Slovenije</w:t>
      </w:r>
      <w:r w:rsidR="00BF65DE" w:rsidRPr="00CA25AB">
        <w:rPr>
          <w:rFonts w:cs="Arial"/>
          <w:bCs/>
        </w:rPr>
        <w:t xml:space="preserve"> v primeru, ko posameznik v drugi državi </w:t>
      </w:r>
      <w:r w:rsidR="00F42FD2" w:rsidRPr="00CA25AB">
        <w:rPr>
          <w:rFonts w:cs="Arial"/>
          <w:bCs/>
        </w:rPr>
        <w:t>članici</w:t>
      </w:r>
      <w:r w:rsidR="00BF65DE" w:rsidRPr="00CA25AB">
        <w:rPr>
          <w:rFonts w:cs="Arial"/>
          <w:bCs/>
        </w:rPr>
        <w:t xml:space="preserve"> vloži zahtevo za seznanitev z lastnimi osebnimi podatki</w:t>
      </w:r>
      <w:r w:rsidRPr="00CA25AB">
        <w:rPr>
          <w:rFonts w:cs="Arial"/>
          <w:bCs/>
        </w:rPr>
        <w:t xml:space="preserve"> iz kazenske evidence </w:t>
      </w:r>
      <w:r w:rsidR="00180A12">
        <w:rPr>
          <w:rFonts w:cs="Arial"/>
          <w:bCs/>
        </w:rPr>
        <w:t>Republike Slovenije</w:t>
      </w:r>
      <w:r w:rsidR="00BF65DE" w:rsidRPr="00CA25AB">
        <w:rPr>
          <w:rFonts w:cs="Arial"/>
          <w:bCs/>
        </w:rPr>
        <w:t xml:space="preserve">, </w:t>
      </w:r>
      <w:r w:rsidRPr="00CA25AB">
        <w:rPr>
          <w:rFonts w:cs="Arial"/>
          <w:bCs/>
        </w:rPr>
        <w:t xml:space="preserve">centralni organ </w:t>
      </w:r>
      <w:r w:rsidR="00BF65DE" w:rsidRPr="00CA25AB">
        <w:rPr>
          <w:rFonts w:cs="Arial"/>
          <w:bCs/>
        </w:rPr>
        <w:t>t</w:t>
      </w:r>
      <w:r w:rsidRPr="00CA25AB">
        <w:rPr>
          <w:rFonts w:cs="Arial"/>
          <w:bCs/>
        </w:rPr>
        <w:t>e</w:t>
      </w:r>
      <w:r w:rsidR="00BF65DE" w:rsidRPr="00CA25AB">
        <w:rPr>
          <w:rFonts w:cs="Arial"/>
          <w:bCs/>
        </w:rPr>
        <w:t xml:space="preserve"> držav</w:t>
      </w:r>
      <w:r w:rsidRPr="00CA25AB">
        <w:rPr>
          <w:rFonts w:cs="Arial"/>
          <w:bCs/>
        </w:rPr>
        <w:t>e</w:t>
      </w:r>
      <w:r w:rsidR="00BF65DE" w:rsidRPr="00CA25AB">
        <w:rPr>
          <w:rFonts w:cs="Arial"/>
          <w:bCs/>
        </w:rPr>
        <w:t xml:space="preserve"> </w:t>
      </w:r>
      <w:r w:rsidRPr="00CA25AB">
        <w:rPr>
          <w:rFonts w:cs="Arial"/>
          <w:bCs/>
        </w:rPr>
        <w:t xml:space="preserve">pa </w:t>
      </w:r>
      <w:r w:rsidR="00BF65DE" w:rsidRPr="00CA25AB">
        <w:rPr>
          <w:rFonts w:cs="Arial"/>
          <w:bCs/>
        </w:rPr>
        <w:t>zaprosilo za izpis podatkov pošlje Republiki Sloveniji.</w:t>
      </w:r>
    </w:p>
    <w:p w14:paraId="229CEC44" w14:textId="77777777" w:rsidR="004060AB" w:rsidRPr="00CA25AB" w:rsidRDefault="004060AB" w:rsidP="00BF65DE">
      <w:pPr>
        <w:jc w:val="both"/>
        <w:rPr>
          <w:rFonts w:cs="Arial"/>
          <w:bCs/>
        </w:rPr>
      </w:pPr>
    </w:p>
    <w:p w14:paraId="2C467E60" w14:textId="06DC25D4" w:rsidR="004060AB" w:rsidRPr="00CA25AB" w:rsidRDefault="004060AB" w:rsidP="004060AB">
      <w:pPr>
        <w:jc w:val="both"/>
        <w:rPr>
          <w:rFonts w:cs="Arial"/>
          <w:bCs/>
        </w:rPr>
      </w:pPr>
      <w:r w:rsidRPr="00CA25AB">
        <w:rPr>
          <w:rFonts w:cs="Arial"/>
          <w:bCs/>
        </w:rPr>
        <w:t xml:space="preserve">Tretji odstavek </w:t>
      </w:r>
      <w:r w:rsidR="0075309F" w:rsidRPr="00CA25AB">
        <w:rPr>
          <w:rFonts w:cs="Arial"/>
          <w:bCs/>
        </w:rPr>
        <w:t xml:space="preserve">predlaganega </w:t>
      </w:r>
      <w:r w:rsidRPr="00CA25AB">
        <w:rPr>
          <w:rFonts w:cs="Arial"/>
          <w:bCs/>
        </w:rPr>
        <w:t>228. člena ZSKZDČEU-1 se sklicuje na pogoje iz drugega odstavka tega člena, kar pomeni, da tudi glede zaprosil, vloženih na podlagi zahteve posameznika za pridobitev lastnih osebnih podatkov</w:t>
      </w:r>
      <w:r w:rsidR="008B0B99">
        <w:rPr>
          <w:rFonts w:cs="Arial"/>
          <w:bCs/>
        </w:rPr>
        <w:t>,</w:t>
      </w:r>
      <w:r w:rsidRPr="00CA25AB">
        <w:rPr>
          <w:rFonts w:cs="Arial"/>
          <w:bCs/>
        </w:rPr>
        <w:t xml:space="preserve"> velja, da se:</w:t>
      </w:r>
    </w:p>
    <w:p w14:paraId="20BD0654" w14:textId="04B1D44F" w:rsidR="004060AB" w:rsidRPr="00CA25AB" w:rsidRDefault="004060AB" w:rsidP="0075309F">
      <w:pPr>
        <w:pStyle w:val="Odstavekseznama"/>
        <w:numPr>
          <w:ilvl w:val="1"/>
          <w:numId w:val="5"/>
        </w:numPr>
        <w:ind w:left="567"/>
        <w:jc w:val="both"/>
        <w:rPr>
          <w:rFonts w:cs="Arial"/>
        </w:rPr>
      </w:pPr>
      <w:r w:rsidRPr="00CA25AB">
        <w:rPr>
          <w:rFonts w:cs="Arial"/>
        </w:rPr>
        <w:t>podatki posredujejo le, če to določa ZIKS-1,</w:t>
      </w:r>
    </w:p>
    <w:p w14:paraId="6AF6B778" w14:textId="0FB359FE" w:rsidR="004060AB" w:rsidRPr="00CA25AB" w:rsidRDefault="004060AB" w:rsidP="0075309F">
      <w:pPr>
        <w:pStyle w:val="Odstavekseznama"/>
        <w:numPr>
          <w:ilvl w:val="1"/>
          <w:numId w:val="5"/>
        </w:numPr>
        <w:ind w:left="567"/>
        <w:jc w:val="both"/>
        <w:rPr>
          <w:rFonts w:cs="Arial"/>
        </w:rPr>
      </w:pPr>
      <w:r w:rsidRPr="00CA25AB">
        <w:rPr>
          <w:rFonts w:cs="Arial"/>
        </w:rPr>
        <w:t xml:space="preserve">upoštevajo omejitve iz </w:t>
      </w:r>
      <w:r w:rsidR="007000DA" w:rsidRPr="00CA25AB">
        <w:rPr>
          <w:rFonts w:cs="Arial"/>
        </w:rPr>
        <w:t xml:space="preserve">četrtega, petega in šestega </w:t>
      </w:r>
      <w:r w:rsidRPr="00CA25AB">
        <w:rPr>
          <w:rFonts w:cs="Arial"/>
        </w:rPr>
        <w:t xml:space="preserve">odstavka </w:t>
      </w:r>
      <w:r w:rsidR="00F42FD2" w:rsidRPr="00CA25AB">
        <w:rPr>
          <w:rFonts w:cs="Arial"/>
        </w:rPr>
        <w:t xml:space="preserve">predlaganega </w:t>
      </w:r>
      <w:r w:rsidRPr="00CA25AB">
        <w:rPr>
          <w:rFonts w:cs="Arial"/>
        </w:rPr>
        <w:t>227.a člena</w:t>
      </w:r>
      <w:r w:rsidR="00A34F7E">
        <w:rPr>
          <w:rFonts w:cs="Arial"/>
        </w:rPr>
        <w:t xml:space="preserve"> ZSKZDČEU-1</w:t>
      </w:r>
      <w:r w:rsidRPr="00CA25AB">
        <w:rPr>
          <w:rFonts w:cs="Arial"/>
        </w:rPr>
        <w:t>,</w:t>
      </w:r>
    </w:p>
    <w:p w14:paraId="6A8C9C5D" w14:textId="6A242BD0" w:rsidR="004060AB" w:rsidRPr="00CA25AB" w:rsidRDefault="004060AB" w:rsidP="0075309F">
      <w:pPr>
        <w:pStyle w:val="Odstavekseznama"/>
        <w:numPr>
          <w:ilvl w:val="1"/>
          <w:numId w:val="5"/>
        </w:numPr>
        <w:ind w:left="567"/>
        <w:jc w:val="both"/>
        <w:rPr>
          <w:rFonts w:cs="Arial"/>
        </w:rPr>
      </w:pPr>
      <w:r w:rsidRPr="00CA25AB">
        <w:rPr>
          <w:rFonts w:cs="Arial"/>
        </w:rPr>
        <w:t>centralni organ</w:t>
      </w:r>
      <w:r w:rsidR="008B0B99">
        <w:rPr>
          <w:rFonts w:cs="Arial"/>
        </w:rPr>
        <w:t xml:space="preserve"> in</w:t>
      </w:r>
      <w:r w:rsidRPr="00CA25AB">
        <w:rPr>
          <w:rFonts w:cs="Arial"/>
        </w:rPr>
        <w:t>, posledično</w:t>
      </w:r>
      <w:r w:rsidR="00A33730">
        <w:rPr>
          <w:rFonts w:cs="Arial"/>
        </w:rPr>
        <w:t xml:space="preserve"> </w:t>
      </w:r>
      <w:r w:rsidRPr="00CA25AB">
        <w:rPr>
          <w:rFonts w:cs="Arial"/>
        </w:rPr>
        <w:t xml:space="preserve">vlagatelja zahteve obvesti, če je glede zahtevanih podatkov podana prepoved nadaljnjega posredovanja iz drugega odstavka </w:t>
      </w:r>
      <w:r w:rsidR="0075309F" w:rsidRPr="00CA25AB">
        <w:rPr>
          <w:rFonts w:cs="Arial"/>
        </w:rPr>
        <w:t>predlaganega</w:t>
      </w:r>
      <w:r w:rsidRPr="00CA25AB">
        <w:rPr>
          <w:rFonts w:cs="Arial"/>
        </w:rPr>
        <w:t xml:space="preserve"> 227.a člena ZSKZDČEU-1.</w:t>
      </w:r>
      <w:r w:rsidR="0092760C" w:rsidRPr="00CA25AB">
        <w:rPr>
          <w:rFonts w:cs="Arial"/>
        </w:rPr>
        <w:t xml:space="preserve"> </w:t>
      </w:r>
    </w:p>
    <w:p w14:paraId="7194CCD9" w14:textId="77777777" w:rsidR="00BF65DE" w:rsidRPr="00CA25AB" w:rsidRDefault="00BF65DE" w:rsidP="00BF65DE">
      <w:pPr>
        <w:jc w:val="both"/>
        <w:rPr>
          <w:rFonts w:cs="Arial"/>
          <w:bCs/>
        </w:rPr>
      </w:pPr>
    </w:p>
    <w:p w14:paraId="6EFC2A27" w14:textId="09395633" w:rsidR="007251F2" w:rsidRPr="00CA25AB" w:rsidRDefault="00BF65DE" w:rsidP="00057725">
      <w:pPr>
        <w:jc w:val="both"/>
        <w:rPr>
          <w:rFonts w:cs="Arial"/>
          <w:bCs/>
        </w:rPr>
      </w:pPr>
      <w:r w:rsidRPr="00CA25AB">
        <w:rPr>
          <w:rFonts w:cs="Arial"/>
          <w:bCs/>
        </w:rPr>
        <w:t>Okvirni sklep 2009/315/PNZ vsebuje posebne določbe glede pošiljanja zaprosil drugim državam članicam, kadar posameznik zahteva vpogled v lastne podatke (drugi, tretji</w:t>
      </w:r>
      <w:r w:rsidR="0075309F" w:rsidRPr="00CA25AB">
        <w:rPr>
          <w:rFonts w:cs="Arial"/>
          <w:bCs/>
        </w:rPr>
        <w:t xml:space="preserve"> in</w:t>
      </w:r>
      <w:r w:rsidRPr="00CA25AB">
        <w:rPr>
          <w:rFonts w:cs="Arial"/>
          <w:bCs/>
        </w:rPr>
        <w:t xml:space="preserve"> tretji a odstav</w:t>
      </w:r>
      <w:r w:rsidR="008B0B99">
        <w:rPr>
          <w:rFonts w:cs="Arial"/>
          <w:bCs/>
        </w:rPr>
        <w:t>ek</w:t>
      </w:r>
      <w:r w:rsidRPr="00CA25AB">
        <w:rPr>
          <w:rFonts w:cs="Arial"/>
          <w:bCs/>
        </w:rPr>
        <w:t xml:space="preserve"> 6. člena Okvirnega sklepa 2009/315/PNZ). Ne vsebuje pa posebnih določb glede vsebine odgovorov na ta zaprosila oziroma jih v okviru 7. člena obravnava </w:t>
      </w:r>
      <w:r w:rsidR="00F42FD2" w:rsidRPr="00CA25AB">
        <w:rPr>
          <w:rFonts w:cs="Arial"/>
          <w:bCs/>
        </w:rPr>
        <w:t>kot zahtevke</w:t>
      </w:r>
      <w:r w:rsidRPr="00CA25AB">
        <w:rPr>
          <w:rFonts w:cs="Arial"/>
          <w:bCs/>
        </w:rPr>
        <w:t>, podan</w:t>
      </w:r>
      <w:r w:rsidR="00F42FD2" w:rsidRPr="00CA25AB">
        <w:rPr>
          <w:rFonts w:cs="Arial"/>
          <w:bCs/>
        </w:rPr>
        <w:t>e</w:t>
      </w:r>
      <w:r w:rsidRPr="00CA25AB">
        <w:rPr>
          <w:rFonts w:cs="Arial"/>
          <w:bCs/>
        </w:rPr>
        <w:t xml:space="preserve"> za druge namene</w:t>
      </w:r>
      <w:r w:rsidR="0075309F" w:rsidRPr="00CA25AB">
        <w:rPr>
          <w:rFonts w:cs="Arial"/>
          <w:bCs/>
        </w:rPr>
        <w:t xml:space="preserve"> (kot za izvedbo kazenskega postopka)</w:t>
      </w:r>
      <w:r w:rsidRPr="00CA25AB">
        <w:rPr>
          <w:rFonts w:cs="Arial"/>
          <w:bCs/>
        </w:rPr>
        <w:t xml:space="preserve">, kar pomeni, da države članice nanje odgovarjajo v skladu s svojim </w:t>
      </w:r>
      <w:r w:rsidR="008B0B99">
        <w:rPr>
          <w:rFonts w:cs="Arial"/>
          <w:bCs/>
        </w:rPr>
        <w:t>domačim</w:t>
      </w:r>
      <w:r w:rsidRPr="00CA25AB">
        <w:rPr>
          <w:rFonts w:cs="Arial"/>
          <w:bCs/>
        </w:rPr>
        <w:t xml:space="preserve"> pravom (glej obrazložitev k prejšnjemu odstavku). </w:t>
      </w:r>
      <w:r w:rsidR="007251F2" w:rsidRPr="00CA25AB">
        <w:rPr>
          <w:rFonts w:cs="Arial"/>
          <w:bCs/>
        </w:rPr>
        <w:t xml:space="preserve">To pomeni, da Republika Slovenija sama določi, v katerih primerih podatke posreduje. </w:t>
      </w:r>
    </w:p>
    <w:p w14:paraId="18943EFA" w14:textId="77777777" w:rsidR="007F7858" w:rsidRPr="00CA25AB" w:rsidRDefault="007F7858" w:rsidP="00057725">
      <w:pPr>
        <w:jc w:val="both"/>
        <w:rPr>
          <w:rFonts w:cs="Arial"/>
          <w:bCs/>
        </w:rPr>
      </w:pPr>
    </w:p>
    <w:p w14:paraId="6ECC4460" w14:textId="33D54C98" w:rsidR="007F7858" w:rsidRPr="00CA25AB" w:rsidRDefault="007F7858" w:rsidP="00057725">
      <w:pPr>
        <w:jc w:val="both"/>
        <w:rPr>
          <w:rFonts w:cs="Arial"/>
          <w:bCs/>
        </w:rPr>
      </w:pPr>
      <w:r w:rsidRPr="00CA25AB">
        <w:rPr>
          <w:rFonts w:cs="Arial"/>
          <w:bCs/>
        </w:rPr>
        <w:t xml:space="preserve">V skladu s </w:t>
      </w:r>
      <w:bookmarkStart w:id="74" w:name="_Hlk193639487"/>
      <w:r w:rsidRPr="00CA25AB">
        <w:rPr>
          <w:rFonts w:cs="Arial"/>
          <w:bCs/>
        </w:rPr>
        <w:t xml:space="preserve">predlaganim tretjim odstavkom 228. člena ZSKZDČEU-1 </w:t>
      </w:r>
      <w:bookmarkEnd w:id="74"/>
      <w:r w:rsidRPr="00CA25AB">
        <w:rPr>
          <w:rFonts w:cs="Arial"/>
          <w:bCs/>
        </w:rPr>
        <w:t xml:space="preserve">se podatki iz kazenske evidence </w:t>
      </w:r>
      <w:r w:rsidR="00180A12">
        <w:rPr>
          <w:rFonts w:cs="Arial"/>
          <w:bCs/>
        </w:rPr>
        <w:t>Republike Slovenije</w:t>
      </w:r>
      <w:r w:rsidRPr="00CA25AB">
        <w:rPr>
          <w:rFonts w:cs="Arial"/>
          <w:bCs/>
        </w:rPr>
        <w:t xml:space="preserve"> na podlagi zaprosila centralnega organa druge države članice posredujejo državljanom </w:t>
      </w:r>
      <w:r w:rsidR="00180A12">
        <w:rPr>
          <w:rFonts w:cs="Arial"/>
          <w:bCs/>
        </w:rPr>
        <w:t>Republike Slovenije</w:t>
      </w:r>
      <w:r w:rsidRPr="00CA25AB">
        <w:rPr>
          <w:rFonts w:cs="Arial"/>
          <w:bCs/>
        </w:rPr>
        <w:t>, ki zanje zaprosijo v drugi državi, in državljanom tretjih držav, ne pa tudi državljanom drugih držav članic</w:t>
      </w:r>
      <w:r w:rsidR="00940605" w:rsidRPr="00CA25AB">
        <w:rPr>
          <w:rFonts w:cs="Arial"/>
          <w:bCs/>
        </w:rPr>
        <w:t xml:space="preserve">. </w:t>
      </w:r>
    </w:p>
    <w:p w14:paraId="08E63E82" w14:textId="77777777" w:rsidR="007F7858" w:rsidRPr="00CA25AB" w:rsidRDefault="007F7858" w:rsidP="00057725">
      <w:pPr>
        <w:jc w:val="both"/>
        <w:rPr>
          <w:rFonts w:cs="Arial"/>
          <w:bCs/>
        </w:rPr>
      </w:pPr>
    </w:p>
    <w:p w14:paraId="0EC8F3B5" w14:textId="41CF3B7A" w:rsidR="007F7858" w:rsidRPr="00CA25AB" w:rsidRDefault="007251F2" w:rsidP="00AC542F">
      <w:pPr>
        <w:pStyle w:val="doc-ti"/>
        <w:spacing w:before="0" w:beforeAutospacing="0" w:after="0" w:afterAutospacing="0" w:line="260" w:lineRule="exact"/>
        <w:jc w:val="both"/>
        <w:rPr>
          <w:rFonts w:ascii="Arial" w:hAnsi="Arial" w:cs="Arial"/>
          <w:sz w:val="20"/>
          <w:lang w:eastAsia="en-US"/>
        </w:rPr>
      </w:pPr>
      <w:r w:rsidRPr="00CA25AB">
        <w:rPr>
          <w:rFonts w:ascii="Arial" w:eastAsiaTheme="minorHAnsi" w:hAnsi="Arial" w:cs="Arial"/>
          <w:bCs/>
          <w:sz w:val="20"/>
          <w:szCs w:val="20"/>
          <w:lang w:eastAsia="en-US"/>
        </w:rPr>
        <w:t xml:space="preserve">Kot je bilo pojasnjeno že v uvodni obrazložitvi, </w:t>
      </w:r>
      <w:r w:rsidR="001B661D" w:rsidRPr="00CA25AB">
        <w:rPr>
          <w:rFonts w:ascii="Arial" w:eastAsiaTheme="minorHAnsi" w:hAnsi="Arial" w:cs="Arial"/>
          <w:bCs/>
          <w:sz w:val="20"/>
          <w:szCs w:val="20"/>
          <w:lang w:eastAsia="en-US"/>
        </w:rPr>
        <w:t xml:space="preserve">države članice drugim državam članicam sporočajo </w:t>
      </w:r>
      <w:r w:rsidR="008B0B99">
        <w:rPr>
          <w:rFonts w:ascii="Arial" w:eastAsiaTheme="minorHAnsi" w:hAnsi="Arial" w:cs="Arial"/>
          <w:bCs/>
          <w:sz w:val="20"/>
          <w:szCs w:val="20"/>
          <w:lang w:eastAsia="en-US"/>
        </w:rPr>
        <w:t xml:space="preserve">podatke o </w:t>
      </w:r>
      <w:r w:rsidR="001B661D" w:rsidRPr="00CA25AB">
        <w:rPr>
          <w:rFonts w:ascii="Arial" w:eastAsiaTheme="minorHAnsi" w:hAnsi="Arial" w:cs="Arial"/>
          <w:bCs/>
          <w:sz w:val="20"/>
          <w:szCs w:val="20"/>
          <w:lang w:eastAsia="en-US"/>
        </w:rPr>
        <w:t>vse</w:t>
      </w:r>
      <w:r w:rsidR="008B0B99">
        <w:rPr>
          <w:rFonts w:ascii="Arial" w:eastAsiaTheme="minorHAnsi" w:hAnsi="Arial" w:cs="Arial"/>
          <w:bCs/>
          <w:sz w:val="20"/>
          <w:szCs w:val="20"/>
          <w:lang w:eastAsia="en-US"/>
        </w:rPr>
        <w:t>h</w:t>
      </w:r>
      <w:r w:rsidR="001B661D" w:rsidRPr="00CA25AB">
        <w:rPr>
          <w:rFonts w:ascii="Arial" w:eastAsiaTheme="minorHAnsi" w:hAnsi="Arial" w:cs="Arial"/>
          <w:bCs/>
          <w:sz w:val="20"/>
          <w:szCs w:val="20"/>
          <w:lang w:eastAsia="en-US"/>
        </w:rPr>
        <w:t xml:space="preserve"> obsodb</w:t>
      </w:r>
      <w:r w:rsidR="008B0B99">
        <w:rPr>
          <w:rFonts w:ascii="Arial" w:eastAsiaTheme="minorHAnsi" w:hAnsi="Arial" w:cs="Arial"/>
          <w:bCs/>
          <w:sz w:val="20"/>
          <w:szCs w:val="20"/>
          <w:lang w:eastAsia="en-US"/>
        </w:rPr>
        <w:t>ah</w:t>
      </w:r>
      <w:r w:rsidR="001B661D" w:rsidRPr="00CA25AB">
        <w:rPr>
          <w:rFonts w:ascii="Arial" w:eastAsiaTheme="minorHAnsi" w:hAnsi="Arial" w:cs="Arial"/>
          <w:bCs/>
          <w:sz w:val="20"/>
          <w:szCs w:val="20"/>
          <w:lang w:eastAsia="en-US"/>
        </w:rPr>
        <w:t xml:space="preserve"> </w:t>
      </w:r>
      <w:r w:rsidR="008B0B99">
        <w:rPr>
          <w:rFonts w:ascii="Arial" w:eastAsiaTheme="minorHAnsi" w:hAnsi="Arial" w:cs="Arial"/>
          <w:bCs/>
          <w:sz w:val="20"/>
          <w:szCs w:val="20"/>
          <w:lang w:eastAsia="en-US"/>
        </w:rPr>
        <w:t>svojih</w:t>
      </w:r>
      <w:r w:rsidR="001B661D" w:rsidRPr="00CA25AB">
        <w:rPr>
          <w:rFonts w:ascii="Arial" w:eastAsiaTheme="minorHAnsi" w:hAnsi="Arial" w:cs="Arial"/>
          <w:bCs/>
          <w:sz w:val="20"/>
          <w:szCs w:val="20"/>
          <w:lang w:eastAsia="en-US"/>
        </w:rPr>
        <w:t xml:space="preserve"> državljanov. </w:t>
      </w:r>
      <w:r w:rsidR="000936CE" w:rsidRPr="00CA25AB">
        <w:rPr>
          <w:rFonts w:ascii="Arial" w:eastAsiaTheme="minorHAnsi" w:hAnsi="Arial" w:cs="Arial"/>
          <w:bCs/>
          <w:sz w:val="20"/>
          <w:szCs w:val="20"/>
          <w:lang w:eastAsia="en-US"/>
        </w:rPr>
        <w:t>Posamezni</w:t>
      </w:r>
      <w:r w:rsidR="001B661D" w:rsidRPr="00CA25AB">
        <w:rPr>
          <w:rFonts w:ascii="Arial" w:eastAsiaTheme="minorHAnsi" w:hAnsi="Arial" w:cs="Arial"/>
          <w:bCs/>
          <w:sz w:val="20"/>
          <w:szCs w:val="20"/>
          <w:lang w:eastAsia="en-US"/>
        </w:rPr>
        <w:t>k</w:t>
      </w:r>
      <w:r w:rsidR="000936CE" w:rsidRPr="00CA25AB">
        <w:rPr>
          <w:rFonts w:ascii="Arial" w:eastAsiaTheme="minorHAnsi" w:hAnsi="Arial" w:cs="Arial"/>
          <w:bCs/>
          <w:sz w:val="20"/>
          <w:szCs w:val="20"/>
          <w:lang w:eastAsia="en-US"/>
        </w:rPr>
        <w:t xml:space="preserve">, ki </w:t>
      </w:r>
      <w:r w:rsidR="007F7858" w:rsidRPr="00CA25AB">
        <w:rPr>
          <w:rFonts w:ascii="Arial" w:eastAsiaTheme="minorHAnsi" w:hAnsi="Arial" w:cs="Arial"/>
          <w:bCs/>
          <w:sz w:val="20"/>
          <w:szCs w:val="20"/>
          <w:lang w:eastAsia="en-US"/>
        </w:rPr>
        <w:t xml:space="preserve">je državljan ene izmed držav članic, lahko </w:t>
      </w:r>
      <w:r w:rsidR="00814002" w:rsidRPr="00CA25AB">
        <w:rPr>
          <w:rFonts w:ascii="Arial" w:eastAsiaTheme="minorHAnsi" w:hAnsi="Arial" w:cs="Arial"/>
          <w:bCs/>
          <w:sz w:val="20"/>
          <w:szCs w:val="20"/>
          <w:lang w:eastAsia="en-US"/>
        </w:rPr>
        <w:t>torej pridobi celovite podatke</w:t>
      </w:r>
      <w:r w:rsidR="0092760C" w:rsidRPr="00CA25AB">
        <w:rPr>
          <w:rFonts w:ascii="Arial" w:eastAsiaTheme="minorHAnsi" w:hAnsi="Arial" w:cs="Arial"/>
          <w:bCs/>
          <w:sz w:val="20"/>
          <w:szCs w:val="20"/>
          <w:lang w:eastAsia="en-US"/>
        </w:rPr>
        <w:t xml:space="preserve"> </w:t>
      </w:r>
      <w:r w:rsidR="00814002" w:rsidRPr="00CA25AB">
        <w:rPr>
          <w:rFonts w:ascii="Arial" w:eastAsiaTheme="minorHAnsi" w:hAnsi="Arial" w:cs="Arial"/>
          <w:bCs/>
          <w:sz w:val="20"/>
          <w:szCs w:val="20"/>
          <w:lang w:eastAsia="en-US"/>
        </w:rPr>
        <w:t>o obsodba</w:t>
      </w:r>
      <w:r w:rsidR="00C14A93" w:rsidRPr="00CA25AB">
        <w:rPr>
          <w:rFonts w:ascii="Arial" w:eastAsiaTheme="minorHAnsi" w:hAnsi="Arial" w:cs="Arial"/>
          <w:bCs/>
          <w:sz w:val="20"/>
          <w:szCs w:val="20"/>
          <w:lang w:eastAsia="en-US"/>
        </w:rPr>
        <w:t>h</w:t>
      </w:r>
      <w:r w:rsidR="00814002" w:rsidRPr="00CA25AB">
        <w:rPr>
          <w:rFonts w:ascii="Arial" w:eastAsiaTheme="minorHAnsi" w:hAnsi="Arial" w:cs="Arial"/>
          <w:bCs/>
          <w:sz w:val="20"/>
          <w:szCs w:val="20"/>
          <w:lang w:eastAsia="en-US"/>
        </w:rPr>
        <w:t>, ki so mu bile izrečene v kateri</w:t>
      </w:r>
      <w:r w:rsidR="006E4AA6">
        <w:rPr>
          <w:rFonts w:ascii="Arial" w:eastAsiaTheme="minorHAnsi" w:hAnsi="Arial" w:cs="Arial"/>
          <w:bCs/>
          <w:sz w:val="20"/>
          <w:szCs w:val="20"/>
          <w:lang w:eastAsia="en-US"/>
        </w:rPr>
        <w:t xml:space="preserve"> </w:t>
      </w:r>
      <w:r w:rsidR="00814002" w:rsidRPr="00CA25AB">
        <w:rPr>
          <w:rFonts w:ascii="Arial" w:eastAsiaTheme="minorHAnsi" w:hAnsi="Arial" w:cs="Arial"/>
          <w:bCs/>
          <w:sz w:val="20"/>
          <w:szCs w:val="20"/>
          <w:lang w:eastAsia="en-US"/>
        </w:rPr>
        <w:t>koli državi članici, vključno z Republiko Slovenij</w:t>
      </w:r>
      <w:r w:rsidR="00C14A93" w:rsidRPr="00CA25AB">
        <w:rPr>
          <w:rFonts w:ascii="Arial" w:eastAsiaTheme="minorHAnsi" w:hAnsi="Arial" w:cs="Arial"/>
          <w:bCs/>
          <w:sz w:val="20"/>
          <w:szCs w:val="20"/>
          <w:lang w:eastAsia="en-US"/>
        </w:rPr>
        <w:t xml:space="preserve">o, </w:t>
      </w:r>
      <w:r w:rsidR="00814002" w:rsidRPr="00CA25AB">
        <w:rPr>
          <w:rFonts w:ascii="Arial" w:eastAsiaTheme="minorHAnsi" w:hAnsi="Arial" w:cs="Arial"/>
          <w:bCs/>
          <w:sz w:val="20"/>
          <w:szCs w:val="20"/>
          <w:lang w:eastAsia="en-US"/>
        </w:rPr>
        <w:t>že z vpogledom v kazensko evidenco države članice</w:t>
      </w:r>
      <w:r w:rsidR="00C14A93" w:rsidRPr="00CA25AB">
        <w:rPr>
          <w:rFonts w:ascii="Arial" w:eastAsiaTheme="minorHAnsi" w:hAnsi="Arial" w:cs="Arial"/>
          <w:bCs/>
          <w:sz w:val="20"/>
          <w:szCs w:val="20"/>
          <w:lang w:eastAsia="en-US"/>
        </w:rPr>
        <w:t>, katere</w:t>
      </w:r>
      <w:r w:rsidR="00814002" w:rsidRPr="00CA25AB">
        <w:rPr>
          <w:rFonts w:ascii="Arial" w:eastAsiaTheme="minorHAnsi" w:hAnsi="Arial" w:cs="Arial"/>
          <w:bCs/>
          <w:sz w:val="20"/>
          <w:szCs w:val="20"/>
          <w:lang w:eastAsia="en-US"/>
        </w:rPr>
        <w:t xml:space="preserve"> državljan</w:t>
      </w:r>
      <w:r w:rsidR="00C14A93" w:rsidRPr="00CA25AB">
        <w:rPr>
          <w:rFonts w:ascii="Arial" w:eastAsiaTheme="minorHAnsi" w:hAnsi="Arial" w:cs="Arial"/>
          <w:bCs/>
          <w:sz w:val="20"/>
          <w:szCs w:val="20"/>
          <w:lang w:eastAsia="en-US"/>
        </w:rPr>
        <w:t xml:space="preserve"> je</w:t>
      </w:r>
      <w:r w:rsidR="00814002" w:rsidRPr="00CA25AB">
        <w:rPr>
          <w:rFonts w:ascii="Arial" w:eastAsiaTheme="minorHAnsi" w:hAnsi="Arial" w:cs="Arial"/>
          <w:bCs/>
          <w:sz w:val="20"/>
          <w:szCs w:val="20"/>
          <w:lang w:eastAsia="en-US"/>
        </w:rPr>
        <w:t>.</w:t>
      </w:r>
      <w:r w:rsidR="00C14A93" w:rsidRPr="00CA25AB">
        <w:rPr>
          <w:rFonts w:ascii="Arial" w:eastAsiaTheme="minorHAnsi" w:hAnsi="Arial" w:cs="Arial"/>
          <w:bCs/>
          <w:sz w:val="20"/>
          <w:szCs w:val="20"/>
          <w:lang w:eastAsia="en-US"/>
        </w:rPr>
        <w:t xml:space="preserve"> To velja ne glede na to, ali</w:t>
      </w:r>
      <w:r w:rsidR="006E4AA6">
        <w:rPr>
          <w:rFonts w:ascii="Arial" w:hAnsi="Arial" w:cs="Arial"/>
          <w:sz w:val="20"/>
          <w:lang w:eastAsia="en-US"/>
        </w:rPr>
        <w:t xml:space="preserve"> je</w:t>
      </w:r>
      <w:r w:rsidR="00C14A93" w:rsidRPr="00CA25AB">
        <w:rPr>
          <w:rFonts w:ascii="Arial" w:hAnsi="Arial" w:cs="Arial"/>
          <w:sz w:val="20"/>
          <w:lang w:eastAsia="en-US"/>
        </w:rPr>
        <w:t xml:space="preserve"> v svoji državi in vpogled opravi po </w:t>
      </w:r>
      <w:r w:rsidR="00D93FFC">
        <w:rPr>
          <w:rFonts w:ascii="Arial" w:hAnsi="Arial" w:cs="Arial"/>
          <w:sz w:val="20"/>
          <w:lang w:eastAsia="en-US"/>
        </w:rPr>
        <w:t>domačem</w:t>
      </w:r>
      <w:r w:rsidR="00C14A93" w:rsidRPr="00CA25AB">
        <w:rPr>
          <w:rFonts w:ascii="Arial" w:hAnsi="Arial" w:cs="Arial"/>
          <w:sz w:val="20"/>
          <w:lang w:eastAsia="en-US"/>
        </w:rPr>
        <w:t xml:space="preserve"> postopku</w:t>
      </w:r>
      <w:r w:rsidR="007F7858" w:rsidRPr="00CA25AB">
        <w:rPr>
          <w:rFonts w:ascii="Arial" w:hAnsi="Arial" w:cs="Arial"/>
          <w:sz w:val="20"/>
          <w:lang w:eastAsia="en-US"/>
        </w:rPr>
        <w:t xml:space="preserve"> ali </w:t>
      </w:r>
      <w:r w:rsidR="002D5BD9">
        <w:rPr>
          <w:rFonts w:ascii="Arial" w:hAnsi="Arial" w:cs="Arial"/>
          <w:sz w:val="20"/>
          <w:lang w:eastAsia="en-US"/>
        </w:rPr>
        <w:t>je</w:t>
      </w:r>
      <w:r w:rsidR="00C14A93" w:rsidRPr="00CA25AB">
        <w:rPr>
          <w:rFonts w:ascii="Arial" w:hAnsi="Arial" w:cs="Arial"/>
          <w:sz w:val="20"/>
          <w:lang w:eastAsia="en-US"/>
        </w:rPr>
        <w:t xml:space="preserve"> v drugi državi članici in vpogled v kazensko evidenco opravi s posredovanjem centralnega </w:t>
      </w:r>
      <w:r w:rsidR="008448EC" w:rsidRPr="00CA25AB">
        <w:rPr>
          <w:rFonts w:ascii="Arial" w:hAnsi="Arial" w:cs="Arial"/>
          <w:sz w:val="20"/>
          <w:lang w:eastAsia="en-US"/>
        </w:rPr>
        <w:lastRenderedPageBreak/>
        <w:t xml:space="preserve">organa </w:t>
      </w:r>
      <w:r w:rsidR="00C14A93" w:rsidRPr="00CA25AB">
        <w:rPr>
          <w:rFonts w:ascii="Arial" w:hAnsi="Arial" w:cs="Arial"/>
          <w:sz w:val="20"/>
          <w:lang w:eastAsia="en-US"/>
        </w:rPr>
        <w:t xml:space="preserve">države, v kateri </w:t>
      </w:r>
      <w:r w:rsidR="002D5BD9">
        <w:rPr>
          <w:rFonts w:ascii="Arial" w:hAnsi="Arial" w:cs="Arial"/>
          <w:sz w:val="20"/>
          <w:lang w:eastAsia="en-US"/>
        </w:rPr>
        <w:t>je</w:t>
      </w:r>
      <w:r w:rsidR="00C14A93" w:rsidRPr="00CA25AB">
        <w:rPr>
          <w:rFonts w:ascii="Arial" w:hAnsi="Arial" w:cs="Arial"/>
          <w:sz w:val="20"/>
          <w:lang w:eastAsia="en-US"/>
        </w:rPr>
        <w:t>.</w:t>
      </w:r>
      <w:r w:rsidR="00C14A93" w:rsidRPr="00CA25AB">
        <w:rPr>
          <w:rStyle w:val="Sprotnaopomba-sklic"/>
          <w:rFonts w:ascii="Arial" w:hAnsi="Arial" w:cs="Arial"/>
          <w:sz w:val="20"/>
          <w:lang w:eastAsia="en-US"/>
        </w:rPr>
        <w:footnoteReference w:id="22"/>
      </w:r>
      <w:r w:rsidR="00AC542F" w:rsidRPr="00CA25AB">
        <w:rPr>
          <w:rFonts w:ascii="Arial" w:hAnsi="Arial" w:cs="Arial"/>
          <w:sz w:val="20"/>
          <w:lang w:eastAsia="en-US"/>
        </w:rPr>
        <w:t xml:space="preserve"> Z vidika zmanjševanja </w:t>
      </w:r>
      <w:r w:rsidR="002D5BD9">
        <w:rPr>
          <w:rFonts w:ascii="Arial" w:hAnsi="Arial" w:cs="Arial"/>
          <w:sz w:val="20"/>
          <w:lang w:eastAsia="en-US"/>
        </w:rPr>
        <w:t>upravnih</w:t>
      </w:r>
      <w:r w:rsidR="00AC542F" w:rsidRPr="00CA25AB">
        <w:rPr>
          <w:rFonts w:ascii="Arial" w:hAnsi="Arial" w:cs="Arial"/>
          <w:sz w:val="20"/>
          <w:lang w:eastAsia="en-US"/>
        </w:rPr>
        <w:t xml:space="preserve"> bremen centralnih organov je torej smiselno, da države članice omogočajo pridobivanje lastnih podatkov svojim državljanom, kadar </w:t>
      </w:r>
      <w:r w:rsidR="006E4AA6">
        <w:rPr>
          <w:rFonts w:ascii="Arial" w:hAnsi="Arial" w:cs="Arial"/>
          <w:sz w:val="20"/>
          <w:lang w:eastAsia="en-US"/>
        </w:rPr>
        <w:t>so</w:t>
      </w:r>
      <w:r w:rsidR="00AC542F" w:rsidRPr="00CA25AB">
        <w:rPr>
          <w:rFonts w:ascii="Arial" w:hAnsi="Arial" w:cs="Arial"/>
          <w:sz w:val="20"/>
          <w:lang w:eastAsia="en-US"/>
        </w:rPr>
        <w:t xml:space="preserve"> v tujini, ne pa tudi, da podatke pošiljajo na zahtevo državljanov drugih držav članic</w:t>
      </w:r>
      <w:r w:rsidR="008448EC" w:rsidRPr="00CA25AB">
        <w:rPr>
          <w:rFonts w:ascii="Arial" w:hAnsi="Arial" w:cs="Arial"/>
          <w:sz w:val="20"/>
          <w:lang w:eastAsia="en-US"/>
        </w:rPr>
        <w:t>, saj to bistveno poveča število zahtevkov, kadar posameznik želi pridobiti podatke o obsodbah</w:t>
      </w:r>
      <w:r w:rsidR="00E34FF5" w:rsidRPr="00CA25AB">
        <w:rPr>
          <w:rFonts w:ascii="Arial" w:hAnsi="Arial" w:cs="Arial"/>
          <w:sz w:val="20"/>
          <w:lang w:eastAsia="en-US"/>
        </w:rPr>
        <w:t>, izrečenih</w:t>
      </w:r>
      <w:r w:rsidR="008448EC" w:rsidRPr="00CA25AB">
        <w:rPr>
          <w:rFonts w:ascii="Arial" w:hAnsi="Arial" w:cs="Arial"/>
          <w:sz w:val="20"/>
          <w:lang w:eastAsia="en-US"/>
        </w:rPr>
        <w:t xml:space="preserve"> v vseh državah članicah. </w:t>
      </w:r>
      <w:r w:rsidR="00AC542F" w:rsidRPr="00CA25AB">
        <w:rPr>
          <w:rFonts w:ascii="Arial" w:hAnsi="Arial" w:cs="Arial"/>
          <w:sz w:val="20"/>
          <w:lang w:eastAsia="en-US"/>
        </w:rPr>
        <w:t xml:space="preserve">Zato tudi predlagani tretji odstavek ne določa, da </w:t>
      </w:r>
      <w:r w:rsidR="002D5BD9">
        <w:rPr>
          <w:rFonts w:ascii="Arial" w:hAnsi="Arial" w:cs="Arial"/>
          <w:sz w:val="20"/>
          <w:lang w:eastAsia="en-US"/>
        </w:rPr>
        <w:t>m</w:t>
      </w:r>
      <w:r w:rsidR="00AC542F" w:rsidRPr="00CA25AB">
        <w:rPr>
          <w:rFonts w:ascii="Arial" w:hAnsi="Arial" w:cs="Arial"/>
          <w:sz w:val="20"/>
          <w:lang w:eastAsia="en-US"/>
        </w:rPr>
        <w:t xml:space="preserve">inistrstvo za pravosodje kot centralni organ </w:t>
      </w:r>
      <w:r w:rsidR="00180A12">
        <w:rPr>
          <w:rFonts w:ascii="Arial" w:hAnsi="Arial" w:cs="Arial"/>
          <w:sz w:val="20"/>
          <w:lang w:eastAsia="en-US"/>
        </w:rPr>
        <w:t>Republike Slovenije</w:t>
      </w:r>
      <w:r w:rsidR="00AC542F" w:rsidRPr="00CA25AB">
        <w:rPr>
          <w:rFonts w:ascii="Arial" w:hAnsi="Arial" w:cs="Arial"/>
          <w:sz w:val="20"/>
          <w:lang w:eastAsia="en-US"/>
        </w:rPr>
        <w:t xml:space="preserve"> podatke posreduje na zahtevo državljana druge države članice</w:t>
      </w:r>
      <w:r w:rsidR="007F7858" w:rsidRPr="00CA25AB">
        <w:rPr>
          <w:rFonts w:ascii="Arial" w:eastAsiaTheme="minorHAnsi" w:hAnsi="Arial" w:cs="Arial"/>
          <w:bCs/>
          <w:sz w:val="20"/>
          <w:szCs w:val="20"/>
          <w:lang w:eastAsia="en-US"/>
        </w:rPr>
        <w:t>.</w:t>
      </w:r>
      <w:r w:rsidR="00C14A93" w:rsidRPr="00CA25AB">
        <w:rPr>
          <w:rStyle w:val="Sprotnaopomba-sklic"/>
          <w:rFonts w:ascii="Arial" w:eastAsiaTheme="minorHAnsi" w:hAnsi="Arial" w:cs="Arial"/>
          <w:bCs/>
          <w:sz w:val="20"/>
          <w:szCs w:val="20"/>
          <w:lang w:eastAsia="en-US"/>
        </w:rPr>
        <w:footnoteReference w:id="23"/>
      </w:r>
      <w:r w:rsidR="001B661D" w:rsidRPr="00CA25AB">
        <w:rPr>
          <w:rFonts w:ascii="Arial" w:eastAsiaTheme="minorHAnsi" w:hAnsi="Arial" w:cs="Arial"/>
          <w:bCs/>
          <w:sz w:val="20"/>
          <w:szCs w:val="20"/>
          <w:lang w:eastAsia="en-US"/>
        </w:rPr>
        <w:t xml:space="preserve"> </w:t>
      </w:r>
    </w:p>
    <w:p w14:paraId="260D269C" w14:textId="77777777" w:rsidR="007F7858" w:rsidRPr="00CA25AB" w:rsidRDefault="007F7858" w:rsidP="001B661D">
      <w:pPr>
        <w:pStyle w:val="doc-ti"/>
        <w:spacing w:before="0" w:beforeAutospacing="0" w:after="0" w:afterAutospacing="0" w:line="260" w:lineRule="exact"/>
        <w:jc w:val="both"/>
        <w:rPr>
          <w:rFonts w:ascii="Arial" w:eastAsiaTheme="minorHAnsi" w:hAnsi="Arial" w:cs="Arial"/>
          <w:bCs/>
          <w:sz w:val="20"/>
          <w:szCs w:val="20"/>
          <w:lang w:eastAsia="en-US"/>
        </w:rPr>
      </w:pPr>
    </w:p>
    <w:p w14:paraId="31D061A8" w14:textId="6689CE09" w:rsidR="007251F2" w:rsidRPr="00CA25AB" w:rsidRDefault="001B661D" w:rsidP="001B661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Podatki o državljanih tretjih držav</w:t>
      </w:r>
      <w:r w:rsidR="00AC542F"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ne zbirajo v eni državi članici, tako da državljan tretje države podatke iz kazenske evidence lahko pridobi </w:t>
      </w:r>
      <w:r w:rsidR="00E34FF5" w:rsidRPr="00CA25AB">
        <w:rPr>
          <w:rFonts w:ascii="Arial" w:eastAsiaTheme="minorHAnsi" w:hAnsi="Arial" w:cs="Arial"/>
          <w:bCs/>
          <w:sz w:val="20"/>
          <w:szCs w:val="20"/>
          <w:lang w:eastAsia="en-US"/>
        </w:rPr>
        <w:t xml:space="preserve">le </w:t>
      </w:r>
      <w:r w:rsidR="00AC542F" w:rsidRPr="00CA25AB">
        <w:rPr>
          <w:rFonts w:ascii="Arial" w:eastAsiaTheme="minorHAnsi" w:hAnsi="Arial" w:cs="Arial"/>
          <w:bCs/>
          <w:sz w:val="20"/>
          <w:szCs w:val="20"/>
          <w:lang w:eastAsia="en-US"/>
        </w:rPr>
        <w:t xml:space="preserve">od države članice, ki je izrekla obsodbo. Kadar želi državljan tretje države pridobiti podatke o vseh obsodbah, izrečenih v Evropski uniji, mora za podatke zaprositi vse države članice. Posredovanje podatkov </w:t>
      </w:r>
      <w:r w:rsidR="008448EC" w:rsidRPr="00CA25AB">
        <w:rPr>
          <w:rFonts w:ascii="Arial" w:eastAsiaTheme="minorHAnsi" w:hAnsi="Arial" w:cs="Arial"/>
          <w:bCs/>
          <w:sz w:val="20"/>
          <w:szCs w:val="20"/>
          <w:lang w:eastAsia="en-US"/>
        </w:rPr>
        <w:t xml:space="preserve">s posredovanjem centralnega organa ene izmed držav članic (to zaprosilo je mogoče hkrati poslati vsem državam članicam) državljanom tretjih držav bistveno olajša pridobivanje podatkov iz kazenskih evidenc držav članic, zato </w:t>
      </w:r>
      <w:r w:rsidRPr="00CA25AB">
        <w:rPr>
          <w:rFonts w:ascii="Arial" w:eastAsiaTheme="minorHAnsi" w:hAnsi="Arial" w:cs="Arial"/>
          <w:bCs/>
          <w:sz w:val="20"/>
          <w:szCs w:val="20"/>
          <w:lang w:eastAsia="en-US"/>
        </w:rPr>
        <w:t xml:space="preserve">tudi predlagani tretji odstavek 228. člena omogoča, da državljani tretje države pridobijo podatke iz kazenske evidence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s posredovanjem centralnega organa druge države članice. Velja pa </w:t>
      </w:r>
      <w:r w:rsidR="00D93FFC">
        <w:rPr>
          <w:rFonts w:ascii="Arial" w:eastAsiaTheme="minorHAnsi" w:hAnsi="Arial" w:cs="Arial"/>
          <w:bCs/>
          <w:sz w:val="20"/>
          <w:szCs w:val="20"/>
          <w:lang w:eastAsia="en-US"/>
        </w:rPr>
        <w:t>opozoriti</w:t>
      </w:r>
      <w:r w:rsidRPr="00CA25AB">
        <w:rPr>
          <w:rFonts w:ascii="Arial" w:eastAsiaTheme="minorHAnsi" w:hAnsi="Arial" w:cs="Arial"/>
          <w:bCs/>
          <w:sz w:val="20"/>
          <w:szCs w:val="20"/>
          <w:lang w:eastAsia="en-US"/>
        </w:rPr>
        <w:t xml:space="preserve">, </w:t>
      </w:r>
      <w:r w:rsidR="004060AB" w:rsidRPr="00CA25AB">
        <w:rPr>
          <w:rFonts w:ascii="Arial" w:eastAsiaTheme="minorHAnsi" w:hAnsi="Arial" w:cs="Arial"/>
          <w:bCs/>
          <w:sz w:val="20"/>
          <w:szCs w:val="20"/>
          <w:lang w:eastAsia="en-US"/>
        </w:rPr>
        <w:t>da imajo druge države članice</w:t>
      </w:r>
      <w:r w:rsidRPr="00CA25AB">
        <w:rPr>
          <w:rFonts w:ascii="Arial" w:eastAsiaTheme="minorHAnsi" w:hAnsi="Arial" w:cs="Arial"/>
          <w:bCs/>
          <w:sz w:val="20"/>
          <w:szCs w:val="20"/>
          <w:lang w:eastAsia="en-US"/>
        </w:rPr>
        <w:t xml:space="preserve"> </w:t>
      </w:r>
      <w:r w:rsidR="004060AB" w:rsidRPr="00CA25AB">
        <w:rPr>
          <w:rFonts w:ascii="Arial" w:eastAsiaTheme="minorHAnsi" w:hAnsi="Arial" w:cs="Arial"/>
          <w:bCs/>
          <w:sz w:val="20"/>
          <w:szCs w:val="20"/>
          <w:lang w:eastAsia="en-US"/>
        </w:rPr>
        <w:t>dolžnost, da pred pošiljanjem zaprosila za posredovanje podatkov</w:t>
      </w:r>
      <w:r w:rsidRPr="00CA25AB">
        <w:rPr>
          <w:rFonts w:ascii="Arial" w:eastAsiaTheme="minorHAnsi" w:hAnsi="Arial" w:cs="Arial"/>
          <w:bCs/>
          <w:sz w:val="20"/>
          <w:szCs w:val="20"/>
          <w:lang w:eastAsia="en-US"/>
        </w:rPr>
        <w:t xml:space="preserve"> o državljanu tretje države </w:t>
      </w:r>
      <w:r w:rsidR="004060AB" w:rsidRPr="00CA25AB">
        <w:rPr>
          <w:rFonts w:ascii="Arial" w:eastAsiaTheme="minorHAnsi" w:hAnsi="Arial" w:cs="Arial"/>
          <w:bCs/>
          <w:sz w:val="20"/>
          <w:szCs w:val="20"/>
          <w:lang w:eastAsia="en-US"/>
        </w:rPr>
        <w:t>v sistemu ECRIS-TCN preverijo, ali Republika Slovenija v svoji kazenski evidenci vodi obsodbe o vlagatelju zahteve (tretji a odstavek 6. člena Okvirnega sklepa 2009/315/PNZ). To pomeni, da bo Republika Slovenija prejela le zaprosila</w:t>
      </w:r>
      <w:r w:rsidRPr="00CA25AB">
        <w:rPr>
          <w:rFonts w:ascii="Arial" w:eastAsiaTheme="minorHAnsi" w:hAnsi="Arial" w:cs="Arial"/>
          <w:bCs/>
          <w:sz w:val="20"/>
          <w:szCs w:val="20"/>
          <w:lang w:eastAsia="en-US"/>
        </w:rPr>
        <w:t xml:space="preserve"> drugih držav članic</w:t>
      </w:r>
      <w:r w:rsidR="004060AB" w:rsidRPr="00CA25AB">
        <w:rPr>
          <w:rFonts w:ascii="Arial" w:eastAsiaTheme="minorHAnsi" w:hAnsi="Arial" w:cs="Arial"/>
          <w:bCs/>
          <w:sz w:val="20"/>
          <w:szCs w:val="20"/>
          <w:lang w:eastAsia="en-US"/>
        </w:rPr>
        <w:t xml:space="preserve">, kadar je državljan tretje države dejansko vpisan v njeno kazensko evidenco. </w:t>
      </w:r>
    </w:p>
    <w:p w14:paraId="69B076F4" w14:textId="77777777" w:rsidR="007251F2" w:rsidRPr="00CA25AB" w:rsidRDefault="007251F2" w:rsidP="00057725">
      <w:pPr>
        <w:jc w:val="both"/>
        <w:rPr>
          <w:rFonts w:cs="Arial"/>
          <w:bCs/>
        </w:rPr>
      </w:pPr>
    </w:p>
    <w:p w14:paraId="34C40DBB" w14:textId="514A18A8" w:rsidR="00057725" w:rsidRPr="00CA25AB" w:rsidRDefault="00057725" w:rsidP="00057725">
      <w:pPr>
        <w:jc w:val="both"/>
        <w:rPr>
          <w:rFonts w:cs="Arial"/>
          <w:b/>
        </w:rPr>
      </w:pPr>
      <w:r w:rsidRPr="00CA25AB">
        <w:rPr>
          <w:rFonts w:cs="Arial"/>
          <w:b/>
        </w:rPr>
        <w:t>Četrti odstavek</w:t>
      </w:r>
    </w:p>
    <w:p w14:paraId="3BF5EFAA" w14:textId="77777777" w:rsidR="00057725" w:rsidRPr="00CA25AB" w:rsidRDefault="00057725" w:rsidP="00057725">
      <w:pPr>
        <w:jc w:val="both"/>
        <w:rPr>
          <w:rFonts w:cs="Arial"/>
          <w:bCs/>
        </w:rPr>
      </w:pPr>
    </w:p>
    <w:p w14:paraId="1D21A1F3" w14:textId="51E0ACC9" w:rsidR="00057725" w:rsidRPr="00CA25AB" w:rsidRDefault="00057725" w:rsidP="00057725">
      <w:pPr>
        <w:jc w:val="both"/>
        <w:rPr>
          <w:rFonts w:cs="Arial"/>
          <w:bCs/>
        </w:rPr>
      </w:pPr>
      <w:r w:rsidRPr="00CA25AB">
        <w:rPr>
          <w:rFonts w:cs="Arial"/>
          <w:bCs/>
        </w:rPr>
        <w:t>Četrti odstavek spremenjenega 228. člena določa podatke, ki se posredujejo v zvezi z obsodbami</w:t>
      </w:r>
      <w:r w:rsidR="00F11551" w:rsidRPr="00CA25AB">
        <w:rPr>
          <w:rFonts w:cs="Arial"/>
          <w:bCs/>
        </w:rPr>
        <w:t>,</w:t>
      </w:r>
      <w:r w:rsidRPr="00CA25AB">
        <w:rPr>
          <w:rFonts w:cs="Arial"/>
          <w:bCs/>
        </w:rPr>
        <w:t xml:space="preserve"> vpisanimi v kazensko evidenco</w:t>
      </w:r>
      <w:r w:rsidR="00E34FF5" w:rsidRPr="00CA25AB">
        <w:rPr>
          <w:rFonts w:cs="Arial"/>
          <w:bCs/>
        </w:rPr>
        <w:t xml:space="preserve"> </w:t>
      </w:r>
      <w:r w:rsidR="00180A12">
        <w:rPr>
          <w:rFonts w:cs="Arial"/>
          <w:bCs/>
        </w:rPr>
        <w:t>Republike Slovenije</w:t>
      </w:r>
      <w:r w:rsidRPr="00CA25AB">
        <w:rPr>
          <w:rFonts w:cs="Arial"/>
          <w:bCs/>
        </w:rPr>
        <w:t>.</w:t>
      </w:r>
      <w:r w:rsidR="00573993" w:rsidRPr="00CA25AB">
        <w:rPr>
          <w:rFonts w:cs="Arial"/>
          <w:bCs/>
        </w:rPr>
        <w:t xml:space="preserve"> Glede razmerja med </w:t>
      </w:r>
      <w:r w:rsidR="00E34FF5" w:rsidRPr="00CA25AB">
        <w:rPr>
          <w:rFonts w:cs="Arial"/>
          <w:bCs/>
        </w:rPr>
        <w:t xml:space="preserve">predlaganima </w:t>
      </w:r>
      <w:r w:rsidR="00573993" w:rsidRPr="00CA25AB">
        <w:rPr>
          <w:rFonts w:cs="Arial"/>
          <w:bCs/>
        </w:rPr>
        <w:t xml:space="preserve">prvim in drugim odstavkom 228. člena ZSKZDČEU-1 na eni strani in </w:t>
      </w:r>
      <w:r w:rsidR="00E34FF5" w:rsidRPr="00CA25AB">
        <w:rPr>
          <w:rFonts w:cs="Arial"/>
          <w:bCs/>
        </w:rPr>
        <w:t xml:space="preserve">predlaganim </w:t>
      </w:r>
      <w:r w:rsidR="00573993" w:rsidRPr="00CA25AB">
        <w:rPr>
          <w:rFonts w:cs="Arial"/>
          <w:bCs/>
        </w:rPr>
        <w:t xml:space="preserve">četrtim odstavkom na drugi strani je </w:t>
      </w:r>
      <w:r w:rsidR="00991539">
        <w:rPr>
          <w:rFonts w:cs="Arial"/>
          <w:bCs/>
        </w:rPr>
        <w:t>treba</w:t>
      </w:r>
      <w:r w:rsidR="00573993" w:rsidRPr="00CA25AB">
        <w:rPr>
          <w:rFonts w:cs="Arial"/>
          <w:bCs/>
        </w:rPr>
        <w:t xml:space="preserve"> pojasniti, da:</w:t>
      </w:r>
    </w:p>
    <w:p w14:paraId="00070E76" w14:textId="5C244E4A" w:rsidR="00573993" w:rsidRPr="00CA25AB" w:rsidRDefault="00573993" w:rsidP="00E34FF5">
      <w:pPr>
        <w:pStyle w:val="Odstavekseznama"/>
        <w:numPr>
          <w:ilvl w:val="1"/>
          <w:numId w:val="5"/>
        </w:numPr>
        <w:ind w:left="567"/>
        <w:jc w:val="both"/>
        <w:rPr>
          <w:rFonts w:cs="Arial"/>
        </w:rPr>
      </w:pPr>
      <w:r w:rsidRPr="00CA25AB">
        <w:rPr>
          <w:rFonts w:cs="Arial"/>
        </w:rPr>
        <w:t xml:space="preserve">prvi in drugi odstavek določata, na katere obsodbe se nanašajo podatki, ki jih je </w:t>
      </w:r>
      <w:r w:rsidR="00A56AD7" w:rsidRPr="00CA25AB">
        <w:rPr>
          <w:rFonts w:cs="Arial"/>
        </w:rPr>
        <w:t>treba</w:t>
      </w:r>
      <w:r w:rsidRPr="00CA25AB">
        <w:rPr>
          <w:rFonts w:cs="Arial"/>
        </w:rPr>
        <w:t xml:space="preserve"> posredovati drugi državi članici; </w:t>
      </w:r>
    </w:p>
    <w:p w14:paraId="121F0CBC" w14:textId="77DC5195" w:rsidR="00573993" w:rsidRPr="00CA25AB" w:rsidRDefault="00573993" w:rsidP="00E34FF5">
      <w:pPr>
        <w:pStyle w:val="Odstavekseznama"/>
        <w:numPr>
          <w:ilvl w:val="1"/>
          <w:numId w:val="5"/>
        </w:numPr>
        <w:ind w:left="567"/>
        <w:jc w:val="both"/>
        <w:rPr>
          <w:rFonts w:cs="Arial"/>
          <w:bCs/>
        </w:rPr>
      </w:pPr>
      <w:r w:rsidRPr="00CA25AB">
        <w:rPr>
          <w:rFonts w:cs="Arial"/>
        </w:rPr>
        <w:t>četrti odstavek določa</w:t>
      </w:r>
      <w:r w:rsidRPr="00CA25AB">
        <w:rPr>
          <w:rFonts w:cs="Arial"/>
          <w:bCs/>
        </w:rPr>
        <w:t>, katere</w:t>
      </w:r>
      <w:r w:rsidR="003B581D" w:rsidRPr="00CA25AB">
        <w:rPr>
          <w:rFonts w:cs="Arial"/>
          <w:bCs/>
        </w:rPr>
        <w:t xml:space="preserve"> vrste</w:t>
      </w:r>
      <w:r w:rsidRPr="00CA25AB">
        <w:rPr>
          <w:rFonts w:cs="Arial"/>
          <w:bCs/>
        </w:rPr>
        <w:t xml:space="preserve"> podat</w:t>
      </w:r>
      <w:r w:rsidR="003B581D" w:rsidRPr="00CA25AB">
        <w:rPr>
          <w:rFonts w:cs="Arial"/>
          <w:bCs/>
        </w:rPr>
        <w:t xml:space="preserve">kov </w:t>
      </w:r>
      <w:r w:rsidRPr="00CA25AB">
        <w:rPr>
          <w:rFonts w:cs="Arial"/>
          <w:bCs/>
        </w:rPr>
        <w:t xml:space="preserve">o teh obsodbah je </w:t>
      </w:r>
      <w:r w:rsidR="00A56AD7" w:rsidRPr="00CA25AB">
        <w:rPr>
          <w:rFonts w:cs="Arial"/>
          <w:bCs/>
        </w:rPr>
        <w:t>treba</w:t>
      </w:r>
      <w:r w:rsidRPr="00CA25AB">
        <w:rPr>
          <w:rFonts w:cs="Arial"/>
          <w:bCs/>
        </w:rPr>
        <w:t xml:space="preserve"> posredovati. </w:t>
      </w:r>
    </w:p>
    <w:p w14:paraId="34D14343" w14:textId="77777777" w:rsidR="00057725" w:rsidRPr="00CA25AB" w:rsidRDefault="00057725" w:rsidP="00057725">
      <w:pPr>
        <w:jc w:val="both"/>
        <w:rPr>
          <w:rFonts w:cs="Arial"/>
          <w:bCs/>
        </w:rPr>
      </w:pPr>
    </w:p>
    <w:p w14:paraId="373DC880" w14:textId="5921C965" w:rsidR="00E34FF5" w:rsidRPr="00CA25AB" w:rsidRDefault="00573993" w:rsidP="00573993">
      <w:pPr>
        <w:jc w:val="both"/>
        <w:rPr>
          <w:rFonts w:cs="Arial"/>
          <w:bCs/>
        </w:rPr>
      </w:pPr>
      <w:r w:rsidRPr="00CA25AB">
        <w:rPr>
          <w:rFonts w:cs="Arial"/>
          <w:bCs/>
        </w:rPr>
        <w:t xml:space="preserve">Kadar </w:t>
      </w:r>
      <w:r w:rsidR="00D93FFC">
        <w:rPr>
          <w:rFonts w:cs="Arial"/>
          <w:bCs/>
        </w:rPr>
        <w:t>ima</w:t>
      </w:r>
      <w:r w:rsidRPr="00CA25AB">
        <w:rPr>
          <w:rFonts w:cs="Arial"/>
          <w:bCs/>
        </w:rPr>
        <w:t xml:space="preserve"> </w:t>
      </w:r>
      <w:r w:rsidR="00D93FFC">
        <w:rPr>
          <w:rFonts w:cs="Arial"/>
          <w:bCs/>
        </w:rPr>
        <w:t>m</w:t>
      </w:r>
      <w:r w:rsidRPr="00CA25AB">
        <w:rPr>
          <w:rFonts w:cs="Arial"/>
          <w:bCs/>
        </w:rPr>
        <w:t xml:space="preserve">inistrstvo za pravosodje kot centralni organ </w:t>
      </w:r>
      <w:r w:rsidR="00180A12">
        <w:rPr>
          <w:rFonts w:cs="Arial"/>
          <w:bCs/>
        </w:rPr>
        <w:t>Republike Slovenije</w:t>
      </w:r>
      <w:r w:rsidRPr="00CA25AB">
        <w:rPr>
          <w:rFonts w:cs="Arial"/>
          <w:bCs/>
        </w:rPr>
        <w:t xml:space="preserve"> drugi državi članici dolžno</w:t>
      </w:r>
      <w:r w:rsidR="00D93FFC">
        <w:rPr>
          <w:rFonts w:cs="Arial"/>
          <w:bCs/>
        </w:rPr>
        <w:t>st sporočiti</w:t>
      </w:r>
      <w:r w:rsidRPr="00CA25AB">
        <w:rPr>
          <w:rFonts w:cs="Arial"/>
          <w:bCs/>
        </w:rPr>
        <w:t xml:space="preserve"> podatke o obsodbah, vpisanih v kazensko evidenco, </w:t>
      </w:r>
      <w:r w:rsidR="00E34FF5" w:rsidRPr="00CA25AB">
        <w:rPr>
          <w:rFonts w:cs="Arial"/>
          <w:bCs/>
        </w:rPr>
        <w:t xml:space="preserve">v skladu s </w:t>
      </w:r>
      <w:r w:rsidR="0021465F" w:rsidRPr="00CA25AB">
        <w:rPr>
          <w:rFonts w:cs="Arial"/>
          <w:bCs/>
        </w:rPr>
        <w:t>predlogom novele</w:t>
      </w:r>
      <w:r w:rsidR="00E34FF5" w:rsidRPr="00CA25AB">
        <w:rPr>
          <w:rFonts w:cs="Arial"/>
          <w:bCs/>
        </w:rPr>
        <w:t xml:space="preserve"> </w:t>
      </w:r>
      <w:r w:rsidRPr="00CA25AB">
        <w:rPr>
          <w:rFonts w:cs="Arial"/>
          <w:bCs/>
        </w:rPr>
        <w:t>posreduje le podatke</w:t>
      </w:r>
      <w:r w:rsidR="00D93FFC">
        <w:rPr>
          <w:rFonts w:cs="Arial"/>
          <w:bCs/>
        </w:rPr>
        <w:t xml:space="preserve"> iz</w:t>
      </w:r>
      <w:r w:rsidRPr="00CA25AB">
        <w:rPr>
          <w:rFonts w:cs="Arial"/>
          <w:bCs/>
        </w:rPr>
        <w:t xml:space="preserve"> </w:t>
      </w:r>
      <w:r w:rsidR="00E34FF5" w:rsidRPr="00CA25AB">
        <w:rPr>
          <w:rFonts w:cs="Arial"/>
          <w:bCs/>
        </w:rPr>
        <w:t>predlagane</w:t>
      </w:r>
      <w:r w:rsidR="00D93FFC">
        <w:rPr>
          <w:rFonts w:cs="Arial"/>
          <w:bCs/>
        </w:rPr>
        <w:t>ga</w:t>
      </w:r>
      <w:r w:rsidR="00E34FF5" w:rsidRPr="00CA25AB">
        <w:rPr>
          <w:rFonts w:cs="Arial"/>
          <w:bCs/>
        </w:rPr>
        <w:t xml:space="preserve"> </w:t>
      </w:r>
      <w:r w:rsidR="0097732C" w:rsidRPr="00CA25AB">
        <w:rPr>
          <w:rFonts w:cs="Arial"/>
          <w:bCs/>
        </w:rPr>
        <w:t>prve</w:t>
      </w:r>
      <w:r w:rsidR="00D93FFC">
        <w:rPr>
          <w:rFonts w:cs="Arial"/>
          <w:bCs/>
        </w:rPr>
        <w:t>ga</w:t>
      </w:r>
      <w:r w:rsidR="0097732C" w:rsidRPr="00CA25AB">
        <w:rPr>
          <w:rFonts w:cs="Arial"/>
          <w:bCs/>
        </w:rPr>
        <w:t xml:space="preserve"> odstavk</w:t>
      </w:r>
      <w:r w:rsidR="00D93FFC">
        <w:rPr>
          <w:rFonts w:cs="Arial"/>
          <w:bCs/>
        </w:rPr>
        <w:t>a</w:t>
      </w:r>
      <w:r w:rsidR="0097732C" w:rsidRPr="00CA25AB">
        <w:rPr>
          <w:rFonts w:cs="Arial"/>
          <w:bCs/>
        </w:rPr>
        <w:t xml:space="preserve"> 227. člena ZSKZDČEU-1 (osebno ime, EMŠO</w:t>
      </w:r>
      <w:r w:rsidR="002B4972" w:rsidRPr="00CA25AB">
        <w:rPr>
          <w:rFonts w:cs="Arial"/>
          <w:bCs/>
        </w:rPr>
        <w:t xml:space="preserve">, </w:t>
      </w:r>
      <w:r w:rsidR="0097732C" w:rsidRPr="00CA25AB">
        <w:rPr>
          <w:rFonts w:cs="Arial"/>
          <w:bCs/>
        </w:rPr>
        <w:t xml:space="preserve">podatek o vrsti in številki osebnega dokumenta, datum, kraj in državo rojstva, spol, državljanstva, prejšnja osebna imena in naslov stalnega ali začasnega prebivališča, datum izreka in opravilna številka obsodbe, </w:t>
      </w:r>
      <w:r w:rsidR="00D93FFC">
        <w:rPr>
          <w:rFonts w:cs="Arial"/>
          <w:bCs/>
        </w:rPr>
        <w:t>ime</w:t>
      </w:r>
      <w:r w:rsidR="0097732C" w:rsidRPr="00CA25AB">
        <w:rPr>
          <w:rFonts w:cs="Arial"/>
          <w:bCs/>
        </w:rPr>
        <w:t xml:space="preserve"> sodišča, ki je obsodbo izreklo, ter datum pravnomočnosti, čas izvršitve kaznivega dejanja, zakonska podlaga in označba kaznivega dejanja ter vrsta in višina izrečene kazenske sankcije)</w:t>
      </w:r>
      <w:r w:rsidRPr="00CA25AB">
        <w:rPr>
          <w:rFonts w:cs="Arial"/>
          <w:bCs/>
        </w:rPr>
        <w:t xml:space="preserve">. </w:t>
      </w:r>
      <w:r w:rsidR="00E34FF5" w:rsidRPr="00CA25AB">
        <w:rPr>
          <w:rFonts w:cs="Arial"/>
          <w:bCs/>
        </w:rPr>
        <w:t xml:space="preserve">Večina navedenih podatkov se </w:t>
      </w:r>
      <w:r w:rsidR="00C20D4E" w:rsidRPr="00CA25AB">
        <w:rPr>
          <w:rFonts w:cs="Arial"/>
          <w:bCs/>
        </w:rPr>
        <w:t>vpisuje</w:t>
      </w:r>
      <w:r w:rsidR="00E34FF5" w:rsidRPr="00CA25AB">
        <w:rPr>
          <w:rFonts w:cs="Arial"/>
          <w:bCs/>
        </w:rPr>
        <w:t xml:space="preserve"> </w:t>
      </w:r>
      <w:r w:rsidR="00C20D4E" w:rsidRPr="00CA25AB">
        <w:rPr>
          <w:rFonts w:cs="Arial"/>
          <w:bCs/>
        </w:rPr>
        <w:t xml:space="preserve">v kazensko evidenco </w:t>
      </w:r>
      <w:r w:rsidR="00180A12">
        <w:rPr>
          <w:rFonts w:cs="Arial"/>
          <w:bCs/>
        </w:rPr>
        <w:t>Republike Slovenije</w:t>
      </w:r>
      <w:r w:rsidR="00C20D4E" w:rsidRPr="00CA25AB">
        <w:rPr>
          <w:rFonts w:cs="Arial"/>
          <w:bCs/>
        </w:rPr>
        <w:t xml:space="preserve"> (v zvezi s tem glej tudi pojasnilo k </w:t>
      </w:r>
      <w:r w:rsidR="00E34FF5" w:rsidRPr="00CA25AB">
        <w:rPr>
          <w:rFonts w:cs="Arial"/>
          <w:bCs/>
        </w:rPr>
        <w:t>predlaganemu</w:t>
      </w:r>
      <w:r w:rsidR="00C20D4E" w:rsidRPr="00CA25AB">
        <w:rPr>
          <w:rFonts w:cs="Arial"/>
          <w:bCs/>
        </w:rPr>
        <w:t xml:space="preserve"> 227. členu ZSKZDČEU-1)</w:t>
      </w:r>
      <w:r w:rsidR="009635DA" w:rsidRPr="00CA25AB">
        <w:rPr>
          <w:rFonts w:cs="Arial"/>
          <w:bCs/>
        </w:rPr>
        <w:t xml:space="preserve">, vendar pa lahko </w:t>
      </w:r>
      <w:r w:rsidR="00D93FFC">
        <w:rPr>
          <w:rFonts w:cs="Arial"/>
          <w:bCs/>
        </w:rPr>
        <w:t>m</w:t>
      </w:r>
      <w:r w:rsidR="009635DA" w:rsidRPr="00CA25AB">
        <w:rPr>
          <w:rFonts w:cs="Arial"/>
          <w:bCs/>
        </w:rPr>
        <w:t>inistrstvo za pravosodje podatke pridobi tudi iz druge evidence, ki je povezana s kazensko evidenco</w:t>
      </w:r>
      <w:r w:rsidR="00E34FF5" w:rsidRPr="00CA25AB">
        <w:rPr>
          <w:rFonts w:cs="Arial"/>
          <w:bCs/>
        </w:rPr>
        <w:t xml:space="preserve"> </w:t>
      </w:r>
      <w:r w:rsidR="00180A12">
        <w:rPr>
          <w:rFonts w:cs="Arial"/>
          <w:bCs/>
        </w:rPr>
        <w:t>Republike Slovenije</w:t>
      </w:r>
      <w:r w:rsidR="009635DA" w:rsidRPr="00CA25AB">
        <w:rPr>
          <w:rFonts w:cs="Arial"/>
          <w:bCs/>
        </w:rPr>
        <w:t xml:space="preserve">, ali </w:t>
      </w:r>
      <w:r w:rsidR="00D93FFC">
        <w:rPr>
          <w:rFonts w:cs="Arial"/>
          <w:bCs/>
        </w:rPr>
        <w:t xml:space="preserve">iz </w:t>
      </w:r>
      <w:r w:rsidR="009635DA" w:rsidRPr="00CA25AB">
        <w:rPr>
          <w:rFonts w:cs="Arial"/>
          <w:bCs/>
        </w:rPr>
        <w:t>evidence iz prvega odstavka 232. člena ZSKZDČEU-1</w:t>
      </w:r>
      <w:r w:rsidR="00116769" w:rsidRPr="00CA25AB">
        <w:rPr>
          <w:rFonts w:cs="Arial"/>
          <w:bCs/>
        </w:rPr>
        <w:t>.</w:t>
      </w:r>
    </w:p>
    <w:p w14:paraId="69AF7B71" w14:textId="77777777" w:rsidR="00E34FF5" w:rsidRPr="00CA25AB" w:rsidRDefault="00E34FF5" w:rsidP="00573993">
      <w:pPr>
        <w:jc w:val="both"/>
        <w:rPr>
          <w:rFonts w:cs="Arial"/>
          <w:bCs/>
        </w:rPr>
      </w:pPr>
    </w:p>
    <w:p w14:paraId="06632413" w14:textId="55ACC2BB" w:rsidR="00116769" w:rsidRPr="00CA25AB" w:rsidRDefault="00E34FF5" w:rsidP="004C681F">
      <w:pPr>
        <w:jc w:val="both"/>
        <w:rPr>
          <w:rFonts w:cs="Arial"/>
          <w:bCs/>
        </w:rPr>
      </w:pPr>
      <w:r w:rsidRPr="00CA25AB">
        <w:rPr>
          <w:rFonts w:cs="Arial"/>
          <w:bCs/>
        </w:rPr>
        <w:lastRenderedPageBreak/>
        <w:t>Določba, da se podatki posredujejo tudi iz drugih evidenc</w:t>
      </w:r>
      <w:r w:rsidR="00D93FFC">
        <w:rPr>
          <w:rFonts w:cs="Arial"/>
          <w:bCs/>
        </w:rPr>
        <w:t>,</w:t>
      </w:r>
      <w:r w:rsidRPr="00CA25AB">
        <w:rPr>
          <w:rFonts w:cs="Arial"/>
          <w:bCs/>
        </w:rPr>
        <w:t xml:space="preserve"> in ne le kazenske evidence </w:t>
      </w:r>
      <w:r w:rsidR="00180A12">
        <w:rPr>
          <w:rFonts w:cs="Arial"/>
          <w:bCs/>
        </w:rPr>
        <w:t>Republike Slovenije</w:t>
      </w:r>
      <w:r w:rsidRPr="00CA25AB">
        <w:rPr>
          <w:rFonts w:cs="Arial"/>
          <w:bCs/>
        </w:rPr>
        <w:t>, je še posebej pomembna v zvezi s podatkom o spolu in prejšnjih imenih</w:t>
      </w:r>
      <w:r w:rsidR="00116769" w:rsidRPr="00CA25AB">
        <w:rPr>
          <w:rFonts w:cs="Arial"/>
          <w:bCs/>
        </w:rPr>
        <w:t xml:space="preserve">. V določenih primerih namreč v skladu z Okvirnim sklepom 2009/315/PNZ velja dolžnost posredovanja navedenih podatkov drugi državi članici, in sicer: </w:t>
      </w:r>
    </w:p>
    <w:p w14:paraId="61FB2133" w14:textId="5FB755E0" w:rsidR="00116769" w:rsidRPr="00CA25AB" w:rsidRDefault="00116769" w:rsidP="00116769">
      <w:pPr>
        <w:pStyle w:val="Odstavekseznama"/>
        <w:numPr>
          <w:ilvl w:val="1"/>
          <w:numId w:val="5"/>
        </w:numPr>
        <w:ind w:left="567"/>
        <w:jc w:val="both"/>
        <w:rPr>
          <w:rFonts w:cs="Arial"/>
        </w:rPr>
      </w:pPr>
      <w:r w:rsidRPr="00CA25AB">
        <w:rPr>
          <w:rFonts w:cs="Arial"/>
        </w:rPr>
        <w:t xml:space="preserve">če </w:t>
      </w:r>
      <w:r w:rsidR="00D93FFC">
        <w:rPr>
          <w:rFonts w:cs="Arial"/>
        </w:rPr>
        <w:t>gre za</w:t>
      </w:r>
      <w:r w:rsidRPr="00CA25AB">
        <w:rPr>
          <w:rFonts w:cs="Arial"/>
        </w:rPr>
        <w:t xml:space="preserve"> podatek </w:t>
      </w:r>
      <w:r w:rsidR="00D93FFC">
        <w:rPr>
          <w:rFonts w:cs="Arial"/>
        </w:rPr>
        <w:t xml:space="preserve">o </w:t>
      </w:r>
      <w:r w:rsidRPr="00CA25AB">
        <w:rPr>
          <w:rFonts w:cs="Arial"/>
        </w:rPr>
        <w:t>obsodb</w:t>
      </w:r>
      <w:r w:rsidR="00D93FFC">
        <w:rPr>
          <w:rFonts w:cs="Arial"/>
        </w:rPr>
        <w:t>i</w:t>
      </w:r>
      <w:r w:rsidRPr="00CA25AB">
        <w:rPr>
          <w:rFonts w:cs="Arial"/>
        </w:rPr>
        <w:t xml:space="preserve">, ki </w:t>
      </w:r>
      <w:r w:rsidR="00D93FFC">
        <w:rPr>
          <w:rFonts w:cs="Arial"/>
        </w:rPr>
        <w:t>ga</w:t>
      </w:r>
      <w:r w:rsidRPr="00CA25AB">
        <w:rPr>
          <w:rFonts w:cs="Arial"/>
        </w:rPr>
        <w:t xml:space="preserve"> je držav</w:t>
      </w:r>
      <w:r w:rsidR="00A56AD7" w:rsidRPr="00CA25AB">
        <w:rPr>
          <w:rFonts w:cs="Arial"/>
        </w:rPr>
        <w:t>i</w:t>
      </w:r>
      <w:r w:rsidRPr="00CA25AB">
        <w:rPr>
          <w:rFonts w:cs="Arial"/>
        </w:rPr>
        <w:t xml:space="preserve"> članici, od katere se podatki zahtevajo, posredovala druga država članica; </w:t>
      </w:r>
    </w:p>
    <w:p w14:paraId="10B4D88C" w14:textId="4C7DB505" w:rsidR="00116769" w:rsidRPr="00CA25AB" w:rsidRDefault="00116769" w:rsidP="00116769">
      <w:pPr>
        <w:pStyle w:val="Odstavekseznama"/>
        <w:numPr>
          <w:ilvl w:val="1"/>
          <w:numId w:val="5"/>
        </w:numPr>
        <w:ind w:left="567"/>
        <w:jc w:val="both"/>
        <w:rPr>
          <w:rFonts w:cs="Arial"/>
        </w:rPr>
      </w:pPr>
      <w:r w:rsidRPr="00CA25AB">
        <w:rPr>
          <w:rFonts w:cs="Arial"/>
        </w:rPr>
        <w:t xml:space="preserve">če je bil med posredovanimi podatki tudi podatek o spolu in prejšnjih imenih in </w:t>
      </w:r>
    </w:p>
    <w:p w14:paraId="20D61943" w14:textId="39885477" w:rsidR="00116769" w:rsidRPr="00CA25AB" w:rsidRDefault="00116769" w:rsidP="00116769">
      <w:pPr>
        <w:pStyle w:val="Odstavekseznama"/>
        <w:numPr>
          <w:ilvl w:val="1"/>
          <w:numId w:val="5"/>
        </w:numPr>
        <w:ind w:left="567"/>
        <w:jc w:val="both"/>
        <w:rPr>
          <w:rFonts w:cs="Arial"/>
        </w:rPr>
      </w:pPr>
      <w:r w:rsidRPr="00CA25AB">
        <w:rPr>
          <w:rFonts w:cs="Arial"/>
        </w:rPr>
        <w:t>če se podatki zahtevajo za izvedbo kazenskega postopka</w:t>
      </w:r>
      <w:r w:rsidR="00E34FF5" w:rsidRPr="00CA25AB">
        <w:rPr>
          <w:rFonts w:cs="Arial"/>
        </w:rPr>
        <w:t xml:space="preserve"> (</w:t>
      </w:r>
      <w:r w:rsidRPr="00CA25AB">
        <w:rPr>
          <w:rFonts w:cs="Arial"/>
        </w:rPr>
        <w:t xml:space="preserve">glej </w:t>
      </w:r>
      <w:r w:rsidR="00E34FF5" w:rsidRPr="00CA25AB">
        <w:rPr>
          <w:rFonts w:cs="Arial"/>
        </w:rPr>
        <w:t xml:space="preserve">5. </w:t>
      </w:r>
      <w:r w:rsidR="00D93FFC">
        <w:rPr>
          <w:rFonts w:cs="Arial"/>
        </w:rPr>
        <w:t>in</w:t>
      </w:r>
      <w:r w:rsidRPr="00CA25AB">
        <w:rPr>
          <w:rFonts w:cs="Arial"/>
        </w:rPr>
        <w:t xml:space="preserve"> 7. člen </w:t>
      </w:r>
      <w:r w:rsidR="00D93FFC">
        <w:rPr>
          <w:rFonts w:cs="Arial"/>
        </w:rPr>
        <w:t>ter</w:t>
      </w:r>
      <w:r w:rsidR="00E34FF5" w:rsidRPr="00CA25AB">
        <w:rPr>
          <w:rFonts w:cs="Arial"/>
        </w:rPr>
        <w:t xml:space="preserve"> drugi odstavek 11. člena Okvirnega sklepa </w:t>
      </w:r>
      <w:r w:rsidRPr="00CA25AB">
        <w:rPr>
          <w:rFonts w:cs="Arial"/>
        </w:rPr>
        <w:t>2009/315/PNZ).</w:t>
      </w:r>
    </w:p>
    <w:p w14:paraId="37677431" w14:textId="3F4A5329" w:rsidR="004C681F" w:rsidRPr="00CA25AB" w:rsidRDefault="00116769" w:rsidP="00116769">
      <w:pPr>
        <w:jc w:val="both"/>
        <w:rPr>
          <w:rFonts w:cs="Arial"/>
          <w:bCs/>
        </w:rPr>
      </w:pPr>
      <w:r w:rsidRPr="00CA25AB">
        <w:rPr>
          <w:rFonts w:cs="Arial"/>
          <w:bCs/>
        </w:rPr>
        <w:br/>
      </w:r>
      <w:r w:rsidR="004C681F" w:rsidRPr="00CA25AB">
        <w:rPr>
          <w:rFonts w:cs="Arial"/>
          <w:bCs/>
        </w:rPr>
        <w:t xml:space="preserve">Ker se v evidenci iz 232. člena ZSKZDČEU-1 hranijo vsa sporočila, ki jih je </w:t>
      </w:r>
      <w:r w:rsidR="00D93FFC">
        <w:rPr>
          <w:rFonts w:cs="Arial"/>
          <w:bCs/>
        </w:rPr>
        <w:t>m</w:t>
      </w:r>
      <w:r w:rsidR="004C681F" w:rsidRPr="00CA25AB">
        <w:rPr>
          <w:rFonts w:cs="Arial"/>
          <w:bCs/>
        </w:rPr>
        <w:t>inistrstvo za pravosodje izmenjalo s centralnimi organi drugih držav članic,</w:t>
      </w:r>
      <w:r w:rsidRPr="00CA25AB">
        <w:rPr>
          <w:rFonts w:cs="Arial"/>
          <w:bCs/>
        </w:rPr>
        <w:t xml:space="preserve"> nadaljnje </w:t>
      </w:r>
      <w:r w:rsidR="004C681F" w:rsidRPr="00CA25AB">
        <w:rPr>
          <w:rFonts w:cs="Arial"/>
          <w:bCs/>
        </w:rPr>
        <w:t>posredovanje</w:t>
      </w:r>
      <w:r w:rsidRPr="00CA25AB">
        <w:rPr>
          <w:rFonts w:cs="Arial"/>
          <w:bCs/>
        </w:rPr>
        <w:t xml:space="preserve"> podatka o spolu in prejšnjih imenih </w:t>
      </w:r>
      <w:r w:rsidR="004C681F" w:rsidRPr="00CA25AB">
        <w:rPr>
          <w:rFonts w:cs="Arial"/>
          <w:bCs/>
        </w:rPr>
        <w:t xml:space="preserve">v primerih, </w:t>
      </w:r>
      <w:r w:rsidR="00A56AD7" w:rsidRPr="00CA25AB">
        <w:rPr>
          <w:rFonts w:cs="Arial"/>
          <w:bCs/>
        </w:rPr>
        <w:t xml:space="preserve">ko </w:t>
      </w:r>
      <w:r w:rsidRPr="00CA25AB">
        <w:rPr>
          <w:rFonts w:cs="Arial"/>
          <w:bCs/>
        </w:rPr>
        <w:t xml:space="preserve">ju je druga država članica Republiki Sloveniji dejansko sporočila, ni vprašljivo. </w:t>
      </w:r>
    </w:p>
    <w:p w14:paraId="6B09B016" w14:textId="16E15126" w:rsidR="009635DA" w:rsidRPr="00CA25AB" w:rsidRDefault="009635DA" w:rsidP="0097732C">
      <w:pPr>
        <w:jc w:val="both"/>
        <w:rPr>
          <w:rFonts w:cs="Arial"/>
          <w:bCs/>
        </w:rPr>
      </w:pPr>
    </w:p>
    <w:p w14:paraId="787DCB52" w14:textId="6550231C" w:rsidR="00BF65DE" w:rsidRPr="00CA25AB" w:rsidRDefault="007548CE" w:rsidP="00BF65DE">
      <w:pPr>
        <w:jc w:val="both"/>
        <w:rPr>
          <w:rFonts w:cs="Arial"/>
          <w:b/>
        </w:rPr>
      </w:pPr>
      <w:r w:rsidRPr="00CA25AB">
        <w:rPr>
          <w:rFonts w:cs="Arial"/>
          <w:b/>
        </w:rPr>
        <w:t>Peti odstavek</w:t>
      </w:r>
    </w:p>
    <w:p w14:paraId="0CEE0A7E" w14:textId="77777777" w:rsidR="00BF65DE" w:rsidRPr="00CA25AB" w:rsidRDefault="00BF65DE" w:rsidP="00BF65DE">
      <w:pPr>
        <w:jc w:val="both"/>
        <w:rPr>
          <w:rFonts w:cs="Arial"/>
          <w:bCs/>
          <w:strike/>
          <w:szCs w:val="20"/>
        </w:rPr>
      </w:pPr>
    </w:p>
    <w:p w14:paraId="1520F78B" w14:textId="0A0EB171" w:rsidR="000269D8" w:rsidRPr="00CA25AB" w:rsidRDefault="00A56AD7" w:rsidP="007548CE">
      <w:pPr>
        <w:jc w:val="both"/>
        <w:rPr>
          <w:rFonts w:cs="Arial"/>
        </w:rPr>
      </w:pPr>
      <w:r w:rsidRPr="00CA25AB">
        <w:rPr>
          <w:rFonts w:cs="Arial"/>
          <w:bCs/>
        </w:rPr>
        <w:t>Predlagani p</w:t>
      </w:r>
      <w:r w:rsidR="007548CE" w:rsidRPr="00CA25AB">
        <w:rPr>
          <w:rFonts w:cs="Arial"/>
          <w:bCs/>
        </w:rPr>
        <w:t>eti odstavek 228. člena</w:t>
      </w:r>
      <w:r w:rsidR="002B4972" w:rsidRPr="00CA25AB">
        <w:rPr>
          <w:rFonts w:cs="Arial"/>
          <w:bCs/>
        </w:rPr>
        <w:t xml:space="preserve"> ZSKZDČEU-1</w:t>
      </w:r>
      <w:r w:rsidR="007548CE" w:rsidRPr="00CA25AB">
        <w:rPr>
          <w:rFonts w:cs="Arial"/>
          <w:bCs/>
        </w:rPr>
        <w:t xml:space="preserve"> določa, da mora biti zaprosilo druge države članice podano na obrazcu </w:t>
      </w:r>
      <w:r w:rsidR="007548CE" w:rsidRPr="00CA25AB">
        <w:rPr>
          <w:rFonts w:cs="Arial"/>
        </w:rPr>
        <w:t xml:space="preserve">iz </w:t>
      </w:r>
      <w:r w:rsidR="007731CA">
        <w:rPr>
          <w:rFonts w:cs="Arial"/>
        </w:rPr>
        <w:t>p</w:t>
      </w:r>
      <w:r w:rsidR="007548CE" w:rsidRPr="00CA25AB">
        <w:rPr>
          <w:rFonts w:cs="Arial"/>
        </w:rPr>
        <w:t xml:space="preserve">riloge 13 ZSKZDČEU-1, ki </w:t>
      </w:r>
      <w:r w:rsidR="00D93FFC">
        <w:rPr>
          <w:rFonts w:cs="Arial"/>
        </w:rPr>
        <w:t>je</w:t>
      </w:r>
      <w:r w:rsidR="007548CE" w:rsidRPr="00CA25AB">
        <w:rPr>
          <w:rFonts w:cs="Arial"/>
        </w:rPr>
        <w:t xml:space="preserve"> prev</w:t>
      </w:r>
      <w:r w:rsidR="000B47C0">
        <w:rPr>
          <w:rFonts w:cs="Arial"/>
        </w:rPr>
        <w:t>edeni</w:t>
      </w:r>
      <w:r w:rsidR="007548CE" w:rsidRPr="00CA25AB">
        <w:rPr>
          <w:rFonts w:cs="Arial"/>
        </w:rPr>
        <w:t xml:space="preserve"> obraz</w:t>
      </w:r>
      <w:r w:rsidR="000B47C0">
        <w:rPr>
          <w:rFonts w:cs="Arial"/>
        </w:rPr>
        <w:t>ec</w:t>
      </w:r>
      <w:r w:rsidR="007548CE" w:rsidRPr="00CA25AB">
        <w:rPr>
          <w:rFonts w:cs="Arial"/>
        </w:rPr>
        <w:t xml:space="preserve"> iz priloge Okvirnega sklepa 2009/315/PNZ</w:t>
      </w:r>
      <w:r w:rsidRPr="00CA25AB">
        <w:rPr>
          <w:rFonts w:cs="Arial"/>
        </w:rPr>
        <w:t xml:space="preserve">. Ta obrazec </w:t>
      </w:r>
      <w:r w:rsidR="007548CE" w:rsidRPr="00CA25AB">
        <w:rPr>
          <w:rFonts w:cs="Arial"/>
        </w:rPr>
        <w:t xml:space="preserve">mora država članica, ki pošlje zaprosilo, uporabiti v skladu s četrtim odstavkom 6. člena okvirnega sklepa. </w:t>
      </w:r>
      <w:r w:rsidR="000269D8" w:rsidRPr="00CA25AB">
        <w:rPr>
          <w:rFonts w:cs="Arial"/>
        </w:rPr>
        <w:t xml:space="preserve">Smiselno enako velja glede obrazca iz </w:t>
      </w:r>
      <w:r w:rsidR="007731CA">
        <w:rPr>
          <w:rFonts w:cs="Arial"/>
        </w:rPr>
        <w:t>p</w:t>
      </w:r>
      <w:r w:rsidR="000269D8" w:rsidRPr="00CA25AB">
        <w:rPr>
          <w:rFonts w:cs="Arial"/>
        </w:rPr>
        <w:t xml:space="preserve">riloge 14 ZSKZDČEU-1, na katerem </w:t>
      </w:r>
      <w:r w:rsidR="007731CA">
        <w:rPr>
          <w:rFonts w:cs="Arial"/>
        </w:rPr>
        <w:t>m</w:t>
      </w:r>
      <w:r w:rsidR="000269D8" w:rsidRPr="00CA25AB">
        <w:rPr>
          <w:rFonts w:cs="Arial"/>
        </w:rPr>
        <w:t>inistrstvo za pravosodje pošlje odgovor</w:t>
      </w:r>
      <w:r w:rsidR="00A26FE3" w:rsidRPr="00CA25AB">
        <w:rPr>
          <w:rFonts w:cs="Arial"/>
        </w:rPr>
        <w:t xml:space="preserve"> – g</w:t>
      </w:r>
      <w:r w:rsidRPr="00CA25AB">
        <w:rPr>
          <w:rFonts w:cs="Arial"/>
        </w:rPr>
        <w:t xml:space="preserve">re za prevod obrazca, ki ga mora uporabiti zaprošena država v skladu s </w:t>
      </w:r>
      <w:r w:rsidR="000269D8" w:rsidRPr="00CA25AB">
        <w:rPr>
          <w:rFonts w:cs="Arial"/>
        </w:rPr>
        <w:t>peti</w:t>
      </w:r>
      <w:r w:rsidRPr="00CA25AB">
        <w:rPr>
          <w:rFonts w:cs="Arial"/>
        </w:rPr>
        <w:t>m</w:t>
      </w:r>
      <w:r w:rsidR="000269D8" w:rsidRPr="00CA25AB">
        <w:rPr>
          <w:rFonts w:cs="Arial"/>
        </w:rPr>
        <w:t xml:space="preserve"> odstavk</w:t>
      </w:r>
      <w:r w:rsidRPr="00CA25AB">
        <w:rPr>
          <w:rFonts w:cs="Arial"/>
        </w:rPr>
        <w:t>om</w:t>
      </w:r>
      <w:r w:rsidR="000269D8" w:rsidRPr="00CA25AB">
        <w:rPr>
          <w:rFonts w:cs="Arial"/>
        </w:rPr>
        <w:t xml:space="preserve"> 7. člena </w:t>
      </w:r>
      <w:r w:rsidRPr="00CA25AB">
        <w:rPr>
          <w:rFonts w:cs="Arial"/>
        </w:rPr>
        <w:t>o</w:t>
      </w:r>
      <w:r w:rsidR="000269D8" w:rsidRPr="00CA25AB">
        <w:rPr>
          <w:rFonts w:cs="Arial"/>
        </w:rPr>
        <w:t xml:space="preserve">kvirnega sklepa. Pri tem velja sicer </w:t>
      </w:r>
      <w:r w:rsidR="000B47C0">
        <w:rPr>
          <w:rFonts w:cs="Arial"/>
        </w:rPr>
        <w:t>opozoriti</w:t>
      </w:r>
      <w:r w:rsidR="000269D8" w:rsidRPr="00CA25AB">
        <w:rPr>
          <w:rFonts w:cs="Arial"/>
        </w:rPr>
        <w:t>, da komunici</w:t>
      </w:r>
      <w:r w:rsidR="000B47C0">
        <w:rPr>
          <w:rFonts w:cs="Arial"/>
        </w:rPr>
        <w:t>ranje</w:t>
      </w:r>
      <w:r w:rsidR="000269D8" w:rsidRPr="00CA25AB">
        <w:rPr>
          <w:rFonts w:cs="Arial"/>
        </w:rPr>
        <w:t xml:space="preserve"> med državami članicami, razen v primeru nedelovanja, poteka z uporabo sistema ECRIS, ki države </w:t>
      </w:r>
      <w:r w:rsidR="004C681F" w:rsidRPr="00CA25AB">
        <w:rPr>
          <w:rFonts w:cs="Arial"/>
        </w:rPr>
        <w:t xml:space="preserve">članice </w:t>
      </w:r>
      <w:r w:rsidR="000269D8" w:rsidRPr="00CA25AB">
        <w:rPr>
          <w:rFonts w:cs="Arial"/>
        </w:rPr>
        <w:t>»sili« k uporabi pravilnih obrazcev.</w:t>
      </w:r>
    </w:p>
    <w:p w14:paraId="0814EACC" w14:textId="681B7B87" w:rsidR="007548CE" w:rsidRPr="00CA25AB" w:rsidRDefault="000269D8" w:rsidP="000269D8">
      <w:pPr>
        <w:jc w:val="both"/>
        <w:rPr>
          <w:rFonts w:cs="Arial"/>
        </w:rPr>
      </w:pPr>
      <w:r w:rsidRPr="00CA25AB">
        <w:rPr>
          <w:rFonts w:cs="Arial"/>
        </w:rPr>
        <w:br/>
      </w:r>
      <w:r w:rsidR="00A56AD7" w:rsidRPr="00CA25AB">
        <w:rPr>
          <w:rFonts w:cs="Arial"/>
        </w:rPr>
        <w:t>Predlagani p</w:t>
      </w:r>
      <w:r w:rsidRPr="00CA25AB">
        <w:rPr>
          <w:rFonts w:cs="Arial"/>
        </w:rPr>
        <w:t>eti odstavek 228. člena ZSKZDČEU-1 določa tudi roke za po</w:t>
      </w:r>
      <w:r w:rsidR="000B47C0">
        <w:rPr>
          <w:rFonts w:cs="Arial"/>
        </w:rPr>
        <w:t>šiljanje</w:t>
      </w:r>
      <w:r w:rsidRPr="00CA25AB">
        <w:rPr>
          <w:rFonts w:cs="Arial"/>
        </w:rPr>
        <w:t xml:space="preserve"> odgovorov v skladu z 8. členom okvirnega sklepa</w:t>
      </w:r>
      <w:r w:rsidR="0089159F" w:rsidRPr="00CA25AB">
        <w:rPr>
          <w:rFonts w:cs="Arial"/>
        </w:rPr>
        <w:t xml:space="preserve"> in </w:t>
      </w:r>
      <w:r w:rsidR="003B581D" w:rsidRPr="00CA25AB">
        <w:rPr>
          <w:rFonts w:cs="Arial"/>
        </w:rPr>
        <w:t>posredovanje</w:t>
      </w:r>
      <w:r w:rsidR="0089159F" w:rsidRPr="00CA25AB">
        <w:rPr>
          <w:rFonts w:cs="Arial"/>
        </w:rPr>
        <w:t xml:space="preserve"> dodatnih podatk</w:t>
      </w:r>
      <w:r w:rsidR="003B581D" w:rsidRPr="00CA25AB">
        <w:rPr>
          <w:rFonts w:cs="Arial"/>
        </w:rPr>
        <w:t>ov</w:t>
      </w:r>
      <w:r w:rsidR="0089159F" w:rsidRPr="00CA25AB">
        <w:rPr>
          <w:rFonts w:cs="Arial"/>
        </w:rPr>
        <w:t>, kadar identifikacija posameznika na podlagi zaprosila ni mogoča.</w:t>
      </w:r>
      <w:r w:rsidRPr="00CA25AB">
        <w:rPr>
          <w:rFonts w:cs="Arial"/>
        </w:rPr>
        <w:t xml:space="preserve"> </w:t>
      </w:r>
    </w:p>
    <w:p w14:paraId="504527CE" w14:textId="77777777" w:rsidR="007548CE" w:rsidRPr="00CA25AB" w:rsidRDefault="007548CE" w:rsidP="00BF65DE">
      <w:pPr>
        <w:jc w:val="both"/>
        <w:rPr>
          <w:rFonts w:cs="Arial"/>
          <w:bCs/>
          <w:strike/>
          <w:szCs w:val="20"/>
        </w:rPr>
      </w:pPr>
    </w:p>
    <w:p w14:paraId="03F7BFED" w14:textId="5D25323A" w:rsidR="0089159F" w:rsidRPr="00CA25AB" w:rsidRDefault="0089159F" w:rsidP="0089159F">
      <w:pPr>
        <w:jc w:val="both"/>
        <w:rPr>
          <w:rFonts w:cs="Arial"/>
          <w:b/>
          <w:szCs w:val="20"/>
        </w:rPr>
      </w:pPr>
      <w:r w:rsidRPr="00CA25AB">
        <w:rPr>
          <w:rFonts w:cs="Arial"/>
          <w:b/>
          <w:szCs w:val="20"/>
        </w:rPr>
        <w:t xml:space="preserve">K </w:t>
      </w:r>
      <w:r w:rsidR="00813864">
        <w:rPr>
          <w:rFonts w:cs="Arial"/>
          <w:b/>
          <w:szCs w:val="20"/>
        </w:rPr>
        <w:t>22</w:t>
      </w:r>
      <w:r w:rsidRPr="00CA25AB">
        <w:rPr>
          <w:rFonts w:cs="Arial"/>
          <w:b/>
          <w:szCs w:val="20"/>
        </w:rPr>
        <w:t>. členu (229. člen ZSKZDČEU-1)</w:t>
      </w:r>
    </w:p>
    <w:p w14:paraId="68C04DDA" w14:textId="77777777" w:rsidR="0089159F" w:rsidRPr="00CA25AB" w:rsidRDefault="0089159F" w:rsidP="002A2007">
      <w:pPr>
        <w:jc w:val="both"/>
        <w:rPr>
          <w:rFonts w:cs="Arial"/>
          <w:b/>
          <w:szCs w:val="20"/>
        </w:rPr>
      </w:pPr>
    </w:p>
    <w:p w14:paraId="6C71F428" w14:textId="4810EC20" w:rsidR="0089159F" w:rsidRPr="00CA25AB" w:rsidRDefault="004C681F" w:rsidP="002A2007">
      <w:pPr>
        <w:jc w:val="both"/>
        <w:rPr>
          <w:rFonts w:cs="Arial"/>
          <w:bCs/>
          <w:szCs w:val="20"/>
        </w:rPr>
      </w:pPr>
      <w:r w:rsidRPr="00CA25AB">
        <w:rPr>
          <w:rFonts w:cs="Arial"/>
          <w:bCs/>
          <w:szCs w:val="20"/>
        </w:rPr>
        <w:t>Vsebino</w:t>
      </w:r>
      <w:r w:rsidR="0089159F" w:rsidRPr="00CA25AB">
        <w:rPr>
          <w:rFonts w:cs="Arial"/>
          <w:bCs/>
          <w:szCs w:val="20"/>
        </w:rPr>
        <w:t>, ki jo</w:t>
      </w:r>
      <w:r w:rsidRPr="00CA25AB">
        <w:rPr>
          <w:rFonts w:cs="Arial"/>
          <w:bCs/>
          <w:szCs w:val="20"/>
        </w:rPr>
        <w:t xml:space="preserve"> </w:t>
      </w:r>
      <w:r w:rsidR="0089159F" w:rsidRPr="00CA25AB">
        <w:rPr>
          <w:rFonts w:cs="Arial"/>
          <w:bCs/>
          <w:szCs w:val="20"/>
        </w:rPr>
        <w:t>ureja 229. člen</w:t>
      </w:r>
      <w:r w:rsidRPr="00CA25AB">
        <w:rPr>
          <w:rFonts w:cs="Arial"/>
          <w:bCs/>
          <w:szCs w:val="20"/>
        </w:rPr>
        <w:t xml:space="preserve"> veljavnega</w:t>
      </w:r>
      <w:r w:rsidR="0089159F" w:rsidRPr="00CA25AB">
        <w:rPr>
          <w:rFonts w:cs="Arial"/>
          <w:bCs/>
          <w:szCs w:val="20"/>
        </w:rPr>
        <w:t xml:space="preserve"> ZSKZDČEU-1, v skladu s </w:t>
      </w:r>
      <w:r w:rsidR="0021465F" w:rsidRPr="00CA25AB">
        <w:rPr>
          <w:rFonts w:cs="Arial"/>
          <w:bCs/>
          <w:szCs w:val="20"/>
        </w:rPr>
        <w:t>predlogom novele</w:t>
      </w:r>
      <w:r w:rsidR="0089159F" w:rsidRPr="00CA25AB">
        <w:rPr>
          <w:rFonts w:cs="Arial"/>
          <w:bCs/>
          <w:szCs w:val="20"/>
        </w:rPr>
        <w:t xml:space="preserve"> ureja 228. člen ZSKZDČEU-1, zato se 229. člen črta. Glej pojasnila k </w:t>
      </w:r>
      <w:r w:rsidR="00A56AD7" w:rsidRPr="00CA25AB">
        <w:rPr>
          <w:rFonts w:cs="Arial"/>
          <w:bCs/>
          <w:szCs w:val="20"/>
        </w:rPr>
        <w:t>predlaganemu</w:t>
      </w:r>
      <w:r w:rsidRPr="00CA25AB">
        <w:rPr>
          <w:rFonts w:cs="Arial"/>
          <w:bCs/>
          <w:szCs w:val="20"/>
        </w:rPr>
        <w:t xml:space="preserve"> </w:t>
      </w:r>
      <w:r w:rsidR="0089159F" w:rsidRPr="00CA25AB">
        <w:rPr>
          <w:rFonts w:cs="Arial"/>
          <w:bCs/>
          <w:szCs w:val="20"/>
        </w:rPr>
        <w:t>228. členu</w:t>
      </w:r>
      <w:r w:rsidRPr="00CA25AB">
        <w:rPr>
          <w:rFonts w:cs="Arial"/>
          <w:bCs/>
          <w:szCs w:val="20"/>
        </w:rPr>
        <w:t xml:space="preserve"> ZSKZDČEU-1</w:t>
      </w:r>
      <w:r w:rsidR="0089159F" w:rsidRPr="00CA25AB">
        <w:rPr>
          <w:rFonts w:cs="Arial"/>
          <w:bCs/>
          <w:szCs w:val="20"/>
        </w:rPr>
        <w:t>.</w:t>
      </w:r>
      <w:r w:rsidR="0092760C" w:rsidRPr="00CA25AB">
        <w:rPr>
          <w:rFonts w:cs="Arial"/>
          <w:bCs/>
          <w:szCs w:val="20"/>
        </w:rPr>
        <w:t xml:space="preserve"> </w:t>
      </w:r>
    </w:p>
    <w:p w14:paraId="127FF927" w14:textId="77777777" w:rsidR="0089159F" w:rsidRPr="00CA25AB" w:rsidRDefault="0089159F" w:rsidP="002A2007">
      <w:pPr>
        <w:jc w:val="both"/>
        <w:rPr>
          <w:rFonts w:cs="Arial"/>
          <w:b/>
          <w:szCs w:val="20"/>
        </w:rPr>
      </w:pPr>
    </w:p>
    <w:p w14:paraId="3A101F61" w14:textId="06FCCC7F" w:rsidR="00FA7A98" w:rsidRPr="00CA25AB" w:rsidRDefault="00FA7A98" w:rsidP="002A2007">
      <w:pPr>
        <w:jc w:val="both"/>
        <w:rPr>
          <w:rFonts w:cs="Arial"/>
          <w:b/>
          <w:szCs w:val="20"/>
        </w:rPr>
      </w:pPr>
      <w:r w:rsidRPr="00CA25AB">
        <w:rPr>
          <w:rFonts w:cs="Arial"/>
          <w:b/>
          <w:szCs w:val="20"/>
        </w:rPr>
        <w:t xml:space="preserve">K </w:t>
      </w:r>
      <w:r w:rsidR="00813864">
        <w:rPr>
          <w:rFonts w:cs="Arial"/>
          <w:b/>
          <w:szCs w:val="20"/>
        </w:rPr>
        <w:t>23</w:t>
      </w:r>
      <w:r w:rsidRPr="00CA25AB">
        <w:rPr>
          <w:rFonts w:cs="Arial"/>
          <w:b/>
          <w:szCs w:val="20"/>
        </w:rPr>
        <w:t>. členu (230. člen ZSKZDČEU-1)</w:t>
      </w:r>
    </w:p>
    <w:p w14:paraId="179091ED"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C9845E2" w14:textId="509A8584" w:rsidR="008C17B3" w:rsidRPr="00CA25AB" w:rsidRDefault="00A56AD7"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w:t>
      </w:r>
      <w:r w:rsidR="00302345" w:rsidRPr="00CA25AB">
        <w:rPr>
          <w:rFonts w:ascii="Arial" w:eastAsiaTheme="minorHAnsi" w:hAnsi="Arial" w:cs="Arial"/>
          <w:bCs/>
          <w:sz w:val="20"/>
          <w:szCs w:val="20"/>
          <w:lang w:eastAsia="en-US"/>
        </w:rPr>
        <w:t xml:space="preserve"> </w:t>
      </w:r>
      <w:r w:rsidR="008C17B3" w:rsidRPr="00CA25AB">
        <w:rPr>
          <w:rFonts w:ascii="Arial" w:eastAsiaTheme="minorHAnsi" w:hAnsi="Arial" w:cs="Arial"/>
          <w:bCs/>
          <w:sz w:val="20"/>
          <w:szCs w:val="20"/>
          <w:lang w:eastAsia="en-US"/>
        </w:rPr>
        <w:t xml:space="preserve">230. člen </w:t>
      </w:r>
      <w:r w:rsidR="00302345" w:rsidRPr="00CA25AB">
        <w:rPr>
          <w:rFonts w:ascii="Arial" w:eastAsiaTheme="minorHAnsi" w:hAnsi="Arial" w:cs="Arial"/>
          <w:bCs/>
          <w:sz w:val="20"/>
          <w:szCs w:val="20"/>
          <w:lang w:eastAsia="en-US"/>
        </w:rPr>
        <w:t xml:space="preserve">ZSKZDČEU-1 </w:t>
      </w:r>
      <w:r w:rsidR="008C17B3" w:rsidRPr="00CA25AB">
        <w:rPr>
          <w:rFonts w:ascii="Arial" w:eastAsiaTheme="minorHAnsi" w:hAnsi="Arial" w:cs="Arial"/>
          <w:bCs/>
          <w:sz w:val="20"/>
          <w:szCs w:val="20"/>
          <w:lang w:eastAsia="en-US"/>
        </w:rPr>
        <w:t>ureja zaprosil</w:t>
      </w:r>
      <w:r w:rsidR="00302345" w:rsidRPr="00CA25AB">
        <w:rPr>
          <w:rFonts w:ascii="Arial" w:eastAsiaTheme="minorHAnsi" w:hAnsi="Arial" w:cs="Arial"/>
          <w:bCs/>
          <w:sz w:val="20"/>
          <w:szCs w:val="20"/>
          <w:lang w:eastAsia="en-US"/>
        </w:rPr>
        <w:t>a</w:t>
      </w:r>
      <w:r w:rsidR="008C17B3" w:rsidRPr="00CA25AB">
        <w:rPr>
          <w:rFonts w:ascii="Arial" w:eastAsiaTheme="minorHAnsi" w:hAnsi="Arial" w:cs="Arial"/>
          <w:bCs/>
          <w:sz w:val="20"/>
          <w:szCs w:val="20"/>
          <w:lang w:eastAsia="en-US"/>
        </w:rPr>
        <w:t xml:space="preserve">, ki jih </w:t>
      </w:r>
      <w:r w:rsidR="000B47C0">
        <w:rPr>
          <w:rFonts w:ascii="Arial" w:eastAsiaTheme="minorHAnsi" w:hAnsi="Arial" w:cs="Arial"/>
          <w:bCs/>
          <w:sz w:val="20"/>
          <w:szCs w:val="20"/>
          <w:lang w:eastAsia="en-US"/>
        </w:rPr>
        <w:t>m</w:t>
      </w:r>
      <w:r w:rsidR="008C17B3" w:rsidRPr="00CA25AB">
        <w:rPr>
          <w:rFonts w:ascii="Arial" w:eastAsiaTheme="minorHAnsi" w:hAnsi="Arial" w:cs="Arial"/>
          <w:bCs/>
          <w:sz w:val="20"/>
          <w:szCs w:val="20"/>
          <w:lang w:eastAsia="en-US"/>
        </w:rPr>
        <w:t xml:space="preserve">inistrstvo za pravosodje kot centralni organ </w:t>
      </w:r>
      <w:r w:rsidR="00180A12">
        <w:rPr>
          <w:rFonts w:ascii="Arial" w:eastAsiaTheme="minorHAnsi" w:hAnsi="Arial" w:cs="Arial"/>
          <w:bCs/>
          <w:sz w:val="20"/>
          <w:szCs w:val="20"/>
          <w:lang w:eastAsia="en-US"/>
        </w:rPr>
        <w:t>Republike Slovenije</w:t>
      </w:r>
      <w:r w:rsidR="00302345" w:rsidRPr="00CA25AB">
        <w:rPr>
          <w:rFonts w:ascii="Arial" w:eastAsiaTheme="minorHAnsi" w:hAnsi="Arial" w:cs="Arial"/>
          <w:bCs/>
          <w:sz w:val="20"/>
          <w:szCs w:val="20"/>
          <w:lang w:eastAsia="en-US"/>
        </w:rPr>
        <w:t xml:space="preserve"> </w:t>
      </w:r>
      <w:r w:rsidR="000B47C0">
        <w:rPr>
          <w:rFonts w:ascii="Arial" w:eastAsiaTheme="minorHAnsi" w:hAnsi="Arial" w:cs="Arial"/>
          <w:bCs/>
          <w:sz w:val="20"/>
          <w:szCs w:val="20"/>
          <w:lang w:eastAsia="en-US"/>
        </w:rPr>
        <w:t>pošlje</w:t>
      </w:r>
      <w:r w:rsidR="008C17B3" w:rsidRPr="00CA25AB">
        <w:rPr>
          <w:rFonts w:ascii="Arial" w:eastAsiaTheme="minorHAnsi" w:hAnsi="Arial" w:cs="Arial"/>
          <w:bCs/>
          <w:sz w:val="20"/>
          <w:szCs w:val="20"/>
          <w:lang w:eastAsia="en-US"/>
        </w:rPr>
        <w:t xml:space="preserve"> drugim državam članicam za posredovanje podatkov iz njihovih kazenskih evidenc. </w:t>
      </w:r>
    </w:p>
    <w:p w14:paraId="799AB226"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8F15C54" w14:textId="40412825" w:rsidR="008C17B3" w:rsidRPr="00CA25AB" w:rsidRDefault="0030234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 tem členom se </w:t>
      </w:r>
      <w:r w:rsidR="00A20781" w:rsidRPr="00CA25AB">
        <w:rPr>
          <w:rFonts w:ascii="Arial" w:eastAsiaTheme="minorHAnsi" w:hAnsi="Arial" w:cs="Arial"/>
          <w:bCs/>
          <w:sz w:val="20"/>
          <w:szCs w:val="20"/>
          <w:lang w:eastAsia="en-US"/>
        </w:rPr>
        <w:t>v ZSKZDČEU</w:t>
      </w:r>
      <w:r w:rsidRPr="00CA25AB">
        <w:rPr>
          <w:rFonts w:ascii="Arial" w:eastAsiaTheme="minorHAnsi" w:hAnsi="Arial" w:cs="Arial"/>
          <w:bCs/>
          <w:sz w:val="20"/>
          <w:szCs w:val="20"/>
          <w:lang w:eastAsia="en-US"/>
        </w:rPr>
        <w:t>-1</w:t>
      </w:r>
      <w:r w:rsidR="00A20781" w:rsidRPr="00CA25AB">
        <w:rPr>
          <w:rFonts w:ascii="Arial" w:eastAsiaTheme="minorHAnsi" w:hAnsi="Arial" w:cs="Arial"/>
          <w:bCs/>
          <w:sz w:val="20"/>
          <w:szCs w:val="20"/>
          <w:lang w:eastAsia="en-US"/>
        </w:rPr>
        <w:t xml:space="preserve"> prenaša</w:t>
      </w:r>
      <w:r w:rsidRPr="00CA25AB">
        <w:rPr>
          <w:rFonts w:ascii="Arial" w:eastAsiaTheme="minorHAnsi" w:hAnsi="Arial" w:cs="Arial"/>
          <w:bCs/>
          <w:sz w:val="20"/>
          <w:szCs w:val="20"/>
          <w:lang w:eastAsia="en-US"/>
        </w:rPr>
        <w:t xml:space="preserve">jo </w:t>
      </w:r>
      <w:r w:rsidR="00A20781" w:rsidRPr="00CA25AB">
        <w:rPr>
          <w:rFonts w:ascii="Arial" w:eastAsiaTheme="minorHAnsi" w:hAnsi="Arial" w:cs="Arial"/>
          <w:bCs/>
          <w:sz w:val="20"/>
          <w:szCs w:val="20"/>
          <w:lang w:eastAsia="en-US"/>
        </w:rPr>
        <w:t xml:space="preserve">določbe 6. člena Okvirnega sklepa 2009/315/PNZ, pri čemer je bil tretji odstavek </w:t>
      </w:r>
      <w:r w:rsidR="00EC2673" w:rsidRPr="00CA25AB">
        <w:rPr>
          <w:rFonts w:ascii="Arial" w:eastAsiaTheme="minorHAnsi" w:hAnsi="Arial" w:cs="Arial"/>
          <w:bCs/>
          <w:sz w:val="20"/>
          <w:szCs w:val="20"/>
          <w:lang w:eastAsia="en-US"/>
        </w:rPr>
        <w:t xml:space="preserve">navedenega člena okvirnega sklepa </w:t>
      </w:r>
      <w:r w:rsidR="00A20781" w:rsidRPr="00CA25AB">
        <w:rPr>
          <w:rFonts w:ascii="Arial" w:eastAsiaTheme="minorHAnsi" w:hAnsi="Arial" w:cs="Arial"/>
          <w:bCs/>
          <w:sz w:val="20"/>
          <w:szCs w:val="20"/>
          <w:lang w:eastAsia="en-US"/>
        </w:rPr>
        <w:t>spremenjen, tretji a odstavek pa dodan z Direktivo 2019/884/EU</w:t>
      </w:r>
      <w:r w:rsidR="00076BB5"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w:t>
      </w:r>
      <w:r w:rsidR="00076BB5" w:rsidRPr="00CA25AB">
        <w:rPr>
          <w:rFonts w:ascii="Arial" w:eastAsiaTheme="minorHAnsi" w:hAnsi="Arial" w:cs="Arial"/>
          <w:bCs/>
          <w:sz w:val="20"/>
          <w:szCs w:val="20"/>
          <w:lang w:eastAsia="en-US"/>
        </w:rPr>
        <w:t>po spreje</w:t>
      </w:r>
      <w:r w:rsidR="000B47C0">
        <w:rPr>
          <w:rFonts w:ascii="Arial" w:eastAsiaTheme="minorHAnsi" w:hAnsi="Arial" w:cs="Arial"/>
          <w:bCs/>
          <w:sz w:val="20"/>
          <w:szCs w:val="20"/>
          <w:lang w:eastAsia="en-US"/>
        </w:rPr>
        <w:t>tju</w:t>
      </w:r>
      <w:r w:rsidR="00076BB5" w:rsidRPr="00CA25AB">
        <w:rPr>
          <w:rFonts w:ascii="Arial" w:eastAsiaTheme="minorHAnsi" w:hAnsi="Arial" w:cs="Arial"/>
          <w:bCs/>
          <w:sz w:val="20"/>
          <w:szCs w:val="20"/>
          <w:lang w:eastAsia="en-US"/>
        </w:rPr>
        <w:t xml:space="preserve"> veljavnega ZSKZDČEU-1</w:t>
      </w:r>
      <w:r w:rsidR="00EC2673"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Veljavni ZSKZDČEU-1 6. člen okvirnega sklepa v slovenski pravni red prenaša tako v 230. členu </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v delu</w:t>
      </w:r>
      <w:r w:rsidR="00076BB5" w:rsidRPr="00CA25AB">
        <w:rPr>
          <w:rFonts w:ascii="Arial" w:eastAsiaTheme="minorHAnsi" w:hAnsi="Arial" w:cs="Arial"/>
          <w:bCs/>
          <w:sz w:val="20"/>
          <w:szCs w:val="20"/>
          <w:lang w:eastAsia="en-US"/>
        </w:rPr>
        <w:t>,</w:t>
      </w:r>
      <w:r w:rsidR="00A20781" w:rsidRPr="00CA25AB">
        <w:rPr>
          <w:rFonts w:ascii="Arial" w:eastAsiaTheme="minorHAnsi" w:hAnsi="Arial" w:cs="Arial"/>
          <w:bCs/>
          <w:sz w:val="20"/>
          <w:szCs w:val="20"/>
          <w:lang w:eastAsia="en-US"/>
        </w:rPr>
        <w:t xml:space="preserve"> ki se nanaša</w:t>
      </w:r>
      <w:r w:rsidR="00076BB5" w:rsidRPr="00CA25AB">
        <w:rPr>
          <w:rFonts w:ascii="Arial" w:eastAsiaTheme="minorHAnsi" w:hAnsi="Arial" w:cs="Arial"/>
          <w:bCs/>
          <w:sz w:val="20"/>
          <w:szCs w:val="20"/>
          <w:lang w:eastAsia="en-US"/>
        </w:rPr>
        <w:t xml:space="preserve"> na pridobite</w:t>
      </w:r>
      <w:r w:rsidR="003B581D" w:rsidRPr="00CA25AB">
        <w:rPr>
          <w:rFonts w:ascii="Arial" w:eastAsiaTheme="minorHAnsi" w:hAnsi="Arial" w:cs="Arial"/>
          <w:bCs/>
          <w:sz w:val="20"/>
          <w:szCs w:val="20"/>
          <w:lang w:eastAsia="en-US"/>
        </w:rPr>
        <w:t>v</w:t>
      </w:r>
      <w:r w:rsidR="00076BB5" w:rsidRPr="00CA25AB">
        <w:rPr>
          <w:rFonts w:ascii="Arial" w:eastAsiaTheme="minorHAnsi" w:hAnsi="Arial" w:cs="Arial"/>
          <w:bCs/>
          <w:sz w:val="20"/>
          <w:szCs w:val="20"/>
          <w:lang w:eastAsia="en-US"/>
        </w:rPr>
        <w:t xml:space="preserve"> podatkov na zahtev</w:t>
      </w:r>
      <w:r w:rsidR="003B581D" w:rsidRPr="00CA25AB">
        <w:rPr>
          <w:rFonts w:ascii="Arial" w:eastAsiaTheme="minorHAnsi" w:hAnsi="Arial" w:cs="Arial"/>
          <w:bCs/>
          <w:sz w:val="20"/>
          <w:szCs w:val="20"/>
          <w:lang w:eastAsia="en-US"/>
        </w:rPr>
        <w:t>o</w:t>
      </w:r>
      <w:r w:rsidR="00076BB5" w:rsidRPr="00CA25AB">
        <w:rPr>
          <w:rFonts w:ascii="Arial" w:eastAsiaTheme="minorHAnsi" w:hAnsi="Arial" w:cs="Arial"/>
          <w:bCs/>
          <w:sz w:val="20"/>
          <w:szCs w:val="20"/>
          <w:lang w:eastAsia="en-US"/>
        </w:rPr>
        <w:t xml:space="preserve"> organov in drugih subjektov)</w:t>
      </w:r>
      <w:r w:rsidR="00A20781" w:rsidRPr="00CA25AB">
        <w:rPr>
          <w:rFonts w:ascii="Arial" w:eastAsiaTheme="minorHAnsi" w:hAnsi="Arial" w:cs="Arial"/>
          <w:bCs/>
          <w:sz w:val="20"/>
          <w:szCs w:val="20"/>
          <w:lang w:eastAsia="en-US"/>
        </w:rPr>
        <w:t xml:space="preserve"> </w:t>
      </w:r>
      <w:r w:rsidR="00076BB5" w:rsidRPr="00CA25AB">
        <w:rPr>
          <w:rFonts w:ascii="Arial" w:eastAsiaTheme="minorHAnsi" w:hAnsi="Arial" w:cs="Arial"/>
          <w:bCs/>
          <w:sz w:val="20"/>
          <w:szCs w:val="20"/>
          <w:lang w:eastAsia="en-US"/>
        </w:rPr>
        <w:t xml:space="preserve">kot tudi </w:t>
      </w:r>
      <w:r w:rsidR="00A20781" w:rsidRPr="00CA25AB">
        <w:rPr>
          <w:rFonts w:ascii="Arial" w:eastAsiaTheme="minorHAnsi" w:hAnsi="Arial" w:cs="Arial"/>
          <w:bCs/>
          <w:sz w:val="20"/>
          <w:szCs w:val="20"/>
          <w:lang w:eastAsia="en-US"/>
        </w:rPr>
        <w:t>v 234. členu</w:t>
      </w:r>
      <w:r w:rsidR="00076BB5" w:rsidRPr="00CA25AB">
        <w:rPr>
          <w:rFonts w:ascii="Arial" w:eastAsiaTheme="minorHAnsi" w:hAnsi="Arial" w:cs="Arial"/>
          <w:bCs/>
          <w:sz w:val="20"/>
          <w:szCs w:val="20"/>
          <w:lang w:eastAsia="en-US"/>
        </w:rPr>
        <w:t xml:space="preserve"> (v delu, ki se nanaša na zahtevo posameznika za pridobitev lastnih podatkov)</w:t>
      </w:r>
      <w:r w:rsidR="00A20781" w:rsidRPr="00CA25AB">
        <w:rPr>
          <w:rFonts w:ascii="Arial" w:eastAsiaTheme="minorHAnsi" w:hAnsi="Arial" w:cs="Arial"/>
          <w:bCs/>
          <w:sz w:val="20"/>
          <w:szCs w:val="20"/>
          <w:lang w:eastAsia="en-US"/>
        </w:rPr>
        <w:t>. Predlog novele navedene</w:t>
      </w:r>
      <w:r w:rsidR="000B47C0">
        <w:rPr>
          <w:rFonts w:ascii="Arial" w:eastAsiaTheme="minorHAnsi" w:hAnsi="Arial" w:cs="Arial"/>
          <w:bCs/>
          <w:sz w:val="20"/>
          <w:szCs w:val="20"/>
          <w:lang w:eastAsia="en-US"/>
        </w:rPr>
        <w:t xml:space="preserve"> ureditve</w:t>
      </w:r>
      <w:r w:rsidR="00A20781" w:rsidRPr="00CA25AB">
        <w:rPr>
          <w:rFonts w:ascii="Arial" w:eastAsiaTheme="minorHAnsi" w:hAnsi="Arial" w:cs="Arial"/>
          <w:bCs/>
          <w:sz w:val="20"/>
          <w:szCs w:val="20"/>
          <w:lang w:eastAsia="en-US"/>
        </w:rPr>
        <w:t xml:space="preserve"> ne ohranja</w:t>
      </w:r>
      <w:r w:rsidR="00076BB5" w:rsidRPr="00CA25AB">
        <w:rPr>
          <w:rFonts w:ascii="Arial" w:eastAsiaTheme="minorHAnsi" w:hAnsi="Arial" w:cs="Arial"/>
          <w:bCs/>
          <w:sz w:val="20"/>
          <w:szCs w:val="20"/>
          <w:lang w:eastAsia="en-US"/>
        </w:rPr>
        <w:t xml:space="preserve">; </w:t>
      </w:r>
      <w:r w:rsidR="00A56AD7" w:rsidRPr="00CA25AB">
        <w:rPr>
          <w:rFonts w:ascii="Arial" w:eastAsiaTheme="minorHAnsi" w:hAnsi="Arial" w:cs="Arial"/>
          <w:bCs/>
          <w:sz w:val="20"/>
          <w:szCs w:val="20"/>
          <w:lang w:eastAsia="en-US"/>
        </w:rPr>
        <w:t>predlagani</w:t>
      </w:r>
      <w:r w:rsidR="00A20781" w:rsidRPr="00CA25AB">
        <w:rPr>
          <w:rFonts w:ascii="Arial" w:eastAsiaTheme="minorHAnsi" w:hAnsi="Arial" w:cs="Arial"/>
          <w:bCs/>
          <w:sz w:val="20"/>
          <w:szCs w:val="20"/>
          <w:lang w:eastAsia="en-US"/>
        </w:rPr>
        <w:t xml:space="preserve"> 230. člen</w:t>
      </w:r>
      <w:r w:rsidR="00076BB5" w:rsidRPr="00CA25AB">
        <w:rPr>
          <w:rFonts w:ascii="Arial" w:eastAsiaTheme="minorHAnsi" w:hAnsi="Arial" w:cs="Arial"/>
          <w:bCs/>
          <w:sz w:val="20"/>
          <w:szCs w:val="20"/>
          <w:lang w:eastAsia="en-US"/>
        </w:rPr>
        <w:t xml:space="preserve"> ZSKZDČEU-1</w:t>
      </w:r>
      <w:r w:rsidR="00A20781" w:rsidRPr="00CA25AB">
        <w:rPr>
          <w:rFonts w:ascii="Arial" w:eastAsiaTheme="minorHAnsi" w:hAnsi="Arial" w:cs="Arial"/>
          <w:bCs/>
          <w:sz w:val="20"/>
          <w:szCs w:val="20"/>
          <w:lang w:eastAsia="en-US"/>
        </w:rPr>
        <w:t xml:space="preserve"> v celoti prenaša 6. člen Okvirnega sklepa 2009/315/PNZ. </w:t>
      </w:r>
    </w:p>
    <w:p w14:paraId="0E40B9E5" w14:textId="77777777" w:rsidR="00A20781"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43747E0D" w14:textId="3FF21AE3" w:rsidR="00921272" w:rsidRPr="00CA25AB" w:rsidRDefault="009212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lastRenderedPageBreak/>
        <w:t xml:space="preserve">Prvi </w:t>
      </w:r>
      <w:r w:rsidR="00F66F06" w:rsidRPr="00CA25AB">
        <w:rPr>
          <w:rFonts w:ascii="Arial" w:eastAsiaTheme="minorHAnsi" w:hAnsi="Arial" w:cs="Arial"/>
          <w:b/>
          <w:sz w:val="20"/>
          <w:szCs w:val="20"/>
          <w:lang w:eastAsia="en-US"/>
        </w:rPr>
        <w:t xml:space="preserve">in drugi </w:t>
      </w:r>
      <w:r w:rsidRPr="00CA25AB">
        <w:rPr>
          <w:rFonts w:ascii="Arial" w:eastAsiaTheme="minorHAnsi" w:hAnsi="Arial" w:cs="Arial"/>
          <w:b/>
          <w:sz w:val="20"/>
          <w:szCs w:val="20"/>
          <w:lang w:eastAsia="en-US"/>
        </w:rPr>
        <w:t>odstavek</w:t>
      </w:r>
    </w:p>
    <w:p w14:paraId="1930C80B"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A4A0FD3" w14:textId="1D4471FF" w:rsidR="00921272" w:rsidRPr="00CA25AB" w:rsidRDefault="00A2078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Centralni organ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zaprosil </w:t>
      </w:r>
      <w:r w:rsidR="00921272" w:rsidRPr="00CA25AB">
        <w:rPr>
          <w:rFonts w:ascii="Arial" w:eastAsiaTheme="minorHAnsi" w:hAnsi="Arial" w:cs="Arial"/>
          <w:bCs/>
          <w:sz w:val="20"/>
          <w:szCs w:val="20"/>
          <w:lang w:eastAsia="en-US"/>
        </w:rPr>
        <w:t>centralnim organom drugih držav članic ne pošilja na lastno pobud</w:t>
      </w:r>
      <w:r w:rsidR="00DC7CF9" w:rsidRPr="00CA25AB">
        <w:rPr>
          <w:rFonts w:ascii="Arial" w:eastAsiaTheme="minorHAnsi" w:hAnsi="Arial" w:cs="Arial"/>
          <w:bCs/>
          <w:sz w:val="20"/>
          <w:szCs w:val="20"/>
          <w:lang w:eastAsia="en-US"/>
        </w:rPr>
        <w:t>o</w:t>
      </w:r>
      <w:r w:rsidR="00921272" w:rsidRPr="00CA25AB">
        <w:rPr>
          <w:rFonts w:ascii="Arial" w:eastAsiaTheme="minorHAnsi" w:hAnsi="Arial" w:cs="Arial"/>
          <w:bCs/>
          <w:sz w:val="20"/>
          <w:szCs w:val="20"/>
          <w:lang w:eastAsia="en-US"/>
        </w:rPr>
        <w:t xml:space="preserve">, </w:t>
      </w:r>
      <w:r w:rsidR="00991539">
        <w:rPr>
          <w:rFonts w:ascii="Arial" w:eastAsiaTheme="minorHAnsi" w:hAnsi="Arial" w:cs="Arial"/>
          <w:bCs/>
          <w:sz w:val="20"/>
          <w:szCs w:val="20"/>
          <w:lang w:eastAsia="en-US"/>
        </w:rPr>
        <w:t>temveč</w:t>
      </w:r>
      <w:r w:rsidR="00921272" w:rsidRPr="00CA25AB">
        <w:rPr>
          <w:rFonts w:ascii="Arial" w:eastAsiaTheme="minorHAnsi" w:hAnsi="Arial" w:cs="Arial"/>
          <w:bCs/>
          <w:sz w:val="20"/>
          <w:szCs w:val="20"/>
          <w:lang w:eastAsia="en-US"/>
        </w:rPr>
        <w:t xml:space="preserve"> na </w:t>
      </w:r>
      <w:r w:rsidR="00DC7CF9" w:rsidRPr="00CA25AB">
        <w:rPr>
          <w:rFonts w:ascii="Arial" w:eastAsiaTheme="minorHAnsi" w:hAnsi="Arial" w:cs="Arial"/>
          <w:bCs/>
          <w:sz w:val="20"/>
          <w:szCs w:val="20"/>
          <w:lang w:eastAsia="en-US"/>
        </w:rPr>
        <w:t xml:space="preserve">zahtevo </w:t>
      </w:r>
      <w:r w:rsidR="00921272" w:rsidRPr="00CA25AB">
        <w:rPr>
          <w:rFonts w:ascii="Arial" w:eastAsiaTheme="minorHAnsi" w:hAnsi="Arial" w:cs="Arial"/>
          <w:bCs/>
          <w:sz w:val="20"/>
          <w:szCs w:val="20"/>
          <w:lang w:eastAsia="en-US"/>
        </w:rPr>
        <w:t xml:space="preserve">drugih subjektov. Ob tem je </w:t>
      </w:r>
      <w:r w:rsidR="00991539">
        <w:rPr>
          <w:rFonts w:ascii="Arial" w:eastAsiaTheme="minorHAnsi" w:hAnsi="Arial" w:cs="Arial"/>
          <w:bCs/>
          <w:sz w:val="20"/>
          <w:szCs w:val="20"/>
          <w:lang w:eastAsia="en-US"/>
        </w:rPr>
        <w:t>treba</w:t>
      </w:r>
      <w:r w:rsidR="00921272" w:rsidRPr="00CA25AB">
        <w:rPr>
          <w:rFonts w:ascii="Arial" w:eastAsiaTheme="minorHAnsi" w:hAnsi="Arial" w:cs="Arial"/>
          <w:bCs/>
          <w:sz w:val="20"/>
          <w:szCs w:val="20"/>
          <w:lang w:eastAsia="en-US"/>
        </w:rPr>
        <w:t xml:space="preserve"> poudariti, da Okvirni </w:t>
      </w:r>
      <w:r w:rsidR="00021113" w:rsidRPr="00CA25AB">
        <w:rPr>
          <w:rFonts w:ascii="Arial" w:eastAsiaTheme="minorHAnsi" w:hAnsi="Arial" w:cs="Arial"/>
          <w:bCs/>
          <w:sz w:val="20"/>
          <w:szCs w:val="20"/>
          <w:lang w:eastAsia="en-US"/>
        </w:rPr>
        <w:t>s</w:t>
      </w:r>
      <w:r w:rsidR="00921272" w:rsidRPr="00CA25AB">
        <w:rPr>
          <w:rFonts w:ascii="Arial" w:eastAsiaTheme="minorHAnsi" w:hAnsi="Arial" w:cs="Arial"/>
          <w:bCs/>
          <w:sz w:val="20"/>
          <w:szCs w:val="20"/>
          <w:lang w:eastAsia="en-US"/>
        </w:rPr>
        <w:t>klep 2009/315/PNZ ne določa, kateri subjekti države članice lahko podajo zahtevo, da centralni organ pridobi podatke iz kazenske evidence druge države članice. Določitev teh subjektov je torej prepuščena državam članicam</w:t>
      </w:r>
      <w:r w:rsidR="00E81BE3" w:rsidRPr="00CA25AB">
        <w:rPr>
          <w:rFonts w:ascii="Arial" w:eastAsiaTheme="minorHAnsi" w:hAnsi="Arial" w:cs="Arial"/>
          <w:bCs/>
          <w:sz w:val="20"/>
          <w:szCs w:val="20"/>
          <w:lang w:eastAsia="en-US"/>
        </w:rPr>
        <w:t>. Izjemoma velja, da mora država članica v določenih primerih omogočiti posameznikom, da iz kazenske evidence druge države članice pridobijo lastne podatke (tretji in tretji a odstavek</w:t>
      </w:r>
      <w:r w:rsidR="00DC7CF9" w:rsidRPr="00CA25AB">
        <w:rPr>
          <w:rFonts w:ascii="Arial" w:eastAsiaTheme="minorHAnsi" w:hAnsi="Arial" w:cs="Arial"/>
          <w:bCs/>
          <w:sz w:val="20"/>
          <w:szCs w:val="20"/>
          <w:lang w:eastAsia="en-US"/>
        </w:rPr>
        <w:t xml:space="preserve"> 6. člena okvirnega sklepa</w:t>
      </w:r>
      <w:r w:rsidR="00E81BE3" w:rsidRPr="00CA25AB">
        <w:rPr>
          <w:rFonts w:ascii="Arial" w:eastAsiaTheme="minorHAnsi" w:hAnsi="Arial" w:cs="Arial"/>
          <w:bCs/>
          <w:sz w:val="20"/>
          <w:szCs w:val="20"/>
          <w:lang w:eastAsia="en-US"/>
        </w:rPr>
        <w:t xml:space="preserve">). </w:t>
      </w:r>
    </w:p>
    <w:p w14:paraId="21820D5E"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3AAE23A" w14:textId="1BF2EAEE" w:rsidR="00921272" w:rsidRPr="00CA25AB" w:rsidRDefault="00EC2673"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921272" w:rsidRPr="00CA25AB">
        <w:rPr>
          <w:rFonts w:ascii="Arial" w:eastAsiaTheme="minorHAnsi" w:hAnsi="Arial" w:cs="Arial"/>
          <w:bCs/>
          <w:sz w:val="20"/>
          <w:szCs w:val="20"/>
          <w:lang w:eastAsia="en-US"/>
        </w:rPr>
        <w:t xml:space="preserve">rvi odstavek 230. člena </w:t>
      </w:r>
      <w:r w:rsidR="00DC7CF9" w:rsidRPr="00CA25AB">
        <w:rPr>
          <w:rFonts w:ascii="Arial" w:eastAsiaTheme="minorHAnsi" w:hAnsi="Arial" w:cs="Arial"/>
          <w:bCs/>
          <w:sz w:val="20"/>
          <w:szCs w:val="20"/>
          <w:lang w:eastAsia="en-US"/>
        </w:rPr>
        <w:t xml:space="preserve">ZSKZDČEU-1 </w:t>
      </w:r>
      <w:r w:rsidR="00921272" w:rsidRPr="00CA25AB">
        <w:rPr>
          <w:rFonts w:ascii="Arial" w:eastAsiaTheme="minorHAnsi" w:hAnsi="Arial" w:cs="Arial"/>
          <w:bCs/>
          <w:sz w:val="20"/>
          <w:szCs w:val="20"/>
          <w:lang w:eastAsia="en-US"/>
        </w:rPr>
        <w:t>določa, da lahko zahtevo za pridobitev podatkov o obsodbah, vpisanih v kazensko evidenco druge države članice, poda kateri</w:t>
      </w:r>
      <w:r w:rsidR="000B47C0">
        <w:rPr>
          <w:rFonts w:ascii="Arial" w:eastAsiaTheme="minorHAnsi" w:hAnsi="Arial" w:cs="Arial"/>
          <w:bCs/>
          <w:sz w:val="20"/>
          <w:szCs w:val="20"/>
          <w:lang w:eastAsia="en-US"/>
        </w:rPr>
        <w:t xml:space="preserve"> </w:t>
      </w:r>
      <w:r w:rsidR="00921272" w:rsidRPr="00CA25AB">
        <w:rPr>
          <w:rFonts w:ascii="Arial" w:eastAsiaTheme="minorHAnsi" w:hAnsi="Arial" w:cs="Arial"/>
          <w:bCs/>
          <w:sz w:val="20"/>
          <w:szCs w:val="20"/>
          <w:lang w:eastAsia="en-US"/>
        </w:rPr>
        <w:t xml:space="preserve">koli </w:t>
      </w:r>
      <w:r w:rsidR="00DC7CF9" w:rsidRPr="00CA25AB">
        <w:rPr>
          <w:rFonts w:ascii="Arial" w:eastAsiaTheme="minorHAnsi" w:hAnsi="Arial" w:cs="Arial"/>
          <w:bCs/>
          <w:sz w:val="20"/>
          <w:szCs w:val="20"/>
          <w:lang w:eastAsia="en-US"/>
        </w:rPr>
        <w:t xml:space="preserve">slovenski </w:t>
      </w:r>
      <w:r w:rsidR="00921272" w:rsidRPr="00CA25AB">
        <w:rPr>
          <w:rFonts w:ascii="Arial" w:eastAsiaTheme="minorHAnsi" w:hAnsi="Arial" w:cs="Arial"/>
          <w:bCs/>
          <w:sz w:val="20"/>
          <w:szCs w:val="20"/>
          <w:lang w:eastAsia="en-US"/>
        </w:rPr>
        <w:t>organ ali drug subjekt</w:t>
      </w:r>
      <w:r w:rsidR="00DC7CF9" w:rsidRPr="00CA25AB">
        <w:rPr>
          <w:rFonts w:ascii="Arial" w:eastAsiaTheme="minorHAnsi" w:hAnsi="Arial" w:cs="Arial"/>
          <w:bCs/>
          <w:sz w:val="20"/>
          <w:szCs w:val="20"/>
          <w:lang w:eastAsia="en-US"/>
        </w:rPr>
        <w:t xml:space="preserve"> v Republiki Sloveniji</w:t>
      </w:r>
      <w:r w:rsidR="00921272" w:rsidRPr="00CA25AB">
        <w:rPr>
          <w:rFonts w:ascii="Arial" w:eastAsiaTheme="minorHAnsi" w:hAnsi="Arial" w:cs="Arial"/>
          <w:bCs/>
          <w:sz w:val="20"/>
          <w:szCs w:val="20"/>
          <w:lang w:eastAsia="en-US"/>
        </w:rPr>
        <w:t>, ki sme pridobit</w:t>
      </w:r>
      <w:r w:rsidR="00A75124">
        <w:rPr>
          <w:rFonts w:ascii="Arial" w:eastAsiaTheme="minorHAnsi" w:hAnsi="Arial" w:cs="Arial"/>
          <w:bCs/>
          <w:sz w:val="20"/>
          <w:szCs w:val="20"/>
          <w:lang w:eastAsia="en-US"/>
        </w:rPr>
        <w:t>i</w:t>
      </w:r>
      <w:r w:rsidR="00921272" w:rsidRPr="00CA25AB">
        <w:rPr>
          <w:rFonts w:ascii="Arial" w:eastAsiaTheme="minorHAnsi" w:hAnsi="Arial" w:cs="Arial"/>
          <w:bCs/>
          <w:sz w:val="20"/>
          <w:szCs w:val="20"/>
          <w:lang w:eastAsia="en-US"/>
        </w:rPr>
        <w:t xml:space="preserve"> podatke o obsodbah iz kazenske evidence Republike Slovenije.</w:t>
      </w:r>
      <w:r w:rsidR="00DC7CF9"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Pri tem ne gre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xml:space="preserve"> za določitev subjektov, ki smejo podati zahtevo, </w:t>
      </w:r>
      <w:r w:rsidR="00991539">
        <w:rPr>
          <w:rFonts w:ascii="Arial" w:eastAsiaTheme="minorHAnsi" w:hAnsi="Arial" w:cs="Arial"/>
          <w:bCs/>
          <w:sz w:val="20"/>
          <w:szCs w:val="20"/>
          <w:lang w:eastAsia="en-US"/>
        </w:rPr>
        <w:t>temveč</w:t>
      </w:r>
      <w:r w:rsidRPr="00CA25AB">
        <w:rPr>
          <w:rFonts w:ascii="Arial" w:eastAsiaTheme="minorHAnsi" w:hAnsi="Arial" w:cs="Arial"/>
          <w:bCs/>
          <w:sz w:val="20"/>
          <w:szCs w:val="20"/>
          <w:lang w:eastAsia="en-US"/>
        </w:rPr>
        <w:t xml:space="preserve"> lahko navedeni subjekti </w:t>
      </w:r>
      <w:r w:rsidR="00DC7CF9" w:rsidRPr="00CA25AB">
        <w:rPr>
          <w:rFonts w:ascii="Arial" w:eastAsiaTheme="minorHAnsi" w:hAnsi="Arial" w:cs="Arial"/>
          <w:bCs/>
          <w:sz w:val="20"/>
          <w:szCs w:val="20"/>
          <w:lang w:eastAsia="en-US"/>
        </w:rPr>
        <w:t xml:space="preserve">zahtevo </w:t>
      </w:r>
      <w:r w:rsidRPr="00CA25AB">
        <w:rPr>
          <w:rFonts w:ascii="Arial" w:eastAsiaTheme="minorHAnsi" w:hAnsi="Arial" w:cs="Arial"/>
          <w:bCs/>
          <w:sz w:val="20"/>
          <w:szCs w:val="20"/>
          <w:lang w:eastAsia="en-US"/>
        </w:rPr>
        <w:t xml:space="preserve">podajo </w:t>
      </w:r>
      <w:r w:rsidR="00DC7CF9" w:rsidRPr="00CA25AB">
        <w:rPr>
          <w:rFonts w:ascii="Arial" w:eastAsiaTheme="minorHAnsi" w:hAnsi="Arial" w:cs="Arial"/>
          <w:bCs/>
          <w:sz w:val="20"/>
          <w:szCs w:val="20"/>
          <w:lang w:eastAsia="en-US"/>
        </w:rPr>
        <w:t>le v primeru, ko so upravičeni pridobiti podatke iz kazenske evidence</w:t>
      </w:r>
      <w:r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v skladu z določbami ZIKS-1</w:t>
      </w:r>
      <w:r w:rsidR="00DC7CF9" w:rsidRPr="00CA25AB">
        <w:rPr>
          <w:rFonts w:ascii="Arial" w:eastAsiaTheme="minorHAnsi" w:hAnsi="Arial" w:cs="Arial"/>
          <w:bCs/>
          <w:sz w:val="20"/>
          <w:szCs w:val="20"/>
          <w:lang w:eastAsia="en-US"/>
        </w:rPr>
        <w:t xml:space="preserve"> (torej če so izpolnjeni pogoji iz petega, šestega in osmega odstavka 250.a člena ZIKS-1). Ureditev, ki organom in drugim subjektom omogoča pridobivanje podatkov o obsodbah iz kazenskih evidenc drugih držav članic, zagotavlja, da so slovenski državljani, obsojeni v drugih državah članicah (te obsodbe</w:t>
      </w:r>
      <w:r w:rsidR="00921272" w:rsidRPr="00CA25AB">
        <w:rPr>
          <w:rFonts w:ascii="Arial" w:eastAsiaTheme="minorHAnsi" w:hAnsi="Arial" w:cs="Arial"/>
          <w:bCs/>
          <w:sz w:val="20"/>
          <w:szCs w:val="20"/>
          <w:lang w:eastAsia="en-US"/>
        </w:rPr>
        <w:t xml:space="preserve"> se vpisujejo v kazensko</w:t>
      </w:r>
      <w:r w:rsidR="00D153E4" w:rsidRPr="00CA25AB">
        <w:rPr>
          <w:rFonts w:ascii="Arial" w:eastAsiaTheme="minorHAnsi" w:hAnsi="Arial" w:cs="Arial"/>
          <w:bCs/>
          <w:sz w:val="20"/>
          <w:szCs w:val="20"/>
          <w:lang w:eastAsia="en-US"/>
        </w:rPr>
        <w:t xml:space="preserve"> evidenco</w:t>
      </w:r>
      <w:r w:rsidR="00921272"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DC7CF9" w:rsidRPr="00CA25AB">
        <w:rPr>
          <w:rFonts w:ascii="Arial" w:eastAsiaTheme="minorHAnsi" w:hAnsi="Arial" w:cs="Arial"/>
          <w:bCs/>
          <w:sz w:val="20"/>
          <w:szCs w:val="20"/>
          <w:lang w:eastAsia="en-US"/>
        </w:rPr>
        <w:t>)</w:t>
      </w:r>
      <w:r w:rsidR="000B47C0">
        <w:rPr>
          <w:rFonts w:ascii="Arial" w:eastAsiaTheme="minorHAnsi" w:hAnsi="Arial" w:cs="Arial"/>
          <w:bCs/>
          <w:sz w:val="20"/>
          <w:szCs w:val="20"/>
          <w:lang w:eastAsia="en-US"/>
        </w:rPr>
        <w:t>,</w:t>
      </w:r>
      <w:r w:rsidR="00DC7CF9" w:rsidRPr="00CA25AB">
        <w:rPr>
          <w:rFonts w:ascii="Arial" w:eastAsiaTheme="minorHAnsi" w:hAnsi="Arial" w:cs="Arial"/>
          <w:bCs/>
          <w:sz w:val="20"/>
          <w:szCs w:val="20"/>
          <w:lang w:eastAsia="en-US"/>
        </w:rPr>
        <w:t xml:space="preserve"> v postopkih v Republiki Sloveniji v enakem položaju kot </w:t>
      </w:r>
      <w:r w:rsidR="00921272" w:rsidRPr="00CA25AB">
        <w:rPr>
          <w:rFonts w:ascii="Arial" w:eastAsiaTheme="minorHAnsi" w:hAnsi="Arial" w:cs="Arial"/>
          <w:bCs/>
          <w:sz w:val="20"/>
          <w:szCs w:val="20"/>
          <w:lang w:eastAsia="en-US"/>
        </w:rPr>
        <w:t>državljani drugih držav članic in državljani tretjih držav, ki j</w:t>
      </w:r>
      <w:r w:rsidRPr="00CA25AB">
        <w:rPr>
          <w:rFonts w:ascii="Arial" w:eastAsiaTheme="minorHAnsi" w:hAnsi="Arial" w:cs="Arial"/>
          <w:bCs/>
          <w:sz w:val="20"/>
          <w:szCs w:val="20"/>
          <w:lang w:eastAsia="en-US"/>
        </w:rPr>
        <w:t>i</w:t>
      </w:r>
      <w:r w:rsidR="00921272" w:rsidRPr="00CA25AB">
        <w:rPr>
          <w:rFonts w:ascii="Arial" w:eastAsiaTheme="minorHAnsi" w:hAnsi="Arial" w:cs="Arial"/>
          <w:bCs/>
          <w:sz w:val="20"/>
          <w:szCs w:val="20"/>
          <w:lang w:eastAsia="en-US"/>
        </w:rPr>
        <w:t>m je bila obsodba izrečena v drugih državi članici</w:t>
      </w:r>
      <w:r w:rsidR="00DC7CF9" w:rsidRPr="00CA25AB">
        <w:rPr>
          <w:rFonts w:ascii="Arial" w:eastAsiaTheme="minorHAnsi" w:hAnsi="Arial" w:cs="Arial"/>
          <w:bCs/>
          <w:sz w:val="20"/>
          <w:szCs w:val="20"/>
          <w:lang w:eastAsia="en-US"/>
        </w:rPr>
        <w:t xml:space="preserve"> (obsodbe teh oseb, izrečenih v drugih država članicah, s</w:t>
      </w:r>
      <w:r w:rsidR="00921272" w:rsidRPr="00CA25AB">
        <w:rPr>
          <w:rFonts w:ascii="Arial" w:eastAsiaTheme="minorHAnsi" w:hAnsi="Arial" w:cs="Arial"/>
          <w:bCs/>
          <w:sz w:val="20"/>
          <w:szCs w:val="20"/>
          <w:lang w:eastAsia="en-US"/>
        </w:rPr>
        <w:t xml:space="preserve">e v kazensko evidenco </w:t>
      </w:r>
      <w:r w:rsidR="00180A12">
        <w:rPr>
          <w:rFonts w:ascii="Arial" w:eastAsiaTheme="minorHAnsi" w:hAnsi="Arial" w:cs="Arial"/>
          <w:bCs/>
          <w:sz w:val="20"/>
          <w:szCs w:val="20"/>
          <w:lang w:eastAsia="en-US"/>
        </w:rPr>
        <w:t>Republike Slovenije</w:t>
      </w:r>
      <w:r w:rsidR="00921272" w:rsidRPr="00CA25AB">
        <w:rPr>
          <w:rFonts w:ascii="Arial" w:eastAsiaTheme="minorHAnsi" w:hAnsi="Arial" w:cs="Arial"/>
          <w:bCs/>
          <w:sz w:val="20"/>
          <w:szCs w:val="20"/>
          <w:lang w:eastAsia="en-US"/>
        </w:rPr>
        <w:t xml:space="preserve"> ne vpisujejo</w:t>
      </w:r>
      <w:r w:rsidR="00DC7CF9" w:rsidRPr="00CA25AB">
        <w:rPr>
          <w:rFonts w:ascii="Arial" w:eastAsiaTheme="minorHAnsi" w:hAnsi="Arial" w:cs="Arial"/>
          <w:bCs/>
          <w:sz w:val="20"/>
          <w:szCs w:val="20"/>
          <w:lang w:eastAsia="en-US"/>
        </w:rPr>
        <w:t>).</w:t>
      </w:r>
      <w:r w:rsidR="0092760C" w:rsidRPr="00CA25AB">
        <w:rPr>
          <w:rFonts w:ascii="Arial" w:eastAsiaTheme="minorHAnsi" w:hAnsi="Arial" w:cs="Arial"/>
          <w:bCs/>
          <w:sz w:val="20"/>
          <w:szCs w:val="20"/>
          <w:lang w:eastAsia="en-US"/>
        </w:rPr>
        <w:t xml:space="preserve"> </w:t>
      </w:r>
    </w:p>
    <w:p w14:paraId="543E4C83" w14:textId="77777777" w:rsidR="00F81844" w:rsidRPr="00CA25AB" w:rsidRDefault="00F81844"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253A48E" w14:textId="390D9ACD" w:rsidR="00F81844" w:rsidRPr="00CA25AB" w:rsidRDefault="00F81844" w:rsidP="00570D96">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AC0D8B" w:rsidRPr="00CA25AB">
        <w:rPr>
          <w:rFonts w:ascii="Arial" w:eastAsiaTheme="minorHAnsi" w:hAnsi="Arial" w:cs="Arial"/>
          <w:bCs/>
          <w:sz w:val="20"/>
          <w:szCs w:val="20"/>
          <w:lang w:eastAsia="en-US"/>
        </w:rPr>
        <w:t xml:space="preserve">pred pošiljanjem zahteve drugi državi članici potreben predhodni vpogled v sistem ECRIS-TCN, </w:t>
      </w:r>
      <w:r w:rsidR="000B47C0">
        <w:rPr>
          <w:rFonts w:ascii="Arial" w:eastAsiaTheme="minorHAnsi" w:hAnsi="Arial" w:cs="Arial"/>
          <w:bCs/>
          <w:sz w:val="20"/>
          <w:szCs w:val="20"/>
          <w:lang w:eastAsia="en-US"/>
        </w:rPr>
        <w:t>m</w:t>
      </w:r>
      <w:r w:rsidR="00AC0D8B" w:rsidRPr="00CA25AB">
        <w:rPr>
          <w:rFonts w:ascii="Arial" w:eastAsiaTheme="minorHAnsi" w:hAnsi="Arial" w:cs="Arial"/>
          <w:bCs/>
          <w:sz w:val="20"/>
          <w:szCs w:val="20"/>
          <w:lang w:eastAsia="en-US"/>
        </w:rPr>
        <w:t xml:space="preserve">inistrstvo za pravosodje kot centralni organ </w:t>
      </w:r>
      <w:r w:rsidR="00180A12">
        <w:rPr>
          <w:rFonts w:ascii="Arial" w:eastAsiaTheme="minorHAnsi" w:hAnsi="Arial" w:cs="Arial"/>
          <w:bCs/>
          <w:sz w:val="20"/>
          <w:szCs w:val="20"/>
          <w:lang w:eastAsia="en-US"/>
        </w:rPr>
        <w:t>Republike Slovenije</w:t>
      </w:r>
      <w:r w:rsidR="00AC0D8B" w:rsidRPr="00CA25AB">
        <w:rPr>
          <w:rFonts w:ascii="Arial" w:eastAsiaTheme="minorHAnsi" w:hAnsi="Arial" w:cs="Arial"/>
          <w:bCs/>
          <w:sz w:val="20"/>
          <w:szCs w:val="20"/>
          <w:lang w:eastAsia="en-US"/>
        </w:rPr>
        <w:t xml:space="preserve"> zahtevo pošlje le, če so podatki zahtevani za enega izmed namenov, določenih v drugem odstavku 235.c </w:t>
      </w:r>
      <w:r w:rsidR="00111471" w:rsidRPr="00CA25AB">
        <w:rPr>
          <w:rFonts w:ascii="Arial" w:eastAsiaTheme="minorHAnsi" w:hAnsi="Arial" w:cs="Arial"/>
          <w:bCs/>
          <w:sz w:val="20"/>
          <w:szCs w:val="20"/>
          <w:lang w:eastAsia="en-US"/>
        </w:rPr>
        <w:t>člen</w:t>
      </w:r>
      <w:r w:rsidR="00111471">
        <w:rPr>
          <w:rFonts w:ascii="Arial" w:eastAsiaTheme="minorHAnsi" w:hAnsi="Arial" w:cs="Arial"/>
          <w:bCs/>
          <w:sz w:val="20"/>
          <w:szCs w:val="20"/>
          <w:lang w:eastAsia="en-US"/>
        </w:rPr>
        <w:t>a</w:t>
      </w:r>
      <w:r w:rsidR="00111471" w:rsidRPr="00CA25AB">
        <w:rPr>
          <w:rFonts w:ascii="Arial" w:eastAsiaTheme="minorHAnsi" w:hAnsi="Arial" w:cs="Arial"/>
          <w:bCs/>
          <w:sz w:val="20"/>
          <w:szCs w:val="20"/>
          <w:lang w:eastAsia="en-US"/>
        </w:rPr>
        <w:t xml:space="preserve"> </w:t>
      </w:r>
      <w:r w:rsidR="00AC0D8B" w:rsidRPr="00CA25AB">
        <w:rPr>
          <w:rFonts w:ascii="Arial" w:eastAsiaTheme="minorHAnsi" w:hAnsi="Arial" w:cs="Arial"/>
          <w:bCs/>
          <w:sz w:val="20"/>
          <w:szCs w:val="20"/>
          <w:lang w:eastAsia="en-US"/>
        </w:rPr>
        <w:t xml:space="preserve">ZSKZDČEU-1. </w:t>
      </w:r>
    </w:p>
    <w:p w14:paraId="310D9C12" w14:textId="77777777" w:rsidR="00921272" w:rsidRPr="00CA25AB" w:rsidRDefault="00921272"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3521215" w14:textId="793CB903" w:rsidR="00F66F06" w:rsidRPr="00CA25AB" w:rsidRDefault="00F66F06"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Drugi odstavek </w:t>
      </w:r>
      <w:r w:rsidR="00EC2673" w:rsidRPr="00CA25AB">
        <w:rPr>
          <w:rFonts w:ascii="Arial" w:eastAsiaTheme="minorHAnsi" w:hAnsi="Arial" w:cs="Arial"/>
          <w:bCs/>
          <w:sz w:val="20"/>
          <w:szCs w:val="20"/>
          <w:lang w:eastAsia="en-US"/>
        </w:rPr>
        <w:t xml:space="preserve">predlaganega </w:t>
      </w:r>
      <w:r w:rsidRPr="00CA25AB">
        <w:rPr>
          <w:rFonts w:ascii="Arial" w:eastAsiaTheme="minorHAnsi" w:hAnsi="Arial" w:cs="Arial"/>
          <w:bCs/>
          <w:sz w:val="20"/>
          <w:szCs w:val="20"/>
          <w:lang w:eastAsia="en-US"/>
        </w:rPr>
        <w:t>230.</w:t>
      </w:r>
      <w:r w:rsidR="002B4972" w:rsidRPr="00CA25AB">
        <w:rPr>
          <w:rFonts w:ascii="Arial" w:eastAsiaTheme="minorHAnsi" w:hAnsi="Arial" w:cs="Arial"/>
          <w:bCs/>
          <w:sz w:val="20"/>
          <w:szCs w:val="20"/>
          <w:lang w:eastAsia="en-US"/>
        </w:rPr>
        <w:t xml:space="preserve"> člena ZSKZDČEU-1</w:t>
      </w:r>
      <w:r w:rsidRPr="00CA25AB">
        <w:rPr>
          <w:rFonts w:ascii="Arial" w:eastAsiaTheme="minorHAnsi" w:hAnsi="Arial" w:cs="Arial"/>
          <w:bCs/>
          <w:sz w:val="20"/>
          <w:szCs w:val="20"/>
          <w:lang w:eastAsia="en-US"/>
        </w:rPr>
        <w:t xml:space="preserve"> določa, da </w:t>
      </w:r>
      <w:r w:rsidR="002B4972" w:rsidRPr="00CA25AB">
        <w:rPr>
          <w:rFonts w:ascii="Arial" w:eastAsiaTheme="minorHAnsi" w:hAnsi="Arial" w:cs="Arial"/>
          <w:bCs/>
          <w:sz w:val="20"/>
          <w:szCs w:val="20"/>
          <w:lang w:eastAsia="en-US"/>
        </w:rPr>
        <w:t>c</w:t>
      </w:r>
      <w:r w:rsidRPr="00CA25AB">
        <w:rPr>
          <w:rFonts w:ascii="Arial" w:eastAsiaTheme="minorHAnsi" w:hAnsi="Arial" w:cs="Arial"/>
          <w:bCs/>
          <w:sz w:val="20"/>
          <w:szCs w:val="20"/>
          <w:lang w:eastAsia="en-US"/>
        </w:rPr>
        <w:t>entralni organ</w:t>
      </w:r>
      <w:r w:rsidR="002B4972"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zaprosilo centralnemu organu </w:t>
      </w:r>
      <w:r w:rsidR="0015712F" w:rsidRPr="00CA25AB">
        <w:rPr>
          <w:rFonts w:ascii="Arial" w:eastAsiaTheme="minorHAnsi" w:hAnsi="Arial" w:cs="Arial"/>
          <w:bCs/>
          <w:sz w:val="20"/>
          <w:szCs w:val="20"/>
          <w:lang w:eastAsia="en-US"/>
        </w:rPr>
        <w:t xml:space="preserve">druge države članice </w:t>
      </w:r>
      <w:r w:rsidRPr="00CA25AB">
        <w:rPr>
          <w:rFonts w:ascii="Arial" w:eastAsiaTheme="minorHAnsi" w:hAnsi="Arial" w:cs="Arial"/>
          <w:bCs/>
          <w:sz w:val="20"/>
          <w:szCs w:val="20"/>
          <w:lang w:eastAsia="en-US"/>
        </w:rPr>
        <w:t>pošlje tudi na podlagi zahteve posameznika za pridobitev lastnih osebnih podatkov.</w:t>
      </w:r>
      <w:r w:rsidR="0092760C" w:rsidRPr="00CA25AB">
        <w:rPr>
          <w:rFonts w:ascii="Arial" w:eastAsiaTheme="minorHAnsi" w:hAnsi="Arial" w:cs="Arial"/>
          <w:bCs/>
          <w:sz w:val="20"/>
          <w:szCs w:val="20"/>
          <w:lang w:eastAsia="en-US"/>
        </w:rPr>
        <w:t xml:space="preserve"> </w:t>
      </w:r>
    </w:p>
    <w:p w14:paraId="0BC2A8F9" w14:textId="77777777" w:rsidR="00F66F06"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42FF6E09" w14:textId="4BB8544B" w:rsidR="00604F1B" w:rsidRPr="00CA25AB" w:rsidRDefault="00F66F06"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 xml:space="preserve">Tretji </w:t>
      </w:r>
      <w:r w:rsidR="0015712F" w:rsidRPr="00CA25AB">
        <w:rPr>
          <w:rFonts w:ascii="Arial" w:eastAsiaTheme="minorHAnsi" w:hAnsi="Arial" w:cs="Arial"/>
          <w:b/>
          <w:sz w:val="20"/>
          <w:szCs w:val="20"/>
          <w:lang w:eastAsia="en-US"/>
        </w:rPr>
        <w:t xml:space="preserve">in četrti </w:t>
      </w:r>
      <w:r w:rsidRPr="00CA25AB">
        <w:rPr>
          <w:rFonts w:ascii="Arial" w:eastAsiaTheme="minorHAnsi" w:hAnsi="Arial" w:cs="Arial"/>
          <w:b/>
          <w:sz w:val="20"/>
          <w:szCs w:val="20"/>
          <w:lang w:eastAsia="en-US"/>
        </w:rPr>
        <w:t>odstavek</w:t>
      </w:r>
    </w:p>
    <w:p w14:paraId="2758BCDC" w14:textId="77777777" w:rsidR="00A4138E" w:rsidRPr="00CA25AB" w:rsidRDefault="00A4138E" w:rsidP="002A2007">
      <w:pPr>
        <w:pStyle w:val="doc-ti"/>
        <w:spacing w:before="0" w:beforeAutospacing="0" w:after="0" w:afterAutospacing="0" w:line="260" w:lineRule="exact"/>
        <w:jc w:val="both"/>
        <w:rPr>
          <w:rFonts w:ascii="Arial" w:eastAsiaTheme="minorHAnsi" w:hAnsi="Arial" w:cs="Arial"/>
          <w:b/>
          <w:sz w:val="20"/>
          <w:szCs w:val="20"/>
          <w:lang w:eastAsia="en-US"/>
        </w:rPr>
      </w:pPr>
    </w:p>
    <w:p w14:paraId="5CF51F8D" w14:textId="2A8C65E6" w:rsidR="00C45C04" w:rsidRPr="00CA25AB" w:rsidRDefault="00A4138E"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Tretji</w:t>
      </w:r>
      <w:r w:rsidR="00350168" w:rsidRPr="00CA25AB">
        <w:rPr>
          <w:rFonts w:ascii="Arial" w:eastAsiaTheme="minorHAnsi" w:hAnsi="Arial" w:cs="Arial"/>
          <w:bCs/>
          <w:sz w:val="20"/>
          <w:szCs w:val="20"/>
          <w:lang w:eastAsia="en-US"/>
        </w:rPr>
        <w:t xml:space="preserve"> in četrti</w:t>
      </w:r>
      <w:r w:rsidRPr="00CA25AB">
        <w:rPr>
          <w:rFonts w:ascii="Arial" w:eastAsiaTheme="minorHAnsi" w:hAnsi="Arial" w:cs="Arial"/>
          <w:bCs/>
          <w:sz w:val="20"/>
          <w:szCs w:val="20"/>
          <w:lang w:eastAsia="en-US"/>
        </w:rPr>
        <w:t xml:space="preserve"> odstavek</w:t>
      </w:r>
      <w:r w:rsidR="008A7760" w:rsidRPr="00CA25AB">
        <w:rPr>
          <w:rFonts w:ascii="Arial" w:eastAsiaTheme="minorHAnsi" w:hAnsi="Arial" w:cs="Arial"/>
          <w:bCs/>
          <w:sz w:val="20"/>
          <w:szCs w:val="20"/>
          <w:lang w:eastAsia="en-US"/>
        </w:rPr>
        <w:t xml:space="preserve"> </w:t>
      </w:r>
      <w:r w:rsidR="00EC2673" w:rsidRPr="00CA25AB">
        <w:rPr>
          <w:rFonts w:ascii="Arial" w:eastAsiaTheme="minorHAnsi" w:hAnsi="Arial" w:cs="Arial"/>
          <w:bCs/>
          <w:sz w:val="20"/>
          <w:szCs w:val="20"/>
          <w:lang w:eastAsia="en-US"/>
        </w:rPr>
        <w:t>predlaganega</w:t>
      </w:r>
      <w:r w:rsidR="008A7760" w:rsidRPr="00CA25AB">
        <w:rPr>
          <w:rFonts w:ascii="Arial" w:eastAsiaTheme="minorHAnsi" w:hAnsi="Arial" w:cs="Arial"/>
          <w:bCs/>
          <w:sz w:val="20"/>
          <w:szCs w:val="20"/>
          <w:lang w:eastAsia="en-US"/>
        </w:rPr>
        <w:t xml:space="preserve"> 230. člena ZSKZDČEU-1</w:t>
      </w:r>
      <w:r w:rsidRPr="00CA25AB">
        <w:rPr>
          <w:rFonts w:ascii="Arial" w:eastAsiaTheme="minorHAnsi" w:hAnsi="Arial" w:cs="Arial"/>
          <w:bCs/>
          <w:sz w:val="20"/>
          <w:szCs w:val="20"/>
          <w:lang w:eastAsia="en-US"/>
        </w:rPr>
        <w:t xml:space="preserve"> </w:t>
      </w:r>
      <w:r w:rsidR="000B47C0">
        <w:rPr>
          <w:rFonts w:ascii="Arial" w:eastAsiaTheme="minorHAnsi" w:hAnsi="Arial" w:cs="Arial"/>
          <w:bCs/>
          <w:sz w:val="20"/>
          <w:szCs w:val="20"/>
          <w:lang w:eastAsia="en-US"/>
        </w:rPr>
        <w:t>določata</w:t>
      </w:r>
      <w:r w:rsidR="008A7760" w:rsidRPr="00CA25AB">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w:t>
      </w:r>
      <w:r w:rsidR="00E81BE3" w:rsidRPr="00CA25AB">
        <w:rPr>
          <w:rFonts w:ascii="Arial" w:eastAsiaTheme="minorHAnsi" w:hAnsi="Arial" w:cs="Arial"/>
          <w:bCs/>
          <w:sz w:val="20"/>
          <w:szCs w:val="20"/>
          <w:lang w:eastAsia="en-US"/>
        </w:rPr>
        <w:t xml:space="preserve">iz kazenskih evidenc katerih držav članic lahko vlagatelji zahteve </w:t>
      </w:r>
      <w:r w:rsidR="008A7760" w:rsidRPr="00CA25AB">
        <w:rPr>
          <w:rFonts w:ascii="Arial" w:eastAsiaTheme="minorHAnsi" w:hAnsi="Arial" w:cs="Arial"/>
          <w:bCs/>
          <w:sz w:val="20"/>
          <w:szCs w:val="20"/>
          <w:lang w:eastAsia="en-US"/>
        </w:rPr>
        <w:t xml:space="preserve">pridobijo podatke oziroma katerim državam članicam mora </w:t>
      </w:r>
      <w:r w:rsidR="000B47C0">
        <w:rPr>
          <w:rFonts w:ascii="Arial" w:eastAsiaTheme="minorHAnsi" w:hAnsi="Arial" w:cs="Arial"/>
          <w:bCs/>
          <w:sz w:val="20"/>
          <w:szCs w:val="20"/>
          <w:lang w:eastAsia="en-US"/>
        </w:rPr>
        <w:t>m</w:t>
      </w:r>
      <w:r w:rsidR="008A7760" w:rsidRPr="00CA25AB">
        <w:rPr>
          <w:rFonts w:ascii="Arial" w:eastAsiaTheme="minorHAnsi" w:hAnsi="Arial" w:cs="Arial"/>
          <w:bCs/>
          <w:sz w:val="20"/>
          <w:szCs w:val="20"/>
          <w:lang w:eastAsia="en-US"/>
        </w:rPr>
        <w:t xml:space="preserve">inistrstvo za pravosodje kot centralni organ </w:t>
      </w:r>
      <w:r w:rsidR="00180A12">
        <w:rPr>
          <w:rFonts w:ascii="Arial" w:eastAsiaTheme="minorHAnsi" w:hAnsi="Arial" w:cs="Arial"/>
          <w:bCs/>
          <w:sz w:val="20"/>
          <w:szCs w:val="20"/>
          <w:lang w:eastAsia="en-US"/>
        </w:rPr>
        <w:t>Republike Slovenije</w:t>
      </w:r>
      <w:r w:rsidR="008A7760" w:rsidRPr="00CA25AB">
        <w:rPr>
          <w:rFonts w:ascii="Arial" w:eastAsiaTheme="minorHAnsi" w:hAnsi="Arial" w:cs="Arial"/>
          <w:bCs/>
          <w:sz w:val="20"/>
          <w:szCs w:val="20"/>
          <w:lang w:eastAsia="en-US"/>
        </w:rPr>
        <w:t xml:space="preserve"> poslati zaprosilo</w:t>
      </w:r>
      <w:r w:rsidR="00C45C04" w:rsidRPr="00CA25AB">
        <w:rPr>
          <w:rFonts w:ascii="Arial" w:eastAsiaTheme="minorHAnsi" w:hAnsi="Arial" w:cs="Arial"/>
          <w:bCs/>
          <w:sz w:val="20"/>
          <w:szCs w:val="20"/>
          <w:lang w:eastAsia="en-US"/>
        </w:rPr>
        <w:t>.</w:t>
      </w:r>
      <w:r w:rsidR="009360A3" w:rsidRPr="00CA25AB">
        <w:rPr>
          <w:rFonts w:ascii="Arial" w:eastAsiaTheme="minorHAnsi" w:hAnsi="Arial" w:cs="Arial"/>
          <w:bCs/>
          <w:sz w:val="20"/>
          <w:szCs w:val="20"/>
          <w:lang w:eastAsia="en-US"/>
        </w:rPr>
        <w:t xml:space="preserve"> Predlagani tretji in četrti odstavek tako </w:t>
      </w:r>
      <w:r w:rsidR="00021113" w:rsidRPr="00CA25AB">
        <w:rPr>
          <w:rFonts w:ascii="Arial" w:eastAsiaTheme="minorHAnsi" w:hAnsi="Arial" w:cs="Arial"/>
          <w:bCs/>
          <w:sz w:val="20"/>
          <w:szCs w:val="20"/>
          <w:lang w:eastAsia="en-US"/>
        </w:rPr>
        <w:t>zo</w:t>
      </w:r>
      <w:r w:rsidR="009360A3" w:rsidRPr="00CA25AB">
        <w:rPr>
          <w:rFonts w:ascii="Arial" w:eastAsiaTheme="minorHAnsi" w:hAnsi="Arial" w:cs="Arial"/>
          <w:bCs/>
          <w:sz w:val="20"/>
          <w:szCs w:val="20"/>
          <w:lang w:eastAsia="en-US"/>
        </w:rPr>
        <w:t>ž</w:t>
      </w:r>
      <w:r w:rsidR="00021113" w:rsidRPr="00CA25AB">
        <w:rPr>
          <w:rFonts w:ascii="Arial" w:eastAsiaTheme="minorHAnsi" w:hAnsi="Arial" w:cs="Arial"/>
          <w:bCs/>
          <w:sz w:val="20"/>
          <w:szCs w:val="20"/>
          <w:lang w:eastAsia="en-US"/>
        </w:rPr>
        <w:t>uje</w:t>
      </w:r>
      <w:r w:rsidR="009360A3" w:rsidRPr="00CA25AB">
        <w:rPr>
          <w:rFonts w:ascii="Arial" w:eastAsiaTheme="minorHAnsi" w:hAnsi="Arial" w:cs="Arial"/>
          <w:bCs/>
          <w:sz w:val="20"/>
          <w:szCs w:val="20"/>
          <w:lang w:eastAsia="en-US"/>
        </w:rPr>
        <w:t xml:space="preserve">ta </w:t>
      </w:r>
      <w:r w:rsidR="000B47C0">
        <w:rPr>
          <w:rFonts w:ascii="Arial" w:eastAsiaTheme="minorHAnsi" w:hAnsi="Arial" w:cs="Arial"/>
          <w:bCs/>
          <w:sz w:val="20"/>
          <w:szCs w:val="20"/>
          <w:lang w:eastAsia="en-US"/>
        </w:rPr>
        <w:t xml:space="preserve">področje uporabe </w:t>
      </w:r>
      <w:r w:rsidR="009360A3" w:rsidRPr="00CA25AB">
        <w:rPr>
          <w:rFonts w:ascii="Arial" w:eastAsiaTheme="minorHAnsi" w:hAnsi="Arial" w:cs="Arial"/>
          <w:bCs/>
          <w:sz w:val="20"/>
          <w:szCs w:val="20"/>
          <w:lang w:eastAsia="en-US"/>
        </w:rPr>
        <w:t xml:space="preserve">predlaganega prvega in drugega odstavka. </w:t>
      </w:r>
    </w:p>
    <w:p w14:paraId="4C1F986C" w14:textId="77777777" w:rsidR="00653D8F" w:rsidRPr="00CA25AB" w:rsidRDefault="00653D8F"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46F7C50B" w14:textId="52B968BE" w:rsidR="00653D8F" w:rsidRPr="00CA25AB" w:rsidRDefault="008A7760" w:rsidP="00E81BE3">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9360A3" w:rsidRPr="00CA25AB">
        <w:rPr>
          <w:rFonts w:ascii="Arial" w:eastAsiaTheme="minorHAnsi" w:hAnsi="Arial" w:cs="Arial"/>
          <w:bCs/>
          <w:sz w:val="20"/>
          <w:szCs w:val="20"/>
          <w:lang w:eastAsia="en-US"/>
        </w:rPr>
        <w:t>pre</w:t>
      </w:r>
      <w:r w:rsidR="00D153E4" w:rsidRPr="00CA25AB">
        <w:rPr>
          <w:rFonts w:ascii="Arial" w:eastAsiaTheme="minorHAnsi" w:hAnsi="Arial" w:cs="Arial"/>
          <w:bCs/>
          <w:sz w:val="20"/>
          <w:szCs w:val="20"/>
          <w:lang w:eastAsia="en-US"/>
        </w:rPr>
        <w:t>d</w:t>
      </w:r>
      <w:r w:rsidR="009360A3" w:rsidRPr="00CA25AB">
        <w:rPr>
          <w:rFonts w:ascii="Arial" w:eastAsiaTheme="minorHAnsi" w:hAnsi="Arial" w:cs="Arial"/>
          <w:bCs/>
          <w:sz w:val="20"/>
          <w:szCs w:val="20"/>
          <w:lang w:eastAsia="en-US"/>
        </w:rPr>
        <w:t xml:space="preserve">laganim tretjim in četrtim odstavkom mora </w:t>
      </w:r>
      <w:r w:rsidR="000B47C0">
        <w:rPr>
          <w:rFonts w:ascii="Arial" w:eastAsiaTheme="minorHAnsi" w:hAnsi="Arial" w:cs="Arial"/>
          <w:bCs/>
          <w:sz w:val="20"/>
          <w:szCs w:val="20"/>
          <w:lang w:eastAsia="en-US"/>
        </w:rPr>
        <w:t>m</w:t>
      </w:r>
      <w:r w:rsidRPr="00CA25AB">
        <w:rPr>
          <w:rFonts w:ascii="Arial" w:eastAsiaTheme="minorHAnsi" w:hAnsi="Arial" w:cs="Arial"/>
          <w:bCs/>
          <w:sz w:val="20"/>
          <w:szCs w:val="20"/>
          <w:lang w:eastAsia="en-US"/>
        </w:rPr>
        <w:t xml:space="preserve">inistrstvo za pravosodje zaprosilo drugi državi članici </w:t>
      </w:r>
      <w:r w:rsidR="009360A3" w:rsidRPr="00CA25AB">
        <w:rPr>
          <w:rFonts w:ascii="Arial" w:eastAsiaTheme="minorHAnsi" w:hAnsi="Arial" w:cs="Arial"/>
          <w:bCs/>
          <w:sz w:val="20"/>
          <w:szCs w:val="20"/>
          <w:lang w:eastAsia="en-US"/>
        </w:rPr>
        <w:t xml:space="preserve">poslati </w:t>
      </w:r>
      <w:r w:rsidR="00991539">
        <w:rPr>
          <w:rFonts w:ascii="Arial" w:eastAsiaTheme="minorHAnsi" w:hAnsi="Arial" w:cs="Arial"/>
          <w:bCs/>
          <w:sz w:val="20"/>
          <w:szCs w:val="20"/>
          <w:lang w:eastAsia="en-US"/>
        </w:rPr>
        <w:t>le</w:t>
      </w:r>
      <w:r w:rsidR="009360A3" w:rsidRPr="00CA25AB">
        <w:rPr>
          <w:rFonts w:ascii="Arial" w:eastAsiaTheme="minorHAnsi" w:hAnsi="Arial" w:cs="Arial"/>
          <w:bCs/>
          <w:sz w:val="20"/>
          <w:szCs w:val="20"/>
          <w:lang w:eastAsia="en-US"/>
        </w:rPr>
        <w:t xml:space="preserve"> pod temi pogoji</w:t>
      </w:r>
      <w:r w:rsidR="00653D8F" w:rsidRPr="00CA25AB">
        <w:rPr>
          <w:rFonts w:ascii="Arial" w:eastAsiaTheme="minorHAnsi" w:hAnsi="Arial" w:cs="Arial"/>
          <w:bCs/>
          <w:sz w:val="20"/>
          <w:szCs w:val="20"/>
          <w:lang w:eastAsia="en-US"/>
        </w:rPr>
        <w:t xml:space="preserve">: </w:t>
      </w:r>
    </w:p>
    <w:p w14:paraId="32E2CD8A" w14:textId="77777777" w:rsidR="00C45C04" w:rsidRPr="00CA25AB" w:rsidRDefault="00C45C04" w:rsidP="00E81BE3">
      <w:pPr>
        <w:pStyle w:val="doc-ti"/>
        <w:spacing w:before="0" w:beforeAutospacing="0" w:after="0" w:afterAutospacing="0" w:line="260" w:lineRule="exact"/>
        <w:jc w:val="both"/>
        <w:rPr>
          <w:rFonts w:ascii="Arial" w:eastAsiaTheme="minorHAnsi" w:hAnsi="Arial" w:cs="Arial"/>
          <w:bCs/>
          <w:sz w:val="20"/>
          <w:szCs w:val="20"/>
          <w:lang w:eastAsia="en-US"/>
        </w:rPr>
      </w:pPr>
    </w:p>
    <w:p w14:paraId="1A0C627E" w14:textId="478F87E2" w:rsidR="008A7760" w:rsidRPr="00CA25AB" w:rsidRDefault="00C45C04"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Kadar se zahtevajo podatki o osebi, ki ima državljanstvo katere</w:t>
      </w:r>
      <w:r w:rsidR="00A75124">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koli države članice, se lahko zahtevajo podatki iz kazenske evidence te države. To velja tudi v primeru, ko lastne podatke zahteva posameznik. </w:t>
      </w:r>
    </w:p>
    <w:p w14:paraId="21499B93" w14:textId="77777777"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p>
    <w:p w14:paraId="791CB5E2" w14:textId="6A1B9545" w:rsidR="008A7760" w:rsidRPr="00CA25AB" w:rsidRDefault="008A7760"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primeru, </w:t>
      </w:r>
      <w:r w:rsidR="0015712F" w:rsidRPr="00CA25AB">
        <w:rPr>
          <w:rFonts w:ascii="Arial" w:eastAsiaTheme="minorHAnsi" w:hAnsi="Arial" w:cs="Arial"/>
          <w:bCs/>
          <w:sz w:val="20"/>
          <w:szCs w:val="20"/>
          <w:lang w:eastAsia="en-US"/>
        </w:rPr>
        <w:t>k</w:t>
      </w:r>
      <w:r w:rsidRPr="00CA25AB">
        <w:rPr>
          <w:rFonts w:ascii="Arial" w:eastAsiaTheme="minorHAnsi" w:hAnsi="Arial" w:cs="Arial"/>
          <w:bCs/>
          <w:sz w:val="20"/>
          <w:szCs w:val="20"/>
          <w:lang w:eastAsia="en-US"/>
        </w:rPr>
        <w:t>o je posameznik, na katerega se zahtevani podatki nanašajo, državljan katere izmed držav članic, je najučinkoviteje, da se podatki pridobijo od te države. K</w:t>
      </w:r>
      <w:r w:rsidR="00C45C04" w:rsidRPr="00CA25AB">
        <w:rPr>
          <w:rFonts w:ascii="Arial" w:eastAsiaTheme="minorHAnsi" w:hAnsi="Arial" w:cs="Arial"/>
          <w:bCs/>
          <w:sz w:val="20"/>
          <w:szCs w:val="20"/>
          <w:lang w:eastAsia="en-US"/>
        </w:rPr>
        <w:t xml:space="preserve">ot je bilo </w:t>
      </w:r>
      <w:r w:rsidR="000B47C0">
        <w:rPr>
          <w:rFonts w:ascii="Arial" w:eastAsiaTheme="minorHAnsi" w:hAnsi="Arial" w:cs="Arial"/>
          <w:bCs/>
          <w:sz w:val="20"/>
          <w:szCs w:val="20"/>
          <w:lang w:eastAsia="en-US"/>
        </w:rPr>
        <w:t>navedeno</w:t>
      </w:r>
      <w:r w:rsidR="00C45C04" w:rsidRPr="00CA25AB">
        <w:rPr>
          <w:rFonts w:ascii="Arial" w:eastAsiaTheme="minorHAnsi" w:hAnsi="Arial" w:cs="Arial"/>
          <w:bCs/>
          <w:sz w:val="20"/>
          <w:szCs w:val="20"/>
          <w:lang w:eastAsia="en-US"/>
        </w:rPr>
        <w:t xml:space="preserve"> že v uvodnih </w:t>
      </w:r>
      <w:r w:rsidRPr="00CA25AB">
        <w:rPr>
          <w:rFonts w:ascii="Arial" w:eastAsiaTheme="minorHAnsi" w:hAnsi="Arial" w:cs="Arial"/>
          <w:bCs/>
          <w:sz w:val="20"/>
          <w:szCs w:val="20"/>
          <w:lang w:eastAsia="en-US"/>
        </w:rPr>
        <w:t>pojasnilih</w:t>
      </w:r>
      <w:r w:rsidR="00C45C04"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se namreč </w:t>
      </w:r>
      <w:r w:rsidR="002B4972" w:rsidRPr="00CA25AB">
        <w:rPr>
          <w:rFonts w:ascii="Arial" w:eastAsiaTheme="minorHAnsi" w:hAnsi="Arial" w:cs="Arial"/>
          <w:bCs/>
          <w:sz w:val="20"/>
          <w:szCs w:val="20"/>
          <w:lang w:eastAsia="en-US"/>
        </w:rPr>
        <w:t>podatki o obsodbah</w:t>
      </w:r>
      <w:r w:rsidRPr="00CA25AB">
        <w:rPr>
          <w:rFonts w:ascii="Arial" w:eastAsiaTheme="minorHAnsi" w:hAnsi="Arial" w:cs="Arial"/>
          <w:bCs/>
          <w:sz w:val="20"/>
          <w:szCs w:val="20"/>
          <w:lang w:eastAsia="en-US"/>
        </w:rPr>
        <w:t>, izrečen</w:t>
      </w:r>
      <w:r w:rsidR="002B4972" w:rsidRPr="00CA25AB">
        <w:rPr>
          <w:rFonts w:ascii="Arial" w:eastAsiaTheme="minorHAnsi" w:hAnsi="Arial" w:cs="Arial"/>
          <w:bCs/>
          <w:sz w:val="20"/>
          <w:szCs w:val="20"/>
          <w:lang w:eastAsia="en-US"/>
        </w:rPr>
        <w:t>ih</w:t>
      </w:r>
      <w:r w:rsidRPr="00CA25AB">
        <w:rPr>
          <w:rFonts w:ascii="Arial" w:eastAsiaTheme="minorHAnsi" w:hAnsi="Arial" w:cs="Arial"/>
          <w:bCs/>
          <w:sz w:val="20"/>
          <w:szCs w:val="20"/>
          <w:lang w:eastAsia="en-US"/>
        </w:rPr>
        <w:t xml:space="preserve"> v kateri</w:t>
      </w:r>
      <w:r w:rsidR="00A75124">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 xml:space="preserve">koli </w:t>
      </w:r>
      <w:r w:rsidR="00C45C04" w:rsidRPr="00CA25AB">
        <w:rPr>
          <w:rFonts w:ascii="Arial" w:eastAsiaTheme="minorHAnsi" w:hAnsi="Arial" w:cs="Arial"/>
          <w:bCs/>
          <w:sz w:val="20"/>
          <w:szCs w:val="20"/>
          <w:lang w:eastAsia="en-US"/>
        </w:rPr>
        <w:t>državi članici, hranijo v državi članici</w:t>
      </w:r>
      <w:r w:rsidRPr="00CA25AB">
        <w:rPr>
          <w:rFonts w:ascii="Arial" w:eastAsiaTheme="minorHAnsi" w:hAnsi="Arial" w:cs="Arial"/>
          <w:bCs/>
          <w:sz w:val="20"/>
          <w:szCs w:val="20"/>
          <w:lang w:eastAsia="en-US"/>
        </w:rPr>
        <w:t xml:space="preserve"> </w:t>
      </w:r>
      <w:r w:rsidR="00C45C04" w:rsidRPr="00CA25AB">
        <w:rPr>
          <w:rFonts w:ascii="Arial" w:eastAsiaTheme="minorHAnsi" w:hAnsi="Arial" w:cs="Arial"/>
          <w:bCs/>
          <w:sz w:val="20"/>
          <w:szCs w:val="20"/>
          <w:lang w:eastAsia="en-US"/>
        </w:rPr>
        <w:t>državljan</w:t>
      </w:r>
      <w:r w:rsidRPr="00CA25AB">
        <w:rPr>
          <w:rFonts w:ascii="Arial" w:eastAsiaTheme="minorHAnsi" w:hAnsi="Arial" w:cs="Arial"/>
          <w:bCs/>
          <w:sz w:val="20"/>
          <w:szCs w:val="20"/>
          <w:lang w:eastAsia="en-US"/>
        </w:rPr>
        <w:t>stva</w:t>
      </w:r>
      <w:r w:rsidR="00C45C04" w:rsidRPr="00CA25AB">
        <w:rPr>
          <w:rFonts w:ascii="Arial" w:eastAsiaTheme="minorHAnsi" w:hAnsi="Arial" w:cs="Arial"/>
          <w:bCs/>
          <w:sz w:val="20"/>
          <w:szCs w:val="20"/>
          <w:lang w:eastAsia="en-US"/>
        </w:rPr>
        <w:t xml:space="preserve"> obsojen</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oseb</w:t>
      </w:r>
      <w:r w:rsidRPr="00CA25AB">
        <w:rPr>
          <w:rFonts w:ascii="Arial" w:eastAsiaTheme="minorHAnsi" w:hAnsi="Arial" w:cs="Arial"/>
          <w:bCs/>
          <w:sz w:val="20"/>
          <w:szCs w:val="20"/>
          <w:lang w:eastAsia="en-US"/>
        </w:rPr>
        <w:t>e</w:t>
      </w:r>
      <w:r w:rsidR="00C45C04" w:rsidRPr="00CA25AB">
        <w:rPr>
          <w:rFonts w:ascii="Arial" w:eastAsiaTheme="minorHAnsi" w:hAnsi="Arial" w:cs="Arial"/>
          <w:bCs/>
          <w:sz w:val="20"/>
          <w:szCs w:val="20"/>
          <w:lang w:eastAsia="en-US"/>
        </w:rPr>
        <w:t xml:space="preserve">. Pošiljanje </w:t>
      </w:r>
      <w:r w:rsidR="0015712F" w:rsidRPr="00CA25AB">
        <w:rPr>
          <w:rFonts w:ascii="Arial" w:eastAsiaTheme="minorHAnsi" w:hAnsi="Arial" w:cs="Arial"/>
          <w:bCs/>
          <w:sz w:val="20"/>
          <w:szCs w:val="20"/>
          <w:lang w:eastAsia="en-US"/>
        </w:rPr>
        <w:t>zaprosil</w:t>
      </w:r>
      <w:r w:rsidR="00C45C04" w:rsidRPr="00CA25AB">
        <w:rPr>
          <w:rFonts w:ascii="Arial" w:eastAsiaTheme="minorHAnsi" w:hAnsi="Arial" w:cs="Arial"/>
          <w:bCs/>
          <w:sz w:val="20"/>
          <w:szCs w:val="20"/>
          <w:lang w:eastAsia="en-US"/>
        </w:rPr>
        <w:t xml:space="preserve"> </w:t>
      </w:r>
      <w:r w:rsidR="00C45C04" w:rsidRPr="00CA25AB">
        <w:rPr>
          <w:rFonts w:ascii="Arial" w:eastAsiaTheme="minorHAnsi" w:hAnsi="Arial" w:cs="Arial"/>
          <w:bCs/>
          <w:sz w:val="20"/>
          <w:szCs w:val="20"/>
          <w:lang w:eastAsia="en-US"/>
        </w:rPr>
        <w:lastRenderedPageBreak/>
        <w:t xml:space="preserve">drugim državam ni </w:t>
      </w:r>
      <w:r w:rsidRPr="00CA25AB">
        <w:rPr>
          <w:rFonts w:ascii="Arial" w:eastAsiaTheme="minorHAnsi" w:hAnsi="Arial" w:cs="Arial"/>
          <w:bCs/>
          <w:sz w:val="20"/>
          <w:szCs w:val="20"/>
          <w:lang w:eastAsia="en-US"/>
        </w:rPr>
        <w:t xml:space="preserve">smiselno, </w:t>
      </w:r>
      <w:r w:rsidR="00C45C04" w:rsidRPr="00CA25AB">
        <w:rPr>
          <w:rFonts w:ascii="Arial" w:eastAsiaTheme="minorHAnsi" w:hAnsi="Arial" w:cs="Arial"/>
          <w:bCs/>
          <w:sz w:val="20"/>
          <w:szCs w:val="20"/>
          <w:lang w:eastAsia="en-US"/>
        </w:rPr>
        <w:t>saj lahko</w:t>
      </w:r>
      <w:r w:rsidRPr="00CA25AB">
        <w:rPr>
          <w:rFonts w:ascii="Arial" w:eastAsiaTheme="minorHAnsi" w:hAnsi="Arial" w:cs="Arial"/>
          <w:bCs/>
          <w:sz w:val="20"/>
          <w:szCs w:val="20"/>
          <w:lang w:eastAsia="en-US"/>
        </w:rPr>
        <w:t xml:space="preserve"> druge države članice </w:t>
      </w:r>
      <w:r w:rsidR="00C45C04" w:rsidRPr="00CA25AB">
        <w:rPr>
          <w:rFonts w:ascii="Arial" w:eastAsiaTheme="minorHAnsi" w:hAnsi="Arial" w:cs="Arial"/>
          <w:bCs/>
          <w:sz w:val="20"/>
          <w:szCs w:val="20"/>
          <w:lang w:eastAsia="en-US"/>
        </w:rPr>
        <w:t xml:space="preserve">zagotovo le del informacij, s katerimi </w:t>
      </w:r>
      <w:r w:rsidR="00653D8F" w:rsidRPr="00CA25AB">
        <w:rPr>
          <w:rFonts w:ascii="Arial" w:eastAsiaTheme="minorHAnsi" w:hAnsi="Arial" w:cs="Arial"/>
          <w:bCs/>
          <w:sz w:val="20"/>
          <w:szCs w:val="20"/>
          <w:lang w:eastAsia="en-US"/>
        </w:rPr>
        <w:t xml:space="preserve">razpolaga država članica državljanstva, hkrati pa </w:t>
      </w:r>
      <w:r w:rsidR="0062323C">
        <w:rPr>
          <w:rFonts w:ascii="Arial" w:eastAsiaTheme="minorHAnsi" w:hAnsi="Arial" w:cs="Arial"/>
          <w:bCs/>
          <w:sz w:val="20"/>
          <w:szCs w:val="20"/>
          <w:lang w:eastAsia="en-US"/>
        </w:rPr>
        <w:t xml:space="preserve">je </w:t>
      </w:r>
      <w:r w:rsidR="009360A3" w:rsidRPr="00CA25AB">
        <w:rPr>
          <w:rFonts w:ascii="Arial" w:eastAsiaTheme="minorHAnsi" w:hAnsi="Arial" w:cs="Arial"/>
          <w:bCs/>
          <w:sz w:val="20"/>
          <w:szCs w:val="20"/>
          <w:lang w:eastAsia="en-US"/>
        </w:rPr>
        <w:t xml:space="preserve">pošiljanje </w:t>
      </w:r>
      <w:r w:rsidR="0015712F" w:rsidRPr="00CA25AB">
        <w:rPr>
          <w:rFonts w:ascii="Arial" w:eastAsiaTheme="minorHAnsi" w:hAnsi="Arial" w:cs="Arial"/>
          <w:bCs/>
          <w:sz w:val="20"/>
          <w:szCs w:val="20"/>
          <w:lang w:eastAsia="en-US"/>
        </w:rPr>
        <w:t xml:space="preserve">zaprosil </w:t>
      </w:r>
      <w:r w:rsidR="009360A3" w:rsidRPr="00CA25AB">
        <w:rPr>
          <w:rFonts w:ascii="Arial" w:eastAsiaTheme="minorHAnsi" w:hAnsi="Arial" w:cs="Arial"/>
          <w:bCs/>
          <w:sz w:val="20"/>
          <w:szCs w:val="20"/>
          <w:lang w:eastAsia="en-US"/>
        </w:rPr>
        <w:t xml:space="preserve">več državam </w:t>
      </w:r>
      <w:r w:rsidR="00653D8F" w:rsidRPr="00CA25AB">
        <w:rPr>
          <w:rFonts w:ascii="Arial" w:eastAsiaTheme="minorHAnsi" w:hAnsi="Arial" w:cs="Arial"/>
          <w:bCs/>
          <w:sz w:val="20"/>
          <w:szCs w:val="20"/>
          <w:lang w:eastAsia="en-US"/>
        </w:rPr>
        <w:t>za centralni organ</w:t>
      </w:r>
      <w:r w:rsidR="0062323C">
        <w:rPr>
          <w:rFonts w:ascii="Arial" w:eastAsiaTheme="minorHAnsi" w:hAnsi="Arial" w:cs="Arial"/>
          <w:bCs/>
          <w:sz w:val="20"/>
          <w:szCs w:val="20"/>
          <w:lang w:eastAsia="en-US"/>
        </w:rPr>
        <w:t xml:space="preserve"> upravna</w:t>
      </w:r>
      <w:r w:rsidR="00653D8F" w:rsidRPr="00CA25AB">
        <w:rPr>
          <w:rFonts w:ascii="Arial" w:eastAsiaTheme="minorHAnsi" w:hAnsi="Arial" w:cs="Arial"/>
          <w:bCs/>
          <w:sz w:val="20"/>
          <w:szCs w:val="20"/>
          <w:lang w:eastAsia="en-US"/>
        </w:rPr>
        <w:t xml:space="preserve"> obremenitev.</w:t>
      </w:r>
    </w:p>
    <w:p w14:paraId="3D6CEB5C" w14:textId="26A0AC18" w:rsidR="00653D8F" w:rsidRPr="00CA25AB" w:rsidRDefault="00653D8F" w:rsidP="008A7760">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br/>
      </w:r>
      <w:r w:rsidR="0015712F" w:rsidRPr="00CA25AB">
        <w:rPr>
          <w:rFonts w:ascii="Arial" w:eastAsiaTheme="minorHAnsi" w:hAnsi="Arial" w:cs="Arial"/>
          <w:bCs/>
          <w:sz w:val="20"/>
          <w:szCs w:val="20"/>
          <w:lang w:eastAsia="en-US"/>
        </w:rPr>
        <w:t>V</w:t>
      </w:r>
      <w:r w:rsidRPr="00CA25AB">
        <w:rPr>
          <w:rFonts w:ascii="Arial" w:eastAsiaTheme="minorHAnsi" w:hAnsi="Arial" w:cs="Arial"/>
          <w:bCs/>
          <w:sz w:val="20"/>
          <w:szCs w:val="20"/>
          <w:lang w:eastAsia="en-US"/>
        </w:rPr>
        <w:t xml:space="preserve">elja </w:t>
      </w:r>
      <w:r w:rsidR="0062323C">
        <w:rPr>
          <w:rFonts w:ascii="Arial" w:eastAsiaTheme="minorHAnsi" w:hAnsi="Arial" w:cs="Arial"/>
          <w:bCs/>
          <w:sz w:val="20"/>
          <w:szCs w:val="20"/>
          <w:lang w:eastAsia="en-US"/>
        </w:rPr>
        <w:t>opozoriti</w:t>
      </w:r>
      <w:r w:rsidRPr="00CA25AB">
        <w:rPr>
          <w:rFonts w:ascii="Arial" w:eastAsiaTheme="minorHAnsi" w:hAnsi="Arial" w:cs="Arial"/>
          <w:bCs/>
          <w:sz w:val="20"/>
          <w:szCs w:val="20"/>
          <w:lang w:eastAsia="en-US"/>
        </w:rPr>
        <w:t xml:space="preserve">, da navedeno pravilo </w:t>
      </w:r>
      <w:r w:rsidR="009360A3" w:rsidRPr="00CA25AB">
        <w:rPr>
          <w:rFonts w:ascii="Arial" w:eastAsiaTheme="minorHAnsi" w:hAnsi="Arial" w:cs="Arial"/>
          <w:bCs/>
          <w:sz w:val="20"/>
          <w:szCs w:val="20"/>
          <w:lang w:eastAsia="en-US"/>
        </w:rPr>
        <w:t xml:space="preserve">v slovenski pravni red prenaša tudi </w:t>
      </w:r>
      <w:r w:rsidRPr="00CA25AB">
        <w:rPr>
          <w:rFonts w:ascii="Arial" w:eastAsiaTheme="minorHAnsi" w:hAnsi="Arial" w:cs="Arial"/>
          <w:bCs/>
          <w:sz w:val="20"/>
          <w:szCs w:val="20"/>
          <w:lang w:eastAsia="en-US"/>
        </w:rPr>
        <w:t>tretj</w:t>
      </w:r>
      <w:r w:rsidR="009360A3" w:rsidRPr="00CA25AB">
        <w:rPr>
          <w:rFonts w:ascii="Arial" w:eastAsiaTheme="minorHAnsi" w:hAnsi="Arial" w:cs="Arial"/>
          <w:bCs/>
          <w:sz w:val="20"/>
          <w:szCs w:val="20"/>
          <w:lang w:eastAsia="en-US"/>
        </w:rPr>
        <w:t xml:space="preserve">i </w:t>
      </w:r>
      <w:r w:rsidRPr="00CA25AB">
        <w:rPr>
          <w:rFonts w:ascii="Arial" w:eastAsiaTheme="minorHAnsi" w:hAnsi="Arial" w:cs="Arial"/>
          <w:bCs/>
          <w:sz w:val="20"/>
          <w:szCs w:val="20"/>
          <w:lang w:eastAsia="en-US"/>
        </w:rPr>
        <w:t>odstav</w:t>
      </w:r>
      <w:r w:rsidR="00571772">
        <w:rPr>
          <w:rFonts w:ascii="Arial" w:eastAsiaTheme="minorHAnsi" w:hAnsi="Arial" w:cs="Arial"/>
          <w:bCs/>
          <w:sz w:val="20"/>
          <w:szCs w:val="20"/>
          <w:lang w:eastAsia="en-US"/>
        </w:rPr>
        <w:t>ek</w:t>
      </w:r>
      <w:r w:rsidRPr="00CA25AB">
        <w:rPr>
          <w:rFonts w:ascii="Arial" w:eastAsiaTheme="minorHAnsi" w:hAnsi="Arial" w:cs="Arial"/>
          <w:bCs/>
          <w:sz w:val="20"/>
          <w:szCs w:val="20"/>
          <w:lang w:eastAsia="en-US"/>
        </w:rPr>
        <w:t xml:space="preserve"> 6. člena Okvirnega sklepa 2009/315/PNZ, ki </w:t>
      </w:r>
      <w:r w:rsidR="004F1F4E" w:rsidRPr="00CA25AB">
        <w:rPr>
          <w:rFonts w:ascii="Arial" w:eastAsiaTheme="minorHAnsi" w:hAnsi="Arial" w:cs="Arial"/>
          <w:bCs/>
          <w:sz w:val="20"/>
          <w:szCs w:val="20"/>
          <w:lang w:eastAsia="en-US"/>
        </w:rPr>
        <w:t>centralnim organom nalaga</w:t>
      </w:r>
      <w:r w:rsidRPr="00CA25AB">
        <w:rPr>
          <w:rFonts w:ascii="Arial" w:eastAsiaTheme="minorHAnsi" w:hAnsi="Arial" w:cs="Arial"/>
          <w:bCs/>
          <w:sz w:val="20"/>
          <w:szCs w:val="20"/>
          <w:lang w:eastAsia="en-US"/>
        </w:rPr>
        <w:t>, da centralnemu organu druge države članice posreduje zaprosilo za izpis podatkov iz kazenske evidence, kadar »državljan ene države članice pri osrednjem organu druge države članice vloži zahtevek za informacije o svoji kazenski evidenci«.</w:t>
      </w:r>
    </w:p>
    <w:p w14:paraId="4C70B613" w14:textId="77777777" w:rsidR="00653D8F" w:rsidRPr="00CA25AB" w:rsidRDefault="00653D8F" w:rsidP="00653D8F">
      <w:pPr>
        <w:pStyle w:val="doc-ti"/>
        <w:spacing w:before="0" w:beforeAutospacing="0" w:after="0" w:afterAutospacing="0" w:line="260" w:lineRule="exact"/>
        <w:jc w:val="both"/>
        <w:rPr>
          <w:rFonts w:ascii="Arial" w:eastAsiaTheme="minorHAnsi" w:hAnsi="Arial" w:cs="Arial"/>
          <w:bCs/>
          <w:sz w:val="20"/>
          <w:szCs w:val="20"/>
          <w:lang w:eastAsia="en-US"/>
        </w:rPr>
      </w:pPr>
    </w:p>
    <w:p w14:paraId="73C43309" w14:textId="5894894A" w:rsidR="00653D8F" w:rsidRPr="00CA25AB" w:rsidRDefault="00653D8F" w:rsidP="00653D8F">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Če je </w:t>
      </w:r>
      <w:r w:rsidR="0062323C">
        <w:rPr>
          <w:rFonts w:ascii="Arial" w:eastAsiaTheme="minorHAnsi" w:hAnsi="Arial" w:cs="Arial"/>
          <w:bCs/>
          <w:sz w:val="20"/>
          <w:szCs w:val="20"/>
          <w:lang w:eastAsia="en-US"/>
        </w:rPr>
        <w:t xml:space="preserve">bil v preteklosti </w:t>
      </w:r>
      <w:r w:rsidR="004F1F4E" w:rsidRPr="00CA25AB">
        <w:rPr>
          <w:rFonts w:ascii="Arial" w:eastAsiaTheme="minorHAnsi" w:hAnsi="Arial" w:cs="Arial"/>
          <w:bCs/>
          <w:sz w:val="20"/>
          <w:szCs w:val="20"/>
          <w:lang w:eastAsia="en-US"/>
        </w:rPr>
        <w:t xml:space="preserve">posameznik, na katerega se nanašajo zahtevani podatki, </w:t>
      </w:r>
      <w:r w:rsidRPr="00CA25AB">
        <w:rPr>
          <w:rFonts w:ascii="Arial" w:eastAsiaTheme="minorHAnsi" w:hAnsi="Arial" w:cs="Arial"/>
          <w:bCs/>
          <w:sz w:val="20"/>
          <w:szCs w:val="20"/>
          <w:lang w:eastAsia="en-US"/>
        </w:rPr>
        <w:t>državljan katere izmed držav članic, se smejo podatki zahtevati tudi od te države</w:t>
      </w:r>
      <w:r w:rsidR="004F1F4E" w:rsidRPr="00CA25AB">
        <w:rPr>
          <w:rFonts w:ascii="Arial" w:eastAsiaTheme="minorHAnsi" w:hAnsi="Arial" w:cs="Arial"/>
          <w:bCs/>
          <w:sz w:val="20"/>
          <w:szCs w:val="20"/>
          <w:lang w:eastAsia="en-US"/>
        </w:rPr>
        <w:t xml:space="preserve">, saj </w:t>
      </w:r>
      <w:r w:rsidRPr="00CA25AB">
        <w:rPr>
          <w:rFonts w:ascii="Arial" w:eastAsiaTheme="minorHAnsi" w:hAnsi="Arial" w:cs="Arial"/>
          <w:bCs/>
          <w:sz w:val="20"/>
          <w:szCs w:val="20"/>
          <w:lang w:eastAsia="en-US"/>
        </w:rPr>
        <w:t>okvirni sklep ne določa, da si morajo države članice izmenjati podatke o obsodbah v primeru</w:t>
      </w:r>
      <w:r w:rsidR="004F1F4E" w:rsidRPr="00CA25AB">
        <w:rPr>
          <w:rFonts w:ascii="Arial" w:eastAsiaTheme="minorHAnsi" w:hAnsi="Arial" w:cs="Arial"/>
          <w:bCs/>
          <w:sz w:val="20"/>
          <w:szCs w:val="20"/>
          <w:lang w:eastAsia="en-US"/>
        </w:rPr>
        <w:t>, ko državljan ene držav</w:t>
      </w:r>
      <w:r w:rsidR="00571772">
        <w:rPr>
          <w:rFonts w:ascii="Arial" w:eastAsiaTheme="minorHAnsi" w:hAnsi="Arial" w:cs="Arial"/>
          <w:bCs/>
          <w:sz w:val="20"/>
          <w:szCs w:val="20"/>
          <w:lang w:eastAsia="en-US"/>
        </w:rPr>
        <w:t>e</w:t>
      </w:r>
      <w:r w:rsidR="004F1F4E" w:rsidRPr="00CA25AB">
        <w:rPr>
          <w:rFonts w:ascii="Arial" w:eastAsiaTheme="minorHAnsi" w:hAnsi="Arial" w:cs="Arial"/>
          <w:bCs/>
          <w:sz w:val="20"/>
          <w:szCs w:val="20"/>
          <w:lang w:eastAsia="en-US"/>
        </w:rPr>
        <w:t xml:space="preserve"> članice pridobi </w:t>
      </w:r>
      <w:r w:rsidRPr="00CA25AB">
        <w:rPr>
          <w:rFonts w:ascii="Arial" w:eastAsiaTheme="minorHAnsi" w:hAnsi="Arial" w:cs="Arial"/>
          <w:bCs/>
          <w:sz w:val="20"/>
          <w:szCs w:val="20"/>
          <w:lang w:eastAsia="en-US"/>
        </w:rPr>
        <w:t>državljanstv</w:t>
      </w:r>
      <w:r w:rsidR="004F1F4E" w:rsidRPr="00CA25AB">
        <w:rPr>
          <w:rFonts w:ascii="Arial" w:eastAsiaTheme="minorHAnsi" w:hAnsi="Arial" w:cs="Arial"/>
          <w:bCs/>
          <w:sz w:val="20"/>
          <w:szCs w:val="20"/>
          <w:lang w:eastAsia="en-US"/>
        </w:rPr>
        <w:t>o druge države članice. S</w:t>
      </w:r>
      <w:r w:rsidRPr="00CA25AB">
        <w:rPr>
          <w:rFonts w:ascii="Arial" w:eastAsiaTheme="minorHAnsi" w:hAnsi="Arial" w:cs="Arial"/>
          <w:bCs/>
          <w:sz w:val="20"/>
          <w:szCs w:val="20"/>
          <w:lang w:eastAsia="en-US"/>
        </w:rPr>
        <w:t>icer pa tudi glede navedenega smiselno velja</w:t>
      </w:r>
      <w:r w:rsidR="0062323C">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zapisano</w:t>
      </w:r>
      <w:r w:rsidR="00571772">
        <w:rPr>
          <w:rFonts w:ascii="Arial" w:eastAsiaTheme="minorHAnsi" w:hAnsi="Arial" w:cs="Arial"/>
          <w:bCs/>
          <w:sz w:val="20"/>
          <w:szCs w:val="20"/>
          <w:lang w:eastAsia="en-US"/>
        </w:rPr>
        <w:t xml:space="preserve"> v</w:t>
      </w:r>
      <w:r w:rsidRPr="00CA25AB">
        <w:rPr>
          <w:rFonts w:ascii="Arial" w:eastAsiaTheme="minorHAnsi" w:hAnsi="Arial" w:cs="Arial"/>
          <w:bCs/>
          <w:sz w:val="20"/>
          <w:szCs w:val="20"/>
          <w:lang w:eastAsia="en-US"/>
        </w:rPr>
        <w:t xml:space="preserve"> prejšnj</w:t>
      </w:r>
      <w:r w:rsidR="00571772">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alinej</w:t>
      </w:r>
      <w:r w:rsidR="00571772">
        <w:rPr>
          <w:rFonts w:ascii="Arial" w:eastAsiaTheme="minorHAnsi" w:hAnsi="Arial" w:cs="Arial"/>
          <w:bCs/>
          <w:sz w:val="20"/>
          <w:szCs w:val="20"/>
          <w:lang w:eastAsia="en-US"/>
        </w:rPr>
        <w:t>i</w:t>
      </w:r>
      <w:r w:rsidRPr="00CA25AB">
        <w:rPr>
          <w:rFonts w:ascii="Arial" w:eastAsiaTheme="minorHAnsi" w:hAnsi="Arial" w:cs="Arial"/>
          <w:bCs/>
          <w:sz w:val="20"/>
          <w:szCs w:val="20"/>
          <w:lang w:eastAsia="en-US"/>
        </w:rPr>
        <w:t xml:space="preserve">. </w:t>
      </w:r>
    </w:p>
    <w:p w14:paraId="4E59306F" w14:textId="77777777" w:rsidR="00653D8F" w:rsidRPr="00CA25AB" w:rsidRDefault="00653D8F" w:rsidP="00653D8F">
      <w:pPr>
        <w:pStyle w:val="Odstavekseznama"/>
        <w:rPr>
          <w:rFonts w:eastAsiaTheme="minorHAnsi" w:cs="Arial"/>
          <w:bCs/>
          <w:szCs w:val="20"/>
        </w:rPr>
      </w:pPr>
    </w:p>
    <w:p w14:paraId="2A555AF3" w14:textId="53203D8D" w:rsidR="004F1F4E" w:rsidRPr="00CA25AB" w:rsidRDefault="00653D8F" w:rsidP="004F1F4E">
      <w:pPr>
        <w:pStyle w:val="doc-ti"/>
        <w:numPr>
          <w:ilvl w:val="1"/>
          <w:numId w:val="5"/>
        </w:numPr>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Kadar se zahtevajo podatki o državljanu tretje države, vključno s primeri, ko te </w:t>
      </w:r>
      <w:r w:rsidR="004836F4" w:rsidRPr="00CA25AB">
        <w:rPr>
          <w:rFonts w:ascii="Arial" w:eastAsiaTheme="minorHAnsi" w:hAnsi="Arial" w:cs="Arial"/>
          <w:bCs/>
          <w:sz w:val="20"/>
          <w:szCs w:val="20"/>
          <w:lang w:eastAsia="en-US"/>
        </w:rPr>
        <w:t xml:space="preserve">podatke zahteva državljan tretje države sam, se lahko </w:t>
      </w:r>
      <w:r w:rsidR="0015712F" w:rsidRPr="00CA25AB">
        <w:rPr>
          <w:rFonts w:ascii="Arial" w:eastAsiaTheme="minorHAnsi" w:hAnsi="Arial" w:cs="Arial"/>
          <w:bCs/>
          <w:sz w:val="20"/>
          <w:szCs w:val="20"/>
          <w:lang w:eastAsia="en-US"/>
        </w:rPr>
        <w:t>zaprosilo</w:t>
      </w:r>
      <w:r w:rsidR="004836F4" w:rsidRPr="00CA25AB">
        <w:rPr>
          <w:rFonts w:ascii="Arial" w:eastAsiaTheme="minorHAnsi" w:hAnsi="Arial" w:cs="Arial"/>
          <w:bCs/>
          <w:sz w:val="20"/>
          <w:szCs w:val="20"/>
          <w:lang w:eastAsia="en-US"/>
        </w:rPr>
        <w:t xml:space="preserve"> pošlje vsem država</w:t>
      </w:r>
      <w:r w:rsidR="00D153E4" w:rsidRPr="00CA25AB">
        <w:rPr>
          <w:rFonts w:ascii="Arial" w:eastAsiaTheme="minorHAnsi" w:hAnsi="Arial" w:cs="Arial"/>
          <w:bCs/>
          <w:sz w:val="20"/>
          <w:szCs w:val="20"/>
          <w:lang w:eastAsia="en-US"/>
        </w:rPr>
        <w:t>m</w:t>
      </w:r>
      <w:r w:rsidR="004836F4" w:rsidRPr="00CA25AB">
        <w:rPr>
          <w:rFonts w:ascii="Arial" w:eastAsiaTheme="minorHAnsi" w:hAnsi="Arial" w:cs="Arial"/>
          <w:bCs/>
          <w:sz w:val="20"/>
          <w:szCs w:val="20"/>
          <w:lang w:eastAsia="en-US"/>
        </w:rPr>
        <w:t xml:space="preserve"> članicam. Vendar pa je </w:t>
      </w:r>
      <w:r w:rsidR="00991539">
        <w:rPr>
          <w:rFonts w:ascii="Arial" w:eastAsiaTheme="minorHAnsi" w:hAnsi="Arial" w:cs="Arial"/>
          <w:bCs/>
          <w:sz w:val="20"/>
          <w:szCs w:val="20"/>
          <w:lang w:eastAsia="en-US"/>
        </w:rPr>
        <w:t>treba</w:t>
      </w:r>
      <w:r w:rsidR="004836F4" w:rsidRPr="00CA25AB">
        <w:rPr>
          <w:rFonts w:ascii="Arial" w:eastAsiaTheme="minorHAnsi" w:hAnsi="Arial" w:cs="Arial"/>
          <w:bCs/>
          <w:sz w:val="20"/>
          <w:szCs w:val="20"/>
          <w:lang w:eastAsia="en-US"/>
        </w:rPr>
        <w:t xml:space="preserve"> predhodno v sistemu ECRIS-TCN preveriti, ali posamezna država članica </w:t>
      </w:r>
      <w:r w:rsidR="004F1F4E" w:rsidRPr="00CA25AB">
        <w:rPr>
          <w:rFonts w:ascii="Arial" w:eastAsiaTheme="minorHAnsi" w:hAnsi="Arial" w:cs="Arial"/>
          <w:bCs/>
          <w:sz w:val="20"/>
          <w:szCs w:val="20"/>
          <w:lang w:eastAsia="en-US"/>
        </w:rPr>
        <w:t xml:space="preserve">podatke o obsodbi </w:t>
      </w:r>
      <w:r w:rsidR="004836F4" w:rsidRPr="00CA25AB">
        <w:rPr>
          <w:rFonts w:ascii="Arial" w:eastAsiaTheme="minorHAnsi" w:hAnsi="Arial" w:cs="Arial"/>
          <w:bCs/>
          <w:sz w:val="20"/>
          <w:szCs w:val="20"/>
          <w:lang w:eastAsia="en-US"/>
        </w:rPr>
        <w:t xml:space="preserve">tega posameznika vodi v svoji kazenski evidenci. Če iz sistema ECRIS-TCN </w:t>
      </w:r>
      <w:r w:rsidR="004F1F4E" w:rsidRPr="00CA25AB">
        <w:rPr>
          <w:rFonts w:ascii="Arial" w:eastAsiaTheme="minorHAnsi" w:hAnsi="Arial" w:cs="Arial"/>
          <w:bCs/>
          <w:sz w:val="20"/>
          <w:szCs w:val="20"/>
          <w:lang w:eastAsia="en-US"/>
        </w:rPr>
        <w:t>izhaja</w:t>
      </w:r>
      <w:r w:rsidR="004836F4" w:rsidRPr="00CA25AB">
        <w:rPr>
          <w:rFonts w:ascii="Arial" w:eastAsiaTheme="minorHAnsi" w:hAnsi="Arial" w:cs="Arial"/>
          <w:bCs/>
          <w:sz w:val="20"/>
          <w:szCs w:val="20"/>
          <w:lang w:eastAsia="en-US"/>
        </w:rPr>
        <w:t xml:space="preserve">, da posameznik v kazensko evidenco </w:t>
      </w:r>
      <w:r w:rsidR="004F1F4E" w:rsidRPr="00CA25AB">
        <w:rPr>
          <w:rFonts w:ascii="Arial" w:eastAsiaTheme="minorHAnsi" w:hAnsi="Arial" w:cs="Arial"/>
          <w:bCs/>
          <w:sz w:val="20"/>
          <w:szCs w:val="20"/>
          <w:lang w:eastAsia="en-US"/>
        </w:rPr>
        <w:t xml:space="preserve">določene </w:t>
      </w:r>
      <w:r w:rsidR="004836F4" w:rsidRPr="00CA25AB">
        <w:rPr>
          <w:rFonts w:ascii="Arial" w:eastAsiaTheme="minorHAnsi" w:hAnsi="Arial" w:cs="Arial"/>
          <w:bCs/>
          <w:sz w:val="20"/>
          <w:szCs w:val="20"/>
          <w:lang w:eastAsia="en-US"/>
        </w:rPr>
        <w:t>države</w:t>
      </w:r>
      <w:r w:rsidR="004F1F4E"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xml:space="preserve"> ni vpisan, </w:t>
      </w:r>
      <w:r w:rsidR="0062323C">
        <w:rPr>
          <w:rFonts w:ascii="Arial" w:eastAsiaTheme="minorHAnsi" w:hAnsi="Arial" w:cs="Arial"/>
          <w:bCs/>
          <w:sz w:val="20"/>
          <w:szCs w:val="20"/>
          <w:lang w:eastAsia="en-US"/>
        </w:rPr>
        <w:t>m</w:t>
      </w:r>
      <w:r w:rsidR="004F1F4E" w:rsidRPr="00CA25AB">
        <w:rPr>
          <w:rFonts w:ascii="Arial" w:eastAsiaTheme="minorHAnsi" w:hAnsi="Arial" w:cs="Arial"/>
          <w:bCs/>
          <w:sz w:val="20"/>
          <w:szCs w:val="20"/>
          <w:lang w:eastAsia="en-US"/>
        </w:rPr>
        <w:t xml:space="preserve">inistrstvo za pravosodje </w:t>
      </w:r>
      <w:r w:rsidR="004836F4" w:rsidRPr="00CA25AB">
        <w:rPr>
          <w:rFonts w:ascii="Arial" w:eastAsiaTheme="minorHAnsi" w:hAnsi="Arial" w:cs="Arial"/>
          <w:bCs/>
          <w:sz w:val="20"/>
          <w:szCs w:val="20"/>
          <w:lang w:eastAsia="en-US"/>
        </w:rPr>
        <w:t>zaprosil</w:t>
      </w:r>
      <w:r w:rsidR="004F1F4E" w:rsidRPr="00CA25AB">
        <w:rPr>
          <w:rFonts w:ascii="Arial" w:eastAsiaTheme="minorHAnsi" w:hAnsi="Arial" w:cs="Arial"/>
          <w:bCs/>
          <w:sz w:val="20"/>
          <w:szCs w:val="20"/>
          <w:lang w:eastAsia="en-US"/>
        </w:rPr>
        <w:t>a tej državi članici</w:t>
      </w:r>
      <w:r w:rsidR="004836F4" w:rsidRPr="00CA25AB">
        <w:rPr>
          <w:rFonts w:ascii="Arial" w:eastAsiaTheme="minorHAnsi" w:hAnsi="Arial" w:cs="Arial"/>
          <w:bCs/>
          <w:sz w:val="20"/>
          <w:szCs w:val="20"/>
          <w:lang w:eastAsia="en-US"/>
        </w:rPr>
        <w:t xml:space="preserve"> ne pošlje.</w:t>
      </w:r>
    </w:p>
    <w:p w14:paraId="278EE170" w14:textId="77777777" w:rsidR="004F1F4E" w:rsidRPr="00CA25AB" w:rsidRDefault="004F1F4E" w:rsidP="004F1F4E">
      <w:pPr>
        <w:pStyle w:val="Odstavekseznama"/>
        <w:rPr>
          <w:rFonts w:eastAsiaTheme="minorHAnsi" w:cs="Arial"/>
          <w:bCs/>
          <w:szCs w:val="20"/>
        </w:rPr>
      </w:pPr>
    </w:p>
    <w:p w14:paraId="172076B1" w14:textId="48D5804D" w:rsidR="002C56DB" w:rsidRPr="00CA25AB" w:rsidRDefault="004836F4" w:rsidP="004F1F4E">
      <w:pPr>
        <w:pStyle w:val="doc-ti"/>
        <w:spacing w:before="0" w:beforeAutospacing="0" w:after="0" w:afterAutospacing="0" w:line="260" w:lineRule="exact"/>
        <w:ind w:left="426"/>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S tem se v ZSKZDČEU-1 prenaša tretji a odstavek 6. člena Okvirnega sklepa 2009/315/PNZ, ki določa dolžnost </w:t>
      </w:r>
      <w:r w:rsidR="00571772">
        <w:rPr>
          <w:rFonts w:ascii="Arial" w:eastAsiaTheme="minorHAnsi" w:hAnsi="Arial" w:cs="Arial"/>
          <w:bCs/>
          <w:sz w:val="20"/>
          <w:szCs w:val="20"/>
          <w:lang w:eastAsia="en-US"/>
        </w:rPr>
        <w:t>pošiljanja</w:t>
      </w:r>
      <w:r w:rsidRPr="00CA25AB">
        <w:rPr>
          <w:rFonts w:ascii="Arial" w:eastAsiaTheme="minorHAnsi" w:hAnsi="Arial" w:cs="Arial"/>
          <w:bCs/>
          <w:sz w:val="20"/>
          <w:szCs w:val="20"/>
          <w:lang w:eastAsia="en-US"/>
        </w:rPr>
        <w:t xml:space="preserve"> zaprosil državljanov tretjih držav</w:t>
      </w:r>
      <w:r w:rsidR="004F1F4E" w:rsidRPr="00CA25AB">
        <w:rPr>
          <w:rFonts w:ascii="Arial" w:eastAsiaTheme="minorHAnsi" w:hAnsi="Arial" w:cs="Arial"/>
          <w:bCs/>
          <w:sz w:val="20"/>
          <w:szCs w:val="20"/>
          <w:lang w:eastAsia="en-US"/>
        </w:rPr>
        <w:t xml:space="preserve"> za pridobitev lastnih osebnih podatkov drugim državam članicam. </w:t>
      </w:r>
    </w:p>
    <w:p w14:paraId="53762E41" w14:textId="77777777" w:rsidR="002C56DB" w:rsidRPr="00CA25AB" w:rsidRDefault="002C56DB" w:rsidP="002C56DB">
      <w:pPr>
        <w:pStyle w:val="Odstavekseznama"/>
        <w:rPr>
          <w:rFonts w:eastAsiaTheme="minorHAnsi" w:cs="Arial"/>
          <w:bCs/>
          <w:szCs w:val="20"/>
        </w:rPr>
      </w:pPr>
    </w:p>
    <w:p w14:paraId="03D71FB0" w14:textId="71784AF3" w:rsidR="004F1F4E" w:rsidRPr="00CA25AB" w:rsidRDefault="004836F4" w:rsidP="00F756AD">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V skladu s </w:t>
      </w:r>
      <w:r w:rsidR="0015712F" w:rsidRPr="00CA25AB">
        <w:rPr>
          <w:rFonts w:ascii="Arial" w:eastAsiaTheme="minorHAnsi" w:hAnsi="Arial" w:cs="Arial"/>
          <w:bCs/>
          <w:sz w:val="20"/>
          <w:szCs w:val="20"/>
          <w:lang w:eastAsia="en-US"/>
        </w:rPr>
        <w:t xml:space="preserve">predlaganim </w:t>
      </w:r>
      <w:r w:rsidRPr="00CA25AB">
        <w:rPr>
          <w:rFonts w:ascii="Arial" w:eastAsiaTheme="minorHAnsi" w:hAnsi="Arial" w:cs="Arial"/>
          <w:bCs/>
          <w:sz w:val="20"/>
          <w:szCs w:val="20"/>
          <w:lang w:eastAsia="en-US"/>
        </w:rPr>
        <w:t>četrtim</w:t>
      </w:r>
      <w:r w:rsidR="004F1F4E" w:rsidRPr="00CA25AB">
        <w:rPr>
          <w:rFonts w:ascii="Arial" w:eastAsiaTheme="minorHAnsi" w:hAnsi="Arial" w:cs="Arial"/>
          <w:bCs/>
          <w:sz w:val="20"/>
          <w:szCs w:val="20"/>
          <w:lang w:eastAsia="en-US"/>
        </w:rPr>
        <w:t xml:space="preserve"> odstavkom 230. člena ZSKZDČEU-1</w:t>
      </w:r>
      <w:r w:rsidRPr="00CA25AB">
        <w:rPr>
          <w:rFonts w:ascii="Arial" w:eastAsiaTheme="minorHAnsi" w:hAnsi="Arial" w:cs="Arial"/>
          <w:bCs/>
          <w:sz w:val="20"/>
          <w:szCs w:val="20"/>
          <w:lang w:eastAsia="en-US"/>
        </w:rPr>
        <w:t xml:space="preserve"> se lahko</w:t>
      </w:r>
      <w:r w:rsidR="0020076E">
        <w:rPr>
          <w:rFonts w:ascii="Arial" w:eastAsiaTheme="minorHAnsi" w:hAnsi="Arial" w:cs="Arial"/>
          <w:bCs/>
          <w:sz w:val="20"/>
          <w:szCs w:val="20"/>
          <w:lang w:eastAsia="en-US"/>
        </w:rPr>
        <w:t xml:space="preserve"> </w:t>
      </w:r>
      <w:r w:rsidR="004F1F4E" w:rsidRPr="00CA25AB">
        <w:rPr>
          <w:rFonts w:ascii="Arial" w:eastAsiaTheme="minorHAnsi" w:hAnsi="Arial" w:cs="Arial"/>
          <w:bCs/>
          <w:sz w:val="20"/>
          <w:szCs w:val="20"/>
          <w:lang w:eastAsia="en-US"/>
        </w:rPr>
        <w:t xml:space="preserve">zaprosilo </w:t>
      </w:r>
      <w:r w:rsidRPr="00CA25AB">
        <w:rPr>
          <w:rFonts w:ascii="Arial" w:eastAsiaTheme="minorHAnsi" w:hAnsi="Arial" w:cs="Arial"/>
          <w:bCs/>
          <w:sz w:val="20"/>
          <w:szCs w:val="20"/>
          <w:lang w:eastAsia="en-US"/>
        </w:rPr>
        <w:t>za podatke</w:t>
      </w:r>
      <w:r w:rsidR="004F1F4E" w:rsidRPr="00CA25AB">
        <w:rPr>
          <w:rFonts w:ascii="Arial" w:eastAsiaTheme="minorHAnsi" w:hAnsi="Arial" w:cs="Arial"/>
          <w:bCs/>
          <w:sz w:val="20"/>
          <w:szCs w:val="20"/>
          <w:lang w:eastAsia="en-US"/>
        </w:rPr>
        <w:t xml:space="preserve"> pošlje</w:t>
      </w:r>
      <w:r w:rsidR="0020076E">
        <w:rPr>
          <w:rFonts w:ascii="Arial" w:eastAsiaTheme="minorHAnsi" w:hAnsi="Arial" w:cs="Arial"/>
          <w:bCs/>
          <w:sz w:val="20"/>
          <w:szCs w:val="20"/>
          <w:lang w:eastAsia="en-US"/>
        </w:rPr>
        <w:t xml:space="preserve"> tudi drugi državi članici ali drugim državam članicam</w:t>
      </w:r>
      <w:r w:rsidR="00A75124">
        <w:rPr>
          <w:rFonts w:ascii="Arial" w:eastAsiaTheme="minorHAnsi" w:hAnsi="Arial" w:cs="Arial"/>
          <w:bCs/>
          <w:sz w:val="20"/>
          <w:szCs w:val="20"/>
          <w:lang w:eastAsia="en-US"/>
        </w:rPr>
        <w:t>,</w:t>
      </w:r>
      <w:r w:rsidR="0020076E">
        <w:rPr>
          <w:rFonts w:ascii="Arial" w:eastAsiaTheme="minorHAnsi" w:hAnsi="Arial" w:cs="Arial"/>
          <w:bCs/>
          <w:sz w:val="20"/>
          <w:szCs w:val="20"/>
          <w:lang w:eastAsia="en-US"/>
        </w:rPr>
        <w:t xml:space="preserve"> in ne le tistim, ki jih določa predlagani tretji odstavek. Pri tem mora biti </w:t>
      </w:r>
      <w:r w:rsidR="0062323C">
        <w:rPr>
          <w:rFonts w:ascii="Arial" w:eastAsiaTheme="minorHAnsi" w:hAnsi="Arial" w:cs="Arial"/>
          <w:bCs/>
          <w:sz w:val="20"/>
          <w:szCs w:val="20"/>
          <w:lang w:eastAsia="en-US"/>
        </w:rPr>
        <w:t>izkazana</w:t>
      </w:r>
      <w:r w:rsidR="0020076E">
        <w:rPr>
          <w:rFonts w:ascii="Arial" w:eastAsiaTheme="minorHAnsi" w:hAnsi="Arial" w:cs="Arial"/>
          <w:bCs/>
          <w:sz w:val="20"/>
          <w:szCs w:val="20"/>
          <w:lang w:eastAsia="en-US"/>
        </w:rPr>
        <w:t xml:space="preserve"> verjetnost, da ta država razpolaga s podatki o obsodbah, na primer če se z vpogledom v sistem ECRIS-TCN izkaže, da </w:t>
      </w:r>
      <w:r w:rsidRPr="00CA25AB">
        <w:rPr>
          <w:rFonts w:ascii="Arial" w:eastAsiaTheme="minorHAnsi" w:hAnsi="Arial" w:cs="Arial"/>
          <w:bCs/>
          <w:sz w:val="20"/>
          <w:szCs w:val="20"/>
          <w:lang w:eastAsia="en-US"/>
        </w:rPr>
        <w:t>druga država določenega posameznika, ki je sicer državljan Republike Slovenije ali druge države članice, v svoji kazenski evidenci vodi kot državljana tretje države (zaradi spremembe državljanstva</w:t>
      </w:r>
      <w:r w:rsidR="009360A3" w:rsidRPr="00CA25AB">
        <w:rPr>
          <w:rFonts w:ascii="Arial" w:eastAsiaTheme="minorHAnsi" w:hAnsi="Arial" w:cs="Arial"/>
          <w:bCs/>
          <w:sz w:val="20"/>
          <w:szCs w:val="20"/>
          <w:lang w:eastAsia="en-US"/>
        </w:rPr>
        <w:t xml:space="preserve"> obsojene osebe </w:t>
      </w:r>
      <w:r w:rsidR="00412370">
        <w:rPr>
          <w:rFonts w:ascii="Arial" w:eastAsiaTheme="minorHAnsi" w:hAnsi="Arial" w:cs="Arial"/>
          <w:bCs/>
          <w:sz w:val="20"/>
          <w:szCs w:val="20"/>
          <w:lang w:eastAsia="en-US"/>
        </w:rPr>
        <w:t>in podobno</w:t>
      </w:r>
      <w:r w:rsidRPr="00CA25AB">
        <w:rPr>
          <w:rFonts w:ascii="Arial" w:eastAsiaTheme="minorHAnsi" w:hAnsi="Arial" w:cs="Arial"/>
          <w:bCs/>
          <w:sz w:val="20"/>
          <w:szCs w:val="20"/>
          <w:lang w:eastAsia="en-US"/>
        </w:rPr>
        <w:t>)</w:t>
      </w:r>
      <w:r w:rsidR="0020076E">
        <w:rPr>
          <w:rFonts w:ascii="Arial" w:eastAsiaTheme="minorHAnsi" w:hAnsi="Arial" w:cs="Arial"/>
          <w:bCs/>
          <w:sz w:val="20"/>
          <w:szCs w:val="20"/>
          <w:lang w:eastAsia="en-US"/>
        </w:rPr>
        <w:t xml:space="preserve">, če o tem </w:t>
      </w:r>
      <w:r w:rsidR="0062323C">
        <w:rPr>
          <w:rFonts w:ascii="Arial" w:eastAsiaTheme="minorHAnsi" w:hAnsi="Arial" w:cs="Arial"/>
          <w:bCs/>
          <w:sz w:val="20"/>
          <w:szCs w:val="20"/>
          <w:lang w:eastAsia="en-US"/>
        </w:rPr>
        <w:t xml:space="preserve">na primer </w:t>
      </w:r>
      <w:r w:rsidR="0020076E">
        <w:rPr>
          <w:rFonts w:ascii="Arial" w:eastAsiaTheme="minorHAnsi" w:hAnsi="Arial" w:cs="Arial"/>
          <w:bCs/>
          <w:sz w:val="20"/>
          <w:szCs w:val="20"/>
          <w:lang w:eastAsia="en-US"/>
        </w:rPr>
        <w:t>izpovejo priče</w:t>
      </w:r>
      <w:r w:rsidRPr="00CA25AB">
        <w:rPr>
          <w:rFonts w:ascii="Arial" w:eastAsiaTheme="minorHAnsi" w:hAnsi="Arial" w:cs="Arial"/>
          <w:bCs/>
          <w:sz w:val="20"/>
          <w:szCs w:val="20"/>
          <w:lang w:eastAsia="en-US"/>
        </w:rPr>
        <w:t xml:space="preserve"> Ker pa </w:t>
      </w:r>
      <w:r w:rsidR="0062323C">
        <w:rPr>
          <w:rFonts w:ascii="Arial" w:eastAsiaTheme="minorHAnsi" w:hAnsi="Arial" w:cs="Arial"/>
          <w:bCs/>
          <w:sz w:val="20"/>
          <w:szCs w:val="20"/>
          <w:lang w:eastAsia="en-US"/>
        </w:rPr>
        <w:t xml:space="preserve">so </w:t>
      </w:r>
      <w:r w:rsidRPr="00CA25AB">
        <w:rPr>
          <w:rFonts w:ascii="Arial" w:eastAsiaTheme="minorHAnsi" w:hAnsi="Arial" w:cs="Arial"/>
          <w:bCs/>
          <w:sz w:val="20"/>
          <w:szCs w:val="20"/>
          <w:lang w:eastAsia="en-US"/>
        </w:rPr>
        <w:t xml:space="preserve">take poizvedbe </w:t>
      </w:r>
      <w:r w:rsidR="0062323C">
        <w:rPr>
          <w:rFonts w:ascii="Arial" w:eastAsiaTheme="minorHAnsi" w:hAnsi="Arial" w:cs="Arial"/>
          <w:bCs/>
          <w:sz w:val="20"/>
          <w:szCs w:val="20"/>
          <w:lang w:eastAsia="en-US"/>
        </w:rPr>
        <w:t>upravna</w:t>
      </w:r>
      <w:r w:rsidRPr="00CA25AB">
        <w:rPr>
          <w:rFonts w:ascii="Arial" w:eastAsiaTheme="minorHAnsi" w:hAnsi="Arial" w:cs="Arial"/>
          <w:bCs/>
          <w:sz w:val="20"/>
          <w:szCs w:val="20"/>
          <w:lang w:eastAsia="en-US"/>
        </w:rPr>
        <w:t xml:space="preserve"> obremenitev centralnega organa, </w:t>
      </w:r>
      <w:r w:rsidR="0015712F" w:rsidRPr="00CA25AB">
        <w:rPr>
          <w:rFonts w:ascii="Arial" w:eastAsiaTheme="minorHAnsi" w:hAnsi="Arial" w:cs="Arial"/>
          <w:bCs/>
          <w:sz w:val="20"/>
          <w:szCs w:val="20"/>
          <w:lang w:eastAsia="en-US"/>
        </w:rPr>
        <w:t xml:space="preserve">so dopustne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če so podatki potrebni za izvedbo kazenskega postopka.</w:t>
      </w:r>
    </w:p>
    <w:p w14:paraId="48F7CBD3" w14:textId="078F64EA" w:rsidR="00653D8F" w:rsidRPr="00CA25AB" w:rsidRDefault="004836F4" w:rsidP="005D67E8">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 </w:t>
      </w:r>
    </w:p>
    <w:p w14:paraId="7C8B0D07" w14:textId="2F35AD4E" w:rsidR="004836F4" w:rsidRPr="00CA25AB" w:rsidRDefault="004836F4" w:rsidP="004836F4">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Peti odstavek</w:t>
      </w:r>
    </w:p>
    <w:p w14:paraId="46B2DD73"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5C070AA4" w14:textId="6E5B96FF" w:rsidR="004836F4" w:rsidRPr="00CA25AB" w:rsidRDefault="009360A3" w:rsidP="00C45C04">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p</w:t>
      </w:r>
      <w:r w:rsidR="004836F4" w:rsidRPr="00CA25AB">
        <w:rPr>
          <w:rFonts w:ascii="Arial" w:eastAsiaTheme="minorHAnsi" w:hAnsi="Arial" w:cs="Arial"/>
          <w:bCs/>
          <w:sz w:val="20"/>
          <w:szCs w:val="20"/>
          <w:lang w:eastAsia="en-US"/>
        </w:rPr>
        <w:t>eti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k</w:t>
      </w:r>
      <w:r w:rsidR="005D67E8" w:rsidRPr="00CA25AB">
        <w:rPr>
          <w:rFonts w:ascii="Arial" w:eastAsiaTheme="minorHAnsi" w:hAnsi="Arial" w:cs="Arial"/>
          <w:bCs/>
          <w:sz w:val="20"/>
          <w:szCs w:val="20"/>
          <w:lang w:eastAsia="en-US"/>
        </w:rPr>
        <w:t xml:space="preserve"> 230. člena ZSKZDČEU-1</w:t>
      </w:r>
      <w:r w:rsidR="004836F4" w:rsidRPr="00CA25AB">
        <w:rPr>
          <w:rFonts w:ascii="Arial" w:eastAsiaTheme="minorHAnsi" w:hAnsi="Arial" w:cs="Arial"/>
          <w:bCs/>
          <w:sz w:val="20"/>
          <w:szCs w:val="20"/>
          <w:lang w:eastAsia="en-US"/>
        </w:rPr>
        <w:t xml:space="preserve"> določa, da se vlagatelju zahteve posredujejo podatki, ki jih </w:t>
      </w:r>
      <w:r w:rsidR="0062323C">
        <w:rPr>
          <w:rFonts w:ascii="Arial" w:eastAsiaTheme="minorHAnsi" w:hAnsi="Arial" w:cs="Arial"/>
          <w:bCs/>
          <w:sz w:val="20"/>
          <w:szCs w:val="20"/>
          <w:lang w:eastAsia="en-US"/>
        </w:rPr>
        <w:t>m</w:t>
      </w:r>
      <w:r w:rsidR="005D67E8" w:rsidRPr="00CA25AB">
        <w:rPr>
          <w:rFonts w:ascii="Arial" w:eastAsiaTheme="minorHAnsi" w:hAnsi="Arial" w:cs="Arial"/>
          <w:bCs/>
          <w:sz w:val="20"/>
          <w:szCs w:val="20"/>
          <w:lang w:eastAsia="en-US"/>
        </w:rPr>
        <w:t>inistrstvo za pravosodje</w:t>
      </w:r>
      <w:r w:rsidR="004836F4" w:rsidRPr="00CA25AB">
        <w:rPr>
          <w:rFonts w:ascii="Arial" w:eastAsiaTheme="minorHAnsi" w:hAnsi="Arial" w:cs="Arial"/>
          <w:bCs/>
          <w:sz w:val="20"/>
          <w:szCs w:val="20"/>
          <w:lang w:eastAsia="en-US"/>
        </w:rPr>
        <w:t xml:space="preserve"> pridobi od centralnega organa druge države</w:t>
      </w:r>
      <w:r w:rsidR="005D67E8" w:rsidRPr="00CA25AB">
        <w:rPr>
          <w:rFonts w:ascii="Arial" w:eastAsiaTheme="minorHAnsi" w:hAnsi="Arial" w:cs="Arial"/>
          <w:bCs/>
          <w:sz w:val="20"/>
          <w:szCs w:val="20"/>
          <w:lang w:eastAsia="en-US"/>
        </w:rPr>
        <w:t xml:space="preserve"> članice</w:t>
      </w:r>
      <w:r w:rsidR="004836F4" w:rsidRPr="00CA25AB">
        <w:rPr>
          <w:rFonts w:ascii="Arial" w:eastAsiaTheme="minorHAnsi" w:hAnsi="Arial" w:cs="Arial"/>
          <w:bCs/>
          <w:sz w:val="20"/>
          <w:szCs w:val="20"/>
          <w:lang w:eastAsia="en-US"/>
        </w:rPr>
        <w:t xml:space="preserve">. Prav tako se mu </w:t>
      </w:r>
      <w:r w:rsidR="0062323C">
        <w:rPr>
          <w:rFonts w:ascii="Arial" w:eastAsiaTheme="minorHAnsi" w:hAnsi="Arial" w:cs="Arial"/>
          <w:bCs/>
          <w:sz w:val="20"/>
          <w:szCs w:val="20"/>
          <w:lang w:eastAsia="en-US"/>
        </w:rPr>
        <w:t>pošlje</w:t>
      </w:r>
      <w:r w:rsidR="004836F4" w:rsidRPr="00CA25AB">
        <w:rPr>
          <w:rFonts w:ascii="Arial" w:eastAsiaTheme="minorHAnsi" w:hAnsi="Arial" w:cs="Arial"/>
          <w:bCs/>
          <w:sz w:val="20"/>
          <w:szCs w:val="20"/>
          <w:lang w:eastAsia="en-US"/>
        </w:rPr>
        <w:t xml:space="preserve"> informacija, če katera izmed držav ni odgovorila v roku, ki ga za odgovor določa prvi odstavek 8. člena Okvirnega sklepa</w:t>
      </w:r>
      <w:r w:rsidR="005D67E8" w:rsidRPr="00CA25AB">
        <w:rPr>
          <w:rFonts w:ascii="Arial" w:eastAsiaTheme="minorHAnsi" w:hAnsi="Arial" w:cs="Arial"/>
          <w:bCs/>
          <w:sz w:val="20"/>
          <w:szCs w:val="20"/>
          <w:lang w:eastAsia="en-US"/>
        </w:rPr>
        <w:t xml:space="preserve"> 2009/315/PNZ</w:t>
      </w:r>
      <w:r w:rsidR="004836F4" w:rsidRPr="00CA25AB">
        <w:rPr>
          <w:rFonts w:ascii="Arial" w:eastAsiaTheme="minorHAnsi" w:hAnsi="Arial" w:cs="Arial"/>
          <w:bCs/>
          <w:sz w:val="20"/>
          <w:szCs w:val="20"/>
          <w:lang w:eastAsia="en-US"/>
        </w:rPr>
        <w:t xml:space="preserve"> (</w:t>
      </w:r>
      <w:r w:rsidR="0062323C">
        <w:rPr>
          <w:rFonts w:ascii="Arial" w:eastAsiaTheme="minorHAnsi" w:hAnsi="Arial" w:cs="Arial"/>
          <w:bCs/>
          <w:sz w:val="20"/>
          <w:szCs w:val="20"/>
          <w:lang w:eastAsia="en-US"/>
        </w:rPr>
        <w:t>deset</w:t>
      </w:r>
      <w:r w:rsidR="004836F4" w:rsidRPr="00CA25AB">
        <w:rPr>
          <w:rFonts w:ascii="Arial" w:eastAsiaTheme="minorHAnsi" w:hAnsi="Arial" w:cs="Arial"/>
          <w:bCs/>
          <w:sz w:val="20"/>
          <w:szCs w:val="20"/>
          <w:lang w:eastAsia="en-US"/>
        </w:rPr>
        <w:t xml:space="preserve"> delovnih dni)</w:t>
      </w:r>
      <w:r w:rsidR="005D67E8" w:rsidRPr="00CA25AB">
        <w:rPr>
          <w:rFonts w:ascii="Arial" w:eastAsiaTheme="minorHAnsi" w:hAnsi="Arial" w:cs="Arial"/>
          <w:bCs/>
          <w:sz w:val="20"/>
          <w:szCs w:val="20"/>
          <w:lang w:eastAsia="en-US"/>
        </w:rPr>
        <w:t>,</w:t>
      </w:r>
      <w:r w:rsidR="004836F4" w:rsidRPr="00CA25AB">
        <w:rPr>
          <w:rFonts w:ascii="Arial" w:eastAsiaTheme="minorHAnsi" w:hAnsi="Arial" w:cs="Arial"/>
          <w:bCs/>
          <w:sz w:val="20"/>
          <w:szCs w:val="20"/>
          <w:lang w:eastAsia="en-US"/>
        </w:rPr>
        <w:t xml:space="preserve"> oz</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roma kadar lastne podatke zahteva posameznik, drug</w:t>
      </w:r>
      <w:r w:rsidR="005D67E8" w:rsidRPr="00CA25AB">
        <w:rPr>
          <w:rFonts w:ascii="Arial" w:eastAsiaTheme="minorHAnsi" w:hAnsi="Arial" w:cs="Arial"/>
          <w:bCs/>
          <w:sz w:val="20"/>
          <w:szCs w:val="20"/>
          <w:lang w:eastAsia="en-US"/>
        </w:rPr>
        <w:t>i</w:t>
      </w:r>
      <w:r w:rsidR="004836F4" w:rsidRPr="00CA25AB">
        <w:rPr>
          <w:rFonts w:ascii="Arial" w:eastAsiaTheme="minorHAnsi" w:hAnsi="Arial" w:cs="Arial"/>
          <w:bCs/>
          <w:sz w:val="20"/>
          <w:szCs w:val="20"/>
          <w:lang w:eastAsia="en-US"/>
        </w:rPr>
        <w:t xml:space="preserve"> odstav</w:t>
      </w:r>
      <w:r w:rsidR="005D67E8" w:rsidRPr="00CA25AB">
        <w:rPr>
          <w:rFonts w:ascii="Arial" w:eastAsiaTheme="minorHAnsi" w:hAnsi="Arial" w:cs="Arial"/>
          <w:bCs/>
          <w:sz w:val="20"/>
          <w:szCs w:val="20"/>
          <w:lang w:eastAsia="en-US"/>
        </w:rPr>
        <w:t>e</w:t>
      </w:r>
      <w:r w:rsidR="004836F4" w:rsidRPr="00CA25AB">
        <w:rPr>
          <w:rFonts w:ascii="Arial" w:eastAsiaTheme="minorHAnsi" w:hAnsi="Arial" w:cs="Arial"/>
          <w:bCs/>
          <w:sz w:val="20"/>
          <w:szCs w:val="20"/>
          <w:lang w:eastAsia="en-US"/>
        </w:rPr>
        <w:t xml:space="preserve">k </w:t>
      </w:r>
      <w:r w:rsidR="005D67E8" w:rsidRPr="00CA25AB">
        <w:rPr>
          <w:rFonts w:ascii="Arial" w:eastAsiaTheme="minorHAnsi" w:hAnsi="Arial" w:cs="Arial"/>
          <w:bCs/>
          <w:sz w:val="20"/>
          <w:szCs w:val="20"/>
          <w:lang w:eastAsia="en-US"/>
        </w:rPr>
        <w:t>istega člena</w:t>
      </w:r>
      <w:r w:rsidR="004836F4" w:rsidRPr="00CA25AB">
        <w:rPr>
          <w:rFonts w:ascii="Arial" w:eastAsiaTheme="minorHAnsi" w:hAnsi="Arial" w:cs="Arial"/>
          <w:bCs/>
          <w:sz w:val="20"/>
          <w:szCs w:val="20"/>
          <w:lang w:eastAsia="en-US"/>
        </w:rPr>
        <w:t xml:space="preserve"> (20 delovnih dni). </w:t>
      </w:r>
    </w:p>
    <w:p w14:paraId="616F068C" w14:textId="77777777" w:rsidR="00653D8F" w:rsidRPr="00CA25AB" w:rsidRDefault="00653D8F" w:rsidP="00C45C04">
      <w:pPr>
        <w:pStyle w:val="doc-ti"/>
        <w:spacing w:before="0" w:beforeAutospacing="0" w:after="0" w:afterAutospacing="0" w:line="260" w:lineRule="exact"/>
        <w:jc w:val="both"/>
        <w:rPr>
          <w:rFonts w:ascii="Arial" w:eastAsiaTheme="minorHAnsi" w:hAnsi="Arial" w:cs="Arial"/>
          <w:bCs/>
          <w:sz w:val="20"/>
          <w:szCs w:val="20"/>
          <w:lang w:eastAsia="en-US"/>
        </w:rPr>
      </w:pPr>
    </w:p>
    <w:p w14:paraId="70D47163" w14:textId="10A8A6B0" w:rsidR="00350168" w:rsidRPr="00CA25AB" w:rsidRDefault="002B4972"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Šesti</w:t>
      </w:r>
      <w:r w:rsidR="00350168" w:rsidRPr="00CA25AB">
        <w:rPr>
          <w:rFonts w:ascii="Arial" w:eastAsiaTheme="minorHAnsi" w:hAnsi="Arial" w:cs="Arial"/>
          <w:b/>
          <w:sz w:val="20"/>
          <w:szCs w:val="20"/>
          <w:lang w:eastAsia="en-US"/>
        </w:rPr>
        <w:t xml:space="preserve"> odstavek</w:t>
      </w:r>
    </w:p>
    <w:p w14:paraId="62B53FA6"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621A8747" w14:textId="2B1508B2" w:rsidR="00350168" w:rsidRPr="00CA25AB" w:rsidRDefault="002B4972"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Šesti</w:t>
      </w:r>
      <w:r w:rsidR="00350168" w:rsidRPr="00CA25AB">
        <w:rPr>
          <w:rFonts w:ascii="Arial" w:eastAsiaTheme="minorHAnsi" w:hAnsi="Arial" w:cs="Arial"/>
          <w:bCs/>
          <w:sz w:val="20"/>
          <w:szCs w:val="20"/>
          <w:lang w:eastAsia="en-US"/>
        </w:rPr>
        <w:t xml:space="preserve"> odstavek </w:t>
      </w:r>
      <w:r w:rsidR="005D67E8" w:rsidRPr="00CA25AB">
        <w:rPr>
          <w:rFonts w:ascii="Arial" w:eastAsiaTheme="minorHAnsi" w:hAnsi="Arial" w:cs="Arial"/>
          <w:bCs/>
          <w:sz w:val="20"/>
          <w:szCs w:val="20"/>
          <w:lang w:eastAsia="en-US"/>
        </w:rPr>
        <w:t xml:space="preserve">spremenjenega 230. člena ZSKZDČEU-1 </w:t>
      </w:r>
      <w:r w:rsidR="00350168" w:rsidRPr="00CA25AB">
        <w:rPr>
          <w:rFonts w:ascii="Arial" w:eastAsiaTheme="minorHAnsi" w:hAnsi="Arial" w:cs="Arial"/>
          <w:bCs/>
          <w:sz w:val="20"/>
          <w:szCs w:val="20"/>
          <w:lang w:eastAsia="en-US"/>
        </w:rPr>
        <w:t xml:space="preserve">zapoveduje uporabo obrazca iz </w:t>
      </w:r>
      <w:r w:rsidR="00A75124">
        <w:rPr>
          <w:rFonts w:ascii="Arial" w:eastAsiaTheme="minorHAnsi" w:hAnsi="Arial" w:cs="Arial"/>
          <w:bCs/>
          <w:sz w:val="20"/>
          <w:szCs w:val="20"/>
          <w:lang w:eastAsia="en-US"/>
        </w:rPr>
        <w:t>p</w:t>
      </w:r>
      <w:r w:rsidR="00350168" w:rsidRPr="00CA25AB">
        <w:rPr>
          <w:rFonts w:ascii="Arial" w:eastAsiaTheme="minorHAnsi" w:hAnsi="Arial" w:cs="Arial"/>
          <w:bCs/>
          <w:sz w:val="20"/>
          <w:szCs w:val="20"/>
          <w:lang w:eastAsia="en-US"/>
        </w:rPr>
        <w:t xml:space="preserve">riloge 13 ZSKZDČEU-1 (glej tudi obrazložitev k </w:t>
      </w:r>
      <w:r w:rsidR="009360A3" w:rsidRPr="00CA25AB">
        <w:rPr>
          <w:rFonts w:ascii="Arial" w:eastAsiaTheme="minorHAnsi" w:hAnsi="Arial" w:cs="Arial"/>
          <w:bCs/>
          <w:sz w:val="20"/>
          <w:szCs w:val="20"/>
          <w:lang w:eastAsia="en-US"/>
        </w:rPr>
        <w:t xml:space="preserve">predlaganemu </w:t>
      </w:r>
      <w:r w:rsidR="00350168" w:rsidRPr="00CA25AB">
        <w:rPr>
          <w:rFonts w:ascii="Arial" w:eastAsiaTheme="minorHAnsi" w:hAnsi="Arial" w:cs="Arial"/>
          <w:bCs/>
          <w:sz w:val="20"/>
          <w:szCs w:val="20"/>
          <w:lang w:eastAsia="en-US"/>
        </w:rPr>
        <w:t>petemu odstavku 228. člena), ki ga je v skladu z 10. členom Okvirnega sklepa</w:t>
      </w:r>
      <w:r w:rsidR="005D67E8" w:rsidRPr="00CA25AB">
        <w:rPr>
          <w:rFonts w:ascii="Arial" w:eastAsiaTheme="minorHAnsi" w:hAnsi="Arial" w:cs="Arial"/>
          <w:bCs/>
          <w:sz w:val="20"/>
          <w:szCs w:val="20"/>
          <w:lang w:eastAsia="en-US"/>
        </w:rPr>
        <w:t xml:space="preserve"> 2009/315/PNZ</w:t>
      </w:r>
      <w:r w:rsidR="00350168" w:rsidRPr="00CA25AB">
        <w:rPr>
          <w:rFonts w:ascii="Arial" w:eastAsiaTheme="minorHAnsi" w:hAnsi="Arial" w:cs="Arial"/>
          <w:bCs/>
          <w:sz w:val="20"/>
          <w:szCs w:val="20"/>
          <w:lang w:eastAsia="en-US"/>
        </w:rPr>
        <w:t xml:space="preserve"> </w:t>
      </w:r>
      <w:r w:rsidR="00991539">
        <w:rPr>
          <w:rFonts w:ascii="Arial" w:eastAsiaTheme="minorHAnsi" w:hAnsi="Arial" w:cs="Arial"/>
          <w:bCs/>
          <w:sz w:val="20"/>
          <w:szCs w:val="20"/>
          <w:lang w:eastAsia="en-US"/>
        </w:rPr>
        <w:t>treba</w:t>
      </w:r>
      <w:r w:rsidR="00350168" w:rsidRPr="00CA25AB">
        <w:rPr>
          <w:rFonts w:ascii="Arial" w:eastAsiaTheme="minorHAnsi" w:hAnsi="Arial" w:cs="Arial"/>
          <w:bCs/>
          <w:sz w:val="20"/>
          <w:szCs w:val="20"/>
          <w:lang w:eastAsia="en-US"/>
        </w:rPr>
        <w:t xml:space="preserve"> prevesti v uradni jezik zaprošene države članice ali drug jezik, ki ga ta država sprejema. </w:t>
      </w:r>
      <w:r w:rsidR="009360A3" w:rsidRPr="00CA25AB">
        <w:rPr>
          <w:rFonts w:ascii="Arial" w:eastAsiaTheme="minorHAnsi" w:hAnsi="Arial" w:cs="Arial"/>
          <w:bCs/>
          <w:sz w:val="20"/>
          <w:szCs w:val="20"/>
          <w:lang w:eastAsia="en-US"/>
        </w:rPr>
        <w:t xml:space="preserve">Predlagani </w:t>
      </w:r>
      <w:r w:rsidRPr="00CA25AB">
        <w:rPr>
          <w:rFonts w:ascii="Arial" w:eastAsiaTheme="minorHAnsi" w:hAnsi="Arial" w:cs="Arial"/>
          <w:bCs/>
          <w:sz w:val="20"/>
          <w:szCs w:val="20"/>
          <w:lang w:eastAsia="en-US"/>
        </w:rPr>
        <w:t xml:space="preserve">šesti </w:t>
      </w:r>
      <w:r w:rsidR="005D67E8" w:rsidRPr="00CA25AB">
        <w:rPr>
          <w:rFonts w:ascii="Arial" w:eastAsiaTheme="minorHAnsi" w:hAnsi="Arial" w:cs="Arial"/>
          <w:bCs/>
          <w:sz w:val="20"/>
          <w:szCs w:val="20"/>
          <w:lang w:eastAsia="en-US"/>
        </w:rPr>
        <w:t xml:space="preserve">odstavek določa, da je obrazec </w:t>
      </w:r>
      <w:r w:rsidR="009578EB">
        <w:rPr>
          <w:rFonts w:ascii="Arial" w:eastAsiaTheme="minorHAnsi" w:hAnsi="Arial" w:cs="Arial"/>
          <w:bCs/>
          <w:sz w:val="20"/>
          <w:szCs w:val="20"/>
          <w:lang w:eastAsia="en-US"/>
        </w:rPr>
        <w:t>poleg</w:t>
      </w:r>
      <w:r w:rsidR="005D67E8" w:rsidRPr="00CA25AB">
        <w:rPr>
          <w:rFonts w:ascii="Arial" w:eastAsiaTheme="minorHAnsi" w:hAnsi="Arial" w:cs="Arial"/>
          <w:bCs/>
          <w:sz w:val="20"/>
          <w:szCs w:val="20"/>
          <w:lang w:eastAsia="en-US"/>
        </w:rPr>
        <w:t xml:space="preserve"> uradnega jezika države</w:t>
      </w:r>
      <w:r w:rsidR="006F0491" w:rsidRPr="00CA25AB">
        <w:rPr>
          <w:rFonts w:ascii="Arial" w:eastAsiaTheme="minorHAnsi" w:hAnsi="Arial" w:cs="Arial"/>
          <w:bCs/>
          <w:sz w:val="20"/>
          <w:szCs w:val="20"/>
          <w:lang w:eastAsia="en-US"/>
        </w:rPr>
        <w:t xml:space="preserve"> članice</w:t>
      </w:r>
      <w:r w:rsidR="005D67E8" w:rsidRPr="00CA25AB">
        <w:rPr>
          <w:rFonts w:ascii="Arial" w:eastAsiaTheme="minorHAnsi" w:hAnsi="Arial" w:cs="Arial"/>
          <w:bCs/>
          <w:sz w:val="20"/>
          <w:szCs w:val="20"/>
          <w:lang w:eastAsia="en-US"/>
        </w:rPr>
        <w:t xml:space="preserve"> </w:t>
      </w:r>
      <w:r w:rsidR="009578EB">
        <w:rPr>
          <w:rFonts w:ascii="Arial" w:eastAsiaTheme="minorHAnsi" w:hAnsi="Arial" w:cs="Arial"/>
          <w:bCs/>
          <w:sz w:val="20"/>
          <w:szCs w:val="20"/>
          <w:lang w:eastAsia="en-US"/>
        </w:rPr>
        <w:t xml:space="preserve">dopustno </w:t>
      </w:r>
      <w:r w:rsidR="005D67E8" w:rsidRPr="00CA25AB">
        <w:rPr>
          <w:rFonts w:ascii="Arial" w:eastAsiaTheme="minorHAnsi" w:hAnsi="Arial" w:cs="Arial"/>
          <w:bCs/>
          <w:sz w:val="20"/>
          <w:szCs w:val="20"/>
          <w:lang w:eastAsia="en-US"/>
        </w:rPr>
        <w:t xml:space="preserve">prevesti tudi v angleški jezik. </w:t>
      </w:r>
    </w:p>
    <w:p w14:paraId="3D1D1B39" w14:textId="77777777" w:rsidR="00604F1B" w:rsidRPr="00CA25AB" w:rsidRDefault="00604F1B"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39CE89D7" w14:textId="60FB4E5B" w:rsidR="00350168" w:rsidRPr="00CA25AB" w:rsidRDefault="006F0491" w:rsidP="002A2007">
      <w:pPr>
        <w:pStyle w:val="doc-ti"/>
        <w:spacing w:before="0" w:beforeAutospacing="0" w:after="0" w:afterAutospacing="0" w:line="260" w:lineRule="exact"/>
        <w:jc w:val="both"/>
        <w:rPr>
          <w:rFonts w:ascii="Arial" w:eastAsiaTheme="minorHAnsi" w:hAnsi="Arial" w:cs="Arial"/>
          <w:b/>
          <w:sz w:val="20"/>
          <w:szCs w:val="20"/>
          <w:lang w:eastAsia="en-US"/>
        </w:rPr>
      </w:pPr>
      <w:r w:rsidRPr="00CA25AB">
        <w:rPr>
          <w:rFonts w:ascii="Arial" w:eastAsiaTheme="minorHAnsi" w:hAnsi="Arial" w:cs="Arial"/>
          <w:b/>
          <w:sz w:val="20"/>
          <w:szCs w:val="20"/>
          <w:lang w:eastAsia="en-US"/>
        </w:rPr>
        <w:t>Primerjava</w:t>
      </w:r>
      <w:r w:rsidR="00350168" w:rsidRPr="00CA25AB">
        <w:rPr>
          <w:rFonts w:ascii="Arial" w:eastAsiaTheme="minorHAnsi" w:hAnsi="Arial" w:cs="Arial"/>
          <w:b/>
          <w:sz w:val="20"/>
          <w:szCs w:val="20"/>
          <w:lang w:eastAsia="en-US"/>
        </w:rPr>
        <w:t xml:space="preserve"> ureditev</w:t>
      </w:r>
      <w:r w:rsidR="009578EB">
        <w:rPr>
          <w:rFonts w:ascii="Arial" w:eastAsiaTheme="minorHAnsi" w:hAnsi="Arial" w:cs="Arial"/>
          <w:b/>
          <w:sz w:val="20"/>
          <w:szCs w:val="20"/>
          <w:lang w:eastAsia="en-US"/>
        </w:rPr>
        <w:t xml:space="preserve"> glede</w:t>
      </w:r>
      <w:r w:rsidR="00350168" w:rsidRPr="00CA25AB">
        <w:rPr>
          <w:rFonts w:ascii="Arial" w:eastAsiaTheme="minorHAnsi" w:hAnsi="Arial" w:cs="Arial"/>
          <w:b/>
          <w:sz w:val="20"/>
          <w:szCs w:val="20"/>
          <w:lang w:eastAsia="en-US"/>
        </w:rPr>
        <w:t xml:space="preserve"> </w:t>
      </w:r>
      <w:r w:rsidR="00571772">
        <w:rPr>
          <w:rFonts w:ascii="Arial" w:eastAsiaTheme="minorHAnsi" w:hAnsi="Arial" w:cs="Arial"/>
          <w:b/>
          <w:sz w:val="20"/>
          <w:szCs w:val="20"/>
          <w:lang w:eastAsia="en-US"/>
        </w:rPr>
        <w:t>pošiljanja</w:t>
      </w:r>
      <w:r w:rsidR="00350168" w:rsidRPr="00CA25AB">
        <w:rPr>
          <w:rFonts w:ascii="Arial" w:eastAsiaTheme="minorHAnsi" w:hAnsi="Arial" w:cs="Arial"/>
          <w:b/>
          <w:sz w:val="20"/>
          <w:szCs w:val="20"/>
          <w:lang w:eastAsia="en-US"/>
        </w:rPr>
        <w:t xml:space="preserve"> zaprosil na podlagi zahtevkov posameznika za seznanitev z lastnimi podatki</w:t>
      </w:r>
    </w:p>
    <w:p w14:paraId="3DD850F1"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0F242670" w14:textId="0C727B7F" w:rsidR="00350168" w:rsidRPr="00CA25AB" w:rsidRDefault="00350168" w:rsidP="00350168">
      <w:pPr>
        <w:jc w:val="both"/>
        <w:rPr>
          <w:rFonts w:cs="Arial"/>
          <w:bCs/>
          <w:szCs w:val="20"/>
          <w:u w:val="single"/>
        </w:rPr>
      </w:pPr>
      <w:r w:rsidRPr="00CA25AB">
        <w:rPr>
          <w:rFonts w:cs="Arial"/>
          <w:bCs/>
          <w:szCs w:val="20"/>
          <w:u w:val="single"/>
        </w:rPr>
        <w:t>Ureditev v Zvezni republiki Nemčiji</w:t>
      </w:r>
    </w:p>
    <w:p w14:paraId="78E36236" w14:textId="77777777" w:rsidR="00350168" w:rsidRPr="00CA25AB" w:rsidRDefault="00350168" w:rsidP="00350168">
      <w:pPr>
        <w:jc w:val="both"/>
        <w:rPr>
          <w:rFonts w:cs="Arial"/>
          <w:bCs/>
          <w:szCs w:val="20"/>
        </w:rPr>
      </w:pPr>
    </w:p>
    <w:p w14:paraId="1D25AA85" w14:textId="77777777" w:rsidR="00D153E4" w:rsidRPr="00CA25AB" w:rsidRDefault="00350168" w:rsidP="00D153E4">
      <w:pPr>
        <w:spacing w:line="240" w:lineRule="auto"/>
        <w:rPr>
          <w:rFonts w:cs="Arial"/>
          <w:szCs w:val="20"/>
          <w:lang w:eastAsia="sl-SI"/>
        </w:rPr>
      </w:pPr>
      <w:r w:rsidRPr="00CA25AB">
        <w:rPr>
          <w:rFonts w:cs="Arial"/>
          <w:szCs w:val="20"/>
          <w:lang w:eastAsia="sl-SI"/>
        </w:rPr>
        <w:t>Nemški Zakon o centralnem registru kazenskih obsodb (</w:t>
      </w:r>
      <w:proofErr w:type="spellStart"/>
      <w:r w:rsidRPr="00CA25AB">
        <w:rPr>
          <w:rFonts w:cs="Arial"/>
          <w:i/>
          <w:iCs/>
          <w:szCs w:val="20"/>
          <w:lang w:eastAsia="sl-SI"/>
        </w:rPr>
        <w:t>Bundeszentralregistergesetz</w:t>
      </w:r>
      <w:proofErr w:type="spellEnd"/>
      <w:r w:rsidRPr="00CA25AB">
        <w:rPr>
          <w:rFonts w:cs="Arial"/>
          <w:szCs w:val="20"/>
          <w:lang w:eastAsia="sl-SI"/>
        </w:rPr>
        <w:t>)</w:t>
      </w:r>
      <w:r w:rsidRPr="00CA25AB">
        <w:rPr>
          <w:rStyle w:val="Sprotnaopomba-sklic"/>
          <w:rFonts w:cs="Arial"/>
          <w:szCs w:val="20"/>
          <w:lang w:eastAsia="sl-SI"/>
        </w:rPr>
        <w:footnoteReference w:id="24"/>
      </w:r>
      <w:r w:rsidRPr="00CA25AB">
        <w:rPr>
          <w:rFonts w:cs="Arial"/>
          <w:szCs w:val="20"/>
          <w:lang w:eastAsia="sl-SI"/>
        </w:rPr>
        <w:t xml:space="preserve"> pozna dve vrsti izpiskov iz kazenske evidence (</w:t>
      </w:r>
      <w:proofErr w:type="spellStart"/>
      <w:r w:rsidRPr="00CA25AB">
        <w:rPr>
          <w:rFonts w:cs="Arial"/>
          <w:szCs w:val="20"/>
          <w:lang w:eastAsia="sl-SI"/>
        </w:rPr>
        <w:t>Führungszeugnis</w:t>
      </w:r>
      <w:proofErr w:type="spellEnd"/>
      <w:r w:rsidRPr="00CA25AB">
        <w:rPr>
          <w:rFonts w:cs="Arial"/>
          <w:szCs w:val="20"/>
          <w:lang w:eastAsia="sl-SI"/>
        </w:rPr>
        <w:t>), in sicer:</w:t>
      </w:r>
    </w:p>
    <w:p w14:paraId="44457A0D" w14:textId="097642CA" w:rsidR="00D153E4" w:rsidRPr="00CA25AB" w:rsidRDefault="00350168" w:rsidP="00D153E4">
      <w:pPr>
        <w:pStyle w:val="Odstavekseznama"/>
        <w:numPr>
          <w:ilvl w:val="1"/>
          <w:numId w:val="5"/>
        </w:numPr>
        <w:ind w:left="567"/>
        <w:jc w:val="both"/>
        <w:rPr>
          <w:rFonts w:cs="Arial"/>
        </w:rPr>
      </w:pPr>
      <w:r w:rsidRPr="00CA25AB">
        <w:rPr>
          <w:rFonts w:cs="Arial"/>
        </w:rPr>
        <w:t>izpisek, ki se izda na zahtevo posameznika (členi 30., 30.a in 30.b BZRG;</w:t>
      </w:r>
      <w:r w:rsidR="0092760C" w:rsidRPr="00CA25AB">
        <w:rPr>
          <w:rFonts w:cs="Arial"/>
        </w:rPr>
        <w:t xml:space="preserve"> </w:t>
      </w:r>
      <w:proofErr w:type="spellStart"/>
      <w:r w:rsidRPr="00CA25AB">
        <w:rPr>
          <w:rFonts w:cs="Arial"/>
        </w:rPr>
        <w:t>Führungszeugnis</w:t>
      </w:r>
      <w:proofErr w:type="spellEnd"/>
      <w:r w:rsidRPr="00CA25AB">
        <w:rPr>
          <w:rFonts w:cs="Arial"/>
        </w:rPr>
        <w:t xml:space="preserve"> </w:t>
      </w:r>
      <w:proofErr w:type="spellStart"/>
      <w:r w:rsidRPr="00CA25AB">
        <w:rPr>
          <w:rFonts w:cs="Arial"/>
        </w:rPr>
        <w:t>für</w:t>
      </w:r>
      <w:proofErr w:type="spellEnd"/>
      <w:r w:rsidRPr="00CA25AB">
        <w:rPr>
          <w:rFonts w:cs="Arial"/>
        </w:rPr>
        <w:t xml:space="preserve"> </w:t>
      </w:r>
      <w:proofErr w:type="spellStart"/>
      <w:r w:rsidRPr="00CA25AB">
        <w:rPr>
          <w:rFonts w:cs="Arial"/>
        </w:rPr>
        <w:t>private</w:t>
      </w:r>
      <w:proofErr w:type="spellEnd"/>
      <w:r w:rsidRPr="00CA25AB">
        <w:rPr>
          <w:rFonts w:cs="Arial"/>
        </w:rPr>
        <w:t xml:space="preserve"> </w:t>
      </w:r>
      <w:proofErr w:type="spellStart"/>
      <w:r w:rsidRPr="00CA25AB">
        <w:rPr>
          <w:rFonts w:cs="Arial"/>
        </w:rPr>
        <w:t>Zwecke</w:t>
      </w:r>
      <w:proofErr w:type="spellEnd"/>
      <w:r w:rsidRPr="00CA25AB">
        <w:rPr>
          <w:rFonts w:cs="Arial"/>
        </w:rPr>
        <w:t>), in</w:t>
      </w:r>
    </w:p>
    <w:p w14:paraId="7FDFEF60" w14:textId="386828C1" w:rsidR="00350168" w:rsidRPr="00CA25AB" w:rsidRDefault="00D153E4" w:rsidP="00D153E4">
      <w:pPr>
        <w:pStyle w:val="Odstavekseznama"/>
        <w:numPr>
          <w:ilvl w:val="1"/>
          <w:numId w:val="5"/>
        </w:numPr>
        <w:ind w:left="567"/>
        <w:jc w:val="both"/>
        <w:rPr>
          <w:rFonts w:cs="Arial"/>
        </w:rPr>
      </w:pPr>
      <w:r w:rsidRPr="00CA25AB">
        <w:rPr>
          <w:rFonts w:cs="Arial"/>
        </w:rPr>
        <w:t>i</w:t>
      </w:r>
      <w:r w:rsidR="00350168" w:rsidRPr="00CA25AB">
        <w:rPr>
          <w:rFonts w:cs="Arial"/>
        </w:rPr>
        <w:t xml:space="preserve">zpisek, ki ga za uradne potrebe zahtevajo uradni organi (31. člen BZRG; </w:t>
      </w:r>
      <w:proofErr w:type="spellStart"/>
      <w:r w:rsidR="00350168" w:rsidRPr="00CA25AB">
        <w:rPr>
          <w:rFonts w:cs="Arial"/>
        </w:rPr>
        <w:t>Führungszeugnis</w:t>
      </w:r>
      <w:proofErr w:type="spellEnd"/>
      <w:r w:rsidR="00350168" w:rsidRPr="00CA25AB">
        <w:rPr>
          <w:rFonts w:cs="Arial"/>
        </w:rPr>
        <w:t xml:space="preserve"> </w:t>
      </w:r>
      <w:proofErr w:type="spellStart"/>
      <w:r w:rsidR="00350168" w:rsidRPr="00CA25AB">
        <w:rPr>
          <w:rFonts w:cs="Arial"/>
        </w:rPr>
        <w:t>zur</w:t>
      </w:r>
      <w:proofErr w:type="spellEnd"/>
      <w:r w:rsidR="00350168" w:rsidRPr="00CA25AB">
        <w:rPr>
          <w:rFonts w:cs="Arial"/>
        </w:rPr>
        <w:t xml:space="preserve"> </w:t>
      </w:r>
      <w:proofErr w:type="spellStart"/>
      <w:r w:rsidR="00350168" w:rsidRPr="00CA25AB">
        <w:rPr>
          <w:rFonts w:cs="Arial"/>
        </w:rPr>
        <w:t>Vorlage</w:t>
      </w:r>
      <w:proofErr w:type="spellEnd"/>
      <w:r w:rsidR="00350168" w:rsidRPr="00CA25AB">
        <w:rPr>
          <w:rFonts w:cs="Arial"/>
        </w:rPr>
        <w:t xml:space="preserve"> bei </w:t>
      </w:r>
      <w:proofErr w:type="spellStart"/>
      <w:r w:rsidR="00350168" w:rsidRPr="00CA25AB">
        <w:rPr>
          <w:rFonts w:cs="Arial"/>
        </w:rPr>
        <w:t>einer</w:t>
      </w:r>
      <w:proofErr w:type="spellEnd"/>
      <w:r w:rsidR="00350168" w:rsidRPr="00CA25AB">
        <w:rPr>
          <w:rFonts w:cs="Arial"/>
        </w:rPr>
        <w:t xml:space="preserve"> </w:t>
      </w:r>
      <w:proofErr w:type="spellStart"/>
      <w:r w:rsidR="00350168" w:rsidRPr="00CA25AB">
        <w:rPr>
          <w:rFonts w:cs="Arial"/>
        </w:rPr>
        <w:t>Behörde</w:t>
      </w:r>
      <w:proofErr w:type="spellEnd"/>
      <w:r w:rsidR="00350168" w:rsidRPr="00CA25AB">
        <w:rPr>
          <w:rFonts w:cs="Arial"/>
        </w:rPr>
        <w:t>).</w:t>
      </w:r>
    </w:p>
    <w:p w14:paraId="4CEF3879" w14:textId="147539B7" w:rsidR="00350168" w:rsidRPr="00CA25AB" w:rsidRDefault="00350168" w:rsidP="00350168">
      <w:pPr>
        <w:spacing w:line="240" w:lineRule="auto"/>
        <w:rPr>
          <w:rFonts w:cs="Arial"/>
          <w:szCs w:val="20"/>
          <w:lang w:eastAsia="sl-SI"/>
        </w:rPr>
      </w:pPr>
      <w:r w:rsidRPr="00CA25AB">
        <w:rPr>
          <w:rFonts w:cs="Arial"/>
          <w:szCs w:val="20"/>
          <w:lang w:eastAsia="sl-SI"/>
        </w:rPr>
        <w:t xml:space="preserve">Izpisek, ki se izda na zahtevo posameznika, vključuje tri </w:t>
      </w:r>
      <w:r w:rsidR="009578EB">
        <w:rPr>
          <w:rFonts w:cs="Arial"/>
          <w:szCs w:val="20"/>
          <w:lang w:eastAsia="sl-SI"/>
        </w:rPr>
        <w:t>možnosti</w:t>
      </w:r>
      <w:r w:rsidRPr="00CA25AB">
        <w:rPr>
          <w:rFonts w:cs="Arial"/>
          <w:szCs w:val="20"/>
          <w:lang w:eastAsia="sl-SI"/>
        </w:rPr>
        <w:t>:</w:t>
      </w:r>
    </w:p>
    <w:p w14:paraId="10566AE1" w14:textId="77777777" w:rsidR="00350168" w:rsidRPr="00CA25AB" w:rsidRDefault="00350168" w:rsidP="00D153E4">
      <w:pPr>
        <w:pStyle w:val="Odstavekseznama"/>
        <w:numPr>
          <w:ilvl w:val="1"/>
          <w:numId w:val="5"/>
        </w:numPr>
        <w:ind w:left="567"/>
        <w:jc w:val="both"/>
        <w:rPr>
          <w:rFonts w:cs="Arial"/>
        </w:rPr>
      </w:pPr>
      <w:r w:rsidRPr="00CA25AB">
        <w:rPr>
          <w:rFonts w:cs="Arial"/>
        </w:rPr>
        <w:t>Osnovni izpisek (</w:t>
      </w:r>
      <w:proofErr w:type="spellStart"/>
      <w:r w:rsidRPr="00CA25AB">
        <w:rPr>
          <w:rFonts w:cs="Arial"/>
        </w:rPr>
        <w:t>einfaches</w:t>
      </w:r>
      <w:proofErr w:type="spellEnd"/>
      <w:r w:rsidRPr="00CA25AB">
        <w:rPr>
          <w:rFonts w:cs="Arial"/>
        </w:rPr>
        <w:t xml:space="preserve"> </w:t>
      </w:r>
      <w:proofErr w:type="spellStart"/>
      <w:r w:rsidRPr="00CA25AB">
        <w:rPr>
          <w:rFonts w:cs="Arial"/>
        </w:rPr>
        <w:t>Führungszeugnis</w:t>
      </w:r>
      <w:proofErr w:type="spellEnd"/>
      <w:r w:rsidRPr="00CA25AB">
        <w:rPr>
          <w:rFonts w:cs="Arial"/>
        </w:rPr>
        <w:t>, 30. člen), ki vključuje podatke o sodbah, vpisanih v nemško kazensko evidenco (</w:t>
      </w:r>
      <w:proofErr w:type="spellStart"/>
      <w:r w:rsidRPr="00CA25AB">
        <w:rPr>
          <w:rFonts w:cs="Arial"/>
        </w:rPr>
        <w:t>Bundeszentralregister</w:t>
      </w:r>
      <w:proofErr w:type="spellEnd"/>
      <w:r w:rsidRPr="00CA25AB">
        <w:rPr>
          <w:rFonts w:cs="Arial"/>
        </w:rPr>
        <w:t>). Pri tem se določene obsodbe v to potrdilo ne vključijo, četudi še niso bile izbrisane iz evidence.</w:t>
      </w:r>
    </w:p>
    <w:p w14:paraId="5E4EE2F3" w14:textId="7033E91C" w:rsidR="00350168" w:rsidRPr="00CA25AB" w:rsidRDefault="00350168" w:rsidP="00D153E4">
      <w:pPr>
        <w:pStyle w:val="Odstavekseznama"/>
        <w:numPr>
          <w:ilvl w:val="1"/>
          <w:numId w:val="5"/>
        </w:numPr>
        <w:ind w:left="567"/>
        <w:jc w:val="both"/>
        <w:rPr>
          <w:rFonts w:cs="Arial"/>
        </w:rPr>
      </w:pPr>
      <w:r w:rsidRPr="00CA25AB">
        <w:rPr>
          <w:rFonts w:cs="Arial"/>
        </w:rPr>
        <w:t>Razširjeni izpisek (</w:t>
      </w:r>
      <w:proofErr w:type="spellStart"/>
      <w:r w:rsidRPr="00CA25AB">
        <w:rPr>
          <w:rFonts w:cs="Arial"/>
        </w:rPr>
        <w:t>erweitertes</w:t>
      </w:r>
      <w:proofErr w:type="spellEnd"/>
      <w:r w:rsidRPr="00CA25AB">
        <w:rPr>
          <w:rFonts w:cs="Arial"/>
        </w:rPr>
        <w:t xml:space="preserve"> </w:t>
      </w:r>
      <w:proofErr w:type="spellStart"/>
      <w:r w:rsidRPr="00CA25AB">
        <w:rPr>
          <w:rFonts w:cs="Arial"/>
        </w:rPr>
        <w:t>Führungszeugnis</w:t>
      </w:r>
      <w:proofErr w:type="spellEnd"/>
      <w:r w:rsidRPr="00CA25AB">
        <w:rPr>
          <w:rFonts w:cs="Arial"/>
        </w:rPr>
        <w:t xml:space="preserve">, 30.a člen), ki vključuje širši </w:t>
      </w:r>
      <w:r w:rsidR="009578EB">
        <w:rPr>
          <w:rFonts w:cs="Arial"/>
        </w:rPr>
        <w:t>seznam</w:t>
      </w:r>
      <w:r w:rsidRPr="00CA25AB">
        <w:rPr>
          <w:rFonts w:cs="Arial"/>
        </w:rPr>
        <w:t xml:space="preserve"> obsodb kot osnovni izpisek, vendar se izda le, če je izrecno predpisan z zakonom ali če </w:t>
      </w:r>
      <w:r w:rsidR="006F0491" w:rsidRPr="00CA25AB">
        <w:rPr>
          <w:rFonts w:cs="Arial"/>
        </w:rPr>
        <w:t xml:space="preserve">je potreben za </w:t>
      </w:r>
      <w:r w:rsidRPr="00CA25AB">
        <w:rPr>
          <w:rFonts w:cs="Arial"/>
        </w:rPr>
        <w:t>delo ali prostovoljno dejavnost, pri kateri gre za nadzor, vzgojo, izobraževanje ali varstvo mladoletnikov oziroma za dejavnost, ki omogoča stik z mladoletniki.</w:t>
      </w:r>
    </w:p>
    <w:p w14:paraId="13655A5F" w14:textId="77777777" w:rsidR="00350168" w:rsidRPr="00CA25AB" w:rsidRDefault="00350168" w:rsidP="00D153E4">
      <w:pPr>
        <w:pStyle w:val="Odstavekseznama"/>
        <w:numPr>
          <w:ilvl w:val="1"/>
          <w:numId w:val="5"/>
        </w:numPr>
        <w:ind w:left="567"/>
        <w:jc w:val="both"/>
        <w:rPr>
          <w:rFonts w:cs="Arial"/>
        </w:rPr>
      </w:pPr>
      <w:r w:rsidRPr="00CA25AB">
        <w:rPr>
          <w:rFonts w:cs="Arial"/>
        </w:rPr>
        <w:t>Evropsko potrdilo o nekaznovanosti (</w:t>
      </w:r>
      <w:proofErr w:type="spellStart"/>
      <w:r w:rsidRPr="00CA25AB">
        <w:rPr>
          <w:rFonts w:cs="Arial"/>
        </w:rPr>
        <w:t>Europäisches</w:t>
      </w:r>
      <w:proofErr w:type="spellEnd"/>
      <w:r w:rsidRPr="00CA25AB">
        <w:rPr>
          <w:rFonts w:cs="Arial"/>
        </w:rPr>
        <w:t xml:space="preserve"> </w:t>
      </w:r>
      <w:proofErr w:type="spellStart"/>
      <w:r w:rsidRPr="00CA25AB">
        <w:rPr>
          <w:rFonts w:cs="Arial"/>
        </w:rPr>
        <w:t>Führungszeugnis</w:t>
      </w:r>
      <w:proofErr w:type="spellEnd"/>
      <w:r w:rsidRPr="00CA25AB">
        <w:rPr>
          <w:rFonts w:cs="Arial"/>
        </w:rPr>
        <w:t>, 30.b člen), ki ga lahko zahtevajo:</w:t>
      </w:r>
    </w:p>
    <w:p w14:paraId="3248BD0A" w14:textId="77777777" w:rsidR="00350168" w:rsidRPr="00CA25AB" w:rsidRDefault="00350168" w:rsidP="00D153E4">
      <w:pPr>
        <w:pStyle w:val="Odstavekseznama"/>
        <w:numPr>
          <w:ilvl w:val="2"/>
          <w:numId w:val="5"/>
        </w:numPr>
        <w:ind w:left="1418"/>
        <w:jc w:val="both"/>
        <w:rPr>
          <w:rFonts w:cs="Arial"/>
        </w:rPr>
      </w:pPr>
      <w:r w:rsidRPr="00CA25AB">
        <w:rPr>
          <w:rFonts w:cs="Arial"/>
        </w:rPr>
        <w:t>osebe, ki imajo državljanstvo druge države članice Evropske unije, in</w:t>
      </w:r>
    </w:p>
    <w:p w14:paraId="2B88E9E6" w14:textId="77777777" w:rsidR="00350168" w:rsidRPr="00CA25AB" w:rsidRDefault="00350168" w:rsidP="00D153E4">
      <w:pPr>
        <w:pStyle w:val="Odstavekseznama"/>
        <w:numPr>
          <w:ilvl w:val="2"/>
          <w:numId w:val="5"/>
        </w:numPr>
        <w:ind w:left="1418"/>
        <w:jc w:val="both"/>
        <w:rPr>
          <w:rFonts w:cs="Arial"/>
        </w:rPr>
      </w:pPr>
      <w:r w:rsidRPr="00CA25AB">
        <w:rPr>
          <w:rFonts w:cs="Arial"/>
        </w:rPr>
        <w:t>državljani tretjih držav.</w:t>
      </w:r>
    </w:p>
    <w:p w14:paraId="3E81D80C" w14:textId="7EB1F2CC" w:rsidR="00350168" w:rsidRPr="00CA25AB" w:rsidRDefault="00350168" w:rsidP="00D153E4">
      <w:pPr>
        <w:pStyle w:val="Odstavekseznama"/>
        <w:ind w:left="567"/>
        <w:jc w:val="both"/>
        <w:rPr>
          <w:rFonts w:cs="Arial"/>
        </w:rPr>
      </w:pPr>
      <w:r w:rsidRPr="00CA25AB">
        <w:rPr>
          <w:rFonts w:cs="Arial"/>
        </w:rPr>
        <w:t xml:space="preserve">To potrdilo je treba izrecno zahtevati, pridobljeni podatki pa se bodisi vključijo v osnovni bodisi razširjeni izpisek. Če zaprošena država članica v 30 dneh ne odgovori, se potrdilo izda z navedbo, da država ni odgovorila v predpisanem roku. Če je prosilec državljan druge države članice, se potrdilo pošlje </w:t>
      </w:r>
      <w:r w:rsidR="00991539">
        <w:rPr>
          <w:rFonts w:cs="Arial"/>
        </w:rPr>
        <w:t>le</w:t>
      </w:r>
      <w:r w:rsidRPr="00CA25AB">
        <w:rPr>
          <w:rFonts w:cs="Arial"/>
        </w:rPr>
        <w:t xml:space="preserve"> tej državi. Če oseba ni državljan druge države članice, se z vpogledom v sistem ECRIS-TCN preveri, v katerih državah je prosilec vpisan v evidenco.</w:t>
      </w:r>
    </w:p>
    <w:p w14:paraId="164A26BE" w14:textId="77777777" w:rsidR="00350168" w:rsidRPr="00CA25AB" w:rsidRDefault="00350168" w:rsidP="00350168">
      <w:pPr>
        <w:jc w:val="both"/>
        <w:rPr>
          <w:rFonts w:cs="Arial"/>
          <w:bCs/>
          <w:szCs w:val="20"/>
        </w:rPr>
      </w:pPr>
    </w:p>
    <w:p w14:paraId="35BD0D75" w14:textId="77777777" w:rsidR="00350168" w:rsidRPr="00CA25AB" w:rsidRDefault="00350168" w:rsidP="00350168">
      <w:pPr>
        <w:jc w:val="both"/>
        <w:rPr>
          <w:rFonts w:cs="Arial"/>
          <w:bCs/>
          <w:szCs w:val="20"/>
          <w:u w:val="single"/>
        </w:rPr>
      </w:pPr>
      <w:r w:rsidRPr="00CA25AB">
        <w:rPr>
          <w:rFonts w:cs="Arial"/>
          <w:bCs/>
          <w:szCs w:val="20"/>
          <w:u w:val="single"/>
        </w:rPr>
        <w:t>Ureditev Republike Hrvaške</w:t>
      </w:r>
    </w:p>
    <w:p w14:paraId="30BA1174" w14:textId="77777777" w:rsidR="00350168" w:rsidRPr="00CA25AB" w:rsidRDefault="00350168" w:rsidP="00350168">
      <w:pPr>
        <w:jc w:val="both"/>
        <w:rPr>
          <w:rFonts w:cs="Arial"/>
          <w:bCs/>
          <w:szCs w:val="20"/>
        </w:rPr>
      </w:pPr>
    </w:p>
    <w:p w14:paraId="6D3C61B6" w14:textId="067DF28F" w:rsidR="00350168" w:rsidRPr="00CA25AB" w:rsidRDefault="00350168" w:rsidP="00F756AD">
      <w:pPr>
        <w:spacing w:after="160" w:line="278" w:lineRule="auto"/>
        <w:jc w:val="both"/>
        <w:rPr>
          <w:rFonts w:cs="Arial"/>
          <w:szCs w:val="20"/>
        </w:rPr>
      </w:pPr>
      <w:r w:rsidRPr="00CA25AB">
        <w:rPr>
          <w:rFonts w:cs="Arial"/>
          <w:szCs w:val="20"/>
        </w:rPr>
        <w:t xml:space="preserve">Hrvaški </w:t>
      </w:r>
      <w:r w:rsidR="009578EB">
        <w:rPr>
          <w:rFonts w:cs="Arial"/>
          <w:szCs w:val="20"/>
        </w:rPr>
        <w:t>Z</w:t>
      </w:r>
      <w:r w:rsidRPr="00CA25AB">
        <w:rPr>
          <w:rFonts w:cs="Arial"/>
          <w:szCs w:val="20"/>
        </w:rPr>
        <w:t>akon o pravnih posledicah obsodbe, kazenski evidenc</w:t>
      </w:r>
      <w:r w:rsidR="006F0491" w:rsidRPr="00CA25AB">
        <w:rPr>
          <w:rFonts w:cs="Arial"/>
          <w:szCs w:val="20"/>
        </w:rPr>
        <w:t>i</w:t>
      </w:r>
      <w:r w:rsidRPr="00CA25AB">
        <w:rPr>
          <w:rFonts w:cs="Arial"/>
          <w:szCs w:val="20"/>
        </w:rPr>
        <w:t xml:space="preserve"> in rehabilitacij</w:t>
      </w:r>
      <w:r w:rsidR="006F0491" w:rsidRPr="00CA25AB">
        <w:rPr>
          <w:rFonts w:cs="Arial"/>
          <w:szCs w:val="20"/>
        </w:rPr>
        <w:t>i</w:t>
      </w:r>
      <w:r w:rsidRPr="00CA25AB">
        <w:rPr>
          <w:rFonts w:cs="Arial"/>
          <w:szCs w:val="20"/>
        </w:rPr>
        <w:t xml:space="preserve"> (Zakon o pravnim </w:t>
      </w:r>
      <w:proofErr w:type="spellStart"/>
      <w:r w:rsidRPr="00CA25AB">
        <w:rPr>
          <w:rFonts w:cs="Arial"/>
          <w:szCs w:val="20"/>
        </w:rPr>
        <w:t>posljedicama</w:t>
      </w:r>
      <w:proofErr w:type="spellEnd"/>
      <w:r w:rsidRPr="00CA25AB">
        <w:rPr>
          <w:rFonts w:cs="Arial"/>
          <w:szCs w:val="20"/>
        </w:rPr>
        <w:t xml:space="preserve"> </w:t>
      </w:r>
      <w:proofErr w:type="spellStart"/>
      <w:r w:rsidRPr="00CA25AB">
        <w:rPr>
          <w:rFonts w:cs="Arial"/>
          <w:szCs w:val="20"/>
        </w:rPr>
        <w:t>osude</w:t>
      </w:r>
      <w:proofErr w:type="spellEnd"/>
      <w:r w:rsidRPr="00CA25AB">
        <w:rPr>
          <w:rFonts w:cs="Arial"/>
          <w:szCs w:val="20"/>
        </w:rPr>
        <w:t xml:space="preserve">, </w:t>
      </w:r>
      <w:proofErr w:type="spellStart"/>
      <w:r w:rsidRPr="00CA25AB">
        <w:rPr>
          <w:rFonts w:cs="Arial"/>
          <w:szCs w:val="20"/>
        </w:rPr>
        <w:t>kaznenoj</w:t>
      </w:r>
      <w:proofErr w:type="spellEnd"/>
      <w:r w:rsidRPr="00CA25AB">
        <w:rPr>
          <w:rFonts w:cs="Arial"/>
          <w:szCs w:val="20"/>
        </w:rPr>
        <w:t xml:space="preserve"> </w:t>
      </w:r>
      <w:proofErr w:type="spellStart"/>
      <w:r w:rsidRPr="00CA25AB">
        <w:rPr>
          <w:rFonts w:cs="Arial"/>
          <w:szCs w:val="20"/>
        </w:rPr>
        <w:t>evidenciji</w:t>
      </w:r>
      <w:proofErr w:type="spellEnd"/>
      <w:r w:rsidRPr="00CA25AB">
        <w:rPr>
          <w:rFonts w:cs="Arial"/>
          <w:szCs w:val="20"/>
        </w:rPr>
        <w:t xml:space="preserve"> i rehabilitaciji)</w:t>
      </w:r>
      <w:r w:rsidRPr="00CA25AB">
        <w:rPr>
          <w:rStyle w:val="Sprotnaopomba-sklic"/>
          <w:rFonts w:cs="Arial"/>
          <w:szCs w:val="20"/>
        </w:rPr>
        <w:footnoteReference w:id="25"/>
      </w:r>
      <w:r w:rsidRPr="00CA25AB">
        <w:rPr>
          <w:rFonts w:cs="Arial"/>
          <w:szCs w:val="20"/>
        </w:rPr>
        <w:t xml:space="preserve"> pravico do vpogleda v lastne podatke iz hrvaške kazenske evidence ureja v 12. členu. V skladu </w:t>
      </w:r>
      <w:r w:rsidR="009578EB">
        <w:rPr>
          <w:rFonts w:cs="Arial"/>
          <w:szCs w:val="20"/>
        </w:rPr>
        <w:t>z njim</w:t>
      </w:r>
      <w:r w:rsidRPr="00CA25AB">
        <w:rPr>
          <w:rFonts w:cs="Arial"/>
          <w:szCs w:val="20"/>
        </w:rPr>
        <w:t xml:space="preserve"> ima vsakdo pravico, da zase zahteva vpogled v podatke iz kazenske evidence, ki se vpisujejo v splošno potrdilo (»</w:t>
      </w:r>
      <w:proofErr w:type="spellStart"/>
      <w:r w:rsidRPr="00CA25AB">
        <w:rPr>
          <w:rFonts w:cs="Arial"/>
          <w:szCs w:val="20"/>
        </w:rPr>
        <w:t>opće</w:t>
      </w:r>
      <w:proofErr w:type="spellEnd"/>
      <w:r w:rsidRPr="00CA25AB">
        <w:rPr>
          <w:rFonts w:cs="Arial"/>
          <w:szCs w:val="20"/>
        </w:rPr>
        <w:t xml:space="preserve"> </w:t>
      </w:r>
      <w:proofErr w:type="spellStart"/>
      <w:r w:rsidRPr="00CA25AB">
        <w:rPr>
          <w:rFonts w:cs="Arial"/>
          <w:szCs w:val="20"/>
        </w:rPr>
        <w:t>uvjerenje</w:t>
      </w:r>
      <w:proofErr w:type="spellEnd"/>
      <w:r w:rsidRPr="00CA25AB">
        <w:rPr>
          <w:rFonts w:cs="Arial"/>
          <w:szCs w:val="20"/>
        </w:rPr>
        <w:t xml:space="preserve">«; gre za potrdilo, ki </w:t>
      </w:r>
      <w:proofErr w:type="spellStart"/>
      <w:r w:rsidRPr="00CA25AB">
        <w:rPr>
          <w:rFonts w:cs="Arial"/>
          <w:szCs w:val="20"/>
        </w:rPr>
        <w:t>vklučuje</w:t>
      </w:r>
      <w:proofErr w:type="spellEnd"/>
      <w:r w:rsidRPr="00CA25AB">
        <w:rPr>
          <w:rFonts w:cs="Arial"/>
          <w:szCs w:val="20"/>
        </w:rPr>
        <w:t xml:space="preserve"> vse vpise v kazensko evidenco; na drugi strani »posebno </w:t>
      </w:r>
      <w:proofErr w:type="spellStart"/>
      <w:r w:rsidRPr="00CA25AB">
        <w:rPr>
          <w:rFonts w:cs="Arial"/>
          <w:szCs w:val="20"/>
        </w:rPr>
        <w:t>uvjerenje</w:t>
      </w:r>
      <w:proofErr w:type="spellEnd"/>
      <w:r w:rsidRPr="00CA25AB">
        <w:rPr>
          <w:rFonts w:cs="Arial"/>
          <w:szCs w:val="20"/>
        </w:rPr>
        <w:t>« vključuje le vpise, potrebne za konkretno zadevo). Pisna zahteva z</w:t>
      </w:r>
      <w:r w:rsidR="006F0491" w:rsidRPr="00CA25AB">
        <w:rPr>
          <w:rFonts w:cs="Arial"/>
          <w:szCs w:val="20"/>
        </w:rPr>
        <w:t>a</w:t>
      </w:r>
      <w:r w:rsidRPr="00CA25AB">
        <w:rPr>
          <w:rFonts w:cs="Arial"/>
          <w:szCs w:val="20"/>
        </w:rPr>
        <w:t xml:space="preserve"> vpogled v potrdilo se vloži pri ministrstvu za pravosodje, ki ob ustreznih varnostnih ukrepih splošno potrdilo po</w:t>
      </w:r>
      <w:r w:rsidR="009578EB">
        <w:rPr>
          <w:rFonts w:cs="Arial"/>
          <w:szCs w:val="20"/>
        </w:rPr>
        <w:t>šlje</w:t>
      </w:r>
      <w:r w:rsidRPr="00CA25AB">
        <w:rPr>
          <w:rFonts w:cs="Arial"/>
          <w:szCs w:val="20"/>
        </w:rPr>
        <w:t xml:space="preserve"> občinskemu sodišču na območju, kjer ima oseba stalno ali začasno prebivališče. Vlagatelj zahteve sme sam </w:t>
      </w:r>
      <w:proofErr w:type="spellStart"/>
      <w:r w:rsidRPr="00CA25AB">
        <w:rPr>
          <w:rFonts w:cs="Arial"/>
          <w:szCs w:val="20"/>
        </w:rPr>
        <w:t>vpogledati</w:t>
      </w:r>
      <w:proofErr w:type="spellEnd"/>
      <w:r w:rsidRPr="00CA25AB">
        <w:rPr>
          <w:rFonts w:cs="Arial"/>
          <w:szCs w:val="20"/>
        </w:rPr>
        <w:t xml:space="preserve"> v splošno potrdilo pri občinskem sodišču v navzočnosti pooblaščenega uradnika, pri čemer ga ne sme prepisovati, fotografirati ali drugače razmnoževati. Po opravljenem vpogledu mora pooblaščeni uradnik v </w:t>
      </w:r>
      <w:r w:rsidR="009578EB">
        <w:rPr>
          <w:rFonts w:cs="Arial"/>
          <w:szCs w:val="20"/>
        </w:rPr>
        <w:t>navzočnosti</w:t>
      </w:r>
      <w:r w:rsidRPr="00CA25AB">
        <w:rPr>
          <w:rFonts w:cs="Arial"/>
          <w:szCs w:val="20"/>
        </w:rPr>
        <w:t xml:space="preserve"> te osebe uničiti splošno potrdilo in o tem sestaviti </w:t>
      </w:r>
      <w:r w:rsidR="006F0491" w:rsidRPr="00CA25AB">
        <w:rPr>
          <w:rFonts w:cs="Arial"/>
          <w:szCs w:val="20"/>
        </w:rPr>
        <w:t>uradni zaznamek</w:t>
      </w:r>
      <w:r w:rsidRPr="00CA25AB">
        <w:rPr>
          <w:rFonts w:cs="Arial"/>
          <w:szCs w:val="20"/>
        </w:rPr>
        <w:t xml:space="preserve">, ki </w:t>
      </w:r>
      <w:r w:rsidR="006F0491" w:rsidRPr="00CA25AB">
        <w:rPr>
          <w:rFonts w:cs="Arial"/>
          <w:szCs w:val="20"/>
        </w:rPr>
        <w:t>ga</w:t>
      </w:r>
      <w:r w:rsidRPr="00CA25AB">
        <w:rPr>
          <w:rFonts w:cs="Arial"/>
          <w:szCs w:val="20"/>
        </w:rPr>
        <w:t xml:space="preserve"> pošlje ministrstvu.</w:t>
      </w:r>
    </w:p>
    <w:p w14:paraId="407D6366" w14:textId="28CF085B" w:rsidR="00350168" w:rsidRPr="00CA25AB" w:rsidRDefault="00350168" w:rsidP="00F756AD">
      <w:pPr>
        <w:jc w:val="both"/>
        <w:rPr>
          <w:rFonts w:cs="Arial"/>
          <w:szCs w:val="20"/>
        </w:rPr>
      </w:pPr>
      <w:r w:rsidRPr="00CA25AB">
        <w:rPr>
          <w:rFonts w:cs="Arial"/>
          <w:szCs w:val="20"/>
        </w:rPr>
        <w:t xml:space="preserve">Dodatno v 29. členu zakon ureja zahtevo za vpogled v podatke iz kazenskih evidenc drugih držav članic, podano pri hrvaškem </w:t>
      </w:r>
      <w:r w:rsidR="009578EB">
        <w:rPr>
          <w:rFonts w:cs="Arial"/>
          <w:szCs w:val="20"/>
        </w:rPr>
        <w:t>m</w:t>
      </w:r>
      <w:r w:rsidRPr="00CA25AB">
        <w:rPr>
          <w:rFonts w:cs="Arial"/>
          <w:szCs w:val="20"/>
        </w:rPr>
        <w:t>inistrstvu za pravosodje:</w:t>
      </w:r>
    </w:p>
    <w:p w14:paraId="255B29A1" w14:textId="62C3C46A" w:rsidR="00350168" w:rsidRPr="00CA25AB" w:rsidRDefault="009578EB" w:rsidP="00F756AD">
      <w:pPr>
        <w:pStyle w:val="Odstavekseznama"/>
        <w:numPr>
          <w:ilvl w:val="0"/>
          <w:numId w:val="43"/>
        </w:numPr>
        <w:spacing w:after="160" w:line="278" w:lineRule="auto"/>
        <w:jc w:val="both"/>
        <w:rPr>
          <w:rFonts w:cs="Arial"/>
          <w:szCs w:val="20"/>
        </w:rPr>
      </w:pPr>
      <w:r>
        <w:rPr>
          <w:rFonts w:cs="Arial"/>
          <w:szCs w:val="20"/>
        </w:rPr>
        <w:lastRenderedPageBreak/>
        <w:t>h</w:t>
      </w:r>
      <w:r w:rsidR="00350168" w:rsidRPr="00CA25AB">
        <w:rPr>
          <w:rFonts w:cs="Arial"/>
          <w:szCs w:val="20"/>
        </w:rPr>
        <w:t xml:space="preserve">rvaški državljan lahko zahteva, da se </w:t>
      </w:r>
      <w:r w:rsidR="00571772">
        <w:rPr>
          <w:rFonts w:cs="Arial"/>
          <w:szCs w:val="20"/>
        </w:rPr>
        <w:t>osrednjemu</w:t>
      </w:r>
      <w:r w:rsidR="00350168" w:rsidRPr="00CA25AB">
        <w:rPr>
          <w:rFonts w:cs="Arial"/>
          <w:szCs w:val="20"/>
        </w:rPr>
        <w:t xml:space="preserve"> organu države članice p</w:t>
      </w:r>
      <w:r w:rsidR="00950A9C">
        <w:rPr>
          <w:rFonts w:cs="Arial"/>
          <w:szCs w:val="20"/>
        </w:rPr>
        <w:t>ošlje</w:t>
      </w:r>
      <w:r w:rsidR="00350168" w:rsidRPr="00CA25AB">
        <w:rPr>
          <w:rFonts w:cs="Arial"/>
          <w:szCs w:val="20"/>
        </w:rPr>
        <w:t xml:space="preserve"> zahtevek za podatke in povezane informacije iz kazenske evidence, ki se nanašajo </w:t>
      </w:r>
      <w:r w:rsidR="00950A9C">
        <w:rPr>
          <w:rFonts w:cs="Arial"/>
          <w:szCs w:val="20"/>
        </w:rPr>
        <w:t xml:space="preserve">na </w:t>
      </w:r>
      <w:r w:rsidR="00350168" w:rsidRPr="00CA25AB">
        <w:rPr>
          <w:rFonts w:cs="Arial"/>
          <w:szCs w:val="20"/>
        </w:rPr>
        <w:t xml:space="preserve">vlagatelja zahteve (tretji odstavek); </w:t>
      </w:r>
    </w:p>
    <w:p w14:paraId="3558DCB5" w14:textId="76A1EF8E" w:rsidR="00350168" w:rsidRPr="00CA25AB" w:rsidRDefault="00950A9C" w:rsidP="00F756AD">
      <w:pPr>
        <w:pStyle w:val="Odstavekseznama"/>
        <w:numPr>
          <w:ilvl w:val="0"/>
          <w:numId w:val="43"/>
        </w:numPr>
        <w:spacing w:after="160" w:line="278" w:lineRule="auto"/>
        <w:jc w:val="both"/>
        <w:rPr>
          <w:rFonts w:cs="Arial"/>
          <w:szCs w:val="20"/>
        </w:rPr>
      </w:pPr>
      <w:r>
        <w:rPr>
          <w:rFonts w:cs="Arial"/>
          <w:szCs w:val="20"/>
        </w:rPr>
        <w:t>d</w:t>
      </w:r>
      <w:r w:rsidR="00350168" w:rsidRPr="00CA25AB">
        <w:rPr>
          <w:rFonts w:cs="Arial"/>
          <w:szCs w:val="20"/>
        </w:rPr>
        <w:t xml:space="preserve">ržavljan druge članice EU lahko zahteva, da se </w:t>
      </w:r>
      <w:r w:rsidR="00571772">
        <w:rPr>
          <w:rFonts w:cs="Arial"/>
          <w:szCs w:val="20"/>
        </w:rPr>
        <w:t>osrednjemu</w:t>
      </w:r>
      <w:r w:rsidR="00350168" w:rsidRPr="00CA25AB">
        <w:rPr>
          <w:rFonts w:cs="Arial"/>
          <w:szCs w:val="20"/>
        </w:rPr>
        <w:t xml:space="preserve"> organu države članice njenega državljanstva po</w:t>
      </w:r>
      <w:r>
        <w:rPr>
          <w:rFonts w:cs="Arial"/>
          <w:szCs w:val="20"/>
        </w:rPr>
        <w:t>šlje</w:t>
      </w:r>
      <w:r w:rsidR="00350168" w:rsidRPr="00CA25AB">
        <w:rPr>
          <w:rFonts w:cs="Arial"/>
          <w:szCs w:val="20"/>
        </w:rPr>
        <w:t xml:space="preserve"> zahtevek za podatke in povezane informacije iz kazenske evidence, ki se nanašajo na vlagatelja zahteve (četrti odstavek);</w:t>
      </w:r>
    </w:p>
    <w:p w14:paraId="2D17CFB7" w14:textId="203DC148" w:rsidR="00350168" w:rsidRPr="00CA25AB" w:rsidRDefault="00950A9C" w:rsidP="00F756AD">
      <w:pPr>
        <w:pStyle w:val="Odstavekseznama"/>
        <w:numPr>
          <w:ilvl w:val="0"/>
          <w:numId w:val="43"/>
        </w:numPr>
        <w:spacing w:after="160" w:line="278" w:lineRule="auto"/>
        <w:jc w:val="both"/>
        <w:rPr>
          <w:rFonts w:cs="Arial"/>
          <w:szCs w:val="20"/>
        </w:rPr>
      </w:pPr>
      <w:r>
        <w:rPr>
          <w:rFonts w:cs="Arial"/>
          <w:szCs w:val="20"/>
        </w:rPr>
        <w:t>n</w:t>
      </w:r>
      <w:r w:rsidR="00350168" w:rsidRPr="00CA25AB">
        <w:rPr>
          <w:rFonts w:cs="Arial"/>
          <w:szCs w:val="20"/>
        </w:rPr>
        <w:t>a zahtevo državljana tretje države za pridobitev podatkov o lastnih obsodbah se pošlje zahteva za t</w:t>
      </w:r>
      <w:r>
        <w:rPr>
          <w:rFonts w:cs="Arial"/>
          <w:szCs w:val="20"/>
        </w:rPr>
        <w:t xml:space="preserve">e </w:t>
      </w:r>
      <w:r w:rsidR="00350168" w:rsidRPr="00CA25AB">
        <w:rPr>
          <w:rFonts w:cs="Arial"/>
          <w:szCs w:val="20"/>
        </w:rPr>
        <w:t>informacij</w:t>
      </w:r>
      <w:r>
        <w:rPr>
          <w:rFonts w:cs="Arial"/>
          <w:szCs w:val="20"/>
        </w:rPr>
        <w:t>e</w:t>
      </w:r>
      <w:r w:rsidR="00350168" w:rsidRPr="00CA25AB">
        <w:rPr>
          <w:rFonts w:cs="Arial"/>
          <w:szCs w:val="20"/>
        </w:rPr>
        <w:t xml:space="preserve"> državam, ki imajo v svojih evidencah podatke o tej osebi (osmi odstavek). </w:t>
      </w:r>
    </w:p>
    <w:p w14:paraId="05886FA8" w14:textId="5623CB4C" w:rsidR="00350168" w:rsidRPr="00CA25AB" w:rsidRDefault="00350168" w:rsidP="00F756AD">
      <w:pPr>
        <w:spacing w:after="160" w:line="278" w:lineRule="auto"/>
        <w:jc w:val="both"/>
        <w:rPr>
          <w:rFonts w:cs="Arial"/>
          <w:szCs w:val="20"/>
        </w:rPr>
      </w:pPr>
      <w:r w:rsidRPr="00CA25AB">
        <w:rPr>
          <w:rFonts w:cs="Arial"/>
          <w:szCs w:val="20"/>
        </w:rPr>
        <w:t>Pri tem velja, da se vpogled v podatke iz tuje kazenske evidence, kadar jih zahteva hrvaški državljan ali državljan druge države članice, opravi po postopku, določenem v 12. členu</w:t>
      </w:r>
      <w:r w:rsidR="00950A9C">
        <w:rPr>
          <w:rFonts w:cs="Arial"/>
          <w:szCs w:val="20"/>
        </w:rPr>
        <w:t xml:space="preserve">, ki ureja </w:t>
      </w:r>
      <w:r w:rsidRPr="00CA25AB">
        <w:rPr>
          <w:rFonts w:cs="Arial"/>
          <w:szCs w:val="20"/>
        </w:rPr>
        <w:t>osebni vpogled. Državljanom tretjih držav pa se</w:t>
      </w:r>
      <w:r w:rsidR="00950A9C">
        <w:rPr>
          <w:rFonts w:cs="Arial"/>
          <w:szCs w:val="20"/>
        </w:rPr>
        <w:t xml:space="preserve"> </w:t>
      </w:r>
      <w:r w:rsidRPr="00CA25AB">
        <w:rPr>
          <w:rFonts w:cs="Arial"/>
          <w:szCs w:val="20"/>
        </w:rPr>
        <w:t xml:space="preserve">izda </w:t>
      </w:r>
      <w:r w:rsidR="006F0491" w:rsidRPr="00CA25AB">
        <w:rPr>
          <w:rFonts w:cs="Arial"/>
          <w:szCs w:val="20"/>
        </w:rPr>
        <w:t>izpisek</w:t>
      </w:r>
      <w:r w:rsidRPr="00CA25AB">
        <w:rPr>
          <w:rFonts w:cs="Arial"/>
          <w:szCs w:val="20"/>
        </w:rPr>
        <w:t xml:space="preserve">. </w:t>
      </w:r>
    </w:p>
    <w:p w14:paraId="5E304124" w14:textId="77777777" w:rsidR="00350168" w:rsidRPr="00CA25AB" w:rsidRDefault="00350168" w:rsidP="00350168">
      <w:pPr>
        <w:spacing w:after="160" w:line="278" w:lineRule="auto"/>
        <w:rPr>
          <w:rFonts w:cs="Arial"/>
          <w:szCs w:val="20"/>
          <w:u w:val="single"/>
        </w:rPr>
      </w:pPr>
      <w:r w:rsidRPr="00CA25AB">
        <w:rPr>
          <w:rFonts w:cs="Arial"/>
          <w:szCs w:val="20"/>
          <w:u w:val="single"/>
        </w:rPr>
        <w:t>Ureditev v Republiki Estoniji</w:t>
      </w:r>
    </w:p>
    <w:p w14:paraId="7C3FFC5C" w14:textId="363B14BA" w:rsidR="00350168" w:rsidRPr="00CA25AB" w:rsidRDefault="00350168" w:rsidP="00350168">
      <w:pPr>
        <w:jc w:val="both"/>
        <w:rPr>
          <w:rFonts w:cs="Arial"/>
          <w:bCs/>
          <w:szCs w:val="20"/>
        </w:rPr>
      </w:pPr>
      <w:r w:rsidRPr="00CA25AB">
        <w:rPr>
          <w:rFonts w:cs="Arial"/>
          <w:bCs/>
          <w:szCs w:val="20"/>
        </w:rPr>
        <w:t>Estonski Zakon o kazenskem registru (</w:t>
      </w:r>
      <w:proofErr w:type="spellStart"/>
      <w:r w:rsidRPr="00CA25AB">
        <w:rPr>
          <w:rFonts w:cs="Arial"/>
          <w:bCs/>
          <w:i/>
          <w:iCs/>
          <w:szCs w:val="20"/>
        </w:rPr>
        <w:t>Karistusregistri</w:t>
      </w:r>
      <w:proofErr w:type="spellEnd"/>
      <w:r w:rsidRPr="00CA25AB">
        <w:rPr>
          <w:rFonts w:cs="Arial"/>
          <w:bCs/>
          <w:i/>
          <w:iCs/>
          <w:szCs w:val="20"/>
        </w:rPr>
        <w:t xml:space="preserve"> </w:t>
      </w:r>
      <w:proofErr w:type="spellStart"/>
      <w:r w:rsidRPr="00CA25AB">
        <w:rPr>
          <w:rFonts w:cs="Arial"/>
          <w:bCs/>
          <w:i/>
          <w:iCs/>
          <w:szCs w:val="20"/>
        </w:rPr>
        <w:t>seadus</w:t>
      </w:r>
      <w:proofErr w:type="spellEnd"/>
      <w:r w:rsidRPr="00CA25AB">
        <w:rPr>
          <w:rFonts w:cs="Arial"/>
          <w:bCs/>
          <w:szCs w:val="20"/>
        </w:rPr>
        <w:t>;)</w:t>
      </w:r>
      <w:r w:rsidRPr="00CA25AB">
        <w:rPr>
          <w:rStyle w:val="Sprotnaopomba-sklic"/>
          <w:rFonts w:cs="Arial"/>
          <w:bCs/>
          <w:szCs w:val="20"/>
        </w:rPr>
        <w:footnoteReference w:id="26"/>
      </w:r>
      <w:r w:rsidRPr="00CA25AB">
        <w:rPr>
          <w:rFonts w:cs="Arial"/>
          <w:bCs/>
          <w:szCs w:val="20"/>
        </w:rPr>
        <w:t xml:space="preserve"> vsebuje le določbe, ki posameznikom omogočajo dostop do lastnih podatkov, ki so vpisani v kazensko evidenco, kar vključuje tudi podatke o obsodbah, izrečenih v drugih državah (15. člen). Na drugi stran</w:t>
      </w:r>
      <w:r w:rsidR="00021113" w:rsidRPr="00CA25AB">
        <w:rPr>
          <w:rFonts w:cs="Arial"/>
          <w:bCs/>
          <w:szCs w:val="20"/>
        </w:rPr>
        <w:t>i</w:t>
      </w:r>
      <w:r w:rsidRPr="00CA25AB">
        <w:rPr>
          <w:rFonts w:cs="Arial"/>
          <w:bCs/>
          <w:szCs w:val="20"/>
        </w:rPr>
        <w:t xml:space="preserve"> zakon ne določa dolžnosti estonskih organov, da na zahtevo posameznika za vpogled v lastne podatke te pridobijo od druge države članice EU.</w:t>
      </w:r>
    </w:p>
    <w:p w14:paraId="617636E0" w14:textId="77777777" w:rsidR="00350168" w:rsidRPr="00CA25AB" w:rsidRDefault="00350168"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4A6017B0" w14:textId="5A15A94F" w:rsidR="00FA7A98" w:rsidRPr="00CA25AB" w:rsidRDefault="00FA7A98" w:rsidP="002A2007">
      <w:pPr>
        <w:jc w:val="both"/>
        <w:rPr>
          <w:rFonts w:cs="Arial"/>
          <w:b/>
          <w:szCs w:val="20"/>
        </w:rPr>
      </w:pPr>
      <w:r w:rsidRPr="00CA25AB">
        <w:rPr>
          <w:rFonts w:cs="Arial"/>
          <w:b/>
          <w:szCs w:val="20"/>
        </w:rPr>
        <w:t xml:space="preserve">K </w:t>
      </w:r>
      <w:r w:rsidR="00813864">
        <w:rPr>
          <w:rFonts w:cs="Arial"/>
          <w:b/>
          <w:szCs w:val="20"/>
        </w:rPr>
        <w:t>24</w:t>
      </w:r>
      <w:r w:rsidRPr="00CA25AB">
        <w:rPr>
          <w:rFonts w:cs="Arial"/>
          <w:b/>
          <w:szCs w:val="20"/>
        </w:rPr>
        <w:t>. členu (231. člen ZSKZDČEU-1)</w:t>
      </w:r>
    </w:p>
    <w:p w14:paraId="637996A6" w14:textId="77777777" w:rsidR="00FA7A98" w:rsidRPr="00CA25AB" w:rsidRDefault="00FA7A98" w:rsidP="002A2007">
      <w:pPr>
        <w:jc w:val="both"/>
        <w:rPr>
          <w:rFonts w:cs="Arial"/>
          <w:bCs/>
          <w:szCs w:val="20"/>
        </w:rPr>
      </w:pPr>
    </w:p>
    <w:p w14:paraId="4A9544BB" w14:textId="695893C4" w:rsidR="00FA7A98" w:rsidRPr="00CA25AB" w:rsidRDefault="001148FD" w:rsidP="002A2007">
      <w:pPr>
        <w:jc w:val="both"/>
        <w:rPr>
          <w:rFonts w:cs="Arial"/>
          <w:bCs/>
          <w:szCs w:val="20"/>
        </w:rPr>
      </w:pPr>
      <w:r w:rsidRPr="00CA25AB">
        <w:rPr>
          <w:rFonts w:cs="Arial"/>
          <w:bCs/>
          <w:szCs w:val="20"/>
        </w:rPr>
        <w:t>S</w:t>
      </w:r>
      <w:r w:rsidR="00FA7A98" w:rsidRPr="00CA25AB">
        <w:rPr>
          <w:rFonts w:cs="Arial"/>
          <w:bCs/>
          <w:szCs w:val="20"/>
        </w:rPr>
        <w:t xml:space="preserve"> </w:t>
      </w:r>
      <w:r w:rsidR="00021113" w:rsidRPr="00CA25AB">
        <w:rPr>
          <w:rFonts w:cs="Arial"/>
          <w:bCs/>
          <w:szCs w:val="20"/>
        </w:rPr>
        <w:t xml:space="preserve">predlaganima </w:t>
      </w:r>
      <w:r w:rsidR="00FA7A98" w:rsidRPr="00CA25AB">
        <w:rPr>
          <w:rFonts w:cs="Arial"/>
          <w:bCs/>
          <w:szCs w:val="20"/>
        </w:rPr>
        <w:t>drugim</w:t>
      </w:r>
      <w:r w:rsidRPr="00CA25AB">
        <w:rPr>
          <w:rFonts w:cs="Arial"/>
          <w:bCs/>
          <w:szCs w:val="20"/>
        </w:rPr>
        <w:t xml:space="preserve"> in </w:t>
      </w:r>
      <w:r w:rsidR="00FA7A98" w:rsidRPr="00CA25AB">
        <w:rPr>
          <w:rFonts w:cs="Arial"/>
          <w:bCs/>
          <w:szCs w:val="20"/>
        </w:rPr>
        <w:t>tretjim odstavkom 231. člena ZSKZDČEU-1 se v slovenski pravni red prenaš</w:t>
      </w:r>
      <w:r w:rsidR="00021113" w:rsidRPr="00CA25AB">
        <w:rPr>
          <w:rFonts w:cs="Arial"/>
          <w:bCs/>
          <w:szCs w:val="20"/>
        </w:rPr>
        <w:t>ata</w:t>
      </w:r>
      <w:r w:rsidR="00FA7A98" w:rsidRPr="00CA25AB">
        <w:rPr>
          <w:rFonts w:cs="Arial"/>
          <w:bCs/>
          <w:szCs w:val="20"/>
        </w:rPr>
        <w:t xml:space="preserve"> tretj</w:t>
      </w:r>
      <w:r w:rsidR="00021113" w:rsidRPr="00CA25AB">
        <w:rPr>
          <w:rFonts w:cs="Arial"/>
          <w:bCs/>
          <w:szCs w:val="20"/>
        </w:rPr>
        <w:t>i</w:t>
      </w:r>
      <w:r w:rsidR="00FA7A98" w:rsidRPr="00CA25AB">
        <w:rPr>
          <w:rFonts w:cs="Arial"/>
          <w:bCs/>
          <w:szCs w:val="20"/>
        </w:rPr>
        <w:t xml:space="preserve"> in četrt</w:t>
      </w:r>
      <w:r w:rsidR="00021113" w:rsidRPr="00CA25AB">
        <w:rPr>
          <w:rFonts w:cs="Arial"/>
          <w:bCs/>
          <w:szCs w:val="20"/>
        </w:rPr>
        <w:t>i</w:t>
      </w:r>
      <w:r w:rsidR="00FA7A98" w:rsidRPr="00CA25AB">
        <w:rPr>
          <w:rFonts w:cs="Arial"/>
          <w:bCs/>
          <w:szCs w:val="20"/>
        </w:rPr>
        <w:t xml:space="preserve"> odstav</w:t>
      </w:r>
      <w:r w:rsidR="0082536F" w:rsidRPr="00CA25AB">
        <w:rPr>
          <w:rFonts w:cs="Arial"/>
          <w:bCs/>
          <w:szCs w:val="20"/>
        </w:rPr>
        <w:t>e</w:t>
      </w:r>
      <w:r w:rsidR="00FA7A98" w:rsidRPr="00CA25AB">
        <w:rPr>
          <w:rFonts w:cs="Arial"/>
          <w:bCs/>
          <w:szCs w:val="20"/>
        </w:rPr>
        <w:t>k 11. člena Okvirnega sklepa 2009/315/PNZ, kot sta bila spremenjena z Direktivo 2019/884/EU</w:t>
      </w:r>
      <w:r w:rsidRPr="00CA25AB">
        <w:rPr>
          <w:rFonts w:cs="Arial"/>
          <w:bCs/>
          <w:szCs w:val="20"/>
        </w:rPr>
        <w:t xml:space="preserve"> (ki je </w:t>
      </w:r>
      <w:r w:rsidR="00A75124">
        <w:rPr>
          <w:rFonts w:cs="Arial"/>
          <w:bCs/>
          <w:szCs w:val="20"/>
        </w:rPr>
        <w:t>za</w:t>
      </w:r>
      <w:r w:rsidRPr="00CA25AB">
        <w:rPr>
          <w:rFonts w:cs="Arial"/>
          <w:bCs/>
          <w:szCs w:val="20"/>
        </w:rPr>
        <w:t>čela veljati po spreje</w:t>
      </w:r>
      <w:r w:rsidR="00950A9C">
        <w:rPr>
          <w:rFonts w:cs="Arial"/>
          <w:bCs/>
          <w:szCs w:val="20"/>
        </w:rPr>
        <w:t>tju</w:t>
      </w:r>
      <w:r w:rsidRPr="00CA25AB">
        <w:rPr>
          <w:rFonts w:cs="Arial"/>
          <w:bCs/>
          <w:szCs w:val="20"/>
        </w:rPr>
        <w:t xml:space="preserve"> veljavnega ZSKZDČEU-1)</w:t>
      </w:r>
      <w:r w:rsidR="00FA7A98" w:rsidRPr="00CA25AB">
        <w:rPr>
          <w:rFonts w:cs="Arial"/>
          <w:bCs/>
          <w:szCs w:val="20"/>
        </w:rPr>
        <w:t xml:space="preserve">. </w:t>
      </w:r>
      <w:r w:rsidRPr="00CA25AB">
        <w:rPr>
          <w:rFonts w:cs="Arial"/>
          <w:bCs/>
          <w:szCs w:val="20"/>
        </w:rPr>
        <w:t>S</w:t>
      </w:r>
      <w:r w:rsidR="00021113" w:rsidRPr="00CA25AB">
        <w:rPr>
          <w:rFonts w:cs="Arial"/>
          <w:bCs/>
          <w:szCs w:val="20"/>
        </w:rPr>
        <w:t xml:space="preserve"> spremembami iz direktive </w:t>
      </w:r>
      <w:r w:rsidR="00FA7A98" w:rsidRPr="00CA25AB">
        <w:rPr>
          <w:rFonts w:cs="Arial"/>
          <w:bCs/>
          <w:szCs w:val="20"/>
        </w:rPr>
        <w:t xml:space="preserve">izmenjava </w:t>
      </w:r>
      <w:r w:rsidR="00021113" w:rsidRPr="00CA25AB">
        <w:rPr>
          <w:rFonts w:cs="Arial"/>
          <w:bCs/>
          <w:szCs w:val="20"/>
        </w:rPr>
        <w:t xml:space="preserve">podatkov </w:t>
      </w:r>
      <w:r w:rsidR="00FA7A98" w:rsidRPr="00CA25AB">
        <w:rPr>
          <w:rFonts w:cs="Arial"/>
          <w:bCs/>
          <w:szCs w:val="20"/>
        </w:rPr>
        <w:t xml:space="preserve">iz kazenskih evidenc poteka z uporabo sistema ECRIS in le izjemoma, kadar to ni mogoče, </w:t>
      </w:r>
      <w:r w:rsidR="00021113" w:rsidRPr="00CA25AB">
        <w:rPr>
          <w:rFonts w:cs="Arial"/>
          <w:bCs/>
          <w:szCs w:val="20"/>
        </w:rPr>
        <w:t xml:space="preserve">po </w:t>
      </w:r>
      <w:r w:rsidR="00FA7A98" w:rsidRPr="00CA25AB">
        <w:rPr>
          <w:rFonts w:cs="Arial"/>
          <w:bCs/>
          <w:szCs w:val="20"/>
        </w:rPr>
        <w:t>drugih varnih komunikacijskih kanal</w:t>
      </w:r>
      <w:r w:rsidR="00021113" w:rsidRPr="00CA25AB">
        <w:rPr>
          <w:rFonts w:cs="Arial"/>
          <w:bCs/>
          <w:szCs w:val="20"/>
        </w:rPr>
        <w:t>ih</w:t>
      </w:r>
      <w:r w:rsidR="00FA7A98" w:rsidRPr="00CA25AB">
        <w:rPr>
          <w:rFonts w:cs="Arial"/>
          <w:bCs/>
          <w:szCs w:val="20"/>
        </w:rPr>
        <w:t xml:space="preserve">. </w:t>
      </w:r>
    </w:p>
    <w:p w14:paraId="00EF3A85" w14:textId="6DE8D9A4" w:rsidR="00B357E1" w:rsidRPr="00CA25AB" w:rsidRDefault="00B357E1" w:rsidP="002A2007">
      <w:pPr>
        <w:jc w:val="both"/>
        <w:rPr>
          <w:rFonts w:cs="Arial"/>
          <w:bCs/>
          <w:szCs w:val="20"/>
        </w:rPr>
      </w:pPr>
    </w:p>
    <w:p w14:paraId="0A41708F" w14:textId="53AB6623" w:rsidR="00FA7A98" w:rsidRPr="00CA25AB" w:rsidRDefault="00B357E1" w:rsidP="00470787">
      <w:pPr>
        <w:jc w:val="both"/>
        <w:rPr>
          <w:rFonts w:cs="Arial"/>
          <w:bCs/>
          <w:szCs w:val="20"/>
        </w:rPr>
      </w:pPr>
      <w:r w:rsidRPr="00CA25AB">
        <w:rPr>
          <w:rFonts w:cs="Arial"/>
          <w:bCs/>
          <w:szCs w:val="20"/>
        </w:rPr>
        <w:t xml:space="preserve">V </w:t>
      </w:r>
      <w:r w:rsidR="00470787" w:rsidRPr="00CA25AB">
        <w:rPr>
          <w:rFonts w:cs="Arial"/>
          <w:bCs/>
          <w:szCs w:val="20"/>
        </w:rPr>
        <w:t>veljavnem</w:t>
      </w:r>
      <w:r w:rsidRPr="00CA25AB">
        <w:rPr>
          <w:rFonts w:cs="Arial"/>
          <w:bCs/>
          <w:szCs w:val="20"/>
        </w:rPr>
        <w:t xml:space="preserve"> ZSKZDČEU-1 je uporaba sistema ECRIS urejena v </w:t>
      </w:r>
      <w:r w:rsidR="00FA7A98" w:rsidRPr="00CA25AB">
        <w:rPr>
          <w:rFonts w:cs="Arial"/>
          <w:bCs/>
          <w:szCs w:val="20"/>
        </w:rPr>
        <w:t>235. člen</w:t>
      </w:r>
      <w:r w:rsidRPr="00CA25AB">
        <w:rPr>
          <w:rFonts w:cs="Arial"/>
          <w:bCs/>
          <w:szCs w:val="20"/>
        </w:rPr>
        <w:t>u</w:t>
      </w:r>
      <w:r w:rsidR="00470787" w:rsidRPr="00CA25AB">
        <w:rPr>
          <w:rFonts w:cs="Arial"/>
          <w:bCs/>
          <w:szCs w:val="20"/>
        </w:rPr>
        <w:t>.</w:t>
      </w:r>
      <w:r w:rsidRPr="00CA25AB">
        <w:rPr>
          <w:rFonts w:cs="Arial"/>
          <w:bCs/>
          <w:szCs w:val="20"/>
        </w:rPr>
        <w:t xml:space="preserve"> </w:t>
      </w:r>
      <w:r w:rsidR="00470787" w:rsidRPr="00CA25AB">
        <w:rPr>
          <w:rFonts w:cs="Arial"/>
          <w:bCs/>
          <w:szCs w:val="20"/>
        </w:rPr>
        <w:t>Vendar pa je</w:t>
      </w:r>
      <w:r w:rsidR="00950A9C">
        <w:rPr>
          <w:rFonts w:cs="Arial"/>
          <w:bCs/>
          <w:szCs w:val="20"/>
        </w:rPr>
        <w:t xml:space="preserve"> komuniciranje</w:t>
      </w:r>
      <w:r w:rsidR="00470787" w:rsidRPr="00CA25AB">
        <w:rPr>
          <w:rFonts w:cs="Arial"/>
          <w:bCs/>
          <w:szCs w:val="20"/>
        </w:rPr>
        <w:t xml:space="preserve"> po sistemu </w:t>
      </w:r>
      <w:r w:rsidR="001148FD" w:rsidRPr="00CA25AB">
        <w:rPr>
          <w:rFonts w:cs="Arial"/>
          <w:bCs/>
          <w:szCs w:val="20"/>
        </w:rPr>
        <w:t xml:space="preserve">ECRIS </w:t>
      </w:r>
      <w:r w:rsidR="00FA7A98" w:rsidRPr="00CA25AB">
        <w:rPr>
          <w:rFonts w:cs="Arial"/>
          <w:bCs/>
          <w:szCs w:val="20"/>
        </w:rPr>
        <w:t xml:space="preserve">le </w:t>
      </w:r>
      <w:r w:rsidR="00470787" w:rsidRPr="00CA25AB">
        <w:rPr>
          <w:rFonts w:cs="Arial"/>
          <w:bCs/>
          <w:szCs w:val="20"/>
        </w:rPr>
        <w:t xml:space="preserve">eden izmed </w:t>
      </w:r>
      <w:r w:rsidR="00950A9C">
        <w:rPr>
          <w:rFonts w:cs="Arial"/>
          <w:bCs/>
          <w:szCs w:val="20"/>
        </w:rPr>
        <w:t>načinov komuniciranja</w:t>
      </w:r>
      <w:r w:rsidR="00FA7A98" w:rsidRPr="00CA25AB">
        <w:rPr>
          <w:rFonts w:cs="Arial"/>
          <w:bCs/>
          <w:szCs w:val="20"/>
        </w:rPr>
        <w:t xml:space="preserve"> centralnih organov</w:t>
      </w:r>
      <w:r w:rsidR="00470787" w:rsidRPr="00CA25AB">
        <w:rPr>
          <w:rFonts w:cs="Arial"/>
          <w:bCs/>
          <w:szCs w:val="20"/>
        </w:rPr>
        <w:t xml:space="preserve">, </w:t>
      </w:r>
      <w:r w:rsidR="00FA7A98" w:rsidRPr="00CA25AB">
        <w:rPr>
          <w:rFonts w:cs="Arial"/>
          <w:bCs/>
          <w:szCs w:val="20"/>
        </w:rPr>
        <w:t>kar na splošno ureja 231. člen</w:t>
      </w:r>
      <w:r w:rsidR="00021113" w:rsidRPr="00CA25AB">
        <w:rPr>
          <w:rFonts w:cs="Arial"/>
          <w:bCs/>
          <w:szCs w:val="20"/>
        </w:rPr>
        <w:t xml:space="preserve"> ZSKZDČEU-1</w:t>
      </w:r>
      <w:r w:rsidR="00470787" w:rsidRPr="00CA25AB">
        <w:rPr>
          <w:rFonts w:cs="Arial"/>
          <w:bCs/>
          <w:szCs w:val="20"/>
        </w:rPr>
        <w:t xml:space="preserve">. V skladu s </w:t>
      </w:r>
      <w:r w:rsidR="0021465F" w:rsidRPr="00CA25AB">
        <w:rPr>
          <w:rFonts w:cs="Arial"/>
          <w:bCs/>
          <w:szCs w:val="20"/>
        </w:rPr>
        <w:t>predlogom novele</w:t>
      </w:r>
      <w:r w:rsidR="00470787" w:rsidRPr="00CA25AB">
        <w:rPr>
          <w:rFonts w:cs="Arial"/>
          <w:bCs/>
          <w:szCs w:val="20"/>
        </w:rPr>
        <w:t xml:space="preserve"> se </w:t>
      </w:r>
      <w:r w:rsidR="00950A9C">
        <w:rPr>
          <w:rFonts w:cs="Arial"/>
          <w:bCs/>
          <w:szCs w:val="20"/>
        </w:rPr>
        <w:t>komuniciranje</w:t>
      </w:r>
      <w:r w:rsidR="00470787" w:rsidRPr="00CA25AB">
        <w:rPr>
          <w:rFonts w:cs="Arial"/>
          <w:bCs/>
          <w:szCs w:val="20"/>
        </w:rPr>
        <w:t xml:space="preserve"> centralnih organov, vključno z uporabo sistema ECRIS, zaradi večje jasnosti v celoti ureja v 231. členu, navedena vsebina pa se </w:t>
      </w:r>
      <w:r w:rsidR="00950A9C">
        <w:rPr>
          <w:rFonts w:cs="Arial"/>
          <w:bCs/>
          <w:szCs w:val="20"/>
        </w:rPr>
        <w:t>zato</w:t>
      </w:r>
      <w:r w:rsidR="00470787" w:rsidRPr="00CA25AB">
        <w:rPr>
          <w:rFonts w:cs="Arial"/>
          <w:bCs/>
          <w:szCs w:val="20"/>
        </w:rPr>
        <w:t xml:space="preserve"> črta iz 235. člena. </w:t>
      </w:r>
    </w:p>
    <w:p w14:paraId="78B7A2B8" w14:textId="77777777" w:rsidR="00B357E1" w:rsidRPr="00CA25AB" w:rsidRDefault="00B357E1" w:rsidP="002A2007">
      <w:pPr>
        <w:jc w:val="both"/>
        <w:rPr>
          <w:rFonts w:cs="Arial"/>
          <w:bCs/>
          <w:szCs w:val="20"/>
        </w:rPr>
      </w:pPr>
    </w:p>
    <w:p w14:paraId="4CD5A7E8" w14:textId="717A2BDF" w:rsidR="00F15367" w:rsidRPr="00CA25AB" w:rsidRDefault="00021113" w:rsidP="002A2007">
      <w:pPr>
        <w:jc w:val="both"/>
        <w:rPr>
          <w:rFonts w:cs="Arial"/>
          <w:bCs/>
          <w:szCs w:val="20"/>
        </w:rPr>
      </w:pPr>
      <w:r w:rsidRPr="00CA25AB">
        <w:rPr>
          <w:rFonts w:cs="Arial"/>
          <w:bCs/>
          <w:szCs w:val="20"/>
        </w:rPr>
        <w:t xml:space="preserve">Predlagani </w:t>
      </w:r>
      <w:r w:rsidR="00B357E1" w:rsidRPr="00CA25AB">
        <w:rPr>
          <w:rFonts w:cs="Arial"/>
          <w:bCs/>
          <w:szCs w:val="20"/>
        </w:rPr>
        <w:t>tretji odstavek določa</w:t>
      </w:r>
      <w:r w:rsidR="006F0491" w:rsidRPr="00CA25AB">
        <w:rPr>
          <w:rFonts w:cs="Arial"/>
          <w:bCs/>
          <w:szCs w:val="20"/>
        </w:rPr>
        <w:t>,</w:t>
      </w:r>
      <w:r w:rsidR="00B357E1" w:rsidRPr="00CA25AB">
        <w:rPr>
          <w:rFonts w:cs="Arial"/>
          <w:bCs/>
          <w:szCs w:val="20"/>
        </w:rPr>
        <w:t xml:space="preserve"> da centralnim organom ali drugim organom drugih držav članic ni dopustno omogočiti neposr</w:t>
      </w:r>
      <w:r w:rsidR="00875F26" w:rsidRPr="00CA25AB">
        <w:rPr>
          <w:rFonts w:cs="Arial"/>
          <w:bCs/>
          <w:szCs w:val="20"/>
        </w:rPr>
        <w:t>e</w:t>
      </w:r>
      <w:r w:rsidR="00B357E1" w:rsidRPr="00CA25AB">
        <w:rPr>
          <w:rFonts w:cs="Arial"/>
          <w:bCs/>
          <w:szCs w:val="20"/>
        </w:rPr>
        <w:t xml:space="preserve">dnega dostopa do podatkov iz kazenske evidence </w:t>
      </w:r>
      <w:r w:rsidR="00180A12">
        <w:rPr>
          <w:rFonts w:cs="Arial"/>
          <w:bCs/>
          <w:szCs w:val="20"/>
        </w:rPr>
        <w:t>Republike Slovenije</w:t>
      </w:r>
      <w:r w:rsidR="00B357E1" w:rsidRPr="00CA25AB">
        <w:rPr>
          <w:rFonts w:cs="Arial"/>
          <w:bCs/>
          <w:szCs w:val="20"/>
        </w:rPr>
        <w:t xml:space="preserve">. </w:t>
      </w:r>
      <w:r w:rsidR="001148FD" w:rsidRPr="00CA25AB">
        <w:rPr>
          <w:rFonts w:cs="Arial"/>
          <w:bCs/>
          <w:szCs w:val="20"/>
        </w:rPr>
        <w:t xml:space="preserve">Tudi pri tej </w:t>
      </w:r>
      <w:r w:rsidRPr="00CA25AB">
        <w:rPr>
          <w:rFonts w:cs="Arial"/>
          <w:bCs/>
          <w:szCs w:val="20"/>
        </w:rPr>
        <w:t xml:space="preserve">določbi </w:t>
      </w:r>
      <w:r w:rsidR="001148FD" w:rsidRPr="00CA25AB">
        <w:rPr>
          <w:rFonts w:cs="Arial"/>
          <w:bCs/>
          <w:szCs w:val="20"/>
        </w:rPr>
        <w:t xml:space="preserve">gre </w:t>
      </w:r>
      <w:r w:rsidRPr="00CA25AB">
        <w:rPr>
          <w:rFonts w:cs="Arial"/>
          <w:bCs/>
          <w:szCs w:val="20"/>
        </w:rPr>
        <w:t xml:space="preserve">za </w:t>
      </w:r>
      <w:r w:rsidR="00F15367" w:rsidRPr="00CA25AB">
        <w:rPr>
          <w:rFonts w:cs="Arial"/>
          <w:bCs/>
          <w:szCs w:val="20"/>
        </w:rPr>
        <w:t xml:space="preserve">pravilo, ki je </w:t>
      </w:r>
      <w:r w:rsidR="00950A9C">
        <w:rPr>
          <w:rFonts w:cs="Arial"/>
          <w:bCs/>
          <w:szCs w:val="20"/>
        </w:rPr>
        <w:t>zdaj</w:t>
      </w:r>
      <w:r w:rsidR="00F15367" w:rsidRPr="00CA25AB">
        <w:rPr>
          <w:rFonts w:cs="Arial"/>
          <w:bCs/>
          <w:szCs w:val="20"/>
        </w:rPr>
        <w:t xml:space="preserve"> urejeno v 235. členu ZSKZDČEU-1 in se zaradi </w:t>
      </w:r>
      <w:proofErr w:type="spellStart"/>
      <w:r w:rsidR="00F15367" w:rsidRPr="00CA25AB">
        <w:rPr>
          <w:rFonts w:cs="Arial"/>
          <w:bCs/>
          <w:szCs w:val="20"/>
        </w:rPr>
        <w:t>nomotehničnih</w:t>
      </w:r>
      <w:proofErr w:type="spellEnd"/>
      <w:r w:rsidR="00F15367" w:rsidRPr="00CA25AB">
        <w:rPr>
          <w:rFonts w:cs="Arial"/>
          <w:bCs/>
          <w:szCs w:val="20"/>
        </w:rPr>
        <w:t xml:space="preserve"> razlogov prestavlja v 231. člen. </w:t>
      </w:r>
    </w:p>
    <w:p w14:paraId="01344476" w14:textId="77777777" w:rsidR="00470787" w:rsidRPr="00CA25AB" w:rsidRDefault="00470787" w:rsidP="002A2007">
      <w:pPr>
        <w:jc w:val="both"/>
        <w:rPr>
          <w:rFonts w:cs="Arial"/>
          <w:bCs/>
          <w:szCs w:val="20"/>
        </w:rPr>
      </w:pPr>
    </w:p>
    <w:p w14:paraId="66F64431" w14:textId="3B06F5F4" w:rsidR="00470787" w:rsidRPr="00CA25AB" w:rsidRDefault="00470787" w:rsidP="00470787">
      <w:pPr>
        <w:jc w:val="both"/>
        <w:rPr>
          <w:rFonts w:cs="Arial"/>
          <w:b/>
          <w:szCs w:val="20"/>
        </w:rPr>
      </w:pPr>
      <w:r w:rsidRPr="00CA25AB">
        <w:rPr>
          <w:rFonts w:cs="Arial"/>
          <w:b/>
          <w:szCs w:val="20"/>
        </w:rPr>
        <w:t xml:space="preserve">K </w:t>
      </w:r>
      <w:r w:rsidR="00813864">
        <w:rPr>
          <w:rFonts w:cs="Arial"/>
          <w:b/>
          <w:szCs w:val="20"/>
        </w:rPr>
        <w:t>25</w:t>
      </w:r>
      <w:r w:rsidRPr="00CA25AB">
        <w:rPr>
          <w:rFonts w:cs="Arial"/>
          <w:b/>
          <w:szCs w:val="20"/>
        </w:rPr>
        <w:t>. členu (</w:t>
      </w:r>
      <w:bookmarkStart w:id="75" w:name="_Hlk193389315"/>
      <w:r w:rsidRPr="00CA25AB">
        <w:rPr>
          <w:rFonts w:cs="Arial"/>
          <w:b/>
          <w:szCs w:val="20"/>
        </w:rPr>
        <w:t>232. člen ZSKZDČEU-1</w:t>
      </w:r>
      <w:bookmarkEnd w:id="75"/>
      <w:r w:rsidRPr="00CA25AB">
        <w:rPr>
          <w:rFonts w:cs="Arial"/>
          <w:b/>
          <w:szCs w:val="20"/>
        </w:rPr>
        <w:t>)</w:t>
      </w:r>
    </w:p>
    <w:p w14:paraId="3A68F11A" w14:textId="77777777" w:rsidR="00470787" w:rsidRPr="00CA25AB" w:rsidRDefault="00470787" w:rsidP="002A2007">
      <w:pPr>
        <w:jc w:val="both"/>
        <w:rPr>
          <w:rFonts w:cs="Arial"/>
          <w:bCs/>
          <w:szCs w:val="20"/>
        </w:rPr>
      </w:pPr>
    </w:p>
    <w:p w14:paraId="3FCF5E97" w14:textId="76F1FE13" w:rsidR="00FA7A98" w:rsidRPr="00CA25AB" w:rsidRDefault="006F0491"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S predlaganim</w:t>
      </w:r>
      <w:r w:rsidR="00F51CAD" w:rsidRPr="00CA25AB">
        <w:rPr>
          <w:rFonts w:ascii="Arial" w:eastAsiaTheme="minorHAnsi" w:hAnsi="Arial" w:cs="Arial"/>
          <w:bCs/>
          <w:sz w:val="20"/>
          <w:szCs w:val="20"/>
          <w:lang w:eastAsia="en-US"/>
        </w:rPr>
        <w:t xml:space="preserve"> devetim odstavkom</w:t>
      </w:r>
      <w:r w:rsidR="002D5184" w:rsidRPr="00CA25AB">
        <w:rPr>
          <w:rFonts w:ascii="Arial" w:eastAsiaTheme="minorHAnsi" w:hAnsi="Arial" w:cs="Arial"/>
          <w:bCs/>
          <w:sz w:val="20"/>
          <w:szCs w:val="20"/>
          <w:lang w:eastAsia="en-US"/>
        </w:rPr>
        <w:t xml:space="preserve"> 232. člena ZSKZDČEU-1</w:t>
      </w:r>
      <w:r w:rsidR="00F51CAD" w:rsidRPr="00CA25AB">
        <w:rPr>
          <w:rFonts w:ascii="Arial" w:eastAsiaTheme="minorHAnsi" w:hAnsi="Arial" w:cs="Arial"/>
          <w:bCs/>
          <w:sz w:val="20"/>
          <w:szCs w:val="20"/>
          <w:lang w:eastAsia="en-US"/>
        </w:rPr>
        <w:t xml:space="preserve">, ki </w:t>
      </w:r>
      <w:r w:rsidR="00A75124">
        <w:rPr>
          <w:rFonts w:ascii="Arial" w:eastAsiaTheme="minorHAnsi" w:hAnsi="Arial" w:cs="Arial"/>
          <w:bCs/>
          <w:sz w:val="20"/>
          <w:szCs w:val="20"/>
          <w:lang w:eastAsia="en-US"/>
        </w:rPr>
        <w:t>m</w:t>
      </w:r>
      <w:r w:rsidR="001D603B" w:rsidRPr="00CA25AB">
        <w:rPr>
          <w:rFonts w:ascii="Arial" w:eastAsiaTheme="minorHAnsi" w:hAnsi="Arial" w:cs="Arial"/>
          <w:bCs/>
          <w:sz w:val="20"/>
          <w:szCs w:val="20"/>
          <w:lang w:eastAsia="en-US"/>
        </w:rPr>
        <w:t xml:space="preserve">inistrstvu za pravosodje kot </w:t>
      </w:r>
      <w:r w:rsidR="00F51CAD" w:rsidRPr="00CA25AB">
        <w:rPr>
          <w:rFonts w:ascii="Arial" w:eastAsiaTheme="minorHAnsi" w:hAnsi="Arial" w:cs="Arial"/>
          <w:bCs/>
          <w:sz w:val="20"/>
          <w:szCs w:val="20"/>
          <w:lang w:eastAsia="en-US"/>
        </w:rPr>
        <w:t>centralnemu organu</w:t>
      </w:r>
      <w:r w:rsidR="001D603B" w:rsidRPr="00CA25AB">
        <w:rPr>
          <w:rFonts w:ascii="Arial" w:eastAsiaTheme="minorHAnsi" w:hAnsi="Arial" w:cs="Arial"/>
          <w:bCs/>
          <w:sz w:val="20"/>
          <w:szCs w:val="20"/>
          <w:lang w:eastAsia="en-US"/>
        </w:rPr>
        <w:t xml:space="preserve"> </w:t>
      </w:r>
      <w:r w:rsidR="00180A12">
        <w:rPr>
          <w:rFonts w:ascii="Arial" w:eastAsiaTheme="minorHAnsi" w:hAnsi="Arial" w:cs="Arial"/>
          <w:bCs/>
          <w:sz w:val="20"/>
          <w:szCs w:val="20"/>
          <w:lang w:eastAsia="en-US"/>
        </w:rPr>
        <w:t>Republike Slovenije</w:t>
      </w:r>
      <w:r w:rsidR="00F51CAD" w:rsidRPr="00CA25AB">
        <w:rPr>
          <w:rFonts w:ascii="Arial" w:eastAsiaTheme="minorHAnsi" w:hAnsi="Arial" w:cs="Arial"/>
          <w:bCs/>
          <w:sz w:val="20"/>
          <w:szCs w:val="20"/>
          <w:lang w:eastAsia="en-US"/>
        </w:rPr>
        <w:t xml:space="preserve"> omogoča obdelavo</w:t>
      </w:r>
      <w:r w:rsidR="001D603B" w:rsidRPr="00CA25AB">
        <w:rPr>
          <w:rFonts w:ascii="Arial" w:eastAsiaTheme="minorHAnsi" w:hAnsi="Arial" w:cs="Arial"/>
          <w:bCs/>
          <w:sz w:val="20"/>
          <w:szCs w:val="20"/>
          <w:lang w:eastAsia="en-US"/>
        </w:rPr>
        <w:t xml:space="preserve"> biometričnih podatkov</w:t>
      </w:r>
      <w:r w:rsidR="00A91169" w:rsidRPr="00CA25AB">
        <w:rPr>
          <w:rFonts w:ascii="Arial" w:eastAsiaTheme="minorHAnsi" w:hAnsi="Arial" w:cs="Arial"/>
          <w:bCs/>
          <w:sz w:val="20"/>
          <w:szCs w:val="20"/>
          <w:lang w:eastAsia="en-US"/>
        </w:rPr>
        <w:t xml:space="preserve">, in sicer </w:t>
      </w:r>
      <w:r w:rsidR="00F51CAD" w:rsidRPr="00CA25AB">
        <w:rPr>
          <w:rFonts w:ascii="Arial" w:eastAsiaTheme="minorHAnsi" w:hAnsi="Arial" w:cs="Arial"/>
          <w:bCs/>
          <w:sz w:val="20"/>
          <w:szCs w:val="20"/>
          <w:lang w:eastAsia="en-US"/>
        </w:rPr>
        <w:t>prstnih odtisov in fotografij, se skuša</w:t>
      </w:r>
      <w:r w:rsidR="00A75124">
        <w:rPr>
          <w:rFonts w:ascii="Arial" w:eastAsiaTheme="minorHAnsi" w:hAnsi="Arial" w:cs="Arial"/>
          <w:bCs/>
          <w:sz w:val="20"/>
          <w:szCs w:val="20"/>
          <w:lang w:eastAsia="en-US"/>
        </w:rPr>
        <w:t>jo</w:t>
      </w:r>
      <w:r w:rsidR="00F51CAD" w:rsidRPr="00CA25AB">
        <w:rPr>
          <w:rFonts w:ascii="Arial" w:eastAsiaTheme="minorHAnsi" w:hAnsi="Arial" w:cs="Arial"/>
          <w:bCs/>
          <w:sz w:val="20"/>
          <w:szCs w:val="20"/>
          <w:lang w:eastAsia="en-US"/>
        </w:rPr>
        <w:t xml:space="preserve"> preprečiti primer</w:t>
      </w:r>
      <w:r w:rsidR="00A75124">
        <w:rPr>
          <w:rFonts w:ascii="Arial" w:eastAsiaTheme="minorHAnsi" w:hAnsi="Arial" w:cs="Arial"/>
          <w:bCs/>
          <w:sz w:val="20"/>
          <w:szCs w:val="20"/>
          <w:lang w:eastAsia="en-US"/>
        </w:rPr>
        <w:t>i</w:t>
      </w:r>
      <w:r w:rsidR="00F51CAD" w:rsidRPr="00CA25AB">
        <w:rPr>
          <w:rFonts w:ascii="Arial" w:eastAsiaTheme="minorHAnsi" w:hAnsi="Arial" w:cs="Arial"/>
          <w:bCs/>
          <w:sz w:val="20"/>
          <w:szCs w:val="20"/>
          <w:lang w:eastAsia="en-US"/>
        </w:rPr>
        <w:t>, ko se podatki o obsodbah pripišejo napačnemu posamezniku (na primer zaradi uporabe ponarejenih dokumentov).</w:t>
      </w:r>
      <w:r w:rsidR="001D603B" w:rsidRPr="00CA25AB">
        <w:rPr>
          <w:rFonts w:ascii="Arial" w:eastAsiaTheme="minorHAnsi" w:hAnsi="Arial" w:cs="Arial"/>
          <w:bCs/>
          <w:sz w:val="20"/>
          <w:szCs w:val="20"/>
          <w:lang w:eastAsia="en-US"/>
        </w:rPr>
        <w:t xml:space="preserve"> Prav tako se lahko biometrični podatki uporabljajo za preverjanje, ali podatki iz različnih sistemov pripadajo istemu posamezniku pri ročnem preverjanju različnih identitet v skladu </w:t>
      </w:r>
      <w:r w:rsidR="0037248E" w:rsidRPr="00CA25AB">
        <w:rPr>
          <w:rFonts w:ascii="Arial" w:eastAsiaTheme="minorHAnsi" w:hAnsi="Arial" w:cs="Arial"/>
          <w:bCs/>
          <w:sz w:val="20"/>
          <w:szCs w:val="20"/>
          <w:lang w:eastAsia="en-US"/>
        </w:rPr>
        <w:t>z</w:t>
      </w:r>
      <w:r w:rsidR="001D603B" w:rsidRPr="00CA25AB">
        <w:rPr>
          <w:rFonts w:ascii="Arial" w:eastAsiaTheme="minorHAnsi" w:hAnsi="Arial" w:cs="Arial"/>
          <w:bCs/>
          <w:sz w:val="20"/>
          <w:szCs w:val="20"/>
          <w:lang w:eastAsia="en-US"/>
        </w:rPr>
        <w:t xml:space="preserve"> 29. členom Uredbe 2019/818/EU</w:t>
      </w:r>
      <w:r w:rsidR="0037248E" w:rsidRPr="00CA25AB">
        <w:rPr>
          <w:rFonts w:ascii="Arial" w:eastAsiaTheme="minorHAnsi" w:hAnsi="Arial" w:cs="Arial"/>
          <w:bCs/>
          <w:sz w:val="20"/>
          <w:szCs w:val="20"/>
          <w:lang w:eastAsia="en-US"/>
        </w:rPr>
        <w:t xml:space="preserve"> (glej tudi pojasnila k predlaganemu 235.g členu)</w:t>
      </w:r>
      <w:r w:rsidR="001D603B" w:rsidRPr="00CA25AB">
        <w:rPr>
          <w:rFonts w:ascii="Arial" w:eastAsiaTheme="minorHAnsi" w:hAnsi="Arial" w:cs="Arial"/>
          <w:bCs/>
          <w:sz w:val="20"/>
          <w:szCs w:val="20"/>
          <w:lang w:eastAsia="en-US"/>
        </w:rPr>
        <w:t xml:space="preserve">. </w:t>
      </w:r>
    </w:p>
    <w:p w14:paraId="2F618F86" w14:textId="77777777" w:rsidR="00470787" w:rsidRPr="00CA25AB" w:rsidRDefault="00470787" w:rsidP="002A2007">
      <w:pPr>
        <w:pStyle w:val="doc-ti"/>
        <w:spacing w:before="0" w:beforeAutospacing="0" w:after="0" w:afterAutospacing="0" w:line="260" w:lineRule="exact"/>
        <w:jc w:val="both"/>
        <w:rPr>
          <w:rFonts w:ascii="Arial" w:eastAsiaTheme="minorHAnsi" w:hAnsi="Arial" w:cs="Arial"/>
          <w:bCs/>
          <w:sz w:val="20"/>
          <w:szCs w:val="20"/>
          <w:highlight w:val="cyan"/>
          <w:lang w:eastAsia="en-US"/>
        </w:rPr>
      </w:pPr>
    </w:p>
    <w:p w14:paraId="116C8B58" w14:textId="33018A80" w:rsidR="00FA7A98" w:rsidRPr="00CA25AB" w:rsidRDefault="00FA7A98" w:rsidP="002A2007">
      <w:pPr>
        <w:jc w:val="both"/>
        <w:rPr>
          <w:rFonts w:cs="Arial"/>
          <w:b/>
          <w:szCs w:val="20"/>
        </w:rPr>
      </w:pPr>
      <w:r w:rsidRPr="00CA25AB">
        <w:rPr>
          <w:rFonts w:cs="Arial"/>
          <w:b/>
          <w:szCs w:val="20"/>
        </w:rPr>
        <w:lastRenderedPageBreak/>
        <w:t xml:space="preserve">K </w:t>
      </w:r>
      <w:r w:rsidR="00813864">
        <w:rPr>
          <w:rFonts w:cs="Arial"/>
          <w:b/>
          <w:szCs w:val="20"/>
        </w:rPr>
        <w:t>26</w:t>
      </w:r>
      <w:r w:rsidRPr="00CA25AB">
        <w:rPr>
          <w:rFonts w:cs="Arial"/>
          <w:b/>
          <w:szCs w:val="20"/>
        </w:rPr>
        <w:t>. členu (234. člen ZSKZDČEU-1)</w:t>
      </w:r>
    </w:p>
    <w:p w14:paraId="0C2A6332" w14:textId="77777777" w:rsidR="00FA7A98" w:rsidRPr="00CA25AB" w:rsidRDefault="00FA7A98"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1A57929" w14:textId="5B5A36E3" w:rsidR="002D5184" w:rsidRPr="00CA25AB" w:rsidRDefault="002D5184"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234. člen veljavnega ZSKZDČEU-1 ureja pravico posameznika do pridobitve lastnih podatkov iz kazenske evidence druge države. S </w:t>
      </w:r>
      <w:r w:rsidR="0021465F" w:rsidRPr="00CA25AB">
        <w:rPr>
          <w:rFonts w:ascii="Arial" w:eastAsiaTheme="minorHAnsi" w:hAnsi="Arial" w:cs="Arial"/>
          <w:bCs/>
          <w:sz w:val="20"/>
          <w:szCs w:val="20"/>
          <w:lang w:eastAsia="en-US"/>
        </w:rPr>
        <w:t>predlogom novele</w:t>
      </w:r>
      <w:r w:rsidRPr="00CA25AB">
        <w:rPr>
          <w:rFonts w:ascii="Arial" w:eastAsiaTheme="minorHAnsi" w:hAnsi="Arial" w:cs="Arial"/>
          <w:bCs/>
          <w:sz w:val="20"/>
          <w:szCs w:val="20"/>
          <w:lang w:eastAsia="en-US"/>
        </w:rPr>
        <w:t xml:space="preserve"> je naveden</w:t>
      </w:r>
      <w:r w:rsidR="00950A9C">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urejen</w:t>
      </w:r>
      <w:r w:rsidR="00950A9C">
        <w:rPr>
          <w:rFonts w:ascii="Arial" w:eastAsiaTheme="minorHAnsi" w:hAnsi="Arial" w:cs="Arial"/>
          <w:bCs/>
          <w:sz w:val="20"/>
          <w:szCs w:val="20"/>
          <w:lang w:eastAsia="en-US"/>
        </w:rPr>
        <w:t>o</w:t>
      </w:r>
      <w:r w:rsidRPr="00CA25AB">
        <w:rPr>
          <w:rFonts w:ascii="Arial" w:eastAsiaTheme="minorHAnsi" w:hAnsi="Arial" w:cs="Arial"/>
          <w:bCs/>
          <w:sz w:val="20"/>
          <w:szCs w:val="20"/>
          <w:lang w:eastAsia="en-US"/>
        </w:rPr>
        <w:t xml:space="preserve"> v:</w:t>
      </w:r>
    </w:p>
    <w:p w14:paraId="6901C585" w14:textId="0D1915C5" w:rsidR="007748B6" w:rsidRPr="00CA25AB" w:rsidRDefault="0037248E" w:rsidP="001148FD">
      <w:pPr>
        <w:pStyle w:val="Odstavekseznama"/>
        <w:numPr>
          <w:ilvl w:val="1"/>
          <w:numId w:val="5"/>
        </w:numPr>
        <w:ind w:left="567"/>
        <w:jc w:val="both"/>
        <w:rPr>
          <w:rFonts w:cs="Arial"/>
        </w:rPr>
      </w:pPr>
      <w:r w:rsidRPr="00CA25AB">
        <w:rPr>
          <w:rFonts w:cs="Arial"/>
        </w:rPr>
        <w:t xml:space="preserve">predlaganem </w:t>
      </w:r>
      <w:r w:rsidR="002D5184" w:rsidRPr="00CA25AB">
        <w:rPr>
          <w:rFonts w:cs="Arial"/>
        </w:rPr>
        <w:t xml:space="preserve">288. členu ZSKZDČEU-1, ki ureja primere, ko posameznik v drugi državi članici zahteva podatke iz kazenske evidence </w:t>
      </w:r>
      <w:r w:rsidR="00180A12">
        <w:rPr>
          <w:rFonts w:cs="Arial"/>
        </w:rPr>
        <w:t>Republike Slovenije</w:t>
      </w:r>
      <w:r w:rsidR="00950A9C">
        <w:rPr>
          <w:rFonts w:cs="Arial"/>
        </w:rPr>
        <w:t>,</w:t>
      </w:r>
      <w:r w:rsidR="002D5184" w:rsidRPr="00CA25AB">
        <w:rPr>
          <w:rFonts w:cs="Arial"/>
        </w:rPr>
        <w:t xml:space="preserve"> in </w:t>
      </w:r>
    </w:p>
    <w:p w14:paraId="2C051363" w14:textId="1664EAAE" w:rsidR="002D5184" w:rsidRPr="00CA25AB" w:rsidRDefault="0037248E" w:rsidP="001148FD">
      <w:pPr>
        <w:pStyle w:val="Odstavekseznama"/>
        <w:numPr>
          <w:ilvl w:val="1"/>
          <w:numId w:val="5"/>
        </w:numPr>
        <w:ind w:left="567"/>
        <w:jc w:val="both"/>
        <w:rPr>
          <w:rFonts w:cs="Arial"/>
        </w:rPr>
      </w:pPr>
      <w:r w:rsidRPr="00CA25AB">
        <w:rPr>
          <w:rFonts w:cs="Arial"/>
        </w:rPr>
        <w:t>predlaganem</w:t>
      </w:r>
      <w:r w:rsidR="002D5184" w:rsidRPr="00CA25AB">
        <w:rPr>
          <w:rFonts w:cs="Arial"/>
        </w:rPr>
        <w:t xml:space="preserve"> 230. členu ZSKZDČEU-1, ki ureja primere, ko posameznik v Republiki Sloveniji zahteva podatke iz kazenske evidence druge države članice. </w:t>
      </w:r>
    </w:p>
    <w:p w14:paraId="1C1039FB" w14:textId="388BCCF5" w:rsidR="002D5184" w:rsidRPr="00CA25AB" w:rsidRDefault="00950A9C"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Zato</w:t>
      </w:r>
      <w:r w:rsidR="002D5184" w:rsidRPr="00CA25AB">
        <w:rPr>
          <w:rFonts w:ascii="Arial" w:eastAsiaTheme="minorHAnsi" w:hAnsi="Arial" w:cs="Arial"/>
          <w:bCs/>
          <w:sz w:val="20"/>
          <w:szCs w:val="20"/>
          <w:lang w:eastAsia="en-US"/>
        </w:rPr>
        <w:t xml:space="preserve"> se 234. člen črta. </w:t>
      </w:r>
    </w:p>
    <w:p w14:paraId="74DC10FF" w14:textId="77777777" w:rsidR="00430203" w:rsidRPr="00CA25AB" w:rsidRDefault="00430203"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405B97F" w14:textId="7842DAE0" w:rsidR="00333C95" w:rsidRPr="00CA25AB" w:rsidRDefault="00333C95" w:rsidP="002A2007">
      <w:pPr>
        <w:jc w:val="both"/>
        <w:rPr>
          <w:rFonts w:cs="Arial"/>
          <w:b/>
          <w:szCs w:val="20"/>
        </w:rPr>
      </w:pPr>
      <w:r w:rsidRPr="00CA25AB">
        <w:rPr>
          <w:rFonts w:cs="Arial"/>
          <w:b/>
          <w:szCs w:val="20"/>
        </w:rPr>
        <w:t xml:space="preserve">K </w:t>
      </w:r>
      <w:r w:rsidR="00813864">
        <w:rPr>
          <w:rFonts w:cs="Arial"/>
          <w:b/>
          <w:szCs w:val="20"/>
        </w:rPr>
        <w:t>27</w:t>
      </w:r>
      <w:r w:rsidRPr="00CA25AB">
        <w:rPr>
          <w:rFonts w:cs="Arial"/>
          <w:b/>
          <w:szCs w:val="20"/>
        </w:rPr>
        <w:t>. členu (235. člen ZSKZDČEU-1)</w:t>
      </w:r>
    </w:p>
    <w:p w14:paraId="3AA9F58F"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53E402C" w14:textId="29DBD973"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Del </w:t>
      </w:r>
      <w:r w:rsidR="00950A9C">
        <w:rPr>
          <w:rFonts w:ascii="Arial" w:eastAsiaTheme="minorHAnsi" w:hAnsi="Arial" w:cs="Arial"/>
          <w:bCs/>
          <w:sz w:val="20"/>
          <w:szCs w:val="20"/>
          <w:lang w:eastAsia="en-US"/>
        </w:rPr>
        <w:t>vsebine</w:t>
      </w:r>
      <w:r w:rsidRPr="00CA25AB">
        <w:rPr>
          <w:rFonts w:ascii="Arial" w:eastAsiaTheme="minorHAnsi" w:hAnsi="Arial" w:cs="Arial"/>
          <w:bCs/>
          <w:sz w:val="20"/>
          <w:szCs w:val="20"/>
          <w:lang w:eastAsia="en-US"/>
        </w:rPr>
        <w:t xml:space="preserve">, ki jo ureja </w:t>
      </w:r>
      <w:r w:rsidR="0074794F" w:rsidRPr="00CA25AB">
        <w:rPr>
          <w:rFonts w:ascii="Arial" w:eastAsiaTheme="minorHAnsi" w:hAnsi="Arial" w:cs="Arial"/>
          <w:bCs/>
          <w:sz w:val="20"/>
          <w:szCs w:val="20"/>
          <w:lang w:eastAsia="en-US"/>
        </w:rPr>
        <w:t>veljavni</w:t>
      </w:r>
      <w:r w:rsidRPr="00CA25AB">
        <w:rPr>
          <w:rFonts w:ascii="Arial" w:eastAsiaTheme="minorHAnsi" w:hAnsi="Arial" w:cs="Arial"/>
          <w:bCs/>
          <w:sz w:val="20"/>
          <w:szCs w:val="20"/>
          <w:lang w:eastAsia="en-US"/>
        </w:rPr>
        <w:t xml:space="preserve"> 235. člen ZSKZDČEU-1, se v skladu s</w:t>
      </w:r>
      <w:r w:rsidR="00D54F11" w:rsidRPr="00CA25AB">
        <w:rPr>
          <w:rFonts w:ascii="Arial" w:eastAsiaTheme="minorHAnsi" w:hAnsi="Arial" w:cs="Arial"/>
          <w:bCs/>
          <w:sz w:val="20"/>
          <w:szCs w:val="20"/>
          <w:lang w:eastAsia="en-US"/>
        </w:rPr>
        <w:t xml:space="preserve"> </w:t>
      </w:r>
      <w:r w:rsidR="0021465F" w:rsidRPr="00CA25AB">
        <w:rPr>
          <w:rFonts w:ascii="Arial" w:eastAsiaTheme="minorHAnsi" w:hAnsi="Arial" w:cs="Arial"/>
          <w:bCs/>
          <w:sz w:val="20"/>
          <w:szCs w:val="20"/>
          <w:lang w:eastAsia="en-US"/>
        </w:rPr>
        <w:t>predlogom novele</w:t>
      </w:r>
      <w:r w:rsidR="00D54F11" w:rsidRPr="00CA25AB">
        <w:rPr>
          <w:rFonts w:ascii="Arial" w:eastAsiaTheme="minorHAnsi" w:hAnsi="Arial" w:cs="Arial"/>
          <w:bCs/>
          <w:sz w:val="20"/>
          <w:szCs w:val="20"/>
          <w:lang w:eastAsia="en-US"/>
        </w:rPr>
        <w:t xml:space="preserve"> </w:t>
      </w:r>
      <w:r w:rsidRPr="00CA25AB">
        <w:rPr>
          <w:rFonts w:ascii="Arial" w:eastAsiaTheme="minorHAnsi" w:hAnsi="Arial" w:cs="Arial"/>
          <w:bCs/>
          <w:sz w:val="20"/>
          <w:szCs w:val="20"/>
          <w:lang w:eastAsia="en-US"/>
        </w:rPr>
        <w:t>iz navedenega člena izloča ter se ureja v drugih, ustreznejših členih zakona</w:t>
      </w:r>
      <w:r w:rsidR="00D54F11" w:rsidRPr="00CA25AB">
        <w:rPr>
          <w:rFonts w:ascii="Arial" w:eastAsiaTheme="minorHAnsi" w:hAnsi="Arial" w:cs="Arial"/>
          <w:bCs/>
          <w:sz w:val="20"/>
          <w:szCs w:val="20"/>
          <w:lang w:eastAsia="en-US"/>
        </w:rPr>
        <w:t>, in sicer:</w:t>
      </w:r>
    </w:p>
    <w:p w14:paraId="4E9609D1" w14:textId="6C8FD671" w:rsidR="00D54F11" w:rsidRPr="00CA25AB" w:rsidRDefault="001148FD" w:rsidP="001148FD">
      <w:pPr>
        <w:pStyle w:val="Odstavekseznama"/>
        <w:numPr>
          <w:ilvl w:val="1"/>
          <w:numId w:val="5"/>
        </w:numPr>
        <w:ind w:left="567"/>
        <w:jc w:val="both"/>
        <w:rPr>
          <w:rFonts w:cs="Arial"/>
        </w:rPr>
      </w:pPr>
      <w:r w:rsidRPr="00CA25AB">
        <w:rPr>
          <w:rFonts w:cs="Arial"/>
        </w:rPr>
        <w:t>o</w:t>
      </w:r>
      <w:r w:rsidR="00D54F11" w:rsidRPr="00CA25AB">
        <w:rPr>
          <w:rFonts w:cs="Arial"/>
        </w:rPr>
        <w:t xml:space="preserve">predelitev pojma »ECRIS-TCN« v </w:t>
      </w:r>
      <w:r w:rsidR="0037248E" w:rsidRPr="00CA25AB">
        <w:rPr>
          <w:rFonts w:cs="Arial"/>
        </w:rPr>
        <w:t>predlaganem</w:t>
      </w:r>
      <w:r w:rsidR="0074794F" w:rsidRPr="00CA25AB">
        <w:rPr>
          <w:rFonts w:cs="Arial"/>
        </w:rPr>
        <w:t xml:space="preserve"> </w:t>
      </w:r>
      <w:r w:rsidR="00D54F11" w:rsidRPr="00CA25AB">
        <w:rPr>
          <w:rFonts w:cs="Arial"/>
        </w:rPr>
        <w:t>226. členu</w:t>
      </w:r>
      <w:r w:rsidR="002D5184" w:rsidRPr="00CA25AB">
        <w:rPr>
          <w:rFonts w:cs="Arial"/>
        </w:rPr>
        <w:t xml:space="preserve"> ZSKZDČEU-1</w:t>
      </w:r>
      <w:r w:rsidR="00D54F11" w:rsidRPr="00CA25AB">
        <w:rPr>
          <w:rFonts w:cs="Arial"/>
        </w:rPr>
        <w:t xml:space="preserve">, </w:t>
      </w:r>
    </w:p>
    <w:p w14:paraId="7D7DA4C1" w14:textId="6A43612A" w:rsidR="00D54F11" w:rsidRPr="00CA25AB" w:rsidRDefault="001148FD" w:rsidP="001148FD">
      <w:pPr>
        <w:pStyle w:val="Odstavekseznama"/>
        <w:numPr>
          <w:ilvl w:val="1"/>
          <w:numId w:val="5"/>
        </w:numPr>
        <w:ind w:left="567"/>
        <w:jc w:val="both"/>
        <w:rPr>
          <w:rFonts w:cs="Arial"/>
        </w:rPr>
      </w:pPr>
      <w:r w:rsidRPr="00CA25AB">
        <w:rPr>
          <w:rFonts w:cs="Arial"/>
        </w:rPr>
        <w:t>u</w:t>
      </w:r>
      <w:r w:rsidR="00D54F11" w:rsidRPr="00CA25AB">
        <w:rPr>
          <w:rFonts w:cs="Arial"/>
        </w:rPr>
        <w:t>poraba sistema ECRIS TCN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200A4C10" w14:textId="7231DC3A" w:rsidR="00D54F11" w:rsidRPr="00CA25AB" w:rsidRDefault="001148FD" w:rsidP="001148FD">
      <w:pPr>
        <w:pStyle w:val="Odstavekseznama"/>
        <w:numPr>
          <w:ilvl w:val="1"/>
          <w:numId w:val="5"/>
        </w:numPr>
        <w:ind w:left="567"/>
        <w:jc w:val="both"/>
        <w:rPr>
          <w:rFonts w:cs="Arial"/>
        </w:rPr>
      </w:pPr>
      <w:r w:rsidRPr="00CA25AB">
        <w:rPr>
          <w:rFonts w:cs="Arial"/>
        </w:rPr>
        <w:t>p</w:t>
      </w:r>
      <w:r w:rsidR="00D54F11" w:rsidRPr="00CA25AB">
        <w:rPr>
          <w:rFonts w:cs="Arial"/>
        </w:rPr>
        <w:t xml:space="preserve">repoved neposrednega dostopa organov drugih držav članic do podatkov iz kazenske </w:t>
      </w:r>
      <w:r w:rsidR="00731522" w:rsidRPr="00CA25AB">
        <w:rPr>
          <w:rFonts w:cs="Arial"/>
        </w:rPr>
        <w:t xml:space="preserve">evidence </w:t>
      </w:r>
      <w:r w:rsidR="00180A12">
        <w:rPr>
          <w:rFonts w:cs="Arial"/>
        </w:rPr>
        <w:t>Republike Slovenije</w:t>
      </w:r>
      <w:r w:rsidR="00D54F11" w:rsidRPr="00CA25AB">
        <w:rPr>
          <w:rFonts w:cs="Arial"/>
        </w:rPr>
        <w:t xml:space="preserve"> prav tako v</w:t>
      </w:r>
      <w:r w:rsidR="0074794F" w:rsidRPr="00CA25AB">
        <w:rPr>
          <w:rFonts w:cs="Arial"/>
        </w:rPr>
        <w:t xml:space="preserve"> </w:t>
      </w:r>
      <w:r w:rsidR="0037248E" w:rsidRPr="00CA25AB">
        <w:rPr>
          <w:rFonts w:cs="Arial"/>
        </w:rPr>
        <w:t>predlaganem</w:t>
      </w:r>
      <w:r w:rsidR="00D54F11" w:rsidRPr="00CA25AB">
        <w:rPr>
          <w:rFonts w:cs="Arial"/>
        </w:rPr>
        <w:t xml:space="preserve"> 231. členu</w:t>
      </w:r>
      <w:r w:rsidR="002D5184" w:rsidRPr="00CA25AB">
        <w:rPr>
          <w:rFonts w:cs="Arial"/>
        </w:rPr>
        <w:t xml:space="preserve"> ZSKZDČEU-1</w:t>
      </w:r>
      <w:r w:rsidR="00D54F11" w:rsidRPr="00CA25AB">
        <w:rPr>
          <w:rFonts w:cs="Arial"/>
        </w:rPr>
        <w:t xml:space="preserve">. </w:t>
      </w:r>
    </w:p>
    <w:p w14:paraId="3478703A"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53B53F89" w14:textId="464EFE12" w:rsidR="0037248E" w:rsidRPr="00CA25AB" w:rsidRDefault="00950A9C" w:rsidP="002A2007">
      <w:pPr>
        <w:pStyle w:val="doc-ti"/>
        <w:spacing w:before="0" w:beforeAutospacing="0" w:after="0" w:afterAutospacing="0" w:line="260" w:lineRule="exact"/>
        <w:jc w:val="both"/>
        <w:rPr>
          <w:rFonts w:ascii="Arial" w:eastAsiaTheme="minorHAnsi" w:hAnsi="Arial" w:cs="Arial"/>
          <w:bCs/>
          <w:sz w:val="20"/>
          <w:szCs w:val="20"/>
          <w:lang w:eastAsia="en-US"/>
        </w:rPr>
      </w:pPr>
      <w:r>
        <w:rPr>
          <w:rFonts w:ascii="Arial" w:eastAsiaTheme="minorHAnsi" w:hAnsi="Arial" w:cs="Arial"/>
          <w:bCs/>
          <w:sz w:val="20"/>
          <w:szCs w:val="20"/>
          <w:lang w:eastAsia="en-US"/>
        </w:rPr>
        <w:t>Vsebina</w:t>
      </w:r>
      <w:r w:rsidR="00333C95" w:rsidRPr="00CA25AB">
        <w:rPr>
          <w:rFonts w:ascii="Arial" w:eastAsiaTheme="minorHAnsi" w:hAnsi="Arial" w:cs="Arial"/>
          <w:bCs/>
          <w:sz w:val="20"/>
          <w:szCs w:val="20"/>
          <w:lang w:eastAsia="en-US"/>
        </w:rPr>
        <w:t xml:space="preserve"> drugega, četrtega in petega odstavka </w:t>
      </w:r>
      <w:r>
        <w:rPr>
          <w:rFonts w:ascii="Arial" w:eastAsiaTheme="minorHAnsi" w:hAnsi="Arial" w:cs="Arial"/>
          <w:bCs/>
          <w:sz w:val="20"/>
          <w:szCs w:val="20"/>
          <w:lang w:eastAsia="en-US"/>
        </w:rPr>
        <w:t>zdajšnjega</w:t>
      </w:r>
      <w:r w:rsidR="00333C95" w:rsidRPr="00CA25AB">
        <w:rPr>
          <w:rFonts w:ascii="Arial" w:eastAsiaTheme="minorHAnsi" w:hAnsi="Arial" w:cs="Arial"/>
          <w:bCs/>
          <w:sz w:val="20"/>
          <w:szCs w:val="20"/>
          <w:lang w:eastAsia="en-US"/>
        </w:rPr>
        <w:t xml:space="preserve"> 235. člena ZSKZDČEU-1, ki se nanaša na uporabo standardiziranih oznak, je v skladu s </w:t>
      </w:r>
      <w:r w:rsidR="0021465F" w:rsidRPr="00CA25AB">
        <w:rPr>
          <w:rFonts w:ascii="Arial" w:eastAsiaTheme="minorHAnsi" w:hAnsi="Arial" w:cs="Arial"/>
          <w:bCs/>
          <w:sz w:val="20"/>
          <w:szCs w:val="20"/>
          <w:lang w:eastAsia="en-US"/>
        </w:rPr>
        <w:t>predlogom novele</w:t>
      </w:r>
      <w:r w:rsidR="00333C95" w:rsidRPr="00CA25AB">
        <w:rPr>
          <w:rFonts w:ascii="Arial" w:eastAsiaTheme="minorHAnsi" w:hAnsi="Arial" w:cs="Arial"/>
          <w:bCs/>
          <w:sz w:val="20"/>
          <w:szCs w:val="20"/>
          <w:lang w:eastAsia="en-US"/>
        </w:rPr>
        <w:t xml:space="preserve"> redakcijsko preurejena v </w:t>
      </w:r>
      <w:r w:rsidR="001148FD" w:rsidRPr="00CA25AB">
        <w:rPr>
          <w:rFonts w:ascii="Arial" w:eastAsiaTheme="minorHAnsi" w:hAnsi="Arial" w:cs="Arial"/>
          <w:bCs/>
          <w:sz w:val="20"/>
          <w:szCs w:val="20"/>
          <w:lang w:eastAsia="en-US"/>
        </w:rPr>
        <w:t>predlaganem</w:t>
      </w:r>
      <w:r w:rsidR="00333C95" w:rsidRPr="00CA25AB">
        <w:rPr>
          <w:rFonts w:ascii="Arial" w:eastAsiaTheme="minorHAnsi" w:hAnsi="Arial" w:cs="Arial"/>
          <w:bCs/>
          <w:sz w:val="20"/>
          <w:szCs w:val="20"/>
          <w:lang w:eastAsia="en-US"/>
        </w:rPr>
        <w:t xml:space="preserve"> prvem in drugem odstavku</w:t>
      </w:r>
      <w:r w:rsidR="002D5184" w:rsidRPr="00CA25AB">
        <w:rPr>
          <w:rFonts w:ascii="Arial" w:eastAsiaTheme="minorHAnsi" w:hAnsi="Arial" w:cs="Arial"/>
          <w:bCs/>
          <w:sz w:val="20"/>
          <w:szCs w:val="20"/>
          <w:lang w:eastAsia="en-US"/>
        </w:rPr>
        <w:t xml:space="preserve"> navedenega člena</w:t>
      </w:r>
      <w:r w:rsidR="00333C95" w:rsidRPr="00CA25AB">
        <w:rPr>
          <w:rFonts w:ascii="Arial" w:eastAsiaTheme="minorHAnsi" w:hAnsi="Arial" w:cs="Arial"/>
          <w:bCs/>
          <w:sz w:val="20"/>
          <w:szCs w:val="20"/>
          <w:lang w:eastAsia="en-US"/>
        </w:rPr>
        <w:t xml:space="preserve">. </w:t>
      </w:r>
    </w:p>
    <w:p w14:paraId="780DFD37" w14:textId="77777777" w:rsidR="0037248E"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0B76422E" w14:textId="052EB503" w:rsidR="00333C95" w:rsidRPr="00CA25AB" w:rsidRDefault="0037248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 xml:space="preserve">Ob tem velja </w:t>
      </w:r>
      <w:r w:rsidR="00950A9C">
        <w:rPr>
          <w:rFonts w:ascii="Arial" w:eastAsiaTheme="minorHAnsi" w:hAnsi="Arial" w:cs="Arial"/>
          <w:bCs/>
          <w:sz w:val="20"/>
          <w:szCs w:val="20"/>
          <w:lang w:eastAsia="en-US"/>
        </w:rPr>
        <w:t>opozoriti</w:t>
      </w:r>
      <w:r w:rsidRPr="00CA25AB">
        <w:rPr>
          <w:rFonts w:ascii="Arial" w:eastAsiaTheme="minorHAnsi" w:hAnsi="Arial" w:cs="Arial"/>
          <w:bCs/>
          <w:sz w:val="20"/>
          <w:szCs w:val="20"/>
          <w:lang w:eastAsia="en-US"/>
        </w:rPr>
        <w:t>, da predlog novele drugače kot dosedanja ureditev določa, da standardizirane oznake predpiše Evropska komisija. S tem se preprečuje potreb</w:t>
      </w:r>
      <w:r w:rsidR="00A75124">
        <w:rPr>
          <w:rFonts w:ascii="Arial" w:eastAsiaTheme="minorHAnsi" w:hAnsi="Arial" w:cs="Arial"/>
          <w:bCs/>
          <w:sz w:val="20"/>
          <w:szCs w:val="20"/>
          <w:lang w:eastAsia="en-US"/>
        </w:rPr>
        <w:t>a</w:t>
      </w:r>
      <w:r w:rsidRPr="00CA25AB">
        <w:rPr>
          <w:rFonts w:ascii="Arial" w:eastAsiaTheme="minorHAnsi" w:hAnsi="Arial" w:cs="Arial"/>
          <w:bCs/>
          <w:sz w:val="20"/>
          <w:szCs w:val="20"/>
          <w:lang w:eastAsia="en-US"/>
        </w:rPr>
        <w:t xml:space="preserve"> po </w:t>
      </w:r>
      <w:r w:rsidR="00A75124">
        <w:rPr>
          <w:rFonts w:ascii="Arial" w:eastAsiaTheme="minorHAnsi" w:hAnsi="Arial" w:cs="Arial"/>
          <w:bCs/>
          <w:sz w:val="20"/>
          <w:szCs w:val="20"/>
          <w:lang w:eastAsia="en-US"/>
        </w:rPr>
        <w:t>spremembah</w:t>
      </w:r>
      <w:r w:rsidRPr="00CA25AB">
        <w:rPr>
          <w:rFonts w:ascii="Arial" w:eastAsiaTheme="minorHAnsi" w:hAnsi="Arial" w:cs="Arial"/>
          <w:bCs/>
          <w:sz w:val="20"/>
          <w:szCs w:val="20"/>
          <w:lang w:eastAsia="en-US"/>
        </w:rPr>
        <w:t xml:space="preserve"> ZSKZDČEU-1 v primeru, </w:t>
      </w:r>
      <w:r w:rsidR="00950A9C">
        <w:rPr>
          <w:rFonts w:ascii="Arial" w:eastAsiaTheme="minorHAnsi" w:hAnsi="Arial" w:cs="Arial"/>
          <w:bCs/>
          <w:sz w:val="20"/>
          <w:szCs w:val="20"/>
          <w:lang w:eastAsia="en-US"/>
        </w:rPr>
        <w:t>kadar</w:t>
      </w:r>
      <w:r w:rsidRPr="00CA25AB">
        <w:rPr>
          <w:rFonts w:ascii="Arial" w:eastAsiaTheme="minorHAnsi" w:hAnsi="Arial" w:cs="Arial"/>
          <w:bCs/>
          <w:sz w:val="20"/>
          <w:szCs w:val="20"/>
          <w:lang w:eastAsia="en-US"/>
        </w:rPr>
        <w:t xml:space="preserve"> se standardizirane oznake spreminjajo na ravni </w:t>
      </w:r>
      <w:r w:rsidR="008748A1" w:rsidRPr="00CA25AB">
        <w:rPr>
          <w:rFonts w:ascii="Arial" w:eastAsiaTheme="minorHAnsi" w:hAnsi="Arial" w:cs="Arial"/>
          <w:bCs/>
          <w:sz w:val="20"/>
          <w:szCs w:val="20"/>
          <w:lang w:eastAsia="en-US"/>
        </w:rPr>
        <w:t>Evropske unije</w:t>
      </w:r>
      <w:r w:rsidRPr="00CA25AB">
        <w:rPr>
          <w:rFonts w:ascii="Arial" w:eastAsiaTheme="minorHAnsi" w:hAnsi="Arial" w:cs="Arial"/>
          <w:bCs/>
          <w:sz w:val="20"/>
          <w:szCs w:val="20"/>
          <w:lang w:eastAsia="en-US"/>
        </w:rPr>
        <w:t xml:space="preserve">. Ker gre za določbo, ki se nanaša </w:t>
      </w:r>
      <w:r w:rsidR="00991539">
        <w:rPr>
          <w:rFonts w:ascii="Arial" w:eastAsiaTheme="minorHAnsi" w:hAnsi="Arial" w:cs="Arial"/>
          <w:bCs/>
          <w:sz w:val="20"/>
          <w:szCs w:val="20"/>
          <w:lang w:eastAsia="en-US"/>
        </w:rPr>
        <w:t>le</w:t>
      </w:r>
      <w:r w:rsidRPr="00CA25AB">
        <w:rPr>
          <w:rFonts w:ascii="Arial" w:eastAsiaTheme="minorHAnsi" w:hAnsi="Arial" w:cs="Arial"/>
          <w:bCs/>
          <w:sz w:val="20"/>
          <w:szCs w:val="20"/>
          <w:lang w:eastAsia="en-US"/>
        </w:rPr>
        <w:t xml:space="preserve"> na </w:t>
      </w:r>
      <w:r w:rsidR="00A75124">
        <w:rPr>
          <w:rFonts w:ascii="Arial" w:eastAsiaTheme="minorHAnsi" w:hAnsi="Arial" w:cs="Arial"/>
          <w:bCs/>
          <w:sz w:val="20"/>
          <w:szCs w:val="20"/>
          <w:lang w:eastAsia="en-US"/>
        </w:rPr>
        <w:t>m</w:t>
      </w:r>
      <w:r w:rsidRPr="00CA25AB">
        <w:rPr>
          <w:rFonts w:ascii="Arial" w:eastAsiaTheme="minorHAnsi" w:hAnsi="Arial" w:cs="Arial"/>
          <w:bCs/>
          <w:sz w:val="20"/>
          <w:szCs w:val="20"/>
          <w:lang w:eastAsia="en-US"/>
        </w:rPr>
        <w:t>inistrstvo za pravosodje</w:t>
      </w:r>
      <w:r w:rsidR="00A75124">
        <w:rPr>
          <w:rFonts w:ascii="Arial" w:eastAsiaTheme="minorHAnsi" w:hAnsi="Arial" w:cs="Arial"/>
          <w:bCs/>
          <w:sz w:val="20"/>
          <w:szCs w:val="20"/>
          <w:lang w:eastAsia="en-US"/>
        </w:rPr>
        <w:t>,</w:t>
      </w:r>
      <w:r w:rsidRPr="00CA25AB">
        <w:rPr>
          <w:rFonts w:ascii="Arial" w:eastAsiaTheme="minorHAnsi" w:hAnsi="Arial" w:cs="Arial"/>
          <w:bCs/>
          <w:sz w:val="20"/>
          <w:szCs w:val="20"/>
          <w:lang w:eastAsia="en-US"/>
        </w:rPr>
        <w:t xml:space="preserve"> in ne </w:t>
      </w:r>
      <w:r w:rsidR="00950A9C">
        <w:rPr>
          <w:rFonts w:ascii="Arial" w:eastAsiaTheme="minorHAnsi" w:hAnsi="Arial" w:cs="Arial"/>
          <w:bCs/>
          <w:sz w:val="20"/>
          <w:szCs w:val="20"/>
          <w:lang w:eastAsia="en-US"/>
        </w:rPr>
        <w:t xml:space="preserve">na </w:t>
      </w:r>
      <w:r w:rsidRPr="00CA25AB">
        <w:rPr>
          <w:rFonts w:ascii="Arial" w:eastAsiaTheme="minorHAnsi" w:hAnsi="Arial" w:cs="Arial"/>
          <w:bCs/>
          <w:sz w:val="20"/>
          <w:szCs w:val="20"/>
          <w:lang w:eastAsia="en-US"/>
        </w:rPr>
        <w:t xml:space="preserve">posameznike, je takšno sklicevanje na akte </w:t>
      </w:r>
      <w:r w:rsidR="00A75124">
        <w:rPr>
          <w:rFonts w:ascii="Arial" w:eastAsiaTheme="minorHAnsi" w:hAnsi="Arial" w:cs="Arial"/>
          <w:bCs/>
          <w:sz w:val="20"/>
          <w:szCs w:val="20"/>
          <w:lang w:eastAsia="en-US"/>
        </w:rPr>
        <w:t>Evropske k</w:t>
      </w:r>
      <w:r w:rsidRPr="00CA25AB">
        <w:rPr>
          <w:rFonts w:ascii="Arial" w:eastAsiaTheme="minorHAnsi" w:hAnsi="Arial" w:cs="Arial"/>
          <w:bCs/>
          <w:sz w:val="20"/>
          <w:szCs w:val="20"/>
          <w:lang w:eastAsia="en-US"/>
        </w:rPr>
        <w:t xml:space="preserve">omisije po </w:t>
      </w:r>
      <w:r w:rsidR="00A75124">
        <w:rPr>
          <w:rFonts w:ascii="Arial" w:eastAsiaTheme="minorHAnsi" w:hAnsi="Arial" w:cs="Arial"/>
          <w:bCs/>
          <w:sz w:val="20"/>
          <w:szCs w:val="20"/>
          <w:lang w:eastAsia="en-US"/>
        </w:rPr>
        <w:t>mnenju</w:t>
      </w:r>
      <w:r w:rsidRPr="00CA25AB">
        <w:rPr>
          <w:rFonts w:ascii="Arial" w:eastAsiaTheme="minorHAnsi" w:hAnsi="Arial" w:cs="Arial"/>
          <w:bCs/>
          <w:sz w:val="20"/>
          <w:szCs w:val="20"/>
          <w:lang w:eastAsia="en-US"/>
        </w:rPr>
        <w:t xml:space="preserve"> Vlade </w:t>
      </w:r>
      <w:r w:rsidR="00180A12">
        <w:rPr>
          <w:rFonts w:ascii="Arial" w:eastAsiaTheme="minorHAnsi" w:hAnsi="Arial" w:cs="Arial"/>
          <w:bCs/>
          <w:sz w:val="20"/>
          <w:szCs w:val="20"/>
          <w:lang w:eastAsia="en-US"/>
        </w:rPr>
        <w:t>Republike Slovenije</w:t>
      </w:r>
      <w:r w:rsidRPr="00CA25AB">
        <w:rPr>
          <w:rFonts w:ascii="Arial" w:eastAsiaTheme="minorHAnsi" w:hAnsi="Arial" w:cs="Arial"/>
          <w:bCs/>
          <w:sz w:val="20"/>
          <w:szCs w:val="20"/>
          <w:lang w:eastAsia="en-US"/>
        </w:rPr>
        <w:t xml:space="preserve"> dopustno. </w:t>
      </w:r>
    </w:p>
    <w:p w14:paraId="68ABF235"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2777CDD2" w14:textId="573976A7" w:rsidR="00333C95" w:rsidRPr="00CA25AB" w:rsidRDefault="00333C95" w:rsidP="002A2007">
      <w:pPr>
        <w:jc w:val="both"/>
        <w:rPr>
          <w:rFonts w:cs="Arial"/>
          <w:b/>
          <w:szCs w:val="20"/>
        </w:rPr>
      </w:pPr>
      <w:r w:rsidRPr="00CA25AB">
        <w:rPr>
          <w:rFonts w:cs="Arial"/>
          <w:b/>
          <w:szCs w:val="20"/>
        </w:rPr>
        <w:t xml:space="preserve">K </w:t>
      </w:r>
      <w:r w:rsidR="00813864">
        <w:rPr>
          <w:rFonts w:cs="Arial"/>
          <w:b/>
          <w:szCs w:val="20"/>
        </w:rPr>
        <w:t>28</w:t>
      </w:r>
      <w:r w:rsidRPr="00CA25AB">
        <w:rPr>
          <w:rFonts w:cs="Arial"/>
          <w:b/>
          <w:szCs w:val="20"/>
        </w:rPr>
        <w:t>. členu (novi 235.a–23</w:t>
      </w:r>
      <w:r w:rsidR="00292EAE" w:rsidRPr="00CA25AB">
        <w:rPr>
          <w:rFonts w:cs="Arial"/>
          <w:b/>
          <w:szCs w:val="20"/>
        </w:rPr>
        <w:t>5</w:t>
      </w:r>
      <w:r w:rsidRPr="00CA25AB">
        <w:rPr>
          <w:rFonts w:cs="Arial"/>
          <w:b/>
          <w:szCs w:val="20"/>
        </w:rPr>
        <w:t>.č člen ZSKZDČEU-1)</w:t>
      </w:r>
    </w:p>
    <w:p w14:paraId="3A1FC0B7" w14:textId="77777777" w:rsidR="00333C95" w:rsidRPr="00CA25AB" w:rsidRDefault="00333C95"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6F30F4A2" w14:textId="5AB4226D" w:rsidR="00333C95" w:rsidRPr="00CA25AB" w:rsidRDefault="007316E7" w:rsidP="002A2007">
      <w:pPr>
        <w:jc w:val="both"/>
        <w:rPr>
          <w:rFonts w:cs="Arial"/>
          <w:bCs/>
        </w:rPr>
      </w:pPr>
      <w:r w:rsidRPr="00CA25AB">
        <w:rPr>
          <w:rFonts w:eastAsiaTheme="minorHAnsi" w:cs="Arial"/>
          <w:bCs/>
          <w:szCs w:val="20"/>
        </w:rPr>
        <w:t>Predlagano n</w:t>
      </w:r>
      <w:r w:rsidR="00333C95" w:rsidRPr="00CA25AB">
        <w:rPr>
          <w:rFonts w:eastAsiaTheme="minorHAnsi" w:cs="Arial"/>
          <w:bCs/>
          <w:szCs w:val="20"/>
        </w:rPr>
        <w:t>ovo 26. poglavje vsebuje določbe za izvajanje Uredbe 2019/816/EU, ki ureja izmenjavo podatkov v sistemu za določitev držav članic, ki imajo informacije o obsodbah državljanov tretjih držav – ECRIS-TCN (za sploš</w:t>
      </w:r>
      <w:r w:rsidR="00991539">
        <w:rPr>
          <w:rFonts w:eastAsiaTheme="minorHAnsi" w:cs="Arial"/>
          <w:bCs/>
          <w:szCs w:val="20"/>
        </w:rPr>
        <w:t>ni</w:t>
      </w:r>
      <w:r w:rsidR="00333C95" w:rsidRPr="00CA25AB">
        <w:rPr>
          <w:rFonts w:eastAsiaTheme="minorHAnsi" w:cs="Arial"/>
          <w:bCs/>
          <w:szCs w:val="20"/>
        </w:rPr>
        <w:t xml:space="preserve"> opis sistema in razloge za njegovo uvedbo glej </w:t>
      </w:r>
      <w:r w:rsidRPr="00CA25AB">
        <w:rPr>
          <w:rFonts w:eastAsiaTheme="minorHAnsi" w:cs="Arial"/>
          <w:bCs/>
          <w:szCs w:val="20"/>
        </w:rPr>
        <w:t>uvodno obrazložitev</w:t>
      </w:r>
      <w:r w:rsidR="00333C95" w:rsidRPr="00CA25AB">
        <w:rPr>
          <w:rFonts w:eastAsiaTheme="minorHAnsi" w:cs="Arial"/>
          <w:bCs/>
          <w:szCs w:val="20"/>
        </w:rPr>
        <w:t xml:space="preserve">). </w:t>
      </w:r>
      <w:r w:rsidR="00333C95" w:rsidRPr="00CA25AB">
        <w:rPr>
          <w:rFonts w:cs="Arial"/>
          <w:bCs/>
        </w:rPr>
        <w:t xml:space="preserve">Uredba se uporablja neposredno, kar pomeni, da se njene določbe ne prenašajo v slovenski pravni red, s 26. poglavjem ZSKZDČEU-1 pa se urejajo </w:t>
      </w:r>
      <w:r w:rsidR="00991539">
        <w:rPr>
          <w:rFonts w:cs="Arial"/>
          <w:bCs/>
        </w:rPr>
        <w:t>le</w:t>
      </w:r>
      <w:r w:rsidR="00333C95" w:rsidRPr="00CA25AB">
        <w:rPr>
          <w:rFonts w:cs="Arial"/>
          <w:bCs/>
        </w:rPr>
        <w:t xml:space="preserve"> nekatera vprašanja, ki niso urejena v</w:t>
      </w:r>
      <w:r w:rsidR="001B100B" w:rsidRPr="00CA25AB">
        <w:rPr>
          <w:rFonts w:cs="Arial"/>
          <w:bCs/>
        </w:rPr>
        <w:t xml:space="preserve"> </w:t>
      </w:r>
      <w:r w:rsidR="00333C95" w:rsidRPr="00CA25AB">
        <w:rPr>
          <w:rFonts w:cs="Arial"/>
          <w:bCs/>
        </w:rPr>
        <w:t>uredbi</w:t>
      </w:r>
      <w:r w:rsidR="0037248E" w:rsidRPr="00CA25AB">
        <w:rPr>
          <w:rFonts w:cs="Arial"/>
          <w:bCs/>
        </w:rPr>
        <w:t>.</w:t>
      </w:r>
    </w:p>
    <w:p w14:paraId="176B9125" w14:textId="77777777" w:rsidR="004C7C06" w:rsidRPr="00CA25AB" w:rsidRDefault="004C7C06" w:rsidP="002A2007">
      <w:pPr>
        <w:jc w:val="both"/>
        <w:rPr>
          <w:rFonts w:cs="Arial"/>
          <w:bCs/>
        </w:rPr>
      </w:pPr>
    </w:p>
    <w:p w14:paraId="7D416F35" w14:textId="22635750" w:rsidR="00333C95" w:rsidRPr="00CA25AB" w:rsidRDefault="001202A8" w:rsidP="002A2007">
      <w:pPr>
        <w:rPr>
          <w:rFonts w:eastAsiaTheme="minorHAnsi" w:cs="Arial"/>
          <w:b/>
          <w:szCs w:val="20"/>
        </w:rPr>
      </w:pPr>
      <w:r w:rsidRPr="00CA25AB">
        <w:rPr>
          <w:rFonts w:eastAsiaTheme="minorHAnsi" w:cs="Arial"/>
          <w:b/>
          <w:szCs w:val="20"/>
        </w:rPr>
        <w:t xml:space="preserve">Novi </w:t>
      </w:r>
      <w:r w:rsidR="00333C95" w:rsidRPr="00CA25AB">
        <w:rPr>
          <w:rFonts w:eastAsiaTheme="minorHAnsi" w:cs="Arial"/>
          <w:b/>
          <w:szCs w:val="20"/>
        </w:rPr>
        <w:t>235.a člen ZSKZDČEU-1</w:t>
      </w:r>
    </w:p>
    <w:p w14:paraId="2D6C2363" w14:textId="144839EA" w:rsidR="001202A8" w:rsidRPr="00CA25AB" w:rsidRDefault="001202A8" w:rsidP="002A2007">
      <w:pPr>
        <w:rPr>
          <w:rFonts w:eastAsiaTheme="minorHAnsi" w:cs="Arial"/>
          <w:bCs/>
          <w:szCs w:val="20"/>
        </w:rPr>
      </w:pPr>
    </w:p>
    <w:p w14:paraId="5E7751B0" w14:textId="1E2A3D1E" w:rsidR="001202A8" w:rsidRPr="00CA25AB" w:rsidRDefault="007316E7" w:rsidP="00F756AD">
      <w:pPr>
        <w:jc w:val="both"/>
        <w:rPr>
          <w:rFonts w:eastAsiaTheme="minorHAnsi" w:cs="Arial"/>
          <w:bCs/>
          <w:szCs w:val="20"/>
        </w:rPr>
      </w:pPr>
      <w:r w:rsidRPr="00CA25AB">
        <w:rPr>
          <w:rFonts w:eastAsiaTheme="minorHAnsi" w:cs="Arial"/>
          <w:bCs/>
          <w:szCs w:val="20"/>
        </w:rPr>
        <w:t xml:space="preserve">Predlagani 235.a člen ZSKZDČEU-1 </w:t>
      </w:r>
      <w:r w:rsidR="00D0245F">
        <w:rPr>
          <w:rFonts w:eastAsiaTheme="minorHAnsi" w:cs="Arial"/>
          <w:bCs/>
          <w:szCs w:val="20"/>
        </w:rPr>
        <w:t>je</w:t>
      </w:r>
      <w:r w:rsidRPr="00CA25AB">
        <w:rPr>
          <w:rFonts w:eastAsiaTheme="minorHAnsi" w:cs="Arial"/>
          <w:bCs/>
          <w:szCs w:val="20"/>
        </w:rPr>
        <w:t xml:space="preserve"> </w:t>
      </w:r>
      <w:r w:rsidR="001202A8" w:rsidRPr="00CA25AB">
        <w:rPr>
          <w:rFonts w:eastAsiaTheme="minorHAnsi" w:cs="Arial"/>
          <w:bCs/>
          <w:szCs w:val="20"/>
        </w:rPr>
        <w:t>uvodn</w:t>
      </w:r>
      <w:r w:rsidR="00D0245F">
        <w:rPr>
          <w:rFonts w:eastAsiaTheme="minorHAnsi" w:cs="Arial"/>
          <w:bCs/>
          <w:szCs w:val="20"/>
        </w:rPr>
        <w:t>a</w:t>
      </w:r>
      <w:r w:rsidR="001202A8" w:rsidRPr="00CA25AB">
        <w:rPr>
          <w:rFonts w:eastAsiaTheme="minorHAnsi" w:cs="Arial"/>
          <w:bCs/>
          <w:szCs w:val="20"/>
        </w:rPr>
        <w:t xml:space="preserve"> določb</w:t>
      </w:r>
      <w:r w:rsidR="00D0245F">
        <w:rPr>
          <w:rFonts w:eastAsiaTheme="minorHAnsi" w:cs="Arial"/>
          <w:bCs/>
          <w:szCs w:val="20"/>
        </w:rPr>
        <w:t>a</w:t>
      </w:r>
      <w:r w:rsidR="001202A8" w:rsidRPr="00CA25AB">
        <w:rPr>
          <w:rFonts w:eastAsiaTheme="minorHAnsi" w:cs="Arial"/>
          <w:bCs/>
          <w:szCs w:val="20"/>
        </w:rPr>
        <w:t xml:space="preserve">, ki opredeljuje predmet, ki ga urejajo členi, umeščeni v </w:t>
      </w:r>
      <w:r w:rsidR="00F33FAB" w:rsidRPr="00CA25AB">
        <w:rPr>
          <w:rFonts w:eastAsiaTheme="minorHAnsi" w:cs="Arial"/>
          <w:bCs/>
          <w:szCs w:val="20"/>
        </w:rPr>
        <w:t xml:space="preserve">26. </w:t>
      </w:r>
      <w:r w:rsidR="001202A8" w:rsidRPr="00CA25AB">
        <w:rPr>
          <w:rFonts w:eastAsiaTheme="minorHAnsi" w:cs="Arial"/>
          <w:bCs/>
          <w:szCs w:val="20"/>
        </w:rPr>
        <w:t xml:space="preserve">poglavje, prav tako pa </w:t>
      </w:r>
      <w:r w:rsidR="00F33FAB" w:rsidRPr="00CA25AB">
        <w:rPr>
          <w:rFonts w:eastAsiaTheme="minorHAnsi" w:cs="Arial"/>
          <w:bCs/>
          <w:szCs w:val="20"/>
        </w:rPr>
        <w:t>pojasnjuje</w:t>
      </w:r>
      <w:r w:rsidRPr="00CA25AB">
        <w:rPr>
          <w:rFonts w:eastAsiaTheme="minorHAnsi" w:cs="Arial"/>
          <w:bCs/>
          <w:szCs w:val="20"/>
        </w:rPr>
        <w:t xml:space="preserve"> v poglavju</w:t>
      </w:r>
      <w:r w:rsidR="00F33FAB" w:rsidRPr="00CA25AB">
        <w:rPr>
          <w:rFonts w:eastAsiaTheme="minorHAnsi" w:cs="Arial"/>
          <w:bCs/>
          <w:szCs w:val="20"/>
        </w:rPr>
        <w:t xml:space="preserve"> uporabljen</w:t>
      </w:r>
      <w:r w:rsidRPr="00CA25AB">
        <w:rPr>
          <w:rFonts w:eastAsiaTheme="minorHAnsi" w:cs="Arial"/>
          <w:bCs/>
          <w:szCs w:val="20"/>
        </w:rPr>
        <w:t xml:space="preserve">o </w:t>
      </w:r>
      <w:r w:rsidR="00C20FD3">
        <w:rPr>
          <w:rFonts w:eastAsiaTheme="minorHAnsi" w:cs="Arial"/>
          <w:bCs/>
          <w:szCs w:val="20"/>
        </w:rPr>
        <w:t>t</w:t>
      </w:r>
      <w:r w:rsidR="00F33FAB" w:rsidRPr="00CA25AB">
        <w:rPr>
          <w:rFonts w:eastAsiaTheme="minorHAnsi" w:cs="Arial"/>
          <w:bCs/>
          <w:szCs w:val="20"/>
        </w:rPr>
        <w:t>erminologij</w:t>
      </w:r>
      <w:r w:rsidRPr="00CA25AB">
        <w:rPr>
          <w:rFonts w:eastAsiaTheme="minorHAnsi" w:cs="Arial"/>
          <w:bCs/>
          <w:szCs w:val="20"/>
        </w:rPr>
        <w:t>o</w:t>
      </w:r>
      <w:r w:rsidR="004544D5" w:rsidRPr="00CA25AB">
        <w:rPr>
          <w:rFonts w:eastAsiaTheme="minorHAnsi" w:cs="Arial"/>
          <w:bCs/>
          <w:szCs w:val="20"/>
        </w:rPr>
        <w:t>.</w:t>
      </w:r>
      <w:r w:rsidR="0036144B" w:rsidRPr="00CA25AB">
        <w:rPr>
          <w:rFonts w:eastAsiaTheme="minorHAnsi" w:cs="Arial"/>
          <w:bCs/>
          <w:szCs w:val="20"/>
        </w:rPr>
        <w:t xml:space="preserve"> </w:t>
      </w:r>
    </w:p>
    <w:p w14:paraId="43AE3D64" w14:textId="77777777" w:rsidR="001B100B" w:rsidRPr="00CA25AB" w:rsidRDefault="001B100B" w:rsidP="002A2007">
      <w:pPr>
        <w:rPr>
          <w:rFonts w:eastAsiaTheme="minorHAnsi" w:cs="Arial"/>
          <w:b/>
          <w:szCs w:val="20"/>
        </w:rPr>
      </w:pPr>
    </w:p>
    <w:p w14:paraId="09A04FA9" w14:textId="02B3443D" w:rsidR="001B100B" w:rsidRPr="00CA25AB" w:rsidRDefault="001B100B" w:rsidP="001B100B">
      <w:pPr>
        <w:rPr>
          <w:rFonts w:eastAsiaTheme="minorHAnsi" w:cs="Arial"/>
          <w:bCs/>
          <w:szCs w:val="20"/>
        </w:rPr>
      </w:pPr>
      <w:r w:rsidRPr="00CA25AB">
        <w:rPr>
          <w:rFonts w:eastAsiaTheme="minorHAnsi" w:cs="Arial"/>
          <w:b/>
          <w:szCs w:val="20"/>
        </w:rPr>
        <w:t>Novi 235.</w:t>
      </w:r>
      <w:r w:rsidR="009423E9" w:rsidRPr="00CA25AB">
        <w:rPr>
          <w:rFonts w:eastAsiaTheme="minorHAnsi" w:cs="Arial"/>
          <w:b/>
          <w:szCs w:val="20"/>
        </w:rPr>
        <w:t>b</w:t>
      </w:r>
      <w:r w:rsidRPr="00CA25AB">
        <w:rPr>
          <w:rFonts w:eastAsiaTheme="minorHAnsi" w:cs="Arial"/>
          <w:b/>
          <w:szCs w:val="20"/>
        </w:rPr>
        <w:t xml:space="preserve"> člen ZSKZDČEU-1</w:t>
      </w:r>
    </w:p>
    <w:p w14:paraId="7BECEAAA" w14:textId="77777777" w:rsidR="00F33FAB" w:rsidRPr="00CA25AB" w:rsidRDefault="00F33FAB" w:rsidP="002A2007">
      <w:pPr>
        <w:rPr>
          <w:rFonts w:eastAsiaTheme="minorHAnsi" w:cs="Arial"/>
          <w:bCs/>
          <w:szCs w:val="20"/>
        </w:rPr>
      </w:pPr>
    </w:p>
    <w:p w14:paraId="58307F56" w14:textId="5F09C6C3" w:rsidR="00F33FAB" w:rsidRPr="00CA25AB" w:rsidRDefault="00F33FAB" w:rsidP="007316E7">
      <w:pPr>
        <w:jc w:val="both"/>
        <w:rPr>
          <w:rFonts w:eastAsiaTheme="minorHAnsi" w:cs="Arial"/>
          <w:bCs/>
          <w:szCs w:val="20"/>
        </w:rPr>
      </w:pPr>
      <w:r w:rsidRPr="00CA25AB">
        <w:rPr>
          <w:rFonts w:eastAsiaTheme="minorHAnsi" w:cs="Arial"/>
          <w:bCs/>
          <w:szCs w:val="20"/>
        </w:rPr>
        <w:t>Naloge centralnih organov v okviru sistema ECRIS-TCN določa že Uredba 2019/816/EU, ki je neposredno uporabljiva</w:t>
      </w:r>
      <w:r w:rsidR="004544D5" w:rsidRPr="00CA25AB">
        <w:rPr>
          <w:rFonts w:eastAsiaTheme="minorHAnsi" w:cs="Arial"/>
          <w:bCs/>
          <w:szCs w:val="20"/>
        </w:rPr>
        <w:t>, zato</w:t>
      </w:r>
      <w:r w:rsidR="007316E7" w:rsidRPr="00CA25AB">
        <w:rPr>
          <w:rFonts w:eastAsiaTheme="minorHAnsi" w:cs="Arial"/>
          <w:bCs/>
          <w:szCs w:val="20"/>
        </w:rPr>
        <w:t xml:space="preserve"> predlagani </w:t>
      </w:r>
      <w:r w:rsidR="004544D5" w:rsidRPr="00CA25AB">
        <w:rPr>
          <w:rFonts w:eastAsiaTheme="minorHAnsi" w:cs="Arial"/>
          <w:bCs/>
          <w:szCs w:val="20"/>
        </w:rPr>
        <w:t>prvi</w:t>
      </w:r>
      <w:r w:rsidR="007316E7" w:rsidRPr="00CA25AB">
        <w:rPr>
          <w:rFonts w:eastAsiaTheme="minorHAnsi" w:cs="Arial"/>
          <w:bCs/>
          <w:szCs w:val="20"/>
        </w:rPr>
        <w:t xml:space="preserve"> </w:t>
      </w:r>
      <w:r w:rsidR="004544D5" w:rsidRPr="00CA25AB">
        <w:rPr>
          <w:rFonts w:eastAsiaTheme="minorHAnsi" w:cs="Arial"/>
          <w:bCs/>
          <w:szCs w:val="20"/>
        </w:rPr>
        <w:t>odstavek</w:t>
      </w:r>
      <w:r w:rsidR="007316E7" w:rsidRPr="00CA25AB">
        <w:rPr>
          <w:rFonts w:eastAsiaTheme="minorHAnsi" w:cs="Arial"/>
          <w:bCs/>
          <w:szCs w:val="20"/>
        </w:rPr>
        <w:t xml:space="preserve"> 235.b člena ZSKZDČEU-1</w:t>
      </w:r>
      <w:r w:rsidR="004544D5" w:rsidRPr="00CA25AB">
        <w:rPr>
          <w:rFonts w:eastAsiaTheme="minorHAnsi" w:cs="Arial"/>
          <w:bCs/>
          <w:szCs w:val="20"/>
        </w:rPr>
        <w:t xml:space="preserve"> </w:t>
      </w:r>
      <w:r w:rsidR="00991539">
        <w:rPr>
          <w:rFonts w:eastAsiaTheme="minorHAnsi" w:cs="Arial"/>
          <w:bCs/>
          <w:szCs w:val="20"/>
        </w:rPr>
        <w:t>le</w:t>
      </w:r>
      <w:r w:rsidR="004544D5" w:rsidRPr="00CA25AB">
        <w:rPr>
          <w:rFonts w:eastAsiaTheme="minorHAnsi" w:cs="Arial"/>
          <w:bCs/>
          <w:szCs w:val="20"/>
        </w:rPr>
        <w:t xml:space="preserve"> </w:t>
      </w:r>
      <w:r w:rsidR="00D0245F">
        <w:rPr>
          <w:rFonts w:eastAsiaTheme="minorHAnsi" w:cs="Arial"/>
          <w:bCs/>
          <w:szCs w:val="20"/>
        </w:rPr>
        <w:t>kot</w:t>
      </w:r>
      <w:r w:rsidR="004544D5" w:rsidRPr="00CA25AB">
        <w:rPr>
          <w:rFonts w:eastAsiaTheme="minorHAnsi" w:cs="Arial"/>
          <w:bCs/>
          <w:szCs w:val="20"/>
        </w:rPr>
        <w:t xml:space="preserve"> osnovno </w:t>
      </w:r>
      <w:r w:rsidR="00D0245F">
        <w:rPr>
          <w:rFonts w:eastAsiaTheme="minorHAnsi" w:cs="Arial"/>
          <w:bCs/>
          <w:szCs w:val="20"/>
        </w:rPr>
        <w:t>informacijo</w:t>
      </w:r>
      <w:r w:rsidR="004544D5" w:rsidRPr="00CA25AB">
        <w:rPr>
          <w:rFonts w:eastAsiaTheme="minorHAnsi" w:cs="Arial"/>
          <w:bCs/>
          <w:szCs w:val="20"/>
        </w:rPr>
        <w:t xml:space="preserve"> </w:t>
      </w:r>
      <w:r w:rsidR="00D0245F">
        <w:rPr>
          <w:rFonts w:eastAsiaTheme="minorHAnsi" w:cs="Arial"/>
          <w:bCs/>
          <w:szCs w:val="20"/>
        </w:rPr>
        <w:t xml:space="preserve">za </w:t>
      </w:r>
      <w:r w:rsidR="004544D5" w:rsidRPr="00CA25AB">
        <w:rPr>
          <w:rFonts w:eastAsiaTheme="minorHAnsi" w:cs="Arial"/>
          <w:bCs/>
          <w:szCs w:val="20"/>
        </w:rPr>
        <w:t>uporabnika zakona na</w:t>
      </w:r>
      <w:r w:rsidR="00D0245F">
        <w:rPr>
          <w:rFonts w:eastAsiaTheme="minorHAnsi" w:cs="Arial"/>
          <w:bCs/>
          <w:szCs w:val="20"/>
        </w:rPr>
        <w:t>vaja</w:t>
      </w:r>
      <w:r w:rsidR="004544D5" w:rsidRPr="00CA25AB">
        <w:rPr>
          <w:rFonts w:eastAsiaTheme="minorHAnsi" w:cs="Arial"/>
          <w:bCs/>
          <w:szCs w:val="20"/>
        </w:rPr>
        <w:t xml:space="preserve"> le najpomembnejše naloge, ki jih opravlja centralni organ</w:t>
      </w:r>
      <w:r w:rsidR="00D0245F">
        <w:rPr>
          <w:rFonts w:eastAsiaTheme="minorHAnsi" w:cs="Arial"/>
          <w:bCs/>
          <w:szCs w:val="20"/>
        </w:rPr>
        <w:t>,</w:t>
      </w:r>
      <w:r w:rsidR="004544D5" w:rsidRPr="00CA25AB">
        <w:rPr>
          <w:rFonts w:eastAsiaTheme="minorHAnsi" w:cs="Arial"/>
          <w:bCs/>
          <w:szCs w:val="20"/>
        </w:rPr>
        <w:t xml:space="preserve"> in določa, da opravlja tudi druge naloge v skladu z uredbo.</w:t>
      </w:r>
      <w:r w:rsidR="007316E7" w:rsidRPr="00CA25AB">
        <w:rPr>
          <w:rFonts w:eastAsiaTheme="minorHAnsi" w:cs="Arial"/>
          <w:bCs/>
          <w:szCs w:val="20"/>
        </w:rPr>
        <w:t xml:space="preserve"> </w:t>
      </w:r>
      <w:r w:rsidR="007316E7" w:rsidRPr="00857232">
        <w:rPr>
          <w:rFonts w:eastAsiaTheme="minorHAnsi" w:cs="Arial"/>
          <w:bCs/>
          <w:szCs w:val="20"/>
        </w:rPr>
        <w:t xml:space="preserve">Pri tem je sicer </w:t>
      </w:r>
      <w:r w:rsidR="00991539" w:rsidRPr="00857232">
        <w:rPr>
          <w:rFonts w:eastAsiaTheme="minorHAnsi" w:cs="Arial"/>
          <w:bCs/>
          <w:szCs w:val="20"/>
        </w:rPr>
        <w:t>treba</w:t>
      </w:r>
      <w:r w:rsidR="00D0245F" w:rsidRPr="00857232">
        <w:rPr>
          <w:rFonts w:eastAsiaTheme="minorHAnsi" w:cs="Arial"/>
          <w:bCs/>
          <w:szCs w:val="20"/>
        </w:rPr>
        <w:t xml:space="preserve"> poudariti</w:t>
      </w:r>
      <w:r w:rsidR="007316E7" w:rsidRPr="00857232">
        <w:rPr>
          <w:rFonts w:eastAsiaTheme="minorHAnsi" w:cs="Arial"/>
          <w:bCs/>
          <w:szCs w:val="20"/>
        </w:rPr>
        <w:t>, da uradni prevod uredbe za centralne organe uporablja izraz »osrednji organ«</w:t>
      </w:r>
      <w:r w:rsidR="00292EAE" w:rsidRPr="00857232">
        <w:rPr>
          <w:rFonts w:eastAsiaTheme="minorHAnsi" w:cs="Arial"/>
          <w:bCs/>
          <w:szCs w:val="20"/>
        </w:rPr>
        <w:t>,</w:t>
      </w:r>
      <w:r w:rsidR="007316E7" w:rsidRPr="00857232">
        <w:rPr>
          <w:rFonts w:eastAsiaTheme="minorHAnsi" w:cs="Arial"/>
          <w:bCs/>
          <w:szCs w:val="20"/>
        </w:rPr>
        <w:t xml:space="preserve"> </w:t>
      </w:r>
      <w:r w:rsidR="008748A1" w:rsidRPr="00857232">
        <w:rPr>
          <w:rFonts w:eastAsiaTheme="minorHAnsi" w:cs="Arial"/>
          <w:bCs/>
          <w:szCs w:val="20"/>
        </w:rPr>
        <w:t>medtem ko novo 26. poglavje uporablja izraz »centralni organ«.</w:t>
      </w:r>
    </w:p>
    <w:p w14:paraId="16DA82ED" w14:textId="77777777" w:rsidR="00F33FAB" w:rsidRPr="00CA25AB" w:rsidRDefault="00F33FAB" w:rsidP="00F33FAB">
      <w:pPr>
        <w:jc w:val="both"/>
        <w:rPr>
          <w:rFonts w:eastAsiaTheme="minorHAnsi" w:cs="Arial"/>
          <w:bCs/>
          <w:szCs w:val="20"/>
        </w:rPr>
      </w:pPr>
    </w:p>
    <w:p w14:paraId="31A328DF" w14:textId="2A661B80" w:rsidR="009F14AB" w:rsidRPr="00CA25AB" w:rsidRDefault="009F14AB" w:rsidP="00F33FAB">
      <w:pPr>
        <w:jc w:val="both"/>
        <w:rPr>
          <w:rFonts w:eastAsiaTheme="minorHAnsi" w:cs="Arial"/>
          <w:bCs/>
          <w:szCs w:val="20"/>
        </w:rPr>
      </w:pPr>
      <w:r w:rsidRPr="00CA25AB">
        <w:rPr>
          <w:rFonts w:eastAsiaTheme="minorHAnsi" w:cs="Arial"/>
          <w:bCs/>
          <w:szCs w:val="20"/>
        </w:rPr>
        <w:t>Uredba</w:t>
      </w:r>
      <w:r w:rsidR="00D0245F">
        <w:rPr>
          <w:rFonts w:eastAsiaTheme="minorHAnsi" w:cs="Arial"/>
          <w:bCs/>
          <w:szCs w:val="20"/>
        </w:rPr>
        <w:t xml:space="preserve"> </w:t>
      </w:r>
      <w:r w:rsidRPr="00CA25AB">
        <w:rPr>
          <w:rFonts w:eastAsiaTheme="minorHAnsi" w:cs="Arial"/>
          <w:bCs/>
          <w:szCs w:val="20"/>
        </w:rPr>
        <w:t xml:space="preserve">določene naloge prenaša na države članice </w:t>
      </w:r>
      <w:r w:rsidR="00F33FAB" w:rsidRPr="00CA25AB">
        <w:rPr>
          <w:rFonts w:eastAsiaTheme="minorHAnsi" w:cs="Arial"/>
          <w:bCs/>
          <w:szCs w:val="20"/>
        </w:rPr>
        <w:t xml:space="preserve">(in ne </w:t>
      </w:r>
      <w:r w:rsidRPr="00CA25AB">
        <w:rPr>
          <w:rFonts w:eastAsiaTheme="minorHAnsi" w:cs="Arial"/>
          <w:bCs/>
          <w:szCs w:val="20"/>
        </w:rPr>
        <w:t xml:space="preserve">neposredno na </w:t>
      </w:r>
      <w:r w:rsidR="00F33FAB" w:rsidRPr="00CA25AB">
        <w:rPr>
          <w:rFonts w:eastAsiaTheme="minorHAnsi" w:cs="Arial"/>
          <w:bCs/>
          <w:szCs w:val="20"/>
        </w:rPr>
        <w:t xml:space="preserve">osrednje organe). </w:t>
      </w:r>
      <w:r w:rsidR="007316E7" w:rsidRPr="00CA25AB">
        <w:rPr>
          <w:rFonts w:eastAsiaTheme="minorHAnsi" w:cs="Arial"/>
          <w:bCs/>
          <w:szCs w:val="20"/>
        </w:rPr>
        <w:t>Predlagani drugi odstavek</w:t>
      </w:r>
      <w:r w:rsidR="00F33FAB" w:rsidRPr="00CA25AB">
        <w:rPr>
          <w:rFonts w:eastAsiaTheme="minorHAnsi" w:cs="Arial"/>
          <w:bCs/>
          <w:szCs w:val="20"/>
        </w:rPr>
        <w:t xml:space="preserve"> 235.</w:t>
      </w:r>
      <w:r w:rsidRPr="00CA25AB">
        <w:rPr>
          <w:rFonts w:eastAsiaTheme="minorHAnsi" w:cs="Arial"/>
          <w:bCs/>
          <w:szCs w:val="20"/>
        </w:rPr>
        <w:t>b</w:t>
      </w:r>
      <w:r w:rsidR="00F33FAB" w:rsidRPr="00CA25AB">
        <w:rPr>
          <w:rFonts w:eastAsiaTheme="minorHAnsi" w:cs="Arial"/>
          <w:bCs/>
          <w:szCs w:val="20"/>
        </w:rPr>
        <w:t xml:space="preserve"> člen</w:t>
      </w:r>
      <w:r w:rsidR="007316E7" w:rsidRPr="00CA25AB">
        <w:rPr>
          <w:rFonts w:eastAsiaTheme="minorHAnsi" w:cs="Arial"/>
          <w:bCs/>
          <w:szCs w:val="20"/>
        </w:rPr>
        <w:t>a</w:t>
      </w:r>
      <w:r w:rsidR="00F33FAB" w:rsidRPr="00CA25AB">
        <w:rPr>
          <w:rFonts w:eastAsiaTheme="minorHAnsi" w:cs="Arial"/>
          <w:bCs/>
          <w:szCs w:val="20"/>
        </w:rPr>
        <w:t xml:space="preserve"> zato</w:t>
      </w:r>
      <w:r w:rsidR="007316E7" w:rsidRPr="00CA25AB">
        <w:rPr>
          <w:rFonts w:eastAsiaTheme="minorHAnsi" w:cs="Arial"/>
          <w:bCs/>
          <w:szCs w:val="20"/>
        </w:rPr>
        <w:t xml:space="preserve"> </w:t>
      </w:r>
      <w:r w:rsidR="00F33FAB" w:rsidRPr="00CA25AB">
        <w:rPr>
          <w:rFonts w:eastAsiaTheme="minorHAnsi" w:cs="Arial"/>
          <w:bCs/>
          <w:szCs w:val="20"/>
        </w:rPr>
        <w:t>v vseh primerih, ko je to smiselno</w:t>
      </w:r>
      <w:r w:rsidR="00D0245F">
        <w:rPr>
          <w:rFonts w:eastAsiaTheme="minorHAnsi" w:cs="Arial"/>
          <w:bCs/>
          <w:szCs w:val="20"/>
        </w:rPr>
        <w:t>,</w:t>
      </w:r>
      <w:r w:rsidR="00F33FAB" w:rsidRPr="00CA25AB">
        <w:rPr>
          <w:rFonts w:eastAsiaTheme="minorHAnsi" w:cs="Arial"/>
          <w:bCs/>
          <w:szCs w:val="20"/>
        </w:rPr>
        <w:t xml:space="preserve"> izvajanje teh nalog nalaga </w:t>
      </w:r>
      <w:r w:rsidR="00D0245F">
        <w:rPr>
          <w:rFonts w:eastAsiaTheme="minorHAnsi" w:cs="Arial"/>
          <w:bCs/>
          <w:szCs w:val="20"/>
        </w:rPr>
        <w:t>m</w:t>
      </w:r>
      <w:r w:rsidR="00F33FAB" w:rsidRPr="00CA25AB">
        <w:rPr>
          <w:rFonts w:eastAsiaTheme="minorHAnsi" w:cs="Arial"/>
          <w:bCs/>
          <w:szCs w:val="20"/>
        </w:rPr>
        <w:t>inistrstvu za pravosodje.</w:t>
      </w:r>
      <w:r w:rsidRPr="00CA25AB">
        <w:rPr>
          <w:rFonts w:eastAsiaTheme="minorHAnsi" w:cs="Arial"/>
          <w:bCs/>
          <w:szCs w:val="20"/>
        </w:rPr>
        <w:t xml:space="preserve"> Ministrstvo tako opravlja </w:t>
      </w:r>
      <w:r w:rsidR="00D0245F">
        <w:rPr>
          <w:rFonts w:eastAsiaTheme="minorHAnsi" w:cs="Arial"/>
          <w:bCs/>
          <w:szCs w:val="20"/>
        </w:rPr>
        <w:t>te</w:t>
      </w:r>
      <w:r w:rsidRPr="00CA25AB">
        <w:rPr>
          <w:rFonts w:eastAsiaTheme="minorHAnsi" w:cs="Arial"/>
          <w:bCs/>
          <w:szCs w:val="20"/>
        </w:rPr>
        <w:t xml:space="preserve"> naloge:</w:t>
      </w:r>
    </w:p>
    <w:p w14:paraId="6E725327" w14:textId="1A0FF436" w:rsidR="009423E9" w:rsidRPr="00CA25AB" w:rsidRDefault="009F14AB" w:rsidP="00C0136B">
      <w:pPr>
        <w:pStyle w:val="Odstavekseznama"/>
        <w:numPr>
          <w:ilvl w:val="1"/>
          <w:numId w:val="5"/>
        </w:numPr>
        <w:ind w:left="567"/>
        <w:jc w:val="both"/>
        <w:rPr>
          <w:rFonts w:cs="Arial"/>
        </w:rPr>
      </w:pPr>
      <w:r w:rsidRPr="00CA25AB">
        <w:rPr>
          <w:rFonts w:cs="Arial"/>
        </w:rPr>
        <w:t xml:space="preserve">zagotavlja </w:t>
      </w:r>
      <w:r w:rsidR="00100252" w:rsidRPr="00CA25AB">
        <w:rPr>
          <w:rFonts w:cs="Arial"/>
        </w:rPr>
        <w:t>pravilno in varno</w:t>
      </w:r>
      <w:r w:rsidRPr="00CA25AB">
        <w:rPr>
          <w:rFonts w:cs="Arial"/>
        </w:rPr>
        <w:t xml:space="preserve"> obdelavo podatkov</w:t>
      </w:r>
      <w:r w:rsidR="009423E9" w:rsidRPr="00CA25AB">
        <w:rPr>
          <w:rFonts w:cs="Arial"/>
        </w:rPr>
        <w:t xml:space="preserve"> (</w:t>
      </w:r>
      <w:r w:rsidR="0037248E" w:rsidRPr="00CA25AB">
        <w:rPr>
          <w:rFonts w:cs="Arial"/>
        </w:rPr>
        <w:t>točke</w:t>
      </w:r>
      <w:r w:rsidR="009423E9" w:rsidRPr="00CA25AB">
        <w:rPr>
          <w:rFonts w:cs="Arial"/>
        </w:rPr>
        <w:t xml:space="preserve"> a, b in d prvega odstavka 13. člena, tretji odstav</w:t>
      </w:r>
      <w:r w:rsidR="00292EAE" w:rsidRPr="00CA25AB">
        <w:rPr>
          <w:rFonts w:cs="Arial"/>
        </w:rPr>
        <w:t>e</w:t>
      </w:r>
      <w:r w:rsidR="009423E9" w:rsidRPr="00CA25AB">
        <w:rPr>
          <w:rFonts w:cs="Arial"/>
        </w:rPr>
        <w:t>k 19. člena uredbe);</w:t>
      </w:r>
      <w:r w:rsidR="0092760C" w:rsidRPr="00CA25AB">
        <w:rPr>
          <w:rFonts w:cs="Arial"/>
        </w:rPr>
        <w:t xml:space="preserve"> </w:t>
      </w:r>
    </w:p>
    <w:p w14:paraId="4478E606" w14:textId="4399C7AA" w:rsidR="009423E9" w:rsidRPr="00CA25AB" w:rsidRDefault="009F14AB" w:rsidP="00C0136B">
      <w:pPr>
        <w:pStyle w:val="Odstavekseznama"/>
        <w:numPr>
          <w:ilvl w:val="1"/>
          <w:numId w:val="5"/>
        </w:numPr>
        <w:ind w:left="567"/>
        <w:jc w:val="both"/>
        <w:rPr>
          <w:rFonts w:cs="Arial"/>
        </w:rPr>
      </w:pPr>
      <w:r w:rsidRPr="00CA25AB">
        <w:rPr>
          <w:rFonts w:cs="Arial"/>
        </w:rPr>
        <w:t>izvaja ukrepe v zvezi s pravico do dostopa, popravka, izbrisa in omejitve obdelave podatkov</w:t>
      </w:r>
      <w:r w:rsidR="009423E9" w:rsidRPr="00CA25AB">
        <w:rPr>
          <w:rFonts w:cs="Arial"/>
        </w:rPr>
        <w:t xml:space="preserve"> (točk</w:t>
      </w:r>
      <w:r w:rsidR="003E3219" w:rsidRPr="00CA25AB">
        <w:rPr>
          <w:rFonts w:cs="Arial"/>
        </w:rPr>
        <w:t>i</w:t>
      </w:r>
      <w:r w:rsidR="009423E9" w:rsidRPr="00CA25AB">
        <w:rPr>
          <w:rFonts w:cs="Arial"/>
        </w:rPr>
        <w:t xml:space="preserve"> a in b drugega odstavka ter tretji, četrti, peti in sedmi odstavek 25. člena</w:t>
      </w:r>
      <w:r w:rsidR="0092760C" w:rsidRPr="00CA25AB">
        <w:rPr>
          <w:rFonts w:cs="Arial"/>
        </w:rPr>
        <w:t xml:space="preserve"> </w:t>
      </w:r>
      <w:r w:rsidR="009423E9" w:rsidRPr="00CA25AB">
        <w:rPr>
          <w:rFonts w:cs="Arial"/>
        </w:rPr>
        <w:t>uredbe)</w:t>
      </w:r>
      <w:r w:rsidR="00292EAE" w:rsidRPr="00CA25AB">
        <w:rPr>
          <w:rFonts w:cs="Arial"/>
        </w:rPr>
        <w:t>;</w:t>
      </w:r>
    </w:p>
    <w:p w14:paraId="02DAA565" w14:textId="358DBBAB" w:rsidR="009423E9" w:rsidRPr="00CA25AB" w:rsidRDefault="009F14AB" w:rsidP="00C0136B">
      <w:pPr>
        <w:pStyle w:val="Odstavekseznama"/>
        <w:numPr>
          <w:ilvl w:val="1"/>
          <w:numId w:val="5"/>
        </w:numPr>
        <w:ind w:left="567"/>
        <w:jc w:val="both"/>
        <w:rPr>
          <w:rFonts w:cs="Arial"/>
        </w:rPr>
      </w:pPr>
      <w:r w:rsidRPr="00CA25AB">
        <w:rPr>
          <w:rFonts w:cs="Arial"/>
        </w:rPr>
        <w:t>opozarja druge države članice na ne</w:t>
      </w:r>
      <w:r w:rsidR="00D0245F">
        <w:rPr>
          <w:rFonts w:cs="Arial"/>
        </w:rPr>
        <w:t>pravilnost</w:t>
      </w:r>
      <w:r w:rsidRPr="00CA25AB">
        <w:rPr>
          <w:rFonts w:cs="Arial"/>
        </w:rPr>
        <w:t xml:space="preserve"> podatkov</w:t>
      </w:r>
      <w:r w:rsidR="00292EAE" w:rsidRPr="00CA25AB">
        <w:rPr>
          <w:rFonts w:cs="Arial"/>
        </w:rPr>
        <w:t xml:space="preserve"> in</w:t>
      </w:r>
      <w:r w:rsidRPr="00CA25AB">
        <w:rPr>
          <w:rFonts w:cs="Arial"/>
        </w:rPr>
        <w:t xml:space="preserve"> preverja </w:t>
      </w:r>
      <w:r w:rsidR="00D0245F">
        <w:rPr>
          <w:rFonts w:cs="Arial"/>
        </w:rPr>
        <w:t>pravilnost</w:t>
      </w:r>
      <w:r w:rsidRPr="00CA25AB">
        <w:rPr>
          <w:rFonts w:cs="Arial"/>
        </w:rPr>
        <w:t xml:space="preserve"> podatkov</w:t>
      </w:r>
      <w:r w:rsidR="00292EAE" w:rsidRPr="00CA25AB">
        <w:rPr>
          <w:rFonts w:cs="Arial"/>
        </w:rPr>
        <w:t xml:space="preserve"> na podlagi opozoril </w:t>
      </w:r>
      <w:r w:rsidRPr="00CA25AB">
        <w:rPr>
          <w:rFonts w:cs="Arial"/>
        </w:rPr>
        <w:t>drug</w:t>
      </w:r>
      <w:r w:rsidR="00292EAE" w:rsidRPr="00CA25AB">
        <w:rPr>
          <w:rFonts w:cs="Arial"/>
        </w:rPr>
        <w:t>ih</w:t>
      </w:r>
      <w:r w:rsidRPr="00CA25AB">
        <w:rPr>
          <w:rFonts w:cs="Arial"/>
        </w:rPr>
        <w:t xml:space="preserve"> držav članic </w:t>
      </w:r>
      <w:r w:rsidR="009423E9" w:rsidRPr="00CA25AB">
        <w:rPr>
          <w:rFonts w:cs="Arial"/>
        </w:rPr>
        <w:t xml:space="preserve">(četrti odstavek 9. člena uredbe); </w:t>
      </w:r>
    </w:p>
    <w:p w14:paraId="1AE15D61" w14:textId="1DE6C7D1" w:rsidR="009F14AB" w:rsidRPr="00CA25AB" w:rsidRDefault="009F14AB" w:rsidP="00C0136B">
      <w:pPr>
        <w:pStyle w:val="Odstavekseznama"/>
        <w:numPr>
          <w:ilvl w:val="1"/>
          <w:numId w:val="5"/>
        </w:numPr>
        <w:ind w:left="567"/>
        <w:jc w:val="both"/>
        <w:rPr>
          <w:rFonts w:cs="Arial"/>
        </w:rPr>
      </w:pPr>
      <w:r w:rsidRPr="00CA25AB">
        <w:rPr>
          <w:rFonts w:cs="Arial"/>
        </w:rPr>
        <w:t>zagotavlja javno dostopne informacije glede obdelave podatkov;</w:t>
      </w:r>
    </w:p>
    <w:p w14:paraId="5DDFF1BC" w14:textId="4D35E7A8" w:rsidR="009423E9" w:rsidRPr="00CA25AB" w:rsidRDefault="009423E9" w:rsidP="00C0136B">
      <w:pPr>
        <w:pStyle w:val="Odstavekseznama"/>
        <w:numPr>
          <w:ilvl w:val="1"/>
          <w:numId w:val="5"/>
        </w:numPr>
        <w:ind w:left="567"/>
        <w:jc w:val="both"/>
        <w:rPr>
          <w:rFonts w:cs="Arial"/>
        </w:rPr>
      </w:pPr>
      <w:r w:rsidRPr="00CA25AB">
        <w:rPr>
          <w:rFonts w:cs="Arial"/>
        </w:rPr>
        <w:t xml:space="preserve">zagotavlja ustrezno programsko opremo in organizacijske pogoje za dostop do sistema ECRIS-TCN (12. člen uredbe); </w:t>
      </w:r>
    </w:p>
    <w:p w14:paraId="09913F3A" w14:textId="196551A9" w:rsidR="009F14AB" w:rsidRPr="00CA25AB" w:rsidRDefault="009F14AB" w:rsidP="00C0136B">
      <w:pPr>
        <w:pStyle w:val="Odstavekseznama"/>
        <w:numPr>
          <w:ilvl w:val="1"/>
          <w:numId w:val="5"/>
        </w:numPr>
        <w:ind w:left="567"/>
        <w:jc w:val="both"/>
        <w:rPr>
          <w:rFonts w:cs="Arial"/>
        </w:rPr>
      </w:pPr>
      <w:r w:rsidRPr="00CA25AB">
        <w:rPr>
          <w:rFonts w:cs="Arial"/>
        </w:rPr>
        <w:t xml:space="preserve">Evropski komisiji </w:t>
      </w:r>
      <w:r w:rsidR="00D0245F">
        <w:rPr>
          <w:rFonts w:cs="Arial"/>
        </w:rPr>
        <w:t>sporoča</w:t>
      </w:r>
      <w:r w:rsidRPr="00CA25AB">
        <w:rPr>
          <w:rFonts w:cs="Arial"/>
        </w:rPr>
        <w:t xml:space="preserve"> statistične, kontaktne in druge podatke</w:t>
      </w:r>
      <w:r w:rsidR="009423E9" w:rsidRPr="00CA25AB">
        <w:rPr>
          <w:rFonts w:cs="Arial"/>
        </w:rPr>
        <w:t xml:space="preserve"> (četrti odstavek 32. člena, prvi odstavek 34. člena in enajsti odstavek 36. člena uredbe).</w:t>
      </w:r>
      <w:r w:rsidRPr="00CA25AB">
        <w:rPr>
          <w:rFonts w:cs="Arial"/>
        </w:rPr>
        <w:t xml:space="preserve"> </w:t>
      </w:r>
    </w:p>
    <w:p w14:paraId="6BD9474D" w14:textId="77777777" w:rsidR="009F14AB" w:rsidRPr="00CA25AB" w:rsidRDefault="009F14AB" w:rsidP="009F14AB">
      <w:pPr>
        <w:pStyle w:val="Odstavekseznama"/>
        <w:spacing w:after="160"/>
        <w:ind w:left="1080"/>
        <w:jc w:val="both"/>
        <w:rPr>
          <w:rFonts w:cs="Arial"/>
        </w:rPr>
      </w:pPr>
    </w:p>
    <w:p w14:paraId="4CDB67A5" w14:textId="7B37B482" w:rsidR="009423E9" w:rsidRPr="00CA25AB" w:rsidRDefault="00292EAE" w:rsidP="002A2007">
      <w:pPr>
        <w:pStyle w:val="doc-ti"/>
        <w:spacing w:before="0" w:beforeAutospacing="0" w:after="0" w:afterAutospacing="0" w:line="260" w:lineRule="exact"/>
        <w:jc w:val="both"/>
        <w:rPr>
          <w:rFonts w:ascii="Arial" w:eastAsiaTheme="minorHAnsi" w:hAnsi="Arial" w:cs="Arial"/>
          <w:bCs/>
          <w:sz w:val="20"/>
          <w:szCs w:val="20"/>
          <w:lang w:eastAsia="en-US"/>
        </w:rPr>
      </w:pPr>
      <w:r w:rsidRPr="00CA25AB">
        <w:rPr>
          <w:rFonts w:ascii="Arial" w:eastAsiaTheme="minorHAnsi" w:hAnsi="Arial" w:cs="Arial"/>
          <w:bCs/>
          <w:sz w:val="20"/>
          <w:szCs w:val="20"/>
          <w:lang w:eastAsia="en-US"/>
        </w:rPr>
        <w:t>Predlagani t</w:t>
      </w:r>
      <w:r w:rsidR="009423E9" w:rsidRPr="00CA25AB">
        <w:rPr>
          <w:rFonts w:ascii="Arial" w:eastAsiaTheme="minorHAnsi" w:hAnsi="Arial" w:cs="Arial"/>
          <w:bCs/>
          <w:sz w:val="20"/>
          <w:szCs w:val="20"/>
          <w:lang w:eastAsia="en-US"/>
        </w:rPr>
        <w:t xml:space="preserve">retji odstavek </w:t>
      </w:r>
      <w:r w:rsidRPr="00CA25AB">
        <w:rPr>
          <w:rFonts w:ascii="Arial" w:eastAsiaTheme="minorHAnsi" w:hAnsi="Arial" w:cs="Arial"/>
          <w:bCs/>
          <w:sz w:val="20"/>
          <w:szCs w:val="20"/>
          <w:lang w:eastAsia="en-US"/>
        </w:rPr>
        <w:t xml:space="preserve">235.b člena ZSKZDČEU-1 </w:t>
      </w:r>
      <w:r w:rsidR="009423E9" w:rsidRPr="00CA25AB">
        <w:rPr>
          <w:rFonts w:ascii="Arial" w:eastAsiaTheme="minorHAnsi" w:hAnsi="Arial" w:cs="Arial"/>
          <w:bCs/>
          <w:sz w:val="20"/>
          <w:szCs w:val="20"/>
          <w:lang w:eastAsia="en-US"/>
        </w:rPr>
        <w:t xml:space="preserve">določa, da </w:t>
      </w:r>
      <w:r w:rsidR="00D0245F">
        <w:rPr>
          <w:rFonts w:ascii="Arial" w:eastAsiaTheme="minorHAnsi" w:hAnsi="Arial" w:cs="Arial"/>
          <w:bCs/>
          <w:sz w:val="20"/>
          <w:szCs w:val="20"/>
          <w:lang w:eastAsia="en-US"/>
        </w:rPr>
        <w:t>m</w:t>
      </w:r>
      <w:r w:rsidR="009423E9" w:rsidRPr="00CA25AB">
        <w:rPr>
          <w:rFonts w:ascii="Arial" w:eastAsiaTheme="minorHAnsi" w:hAnsi="Arial" w:cs="Arial"/>
          <w:bCs/>
          <w:sz w:val="20"/>
          <w:szCs w:val="20"/>
          <w:lang w:eastAsia="en-US"/>
        </w:rPr>
        <w:t>inistrstvo za pravosodje</w:t>
      </w:r>
      <w:r w:rsidRPr="00CA25AB">
        <w:rPr>
          <w:rFonts w:ascii="Arial" w:eastAsiaTheme="minorHAnsi" w:hAnsi="Arial" w:cs="Arial"/>
          <w:bCs/>
          <w:sz w:val="20"/>
          <w:szCs w:val="20"/>
          <w:lang w:eastAsia="en-US"/>
        </w:rPr>
        <w:t xml:space="preserve"> kot centralni organ </w:t>
      </w:r>
      <w:r w:rsidR="00180A12">
        <w:rPr>
          <w:rFonts w:ascii="Arial" w:eastAsiaTheme="minorHAnsi" w:hAnsi="Arial" w:cs="Arial"/>
          <w:bCs/>
          <w:sz w:val="20"/>
          <w:szCs w:val="20"/>
          <w:lang w:eastAsia="en-US"/>
        </w:rPr>
        <w:t>Republike Slovenije</w:t>
      </w:r>
      <w:r w:rsidR="009423E9" w:rsidRPr="00CA25AB">
        <w:rPr>
          <w:rFonts w:ascii="Arial" w:eastAsiaTheme="minorHAnsi" w:hAnsi="Arial" w:cs="Arial"/>
          <w:bCs/>
          <w:sz w:val="20"/>
          <w:szCs w:val="20"/>
          <w:lang w:eastAsia="en-US"/>
        </w:rPr>
        <w:t xml:space="preserve"> </w:t>
      </w:r>
      <w:r w:rsidR="00333C95" w:rsidRPr="00CA25AB">
        <w:rPr>
          <w:rFonts w:ascii="Arial" w:eastAsiaTheme="minorHAnsi" w:hAnsi="Arial" w:cs="Arial"/>
          <w:bCs/>
          <w:sz w:val="20"/>
          <w:szCs w:val="20"/>
          <w:lang w:eastAsia="en-US"/>
        </w:rPr>
        <w:t>odloč</w:t>
      </w:r>
      <w:r w:rsidRPr="00CA25AB">
        <w:rPr>
          <w:rFonts w:ascii="Arial" w:eastAsiaTheme="minorHAnsi" w:hAnsi="Arial" w:cs="Arial"/>
          <w:bCs/>
          <w:sz w:val="20"/>
          <w:szCs w:val="20"/>
          <w:lang w:eastAsia="en-US"/>
        </w:rPr>
        <w:t>a</w:t>
      </w:r>
      <w:r w:rsidR="00333C95" w:rsidRPr="00CA25AB">
        <w:rPr>
          <w:rFonts w:ascii="Arial" w:eastAsiaTheme="minorHAnsi" w:hAnsi="Arial" w:cs="Arial"/>
          <w:bCs/>
          <w:sz w:val="20"/>
          <w:szCs w:val="20"/>
          <w:lang w:eastAsia="en-US"/>
        </w:rPr>
        <w:t xml:space="preserve"> o zahtevkih za posredovanje podatkov</w:t>
      </w:r>
      <w:r w:rsidR="00EB35AA" w:rsidRPr="00CA25AB">
        <w:rPr>
          <w:rFonts w:ascii="Arial" w:eastAsiaTheme="minorHAnsi" w:hAnsi="Arial" w:cs="Arial"/>
          <w:bCs/>
          <w:sz w:val="20"/>
          <w:szCs w:val="20"/>
          <w:lang w:eastAsia="en-US"/>
        </w:rPr>
        <w:t xml:space="preserve"> o obstoju zapisa v sistemu ECRIS-TCN</w:t>
      </w:r>
      <w:r w:rsidR="00333C95" w:rsidRPr="00CA25AB">
        <w:rPr>
          <w:rFonts w:ascii="Arial" w:eastAsiaTheme="minorHAnsi" w:hAnsi="Arial" w:cs="Arial"/>
          <w:bCs/>
          <w:sz w:val="20"/>
          <w:szCs w:val="20"/>
          <w:lang w:eastAsia="en-US"/>
        </w:rPr>
        <w:t xml:space="preserve"> tretjim državam in mednarodnim organizacijam</w:t>
      </w:r>
      <w:r w:rsidR="009423E9" w:rsidRPr="00CA25AB">
        <w:rPr>
          <w:rFonts w:ascii="Arial" w:eastAsiaTheme="minorHAnsi" w:hAnsi="Arial" w:cs="Arial"/>
          <w:bCs/>
          <w:sz w:val="20"/>
          <w:szCs w:val="20"/>
          <w:lang w:eastAsia="en-US"/>
        </w:rPr>
        <w:t xml:space="preserve">. Na zahtevo slednjih sme namreč </w:t>
      </w:r>
      <w:proofErr w:type="spellStart"/>
      <w:r w:rsidR="009423E9" w:rsidRPr="00CA25AB">
        <w:rPr>
          <w:rFonts w:ascii="Arial" w:eastAsiaTheme="minorHAnsi" w:hAnsi="Arial" w:cs="Arial"/>
          <w:bCs/>
          <w:sz w:val="20"/>
          <w:szCs w:val="20"/>
          <w:lang w:eastAsia="en-US"/>
        </w:rPr>
        <w:t>Eurojust</w:t>
      </w:r>
      <w:proofErr w:type="spellEnd"/>
      <w:r w:rsidR="009423E9" w:rsidRPr="00CA25AB">
        <w:rPr>
          <w:rFonts w:ascii="Arial" w:eastAsiaTheme="minorHAnsi" w:hAnsi="Arial" w:cs="Arial"/>
          <w:bCs/>
          <w:sz w:val="20"/>
          <w:szCs w:val="20"/>
          <w:lang w:eastAsia="en-US"/>
        </w:rPr>
        <w:t xml:space="preserve"> opraviti vpogled v sistem ECRIS-TCN, vendar jim sme podatke o tem, da je katera izmed držav obsodila določenega državljana tretje države</w:t>
      </w:r>
      <w:r w:rsidRPr="00CA25AB">
        <w:rPr>
          <w:rFonts w:ascii="Arial" w:eastAsiaTheme="minorHAnsi" w:hAnsi="Arial" w:cs="Arial"/>
          <w:bCs/>
          <w:sz w:val="20"/>
          <w:szCs w:val="20"/>
          <w:lang w:eastAsia="en-US"/>
        </w:rPr>
        <w:t>,</w:t>
      </w:r>
      <w:r w:rsidR="009423E9" w:rsidRPr="00CA25AB">
        <w:rPr>
          <w:rFonts w:ascii="Arial" w:eastAsiaTheme="minorHAnsi" w:hAnsi="Arial" w:cs="Arial"/>
          <w:bCs/>
          <w:sz w:val="20"/>
          <w:szCs w:val="20"/>
          <w:lang w:eastAsia="en-US"/>
        </w:rPr>
        <w:t xml:space="preserve"> posredovati le s soglasjem države, ki je izrekla obsodbo. </w:t>
      </w:r>
      <w:r w:rsidRPr="00CA25AB">
        <w:rPr>
          <w:rFonts w:ascii="Arial" w:eastAsiaTheme="minorHAnsi" w:hAnsi="Arial" w:cs="Arial"/>
          <w:bCs/>
          <w:sz w:val="20"/>
          <w:szCs w:val="20"/>
          <w:lang w:eastAsia="en-US"/>
        </w:rPr>
        <w:t>Predlagani t</w:t>
      </w:r>
      <w:r w:rsidR="00AC5E9D" w:rsidRPr="00CA25AB">
        <w:rPr>
          <w:rFonts w:ascii="Arial" w:eastAsiaTheme="minorHAnsi" w:hAnsi="Arial" w:cs="Arial"/>
          <w:bCs/>
          <w:sz w:val="20"/>
          <w:szCs w:val="20"/>
          <w:lang w:eastAsia="en-US"/>
        </w:rPr>
        <w:t xml:space="preserve">retji odstavek določa, da </w:t>
      </w:r>
      <w:r w:rsidR="00D0245F">
        <w:rPr>
          <w:rFonts w:ascii="Arial" w:eastAsiaTheme="minorHAnsi" w:hAnsi="Arial" w:cs="Arial"/>
          <w:bCs/>
          <w:sz w:val="20"/>
          <w:szCs w:val="20"/>
          <w:lang w:eastAsia="en-US"/>
        </w:rPr>
        <w:t>m</w:t>
      </w:r>
      <w:r w:rsidR="00AC5E9D" w:rsidRPr="00CA25AB">
        <w:rPr>
          <w:rFonts w:ascii="Arial" w:eastAsiaTheme="minorHAnsi" w:hAnsi="Arial" w:cs="Arial"/>
          <w:bCs/>
          <w:sz w:val="20"/>
          <w:szCs w:val="20"/>
          <w:lang w:eastAsia="en-US"/>
        </w:rPr>
        <w:t>inistrstvo za pravosodje soglasje poda, če ima država pravico (na primer na podlagi Evropske konvencij</w:t>
      </w:r>
      <w:r w:rsidRPr="00CA25AB">
        <w:rPr>
          <w:rFonts w:ascii="Arial" w:eastAsiaTheme="minorHAnsi" w:hAnsi="Arial" w:cs="Arial"/>
          <w:bCs/>
          <w:sz w:val="20"/>
          <w:szCs w:val="20"/>
          <w:lang w:eastAsia="en-US"/>
        </w:rPr>
        <w:t>e</w:t>
      </w:r>
      <w:r w:rsidR="00AC5E9D" w:rsidRPr="00CA25AB">
        <w:rPr>
          <w:rFonts w:ascii="Arial" w:eastAsiaTheme="minorHAnsi" w:hAnsi="Arial" w:cs="Arial"/>
          <w:bCs/>
          <w:sz w:val="20"/>
          <w:szCs w:val="20"/>
          <w:lang w:eastAsia="en-US"/>
        </w:rPr>
        <w:t xml:space="preserve"> o medsebojni pravni pomoči v kazenskih</w:t>
      </w:r>
      <w:r w:rsidRPr="00CA25AB">
        <w:rPr>
          <w:rFonts w:ascii="Arial" w:eastAsiaTheme="minorHAnsi" w:hAnsi="Arial" w:cs="Arial"/>
          <w:bCs/>
          <w:sz w:val="20"/>
          <w:szCs w:val="20"/>
          <w:lang w:eastAsia="en-US"/>
        </w:rPr>
        <w:t xml:space="preserve"> zadevah</w:t>
      </w:r>
      <w:r w:rsidR="00AC5E9D" w:rsidRPr="00CA25AB">
        <w:rPr>
          <w:rFonts w:ascii="Arial" w:eastAsiaTheme="minorHAnsi" w:hAnsi="Arial" w:cs="Arial"/>
          <w:bCs/>
          <w:sz w:val="20"/>
          <w:szCs w:val="20"/>
          <w:lang w:eastAsia="en-US"/>
        </w:rPr>
        <w:t xml:space="preserve">) pridobiti podatke o tej osebi iz kazenske </w:t>
      </w:r>
      <w:r w:rsidR="00731522" w:rsidRPr="00CA25AB">
        <w:rPr>
          <w:rFonts w:ascii="Arial" w:eastAsiaTheme="minorHAnsi" w:hAnsi="Arial" w:cs="Arial"/>
          <w:bCs/>
          <w:sz w:val="20"/>
          <w:szCs w:val="20"/>
          <w:lang w:eastAsia="en-US"/>
        </w:rPr>
        <w:t xml:space="preserve">evidence </w:t>
      </w:r>
      <w:r w:rsidR="00180A12">
        <w:rPr>
          <w:rFonts w:ascii="Arial" w:eastAsiaTheme="minorHAnsi" w:hAnsi="Arial" w:cs="Arial"/>
          <w:bCs/>
          <w:sz w:val="20"/>
          <w:szCs w:val="20"/>
          <w:lang w:eastAsia="en-US"/>
        </w:rPr>
        <w:t>Republike Slovenije</w:t>
      </w:r>
      <w:r w:rsidR="00AC5E9D" w:rsidRPr="00CA25AB">
        <w:rPr>
          <w:rFonts w:ascii="Arial" w:eastAsiaTheme="minorHAnsi" w:hAnsi="Arial" w:cs="Arial"/>
          <w:bCs/>
          <w:sz w:val="20"/>
          <w:szCs w:val="20"/>
          <w:lang w:eastAsia="en-US"/>
        </w:rPr>
        <w:t>, pri čemer morajo biti v vlogi navedeni podatki, ki omogočajo presojo (predvsem mora biti naveden namen</w:t>
      </w:r>
      <w:r w:rsidR="00A75124">
        <w:rPr>
          <w:rFonts w:ascii="Arial" w:eastAsiaTheme="minorHAnsi" w:hAnsi="Arial" w:cs="Arial"/>
          <w:bCs/>
          <w:sz w:val="20"/>
          <w:szCs w:val="20"/>
          <w:lang w:eastAsia="en-US"/>
        </w:rPr>
        <w:t>,</w:t>
      </w:r>
      <w:r w:rsidR="00AC5E9D" w:rsidRPr="00CA25AB">
        <w:rPr>
          <w:rFonts w:ascii="Arial" w:eastAsiaTheme="minorHAnsi" w:hAnsi="Arial" w:cs="Arial"/>
          <w:bCs/>
          <w:sz w:val="20"/>
          <w:szCs w:val="20"/>
          <w:lang w:eastAsia="en-US"/>
        </w:rPr>
        <w:t xml:space="preserve"> za katerega mednarodna organizacija ali tretja država podatke potrebuje).</w:t>
      </w:r>
      <w:r w:rsidR="008748A1" w:rsidRPr="00CA25AB">
        <w:rPr>
          <w:rFonts w:ascii="Arial" w:eastAsiaTheme="minorHAnsi" w:hAnsi="Arial" w:cs="Arial"/>
          <w:bCs/>
          <w:sz w:val="20"/>
          <w:szCs w:val="20"/>
          <w:lang w:eastAsia="en-US"/>
        </w:rPr>
        <w:t xml:space="preserve"> Pri tem velja </w:t>
      </w:r>
      <w:r w:rsidR="00D0245F">
        <w:rPr>
          <w:rFonts w:ascii="Arial" w:eastAsiaTheme="minorHAnsi" w:hAnsi="Arial" w:cs="Arial"/>
          <w:bCs/>
          <w:sz w:val="20"/>
          <w:szCs w:val="20"/>
          <w:lang w:eastAsia="en-US"/>
        </w:rPr>
        <w:t>opozoriti</w:t>
      </w:r>
      <w:r w:rsidR="008748A1" w:rsidRPr="00CA25AB">
        <w:rPr>
          <w:rFonts w:ascii="Arial" w:eastAsiaTheme="minorHAnsi" w:hAnsi="Arial" w:cs="Arial"/>
          <w:bCs/>
          <w:sz w:val="20"/>
          <w:szCs w:val="20"/>
          <w:lang w:eastAsia="en-US"/>
        </w:rPr>
        <w:t>, da pri odločanju o zahtevkih ne gre za odločanje v skladu z zakonom, ki ureja splošni upravni postopek.</w:t>
      </w:r>
      <w:r w:rsidR="00AC5E9D" w:rsidRPr="00CA25AB">
        <w:rPr>
          <w:rFonts w:ascii="Arial" w:eastAsiaTheme="minorHAnsi" w:hAnsi="Arial" w:cs="Arial"/>
          <w:bCs/>
          <w:sz w:val="20"/>
          <w:szCs w:val="20"/>
          <w:lang w:eastAsia="en-US"/>
        </w:rPr>
        <w:t xml:space="preserve"> </w:t>
      </w:r>
    </w:p>
    <w:p w14:paraId="3B02CD06" w14:textId="77777777" w:rsidR="009423E9" w:rsidRPr="00CA25AB" w:rsidRDefault="009423E9" w:rsidP="002A2007">
      <w:pPr>
        <w:pStyle w:val="doc-ti"/>
        <w:spacing w:before="0" w:beforeAutospacing="0" w:after="0" w:afterAutospacing="0" w:line="260" w:lineRule="exact"/>
        <w:jc w:val="both"/>
        <w:rPr>
          <w:rFonts w:ascii="Arial" w:eastAsiaTheme="minorHAnsi" w:hAnsi="Arial" w:cs="Arial"/>
          <w:bCs/>
          <w:sz w:val="20"/>
          <w:szCs w:val="20"/>
          <w:lang w:eastAsia="en-US"/>
        </w:rPr>
      </w:pPr>
    </w:p>
    <w:p w14:paraId="1B74D108" w14:textId="7449EE91"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w:t>
      </w:r>
      <w:bookmarkStart w:id="76" w:name="_Hlk124268336"/>
      <w:r w:rsidR="00333C95" w:rsidRPr="00CA25AB">
        <w:rPr>
          <w:rFonts w:eastAsiaTheme="minorHAnsi" w:cs="Arial"/>
          <w:b/>
          <w:bCs/>
          <w:szCs w:val="20"/>
        </w:rPr>
        <w:t xml:space="preserve">235.c </w:t>
      </w:r>
      <w:bookmarkEnd w:id="76"/>
      <w:r w:rsidR="00333C95" w:rsidRPr="00CA25AB">
        <w:rPr>
          <w:rFonts w:eastAsiaTheme="minorHAnsi" w:cs="Arial"/>
          <w:b/>
          <w:bCs/>
          <w:szCs w:val="20"/>
        </w:rPr>
        <w:t>člen ZSKZDČEU-1</w:t>
      </w:r>
    </w:p>
    <w:p w14:paraId="6B83DC4C" w14:textId="77777777" w:rsidR="00333C95" w:rsidRPr="00CA25AB" w:rsidRDefault="00333C95" w:rsidP="002A2007">
      <w:pPr>
        <w:jc w:val="both"/>
        <w:rPr>
          <w:rFonts w:eastAsiaTheme="minorHAnsi" w:cs="Arial"/>
          <w:b/>
          <w:bCs/>
          <w:szCs w:val="20"/>
        </w:rPr>
      </w:pPr>
    </w:p>
    <w:p w14:paraId="70E0520D" w14:textId="53EE66B2" w:rsidR="0066121C" w:rsidRPr="00CA25AB" w:rsidRDefault="00292EAE" w:rsidP="002A2007">
      <w:pPr>
        <w:jc w:val="both"/>
        <w:rPr>
          <w:rFonts w:eastAsiaTheme="minorHAnsi" w:cs="Arial"/>
          <w:szCs w:val="20"/>
        </w:rPr>
      </w:pPr>
      <w:r w:rsidRPr="00CA25AB">
        <w:rPr>
          <w:rFonts w:eastAsiaTheme="minorHAnsi" w:cs="Arial"/>
          <w:szCs w:val="20"/>
        </w:rPr>
        <w:t>Predlagani p</w:t>
      </w:r>
      <w:r w:rsidR="00AC5E9D" w:rsidRPr="00CA25AB">
        <w:rPr>
          <w:rFonts w:eastAsiaTheme="minorHAnsi" w:cs="Arial"/>
          <w:szCs w:val="20"/>
        </w:rPr>
        <w:t xml:space="preserve">rvi odstavek </w:t>
      </w:r>
      <w:r w:rsidR="005D7050" w:rsidRPr="00CA25AB">
        <w:rPr>
          <w:rFonts w:eastAsiaTheme="minorHAnsi" w:cs="Arial"/>
          <w:szCs w:val="20"/>
        </w:rPr>
        <w:t xml:space="preserve">novega 235.c člena ZSKZDČEU-1 </w:t>
      </w:r>
      <w:r w:rsidR="00333C95" w:rsidRPr="00CA25AB">
        <w:rPr>
          <w:rFonts w:eastAsiaTheme="minorHAnsi" w:cs="Arial"/>
          <w:szCs w:val="20"/>
        </w:rPr>
        <w:t xml:space="preserve">ureja vprašanje, </w:t>
      </w:r>
      <w:r w:rsidR="005D7050" w:rsidRPr="00CA25AB">
        <w:rPr>
          <w:rFonts w:eastAsiaTheme="minorHAnsi" w:cs="Arial"/>
          <w:szCs w:val="20"/>
        </w:rPr>
        <w:t xml:space="preserve">v katerih primerih </w:t>
      </w:r>
      <w:r w:rsidR="00D0245F">
        <w:rPr>
          <w:rFonts w:eastAsiaTheme="minorHAnsi" w:cs="Arial"/>
          <w:szCs w:val="20"/>
        </w:rPr>
        <w:t>m</w:t>
      </w:r>
      <w:r w:rsidR="00AC5E9D" w:rsidRPr="00CA25AB">
        <w:rPr>
          <w:rFonts w:eastAsiaTheme="minorHAnsi" w:cs="Arial"/>
          <w:szCs w:val="20"/>
        </w:rPr>
        <w:t>inistrstvo za pravosodje kot c</w:t>
      </w:r>
      <w:r w:rsidR="00333C95" w:rsidRPr="00CA25AB">
        <w:rPr>
          <w:rFonts w:eastAsiaTheme="minorHAnsi" w:cs="Arial"/>
          <w:szCs w:val="20"/>
        </w:rPr>
        <w:t xml:space="preserve">entralni organ </w:t>
      </w:r>
      <w:r w:rsidR="00180A12">
        <w:rPr>
          <w:rFonts w:eastAsiaTheme="minorHAnsi" w:cs="Arial"/>
          <w:szCs w:val="20"/>
        </w:rPr>
        <w:t>Republike Slovenije</w:t>
      </w:r>
      <w:r w:rsidR="00333C95" w:rsidRPr="00CA25AB">
        <w:rPr>
          <w:rFonts w:eastAsiaTheme="minorHAnsi" w:cs="Arial"/>
          <w:szCs w:val="20"/>
        </w:rPr>
        <w:t xml:space="preserve"> opravi vpogled v sistem ECRIS-TCN</w:t>
      </w:r>
      <w:r w:rsidR="009B6983" w:rsidRPr="00CA25AB">
        <w:rPr>
          <w:rFonts w:eastAsiaTheme="minorHAnsi" w:cs="Arial"/>
          <w:szCs w:val="20"/>
        </w:rPr>
        <w:t xml:space="preserve">. </w:t>
      </w:r>
    </w:p>
    <w:p w14:paraId="0F94001C" w14:textId="77777777" w:rsidR="0066121C" w:rsidRPr="00CA25AB" w:rsidRDefault="0066121C" w:rsidP="002A2007">
      <w:pPr>
        <w:jc w:val="both"/>
        <w:rPr>
          <w:rFonts w:eastAsiaTheme="minorHAnsi" w:cs="Arial"/>
          <w:szCs w:val="20"/>
        </w:rPr>
      </w:pPr>
    </w:p>
    <w:p w14:paraId="6EE95142" w14:textId="6F5EC350" w:rsidR="00CC6678" w:rsidRPr="00CA25AB" w:rsidRDefault="00CC6678" w:rsidP="002A2007">
      <w:pPr>
        <w:jc w:val="both"/>
        <w:rPr>
          <w:rFonts w:eastAsiaTheme="minorHAnsi" w:cs="Arial"/>
          <w:szCs w:val="20"/>
        </w:rPr>
      </w:pPr>
      <w:r w:rsidRPr="00CA25AB">
        <w:rPr>
          <w:rFonts w:eastAsiaTheme="minorHAnsi" w:cs="Arial"/>
          <w:szCs w:val="20"/>
        </w:rPr>
        <w:t>Ministrstvo za pravosodje vpogled v sistem ECRIS-TCN opravi, kadar v skladu s</w:t>
      </w:r>
      <w:r w:rsidR="005D7050" w:rsidRPr="00CA25AB">
        <w:rPr>
          <w:rFonts w:eastAsiaTheme="minorHAnsi" w:cs="Arial"/>
          <w:szCs w:val="20"/>
        </w:rPr>
        <w:t xml:space="preserve"> </w:t>
      </w:r>
      <w:r w:rsidR="00292EAE" w:rsidRPr="00CA25AB">
        <w:rPr>
          <w:rFonts w:eastAsiaTheme="minorHAnsi" w:cs="Arial"/>
          <w:szCs w:val="20"/>
        </w:rPr>
        <w:t>predlaganim</w:t>
      </w:r>
      <w:r w:rsidRPr="00CA25AB">
        <w:rPr>
          <w:rFonts w:eastAsiaTheme="minorHAnsi" w:cs="Arial"/>
          <w:szCs w:val="20"/>
        </w:rPr>
        <w:t xml:space="preserve"> </w:t>
      </w:r>
      <w:r w:rsidRPr="00CA25AB">
        <w:rPr>
          <w:rFonts w:cs="Arial"/>
        </w:rPr>
        <w:t>230. členom</w:t>
      </w:r>
      <w:r w:rsidR="005D7050" w:rsidRPr="00CA25AB">
        <w:rPr>
          <w:rFonts w:cs="Arial"/>
        </w:rPr>
        <w:t xml:space="preserve"> ZSKZDČEU-1</w:t>
      </w:r>
      <w:r w:rsidRPr="00CA25AB">
        <w:rPr>
          <w:rFonts w:cs="Arial"/>
        </w:rPr>
        <w:t xml:space="preserve"> prejme zahtevo za posredovanje podatkov o obsodbah državljana tretje države iz kazenskih evidenc drugih držav članic, saj je šele na podlagi vpogleda v ECRIS-TCN mogoče ugotoviti, katerim državam je zaprosilo za pridobitev podatkov iz kazenske evidence smiselno </w:t>
      </w:r>
      <w:r w:rsidR="0040665F" w:rsidRPr="00CA25AB">
        <w:rPr>
          <w:rFonts w:cs="Arial"/>
        </w:rPr>
        <w:t>in dopustno pos</w:t>
      </w:r>
      <w:r w:rsidR="00D0245F">
        <w:rPr>
          <w:rFonts w:cs="Arial"/>
        </w:rPr>
        <w:t>lati</w:t>
      </w:r>
      <w:r w:rsidR="005D7050" w:rsidRPr="00CA25AB">
        <w:rPr>
          <w:rFonts w:cs="Arial"/>
        </w:rPr>
        <w:t xml:space="preserve"> (glej obrazložitev k </w:t>
      </w:r>
      <w:r w:rsidR="00292EAE" w:rsidRPr="00CA25AB">
        <w:rPr>
          <w:rFonts w:cs="Arial"/>
        </w:rPr>
        <w:t>predlaganemu</w:t>
      </w:r>
      <w:r w:rsidR="005D7050" w:rsidRPr="00CA25AB">
        <w:rPr>
          <w:rFonts w:cs="Arial"/>
        </w:rPr>
        <w:t xml:space="preserve"> 230. členu ZSKZDČEU-1)</w:t>
      </w:r>
      <w:r w:rsidR="0040665F" w:rsidRPr="00CA25AB">
        <w:rPr>
          <w:rFonts w:cs="Arial"/>
        </w:rPr>
        <w:t xml:space="preserve">. </w:t>
      </w:r>
      <w:r w:rsidR="005D7050" w:rsidRPr="00CA25AB">
        <w:rPr>
          <w:rFonts w:cs="Arial"/>
        </w:rPr>
        <w:t xml:space="preserve">Če je podana (upravičena) zahteva za pridobitev podatkov o državljanu tretje države iz kazenskih evidenc drugih držav članic, </w:t>
      </w:r>
      <w:r w:rsidR="00D0245F">
        <w:rPr>
          <w:rFonts w:cs="Arial"/>
        </w:rPr>
        <w:t>m</w:t>
      </w:r>
      <w:r w:rsidR="005D7050" w:rsidRPr="00CA25AB">
        <w:rPr>
          <w:rFonts w:cs="Arial"/>
        </w:rPr>
        <w:t xml:space="preserve">inistrstvo za pravosodje torej </w:t>
      </w:r>
      <w:r w:rsidR="00D0245F">
        <w:rPr>
          <w:rFonts w:cs="Arial"/>
        </w:rPr>
        <w:t>na lastno pobudo</w:t>
      </w:r>
      <w:r w:rsidR="005D7050" w:rsidRPr="00CA25AB">
        <w:rPr>
          <w:rFonts w:cs="Arial"/>
        </w:rPr>
        <w:t xml:space="preserve">, brez dodatne zahteve za vpogled v sistem ECRIS-TCN, vpogled opravi. </w:t>
      </w:r>
    </w:p>
    <w:p w14:paraId="1968CF6E" w14:textId="77777777" w:rsidR="00CC6678" w:rsidRPr="00CA25AB" w:rsidRDefault="00CC6678" w:rsidP="002A2007">
      <w:pPr>
        <w:jc w:val="both"/>
        <w:rPr>
          <w:rFonts w:eastAsiaTheme="minorHAnsi" w:cs="Arial"/>
          <w:szCs w:val="20"/>
        </w:rPr>
      </w:pPr>
    </w:p>
    <w:p w14:paraId="4B084BF3" w14:textId="469B15BC" w:rsidR="008F0595" w:rsidRPr="00CA25AB" w:rsidRDefault="0040665F" w:rsidP="000B635D">
      <w:pPr>
        <w:jc w:val="both"/>
        <w:rPr>
          <w:rFonts w:eastAsiaTheme="minorHAnsi" w:cs="Arial"/>
          <w:szCs w:val="20"/>
        </w:rPr>
      </w:pPr>
      <w:r w:rsidRPr="00CA25AB">
        <w:rPr>
          <w:rFonts w:eastAsiaTheme="minorHAnsi" w:cs="Arial"/>
          <w:szCs w:val="20"/>
        </w:rPr>
        <w:t xml:space="preserve">Vpogled v ECRIS-TCN je mogoče opraviti </w:t>
      </w:r>
      <w:r w:rsidR="000B635D" w:rsidRPr="00CA25AB">
        <w:rPr>
          <w:rFonts w:eastAsiaTheme="minorHAnsi" w:cs="Arial"/>
          <w:szCs w:val="20"/>
        </w:rPr>
        <w:t xml:space="preserve">tudi </w:t>
      </w:r>
      <w:r w:rsidRPr="00CA25AB">
        <w:rPr>
          <w:rFonts w:eastAsiaTheme="minorHAnsi" w:cs="Arial"/>
          <w:szCs w:val="20"/>
        </w:rPr>
        <w:t xml:space="preserve">glede posameznika, ki je državljan </w:t>
      </w:r>
      <w:r w:rsidR="00180A12">
        <w:rPr>
          <w:rFonts w:eastAsiaTheme="minorHAnsi" w:cs="Arial"/>
          <w:szCs w:val="20"/>
        </w:rPr>
        <w:t>Republike Slovenije</w:t>
      </w:r>
      <w:r w:rsidR="005D7050" w:rsidRPr="00CA25AB">
        <w:rPr>
          <w:rFonts w:eastAsiaTheme="minorHAnsi" w:cs="Arial"/>
          <w:szCs w:val="20"/>
        </w:rPr>
        <w:t xml:space="preserve"> </w:t>
      </w:r>
      <w:r w:rsidRPr="00CA25AB">
        <w:rPr>
          <w:rFonts w:eastAsiaTheme="minorHAnsi" w:cs="Arial"/>
          <w:szCs w:val="20"/>
        </w:rPr>
        <w:t>ali druge države članice, kadar so podatki potrebni za izvedbo kazenskega postopka.</w:t>
      </w:r>
      <w:r w:rsidR="000B635D" w:rsidRPr="00CA25AB">
        <w:rPr>
          <w:rFonts w:eastAsiaTheme="minorHAnsi" w:cs="Arial"/>
          <w:szCs w:val="20"/>
        </w:rPr>
        <w:t xml:space="preserve"> Načeloma to sicer ni potrebno, saj se vsi podatki o obsodbah državljanov držav članic, ki jih izreče katera</w:t>
      </w:r>
      <w:r w:rsidR="00A75124">
        <w:rPr>
          <w:rFonts w:eastAsiaTheme="minorHAnsi" w:cs="Arial"/>
          <w:szCs w:val="20"/>
        </w:rPr>
        <w:t xml:space="preserve"> </w:t>
      </w:r>
      <w:r w:rsidR="000B635D" w:rsidRPr="00CA25AB">
        <w:rPr>
          <w:rFonts w:eastAsiaTheme="minorHAnsi" w:cs="Arial"/>
          <w:szCs w:val="20"/>
        </w:rPr>
        <w:t>koli država članica, shranjujejo v državi članici državljanstva</w:t>
      </w:r>
      <w:r w:rsidR="005D7050" w:rsidRPr="00CA25AB">
        <w:rPr>
          <w:rFonts w:eastAsiaTheme="minorHAnsi" w:cs="Arial"/>
          <w:szCs w:val="20"/>
        </w:rPr>
        <w:t xml:space="preserve"> obsojene osebe</w:t>
      </w:r>
      <w:r w:rsidR="000B635D" w:rsidRPr="00CA25AB">
        <w:rPr>
          <w:rFonts w:eastAsiaTheme="minorHAnsi" w:cs="Arial"/>
          <w:szCs w:val="20"/>
        </w:rPr>
        <w:t xml:space="preserve">. Zato se ne domneva, da organ, ki </w:t>
      </w:r>
      <w:r w:rsidR="005D7050" w:rsidRPr="00CA25AB">
        <w:rPr>
          <w:rFonts w:eastAsiaTheme="minorHAnsi" w:cs="Arial"/>
          <w:szCs w:val="20"/>
        </w:rPr>
        <w:t xml:space="preserve">v okviru kazenskega postopka </w:t>
      </w:r>
      <w:r w:rsidR="000B635D" w:rsidRPr="00CA25AB">
        <w:rPr>
          <w:rFonts w:eastAsiaTheme="minorHAnsi" w:cs="Arial"/>
          <w:szCs w:val="20"/>
        </w:rPr>
        <w:t xml:space="preserve">želi pridobiti podatke o državljanu </w:t>
      </w:r>
      <w:r w:rsidR="00180A12">
        <w:rPr>
          <w:rFonts w:eastAsiaTheme="minorHAnsi" w:cs="Arial"/>
          <w:szCs w:val="20"/>
        </w:rPr>
        <w:t>Republike Slovenije</w:t>
      </w:r>
      <w:r w:rsidR="005D7050" w:rsidRPr="00CA25AB">
        <w:rPr>
          <w:rFonts w:eastAsiaTheme="minorHAnsi" w:cs="Arial"/>
          <w:szCs w:val="20"/>
        </w:rPr>
        <w:t xml:space="preserve"> </w:t>
      </w:r>
      <w:r w:rsidR="000B635D" w:rsidRPr="00CA25AB">
        <w:rPr>
          <w:rFonts w:eastAsiaTheme="minorHAnsi" w:cs="Arial"/>
          <w:szCs w:val="20"/>
        </w:rPr>
        <w:t>ali državljanu druge države</w:t>
      </w:r>
      <w:r w:rsidR="005D7050" w:rsidRPr="00CA25AB">
        <w:rPr>
          <w:rFonts w:eastAsiaTheme="minorHAnsi" w:cs="Arial"/>
          <w:szCs w:val="20"/>
        </w:rPr>
        <w:t xml:space="preserve"> članice</w:t>
      </w:r>
      <w:r w:rsidR="000B635D" w:rsidRPr="00CA25AB">
        <w:rPr>
          <w:rFonts w:eastAsiaTheme="minorHAnsi" w:cs="Arial"/>
          <w:szCs w:val="20"/>
        </w:rPr>
        <w:t xml:space="preserve">, predlaga </w:t>
      </w:r>
      <w:r w:rsidR="005D7050" w:rsidRPr="00CA25AB">
        <w:rPr>
          <w:rFonts w:eastAsiaTheme="minorHAnsi" w:cs="Arial"/>
          <w:szCs w:val="20"/>
        </w:rPr>
        <w:t xml:space="preserve">tudi </w:t>
      </w:r>
      <w:r w:rsidR="000B635D" w:rsidRPr="00CA25AB">
        <w:rPr>
          <w:rFonts w:eastAsiaTheme="minorHAnsi" w:cs="Arial"/>
          <w:szCs w:val="20"/>
        </w:rPr>
        <w:t xml:space="preserve">vpogled v sistem ECRIS-TCN, </w:t>
      </w:r>
      <w:r w:rsidR="00180A12">
        <w:rPr>
          <w:rFonts w:eastAsiaTheme="minorHAnsi" w:cs="Arial"/>
          <w:szCs w:val="20"/>
        </w:rPr>
        <w:t>temveč</w:t>
      </w:r>
      <w:r w:rsidR="000B635D" w:rsidRPr="00CA25AB">
        <w:rPr>
          <w:rFonts w:eastAsiaTheme="minorHAnsi" w:cs="Arial"/>
          <w:szCs w:val="20"/>
        </w:rPr>
        <w:t xml:space="preserve"> mora vpogled v teh primerih zahtevati posebej. V praksi bo šlo predvsem za primere, ko obstaja </w:t>
      </w:r>
      <w:r w:rsidR="000B635D" w:rsidRPr="00CA25AB">
        <w:rPr>
          <w:rFonts w:eastAsiaTheme="minorHAnsi" w:cs="Arial"/>
          <w:szCs w:val="20"/>
        </w:rPr>
        <w:lastRenderedPageBreak/>
        <w:t>verjetnost, da druga država čl</w:t>
      </w:r>
      <w:r w:rsidR="00C0136B" w:rsidRPr="00CA25AB">
        <w:rPr>
          <w:rFonts w:eastAsiaTheme="minorHAnsi" w:cs="Arial"/>
          <w:szCs w:val="20"/>
        </w:rPr>
        <w:t>a</w:t>
      </w:r>
      <w:r w:rsidR="000B635D" w:rsidRPr="00CA25AB">
        <w:rPr>
          <w:rFonts w:eastAsiaTheme="minorHAnsi" w:cs="Arial"/>
          <w:szCs w:val="20"/>
        </w:rPr>
        <w:t xml:space="preserve">nica državljana </w:t>
      </w:r>
      <w:r w:rsidR="00180A12">
        <w:rPr>
          <w:rFonts w:eastAsiaTheme="minorHAnsi" w:cs="Arial"/>
          <w:szCs w:val="20"/>
        </w:rPr>
        <w:t>Republike Slovenije</w:t>
      </w:r>
      <w:r w:rsidR="00A75124">
        <w:rPr>
          <w:rFonts w:eastAsiaTheme="minorHAnsi" w:cs="Arial"/>
          <w:szCs w:val="20"/>
        </w:rPr>
        <w:t xml:space="preserve"> </w:t>
      </w:r>
      <w:r w:rsidR="000B635D" w:rsidRPr="00CA25AB">
        <w:rPr>
          <w:rFonts w:eastAsiaTheme="minorHAnsi" w:cs="Arial"/>
          <w:szCs w:val="20"/>
        </w:rPr>
        <w:t>ali druge države članice, zoper katerega teče kazenski postopek, v svoji kazenski evidenci (napačno) vodi kot državljana tretje države.</w:t>
      </w:r>
      <w:r w:rsidR="008F0595" w:rsidRPr="00CA25AB">
        <w:rPr>
          <w:rFonts w:eastAsiaTheme="minorHAnsi" w:cs="Arial"/>
          <w:szCs w:val="20"/>
        </w:rPr>
        <w:t xml:space="preserve"> </w:t>
      </w:r>
    </w:p>
    <w:p w14:paraId="0017B624" w14:textId="77777777" w:rsidR="00016422" w:rsidRPr="00CA25AB" w:rsidRDefault="00016422" w:rsidP="002A2007">
      <w:pPr>
        <w:jc w:val="both"/>
        <w:rPr>
          <w:rFonts w:eastAsiaTheme="minorHAnsi" w:cs="Arial"/>
          <w:szCs w:val="20"/>
        </w:rPr>
      </w:pPr>
    </w:p>
    <w:p w14:paraId="590F418D" w14:textId="45EF9C2F" w:rsidR="002207C5" w:rsidRPr="00CA25AB" w:rsidRDefault="002207C5" w:rsidP="002A2007">
      <w:pPr>
        <w:jc w:val="both"/>
        <w:rPr>
          <w:rFonts w:eastAsiaTheme="minorHAnsi" w:cs="Arial"/>
          <w:szCs w:val="20"/>
        </w:rPr>
      </w:pPr>
      <w:r w:rsidRPr="00CA25AB">
        <w:rPr>
          <w:rFonts w:eastAsiaTheme="minorHAnsi" w:cs="Arial"/>
          <w:szCs w:val="20"/>
        </w:rPr>
        <w:t>V skladu s predlaganim drugim odstavkom 235.c člena ZSKZDČEU-1 je poizvedbe v sistemu ECRIS-TCN v okviru kazenskega postopka mogoče opraviti tudi na podlagi prstnih odtisov, s katerimi razpolaga pobudnik</w:t>
      </w:r>
      <w:r w:rsidR="008748A1" w:rsidRPr="00CA25AB">
        <w:rPr>
          <w:rFonts w:eastAsiaTheme="minorHAnsi" w:cs="Arial"/>
          <w:szCs w:val="20"/>
        </w:rPr>
        <w:t xml:space="preserve"> (na primer policija)</w:t>
      </w:r>
      <w:r w:rsidRPr="00CA25AB">
        <w:rPr>
          <w:rFonts w:eastAsiaTheme="minorHAnsi" w:cs="Arial"/>
          <w:szCs w:val="20"/>
        </w:rPr>
        <w:t xml:space="preserve">. </w:t>
      </w:r>
    </w:p>
    <w:p w14:paraId="33FBE8D1" w14:textId="77777777" w:rsidR="002207C5" w:rsidRPr="00CA25AB" w:rsidRDefault="002207C5" w:rsidP="002A2007">
      <w:pPr>
        <w:jc w:val="both"/>
        <w:rPr>
          <w:rFonts w:eastAsiaTheme="minorHAnsi" w:cs="Arial"/>
          <w:szCs w:val="20"/>
        </w:rPr>
      </w:pPr>
    </w:p>
    <w:p w14:paraId="45A048A9" w14:textId="7A23D77F" w:rsidR="00C76A12" w:rsidRPr="00CA25AB" w:rsidRDefault="00C0136B" w:rsidP="000B635D">
      <w:pPr>
        <w:jc w:val="both"/>
        <w:rPr>
          <w:rFonts w:eastAsiaTheme="minorHAnsi" w:cs="Arial"/>
          <w:szCs w:val="20"/>
        </w:rPr>
      </w:pPr>
      <w:r w:rsidRPr="00CA25AB">
        <w:rPr>
          <w:rFonts w:eastAsiaTheme="minorHAnsi" w:cs="Arial"/>
          <w:szCs w:val="20"/>
        </w:rPr>
        <w:t xml:space="preserve">Predlagani </w:t>
      </w:r>
      <w:r w:rsidR="002207C5" w:rsidRPr="00CA25AB">
        <w:rPr>
          <w:rFonts w:eastAsiaTheme="minorHAnsi" w:cs="Arial"/>
          <w:szCs w:val="20"/>
        </w:rPr>
        <w:t>tretji</w:t>
      </w:r>
      <w:r w:rsidR="00C76A12" w:rsidRPr="00CA25AB">
        <w:rPr>
          <w:rFonts w:eastAsiaTheme="minorHAnsi" w:cs="Arial"/>
          <w:szCs w:val="20"/>
        </w:rPr>
        <w:t xml:space="preserve"> odstavek </w:t>
      </w:r>
      <w:r w:rsidR="005D7050" w:rsidRPr="00CA25AB">
        <w:rPr>
          <w:rFonts w:eastAsiaTheme="minorHAnsi" w:cs="Arial"/>
          <w:szCs w:val="20"/>
        </w:rPr>
        <w:t xml:space="preserve">novega 235.c člena ZSKZDČEU-1 </w:t>
      </w:r>
      <w:r w:rsidR="00C76A12" w:rsidRPr="00CA25AB">
        <w:rPr>
          <w:rFonts w:eastAsiaTheme="minorHAnsi" w:cs="Arial"/>
          <w:szCs w:val="20"/>
        </w:rPr>
        <w:t>določa</w:t>
      </w:r>
      <w:r w:rsidR="005D7050" w:rsidRPr="00CA25AB">
        <w:rPr>
          <w:rFonts w:eastAsiaTheme="minorHAnsi" w:cs="Arial"/>
          <w:szCs w:val="20"/>
        </w:rPr>
        <w:t xml:space="preserve"> dopust</w:t>
      </w:r>
      <w:r w:rsidR="00D0245F">
        <w:rPr>
          <w:rFonts w:eastAsiaTheme="minorHAnsi" w:cs="Arial"/>
          <w:szCs w:val="20"/>
        </w:rPr>
        <w:t>ni</w:t>
      </w:r>
      <w:r w:rsidR="00C76A12" w:rsidRPr="00CA25AB">
        <w:rPr>
          <w:rFonts w:eastAsiaTheme="minorHAnsi" w:cs="Arial"/>
          <w:szCs w:val="20"/>
        </w:rPr>
        <w:t xml:space="preserve"> namen uporabe podatkov. </w:t>
      </w:r>
      <w:r w:rsidR="00333C95" w:rsidRPr="00CA25AB">
        <w:rPr>
          <w:rFonts w:eastAsiaTheme="minorHAnsi" w:cs="Arial"/>
          <w:szCs w:val="20"/>
        </w:rPr>
        <w:t>Uredba 2019/816/EU namreč v prvem odstavku 7. člena določa, za katere namene je dopustno uporabljati podatk</w:t>
      </w:r>
      <w:r w:rsidRPr="00CA25AB">
        <w:rPr>
          <w:rFonts w:eastAsiaTheme="minorHAnsi" w:cs="Arial"/>
          <w:szCs w:val="20"/>
        </w:rPr>
        <w:t>e</w:t>
      </w:r>
      <w:r w:rsidR="00333C95" w:rsidRPr="00CA25AB">
        <w:rPr>
          <w:rFonts w:eastAsiaTheme="minorHAnsi" w:cs="Arial"/>
          <w:szCs w:val="20"/>
        </w:rPr>
        <w:t xml:space="preserve"> iz sistema ECRIS-TCN, </w:t>
      </w:r>
      <w:r w:rsidR="00C76A12" w:rsidRPr="00CA25AB">
        <w:rPr>
          <w:rFonts w:eastAsiaTheme="minorHAnsi" w:cs="Arial"/>
          <w:szCs w:val="20"/>
        </w:rPr>
        <w:t>hkrati pa določa</w:t>
      </w:r>
      <w:r w:rsidR="00333C95" w:rsidRPr="00CA25AB">
        <w:rPr>
          <w:rFonts w:eastAsiaTheme="minorHAnsi" w:cs="Arial"/>
          <w:szCs w:val="20"/>
        </w:rPr>
        <w:t xml:space="preserve">, da morajo države članice namen uporabe podatkov opredeliti v </w:t>
      </w:r>
      <w:r w:rsidR="00D0245F">
        <w:rPr>
          <w:rFonts w:eastAsiaTheme="minorHAnsi" w:cs="Arial"/>
          <w:szCs w:val="20"/>
        </w:rPr>
        <w:t>domačem</w:t>
      </w:r>
      <w:r w:rsidR="00333C95" w:rsidRPr="00CA25AB">
        <w:rPr>
          <w:rFonts w:eastAsiaTheme="minorHAnsi" w:cs="Arial"/>
          <w:szCs w:val="20"/>
        </w:rPr>
        <w:t xml:space="preserve"> pravu. </w:t>
      </w:r>
      <w:r w:rsidR="000B635D" w:rsidRPr="00CA25AB">
        <w:rPr>
          <w:rFonts w:eastAsiaTheme="minorHAnsi" w:cs="Arial"/>
          <w:szCs w:val="20"/>
        </w:rPr>
        <w:t xml:space="preserve">Ta predlog </w:t>
      </w:r>
      <w:r w:rsidR="00E279A9" w:rsidRPr="00CA25AB">
        <w:rPr>
          <w:rFonts w:eastAsiaTheme="minorHAnsi" w:cs="Arial"/>
          <w:szCs w:val="20"/>
        </w:rPr>
        <w:t>omogoča vpogled za vse namene, ki jih dopušča uredba</w:t>
      </w:r>
      <w:r w:rsidR="008748A1" w:rsidRPr="00CA25AB">
        <w:rPr>
          <w:rFonts w:eastAsiaTheme="minorHAnsi" w:cs="Arial"/>
          <w:szCs w:val="20"/>
        </w:rPr>
        <w:t>, vključno z vpogledom zaradi zahteve posameznika za pridobitev lastnih osebnih podatkov.</w:t>
      </w:r>
      <w:r w:rsidR="00C76A12" w:rsidRPr="00CA25AB">
        <w:rPr>
          <w:rFonts w:eastAsiaTheme="minorHAnsi" w:cs="Arial"/>
          <w:szCs w:val="20"/>
        </w:rPr>
        <w:t xml:space="preserve"> </w:t>
      </w:r>
      <w:r w:rsidR="003E3219" w:rsidRPr="00CA25AB">
        <w:rPr>
          <w:rFonts w:eastAsiaTheme="minorHAnsi" w:cs="Arial"/>
          <w:szCs w:val="20"/>
        </w:rPr>
        <w:t>Je pa opis dopustnih namenov glede na uredbo opredeljen nekoliko drugače.</w:t>
      </w:r>
    </w:p>
    <w:p w14:paraId="2464F684" w14:textId="77777777" w:rsidR="00333C95" w:rsidRPr="00CA25AB" w:rsidRDefault="00333C95" w:rsidP="002A2007">
      <w:pPr>
        <w:jc w:val="both"/>
        <w:rPr>
          <w:rFonts w:eastAsiaTheme="minorHAnsi" w:cs="Arial"/>
          <w:bCs/>
          <w:szCs w:val="20"/>
        </w:rPr>
      </w:pPr>
    </w:p>
    <w:p w14:paraId="400F3DF2" w14:textId="3418DE03" w:rsidR="008F0595" w:rsidRPr="00CA25AB" w:rsidRDefault="008F0595" w:rsidP="008F0595">
      <w:pPr>
        <w:jc w:val="both"/>
        <w:rPr>
          <w:rFonts w:eastAsiaTheme="minorHAnsi" w:cs="Arial"/>
          <w:b/>
          <w:bCs/>
          <w:szCs w:val="20"/>
        </w:rPr>
      </w:pPr>
      <w:r w:rsidRPr="00CA25AB">
        <w:rPr>
          <w:rFonts w:eastAsiaTheme="minorHAnsi" w:cs="Arial"/>
          <w:b/>
          <w:bCs/>
          <w:szCs w:val="20"/>
        </w:rPr>
        <w:t>Novi 235.</w:t>
      </w:r>
      <w:r w:rsidR="005D7050" w:rsidRPr="00CA25AB">
        <w:rPr>
          <w:rFonts w:eastAsiaTheme="minorHAnsi" w:cs="Arial"/>
          <w:b/>
          <w:bCs/>
          <w:szCs w:val="20"/>
        </w:rPr>
        <w:t>č</w:t>
      </w:r>
      <w:r w:rsidRPr="00CA25AB">
        <w:rPr>
          <w:rFonts w:eastAsiaTheme="minorHAnsi" w:cs="Arial"/>
          <w:b/>
          <w:bCs/>
          <w:szCs w:val="20"/>
        </w:rPr>
        <w:t xml:space="preserve"> člen ZSKZDČEU-1</w:t>
      </w:r>
    </w:p>
    <w:p w14:paraId="16E165DA" w14:textId="77777777" w:rsidR="008F0595" w:rsidRPr="00CA25AB" w:rsidRDefault="008F0595" w:rsidP="002A2007">
      <w:pPr>
        <w:jc w:val="both"/>
        <w:rPr>
          <w:rFonts w:eastAsiaTheme="minorHAnsi" w:cs="Arial"/>
          <w:b/>
          <w:bCs/>
          <w:szCs w:val="20"/>
        </w:rPr>
      </w:pPr>
    </w:p>
    <w:p w14:paraId="0ACF6311" w14:textId="335FE74A" w:rsidR="0030116D" w:rsidRPr="00CA25AB" w:rsidRDefault="008F0595" w:rsidP="0030116D">
      <w:pPr>
        <w:jc w:val="both"/>
        <w:rPr>
          <w:rFonts w:eastAsiaTheme="minorHAnsi" w:cs="Arial"/>
          <w:szCs w:val="20"/>
        </w:rPr>
      </w:pPr>
      <w:r w:rsidRPr="00CA25AB">
        <w:rPr>
          <w:rFonts w:eastAsiaTheme="minorHAnsi" w:cs="Arial"/>
          <w:szCs w:val="20"/>
        </w:rPr>
        <w:t>V skladu s 5. členom Uredbe 2019/816/EU morajo države članice, kadar obsodijo državljana tretje države</w:t>
      </w:r>
      <w:r w:rsidR="008035D3" w:rsidRPr="00CA25AB">
        <w:rPr>
          <w:rFonts w:eastAsiaTheme="minorHAnsi" w:cs="Arial"/>
          <w:szCs w:val="20"/>
        </w:rPr>
        <w:t xml:space="preserve"> in obsodbo vnesejo v svojo kazensko evidenco</w:t>
      </w:r>
      <w:r w:rsidRPr="00CA25AB">
        <w:rPr>
          <w:rFonts w:eastAsiaTheme="minorHAnsi" w:cs="Arial"/>
          <w:szCs w:val="20"/>
        </w:rPr>
        <w:t xml:space="preserve">, v sistemu ECRIS-TCN ustvariti zapis o identiteti obsojenega posameznika. Pri tem morajo vnesti taksativno naštete </w:t>
      </w:r>
      <w:proofErr w:type="spellStart"/>
      <w:r w:rsidRPr="00CA25AB">
        <w:rPr>
          <w:rFonts w:eastAsiaTheme="minorHAnsi" w:cs="Arial"/>
          <w:szCs w:val="20"/>
        </w:rPr>
        <w:t>alfanumerične</w:t>
      </w:r>
      <w:proofErr w:type="spellEnd"/>
      <w:r w:rsidRPr="00CA25AB">
        <w:rPr>
          <w:rFonts w:eastAsiaTheme="minorHAnsi" w:cs="Arial"/>
          <w:szCs w:val="20"/>
        </w:rPr>
        <w:t xml:space="preserve"> podatke</w:t>
      </w:r>
      <w:r w:rsidR="000E3F77" w:rsidRPr="00CA25AB">
        <w:rPr>
          <w:rFonts w:eastAsiaTheme="minorHAnsi" w:cs="Arial"/>
          <w:szCs w:val="20"/>
        </w:rPr>
        <w:t>, in sicer: priimek, ime ali imena, datum rojstva, kraj rojstva, državljanstv</w:t>
      </w:r>
      <w:r w:rsidR="0030116D" w:rsidRPr="00CA25AB">
        <w:rPr>
          <w:rFonts w:eastAsiaTheme="minorHAnsi" w:cs="Arial"/>
          <w:szCs w:val="20"/>
        </w:rPr>
        <w:t>a</w:t>
      </w:r>
      <w:r w:rsidR="000E3F77" w:rsidRPr="00CA25AB">
        <w:rPr>
          <w:rFonts w:eastAsiaTheme="minorHAnsi" w:cs="Arial"/>
          <w:szCs w:val="20"/>
        </w:rPr>
        <w:t xml:space="preserve">, spol, prejšnje ime ali imena </w:t>
      </w:r>
      <w:r w:rsidR="004579A3" w:rsidRPr="00CA25AB">
        <w:rPr>
          <w:rFonts w:eastAsiaTheme="minorHAnsi" w:cs="Arial"/>
          <w:szCs w:val="20"/>
        </w:rPr>
        <w:t xml:space="preserve">in </w:t>
      </w:r>
      <w:r w:rsidR="000E3F77" w:rsidRPr="00CA25AB">
        <w:rPr>
          <w:rFonts w:eastAsiaTheme="minorHAnsi" w:cs="Arial"/>
          <w:szCs w:val="20"/>
        </w:rPr>
        <w:t>oznako države članice izreka obsodbe</w:t>
      </w:r>
      <w:r w:rsidR="0030116D" w:rsidRPr="00CA25AB">
        <w:rPr>
          <w:rFonts w:eastAsiaTheme="minorHAnsi" w:cs="Arial"/>
          <w:szCs w:val="20"/>
        </w:rPr>
        <w:t>. Če je v kazensko evidenco vpisan podatek o imenu staršev, mora centralni organ v ECRIS-TCN vnesti tudi ta podat</w:t>
      </w:r>
      <w:r w:rsidR="00C0136B" w:rsidRPr="00CA25AB">
        <w:rPr>
          <w:rFonts w:eastAsiaTheme="minorHAnsi" w:cs="Arial"/>
          <w:szCs w:val="20"/>
        </w:rPr>
        <w:t>e</w:t>
      </w:r>
      <w:r w:rsidR="0030116D" w:rsidRPr="00CA25AB">
        <w:rPr>
          <w:rFonts w:eastAsiaTheme="minorHAnsi" w:cs="Arial"/>
          <w:szCs w:val="20"/>
        </w:rPr>
        <w:t>k,</w:t>
      </w:r>
      <w:r w:rsidR="00C0136B" w:rsidRPr="00CA25AB">
        <w:rPr>
          <w:rFonts w:eastAsiaTheme="minorHAnsi" w:cs="Arial"/>
          <w:szCs w:val="20"/>
        </w:rPr>
        <w:t xml:space="preserve"> ter</w:t>
      </w:r>
      <w:r w:rsidR="0030116D" w:rsidRPr="00CA25AB">
        <w:rPr>
          <w:rFonts w:eastAsiaTheme="minorHAnsi" w:cs="Arial"/>
          <w:szCs w:val="20"/>
        </w:rPr>
        <w:t xml:space="preserve"> podat</w:t>
      </w:r>
      <w:r w:rsidR="00F24BCD">
        <w:rPr>
          <w:rFonts w:eastAsiaTheme="minorHAnsi" w:cs="Arial"/>
          <w:szCs w:val="20"/>
        </w:rPr>
        <w:t>ke</w:t>
      </w:r>
      <w:r w:rsidR="0030116D" w:rsidRPr="00CA25AB">
        <w:rPr>
          <w:rFonts w:eastAsiaTheme="minorHAnsi" w:cs="Arial"/>
          <w:szCs w:val="20"/>
        </w:rPr>
        <w:t xml:space="preserve"> o identifikacijskih dokumentih, psevdonimih in vzdevkih</w:t>
      </w:r>
      <w:r w:rsidR="00C0136B" w:rsidRPr="00CA25AB">
        <w:rPr>
          <w:rFonts w:eastAsiaTheme="minorHAnsi" w:cs="Arial"/>
          <w:szCs w:val="20"/>
        </w:rPr>
        <w:t xml:space="preserve">, če </w:t>
      </w:r>
      <w:r w:rsidR="00F24BCD">
        <w:rPr>
          <w:rFonts w:eastAsiaTheme="minorHAnsi" w:cs="Arial"/>
          <w:szCs w:val="20"/>
        </w:rPr>
        <w:t>so</w:t>
      </w:r>
      <w:r w:rsidR="00C0136B" w:rsidRPr="00CA25AB">
        <w:rPr>
          <w:rFonts w:eastAsiaTheme="minorHAnsi" w:cs="Arial"/>
          <w:szCs w:val="20"/>
        </w:rPr>
        <w:t xml:space="preserve"> centralnemu organu na voljo.</w:t>
      </w:r>
      <w:r w:rsidR="0092760C" w:rsidRPr="00CA25AB">
        <w:rPr>
          <w:rFonts w:eastAsiaTheme="minorHAnsi" w:cs="Arial"/>
          <w:szCs w:val="20"/>
        </w:rPr>
        <w:t xml:space="preserve"> </w:t>
      </w:r>
    </w:p>
    <w:p w14:paraId="5EADE2F0" w14:textId="77777777" w:rsidR="0030116D" w:rsidRPr="00CA25AB" w:rsidRDefault="0030116D" w:rsidP="0030116D">
      <w:pPr>
        <w:jc w:val="both"/>
        <w:rPr>
          <w:rFonts w:eastAsiaTheme="minorHAnsi" w:cs="Arial"/>
          <w:szCs w:val="20"/>
        </w:rPr>
      </w:pPr>
    </w:p>
    <w:p w14:paraId="2FBE1716" w14:textId="5C079641" w:rsidR="0030116D" w:rsidRPr="00CA25AB" w:rsidRDefault="003C450F" w:rsidP="0030116D">
      <w:pPr>
        <w:jc w:val="both"/>
        <w:rPr>
          <w:rFonts w:eastAsiaTheme="minorHAnsi" w:cs="Arial"/>
          <w:szCs w:val="20"/>
        </w:rPr>
      </w:pPr>
      <w:r w:rsidRPr="00CA25AB">
        <w:rPr>
          <w:rFonts w:eastAsiaTheme="minorHAnsi" w:cs="Arial"/>
          <w:szCs w:val="20"/>
        </w:rPr>
        <w:t xml:space="preserve">Prav tako </w:t>
      </w:r>
      <w:r w:rsidR="00953ADB" w:rsidRPr="00CA25AB">
        <w:rPr>
          <w:rFonts w:eastAsiaTheme="minorHAnsi" w:cs="Arial"/>
          <w:szCs w:val="20"/>
        </w:rPr>
        <w:t>mora centralni organ</w:t>
      </w:r>
      <w:r w:rsidRPr="00CA25AB">
        <w:rPr>
          <w:rFonts w:eastAsiaTheme="minorHAnsi" w:cs="Arial"/>
          <w:szCs w:val="20"/>
        </w:rPr>
        <w:t xml:space="preserve"> </w:t>
      </w:r>
      <w:r w:rsidR="00953ADB" w:rsidRPr="00CA25AB">
        <w:rPr>
          <w:rFonts w:eastAsiaTheme="minorHAnsi" w:cs="Arial"/>
          <w:szCs w:val="20"/>
        </w:rPr>
        <w:t xml:space="preserve">v skladu z uredbo </w:t>
      </w:r>
      <w:r w:rsidRPr="00CA25AB">
        <w:rPr>
          <w:rFonts w:eastAsiaTheme="minorHAnsi" w:cs="Arial"/>
          <w:szCs w:val="20"/>
        </w:rPr>
        <w:t xml:space="preserve">v sistem ECRIS-TCN vnesti podatek o prstnih odtisih (izjeme so pojasnjene v obrazložitvi k 235.d členu), lahko pa vnesejo tudi podatek o podobi obraza. </w:t>
      </w:r>
    </w:p>
    <w:p w14:paraId="00DDB8DB" w14:textId="77777777" w:rsidR="003C450F" w:rsidRPr="00CA25AB" w:rsidRDefault="003C450F" w:rsidP="0030116D">
      <w:pPr>
        <w:jc w:val="both"/>
        <w:rPr>
          <w:rFonts w:eastAsiaTheme="minorHAnsi" w:cs="Arial"/>
          <w:szCs w:val="20"/>
        </w:rPr>
      </w:pPr>
    </w:p>
    <w:p w14:paraId="33E8B068" w14:textId="2A1C189A" w:rsidR="0030116D" w:rsidRPr="00CA25AB" w:rsidRDefault="003C450F" w:rsidP="003C450F">
      <w:pPr>
        <w:jc w:val="both"/>
        <w:rPr>
          <w:rFonts w:cs="Arial"/>
        </w:rPr>
      </w:pPr>
      <w:r w:rsidRPr="00CA25AB">
        <w:rPr>
          <w:rFonts w:eastAsiaTheme="minorHAnsi" w:cs="Arial"/>
          <w:szCs w:val="20"/>
        </w:rPr>
        <w:t xml:space="preserve">Prvi odstavek </w:t>
      </w:r>
      <w:r w:rsidR="00C0136B" w:rsidRPr="00CA25AB">
        <w:rPr>
          <w:rFonts w:eastAsiaTheme="minorHAnsi" w:cs="Arial"/>
          <w:szCs w:val="20"/>
        </w:rPr>
        <w:t>predlaganega</w:t>
      </w:r>
      <w:r w:rsidRPr="00CA25AB">
        <w:rPr>
          <w:rFonts w:eastAsiaTheme="minorHAnsi" w:cs="Arial"/>
          <w:szCs w:val="20"/>
        </w:rPr>
        <w:t xml:space="preserve"> 235.č člena ZSKZDČEU-1 </w:t>
      </w:r>
      <w:r w:rsidR="00F24BCD">
        <w:rPr>
          <w:rFonts w:eastAsiaTheme="minorHAnsi" w:cs="Arial"/>
          <w:szCs w:val="20"/>
        </w:rPr>
        <w:t>m</w:t>
      </w:r>
      <w:r w:rsidRPr="00CA25AB">
        <w:rPr>
          <w:rFonts w:eastAsiaTheme="minorHAnsi" w:cs="Arial"/>
          <w:szCs w:val="20"/>
        </w:rPr>
        <w:t xml:space="preserve">inistrstvu za pravosodje kot centralnemu organu </w:t>
      </w:r>
      <w:r w:rsidR="00180A12">
        <w:rPr>
          <w:rFonts w:eastAsiaTheme="minorHAnsi" w:cs="Arial"/>
          <w:szCs w:val="20"/>
        </w:rPr>
        <w:t>Republike Slovenije</w:t>
      </w:r>
      <w:r w:rsidR="00C0136B" w:rsidRPr="00CA25AB">
        <w:rPr>
          <w:rFonts w:eastAsiaTheme="minorHAnsi" w:cs="Arial"/>
          <w:szCs w:val="20"/>
        </w:rPr>
        <w:t xml:space="preserve"> </w:t>
      </w:r>
      <w:r w:rsidRPr="00CA25AB">
        <w:rPr>
          <w:rFonts w:eastAsiaTheme="minorHAnsi" w:cs="Arial"/>
          <w:szCs w:val="20"/>
        </w:rPr>
        <w:t xml:space="preserve">nalaga vnos navedenih podatkov v ECRIS-TCN, izrecno pa izključuje vnos podatka o podobi obraza. Drugi odstavek določa, kako ministrstvo pridobi podatke, kadar niso vpisani v kazensko evidenco </w:t>
      </w:r>
      <w:r w:rsidR="00180A12">
        <w:rPr>
          <w:rFonts w:eastAsiaTheme="minorHAnsi" w:cs="Arial"/>
          <w:szCs w:val="20"/>
        </w:rPr>
        <w:t>Republike Slovenije</w:t>
      </w:r>
      <w:r w:rsidR="003E3219" w:rsidRPr="00CA25AB">
        <w:rPr>
          <w:rFonts w:eastAsiaTheme="minorHAnsi" w:cs="Arial"/>
          <w:szCs w:val="20"/>
        </w:rPr>
        <w:t>, kar vključuje tudi podatke, ki se v evidenco ne vpisujejo</w:t>
      </w:r>
      <w:r w:rsidRPr="00CA25AB">
        <w:rPr>
          <w:rFonts w:eastAsiaTheme="minorHAnsi" w:cs="Arial"/>
          <w:szCs w:val="20"/>
        </w:rPr>
        <w:t xml:space="preserve"> (podatek o spolu, prejšnjih imenih, identifikacijskih dokumentih, psevdonimih in vzdevkih). Za te primere se uporabljajo določbe drugega odstavka spremenjenega 227. člena ZSKZDČEU-1</w:t>
      </w:r>
      <w:r w:rsidR="00953ADB" w:rsidRPr="00CA25AB">
        <w:rPr>
          <w:rFonts w:eastAsiaTheme="minorHAnsi" w:cs="Arial"/>
          <w:szCs w:val="20"/>
        </w:rPr>
        <w:t>.</w:t>
      </w:r>
      <w:r w:rsidR="0030116D" w:rsidRPr="00CA25AB">
        <w:rPr>
          <w:rFonts w:cs="Arial"/>
        </w:rPr>
        <w:t xml:space="preserve"> </w:t>
      </w:r>
    </w:p>
    <w:p w14:paraId="27B4519E" w14:textId="77777777" w:rsidR="00F47441" w:rsidRPr="00CA25AB" w:rsidRDefault="00F47441" w:rsidP="00F47441">
      <w:pPr>
        <w:jc w:val="both"/>
        <w:rPr>
          <w:rFonts w:eastAsiaTheme="minorHAnsi" w:cs="Arial"/>
          <w:szCs w:val="20"/>
        </w:rPr>
      </w:pPr>
    </w:p>
    <w:p w14:paraId="5051FC7F" w14:textId="600D09FA" w:rsidR="00333C95" w:rsidRPr="00CA25AB" w:rsidRDefault="001B100B" w:rsidP="002A2007">
      <w:pPr>
        <w:jc w:val="both"/>
        <w:rPr>
          <w:rFonts w:eastAsiaTheme="minorHAnsi" w:cs="Arial"/>
          <w:b/>
          <w:bCs/>
          <w:szCs w:val="20"/>
        </w:rPr>
      </w:pPr>
      <w:r w:rsidRPr="00CA25AB">
        <w:rPr>
          <w:rFonts w:eastAsiaTheme="minorHAnsi" w:cs="Arial"/>
          <w:b/>
          <w:bCs/>
          <w:szCs w:val="20"/>
        </w:rPr>
        <w:t>Novi</w:t>
      </w:r>
      <w:r w:rsidR="00333C95" w:rsidRPr="00CA25AB">
        <w:rPr>
          <w:rFonts w:eastAsiaTheme="minorHAnsi" w:cs="Arial"/>
          <w:b/>
          <w:bCs/>
          <w:szCs w:val="20"/>
        </w:rPr>
        <w:t xml:space="preserve"> 235.</w:t>
      </w:r>
      <w:r w:rsidR="008F0595" w:rsidRPr="00CA25AB">
        <w:rPr>
          <w:rFonts w:eastAsiaTheme="minorHAnsi" w:cs="Arial"/>
          <w:b/>
          <w:bCs/>
          <w:szCs w:val="20"/>
        </w:rPr>
        <w:t>d</w:t>
      </w:r>
      <w:r w:rsidR="00333C95" w:rsidRPr="00CA25AB">
        <w:rPr>
          <w:rFonts w:eastAsiaTheme="minorHAnsi" w:cs="Arial"/>
          <w:b/>
          <w:bCs/>
          <w:szCs w:val="20"/>
        </w:rPr>
        <w:t xml:space="preserve"> člen ZSKZDČEU-1</w:t>
      </w:r>
    </w:p>
    <w:p w14:paraId="7450661B" w14:textId="77777777" w:rsidR="00333C95" w:rsidRPr="00CA25AB" w:rsidRDefault="00333C95" w:rsidP="002A2007">
      <w:pPr>
        <w:jc w:val="both"/>
        <w:rPr>
          <w:rFonts w:cs="Arial"/>
        </w:rPr>
      </w:pPr>
    </w:p>
    <w:p w14:paraId="2C435BF3" w14:textId="3B96D86B" w:rsidR="008035D3" w:rsidRPr="00CA25AB" w:rsidRDefault="008035D3" w:rsidP="002A2007">
      <w:pPr>
        <w:jc w:val="both"/>
        <w:rPr>
          <w:rFonts w:eastAsiaTheme="minorHAnsi" w:cs="Arial"/>
          <w:szCs w:val="20"/>
        </w:rPr>
      </w:pPr>
      <w:r w:rsidRPr="00CA25AB">
        <w:rPr>
          <w:rFonts w:eastAsiaTheme="minorHAnsi" w:cs="Arial"/>
          <w:szCs w:val="20"/>
        </w:rPr>
        <w:t xml:space="preserve">V skladu s 5. členom Uredbe 2019/816/EU morajo države članice, kadar obsodijo državljana tretje države in obsodbo vnesejo v svojo kazensko evidenco, v sistemu ECRIS-TCN ustvariti zapis o identiteti obsojenega posameznika, kar praviloma vključuje tudi podatek o prstnih odtisih. Splošne določbe o vnosu podatkov v sistem ECRIS-TCN vsebuje </w:t>
      </w:r>
      <w:r w:rsidR="00C06882" w:rsidRPr="00CA25AB">
        <w:rPr>
          <w:rFonts w:eastAsiaTheme="minorHAnsi" w:cs="Arial"/>
          <w:szCs w:val="20"/>
        </w:rPr>
        <w:t>predlagani</w:t>
      </w:r>
      <w:r w:rsidRPr="00CA25AB">
        <w:rPr>
          <w:rFonts w:eastAsiaTheme="minorHAnsi" w:cs="Arial"/>
          <w:szCs w:val="20"/>
        </w:rPr>
        <w:t xml:space="preserve"> 235.č člen ZSKZDČEU-1, </w:t>
      </w:r>
      <w:r w:rsidR="00C06882" w:rsidRPr="00CA25AB">
        <w:rPr>
          <w:rFonts w:eastAsiaTheme="minorHAnsi" w:cs="Arial"/>
          <w:szCs w:val="20"/>
        </w:rPr>
        <w:t xml:space="preserve">predlagani </w:t>
      </w:r>
      <w:r w:rsidRPr="00CA25AB">
        <w:rPr>
          <w:rFonts w:eastAsiaTheme="minorHAnsi" w:cs="Arial"/>
          <w:szCs w:val="20"/>
        </w:rPr>
        <w:t>235.d člen pa vsebuje posebne določbe o pridobivanju prstnih odtisov.</w:t>
      </w:r>
      <w:r w:rsidR="0092760C" w:rsidRPr="00CA25AB">
        <w:rPr>
          <w:rFonts w:eastAsiaTheme="minorHAnsi" w:cs="Arial"/>
          <w:szCs w:val="20"/>
        </w:rPr>
        <w:t xml:space="preserve"> </w:t>
      </w:r>
    </w:p>
    <w:p w14:paraId="29631721" w14:textId="77777777" w:rsidR="008035D3" w:rsidRPr="00CA25AB" w:rsidRDefault="008035D3" w:rsidP="002A2007">
      <w:pPr>
        <w:jc w:val="both"/>
        <w:rPr>
          <w:rFonts w:eastAsiaTheme="minorHAnsi" w:cs="Arial"/>
          <w:szCs w:val="20"/>
        </w:rPr>
      </w:pPr>
    </w:p>
    <w:p w14:paraId="38DFF960" w14:textId="12E88F62" w:rsidR="00134666" w:rsidRDefault="008035D3" w:rsidP="002A2007">
      <w:pPr>
        <w:jc w:val="both"/>
        <w:rPr>
          <w:rFonts w:eastAsiaTheme="minorHAnsi" w:cs="Arial"/>
          <w:szCs w:val="20"/>
        </w:rPr>
      </w:pPr>
      <w:r w:rsidRPr="00CA25AB">
        <w:rPr>
          <w:rFonts w:eastAsiaTheme="minorHAnsi" w:cs="Arial"/>
          <w:szCs w:val="20"/>
        </w:rPr>
        <w:t>K</w:t>
      </w:r>
      <w:r w:rsidR="006C2266" w:rsidRPr="00CA25AB">
        <w:rPr>
          <w:rFonts w:eastAsiaTheme="minorHAnsi" w:cs="Arial"/>
          <w:szCs w:val="20"/>
        </w:rPr>
        <w:t>er se prstni odtisi ne vnašajo v kazensko evidenco, jih</w:t>
      </w:r>
      <w:r w:rsidR="00333C95" w:rsidRPr="00CA25AB">
        <w:rPr>
          <w:rFonts w:eastAsiaTheme="minorHAnsi" w:cs="Arial"/>
          <w:szCs w:val="20"/>
        </w:rPr>
        <w:t xml:space="preserve"> mora centralni organ Republike Slovenije pridobiti posebej za potrebe vpisa v ECRIS-TCN, pri čemer jih v skladu s predlogom novele pridobi</w:t>
      </w:r>
      <w:r w:rsidR="00134666">
        <w:rPr>
          <w:rFonts w:eastAsiaTheme="minorHAnsi" w:cs="Arial"/>
          <w:szCs w:val="20"/>
        </w:rPr>
        <w:t>:</w:t>
      </w:r>
    </w:p>
    <w:p w14:paraId="78561DA9" w14:textId="2E55E036" w:rsidR="00134666" w:rsidRDefault="00134666" w:rsidP="00F756AD">
      <w:pPr>
        <w:pStyle w:val="Odstavekseznama"/>
        <w:numPr>
          <w:ilvl w:val="1"/>
          <w:numId w:val="5"/>
        </w:numPr>
        <w:rPr>
          <w:rFonts w:eastAsiaTheme="minorHAnsi"/>
        </w:rPr>
      </w:pPr>
      <w:r w:rsidRPr="00134666">
        <w:rPr>
          <w:rFonts w:eastAsiaTheme="minorHAnsi" w:cs="Arial"/>
          <w:szCs w:val="20"/>
        </w:rPr>
        <w:t xml:space="preserve">iz evidence daktiloskopiranih oseb </w:t>
      </w:r>
      <w:r w:rsidR="00333C95" w:rsidRPr="00134666">
        <w:rPr>
          <w:rFonts w:eastAsiaTheme="minorHAnsi" w:cs="Arial"/>
          <w:szCs w:val="20"/>
        </w:rPr>
        <w:t>policije</w:t>
      </w:r>
      <w:r w:rsidR="007C7325">
        <w:rPr>
          <w:rFonts w:eastAsiaTheme="minorHAnsi" w:cs="Arial"/>
          <w:szCs w:val="20"/>
        </w:rPr>
        <w:t xml:space="preserve"> </w:t>
      </w:r>
      <w:r w:rsidRPr="00134666">
        <w:rPr>
          <w:rFonts w:eastAsiaTheme="minorHAnsi" w:cs="Arial"/>
          <w:szCs w:val="20"/>
        </w:rPr>
        <w:t xml:space="preserve">ali </w:t>
      </w:r>
    </w:p>
    <w:p w14:paraId="0BC29BC9" w14:textId="5CC09D69" w:rsidR="00134666" w:rsidRDefault="00134666" w:rsidP="00134666">
      <w:pPr>
        <w:pStyle w:val="Odstavekseznama"/>
        <w:numPr>
          <w:ilvl w:val="1"/>
          <w:numId w:val="5"/>
        </w:numPr>
        <w:jc w:val="both"/>
        <w:rPr>
          <w:rFonts w:eastAsiaTheme="minorHAnsi" w:cs="Arial"/>
          <w:szCs w:val="20"/>
        </w:rPr>
      </w:pPr>
      <w:r>
        <w:rPr>
          <w:rFonts w:eastAsiaTheme="minorHAnsi" w:cs="Arial"/>
          <w:szCs w:val="20"/>
        </w:rPr>
        <w:t xml:space="preserve">od zavoda za prestajanje kazni zapora. </w:t>
      </w:r>
    </w:p>
    <w:p w14:paraId="0CEB3482" w14:textId="77777777" w:rsidR="00134666" w:rsidRPr="00134666" w:rsidRDefault="00134666" w:rsidP="00F756AD">
      <w:pPr>
        <w:ind w:left="1080"/>
        <w:jc w:val="both"/>
        <w:rPr>
          <w:rFonts w:eastAsiaTheme="minorHAnsi" w:cs="Arial"/>
          <w:szCs w:val="20"/>
        </w:rPr>
      </w:pPr>
    </w:p>
    <w:p w14:paraId="6B5E22E0" w14:textId="7A4BA775" w:rsidR="00333C95" w:rsidRDefault="00134666" w:rsidP="00134666">
      <w:pPr>
        <w:jc w:val="both"/>
        <w:rPr>
          <w:rFonts w:eastAsiaTheme="minorHAnsi" w:cs="Arial"/>
          <w:bCs/>
          <w:szCs w:val="20"/>
        </w:rPr>
      </w:pPr>
      <w:r>
        <w:rPr>
          <w:rFonts w:eastAsiaTheme="minorHAnsi" w:cs="Arial"/>
          <w:bCs/>
          <w:szCs w:val="20"/>
        </w:rPr>
        <w:lastRenderedPageBreak/>
        <w:t>Ministrstvo za pravosodje v vseh primerih, ko ustvari vpis</w:t>
      </w:r>
      <w:r w:rsidR="00044928">
        <w:rPr>
          <w:rFonts w:eastAsiaTheme="minorHAnsi" w:cs="Arial"/>
          <w:bCs/>
          <w:szCs w:val="20"/>
        </w:rPr>
        <w:t xml:space="preserve"> o identiteti</w:t>
      </w:r>
      <w:r>
        <w:rPr>
          <w:rFonts w:eastAsiaTheme="minorHAnsi" w:cs="Arial"/>
          <w:bCs/>
          <w:szCs w:val="20"/>
        </w:rPr>
        <w:t xml:space="preserve"> posameznika v sistem ECRIS-TCN, </w:t>
      </w:r>
      <w:r w:rsidR="007C7325">
        <w:rPr>
          <w:rFonts w:eastAsiaTheme="minorHAnsi" w:cs="Arial"/>
          <w:bCs/>
          <w:szCs w:val="20"/>
        </w:rPr>
        <w:t xml:space="preserve">skuša </w:t>
      </w:r>
      <w:r>
        <w:rPr>
          <w:rFonts w:eastAsiaTheme="minorHAnsi" w:cs="Arial"/>
          <w:bCs/>
          <w:szCs w:val="20"/>
        </w:rPr>
        <w:t>pridobi</w:t>
      </w:r>
      <w:r w:rsidR="007C7325">
        <w:rPr>
          <w:rFonts w:eastAsiaTheme="minorHAnsi" w:cs="Arial"/>
          <w:bCs/>
          <w:szCs w:val="20"/>
        </w:rPr>
        <w:t>ti</w:t>
      </w:r>
      <w:r>
        <w:rPr>
          <w:rFonts w:eastAsiaTheme="minorHAnsi" w:cs="Arial"/>
          <w:bCs/>
          <w:szCs w:val="20"/>
        </w:rPr>
        <w:t xml:space="preserve"> </w:t>
      </w:r>
      <w:r w:rsidR="001C1DBA">
        <w:rPr>
          <w:rFonts w:eastAsiaTheme="minorHAnsi" w:cs="Arial"/>
          <w:bCs/>
          <w:szCs w:val="20"/>
        </w:rPr>
        <w:t>prstne odtise iz evidence daktiloskopiranih oseb policije. Predlog novele omogoča, da se kazensk</w:t>
      </w:r>
      <w:r w:rsidR="00071777">
        <w:rPr>
          <w:rFonts w:eastAsiaTheme="minorHAnsi" w:cs="Arial"/>
          <w:bCs/>
          <w:szCs w:val="20"/>
        </w:rPr>
        <w:t>a</w:t>
      </w:r>
      <w:r w:rsidR="001C1DBA">
        <w:rPr>
          <w:rFonts w:eastAsiaTheme="minorHAnsi" w:cs="Arial"/>
          <w:bCs/>
          <w:szCs w:val="20"/>
        </w:rPr>
        <w:t xml:space="preserve"> evidenc</w:t>
      </w:r>
      <w:r w:rsidR="00071777">
        <w:rPr>
          <w:rFonts w:eastAsiaTheme="minorHAnsi" w:cs="Arial"/>
          <w:bCs/>
          <w:szCs w:val="20"/>
        </w:rPr>
        <w:t xml:space="preserve">a </w:t>
      </w:r>
      <w:r w:rsidR="001C1DBA">
        <w:rPr>
          <w:rFonts w:eastAsiaTheme="minorHAnsi" w:cs="Arial"/>
          <w:bCs/>
          <w:szCs w:val="20"/>
        </w:rPr>
        <w:t>in evidenc</w:t>
      </w:r>
      <w:r w:rsidR="00071777">
        <w:rPr>
          <w:rFonts w:eastAsiaTheme="minorHAnsi" w:cs="Arial"/>
          <w:bCs/>
          <w:szCs w:val="20"/>
        </w:rPr>
        <w:t>a</w:t>
      </w:r>
      <w:r w:rsidR="001C1DBA">
        <w:rPr>
          <w:rFonts w:eastAsiaTheme="minorHAnsi" w:cs="Arial"/>
          <w:bCs/>
          <w:szCs w:val="20"/>
        </w:rPr>
        <w:t xml:space="preserve"> daktiloskopiranih oseb poveže</w:t>
      </w:r>
      <w:r w:rsidR="00071777">
        <w:rPr>
          <w:rFonts w:eastAsiaTheme="minorHAnsi" w:cs="Arial"/>
          <w:bCs/>
          <w:szCs w:val="20"/>
        </w:rPr>
        <w:t>ta</w:t>
      </w:r>
      <w:r w:rsidR="001C1DBA">
        <w:rPr>
          <w:rFonts w:eastAsiaTheme="minorHAnsi" w:cs="Arial"/>
          <w:bCs/>
          <w:szCs w:val="20"/>
        </w:rPr>
        <w:t xml:space="preserve">, do vzpostavitve take povezave pa je mogoče odtise zahtevati in izmenjevati na podlagi elektronsko izmenjanih zahtevkov in odgovorov. Policija in </w:t>
      </w:r>
      <w:r w:rsidR="00F24BCD">
        <w:rPr>
          <w:rFonts w:eastAsiaTheme="minorHAnsi" w:cs="Arial"/>
          <w:bCs/>
          <w:szCs w:val="20"/>
        </w:rPr>
        <w:t>m</w:t>
      </w:r>
      <w:r w:rsidR="001C1DBA">
        <w:rPr>
          <w:rFonts w:eastAsiaTheme="minorHAnsi" w:cs="Arial"/>
          <w:bCs/>
          <w:szCs w:val="20"/>
        </w:rPr>
        <w:t xml:space="preserve">inistrstvo za pravosodje </w:t>
      </w:r>
      <w:r w:rsidR="00044928">
        <w:rPr>
          <w:rFonts w:eastAsiaTheme="minorHAnsi" w:cs="Arial"/>
          <w:bCs/>
          <w:szCs w:val="20"/>
        </w:rPr>
        <w:t xml:space="preserve">lahko o tehničnih, varnostnih, organizacijskih in drugih vidikih izmenjave podatkov skleneta poseben sporazum. </w:t>
      </w:r>
    </w:p>
    <w:p w14:paraId="31A579F4" w14:textId="77777777" w:rsidR="00044928" w:rsidRDefault="00044928" w:rsidP="00134666">
      <w:pPr>
        <w:jc w:val="both"/>
        <w:rPr>
          <w:rFonts w:eastAsiaTheme="minorHAnsi" w:cs="Arial"/>
          <w:bCs/>
          <w:szCs w:val="20"/>
        </w:rPr>
      </w:pPr>
    </w:p>
    <w:p w14:paraId="4DA5659A" w14:textId="0A92EC84" w:rsidR="00044928" w:rsidRDefault="00044928" w:rsidP="00134666">
      <w:pPr>
        <w:jc w:val="both"/>
        <w:rPr>
          <w:rFonts w:eastAsiaTheme="minorHAnsi" w:cs="Arial"/>
          <w:bCs/>
          <w:szCs w:val="20"/>
        </w:rPr>
      </w:pPr>
      <w:r>
        <w:rPr>
          <w:rFonts w:eastAsiaTheme="minorHAnsi" w:cs="Arial"/>
          <w:bCs/>
          <w:szCs w:val="20"/>
        </w:rPr>
        <w:t>Če prstnih odtisov posameznika, katerega podatki se vnašajo v sistem ECRIS-TCN</w:t>
      </w:r>
      <w:r w:rsidR="007C7325">
        <w:rPr>
          <w:rFonts w:eastAsiaTheme="minorHAnsi" w:cs="Arial"/>
          <w:bCs/>
          <w:szCs w:val="20"/>
        </w:rPr>
        <w:t>,</w:t>
      </w:r>
      <w:r>
        <w:rPr>
          <w:rFonts w:eastAsiaTheme="minorHAnsi" w:cs="Arial"/>
          <w:bCs/>
          <w:szCs w:val="20"/>
        </w:rPr>
        <w:t xml:space="preserve"> v evidenci daktiloskopiranih oseb policije ni, </w:t>
      </w:r>
      <w:r w:rsidR="00F24BCD">
        <w:rPr>
          <w:rFonts w:eastAsiaTheme="minorHAnsi" w:cs="Arial"/>
          <w:bCs/>
          <w:szCs w:val="20"/>
        </w:rPr>
        <w:t>m</w:t>
      </w:r>
      <w:r>
        <w:rPr>
          <w:rFonts w:eastAsiaTheme="minorHAnsi" w:cs="Arial"/>
          <w:bCs/>
          <w:szCs w:val="20"/>
        </w:rPr>
        <w:t xml:space="preserve">inistrstvo za pravosodje odvzem prstnih odtisov naloži zavodu za prestajanje kazni zapora, če so izpolnjeni v nadaljevanju </w:t>
      </w:r>
      <w:r w:rsidR="00F24BCD">
        <w:rPr>
          <w:rFonts w:eastAsiaTheme="minorHAnsi" w:cs="Arial"/>
          <w:bCs/>
          <w:szCs w:val="20"/>
        </w:rPr>
        <w:t>navedeni</w:t>
      </w:r>
      <w:r>
        <w:rPr>
          <w:rFonts w:eastAsiaTheme="minorHAnsi" w:cs="Arial"/>
          <w:bCs/>
          <w:szCs w:val="20"/>
        </w:rPr>
        <w:t xml:space="preserve"> pogoji. </w:t>
      </w:r>
    </w:p>
    <w:p w14:paraId="774502EC" w14:textId="77777777" w:rsidR="00134666" w:rsidRPr="00134666" w:rsidRDefault="00134666" w:rsidP="00134666">
      <w:pPr>
        <w:jc w:val="both"/>
        <w:rPr>
          <w:rFonts w:eastAsiaTheme="minorHAnsi" w:cs="Arial"/>
          <w:bCs/>
          <w:szCs w:val="20"/>
        </w:rPr>
      </w:pPr>
    </w:p>
    <w:p w14:paraId="4F6EA758" w14:textId="28614CDF" w:rsidR="001766FB" w:rsidRPr="00CA25AB" w:rsidRDefault="00044928" w:rsidP="002A2007">
      <w:pPr>
        <w:jc w:val="both"/>
        <w:rPr>
          <w:rFonts w:eastAsiaTheme="minorHAnsi" w:cs="Arial"/>
          <w:szCs w:val="20"/>
        </w:rPr>
      </w:pPr>
      <w:r>
        <w:rPr>
          <w:rFonts w:eastAsiaTheme="minorHAnsi" w:cs="Arial"/>
          <w:szCs w:val="20"/>
        </w:rPr>
        <w:t xml:space="preserve">V </w:t>
      </w:r>
      <w:r w:rsidR="00333C95" w:rsidRPr="00CA25AB">
        <w:rPr>
          <w:rFonts w:eastAsiaTheme="minorHAnsi" w:cs="Arial"/>
          <w:szCs w:val="20"/>
        </w:rPr>
        <w:t xml:space="preserve">sistem ECRIS-TCN ni </w:t>
      </w:r>
      <w:r w:rsidR="00C06882" w:rsidRPr="00CA25AB">
        <w:rPr>
          <w:rFonts w:eastAsiaTheme="minorHAnsi" w:cs="Arial"/>
          <w:szCs w:val="20"/>
        </w:rPr>
        <w:t>treba</w:t>
      </w:r>
      <w:r w:rsidR="00333C95" w:rsidRPr="00CA25AB">
        <w:rPr>
          <w:rFonts w:eastAsiaTheme="minorHAnsi" w:cs="Arial"/>
          <w:szCs w:val="20"/>
        </w:rPr>
        <w:t xml:space="preserve"> vnesti prstnih odtisov vseh obsojenih državljanov tretjih držav. V skladu s točko (b) prvega odstavka 5. člena </w:t>
      </w:r>
      <w:r w:rsidR="00333C95" w:rsidRPr="00CA25AB">
        <w:rPr>
          <w:rFonts w:cs="Arial"/>
        </w:rPr>
        <w:t xml:space="preserve">Uredbe </w:t>
      </w:r>
      <w:r w:rsidR="00333C95" w:rsidRPr="00CA25AB">
        <w:rPr>
          <w:rFonts w:eastAsiaTheme="minorHAnsi" w:cs="Arial"/>
          <w:szCs w:val="20"/>
        </w:rPr>
        <w:t xml:space="preserve">2019/816/EU je prstne odtise v sistem ECRIS-TCN treba vnesti, če so bili na podlagi nacionalnih pravil odvzeti med kazenskim postopkom </w:t>
      </w:r>
      <w:r>
        <w:rPr>
          <w:rFonts w:eastAsiaTheme="minorHAnsi" w:cs="Arial"/>
          <w:szCs w:val="20"/>
        </w:rPr>
        <w:t xml:space="preserve">(v tem primeru </w:t>
      </w:r>
      <w:r w:rsidR="00F24BCD">
        <w:rPr>
          <w:rFonts w:eastAsiaTheme="minorHAnsi" w:cs="Arial"/>
          <w:szCs w:val="20"/>
        </w:rPr>
        <w:t>so</w:t>
      </w:r>
      <w:r>
        <w:rPr>
          <w:rFonts w:eastAsiaTheme="minorHAnsi" w:cs="Arial"/>
          <w:szCs w:val="20"/>
        </w:rPr>
        <w:t xml:space="preserve"> odtisi v evidenci policije)</w:t>
      </w:r>
      <w:r w:rsidR="00333C95" w:rsidRPr="00CA25AB">
        <w:rPr>
          <w:rFonts w:eastAsiaTheme="minorHAnsi" w:cs="Arial"/>
          <w:szCs w:val="20"/>
        </w:rPr>
        <w:t xml:space="preserve">. Vendar pa morajo države članice odvzeti prstne odtise obsojenim državljanom tretjih držav in jih vnesti v sistem ECRIS-TCN </w:t>
      </w:r>
      <w:r w:rsidR="001766FB" w:rsidRPr="00CA25AB">
        <w:rPr>
          <w:rFonts w:eastAsiaTheme="minorHAnsi" w:cs="Arial"/>
          <w:szCs w:val="20"/>
        </w:rPr>
        <w:t xml:space="preserve">tudi, kadar niso bili odvzeti za potrebe </w:t>
      </w:r>
      <w:r w:rsidR="008035D3" w:rsidRPr="00CA25AB">
        <w:rPr>
          <w:rFonts w:eastAsiaTheme="minorHAnsi" w:cs="Arial"/>
          <w:szCs w:val="20"/>
        </w:rPr>
        <w:t xml:space="preserve">kazenskega </w:t>
      </w:r>
      <w:r w:rsidR="001766FB" w:rsidRPr="00CA25AB">
        <w:rPr>
          <w:rFonts w:eastAsiaTheme="minorHAnsi" w:cs="Arial"/>
          <w:szCs w:val="20"/>
        </w:rPr>
        <w:t>postopk</w:t>
      </w:r>
      <w:r w:rsidR="008035D3" w:rsidRPr="00CA25AB">
        <w:rPr>
          <w:rFonts w:eastAsiaTheme="minorHAnsi" w:cs="Arial"/>
          <w:szCs w:val="20"/>
        </w:rPr>
        <w:t>a</w:t>
      </w:r>
      <w:r w:rsidR="00953ADB" w:rsidRPr="00CA25AB">
        <w:rPr>
          <w:rFonts w:eastAsiaTheme="minorHAnsi" w:cs="Arial"/>
          <w:szCs w:val="20"/>
        </w:rPr>
        <w:t xml:space="preserve"> ali izvrševanja kazenskih sankcij</w:t>
      </w:r>
      <w:r w:rsidR="001766FB" w:rsidRPr="00CA25AB">
        <w:rPr>
          <w:rFonts w:eastAsiaTheme="minorHAnsi" w:cs="Arial"/>
          <w:szCs w:val="20"/>
        </w:rPr>
        <w:t xml:space="preserve">, </w:t>
      </w:r>
      <w:r w:rsidR="00333C95" w:rsidRPr="00CA25AB">
        <w:rPr>
          <w:rFonts w:eastAsiaTheme="minorHAnsi" w:cs="Arial"/>
          <w:szCs w:val="20"/>
        </w:rPr>
        <w:t>če je izpolnjen</w:t>
      </w:r>
      <w:r w:rsidR="00F24BCD">
        <w:rPr>
          <w:rFonts w:eastAsiaTheme="minorHAnsi" w:cs="Arial"/>
          <w:szCs w:val="20"/>
        </w:rPr>
        <w:t>o</w:t>
      </w:r>
      <w:r w:rsidR="00333C95" w:rsidRPr="00CA25AB">
        <w:rPr>
          <w:rFonts w:eastAsiaTheme="minorHAnsi" w:cs="Arial"/>
          <w:szCs w:val="20"/>
        </w:rPr>
        <w:t xml:space="preserve"> eden izmed </w:t>
      </w:r>
      <w:r w:rsidR="00F24BCD">
        <w:rPr>
          <w:rFonts w:eastAsiaTheme="minorHAnsi" w:cs="Arial"/>
          <w:szCs w:val="20"/>
        </w:rPr>
        <w:t>teh</w:t>
      </w:r>
      <w:r w:rsidR="00333C95" w:rsidRPr="00CA25AB">
        <w:rPr>
          <w:rFonts w:eastAsiaTheme="minorHAnsi" w:cs="Arial"/>
          <w:szCs w:val="20"/>
        </w:rPr>
        <w:t xml:space="preserve"> </w:t>
      </w:r>
      <w:r w:rsidR="00A75124">
        <w:rPr>
          <w:rFonts w:eastAsiaTheme="minorHAnsi" w:cs="Arial"/>
          <w:szCs w:val="20"/>
        </w:rPr>
        <w:t>meril</w:t>
      </w:r>
      <w:r w:rsidR="00333C95" w:rsidRPr="00CA25AB">
        <w:rPr>
          <w:rFonts w:eastAsiaTheme="minorHAnsi" w:cs="Arial"/>
          <w:szCs w:val="20"/>
        </w:rPr>
        <w:t xml:space="preserve">, ki ga države članice izberejo same: </w:t>
      </w:r>
    </w:p>
    <w:p w14:paraId="7A2BAEF8" w14:textId="37CED5D6" w:rsidR="001766FB" w:rsidRPr="00CA25AB" w:rsidRDefault="00333C95" w:rsidP="00C0136B">
      <w:pPr>
        <w:pStyle w:val="Odstavekseznama"/>
        <w:numPr>
          <w:ilvl w:val="1"/>
          <w:numId w:val="5"/>
        </w:numPr>
        <w:ind w:left="567"/>
        <w:jc w:val="both"/>
        <w:rPr>
          <w:rFonts w:cs="Arial"/>
        </w:rPr>
      </w:pPr>
      <w:r w:rsidRPr="00CA25AB">
        <w:rPr>
          <w:rFonts w:cs="Arial"/>
        </w:rPr>
        <w:t xml:space="preserve">kadar je bila državljanu tretje države izrečena vsaj šestmesečna zaporna kazen, </w:t>
      </w:r>
      <w:r w:rsidR="00F24BCD">
        <w:rPr>
          <w:rFonts w:cs="Arial"/>
        </w:rPr>
        <w:t>vendar</w:t>
      </w:r>
      <w:r w:rsidRPr="00CA25AB">
        <w:rPr>
          <w:rFonts w:cs="Arial"/>
        </w:rPr>
        <w:t xml:space="preserve"> ne gre za osebo, ki ima tudi državljanstvo Evropske unije</w:t>
      </w:r>
      <w:r w:rsidR="00A75124">
        <w:rPr>
          <w:rFonts w:cs="Arial"/>
        </w:rPr>
        <w:t>,</w:t>
      </w:r>
      <w:r w:rsidRPr="00CA25AB">
        <w:rPr>
          <w:rFonts w:cs="Arial"/>
        </w:rPr>
        <w:t xml:space="preserve"> ali </w:t>
      </w:r>
    </w:p>
    <w:p w14:paraId="6CEA4E5F" w14:textId="157B3C1D" w:rsidR="001766FB" w:rsidRPr="00CA25AB" w:rsidRDefault="00333C95" w:rsidP="00C0136B">
      <w:pPr>
        <w:pStyle w:val="Odstavekseznama"/>
        <w:numPr>
          <w:ilvl w:val="1"/>
          <w:numId w:val="5"/>
        </w:numPr>
        <w:ind w:left="567"/>
        <w:jc w:val="both"/>
        <w:rPr>
          <w:rFonts w:cs="Arial"/>
        </w:rPr>
      </w:pPr>
      <w:r w:rsidRPr="00CA25AB">
        <w:rPr>
          <w:rFonts w:cs="Arial"/>
        </w:rPr>
        <w:t xml:space="preserve">kadar je bil državljan tretje države obsojen v zvezi s kaznivim dejanjem, ki se v skladu z </w:t>
      </w:r>
      <w:r w:rsidR="00F24BCD">
        <w:rPr>
          <w:rFonts w:cs="Arial"/>
        </w:rPr>
        <w:t>domačim</w:t>
      </w:r>
      <w:r w:rsidRPr="00CA25AB">
        <w:rPr>
          <w:rFonts w:cs="Arial"/>
        </w:rPr>
        <w:t xml:space="preserve"> pravom države članice kaznuje z najvišjo zaporno kaznijo najmanj 12 mesecev, </w:t>
      </w:r>
      <w:r w:rsidR="00F24BCD">
        <w:rPr>
          <w:rFonts w:cs="Arial"/>
        </w:rPr>
        <w:t>vendar</w:t>
      </w:r>
      <w:r w:rsidRPr="00CA25AB">
        <w:rPr>
          <w:rFonts w:cs="Arial"/>
        </w:rPr>
        <w:t xml:space="preserve"> ne gre za osebo, ki ima tudi državljanstvo Evropske unije. </w:t>
      </w:r>
    </w:p>
    <w:p w14:paraId="03D8A71A" w14:textId="77777777" w:rsidR="00C636D3" w:rsidRPr="00CA25AB" w:rsidRDefault="00C636D3" w:rsidP="00C0136B">
      <w:pPr>
        <w:pStyle w:val="Odstavekseznama"/>
        <w:ind w:left="567"/>
        <w:jc w:val="both"/>
        <w:rPr>
          <w:rFonts w:cs="Arial"/>
        </w:rPr>
      </w:pPr>
    </w:p>
    <w:p w14:paraId="25D3061E" w14:textId="120FC6D5" w:rsidR="00333C95" w:rsidRPr="00CA25AB" w:rsidRDefault="00333C95" w:rsidP="001766FB">
      <w:pPr>
        <w:jc w:val="both"/>
        <w:rPr>
          <w:rFonts w:eastAsiaTheme="minorHAnsi" w:cs="Arial"/>
          <w:bCs/>
          <w:szCs w:val="20"/>
        </w:rPr>
      </w:pPr>
      <w:r w:rsidRPr="00CA25AB">
        <w:rPr>
          <w:rFonts w:eastAsiaTheme="minorHAnsi" w:cs="Arial"/>
          <w:szCs w:val="20"/>
        </w:rPr>
        <w:t xml:space="preserve">V skladu </w:t>
      </w:r>
      <w:r w:rsidR="00C06882" w:rsidRPr="00CA25AB">
        <w:rPr>
          <w:rFonts w:eastAsiaTheme="minorHAnsi" w:cs="Arial"/>
          <w:szCs w:val="20"/>
        </w:rPr>
        <w:t xml:space="preserve">s predlaganim </w:t>
      </w:r>
      <w:r w:rsidRPr="00CA25AB">
        <w:rPr>
          <w:rFonts w:eastAsiaTheme="minorHAnsi" w:cs="Arial"/>
          <w:szCs w:val="20"/>
        </w:rPr>
        <w:t>drugim odstavkom 235.</w:t>
      </w:r>
      <w:r w:rsidR="00CF25D4" w:rsidRPr="00CA25AB">
        <w:rPr>
          <w:rFonts w:eastAsiaTheme="minorHAnsi" w:cs="Arial"/>
          <w:szCs w:val="20"/>
        </w:rPr>
        <w:t>d</w:t>
      </w:r>
      <w:r w:rsidRPr="00CA25AB">
        <w:rPr>
          <w:rFonts w:eastAsiaTheme="minorHAnsi" w:cs="Arial"/>
          <w:szCs w:val="20"/>
        </w:rPr>
        <w:t xml:space="preserve"> člena ZSKZDČEU-1 se v </w:t>
      </w:r>
      <w:r w:rsidR="00F24BCD">
        <w:rPr>
          <w:rFonts w:eastAsiaTheme="minorHAnsi" w:cs="Arial"/>
          <w:szCs w:val="20"/>
        </w:rPr>
        <w:t>slovenski</w:t>
      </w:r>
      <w:r w:rsidRPr="00CA25AB">
        <w:rPr>
          <w:rFonts w:eastAsiaTheme="minorHAnsi" w:cs="Arial"/>
          <w:szCs w:val="20"/>
        </w:rPr>
        <w:t xml:space="preserve"> pravni red prenaša </w:t>
      </w:r>
      <w:r w:rsidR="00A75124">
        <w:rPr>
          <w:rFonts w:eastAsiaTheme="minorHAnsi" w:cs="Arial"/>
          <w:szCs w:val="20"/>
        </w:rPr>
        <w:t>merilo</w:t>
      </w:r>
      <w:r w:rsidRPr="00CA25AB">
        <w:rPr>
          <w:rFonts w:eastAsiaTheme="minorHAnsi" w:cs="Arial"/>
          <w:szCs w:val="20"/>
        </w:rPr>
        <w:t xml:space="preserve"> iz </w:t>
      </w:r>
      <w:r w:rsidR="008035D3" w:rsidRPr="00CA25AB">
        <w:rPr>
          <w:rFonts w:eastAsiaTheme="minorHAnsi" w:cs="Arial"/>
          <w:szCs w:val="20"/>
        </w:rPr>
        <w:t xml:space="preserve">prve alineje, </w:t>
      </w:r>
      <w:r w:rsidR="00C06882" w:rsidRPr="00CA25AB">
        <w:rPr>
          <w:rFonts w:eastAsiaTheme="minorHAnsi" w:cs="Arial"/>
          <w:szCs w:val="20"/>
        </w:rPr>
        <w:t xml:space="preserve">kar pomeni, da </w:t>
      </w:r>
      <w:r w:rsidR="00A75124">
        <w:rPr>
          <w:rFonts w:eastAsiaTheme="minorHAnsi" w:cs="Arial"/>
          <w:szCs w:val="20"/>
        </w:rPr>
        <w:t>m</w:t>
      </w:r>
      <w:r w:rsidR="00044928">
        <w:rPr>
          <w:rFonts w:eastAsiaTheme="minorHAnsi" w:cs="Arial"/>
          <w:szCs w:val="20"/>
        </w:rPr>
        <w:t>inistrstv</w:t>
      </w:r>
      <w:r w:rsidR="00F756AD">
        <w:rPr>
          <w:rFonts w:eastAsiaTheme="minorHAnsi" w:cs="Arial"/>
          <w:szCs w:val="20"/>
        </w:rPr>
        <w:t>o</w:t>
      </w:r>
      <w:r w:rsidR="00044928">
        <w:rPr>
          <w:rFonts w:eastAsiaTheme="minorHAnsi" w:cs="Arial"/>
          <w:szCs w:val="20"/>
        </w:rPr>
        <w:t xml:space="preserve"> za pravosodje zavodu za prestajanje kazni zapora naloži, da </w:t>
      </w:r>
      <w:r w:rsidR="00C06882" w:rsidRPr="00CA25AB">
        <w:rPr>
          <w:rFonts w:eastAsiaTheme="minorHAnsi" w:cs="Arial"/>
          <w:szCs w:val="20"/>
        </w:rPr>
        <w:t xml:space="preserve">državljanu tretje države </w:t>
      </w:r>
      <w:r w:rsidR="00044928">
        <w:rPr>
          <w:rFonts w:eastAsiaTheme="minorHAnsi" w:cs="Arial"/>
          <w:szCs w:val="20"/>
        </w:rPr>
        <w:t>odvzame prstne odtise le</w:t>
      </w:r>
      <w:r w:rsidR="00C06882" w:rsidRPr="00CA25AB">
        <w:rPr>
          <w:rFonts w:eastAsiaTheme="minorHAnsi" w:cs="Arial"/>
          <w:szCs w:val="20"/>
        </w:rPr>
        <w:t xml:space="preserve">, če mu je bila </w:t>
      </w:r>
      <w:r w:rsidR="008035D3" w:rsidRPr="00CA25AB">
        <w:rPr>
          <w:rFonts w:eastAsiaTheme="minorHAnsi" w:cs="Arial"/>
          <w:szCs w:val="20"/>
        </w:rPr>
        <w:t xml:space="preserve">izrečena vsaj šestmesečna zaporna kazen, </w:t>
      </w:r>
      <w:r w:rsidR="00F24BCD">
        <w:rPr>
          <w:rFonts w:eastAsiaTheme="minorHAnsi" w:cs="Arial"/>
          <w:szCs w:val="20"/>
        </w:rPr>
        <w:t>vendar</w:t>
      </w:r>
      <w:r w:rsidR="008035D3" w:rsidRPr="00CA25AB">
        <w:rPr>
          <w:rFonts w:eastAsiaTheme="minorHAnsi" w:cs="Arial"/>
          <w:szCs w:val="20"/>
        </w:rPr>
        <w:t xml:space="preserve"> ne gre za osebo, ki ima tudi državljanstvo Evropske unije. </w:t>
      </w:r>
    </w:p>
    <w:p w14:paraId="64FB6498" w14:textId="77777777" w:rsidR="00750069" w:rsidRPr="00CA25AB" w:rsidRDefault="00750069" w:rsidP="002A2007">
      <w:pPr>
        <w:jc w:val="both"/>
        <w:rPr>
          <w:rFonts w:cs="Arial"/>
          <w:b/>
        </w:rPr>
      </w:pPr>
    </w:p>
    <w:p w14:paraId="3B10FCB6" w14:textId="1FFBB6E1" w:rsidR="00750069" w:rsidRPr="00CA25AB" w:rsidRDefault="00750069" w:rsidP="00750069">
      <w:pPr>
        <w:jc w:val="both"/>
        <w:rPr>
          <w:rFonts w:cs="Arial"/>
          <w:b/>
          <w:szCs w:val="20"/>
        </w:rPr>
      </w:pPr>
      <w:r w:rsidRPr="00CA25AB">
        <w:rPr>
          <w:rFonts w:cs="Arial"/>
          <w:b/>
        </w:rPr>
        <w:t xml:space="preserve">K </w:t>
      </w:r>
      <w:r w:rsidR="00813864">
        <w:rPr>
          <w:rFonts w:cs="Arial"/>
          <w:b/>
        </w:rPr>
        <w:t>29</w:t>
      </w:r>
      <w:r w:rsidRPr="00CA25AB">
        <w:rPr>
          <w:rFonts w:cs="Arial"/>
          <w:b/>
        </w:rPr>
        <w:t xml:space="preserve">. členu </w:t>
      </w:r>
      <w:r w:rsidRPr="00CA25AB">
        <w:rPr>
          <w:rFonts w:cs="Arial"/>
          <w:b/>
          <w:szCs w:val="20"/>
        </w:rPr>
        <w:t>(novi 235.</w:t>
      </w:r>
      <w:r w:rsidR="006C2266" w:rsidRPr="00CA25AB">
        <w:rPr>
          <w:rFonts w:cs="Arial"/>
          <w:b/>
          <w:szCs w:val="20"/>
        </w:rPr>
        <w:t>e</w:t>
      </w:r>
      <w:r w:rsidRPr="00CA25AB">
        <w:rPr>
          <w:rFonts w:cs="Arial"/>
          <w:b/>
          <w:szCs w:val="20"/>
        </w:rPr>
        <w:t>–</w:t>
      </w:r>
      <w:r w:rsidR="007C7325" w:rsidRPr="00CA25AB">
        <w:rPr>
          <w:rFonts w:cs="Arial"/>
          <w:b/>
          <w:szCs w:val="20"/>
        </w:rPr>
        <w:t>23</w:t>
      </w:r>
      <w:r w:rsidR="007C7325">
        <w:rPr>
          <w:rFonts w:cs="Arial"/>
          <w:b/>
          <w:szCs w:val="20"/>
        </w:rPr>
        <w:t>5</w:t>
      </w:r>
      <w:r w:rsidRPr="00CA25AB">
        <w:rPr>
          <w:rFonts w:cs="Arial"/>
          <w:b/>
          <w:szCs w:val="20"/>
        </w:rPr>
        <w:t>.</w:t>
      </w:r>
      <w:r w:rsidR="006C2266" w:rsidRPr="00CA25AB">
        <w:rPr>
          <w:rFonts w:cs="Arial"/>
          <w:b/>
          <w:szCs w:val="20"/>
        </w:rPr>
        <w:t>g</w:t>
      </w:r>
      <w:r w:rsidRPr="00CA25AB">
        <w:rPr>
          <w:rFonts w:cs="Arial"/>
          <w:b/>
          <w:szCs w:val="20"/>
        </w:rPr>
        <w:t xml:space="preserve"> člen ZSKZDČEU-1)</w:t>
      </w:r>
    </w:p>
    <w:p w14:paraId="15BBB57A" w14:textId="77777777" w:rsidR="00750069" w:rsidRPr="00CA25AB" w:rsidRDefault="00750069" w:rsidP="00750069">
      <w:pPr>
        <w:pStyle w:val="doc-ti"/>
        <w:spacing w:before="0" w:beforeAutospacing="0" w:after="0" w:afterAutospacing="0" w:line="260" w:lineRule="exact"/>
        <w:jc w:val="both"/>
        <w:rPr>
          <w:rFonts w:ascii="Arial" w:eastAsiaTheme="minorHAnsi" w:hAnsi="Arial" w:cs="Arial"/>
          <w:bCs/>
          <w:sz w:val="20"/>
          <w:szCs w:val="20"/>
          <w:lang w:eastAsia="en-US"/>
        </w:rPr>
      </w:pPr>
    </w:p>
    <w:p w14:paraId="6E04E41B" w14:textId="13AD7685" w:rsidR="001B100B" w:rsidRPr="00CA25AB" w:rsidRDefault="00A725E6" w:rsidP="00750069">
      <w:pPr>
        <w:jc w:val="both"/>
        <w:rPr>
          <w:rFonts w:cs="Arial"/>
        </w:rPr>
      </w:pPr>
      <w:r w:rsidRPr="00CA25AB">
        <w:rPr>
          <w:rFonts w:eastAsiaTheme="minorHAnsi" w:cs="Arial"/>
          <w:bCs/>
          <w:szCs w:val="20"/>
        </w:rPr>
        <w:t>Predlagano n</w:t>
      </w:r>
      <w:r w:rsidR="00750069" w:rsidRPr="00CA25AB">
        <w:rPr>
          <w:rFonts w:eastAsiaTheme="minorHAnsi" w:cs="Arial"/>
          <w:bCs/>
          <w:szCs w:val="20"/>
        </w:rPr>
        <w:t>ovo 2</w:t>
      </w:r>
      <w:r w:rsidR="001B100B" w:rsidRPr="00CA25AB">
        <w:rPr>
          <w:rFonts w:eastAsiaTheme="minorHAnsi" w:cs="Arial"/>
          <w:bCs/>
          <w:szCs w:val="20"/>
        </w:rPr>
        <w:t>7</w:t>
      </w:r>
      <w:r w:rsidR="00750069" w:rsidRPr="00CA25AB">
        <w:rPr>
          <w:rFonts w:eastAsiaTheme="minorHAnsi" w:cs="Arial"/>
          <w:bCs/>
          <w:szCs w:val="20"/>
        </w:rPr>
        <w:t xml:space="preserve">. poglavje vsebuje določbe za izvajanje Uredbe </w:t>
      </w:r>
      <w:r w:rsidR="00750069" w:rsidRPr="00CA25AB">
        <w:rPr>
          <w:rFonts w:cs="Arial"/>
        </w:rPr>
        <w:t>2019/818/EU</w:t>
      </w:r>
      <w:r w:rsidR="001B100B" w:rsidRPr="00CA25AB">
        <w:rPr>
          <w:rFonts w:cs="Arial"/>
        </w:rPr>
        <w:t xml:space="preserve">, ki vzpostavlja okvir za </w:t>
      </w:r>
      <w:proofErr w:type="spellStart"/>
      <w:r w:rsidR="001B100B" w:rsidRPr="00CA25AB">
        <w:rPr>
          <w:rFonts w:cs="Arial"/>
        </w:rPr>
        <w:t>interoperabilnost</w:t>
      </w:r>
      <w:proofErr w:type="spellEnd"/>
      <w:r w:rsidR="001B100B" w:rsidRPr="00CA25AB">
        <w:rPr>
          <w:rFonts w:cs="Arial"/>
        </w:rPr>
        <w:t xml:space="preserve"> informacijskih sistemov EU na področju policijskega in pravosodnega sodelovanja, azila ter migracij. Uredba se uporablja neposredno, kar pomeni, da se njene določbe ne prenašajo v slovenski pravni red, s </w:t>
      </w:r>
      <w:r w:rsidRPr="00CA25AB">
        <w:rPr>
          <w:rFonts w:cs="Arial"/>
        </w:rPr>
        <w:t xml:space="preserve">predlaganim </w:t>
      </w:r>
      <w:r w:rsidR="001B100B" w:rsidRPr="00CA25AB">
        <w:rPr>
          <w:rFonts w:cs="Arial"/>
        </w:rPr>
        <w:t xml:space="preserve">27. poglavjem ZSKZDČEU-1 pa se urejajo </w:t>
      </w:r>
      <w:r w:rsidR="00991539">
        <w:rPr>
          <w:rFonts w:cs="Arial"/>
        </w:rPr>
        <w:t>le</w:t>
      </w:r>
      <w:r w:rsidR="001B100B" w:rsidRPr="00CA25AB">
        <w:rPr>
          <w:rFonts w:cs="Arial"/>
        </w:rPr>
        <w:t xml:space="preserve"> nekatera vprašanja, ki niso urejena v uredbi</w:t>
      </w:r>
      <w:r w:rsidR="00953ADB" w:rsidRPr="00CA25AB">
        <w:rPr>
          <w:rFonts w:cs="Arial"/>
        </w:rPr>
        <w:t>.</w:t>
      </w:r>
    </w:p>
    <w:p w14:paraId="14F4D082" w14:textId="77777777" w:rsidR="00F33FAB" w:rsidRPr="00CA25AB" w:rsidRDefault="00F33FAB" w:rsidP="00750069">
      <w:pPr>
        <w:jc w:val="both"/>
        <w:rPr>
          <w:rFonts w:cs="Arial"/>
        </w:rPr>
      </w:pPr>
    </w:p>
    <w:p w14:paraId="4C557A28" w14:textId="2775B284" w:rsidR="00F33FAB" w:rsidRPr="00CA25AB" w:rsidRDefault="00F33FAB" w:rsidP="00F33F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e</w:t>
      </w:r>
      <w:r w:rsidRPr="00CA25AB">
        <w:rPr>
          <w:rFonts w:eastAsiaTheme="minorHAnsi" w:cs="Arial"/>
          <w:b/>
          <w:szCs w:val="20"/>
        </w:rPr>
        <w:t xml:space="preserve"> člen ZSKZDČEU-1</w:t>
      </w:r>
    </w:p>
    <w:p w14:paraId="063C2C9F" w14:textId="77777777" w:rsidR="00F33FAB" w:rsidRPr="00CA25AB" w:rsidRDefault="00F33FAB" w:rsidP="00F33FAB">
      <w:pPr>
        <w:rPr>
          <w:rFonts w:eastAsiaTheme="minorHAnsi" w:cs="Arial"/>
          <w:bCs/>
          <w:szCs w:val="20"/>
        </w:rPr>
      </w:pPr>
    </w:p>
    <w:p w14:paraId="4D888C4E" w14:textId="66AD90D6" w:rsidR="00F33FAB" w:rsidRPr="00CA25AB" w:rsidRDefault="00F33FAB" w:rsidP="00F33FAB">
      <w:pPr>
        <w:rPr>
          <w:rFonts w:eastAsiaTheme="minorHAnsi" w:cs="Arial"/>
          <w:bCs/>
          <w:szCs w:val="20"/>
        </w:rPr>
      </w:pPr>
      <w:r w:rsidRPr="00CA25AB">
        <w:rPr>
          <w:rFonts w:eastAsiaTheme="minorHAnsi" w:cs="Arial"/>
          <w:bCs/>
          <w:szCs w:val="20"/>
        </w:rPr>
        <w:t>Gre za uvodno določbo, ki opredeljuje predmet</w:t>
      </w:r>
      <w:r w:rsidR="00076612" w:rsidRPr="00CA25AB">
        <w:rPr>
          <w:rFonts w:eastAsiaTheme="minorHAnsi" w:cs="Arial"/>
          <w:bCs/>
          <w:szCs w:val="20"/>
        </w:rPr>
        <w:t xml:space="preserve"> urejanja </w:t>
      </w:r>
      <w:r w:rsidRPr="00CA25AB">
        <w:rPr>
          <w:rFonts w:eastAsiaTheme="minorHAnsi" w:cs="Arial"/>
          <w:bCs/>
          <w:szCs w:val="20"/>
        </w:rPr>
        <w:t>27. poglavj</w:t>
      </w:r>
      <w:r w:rsidR="00076612" w:rsidRPr="00CA25AB">
        <w:rPr>
          <w:rFonts w:eastAsiaTheme="minorHAnsi" w:cs="Arial"/>
          <w:bCs/>
          <w:szCs w:val="20"/>
        </w:rPr>
        <w:t>a</w:t>
      </w:r>
      <w:r w:rsidRPr="00CA25AB">
        <w:rPr>
          <w:rFonts w:eastAsiaTheme="minorHAnsi" w:cs="Arial"/>
          <w:bCs/>
          <w:szCs w:val="20"/>
        </w:rPr>
        <w:t xml:space="preserve"> </w:t>
      </w:r>
      <w:r w:rsidR="00076612" w:rsidRPr="00CA25AB">
        <w:rPr>
          <w:rFonts w:eastAsiaTheme="minorHAnsi" w:cs="Arial"/>
          <w:bCs/>
          <w:szCs w:val="20"/>
        </w:rPr>
        <w:t>in pojasnjuje v poglavju uporabljeno terminologijo.</w:t>
      </w:r>
      <w:r w:rsidR="0036144B" w:rsidRPr="00CA25AB">
        <w:rPr>
          <w:rFonts w:eastAsiaTheme="minorHAnsi" w:cs="Arial"/>
          <w:bCs/>
          <w:szCs w:val="20"/>
        </w:rPr>
        <w:t xml:space="preserve"> </w:t>
      </w:r>
    </w:p>
    <w:p w14:paraId="1EDE2C48" w14:textId="77777777" w:rsidR="00F33FAB" w:rsidRPr="00CA25AB" w:rsidRDefault="00F33FAB" w:rsidP="00750069">
      <w:pPr>
        <w:jc w:val="both"/>
        <w:rPr>
          <w:rFonts w:cs="Arial"/>
        </w:rPr>
      </w:pPr>
    </w:p>
    <w:p w14:paraId="7510C7FB" w14:textId="77F8A7DE" w:rsidR="009F14AB" w:rsidRPr="00CA25AB" w:rsidRDefault="009F14AB" w:rsidP="009F14AB">
      <w:pPr>
        <w:rPr>
          <w:rFonts w:eastAsiaTheme="minorHAnsi" w:cs="Arial"/>
          <w:b/>
          <w:szCs w:val="20"/>
        </w:rPr>
      </w:pPr>
      <w:r w:rsidRPr="00CA25AB">
        <w:rPr>
          <w:rFonts w:eastAsiaTheme="minorHAnsi" w:cs="Arial"/>
          <w:b/>
          <w:szCs w:val="20"/>
        </w:rPr>
        <w:t>Novi 235.</w:t>
      </w:r>
      <w:r w:rsidR="008F1D31" w:rsidRPr="00CA25AB">
        <w:rPr>
          <w:rFonts w:eastAsiaTheme="minorHAnsi" w:cs="Arial"/>
          <w:b/>
          <w:szCs w:val="20"/>
        </w:rPr>
        <w:t>f</w:t>
      </w:r>
      <w:r w:rsidRPr="00CA25AB">
        <w:rPr>
          <w:rFonts w:eastAsiaTheme="minorHAnsi" w:cs="Arial"/>
          <w:b/>
          <w:szCs w:val="20"/>
        </w:rPr>
        <w:t xml:space="preserve"> člen ZSKZDČEU-1</w:t>
      </w:r>
    </w:p>
    <w:p w14:paraId="56C008DC" w14:textId="77777777" w:rsidR="009F14AB" w:rsidRPr="00CA25AB" w:rsidRDefault="009F14AB" w:rsidP="00750069">
      <w:pPr>
        <w:jc w:val="both"/>
        <w:rPr>
          <w:rFonts w:cs="Arial"/>
        </w:rPr>
      </w:pPr>
    </w:p>
    <w:p w14:paraId="38801B7A" w14:textId="3265F9E0" w:rsidR="00AD5C2E" w:rsidRPr="00CA25AB" w:rsidRDefault="009F14AB" w:rsidP="009F14AB">
      <w:pPr>
        <w:jc w:val="both"/>
        <w:rPr>
          <w:rFonts w:eastAsiaTheme="minorHAnsi" w:cs="Arial"/>
          <w:bCs/>
          <w:szCs w:val="20"/>
        </w:rPr>
      </w:pPr>
      <w:r w:rsidRPr="00CA25AB">
        <w:rPr>
          <w:rFonts w:eastAsiaTheme="minorHAnsi" w:cs="Arial"/>
          <w:bCs/>
          <w:szCs w:val="20"/>
        </w:rPr>
        <w:t xml:space="preserve">Naloge centralnih organov </w:t>
      </w:r>
      <w:r w:rsidR="004639B3" w:rsidRPr="00CA25AB">
        <w:rPr>
          <w:rFonts w:eastAsiaTheme="minorHAnsi" w:cs="Arial"/>
          <w:bCs/>
          <w:szCs w:val="20"/>
        </w:rPr>
        <w:t>v zvezi z zagotavljanje</w:t>
      </w:r>
      <w:r w:rsidR="002B3A66">
        <w:rPr>
          <w:rFonts w:eastAsiaTheme="minorHAnsi" w:cs="Arial"/>
          <w:bCs/>
          <w:szCs w:val="20"/>
        </w:rPr>
        <w:t>m</w:t>
      </w:r>
      <w:r w:rsidR="004639B3" w:rsidRPr="00CA25AB">
        <w:rPr>
          <w:rFonts w:eastAsiaTheme="minorHAnsi" w:cs="Arial"/>
          <w:bCs/>
          <w:szCs w:val="20"/>
        </w:rPr>
        <w:t xml:space="preserve"> </w:t>
      </w:r>
      <w:proofErr w:type="spellStart"/>
      <w:r w:rsidR="004639B3" w:rsidRPr="00CA25AB">
        <w:rPr>
          <w:rFonts w:eastAsiaTheme="minorHAnsi" w:cs="Arial"/>
          <w:bCs/>
          <w:szCs w:val="20"/>
        </w:rPr>
        <w:t>interoperabilnosti</w:t>
      </w:r>
      <w:proofErr w:type="spellEnd"/>
      <w:r w:rsidR="004639B3" w:rsidRPr="00CA25AB">
        <w:rPr>
          <w:rFonts w:eastAsiaTheme="minorHAnsi" w:cs="Arial"/>
          <w:bCs/>
          <w:szCs w:val="20"/>
        </w:rPr>
        <w:t xml:space="preserve"> informacijskih sistemov Evropske unije </w:t>
      </w:r>
      <w:r w:rsidRPr="00CA25AB">
        <w:rPr>
          <w:rFonts w:eastAsiaTheme="minorHAnsi" w:cs="Arial"/>
          <w:bCs/>
          <w:szCs w:val="20"/>
        </w:rPr>
        <w:t xml:space="preserve">določa že Uredba 2019/818/EU, ki je neposredno uporabljiva, zato </w:t>
      </w:r>
      <w:r w:rsidR="00A725E6" w:rsidRPr="00CA25AB">
        <w:rPr>
          <w:rFonts w:eastAsiaTheme="minorHAnsi" w:cs="Arial"/>
          <w:bCs/>
          <w:szCs w:val="20"/>
        </w:rPr>
        <w:t xml:space="preserve">predlagani </w:t>
      </w:r>
      <w:r w:rsidRPr="00CA25AB">
        <w:rPr>
          <w:rFonts w:eastAsiaTheme="minorHAnsi" w:cs="Arial"/>
          <w:bCs/>
          <w:szCs w:val="20"/>
        </w:rPr>
        <w:t>prvi odstavek</w:t>
      </w:r>
      <w:r w:rsidR="00A725E6" w:rsidRPr="00CA25AB">
        <w:rPr>
          <w:rFonts w:eastAsiaTheme="minorHAnsi" w:cs="Arial"/>
          <w:bCs/>
          <w:szCs w:val="20"/>
        </w:rPr>
        <w:t xml:space="preserve"> 235.f člena ZSKZDČEU-1</w:t>
      </w:r>
      <w:r w:rsidRPr="00CA25AB">
        <w:rPr>
          <w:rFonts w:eastAsiaTheme="minorHAnsi" w:cs="Arial"/>
          <w:bCs/>
          <w:szCs w:val="20"/>
        </w:rPr>
        <w:t xml:space="preserve"> </w:t>
      </w:r>
      <w:r w:rsidR="00991539">
        <w:rPr>
          <w:rFonts w:eastAsiaTheme="minorHAnsi" w:cs="Arial"/>
          <w:bCs/>
          <w:szCs w:val="20"/>
        </w:rPr>
        <w:t>le</w:t>
      </w:r>
      <w:r w:rsidRPr="00CA25AB">
        <w:rPr>
          <w:rFonts w:eastAsiaTheme="minorHAnsi" w:cs="Arial"/>
          <w:bCs/>
          <w:szCs w:val="20"/>
        </w:rPr>
        <w:t xml:space="preserve"> </w:t>
      </w:r>
      <w:r w:rsidR="002B3A66">
        <w:rPr>
          <w:rFonts w:eastAsiaTheme="minorHAnsi" w:cs="Arial"/>
          <w:bCs/>
          <w:szCs w:val="20"/>
        </w:rPr>
        <w:t>kot</w:t>
      </w:r>
      <w:r w:rsidRPr="00CA25AB">
        <w:rPr>
          <w:rFonts w:eastAsiaTheme="minorHAnsi" w:cs="Arial"/>
          <w:bCs/>
          <w:szCs w:val="20"/>
        </w:rPr>
        <w:t xml:space="preserve"> osnovno</w:t>
      </w:r>
      <w:r w:rsidR="002B3A66">
        <w:rPr>
          <w:rFonts w:eastAsiaTheme="minorHAnsi" w:cs="Arial"/>
          <w:bCs/>
          <w:szCs w:val="20"/>
        </w:rPr>
        <w:t xml:space="preserve"> informacijo za</w:t>
      </w:r>
      <w:r w:rsidRPr="00CA25AB">
        <w:rPr>
          <w:rFonts w:eastAsiaTheme="minorHAnsi" w:cs="Arial"/>
          <w:bCs/>
          <w:szCs w:val="20"/>
        </w:rPr>
        <w:t xml:space="preserve"> uporabnika zakona </w:t>
      </w:r>
      <w:r w:rsidR="004639B3" w:rsidRPr="00CA25AB">
        <w:rPr>
          <w:rFonts w:eastAsiaTheme="minorHAnsi" w:cs="Arial"/>
          <w:bCs/>
          <w:szCs w:val="20"/>
        </w:rPr>
        <w:t xml:space="preserve">opredeli </w:t>
      </w:r>
      <w:r w:rsidRPr="00CA25AB">
        <w:rPr>
          <w:rFonts w:eastAsiaTheme="minorHAnsi" w:cs="Arial"/>
          <w:bCs/>
          <w:szCs w:val="20"/>
        </w:rPr>
        <w:t xml:space="preserve">le najpomembnejšo nalogo, ki </w:t>
      </w:r>
      <w:r w:rsidR="004639B3" w:rsidRPr="00CA25AB">
        <w:rPr>
          <w:rFonts w:eastAsiaTheme="minorHAnsi" w:cs="Arial"/>
          <w:bCs/>
          <w:szCs w:val="20"/>
        </w:rPr>
        <w:t>jo</w:t>
      </w:r>
      <w:r w:rsidRPr="00CA25AB">
        <w:rPr>
          <w:rFonts w:eastAsiaTheme="minorHAnsi" w:cs="Arial"/>
          <w:bCs/>
          <w:szCs w:val="20"/>
        </w:rPr>
        <w:t xml:space="preserve"> opravlja centralni organ</w:t>
      </w:r>
      <w:r w:rsidR="002B3A66">
        <w:rPr>
          <w:rFonts w:eastAsiaTheme="minorHAnsi" w:cs="Arial"/>
          <w:bCs/>
          <w:szCs w:val="20"/>
        </w:rPr>
        <w:t>,</w:t>
      </w:r>
      <w:r w:rsidRPr="00CA25AB">
        <w:rPr>
          <w:rFonts w:eastAsiaTheme="minorHAnsi" w:cs="Arial"/>
          <w:bCs/>
          <w:szCs w:val="20"/>
        </w:rPr>
        <w:t xml:space="preserve"> in določa, da opravlja tudi druge naloge</w:t>
      </w:r>
      <w:r w:rsidR="00953ADB" w:rsidRPr="00CA25AB">
        <w:rPr>
          <w:rFonts w:eastAsiaTheme="minorHAnsi" w:cs="Arial"/>
          <w:bCs/>
          <w:szCs w:val="20"/>
        </w:rPr>
        <w:t>, ki jih centralnim organom nalaga uredba</w:t>
      </w:r>
      <w:r w:rsidRPr="00CA25AB">
        <w:rPr>
          <w:rFonts w:eastAsiaTheme="minorHAnsi" w:cs="Arial"/>
          <w:bCs/>
          <w:szCs w:val="20"/>
        </w:rPr>
        <w:t xml:space="preserve">. </w:t>
      </w:r>
      <w:r w:rsidR="008748A1" w:rsidRPr="00857232">
        <w:rPr>
          <w:rFonts w:eastAsiaTheme="minorHAnsi" w:cs="Arial"/>
          <w:bCs/>
          <w:szCs w:val="20"/>
        </w:rPr>
        <w:t xml:space="preserve">Pri tem je sicer </w:t>
      </w:r>
      <w:r w:rsidR="00991539" w:rsidRPr="00857232">
        <w:rPr>
          <w:rFonts w:eastAsiaTheme="minorHAnsi" w:cs="Arial"/>
          <w:bCs/>
          <w:szCs w:val="20"/>
        </w:rPr>
        <w:t>treba</w:t>
      </w:r>
      <w:r w:rsidR="008748A1" w:rsidRPr="00857232">
        <w:rPr>
          <w:rFonts w:eastAsiaTheme="minorHAnsi" w:cs="Arial"/>
          <w:bCs/>
          <w:szCs w:val="20"/>
        </w:rPr>
        <w:t xml:space="preserve"> </w:t>
      </w:r>
      <w:r w:rsidR="002B3A66" w:rsidRPr="00857232">
        <w:rPr>
          <w:rFonts w:eastAsiaTheme="minorHAnsi" w:cs="Arial"/>
          <w:bCs/>
          <w:szCs w:val="20"/>
        </w:rPr>
        <w:t>poudariti</w:t>
      </w:r>
      <w:r w:rsidR="008748A1" w:rsidRPr="00857232">
        <w:rPr>
          <w:rFonts w:eastAsiaTheme="minorHAnsi" w:cs="Arial"/>
          <w:bCs/>
          <w:szCs w:val="20"/>
        </w:rPr>
        <w:t>, da uradni prevod uredbe za centralne organe uporablja izraz »osrednji organ«, medtem ko novo 26. poglavje uporablja izraz »</w:t>
      </w:r>
      <w:r w:rsidR="00857232">
        <w:rPr>
          <w:rFonts w:eastAsiaTheme="minorHAnsi" w:cs="Arial"/>
          <w:bCs/>
          <w:szCs w:val="20"/>
        </w:rPr>
        <w:t>centralni</w:t>
      </w:r>
      <w:r w:rsidR="00857232" w:rsidRPr="00857232">
        <w:rPr>
          <w:rFonts w:eastAsiaTheme="minorHAnsi" w:cs="Arial"/>
          <w:bCs/>
          <w:szCs w:val="20"/>
        </w:rPr>
        <w:t xml:space="preserve"> </w:t>
      </w:r>
      <w:r w:rsidR="008748A1" w:rsidRPr="00857232">
        <w:rPr>
          <w:rFonts w:eastAsiaTheme="minorHAnsi" w:cs="Arial"/>
          <w:bCs/>
          <w:szCs w:val="20"/>
        </w:rPr>
        <w:t>organ«.</w:t>
      </w:r>
    </w:p>
    <w:p w14:paraId="2D7DA1C0" w14:textId="77777777" w:rsidR="008748A1" w:rsidRPr="00CA25AB" w:rsidRDefault="008748A1" w:rsidP="009F14AB">
      <w:pPr>
        <w:jc w:val="both"/>
        <w:rPr>
          <w:rFonts w:eastAsiaTheme="minorHAnsi" w:cs="Arial"/>
          <w:bCs/>
          <w:szCs w:val="20"/>
        </w:rPr>
      </w:pPr>
    </w:p>
    <w:p w14:paraId="27B39D6F" w14:textId="003255BC" w:rsidR="00AD5C2E" w:rsidRPr="00CA25AB" w:rsidRDefault="00AD5C2E" w:rsidP="00AD5C2E">
      <w:pPr>
        <w:jc w:val="both"/>
        <w:rPr>
          <w:rFonts w:eastAsiaTheme="minorHAnsi" w:cs="Arial"/>
          <w:bCs/>
          <w:szCs w:val="20"/>
        </w:rPr>
      </w:pPr>
      <w:r w:rsidRPr="00CA25AB">
        <w:rPr>
          <w:rFonts w:eastAsiaTheme="minorHAnsi" w:cs="Arial"/>
          <w:bCs/>
          <w:szCs w:val="20"/>
        </w:rPr>
        <w:t xml:space="preserve">Uredba po drugi strani določene naloge prenaša na države članice (in ne neposredno na osrednje organe). Predlagani </w:t>
      </w:r>
      <w:r w:rsidR="00A725E6" w:rsidRPr="00CA25AB">
        <w:rPr>
          <w:rFonts w:eastAsiaTheme="minorHAnsi" w:cs="Arial"/>
          <w:bCs/>
          <w:szCs w:val="20"/>
        </w:rPr>
        <w:t xml:space="preserve">drugi odstavek </w:t>
      </w:r>
      <w:r w:rsidRPr="00CA25AB">
        <w:rPr>
          <w:rFonts w:eastAsiaTheme="minorHAnsi" w:cs="Arial"/>
          <w:bCs/>
          <w:szCs w:val="20"/>
        </w:rPr>
        <w:t>235.</w:t>
      </w:r>
      <w:r w:rsidR="004639B3" w:rsidRPr="00CA25AB">
        <w:rPr>
          <w:rFonts w:eastAsiaTheme="minorHAnsi" w:cs="Arial"/>
          <w:bCs/>
          <w:szCs w:val="20"/>
        </w:rPr>
        <w:t>f</w:t>
      </w:r>
      <w:r w:rsidRPr="00CA25AB">
        <w:rPr>
          <w:rFonts w:eastAsiaTheme="minorHAnsi" w:cs="Arial"/>
          <w:bCs/>
          <w:szCs w:val="20"/>
        </w:rPr>
        <w:t xml:space="preserve"> člen</w:t>
      </w:r>
      <w:r w:rsidR="00A725E6" w:rsidRPr="00CA25AB">
        <w:rPr>
          <w:rFonts w:eastAsiaTheme="minorHAnsi" w:cs="Arial"/>
          <w:bCs/>
          <w:szCs w:val="20"/>
        </w:rPr>
        <w:t>a</w:t>
      </w:r>
      <w:r w:rsidRPr="00CA25AB">
        <w:rPr>
          <w:rFonts w:eastAsiaTheme="minorHAnsi" w:cs="Arial"/>
          <w:bCs/>
          <w:szCs w:val="20"/>
        </w:rPr>
        <w:t xml:space="preserve"> zato</w:t>
      </w:r>
      <w:r w:rsidR="00A725E6" w:rsidRPr="00CA25AB">
        <w:rPr>
          <w:rFonts w:eastAsiaTheme="minorHAnsi" w:cs="Arial"/>
          <w:bCs/>
          <w:szCs w:val="20"/>
        </w:rPr>
        <w:t xml:space="preserve"> </w:t>
      </w:r>
      <w:r w:rsidRPr="00CA25AB">
        <w:rPr>
          <w:rFonts w:eastAsiaTheme="minorHAnsi" w:cs="Arial"/>
          <w:bCs/>
          <w:szCs w:val="20"/>
        </w:rPr>
        <w:t>v vseh primerih, ko je to smiselno</w:t>
      </w:r>
      <w:r w:rsidR="002B3A66">
        <w:rPr>
          <w:rFonts w:eastAsiaTheme="minorHAnsi" w:cs="Arial"/>
          <w:bCs/>
          <w:szCs w:val="20"/>
        </w:rPr>
        <w:t xml:space="preserve">, </w:t>
      </w:r>
      <w:r w:rsidRPr="00CA25AB">
        <w:rPr>
          <w:rFonts w:eastAsiaTheme="minorHAnsi" w:cs="Arial"/>
          <w:bCs/>
          <w:szCs w:val="20"/>
        </w:rPr>
        <w:t xml:space="preserve">izvajanje teh nalog nalaga </w:t>
      </w:r>
      <w:r w:rsidR="002B3A66">
        <w:rPr>
          <w:rFonts w:eastAsiaTheme="minorHAnsi" w:cs="Arial"/>
          <w:bCs/>
          <w:szCs w:val="20"/>
        </w:rPr>
        <w:t>m</w:t>
      </w:r>
      <w:r w:rsidRPr="00CA25AB">
        <w:rPr>
          <w:rFonts w:eastAsiaTheme="minorHAnsi" w:cs="Arial"/>
          <w:bCs/>
          <w:szCs w:val="20"/>
        </w:rPr>
        <w:t xml:space="preserve">inistrstvu za pravosodje. Ministrstvo tako opravlja </w:t>
      </w:r>
      <w:r w:rsidR="002B3A66">
        <w:rPr>
          <w:rFonts w:eastAsiaTheme="minorHAnsi" w:cs="Arial"/>
          <w:bCs/>
          <w:szCs w:val="20"/>
        </w:rPr>
        <w:t>te</w:t>
      </w:r>
      <w:r w:rsidRPr="00CA25AB">
        <w:rPr>
          <w:rFonts w:eastAsiaTheme="minorHAnsi" w:cs="Arial"/>
          <w:bCs/>
          <w:szCs w:val="20"/>
        </w:rPr>
        <w:t xml:space="preserve"> naloge</w:t>
      </w:r>
      <w:r w:rsidR="00100252" w:rsidRPr="00CA25AB">
        <w:rPr>
          <w:rFonts w:eastAsiaTheme="minorHAnsi" w:cs="Arial"/>
          <w:bCs/>
          <w:szCs w:val="20"/>
        </w:rPr>
        <w:t xml:space="preserve">: </w:t>
      </w:r>
    </w:p>
    <w:p w14:paraId="5FE30ED2" w14:textId="1DC75DC8" w:rsidR="00100252" w:rsidRPr="00CA25AB" w:rsidRDefault="00100252" w:rsidP="004639B3">
      <w:pPr>
        <w:pStyle w:val="Odstavekseznama"/>
        <w:numPr>
          <w:ilvl w:val="1"/>
          <w:numId w:val="5"/>
        </w:numPr>
        <w:ind w:left="567"/>
        <w:jc w:val="both"/>
        <w:rPr>
          <w:rFonts w:cs="Arial"/>
        </w:rPr>
      </w:pPr>
      <w:r w:rsidRPr="00CA25AB">
        <w:rPr>
          <w:rFonts w:cs="Arial"/>
        </w:rPr>
        <w:t>zagotavlja pravilno in varno obdelavo podatkov (56. člen uredbe)</w:t>
      </w:r>
      <w:r w:rsidR="00A725E6" w:rsidRPr="00CA25AB">
        <w:rPr>
          <w:rFonts w:cs="Arial"/>
        </w:rPr>
        <w:t>;</w:t>
      </w:r>
    </w:p>
    <w:p w14:paraId="1809B20E" w14:textId="5C9605DF" w:rsidR="00100252" w:rsidRPr="00CA25AB" w:rsidRDefault="00100252" w:rsidP="004639B3">
      <w:pPr>
        <w:pStyle w:val="Odstavekseznama"/>
        <w:numPr>
          <w:ilvl w:val="1"/>
          <w:numId w:val="5"/>
        </w:numPr>
        <w:ind w:left="567"/>
        <w:jc w:val="both"/>
        <w:rPr>
          <w:rFonts w:cs="Arial"/>
        </w:rPr>
      </w:pPr>
      <w:r w:rsidRPr="00CA25AB">
        <w:rPr>
          <w:rFonts w:cs="Arial"/>
        </w:rPr>
        <w:t>izvaja ukrepe v zvezi s pravico do dostopa, popravka, izbrisa in omejitve obdelave podatkov (40., 47. in 48. člen</w:t>
      </w:r>
      <w:r w:rsidR="00A725E6" w:rsidRPr="00CA25AB">
        <w:rPr>
          <w:rFonts w:cs="Arial"/>
        </w:rPr>
        <w:t xml:space="preserve"> uredbe</w:t>
      </w:r>
      <w:r w:rsidRPr="00CA25AB">
        <w:rPr>
          <w:rFonts w:cs="Arial"/>
        </w:rPr>
        <w:t>)</w:t>
      </w:r>
      <w:r w:rsidR="00A725E6" w:rsidRPr="00CA25AB">
        <w:rPr>
          <w:rFonts w:cs="Arial"/>
        </w:rPr>
        <w:t>;</w:t>
      </w:r>
    </w:p>
    <w:p w14:paraId="10C203AE" w14:textId="6CBB2026" w:rsidR="00100252" w:rsidRPr="00CA25AB" w:rsidRDefault="00100252" w:rsidP="004639B3">
      <w:pPr>
        <w:pStyle w:val="Odstavekseznama"/>
        <w:numPr>
          <w:ilvl w:val="1"/>
          <w:numId w:val="5"/>
        </w:numPr>
        <w:ind w:left="567"/>
        <w:jc w:val="both"/>
        <w:rPr>
          <w:rFonts w:cs="Arial"/>
        </w:rPr>
      </w:pPr>
      <w:r w:rsidRPr="00CA25AB">
        <w:rPr>
          <w:rFonts w:cs="Arial"/>
        </w:rPr>
        <w:t xml:space="preserve">zagotavlja javno dostopne informacije glede obdelave podatkov (49. člen uredbe); </w:t>
      </w:r>
    </w:p>
    <w:p w14:paraId="7E13D5AA" w14:textId="7D34DC82" w:rsidR="00100252" w:rsidRPr="00CA25AB" w:rsidRDefault="00100252" w:rsidP="004639B3">
      <w:pPr>
        <w:pStyle w:val="Odstavekseznama"/>
        <w:numPr>
          <w:ilvl w:val="1"/>
          <w:numId w:val="5"/>
        </w:numPr>
        <w:ind w:left="567"/>
        <w:jc w:val="both"/>
        <w:rPr>
          <w:rFonts w:cs="Arial"/>
        </w:rPr>
      </w:pPr>
      <w:r w:rsidRPr="00CA25AB">
        <w:rPr>
          <w:rFonts w:cs="Arial"/>
        </w:rPr>
        <w:t>poroča o varnostnih incidentih, kadar jih zazna pri svojem delu ali je o njih obveščen</w:t>
      </w:r>
      <w:r w:rsidR="002B3A66">
        <w:rPr>
          <w:rFonts w:cs="Arial"/>
        </w:rPr>
        <w:t>o</w:t>
      </w:r>
      <w:r w:rsidRPr="00CA25AB">
        <w:rPr>
          <w:rFonts w:cs="Arial"/>
        </w:rPr>
        <w:t xml:space="preserve"> (43. člen </w:t>
      </w:r>
      <w:r w:rsidR="00A725E6" w:rsidRPr="00CA25AB">
        <w:rPr>
          <w:rFonts w:cs="Arial"/>
        </w:rPr>
        <w:t>uredbe</w:t>
      </w:r>
      <w:r w:rsidRPr="00CA25AB">
        <w:rPr>
          <w:rFonts w:cs="Arial"/>
        </w:rPr>
        <w:t>)</w:t>
      </w:r>
      <w:r w:rsidR="002B3A66">
        <w:rPr>
          <w:rFonts w:cs="Arial"/>
        </w:rPr>
        <w:t>,</w:t>
      </w:r>
      <w:r w:rsidR="00A725E6" w:rsidRPr="00CA25AB">
        <w:rPr>
          <w:rFonts w:cs="Arial"/>
        </w:rPr>
        <w:t xml:space="preserve"> in</w:t>
      </w:r>
    </w:p>
    <w:p w14:paraId="59F8E872" w14:textId="42A6E44B" w:rsidR="00100252" w:rsidRPr="00CA25AB" w:rsidRDefault="00100252" w:rsidP="004639B3">
      <w:pPr>
        <w:pStyle w:val="Odstavekseznama"/>
        <w:numPr>
          <w:ilvl w:val="1"/>
          <w:numId w:val="5"/>
        </w:numPr>
        <w:ind w:left="567"/>
        <w:jc w:val="both"/>
        <w:rPr>
          <w:rFonts w:cs="Arial"/>
        </w:rPr>
      </w:pPr>
      <w:r w:rsidRPr="00CA25AB">
        <w:rPr>
          <w:rFonts w:cs="Arial"/>
        </w:rPr>
        <w:t xml:space="preserve">Evropski komisiji </w:t>
      </w:r>
      <w:r w:rsidR="002B3A66">
        <w:rPr>
          <w:rFonts w:cs="Arial"/>
        </w:rPr>
        <w:t>sporoča</w:t>
      </w:r>
      <w:r w:rsidRPr="00CA25AB">
        <w:rPr>
          <w:rFonts w:cs="Arial"/>
        </w:rPr>
        <w:t xml:space="preserve"> statistične, kontaktne in druge podatke (</w:t>
      </w:r>
      <w:bookmarkStart w:id="77" w:name="_Hlk184197076"/>
      <w:r w:rsidRPr="00CA25AB">
        <w:rPr>
          <w:rFonts w:cs="Arial"/>
        </w:rPr>
        <w:t>56. člen</w:t>
      </w:r>
      <w:bookmarkEnd w:id="77"/>
      <w:r w:rsidRPr="00CA25AB">
        <w:rPr>
          <w:rFonts w:cs="Arial"/>
        </w:rPr>
        <w:t xml:space="preserve"> uredbe). </w:t>
      </w:r>
    </w:p>
    <w:p w14:paraId="20924F26" w14:textId="77777777" w:rsidR="004639B3" w:rsidRPr="00CA25AB" w:rsidRDefault="004639B3" w:rsidP="004639B3">
      <w:pPr>
        <w:pStyle w:val="Odstavekseznama"/>
        <w:ind w:left="567"/>
        <w:jc w:val="both"/>
        <w:rPr>
          <w:rFonts w:cs="Arial"/>
        </w:rPr>
      </w:pPr>
    </w:p>
    <w:p w14:paraId="5A091C2E" w14:textId="54162DFF" w:rsidR="001B100B" w:rsidRPr="00CA25AB" w:rsidRDefault="00100252" w:rsidP="001B100B">
      <w:pPr>
        <w:jc w:val="both"/>
        <w:rPr>
          <w:rFonts w:eastAsiaTheme="minorHAnsi" w:cs="Arial"/>
          <w:bCs/>
          <w:szCs w:val="20"/>
        </w:rPr>
      </w:pPr>
      <w:r w:rsidRPr="00CA25AB">
        <w:rPr>
          <w:rFonts w:eastAsiaTheme="minorHAnsi" w:cs="Arial"/>
          <w:bCs/>
          <w:szCs w:val="20"/>
        </w:rPr>
        <w:t>N</w:t>
      </w:r>
      <w:r w:rsidR="001B100B" w:rsidRPr="00CA25AB">
        <w:rPr>
          <w:rFonts w:eastAsiaTheme="minorHAnsi" w:cs="Arial"/>
          <w:bCs/>
          <w:szCs w:val="20"/>
        </w:rPr>
        <w:t xml:space="preserve">a podlagi Uredbe 2019/818/EU </w:t>
      </w:r>
      <w:r w:rsidR="00A725E6" w:rsidRPr="00CA25AB">
        <w:rPr>
          <w:rFonts w:eastAsiaTheme="minorHAnsi" w:cs="Arial"/>
          <w:bCs/>
          <w:szCs w:val="20"/>
        </w:rPr>
        <w:t xml:space="preserve">naloge </w:t>
      </w:r>
      <w:r w:rsidRPr="00CA25AB">
        <w:rPr>
          <w:rFonts w:eastAsiaTheme="minorHAnsi" w:cs="Arial"/>
          <w:bCs/>
          <w:szCs w:val="20"/>
        </w:rPr>
        <w:t xml:space="preserve"> za zagotavljanje</w:t>
      </w:r>
      <w:r w:rsidR="001B100B" w:rsidRPr="00CA25AB">
        <w:rPr>
          <w:rFonts w:eastAsiaTheme="minorHAnsi" w:cs="Arial"/>
          <w:bCs/>
          <w:szCs w:val="20"/>
        </w:rPr>
        <w:t xml:space="preserve"> </w:t>
      </w:r>
      <w:proofErr w:type="spellStart"/>
      <w:r w:rsidR="001B100B" w:rsidRPr="00CA25AB">
        <w:rPr>
          <w:rFonts w:eastAsiaTheme="minorHAnsi" w:cs="Arial"/>
          <w:bCs/>
          <w:szCs w:val="20"/>
        </w:rPr>
        <w:t>interoperabilnosti</w:t>
      </w:r>
      <w:proofErr w:type="spellEnd"/>
      <w:r w:rsidR="001B100B" w:rsidRPr="00CA25AB">
        <w:rPr>
          <w:rFonts w:eastAsiaTheme="minorHAnsi" w:cs="Arial"/>
          <w:bCs/>
          <w:szCs w:val="20"/>
        </w:rPr>
        <w:t xml:space="preserve"> </w:t>
      </w:r>
      <w:r w:rsidR="00A725E6" w:rsidRPr="00CA25AB">
        <w:rPr>
          <w:rFonts w:eastAsiaTheme="minorHAnsi" w:cs="Arial"/>
          <w:bCs/>
          <w:szCs w:val="20"/>
        </w:rPr>
        <w:t>info</w:t>
      </w:r>
      <w:r w:rsidR="004639B3" w:rsidRPr="00CA25AB">
        <w:rPr>
          <w:rFonts w:eastAsiaTheme="minorHAnsi" w:cs="Arial"/>
          <w:bCs/>
          <w:szCs w:val="20"/>
        </w:rPr>
        <w:t xml:space="preserve">rmacijskih sistemov Evropske unije </w:t>
      </w:r>
      <w:r w:rsidR="001B100B" w:rsidRPr="00CA25AB">
        <w:rPr>
          <w:rFonts w:eastAsiaTheme="minorHAnsi" w:cs="Arial"/>
          <w:bCs/>
          <w:szCs w:val="20"/>
        </w:rPr>
        <w:t>izv</w:t>
      </w:r>
      <w:r w:rsidR="00F24BCD">
        <w:rPr>
          <w:rFonts w:eastAsiaTheme="minorHAnsi" w:cs="Arial"/>
          <w:bCs/>
          <w:szCs w:val="20"/>
        </w:rPr>
        <w:t>ajajo</w:t>
      </w:r>
      <w:r w:rsidR="001B100B" w:rsidRPr="00CA25AB">
        <w:rPr>
          <w:rFonts w:eastAsiaTheme="minorHAnsi" w:cs="Arial"/>
          <w:bCs/>
          <w:szCs w:val="20"/>
        </w:rPr>
        <w:t xml:space="preserve"> tudi drugi organi, na primer policija in ministrstvo, pristojno za evropske zadeve, vendar njihove pristojnosti niso predmet urejanja ZSKZDČEU-1.</w:t>
      </w:r>
      <w:r w:rsidRPr="00CA25AB">
        <w:rPr>
          <w:rFonts w:eastAsiaTheme="minorHAnsi" w:cs="Arial"/>
          <w:bCs/>
          <w:szCs w:val="20"/>
        </w:rPr>
        <w:t xml:space="preserve"> Zato za naloge, ki jih </w:t>
      </w:r>
      <w:r w:rsidR="0030047C" w:rsidRPr="00CA25AB">
        <w:rPr>
          <w:rFonts w:eastAsiaTheme="minorHAnsi" w:cs="Arial"/>
          <w:bCs/>
          <w:szCs w:val="20"/>
        </w:rPr>
        <w:t xml:space="preserve">določa </w:t>
      </w:r>
      <w:r w:rsidR="004639B3" w:rsidRPr="00CA25AB">
        <w:rPr>
          <w:rFonts w:eastAsiaTheme="minorHAnsi" w:cs="Arial"/>
          <w:bCs/>
          <w:szCs w:val="20"/>
        </w:rPr>
        <w:t xml:space="preserve">predlagani </w:t>
      </w:r>
      <w:r w:rsidRPr="00CA25AB">
        <w:rPr>
          <w:rFonts w:eastAsiaTheme="minorHAnsi" w:cs="Arial"/>
          <w:bCs/>
          <w:szCs w:val="20"/>
        </w:rPr>
        <w:t>drugi odstavek</w:t>
      </w:r>
      <w:r w:rsidR="002B3A66">
        <w:rPr>
          <w:rFonts w:eastAsiaTheme="minorHAnsi" w:cs="Arial"/>
          <w:bCs/>
          <w:szCs w:val="20"/>
        </w:rPr>
        <w:t>,</w:t>
      </w:r>
      <w:r w:rsidR="0030047C" w:rsidRPr="00CA25AB">
        <w:rPr>
          <w:rFonts w:eastAsiaTheme="minorHAnsi" w:cs="Arial"/>
          <w:bCs/>
          <w:szCs w:val="20"/>
        </w:rPr>
        <w:t xml:space="preserve"> </w:t>
      </w:r>
      <w:r w:rsidRPr="00CA25AB">
        <w:rPr>
          <w:rFonts w:eastAsiaTheme="minorHAnsi" w:cs="Arial"/>
          <w:bCs/>
          <w:szCs w:val="20"/>
        </w:rPr>
        <w:t xml:space="preserve">velja, da je zanje pristojno </w:t>
      </w:r>
      <w:r w:rsidR="002B3A66">
        <w:rPr>
          <w:rFonts w:eastAsiaTheme="minorHAnsi" w:cs="Arial"/>
          <w:bCs/>
          <w:szCs w:val="20"/>
        </w:rPr>
        <w:t>m</w:t>
      </w:r>
      <w:r w:rsidRPr="00CA25AB">
        <w:rPr>
          <w:rFonts w:eastAsiaTheme="minorHAnsi" w:cs="Arial"/>
          <w:bCs/>
          <w:szCs w:val="20"/>
        </w:rPr>
        <w:t>inistrstvo za pravosodje le, če so povezane z vnosi v sistem ECRIS-TCN.</w:t>
      </w:r>
      <w:r w:rsidR="0092760C" w:rsidRPr="00CA25AB">
        <w:rPr>
          <w:rFonts w:eastAsiaTheme="minorHAnsi" w:cs="Arial"/>
          <w:bCs/>
          <w:szCs w:val="20"/>
        </w:rPr>
        <w:t xml:space="preserve"> </w:t>
      </w:r>
    </w:p>
    <w:p w14:paraId="29B6AF0C" w14:textId="77777777" w:rsidR="0030047C" w:rsidRPr="00CA25AB" w:rsidRDefault="0030047C" w:rsidP="001B100B">
      <w:pPr>
        <w:jc w:val="both"/>
        <w:rPr>
          <w:rFonts w:eastAsiaTheme="minorHAnsi" w:cs="Arial"/>
          <w:bCs/>
          <w:szCs w:val="20"/>
        </w:rPr>
      </w:pPr>
    </w:p>
    <w:p w14:paraId="4851DD61" w14:textId="7F254FFF" w:rsidR="0030047C" w:rsidRPr="00CA25AB" w:rsidRDefault="004639B3" w:rsidP="001B100B">
      <w:pPr>
        <w:jc w:val="both"/>
        <w:rPr>
          <w:rFonts w:eastAsiaTheme="minorHAnsi" w:cs="Arial"/>
          <w:bCs/>
          <w:szCs w:val="20"/>
        </w:rPr>
      </w:pPr>
      <w:r w:rsidRPr="00CA25AB">
        <w:rPr>
          <w:rFonts w:eastAsiaTheme="minorHAnsi" w:cs="Arial"/>
          <w:bCs/>
          <w:szCs w:val="20"/>
        </w:rPr>
        <w:t>Predlagani t</w:t>
      </w:r>
      <w:r w:rsidR="0030047C" w:rsidRPr="00CA25AB">
        <w:rPr>
          <w:rFonts w:eastAsiaTheme="minorHAnsi" w:cs="Arial"/>
          <w:bCs/>
          <w:szCs w:val="20"/>
        </w:rPr>
        <w:t xml:space="preserve">retji odstavek določa, da sme </w:t>
      </w:r>
      <w:r w:rsidR="002B3A66">
        <w:rPr>
          <w:rFonts w:eastAsiaTheme="minorHAnsi" w:cs="Arial"/>
          <w:bCs/>
          <w:szCs w:val="20"/>
        </w:rPr>
        <w:t>m</w:t>
      </w:r>
      <w:r w:rsidRPr="00CA25AB">
        <w:rPr>
          <w:rFonts w:eastAsiaTheme="minorHAnsi" w:cs="Arial"/>
          <w:bCs/>
          <w:szCs w:val="20"/>
        </w:rPr>
        <w:t xml:space="preserve">inistrstvo za pravosodje kot centralni organ </w:t>
      </w:r>
      <w:r w:rsidR="00180A12">
        <w:rPr>
          <w:rFonts w:eastAsiaTheme="minorHAnsi" w:cs="Arial"/>
          <w:bCs/>
          <w:szCs w:val="20"/>
        </w:rPr>
        <w:t>Republike Slovenije</w:t>
      </w:r>
      <w:r w:rsidR="0030047C" w:rsidRPr="00CA25AB">
        <w:rPr>
          <w:rFonts w:eastAsiaTheme="minorHAnsi" w:cs="Arial"/>
          <w:bCs/>
          <w:szCs w:val="20"/>
        </w:rPr>
        <w:t xml:space="preserve"> pri opravljanju nalog iz </w:t>
      </w:r>
      <w:r w:rsidRPr="00CA25AB">
        <w:rPr>
          <w:rFonts w:eastAsiaTheme="minorHAnsi" w:cs="Arial"/>
          <w:bCs/>
          <w:szCs w:val="20"/>
        </w:rPr>
        <w:t xml:space="preserve">predlaganega </w:t>
      </w:r>
      <w:r w:rsidR="0030047C" w:rsidRPr="00CA25AB">
        <w:rPr>
          <w:rFonts w:eastAsiaTheme="minorHAnsi" w:cs="Arial"/>
          <w:bCs/>
          <w:szCs w:val="20"/>
        </w:rPr>
        <w:t xml:space="preserve">prvega in drugega odstavka dostopati do informacijskih orodij, ki jih zagotavlja Evropska unija za obdelavo podatkov </w:t>
      </w:r>
      <w:r w:rsidRPr="00CA25AB">
        <w:rPr>
          <w:rFonts w:eastAsiaTheme="minorHAnsi" w:cs="Arial"/>
          <w:bCs/>
          <w:szCs w:val="20"/>
        </w:rPr>
        <w:t>na podlagi Uredbe 2019/818/EU</w:t>
      </w:r>
      <w:r w:rsidR="0030047C" w:rsidRPr="00CA25AB">
        <w:rPr>
          <w:rFonts w:eastAsiaTheme="minorHAnsi" w:cs="Arial"/>
          <w:bCs/>
          <w:szCs w:val="20"/>
        </w:rPr>
        <w:t xml:space="preserve">. </w:t>
      </w:r>
    </w:p>
    <w:p w14:paraId="3BF9A0C7" w14:textId="77777777" w:rsidR="004639B3" w:rsidRPr="00CA25AB" w:rsidRDefault="004639B3" w:rsidP="001B100B">
      <w:pPr>
        <w:jc w:val="both"/>
        <w:rPr>
          <w:rFonts w:eastAsiaTheme="minorHAnsi" w:cs="Arial"/>
          <w:bCs/>
          <w:szCs w:val="20"/>
        </w:rPr>
      </w:pPr>
    </w:p>
    <w:p w14:paraId="20A14999" w14:textId="77777777" w:rsidR="004639B3" w:rsidRPr="00CA25AB" w:rsidRDefault="004639B3" w:rsidP="004639B3">
      <w:pPr>
        <w:pStyle w:val="Poglavje"/>
        <w:spacing w:before="0" w:after="0" w:line="260" w:lineRule="exact"/>
        <w:jc w:val="left"/>
        <w:rPr>
          <w:sz w:val="20"/>
          <w:szCs w:val="20"/>
          <w:highlight w:val="yellow"/>
        </w:rPr>
      </w:pPr>
      <w:r w:rsidRPr="00CA25AB">
        <w:rPr>
          <w:sz w:val="20"/>
          <w:szCs w:val="20"/>
        </w:rPr>
        <w:t>Novi 235.g člen</w:t>
      </w:r>
    </w:p>
    <w:p w14:paraId="669125AE" w14:textId="77777777" w:rsidR="004639B3" w:rsidRPr="00CA25AB" w:rsidRDefault="004639B3" w:rsidP="004639B3">
      <w:pPr>
        <w:pStyle w:val="Poglavje"/>
        <w:spacing w:before="0" w:after="0" w:line="260" w:lineRule="exact"/>
        <w:jc w:val="left"/>
        <w:rPr>
          <w:sz w:val="20"/>
          <w:szCs w:val="20"/>
          <w:highlight w:val="yellow"/>
        </w:rPr>
      </w:pPr>
    </w:p>
    <w:p w14:paraId="695F7FC4" w14:textId="4422ED47"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Predlagani novi 235.g člen ZSKZDČEU-1 določa postopek ročnega preverjanja različnih identitet, ko je med podatki o identitetah, vnesenih v različne informacijske sisteme EU, ki so vključeni v okvir za zagotavljanje </w:t>
      </w:r>
      <w:proofErr w:type="spellStart"/>
      <w:r w:rsidRPr="00CA25AB">
        <w:rPr>
          <w:b w:val="0"/>
          <w:bCs/>
          <w:sz w:val="20"/>
          <w:szCs w:val="20"/>
        </w:rPr>
        <w:t>interoperabilnosti</w:t>
      </w:r>
      <w:proofErr w:type="spellEnd"/>
      <w:r w:rsidRPr="00CA25AB">
        <w:rPr>
          <w:b w:val="0"/>
          <w:bCs/>
          <w:sz w:val="20"/>
          <w:szCs w:val="20"/>
        </w:rPr>
        <w:t>,</w:t>
      </w:r>
      <w:r w:rsidRPr="00CA25AB">
        <w:rPr>
          <w:rStyle w:val="Sprotnaopomba-sklic"/>
          <w:b w:val="0"/>
          <w:bCs/>
          <w:sz w:val="20"/>
          <w:szCs w:val="20"/>
        </w:rPr>
        <w:footnoteReference w:id="27"/>
      </w:r>
      <w:r w:rsidRPr="00CA25AB">
        <w:rPr>
          <w:b w:val="0"/>
          <w:bCs/>
          <w:sz w:val="20"/>
          <w:szCs w:val="20"/>
        </w:rPr>
        <w:t xml:space="preserve"> vzpostavljena rumena povezav</w:t>
      </w:r>
      <w:r w:rsidR="007F7EAD" w:rsidRPr="00CA25AB">
        <w:rPr>
          <w:b w:val="0"/>
          <w:bCs/>
          <w:sz w:val="20"/>
          <w:szCs w:val="20"/>
        </w:rPr>
        <w:t>a</w:t>
      </w:r>
      <w:r w:rsidRPr="00CA25AB">
        <w:rPr>
          <w:b w:val="0"/>
          <w:bCs/>
          <w:sz w:val="20"/>
          <w:szCs w:val="20"/>
        </w:rPr>
        <w:t xml:space="preserve">. Postopek ročnega preverjanja različnih identitet ureja </w:t>
      </w:r>
      <w:r w:rsidR="00A53956" w:rsidRPr="00CA25AB">
        <w:rPr>
          <w:b w:val="0"/>
          <w:bCs/>
          <w:sz w:val="20"/>
          <w:szCs w:val="20"/>
        </w:rPr>
        <w:t>2</w:t>
      </w:r>
      <w:r w:rsidR="00A53956">
        <w:rPr>
          <w:b w:val="0"/>
          <w:bCs/>
          <w:sz w:val="20"/>
          <w:szCs w:val="20"/>
        </w:rPr>
        <w:t>9</w:t>
      </w:r>
      <w:r w:rsidRPr="00CA25AB">
        <w:rPr>
          <w:b w:val="0"/>
          <w:bCs/>
          <w:sz w:val="20"/>
          <w:szCs w:val="20"/>
        </w:rPr>
        <w:t>. člen Uredbe 2019/818/EU, izraz rumena povezava, pa tudi druge oblike povezav med podatki (zelena, rdeča in bela povezava), pa so pojasnjeni v 30.–34. členu uredbe.</w:t>
      </w:r>
      <w:r w:rsidR="0092760C" w:rsidRPr="00CA25AB">
        <w:rPr>
          <w:b w:val="0"/>
          <w:bCs/>
          <w:sz w:val="20"/>
          <w:szCs w:val="20"/>
        </w:rPr>
        <w:t xml:space="preserve"> </w:t>
      </w:r>
    </w:p>
    <w:p w14:paraId="0FB57033" w14:textId="77777777" w:rsidR="004639B3" w:rsidRPr="00CA25AB" w:rsidRDefault="004639B3" w:rsidP="004639B3">
      <w:pPr>
        <w:pStyle w:val="Poglavje"/>
        <w:spacing w:before="0" w:after="0" w:line="260" w:lineRule="exact"/>
        <w:jc w:val="left"/>
        <w:rPr>
          <w:b w:val="0"/>
          <w:bCs/>
          <w:sz w:val="20"/>
          <w:szCs w:val="20"/>
        </w:rPr>
      </w:pPr>
    </w:p>
    <w:p w14:paraId="3E9E20E1" w14:textId="77777777"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Kadar se v katerega izmed informacijskih sistemov, ki so vključeni v okvir za zagotavljanje </w:t>
      </w:r>
      <w:proofErr w:type="spellStart"/>
      <w:r w:rsidRPr="00CA25AB">
        <w:rPr>
          <w:b w:val="0"/>
          <w:bCs/>
          <w:sz w:val="20"/>
          <w:szCs w:val="20"/>
        </w:rPr>
        <w:t>interoperabilnosti</w:t>
      </w:r>
      <w:proofErr w:type="spellEnd"/>
      <w:r w:rsidRPr="00CA25AB">
        <w:rPr>
          <w:b w:val="0"/>
          <w:bCs/>
          <w:sz w:val="20"/>
          <w:szCs w:val="20"/>
        </w:rPr>
        <w:t>,</w:t>
      </w:r>
      <w:r w:rsidRPr="00CA25AB">
        <w:rPr>
          <w:rStyle w:val="Sprotnaopomba-sklic"/>
          <w:b w:val="0"/>
          <w:bCs/>
          <w:sz w:val="20"/>
          <w:szCs w:val="20"/>
        </w:rPr>
        <w:t xml:space="preserve"> </w:t>
      </w:r>
      <w:r w:rsidRPr="00CA25AB">
        <w:rPr>
          <w:b w:val="0"/>
          <w:bCs/>
          <w:sz w:val="20"/>
          <w:szCs w:val="20"/>
        </w:rPr>
        <w:t>vnesejo podatki o identiteti posameznika, informacijski sistem samodejno preveri, ali je med temi podatki in podatki iz drugih sistemov vzpostavljeno ujemanje. Če sistem ujemanje zazna, ga označi kot:</w:t>
      </w:r>
    </w:p>
    <w:p w14:paraId="53603519" w14:textId="35F6C693" w:rsidR="004639B3" w:rsidRPr="00CA25AB" w:rsidRDefault="004639B3" w:rsidP="004639B3">
      <w:pPr>
        <w:pStyle w:val="Odstavekseznama"/>
        <w:numPr>
          <w:ilvl w:val="1"/>
          <w:numId w:val="5"/>
        </w:numPr>
        <w:ind w:left="567"/>
        <w:jc w:val="both"/>
        <w:rPr>
          <w:rFonts w:cs="Arial"/>
        </w:rPr>
      </w:pPr>
      <w:r w:rsidRPr="00CA25AB">
        <w:rPr>
          <w:rFonts w:cs="Arial"/>
        </w:rPr>
        <w:t>belo povezav</w:t>
      </w:r>
      <w:r w:rsidR="005937F8" w:rsidRPr="00CA25AB">
        <w:rPr>
          <w:rFonts w:cs="Arial"/>
        </w:rPr>
        <w:t>o</w:t>
      </w:r>
      <w:r w:rsidRPr="00CA25AB">
        <w:rPr>
          <w:rFonts w:cs="Arial"/>
        </w:rPr>
        <w:t>, kar pomeni, da visoka stopnja ujema</w:t>
      </w:r>
      <w:r w:rsidR="00A75124">
        <w:rPr>
          <w:rFonts w:cs="Arial"/>
        </w:rPr>
        <w:t>nja</w:t>
      </w:r>
      <w:r w:rsidRPr="00CA25AB">
        <w:rPr>
          <w:rFonts w:cs="Arial"/>
        </w:rPr>
        <w:t xml:space="preserve"> dopušča samodej</w:t>
      </w:r>
      <w:r w:rsidR="00A75124">
        <w:rPr>
          <w:rFonts w:cs="Arial"/>
        </w:rPr>
        <w:t>ni sklep</w:t>
      </w:r>
      <w:r w:rsidRPr="00CA25AB">
        <w:rPr>
          <w:rFonts w:cs="Arial"/>
        </w:rPr>
        <w:t xml:space="preserve">, da podatki o identiteti v dveh ali več sistemih pripadajo isti osebi; </w:t>
      </w:r>
    </w:p>
    <w:p w14:paraId="2CE1E65C" w14:textId="3A9C4973" w:rsidR="004639B3" w:rsidRPr="00CA25AB" w:rsidRDefault="004639B3" w:rsidP="004639B3">
      <w:pPr>
        <w:pStyle w:val="Odstavekseznama"/>
        <w:numPr>
          <w:ilvl w:val="1"/>
          <w:numId w:val="5"/>
        </w:numPr>
        <w:ind w:left="567"/>
        <w:jc w:val="both"/>
        <w:rPr>
          <w:rFonts w:cs="Arial"/>
        </w:rPr>
      </w:pPr>
      <w:r w:rsidRPr="00CA25AB">
        <w:rPr>
          <w:rFonts w:cs="Arial"/>
        </w:rPr>
        <w:t>rumeno povezav</w:t>
      </w:r>
      <w:r w:rsidR="005937F8" w:rsidRPr="00CA25AB">
        <w:rPr>
          <w:rFonts w:cs="Arial"/>
        </w:rPr>
        <w:t>o,</w:t>
      </w:r>
      <w:r w:rsidRPr="00CA25AB">
        <w:rPr>
          <w:rFonts w:cs="Arial"/>
        </w:rPr>
        <w:t xml:space="preserve"> kar pomeni, da se podatki o identiteti v dveh ali več sistemih v pomembnem obsegu prekrivajo, vendar so med njimi tudi bistvene razlike</w:t>
      </w:r>
      <w:r w:rsidR="00AD4FED">
        <w:rPr>
          <w:rFonts w:cs="Arial"/>
        </w:rPr>
        <w:t xml:space="preserve">. V tem primer je </w:t>
      </w:r>
      <w:r w:rsidRPr="00CA25AB">
        <w:rPr>
          <w:rFonts w:cs="Arial"/>
        </w:rPr>
        <w:t>potrebna človeška intervencija, t. i. ročno preverjanj</w:t>
      </w:r>
      <w:r w:rsidR="00A75124">
        <w:rPr>
          <w:rFonts w:cs="Arial"/>
        </w:rPr>
        <w:t>e</w:t>
      </w:r>
      <w:r w:rsidRPr="00CA25AB">
        <w:rPr>
          <w:rFonts w:cs="Arial"/>
        </w:rPr>
        <w:t xml:space="preserve"> različnih identitet, da se ugotovi, ali se podatki nanašajo na isto osebo oziroma ali je prišlo do zlorabe podatkov. </w:t>
      </w:r>
    </w:p>
    <w:p w14:paraId="714F2EEF" w14:textId="77777777" w:rsidR="004639B3" w:rsidRPr="00CA25AB" w:rsidRDefault="004639B3" w:rsidP="004639B3">
      <w:pPr>
        <w:pStyle w:val="Poglavje"/>
        <w:spacing w:before="0" w:after="0" w:line="260" w:lineRule="exact"/>
        <w:jc w:val="left"/>
        <w:rPr>
          <w:b w:val="0"/>
          <w:bCs/>
          <w:sz w:val="20"/>
          <w:szCs w:val="20"/>
        </w:rPr>
      </w:pPr>
    </w:p>
    <w:p w14:paraId="05C88D06" w14:textId="18BAA5EF" w:rsidR="004639B3" w:rsidRPr="00CA25AB" w:rsidRDefault="004639B3" w:rsidP="004639B3">
      <w:pPr>
        <w:pStyle w:val="Poglavje"/>
        <w:spacing w:before="0" w:after="0" w:line="260" w:lineRule="exact"/>
        <w:jc w:val="left"/>
        <w:rPr>
          <w:b w:val="0"/>
          <w:bCs/>
          <w:sz w:val="20"/>
          <w:szCs w:val="20"/>
        </w:rPr>
      </w:pPr>
      <w:r w:rsidRPr="00CA25AB">
        <w:rPr>
          <w:b w:val="0"/>
          <w:bCs/>
          <w:sz w:val="20"/>
          <w:szCs w:val="20"/>
        </w:rPr>
        <w:t>Rumena povezava je torej le začasn</w:t>
      </w:r>
      <w:r w:rsidR="00AD4FED">
        <w:rPr>
          <w:b w:val="0"/>
          <w:bCs/>
          <w:sz w:val="20"/>
          <w:szCs w:val="20"/>
        </w:rPr>
        <w:t>a</w:t>
      </w:r>
      <w:r w:rsidRPr="00CA25AB">
        <w:rPr>
          <w:b w:val="0"/>
          <w:bCs/>
          <w:sz w:val="20"/>
          <w:szCs w:val="20"/>
        </w:rPr>
        <w:t>. Po končanem postopku ročnega preverjanja različnih identitet se rumena povezava spremeni v:</w:t>
      </w:r>
    </w:p>
    <w:p w14:paraId="79D6DEF1" w14:textId="139D3217" w:rsidR="004639B3" w:rsidRPr="00CA25AB" w:rsidRDefault="004639B3" w:rsidP="004639B3">
      <w:pPr>
        <w:pStyle w:val="Odstavekseznama"/>
        <w:numPr>
          <w:ilvl w:val="1"/>
          <w:numId w:val="5"/>
        </w:numPr>
        <w:ind w:left="567"/>
        <w:jc w:val="both"/>
        <w:rPr>
          <w:rFonts w:cs="Arial"/>
        </w:rPr>
      </w:pPr>
      <w:r w:rsidRPr="00CA25AB">
        <w:rPr>
          <w:rFonts w:cs="Arial"/>
        </w:rPr>
        <w:t xml:space="preserve">belo povezavo, kar pomeni, da je organ, pristojen za ročno preverjanje </w:t>
      </w:r>
      <w:r w:rsidR="00C93DD4">
        <w:rPr>
          <w:rFonts w:cs="Arial"/>
        </w:rPr>
        <w:t>različnih identitet</w:t>
      </w:r>
      <w:r w:rsidR="00A75124">
        <w:rPr>
          <w:rFonts w:cs="Arial"/>
        </w:rPr>
        <w:t>,</w:t>
      </w:r>
      <w:r w:rsidRPr="00CA25AB">
        <w:rPr>
          <w:rFonts w:cs="Arial"/>
        </w:rPr>
        <w:t xml:space="preserve"> ugotovil, da se podatki o identiteti v dveh sistemih nanašajo na isto osebo, odstopanja med podatki pa niso posledica zlorabe;</w:t>
      </w:r>
      <w:r w:rsidR="0092760C" w:rsidRPr="00CA25AB">
        <w:rPr>
          <w:rFonts w:cs="Arial"/>
        </w:rPr>
        <w:t xml:space="preserve"> </w:t>
      </w:r>
    </w:p>
    <w:p w14:paraId="4333B37E" w14:textId="042BB474" w:rsidR="004639B3" w:rsidRPr="00CA25AB" w:rsidRDefault="004639B3" w:rsidP="004639B3">
      <w:pPr>
        <w:pStyle w:val="Odstavekseznama"/>
        <w:numPr>
          <w:ilvl w:val="1"/>
          <w:numId w:val="5"/>
        </w:numPr>
        <w:ind w:left="567"/>
        <w:jc w:val="both"/>
        <w:rPr>
          <w:rFonts w:cs="Arial"/>
        </w:rPr>
      </w:pPr>
      <w:r w:rsidRPr="00CA25AB">
        <w:rPr>
          <w:rFonts w:cs="Arial"/>
        </w:rPr>
        <w:t xml:space="preserve">zeleno povezavo, kar pomeni, da je organ, pristojen za ročno preverjanje </w:t>
      </w:r>
      <w:r w:rsidR="00C93DD4">
        <w:rPr>
          <w:rFonts w:cs="Arial"/>
        </w:rPr>
        <w:t>različnih identitet</w:t>
      </w:r>
      <w:r w:rsidR="00A75124">
        <w:rPr>
          <w:rFonts w:cs="Arial"/>
        </w:rPr>
        <w:t>,</w:t>
      </w:r>
      <w:r w:rsidR="00C93DD4">
        <w:rPr>
          <w:rFonts w:cs="Arial"/>
        </w:rPr>
        <w:t xml:space="preserve"> </w:t>
      </w:r>
      <w:r w:rsidRPr="00CA25AB">
        <w:rPr>
          <w:rFonts w:cs="Arial"/>
        </w:rPr>
        <w:t>ugotovil, da zapisa v dveh ali več različnih sistemih pripadata različnim osebam</w:t>
      </w:r>
      <w:r w:rsidR="00AD4FED">
        <w:rPr>
          <w:rFonts w:cs="Arial"/>
        </w:rPr>
        <w:t>,</w:t>
      </w:r>
      <w:r w:rsidRPr="00CA25AB">
        <w:rPr>
          <w:rFonts w:cs="Arial"/>
        </w:rPr>
        <w:t xml:space="preserve"> ali </w:t>
      </w:r>
    </w:p>
    <w:p w14:paraId="3179D100" w14:textId="01E90E6C" w:rsidR="004639B3" w:rsidRPr="00CA25AB" w:rsidRDefault="004639B3" w:rsidP="004639B3">
      <w:pPr>
        <w:pStyle w:val="Odstavekseznama"/>
        <w:numPr>
          <w:ilvl w:val="1"/>
          <w:numId w:val="5"/>
        </w:numPr>
        <w:ind w:left="567"/>
        <w:jc w:val="both"/>
        <w:rPr>
          <w:rFonts w:cs="Arial"/>
        </w:rPr>
      </w:pPr>
      <w:r w:rsidRPr="00CA25AB">
        <w:rPr>
          <w:rFonts w:cs="Arial"/>
        </w:rPr>
        <w:lastRenderedPageBreak/>
        <w:t>rdečo povezav</w:t>
      </w:r>
      <w:r w:rsidR="00A75124">
        <w:rPr>
          <w:rFonts w:cs="Arial"/>
        </w:rPr>
        <w:t>o</w:t>
      </w:r>
      <w:r w:rsidRPr="00CA25AB">
        <w:rPr>
          <w:rFonts w:cs="Arial"/>
        </w:rPr>
        <w:t xml:space="preserve">, kar pomeni, da je organ, pristojen za ročno preverjanje </w:t>
      </w:r>
      <w:r w:rsidR="00C93DD4">
        <w:rPr>
          <w:rFonts w:cs="Arial"/>
        </w:rPr>
        <w:t>različnih identitet</w:t>
      </w:r>
      <w:r w:rsidR="00A75124">
        <w:rPr>
          <w:rFonts w:cs="Arial"/>
        </w:rPr>
        <w:t>,</w:t>
      </w:r>
      <w:r w:rsidR="00C93DD4">
        <w:rPr>
          <w:rFonts w:cs="Arial"/>
        </w:rPr>
        <w:t xml:space="preserve"> </w:t>
      </w:r>
      <w:r w:rsidRPr="00CA25AB">
        <w:rPr>
          <w:rFonts w:cs="Arial"/>
        </w:rPr>
        <w:t>ugotovil, da je ista oseba v dveh sistemih neupravičeno vodena z različnimi podatki o identiteti ali da (vsaj) ena oseba uporablja potn</w:t>
      </w:r>
      <w:r w:rsidR="00A75124">
        <w:rPr>
          <w:rFonts w:cs="Arial"/>
        </w:rPr>
        <w:t>i</w:t>
      </w:r>
      <w:r w:rsidRPr="00CA25AB">
        <w:rPr>
          <w:rFonts w:cs="Arial"/>
        </w:rPr>
        <w:t xml:space="preserve"> list druge osebe (zloraba identitete).</w:t>
      </w:r>
    </w:p>
    <w:p w14:paraId="2953B9E1" w14:textId="77777777" w:rsidR="004639B3" w:rsidRPr="00CA25AB" w:rsidRDefault="004639B3" w:rsidP="004639B3">
      <w:pPr>
        <w:pStyle w:val="Poglavje"/>
        <w:spacing w:before="0" w:after="0" w:line="260" w:lineRule="exact"/>
        <w:jc w:val="left"/>
        <w:rPr>
          <w:b w:val="0"/>
          <w:bCs/>
          <w:sz w:val="20"/>
          <w:szCs w:val="20"/>
        </w:rPr>
      </w:pPr>
    </w:p>
    <w:p w14:paraId="0C0EAE27" w14:textId="687D5E5F"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Rumeno povezavo mora razrešiti organ, ki v informacijskem sistemu ustvari zapis, ki sproži rumeno povezavo </w:t>
      </w:r>
      <w:r w:rsidR="00C93DD4">
        <w:rPr>
          <w:b w:val="0"/>
          <w:bCs/>
          <w:sz w:val="20"/>
          <w:szCs w:val="20"/>
        </w:rPr>
        <w:t>s</w:t>
      </w:r>
      <w:r w:rsidR="00C93DD4" w:rsidRPr="00CA25AB">
        <w:rPr>
          <w:b w:val="0"/>
          <w:bCs/>
          <w:sz w:val="20"/>
          <w:szCs w:val="20"/>
        </w:rPr>
        <w:t xml:space="preserve"> </w:t>
      </w:r>
      <w:r w:rsidRPr="00CA25AB">
        <w:rPr>
          <w:b w:val="0"/>
          <w:bCs/>
          <w:sz w:val="20"/>
          <w:szCs w:val="20"/>
        </w:rPr>
        <w:t>predhodno ustvarjenim zapisom o identiteti (prvi odstavek 29. člena Uredbe 2019/818</w:t>
      </w:r>
      <w:r w:rsidR="00C93DD4">
        <w:rPr>
          <w:b w:val="0"/>
          <w:bCs/>
          <w:sz w:val="20"/>
          <w:szCs w:val="20"/>
        </w:rPr>
        <w:t>/EU</w:t>
      </w:r>
      <w:r w:rsidRPr="00CA25AB">
        <w:rPr>
          <w:b w:val="0"/>
          <w:bCs/>
          <w:sz w:val="20"/>
          <w:szCs w:val="20"/>
        </w:rPr>
        <w:t xml:space="preserve">; v določenih primerih je za postopek ročnega preverjanja različnih identitet sicer pristojna policija ne glede na </w:t>
      </w:r>
      <w:r w:rsidR="00AD4FED">
        <w:rPr>
          <w:b w:val="0"/>
          <w:bCs/>
          <w:sz w:val="20"/>
          <w:szCs w:val="20"/>
        </w:rPr>
        <w:t>navedeno</w:t>
      </w:r>
      <w:r w:rsidR="00991539">
        <w:rPr>
          <w:b w:val="0"/>
          <w:bCs/>
          <w:sz w:val="20"/>
          <w:szCs w:val="20"/>
        </w:rPr>
        <w:t xml:space="preserve"> merilo</w:t>
      </w:r>
      <w:r w:rsidRPr="00CA25AB">
        <w:rPr>
          <w:b w:val="0"/>
          <w:bCs/>
          <w:sz w:val="20"/>
          <w:szCs w:val="20"/>
        </w:rPr>
        <w:t xml:space="preserve">). Kadar rumeno povezavo sproži zapis v sistem ECRIS-TCN, ki ga je izvedlo </w:t>
      </w:r>
      <w:r w:rsidR="00AD4FED">
        <w:rPr>
          <w:b w:val="0"/>
          <w:bCs/>
          <w:sz w:val="20"/>
          <w:szCs w:val="20"/>
        </w:rPr>
        <w:t>m</w:t>
      </w:r>
      <w:r w:rsidRPr="00CA25AB">
        <w:rPr>
          <w:b w:val="0"/>
          <w:bCs/>
          <w:sz w:val="20"/>
          <w:szCs w:val="20"/>
        </w:rPr>
        <w:t xml:space="preserve">inistrstvo za pravosodje kot centralni organ </w:t>
      </w:r>
      <w:r w:rsidR="00180A12">
        <w:rPr>
          <w:b w:val="0"/>
          <w:bCs/>
          <w:sz w:val="20"/>
          <w:szCs w:val="20"/>
        </w:rPr>
        <w:t>Republike Slovenije</w:t>
      </w:r>
      <w:r w:rsidRPr="00CA25AB">
        <w:rPr>
          <w:b w:val="0"/>
          <w:bCs/>
          <w:sz w:val="20"/>
          <w:szCs w:val="20"/>
        </w:rPr>
        <w:t xml:space="preserve">, mora ministrstvo izvesti postopek ročnega preverjanja različnih identitet oziroma ustrezno razrešiti rumeno povezavo. </w:t>
      </w:r>
    </w:p>
    <w:p w14:paraId="2A3BD799" w14:textId="77777777" w:rsidR="004639B3" w:rsidRPr="00CA25AB" w:rsidRDefault="004639B3" w:rsidP="004639B3">
      <w:pPr>
        <w:pStyle w:val="Poglavje"/>
        <w:spacing w:before="0" w:after="0" w:line="260" w:lineRule="exact"/>
        <w:jc w:val="left"/>
        <w:rPr>
          <w:b w:val="0"/>
          <w:bCs/>
          <w:sz w:val="20"/>
          <w:szCs w:val="20"/>
        </w:rPr>
      </w:pPr>
    </w:p>
    <w:p w14:paraId="54CAE2B8" w14:textId="61A6A375"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Uredba 2019/818/EU ne določa dokaznega standarda, s katerim mora organ, ki razrešuje rumeno povezavo, ugotoviti obstoj bele, zelene ali rdeče povezave, niti ne dopušča, da organ po končanem postopku ohrani rumeno povezavo (glej </w:t>
      </w:r>
      <w:r w:rsidR="00AD4FED">
        <w:rPr>
          <w:b w:val="0"/>
          <w:bCs/>
          <w:sz w:val="20"/>
          <w:szCs w:val="20"/>
        </w:rPr>
        <w:t>tretji</w:t>
      </w:r>
      <w:r w:rsidRPr="00CA25AB">
        <w:rPr>
          <w:b w:val="0"/>
          <w:bCs/>
          <w:sz w:val="20"/>
          <w:szCs w:val="20"/>
        </w:rPr>
        <w:t xml:space="preserve"> odstavek 29. člena uredbe). Prav tako so skopa procesna pravila uredbe glede ugotovitvenega postopka</w:t>
      </w:r>
      <w:r w:rsidR="005937F8" w:rsidRPr="00CA25AB">
        <w:rPr>
          <w:b w:val="0"/>
          <w:bCs/>
          <w:sz w:val="20"/>
          <w:szCs w:val="20"/>
        </w:rPr>
        <w:t>;</w:t>
      </w:r>
      <w:r w:rsidRPr="00CA25AB">
        <w:rPr>
          <w:b w:val="0"/>
          <w:bCs/>
          <w:sz w:val="20"/>
          <w:szCs w:val="20"/>
        </w:rPr>
        <w:t xml:space="preserve"> </w:t>
      </w:r>
      <w:r w:rsidR="005937F8" w:rsidRPr="00CA25AB">
        <w:rPr>
          <w:b w:val="0"/>
          <w:bCs/>
          <w:sz w:val="20"/>
          <w:szCs w:val="20"/>
        </w:rPr>
        <w:t>d</w:t>
      </w:r>
      <w:r w:rsidRPr="00CA25AB">
        <w:rPr>
          <w:b w:val="0"/>
          <w:bCs/>
          <w:sz w:val="20"/>
          <w:szCs w:val="20"/>
        </w:rPr>
        <w:t>oločajo le dolžnosti obveščanja osebe, na katero se nanaša rdeča ali bela povezava</w:t>
      </w:r>
      <w:r w:rsidR="00C93DD4">
        <w:rPr>
          <w:b w:val="0"/>
          <w:bCs/>
          <w:sz w:val="20"/>
          <w:szCs w:val="20"/>
        </w:rPr>
        <w:t>,</w:t>
      </w:r>
      <w:r w:rsidRPr="00CA25AB">
        <w:rPr>
          <w:b w:val="0"/>
          <w:bCs/>
          <w:sz w:val="20"/>
          <w:szCs w:val="20"/>
        </w:rPr>
        <w:t xml:space="preserve"> in vsebino obvestila (peti odstavek 32. člena oziroma četrti odstavek33. člena uredbe). Predlagani prvi, drugi in tretji odstavek 235.g člena zapolnjujejo to praznino in določajo pravila ugotovitvenega postop</w:t>
      </w:r>
      <w:r w:rsidR="007F7EAD" w:rsidRPr="00CA25AB">
        <w:rPr>
          <w:b w:val="0"/>
          <w:bCs/>
          <w:sz w:val="20"/>
          <w:szCs w:val="20"/>
        </w:rPr>
        <w:t>k</w:t>
      </w:r>
      <w:r w:rsidRPr="00CA25AB">
        <w:rPr>
          <w:b w:val="0"/>
          <w:bCs/>
          <w:sz w:val="20"/>
          <w:szCs w:val="20"/>
        </w:rPr>
        <w:t>a pri ročnem preverjanju različnih identitet.</w:t>
      </w:r>
      <w:r w:rsidR="0092760C" w:rsidRPr="00CA25AB">
        <w:rPr>
          <w:b w:val="0"/>
          <w:bCs/>
          <w:sz w:val="20"/>
          <w:szCs w:val="20"/>
        </w:rPr>
        <w:t xml:space="preserve"> </w:t>
      </w:r>
    </w:p>
    <w:p w14:paraId="06689A65" w14:textId="77777777" w:rsidR="004639B3" w:rsidRPr="00CA25AB" w:rsidRDefault="004639B3" w:rsidP="004639B3">
      <w:pPr>
        <w:pStyle w:val="Poglavje"/>
        <w:spacing w:before="0" w:after="0" w:line="260" w:lineRule="exact"/>
        <w:jc w:val="left"/>
        <w:rPr>
          <w:b w:val="0"/>
          <w:bCs/>
          <w:sz w:val="20"/>
          <w:szCs w:val="20"/>
        </w:rPr>
      </w:pPr>
    </w:p>
    <w:p w14:paraId="75F7B73B" w14:textId="45A540D4"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Uredba 2019/818/EU izrecno določa, da </w:t>
      </w:r>
      <w:r w:rsidR="00991539">
        <w:rPr>
          <w:b w:val="0"/>
          <w:bCs/>
          <w:sz w:val="20"/>
          <w:szCs w:val="20"/>
        </w:rPr>
        <w:t>le</w:t>
      </w:r>
      <w:r w:rsidRPr="00CA25AB">
        <w:rPr>
          <w:b w:val="0"/>
          <w:bCs/>
          <w:sz w:val="20"/>
          <w:szCs w:val="20"/>
        </w:rPr>
        <w:t xml:space="preserve"> zaradi dejstva, da je med podatki o </w:t>
      </w:r>
      <w:r w:rsidR="00C93DD4" w:rsidRPr="00CA25AB">
        <w:rPr>
          <w:b w:val="0"/>
          <w:bCs/>
          <w:sz w:val="20"/>
          <w:szCs w:val="20"/>
        </w:rPr>
        <w:t>identitet</w:t>
      </w:r>
      <w:r w:rsidR="00C93DD4">
        <w:rPr>
          <w:b w:val="0"/>
          <w:bCs/>
          <w:sz w:val="20"/>
          <w:szCs w:val="20"/>
        </w:rPr>
        <w:t>i</w:t>
      </w:r>
      <w:r w:rsidR="00C93DD4" w:rsidRPr="00CA25AB">
        <w:rPr>
          <w:b w:val="0"/>
          <w:bCs/>
          <w:sz w:val="20"/>
          <w:szCs w:val="20"/>
        </w:rPr>
        <w:t xml:space="preserve"> </w:t>
      </w:r>
      <w:r w:rsidRPr="00CA25AB">
        <w:rPr>
          <w:b w:val="0"/>
          <w:bCs/>
          <w:sz w:val="20"/>
          <w:szCs w:val="20"/>
        </w:rPr>
        <w:t xml:space="preserve">v različnih sistemih vzpostavljena rdeča povezave, posameznik ne sme trpeti negativnih posledic (drugi odstavek 32. člena uredbe, glej tudi 36. </w:t>
      </w:r>
      <w:r w:rsidR="00AD4FED">
        <w:rPr>
          <w:b w:val="0"/>
          <w:bCs/>
          <w:sz w:val="20"/>
          <w:szCs w:val="20"/>
        </w:rPr>
        <w:t>uvodno določbo</w:t>
      </w:r>
      <w:r w:rsidRPr="00CA25AB">
        <w:rPr>
          <w:b w:val="0"/>
          <w:bCs/>
          <w:sz w:val="20"/>
          <w:szCs w:val="20"/>
        </w:rPr>
        <w:t xml:space="preserve">). Rdeča povezava </w:t>
      </w:r>
      <w:r w:rsidR="00A75124">
        <w:rPr>
          <w:b w:val="0"/>
          <w:bCs/>
          <w:sz w:val="20"/>
          <w:szCs w:val="20"/>
        </w:rPr>
        <w:t>je</w:t>
      </w:r>
      <w:r w:rsidRPr="00CA25AB">
        <w:rPr>
          <w:b w:val="0"/>
          <w:bCs/>
          <w:sz w:val="20"/>
          <w:szCs w:val="20"/>
        </w:rPr>
        <w:t xml:space="preserve"> le obvestilo organu, pristojnemu za preverjanje zlorab identitete, da </w:t>
      </w:r>
      <w:r w:rsidR="00A75124">
        <w:rPr>
          <w:b w:val="0"/>
          <w:bCs/>
          <w:sz w:val="20"/>
          <w:szCs w:val="20"/>
        </w:rPr>
        <w:t>začne</w:t>
      </w:r>
      <w:r w:rsidRPr="00CA25AB">
        <w:rPr>
          <w:b w:val="0"/>
          <w:bCs/>
          <w:sz w:val="20"/>
          <w:szCs w:val="20"/>
        </w:rPr>
        <w:t xml:space="preserve"> ustrezne postopke. </w:t>
      </w:r>
    </w:p>
    <w:p w14:paraId="3B3D4885" w14:textId="77777777" w:rsidR="004639B3" w:rsidRPr="00CA25AB" w:rsidRDefault="004639B3" w:rsidP="004639B3">
      <w:pPr>
        <w:pStyle w:val="Poglavje"/>
        <w:spacing w:before="0" w:after="0" w:line="260" w:lineRule="exact"/>
        <w:jc w:val="both"/>
        <w:rPr>
          <w:b w:val="0"/>
          <w:bCs/>
          <w:sz w:val="20"/>
          <w:szCs w:val="20"/>
        </w:rPr>
      </w:pPr>
    </w:p>
    <w:p w14:paraId="3913FA59" w14:textId="24EDAF06" w:rsidR="004639B3" w:rsidRPr="00CA25AB" w:rsidRDefault="004639B3" w:rsidP="004639B3">
      <w:pPr>
        <w:pStyle w:val="Poglavje"/>
        <w:spacing w:before="0" w:after="0" w:line="260" w:lineRule="exact"/>
        <w:jc w:val="both"/>
        <w:rPr>
          <w:b w:val="0"/>
          <w:bCs/>
          <w:sz w:val="20"/>
          <w:szCs w:val="20"/>
        </w:rPr>
      </w:pPr>
      <w:r w:rsidRPr="00CA25AB">
        <w:rPr>
          <w:b w:val="0"/>
          <w:bCs/>
          <w:sz w:val="20"/>
          <w:szCs w:val="20"/>
        </w:rPr>
        <w:t xml:space="preserve">Zato postopek po predlaganem 235.g ZSKDČEU-1 ni upravni postopek, v okviru katerega ima posameznik, na katerega se domnevno nanašajo podatki, pravico sodelovati. Njegovo sodelovanje je torej diskrecija organa, ki preverja rumeno povezavo (glej 43. </w:t>
      </w:r>
      <w:r w:rsidR="00A75124">
        <w:rPr>
          <w:b w:val="0"/>
          <w:bCs/>
          <w:sz w:val="20"/>
          <w:szCs w:val="20"/>
        </w:rPr>
        <w:t>uvodno določbo</w:t>
      </w:r>
      <w:r w:rsidRPr="00CA25AB">
        <w:rPr>
          <w:b w:val="0"/>
          <w:bCs/>
          <w:sz w:val="20"/>
          <w:szCs w:val="20"/>
        </w:rPr>
        <w:t xml:space="preserve"> uredbe),</w:t>
      </w:r>
      <w:r w:rsidR="0092760C" w:rsidRPr="00CA25AB">
        <w:rPr>
          <w:b w:val="0"/>
          <w:bCs/>
          <w:sz w:val="20"/>
          <w:szCs w:val="20"/>
        </w:rPr>
        <w:t xml:space="preserve"> </w:t>
      </w:r>
      <w:r w:rsidRPr="00CA25AB">
        <w:rPr>
          <w:b w:val="0"/>
          <w:bCs/>
          <w:sz w:val="20"/>
          <w:szCs w:val="20"/>
        </w:rPr>
        <w:t>prav tako pa zoper odločitev o obstoju rdeče ali bele povezave ni dopustna pritožba. Odločitev o</w:t>
      </w:r>
      <w:r w:rsidR="00C93DD4">
        <w:rPr>
          <w:b w:val="0"/>
          <w:bCs/>
          <w:sz w:val="20"/>
          <w:szCs w:val="20"/>
        </w:rPr>
        <w:t xml:space="preserve"> obstoju</w:t>
      </w:r>
      <w:r w:rsidRPr="00CA25AB">
        <w:rPr>
          <w:b w:val="0"/>
          <w:bCs/>
          <w:sz w:val="20"/>
          <w:szCs w:val="20"/>
        </w:rPr>
        <w:t xml:space="preserve"> rdeče povezave je torej </w:t>
      </w:r>
      <w:r w:rsidR="00991539">
        <w:rPr>
          <w:b w:val="0"/>
          <w:bCs/>
          <w:sz w:val="20"/>
          <w:szCs w:val="20"/>
        </w:rPr>
        <w:t>treba</w:t>
      </w:r>
      <w:r w:rsidRPr="00CA25AB">
        <w:rPr>
          <w:b w:val="0"/>
          <w:bCs/>
          <w:sz w:val="20"/>
          <w:szCs w:val="20"/>
        </w:rPr>
        <w:t xml:space="preserve"> obravnavati kot vložitev kazenske ovadbe ali drugo pobudo, da organ </w:t>
      </w:r>
      <w:r w:rsidR="002D5BD9">
        <w:rPr>
          <w:b w:val="0"/>
          <w:bCs/>
          <w:sz w:val="20"/>
          <w:szCs w:val="20"/>
        </w:rPr>
        <w:t>začne</w:t>
      </w:r>
      <w:r w:rsidRPr="00CA25AB">
        <w:rPr>
          <w:b w:val="0"/>
          <w:bCs/>
          <w:sz w:val="20"/>
          <w:szCs w:val="20"/>
        </w:rPr>
        <w:t xml:space="preserve"> postopek iz svoje pristojnosti (v konkretnem primeru postopek za preverjanje zlorabe identitete). Tudi v fazi podaje kazenske ovadbe ali druge pobude posameznik, na katerega se ovadba ali pobuda nanaša, (še) ni stranka postopka in zoper ovadbo ali drugo pobudo nima </w:t>
      </w:r>
      <w:r w:rsidR="00AD4FED">
        <w:rPr>
          <w:b w:val="0"/>
          <w:bCs/>
          <w:sz w:val="20"/>
          <w:szCs w:val="20"/>
        </w:rPr>
        <w:t xml:space="preserve">na voljo </w:t>
      </w:r>
      <w:r w:rsidRPr="00CA25AB">
        <w:rPr>
          <w:b w:val="0"/>
          <w:bCs/>
          <w:sz w:val="20"/>
          <w:szCs w:val="20"/>
        </w:rPr>
        <w:t>pravnih sredstev.</w:t>
      </w:r>
    </w:p>
    <w:p w14:paraId="103371CC" w14:textId="77777777" w:rsidR="004639B3" w:rsidRPr="00CA25AB" w:rsidRDefault="004639B3" w:rsidP="001B100B">
      <w:pPr>
        <w:jc w:val="both"/>
        <w:rPr>
          <w:rFonts w:eastAsiaTheme="minorHAnsi" w:cs="Arial"/>
          <w:bCs/>
          <w:szCs w:val="20"/>
        </w:rPr>
      </w:pPr>
    </w:p>
    <w:p w14:paraId="10007B78" w14:textId="6E5F815F" w:rsidR="00B13C29" w:rsidRPr="00CA25AB" w:rsidRDefault="00B13C29" w:rsidP="00750069">
      <w:pPr>
        <w:jc w:val="both"/>
        <w:rPr>
          <w:rFonts w:cs="Arial"/>
          <w:b/>
        </w:rPr>
      </w:pPr>
      <w:r w:rsidRPr="00CA25AB">
        <w:rPr>
          <w:rFonts w:cs="Arial"/>
          <w:b/>
        </w:rPr>
        <w:t xml:space="preserve">K </w:t>
      </w:r>
      <w:r w:rsidR="00813864">
        <w:rPr>
          <w:rFonts w:cs="Arial"/>
          <w:b/>
        </w:rPr>
        <w:t>30</w:t>
      </w:r>
      <w:r w:rsidRPr="00CA25AB">
        <w:rPr>
          <w:rFonts w:cs="Arial"/>
          <w:b/>
        </w:rPr>
        <w:t>. členu</w:t>
      </w:r>
    </w:p>
    <w:p w14:paraId="41D053B5" w14:textId="77777777" w:rsidR="00B13C29" w:rsidRPr="00CA25AB" w:rsidRDefault="00B13C29" w:rsidP="00750069">
      <w:pPr>
        <w:jc w:val="both"/>
        <w:rPr>
          <w:rFonts w:cs="Arial"/>
          <w:b/>
        </w:rPr>
      </w:pPr>
    </w:p>
    <w:p w14:paraId="18230C93" w14:textId="6672B6C8" w:rsidR="00B13C29" w:rsidRPr="00CA25AB" w:rsidRDefault="00F80FDE" w:rsidP="00B13C29">
      <w:pPr>
        <w:jc w:val="both"/>
        <w:rPr>
          <w:rFonts w:cs="Arial"/>
          <w:bCs/>
          <w:szCs w:val="20"/>
          <w:lang w:eastAsia="sl-SI"/>
        </w:rPr>
      </w:pPr>
      <w:r w:rsidRPr="00CA25AB">
        <w:rPr>
          <w:rFonts w:cs="Arial"/>
          <w:bCs/>
          <w:szCs w:val="20"/>
          <w:lang w:eastAsia="sl-SI"/>
        </w:rPr>
        <w:t xml:space="preserve">Prvi odstavek </w:t>
      </w:r>
      <w:r w:rsidR="00B13C29" w:rsidRPr="00CA25AB">
        <w:rPr>
          <w:rFonts w:cs="Arial"/>
          <w:bCs/>
          <w:szCs w:val="20"/>
          <w:lang w:eastAsia="sl-SI"/>
        </w:rPr>
        <w:t>določa obveznost</w:t>
      </w:r>
      <w:r w:rsidR="005D1EC8" w:rsidRPr="00CA25AB">
        <w:rPr>
          <w:rFonts w:cs="Arial"/>
          <w:bCs/>
          <w:szCs w:val="20"/>
          <w:lang w:eastAsia="sl-SI"/>
        </w:rPr>
        <w:t xml:space="preserve"> </w:t>
      </w:r>
      <w:r w:rsidR="00AD4FED">
        <w:rPr>
          <w:rFonts w:cs="Arial"/>
          <w:bCs/>
          <w:szCs w:val="20"/>
          <w:lang w:eastAsia="sl-SI"/>
        </w:rPr>
        <w:t>m</w:t>
      </w:r>
      <w:r w:rsidR="005D1EC8" w:rsidRPr="00CA25AB">
        <w:rPr>
          <w:rFonts w:cs="Arial"/>
          <w:bCs/>
          <w:szCs w:val="20"/>
          <w:lang w:eastAsia="sl-SI"/>
        </w:rPr>
        <w:t>inistrstva za pravosodje</w:t>
      </w:r>
      <w:r w:rsidR="00B13C29" w:rsidRPr="00CA25AB">
        <w:rPr>
          <w:rFonts w:cs="Arial"/>
          <w:bCs/>
          <w:szCs w:val="20"/>
          <w:lang w:eastAsia="sl-SI"/>
        </w:rPr>
        <w:t>, da osebe, ki so ob začetku delovanja sistema ECRIS-TCN vpisane v kazensko evidenco, obvesti o vpisu njihovih podatkov v sistem</w:t>
      </w:r>
      <w:r w:rsidRPr="00CA25AB">
        <w:rPr>
          <w:rFonts w:cs="Arial"/>
          <w:bCs/>
          <w:szCs w:val="20"/>
          <w:lang w:eastAsia="sl-SI"/>
        </w:rPr>
        <w:t xml:space="preserve"> ECRIS-TCN</w:t>
      </w:r>
      <w:r w:rsidR="00B13C29" w:rsidRPr="00CA25AB">
        <w:rPr>
          <w:rFonts w:cs="Arial"/>
          <w:bCs/>
          <w:szCs w:val="20"/>
          <w:lang w:eastAsia="sl-SI"/>
        </w:rPr>
        <w:t xml:space="preserve">, vendar le, če so v centralnem registru prebivalstva na voljo podatki, potrebni za vročitev obvestila. S tem se </w:t>
      </w:r>
      <w:r w:rsidR="00AD4FED">
        <w:rPr>
          <w:rFonts w:cs="Arial"/>
          <w:bCs/>
          <w:szCs w:val="20"/>
          <w:lang w:eastAsia="sl-SI"/>
        </w:rPr>
        <w:t>izpolni zahteva glede</w:t>
      </w:r>
      <w:r w:rsidR="00B13C29" w:rsidRPr="00CA25AB">
        <w:rPr>
          <w:rFonts w:cs="Arial"/>
          <w:bCs/>
          <w:szCs w:val="20"/>
          <w:lang w:eastAsia="sl-SI"/>
        </w:rPr>
        <w:t xml:space="preserve"> obveščanja posameznikov o obdelavi njihovih osebnih podatkov v novem sistemu.</w:t>
      </w:r>
    </w:p>
    <w:p w14:paraId="046AF194" w14:textId="77777777" w:rsidR="00B13C29" w:rsidRPr="00CA25AB" w:rsidRDefault="00B13C29" w:rsidP="00B13C29">
      <w:pPr>
        <w:jc w:val="both"/>
        <w:rPr>
          <w:rFonts w:cs="Arial"/>
          <w:bCs/>
          <w:szCs w:val="20"/>
          <w:lang w:eastAsia="sl-SI"/>
        </w:rPr>
      </w:pPr>
    </w:p>
    <w:p w14:paraId="042410C5" w14:textId="426825DB" w:rsidR="00B13C29" w:rsidRPr="00CA25AB" w:rsidRDefault="005937F8" w:rsidP="00B13C29">
      <w:pPr>
        <w:jc w:val="both"/>
        <w:rPr>
          <w:rFonts w:cs="Arial"/>
          <w:bCs/>
          <w:szCs w:val="20"/>
          <w:lang w:eastAsia="sl-SI"/>
        </w:rPr>
      </w:pPr>
      <w:r w:rsidRPr="00CA25AB">
        <w:rPr>
          <w:rFonts w:cs="Arial"/>
          <w:bCs/>
          <w:szCs w:val="20"/>
          <w:lang w:eastAsia="sl-SI"/>
        </w:rPr>
        <w:t>Drugi odstavek določa</w:t>
      </w:r>
      <w:r w:rsidR="00B13C29" w:rsidRPr="00CA25AB">
        <w:rPr>
          <w:rFonts w:cs="Arial"/>
          <w:bCs/>
          <w:szCs w:val="20"/>
          <w:lang w:eastAsia="sl-SI"/>
        </w:rPr>
        <w:t xml:space="preserve">, da </w:t>
      </w:r>
      <w:r w:rsidR="00991539">
        <w:rPr>
          <w:rFonts w:cs="Arial"/>
          <w:bCs/>
          <w:szCs w:val="20"/>
          <w:lang w:eastAsia="sl-SI"/>
        </w:rPr>
        <w:t>m</w:t>
      </w:r>
      <w:r w:rsidR="00B13C29" w:rsidRPr="00CA25AB">
        <w:rPr>
          <w:rFonts w:cs="Arial"/>
          <w:bCs/>
          <w:szCs w:val="20"/>
          <w:lang w:eastAsia="sl-SI"/>
        </w:rPr>
        <w:t>inistrstvo za pravosodje na svoji spletni strani objavi splošna pojasnila o obdelavi podatkov, s čimer se zagotavlja ustrezna seznanitev širše javnosti glede vpisovanja podatkov v sistem in njihove nadaljnje uporabe, predvsem pa</w:t>
      </w:r>
      <w:r w:rsidR="00AD4FED">
        <w:rPr>
          <w:rFonts w:cs="Arial"/>
          <w:bCs/>
          <w:szCs w:val="20"/>
          <w:lang w:eastAsia="sl-SI"/>
        </w:rPr>
        <w:t xml:space="preserve"> se zagotovijo</w:t>
      </w:r>
      <w:r w:rsidR="00B13C29" w:rsidRPr="00CA25AB">
        <w:rPr>
          <w:rFonts w:cs="Arial"/>
          <w:bCs/>
          <w:szCs w:val="20"/>
          <w:lang w:eastAsia="sl-SI"/>
        </w:rPr>
        <w:t xml:space="preserve"> informacije osebam, ki bodo v kazensko evidenco vpisane po </w:t>
      </w:r>
      <w:r w:rsidR="002D5BD9">
        <w:rPr>
          <w:rFonts w:cs="Arial"/>
          <w:bCs/>
          <w:szCs w:val="20"/>
          <w:lang w:eastAsia="sl-SI"/>
        </w:rPr>
        <w:t>za</w:t>
      </w:r>
      <w:r w:rsidR="00B13C29" w:rsidRPr="00CA25AB">
        <w:rPr>
          <w:rFonts w:cs="Arial"/>
          <w:bCs/>
          <w:szCs w:val="20"/>
          <w:lang w:eastAsia="sl-SI"/>
        </w:rPr>
        <w:t>četku delovanja sistema ECRIS-TCN.</w:t>
      </w:r>
    </w:p>
    <w:p w14:paraId="0DEA7D73" w14:textId="77777777" w:rsidR="00B13C29" w:rsidRPr="00CA25AB" w:rsidRDefault="00B13C29" w:rsidP="00750069">
      <w:pPr>
        <w:jc w:val="both"/>
        <w:rPr>
          <w:rFonts w:cs="Arial"/>
          <w:b/>
        </w:rPr>
      </w:pPr>
    </w:p>
    <w:p w14:paraId="34B891D6" w14:textId="77777777" w:rsidR="00F01AC0" w:rsidRDefault="00F01AC0" w:rsidP="00650979">
      <w:pPr>
        <w:jc w:val="both"/>
        <w:rPr>
          <w:rFonts w:cs="Arial"/>
          <w:b/>
        </w:rPr>
      </w:pPr>
    </w:p>
    <w:p w14:paraId="27BF852D" w14:textId="77777777" w:rsidR="00F01AC0" w:rsidRDefault="00F01AC0" w:rsidP="00650979">
      <w:pPr>
        <w:jc w:val="both"/>
        <w:rPr>
          <w:rFonts w:cs="Arial"/>
          <w:b/>
        </w:rPr>
      </w:pPr>
    </w:p>
    <w:p w14:paraId="7964C84A" w14:textId="77777777" w:rsidR="00F01AC0" w:rsidRDefault="00F01AC0" w:rsidP="00650979">
      <w:pPr>
        <w:jc w:val="both"/>
        <w:rPr>
          <w:rFonts w:cs="Arial"/>
          <w:b/>
        </w:rPr>
      </w:pPr>
    </w:p>
    <w:p w14:paraId="3BF07B6A" w14:textId="4FE858C3" w:rsidR="00650979" w:rsidRPr="00CA25AB" w:rsidRDefault="00650979" w:rsidP="00650979">
      <w:pPr>
        <w:jc w:val="both"/>
        <w:rPr>
          <w:rFonts w:cs="Arial"/>
          <w:b/>
        </w:rPr>
      </w:pPr>
      <w:r w:rsidRPr="00CA25AB">
        <w:rPr>
          <w:rFonts w:cs="Arial"/>
          <w:b/>
        </w:rPr>
        <w:lastRenderedPageBreak/>
        <w:t>K</w:t>
      </w:r>
      <w:r w:rsidR="008F0B50" w:rsidRPr="00CA25AB">
        <w:rPr>
          <w:rFonts w:cs="Arial"/>
          <w:b/>
        </w:rPr>
        <w:t xml:space="preserve"> </w:t>
      </w:r>
      <w:r w:rsidR="00813864">
        <w:rPr>
          <w:rFonts w:cs="Arial"/>
          <w:b/>
        </w:rPr>
        <w:t>31</w:t>
      </w:r>
      <w:r w:rsidR="008F0B50" w:rsidRPr="00CA25AB">
        <w:rPr>
          <w:rFonts w:cs="Arial"/>
          <w:b/>
        </w:rPr>
        <w:fldChar w:fldCharType="begin"/>
      </w:r>
      <w:r w:rsidR="008F0B50" w:rsidRPr="00CA25AB">
        <w:rPr>
          <w:rFonts w:cs="Arial"/>
          <w:b/>
        </w:rPr>
        <w:instrText xml:space="preserve"> REF _Ref195255201 \r \h </w:instrText>
      </w:r>
      <w:r w:rsidR="00CA25AB">
        <w:rPr>
          <w:rFonts w:cs="Arial"/>
          <w:b/>
        </w:rPr>
        <w:instrText xml:space="preserve"> \* MERGEFORMAT </w:instrText>
      </w:r>
      <w:r w:rsidR="008F0B50" w:rsidRPr="00CA25AB">
        <w:rPr>
          <w:rFonts w:cs="Arial"/>
          <w:b/>
        </w:rPr>
      </w:r>
      <w:r w:rsidR="008F0B50" w:rsidRPr="00CA25AB">
        <w:rPr>
          <w:rFonts w:cs="Arial"/>
          <w:b/>
        </w:rPr>
        <w:fldChar w:fldCharType="end"/>
      </w:r>
      <w:r w:rsidRPr="00CA25AB">
        <w:rPr>
          <w:rFonts w:cs="Arial"/>
          <w:b/>
        </w:rPr>
        <w:t>. členu</w:t>
      </w:r>
    </w:p>
    <w:p w14:paraId="5BD76972" w14:textId="77777777" w:rsidR="00650979" w:rsidRPr="00CA25AB" w:rsidRDefault="00650979" w:rsidP="00750069">
      <w:pPr>
        <w:jc w:val="both"/>
        <w:rPr>
          <w:rFonts w:cs="Arial"/>
          <w:b/>
        </w:rPr>
      </w:pPr>
    </w:p>
    <w:p w14:paraId="330DE0E0" w14:textId="37DAE0FC" w:rsidR="007D2CE1" w:rsidRPr="00CA25AB" w:rsidRDefault="00E43134" w:rsidP="007D2CE1">
      <w:pPr>
        <w:jc w:val="both"/>
        <w:rPr>
          <w:rFonts w:cs="Arial"/>
        </w:rPr>
      </w:pPr>
      <w:r w:rsidRPr="00CA25AB">
        <w:rPr>
          <w:rFonts w:cs="Arial"/>
          <w:bCs/>
        </w:rPr>
        <w:t xml:space="preserve">V skladu s petim odstavkom 5. člena Uredbe 2019/816/EU je v sistem ECRIS-TCN </w:t>
      </w:r>
      <w:r w:rsidR="00991539">
        <w:rPr>
          <w:rFonts w:cs="Arial"/>
          <w:bCs/>
        </w:rPr>
        <w:t>treba</w:t>
      </w:r>
      <w:r w:rsidRPr="00CA25AB">
        <w:rPr>
          <w:rFonts w:cs="Arial"/>
          <w:bCs/>
        </w:rPr>
        <w:t xml:space="preserve"> vnesti tudi podatke o osebah, ki so vpisane v kazensko evidenco </w:t>
      </w:r>
      <w:r w:rsidR="002D5BD9">
        <w:rPr>
          <w:rFonts w:cs="Arial"/>
          <w:bCs/>
        </w:rPr>
        <w:t>ob za</w:t>
      </w:r>
      <w:r w:rsidRPr="00CA25AB">
        <w:rPr>
          <w:rFonts w:cs="Arial"/>
          <w:bCs/>
        </w:rPr>
        <w:t>četk</w:t>
      </w:r>
      <w:r w:rsidR="002D5BD9">
        <w:rPr>
          <w:rFonts w:cs="Arial"/>
          <w:bCs/>
        </w:rPr>
        <w:t>u</w:t>
      </w:r>
      <w:r w:rsidRPr="00CA25AB">
        <w:rPr>
          <w:rFonts w:cs="Arial"/>
          <w:bCs/>
        </w:rPr>
        <w:t xml:space="preserve"> delovanja tega sistem. Podatki, ki jih je treba vnesti, vključujejo prstne odtise obsojenih državljanov tretjih držav, </w:t>
      </w:r>
      <w:r w:rsidR="00AD4FED">
        <w:rPr>
          <w:rFonts w:cs="Arial"/>
          <w:bCs/>
        </w:rPr>
        <w:t>če</w:t>
      </w:r>
      <w:r w:rsidRPr="00CA25AB">
        <w:rPr>
          <w:rFonts w:cs="Arial"/>
          <w:bCs/>
        </w:rPr>
        <w:t xml:space="preserve"> so bili odvzeti za potrebe kazenskega postopka (ni pa jih </w:t>
      </w:r>
      <w:r w:rsidR="00991539">
        <w:rPr>
          <w:rFonts w:cs="Arial"/>
          <w:bCs/>
        </w:rPr>
        <w:t>treba</w:t>
      </w:r>
      <w:r w:rsidRPr="00CA25AB">
        <w:rPr>
          <w:rFonts w:cs="Arial"/>
          <w:bCs/>
        </w:rPr>
        <w:t xml:space="preserve"> odvzeti </w:t>
      </w:r>
      <w:r w:rsidR="00991539">
        <w:rPr>
          <w:rFonts w:cs="Arial"/>
          <w:bCs/>
        </w:rPr>
        <w:t>le</w:t>
      </w:r>
      <w:r w:rsidRPr="00CA25AB">
        <w:rPr>
          <w:rFonts w:cs="Arial"/>
          <w:bCs/>
        </w:rPr>
        <w:t xml:space="preserve"> zaradi vnosa v sistem ECRIS-TCN). Zato predlog novele določa, da se za te obsodbe smiselno uporabljajo določbe </w:t>
      </w:r>
      <w:r w:rsidR="003E3219" w:rsidRPr="00CA25AB">
        <w:rPr>
          <w:rFonts w:cs="Arial"/>
          <w:bCs/>
        </w:rPr>
        <w:t>26. poglavja, ki urejajo (sprotni) vpis podatkov v ECRIS-TCN</w:t>
      </w:r>
      <w:r w:rsidR="007D2CE1">
        <w:rPr>
          <w:rFonts w:cs="Arial"/>
          <w:bCs/>
        </w:rPr>
        <w:t xml:space="preserve">, vendar pa se </w:t>
      </w:r>
      <w:r w:rsidR="00991539">
        <w:rPr>
          <w:rFonts w:cs="Arial"/>
        </w:rPr>
        <w:t>v</w:t>
      </w:r>
      <w:r w:rsidR="007D2CE1">
        <w:rPr>
          <w:rFonts w:cs="Arial"/>
        </w:rPr>
        <w:t xml:space="preserve"> sistem ECRIS-TCN podatek o prstnih odtisih vnese le, če </w:t>
      </w:r>
      <w:r w:rsidR="002D5BD9">
        <w:rPr>
          <w:rFonts w:cs="Arial"/>
        </w:rPr>
        <w:t>je</w:t>
      </w:r>
      <w:r w:rsidR="007D2CE1">
        <w:rPr>
          <w:rFonts w:cs="Arial"/>
        </w:rPr>
        <w:t xml:space="preserve"> v evidenci daktiloskopiranih oseb policije, kar je </w:t>
      </w:r>
      <w:r w:rsidR="00AD4FED">
        <w:rPr>
          <w:rFonts w:cs="Arial"/>
        </w:rPr>
        <w:t>v skladu</w:t>
      </w:r>
      <w:r w:rsidR="007D2CE1">
        <w:rPr>
          <w:rFonts w:cs="Arial"/>
        </w:rPr>
        <w:t xml:space="preserve"> z Uredbo </w:t>
      </w:r>
      <w:r w:rsidR="007D2CE1" w:rsidRPr="00CA25AB">
        <w:rPr>
          <w:rFonts w:cs="Arial"/>
          <w:bCs/>
        </w:rPr>
        <w:t>2019/816/EU</w:t>
      </w:r>
      <w:r w:rsidR="007D2CE1">
        <w:rPr>
          <w:rFonts w:cs="Arial"/>
          <w:bCs/>
        </w:rPr>
        <w:t>.</w:t>
      </w:r>
    </w:p>
    <w:p w14:paraId="089F133D" w14:textId="3678BC28" w:rsidR="00E02908" w:rsidRPr="00CA25AB" w:rsidRDefault="00E02908" w:rsidP="00E43134">
      <w:pPr>
        <w:jc w:val="both"/>
        <w:rPr>
          <w:rFonts w:cs="Arial"/>
          <w:bCs/>
        </w:rPr>
      </w:pPr>
    </w:p>
    <w:p w14:paraId="1FE2CAD9" w14:textId="634EEEF5" w:rsidR="00E02908" w:rsidRPr="00CA25AB" w:rsidRDefault="00E02908" w:rsidP="00E43134">
      <w:pPr>
        <w:jc w:val="both"/>
        <w:rPr>
          <w:rFonts w:cs="Arial"/>
          <w:bCs/>
        </w:rPr>
      </w:pPr>
      <w:r w:rsidRPr="00CA25AB">
        <w:rPr>
          <w:rFonts w:cs="Arial"/>
          <w:bCs/>
        </w:rPr>
        <w:t>Ker vnos podatkov o osebah, ki so že</w:t>
      </w:r>
      <w:r w:rsidR="00991539">
        <w:rPr>
          <w:rFonts w:cs="Arial"/>
          <w:bCs/>
        </w:rPr>
        <w:t xml:space="preserve"> umrle</w:t>
      </w:r>
      <w:r w:rsidRPr="00CA25AB">
        <w:rPr>
          <w:rFonts w:cs="Arial"/>
          <w:bCs/>
        </w:rPr>
        <w:t xml:space="preserve">, ni smiseln, </w:t>
      </w:r>
      <w:r w:rsidR="00991539">
        <w:rPr>
          <w:rFonts w:cs="Arial"/>
          <w:bCs/>
        </w:rPr>
        <w:t>m</w:t>
      </w:r>
      <w:r w:rsidRPr="00CA25AB">
        <w:rPr>
          <w:rFonts w:cs="Arial"/>
          <w:bCs/>
        </w:rPr>
        <w:t xml:space="preserve">inistrstvo za pravosodje v centralnem registru prebivalstva to predhodno preveri in podatkov o </w:t>
      </w:r>
      <w:r w:rsidR="00AD4FED">
        <w:rPr>
          <w:rFonts w:cs="Arial"/>
          <w:bCs/>
        </w:rPr>
        <w:t>umrlih</w:t>
      </w:r>
      <w:r w:rsidRPr="00CA25AB">
        <w:rPr>
          <w:rFonts w:cs="Arial"/>
          <w:bCs/>
        </w:rPr>
        <w:t xml:space="preserve"> oseba</w:t>
      </w:r>
      <w:r w:rsidR="00AD4FED">
        <w:rPr>
          <w:rFonts w:cs="Arial"/>
          <w:bCs/>
        </w:rPr>
        <w:t>h</w:t>
      </w:r>
      <w:r w:rsidRPr="00CA25AB">
        <w:rPr>
          <w:rFonts w:cs="Arial"/>
          <w:bCs/>
        </w:rPr>
        <w:t xml:space="preserve"> v ECRIS-TCN ne vnese. </w:t>
      </w:r>
    </w:p>
    <w:p w14:paraId="64195C22" w14:textId="77777777" w:rsidR="00650979" w:rsidRDefault="00650979" w:rsidP="00750069">
      <w:pPr>
        <w:jc w:val="both"/>
        <w:rPr>
          <w:rFonts w:cs="Arial"/>
          <w:b/>
        </w:rPr>
      </w:pPr>
    </w:p>
    <w:p w14:paraId="00A9A864" w14:textId="05EFE115" w:rsidR="00020A2B" w:rsidRPr="00CA25AB" w:rsidRDefault="00020A2B" w:rsidP="00020A2B">
      <w:pPr>
        <w:jc w:val="both"/>
        <w:rPr>
          <w:rFonts w:cs="Arial"/>
          <w:b/>
        </w:rPr>
      </w:pPr>
      <w:r w:rsidRPr="00CA25AB">
        <w:rPr>
          <w:rFonts w:cs="Arial"/>
          <w:b/>
        </w:rPr>
        <w:t>K</w:t>
      </w:r>
      <w:r>
        <w:rPr>
          <w:rFonts w:cs="Arial"/>
          <w:b/>
        </w:rPr>
        <w:t xml:space="preserve"> </w:t>
      </w:r>
      <w:r w:rsidR="00813864">
        <w:rPr>
          <w:rFonts w:cs="Arial"/>
          <w:b/>
        </w:rPr>
        <w:t>32</w:t>
      </w:r>
      <w:r w:rsidRPr="00CA25AB">
        <w:rPr>
          <w:rFonts w:cs="Arial"/>
          <w:b/>
        </w:rPr>
        <w:t>. členu</w:t>
      </w:r>
    </w:p>
    <w:p w14:paraId="309E644F" w14:textId="77777777" w:rsidR="00020A2B" w:rsidRDefault="00020A2B" w:rsidP="00750069">
      <w:pPr>
        <w:jc w:val="both"/>
        <w:rPr>
          <w:rFonts w:cs="Arial"/>
          <w:b/>
        </w:rPr>
      </w:pPr>
    </w:p>
    <w:p w14:paraId="72BC3B3E" w14:textId="6BCD7DBB" w:rsidR="00020A2B" w:rsidRPr="00CA25AB" w:rsidRDefault="00020A2B" w:rsidP="00A45658">
      <w:pPr>
        <w:jc w:val="both"/>
        <w:rPr>
          <w:rFonts w:cs="Arial"/>
          <w:highlight w:val="yellow"/>
        </w:rPr>
      </w:pPr>
      <w:r w:rsidRPr="00CA25AB">
        <w:rPr>
          <w:rFonts w:cs="Arial"/>
          <w:bCs/>
        </w:rPr>
        <w:t>Republika Slovenija ne more izvrševati določb o sistemu ECRIS-TCN in okvir</w:t>
      </w:r>
      <w:r w:rsidR="00A45658">
        <w:rPr>
          <w:rFonts w:cs="Arial"/>
          <w:bCs/>
        </w:rPr>
        <w:t>u</w:t>
      </w:r>
      <w:r w:rsidRPr="00CA25AB">
        <w:rPr>
          <w:rFonts w:cs="Arial"/>
          <w:bCs/>
        </w:rPr>
        <w:t xml:space="preserve"> za </w:t>
      </w:r>
      <w:proofErr w:type="spellStart"/>
      <w:r w:rsidRPr="00CA25AB">
        <w:rPr>
          <w:rFonts w:cs="Arial"/>
          <w:bCs/>
        </w:rPr>
        <w:t>interoperabilnost</w:t>
      </w:r>
      <w:proofErr w:type="spellEnd"/>
      <w:r w:rsidRPr="00CA25AB">
        <w:rPr>
          <w:rFonts w:cs="Arial"/>
          <w:bCs/>
        </w:rPr>
        <w:t xml:space="preserve"> informacijskih sistemov </w:t>
      </w:r>
      <w:r w:rsidR="002435C8">
        <w:rPr>
          <w:rFonts w:cs="Arial"/>
          <w:bCs/>
        </w:rPr>
        <w:t>EU</w:t>
      </w:r>
      <w:r w:rsidRPr="00CA25AB">
        <w:rPr>
          <w:rFonts w:cs="Arial"/>
          <w:bCs/>
        </w:rPr>
        <w:t xml:space="preserve">, </w:t>
      </w:r>
      <w:r w:rsidR="008222BB">
        <w:rPr>
          <w:rFonts w:cs="Arial"/>
          <w:bCs/>
        </w:rPr>
        <w:t>dokler</w:t>
      </w:r>
      <w:r w:rsidR="008222BB" w:rsidRPr="00CA25AB">
        <w:rPr>
          <w:rFonts w:cs="Arial"/>
          <w:bCs/>
        </w:rPr>
        <w:t xml:space="preserve"> </w:t>
      </w:r>
      <w:r w:rsidRPr="00CA25AB">
        <w:rPr>
          <w:rFonts w:cs="Arial"/>
          <w:bCs/>
        </w:rPr>
        <w:t xml:space="preserve">na ravni Evropske unije niso zagotovljene ustrezne tehnične zmogljivosti </w:t>
      </w:r>
      <w:r w:rsidR="008222BB">
        <w:rPr>
          <w:rFonts w:cs="Arial"/>
          <w:bCs/>
        </w:rPr>
        <w:t>in dokler s tem povezanih nalog ne pričnejo izvajati tudi druge države članice in organi Evropske unije</w:t>
      </w:r>
      <w:r w:rsidRPr="00CA25AB">
        <w:rPr>
          <w:rFonts w:cs="Arial"/>
          <w:bCs/>
        </w:rPr>
        <w:t xml:space="preserve">. Zato </w:t>
      </w:r>
      <w:r w:rsidR="002435C8">
        <w:rPr>
          <w:rFonts w:cs="Arial"/>
          <w:bCs/>
        </w:rPr>
        <w:t>predlog novele</w:t>
      </w:r>
      <w:r w:rsidR="00176C1C">
        <w:rPr>
          <w:rFonts w:cs="Arial"/>
          <w:bCs/>
        </w:rPr>
        <w:t xml:space="preserve"> določa, da se določbe </w:t>
      </w:r>
      <w:r w:rsidR="002435C8">
        <w:rPr>
          <w:rFonts w:cs="Arial"/>
          <w:bCs/>
        </w:rPr>
        <w:t>26. in 27. poglavja</w:t>
      </w:r>
      <w:r w:rsidR="00176C1C">
        <w:rPr>
          <w:rFonts w:cs="Arial"/>
          <w:bCs/>
        </w:rPr>
        <w:t xml:space="preserve"> uporabljajo šele z vzpostavitvijo </w:t>
      </w:r>
      <w:r w:rsidR="00A45658">
        <w:rPr>
          <w:rFonts w:cs="Arial"/>
          <w:bCs/>
        </w:rPr>
        <w:t xml:space="preserve">sistema ECRIS-TCN oziroma orodij, ki se uporabljajo v okviru za zagotavljanje </w:t>
      </w:r>
      <w:proofErr w:type="spellStart"/>
      <w:r w:rsidR="00A45658">
        <w:rPr>
          <w:rFonts w:cs="Arial"/>
          <w:bCs/>
        </w:rPr>
        <w:t>interoperabilnosti</w:t>
      </w:r>
      <w:proofErr w:type="spellEnd"/>
      <w:r w:rsidR="00A45658">
        <w:rPr>
          <w:rFonts w:cs="Arial"/>
          <w:bCs/>
        </w:rPr>
        <w:t xml:space="preserve">, kar določi Evropska komisija v skladu s </w:t>
      </w:r>
      <w:r w:rsidRPr="00CA25AB">
        <w:rPr>
          <w:rFonts w:cs="Arial"/>
          <w:bCs/>
        </w:rPr>
        <w:t>35. člen</w:t>
      </w:r>
      <w:r w:rsidR="00A45658">
        <w:rPr>
          <w:rFonts w:cs="Arial"/>
          <w:bCs/>
        </w:rPr>
        <w:t>om</w:t>
      </w:r>
      <w:r w:rsidRPr="00CA25AB">
        <w:rPr>
          <w:rFonts w:cs="Arial"/>
          <w:bCs/>
        </w:rPr>
        <w:t xml:space="preserve"> Uredbe 2019/816</w:t>
      </w:r>
      <w:r w:rsidR="002435C8">
        <w:rPr>
          <w:rFonts w:cs="Arial"/>
          <w:bCs/>
        </w:rPr>
        <w:t>/EU</w:t>
      </w:r>
      <w:r w:rsidRPr="00CA25AB">
        <w:rPr>
          <w:rFonts w:cs="Arial"/>
          <w:bCs/>
        </w:rPr>
        <w:t xml:space="preserve"> </w:t>
      </w:r>
      <w:r w:rsidR="00A45658">
        <w:rPr>
          <w:rFonts w:cs="Arial"/>
          <w:bCs/>
        </w:rPr>
        <w:t>oziroma</w:t>
      </w:r>
      <w:r w:rsidRPr="00CA25AB">
        <w:rPr>
          <w:rFonts w:cs="Arial"/>
          <w:bCs/>
        </w:rPr>
        <w:t xml:space="preserve"> </w:t>
      </w:r>
      <w:r w:rsidR="00A45658">
        <w:rPr>
          <w:rFonts w:cs="Arial"/>
          <w:bCs/>
        </w:rPr>
        <w:t xml:space="preserve">v skladu z </w:t>
      </w:r>
      <w:r w:rsidR="00A53956">
        <w:rPr>
          <w:rFonts w:cs="Arial"/>
          <w:bCs/>
        </w:rPr>
        <w:t>68</w:t>
      </w:r>
      <w:r w:rsidRPr="00CA25AB">
        <w:rPr>
          <w:rFonts w:cs="Arial"/>
          <w:bCs/>
        </w:rPr>
        <w:t>. člen</w:t>
      </w:r>
      <w:r w:rsidR="00A45658">
        <w:rPr>
          <w:rFonts w:cs="Arial"/>
          <w:bCs/>
        </w:rPr>
        <w:t>om</w:t>
      </w:r>
      <w:r w:rsidRPr="00CA25AB">
        <w:rPr>
          <w:rFonts w:cs="Arial"/>
          <w:bCs/>
        </w:rPr>
        <w:t xml:space="preserve"> Uredbe 2019/818</w:t>
      </w:r>
      <w:r w:rsidR="002435C8">
        <w:rPr>
          <w:rFonts w:cs="Arial"/>
          <w:bCs/>
        </w:rPr>
        <w:t>/EU</w:t>
      </w:r>
      <w:r w:rsidR="00A45658">
        <w:rPr>
          <w:rFonts w:cs="Arial"/>
          <w:bCs/>
        </w:rPr>
        <w:t xml:space="preserve">. Prav tako je določen prehodni režim glede nekaterih določb 25. poglavja, ki so odvisne od </w:t>
      </w:r>
      <w:r w:rsidR="007948C6">
        <w:rPr>
          <w:rFonts w:cs="Arial"/>
          <w:bCs/>
        </w:rPr>
        <w:t>začetka</w:t>
      </w:r>
      <w:r w:rsidR="00A45658">
        <w:rPr>
          <w:rFonts w:cs="Arial"/>
          <w:bCs/>
        </w:rPr>
        <w:t xml:space="preserve"> uporabe sistema ECRIS-TCN. </w:t>
      </w:r>
    </w:p>
    <w:p w14:paraId="06D5965F" w14:textId="77777777" w:rsidR="00020A2B" w:rsidRPr="00CA25AB" w:rsidRDefault="00020A2B" w:rsidP="00750069">
      <w:pPr>
        <w:jc w:val="both"/>
        <w:rPr>
          <w:rFonts w:cs="Arial"/>
          <w:b/>
        </w:rPr>
      </w:pPr>
    </w:p>
    <w:p w14:paraId="6DC2F014" w14:textId="42A7DC8B" w:rsidR="00B13C29" w:rsidRPr="00CA25AB" w:rsidRDefault="00B13C29" w:rsidP="00750069">
      <w:pPr>
        <w:jc w:val="both"/>
        <w:rPr>
          <w:rFonts w:cs="Arial"/>
          <w:b/>
        </w:rPr>
      </w:pPr>
      <w:r w:rsidRPr="00CA25AB">
        <w:rPr>
          <w:rFonts w:cs="Arial"/>
          <w:b/>
        </w:rPr>
        <w:t>K</w:t>
      </w:r>
      <w:r w:rsidR="00650979" w:rsidRPr="00CA25AB">
        <w:rPr>
          <w:rFonts w:cs="Arial"/>
          <w:b/>
        </w:rPr>
        <w:t xml:space="preserve"> </w:t>
      </w:r>
      <w:r w:rsidR="00813864">
        <w:rPr>
          <w:rFonts w:cs="Arial"/>
          <w:b/>
        </w:rPr>
        <w:t>33</w:t>
      </w:r>
      <w:r w:rsidRPr="00CA25AB">
        <w:rPr>
          <w:rFonts w:cs="Arial"/>
          <w:b/>
        </w:rPr>
        <w:t>. členu</w:t>
      </w:r>
    </w:p>
    <w:p w14:paraId="18B16926" w14:textId="77777777" w:rsidR="005D1EC8" w:rsidRPr="00CA25AB" w:rsidRDefault="005D1EC8" w:rsidP="00750069">
      <w:pPr>
        <w:jc w:val="both"/>
        <w:rPr>
          <w:rFonts w:cs="Arial"/>
          <w:b/>
        </w:rPr>
      </w:pPr>
    </w:p>
    <w:p w14:paraId="2D9FBDBF" w14:textId="4528CB6F" w:rsidR="00F80FDE" w:rsidRPr="00CA25AB" w:rsidRDefault="002435C8" w:rsidP="00F80FDE">
      <w:pPr>
        <w:jc w:val="both"/>
        <w:rPr>
          <w:rFonts w:cs="Arial"/>
          <w:bCs/>
        </w:rPr>
      </w:pPr>
      <w:r>
        <w:rPr>
          <w:rFonts w:cs="Arial"/>
          <w:bCs/>
        </w:rPr>
        <w:t>S</w:t>
      </w:r>
      <w:r w:rsidR="00F80FDE" w:rsidRPr="00CA25AB">
        <w:rPr>
          <w:rFonts w:cs="Arial"/>
          <w:bCs/>
        </w:rPr>
        <w:t xml:space="preserve">premembe in dopolnitve ZSKZDČEU-1, kakor jih določa </w:t>
      </w:r>
      <w:r w:rsidR="00774F51" w:rsidRPr="00CA25AB">
        <w:rPr>
          <w:rFonts w:cs="Arial"/>
          <w:bCs/>
        </w:rPr>
        <w:t>predlog novele</w:t>
      </w:r>
      <w:r w:rsidR="00F80FDE" w:rsidRPr="00CA25AB">
        <w:rPr>
          <w:rFonts w:cs="Arial"/>
          <w:bCs/>
        </w:rPr>
        <w:t>, začnejo veljati trideseti dan po objavi zakona v Uradnem listu Republike Slovenije.</w:t>
      </w:r>
    </w:p>
    <w:p w14:paraId="0F714472" w14:textId="5007D2C1" w:rsidR="00A906BA" w:rsidRPr="00CA25AB" w:rsidRDefault="00A906BA" w:rsidP="00F80FDE">
      <w:pPr>
        <w:jc w:val="both"/>
        <w:rPr>
          <w:rFonts w:cs="Arial"/>
          <w:highlight w:val="yellow"/>
        </w:rPr>
      </w:pPr>
    </w:p>
    <w:p w14:paraId="5980BB58" w14:textId="77777777" w:rsidR="009F5812" w:rsidRDefault="009F5812">
      <w:pPr>
        <w:spacing w:line="240" w:lineRule="auto"/>
        <w:rPr>
          <w:rFonts w:cs="Arial"/>
          <w:b/>
          <w:bCs/>
          <w:szCs w:val="20"/>
          <w:lang w:eastAsia="sl-SI"/>
        </w:rPr>
      </w:pPr>
      <w:r>
        <w:rPr>
          <w:rFonts w:cs="Arial"/>
          <w:b/>
          <w:bCs/>
          <w:szCs w:val="20"/>
        </w:rPr>
        <w:br w:type="page"/>
      </w:r>
    </w:p>
    <w:p w14:paraId="49109C02" w14:textId="2C15C058" w:rsidR="009F5812" w:rsidRPr="00F36C2A" w:rsidRDefault="009F5812" w:rsidP="009F5812">
      <w:pPr>
        <w:pStyle w:val="naslovnadlenom"/>
        <w:spacing w:line="260" w:lineRule="exact"/>
        <w:rPr>
          <w:rFonts w:ascii="Arial" w:hAnsi="Arial" w:cs="Arial"/>
          <w:b/>
          <w:bCs/>
          <w:sz w:val="20"/>
          <w:szCs w:val="20"/>
          <w:lang w:val="x-none"/>
        </w:rPr>
      </w:pPr>
      <w:r w:rsidRPr="00F36C2A">
        <w:rPr>
          <w:rFonts w:ascii="Arial" w:hAnsi="Arial" w:cs="Arial"/>
          <w:b/>
          <w:bCs/>
          <w:sz w:val="20"/>
          <w:szCs w:val="20"/>
        </w:rPr>
        <w:lastRenderedPageBreak/>
        <w:t>IV. BESEDILO ČLENOV, KI SE SPREMINJAJO</w:t>
      </w:r>
    </w:p>
    <w:p w14:paraId="1D3DDF3B"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tega zakona, drugih predpisov in prenos pravnih aktov Evropske unije</w:t>
      </w:r>
    </w:p>
    <w:p w14:paraId="69A9A07D"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 člen</w:t>
      </w:r>
    </w:p>
    <w:p w14:paraId="2B7ED53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Določbe tega zakona se ne uporabljajo za vprašanja sodelovanja v kazenskih zadevah, ki so drugače urejena s pravnim aktom Evropske unije, ki se neposredno uporablja, ali z mednarodno pogodbo.</w:t>
      </w:r>
    </w:p>
    <w:p w14:paraId="3BC792B3"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 ter za postopek predaje med Republiko Slovenijo ter Združenim kraljestvom Velika Britanija in Severna Irska na podlagi Sporazuma o trgovini in sodelovanju med Evropsko unijo in Evropsko skupnostjo za atomsko energijo na eni strani ter Združenim kraljestvom Velika Britanija in Severna Irska na drugi strani.</w:t>
      </w:r>
    </w:p>
    <w:p w14:paraId="7253BB6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14:paraId="114A8C6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 xml:space="preserve">(4)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 odločb sodišč ali pristojnih organov, s katerimi se izda evropska odredba o zaščiti, odločb pristojnih organov, s katerimi so izrečene denarne sankcije, ustanovitev skupnih preiskovalnih skupin in skupno izvajanje preiskovalnih ukrepov, izmenjavo podatkov iz kazenske evidence ter sodelovanje z </w:t>
      </w:r>
      <w:proofErr w:type="spellStart"/>
      <w:r w:rsidRPr="00F36C2A">
        <w:rPr>
          <w:rFonts w:ascii="Arial" w:eastAsia="Arial" w:hAnsi="Arial" w:cs="Arial"/>
          <w:sz w:val="20"/>
          <w:szCs w:val="20"/>
          <w:lang w:val="sl-SI"/>
        </w:rPr>
        <w:t>Eurojustom</w:t>
      </w:r>
      <w:proofErr w:type="spellEnd"/>
      <w:r w:rsidRPr="00F36C2A">
        <w:rPr>
          <w:rFonts w:ascii="Arial" w:eastAsia="Arial" w:hAnsi="Arial" w:cs="Arial"/>
          <w:sz w:val="20"/>
          <w:szCs w:val="20"/>
          <w:lang w:val="sl-SI"/>
        </w:rPr>
        <w:t xml:space="preserve"> in Evropsko pravosodno mrežo v skladu z:</w:t>
      </w:r>
    </w:p>
    <w:p w14:paraId="73FA4295"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Okvirnim sklepom Sveta 2002/584/PNZ z dne 13. junija 2002 o evropskem nalogu za prijetje in postopkih predaje med državami članicami (UL L 190, 18. 7. 2002, str. 1),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2002/584/PNZ);</w:t>
      </w:r>
    </w:p>
    <w:p w14:paraId="62D93A2C"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Okvirnim sklepom Sveta 2002/465/PNZ z dne 13. junija 2002 o skupnih preiskovalnih skupinah (UL L 162, 20. 6. 2002, str. 15), (v nadaljnjem besedilu: Okvirni sklep Sveta 2002/465/PNZ);</w:t>
      </w:r>
    </w:p>
    <w:p w14:paraId="4299A77D"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Okvirnim sklepom Sveta 2003/577/PNZ z dne 22. julija 2003 o izvrševanju sklepov o zasegu premoženja ali dokazov v Evropski uniji (UL L 196, 2. 8. 2003, str. 45), (v nadaljnjem besedilu: Okvirni sklep Sveta 2003/577/PNZ);</w:t>
      </w:r>
    </w:p>
    <w:p w14:paraId="1BBB49C5"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lastRenderedPageBreak/>
        <w:t>4.      Okvirnim sklepom Sveta 2005/212/PNZ z dne 24. februarja 2005 o zaplembi premoženjske koristi, pripomočkov in premoženja, ki so povezani s kaznivimi dejanji (UL L 68, 15. 3. 2005, str. 49), (v nadaljnjem besedilu: Okvirni sklep Sveta 2005/212/PNZ);</w:t>
      </w:r>
    </w:p>
    <w:p w14:paraId="7B09B87F"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Okvirnim sklepom Sveta 2005/214/PNZ z dne 24. februarja 2005 o uporabi načela vzajemnega priznavanja denarnih kazni (UL L 76, 22. 3. 2005, str. 16),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2005/214/PNZ);</w:t>
      </w:r>
    </w:p>
    <w:p w14:paraId="3EF7C73D"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Okvirnim sklepom Sveta 2006/783/PNZ z dne 6. oktobra 2006 o uporabi načela vzajemnega priznavanja odredb o zaplembi (UL L 196, 2. 8. 2003, str. 45), zadnjič spremenjenim z Okvirnim sklepom Sveta 2009/299/PNZ z dne 26. 2.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2006/783/PNZ);</w:t>
      </w:r>
    </w:p>
    <w:p w14:paraId="42A3469A"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Okvirnim sklepom Sveta 2008/909/PNZ z dne 27. novembra 2008 o uporabi načela vzajemnega priznavanja sodb v kazenskih zadevah, s katerimi so izrečene zaporne kazni ali ukrepi, ki vključujejo odvzem prostosti, za namen njihovega izvrševanja v Evropski uniji (UL L 327, 5. 12. 2008, str. 27),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2008/909/PNZ);</w:t>
      </w:r>
    </w:p>
    <w:p w14:paraId="0CD85AD0"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Okvirnim sklepom Sveta 2008/947/PNZ z dne 27. novembra 2008 o uporabi načela vzajemnega priznavanja sodb in pogojnih odločb zaradi zagotavljanja nadzorstva nad spremljevalnimi ukrepi in alternativnimi sankcijami (UL L 337, 16. 12. 2008, str. 102),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2008/947/PNZ);</w:t>
      </w:r>
    </w:p>
    <w:p w14:paraId="6320A15F"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Sklepom Sveta 2008/976/PNZ z dne 16. decembra 2008 o Evropski pravosodni mreži (UL L 348, 24. 12. 2008, str. 130), (v nadaljnjem besedilu: Sklep Sveta 2008/976/PNZ);</w:t>
      </w:r>
    </w:p>
    <w:p w14:paraId="75DBA21C"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Direktivo Evropskega Parlamenta in Sveta 2014/41/EU z dne 3. aprila 2014 o evropskem preiskovalnem nalogu v kazenskih zadevah (UL L 130, 1. 5. 2014, str. 1), (v nadaljnjem besedilu: Direktiva 2014/41/EU);</w:t>
      </w:r>
    </w:p>
    <w:p w14:paraId="05E6FBE5"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11.   Okvirnim sklepom Sveta 2009/315/PNZ z dne 26. februarja 2009 o organizaciji in vsebini izmenjave informacij iz kazenske evidence med državami članicami (UL L 93, 7. 4. 2009, str. 23), (v nadaljnjem besedilu: Okvirni sklep Sveta 2009/315/PNZ);</w:t>
      </w:r>
    </w:p>
    <w:p w14:paraId="095A2D14"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12.   Sklepom Sveta 2008/316/PNZ z dne 6. aprila 2009 o vzpostavitvi Evropskega informacijskega sistema kazenskih evidenc (ECRIS) na podlagi člena 11 Okvirnega sklepa Sveta 2009/315/PNZ (UL L 93, 7. 4. 2009, str. 33), (v nadaljnjem besedilu: Sklep Sveta 2008/316/PNZ);</w:t>
      </w:r>
    </w:p>
    <w:p w14:paraId="6380042C"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13.   Okvirnim sklepom Sveta 2009/829/PNZ z dne 23. oktobra 2009 o uporabi načela vzajemnega priznavanja odločb o nadzornih ukrepih med državami članicami Evropske unije kot alternativi začasnemu priporu (UL L 294, 11. 11. 2009, str. 20), (v nadaljnjem besedilu: Okvirni sklep Sveta 2009/829/PNZ);</w:t>
      </w:r>
    </w:p>
    <w:p w14:paraId="412CF6C2"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lastRenderedPageBreak/>
        <w:t>14.   Okvirnim sklepom Sveta 2009/948/PNZ z dne 30. novembra 2009 o preprečevanju in reševanju sporov o izvajanju pristojnosti v kazenskih postopkih (UL L 328, 15. 12. 2009, str. 42), (v nadaljnjem besedilu: Okvirni sklep Sveta 2009/948/PNZ);</w:t>
      </w:r>
    </w:p>
    <w:p w14:paraId="75034418"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15.   Direktivo 2011/99/EU Evropskega parlamenta in Sveta z dne 13. decembra 2011 o evropski odredbi o zaščiti (UL L 338/2, 21. 12. 2011, str. 2), (v nadaljnjem besedilu: Direktiva 2011/99/EU);</w:t>
      </w:r>
    </w:p>
    <w:p w14:paraId="195841D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16.   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(UL L 294, 6. 11. 2013, str. 1), (v nadaljnjem besedilu: Direktiva 2013/48/EU);</w:t>
      </w:r>
    </w:p>
    <w:p w14:paraId="69E25E9E"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17.   Direktivo (EU) 2016/1919 Evropskega parlamenta in Sveta z dne 26. oktobra 2016 o brezplačni pravni pomoči za osumljene in obdolžene osebe v kazenskem postopku ter za zahtevane osebe v postopku na podlagi evropskega naloga za prijetje (UL L 297, 4. 11. 2016, str. 1), (v nadaljnjem besedilu: Direktiva 2016/1919/EU).</w:t>
      </w:r>
    </w:p>
    <w:p w14:paraId="2C54D63A"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V razmerju do držav, ki niso prenesle aktov iz prejšnjega odstavka v notranjo zakonodajo, se namesto določb tega zakona uporabljajo ustrezne določbe zakona, ki ureja kazenski postopek, in mednarodnih pogodb.</w:t>
      </w:r>
    </w:p>
    <w:p w14:paraId="4DAB2817"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S tem zakonom se:</w:t>
      </w:r>
    </w:p>
    <w:p w14:paraId="3A2DDCF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za izvajanje Uredbe (EU) 2018/1727 Evropskega parlamenta in Sveta z dne 14. novembra 2018 o Agenciji Evropske unije za pravosodno sodelovanje v kazenskih zadevah (</w:t>
      </w:r>
      <w:proofErr w:type="spellStart"/>
      <w:r w:rsidRPr="00F36C2A">
        <w:rPr>
          <w:rFonts w:ascii="Arial" w:eastAsia="Arial" w:hAnsi="Arial" w:cs="Arial"/>
          <w:sz w:val="20"/>
          <w:szCs w:val="20"/>
          <w:lang w:val="sl-SI"/>
        </w:rPr>
        <w:t>Eurojust</w:t>
      </w:r>
      <w:proofErr w:type="spellEnd"/>
      <w:r w:rsidRPr="00F36C2A">
        <w:rPr>
          <w:rFonts w:ascii="Arial" w:eastAsia="Arial" w:hAnsi="Arial" w:cs="Arial"/>
          <w:sz w:val="20"/>
          <w:szCs w:val="20"/>
          <w:lang w:val="sl-SI"/>
        </w:rPr>
        <w:t xml:space="preserve">) ter nadomestitvi in razveljavitvi Sklepa Sveta 2002/187/PNZ (UL L 295, 21. 11. 2018, str. 138) določajo dostop do osebnih podatkov, ki jih obdeluje </w:t>
      </w:r>
      <w:proofErr w:type="spellStart"/>
      <w:r w:rsidRPr="00F36C2A">
        <w:rPr>
          <w:rFonts w:ascii="Arial" w:eastAsia="Arial" w:hAnsi="Arial" w:cs="Arial"/>
          <w:sz w:val="20"/>
          <w:szCs w:val="20"/>
          <w:lang w:val="sl-SI"/>
        </w:rPr>
        <w:t>Eurojust</w:t>
      </w:r>
      <w:proofErr w:type="spellEnd"/>
      <w:r w:rsidRPr="00F36C2A">
        <w:rPr>
          <w:rFonts w:ascii="Arial" w:eastAsia="Arial" w:hAnsi="Arial" w:cs="Arial"/>
          <w:sz w:val="20"/>
          <w:szCs w:val="20"/>
          <w:lang w:val="sl-SI"/>
        </w:rPr>
        <w:t xml:space="preserve">, vlaganje zaprosil </w:t>
      </w:r>
      <w:proofErr w:type="spellStart"/>
      <w:r w:rsidRPr="00F36C2A">
        <w:rPr>
          <w:rFonts w:ascii="Arial" w:eastAsia="Arial" w:hAnsi="Arial" w:cs="Arial"/>
          <w:sz w:val="20"/>
          <w:szCs w:val="20"/>
          <w:lang w:val="sl-SI"/>
        </w:rPr>
        <w:t>Eurojustu</w:t>
      </w:r>
      <w:proofErr w:type="spellEnd"/>
      <w:r w:rsidRPr="00F36C2A">
        <w:rPr>
          <w:rFonts w:ascii="Arial" w:eastAsia="Arial" w:hAnsi="Arial" w:cs="Arial"/>
          <w:sz w:val="20"/>
          <w:szCs w:val="20"/>
          <w:lang w:val="sl-SI"/>
        </w:rPr>
        <w:t xml:space="preserve">, postopek dogovora o napotitvi sodnika za zvezo iz Republike Slovenije v imenu </w:t>
      </w:r>
      <w:proofErr w:type="spellStart"/>
      <w:r w:rsidRPr="00F36C2A">
        <w:rPr>
          <w:rFonts w:ascii="Arial" w:eastAsia="Arial" w:hAnsi="Arial" w:cs="Arial"/>
          <w:sz w:val="20"/>
          <w:szCs w:val="20"/>
          <w:lang w:val="sl-SI"/>
        </w:rPr>
        <w:t>Eurojusta</w:t>
      </w:r>
      <w:proofErr w:type="spellEnd"/>
      <w:r w:rsidRPr="00F36C2A">
        <w:rPr>
          <w:rFonts w:ascii="Arial" w:eastAsia="Arial" w:hAnsi="Arial" w:cs="Arial"/>
          <w:sz w:val="20"/>
          <w:szCs w:val="20"/>
          <w:lang w:val="sl-SI"/>
        </w:rPr>
        <w:t xml:space="preserve"> v tretjo državo in sodelovanje med Evropsko pravosodno mrežo in </w:t>
      </w:r>
      <w:proofErr w:type="spellStart"/>
      <w:r w:rsidRPr="00F36C2A">
        <w:rPr>
          <w:rFonts w:ascii="Arial" w:eastAsia="Arial" w:hAnsi="Arial" w:cs="Arial"/>
          <w:sz w:val="20"/>
          <w:szCs w:val="20"/>
          <w:lang w:val="sl-SI"/>
        </w:rPr>
        <w:t>Eurojustom</w:t>
      </w:r>
      <w:proofErr w:type="spellEnd"/>
      <w:r w:rsidRPr="00F36C2A">
        <w:rPr>
          <w:rFonts w:ascii="Arial" w:eastAsia="Arial" w:hAnsi="Arial" w:cs="Arial"/>
          <w:sz w:val="20"/>
          <w:szCs w:val="20"/>
          <w:lang w:val="sl-SI"/>
        </w:rPr>
        <w:t xml:space="preserve"> in</w:t>
      </w:r>
    </w:p>
    <w:p w14:paraId="0C82A4B5"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za izvajanje Uredbe (EU) 2018/1805 Evropskega parlamenta in Sveta z dne 14. novembra 2018 o vzajemnem priznavanju sklepov o začasnem zavarovanju in sklepov o odvzemu (UL L 303, 28. 11. 2018, str. 1), (v nadaljnjem besedilu: Uredba 2018/1805/EU) določajo razlogi za zavrnitev priznanja in izvršitve sklepov o začasnem zavarovanju in sklepov o odvzemu premoženja, pristojnost organov za priznanje in izvršitev navedenih sklepov, oblika potrdila o začasnem zavarovanju in potrdila o odvzemu, postopek odločanja in sklep o priznanju in izvršitvi začasnega zavarovanja ali odvzema.</w:t>
      </w:r>
    </w:p>
    <w:p w14:paraId="0AF57758"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predaje zahtevane osebe</w:t>
      </w:r>
    </w:p>
    <w:p w14:paraId="05F0184E"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10. člen</w:t>
      </w:r>
    </w:p>
    <w:p w14:paraId="66E117B0"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zavrne v naslednjih primerih:</w:t>
      </w:r>
    </w:p>
    <w:p w14:paraId="6456B358"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je odrejen nalog za kaznivo dejanje, ki bi bilo v Republiki Sloveniji obseženo z amnestijo, če bi bili organi Republike Slovenije pristojni za pregon in sojenje storilki ali storilcu (v nadaljnjem besedilu: storilec) tega dejanja;</w:t>
      </w:r>
    </w:p>
    <w:p w14:paraId="6D2B3333"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odrejen nalog za kaznivo dejanje, zaradi katerega je bila zahtevana oseba že pravnomočno oproščena ali obsojena v Republiki Sloveniji ali drugi državi članici ali tretji državi, pod pogojem, da je v primeru izrečene kazni kazen že prestala ali jo prestaja ali se po zakonodaji države, ki je kazen izrekla, kazen ne more več izvršiti;</w:t>
      </w:r>
    </w:p>
    <w:p w14:paraId="2D580B83"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 xml:space="preserve">3.      če je odrejen nalog za kaznivo dejanje, zaradi katerega je bil v Republiki Sloveniji zoper zahtevano osebo pravnomočno ustavljen kazenski postopek ali je bila obtožba pravnomočno zavrnjena ali kadar je pristojna državna tožilka ali pristojni državni tožilec (v nadaljnjem besedilu: državni tožilec) zavrgel kazensko ovadbo, ker je osumljenka ali osumljenec (v </w:t>
      </w:r>
      <w:r w:rsidRPr="00F36C2A">
        <w:rPr>
          <w:rFonts w:ascii="Arial" w:eastAsia="Arial" w:hAnsi="Arial" w:cs="Arial"/>
          <w:sz w:val="20"/>
          <w:szCs w:val="20"/>
          <w:lang w:val="sl-SI"/>
        </w:rPr>
        <w:lastRenderedPageBreak/>
        <w:t>nadaljnjem besedilu: osumljenec) izpolnil sporazum v postopku poravnavanja ali, ker je osumljenec po navodilih državnega tožilca izpolnil naloge za zmanjšanje ali odpravo škodljivih posledic kaznivega dejanja v skladu z določili zakona, ki ureja kazenski postopek;</w:t>
      </w:r>
    </w:p>
    <w:p w14:paraId="25BE6E4B"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4.      če je odrejen nalog za kaznivo dejanje, ki ga je storila zahtevana oseba, ko še ni bila stara 14 let;</w:t>
      </w:r>
    </w:p>
    <w:p w14:paraId="1599F49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 kaznivo dejanje, za katerega bi v Republiki Sloveniji kazenski pregon ali izvršitev kazni zastarala, če bi bilo domače sodišče pristojno za pregon ali za izvršitev kazni;</w:t>
      </w:r>
    </w:p>
    <w:p w14:paraId="4E48E0F4"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6.      če je odrejen nalog za kaznivo dejanje, ki ni kaznivo po domačem kazenskem zakonu, pa ni moč uporabiti izjeme iz drugega odstavka prejšnjega člena. Če je odrejen nalog zaradi kaznivih dejanj, povezanih z davki in dajatvami, carino in deviznim poslovanjem, se predaje ne sme zavrniti iz razloga, da domača zakonodaja ne odmerja enakih davkov, dajatev ter carinskih in deviznih predpisov, kot zakonodaja države odreditve;</w:t>
      </w:r>
    </w:p>
    <w:p w14:paraId="5CEACEE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7.      če teče zoper zahtevano osebo kazenski postopek v Republiki Sloveniji zaradi istega kaznivega dejanja, zaradi katerega je odrejen nalog, če gre za kaznivo dejanje, storjeno proti Republiki Sloveniji, če gre za kaznivo dejanje, storjeno proti državljanki ali državljanu (v nadaljnjem besedilu: državljan) Republike Slovenije pa, če ni dano zavarovanje za uveljavitev premoženjskopravnega zahtevka oškodovanke ali oškodovanca (v nadaljnjem besedilu: oškodovanec);</w:t>
      </w:r>
    </w:p>
    <w:p w14:paraId="37103ABA"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8.      če obstajajo utemeljeni razlogi za sklepanje, da je bil nalog odrejen z namenom kazenskega pregona in kaznovanja zahtevane osebe zaradi njenega spola, rase, vere, etničnega porekla, državljanstva, jezika, političnega prepričanja ali spolne usmerjenosti ali bi bil lahko iz teh razlogov njen položaj bistveno slabši;</w:t>
      </w:r>
    </w:p>
    <w:p w14:paraId="04A9BE00"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9.      če odreditveni pravosodni organ ni podal zagotovil, določenih v 14. členu tega zakona;</w:t>
      </w:r>
    </w:p>
    <w:p w14:paraId="7EEAC3F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10.   če je odrejen nalog zaradi izvršitve kazni zapora ali drugega ukrepa kazenskega sodišča, ki se izvršuje z odvzemom prostosti in zahtevana oseba ni bila osebno navzoča na sojenju, na podlagi katerega je bila izdana odločba, razen če so izpolnjeni pogoji za izvršitev naloga, izdanega na podlagi sojenja v nenavzočnosti.</w:t>
      </w:r>
    </w:p>
    <w:p w14:paraId="0F6CBCE4"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Fakultativni razlogi za zavrnitev predaje zahtevane osebe</w:t>
      </w:r>
    </w:p>
    <w:p w14:paraId="59972881"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11. člen</w:t>
      </w:r>
    </w:p>
    <w:p w14:paraId="16F9C71D"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Predaja zahtevane osebe se lahko zavrne v naslednjih primerih:</w:t>
      </w:r>
    </w:p>
    <w:p w14:paraId="07586CBE"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1.      če teče zoper zahtevano osebo kazenski postopek v Republiki Sloveniji zaradi istega kaznivega dejanja, zaradi katerega je odrejen nalog, če bi se kazenski postopek očitno lažje izvedel v Republiki Sloveniji;</w:t>
      </w:r>
    </w:p>
    <w:p w14:paraId="66507A41"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2.      če je bila v Republiki Sloveniji s pravnomočnim sklepom zahteva za preiskavo zavrnjena, ker ni bil podan utemeljen sum, da je zahtevana oseba storila kaznivo dejanje, zaradi katerega je odrejen nalog in državni tožilec izjavi, da bo znova predlagal uvedbo kazenskega postopka;</w:t>
      </w:r>
    </w:p>
    <w:p w14:paraId="386F0986"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3.      če je odrejen nalog zaradi izvršitve kazni zapora in je zahtevana oseba državljan Republike Slovenije, ali državljan članice, ki prebiva na ozemlju Republike Slovenije, ali tujec z dovoljenjem za stalno prebivanje v Republiki Sloveniji, če zahtevana oseba izjavi, da želi prestajati kazen v Republiki Sloveniji, in če se domače sodišče zaveže, da bo izvršilo sodbo sodišča države odreditve v skladu z domačim zakonom, pod pogojem, da so podane okoliščine za izvršitev kazni v Republiki Sloveniji na podlagi tega zakona;</w:t>
      </w:r>
    </w:p>
    <w:p w14:paraId="16CD2177"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lastRenderedPageBreak/>
        <w:t>4.      če je odrejen nalog zaradi kaznivih dejanj, ki se po domačem kazenskem zakonu obravnavajo, kakor da so bila v celoti ali delno storjena na ozemlju Republike Slovenije in državni tožilec izjavi, da bo predlagal uvedbo kazenskega postopka;</w:t>
      </w:r>
    </w:p>
    <w:p w14:paraId="56898628" w14:textId="77777777" w:rsidR="009F5812" w:rsidRPr="00F36C2A" w:rsidRDefault="009F5812" w:rsidP="009F5812">
      <w:pPr>
        <w:pStyle w:val="zamik"/>
        <w:spacing w:before="210" w:after="210"/>
        <w:ind w:left="425" w:hanging="425"/>
        <w:jc w:val="both"/>
        <w:rPr>
          <w:rFonts w:ascii="Arial" w:eastAsia="Arial" w:hAnsi="Arial" w:cs="Arial"/>
          <w:sz w:val="20"/>
          <w:szCs w:val="20"/>
          <w:lang w:val="sl-SI"/>
        </w:rPr>
      </w:pPr>
      <w:r w:rsidRPr="00F36C2A">
        <w:rPr>
          <w:rFonts w:ascii="Arial" w:eastAsia="Arial" w:hAnsi="Arial" w:cs="Arial"/>
          <w:sz w:val="20"/>
          <w:szCs w:val="20"/>
          <w:lang w:val="sl-SI"/>
        </w:rPr>
        <w:t>5.      če je odrejen nalog zaradi kaznivih dejanj, ki so bila storjena zunaj ozemlja države odreditve, domač kazenski zakon pa ne dovoljuje pregona za ista dejanja, kadar so storjena zunaj ozemlja Republike Slovenije.</w:t>
      </w:r>
    </w:p>
    <w:p w14:paraId="74EC81A6"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Dopustnost odreditve naloga v Republiki Sloveniji</w:t>
      </w:r>
    </w:p>
    <w:p w14:paraId="3036A455"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41. člen</w:t>
      </w:r>
    </w:p>
    <w:p w14:paraId="3B4B216D" w14:textId="77777777" w:rsidR="009F5812"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Nalog se sme odrediti na predlog državnega tožilca ali po uradni dolžnosti, če je v Republiki Sloveniji zoper obdolženca odrejen pripor zaradi kaznivega dejanja, za katerega se storilec ali storilka (v nadaljnjem besedilu: storilec) preganja po uradni dolžnosti in je zanj v domačem kazenskem zakonu kot zgornja meja predpisana kazen odvzema prostosti najmanj eno leto ali zaradi izvršitve kazni zapora oziroma varnostnega ali drugega ukrepa, ki se izvršuje z odvzemom prostosti, najmanj štirih mesecev.</w:t>
      </w:r>
    </w:p>
    <w:p w14:paraId="4C4E368D" w14:textId="77777777" w:rsidR="009F5812" w:rsidRPr="00CF1318" w:rsidRDefault="009F5812" w:rsidP="009F5812">
      <w:pPr>
        <w:pStyle w:val="center"/>
        <w:pBdr>
          <w:top w:val="none" w:sz="0" w:space="10" w:color="auto"/>
        </w:pBdr>
        <w:spacing w:before="210" w:after="210"/>
        <w:rPr>
          <w:rFonts w:ascii="Arial" w:eastAsia="Arial" w:hAnsi="Arial" w:cs="Arial"/>
          <w:b/>
          <w:bCs/>
          <w:sz w:val="21"/>
          <w:szCs w:val="21"/>
          <w:lang w:val="sl-SI"/>
        </w:rPr>
      </w:pPr>
      <w:r w:rsidRPr="00CF1318">
        <w:rPr>
          <w:rFonts w:ascii="Arial" w:eastAsia="Arial" w:hAnsi="Arial" w:cs="Arial"/>
          <w:b/>
          <w:bCs/>
          <w:sz w:val="21"/>
          <w:szCs w:val="21"/>
          <w:lang w:val="sl-SI"/>
        </w:rPr>
        <w:t>Nadzorovana pošiljka</w:t>
      </w:r>
    </w:p>
    <w:p w14:paraId="6F8FA4E6" w14:textId="77777777" w:rsidR="009F5812" w:rsidRPr="00CF1318" w:rsidRDefault="009F5812" w:rsidP="009F5812">
      <w:pPr>
        <w:pStyle w:val="center"/>
        <w:pBdr>
          <w:top w:val="none" w:sz="0" w:space="10" w:color="auto"/>
        </w:pBdr>
        <w:spacing w:before="210" w:after="210"/>
        <w:rPr>
          <w:rFonts w:ascii="Arial" w:eastAsia="Arial" w:hAnsi="Arial" w:cs="Arial"/>
          <w:b/>
          <w:bCs/>
          <w:sz w:val="21"/>
          <w:szCs w:val="21"/>
          <w:lang w:val="sl-SI"/>
        </w:rPr>
      </w:pPr>
      <w:r w:rsidRPr="00CF1318">
        <w:rPr>
          <w:rFonts w:ascii="Arial" w:eastAsia="Arial" w:hAnsi="Arial" w:cs="Arial"/>
          <w:b/>
          <w:bCs/>
          <w:sz w:val="21"/>
          <w:szCs w:val="21"/>
          <w:lang w:val="sl-SI"/>
        </w:rPr>
        <w:t>55. člen</w:t>
      </w:r>
    </w:p>
    <w:p w14:paraId="74B5F80C"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(1) Nadzorovana pošiljka je dogovorjeno tajno opazovanje prevoza ali prenosa oseb oziroma predmetov ali blaga, katerih promet je omejen ali prepovedan, iz, na ali preko ozemlja Republike Slovenije, pri čemer pristojni organi zaradi razkritja obsežne kriminalne dejavnosti začasno odložijo odvzem prostosti in izvedbo drugih ukrepov iz zakona, ki ureja kazenski postopek.</w:t>
      </w:r>
    </w:p>
    <w:p w14:paraId="03F9E52A"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(2) Za odločitev o nadzorovani pošiljki je pristojen okrožni državni tožilec, na območju katerega bo nadzorovana pošiljka predvidoma prestopila državno mejo ali območju, iz katerega bo odposlana, oziroma Specializirano državno tožilstvo Republike Slovenije.</w:t>
      </w:r>
    </w:p>
    <w:p w14:paraId="24D93907"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(3) Nadzorovana pošiljka se dovoli na prošnjo pristojnega organa države članice ali v soglasju z drugo državo članico, če gre za kazniva dejanja, ki izpolnjujejo pogoje za izdajo evropskega naloga za prijetje in predajo.</w:t>
      </w:r>
    </w:p>
    <w:p w14:paraId="3C6D80EF"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(4) Izvajanje nadzorovane pošiljke na ozemlju Republike Slovenije prevzamejo pristojni slovenski organi tako, da je zagotovljen stalen nadzor in ustrezno ukrepanje.</w:t>
      </w:r>
    </w:p>
    <w:p w14:paraId="4FF81DED"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(5) Nadzorovana pošiljka se ne dovoli oziroma se njeno nadaljnje izvajanje ustavi, če:</w:t>
      </w:r>
    </w:p>
    <w:p w14:paraId="7CA0E369" w14:textId="77777777" w:rsidR="009F5812" w:rsidRPr="00CF1318" w:rsidRDefault="009F5812" w:rsidP="009F5812">
      <w:pPr>
        <w:pStyle w:val="zamik"/>
        <w:spacing w:before="210" w:after="210"/>
        <w:ind w:left="425" w:hanging="425"/>
        <w:jc w:val="both"/>
        <w:rPr>
          <w:rFonts w:ascii="Arial" w:eastAsia="Arial" w:hAnsi="Arial" w:cs="Arial"/>
          <w:sz w:val="21"/>
          <w:szCs w:val="21"/>
          <w:lang w:val="sl-SI"/>
        </w:rPr>
      </w:pPr>
      <w:r w:rsidRPr="00CF1318">
        <w:rPr>
          <w:rFonts w:ascii="Arial" w:eastAsia="Arial" w:hAnsi="Arial" w:cs="Arial"/>
          <w:sz w:val="21"/>
          <w:szCs w:val="21"/>
          <w:lang w:val="sl-SI"/>
        </w:rPr>
        <w:t>1.      oziroma dokler je podana nevarnost za življenje in zdravje oseb; ali</w:t>
      </w:r>
    </w:p>
    <w:p w14:paraId="43413CF0" w14:textId="77777777" w:rsidR="009F5812" w:rsidRPr="00CF1318" w:rsidRDefault="009F5812" w:rsidP="009F5812">
      <w:pPr>
        <w:pStyle w:val="zamik"/>
        <w:spacing w:before="210" w:after="210"/>
        <w:ind w:left="425" w:hanging="425"/>
        <w:jc w:val="both"/>
        <w:rPr>
          <w:rFonts w:ascii="Arial" w:eastAsia="Arial" w:hAnsi="Arial" w:cs="Arial"/>
          <w:sz w:val="21"/>
          <w:szCs w:val="21"/>
          <w:lang w:val="sl-SI"/>
        </w:rPr>
      </w:pPr>
      <w:r w:rsidRPr="00CF1318">
        <w:rPr>
          <w:rFonts w:ascii="Arial" w:eastAsia="Arial" w:hAnsi="Arial" w:cs="Arial"/>
          <w:sz w:val="21"/>
          <w:szCs w:val="21"/>
          <w:lang w:val="sl-SI"/>
        </w:rPr>
        <w:t>2.      je verjetno, da nadaljnji nadzor ali ukrepanje v drugi državi članici nista zagotovljena oziroma ne bosta učinkovita.</w:t>
      </w:r>
    </w:p>
    <w:p w14:paraId="38CB9E87" w14:textId="77777777" w:rsidR="009F5812" w:rsidRPr="00CF1318" w:rsidRDefault="009F5812" w:rsidP="009F5812">
      <w:pPr>
        <w:pStyle w:val="zamik"/>
        <w:spacing w:before="210" w:after="210"/>
        <w:jc w:val="both"/>
        <w:rPr>
          <w:rFonts w:ascii="Arial" w:eastAsia="Arial" w:hAnsi="Arial" w:cs="Arial"/>
          <w:sz w:val="21"/>
          <w:szCs w:val="21"/>
          <w:lang w:val="sl-SI"/>
        </w:rPr>
      </w:pPr>
      <w:r w:rsidRPr="00CF1318">
        <w:rPr>
          <w:rFonts w:ascii="Arial" w:eastAsia="Arial" w:hAnsi="Arial" w:cs="Arial"/>
          <w:sz w:val="21"/>
          <w:szCs w:val="21"/>
          <w:lang w:val="sl-SI"/>
        </w:rPr>
        <w:t>(6) Po izvedbi nadzorovane pošiljke mora pristojni državni tožilec ugotoviti, ali obstajajo pogoji za odstop kazenskega pregona državi članici, v kateri je bila osumljencem vzeta prostost.</w:t>
      </w:r>
    </w:p>
    <w:p w14:paraId="768D64A0" w14:textId="77777777" w:rsidR="009F5812" w:rsidRDefault="009F5812" w:rsidP="009F5812">
      <w:pPr>
        <w:pStyle w:val="zamik"/>
        <w:spacing w:before="210" w:after="210"/>
        <w:jc w:val="both"/>
        <w:rPr>
          <w:rFonts w:ascii="Arial" w:eastAsia="Arial" w:hAnsi="Arial" w:cs="Arial"/>
          <w:sz w:val="20"/>
          <w:szCs w:val="20"/>
          <w:lang w:val="sl-SI"/>
        </w:rPr>
      </w:pPr>
    </w:p>
    <w:p w14:paraId="2A64C0E3" w14:textId="77777777" w:rsidR="00F01AC0" w:rsidRPr="00F36C2A" w:rsidRDefault="00F01AC0" w:rsidP="009F5812">
      <w:pPr>
        <w:pStyle w:val="zamik"/>
        <w:spacing w:before="210" w:after="210"/>
        <w:jc w:val="both"/>
        <w:rPr>
          <w:rFonts w:ascii="Arial" w:eastAsia="Arial" w:hAnsi="Arial" w:cs="Arial"/>
          <w:sz w:val="20"/>
          <w:szCs w:val="20"/>
          <w:lang w:val="sl-SI"/>
        </w:rPr>
      </w:pPr>
    </w:p>
    <w:p w14:paraId="295A482F"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Začasna premestitev priprtih oseb iz Republike Slovenije zaradi izvršitve preiskovalnega ukrepa oziroma dejanja</w:t>
      </w:r>
    </w:p>
    <w:p w14:paraId="079008DF"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77.b člen</w:t>
      </w:r>
    </w:p>
    <w:p w14:paraId="3BB105AA"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Domače sodišče izvrši evropski preiskovalni nalog, ki je izdan zaradi začasne premestitve osebe, priprte v Republiki Sloveniji, zaradi izvršitve preiskovalnega ukrepa oziroma dejanja z namenom zbiranja dokazov, pri katerem je potrebna njena navzočnost na ozemlju države izdaje.</w:t>
      </w:r>
    </w:p>
    <w:p w14:paraId="11331C82"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 odločanje o izvršitvi evropskega preiskovalnega naloga, ki je izdan zaradi začasne premestitve osebe iz Republike Slovenije, je pristojen preiskovalni sodnik sodišča, na območju katerega ima zahtevana oseba stalno ali začasno prebivališče oziroma na območju katerega je priprta.</w:t>
      </w:r>
    </w:p>
    <w:p w14:paraId="70D96138"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Ko preiskovalni sodnik prejme evropski preiskovalni nalog, preveri, ali vsebuje potrebne podatke za odločanje o njegovi izvršitvi. Če je nalog v bistvenih delih nepopoln, preiskovalni sodnik odreditvenemu pravosodnemu organu določi primeren rok, v katerem naj mu ta pošlje dodatne podatke za začetek postopka odločanja.</w:t>
      </w:r>
    </w:p>
    <w:p w14:paraId="5E7391CF"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 izpolnitvi pogojev iz prejšnjega odstavka, preiskovalni sodnik izda odredbo za privedbo zahtevane osebe.</w:t>
      </w:r>
    </w:p>
    <w:p w14:paraId="12ADA4C5"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Preiskovalni sodnik preveri istovetnost privedene osebe, nato pa jo pouči o njenih pravicah ter seznani z vsebino naloga. Preiskovalni sodnik zasliši privedeno osebo v zvezi z okoliščinami s podajo njenega soglasja.</w:t>
      </w:r>
    </w:p>
    <w:p w14:paraId="2A96C2A1"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Preiskovalni sodnik o začasni premestitvi osebe odloči s sklepom, ki vsebuje naslednje podatke:</w:t>
      </w:r>
    </w:p>
    <w:p w14:paraId="74B562A4"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ime, priimek, datum in kraj rojstva ter državljanstvo zahtevne osebe,</w:t>
      </w:r>
    </w:p>
    <w:p w14:paraId="6D962AB5"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državo članico, kateri se zahtevana oseba začasno predaja,</w:t>
      </w:r>
    </w:p>
    <w:p w14:paraId="34F148C8"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je zahtevana oseba z začasno predajo soglašala,</w:t>
      </w:r>
    </w:p>
    <w:p w14:paraId="2781F135"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da se zahtevane osebe ne sme preganjati ali ji kakor koli omejevati osebne svobode zaradi dejanj, ki so bila storjena, ali obsodb, ki so bile izrečene, pred njenim odhodom z ozemlja države odreditve, ki niso navedena v evropskem preiskovalnem nalogu,</w:t>
      </w:r>
    </w:p>
    <w:p w14:paraId="3F0F3BD8"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navedbo, kdaj je bila zahtevani osebi odvzeta prostost in koliko časa je odvzem prostosti trajal.</w:t>
      </w:r>
    </w:p>
    <w:p w14:paraId="4677B325"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Sklep o predaji preiskovalni sodnik nemudoma pošlje v izvršitev policiji. Policija se s pristojnimi organi države odreditve dogovori o načinu, času in kraju predaje zahtevane osebe.</w:t>
      </w:r>
    </w:p>
    <w:p w14:paraId="79207EEF"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(8) Poleg razlogov za zavrnitev iz 62. člena tega zakona, se začasna predaja zavrne tudi:</w:t>
      </w:r>
    </w:p>
    <w:p w14:paraId="6EB297A0"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če priprta oseba s predajo ne soglaša ali</w:t>
      </w:r>
    </w:p>
    <w:p w14:paraId="546FB841"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bi se priprti osebi zaradi predaje lahko podaljšal pripor.</w:t>
      </w:r>
    </w:p>
    <w:p w14:paraId="5CFC7B70"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(9) Obdobje pripora v državi odreditve se odšteje od obdobja pripora, ki ga je oseba že ali ga še mora prestati na ozemlju Republike Slovenije.</w:t>
      </w:r>
    </w:p>
    <w:p w14:paraId="5D18721E" w14:textId="77777777" w:rsidR="009F5812" w:rsidRPr="00F36C2A" w:rsidRDefault="009F5812" w:rsidP="009F5812">
      <w:pPr>
        <w:pStyle w:val="zamik"/>
        <w:spacing w:before="210" w:after="210"/>
        <w:ind w:firstLine="0"/>
        <w:jc w:val="both"/>
        <w:rPr>
          <w:rFonts w:ascii="Arial" w:eastAsia="Arial" w:hAnsi="Arial" w:cs="Arial"/>
          <w:sz w:val="20"/>
          <w:szCs w:val="20"/>
          <w:lang w:val="sl-SI"/>
        </w:rPr>
      </w:pPr>
    </w:p>
    <w:p w14:paraId="0DDEE176"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Izvršitev evropskega preiskovalnega naloga zaradi zaslišanja preko videokonference ali z drugim avdiovizualnim prenosom</w:t>
      </w:r>
    </w:p>
    <w:p w14:paraId="3A7C294F" w14:textId="77777777" w:rsidR="009F5812" w:rsidRPr="00F36C2A" w:rsidRDefault="009F5812" w:rsidP="009F5812">
      <w:pPr>
        <w:pStyle w:val="center"/>
        <w:pBdr>
          <w:top w:val="none" w:sz="0" w:space="10"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77.č člen</w:t>
      </w:r>
    </w:p>
    <w:p w14:paraId="48499371"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Preiskovalni sodnik pristojnega sodišča odloči o izvršitvi evropskega preiskovalnega naloga, izdanega zaradi zaslišanja priče, izvedenca, osumljenca ali obdolženca, ki se nahaja na ozemlju Republike Slovenije preko videokonference, po postopku in pod pogoji, ki jih predpisuje zakon, ki ureja kazenski postopek.</w:t>
      </w:r>
    </w:p>
    <w:p w14:paraId="49AA246D"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Poleg razlogov za zavrnitev priznanja in izvršitve iz 62. člena tega zakona, se evropski preiskovalni nalog iz prejšnjega odstavka zavrne tudi, če osumljenec ali obdolženec ne privoli v zaslišanje.</w:t>
      </w:r>
    </w:p>
    <w:p w14:paraId="1F44434A"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Preiskovalni sodnik pristojnega sodišča se o praktičnih vidikih izvedbe evropskega preiskovalnega naloga iz prvega odstavka tega člena dogovori neposredno z odreditvenim organom. Za izvedbo evropskega preiskovalnega naloga mora:</w:t>
      </w:r>
    </w:p>
    <w:p w14:paraId="18D6319F"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pričo ali izvedenca povabiti na zaslišanje ter navesti čas in kraj zaslišanja;</w:t>
      </w:r>
    </w:p>
    <w:p w14:paraId="6C3A5C07"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osumljenca ali obdolženca povabiti na zaslišanje v skladu s pravnim redom Republike Slovenije in ga poučiti o pravicah, ki jih ima v skladu s pravnim redom Republike Slovenije in</w:t>
      </w:r>
    </w:p>
    <w:p w14:paraId="15E96C63" w14:textId="77777777" w:rsidR="009F5812" w:rsidRPr="00F36C2A" w:rsidRDefault="009F5812" w:rsidP="009F5812">
      <w:pPr>
        <w:pStyle w:val="alineazaodstavkom1"/>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        zagotovil identiteto zaslišane osebe.</w:t>
      </w:r>
    </w:p>
    <w:p w14:paraId="36EFBE8C" w14:textId="77777777" w:rsidR="009F5812" w:rsidRPr="00F36C2A" w:rsidRDefault="009F5812" w:rsidP="009F5812">
      <w:pPr>
        <w:pStyle w:val="zamik"/>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Zaslišanje prek videokonference ali z drugim avdiovizualnim prenosom ter priprava zapisa oziroma prepisa se opravi v skladu z določbami zakona, ki ureja kazenski postopek.</w:t>
      </w:r>
    </w:p>
    <w:p w14:paraId="266DDD9F" w14:textId="77777777" w:rsidR="009F5812" w:rsidRPr="00101CE6" w:rsidRDefault="009F5812" w:rsidP="009F5812">
      <w:pPr>
        <w:pStyle w:val="center"/>
        <w:pBdr>
          <w:top w:val="none" w:sz="0" w:space="10" w:color="auto"/>
        </w:pBdr>
        <w:spacing w:before="210" w:after="210"/>
        <w:rPr>
          <w:rFonts w:ascii="Arial" w:eastAsia="Arial" w:hAnsi="Arial" w:cs="Arial"/>
          <w:b/>
          <w:bCs/>
          <w:sz w:val="21"/>
          <w:szCs w:val="21"/>
          <w:lang w:val="sl-SI"/>
        </w:rPr>
      </w:pPr>
      <w:r w:rsidRPr="00101CE6">
        <w:rPr>
          <w:rFonts w:ascii="Arial" w:eastAsia="Arial" w:hAnsi="Arial" w:cs="Arial"/>
          <w:b/>
          <w:bCs/>
          <w:sz w:val="21"/>
          <w:szCs w:val="21"/>
          <w:lang w:val="sl-SI"/>
        </w:rPr>
        <w:t>Izvrševanje na podlagi evropskega naloga za prijetje in predajo</w:t>
      </w:r>
    </w:p>
    <w:p w14:paraId="5FDBF1A7" w14:textId="77777777" w:rsidR="009F5812" w:rsidRPr="00F01AC0" w:rsidRDefault="009F5812" w:rsidP="009F5812">
      <w:pPr>
        <w:pStyle w:val="center"/>
        <w:pBdr>
          <w:top w:val="none" w:sz="0" w:space="10" w:color="auto"/>
        </w:pBdr>
        <w:spacing w:before="210" w:after="210"/>
        <w:rPr>
          <w:rFonts w:ascii="Arial" w:eastAsia="Arial" w:hAnsi="Arial" w:cs="Arial"/>
          <w:b/>
          <w:bCs/>
          <w:sz w:val="20"/>
          <w:szCs w:val="20"/>
          <w:lang w:val="sl-SI"/>
        </w:rPr>
      </w:pPr>
      <w:r w:rsidRPr="00F01AC0">
        <w:rPr>
          <w:rFonts w:ascii="Arial" w:eastAsia="Arial" w:hAnsi="Arial" w:cs="Arial"/>
          <w:b/>
          <w:bCs/>
          <w:sz w:val="20"/>
          <w:szCs w:val="20"/>
          <w:lang w:val="sl-SI"/>
        </w:rPr>
        <w:t>150. člen</w:t>
      </w:r>
    </w:p>
    <w:p w14:paraId="13D28C28"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(1) Če domače sodišče prejme nalog zoper državljana Republike Slovenije ali tujega državljana, ki prebiva na ozemlju Republike Slovenije, ali tujca z dovoljenjem za stalno prebivanje v Republiki Sloveniji zaradi izvršitve kazni zapora, varnostnega ali drugega ukrepa, povezanega z odvzemom prostosti, in domače sodišče ugotovi, da so izpolnjeni vsi drugi pogoji za predajo obsojenca po II. delu tega zakona, obsojenec pa soglaša s prestajanjem kazni v Republiki Sloveniji, se soglasje obravnava kot vloga za začetek prenosa izvršitve kazni zapora, varnostnega ali drugega ukrepa, povezanega z odvzemom prostosti, skladno s prvim odstavkom 135. člena tega zakona.</w:t>
      </w:r>
    </w:p>
    <w:p w14:paraId="0F579102"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(2) O izpolnitvi pogojev iz prvega odstavka domače sodišče nemudoma obvesti odreditveni organ, mu pošlje zapisnik o vlogi oziroma soglasju obsojenca in svoje soglasje k izvršitvi odločbe na podlagi tretje točke 11. člena tega zakona ter ga zaprosi za posredovanje potrdila in odločbe iz prvega odstavka 136. člena tega zakona v roku, ki ne sme biti daljši od 30 dni. Za ta čas domače sodišče odloži odločanje o nalogu. Če odreditveni organ ne posreduje obrazca in sodbe v roku, sodišče odloči o predaji obsojenca skladno z določbami II. dela tega zakona.</w:t>
      </w:r>
    </w:p>
    <w:p w14:paraId="2D62AF3A"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(3) Če domače sodišče v roku prejme potrdilo in sodbo, izvede postopek priznanja in izvršitve tuje odločbe. Če so izpolnjeni pogoji za priznanje in izvršitev, domače sodišče z odločbo, s katero odloči o priznanju in izvršitvi, tudi zavrne nalog ter o tem obvesti odreditveni organ.</w:t>
      </w:r>
    </w:p>
    <w:p w14:paraId="3DE91212"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 xml:space="preserve">(4) Če je bila dovoljena predaja državljana Republike Slovenije ali državljana države članice, ki prebiva na ozemlju Republike Slovenije, ali tujca z dovoljenjem za stalno prebivanje v Republiki Sloveniji, pod pogojem, da bo predana oseba po končanem postopku vrnjena v Republiko Slovenijo (2. točka 14. člena tega zakona), se v postopku priznanja in izvršitve tuje </w:t>
      </w:r>
      <w:r w:rsidRPr="00F01AC0">
        <w:rPr>
          <w:rFonts w:ascii="Arial" w:eastAsia="Arial" w:hAnsi="Arial" w:cs="Arial"/>
          <w:sz w:val="20"/>
          <w:szCs w:val="20"/>
          <w:lang w:val="sl-SI"/>
        </w:rPr>
        <w:lastRenderedPageBreak/>
        <w:t>odločbe, s katero je bila izrečena kazen zapora ali drugega ukrepa, ki se izvršuje z odvzemom prostosti, ne preverja ponovno obstoja pogojev iz 132. člena tega zakona.</w:t>
      </w:r>
    </w:p>
    <w:p w14:paraId="5B53B317" w14:textId="77777777" w:rsidR="009F5812" w:rsidRPr="00F01AC0" w:rsidRDefault="009F5812" w:rsidP="009F5812">
      <w:pPr>
        <w:pStyle w:val="center"/>
        <w:pBdr>
          <w:top w:val="none" w:sz="0" w:space="10" w:color="auto"/>
        </w:pBdr>
        <w:spacing w:before="210" w:after="210"/>
        <w:rPr>
          <w:rFonts w:ascii="Arial" w:eastAsia="Arial" w:hAnsi="Arial" w:cs="Arial"/>
          <w:b/>
          <w:bCs/>
          <w:sz w:val="20"/>
          <w:szCs w:val="20"/>
          <w:lang w:val="sl-SI"/>
        </w:rPr>
      </w:pPr>
      <w:r w:rsidRPr="00F01AC0">
        <w:rPr>
          <w:rFonts w:ascii="Arial" w:eastAsia="Arial" w:hAnsi="Arial" w:cs="Arial"/>
          <w:b/>
          <w:bCs/>
          <w:sz w:val="20"/>
          <w:szCs w:val="20"/>
          <w:lang w:val="sl-SI"/>
        </w:rPr>
        <w:t>Pogoji za posredovanje odločbe pristojnega domačega organa</w:t>
      </w:r>
    </w:p>
    <w:p w14:paraId="350A591D" w14:textId="77777777" w:rsidR="009F5812" w:rsidRPr="00F01AC0" w:rsidRDefault="009F5812" w:rsidP="009F5812">
      <w:pPr>
        <w:pStyle w:val="center"/>
        <w:pBdr>
          <w:top w:val="none" w:sz="0" w:space="10" w:color="auto"/>
        </w:pBdr>
        <w:spacing w:before="210" w:after="210"/>
        <w:rPr>
          <w:rFonts w:ascii="Arial" w:eastAsia="Arial" w:hAnsi="Arial" w:cs="Arial"/>
          <w:b/>
          <w:bCs/>
          <w:sz w:val="20"/>
          <w:szCs w:val="20"/>
          <w:lang w:val="sl-SI"/>
        </w:rPr>
      </w:pPr>
      <w:r w:rsidRPr="00F01AC0">
        <w:rPr>
          <w:rFonts w:ascii="Arial" w:eastAsia="Arial" w:hAnsi="Arial" w:cs="Arial"/>
          <w:b/>
          <w:bCs/>
          <w:sz w:val="20"/>
          <w:szCs w:val="20"/>
          <w:lang w:val="sl-SI"/>
        </w:rPr>
        <w:t>178. člen</w:t>
      </w:r>
    </w:p>
    <w:p w14:paraId="69098C9E"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(1) Če je osebi z odločbo domačega sodišča ali drugega pristojnega organa izrečena pogojna obsodba z varstvenim nadzorstvom ali odločba o pogojnem odpustu z varstvenim nadzorstvom, lahko domače sodišče posreduje odločbo v priznanje in izvršitev:</w:t>
      </w:r>
    </w:p>
    <w:p w14:paraId="2E64767F" w14:textId="77777777" w:rsidR="009F5812" w:rsidRPr="00F01AC0" w:rsidRDefault="009F5812" w:rsidP="009F5812">
      <w:pPr>
        <w:pStyle w:val="crkovnatockazaodstavkom"/>
        <w:spacing w:before="210" w:after="210"/>
        <w:ind w:left="425"/>
        <w:rPr>
          <w:rFonts w:ascii="Arial" w:eastAsia="Arial" w:hAnsi="Arial" w:cs="Arial"/>
          <w:sz w:val="20"/>
          <w:szCs w:val="20"/>
          <w:lang w:val="sl-SI"/>
        </w:rPr>
      </w:pPr>
      <w:r w:rsidRPr="00F01AC0">
        <w:rPr>
          <w:rFonts w:ascii="Arial" w:eastAsia="Arial" w:hAnsi="Arial" w:cs="Arial"/>
          <w:sz w:val="20"/>
          <w:szCs w:val="20"/>
          <w:lang w:val="sl-SI"/>
        </w:rPr>
        <w:t>a)     državi članici, v kateri ima obsojena oseba stalno ali začasno prebivališče; ali</w:t>
      </w:r>
    </w:p>
    <w:p w14:paraId="5F22AB98" w14:textId="77777777" w:rsidR="009F5812" w:rsidRPr="00F01AC0" w:rsidRDefault="009F5812" w:rsidP="009F5812">
      <w:pPr>
        <w:pStyle w:val="crkovnatockazaodstavkom"/>
        <w:spacing w:before="210" w:after="210"/>
        <w:ind w:left="425"/>
        <w:rPr>
          <w:rFonts w:ascii="Arial" w:eastAsia="Arial" w:hAnsi="Arial" w:cs="Arial"/>
          <w:sz w:val="20"/>
          <w:szCs w:val="20"/>
          <w:lang w:val="sl-SI"/>
        </w:rPr>
      </w:pPr>
      <w:r w:rsidRPr="00F01AC0">
        <w:rPr>
          <w:rFonts w:ascii="Arial" w:eastAsia="Arial" w:hAnsi="Arial" w:cs="Arial"/>
          <w:sz w:val="20"/>
          <w:szCs w:val="20"/>
          <w:lang w:val="sl-SI"/>
        </w:rPr>
        <w:t>b)     kateri koli drugi državi članici, katere pristojni organ soglaša s posredovanjem sodbe in potrdila, če bo izvrševanje ukrepa v tej državi pripomoglo k socialni rehabilitaciji obsojene osebe.</w:t>
      </w:r>
    </w:p>
    <w:p w14:paraId="501DCEAB" w14:textId="77777777" w:rsidR="009F5812" w:rsidRPr="00F01AC0" w:rsidRDefault="009F5812" w:rsidP="009F5812">
      <w:pPr>
        <w:pStyle w:val="zamik"/>
        <w:spacing w:before="210" w:after="210"/>
        <w:jc w:val="both"/>
        <w:rPr>
          <w:rFonts w:ascii="Arial" w:eastAsia="Arial" w:hAnsi="Arial" w:cs="Arial"/>
          <w:sz w:val="20"/>
          <w:szCs w:val="20"/>
          <w:lang w:val="sl-SI"/>
        </w:rPr>
      </w:pPr>
      <w:r w:rsidRPr="00F01AC0">
        <w:rPr>
          <w:rFonts w:ascii="Arial" w:eastAsia="Arial" w:hAnsi="Arial" w:cs="Arial"/>
          <w:sz w:val="20"/>
          <w:szCs w:val="20"/>
          <w:lang w:val="sl-SI"/>
        </w:rPr>
        <w:t>(2) Domače sodišče ali drugi pristojni organ lahko posreduje odločbo v priznanje in izvršitev drugi državi članici samo, če je obsojena oseba izrazila soglasje, da se odločba pošlje v to državo članico.</w:t>
      </w:r>
    </w:p>
    <w:p w14:paraId="228E57E8" w14:textId="77777777" w:rsidR="009F5812" w:rsidRPr="005249ED" w:rsidRDefault="009F5812" w:rsidP="009F5812">
      <w:pPr>
        <w:pStyle w:val="zamik"/>
        <w:spacing w:before="210" w:after="210"/>
        <w:jc w:val="both"/>
        <w:rPr>
          <w:rFonts w:ascii="Arial" w:eastAsia="Arial" w:hAnsi="Arial" w:cs="Arial"/>
          <w:sz w:val="21"/>
          <w:szCs w:val="21"/>
          <w:lang w:val="sl-SI"/>
        </w:rPr>
      </w:pPr>
    </w:p>
    <w:p w14:paraId="49CF1455"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Uporaba določb tega poglavja</w:t>
      </w:r>
    </w:p>
    <w:p w14:paraId="284BCB6F"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224.a člen</w:t>
      </w:r>
    </w:p>
    <w:p w14:paraId="7EC830E5"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To poglavje za izvajanje Uredbe 2018/1805/EU določa razloge za zavrnitev priznanja in izvršitve sklepov o začasnem zavarovanju in sklepov o odvzemu premoženja, pristojnost organov za priznanje in izvršitev navedenih sklepov, obliko potrdila o začasnem zavarovanju in potrdila o odvzemu, postopek odločanja in sklep o priznanju in izvršitvi začasnega zavarovanja ali odvzema.</w:t>
      </w:r>
    </w:p>
    <w:p w14:paraId="6108BDA5"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Razlogi za zavrnitev priznanja in izvršitve</w:t>
      </w:r>
    </w:p>
    <w:p w14:paraId="276057E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224.b člen</w:t>
      </w:r>
    </w:p>
    <w:p w14:paraId="36192783"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Sklep o začasnem zavarovanju ali sklep o odvzemu se ne prizna in izvrši, če se nanaša na ravnanje, ki ni kaznivo dejanje po pravu Republike Slovenije, razen če Uredba 2018/1805/EU določa drugače.</w:t>
      </w:r>
    </w:p>
    <w:p w14:paraId="7E0DAA52"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Pred zavrnitvijo priznanja in izvršitve se pristojni organ posvetuje z organom izdajateljem v skladu z drugim odstavkom 8. člena oziroma drugim odstavkom 19. člena Uredbe 2018/1805/EU.</w:t>
      </w:r>
    </w:p>
    <w:p w14:paraId="3CACF547" w14:textId="77777777" w:rsidR="00F01AC0" w:rsidRDefault="00F01AC0" w:rsidP="009F5812">
      <w:pPr>
        <w:pStyle w:val="center"/>
        <w:pBdr>
          <w:top w:val="none" w:sz="0" w:space="24" w:color="auto"/>
        </w:pBdr>
        <w:spacing w:before="210" w:after="210"/>
        <w:rPr>
          <w:rFonts w:ascii="Arial" w:eastAsia="Arial" w:hAnsi="Arial" w:cs="Arial"/>
          <w:b/>
          <w:bCs/>
          <w:sz w:val="20"/>
          <w:szCs w:val="20"/>
          <w:lang w:val="sl-SI"/>
        </w:rPr>
      </w:pPr>
    </w:p>
    <w:p w14:paraId="524A786A" w14:textId="77777777" w:rsidR="00F01AC0" w:rsidRDefault="00F01AC0" w:rsidP="009F5812">
      <w:pPr>
        <w:pStyle w:val="center"/>
        <w:pBdr>
          <w:top w:val="none" w:sz="0" w:space="24" w:color="auto"/>
        </w:pBdr>
        <w:spacing w:before="210" w:after="210"/>
        <w:rPr>
          <w:rFonts w:ascii="Arial" w:eastAsia="Arial" w:hAnsi="Arial" w:cs="Arial"/>
          <w:b/>
          <w:bCs/>
          <w:sz w:val="20"/>
          <w:szCs w:val="20"/>
          <w:lang w:val="sl-SI"/>
        </w:rPr>
      </w:pPr>
    </w:p>
    <w:p w14:paraId="0DFA4943" w14:textId="77777777" w:rsidR="00F01AC0" w:rsidRDefault="00F01AC0" w:rsidP="009F5812">
      <w:pPr>
        <w:pStyle w:val="center"/>
        <w:pBdr>
          <w:top w:val="none" w:sz="0" w:space="24" w:color="auto"/>
        </w:pBdr>
        <w:spacing w:before="210" w:after="210"/>
        <w:rPr>
          <w:rFonts w:ascii="Arial" w:eastAsia="Arial" w:hAnsi="Arial" w:cs="Arial"/>
          <w:b/>
          <w:bCs/>
          <w:sz w:val="20"/>
          <w:szCs w:val="20"/>
          <w:lang w:val="sl-SI"/>
        </w:rPr>
      </w:pPr>
    </w:p>
    <w:p w14:paraId="55D93F25" w14:textId="77777777" w:rsidR="00F01AC0" w:rsidRDefault="00F01AC0" w:rsidP="009F5812">
      <w:pPr>
        <w:pStyle w:val="center"/>
        <w:pBdr>
          <w:top w:val="none" w:sz="0" w:space="24" w:color="auto"/>
        </w:pBdr>
        <w:spacing w:before="210" w:after="210"/>
        <w:rPr>
          <w:rFonts w:ascii="Arial" w:eastAsia="Arial" w:hAnsi="Arial" w:cs="Arial"/>
          <w:b/>
          <w:bCs/>
          <w:sz w:val="20"/>
          <w:szCs w:val="20"/>
          <w:lang w:val="sl-SI"/>
        </w:rPr>
      </w:pPr>
    </w:p>
    <w:p w14:paraId="6D4C14E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Oblika potrdila</w:t>
      </w:r>
    </w:p>
    <w:p w14:paraId="1ACAF1B5"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224.č člen</w:t>
      </w:r>
    </w:p>
    <w:p w14:paraId="76A7761B"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Potrdila o začasnem zavarovanju in potrdila o odvzemu morajo biti izdana na obrazcih iz Priloge 1 in Priloge 2 Uredbe 2018/1805/EU.</w:t>
      </w:r>
    </w:p>
    <w:p w14:paraId="116AE35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Postopek in sklep</w:t>
      </w:r>
    </w:p>
    <w:p w14:paraId="4CA0726C"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224.d člen</w:t>
      </w:r>
    </w:p>
    <w:p w14:paraId="42526FB4"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Glede postopka in sklepa o priznanju in izvršitvi začasnega zavarovanja ali odvzema se smiselno uporabljajo določbe 203., 212. in 213. člena tega zakona.</w:t>
      </w:r>
    </w:p>
    <w:p w14:paraId="6F941764"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p>
    <w:p w14:paraId="1F5250B7"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Namen izmenjave podatkov iz kazenskih evidenc med državami članicami</w:t>
      </w:r>
    </w:p>
    <w:p w14:paraId="33EF39D9"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225. člen</w:t>
      </w:r>
    </w:p>
    <w:p w14:paraId="7B8B0A9A"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Pristojni organi Republike Slovenije in drugih držav članic si neposredno izmenjujejo podatke iz evidenc podatkov o pravnomočnih kazenskih obsodbah in posledicah teh obsodb (v nadaljnjem besedilu: kazenska evidenca), tako da lahko državni organi ali nosilci javnih pooblastil Republike Slovenije in organi javnih oblasti držav članic zakonito in učinkovito ukrepajo ali odločajo glede pravic ali obveznosti določenih posameznikov, katerih vpisi so vsebovani v kazenski evidenci, zlasti na področjih začasne ali trajne izgube njihovih določenih pravic ali izvrševanja obveznosti posameznikov.</w:t>
      </w:r>
    </w:p>
    <w:p w14:paraId="2022AEC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Podatki, ki se izmenjujejo ali drugače obdelujejo po V. delu tega zakona, se lahko na podlagi zahteve posameznika, na katerega se nanašajo, obdelujejo tudi za potrebe izvrševanja ali varstva njegovih pravic in obveznosti, zlasti s področja njegove zaposlitve.</w:t>
      </w:r>
    </w:p>
    <w:p w14:paraId="6D98EE39"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Centralni organ Republike Slovenije</w:t>
      </w:r>
    </w:p>
    <w:p w14:paraId="1EF7F54C"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226. člen</w:t>
      </w:r>
    </w:p>
    <w:p w14:paraId="298A305D"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Centralni organ Republike Slovenije za izmenjavo podatkov iz kazenske evidence Republike Slovenije s pristojnimi organi drugih držav članic, ki upravljajo njihove kazenske evidence, je oddelek ministrstva, pristojnega za pravosodje, ki upravlja kazensko evidenco s podatki o pravnomočnih kazenskih obsodbah fizičnih in pravnih oseb v Republiki Sloveniji in pravnomočnih kazenskih obsodbah državljanov Republike Slovenije v tujini.</w:t>
      </w:r>
    </w:p>
    <w:p w14:paraId="356E2BC3" w14:textId="77777777" w:rsidR="009F5812" w:rsidRDefault="009F5812" w:rsidP="009F5812">
      <w:pPr>
        <w:rPr>
          <w:rFonts w:cs="Arial"/>
          <w:b/>
          <w:szCs w:val="20"/>
          <w:highlight w:val="yellow"/>
        </w:rPr>
      </w:pPr>
    </w:p>
    <w:p w14:paraId="3639E0D9" w14:textId="77777777" w:rsidR="00F01AC0" w:rsidRDefault="00F01AC0" w:rsidP="009F5812">
      <w:pPr>
        <w:rPr>
          <w:rFonts w:cs="Arial"/>
          <w:b/>
          <w:szCs w:val="20"/>
          <w:highlight w:val="yellow"/>
        </w:rPr>
      </w:pPr>
    </w:p>
    <w:p w14:paraId="6573C869" w14:textId="77777777" w:rsidR="00F01AC0" w:rsidRPr="00F36C2A" w:rsidRDefault="00F01AC0" w:rsidP="009F5812">
      <w:pPr>
        <w:rPr>
          <w:rFonts w:cs="Arial"/>
          <w:b/>
          <w:szCs w:val="20"/>
          <w:highlight w:val="yellow"/>
        </w:rPr>
      </w:pPr>
    </w:p>
    <w:p w14:paraId="5E91B8B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Posredovanje podatkov drugim državam članicam brez zaprosila</w:t>
      </w:r>
    </w:p>
    <w:p w14:paraId="176865BB"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227. člen</w:t>
      </w:r>
    </w:p>
    <w:p w14:paraId="1B136637"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nemudoma posreduje centralnemu organu druge države članice podatke o pravnomočni kazenski obsodbi iz kazenske evidence v zvezi z državljanom te države članice, potem, ko so vpisani v kazensko evidenco.</w:t>
      </w:r>
    </w:p>
    <w:p w14:paraId="5245170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nemudoma posreduje tudi podatke o izbrisu vpisa v kazensko evidenco ter druge spremembe podatkov, ki vplivajo na pravice ali obveznosti ali na osebno stanje državljana druge države članice, ki so bili v skladu s prvim odstavkom tega člena že posredovani centralnemu organu druge države članice.</w:t>
      </w:r>
    </w:p>
    <w:p w14:paraId="3F927470"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je posameznik, ki je bil pravnomočno obsojen, državljan dveh ali več držav članic, centralni organ Republike Slovenije podatke posreduje vsaki od teh držav članic, ne glede na to ali je posameznik tudi državljan Republike Slovenije.</w:t>
      </w:r>
    </w:p>
    <w:p w14:paraId="7089CC4B"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Centralni organ Republike Slovenije v posameznem primeru posreduje na zaprosilo centralnega organa druge države članice, ki mu je v skladu s prvim, drugim ali tretjim odstavkom tega člena posredoval podatke iz kazenske evidence, kopijo pravnomočne kazenske obsodbe, povezanih informacij iz kazenske evidence ter vseh nadaljnjih ukrepov, če so določeni z zakonom, v zvezi z državljanom te države članice.</w:t>
      </w:r>
    </w:p>
    <w:p w14:paraId="716F50C1"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Posredovanje podatkov drugim državam članicam na zaprosilo</w:t>
      </w:r>
    </w:p>
    <w:p w14:paraId="5679F186"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228. člen</w:t>
      </w:r>
    </w:p>
    <w:p w14:paraId="1F3393CC"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ki je sestavljeno v obliki obrazca, ki je določen v Prilogi 13 tega zakona in je njegov sestavni del, podatke iz kazenske evidence v zvezi s posameznikom, ki je vpisan vanjo, pod pogoji, določenimi v tem zakonu ali v zakonu, ki ureja dajanje podatkov iz kazenske evidence. Odgovor na zaprosilo pošlje centralni organ Republike Slovenije centralnemu organu druge države članice nemudoma, najkasneje pa v desetih delovnih dneh po prejemu zaprosila, na obrazcu iz Priloge 13 tega zakona.</w:t>
      </w:r>
    </w:p>
    <w:p w14:paraId="18B9C517"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gre za zaprosilo centralnega organa druge države članice na podlagi prošnje posameznika, ki ima ali je imel v Republiki Sloveniji ali v državi prosilki stalno prebivališče oziroma je ali je bil državljan Republike Slovenije ali države prosilke, centralni organ Republike Slovenije posreduje podatke iz kazenske evidence v zvezi s posameznikom, ki je vpisan vanjo, pod pogoji, določenimi v zakonu, ki ureja dajanje podatkov iz kazenske evidence. Odgovor na zaprosilo pošlje centralni organ Republike Slovenije centralnemu organu druge države članice nemudoma, najkasneje v dvajsetih delovnih dneh po prejemu zaprosila, na obrazcu iz Priloge 13 tega zakona.</w:t>
      </w:r>
    </w:p>
    <w:p w14:paraId="29CABDE0" w14:textId="77777777" w:rsidR="009F5812"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Če centralni organ Republike Slovenije potrebuje več podatkov za identifikacijo osebe, na katero se zaprosilo nanaša, se nemudoma posvetuje z državo, ki je poslala zaprosilo, da lahko pošlje podatke iz kazenske evidence v roku desetih delovnih dni po prejemu dodatnih podatkov.</w:t>
      </w:r>
    </w:p>
    <w:p w14:paraId="25DC4D59" w14:textId="77777777" w:rsidR="00F01AC0" w:rsidRPr="00F36C2A" w:rsidRDefault="00F01AC0" w:rsidP="009F5812">
      <w:pPr>
        <w:pStyle w:val="zamik"/>
        <w:pBdr>
          <w:top w:val="none" w:sz="0" w:space="12" w:color="auto"/>
        </w:pBdr>
        <w:spacing w:before="210" w:after="210"/>
        <w:jc w:val="both"/>
        <w:rPr>
          <w:rFonts w:ascii="Arial" w:eastAsia="Arial" w:hAnsi="Arial" w:cs="Arial"/>
          <w:sz w:val="20"/>
          <w:szCs w:val="20"/>
          <w:lang w:val="sl-SI"/>
        </w:rPr>
      </w:pPr>
    </w:p>
    <w:p w14:paraId="61E30EE4"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Odgovor na zaprosilo za posredovanje podatkov drugim državam članicam</w:t>
      </w:r>
    </w:p>
    <w:p w14:paraId="5EBF3CD5"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229. člen</w:t>
      </w:r>
    </w:p>
    <w:p w14:paraId="698DA8D1"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posreduje na zaprosilo centralnega organa druge države članice, zaradi izvedbe kazenskega postopka zoper državljana Republike Slovenije, ki je vpisan v kazensko evidenco, naslednje informacije o:</w:t>
      </w:r>
    </w:p>
    <w:p w14:paraId="7A925A46" w14:textId="77777777" w:rsidR="009F5812" w:rsidRPr="00F36C2A" w:rsidRDefault="009F5812" w:rsidP="009F5812">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a)     pravnomočnih kazenskih obsodbah, izrečenih v Republiki Sloveniji, ki so vpisane v kazensko evidenco;</w:t>
      </w:r>
    </w:p>
    <w:p w14:paraId="5B9E3566" w14:textId="77777777" w:rsidR="009F5812" w:rsidRPr="00F36C2A" w:rsidRDefault="009F5812" w:rsidP="009F5812">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b)     pravnomočnih kazenskih obsodbah, izrečenih v drugih državah članicah, ki so bile v skladu z 225. členom tega zakona centralnemu organu Republike Slovenije posredovane po 27. aprilu 2012;</w:t>
      </w:r>
    </w:p>
    <w:p w14:paraId="5F738190" w14:textId="77777777" w:rsidR="009F5812" w:rsidRPr="00F36C2A" w:rsidRDefault="009F5812" w:rsidP="009F5812">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c)     pravnomočnih kazenskih obsodbah, izrečenih v drugih državah članicah, ki so bile centralnemu organu Republike Slovenije posredovane do 27. aprila 2012;</w:t>
      </w:r>
    </w:p>
    <w:p w14:paraId="6D3E66A6" w14:textId="77777777" w:rsidR="009F5812" w:rsidRPr="00F36C2A" w:rsidRDefault="009F5812" w:rsidP="009F5812">
      <w:pPr>
        <w:pStyle w:val="crkovnatockazaodstavkom"/>
        <w:spacing w:before="210" w:after="210"/>
        <w:ind w:left="425"/>
        <w:rPr>
          <w:rFonts w:ascii="Arial" w:eastAsia="Arial" w:hAnsi="Arial" w:cs="Arial"/>
          <w:sz w:val="20"/>
          <w:szCs w:val="20"/>
          <w:lang w:val="sl-SI"/>
        </w:rPr>
      </w:pPr>
      <w:r w:rsidRPr="00F36C2A">
        <w:rPr>
          <w:rFonts w:ascii="Arial" w:eastAsia="Arial" w:hAnsi="Arial" w:cs="Arial"/>
          <w:sz w:val="20"/>
          <w:szCs w:val="20"/>
          <w:lang w:val="sl-SI"/>
        </w:rPr>
        <w:t>d)     pravnomočnih kazenskih obsodbah, izrečenih v tretjih državah, ki so bile centralnemu organu Republike Slovenije nadaljnje posredovane in vpisane v kazensko evidenco.</w:t>
      </w:r>
    </w:p>
    <w:p w14:paraId="0DF4D961"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Centralni organ Republike Slovenije posreduje na zaprosilo centralnega organa druge države članice za druge namene, kot so kazenski postopki, podatke iz kazenske evidence o pravnomočnih kazenskih obsodbah, izrečenih v Republiki Sloveniji in pravnomočnih kazenskih obsodbah, izrečenih v tretjih državah v skladu z zakonom Republike Slovenije, ki ureja dajanje podatkov iz kazenske evidence.</w:t>
      </w:r>
    </w:p>
    <w:p w14:paraId="05442772"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Centralni organ Republike Slovenije posreduje na zaprosilo centralnega organa druge države članice, zaradi izvedbe kazenskega postopka ali za druge namene kot so kazenski postopki zoper državljane tretjih držav in oseb brez državljanstva, informacije o pravnomočnih kazenskih obsodbah, izrečenih v Republiki Sloveniji in pravnomočnih kazenskih obsodbah, ki so bile centralnemu organu Republike Slovenije nadaljnje posredovane in vpisane v kazensko evidenco v enakem obsegu, kot je določen v 13. členu Evropske konvencije o medsebojni pravni pomoči v kazenskih zadevah. Odgovor na zaprosilo pošlje centralni organ Republike Slovenije centralnemu organu druge države članice na obrazcu iz Priloge 14 tega zakona.</w:t>
      </w:r>
    </w:p>
    <w:p w14:paraId="22AA05A6"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Zaprosilo za posredovanje podatkov iz kazenske evidence druge države članice</w:t>
      </w:r>
    </w:p>
    <w:p w14:paraId="6FA784D9"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230. člen</w:t>
      </w:r>
    </w:p>
    <w:p w14:paraId="08A066FB"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Na prošnjo organov ali upravičenih subjektov po zakonu, ki ureja dajanje podatkov iz kazenske evidence za pridobitev podatkov iz kazenske evidence druge države članice, posreduje centralni organ Republike Slovenije zaprosilo za podatke in povezane informacije iz kazenske evidence centralnemu organu te države članice. Zaprosilo se pošlje v obliki obrazca iz Priloge 13 tega zakona.</w:t>
      </w:r>
    </w:p>
    <w:p w14:paraId="0C9B5F43" w14:textId="77777777" w:rsidR="009F5812"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Če centralni organ druge države članice potrebuje dodatne podatke za ugotovitev istovetnosti posameznika, na katerega se zaprosilo nanaša, mu jih centralni organ Republike Slovenije posreduje v najkrajšem možnem roku.</w:t>
      </w:r>
    </w:p>
    <w:p w14:paraId="0F9003B6" w14:textId="77777777" w:rsidR="00F01AC0" w:rsidRPr="00F36C2A" w:rsidRDefault="00F01AC0" w:rsidP="009F5812">
      <w:pPr>
        <w:pStyle w:val="zamik"/>
        <w:pBdr>
          <w:top w:val="none" w:sz="0" w:space="12" w:color="auto"/>
        </w:pBdr>
        <w:spacing w:before="210" w:after="210"/>
        <w:jc w:val="both"/>
        <w:rPr>
          <w:rFonts w:ascii="Arial" w:eastAsia="Arial" w:hAnsi="Arial" w:cs="Arial"/>
          <w:sz w:val="20"/>
          <w:szCs w:val="20"/>
          <w:lang w:val="sl-SI"/>
        </w:rPr>
      </w:pPr>
    </w:p>
    <w:p w14:paraId="3FA24A0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Občevanje centralnih organov</w:t>
      </w:r>
    </w:p>
    <w:p w14:paraId="4FFEF3B1"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lastRenderedPageBreak/>
        <w:t>231. člen</w:t>
      </w:r>
    </w:p>
    <w:p w14:paraId="02D79E87"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Republike Slovenije občuje neposredno s centralnimi organi drugih držav članic.</w:t>
      </w:r>
    </w:p>
    <w:p w14:paraId="24E950A0"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Zaprosila, odgovori in dodatni ter drugi primerni podatki se lahko posredujejo na način, ki omogoča pisni zapis, pod pogoji, ki centralnemu organu Republike Slovenije omogočajo, da je prepričan o verodostojnosti poslanih podatkov ter pošiljatelja. Pri prenosu zaprosil, odgovorov in dodatnih ter drugih primernih podatkov preko elektronskega komunikacijskega omrežja se šteje, da so podatki ustrezno zavarovani, če se posredujejo z uporabo kriptografskih metod in elektronskega podpisa tako, da je zagotovljena njihova nečitljivost oziroma neprepoznavnost med prenosom.</w:t>
      </w:r>
    </w:p>
    <w:p w14:paraId="25C6CAB8"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Obdelava osebnih podatkov</w:t>
      </w:r>
    </w:p>
    <w:p w14:paraId="565BAEFD"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232. člen</w:t>
      </w:r>
    </w:p>
    <w:p w14:paraId="1654F7F4"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Centralni organ za namene preverjanja točnosti obdelanih podatkov in zakonitosti izvajanja tega dela zakona ter obveščanja pristojnih organov Republike Slovenije, držav članic Evropske unije in Evropske unije upravlja evidenco posredovanih in prejetih zaprosil, odgovorov na zaprosila, obvestil ter drugih sporočil, izmenjanih s pristojnimi organi drugih držav članic oziroma pristojnim organom Evropske unije.</w:t>
      </w:r>
    </w:p>
    <w:p w14:paraId="54B90F86"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evidenci iz prejšnjega odstavka se obdelujejo podatki o fizični oziroma pravni osebi, na katero se nanaša sporočilo (ime in priimek oziroma naziv, datum in kraj rojstva, državljanstvo, podatki o prebivališču oziroma sedežu ter EMŠO), izmenjani podatki iz kazenskih evidenc, podatki o pošiljatelju in prejemniku sporočila ter vsebina sporočila.</w:t>
      </w:r>
    </w:p>
    <w:p w14:paraId="5A95773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Evidenca iz prvega odstavka tega člena se za namen obdelave sporočil na podlagi imena in priimka ter rojstnega datuma ali prek EMŠO lahko povezuje s kazensko evidenco po zakonu, ki ureja izvrševanje kazenskih sankcij, za namen zagotovitve točnosti ali pridobitve matičnih podatkov o subjektu zaprosila pa na podlagi istih meril s centralnim registrom prebivalstva po zakonu, ki ureja prijavo prebivališča.</w:t>
      </w:r>
    </w:p>
    <w:p w14:paraId="330C977C"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Osebni podatki določenega posameznika iz evidence iz prvega odstavka tega člena se hranijo pet let po zaključku zadeve, nato pa se arhivirajo.</w:t>
      </w:r>
    </w:p>
    <w:p w14:paraId="051C4399"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Osebne podatke, katere je centralni organ druge države članice posredoval centralnemu organu Republike Slovenije v skladu z določbami tega dela zakona za namene kazenskih postopkov, lahko Republika Slovenija obdeluje le za kazenske postopke, za katere so bili podatki zahtevani, in kot je navedeno v obrazcu iz Priloge 13 tega zakona.</w:t>
      </w:r>
    </w:p>
    <w:p w14:paraId="2859E600"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(6) Osebne podatke, katere je centralni organ druge države članice posredoval centralnemu organu Republike Slovenije v skladu z določbami tega dela zakona za druge namene, kot so kazenski postopki, lahko Republika Slovenija obdeluje, če tako določa drug zakon le za namen, za katerega so bili zahtevani in v okviru omejitev, ki jih je določila država članica, ki je podatke posredovala, v skladu s podatki iz obrazca iz Priloge 13 tega zakona.</w:t>
      </w:r>
    </w:p>
    <w:p w14:paraId="1BD9684B"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(7) Določbe petega in šestega odstavka tega člena se smiselno uporabljajo tudi v primeru, kadar zahteva podatke iz kazenske evidence Republike Slovenije za odločanje o pravicah ali obveznostih ali za odkrivanje ali pregon storilcev kaznivih dejanj ali odločanje o uvedbi ali v kazenskem postopku centralni organ druge države članice od centralnega organa Republike Slovenije.</w:t>
      </w:r>
    </w:p>
    <w:p w14:paraId="7E82B3FF"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lastRenderedPageBreak/>
        <w:t>(8) Izjemoma se lahko osebni podatki, ki jih je centralni organ druge države članice posredoval centralnemu organu Republike Slovenije v skladu s petim in šestim odstavkom tega člena, obdelujejo tudi za preprečitev neposredne in resne nevarnosti za javno varnost, v skladu z zakonom, ki ureja policijo ali zakonom, ki ureja obrambo ali zakonom, ki ureja Slovensko obveščevalno-varnostno agencijo. Državni organ, ki je te podatke obdeloval za dodatne namene iz prejšnjega stavka, je dolžan vpisati informacijo o takšni uporabi v ustrezno zbirko osebnih podatkov za dobo desetih let.</w:t>
      </w:r>
    </w:p>
    <w:p w14:paraId="77404B06" w14:textId="77777777" w:rsidR="009F5812" w:rsidRPr="00F36C2A" w:rsidRDefault="009F5812" w:rsidP="009F5812">
      <w:pPr>
        <w:rPr>
          <w:rFonts w:cs="Arial"/>
          <w:b/>
          <w:szCs w:val="20"/>
          <w:highlight w:val="yellow"/>
        </w:rPr>
      </w:pPr>
    </w:p>
    <w:p w14:paraId="788B1C16"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Pravice posameznika do seznanitve z lastnimi osebnimi podatki iz kazenske evidence in čezmejno sodelovanje</w:t>
      </w:r>
    </w:p>
    <w:p w14:paraId="0BC18263"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234. člen</w:t>
      </w:r>
    </w:p>
    <w:p w14:paraId="19B3D653"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Kadar državljan druge države članice, ki stalno prebiva v drugi državi članici, ali državljan Republike Slovenije, ki stalno prebiva v drugi državi članici, ali nekdanji državljan druge države članice ali Republike Slovenije, zahteva informacije o vpisu ali izbrisu podatkov, ki se nanašajo nanj, iz kazenske evidence Republike Slovenije, lahko centralni organ druge države članice, v kateri se ta zahtevek vloži, v skladu z nacionalnim pravom pošlje zahtevek za izpis informacij o tem posamezniku in z njimi povezanih podatkov iz kazenske evidence, centralnemu organu Republike Slovenije.</w:t>
      </w:r>
    </w:p>
    <w:p w14:paraId="2331F722"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Kadar posameznik vloži zahtevo za informacije o vpisu ali izbrisu podatkov, ki se nanašajo nanj, pri centralnem organu druge države članice, ki ni država članica njegovega državljanstva, centralni organ Republike Slovenije odgovori na prejeti zahtevek centralnega organa druge države članice, z izpisom informacij in z njimi povezanih podatkov iz kazenske evidence Republike Slovenije, za namen vključitve teh informacij in podatkov v izpis, ki se ga pošlje temu posamezniku.</w:t>
      </w:r>
    </w:p>
    <w:p w14:paraId="4EE2AA0B"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(3) Kadar posameznik, ki prebiva v Republiki Sloveniji, vloži zahtevo za informacije o vpisu ali izbrisu podatkov, ki se nanašajo nanj, pri centralnem organu Republike Slovenije in ni državljan Republike Slovenije, centralni organ Republike Slovenije posreduje čimprej, najpozneje pa v roku deset delovnih dni prejeti zahtevek centralnemu organu druge države članice. Ko centralni organ Republike Slovenije prejme izpis druge države članice, ga nemudoma pošlje temu posamezniku.</w:t>
      </w:r>
    </w:p>
    <w:p w14:paraId="68A247E7"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Pošiljanje in izpis informacij ter podatkov po določbah V. dela tega zakona je brezplačno.</w:t>
      </w:r>
    </w:p>
    <w:p w14:paraId="34AD55F1"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Evropski informacijski sistem kazenskih evidenc</w:t>
      </w:r>
    </w:p>
    <w:p w14:paraId="78C6BD0A" w14:textId="77777777" w:rsidR="009F5812" w:rsidRPr="00F36C2A" w:rsidRDefault="009F5812" w:rsidP="009F5812">
      <w:pPr>
        <w:pStyle w:val="center"/>
        <w:pBdr>
          <w:top w:val="none" w:sz="0" w:space="24" w:color="auto"/>
        </w:pBdr>
        <w:spacing w:before="210" w:after="210"/>
        <w:rPr>
          <w:rFonts w:ascii="Arial" w:eastAsia="Arial" w:hAnsi="Arial" w:cs="Arial"/>
          <w:b/>
          <w:bCs/>
          <w:sz w:val="20"/>
          <w:szCs w:val="20"/>
          <w:lang w:val="sl-SI"/>
        </w:rPr>
      </w:pPr>
      <w:r w:rsidRPr="00F36C2A">
        <w:rPr>
          <w:rFonts w:ascii="Arial" w:eastAsia="Arial" w:hAnsi="Arial" w:cs="Arial"/>
          <w:b/>
          <w:bCs/>
          <w:sz w:val="20"/>
          <w:szCs w:val="20"/>
          <w:lang w:val="sl-SI"/>
        </w:rPr>
        <w:t>235. člen</w:t>
      </w:r>
    </w:p>
    <w:p w14:paraId="7B4F1533"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(1) Evropski informacijski sistem kazenskih evidenc (v nadaljnjem besedilu: ECRIS) je sistem informacijskih povezav, ki uporablja informacijsko tehnologijo za izmenjavo podatkov in informacij iz samostojnih kazenskih evidenc vsake države članice.</w:t>
      </w:r>
    </w:p>
    <w:p w14:paraId="23ED4D60"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(2) V sistemu ECRIS v skladu z določbami tega dela zakona poteka elektronska izmenjava podatkov in informacij iz kazenske evidence Republike Slovenije in kazenskih evidenc drugih držav članic, z uporabo enotnih standardiziranih oznak, ki so določene v obrazcih, ki sta Priloga 15 in Priloga 16 tega zakona.</w:t>
      </w:r>
    </w:p>
    <w:p w14:paraId="61BE1B7D"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lastRenderedPageBreak/>
        <w:t>(3) Podatki in informacije iz V. dela tega zakona se ne smejo izmenjevati z uporabo načina neposrednega spletnega dostopa.</w:t>
      </w:r>
    </w:p>
    <w:p w14:paraId="55316C6A"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(4) Kazenska evidenca Republike Slovenije mora za potrebe izvrševanja tega člena, v skladu z določbami V. dela tega zakona, za vsako kaznivo dejanje, kazensko sankcijo ali za ukrep, določen z zakonom, določiti ustrezno oznako. Če kaznivo dejanje ne sodi pod nobeno posebno oznako, se za to kaznivo dejanje izjemoma navede oznaka »odprta kategorija« ustrezne ali najbližje kategorije kaznivih dejanj ali, če ta ne obstaja, oznaka »drugo kaznivo dejanje«. Oznake so določene v obrazcih iz Priloge 15 in Priloge 16 tega zakona.</w:t>
      </w:r>
    </w:p>
    <w:p w14:paraId="64190ED3" w14:textId="77777777" w:rsidR="009F5812" w:rsidRPr="00F36C2A" w:rsidRDefault="009F5812" w:rsidP="009F5812">
      <w:pPr>
        <w:pStyle w:val="zamik"/>
        <w:pBdr>
          <w:top w:val="none" w:sz="0" w:space="12" w:color="auto"/>
        </w:pBdr>
        <w:spacing w:before="210" w:after="210"/>
        <w:jc w:val="both"/>
        <w:rPr>
          <w:rFonts w:ascii="Arial" w:eastAsia="Arial" w:hAnsi="Arial" w:cs="Arial"/>
          <w:sz w:val="20"/>
          <w:szCs w:val="20"/>
          <w:lang w:val="sl-SI"/>
        </w:rPr>
      </w:pPr>
      <w:r w:rsidRPr="00F36C2A">
        <w:rPr>
          <w:rFonts w:ascii="Arial" w:eastAsia="Arial" w:hAnsi="Arial" w:cs="Arial"/>
          <w:sz w:val="20"/>
          <w:szCs w:val="20"/>
          <w:lang w:val="sl-SI"/>
        </w:rPr>
        <w:t>(5) Če so na razpolago, kazenska evidenca Republike Slovenije zagotovi tudi informacije o načinu storitve kaznivega dejanja in vrsti udeležbe pri storitvi kaznivega dejanja ter, po potrebi, tudi informacije o izključitvi krivde, delni izključitvi krivde oziroma povratništvu obsojenca.</w:t>
      </w:r>
    </w:p>
    <w:p w14:paraId="19BFECC3" w14:textId="41DAF0A6" w:rsidR="008B7652" w:rsidRPr="005F338F" w:rsidRDefault="004639B3" w:rsidP="005F338F">
      <w:pPr>
        <w:spacing w:line="240" w:lineRule="auto"/>
        <w:rPr>
          <w:rFonts w:cs="Arial"/>
          <w:b/>
          <w:bCs/>
          <w:szCs w:val="20"/>
          <w:highlight w:val="yellow"/>
          <w:lang w:eastAsia="sl-SI"/>
        </w:rPr>
      </w:pPr>
      <w:r w:rsidRPr="00CA25AB">
        <w:rPr>
          <w:rFonts w:cs="Arial"/>
          <w:b/>
          <w:bCs/>
          <w:szCs w:val="20"/>
          <w:highlight w:val="yellow"/>
        </w:rPr>
        <w:br w:type="page"/>
      </w:r>
    </w:p>
    <w:p w14:paraId="1DB45EBB" w14:textId="7FCFD824" w:rsidR="004A580C" w:rsidRPr="00CA25AB" w:rsidRDefault="004A580C">
      <w:pPr>
        <w:spacing w:line="240" w:lineRule="auto"/>
        <w:rPr>
          <w:rFonts w:cs="Arial"/>
          <w:b/>
          <w:szCs w:val="20"/>
          <w:lang w:eastAsia="sl-SI"/>
        </w:rPr>
      </w:pPr>
    </w:p>
    <w:p w14:paraId="61710A07" w14:textId="1D172B64" w:rsidR="004A580C" w:rsidRPr="00CA25AB" w:rsidRDefault="00EA364B" w:rsidP="004A580C">
      <w:pPr>
        <w:pStyle w:val="Poglavje"/>
        <w:spacing w:before="0" w:after="0" w:line="260" w:lineRule="exact"/>
        <w:jc w:val="both"/>
        <w:rPr>
          <w:sz w:val="20"/>
          <w:szCs w:val="20"/>
        </w:rPr>
      </w:pPr>
      <w:r>
        <w:rPr>
          <w:sz w:val="20"/>
          <w:szCs w:val="20"/>
        </w:rPr>
        <w:t>V</w:t>
      </w:r>
      <w:r w:rsidR="004A580C" w:rsidRPr="00CA25AB">
        <w:rPr>
          <w:sz w:val="20"/>
          <w:szCs w:val="20"/>
        </w:rPr>
        <w:t>. PRILOGE</w:t>
      </w:r>
    </w:p>
    <w:p w14:paraId="4DE29046" w14:textId="77777777" w:rsidR="00F01AC0" w:rsidRPr="003D6B7E" w:rsidRDefault="00F01AC0" w:rsidP="00F01AC0">
      <w:pPr>
        <w:ind w:left="709" w:hanging="709"/>
        <w:rPr>
          <w:rFonts w:cs="Arial"/>
          <w:szCs w:val="20"/>
        </w:rPr>
      </w:pPr>
      <w:r w:rsidRPr="003D6B7E">
        <w:rPr>
          <w:rFonts w:cs="Arial"/>
          <w:szCs w:val="20"/>
        </w:rPr>
        <w:t>–</w:t>
      </w:r>
      <w:r w:rsidRPr="003D6B7E">
        <w:rPr>
          <w:rFonts w:cs="Arial"/>
          <w:bCs/>
          <w:color w:val="000000"/>
          <w:szCs w:val="20"/>
          <w:lang w:eastAsia="sl-SI"/>
        </w:rPr>
        <w:t xml:space="preserve"> </w:t>
      </w:r>
      <w:r w:rsidRPr="003D6B7E">
        <w:rPr>
          <w:rFonts w:cs="Arial"/>
          <w:bCs/>
          <w:color w:val="000000"/>
          <w:szCs w:val="20"/>
          <w:lang w:eastAsia="sl-SI"/>
        </w:rPr>
        <w:tab/>
        <w:t>Korelacijska tabela</w:t>
      </w:r>
    </w:p>
    <w:p w14:paraId="28CA9C3D" w14:textId="07C5B270" w:rsidR="004A580C" w:rsidRDefault="00F01AC0" w:rsidP="00F01AC0">
      <w:pPr>
        <w:rPr>
          <w:rFonts w:cs="Arial"/>
          <w:bCs/>
          <w:color w:val="000000"/>
          <w:szCs w:val="20"/>
          <w:lang w:eastAsia="sl-SI"/>
        </w:rPr>
      </w:pPr>
      <w:r w:rsidRPr="003D6B7E">
        <w:rPr>
          <w:rFonts w:cs="Arial"/>
          <w:szCs w:val="20"/>
        </w:rPr>
        <w:t>–</w:t>
      </w:r>
      <w:r w:rsidRPr="003D6B7E">
        <w:rPr>
          <w:rFonts w:cs="Arial"/>
          <w:bCs/>
          <w:color w:val="000000"/>
          <w:szCs w:val="20"/>
          <w:lang w:eastAsia="sl-SI"/>
        </w:rPr>
        <w:t xml:space="preserve"> </w:t>
      </w:r>
      <w:r w:rsidRPr="003D6B7E">
        <w:rPr>
          <w:rFonts w:cs="Arial"/>
          <w:bCs/>
          <w:color w:val="000000"/>
          <w:szCs w:val="20"/>
          <w:lang w:eastAsia="sl-SI"/>
        </w:rPr>
        <w:tab/>
        <w:t>Izjava o skladnosti</w:t>
      </w:r>
    </w:p>
    <w:p w14:paraId="395F3ACF" w14:textId="3814FDE2" w:rsidR="00AA767F" w:rsidRDefault="001E070D" w:rsidP="00F01AC0">
      <w:pPr>
        <w:rPr>
          <w:rFonts w:cs="Arial"/>
          <w:bCs/>
          <w:color w:val="000000"/>
          <w:szCs w:val="20"/>
          <w:lang w:eastAsia="sl-SI"/>
        </w:rPr>
      </w:pPr>
      <w:r>
        <w:rPr>
          <w:rFonts w:cs="Arial"/>
          <w:bCs/>
          <w:color w:val="000000"/>
          <w:szCs w:val="20"/>
          <w:lang w:eastAsia="sl-SI"/>
        </w:rPr>
        <w:t>–</w:t>
      </w:r>
      <w:r>
        <w:rPr>
          <w:rFonts w:cs="Arial"/>
          <w:bCs/>
          <w:color w:val="000000"/>
          <w:szCs w:val="20"/>
          <w:lang w:eastAsia="sl-SI"/>
        </w:rPr>
        <w:tab/>
        <w:t>Ocena učinka</w:t>
      </w:r>
      <w:bookmarkStart w:id="78" w:name="_GoBack"/>
      <w:bookmarkEnd w:id="78"/>
    </w:p>
    <w:p w14:paraId="572F1851" w14:textId="77777777" w:rsidR="00AA767F" w:rsidRPr="00CA25AB" w:rsidRDefault="00AA767F" w:rsidP="00F01AC0">
      <w:pPr>
        <w:rPr>
          <w:rFonts w:cs="Arial"/>
          <w:highlight w:val="yellow"/>
        </w:rPr>
      </w:pPr>
    </w:p>
    <w:p w14:paraId="35C7F621" w14:textId="77777777" w:rsidR="004A580C" w:rsidRPr="00CA25AB" w:rsidRDefault="004A580C" w:rsidP="002A2007">
      <w:pPr>
        <w:rPr>
          <w:rFonts w:cs="Arial"/>
          <w:highlight w:val="yellow"/>
        </w:rPr>
      </w:pPr>
    </w:p>
    <w:p w14:paraId="7991799D" w14:textId="77777777" w:rsidR="004A580C" w:rsidRPr="00CA25AB" w:rsidRDefault="004A580C" w:rsidP="002A2007">
      <w:pPr>
        <w:rPr>
          <w:rFonts w:cs="Arial"/>
          <w:highlight w:val="yellow"/>
        </w:rPr>
      </w:pPr>
    </w:p>
    <w:p w14:paraId="2A32A866" w14:textId="77777777" w:rsidR="004A580C" w:rsidRPr="00CA25AB" w:rsidRDefault="004A580C" w:rsidP="002A2007">
      <w:pPr>
        <w:rPr>
          <w:rFonts w:cs="Arial"/>
          <w:highlight w:val="yellow"/>
        </w:rPr>
      </w:pPr>
    </w:p>
    <w:p w14:paraId="17B36651" w14:textId="77777777" w:rsidR="00546488" w:rsidRPr="00CA25AB" w:rsidRDefault="00546488" w:rsidP="002A2007">
      <w:pPr>
        <w:rPr>
          <w:rFonts w:cs="Arial"/>
        </w:rPr>
      </w:pPr>
    </w:p>
    <w:sectPr w:rsidR="00546488" w:rsidRPr="00CA25AB" w:rsidSect="00030F8B">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2EE003" w14:textId="77777777" w:rsidR="00F44E81" w:rsidRDefault="00F44E81">
      <w:r>
        <w:separator/>
      </w:r>
    </w:p>
  </w:endnote>
  <w:endnote w:type="continuationSeparator" w:id="0">
    <w:p w14:paraId="1D72DB0E" w14:textId="77777777" w:rsidR="00F44E81" w:rsidRDefault="00F44E81">
      <w:r>
        <w:continuationSeparator/>
      </w:r>
    </w:p>
  </w:endnote>
  <w:endnote w:type="continuationNotice" w:id="1">
    <w:p w14:paraId="719BF580" w14:textId="77777777" w:rsidR="00F44E81" w:rsidRDefault="00F44E8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erif">
    <w:charset w:val="EE"/>
    <w:family w:val="roman"/>
    <w:pitch w:val="variable"/>
    <w:sig w:usb0="E0000AFF" w:usb1="500078FF" w:usb2="00000021" w:usb3="00000000" w:csb0="000001B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950A9C" w:rsidRDefault="00950A9C">
    <w:pPr>
      <w:pStyle w:val="Noga"/>
      <w:jc w:val="right"/>
    </w:pPr>
    <w:r>
      <w:fldChar w:fldCharType="begin"/>
    </w:r>
    <w:r>
      <w:instrText xml:space="preserve"> PAGE   \* MERGEFORMAT </w:instrText>
    </w:r>
    <w:r>
      <w:fldChar w:fldCharType="separate"/>
    </w:r>
    <w:r w:rsidR="001E070D">
      <w:rPr>
        <w:noProof/>
      </w:rPr>
      <w:t>94</w:t>
    </w:r>
    <w:r>
      <w:rPr>
        <w:noProof/>
      </w:rPr>
      <w:fldChar w:fldCharType="end"/>
    </w:r>
  </w:p>
  <w:p w14:paraId="0841722C" w14:textId="77777777" w:rsidR="00950A9C" w:rsidRDefault="00950A9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EC5002" w14:textId="77777777" w:rsidR="00F44E81" w:rsidRDefault="00F44E81">
      <w:r>
        <w:separator/>
      </w:r>
    </w:p>
  </w:footnote>
  <w:footnote w:type="continuationSeparator" w:id="0">
    <w:p w14:paraId="1183A3D5" w14:textId="77777777" w:rsidR="00F44E81" w:rsidRDefault="00F44E81">
      <w:r>
        <w:continuationSeparator/>
      </w:r>
    </w:p>
  </w:footnote>
  <w:footnote w:type="continuationNotice" w:id="1">
    <w:p w14:paraId="27DF14D8" w14:textId="77777777" w:rsidR="00F44E81" w:rsidRDefault="00F44E81">
      <w:pPr>
        <w:spacing w:line="240" w:lineRule="auto"/>
      </w:pPr>
    </w:p>
  </w:footnote>
  <w:footnote w:id="2">
    <w:p w14:paraId="63F53C6D" w14:textId="3F27B9DA" w:rsidR="00950A9C" w:rsidRPr="000A6D0D" w:rsidRDefault="00950A9C" w:rsidP="00583A70">
      <w:pPr>
        <w:pStyle w:val="Sprotnaopomba-besedilo"/>
      </w:pPr>
      <w:r w:rsidRPr="000A6D0D">
        <w:rPr>
          <w:rStyle w:val="Sprotnaopomba-sklic"/>
          <w:szCs w:val="18"/>
        </w:rPr>
        <w:footnoteRef/>
      </w:r>
      <w:r w:rsidRPr="000A6D0D">
        <w:t xml:space="preserve"> Uradni list Republike Slovenije, št. 48/13, 37/15, 22/18 in 94/21. </w:t>
      </w:r>
    </w:p>
  </w:footnote>
  <w:footnote w:id="3">
    <w:p w14:paraId="62FE2A3D" w14:textId="77777777" w:rsidR="00950A9C" w:rsidRPr="000A6D0D" w:rsidRDefault="00950A9C" w:rsidP="00583A70">
      <w:pPr>
        <w:pStyle w:val="Sprotnaopomba-besedilo"/>
      </w:pPr>
      <w:r w:rsidRPr="000A6D0D">
        <w:rPr>
          <w:rStyle w:val="Sprotnaopomba-sklic"/>
          <w:szCs w:val="18"/>
        </w:rPr>
        <w:footnoteRef/>
      </w:r>
      <w:r w:rsidRPr="000A6D0D">
        <w:t xml:space="preserve"> Uradni list Republike Slovenije, št. 102/07 in 9/11 – ZP-1G. </w:t>
      </w:r>
    </w:p>
  </w:footnote>
  <w:footnote w:id="4">
    <w:p w14:paraId="5C3309B5" w14:textId="77777777" w:rsidR="00332693" w:rsidRDefault="00332693" w:rsidP="00332693">
      <w:pPr>
        <w:pStyle w:val="Sprotnaopomba-besedilo"/>
      </w:pPr>
      <w:r>
        <w:rPr>
          <w:rStyle w:val="Sprotnaopomba-sklic"/>
        </w:rPr>
        <w:footnoteRef/>
      </w:r>
      <w:r>
        <w:t xml:space="preserve"> </w:t>
      </w:r>
      <w:r w:rsidRPr="001C488B">
        <w:t xml:space="preserve">Primerljivo je bil tak pristop (brez navajanja </w:t>
      </w:r>
      <w:proofErr w:type="spellStart"/>
      <w:r w:rsidRPr="001C488B">
        <w:t>primerjalnopravne</w:t>
      </w:r>
      <w:proofErr w:type="spellEnd"/>
      <w:r w:rsidRPr="001C488B">
        <w:t xml:space="preserve"> ureditve) izveden tudi v uvodni obrazložitvi Predloga Zakona o spremembah in dopolnitvah Zakona o popravi krivic (ZPKri-D; EVA: 2005-2011-0027, EPA: 153 - IV) leta 2005, ko tudi ni bilo možno podati običajnega prikaza </w:t>
      </w:r>
      <w:proofErr w:type="spellStart"/>
      <w:r w:rsidRPr="001C488B">
        <w:t>primerjalnopravne</w:t>
      </w:r>
      <w:proofErr w:type="spellEnd"/>
      <w:r w:rsidRPr="001C488B">
        <w:t xml:space="preserve"> ureditve v predlogu zakona (s prikazom zlasti ureditve v treh državah Evropske unije), s podobno obrazložitvijo; podobno glede </w:t>
      </w:r>
      <w:proofErr w:type="spellStart"/>
      <w:r w:rsidRPr="001C488B">
        <w:t>primerjalnopravne</w:t>
      </w:r>
      <w:proofErr w:type="spellEnd"/>
      <w:r w:rsidRPr="001C488B">
        <w:t xml:space="preserve"> obrazložitve tudi pri uvodni obrazložitvi Predloga Zakona o ureditvi nekaterih vprašanj v zvezi z določenimi prekrški, storjenimi v času veljavnosti ukrepov zaradi preprečevanja širjenja nalezljive bolezni COVID-19 (ZUVPNB; EVA: 2023-2030-0003, EPA: 786-IX) leta 2023</w:t>
      </w:r>
      <w:r>
        <w:t>.</w:t>
      </w:r>
    </w:p>
  </w:footnote>
  <w:footnote w:id="5">
    <w:p w14:paraId="7E0D61DA" w14:textId="77777777" w:rsidR="00950A9C" w:rsidRDefault="00950A9C" w:rsidP="00C72D83">
      <w:pPr>
        <w:pStyle w:val="Sprotnaopomba-besedilo"/>
      </w:pPr>
      <w:r>
        <w:rPr>
          <w:rStyle w:val="Sprotnaopomba-sklic"/>
        </w:rPr>
        <w:footnoteRef/>
      </w:r>
      <w:r>
        <w:t xml:space="preserve"> Glej str. 6 Obrazloženega mnenja. </w:t>
      </w:r>
    </w:p>
  </w:footnote>
  <w:footnote w:id="6">
    <w:p w14:paraId="62C418E8" w14:textId="77777777" w:rsidR="00950A9C" w:rsidRDefault="00950A9C" w:rsidP="00595705">
      <w:pPr>
        <w:pStyle w:val="Sprotnaopomba-besedilo"/>
      </w:pPr>
      <w:r>
        <w:rPr>
          <w:rStyle w:val="Sprotnaopomba-sklic"/>
        </w:rPr>
        <w:footnoteRef/>
      </w:r>
      <w:r>
        <w:t xml:space="preserve"> Glej str. 7 Obrazloženega mnenja. </w:t>
      </w:r>
    </w:p>
  </w:footnote>
  <w:footnote w:id="7">
    <w:p w14:paraId="0DBD5F72" w14:textId="77777777" w:rsidR="00950A9C" w:rsidRPr="00D41A7E" w:rsidRDefault="00950A9C" w:rsidP="009206F5">
      <w:pPr>
        <w:pStyle w:val="Sprotnaopomba-besedilo"/>
      </w:pPr>
      <w:r w:rsidRPr="00D41A7E">
        <w:rPr>
          <w:rStyle w:val="Sprotnaopomba-sklic"/>
        </w:rPr>
        <w:footnoteRef/>
      </w:r>
      <w:r w:rsidRPr="00D41A7E">
        <w:t xml:space="preserve"> Uradni list RS, št. 50/12 – uradno prečiščeno besedilo, 6/16 – </w:t>
      </w:r>
      <w:proofErr w:type="spellStart"/>
      <w:r w:rsidRPr="00D41A7E">
        <w:t>popr</w:t>
      </w:r>
      <w:proofErr w:type="spellEnd"/>
      <w:r w:rsidRPr="00D41A7E">
        <w:t>., 54/15, 38/16, 27/17, 23/20, 91/20, 95/21, 186/21 in 105/22 – ZZNŠPP.</w:t>
      </w:r>
    </w:p>
  </w:footnote>
  <w:footnote w:id="8">
    <w:p w14:paraId="4B1C98CB" w14:textId="75CB29D6" w:rsidR="00950A9C" w:rsidRPr="0084638D" w:rsidRDefault="00950A9C">
      <w:pPr>
        <w:pStyle w:val="Sprotnaopomba-besedilo"/>
        <w:rPr>
          <w:lang w:val="it-IT"/>
        </w:rPr>
      </w:pPr>
      <w:r>
        <w:rPr>
          <w:rStyle w:val="Sprotnaopomba-sklic"/>
        </w:rPr>
        <w:footnoteRef/>
      </w:r>
      <w:r>
        <w:t xml:space="preserve"> N</w:t>
      </w:r>
      <w:r w:rsidRPr="00141EF6">
        <w:t>otifikacij</w:t>
      </w:r>
      <w:r>
        <w:t>a</w:t>
      </w:r>
      <w:r w:rsidRPr="00141EF6">
        <w:t xml:space="preserve"> Ministrstva za pravosodje, št. 542-20/2020, z</w:t>
      </w:r>
      <w:r>
        <w:t xml:space="preserve"> </w:t>
      </w:r>
      <w:r w:rsidRPr="00141EF6">
        <w:t>dne 16. 12. 2020, dostopn</w:t>
      </w:r>
      <w:r>
        <w:t>a</w:t>
      </w:r>
      <w:r w:rsidRPr="00141EF6">
        <w:t xml:space="preserve"> na URL: https://www.ejn-crimjust.europa.eu/ejn/libshowdocument/EN/3313/SL</w:t>
      </w:r>
      <w:r>
        <w:t>.</w:t>
      </w:r>
    </w:p>
  </w:footnote>
  <w:footnote w:id="9">
    <w:p w14:paraId="0B685462" w14:textId="2E4C251A" w:rsidR="00950A9C" w:rsidRPr="0084638D" w:rsidRDefault="00950A9C">
      <w:pPr>
        <w:pStyle w:val="Sprotnaopomba-besedilo"/>
      </w:pPr>
      <w:r>
        <w:rPr>
          <w:rStyle w:val="Sprotnaopomba-sklic"/>
        </w:rPr>
        <w:footnoteRef/>
      </w:r>
      <w:r>
        <w:t xml:space="preserve"> </w:t>
      </w:r>
      <w:r w:rsidRPr="00B92E0C">
        <w:t xml:space="preserve">Uradni list RS, št. 176/21 – uradno prečiščeno besedilo, 96/22 – </w:t>
      </w:r>
      <w:proofErr w:type="spellStart"/>
      <w:r w:rsidRPr="00B92E0C">
        <w:t>odl</w:t>
      </w:r>
      <w:proofErr w:type="spellEnd"/>
      <w:r w:rsidRPr="00B92E0C">
        <w:t xml:space="preserve">. US, 2/23 – </w:t>
      </w:r>
      <w:proofErr w:type="spellStart"/>
      <w:r w:rsidRPr="00B92E0C">
        <w:t>odl</w:t>
      </w:r>
      <w:proofErr w:type="spellEnd"/>
      <w:r w:rsidRPr="00B92E0C">
        <w:t xml:space="preserve">. US, 89/23 – </w:t>
      </w:r>
      <w:proofErr w:type="spellStart"/>
      <w:r w:rsidRPr="00B92E0C">
        <w:t>odl</w:t>
      </w:r>
      <w:proofErr w:type="spellEnd"/>
      <w:r w:rsidRPr="00B92E0C">
        <w:t>. US in 53/24</w:t>
      </w:r>
      <w:r>
        <w:t>.</w:t>
      </w:r>
    </w:p>
  </w:footnote>
  <w:footnote w:id="10">
    <w:p w14:paraId="2F0B4847" w14:textId="48C39B60" w:rsidR="00950A9C" w:rsidRDefault="00950A9C" w:rsidP="00A83F8B">
      <w:pPr>
        <w:pStyle w:val="Sprotnaopomba-besedilo"/>
      </w:pPr>
      <w:r>
        <w:rPr>
          <w:rStyle w:val="Sprotnaopomba-sklic"/>
        </w:rPr>
        <w:footnoteRef/>
      </w:r>
      <w:r>
        <w:t xml:space="preserve"> Ob upoštevanju dejstva, da se sredstva zavarovanja med državami članicami razlikujejo in da se sklep izvršuje v skladu s pravom države izvršiteljice (prvi odstavek 23. člena uredbe), je takšna ureditev razumljiva, kljub temu pa do določene mere postavlja pod vprašaj, ali gre res le za priznanje in izvršitev sklepa druge države članice. To velja še toliko bolj, če upoštevamo, da lahko organ izdajatelj subsidiarno zahteva zavarovanje na nadomestnem premoženju enake vrednosti, in da sklepa v skladu z uredbo niti ni treba posredovati izvršitvenemu organu. </w:t>
      </w:r>
    </w:p>
  </w:footnote>
  <w:footnote w:id="11">
    <w:p w14:paraId="6DF32FBC" w14:textId="734D573A" w:rsidR="00950A9C" w:rsidRPr="0084638D" w:rsidRDefault="00950A9C">
      <w:pPr>
        <w:pStyle w:val="Sprotnaopomba-besedilo"/>
      </w:pPr>
      <w:r>
        <w:rPr>
          <w:rStyle w:val="Sprotnaopomba-sklic"/>
        </w:rPr>
        <w:footnoteRef/>
      </w:r>
      <w:r>
        <w:t xml:space="preserve"> </w:t>
      </w:r>
      <w:r w:rsidRPr="00A83F8B">
        <w:t xml:space="preserve">Uradni list RS, št. 3/07 – uradno prečiščeno besedilo, 93/07, 37/08 – ZST-1, 45/08 – </w:t>
      </w:r>
      <w:proofErr w:type="spellStart"/>
      <w:r w:rsidRPr="00A83F8B">
        <w:t>ZArbit</w:t>
      </w:r>
      <w:proofErr w:type="spellEnd"/>
      <w:r w:rsidRPr="00A83F8B">
        <w:t xml:space="preserve">, 28/09, 51/10, 26/11, 17/13 – </w:t>
      </w:r>
      <w:proofErr w:type="spellStart"/>
      <w:r w:rsidRPr="00A83F8B">
        <w:t>odl</w:t>
      </w:r>
      <w:proofErr w:type="spellEnd"/>
      <w:r w:rsidRPr="00A83F8B">
        <w:t xml:space="preserve">. US, 45/14 – </w:t>
      </w:r>
      <w:proofErr w:type="spellStart"/>
      <w:r w:rsidRPr="00A83F8B">
        <w:t>odl</w:t>
      </w:r>
      <w:proofErr w:type="spellEnd"/>
      <w:r w:rsidRPr="00A83F8B">
        <w:t xml:space="preserve">. US, 53/14, 58/14 – </w:t>
      </w:r>
      <w:proofErr w:type="spellStart"/>
      <w:r w:rsidRPr="00A83F8B">
        <w:t>odl</w:t>
      </w:r>
      <w:proofErr w:type="spellEnd"/>
      <w:r w:rsidRPr="00A83F8B">
        <w:t xml:space="preserve">. US, 54/15, 76/15 – </w:t>
      </w:r>
      <w:proofErr w:type="spellStart"/>
      <w:r w:rsidRPr="00A83F8B">
        <w:t>odl</w:t>
      </w:r>
      <w:proofErr w:type="spellEnd"/>
      <w:r w:rsidRPr="00A83F8B">
        <w:t xml:space="preserve">. US, 11/18, 53/19 – </w:t>
      </w:r>
      <w:proofErr w:type="spellStart"/>
      <w:r w:rsidRPr="00A83F8B">
        <w:t>odl</w:t>
      </w:r>
      <w:proofErr w:type="spellEnd"/>
      <w:r w:rsidRPr="00A83F8B">
        <w:t xml:space="preserve">. US, 66/19 – ZDavP-2M, 23/20 – SPZ-B, 36/21, 81/22 – </w:t>
      </w:r>
      <w:proofErr w:type="spellStart"/>
      <w:r w:rsidRPr="00A83F8B">
        <w:t>odl</w:t>
      </w:r>
      <w:proofErr w:type="spellEnd"/>
      <w:r w:rsidRPr="00A83F8B">
        <w:t xml:space="preserve">. US in 81/22 – </w:t>
      </w:r>
      <w:proofErr w:type="spellStart"/>
      <w:r w:rsidRPr="00A83F8B">
        <w:t>odl</w:t>
      </w:r>
      <w:proofErr w:type="spellEnd"/>
      <w:r w:rsidRPr="00A83F8B">
        <w:t>. US</w:t>
      </w:r>
      <w:r>
        <w:t>.</w:t>
      </w:r>
    </w:p>
  </w:footnote>
  <w:footnote w:id="12">
    <w:p w14:paraId="3F4D0DF7" w14:textId="726AB5F8" w:rsidR="00950A9C" w:rsidRDefault="00950A9C" w:rsidP="00C51F7E">
      <w:pPr>
        <w:pStyle w:val="Sprotnaopomba-besedilo"/>
      </w:pPr>
      <w:r>
        <w:rPr>
          <w:rStyle w:val="Sprotnaopomba-sklic"/>
        </w:rPr>
        <w:footnoteRef/>
      </w:r>
      <w:r>
        <w:t xml:space="preserve"> Glej Klun, G., komentar k 502.b členu, v: Šepec, M. (ur.), Zakon o kazenskem postopku (ZKP) s komentarjem, 3. knjiga, GV Založba, 2023, str. 487. </w:t>
      </w:r>
    </w:p>
  </w:footnote>
  <w:footnote w:id="13">
    <w:p w14:paraId="6B032A8C" w14:textId="06D0A66C" w:rsidR="00950A9C" w:rsidRDefault="00950A9C">
      <w:pPr>
        <w:pStyle w:val="Sprotnaopomba-besedilo"/>
      </w:pPr>
      <w:r>
        <w:rPr>
          <w:rStyle w:val="Sprotnaopomba-sklic"/>
        </w:rPr>
        <w:footnoteRef/>
      </w:r>
      <w:r>
        <w:t xml:space="preserve"> </w:t>
      </w:r>
      <w:r w:rsidRPr="00E13D46">
        <w:t xml:space="preserve">Uradni list RS, št. 91/11, 25/14 in 53/18 – </w:t>
      </w:r>
      <w:proofErr w:type="spellStart"/>
      <w:r w:rsidRPr="00E13D46">
        <w:t>odl</w:t>
      </w:r>
      <w:proofErr w:type="spellEnd"/>
      <w:r w:rsidRPr="00E13D46">
        <w:t>. US</w:t>
      </w:r>
      <w:r>
        <w:t>.</w:t>
      </w:r>
    </w:p>
  </w:footnote>
  <w:footnote w:id="14">
    <w:p w14:paraId="53878BAB" w14:textId="77777777" w:rsidR="00950A9C" w:rsidRPr="00D41A7E" w:rsidRDefault="00950A9C" w:rsidP="00BF65DE">
      <w:pPr>
        <w:pStyle w:val="Sprotnaopomba-besedilo"/>
      </w:pPr>
      <w:r w:rsidRPr="00D41A7E">
        <w:rPr>
          <w:rStyle w:val="Sprotnaopomba-sklic"/>
        </w:rPr>
        <w:footnoteRef/>
      </w:r>
      <w:r w:rsidRPr="00D41A7E">
        <w:t xml:space="preserve"> Združeno kraljestvo pa ne sodeluje v sistemu ECRIS-TCN (Uredba 2019/816/EU) in pri </w:t>
      </w:r>
      <w:proofErr w:type="spellStart"/>
      <w:r w:rsidRPr="00D41A7E">
        <w:t>interoperabilnosti</w:t>
      </w:r>
      <w:proofErr w:type="spellEnd"/>
      <w:r w:rsidRPr="00D41A7E">
        <w:t xml:space="preserve"> informacijskih sistemov EU (Uredba 2019/818/EU). </w:t>
      </w:r>
    </w:p>
  </w:footnote>
  <w:footnote w:id="15">
    <w:p w14:paraId="0E00FAF1" w14:textId="66740C33" w:rsidR="00950A9C" w:rsidRPr="00D41A7E" w:rsidRDefault="00950A9C" w:rsidP="00BF65DE">
      <w:pPr>
        <w:pStyle w:val="Sprotnaopomba-besedilo"/>
      </w:pPr>
      <w:r w:rsidRPr="00D41A7E">
        <w:rPr>
          <w:rStyle w:val="Sprotnaopomba-sklic"/>
        </w:rPr>
        <w:footnoteRef/>
      </w:r>
      <w:r w:rsidRPr="00D41A7E">
        <w:t xml:space="preserve"> Ta določbo je glede obveznosti centralnega organa Republike Slovenije v slovensko pravo prenesena v 227. členu ZSKZDČEU-1. Obveznosti drugih držav članic, da te podatke pošiljajo Republiki Sloveniji, pa ZSKZDČEU-1 ne ureja, saj jo centralni organi drugih držav izvršujejo na podlagi svojih nacionalnih pravil, s katerimi so države prenesle Okvirni sklep 2009/315/PNZ.</w:t>
      </w:r>
    </w:p>
  </w:footnote>
  <w:footnote w:id="16">
    <w:p w14:paraId="687B4ACD" w14:textId="7D85412C" w:rsidR="00950A9C" w:rsidRDefault="00950A9C">
      <w:pPr>
        <w:pStyle w:val="Sprotnaopomba-besedilo"/>
      </w:pPr>
      <w:r>
        <w:rPr>
          <w:rStyle w:val="Sprotnaopomba-sklic"/>
        </w:rPr>
        <w:footnoteRef/>
      </w:r>
      <w:r>
        <w:t xml:space="preserve"> Iz tretjega pododstavka drugega odstavka 7. člena Okvirnega sklepa 2009/315/PNZ sicer na prvi pogled ni razvidno, da se prepoved nanaša le na posredovanje podatkov drugim državam članicam. Vendar pa je tretji pododstavek treba brati kot dopolnitev prvega pododstavka, ki ureja le primere, ko za podatke zaprosi druga država članica. </w:t>
      </w:r>
    </w:p>
  </w:footnote>
  <w:footnote w:id="17">
    <w:p w14:paraId="2A630FE3" w14:textId="0CB908A9" w:rsidR="00950A9C" w:rsidRDefault="00950A9C">
      <w:pPr>
        <w:pStyle w:val="Sprotnaopomba-besedilo"/>
      </w:pPr>
      <w:r>
        <w:rPr>
          <w:rStyle w:val="Sprotnaopomba-sklic"/>
        </w:rPr>
        <w:footnoteRef/>
      </w:r>
      <w:r>
        <w:t xml:space="preserve"> </w:t>
      </w:r>
      <w:r w:rsidRPr="00056ED6">
        <w:rPr>
          <w:rFonts w:eastAsiaTheme="minorHAnsi" w:cs="Arial"/>
          <w:bCs/>
          <w:color w:val="000000" w:themeColor="text1"/>
          <w:szCs w:val="18"/>
          <w:lang w:eastAsia="en-US"/>
        </w:rPr>
        <w:t xml:space="preserve">Zaprosila, ki jih centralni organ posreduje na zahtevo posameznika, v skladu z okvirnim sklepom niso urejena posebej oziroma so urejena kot zaprosila za druge namene (kot izvedbo kazenskega postopka). </w:t>
      </w:r>
      <w:r w:rsidRPr="00056ED6">
        <w:rPr>
          <w:szCs w:val="18"/>
        </w:rPr>
        <w:t>Če posameznik</w:t>
      </w:r>
      <w:r>
        <w:t xml:space="preserve"> lastne podatke iz kazenske evidence zahteva neposredno pri Ministrstvu za pravosodje, torej brez posredovanja centralnega organa druge države članice, prepoved iz drugega oziroma četrtega odstavka 227.a ZSKZDČEU-1 člena ne velja. Tak posameznik lahko torej prejme podatke o vseh obsodbah, ki so vpisane v kazensko evidenco RS.</w:t>
      </w:r>
    </w:p>
  </w:footnote>
  <w:footnote w:id="18">
    <w:p w14:paraId="54741DC2" w14:textId="3C051B29" w:rsidR="00950A9C" w:rsidRDefault="00950A9C">
      <w:pPr>
        <w:pStyle w:val="Sprotnaopomba-besedilo"/>
      </w:pPr>
      <w:r>
        <w:rPr>
          <w:rStyle w:val="Sprotnaopomba-sklic"/>
        </w:rPr>
        <w:footnoteRef/>
      </w:r>
      <w:r>
        <w:t xml:space="preserve"> Dostopno na URL: </w:t>
      </w:r>
      <w:r w:rsidRPr="00126A67">
        <w:t>https://www.buzer.de/BZRG.htm</w:t>
      </w:r>
      <w:r>
        <w:t>.</w:t>
      </w:r>
    </w:p>
  </w:footnote>
  <w:footnote w:id="19">
    <w:p w14:paraId="4E000C78" w14:textId="7193C54C" w:rsidR="00950A9C" w:rsidRDefault="00950A9C">
      <w:pPr>
        <w:pStyle w:val="Sprotnaopomba-besedilo"/>
      </w:pPr>
      <w:r>
        <w:rPr>
          <w:rStyle w:val="Sprotnaopomba-sklic"/>
        </w:rPr>
        <w:footnoteRef/>
      </w:r>
      <w:r>
        <w:t xml:space="preserve"> Dostopno na URL: </w:t>
      </w:r>
      <w:r w:rsidRPr="00AA5439">
        <w:t>https://www.zakon.hr/z/554/Zakon-o-pravnim-posljedicama-osude%2C-kaznenoj-evidenciji-i-rehabilitaciji</w:t>
      </w:r>
      <w:r>
        <w:t>.</w:t>
      </w:r>
    </w:p>
  </w:footnote>
  <w:footnote w:id="20">
    <w:p w14:paraId="144C5BE3" w14:textId="2B879CC3" w:rsidR="00950A9C" w:rsidRDefault="00950A9C">
      <w:pPr>
        <w:pStyle w:val="Sprotnaopomba-besedilo"/>
      </w:pPr>
      <w:r>
        <w:rPr>
          <w:rStyle w:val="Sprotnaopomba-sklic"/>
        </w:rPr>
        <w:footnoteRef/>
      </w:r>
      <w:r>
        <w:t xml:space="preserve"> Dostopno na URL: </w:t>
      </w:r>
      <w:r w:rsidRPr="00AA5439">
        <w:t>https://www.riigiteataja.ee/akt/129122011226?leiaKehtiv</w:t>
      </w:r>
      <w:r>
        <w:t>.</w:t>
      </w:r>
    </w:p>
  </w:footnote>
  <w:footnote w:id="21">
    <w:p w14:paraId="3C5E6A5D" w14:textId="77777777" w:rsidR="00950A9C" w:rsidRPr="00D41A7E" w:rsidRDefault="00950A9C" w:rsidP="00BF65DE">
      <w:pPr>
        <w:pStyle w:val="Sprotnaopomba-besedilo"/>
      </w:pPr>
      <w:r w:rsidRPr="00D41A7E">
        <w:rPr>
          <w:rStyle w:val="Sprotnaopomba-sklic"/>
        </w:rPr>
        <w:footnoteRef/>
      </w:r>
      <w:r w:rsidRPr="00D41A7E">
        <w:t xml:space="preserve"> </w:t>
      </w:r>
      <w:r w:rsidRPr="00642975">
        <w:rPr>
          <w:sz w:val="16"/>
          <w:szCs w:val="16"/>
        </w:rPr>
        <w:t>Evropska konvencije o medsebojni pravni pomoči v kazenskih zadevah posredovanje podatkov za druge namene kot za izvedbo kazenskega postopka ureja v drugem odstavku 13. člena: »V vseh drugih primerih, ki jih prvi odstavek tega člena ne predvideva, pa bo zaprosilu ugodeno v skladu s pogoji, ki jih predvidevajo zakonodaja, predpisi ali praksa zaprošene pogodbenice.«</w:t>
      </w:r>
    </w:p>
  </w:footnote>
  <w:footnote w:id="22">
    <w:p w14:paraId="107EF63A" w14:textId="774C4AA2" w:rsidR="00950A9C" w:rsidRPr="00C14A93" w:rsidRDefault="00950A9C">
      <w:pPr>
        <w:pStyle w:val="Sprotnaopomba-besedilo"/>
      </w:pPr>
      <w:r>
        <w:rPr>
          <w:rStyle w:val="Sprotnaopomba-sklic"/>
        </w:rPr>
        <w:footnoteRef/>
      </w:r>
      <w:r>
        <w:t xml:space="preserve"> </w:t>
      </w:r>
      <w:r w:rsidRPr="00C14A93">
        <w:t xml:space="preserve">Če </w:t>
      </w:r>
      <w:r>
        <w:t>je</w:t>
      </w:r>
      <w:r w:rsidRPr="00C14A93">
        <w:t xml:space="preserve"> državljan druge države članice v Republiki Sloveniji, lahko v kazensko evidence države članice državljanstva </w:t>
      </w:r>
      <w:r>
        <w:t xml:space="preserve">s posredovanjem ministrstva za pravosodje </w:t>
      </w:r>
      <w:r w:rsidRPr="00C14A93">
        <w:t>vpogled na podlagi predlaganega 232. člena ZSKZDČEU-1.</w:t>
      </w:r>
    </w:p>
  </w:footnote>
  <w:footnote w:id="23">
    <w:p w14:paraId="2EEB2E6E" w14:textId="65B1E50F" w:rsidR="00950A9C" w:rsidRPr="0084638D" w:rsidRDefault="00950A9C">
      <w:pPr>
        <w:pStyle w:val="Sprotnaopomba-besedilo"/>
        <w:rPr>
          <w:szCs w:val="18"/>
        </w:rPr>
      </w:pPr>
      <w:r>
        <w:rPr>
          <w:rStyle w:val="Sprotnaopomba-sklic"/>
        </w:rPr>
        <w:footnoteRef/>
      </w:r>
      <w:r>
        <w:t xml:space="preserve"> </w:t>
      </w:r>
      <w:r w:rsidRPr="00F42FD2">
        <w:rPr>
          <w:szCs w:val="18"/>
        </w:rPr>
        <w:t>N</w:t>
      </w:r>
      <w:r w:rsidRPr="00F42FD2">
        <w:rPr>
          <w:rFonts w:eastAsiaTheme="minorHAnsi" w:cs="Arial"/>
          <w:bCs/>
          <w:color w:val="000000" w:themeColor="text1"/>
          <w:szCs w:val="18"/>
          <w:lang w:eastAsia="en-US"/>
        </w:rPr>
        <w:t xml:space="preserve">avedena določba ne vpliva na pravico državljana druge države članice, da podatke iz kazenske evidence RS pridobi neposredno od </w:t>
      </w:r>
      <w:r>
        <w:rPr>
          <w:rFonts w:eastAsiaTheme="minorHAnsi" w:cs="Arial"/>
          <w:bCs/>
          <w:color w:val="000000" w:themeColor="text1"/>
          <w:szCs w:val="18"/>
          <w:lang w:eastAsia="en-US"/>
        </w:rPr>
        <w:t>m</w:t>
      </w:r>
      <w:r w:rsidRPr="00F42FD2">
        <w:rPr>
          <w:rFonts w:eastAsiaTheme="minorHAnsi" w:cs="Arial"/>
          <w:bCs/>
          <w:color w:val="000000" w:themeColor="text1"/>
          <w:szCs w:val="18"/>
          <w:lang w:eastAsia="en-US"/>
        </w:rPr>
        <w:t>inistrstvu za pravosodje v skladu s postopkom in pogoji iz ZIKS-1.</w:t>
      </w:r>
    </w:p>
  </w:footnote>
  <w:footnote w:id="24">
    <w:p w14:paraId="3DC1400C" w14:textId="77777777" w:rsidR="00950A9C" w:rsidRDefault="00950A9C" w:rsidP="00350168">
      <w:pPr>
        <w:pStyle w:val="Sprotnaopomba-besedilo"/>
      </w:pPr>
      <w:r>
        <w:rPr>
          <w:rStyle w:val="Sprotnaopomba-sklic"/>
        </w:rPr>
        <w:footnoteRef/>
      </w:r>
      <w:r>
        <w:t xml:space="preserve"> Dostopno na URL: </w:t>
      </w:r>
      <w:r w:rsidRPr="0074794F">
        <w:t>https://www.buzer.de/BZRG.htm</w:t>
      </w:r>
      <w:r>
        <w:t>.</w:t>
      </w:r>
    </w:p>
  </w:footnote>
  <w:footnote w:id="25">
    <w:p w14:paraId="39C2D21E" w14:textId="77777777" w:rsidR="00950A9C" w:rsidRDefault="00950A9C" w:rsidP="00350168">
      <w:pPr>
        <w:pStyle w:val="Sprotnaopomba-besedilo"/>
      </w:pPr>
      <w:r>
        <w:rPr>
          <w:rStyle w:val="Sprotnaopomba-sklic"/>
        </w:rPr>
        <w:footnoteRef/>
      </w:r>
      <w:r>
        <w:t xml:space="preserve"> Dostopno na URL: </w:t>
      </w:r>
      <w:r w:rsidRPr="0074794F">
        <w:t>https://www.zakon.hr/z/554/Zakon-o-pravnim-posljedicama-osude%2C-kaznenoj-evidenciji-i-rehabilitaciji</w:t>
      </w:r>
      <w:r>
        <w:t>.</w:t>
      </w:r>
    </w:p>
  </w:footnote>
  <w:footnote w:id="26">
    <w:p w14:paraId="0203A6DD" w14:textId="77777777" w:rsidR="00950A9C" w:rsidRDefault="00950A9C" w:rsidP="00350168">
      <w:pPr>
        <w:pStyle w:val="Sprotnaopomba-besedilo"/>
      </w:pPr>
      <w:r>
        <w:rPr>
          <w:rStyle w:val="Sprotnaopomba-sklic"/>
        </w:rPr>
        <w:footnoteRef/>
      </w:r>
      <w:r>
        <w:t xml:space="preserve"> Dostopno na URL: </w:t>
      </w:r>
      <w:r w:rsidRPr="00430203">
        <w:rPr>
          <w:rFonts w:cs="Arial"/>
          <w:bCs/>
          <w:color w:val="000000" w:themeColor="text1"/>
          <w:szCs w:val="20"/>
        </w:rPr>
        <w:t>https://www.riigiteataja.ee/akt/129122011226?leiaKehtiv</w:t>
      </w:r>
      <w:r>
        <w:t>.</w:t>
      </w:r>
    </w:p>
  </w:footnote>
  <w:footnote w:id="27">
    <w:p w14:paraId="4E77EE9D" w14:textId="4A4EA745" w:rsidR="00950A9C" w:rsidRDefault="00950A9C" w:rsidP="004639B3">
      <w:pPr>
        <w:pStyle w:val="Sprotnaopomba-besedilo"/>
      </w:pPr>
      <w:r>
        <w:rPr>
          <w:rStyle w:val="Sprotnaopomba-sklic"/>
        </w:rPr>
        <w:footnoteRef/>
      </w:r>
      <w:r>
        <w:t xml:space="preserve"> Sistemi so na</w:t>
      </w:r>
      <w:r w:rsidR="002F7B41">
        <w:t>vedeni</w:t>
      </w:r>
      <w:r>
        <w:t xml:space="preserve"> v opredelitvi </w:t>
      </w:r>
      <w:r w:rsidR="002F7B41">
        <w:t>izraza</w:t>
      </w:r>
      <w:r>
        <w:t xml:space="preserve"> »okvir za </w:t>
      </w:r>
      <w:proofErr w:type="spellStart"/>
      <w:r>
        <w:t>interoperabilnost</w:t>
      </w:r>
      <w:proofErr w:type="spellEnd"/>
      <w:r>
        <w:t xml:space="preserve">« v 226. členu.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950A9C" w:rsidRPr="00110CBD" w:rsidRDefault="00950A9C"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50A9C" w:rsidRPr="008F3500" w14:paraId="07228529" w14:textId="77777777">
      <w:trPr>
        <w:cantSplit/>
        <w:trHeight w:hRule="exact" w:val="847"/>
      </w:trPr>
      <w:tc>
        <w:tcPr>
          <w:tcW w:w="567" w:type="dxa"/>
        </w:tcPr>
        <w:p w14:paraId="267C3C50" w14:textId="4A33301B" w:rsidR="00950A9C" w:rsidRPr="008F3500" w:rsidRDefault="00950A9C"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4294967295" distB="4294967295" distL="114300" distR="114300" simplePos="0" relativeHeight="251657216" behindDoc="0" locked="0" layoutInCell="0" allowOverlap="1" wp14:anchorId="718AB76D" wp14:editId="3FC6D702">
                    <wp:simplePos x="0" y="0"/>
                    <wp:positionH relativeFrom="column">
                      <wp:posOffset>29845</wp:posOffset>
                    </wp:positionH>
                    <wp:positionV relativeFrom="page">
                      <wp:posOffset>3600449</wp:posOffset>
                    </wp:positionV>
                    <wp:extent cx="215900" cy="0"/>
                    <wp:effectExtent l="0" t="0" r="12700"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F076D3E" id="_x0000_t32" coordsize="21600,21600" o:spt="32" o:oned="t" path="m,l21600,21600e" filled="f">
                    <v:path arrowok="t" fillok="f" o:connecttype="none"/>
                    <o:lock v:ext="edit" shapetype="t"/>
                  </v:shapetype>
                  <v:shape id="Straight Arrow Connector 1" o:spid="_x0000_s1026" type="#_x0000_t32" style="position:absolute;margin-left:2.35pt;margin-top:283.5pt;width:17pt;height:0;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6B902B2" w14:textId="77777777" w:rsidR="00F01AC0" w:rsidRPr="00A9231D" w:rsidRDefault="00F01AC0" w:rsidP="00F01AC0">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9E68286" wp14:editId="2B2A393B">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2A95317" w14:textId="77777777" w:rsidR="00F01AC0" w:rsidRPr="00A9231D" w:rsidRDefault="00F01AC0" w:rsidP="00F01AC0">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4E54677" w14:textId="77777777" w:rsidR="00F01AC0" w:rsidRPr="00A9231D" w:rsidRDefault="00F01AC0" w:rsidP="00F01A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ACD040B" w14:textId="77777777" w:rsidR="00F01AC0" w:rsidRPr="00A9231D" w:rsidRDefault="00F01AC0" w:rsidP="00F01A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620F868" w14:textId="77777777" w:rsidR="00F01AC0" w:rsidRPr="00A9231D" w:rsidRDefault="00F01AC0" w:rsidP="00F01AC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215A291" w14:textId="77777777" w:rsidR="00950A9C" w:rsidRDefault="00950A9C"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6222E"/>
    <w:multiLevelType w:val="hybridMultilevel"/>
    <w:tmpl w:val="C3BCB626"/>
    <w:lvl w:ilvl="0" w:tplc="DDA482D0">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D50D45"/>
    <w:multiLevelType w:val="hybridMultilevel"/>
    <w:tmpl w:val="33A0FF3A"/>
    <w:lvl w:ilvl="0" w:tplc="2CECB67C">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9656E5"/>
    <w:multiLevelType w:val="hybridMultilevel"/>
    <w:tmpl w:val="9AFEB274"/>
    <w:lvl w:ilvl="0" w:tplc="7DCC6E68">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6BA3BC8"/>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9BE65A2"/>
    <w:multiLevelType w:val="hybridMultilevel"/>
    <w:tmpl w:val="11961D52"/>
    <w:lvl w:ilvl="0" w:tplc="9DC65152">
      <w:start w:val="1"/>
      <w:numFmt w:val="lowerRoman"/>
      <w:lvlText w:val="%1.)"/>
      <w:lvlJc w:val="left"/>
      <w:pPr>
        <w:ind w:left="1080" w:hanging="72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AB02752"/>
    <w:multiLevelType w:val="hybridMultilevel"/>
    <w:tmpl w:val="A65ED172"/>
    <w:lvl w:ilvl="0" w:tplc="05746B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23E1411"/>
    <w:multiLevelType w:val="hybridMultilevel"/>
    <w:tmpl w:val="E700B0E2"/>
    <w:lvl w:ilvl="0" w:tplc="B2E202C0">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8" w15:restartNumberingAfterBreak="0">
    <w:nsid w:val="12B14826"/>
    <w:multiLevelType w:val="hybridMultilevel"/>
    <w:tmpl w:val="36FA8B26"/>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9" w15:restartNumberingAfterBreak="0">
    <w:nsid w:val="13BC4CDE"/>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13DA357C"/>
    <w:multiLevelType w:val="hybridMultilevel"/>
    <w:tmpl w:val="6998606E"/>
    <w:lvl w:ilvl="0" w:tplc="04240017">
      <w:start w:val="1"/>
      <w:numFmt w:val="lowerLetter"/>
      <w:lvlText w:val="%1)"/>
      <w:lvlJc w:val="left"/>
      <w:pPr>
        <w:ind w:left="720" w:hanging="360"/>
      </w:pPr>
      <w:rPr>
        <w:rFonts w:hint="default"/>
      </w:rPr>
    </w:lvl>
    <w:lvl w:ilvl="1" w:tplc="DC066AF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7E01553"/>
    <w:multiLevelType w:val="hybridMultilevel"/>
    <w:tmpl w:val="63182560"/>
    <w:lvl w:ilvl="0" w:tplc="2D3E2A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AAD0FCE"/>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C3C5682"/>
    <w:multiLevelType w:val="multilevel"/>
    <w:tmpl w:val="71949F84"/>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D945B53"/>
    <w:multiLevelType w:val="hybridMultilevel"/>
    <w:tmpl w:val="D52A488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5" w15:restartNumberingAfterBreak="0">
    <w:nsid w:val="20DB1DDB"/>
    <w:multiLevelType w:val="hybridMultilevel"/>
    <w:tmpl w:val="E6AE25D8"/>
    <w:lvl w:ilvl="0" w:tplc="6DE6740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417376D"/>
    <w:multiLevelType w:val="hybridMultilevel"/>
    <w:tmpl w:val="E5DA6A98"/>
    <w:lvl w:ilvl="0" w:tplc="5CDA825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506122A"/>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2535216F"/>
    <w:multiLevelType w:val="hybridMultilevel"/>
    <w:tmpl w:val="DD8AA4B6"/>
    <w:lvl w:ilvl="0" w:tplc="AABECA3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73B3437"/>
    <w:multiLevelType w:val="multilevel"/>
    <w:tmpl w:val="D0D40F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8E80468"/>
    <w:multiLevelType w:val="hybridMultilevel"/>
    <w:tmpl w:val="72FC999C"/>
    <w:lvl w:ilvl="0" w:tplc="6772FC2A">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AC05025"/>
    <w:multiLevelType w:val="hybridMultilevel"/>
    <w:tmpl w:val="BE4635DC"/>
    <w:lvl w:ilvl="0" w:tplc="0A04A4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BF04333"/>
    <w:multiLevelType w:val="hybridMultilevel"/>
    <w:tmpl w:val="07606664"/>
    <w:lvl w:ilvl="0" w:tplc="CC36E824">
      <w:numFmt w:val="bullet"/>
      <w:lvlText w:val="‒"/>
      <w:lvlJc w:val="left"/>
      <w:pPr>
        <w:ind w:left="1919"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2D7520CA"/>
    <w:multiLevelType w:val="hybridMultilevel"/>
    <w:tmpl w:val="59404BF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15:restartNumberingAfterBreak="0">
    <w:nsid w:val="34444B03"/>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4C17F4D"/>
    <w:multiLevelType w:val="hybridMultilevel"/>
    <w:tmpl w:val="71E0F740"/>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7DF3631"/>
    <w:multiLevelType w:val="hybridMultilevel"/>
    <w:tmpl w:val="F7424D7A"/>
    <w:lvl w:ilvl="0" w:tplc="CC36E824">
      <w:numFmt w:val="bullet"/>
      <w:lvlText w:val="‒"/>
      <w:lvlJc w:val="left"/>
      <w:pPr>
        <w:ind w:left="720" w:hanging="360"/>
      </w:pPr>
      <w:rPr>
        <w:rFonts w:ascii="Arial" w:eastAsiaTheme="minorHAnsi"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3CB76B58"/>
    <w:multiLevelType w:val="hybridMultilevel"/>
    <w:tmpl w:val="9AFEB274"/>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0391134"/>
    <w:multiLevelType w:val="hybridMultilevel"/>
    <w:tmpl w:val="AF3AB276"/>
    <w:lvl w:ilvl="0" w:tplc="CC74F74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1D66663"/>
    <w:multiLevelType w:val="hybridMultilevel"/>
    <w:tmpl w:val="A65ED1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2DD6304"/>
    <w:multiLevelType w:val="hybridMultilevel"/>
    <w:tmpl w:val="850C9792"/>
    <w:lvl w:ilvl="0" w:tplc="38E4E3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84D711A"/>
    <w:multiLevelType w:val="hybridMultilevel"/>
    <w:tmpl w:val="A7DAEE36"/>
    <w:lvl w:ilvl="0" w:tplc="0424000F">
      <w:start w:val="1"/>
      <w:numFmt w:val="decimal"/>
      <w:lvlText w:val="%1."/>
      <w:lvlJc w:val="left"/>
      <w:pPr>
        <w:ind w:left="1004" w:hanging="360"/>
      </w:pPr>
    </w:lvl>
    <w:lvl w:ilvl="1" w:tplc="04240019">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7" w15:restartNumberingAfterBreak="0">
    <w:nsid w:val="4BAD7BBD"/>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52A670E9"/>
    <w:multiLevelType w:val="hybridMultilevel"/>
    <w:tmpl w:val="C4100B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10D0972"/>
    <w:multiLevelType w:val="hybridMultilevel"/>
    <w:tmpl w:val="0E1CCC7C"/>
    <w:lvl w:ilvl="0" w:tplc="42063D6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3A32813"/>
    <w:multiLevelType w:val="hybridMultilevel"/>
    <w:tmpl w:val="341202DA"/>
    <w:lvl w:ilvl="0" w:tplc="FFFFFFFF">
      <w:start w:val="1"/>
      <w:numFmt w:val="decimal"/>
      <w:lvlText w:val="%1."/>
      <w:lvlJc w:val="left"/>
      <w:pPr>
        <w:ind w:left="1004" w:hanging="360"/>
      </w:pPr>
    </w:lvl>
    <w:lvl w:ilvl="1" w:tplc="0424000F">
      <w:start w:val="1"/>
      <w:numFmt w:val="decimal"/>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2" w15:restartNumberingAfterBreak="0">
    <w:nsid w:val="670F7FA6"/>
    <w:multiLevelType w:val="hybridMultilevel"/>
    <w:tmpl w:val="0E4E1340"/>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7C300D9"/>
    <w:multiLevelType w:val="hybridMultilevel"/>
    <w:tmpl w:val="77EAAED4"/>
    <w:lvl w:ilvl="0" w:tplc="76AC1A70">
      <w:start w:val="49"/>
      <w:numFmt w:val="bullet"/>
      <w:lvlText w:val=""/>
      <w:lvlJc w:val="left"/>
      <w:pPr>
        <w:ind w:left="720" w:hanging="360"/>
      </w:pPr>
      <w:rPr>
        <w:rFonts w:ascii="Symbol" w:eastAsia="Times New Roman" w:hAnsi="Symbol" w:cs="Times New Roman" w:hint="default"/>
      </w:rPr>
    </w:lvl>
    <w:lvl w:ilvl="1" w:tplc="CC36E824">
      <w:numFmt w:val="bullet"/>
      <w:lvlText w:val="‒"/>
      <w:lvlJc w:val="left"/>
      <w:pPr>
        <w:ind w:left="1440" w:hanging="360"/>
      </w:pPr>
      <w:rPr>
        <w:rFonts w:ascii="Arial" w:eastAsiaTheme="minorHAnsi" w:hAnsi="Aria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91B0AE8"/>
    <w:multiLevelType w:val="hybridMultilevel"/>
    <w:tmpl w:val="1E6C5EDA"/>
    <w:lvl w:ilvl="0" w:tplc="4BDED5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AC96930"/>
    <w:multiLevelType w:val="hybridMultilevel"/>
    <w:tmpl w:val="5F2C8602"/>
    <w:lvl w:ilvl="0" w:tplc="1BD4E3BC">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E091A5D"/>
    <w:multiLevelType w:val="multilevel"/>
    <w:tmpl w:val="1B94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6EE64441"/>
    <w:multiLevelType w:val="hybridMultilevel"/>
    <w:tmpl w:val="0BB45B0A"/>
    <w:lvl w:ilvl="0" w:tplc="639013A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29221F4"/>
    <w:multiLevelType w:val="hybridMultilevel"/>
    <w:tmpl w:val="8812C3D8"/>
    <w:lvl w:ilvl="0" w:tplc="CC36E824">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15:restartNumberingAfterBreak="0">
    <w:nsid w:val="79806FCA"/>
    <w:multiLevelType w:val="hybridMultilevel"/>
    <w:tmpl w:val="BA3662A4"/>
    <w:lvl w:ilvl="0" w:tplc="DC0A0C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A4C156D"/>
    <w:multiLevelType w:val="hybridMultilevel"/>
    <w:tmpl w:val="0D48FE00"/>
    <w:lvl w:ilvl="0" w:tplc="0A04A46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3"/>
  </w:num>
  <w:num w:numId="2">
    <w:abstractNumId w:val="13"/>
  </w:num>
  <w:num w:numId="3">
    <w:abstractNumId w:val="27"/>
  </w:num>
  <w:num w:numId="4">
    <w:abstractNumId w:val="39"/>
  </w:num>
  <w:num w:numId="5">
    <w:abstractNumId w:val="43"/>
  </w:num>
  <w:num w:numId="6">
    <w:abstractNumId w:val="32"/>
  </w:num>
  <w:num w:numId="7">
    <w:abstractNumId w:val="28"/>
    <w:lvlOverride w:ilvl="0">
      <w:startOverride w:val="1"/>
    </w:lvlOverride>
  </w:num>
  <w:num w:numId="8">
    <w:abstractNumId w:val="10"/>
  </w:num>
  <w:num w:numId="9">
    <w:abstractNumId w:val="5"/>
  </w:num>
  <w:num w:numId="10">
    <w:abstractNumId w:val="35"/>
  </w:num>
  <w:num w:numId="11">
    <w:abstractNumId w:val="34"/>
  </w:num>
  <w:num w:numId="12">
    <w:abstractNumId w:val="15"/>
  </w:num>
  <w:num w:numId="13">
    <w:abstractNumId w:val="6"/>
  </w:num>
  <w:num w:numId="14">
    <w:abstractNumId w:val="31"/>
  </w:num>
  <w:num w:numId="15">
    <w:abstractNumId w:val="25"/>
  </w:num>
  <w:num w:numId="16">
    <w:abstractNumId w:val="7"/>
  </w:num>
  <w:num w:numId="17">
    <w:abstractNumId w:val="14"/>
  </w:num>
  <w:num w:numId="18">
    <w:abstractNumId w:val="47"/>
  </w:num>
  <w:num w:numId="19">
    <w:abstractNumId w:val="22"/>
  </w:num>
  <w:num w:numId="20">
    <w:abstractNumId w:val="48"/>
  </w:num>
  <w:num w:numId="21">
    <w:abstractNumId w:val="38"/>
  </w:num>
  <w:num w:numId="22">
    <w:abstractNumId w:val="49"/>
  </w:num>
  <w:num w:numId="23">
    <w:abstractNumId w:val="23"/>
  </w:num>
  <w:num w:numId="24">
    <w:abstractNumId w:val="8"/>
  </w:num>
  <w:num w:numId="25">
    <w:abstractNumId w:val="44"/>
  </w:num>
  <w:num w:numId="26">
    <w:abstractNumId w:val="11"/>
  </w:num>
  <w:num w:numId="27">
    <w:abstractNumId w:val="18"/>
  </w:num>
  <w:num w:numId="28">
    <w:abstractNumId w:val="16"/>
  </w:num>
  <w:num w:numId="29">
    <w:abstractNumId w:val="2"/>
  </w:num>
  <w:num w:numId="30">
    <w:abstractNumId w:val="12"/>
  </w:num>
  <w:num w:numId="31">
    <w:abstractNumId w:val="42"/>
  </w:num>
  <w:num w:numId="32">
    <w:abstractNumId w:val="37"/>
  </w:num>
  <w:num w:numId="33">
    <w:abstractNumId w:val="3"/>
  </w:num>
  <w:num w:numId="34">
    <w:abstractNumId w:val="24"/>
  </w:num>
  <w:num w:numId="35">
    <w:abstractNumId w:val="29"/>
  </w:num>
  <w:num w:numId="36">
    <w:abstractNumId w:val="0"/>
  </w:num>
  <w:num w:numId="37">
    <w:abstractNumId w:val="30"/>
  </w:num>
  <w:num w:numId="38">
    <w:abstractNumId w:val="4"/>
  </w:num>
  <w:num w:numId="39">
    <w:abstractNumId w:val="48"/>
  </w:num>
  <w:num w:numId="40">
    <w:abstractNumId w:val="43"/>
  </w:num>
  <w:num w:numId="41">
    <w:abstractNumId w:val="46"/>
  </w:num>
  <w:num w:numId="42">
    <w:abstractNumId w:val="19"/>
    <w:lvlOverride w:ilvl="0">
      <w:startOverride w:val="1"/>
    </w:lvlOverride>
  </w:num>
  <w:num w:numId="43">
    <w:abstractNumId w:val="21"/>
  </w:num>
  <w:num w:numId="44">
    <w:abstractNumId w:val="48"/>
  </w:num>
  <w:num w:numId="45">
    <w:abstractNumId w:val="50"/>
  </w:num>
  <w:num w:numId="46">
    <w:abstractNumId w:val="36"/>
  </w:num>
  <w:num w:numId="47">
    <w:abstractNumId w:val="41"/>
  </w:num>
  <w:num w:numId="48">
    <w:abstractNumId w:val="26"/>
  </w:num>
  <w:num w:numId="49">
    <w:abstractNumId w:val="40"/>
  </w:num>
  <w:num w:numId="50">
    <w:abstractNumId w:val="1"/>
  </w:num>
  <w:num w:numId="51">
    <w:abstractNumId w:val="20"/>
  </w:num>
  <w:num w:numId="52">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900"/>
    <w:rsid w:val="0000210F"/>
    <w:rsid w:val="00002903"/>
    <w:rsid w:val="00002BD2"/>
    <w:rsid w:val="00003CE7"/>
    <w:rsid w:val="00004159"/>
    <w:rsid w:val="000046B9"/>
    <w:rsid w:val="000049DD"/>
    <w:rsid w:val="00005C85"/>
    <w:rsid w:val="00005F2C"/>
    <w:rsid w:val="000069BB"/>
    <w:rsid w:val="0000704D"/>
    <w:rsid w:val="000072AF"/>
    <w:rsid w:val="00007431"/>
    <w:rsid w:val="00007A96"/>
    <w:rsid w:val="00007E16"/>
    <w:rsid w:val="00007F39"/>
    <w:rsid w:val="000103FC"/>
    <w:rsid w:val="00010A63"/>
    <w:rsid w:val="00010A6E"/>
    <w:rsid w:val="000114E5"/>
    <w:rsid w:val="000124FA"/>
    <w:rsid w:val="00012A05"/>
    <w:rsid w:val="00012EFF"/>
    <w:rsid w:val="000136E1"/>
    <w:rsid w:val="00013A2A"/>
    <w:rsid w:val="00014187"/>
    <w:rsid w:val="000143DA"/>
    <w:rsid w:val="0001445A"/>
    <w:rsid w:val="000160A5"/>
    <w:rsid w:val="00016422"/>
    <w:rsid w:val="00016D48"/>
    <w:rsid w:val="0001739C"/>
    <w:rsid w:val="0001746A"/>
    <w:rsid w:val="0001769A"/>
    <w:rsid w:val="000179A8"/>
    <w:rsid w:val="000179B0"/>
    <w:rsid w:val="00017A66"/>
    <w:rsid w:val="00017C3F"/>
    <w:rsid w:val="00017DA3"/>
    <w:rsid w:val="00017DB8"/>
    <w:rsid w:val="0002059F"/>
    <w:rsid w:val="000208E9"/>
    <w:rsid w:val="00020A2B"/>
    <w:rsid w:val="00020AEC"/>
    <w:rsid w:val="00020DB3"/>
    <w:rsid w:val="00020E62"/>
    <w:rsid w:val="00020F6D"/>
    <w:rsid w:val="000210F9"/>
    <w:rsid w:val="0002110E"/>
    <w:rsid w:val="00021113"/>
    <w:rsid w:val="00021F12"/>
    <w:rsid w:val="00022665"/>
    <w:rsid w:val="00023297"/>
    <w:rsid w:val="000236FD"/>
    <w:rsid w:val="00023A13"/>
    <w:rsid w:val="00023A88"/>
    <w:rsid w:val="00024032"/>
    <w:rsid w:val="00024683"/>
    <w:rsid w:val="000252AE"/>
    <w:rsid w:val="000253D4"/>
    <w:rsid w:val="0002571F"/>
    <w:rsid w:val="000259E3"/>
    <w:rsid w:val="00025A79"/>
    <w:rsid w:val="0002669F"/>
    <w:rsid w:val="000269D8"/>
    <w:rsid w:val="00026E34"/>
    <w:rsid w:val="00026FAE"/>
    <w:rsid w:val="00027227"/>
    <w:rsid w:val="00030A44"/>
    <w:rsid w:val="00030AB5"/>
    <w:rsid w:val="00030F8B"/>
    <w:rsid w:val="00030FA0"/>
    <w:rsid w:val="00031194"/>
    <w:rsid w:val="000313F7"/>
    <w:rsid w:val="00031649"/>
    <w:rsid w:val="00031D57"/>
    <w:rsid w:val="00032579"/>
    <w:rsid w:val="000327B5"/>
    <w:rsid w:val="000327E3"/>
    <w:rsid w:val="00034675"/>
    <w:rsid w:val="00034BA3"/>
    <w:rsid w:val="0003512D"/>
    <w:rsid w:val="000353F3"/>
    <w:rsid w:val="0003591D"/>
    <w:rsid w:val="00035C8A"/>
    <w:rsid w:val="00035D89"/>
    <w:rsid w:val="00035FB4"/>
    <w:rsid w:val="00036637"/>
    <w:rsid w:val="000403B7"/>
    <w:rsid w:val="000404DA"/>
    <w:rsid w:val="00040546"/>
    <w:rsid w:val="00040819"/>
    <w:rsid w:val="0004096B"/>
    <w:rsid w:val="00040995"/>
    <w:rsid w:val="00040C38"/>
    <w:rsid w:val="00040F54"/>
    <w:rsid w:val="0004163C"/>
    <w:rsid w:val="00041D90"/>
    <w:rsid w:val="00042628"/>
    <w:rsid w:val="00042D6E"/>
    <w:rsid w:val="00043337"/>
    <w:rsid w:val="00043958"/>
    <w:rsid w:val="0004399F"/>
    <w:rsid w:val="00043BA2"/>
    <w:rsid w:val="00044158"/>
    <w:rsid w:val="000442BF"/>
    <w:rsid w:val="000443B4"/>
    <w:rsid w:val="000447E0"/>
    <w:rsid w:val="00044928"/>
    <w:rsid w:val="000459A1"/>
    <w:rsid w:val="000459AD"/>
    <w:rsid w:val="000459F4"/>
    <w:rsid w:val="00045BA1"/>
    <w:rsid w:val="00046293"/>
    <w:rsid w:val="000464F6"/>
    <w:rsid w:val="00046580"/>
    <w:rsid w:val="00047857"/>
    <w:rsid w:val="0004794C"/>
    <w:rsid w:val="000500BF"/>
    <w:rsid w:val="00050424"/>
    <w:rsid w:val="00050625"/>
    <w:rsid w:val="00050685"/>
    <w:rsid w:val="00051BBC"/>
    <w:rsid w:val="0005237F"/>
    <w:rsid w:val="000526B6"/>
    <w:rsid w:val="00052D41"/>
    <w:rsid w:val="00052E53"/>
    <w:rsid w:val="000558C2"/>
    <w:rsid w:val="00055983"/>
    <w:rsid w:val="000561C0"/>
    <w:rsid w:val="00056ED6"/>
    <w:rsid w:val="00057725"/>
    <w:rsid w:val="0005785E"/>
    <w:rsid w:val="00057B44"/>
    <w:rsid w:val="00057C13"/>
    <w:rsid w:val="00057CF2"/>
    <w:rsid w:val="000606A1"/>
    <w:rsid w:val="00060A85"/>
    <w:rsid w:val="00060EC4"/>
    <w:rsid w:val="00061FA2"/>
    <w:rsid w:val="000628DF"/>
    <w:rsid w:val="000635BD"/>
    <w:rsid w:val="00063809"/>
    <w:rsid w:val="00063A1C"/>
    <w:rsid w:val="00063B3E"/>
    <w:rsid w:val="0006432B"/>
    <w:rsid w:val="0006501C"/>
    <w:rsid w:val="000656E7"/>
    <w:rsid w:val="00065BC0"/>
    <w:rsid w:val="0006663A"/>
    <w:rsid w:val="0006693D"/>
    <w:rsid w:val="00066EFC"/>
    <w:rsid w:val="000670F8"/>
    <w:rsid w:val="00067B0D"/>
    <w:rsid w:val="00070356"/>
    <w:rsid w:val="00071777"/>
    <w:rsid w:val="000717EB"/>
    <w:rsid w:val="00071DE2"/>
    <w:rsid w:val="000721F4"/>
    <w:rsid w:val="00072ABF"/>
    <w:rsid w:val="00072B20"/>
    <w:rsid w:val="00073589"/>
    <w:rsid w:val="00073714"/>
    <w:rsid w:val="0007378D"/>
    <w:rsid w:val="000738EA"/>
    <w:rsid w:val="00073F47"/>
    <w:rsid w:val="00074260"/>
    <w:rsid w:val="00074830"/>
    <w:rsid w:val="00074D37"/>
    <w:rsid w:val="00074E96"/>
    <w:rsid w:val="000753CF"/>
    <w:rsid w:val="0007580F"/>
    <w:rsid w:val="00075B0A"/>
    <w:rsid w:val="00075E49"/>
    <w:rsid w:val="00075FA3"/>
    <w:rsid w:val="00076532"/>
    <w:rsid w:val="00076595"/>
    <w:rsid w:val="000765EA"/>
    <w:rsid w:val="00076612"/>
    <w:rsid w:val="00076944"/>
    <w:rsid w:val="00076BB5"/>
    <w:rsid w:val="00076C0D"/>
    <w:rsid w:val="0007704D"/>
    <w:rsid w:val="0008079D"/>
    <w:rsid w:val="00080DB9"/>
    <w:rsid w:val="000812FB"/>
    <w:rsid w:val="0008162F"/>
    <w:rsid w:val="00081EA6"/>
    <w:rsid w:val="00082055"/>
    <w:rsid w:val="00082582"/>
    <w:rsid w:val="000828D9"/>
    <w:rsid w:val="00082DDA"/>
    <w:rsid w:val="00083437"/>
    <w:rsid w:val="000839C2"/>
    <w:rsid w:val="00083F9E"/>
    <w:rsid w:val="000841EF"/>
    <w:rsid w:val="00084A2C"/>
    <w:rsid w:val="000855E7"/>
    <w:rsid w:val="00086157"/>
    <w:rsid w:val="0008632D"/>
    <w:rsid w:val="00086511"/>
    <w:rsid w:val="0008682C"/>
    <w:rsid w:val="00086883"/>
    <w:rsid w:val="000868A5"/>
    <w:rsid w:val="00087BC0"/>
    <w:rsid w:val="00087BF5"/>
    <w:rsid w:val="000903CB"/>
    <w:rsid w:val="00091566"/>
    <w:rsid w:val="0009163D"/>
    <w:rsid w:val="0009270E"/>
    <w:rsid w:val="00092DD6"/>
    <w:rsid w:val="0009346A"/>
    <w:rsid w:val="000935D6"/>
    <w:rsid w:val="000936CE"/>
    <w:rsid w:val="00094AC8"/>
    <w:rsid w:val="00094EBC"/>
    <w:rsid w:val="00094F97"/>
    <w:rsid w:val="00095C7E"/>
    <w:rsid w:val="00095E80"/>
    <w:rsid w:val="00095F74"/>
    <w:rsid w:val="000965C0"/>
    <w:rsid w:val="00096A54"/>
    <w:rsid w:val="00096BB8"/>
    <w:rsid w:val="00096C6B"/>
    <w:rsid w:val="00096FEB"/>
    <w:rsid w:val="0009760A"/>
    <w:rsid w:val="0009766A"/>
    <w:rsid w:val="0009790F"/>
    <w:rsid w:val="00097E70"/>
    <w:rsid w:val="00097FCC"/>
    <w:rsid w:val="000A0317"/>
    <w:rsid w:val="000A06CE"/>
    <w:rsid w:val="000A0704"/>
    <w:rsid w:val="000A081D"/>
    <w:rsid w:val="000A0AFC"/>
    <w:rsid w:val="000A1130"/>
    <w:rsid w:val="000A161F"/>
    <w:rsid w:val="000A16A1"/>
    <w:rsid w:val="000A171D"/>
    <w:rsid w:val="000A2E06"/>
    <w:rsid w:val="000A33CA"/>
    <w:rsid w:val="000A350F"/>
    <w:rsid w:val="000A3882"/>
    <w:rsid w:val="000A3D5F"/>
    <w:rsid w:val="000A40B4"/>
    <w:rsid w:val="000A4543"/>
    <w:rsid w:val="000A49E1"/>
    <w:rsid w:val="000A4B41"/>
    <w:rsid w:val="000A50C4"/>
    <w:rsid w:val="000A5A87"/>
    <w:rsid w:val="000A5B91"/>
    <w:rsid w:val="000A67F9"/>
    <w:rsid w:val="000A6D0D"/>
    <w:rsid w:val="000A6DCC"/>
    <w:rsid w:val="000A7238"/>
    <w:rsid w:val="000A75FE"/>
    <w:rsid w:val="000A7DA5"/>
    <w:rsid w:val="000B0799"/>
    <w:rsid w:val="000B0FF1"/>
    <w:rsid w:val="000B10F7"/>
    <w:rsid w:val="000B1A40"/>
    <w:rsid w:val="000B2004"/>
    <w:rsid w:val="000B2077"/>
    <w:rsid w:val="000B2199"/>
    <w:rsid w:val="000B24C0"/>
    <w:rsid w:val="000B25D9"/>
    <w:rsid w:val="000B26F9"/>
    <w:rsid w:val="000B2EE0"/>
    <w:rsid w:val="000B308C"/>
    <w:rsid w:val="000B3279"/>
    <w:rsid w:val="000B3316"/>
    <w:rsid w:val="000B3642"/>
    <w:rsid w:val="000B37DF"/>
    <w:rsid w:val="000B3E64"/>
    <w:rsid w:val="000B3EE8"/>
    <w:rsid w:val="000B4275"/>
    <w:rsid w:val="000B47C0"/>
    <w:rsid w:val="000B4E19"/>
    <w:rsid w:val="000B4F54"/>
    <w:rsid w:val="000B520F"/>
    <w:rsid w:val="000B5997"/>
    <w:rsid w:val="000B5CF6"/>
    <w:rsid w:val="000B635D"/>
    <w:rsid w:val="000B6B76"/>
    <w:rsid w:val="000B6D62"/>
    <w:rsid w:val="000B7025"/>
    <w:rsid w:val="000B75AF"/>
    <w:rsid w:val="000B7B6C"/>
    <w:rsid w:val="000B7E5A"/>
    <w:rsid w:val="000C0125"/>
    <w:rsid w:val="000C0238"/>
    <w:rsid w:val="000C1072"/>
    <w:rsid w:val="000C1213"/>
    <w:rsid w:val="000C1258"/>
    <w:rsid w:val="000C1927"/>
    <w:rsid w:val="000C1F4B"/>
    <w:rsid w:val="000C23DB"/>
    <w:rsid w:val="000C35C2"/>
    <w:rsid w:val="000C38D2"/>
    <w:rsid w:val="000C397B"/>
    <w:rsid w:val="000C3A09"/>
    <w:rsid w:val="000C493D"/>
    <w:rsid w:val="000C4B13"/>
    <w:rsid w:val="000C4D5C"/>
    <w:rsid w:val="000C54AF"/>
    <w:rsid w:val="000C63A3"/>
    <w:rsid w:val="000C680D"/>
    <w:rsid w:val="000C6B76"/>
    <w:rsid w:val="000C6E6E"/>
    <w:rsid w:val="000D024B"/>
    <w:rsid w:val="000D05A8"/>
    <w:rsid w:val="000D0BA2"/>
    <w:rsid w:val="000D16FA"/>
    <w:rsid w:val="000D1B70"/>
    <w:rsid w:val="000D2181"/>
    <w:rsid w:val="000D38B8"/>
    <w:rsid w:val="000D3E10"/>
    <w:rsid w:val="000D4C4D"/>
    <w:rsid w:val="000D5649"/>
    <w:rsid w:val="000D5C37"/>
    <w:rsid w:val="000D6162"/>
    <w:rsid w:val="000D6368"/>
    <w:rsid w:val="000D6C5E"/>
    <w:rsid w:val="000D6C91"/>
    <w:rsid w:val="000D6D43"/>
    <w:rsid w:val="000D7232"/>
    <w:rsid w:val="000D74E9"/>
    <w:rsid w:val="000D7717"/>
    <w:rsid w:val="000D7878"/>
    <w:rsid w:val="000E0374"/>
    <w:rsid w:val="000E1339"/>
    <w:rsid w:val="000E1479"/>
    <w:rsid w:val="000E1506"/>
    <w:rsid w:val="000E1679"/>
    <w:rsid w:val="000E1A26"/>
    <w:rsid w:val="000E24AA"/>
    <w:rsid w:val="000E2AD2"/>
    <w:rsid w:val="000E309E"/>
    <w:rsid w:val="000E3F77"/>
    <w:rsid w:val="000E4455"/>
    <w:rsid w:val="000E4467"/>
    <w:rsid w:val="000E45DB"/>
    <w:rsid w:val="000E4872"/>
    <w:rsid w:val="000E49B8"/>
    <w:rsid w:val="000E4BE6"/>
    <w:rsid w:val="000E4E82"/>
    <w:rsid w:val="000E4EAD"/>
    <w:rsid w:val="000E5272"/>
    <w:rsid w:val="000E54B5"/>
    <w:rsid w:val="000E56EF"/>
    <w:rsid w:val="000E5BC4"/>
    <w:rsid w:val="000E62F4"/>
    <w:rsid w:val="000E633F"/>
    <w:rsid w:val="000E693B"/>
    <w:rsid w:val="000E6A1C"/>
    <w:rsid w:val="000E6A72"/>
    <w:rsid w:val="000E6F03"/>
    <w:rsid w:val="000E7487"/>
    <w:rsid w:val="000E7C9B"/>
    <w:rsid w:val="000F0882"/>
    <w:rsid w:val="000F1081"/>
    <w:rsid w:val="000F151C"/>
    <w:rsid w:val="000F1905"/>
    <w:rsid w:val="000F1D50"/>
    <w:rsid w:val="000F2095"/>
    <w:rsid w:val="000F2F0D"/>
    <w:rsid w:val="000F38C0"/>
    <w:rsid w:val="000F4B82"/>
    <w:rsid w:val="000F4E08"/>
    <w:rsid w:val="000F5728"/>
    <w:rsid w:val="000F5939"/>
    <w:rsid w:val="000F62F4"/>
    <w:rsid w:val="000F6712"/>
    <w:rsid w:val="000F6864"/>
    <w:rsid w:val="000F6BCB"/>
    <w:rsid w:val="000F7375"/>
    <w:rsid w:val="000F774E"/>
    <w:rsid w:val="000F7B76"/>
    <w:rsid w:val="000F7D27"/>
    <w:rsid w:val="00100252"/>
    <w:rsid w:val="001008AD"/>
    <w:rsid w:val="00101261"/>
    <w:rsid w:val="00102FB7"/>
    <w:rsid w:val="00103E0F"/>
    <w:rsid w:val="00104075"/>
    <w:rsid w:val="00104AFC"/>
    <w:rsid w:val="001059F1"/>
    <w:rsid w:val="00105A0F"/>
    <w:rsid w:val="00105FCE"/>
    <w:rsid w:val="00106090"/>
    <w:rsid w:val="001061DA"/>
    <w:rsid w:val="001063FF"/>
    <w:rsid w:val="00106E61"/>
    <w:rsid w:val="00106EC6"/>
    <w:rsid w:val="00107BEC"/>
    <w:rsid w:val="00107CBA"/>
    <w:rsid w:val="00110CEA"/>
    <w:rsid w:val="0011102F"/>
    <w:rsid w:val="001110AB"/>
    <w:rsid w:val="00111471"/>
    <w:rsid w:val="001116C9"/>
    <w:rsid w:val="001118FC"/>
    <w:rsid w:val="00111AFF"/>
    <w:rsid w:val="00111B68"/>
    <w:rsid w:val="00111E86"/>
    <w:rsid w:val="00112550"/>
    <w:rsid w:val="0011261E"/>
    <w:rsid w:val="00112849"/>
    <w:rsid w:val="00113EED"/>
    <w:rsid w:val="0011450D"/>
    <w:rsid w:val="001148FD"/>
    <w:rsid w:val="001149AA"/>
    <w:rsid w:val="001149C6"/>
    <w:rsid w:val="0011615C"/>
    <w:rsid w:val="0011619B"/>
    <w:rsid w:val="00116769"/>
    <w:rsid w:val="00116C6E"/>
    <w:rsid w:val="00116DCB"/>
    <w:rsid w:val="00117D73"/>
    <w:rsid w:val="001202A8"/>
    <w:rsid w:val="00120323"/>
    <w:rsid w:val="001222B5"/>
    <w:rsid w:val="001228DC"/>
    <w:rsid w:val="0012368A"/>
    <w:rsid w:val="0012371A"/>
    <w:rsid w:val="0012377C"/>
    <w:rsid w:val="00123A6E"/>
    <w:rsid w:val="00123AAD"/>
    <w:rsid w:val="00123C75"/>
    <w:rsid w:val="00123F1A"/>
    <w:rsid w:val="00124894"/>
    <w:rsid w:val="00124B3E"/>
    <w:rsid w:val="00124E78"/>
    <w:rsid w:val="0012539D"/>
    <w:rsid w:val="001253B0"/>
    <w:rsid w:val="00125858"/>
    <w:rsid w:val="00125AA7"/>
    <w:rsid w:val="00126A67"/>
    <w:rsid w:val="001271FE"/>
    <w:rsid w:val="00127227"/>
    <w:rsid w:val="00127E09"/>
    <w:rsid w:val="0013005B"/>
    <w:rsid w:val="00130158"/>
    <w:rsid w:val="00130723"/>
    <w:rsid w:val="001308BB"/>
    <w:rsid w:val="00130FBF"/>
    <w:rsid w:val="00131036"/>
    <w:rsid w:val="00131828"/>
    <w:rsid w:val="001318A7"/>
    <w:rsid w:val="00131CB5"/>
    <w:rsid w:val="00132427"/>
    <w:rsid w:val="00132DFA"/>
    <w:rsid w:val="00134666"/>
    <w:rsid w:val="001347DD"/>
    <w:rsid w:val="00134CA2"/>
    <w:rsid w:val="00135137"/>
    <w:rsid w:val="001357B2"/>
    <w:rsid w:val="0013588E"/>
    <w:rsid w:val="00136909"/>
    <w:rsid w:val="001375B9"/>
    <w:rsid w:val="00137BA1"/>
    <w:rsid w:val="00140D4E"/>
    <w:rsid w:val="00140F7B"/>
    <w:rsid w:val="001411CE"/>
    <w:rsid w:val="00141EF6"/>
    <w:rsid w:val="0014209A"/>
    <w:rsid w:val="00142487"/>
    <w:rsid w:val="00142626"/>
    <w:rsid w:val="001438A2"/>
    <w:rsid w:val="00143C1D"/>
    <w:rsid w:val="001451A0"/>
    <w:rsid w:val="001458A1"/>
    <w:rsid w:val="00145FA2"/>
    <w:rsid w:val="001462BA"/>
    <w:rsid w:val="00146563"/>
    <w:rsid w:val="00146935"/>
    <w:rsid w:val="00146D22"/>
    <w:rsid w:val="0014752D"/>
    <w:rsid w:val="001477D4"/>
    <w:rsid w:val="00147E41"/>
    <w:rsid w:val="00150363"/>
    <w:rsid w:val="001506E9"/>
    <w:rsid w:val="001509AE"/>
    <w:rsid w:val="00150B07"/>
    <w:rsid w:val="00150C0A"/>
    <w:rsid w:val="001511B3"/>
    <w:rsid w:val="0015181F"/>
    <w:rsid w:val="00151DA4"/>
    <w:rsid w:val="001524E2"/>
    <w:rsid w:val="00152FEF"/>
    <w:rsid w:val="00153919"/>
    <w:rsid w:val="00153F90"/>
    <w:rsid w:val="00154514"/>
    <w:rsid w:val="0015635A"/>
    <w:rsid w:val="001565AC"/>
    <w:rsid w:val="001565B9"/>
    <w:rsid w:val="0015712F"/>
    <w:rsid w:val="00157359"/>
    <w:rsid w:val="001577EF"/>
    <w:rsid w:val="001578B4"/>
    <w:rsid w:val="00157C3A"/>
    <w:rsid w:val="001604C3"/>
    <w:rsid w:val="00160528"/>
    <w:rsid w:val="00161017"/>
    <w:rsid w:val="0016174A"/>
    <w:rsid w:val="00162729"/>
    <w:rsid w:val="00162741"/>
    <w:rsid w:val="0016284E"/>
    <w:rsid w:val="00162CDB"/>
    <w:rsid w:val="00162DF7"/>
    <w:rsid w:val="001637FC"/>
    <w:rsid w:val="00163AA6"/>
    <w:rsid w:val="00163BB5"/>
    <w:rsid w:val="00163D39"/>
    <w:rsid w:val="00163DCE"/>
    <w:rsid w:val="001649FD"/>
    <w:rsid w:val="00164EE8"/>
    <w:rsid w:val="0016586A"/>
    <w:rsid w:val="001670B4"/>
    <w:rsid w:val="001670DC"/>
    <w:rsid w:val="00167433"/>
    <w:rsid w:val="0016754A"/>
    <w:rsid w:val="00167C24"/>
    <w:rsid w:val="00167E81"/>
    <w:rsid w:val="00170150"/>
    <w:rsid w:val="00170358"/>
    <w:rsid w:val="00170A74"/>
    <w:rsid w:val="00170B03"/>
    <w:rsid w:val="001714FD"/>
    <w:rsid w:val="00171521"/>
    <w:rsid w:val="00171EE7"/>
    <w:rsid w:val="00172546"/>
    <w:rsid w:val="00172984"/>
    <w:rsid w:val="00172B04"/>
    <w:rsid w:val="001734F9"/>
    <w:rsid w:val="001739B2"/>
    <w:rsid w:val="00173DEB"/>
    <w:rsid w:val="00174645"/>
    <w:rsid w:val="0017478F"/>
    <w:rsid w:val="00174ADE"/>
    <w:rsid w:val="001750BB"/>
    <w:rsid w:val="0017536E"/>
    <w:rsid w:val="0017547F"/>
    <w:rsid w:val="00176151"/>
    <w:rsid w:val="001766FB"/>
    <w:rsid w:val="00176ABC"/>
    <w:rsid w:val="00176C1C"/>
    <w:rsid w:val="0017750C"/>
    <w:rsid w:val="0017788D"/>
    <w:rsid w:val="00177C9E"/>
    <w:rsid w:val="00180111"/>
    <w:rsid w:val="00180306"/>
    <w:rsid w:val="001805BB"/>
    <w:rsid w:val="00180A12"/>
    <w:rsid w:val="0018298B"/>
    <w:rsid w:val="0018306C"/>
    <w:rsid w:val="00183270"/>
    <w:rsid w:val="0018393E"/>
    <w:rsid w:val="00183F75"/>
    <w:rsid w:val="00183F91"/>
    <w:rsid w:val="00183FB8"/>
    <w:rsid w:val="001840C8"/>
    <w:rsid w:val="001841BA"/>
    <w:rsid w:val="00184528"/>
    <w:rsid w:val="00184924"/>
    <w:rsid w:val="00184BE7"/>
    <w:rsid w:val="00184FF0"/>
    <w:rsid w:val="001856CB"/>
    <w:rsid w:val="00185A73"/>
    <w:rsid w:val="001865D7"/>
    <w:rsid w:val="0018705C"/>
    <w:rsid w:val="00187253"/>
    <w:rsid w:val="00187A1A"/>
    <w:rsid w:val="00187B0B"/>
    <w:rsid w:val="00187D7F"/>
    <w:rsid w:val="0019065E"/>
    <w:rsid w:val="00190792"/>
    <w:rsid w:val="00190DF4"/>
    <w:rsid w:val="00190FE9"/>
    <w:rsid w:val="00191133"/>
    <w:rsid w:val="0019150A"/>
    <w:rsid w:val="00191608"/>
    <w:rsid w:val="00191C0E"/>
    <w:rsid w:val="001922A2"/>
    <w:rsid w:val="001932EF"/>
    <w:rsid w:val="00193558"/>
    <w:rsid w:val="00193750"/>
    <w:rsid w:val="00194985"/>
    <w:rsid w:val="00194A7E"/>
    <w:rsid w:val="00195446"/>
    <w:rsid w:val="00195C32"/>
    <w:rsid w:val="00195E40"/>
    <w:rsid w:val="001967F7"/>
    <w:rsid w:val="00196AC1"/>
    <w:rsid w:val="00196B67"/>
    <w:rsid w:val="0019723F"/>
    <w:rsid w:val="001A062A"/>
    <w:rsid w:val="001A07D9"/>
    <w:rsid w:val="001A122E"/>
    <w:rsid w:val="001A1491"/>
    <w:rsid w:val="001A2900"/>
    <w:rsid w:val="001A2E67"/>
    <w:rsid w:val="001A319A"/>
    <w:rsid w:val="001A3AB6"/>
    <w:rsid w:val="001A411D"/>
    <w:rsid w:val="001A4210"/>
    <w:rsid w:val="001A4599"/>
    <w:rsid w:val="001A49A5"/>
    <w:rsid w:val="001A49AE"/>
    <w:rsid w:val="001A54D6"/>
    <w:rsid w:val="001A564F"/>
    <w:rsid w:val="001A5E9B"/>
    <w:rsid w:val="001A6476"/>
    <w:rsid w:val="001A65C7"/>
    <w:rsid w:val="001A6720"/>
    <w:rsid w:val="001A7046"/>
    <w:rsid w:val="001A7443"/>
    <w:rsid w:val="001A76D0"/>
    <w:rsid w:val="001B031A"/>
    <w:rsid w:val="001B03C9"/>
    <w:rsid w:val="001B0729"/>
    <w:rsid w:val="001B100B"/>
    <w:rsid w:val="001B1122"/>
    <w:rsid w:val="001B1C1C"/>
    <w:rsid w:val="001B1C52"/>
    <w:rsid w:val="001B21F9"/>
    <w:rsid w:val="001B2F89"/>
    <w:rsid w:val="001B3360"/>
    <w:rsid w:val="001B408C"/>
    <w:rsid w:val="001B40BC"/>
    <w:rsid w:val="001B4365"/>
    <w:rsid w:val="001B43FB"/>
    <w:rsid w:val="001B4E6F"/>
    <w:rsid w:val="001B56CA"/>
    <w:rsid w:val="001B62F6"/>
    <w:rsid w:val="001B661D"/>
    <w:rsid w:val="001B6880"/>
    <w:rsid w:val="001B6D42"/>
    <w:rsid w:val="001B701E"/>
    <w:rsid w:val="001B7E10"/>
    <w:rsid w:val="001C08D7"/>
    <w:rsid w:val="001C0DE1"/>
    <w:rsid w:val="001C1426"/>
    <w:rsid w:val="001C166C"/>
    <w:rsid w:val="001C1D1A"/>
    <w:rsid w:val="001C1DBA"/>
    <w:rsid w:val="001C1DD3"/>
    <w:rsid w:val="001C20BD"/>
    <w:rsid w:val="001C2217"/>
    <w:rsid w:val="001C2D14"/>
    <w:rsid w:val="001C341C"/>
    <w:rsid w:val="001C3538"/>
    <w:rsid w:val="001C35D3"/>
    <w:rsid w:val="001C3A38"/>
    <w:rsid w:val="001C421B"/>
    <w:rsid w:val="001C462B"/>
    <w:rsid w:val="001C46D9"/>
    <w:rsid w:val="001C497B"/>
    <w:rsid w:val="001C523C"/>
    <w:rsid w:val="001C55FE"/>
    <w:rsid w:val="001C5646"/>
    <w:rsid w:val="001C5B6E"/>
    <w:rsid w:val="001C6352"/>
    <w:rsid w:val="001C6ABC"/>
    <w:rsid w:val="001C75DA"/>
    <w:rsid w:val="001C77B8"/>
    <w:rsid w:val="001D0220"/>
    <w:rsid w:val="001D04E8"/>
    <w:rsid w:val="001D19B3"/>
    <w:rsid w:val="001D1D32"/>
    <w:rsid w:val="001D1E73"/>
    <w:rsid w:val="001D2399"/>
    <w:rsid w:val="001D2B04"/>
    <w:rsid w:val="001D387A"/>
    <w:rsid w:val="001D43C5"/>
    <w:rsid w:val="001D449C"/>
    <w:rsid w:val="001D47EC"/>
    <w:rsid w:val="001D50E2"/>
    <w:rsid w:val="001D52E7"/>
    <w:rsid w:val="001D599F"/>
    <w:rsid w:val="001D603B"/>
    <w:rsid w:val="001D6978"/>
    <w:rsid w:val="001D6B88"/>
    <w:rsid w:val="001D6DDF"/>
    <w:rsid w:val="001D6FC1"/>
    <w:rsid w:val="001D702F"/>
    <w:rsid w:val="001D7E9B"/>
    <w:rsid w:val="001D7F92"/>
    <w:rsid w:val="001E070D"/>
    <w:rsid w:val="001E11C8"/>
    <w:rsid w:val="001E1902"/>
    <w:rsid w:val="001E1EA9"/>
    <w:rsid w:val="001E2542"/>
    <w:rsid w:val="001E2699"/>
    <w:rsid w:val="001E32B7"/>
    <w:rsid w:val="001E3330"/>
    <w:rsid w:val="001E341F"/>
    <w:rsid w:val="001E366C"/>
    <w:rsid w:val="001E3807"/>
    <w:rsid w:val="001E3F29"/>
    <w:rsid w:val="001E46F6"/>
    <w:rsid w:val="001E4D35"/>
    <w:rsid w:val="001E56DA"/>
    <w:rsid w:val="001E5B92"/>
    <w:rsid w:val="001E6742"/>
    <w:rsid w:val="001E6A6D"/>
    <w:rsid w:val="001E6D56"/>
    <w:rsid w:val="001E70AB"/>
    <w:rsid w:val="001E7BAC"/>
    <w:rsid w:val="001F003E"/>
    <w:rsid w:val="001F038D"/>
    <w:rsid w:val="001F04A4"/>
    <w:rsid w:val="001F0ACD"/>
    <w:rsid w:val="001F13DC"/>
    <w:rsid w:val="001F22C7"/>
    <w:rsid w:val="001F2701"/>
    <w:rsid w:val="001F2BF1"/>
    <w:rsid w:val="001F32EF"/>
    <w:rsid w:val="001F3A4E"/>
    <w:rsid w:val="001F3E43"/>
    <w:rsid w:val="001F400E"/>
    <w:rsid w:val="001F464B"/>
    <w:rsid w:val="001F4AAB"/>
    <w:rsid w:val="001F4BF1"/>
    <w:rsid w:val="001F4C5E"/>
    <w:rsid w:val="001F545D"/>
    <w:rsid w:val="001F5FA8"/>
    <w:rsid w:val="001F6207"/>
    <w:rsid w:val="001F6DB6"/>
    <w:rsid w:val="001F6DCC"/>
    <w:rsid w:val="001F7AB1"/>
    <w:rsid w:val="001F7DEE"/>
    <w:rsid w:val="001F7EFD"/>
    <w:rsid w:val="002003B7"/>
    <w:rsid w:val="00200503"/>
    <w:rsid w:val="0020076E"/>
    <w:rsid w:val="00200CE9"/>
    <w:rsid w:val="00200F2C"/>
    <w:rsid w:val="002015D7"/>
    <w:rsid w:val="002019D6"/>
    <w:rsid w:val="00201EF8"/>
    <w:rsid w:val="00202241"/>
    <w:rsid w:val="00202A77"/>
    <w:rsid w:val="0020387C"/>
    <w:rsid w:val="00203ECA"/>
    <w:rsid w:val="0020439B"/>
    <w:rsid w:val="00204623"/>
    <w:rsid w:val="00204E02"/>
    <w:rsid w:val="0020524B"/>
    <w:rsid w:val="00205D0A"/>
    <w:rsid w:val="00207068"/>
    <w:rsid w:val="002073FF"/>
    <w:rsid w:val="002101BD"/>
    <w:rsid w:val="00211155"/>
    <w:rsid w:val="00211201"/>
    <w:rsid w:val="002116E4"/>
    <w:rsid w:val="00211744"/>
    <w:rsid w:val="0021187A"/>
    <w:rsid w:val="00211BC9"/>
    <w:rsid w:val="00211D60"/>
    <w:rsid w:val="00211E90"/>
    <w:rsid w:val="00211F15"/>
    <w:rsid w:val="00212A12"/>
    <w:rsid w:val="00212DCB"/>
    <w:rsid w:val="00212F4E"/>
    <w:rsid w:val="00213417"/>
    <w:rsid w:val="00213BD7"/>
    <w:rsid w:val="0021465F"/>
    <w:rsid w:val="00214755"/>
    <w:rsid w:val="0021516C"/>
    <w:rsid w:val="002155F0"/>
    <w:rsid w:val="0021560A"/>
    <w:rsid w:val="00215FC5"/>
    <w:rsid w:val="00216812"/>
    <w:rsid w:val="00216A4C"/>
    <w:rsid w:val="00216CA6"/>
    <w:rsid w:val="002171E5"/>
    <w:rsid w:val="00217C60"/>
    <w:rsid w:val="002207C5"/>
    <w:rsid w:val="00220E4D"/>
    <w:rsid w:val="00220EBE"/>
    <w:rsid w:val="00221327"/>
    <w:rsid w:val="00221859"/>
    <w:rsid w:val="002218E4"/>
    <w:rsid w:val="00221CD7"/>
    <w:rsid w:val="00222087"/>
    <w:rsid w:val="00222437"/>
    <w:rsid w:val="0022275D"/>
    <w:rsid w:val="0022297C"/>
    <w:rsid w:val="00223B7F"/>
    <w:rsid w:val="00223C93"/>
    <w:rsid w:val="002242BF"/>
    <w:rsid w:val="002247DD"/>
    <w:rsid w:val="00224F1C"/>
    <w:rsid w:val="002253D7"/>
    <w:rsid w:val="00225BED"/>
    <w:rsid w:val="00225C2C"/>
    <w:rsid w:val="00225DC7"/>
    <w:rsid w:val="00226141"/>
    <w:rsid w:val="00226218"/>
    <w:rsid w:val="00226358"/>
    <w:rsid w:val="00226C95"/>
    <w:rsid w:val="00227690"/>
    <w:rsid w:val="00227A53"/>
    <w:rsid w:val="00227A80"/>
    <w:rsid w:val="00227B86"/>
    <w:rsid w:val="002301AB"/>
    <w:rsid w:val="0023044D"/>
    <w:rsid w:val="0023084D"/>
    <w:rsid w:val="002312F4"/>
    <w:rsid w:val="002318DE"/>
    <w:rsid w:val="002318E0"/>
    <w:rsid w:val="00231BB6"/>
    <w:rsid w:val="00231C7C"/>
    <w:rsid w:val="00231C9B"/>
    <w:rsid w:val="0023301D"/>
    <w:rsid w:val="0023303E"/>
    <w:rsid w:val="0023305B"/>
    <w:rsid w:val="00233574"/>
    <w:rsid w:val="0023422F"/>
    <w:rsid w:val="002342AF"/>
    <w:rsid w:val="0023435F"/>
    <w:rsid w:val="0023444B"/>
    <w:rsid w:val="00234FCD"/>
    <w:rsid w:val="002353F5"/>
    <w:rsid w:val="002355CB"/>
    <w:rsid w:val="00235A40"/>
    <w:rsid w:val="00235EB1"/>
    <w:rsid w:val="002366E0"/>
    <w:rsid w:val="00236C59"/>
    <w:rsid w:val="00237761"/>
    <w:rsid w:val="00237AC7"/>
    <w:rsid w:val="00240623"/>
    <w:rsid w:val="0024064B"/>
    <w:rsid w:val="00240F9E"/>
    <w:rsid w:val="00241925"/>
    <w:rsid w:val="00241CD1"/>
    <w:rsid w:val="002421D3"/>
    <w:rsid w:val="0024220C"/>
    <w:rsid w:val="00242623"/>
    <w:rsid w:val="002430AB"/>
    <w:rsid w:val="0024317A"/>
    <w:rsid w:val="002435C8"/>
    <w:rsid w:val="00243BB4"/>
    <w:rsid w:val="0024417B"/>
    <w:rsid w:val="00244B6C"/>
    <w:rsid w:val="00244E71"/>
    <w:rsid w:val="002453B2"/>
    <w:rsid w:val="00245B1D"/>
    <w:rsid w:val="00245B27"/>
    <w:rsid w:val="002466F3"/>
    <w:rsid w:val="002467E4"/>
    <w:rsid w:val="0024687D"/>
    <w:rsid w:val="00246E62"/>
    <w:rsid w:val="00247406"/>
    <w:rsid w:val="002474C1"/>
    <w:rsid w:val="0024752B"/>
    <w:rsid w:val="0024780D"/>
    <w:rsid w:val="00250208"/>
    <w:rsid w:val="00250349"/>
    <w:rsid w:val="00250615"/>
    <w:rsid w:val="00250C19"/>
    <w:rsid w:val="00250E0A"/>
    <w:rsid w:val="00252368"/>
    <w:rsid w:val="00252410"/>
    <w:rsid w:val="00252779"/>
    <w:rsid w:val="0025277B"/>
    <w:rsid w:val="00252A0A"/>
    <w:rsid w:val="00252C3E"/>
    <w:rsid w:val="00252F23"/>
    <w:rsid w:val="002534D0"/>
    <w:rsid w:val="00254113"/>
    <w:rsid w:val="0025441A"/>
    <w:rsid w:val="002545B2"/>
    <w:rsid w:val="002545BD"/>
    <w:rsid w:val="0025479C"/>
    <w:rsid w:val="0025487F"/>
    <w:rsid w:val="00254A5C"/>
    <w:rsid w:val="00255040"/>
    <w:rsid w:val="002552A2"/>
    <w:rsid w:val="00255348"/>
    <w:rsid w:val="00255CB8"/>
    <w:rsid w:val="00255D3C"/>
    <w:rsid w:val="00256819"/>
    <w:rsid w:val="0025699B"/>
    <w:rsid w:val="00256D03"/>
    <w:rsid w:val="00257046"/>
    <w:rsid w:val="00257544"/>
    <w:rsid w:val="002577D0"/>
    <w:rsid w:val="00257DA3"/>
    <w:rsid w:val="00257F5D"/>
    <w:rsid w:val="00257F6C"/>
    <w:rsid w:val="00260117"/>
    <w:rsid w:val="00260AC8"/>
    <w:rsid w:val="00260B30"/>
    <w:rsid w:val="00260C4A"/>
    <w:rsid w:val="00261914"/>
    <w:rsid w:val="002627B9"/>
    <w:rsid w:val="00263846"/>
    <w:rsid w:val="00263DD3"/>
    <w:rsid w:val="00263DDA"/>
    <w:rsid w:val="00265AC6"/>
    <w:rsid w:val="00265CB5"/>
    <w:rsid w:val="00266214"/>
    <w:rsid w:val="00266436"/>
    <w:rsid w:val="002669EC"/>
    <w:rsid w:val="002675B2"/>
    <w:rsid w:val="00267A15"/>
    <w:rsid w:val="00267A25"/>
    <w:rsid w:val="00270C83"/>
    <w:rsid w:val="00270CB2"/>
    <w:rsid w:val="002712B8"/>
    <w:rsid w:val="00271CE5"/>
    <w:rsid w:val="00271F7F"/>
    <w:rsid w:val="002721F7"/>
    <w:rsid w:val="0027224E"/>
    <w:rsid w:val="00272D7B"/>
    <w:rsid w:val="00272F05"/>
    <w:rsid w:val="00272FE7"/>
    <w:rsid w:val="0027370A"/>
    <w:rsid w:val="00273A0A"/>
    <w:rsid w:val="002744A3"/>
    <w:rsid w:val="0027630A"/>
    <w:rsid w:val="002763C8"/>
    <w:rsid w:val="00276D18"/>
    <w:rsid w:val="002803AE"/>
    <w:rsid w:val="0028089B"/>
    <w:rsid w:val="00280F9B"/>
    <w:rsid w:val="00281585"/>
    <w:rsid w:val="00281C1C"/>
    <w:rsid w:val="00281C55"/>
    <w:rsid w:val="00281CF8"/>
    <w:rsid w:val="00282020"/>
    <w:rsid w:val="0028236C"/>
    <w:rsid w:val="0028284A"/>
    <w:rsid w:val="002828B9"/>
    <w:rsid w:val="00282B86"/>
    <w:rsid w:val="00283C2A"/>
    <w:rsid w:val="00283D97"/>
    <w:rsid w:val="00284EA5"/>
    <w:rsid w:val="002855AD"/>
    <w:rsid w:val="00285787"/>
    <w:rsid w:val="00285BB7"/>
    <w:rsid w:val="00286545"/>
    <w:rsid w:val="00286A2F"/>
    <w:rsid w:val="00286D67"/>
    <w:rsid w:val="00286F45"/>
    <w:rsid w:val="00287596"/>
    <w:rsid w:val="0028794D"/>
    <w:rsid w:val="00287BA7"/>
    <w:rsid w:val="00287BC8"/>
    <w:rsid w:val="00287C29"/>
    <w:rsid w:val="00287F9E"/>
    <w:rsid w:val="0029016F"/>
    <w:rsid w:val="0029060E"/>
    <w:rsid w:val="00290993"/>
    <w:rsid w:val="00291257"/>
    <w:rsid w:val="00291311"/>
    <w:rsid w:val="00291521"/>
    <w:rsid w:val="002916A4"/>
    <w:rsid w:val="002919E1"/>
    <w:rsid w:val="00292141"/>
    <w:rsid w:val="0029252D"/>
    <w:rsid w:val="0029259A"/>
    <w:rsid w:val="00292828"/>
    <w:rsid w:val="00292D53"/>
    <w:rsid w:val="00292EAE"/>
    <w:rsid w:val="002936AF"/>
    <w:rsid w:val="00293AC7"/>
    <w:rsid w:val="00294479"/>
    <w:rsid w:val="00295049"/>
    <w:rsid w:val="002958F7"/>
    <w:rsid w:val="0029634D"/>
    <w:rsid w:val="00296B32"/>
    <w:rsid w:val="002974F3"/>
    <w:rsid w:val="00297A1B"/>
    <w:rsid w:val="002A0016"/>
    <w:rsid w:val="002A0152"/>
    <w:rsid w:val="002A04CB"/>
    <w:rsid w:val="002A079D"/>
    <w:rsid w:val="002A0ADD"/>
    <w:rsid w:val="002A0BB7"/>
    <w:rsid w:val="002A0C6F"/>
    <w:rsid w:val="002A1587"/>
    <w:rsid w:val="002A162C"/>
    <w:rsid w:val="002A1945"/>
    <w:rsid w:val="002A1B65"/>
    <w:rsid w:val="002A1F61"/>
    <w:rsid w:val="002A2007"/>
    <w:rsid w:val="002A259E"/>
    <w:rsid w:val="002A26A8"/>
    <w:rsid w:val="002A2B69"/>
    <w:rsid w:val="002A2C86"/>
    <w:rsid w:val="002A378C"/>
    <w:rsid w:val="002A3AB0"/>
    <w:rsid w:val="002A3B9A"/>
    <w:rsid w:val="002A4082"/>
    <w:rsid w:val="002A4CC6"/>
    <w:rsid w:val="002A57C9"/>
    <w:rsid w:val="002A5AE0"/>
    <w:rsid w:val="002A5D98"/>
    <w:rsid w:val="002A6368"/>
    <w:rsid w:val="002A6AFF"/>
    <w:rsid w:val="002A6BC6"/>
    <w:rsid w:val="002A74E3"/>
    <w:rsid w:val="002B00A9"/>
    <w:rsid w:val="002B0396"/>
    <w:rsid w:val="002B03E2"/>
    <w:rsid w:val="002B0937"/>
    <w:rsid w:val="002B0B06"/>
    <w:rsid w:val="002B13C2"/>
    <w:rsid w:val="002B1617"/>
    <w:rsid w:val="002B1A25"/>
    <w:rsid w:val="002B1CC8"/>
    <w:rsid w:val="002B1E67"/>
    <w:rsid w:val="002B1F54"/>
    <w:rsid w:val="002B228D"/>
    <w:rsid w:val="002B23EF"/>
    <w:rsid w:val="002B2CED"/>
    <w:rsid w:val="002B363B"/>
    <w:rsid w:val="002B38A2"/>
    <w:rsid w:val="002B3A66"/>
    <w:rsid w:val="002B416B"/>
    <w:rsid w:val="002B4786"/>
    <w:rsid w:val="002B4972"/>
    <w:rsid w:val="002B49B8"/>
    <w:rsid w:val="002B4E38"/>
    <w:rsid w:val="002B51EE"/>
    <w:rsid w:val="002B686D"/>
    <w:rsid w:val="002B6956"/>
    <w:rsid w:val="002B6A78"/>
    <w:rsid w:val="002B6EEA"/>
    <w:rsid w:val="002B6FE9"/>
    <w:rsid w:val="002B78AB"/>
    <w:rsid w:val="002B7B94"/>
    <w:rsid w:val="002C005E"/>
    <w:rsid w:val="002C0326"/>
    <w:rsid w:val="002C04D4"/>
    <w:rsid w:val="002C1302"/>
    <w:rsid w:val="002C1317"/>
    <w:rsid w:val="002C1944"/>
    <w:rsid w:val="002C2208"/>
    <w:rsid w:val="002C2799"/>
    <w:rsid w:val="002C3465"/>
    <w:rsid w:val="002C3551"/>
    <w:rsid w:val="002C3BA4"/>
    <w:rsid w:val="002C4913"/>
    <w:rsid w:val="002C4D39"/>
    <w:rsid w:val="002C52D9"/>
    <w:rsid w:val="002C56DB"/>
    <w:rsid w:val="002C5ABF"/>
    <w:rsid w:val="002C64EA"/>
    <w:rsid w:val="002C66AB"/>
    <w:rsid w:val="002C6BB1"/>
    <w:rsid w:val="002C6C2B"/>
    <w:rsid w:val="002C6DEF"/>
    <w:rsid w:val="002C7025"/>
    <w:rsid w:val="002C7BFB"/>
    <w:rsid w:val="002D054C"/>
    <w:rsid w:val="002D05E5"/>
    <w:rsid w:val="002D069D"/>
    <w:rsid w:val="002D0ABC"/>
    <w:rsid w:val="002D0BDA"/>
    <w:rsid w:val="002D1107"/>
    <w:rsid w:val="002D1316"/>
    <w:rsid w:val="002D162B"/>
    <w:rsid w:val="002D1829"/>
    <w:rsid w:val="002D2079"/>
    <w:rsid w:val="002D2835"/>
    <w:rsid w:val="002D2986"/>
    <w:rsid w:val="002D320B"/>
    <w:rsid w:val="002D3404"/>
    <w:rsid w:val="002D358F"/>
    <w:rsid w:val="002D36E3"/>
    <w:rsid w:val="002D39C9"/>
    <w:rsid w:val="002D505B"/>
    <w:rsid w:val="002D5184"/>
    <w:rsid w:val="002D51B8"/>
    <w:rsid w:val="002D5BD9"/>
    <w:rsid w:val="002D5D91"/>
    <w:rsid w:val="002D6A6A"/>
    <w:rsid w:val="002D6FAB"/>
    <w:rsid w:val="002D7736"/>
    <w:rsid w:val="002D7992"/>
    <w:rsid w:val="002D7DC7"/>
    <w:rsid w:val="002E0389"/>
    <w:rsid w:val="002E058F"/>
    <w:rsid w:val="002E0BDE"/>
    <w:rsid w:val="002E0C5A"/>
    <w:rsid w:val="002E0CAD"/>
    <w:rsid w:val="002E1327"/>
    <w:rsid w:val="002E1498"/>
    <w:rsid w:val="002E1562"/>
    <w:rsid w:val="002E1A6E"/>
    <w:rsid w:val="002E1E31"/>
    <w:rsid w:val="002E235A"/>
    <w:rsid w:val="002E24FA"/>
    <w:rsid w:val="002E268C"/>
    <w:rsid w:val="002E2C30"/>
    <w:rsid w:val="002E2D43"/>
    <w:rsid w:val="002E3E8E"/>
    <w:rsid w:val="002E4077"/>
    <w:rsid w:val="002E4199"/>
    <w:rsid w:val="002E4A82"/>
    <w:rsid w:val="002E50F5"/>
    <w:rsid w:val="002E547C"/>
    <w:rsid w:val="002E6364"/>
    <w:rsid w:val="002E6882"/>
    <w:rsid w:val="002E6C5E"/>
    <w:rsid w:val="002E6D50"/>
    <w:rsid w:val="002E6ED0"/>
    <w:rsid w:val="002E7CC0"/>
    <w:rsid w:val="002F028C"/>
    <w:rsid w:val="002F02D5"/>
    <w:rsid w:val="002F0464"/>
    <w:rsid w:val="002F06A0"/>
    <w:rsid w:val="002F0727"/>
    <w:rsid w:val="002F1424"/>
    <w:rsid w:val="002F15FB"/>
    <w:rsid w:val="002F1656"/>
    <w:rsid w:val="002F18B1"/>
    <w:rsid w:val="002F3000"/>
    <w:rsid w:val="002F3C47"/>
    <w:rsid w:val="002F3F82"/>
    <w:rsid w:val="002F43CC"/>
    <w:rsid w:val="002F45A5"/>
    <w:rsid w:val="002F4822"/>
    <w:rsid w:val="002F4DEC"/>
    <w:rsid w:val="002F54C3"/>
    <w:rsid w:val="002F5577"/>
    <w:rsid w:val="002F64A2"/>
    <w:rsid w:val="002F711E"/>
    <w:rsid w:val="002F792D"/>
    <w:rsid w:val="002F7B41"/>
    <w:rsid w:val="00300401"/>
    <w:rsid w:val="00300417"/>
    <w:rsid w:val="0030047C"/>
    <w:rsid w:val="00300B4D"/>
    <w:rsid w:val="00300D17"/>
    <w:rsid w:val="00301093"/>
    <w:rsid w:val="0030116D"/>
    <w:rsid w:val="00302345"/>
    <w:rsid w:val="00302CD9"/>
    <w:rsid w:val="003030ED"/>
    <w:rsid w:val="003031C1"/>
    <w:rsid w:val="00303CB8"/>
    <w:rsid w:val="003043E5"/>
    <w:rsid w:val="00305487"/>
    <w:rsid w:val="003054B7"/>
    <w:rsid w:val="00305B23"/>
    <w:rsid w:val="00306218"/>
    <w:rsid w:val="003067C7"/>
    <w:rsid w:val="00306BAB"/>
    <w:rsid w:val="00306E37"/>
    <w:rsid w:val="0030776C"/>
    <w:rsid w:val="00307EB3"/>
    <w:rsid w:val="003108A1"/>
    <w:rsid w:val="00310BEE"/>
    <w:rsid w:val="0031112C"/>
    <w:rsid w:val="00311343"/>
    <w:rsid w:val="00312D0A"/>
    <w:rsid w:val="00313343"/>
    <w:rsid w:val="00313D75"/>
    <w:rsid w:val="00313E10"/>
    <w:rsid w:val="00314473"/>
    <w:rsid w:val="00314677"/>
    <w:rsid w:val="00314FD3"/>
    <w:rsid w:val="00315020"/>
    <w:rsid w:val="003158BE"/>
    <w:rsid w:val="003161E8"/>
    <w:rsid w:val="00316E01"/>
    <w:rsid w:val="00316E9B"/>
    <w:rsid w:val="003177E0"/>
    <w:rsid w:val="003202CB"/>
    <w:rsid w:val="0032032E"/>
    <w:rsid w:val="003213F3"/>
    <w:rsid w:val="0032144E"/>
    <w:rsid w:val="003219A9"/>
    <w:rsid w:val="0032270A"/>
    <w:rsid w:val="003227CF"/>
    <w:rsid w:val="003242B2"/>
    <w:rsid w:val="00325D38"/>
    <w:rsid w:val="00326A92"/>
    <w:rsid w:val="00326CBC"/>
    <w:rsid w:val="00327047"/>
    <w:rsid w:val="00327097"/>
    <w:rsid w:val="003270A5"/>
    <w:rsid w:val="00327618"/>
    <w:rsid w:val="00327F31"/>
    <w:rsid w:val="00327FD9"/>
    <w:rsid w:val="0033093E"/>
    <w:rsid w:val="003314A8"/>
    <w:rsid w:val="00331560"/>
    <w:rsid w:val="00332237"/>
    <w:rsid w:val="00332340"/>
    <w:rsid w:val="00332693"/>
    <w:rsid w:val="003337F3"/>
    <w:rsid w:val="00333C95"/>
    <w:rsid w:val="00333F72"/>
    <w:rsid w:val="003341A4"/>
    <w:rsid w:val="003345E9"/>
    <w:rsid w:val="00334E2F"/>
    <w:rsid w:val="003358F9"/>
    <w:rsid w:val="00336448"/>
    <w:rsid w:val="0033766B"/>
    <w:rsid w:val="00337C92"/>
    <w:rsid w:val="00337FAA"/>
    <w:rsid w:val="003401DC"/>
    <w:rsid w:val="00340209"/>
    <w:rsid w:val="0034038C"/>
    <w:rsid w:val="00340A6B"/>
    <w:rsid w:val="00341560"/>
    <w:rsid w:val="00341875"/>
    <w:rsid w:val="00341FE0"/>
    <w:rsid w:val="003421E4"/>
    <w:rsid w:val="0034224E"/>
    <w:rsid w:val="003424E9"/>
    <w:rsid w:val="00342DA6"/>
    <w:rsid w:val="0034304F"/>
    <w:rsid w:val="003430A5"/>
    <w:rsid w:val="00343BF1"/>
    <w:rsid w:val="00343BF6"/>
    <w:rsid w:val="0034607D"/>
    <w:rsid w:val="003464CC"/>
    <w:rsid w:val="00347706"/>
    <w:rsid w:val="00347816"/>
    <w:rsid w:val="00350168"/>
    <w:rsid w:val="00350B4D"/>
    <w:rsid w:val="003513AA"/>
    <w:rsid w:val="003513E4"/>
    <w:rsid w:val="00351C6D"/>
    <w:rsid w:val="00351C6E"/>
    <w:rsid w:val="003521CC"/>
    <w:rsid w:val="00352468"/>
    <w:rsid w:val="00352574"/>
    <w:rsid w:val="00353E7F"/>
    <w:rsid w:val="00354385"/>
    <w:rsid w:val="003545B2"/>
    <w:rsid w:val="00354F73"/>
    <w:rsid w:val="00355A01"/>
    <w:rsid w:val="003563B7"/>
    <w:rsid w:val="00357643"/>
    <w:rsid w:val="003578B6"/>
    <w:rsid w:val="00357F92"/>
    <w:rsid w:val="003603E6"/>
    <w:rsid w:val="00360F5D"/>
    <w:rsid w:val="003611BA"/>
    <w:rsid w:val="0036144B"/>
    <w:rsid w:val="00361A78"/>
    <w:rsid w:val="00361AF5"/>
    <w:rsid w:val="00361B7C"/>
    <w:rsid w:val="00362B30"/>
    <w:rsid w:val="003632B3"/>
    <w:rsid w:val="003633BD"/>
    <w:rsid w:val="0036355C"/>
    <w:rsid w:val="003635B5"/>
    <w:rsid w:val="003636BF"/>
    <w:rsid w:val="003637D2"/>
    <w:rsid w:val="00364176"/>
    <w:rsid w:val="0036461A"/>
    <w:rsid w:val="00364DD2"/>
    <w:rsid w:val="003650A7"/>
    <w:rsid w:val="00365B0F"/>
    <w:rsid w:val="00366702"/>
    <w:rsid w:val="00366AB8"/>
    <w:rsid w:val="00367323"/>
    <w:rsid w:val="003678D9"/>
    <w:rsid w:val="00367B44"/>
    <w:rsid w:val="003707AE"/>
    <w:rsid w:val="0037092E"/>
    <w:rsid w:val="00370C74"/>
    <w:rsid w:val="00370E55"/>
    <w:rsid w:val="0037109C"/>
    <w:rsid w:val="00371442"/>
    <w:rsid w:val="00371D29"/>
    <w:rsid w:val="0037248E"/>
    <w:rsid w:val="00373079"/>
    <w:rsid w:val="00373D40"/>
    <w:rsid w:val="003745C7"/>
    <w:rsid w:val="00374732"/>
    <w:rsid w:val="0037507A"/>
    <w:rsid w:val="003753BA"/>
    <w:rsid w:val="00376F84"/>
    <w:rsid w:val="00376F96"/>
    <w:rsid w:val="0037742D"/>
    <w:rsid w:val="0037745E"/>
    <w:rsid w:val="003774B5"/>
    <w:rsid w:val="00377586"/>
    <w:rsid w:val="0037767D"/>
    <w:rsid w:val="00377845"/>
    <w:rsid w:val="00377887"/>
    <w:rsid w:val="00377D12"/>
    <w:rsid w:val="0038045D"/>
    <w:rsid w:val="00380851"/>
    <w:rsid w:val="00380900"/>
    <w:rsid w:val="003812FA"/>
    <w:rsid w:val="00381377"/>
    <w:rsid w:val="003822BD"/>
    <w:rsid w:val="0038299F"/>
    <w:rsid w:val="00382ADC"/>
    <w:rsid w:val="00382D37"/>
    <w:rsid w:val="00382FBE"/>
    <w:rsid w:val="00383520"/>
    <w:rsid w:val="0038352A"/>
    <w:rsid w:val="0038372F"/>
    <w:rsid w:val="003837C2"/>
    <w:rsid w:val="00383EE5"/>
    <w:rsid w:val="003845B4"/>
    <w:rsid w:val="00384B8D"/>
    <w:rsid w:val="00384E94"/>
    <w:rsid w:val="00385403"/>
    <w:rsid w:val="00385957"/>
    <w:rsid w:val="00385F11"/>
    <w:rsid w:val="0038631B"/>
    <w:rsid w:val="003863C5"/>
    <w:rsid w:val="003869C6"/>
    <w:rsid w:val="00386C8F"/>
    <w:rsid w:val="00386E2C"/>
    <w:rsid w:val="00387340"/>
    <w:rsid w:val="00387B1A"/>
    <w:rsid w:val="00387DD5"/>
    <w:rsid w:val="00390826"/>
    <w:rsid w:val="00390ECC"/>
    <w:rsid w:val="0039133B"/>
    <w:rsid w:val="003917EB"/>
    <w:rsid w:val="00391D90"/>
    <w:rsid w:val="00392BC5"/>
    <w:rsid w:val="0039309B"/>
    <w:rsid w:val="00393822"/>
    <w:rsid w:val="00393A88"/>
    <w:rsid w:val="003945AE"/>
    <w:rsid w:val="003945C8"/>
    <w:rsid w:val="00394853"/>
    <w:rsid w:val="00394E93"/>
    <w:rsid w:val="003951B5"/>
    <w:rsid w:val="00395C33"/>
    <w:rsid w:val="00395D54"/>
    <w:rsid w:val="00395D6C"/>
    <w:rsid w:val="0039705B"/>
    <w:rsid w:val="00397127"/>
    <w:rsid w:val="00397713"/>
    <w:rsid w:val="003A03D8"/>
    <w:rsid w:val="003A0526"/>
    <w:rsid w:val="003A0B3F"/>
    <w:rsid w:val="003A170B"/>
    <w:rsid w:val="003A2251"/>
    <w:rsid w:val="003A33B2"/>
    <w:rsid w:val="003A3B26"/>
    <w:rsid w:val="003A445A"/>
    <w:rsid w:val="003A4702"/>
    <w:rsid w:val="003A4747"/>
    <w:rsid w:val="003A4980"/>
    <w:rsid w:val="003A59E3"/>
    <w:rsid w:val="003A5A24"/>
    <w:rsid w:val="003A5A5A"/>
    <w:rsid w:val="003A6106"/>
    <w:rsid w:val="003A7050"/>
    <w:rsid w:val="003A777A"/>
    <w:rsid w:val="003B0252"/>
    <w:rsid w:val="003B051D"/>
    <w:rsid w:val="003B0A18"/>
    <w:rsid w:val="003B0B72"/>
    <w:rsid w:val="003B0C83"/>
    <w:rsid w:val="003B173C"/>
    <w:rsid w:val="003B202F"/>
    <w:rsid w:val="003B285D"/>
    <w:rsid w:val="003B2985"/>
    <w:rsid w:val="003B2CE6"/>
    <w:rsid w:val="003B3149"/>
    <w:rsid w:val="003B32E3"/>
    <w:rsid w:val="003B371F"/>
    <w:rsid w:val="003B38BE"/>
    <w:rsid w:val="003B38FE"/>
    <w:rsid w:val="003B4462"/>
    <w:rsid w:val="003B5287"/>
    <w:rsid w:val="003B581D"/>
    <w:rsid w:val="003B589A"/>
    <w:rsid w:val="003B6B13"/>
    <w:rsid w:val="003B6D5B"/>
    <w:rsid w:val="003B6DF3"/>
    <w:rsid w:val="003B7D2D"/>
    <w:rsid w:val="003C037F"/>
    <w:rsid w:val="003C078A"/>
    <w:rsid w:val="003C0A7D"/>
    <w:rsid w:val="003C1115"/>
    <w:rsid w:val="003C14EC"/>
    <w:rsid w:val="003C1647"/>
    <w:rsid w:val="003C1C1D"/>
    <w:rsid w:val="003C245A"/>
    <w:rsid w:val="003C2EB8"/>
    <w:rsid w:val="003C3C77"/>
    <w:rsid w:val="003C4090"/>
    <w:rsid w:val="003C40E3"/>
    <w:rsid w:val="003C42CA"/>
    <w:rsid w:val="003C450F"/>
    <w:rsid w:val="003C522F"/>
    <w:rsid w:val="003C5749"/>
    <w:rsid w:val="003C5C54"/>
    <w:rsid w:val="003C5EE5"/>
    <w:rsid w:val="003C6485"/>
    <w:rsid w:val="003C68EE"/>
    <w:rsid w:val="003C7BAF"/>
    <w:rsid w:val="003D0624"/>
    <w:rsid w:val="003D0A02"/>
    <w:rsid w:val="003D1115"/>
    <w:rsid w:val="003D1894"/>
    <w:rsid w:val="003D20D4"/>
    <w:rsid w:val="003D217E"/>
    <w:rsid w:val="003D2333"/>
    <w:rsid w:val="003D25E3"/>
    <w:rsid w:val="003D31D2"/>
    <w:rsid w:val="003D4038"/>
    <w:rsid w:val="003D47AF"/>
    <w:rsid w:val="003D52FD"/>
    <w:rsid w:val="003D5DDC"/>
    <w:rsid w:val="003D5F85"/>
    <w:rsid w:val="003D612B"/>
    <w:rsid w:val="003D634C"/>
    <w:rsid w:val="003D72E0"/>
    <w:rsid w:val="003D7F85"/>
    <w:rsid w:val="003E058E"/>
    <w:rsid w:val="003E0E8D"/>
    <w:rsid w:val="003E0FF3"/>
    <w:rsid w:val="003E191B"/>
    <w:rsid w:val="003E19E9"/>
    <w:rsid w:val="003E1C74"/>
    <w:rsid w:val="003E204B"/>
    <w:rsid w:val="003E2502"/>
    <w:rsid w:val="003E2D56"/>
    <w:rsid w:val="003E3174"/>
    <w:rsid w:val="003E3219"/>
    <w:rsid w:val="003E34F1"/>
    <w:rsid w:val="003E3B78"/>
    <w:rsid w:val="003E426B"/>
    <w:rsid w:val="003E4770"/>
    <w:rsid w:val="003E47CB"/>
    <w:rsid w:val="003E4C5F"/>
    <w:rsid w:val="003E4E85"/>
    <w:rsid w:val="003E589D"/>
    <w:rsid w:val="003E5B5D"/>
    <w:rsid w:val="003E5F5E"/>
    <w:rsid w:val="003E6A19"/>
    <w:rsid w:val="003E6B11"/>
    <w:rsid w:val="003E6CDC"/>
    <w:rsid w:val="003E7A1A"/>
    <w:rsid w:val="003F0B36"/>
    <w:rsid w:val="003F0F36"/>
    <w:rsid w:val="003F1655"/>
    <w:rsid w:val="003F1715"/>
    <w:rsid w:val="003F1849"/>
    <w:rsid w:val="003F1B42"/>
    <w:rsid w:val="003F2175"/>
    <w:rsid w:val="003F276B"/>
    <w:rsid w:val="003F2B35"/>
    <w:rsid w:val="003F3A8C"/>
    <w:rsid w:val="003F3B6E"/>
    <w:rsid w:val="003F3BFC"/>
    <w:rsid w:val="003F4066"/>
    <w:rsid w:val="003F4929"/>
    <w:rsid w:val="003F4A25"/>
    <w:rsid w:val="003F544D"/>
    <w:rsid w:val="003F56C2"/>
    <w:rsid w:val="003F5C66"/>
    <w:rsid w:val="003F5DB1"/>
    <w:rsid w:val="003F6674"/>
    <w:rsid w:val="003F6B3F"/>
    <w:rsid w:val="003F7439"/>
    <w:rsid w:val="003F784A"/>
    <w:rsid w:val="003F7D3D"/>
    <w:rsid w:val="004000C0"/>
    <w:rsid w:val="00400BD9"/>
    <w:rsid w:val="00400EB9"/>
    <w:rsid w:val="00401478"/>
    <w:rsid w:val="004031AC"/>
    <w:rsid w:val="0040343D"/>
    <w:rsid w:val="004037A1"/>
    <w:rsid w:val="004037C2"/>
    <w:rsid w:val="004040FD"/>
    <w:rsid w:val="00404FD6"/>
    <w:rsid w:val="0040550B"/>
    <w:rsid w:val="004056F9"/>
    <w:rsid w:val="00405D33"/>
    <w:rsid w:val="00406025"/>
    <w:rsid w:val="004060AB"/>
    <w:rsid w:val="0040633E"/>
    <w:rsid w:val="0040665F"/>
    <w:rsid w:val="00406A9D"/>
    <w:rsid w:val="00406DB4"/>
    <w:rsid w:val="00407AD0"/>
    <w:rsid w:val="00407BCA"/>
    <w:rsid w:val="004102E6"/>
    <w:rsid w:val="00410690"/>
    <w:rsid w:val="0041084E"/>
    <w:rsid w:val="00410B9B"/>
    <w:rsid w:val="00411174"/>
    <w:rsid w:val="004117D3"/>
    <w:rsid w:val="0041192E"/>
    <w:rsid w:val="004120F2"/>
    <w:rsid w:val="0041211E"/>
    <w:rsid w:val="00412299"/>
    <w:rsid w:val="00412370"/>
    <w:rsid w:val="004123DF"/>
    <w:rsid w:val="00412DBB"/>
    <w:rsid w:val="00412EBD"/>
    <w:rsid w:val="004132B4"/>
    <w:rsid w:val="00413443"/>
    <w:rsid w:val="004135DC"/>
    <w:rsid w:val="00414220"/>
    <w:rsid w:val="00415165"/>
    <w:rsid w:val="00415333"/>
    <w:rsid w:val="004154CA"/>
    <w:rsid w:val="0041576D"/>
    <w:rsid w:val="00415EA7"/>
    <w:rsid w:val="004166A7"/>
    <w:rsid w:val="00416911"/>
    <w:rsid w:val="00416C07"/>
    <w:rsid w:val="004171A0"/>
    <w:rsid w:val="00417816"/>
    <w:rsid w:val="004203DE"/>
    <w:rsid w:val="004209D3"/>
    <w:rsid w:val="00420D87"/>
    <w:rsid w:val="0042146C"/>
    <w:rsid w:val="0042221A"/>
    <w:rsid w:val="0042265D"/>
    <w:rsid w:val="004227E0"/>
    <w:rsid w:val="00423DEE"/>
    <w:rsid w:val="00424015"/>
    <w:rsid w:val="004245C9"/>
    <w:rsid w:val="00424EBF"/>
    <w:rsid w:val="00425876"/>
    <w:rsid w:val="00425DD7"/>
    <w:rsid w:val="00426162"/>
    <w:rsid w:val="00427563"/>
    <w:rsid w:val="004275CC"/>
    <w:rsid w:val="0042775E"/>
    <w:rsid w:val="00430203"/>
    <w:rsid w:val="004309EC"/>
    <w:rsid w:val="00430A1B"/>
    <w:rsid w:val="00430D3D"/>
    <w:rsid w:val="00430EDF"/>
    <w:rsid w:val="004314CD"/>
    <w:rsid w:val="0043167E"/>
    <w:rsid w:val="0043198C"/>
    <w:rsid w:val="00432093"/>
    <w:rsid w:val="0043214E"/>
    <w:rsid w:val="00433135"/>
    <w:rsid w:val="00433A9A"/>
    <w:rsid w:val="00433F71"/>
    <w:rsid w:val="0043410D"/>
    <w:rsid w:val="0043507A"/>
    <w:rsid w:val="004351F0"/>
    <w:rsid w:val="00435223"/>
    <w:rsid w:val="00435386"/>
    <w:rsid w:val="00435791"/>
    <w:rsid w:val="00435942"/>
    <w:rsid w:val="00436CE0"/>
    <w:rsid w:val="004377FA"/>
    <w:rsid w:val="004379CF"/>
    <w:rsid w:val="00437B15"/>
    <w:rsid w:val="004406C8"/>
    <w:rsid w:val="00440D3A"/>
    <w:rsid w:val="00440E58"/>
    <w:rsid w:val="00441696"/>
    <w:rsid w:val="00441D19"/>
    <w:rsid w:val="00441EB0"/>
    <w:rsid w:val="00441F5F"/>
    <w:rsid w:val="004427A1"/>
    <w:rsid w:val="00442C4E"/>
    <w:rsid w:val="0044310A"/>
    <w:rsid w:val="004431C8"/>
    <w:rsid w:val="00443879"/>
    <w:rsid w:val="00443E34"/>
    <w:rsid w:val="0044417D"/>
    <w:rsid w:val="00444327"/>
    <w:rsid w:val="00445934"/>
    <w:rsid w:val="00446345"/>
    <w:rsid w:val="004466F7"/>
    <w:rsid w:val="00446729"/>
    <w:rsid w:val="0044771F"/>
    <w:rsid w:val="004477A8"/>
    <w:rsid w:val="0045087A"/>
    <w:rsid w:val="00450FD7"/>
    <w:rsid w:val="0045194C"/>
    <w:rsid w:val="00451B03"/>
    <w:rsid w:val="00452568"/>
    <w:rsid w:val="00453C37"/>
    <w:rsid w:val="00453CB5"/>
    <w:rsid w:val="00453DB1"/>
    <w:rsid w:val="0045415C"/>
    <w:rsid w:val="004543EA"/>
    <w:rsid w:val="004544D5"/>
    <w:rsid w:val="00454891"/>
    <w:rsid w:val="004548BA"/>
    <w:rsid w:val="00455156"/>
    <w:rsid w:val="00455789"/>
    <w:rsid w:val="0045614F"/>
    <w:rsid w:val="00456342"/>
    <w:rsid w:val="00456393"/>
    <w:rsid w:val="00456591"/>
    <w:rsid w:val="00456AF0"/>
    <w:rsid w:val="004575EC"/>
    <w:rsid w:val="004579A3"/>
    <w:rsid w:val="00457A59"/>
    <w:rsid w:val="00457B73"/>
    <w:rsid w:val="0046063D"/>
    <w:rsid w:val="00460978"/>
    <w:rsid w:val="004609C5"/>
    <w:rsid w:val="00460F22"/>
    <w:rsid w:val="004611C1"/>
    <w:rsid w:val="004611EC"/>
    <w:rsid w:val="00461F7D"/>
    <w:rsid w:val="0046214F"/>
    <w:rsid w:val="00462E95"/>
    <w:rsid w:val="00463824"/>
    <w:rsid w:val="004639B3"/>
    <w:rsid w:val="00463B1F"/>
    <w:rsid w:val="00463D13"/>
    <w:rsid w:val="00464193"/>
    <w:rsid w:val="00464A62"/>
    <w:rsid w:val="004657EE"/>
    <w:rsid w:val="0046652D"/>
    <w:rsid w:val="00470009"/>
    <w:rsid w:val="00470787"/>
    <w:rsid w:val="00470E4F"/>
    <w:rsid w:val="004714A1"/>
    <w:rsid w:val="00471747"/>
    <w:rsid w:val="00471C7D"/>
    <w:rsid w:val="004720BF"/>
    <w:rsid w:val="0047234C"/>
    <w:rsid w:val="0047240B"/>
    <w:rsid w:val="00472D0D"/>
    <w:rsid w:val="004731D8"/>
    <w:rsid w:val="0047350B"/>
    <w:rsid w:val="00473F77"/>
    <w:rsid w:val="00474437"/>
    <w:rsid w:val="0047481B"/>
    <w:rsid w:val="00475949"/>
    <w:rsid w:val="00475C85"/>
    <w:rsid w:val="004777AE"/>
    <w:rsid w:val="004777B2"/>
    <w:rsid w:val="00481287"/>
    <w:rsid w:val="004818A3"/>
    <w:rsid w:val="00481989"/>
    <w:rsid w:val="0048223C"/>
    <w:rsid w:val="0048240E"/>
    <w:rsid w:val="00482592"/>
    <w:rsid w:val="0048290D"/>
    <w:rsid w:val="00482B24"/>
    <w:rsid w:val="004836F4"/>
    <w:rsid w:val="00483BC8"/>
    <w:rsid w:val="004843B7"/>
    <w:rsid w:val="0048478F"/>
    <w:rsid w:val="00484A67"/>
    <w:rsid w:val="00484A90"/>
    <w:rsid w:val="00484DD9"/>
    <w:rsid w:val="00485021"/>
    <w:rsid w:val="004851E9"/>
    <w:rsid w:val="00485558"/>
    <w:rsid w:val="00485F56"/>
    <w:rsid w:val="004867B6"/>
    <w:rsid w:val="0048770D"/>
    <w:rsid w:val="00487815"/>
    <w:rsid w:val="00487D6D"/>
    <w:rsid w:val="00490216"/>
    <w:rsid w:val="004909F7"/>
    <w:rsid w:val="00491229"/>
    <w:rsid w:val="00491EA1"/>
    <w:rsid w:val="00492E46"/>
    <w:rsid w:val="00493269"/>
    <w:rsid w:val="004937E4"/>
    <w:rsid w:val="0049521D"/>
    <w:rsid w:val="004957BB"/>
    <w:rsid w:val="00495F81"/>
    <w:rsid w:val="00496086"/>
    <w:rsid w:val="00496352"/>
    <w:rsid w:val="004965C4"/>
    <w:rsid w:val="004965C7"/>
    <w:rsid w:val="00496642"/>
    <w:rsid w:val="00496665"/>
    <w:rsid w:val="004967C7"/>
    <w:rsid w:val="004968C8"/>
    <w:rsid w:val="00496CAA"/>
    <w:rsid w:val="0049724A"/>
    <w:rsid w:val="00497703"/>
    <w:rsid w:val="00497E23"/>
    <w:rsid w:val="004A01C5"/>
    <w:rsid w:val="004A079A"/>
    <w:rsid w:val="004A0935"/>
    <w:rsid w:val="004A1503"/>
    <w:rsid w:val="004A1911"/>
    <w:rsid w:val="004A1F9D"/>
    <w:rsid w:val="004A2231"/>
    <w:rsid w:val="004A2636"/>
    <w:rsid w:val="004A38B2"/>
    <w:rsid w:val="004A3E41"/>
    <w:rsid w:val="004A4270"/>
    <w:rsid w:val="004A436A"/>
    <w:rsid w:val="004A4AB1"/>
    <w:rsid w:val="004A53BE"/>
    <w:rsid w:val="004A55AF"/>
    <w:rsid w:val="004A580C"/>
    <w:rsid w:val="004A59E2"/>
    <w:rsid w:val="004A6997"/>
    <w:rsid w:val="004A76EF"/>
    <w:rsid w:val="004B00A5"/>
    <w:rsid w:val="004B0482"/>
    <w:rsid w:val="004B0615"/>
    <w:rsid w:val="004B0A45"/>
    <w:rsid w:val="004B0B0F"/>
    <w:rsid w:val="004B139C"/>
    <w:rsid w:val="004B1E0F"/>
    <w:rsid w:val="004B1F39"/>
    <w:rsid w:val="004B3377"/>
    <w:rsid w:val="004B3658"/>
    <w:rsid w:val="004B3768"/>
    <w:rsid w:val="004B3B66"/>
    <w:rsid w:val="004B3CDE"/>
    <w:rsid w:val="004B3E91"/>
    <w:rsid w:val="004B416B"/>
    <w:rsid w:val="004B46E4"/>
    <w:rsid w:val="004B555E"/>
    <w:rsid w:val="004B562B"/>
    <w:rsid w:val="004B5A7F"/>
    <w:rsid w:val="004B6D04"/>
    <w:rsid w:val="004B70EF"/>
    <w:rsid w:val="004B752D"/>
    <w:rsid w:val="004B79CA"/>
    <w:rsid w:val="004B7DE4"/>
    <w:rsid w:val="004C04B0"/>
    <w:rsid w:val="004C05DA"/>
    <w:rsid w:val="004C0EF2"/>
    <w:rsid w:val="004C0F25"/>
    <w:rsid w:val="004C0F49"/>
    <w:rsid w:val="004C12C3"/>
    <w:rsid w:val="004C1BE6"/>
    <w:rsid w:val="004C1C5E"/>
    <w:rsid w:val="004C1D55"/>
    <w:rsid w:val="004C1E62"/>
    <w:rsid w:val="004C3208"/>
    <w:rsid w:val="004C3395"/>
    <w:rsid w:val="004C3728"/>
    <w:rsid w:val="004C3BDC"/>
    <w:rsid w:val="004C528E"/>
    <w:rsid w:val="004C5995"/>
    <w:rsid w:val="004C5C96"/>
    <w:rsid w:val="004C605B"/>
    <w:rsid w:val="004C681F"/>
    <w:rsid w:val="004C7370"/>
    <w:rsid w:val="004C7B11"/>
    <w:rsid w:val="004C7C06"/>
    <w:rsid w:val="004D0274"/>
    <w:rsid w:val="004D0778"/>
    <w:rsid w:val="004D0DED"/>
    <w:rsid w:val="004D0F8F"/>
    <w:rsid w:val="004D1B94"/>
    <w:rsid w:val="004D1C72"/>
    <w:rsid w:val="004D1CF8"/>
    <w:rsid w:val="004D20DA"/>
    <w:rsid w:val="004D2332"/>
    <w:rsid w:val="004D2743"/>
    <w:rsid w:val="004D2DC4"/>
    <w:rsid w:val="004D377C"/>
    <w:rsid w:val="004D3B32"/>
    <w:rsid w:val="004D3C63"/>
    <w:rsid w:val="004D3C81"/>
    <w:rsid w:val="004D48A1"/>
    <w:rsid w:val="004D497A"/>
    <w:rsid w:val="004D4B09"/>
    <w:rsid w:val="004D4DDC"/>
    <w:rsid w:val="004D5509"/>
    <w:rsid w:val="004D5581"/>
    <w:rsid w:val="004D5B56"/>
    <w:rsid w:val="004D6E80"/>
    <w:rsid w:val="004D79FC"/>
    <w:rsid w:val="004D7EA0"/>
    <w:rsid w:val="004E0DF2"/>
    <w:rsid w:val="004E2B07"/>
    <w:rsid w:val="004E2EA2"/>
    <w:rsid w:val="004E38D3"/>
    <w:rsid w:val="004E3C30"/>
    <w:rsid w:val="004E46E7"/>
    <w:rsid w:val="004E46EF"/>
    <w:rsid w:val="004E4F5F"/>
    <w:rsid w:val="004E632C"/>
    <w:rsid w:val="004E6C72"/>
    <w:rsid w:val="004E6F2A"/>
    <w:rsid w:val="004F04A0"/>
    <w:rsid w:val="004F137D"/>
    <w:rsid w:val="004F1B56"/>
    <w:rsid w:val="004F1F4E"/>
    <w:rsid w:val="004F28DE"/>
    <w:rsid w:val="004F32EB"/>
    <w:rsid w:val="004F3E38"/>
    <w:rsid w:val="004F49F8"/>
    <w:rsid w:val="004F4AA6"/>
    <w:rsid w:val="004F555E"/>
    <w:rsid w:val="004F58AD"/>
    <w:rsid w:val="004F5B74"/>
    <w:rsid w:val="004F5CAE"/>
    <w:rsid w:val="004F5EEE"/>
    <w:rsid w:val="004F6549"/>
    <w:rsid w:val="004F67CE"/>
    <w:rsid w:val="004F6874"/>
    <w:rsid w:val="004F6AE2"/>
    <w:rsid w:val="004F6C69"/>
    <w:rsid w:val="004F6F14"/>
    <w:rsid w:val="004F6F69"/>
    <w:rsid w:val="004F6FEF"/>
    <w:rsid w:val="004F7094"/>
    <w:rsid w:val="004F7B99"/>
    <w:rsid w:val="004F7F17"/>
    <w:rsid w:val="00500277"/>
    <w:rsid w:val="00500ABA"/>
    <w:rsid w:val="00500D25"/>
    <w:rsid w:val="00500DB9"/>
    <w:rsid w:val="005017E8"/>
    <w:rsid w:val="00501952"/>
    <w:rsid w:val="00502560"/>
    <w:rsid w:val="005026C3"/>
    <w:rsid w:val="00503D83"/>
    <w:rsid w:val="00504312"/>
    <w:rsid w:val="0050452A"/>
    <w:rsid w:val="005055F2"/>
    <w:rsid w:val="0050572E"/>
    <w:rsid w:val="00505770"/>
    <w:rsid w:val="005067F1"/>
    <w:rsid w:val="00506AE5"/>
    <w:rsid w:val="00506FC0"/>
    <w:rsid w:val="005071BC"/>
    <w:rsid w:val="00507DEB"/>
    <w:rsid w:val="0051029F"/>
    <w:rsid w:val="00510A55"/>
    <w:rsid w:val="005113D8"/>
    <w:rsid w:val="00511C57"/>
    <w:rsid w:val="005123AF"/>
    <w:rsid w:val="00512B77"/>
    <w:rsid w:val="00513115"/>
    <w:rsid w:val="005135E4"/>
    <w:rsid w:val="005136E5"/>
    <w:rsid w:val="00513A7C"/>
    <w:rsid w:val="0051445B"/>
    <w:rsid w:val="00514657"/>
    <w:rsid w:val="00514F00"/>
    <w:rsid w:val="00515458"/>
    <w:rsid w:val="0051559C"/>
    <w:rsid w:val="00515636"/>
    <w:rsid w:val="00515FFE"/>
    <w:rsid w:val="0051676D"/>
    <w:rsid w:val="00516DB0"/>
    <w:rsid w:val="00517A86"/>
    <w:rsid w:val="0052015B"/>
    <w:rsid w:val="005209EE"/>
    <w:rsid w:val="0052114D"/>
    <w:rsid w:val="005212CD"/>
    <w:rsid w:val="005222AD"/>
    <w:rsid w:val="005225F8"/>
    <w:rsid w:val="00522D06"/>
    <w:rsid w:val="00522D8E"/>
    <w:rsid w:val="005230A8"/>
    <w:rsid w:val="00523825"/>
    <w:rsid w:val="00523D0D"/>
    <w:rsid w:val="00523FF8"/>
    <w:rsid w:val="0052435A"/>
    <w:rsid w:val="0052436A"/>
    <w:rsid w:val="005248C7"/>
    <w:rsid w:val="005249ED"/>
    <w:rsid w:val="00524D90"/>
    <w:rsid w:val="00524EEE"/>
    <w:rsid w:val="00525BB1"/>
    <w:rsid w:val="00525E2A"/>
    <w:rsid w:val="0052600F"/>
    <w:rsid w:val="0052603E"/>
    <w:rsid w:val="00526246"/>
    <w:rsid w:val="00526618"/>
    <w:rsid w:val="00526E7E"/>
    <w:rsid w:val="00527115"/>
    <w:rsid w:val="00527131"/>
    <w:rsid w:val="00527808"/>
    <w:rsid w:val="00527AB3"/>
    <w:rsid w:val="005305DB"/>
    <w:rsid w:val="00530BD2"/>
    <w:rsid w:val="005313B3"/>
    <w:rsid w:val="0053190C"/>
    <w:rsid w:val="00531FBF"/>
    <w:rsid w:val="005323AA"/>
    <w:rsid w:val="005323B5"/>
    <w:rsid w:val="00532D90"/>
    <w:rsid w:val="00533524"/>
    <w:rsid w:val="005336D3"/>
    <w:rsid w:val="005337CC"/>
    <w:rsid w:val="00533DA3"/>
    <w:rsid w:val="00533F3A"/>
    <w:rsid w:val="0053509F"/>
    <w:rsid w:val="00535C6B"/>
    <w:rsid w:val="005360C7"/>
    <w:rsid w:val="00536384"/>
    <w:rsid w:val="005366FA"/>
    <w:rsid w:val="0053680F"/>
    <w:rsid w:val="005376B7"/>
    <w:rsid w:val="00540251"/>
    <w:rsid w:val="005403A0"/>
    <w:rsid w:val="00540B75"/>
    <w:rsid w:val="00540CCF"/>
    <w:rsid w:val="00542312"/>
    <w:rsid w:val="00542BF0"/>
    <w:rsid w:val="00542C41"/>
    <w:rsid w:val="00542D2F"/>
    <w:rsid w:val="0054306B"/>
    <w:rsid w:val="00543498"/>
    <w:rsid w:val="00543CA0"/>
    <w:rsid w:val="00544023"/>
    <w:rsid w:val="00544B07"/>
    <w:rsid w:val="00544CCE"/>
    <w:rsid w:val="005456E4"/>
    <w:rsid w:val="00545773"/>
    <w:rsid w:val="005459D2"/>
    <w:rsid w:val="00546072"/>
    <w:rsid w:val="00546488"/>
    <w:rsid w:val="00546995"/>
    <w:rsid w:val="00546F8B"/>
    <w:rsid w:val="0055023F"/>
    <w:rsid w:val="00550E7E"/>
    <w:rsid w:val="005514AF"/>
    <w:rsid w:val="0055337B"/>
    <w:rsid w:val="00553B1E"/>
    <w:rsid w:val="00553E2E"/>
    <w:rsid w:val="00553F7A"/>
    <w:rsid w:val="00553FBA"/>
    <w:rsid w:val="005540F7"/>
    <w:rsid w:val="005543CF"/>
    <w:rsid w:val="00554CB1"/>
    <w:rsid w:val="00554FBC"/>
    <w:rsid w:val="005551BE"/>
    <w:rsid w:val="00555D77"/>
    <w:rsid w:val="00556674"/>
    <w:rsid w:val="0055672A"/>
    <w:rsid w:val="00556F9B"/>
    <w:rsid w:val="0055769F"/>
    <w:rsid w:val="00560354"/>
    <w:rsid w:val="00561439"/>
    <w:rsid w:val="00561E01"/>
    <w:rsid w:val="005628E9"/>
    <w:rsid w:val="00562BA9"/>
    <w:rsid w:val="00562E74"/>
    <w:rsid w:val="005639CA"/>
    <w:rsid w:val="00563BA9"/>
    <w:rsid w:val="00563D60"/>
    <w:rsid w:val="00563E49"/>
    <w:rsid w:val="005641AF"/>
    <w:rsid w:val="00564838"/>
    <w:rsid w:val="00564D5C"/>
    <w:rsid w:val="00564E02"/>
    <w:rsid w:val="0056538C"/>
    <w:rsid w:val="005658C7"/>
    <w:rsid w:val="0056650C"/>
    <w:rsid w:val="0056654A"/>
    <w:rsid w:val="005667C4"/>
    <w:rsid w:val="00566D28"/>
    <w:rsid w:val="00567053"/>
    <w:rsid w:val="00567106"/>
    <w:rsid w:val="005679CE"/>
    <w:rsid w:val="005679D6"/>
    <w:rsid w:val="00567A32"/>
    <w:rsid w:val="00567C9C"/>
    <w:rsid w:val="00570341"/>
    <w:rsid w:val="00570D96"/>
    <w:rsid w:val="00571772"/>
    <w:rsid w:val="00571B58"/>
    <w:rsid w:val="0057296C"/>
    <w:rsid w:val="00573993"/>
    <w:rsid w:val="005742E7"/>
    <w:rsid w:val="00574495"/>
    <w:rsid w:val="005747D8"/>
    <w:rsid w:val="00574D55"/>
    <w:rsid w:val="00574FF5"/>
    <w:rsid w:val="0057555D"/>
    <w:rsid w:val="005758C2"/>
    <w:rsid w:val="005760B1"/>
    <w:rsid w:val="00577029"/>
    <w:rsid w:val="00577B56"/>
    <w:rsid w:val="005803D4"/>
    <w:rsid w:val="00580618"/>
    <w:rsid w:val="00580818"/>
    <w:rsid w:val="005809A0"/>
    <w:rsid w:val="00581050"/>
    <w:rsid w:val="00581413"/>
    <w:rsid w:val="005818AE"/>
    <w:rsid w:val="00582021"/>
    <w:rsid w:val="005820ED"/>
    <w:rsid w:val="0058214B"/>
    <w:rsid w:val="005826F6"/>
    <w:rsid w:val="00582BAC"/>
    <w:rsid w:val="00583126"/>
    <w:rsid w:val="00583695"/>
    <w:rsid w:val="00583A70"/>
    <w:rsid w:val="00583E8B"/>
    <w:rsid w:val="00584C68"/>
    <w:rsid w:val="0058604C"/>
    <w:rsid w:val="00586110"/>
    <w:rsid w:val="0058618E"/>
    <w:rsid w:val="0058626F"/>
    <w:rsid w:val="00586365"/>
    <w:rsid w:val="00586C37"/>
    <w:rsid w:val="0058727E"/>
    <w:rsid w:val="00587C54"/>
    <w:rsid w:val="00587CEE"/>
    <w:rsid w:val="00587F39"/>
    <w:rsid w:val="00590353"/>
    <w:rsid w:val="00590583"/>
    <w:rsid w:val="00590DDC"/>
    <w:rsid w:val="00590E7F"/>
    <w:rsid w:val="00591478"/>
    <w:rsid w:val="005916D8"/>
    <w:rsid w:val="00591B51"/>
    <w:rsid w:val="0059243D"/>
    <w:rsid w:val="00592514"/>
    <w:rsid w:val="00593182"/>
    <w:rsid w:val="00593533"/>
    <w:rsid w:val="005937F8"/>
    <w:rsid w:val="00593D4A"/>
    <w:rsid w:val="005943AC"/>
    <w:rsid w:val="0059467A"/>
    <w:rsid w:val="00594CC5"/>
    <w:rsid w:val="00594EFE"/>
    <w:rsid w:val="005951BA"/>
    <w:rsid w:val="0059567F"/>
    <w:rsid w:val="00595705"/>
    <w:rsid w:val="00595922"/>
    <w:rsid w:val="00596909"/>
    <w:rsid w:val="00596938"/>
    <w:rsid w:val="00596A61"/>
    <w:rsid w:val="005971BC"/>
    <w:rsid w:val="0059726B"/>
    <w:rsid w:val="005978DB"/>
    <w:rsid w:val="005979A7"/>
    <w:rsid w:val="005A08B8"/>
    <w:rsid w:val="005A1128"/>
    <w:rsid w:val="005A1E92"/>
    <w:rsid w:val="005A2A1A"/>
    <w:rsid w:val="005A2B90"/>
    <w:rsid w:val="005A34B9"/>
    <w:rsid w:val="005A3625"/>
    <w:rsid w:val="005A3646"/>
    <w:rsid w:val="005A3946"/>
    <w:rsid w:val="005A39F2"/>
    <w:rsid w:val="005A3DB6"/>
    <w:rsid w:val="005A4476"/>
    <w:rsid w:val="005A49B0"/>
    <w:rsid w:val="005A4E06"/>
    <w:rsid w:val="005A500C"/>
    <w:rsid w:val="005A7258"/>
    <w:rsid w:val="005A751B"/>
    <w:rsid w:val="005A75E4"/>
    <w:rsid w:val="005A7B2D"/>
    <w:rsid w:val="005A7C2C"/>
    <w:rsid w:val="005B05FA"/>
    <w:rsid w:val="005B06DE"/>
    <w:rsid w:val="005B06EA"/>
    <w:rsid w:val="005B11C8"/>
    <w:rsid w:val="005B12BD"/>
    <w:rsid w:val="005B1480"/>
    <w:rsid w:val="005B1995"/>
    <w:rsid w:val="005B2DBF"/>
    <w:rsid w:val="005B4F6C"/>
    <w:rsid w:val="005B5DD7"/>
    <w:rsid w:val="005B6070"/>
    <w:rsid w:val="005B69F2"/>
    <w:rsid w:val="005B6A2D"/>
    <w:rsid w:val="005B6C03"/>
    <w:rsid w:val="005B6D26"/>
    <w:rsid w:val="005B70B7"/>
    <w:rsid w:val="005B7ADA"/>
    <w:rsid w:val="005C00F8"/>
    <w:rsid w:val="005C03B0"/>
    <w:rsid w:val="005C102F"/>
    <w:rsid w:val="005C18DD"/>
    <w:rsid w:val="005C1E0F"/>
    <w:rsid w:val="005C23D7"/>
    <w:rsid w:val="005C2E58"/>
    <w:rsid w:val="005C344B"/>
    <w:rsid w:val="005C3B3F"/>
    <w:rsid w:val="005C3E19"/>
    <w:rsid w:val="005C4869"/>
    <w:rsid w:val="005C59AB"/>
    <w:rsid w:val="005C5C2C"/>
    <w:rsid w:val="005C61CA"/>
    <w:rsid w:val="005C7301"/>
    <w:rsid w:val="005C7430"/>
    <w:rsid w:val="005C7658"/>
    <w:rsid w:val="005C799E"/>
    <w:rsid w:val="005D0DC4"/>
    <w:rsid w:val="005D0DF4"/>
    <w:rsid w:val="005D0E08"/>
    <w:rsid w:val="005D1631"/>
    <w:rsid w:val="005D18A3"/>
    <w:rsid w:val="005D1EC8"/>
    <w:rsid w:val="005D3BF7"/>
    <w:rsid w:val="005D49D5"/>
    <w:rsid w:val="005D528F"/>
    <w:rsid w:val="005D59E1"/>
    <w:rsid w:val="005D5A50"/>
    <w:rsid w:val="005D5F42"/>
    <w:rsid w:val="005D60E6"/>
    <w:rsid w:val="005D6134"/>
    <w:rsid w:val="005D673C"/>
    <w:rsid w:val="005D67E8"/>
    <w:rsid w:val="005D7050"/>
    <w:rsid w:val="005D7A4A"/>
    <w:rsid w:val="005E09B8"/>
    <w:rsid w:val="005E09F0"/>
    <w:rsid w:val="005E0C6D"/>
    <w:rsid w:val="005E1D3C"/>
    <w:rsid w:val="005E1DE8"/>
    <w:rsid w:val="005E20B8"/>
    <w:rsid w:val="005E24F1"/>
    <w:rsid w:val="005E32D4"/>
    <w:rsid w:val="005E363A"/>
    <w:rsid w:val="005E37A8"/>
    <w:rsid w:val="005E394B"/>
    <w:rsid w:val="005E3AA3"/>
    <w:rsid w:val="005E3C56"/>
    <w:rsid w:val="005E419E"/>
    <w:rsid w:val="005E48D8"/>
    <w:rsid w:val="005E4C61"/>
    <w:rsid w:val="005E5B1F"/>
    <w:rsid w:val="005E659C"/>
    <w:rsid w:val="005E6844"/>
    <w:rsid w:val="005E6BDE"/>
    <w:rsid w:val="005E6ECC"/>
    <w:rsid w:val="005E78E5"/>
    <w:rsid w:val="005E78F9"/>
    <w:rsid w:val="005E7C05"/>
    <w:rsid w:val="005E7C16"/>
    <w:rsid w:val="005E7E0B"/>
    <w:rsid w:val="005F04B7"/>
    <w:rsid w:val="005F1A80"/>
    <w:rsid w:val="005F1FF0"/>
    <w:rsid w:val="005F25B8"/>
    <w:rsid w:val="005F2F8C"/>
    <w:rsid w:val="005F338F"/>
    <w:rsid w:val="005F352F"/>
    <w:rsid w:val="005F39BD"/>
    <w:rsid w:val="005F3FA2"/>
    <w:rsid w:val="005F4D6E"/>
    <w:rsid w:val="005F5116"/>
    <w:rsid w:val="005F5432"/>
    <w:rsid w:val="005F5724"/>
    <w:rsid w:val="005F5A32"/>
    <w:rsid w:val="005F6012"/>
    <w:rsid w:val="005F612E"/>
    <w:rsid w:val="005F613E"/>
    <w:rsid w:val="005F6799"/>
    <w:rsid w:val="005F68D0"/>
    <w:rsid w:val="005F690F"/>
    <w:rsid w:val="0060060F"/>
    <w:rsid w:val="006006F8"/>
    <w:rsid w:val="006008B1"/>
    <w:rsid w:val="00601982"/>
    <w:rsid w:val="0060206D"/>
    <w:rsid w:val="006022C0"/>
    <w:rsid w:val="0060249C"/>
    <w:rsid w:val="00603216"/>
    <w:rsid w:val="006039AE"/>
    <w:rsid w:val="00604EC5"/>
    <w:rsid w:val="00604F1B"/>
    <w:rsid w:val="006050EC"/>
    <w:rsid w:val="00605B6B"/>
    <w:rsid w:val="006060E3"/>
    <w:rsid w:val="00606504"/>
    <w:rsid w:val="006072B8"/>
    <w:rsid w:val="00607AA0"/>
    <w:rsid w:val="00607F13"/>
    <w:rsid w:val="00610097"/>
    <w:rsid w:val="0061035D"/>
    <w:rsid w:val="00611658"/>
    <w:rsid w:val="00612155"/>
    <w:rsid w:val="00612159"/>
    <w:rsid w:val="0061312A"/>
    <w:rsid w:val="00613A92"/>
    <w:rsid w:val="00614D95"/>
    <w:rsid w:val="0061532F"/>
    <w:rsid w:val="006153FF"/>
    <w:rsid w:val="00616DB7"/>
    <w:rsid w:val="006172F7"/>
    <w:rsid w:val="00617355"/>
    <w:rsid w:val="006175F8"/>
    <w:rsid w:val="006179B1"/>
    <w:rsid w:val="00617A29"/>
    <w:rsid w:val="00620FB7"/>
    <w:rsid w:val="00622285"/>
    <w:rsid w:val="0062252B"/>
    <w:rsid w:val="00622897"/>
    <w:rsid w:val="00622E12"/>
    <w:rsid w:val="00622F11"/>
    <w:rsid w:val="0062323C"/>
    <w:rsid w:val="00623699"/>
    <w:rsid w:val="00624540"/>
    <w:rsid w:val="006245F2"/>
    <w:rsid w:val="00625245"/>
    <w:rsid w:val="006252B3"/>
    <w:rsid w:val="006252E0"/>
    <w:rsid w:val="00625533"/>
    <w:rsid w:val="00625AE6"/>
    <w:rsid w:val="006269EC"/>
    <w:rsid w:val="00627976"/>
    <w:rsid w:val="00630265"/>
    <w:rsid w:val="00630412"/>
    <w:rsid w:val="006305A2"/>
    <w:rsid w:val="00631865"/>
    <w:rsid w:val="00632253"/>
    <w:rsid w:val="006323C8"/>
    <w:rsid w:val="006333B9"/>
    <w:rsid w:val="006337F6"/>
    <w:rsid w:val="006338AD"/>
    <w:rsid w:val="00633E15"/>
    <w:rsid w:val="00634B5D"/>
    <w:rsid w:val="00635680"/>
    <w:rsid w:val="006359B5"/>
    <w:rsid w:val="0063607E"/>
    <w:rsid w:val="006363D7"/>
    <w:rsid w:val="00636A07"/>
    <w:rsid w:val="00637467"/>
    <w:rsid w:val="0063770F"/>
    <w:rsid w:val="0063777F"/>
    <w:rsid w:val="00637A99"/>
    <w:rsid w:val="00641010"/>
    <w:rsid w:val="00641425"/>
    <w:rsid w:val="00641E24"/>
    <w:rsid w:val="006421BF"/>
    <w:rsid w:val="0064222B"/>
    <w:rsid w:val="00642610"/>
    <w:rsid w:val="00642714"/>
    <w:rsid w:val="00642AD3"/>
    <w:rsid w:val="00642E33"/>
    <w:rsid w:val="00642F14"/>
    <w:rsid w:val="00644548"/>
    <w:rsid w:val="00644871"/>
    <w:rsid w:val="00644BB7"/>
    <w:rsid w:val="00644EAC"/>
    <w:rsid w:val="006455CE"/>
    <w:rsid w:val="0064641F"/>
    <w:rsid w:val="00647087"/>
    <w:rsid w:val="0064751A"/>
    <w:rsid w:val="00647C2A"/>
    <w:rsid w:val="00647EA2"/>
    <w:rsid w:val="0065073A"/>
    <w:rsid w:val="006507D8"/>
    <w:rsid w:val="00650979"/>
    <w:rsid w:val="00651443"/>
    <w:rsid w:val="006516DA"/>
    <w:rsid w:val="00652585"/>
    <w:rsid w:val="006525E0"/>
    <w:rsid w:val="006529D7"/>
    <w:rsid w:val="00652E60"/>
    <w:rsid w:val="00653412"/>
    <w:rsid w:val="00653D76"/>
    <w:rsid w:val="00653D8F"/>
    <w:rsid w:val="00654FAC"/>
    <w:rsid w:val="0065570C"/>
    <w:rsid w:val="00655841"/>
    <w:rsid w:val="00655891"/>
    <w:rsid w:val="0065649A"/>
    <w:rsid w:val="0065650F"/>
    <w:rsid w:val="006567DD"/>
    <w:rsid w:val="006569C1"/>
    <w:rsid w:val="006570DB"/>
    <w:rsid w:val="006570F5"/>
    <w:rsid w:val="006575D2"/>
    <w:rsid w:val="0066042D"/>
    <w:rsid w:val="0066053A"/>
    <w:rsid w:val="00660BDA"/>
    <w:rsid w:val="0066121C"/>
    <w:rsid w:val="0066121D"/>
    <w:rsid w:val="00661379"/>
    <w:rsid w:val="00662058"/>
    <w:rsid w:val="00662E6E"/>
    <w:rsid w:val="00663014"/>
    <w:rsid w:val="00663088"/>
    <w:rsid w:val="00663B49"/>
    <w:rsid w:val="0066467C"/>
    <w:rsid w:val="006646A5"/>
    <w:rsid w:val="00666527"/>
    <w:rsid w:val="006665DB"/>
    <w:rsid w:val="006672CF"/>
    <w:rsid w:val="00667337"/>
    <w:rsid w:val="00667BF5"/>
    <w:rsid w:val="00670090"/>
    <w:rsid w:val="00670299"/>
    <w:rsid w:val="0067035B"/>
    <w:rsid w:val="006704CE"/>
    <w:rsid w:val="00670B8C"/>
    <w:rsid w:val="006713AE"/>
    <w:rsid w:val="00671E61"/>
    <w:rsid w:val="00672184"/>
    <w:rsid w:val="00672646"/>
    <w:rsid w:val="00672669"/>
    <w:rsid w:val="0067268C"/>
    <w:rsid w:val="0067276F"/>
    <w:rsid w:val="00672BA1"/>
    <w:rsid w:val="00672CF3"/>
    <w:rsid w:val="006742B0"/>
    <w:rsid w:val="0067458C"/>
    <w:rsid w:val="0067468E"/>
    <w:rsid w:val="0067508B"/>
    <w:rsid w:val="0067515F"/>
    <w:rsid w:val="00675209"/>
    <w:rsid w:val="006758F1"/>
    <w:rsid w:val="006762EF"/>
    <w:rsid w:val="006768DA"/>
    <w:rsid w:val="00680DD7"/>
    <w:rsid w:val="006813DB"/>
    <w:rsid w:val="00681633"/>
    <w:rsid w:val="006819A6"/>
    <w:rsid w:val="006821E6"/>
    <w:rsid w:val="006824F1"/>
    <w:rsid w:val="006830F0"/>
    <w:rsid w:val="00683165"/>
    <w:rsid w:val="00683226"/>
    <w:rsid w:val="00683DBE"/>
    <w:rsid w:val="00684842"/>
    <w:rsid w:val="00684989"/>
    <w:rsid w:val="006849AA"/>
    <w:rsid w:val="00684B77"/>
    <w:rsid w:val="006852F8"/>
    <w:rsid w:val="006857E9"/>
    <w:rsid w:val="00685D42"/>
    <w:rsid w:val="00686E64"/>
    <w:rsid w:val="00686EC7"/>
    <w:rsid w:val="006874A2"/>
    <w:rsid w:val="00687510"/>
    <w:rsid w:val="00687F02"/>
    <w:rsid w:val="0069022B"/>
    <w:rsid w:val="0069042A"/>
    <w:rsid w:val="006909E5"/>
    <w:rsid w:val="00690C63"/>
    <w:rsid w:val="00691E70"/>
    <w:rsid w:val="00692560"/>
    <w:rsid w:val="0069276B"/>
    <w:rsid w:val="0069407C"/>
    <w:rsid w:val="00694575"/>
    <w:rsid w:val="00694CBF"/>
    <w:rsid w:val="00695316"/>
    <w:rsid w:val="006958A5"/>
    <w:rsid w:val="00695977"/>
    <w:rsid w:val="0069610A"/>
    <w:rsid w:val="006963EE"/>
    <w:rsid w:val="006964D2"/>
    <w:rsid w:val="006967C1"/>
    <w:rsid w:val="00697B87"/>
    <w:rsid w:val="00697D03"/>
    <w:rsid w:val="00697DC1"/>
    <w:rsid w:val="006A0A85"/>
    <w:rsid w:val="006A12BD"/>
    <w:rsid w:val="006A2433"/>
    <w:rsid w:val="006A2543"/>
    <w:rsid w:val="006A254C"/>
    <w:rsid w:val="006A2A5F"/>
    <w:rsid w:val="006A2F6E"/>
    <w:rsid w:val="006A31D2"/>
    <w:rsid w:val="006A3884"/>
    <w:rsid w:val="006A4798"/>
    <w:rsid w:val="006A518E"/>
    <w:rsid w:val="006A5FE7"/>
    <w:rsid w:val="006A63C8"/>
    <w:rsid w:val="006A6FCE"/>
    <w:rsid w:val="006A7BE8"/>
    <w:rsid w:val="006A7D65"/>
    <w:rsid w:val="006A7F7E"/>
    <w:rsid w:val="006B1152"/>
    <w:rsid w:val="006B1AB1"/>
    <w:rsid w:val="006B1D41"/>
    <w:rsid w:val="006B21FA"/>
    <w:rsid w:val="006B2742"/>
    <w:rsid w:val="006B2B5E"/>
    <w:rsid w:val="006B3A22"/>
    <w:rsid w:val="006B3FED"/>
    <w:rsid w:val="006B45DF"/>
    <w:rsid w:val="006B5C80"/>
    <w:rsid w:val="006B6674"/>
    <w:rsid w:val="006B681F"/>
    <w:rsid w:val="006B6EAD"/>
    <w:rsid w:val="006B7367"/>
    <w:rsid w:val="006C06A3"/>
    <w:rsid w:val="006C0E68"/>
    <w:rsid w:val="006C1886"/>
    <w:rsid w:val="006C1AC6"/>
    <w:rsid w:val="006C1CC8"/>
    <w:rsid w:val="006C1DF4"/>
    <w:rsid w:val="006C2266"/>
    <w:rsid w:val="006C2330"/>
    <w:rsid w:val="006C3736"/>
    <w:rsid w:val="006C385D"/>
    <w:rsid w:val="006C3983"/>
    <w:rsid w:val="006C3B6B"/>
    <w:rsid w:val="006C470F"/>
    <w:rsid w:val="006C4A39"/>
    <w:rsid w:val="006C4FB4"/>
    <w:rsid w:val="006C5925"/>
    <w:rsid w:val="006C657E"/>
    <w:rsid w:val="006C6B7A"/>
    <w:rsid w:val="006C71D8"/>
    <w:rsid w:val="006C7684"/>
    <w:rsid w:val="006C76C4"/>
    <w:rsid w:val="006C77F1"/>
    <w:rsid w:val="006C7F95"/>
    <w:rsid w:val="006D0195"/>
    <w:rsid w:val="006D1B1B"/>
    <w:rsid w:val="006D23A6"/>
    <w:rsid w:val="006D256A"/>
    <w:rsid w:val="006D30C8"/>
    <w:rsid w:val="006D3E63"/>
    <w:rsid w:val="006D4A53"/>
    <w:rsid w:val="006D4B12"/>
    <w:rsid w:val="006D4E39"/>
    <w:rsid w:val="006D4F66"/>
    <w:rsid w:val="006D51FB"/>
    <w:rsid w:val="006D5C71"/>
    <w:rsid w:val="006D60EC"/>
    <w:rsid w:val="006D6523"/>
    <w:rsid w:val="006D6DFE"/>
    <w:rsid w:val="006D6E16"/>
    <w:rsid w:val="006D6FA8"/>
    <w:rsid w:val="006D7454"/>
    <w:rsid w:val="006D7642"/>
    <w:rsid w:val="006D7867"/>
    <w:rsid w:val="006D7B58"/>
    <w:rsid w:val="006D7D0E"/>
    <w:rsid w:val="006E0A17"/>
    <w:rsid w:val="006E1184"/>
    <w:rsid w:val="006E1323"/>
    <w:rsid w:val="006E1D38"/>
    <w:rsid w:val="006E23D3"/>
    <w:rsid w:val="006E35D4"/>
    <w:rsid w:val="006E3EAA"/>
    <w:rsid w:val="006E4AA6"/>
    <w:rsid w:val="006E4C77"/>
    <w:rsid w:val="006E548E"/>
    <w:rsid w:val="006E6847"/>
    <w:rsid w:val="006E6DAA"/>
    <w:rsid w:val="006E7160"/>
    <w:rsid w:val="006E7C61"/>
    <w:rsid w:val="006F0491"/>
    <w:rsid w:val="006F0626"/>
    <w:rsid w:val="006F0741"/>
    <w:rsid w:val="006F186F"/>
    <w:rsid w:val="006F1AA5"/>
    <w:rsid w:val="006F211D"/>
    <w:rsid w:val="006F2B30"/>
    <w:rsid w:val="006F2F2C"/>
    <w:rsid w:val="006F32A4"/>
    <w:rsid w:val="006F33F7"/>
    <w:rsid w:val="006F361D"/>
    <w:rsid w:val="006F457F"/>
    <w:rsid w:val="006F465C"/>
    <w:rsid w:val="006F492D"/>
    <w:rsid w:val="006F4D09"/>
    <w:rsid w:val="006F4D5C"/>
    <w:rsid w:val="006F4F52"/>
    <w:rsid w:val="006F5D34"/>
    <w:rsid w:val="006F6247"/>
    <w:rsid w:val="006F661B"/>
    <w:rsid w:val="006F6DDF"/>
    <w:rsid w:val="006F75DE"/>
    <w:rsid w:val="006F7C1A"/>
    <w:rsid w:val="007000DA"/>
    <w:rsid w:val="00700157"/>
    <w:rsid w:val="00700299"/>
    <w:rsid w:val="0070032E"/>
    <w:rsid w:val="00701415"/>
    <w:rsid w:val="00701729"/>
    <w:rsid w:val="0070191B"/>
    <w:rsid w:val="007020EA"/>
    <w:rsid w:val="00702123"/>
    <w:rsid w:val="007026F8"/>
    <w:rsid w:val="00702BD7"/>
    <w:rsid w:val="007039FF"/>
    <w:rsid w:val="007040C4"/>
    <w:rsid w:val="00704B80"/>
    <w:rsid w:val="00705B90"/>
    <w:rsid w:val="00705FB6"/>
    <w:rsid w:val="007061AB"/>
    <w:rsid w:val="00706282"/>
    <w:rsid w:val="00706332"/>
    <w:rsid w:val="00706EBA"/>
    <w:rsid w:val="00707BEE"/>
    <w:rsid w:val="0071035E"/>
    <w:rsid w:val="00710AF8"/>
    <w:rsid w:val="00712A2C"/>
    <w:rsid w:val="00712EC2"/>
    <w:rsid w:val="0071360F"/>
    <w:rsid w:val="00713A3A"/>
    <w:rsid w:val="00713CC6"/>
    <w:rsid w:val="00713FAA"/>
    <w:rsid w:val="007140A7"/>
    <w:rsid w:val="00714A0D"/>
    <w:rsid w:val="00716328"/>
    <w:rsid w:val="007163F2"/>
    <w:rsid w:val="00716A20"/>
    <w:rsid w:val="0071749D"/>
    <w:rsid w:val="00717A51"/>
    <w:rsid w:val="00717B8F"/>
    <w:rsid w:val="0072062E"/>
    <w:rsid w:val="00721807"/>
    <w:rsid w:val="00721871"/>
    <w:rsid w:val="00721C4A"/>
    <w:rsid w:val="007223DC"/>
    <w:rsid w:val="007224A7"/>
    <w:rsid w:val="00723EC9"/>
    <w:rsid w:val="007245F4"/>
    <w:rsid w:val="007251F2"/>
    <w:rsid w:val="00725296"/>
    <w:rsid w:val="00725965"/>
    <w:rsid w:val="00725F8B"/>
    <w:rsid w:val="007268DA"/>
    <w:rsid w:val="00726DB3"/>
    <w:rsid w:val="00726EB1"/>
    <w:rsid w:val="007274F2"/>
    <w:rsid w:val="007279A6"/>
    <w:rsid w:val="00727AC4"/>
    <w:rsid w:val="00727DCC"/>
    <w:rsid w:val="00730887"/>
    <w:rsid w:val="00730B1E"/>
    <w:rsid w:val="00731522"/>
    <w:rsid w:val="007316E7"/>
    <w:rsid w:val="007317CB"/>
    <w:rsid w:val="007318CC"/>
    <w:rsid w:val="00731C16"/>
    <w:rsid w:val="00732166"/>
    <w:rsid w:val="00732A13"/>
    <w:rsid w:val="00732CEA"/>
    <w:rsid w:val="00732D7F"/>
    <w:rsid w:val="00733017"/>
    <w:rsid w:val="00733CE9"/>
    <w:rsid w:val="0073428B"/>
    <w:rsid w:val="007345BB"/>
    <w:rsid w:val="00735347"/>
    <w:rsid w:val="00735534"/>
    <w:rsid w:val="007359F4"/>
    <w:rsid w:val="00737614"/>
    <w:rsid w:val="0073763B"/>
    <w:rsid w:val="00737797"/>
    <w:rsid w:val="00737A86"/>
    <w:rsid w:val="00737D20"/>
    <w:rsid w:val="0074020D"/>
    <w:rsid w:val="00740265"/>
    <w:rsid w:val="00740677"/>
    <w:rsid w:val="00741A07"/>
    <w:rsid w:val="00741FEC"/>
    <w:rsid w:val="00742084"/>
    <w:rsid w:val="0074211A"/>
    <w:rsid w:val="007429C8"/>
    <w:rsid w:val="0074326C"/>
    <w:rsid w:val="007443DF"/>
    <w:rsid w:val="00746056"/>
    <w:rsid w:val="00746B55"/>
    <w:rsid w:val="0074794F"/>
    <w:rsid w:val="00747A82"/>
    <w:rsid w:val="00750069"/>
    <w:rsid w:val="007510D5"/>
    <w:rsid w:val="00751C01"/>
    <w:rsid w:val="0075221D"/>
    <w:rsid w:val="00752786"/>
    <w:rsid w:val="0075309F"/>
    <w:rsid w:val="0075330B"/>
    <w:rsid w:val="007533A5"/>
    <w:rsid w:val="007547E2"/>
    <w:rsid w:val="007548CE"/>
    <w:rsid w:val="00754917"/>
    <w:rsid w:val="00754AA6"/>
    <w:rsid w:val="007551FF"/>
    <w:rsid w:val="00755318"/>
    <w:rsid w:val="00755329"/>
    <w:rsid w:val="007555F1"/>
    <w:rsid w:val="00756560"/>
    <w:rsid w:val="00756701"/>
    <w:rsid w:val="00756A2E"/>
    <w:rsid w:val="00756C67"/>
    <w:rsid w:val="00756E7E"/>
    <w:rsid w:val="007573CC"/>
    <w:rsid w:val="00757687"/>
    <w:rsid w:val="00757D5B"/>
    <w:rsid w:val="007604B4"/>
    <w:rsid w:val="00760558"/>
    <w:rsid w:val="007605CA"/>
    <w:rsid w:val="00760752"/>
    <w:rsid w:val="00760A6E"/>
    <w:rsid w:val="00760BAF"/>
    <w:rsid w:val="00762165"/>
    <w:rsid w:val="0076236B"/>
    <w:rsid w:val="007629FF"/>
    <w:rsid w:val="00763114"/>
    <w:rsid w:val="007635C4"/>
    <w:rsid w:val="00763A0D"/>
    <w:rsid w:val="00763D34"/>
    <w:rsid w:val="00764071"/>
    <w:rsid w:val="00764979"/>
    <w:rsid w:val="007656B1"/>
    <w:rsid w:val="0076571C"/>
    <w:rsid w:val="0076585B"/>
    <w:rsid w:val="00765901"/>
    <w:rsid w:val="00765AF2"/>
    <w:rsid w:val="00765CC3"/>
    <w:rsid w:val="00765E7A"/>
    <w:rsid w:val="007662DA"/>
    <w:rsid w:val="007667B6"/>
    <w:rsid w:val="00766B2F"/>
    <w:rsid w:val="00766D4A"/>
    <w:rsid w:val="007674AA"/>
    <w:rsid w:val="00770D30"/>
    <w:rsid w:val="00770F31"/>
    <w:rsid w:val="00771AEB"/>
    <w:rsid w:val="00771CF6"/>
    <w:rsid w:val="007721D1"/>
    <w:rsid w:val="0077266F"/>
    <w:rsid w:val="00772D7A"/>
    <w:rsid w:val="00772DFB"/>
    <w:rsid w:val="007731CA"/>
    <w:rsid w:val="007747AF"/>
    <w:rsid w:val="007748B6"/>
    <w:rsid w:val="00774C87"/>
    <w:rsid w:val="00774EC2"/>
    <w:rsid w:val="00774F51"/>
    <w:rsid w:val="00775CEF"/>
    <w:rsid w:val="00775E40"/>
    <w:rsid w:val="00775EE0"/>
    <w:rsid w:val="00775FD9"/>
    <w:rsid w:val="00775FFF"/>
    <w:rsid w:val="007769DC"/>
    <w:rsid w:val="00776BE1"/>
    <w:rsid w:val="00776DB8"/>
    <w:rsid w:val="0077708D"/>
    <w:rsid w:val="0077736B"/>
    <w:rsid w:val="00777C30"/>
    <w:rsid w:val="0078083C"/>
    <w:rsid w:val="00780C4A"/>
    <w:rsid w:val="00780DC7"/>
    <w:rsid w:val="00781830"/>
    <w:rsid w:val="00781B35"/>
    <w:rsid w:val="00781C21"/>
    <w:rsid w:val="00781D93"/>
    <w:rsid w:val="00781DEB"/>
    <w:rsid w:val="007822A8"/>
    <w:rsid w:val="00782797"/>
    <w:rsid w:val="00782D36"/>
    <w:rsid w:val="00783310"/>
    <w:rsid w:val="00783A15"/>
    <w:rsid w:val="00783E9A"/>
    <w:rsid w:val="00783F86"/>
    <w:rsid w:val="007843C8"/>
    <w:rsid w:val="00784AC1"/>
    <w:rsid w:val="00785FDD"/>
    <w:rsid w:val="0078693E"/>
    <w:rsid w:val="00786CAB"/>
    <w:rsid w:val="0078797E"/>
    <w:rsid w:val="00787B32"/>
    <w:rsid w:val="00787EA7"/>
    <w:rsid w:val="007908DD"/>
    <w:rsid w:val="00791881"/>
    <w:rsid w:val="00791A0F"/>
    <w:rsid w:val="00791B84"/>
    <w:rsid w:val="007922A3"/>
    <w:rsid w:val="00792D81"/>
    <w:rsid w:val="00792F34"/>
    <w:rsid w:val="00792F78"/>
    <w:rsid w:val="00793F02"/>
    <w:rsid w:val="007948C6"/>
    <w:rsid w:val="00794D31"/>
    <w:rsid w:val="00794E06"/>
    <w:rsid w:val="0079500A"/>
    <w:rsid w:val="007950FB"/>
    <w:rsid w:val="0079536C"/>
    <w:rsid w:val="00795474"/>
    <w:rsid w:val="00795CE6"/>
    <w:rsid w:val="00795CF2"/>
    <w:rsid w:val="00796B55"/>
    <w:rsid w:val="00796C54"/>
    <w:rsid w:val="00796D12"/>
    <w:rsid w:val="00797F96"/>
    <w:rsid w:val="007A0A45"/>
    <w:rsid w:val="007A136C"/>
    <w:rsid w:val="007A140A"/>
    <w:rsid w:val="007A1BBD"/>
    <w:rsid w:val="007A1E58"/>
    <w:rsid w:val="007A23DB"/>
    <w:rsid w:val="007A2847"/>
    <w:rsid w:val="007A339D"/>
    <w:rsid w:val="007A3432"/>
    <w:rsid w:val="007A3A26"/>
    <w:rsid w:val="007A4188"/>
    <w:rsid w:val="007A423E"/>
    <w:rsid w:val="007A44FE"/>
    <w:rsid w:val="007A4A6D"/>
    <w:rsid w:val="007A4ADE"/>
    <w:rsid w:val="007A4C40"/>
    <w:rsid w:val="007A4E16"/>
    <w:rsid w:val="007A5673"/>
    <w:rsid w:val="007A5740"/>
    <w:rsid w:val="007A58C1"/>
    <w:rsid w:val="007A6B36"/>
    <w:rsid w:val="007A6D5A"/>
    <w:rsid w:val="007A6D6B"/>
    <w:rsid w:val="007A7239"/>
    <w:rsid w:val="007A7724"/>
    <w:rsid w:val="007B00D0"/>
    <w:rsid w:val="007B03EE"/>
    <w:rsid w:val="007B191F"/>
    <w:rsid w:val="007B1977"/>
    <w:rsid w:val="007B1C8C"/>
    <w:rsid w:val="007B2F3F"/>
    <w:rsid w:val="007B346F"/>
    <w:rsid w:val="007B45F0"/>
    <w:rsid w:val="007B4776"/>
    <w:rsid w:val="007B4787"/>
    <w:rsid w:val="007B5A29"/>
    <w:rsid w:val="007B5CFA"/>
    <w:rsid w:val="007B668E"/>
    <w:rsid w:val="007B6C53"/>
    <w:rsid w:val="007B6D81"/>
    <w:rsid w:val="007B70DA"/>
    <w:rsid w:val="007B7590"/>
    <w:rsid w:val="007B7D3A"/>
    <w:rsid w:val="007C0840"/>
    <w:rsid w:val="007C0ADF"/>
    <w:rsid w:val="007C16A4"/>
    <w:rsid w:val="007C16B9"/>
    <w:rsid w:val="007C218D"/>
    <w:rsid w:val="007C2D06"/>
    <w:rsid w:val="007C2DD9"/>
    <w:rsid w:val="007C3337"/>
    <w:rsid w:val="007C3509"/>
    <w:rsid w:val="007C3CE3"/>
    <w:rsid w:val="007C41CF"/>
    <w:rsid w:val="007C4337"/>
    <w:rsid w:val="007C47C4"/>
    <w:rsid w:val="007C485E"/>
    <w:rsid w:val="007C499F"/>
    <w:rsid w:val="007C4F38"/>
    <w:rsid w:val="007C547F"/>
    <w:rsid w:val="007C5B7D"/>
    <w:rsid w:val="007C5DCF"/>
    <w:rsid w:val="007C7325"/>
    <w:rsid w:val="007C7749"/>
    <w:rsid w:val="007C7AFC"/>
    <w:rsid w:val="007C7BA1"/>
    <w:rsid w:val="007C7DF0"/>
    <w:rsid w:val="007D0908"/>
    <w:rsid w:val="007D0A2D"/>
    <w:rsid w:val="007D0BC1"/>
    <w:rsid w:val="007D1B61"/>
    <w:rsid w:val="007D1BCF"/>
    <w:rsid w:val="007D1BE2"/>
    <w:rsid w:val="007D1E78"/>
    <w:rsid w:val="007D2CE1"/>
    <w:rsid w:val="007D3195"/>
    <w:rsid w:val="007D329F"/>
    <w:rsid w:val="007D34CF"/>
    <w:rsid w:val="007D408C"/>
    <w:rsid w:val="007D4142"/>
    <w:rsid w:val="007D43ED"/>
    <w:rsid w:val="007D5844"/>
    <w:rsid w:val="007D59E3"/>
    <w:rsid w:val="007D5B27"/>
    <w:rsid w:val="007D5BA5"/>
    <w:rsid w:val="007D6027"/>
    <w:rsid w:val="007D620F"/>
    <w:rsid w:val="007D7580"/>
    <w:rsid w:val="007D75CF"/>
    <w:rsid w:val="007E0440"/>
    <w:rsid w:val="007E056A"/>
    <w:rsid w:val="007E0733"/>
    <w:rsid w:val="007E0CC2"/>
    <w:rsid w:val="007E0F2F"/>
    <w:rsid w:val="007E178E"/>
    <w:rsid w:val="007E1B7E"/>
    <w:rsid w:val="007E2192"/>
    <w:rsid w:val="007E2BF7"/>
    <w:rsid w:val="007E3D10"/>
    <w:rsid w:val="007E5852"/>
    <w:rsid w:val="007E619C"/>
    <w:rsid w:val="007E6700"/>
    <w:rsid w:val="007E6775"/>
    <w:rsid w:val="007E6DC5"/>
    <w:rsid w:val="007E6F8F"/>
    <w:rsid w:val="007E7D7E"/>
    <w:rsid w:val="007E7F15"/>
    <w:rsid w:val="007F0339"/>
    <w:rsid w:val="007F08EE"/>
    <w:rsid w:val="007F0F92"/>
    <w:rsid w:val="007F12B5"/>
    <w:rsid w:val="007F12E8"/>
    <w:rsid w:val="007F130B"/>
    <w:rsid w:val="007F16FB"/>
    <w:rsid w:val="007F18E5"/>
    <w:rsid w:val="007F1AA4"/>
    <w:rsid w:val="007F38CC"/>
    <w:rsid w:val="007F43DB"/>
    <w:rsid w:val="007F50F2"/>
    <w:rsid w:val="007F55B3"/>
    <w:rsid w:val="007F59FB"/>
    <w:rsid w:val="007F5A68"/>
    <w:rsid w:val="007F5D4E"/>
    <w:rsid w:val="007F622A"/>
    <w:rsid w:val="007F6A9A"/>
    <w:rsid w:val="007F71F2"/>
    <w:rsid w:val="007F7858"/>
    <w:rsid w:val="007F795D"/>
    <w:rsid w:val="007F7EAD"/>
    <w:rsid w:val="00800592"/>
    <w:rsid w:val="008008F7"/>
    <w:rsid w:val="00800A80"/>
    <w:rsid w:val="00800B47"/>
    <w:rsid w:val="00800E27"/>
    <w:rsid w:val="00800F0E"/>
    <w:rsid w:val="00801552"/>
    <w:rsid w:val="00802550"/>
    <w:rsid w:val="0080292B"/>
    <w:rsid w:val="00802A05"/>
    <w:rsid w:val="0080326F"/>
    <w:rsid w:val="0080340F"/>
    <w:rsid w:val="00803583"/>
    <w:rsid w:val="008035D3"/>
    <w:rsid w:val="00803E7C"/>
    <w:rsid w:val="00804016"/>
    <w:rsid w:val="00805146"/>
    <w:rsid w:val="00805ECA"/>
    <w:rsid w:val="00806721"/>
    <w:rsid w:val="00806E39"/>
    <w:rsid w:val="00806F15"/>
    <w:rsid w:val="008070B4"/>
    <w:rsid w:val="0081023C"/>
    <w:rsid w:val="00810770"/>
    <w:rsid w:val="00810953"/>
    <w:rsid w:val="008109C2"/>
    <w:rsid w:val="008117C6"/>
    <w:rsid w:val="008118BE"/>
    <w:rsid w:val="008127AB"/>
    <w:rsid w:val="00812B48"/>
    <w:rsid w:val="00813864"/>
    <w:rsid w:val="00813865"/>
    <w:rsid w:val="00813948"/>
    <w:rsid w:val="00814002"/>
    <w:rsid w:val="0081417F"/>
    <w:rsid w:val="008145BE"/>
    <w:rsid w:val="008149D0"/>
    <w:rsid w:val="00815AEE"/>
    <w:rsid w:val="00815C69"/>
    <w:rsid w:val="008165FB"/>
    <w:rsid w:val="00817556"/>
    <w:rsid w:val="0081791C"/>
    <w:rsid w:val="0082042D"/>
    <w:rsid w:val="008206CC"/>
    <w:rsid w:val="00820889"/>
    <w:rsid w:val="00820C09"/>
    <w:rsid w:val="00820C2E"/>
    <w:rsid w:val="00820C94"/>
    <w:rsid w:val="00820E0B"/>
    <w:rsid w:val="008215C7"/>
    <w:rsid w:val="00821D85"/>
    <w:rsid w:val="00821EEE"/>
    <w:rsid w:val="008220B5"/>
    <w:rsid w:val="008222BB"/>
    <w:rsid w:val="00822EA7"/>
    <w:rsid w:val="00823126"/>
    <w:rsid w:val="008238EB"/>
    <w:rsid w:val="00823CBE"/>
    <w:rsid w:val="00823F02"/>
    <w:rsid w:val="008243A7"/>
    <w:rsid w:val="00824AF0"/>
    <w:rsid w:val="00825152"/>
    <w:rsid w:val="0082536F"/>
    <w:rsid w:val="008258F6"/>
    <w:rsid w:val="00825B7E"/>
    <w:rsid w:val="0082600D"/>
    <w:rsid w:val="00826292"/>
    <w:rsid w:val="00826407"/>
    <w:rsid w:val="00826E76"/>
    <w:rsid w:val="00832E0E"/>
    <w:rsid w:val="008332CB"/>
    <w:rsid w:val="00833AA2"/>
    <w:rsid w:val="00833B9E"/>
    <w:rsid w:val="00835B33"/>
    <w:rsid w:val="00836273"/>
    <w:rsid w:val="008404A6"/>
    <w:rsid w:val="00840CE3"/>
    <w:rsid w:val="008411B0"/>
    <w:rsid w:val="008416BB"/>
    <w:rsid w:val="008418B9"/>
    <w:rsid w:val="00841BE6"/>
    <w:rsid w:val="0084230C"/>
    <w:rsid w:val="008425D2"/>
    <w:rsid w:val="0084363A"/>
    <w:rsid w:val="00843A46"/>
    <w:rsid w:val="008448EC"/>
    <w:rsid w:val="00844BEE"/>
    <w:rsid w:val="0084638D"/>
    <w:rsid w:val="00846747"/>
    <w:rsid w:val="008469CA"/>
    <w:rsid w:val="00847082"/>
    <w:rsid w:val="00847E96"/>
    <w:rsid w:val="0085021C"/>
    <w:rsid w:val="00850C92"/>
    <w:rsid w:val="0085190A"/>
    <w:rsid w:val="008524A9"/>
    <w:rsid w:val="00853212"/>
    <w:rsid w:val="00853D6A"/>
    <w:rsid w:val="008543B3"/>
    <w:rsid w:val="008544A0"/>
    <w:rsid w:val="00855493"/>
    <w:rsid w:val="008555AE"/>
    <w:rsid w:val="008555C6"/>
    <w:rsid w:val="008558BE"/>
    <w:rsid w:val="00855A8B"/>
    <w:rsid w:val="00855B4C"/>
    <w:rsid w:val="00855BC3"/>
    <w:rsid w:val="00857232"/>
    <w:rsid w:val="00857712"/>
    <w:rsid w:val="00857D44"/>
    <w:rsid w:val="00857E1E"/>
    <w:rsid w:val="00860035"/>
    <w:rsid w:val="00860669"/>
    <w:rsid w:val="008613E9"/>
    <w:rsid w:val="0086156D"/>
    <w:rsid w:val="00863C7C"/>
    <w:rsid w:val="00864487"/>
    <w:rsid w:val="00864581"/>
    <w:rsid w:val="00865D95"/>
    <w:rsid w:val="00866336"/>
    <w:rsid w:val="0086686A"/>
    <w:rsid w:val="00867409"/>
    <w:rsid w:val="0086776C"/>
    <w:rsid w:val="008677F4"/>
    <w:rsid w:val="0087018F"/>
    <w:rsid w:val="00870CD1"/>
    <w:rsid w:val="00870D41"/>
    <w:rsid w:val="00871334"/>
    <w:rsid w:val="00871981"/>
    <w:rsid w:val="00871ABB"/>
    <w:rsid w:val="00871D61"/>
    <w:rsid w:val="008730C8"/>
    <w:rsid w:val="0087349A"/>
    <w:rsid w:val="00873CC7"/>
    <w:rsid w:val="00874058"/>
    <w:rsid w:val="008742AB"/>
    <w:rsid w:val="008742FB"/>
    <w:rsid w:val="008744C3"/>
    <w:rsid w:val="008748A1"/>
    <w:rsid w:val="008754CE"/>
    <w:rsid w:val="00875CB6"/>
    <w:rsid w:val="00875CE1"/>
    <w:rsid w:val="00875DB2"/>
    <w:rsid w:val="00875F26"/>
    <w:rsid w:val="008761B3"/>
    <w:rsid w:val="0087629C"/>
    <w:rsid w:val="00876F61"/>
    <w:rsid w:val="00877294"/>
    <w:rsid w:val="008775B9"/>
    <w:rsid w:val="00877BF4"/>
    <w:rsid w:val="00877D55"/>
    <w:rsid w:val="0088043C"/>
    <w:rsid w:val="00880B7A"/>
    <w:rsid w:val="00880F7E"/>
    <w:rsid w:val="00880FE6"/>
    <w:rsid w:val="0088132D"/>
    <w:rsid w:val="008825A1"/>
    <w:rsid w:val="00883FFD"/>
    <w:rsid w:val="008841D5"/>
    <w:rsid w:val="00884889"/>
    <w:rsid w:val="00884F68"/>
    <w:rsid w:val="0088558A"/>
    <w:rsid w:val="00885969"/>
    <w:rsid w:val="00890273"/>
    <w:rsid w:val="008906C9"/>
    <w:rsid w:val="008908E5"/>
    <w:rsid w:val="00891157"/>
    <w:rsid w:val="0089159F"/>
    <w:rsid w:val="00891BB8"/>
    <w:rsid w:val="00892534"/>
    <w:rsid w:val="00892602"/>
    <w:rsid w:val="00892874"/>
    <w:rsid w:val="008934B3"/>
    <w:rsid w:val="00893A81"/>
    <w:rsid w:val="008945C6"/>
    <w:rsid w:val="00894620"/>
    <w:rsid w:val="00894788"/>
    <w:rsid w:val="00894951"/>
    <w:rsid w:val="0089496C"/>
    <w:rsid w:val="0089518B"/>
    <w:rsid w:val="00895768"/>
    <w:rsid w:val="00896935"/>
    <w:rsid w:val="00897186"/>
    <w:rsid w:val="0089735B"/>
    <w:rsid w:val="00897924"/>
    <w:rsid w:val="00897CDD"/>
    <w:rsid w:val="008A0151"/>
    <w:rsid w:val="008A0D17"/>
    <w:rsid w:val="008A14A7"/>
    <w:rsid w:val="008A1E95"/>
    <w:rsid w:val="008A2433"/>
    <w:rsid w:val="008A2944"/>
    <w:rsid w:val="008A306B"/>
    <w:rsid w:val="008A339C"/>
    <w:rsid w:val="008A33B5"/>
    <w:rsid w:val="008A3A44"/>
    <w:rsid w:val="008A3BEB"/>
    <w:rsid w:val="008A3E11"/>
    <w:rsid w:val="008A4EA5"/>
    <w:rsid w:val="008A4F9B"/>
    <w:rsid w:val="008A5FAB"/>
    <w:rsid w:val="008A6101"/>
    <w:rsid w:val="008A6236"/>
    <w:rsid w:val="008A6BD8"/>
    <w:rsid w:val="008A6C6C"/>
    <w:rsid w:val="008A6CE4"/>
    <w:rsid w:val="008A70E6"/>
    <w:rsid w:val="008A7760"/>
    <w:rsid w:val="008B0B99"/>
    <w:rsid w:val="008B0BE0"/>
    <w:rsid w:val="008B14EF"/>
    <w:rsid w:val="008B3620"/>
    <w:rsid w:val="008B3734"/>
    <w:rsid w:val="008B3C4B"/>
    <w:rsid w:val="008B4388"/>
    <w:rsid w:val="008B4E23"/>
    <w:rsid w:val="008B594A"/>
    <w:rsid w:val="008B6379"/>
    <w:rsid w:val="008B679C"/>
    <w:rsid w:val="008B700B"/>
    <w:rsid w:val="008B74D7"/>
    <w:rsid w:val="008B755C"/>
    <w:rsid w:val="008B7652"/>
    <w:rsid w:val="008B786B"/>
    <w:rsid w:val="008C0853"/>
    <w:rsid w:val="008C0B34"/>
    <w:rsid w:val="008C17B3"/>
    <w:rsid w:val="008C1B20"/>
    <w:rsid w:val="008C1F83"/>
    <w:rsid w:val="008C1F84"/>
    <w:rsid w:val="008C3145"/>
    <w:rsid w:val="008C3BE2"/>
    <w:rsid w:val="008C44AC"/>
    <w:rsid w:val="008C4542"/>
    <w:rsid w:val="008C4E49"/>
    <w:rsid w:val="008C5697"/>
    <w:rsid w:val="008C5738"/>
    <w:rsid w:val="008C5BBC"/>
    <w:rsid w:val="008C5CC3"/>
    <w:rsid w:val="008C64FE"/>
    <w:rsid w:val="008C681E"/>
    <w:rsid w:val="008C69D7"/>
    <w:rsid w:val="008C70CB"/>
    <w:rsid w:val="008C7427"/>
    <w:rsid w:val="008C7C34"/>
    <w:rsid w:val="008C7D9D"/>
    <w:rsid w:val="008D04F0"/>
    <w:rsid w:val="008D0CF1"/>
    <w:rsid w:val="008D0ED1"/>
    <w:rsid w:val="008D1DEB"/>
    <w:rsid w:val="008D211F"/>
    <w:rsid w:val="008D2550"/>
    <w:rsid w:val="008D3301"/>
    <w:rsid w:val="008D3A90"/>
    <w:rsid w:val="008D4187"/>
    <w:rsid w:val="008D4640"/>
    <w:rsid w:val="008D4906"/>
    <w:rsid w:val="008D4EDF"/>
    <w:rsid w:val="008D5327"/>
    <w:rsid w:val="008D5E0D"/>
    <w:rsid w:val="008D637C"/>
    <w:rsid w:val="008D6761"/>
    <w:rsid w:val="008D6A8C"/>
    <w:rsid w:val="008D796D"/>
    <w:rsid w:val="008D7B20"/>
    <w:rsid w:val="008D7E05"/>
    <w:rsid w:val="008E045C"/>
    <w:rsid w:val="008E0605"/>
    <w:rsid w:val="008E067C"/>
    <w:rsid w:val="008E0D85"/>
    <w:rsid w:val="008E1059"/>
    <w:rsid w:val="008E16AB"/>
    <w:rsid w:val="008E16C9"/>
    <w:rsid w:val="008E2AE3"/>
    <w:rsid w:val="008E2F92"/>
    <w:rsid w:val="008E2FEB"/>
    <w:rsid w:val="008E31B7"/>
    <w:rsid w:val="008E3570"/>
    <w:rsid w:val="008E48BC"/>
    <w:rsid w:val="008E4D13"/>
    <w:rsid w:val="008E4D5B"/>
    <w:rsid w:val="008E4FB2"/>
    <w:rsid w:val="008E561F"/>
    <w:rsid w:val="008E5D2A"/>
    <w:rsid w:val="008E6165"/>
    <w:rsid w:val="008E6662"/>
    <w:rsid w:val="008E687E"/>
    <w:rsid w:val="008E6FFA"/>
    <w:rsid w:val="008E7077"/>
    <w:rsid w:val="008E74ED"/>
    <w:rsid w:val="008E7D7D"/>
    <w:rsid w:val="008F0595"/>
    <w:rsid w:val="008F06CF"/>
    <w:rsid w:val="008F0A94"/>
    <w:rsid w:val="008F0B50"/>
    <w:rsid w:val="008F0DC0"/>
    <w:rsid w:val="008F19D6"/>
    <w:rsid w:val="008F1B13"/>
    <w:rsid w:val="008F1D31"/>
    <w:rsid w:val="008F1E46"/>
    <w:rsid w:val="008F205E"/>
    <w:rsid w:val="008F257F"/>
    <w:rsid w:val="008F29BD"/>
    <w:rsid w:val="008F2A8B"/>
    <w:rsid w:val="008F2E08"/>
    <w:rsid w:val="008F3237"/>
    <w:rsid w:val="008F330F"/>
    <w:rsid w:val="008F3500"/>
    <w:rsid w:val="008F3900"/>
    <w:rsid w:val="008F3EC2"/>
    <w:rsid w:val="008F40B6"/>
    <w:rsid w:val="008F4430"/>
    <w:rsid w:val="008F48E3"/>
    <w:rsid w:val="008F52B6"/>
    <w:rsid w:val="008F5608"/>
    <w:rsid w:val="008F57B9"/>
    <w:rsid w:val="008F64CD"/>
    <w:rsid w:val="008F6BDF"/>
    <w:rsid w:val="008F7494"/>
    <w:rsid w:val="009000DD"/>
    <w:rsid w:val="009007F1"/>
    <w:rsid w:val="00900E58"/>
    <w:rsid w:val="009017B6"/>
    <w:rsid w:val="00901FAC"/>
    <w:rsid w:val="00903BA3"/>
    <w:rsid w:val="00903BED"/>
    <w:rsid w:val="00903EA5"/>
    <w:rsid w:val="00904425"/>
    <w:rsid w:val="00904603"/>
    <w:rsid w:val="00904E0F"/>
    <w:rsid w:val="00905AE6"/>
    <w:rsid w:val="009067D2"/>
    <w:rsid w:val="00906BE2"/>
    <w:rsid w:val="00907527"/>
    <w:rsid w:val="009079B2"/>
    <w:rsid w:val="00907E22"/>
    <w:rsid w:val="00910611"/>
    <w:rsid w:val="00910A65"/>
    <w:rsid w:val="009110AD"/>
    <w:rsid w:val="009119F7"/>
    <w:rsid w:val="00911B64"/>
    <w:rsid w:val="00911D4C"/>
    <w:rsid w:val="009130DD"/>
    <w:rsid w:val="00913CEB"/>
    <w:rsid w:val="00914981"/>
    <w:rsid w:val="009165BE"/>
    <w:rsid w:val="0091686B"/>
    <w:rsid w:val="00916D25"/>
    <w:rsid w:val="00917802"/>
    <w:rsid w:val="00920604"/>
    <w:rsid w:val="009206F5"/>
    <w:rsid w:val="0092092D"/>
    <w:rsid w:val="00921272"/>
    <w:rsid w:val="009213CE"/>
    <w:rsid w:val="00921676"/>
    <w:rsid w:val="00921C1F"/>
    <w:rsid w:val="00921E9D"/>
    <w:rsid w:val="00921F7F"/>
    <w:rsid w:val="00921F85"/>
    <w:rsid w:val="009223F5"/>
    <w:rsid w:val="00922C58"/>
    <w:rsid w:val="00922C9B"/>
    <w:rsid w:val="00922E39"/>
    <w:rsid w:val="00922E3C"/>
    <w:rsid w:val="00922EC6"/>
    <w:rsid w:val="00924BEE"/>
    <w:rsid w:val="00924E3C"/>
    <w:rsid w:val="009251CB"/>
    <w:rsid w:val="0092636E"/>
    <w:rsid w:val="0092726B"/>
    <w:rsid w:val="0092760C"/>
    <w:rsid w:val="00927DB0"/>
    <w:rsid w:val="00930481"/>
    <w:rsid w:val="00930502"/>
    <w:rsid w:val="00930A70"/>
    <w:rsid w:val="00930AEF"/>
    <w:rsid w:val="00930D1F"/>
    <w:rsid w:val="00930F90"/>
    <w:rsid w:val="00932108"/>
    <w:rsid w:val="009323E3"/>
    <w:rsid w:val="009326EA"/>
    <w:rsid w:val="00932B7F"/>
    <w:rsid w:val="00932C76"/>
    <w:rsid w:val="00932E31"/>
    <w:rsid w:val="00932F59"/>
    <w:rsid w:val="00933051"/>
    <w:rsid w:val="00933ACC"/>
    <w:rsid w:val="00934494"/>
    <w:rsid w:val="009344A2"/>
    <w:rsid w:val="009346E2"/>
    <w:rsid w:val="00934BA5"/>
    <w:rsid w:val="0093559B"/>
    <w:rsid w:val="009355DB"/>
    <w:rsid w:val="00935AC9"/>
    <w:rsid w:val="009360A3"/>
    <w:rsid w:val="00936765"/>
    <w:rsid w:val="0093752D"/>
    <w:rsid w:val="0093774A"/>
    <w:rsid w:val="00940605"/>
    <w:rsid w:val="00941970"/>
    <w:rsid w:val="009423E9"/>
    <w:rsid w:val="009436B0"/>
    <w:rsid w:val="009439A9"/>
    <w:rsid w:val="009456A8"/>
    <w:rsid w:val="0094667A"/>
    <w:rsid w:val="0094732F"/>
    <w:rsid w:val="0094750F"/>
    <w:rsid w:val="00947515"/>
    <w:rsid w:val="009477CC"/>
    <w:rsid w:val="00947B43"/>
    <w:rsid w:val="00947DEF"/>
    <w:rsid w:val="00947F55"/>
    <w:rsid w:val="0095079F"/>
    <w:rsid w:val="00950A19"/>
    <w:rsid w:val="00950A9C"/>
    <w:rsid w:val="00950C32"/>
    <w:rsid w:val="00951476"/>
    <w:rsid w:val="009514F1"/>
    <w:rsid w:val="00951F76"/>
    <w:rsid w:val="009521BB"/>
    <w:rsid w:val="00952284"/>
    <w:rsid w:val="00952F89"/>
    <w:rsid w:val="009532AF"/>
    <w:rsid w:val="0095333A"/>
    <w:rsid w:val="00953946"/>
    <w:rsid w:val="00953ADB"/>
    <w:rsid w:val="00953B30"/>
    <w:rsid w:val="00953D43"/>
    <w:rsid w:val="00954665"/>
    <w:rsid w:val="0095554E"/>
    <w:rsid w:val="00955AE8"/>
    <w:rsid w:val="00955FA5"/>
    <w:rsid w:val="00956237"/>
    <w:rsid w:val="00957492"/>
    <w:rsid w:val="00957580"/>
    <w:rsid w:val="0095768F"/>
    <w:rsid w:val="009578EB"/>
    <w:rsid w:val="00957B71"/>
    <w:rsid w:val="00960C16"/>
    <w:rsid w:val="009612BB"/>
    <w:rsid w:val="00961639"/>
    <w:rsid w:val="00961A90"/>
    <w:rsid w:val="009620CB"/>
    <w:rsid w:val="009635DA"/>
    <w:rsid w:val="00963753"/>
    <w:rsid w:val="009639C1"/>
    <w:rsid w:val="009640C1"/>
    <w:rsid w:val="009642D0"/>
    <w:rsid w:val="00964C4F"/>
    <w:rsid w:val="009655AD"/>
    <w:rsid w:val="00965AE5"/>
    <w:rsid w:val="00965CEA"/>
    <w:rsid w:val="00965F69"/>
    <w:rsid w:val="009666DD"/>
    <w:rsid w:val="009667E7"/>
    <w:rsid w:val="00966910"/>
    <w:rsid w:val="00966BC6"/>
    <w:rsid w:val="00966FC2"/>
    <w:rsid w:val="00967627"/>
    <w:rsid w:val="00967773"/>
    <w:rsid w:val="00967865"/>
    <w:rsid w:val="00967A36"/>
    <w:rsid w:val="00967B07"/>
    <w:rsid w:val="00967C19"/>
    <w:rsid w:val="009705D3"/>
    <w:rsid w:val="009708EE"/>
    <w:rsid w:val="00970C4D"/>
    <w:rsid w:val="009716BD"/>
    <w:rsid w:val="0097182D"/>
    <w:rsid w:val="00971BB1"/>
    <w:rsid w:val="00971C19"/>
    <w:rsid w:val="009720D7"/>
    <w:rsid w:val="0097241F"/>
    <w:rsid w:val="00972847"/>
    <w:rsid w:val="00973878"/>
    <w:rsid w:val="0097472D"/>
    <w:rsid w:val="00974B75"/>
    <w:rsid w:val="00975142"/>
    <w:rsid w:val="0097530D"/>
    <w:rsid w:val="00975768"/>
    <w:rsid w:val="00975BDF"/>
    <w:rsid w:val="009766E2"/>
    <w:rsid w:val="00976D5A"/>
    <w:rsid w:val="00977322"/>
    <w:rsid w:val="0097732C"/>
    <w:rsid w:val="00977793"/>
    <w:rsid w:val="00977F29"/>
    <w:rsid w:val="00980632"/>
    <w:rsid w:val="00980688"/>
    <w:rsid w:val="0098094F"/>
    <w:rsid w:val="009810A4"/>
    <w:rsid w:val="009812E5"/>
    <w:rsid w:val="009813A5"/>
    <w:rsid w:val="00981918"/>
    <w:rsid w:val="00981AD4"/>
    <w:rsid w:val="00983AB0"/>
    <w:rsid w:val="00983BF1"/>
    <w:rsid w:val="00983C47"/>
    <w:rsid w:val="00983CBD"/>
    <w:rsid w:val="00983D5E"/>
    <w:rsid w:val="0098440B"/>
    <w:rsid w:val="0098488D"/>
    <w:rsid w:val="00984955"/>
    <w:rsid w:val="00984E97"/>
    <w:rsid w:val="009852EE"/>
    <w:rsid w:val="0098531C"/>
    <w:rsid w:val="009853ED"/>
    <w:rsid w:val="00985460"/>
    <w:rsid w:val="00985467"/>
    <w:rsid w:val="00985A7A"/>
    <w:rsid w:val="00985F69"/>
    <w:rsid w:val="00985FCF"/>
    <w:rsid w:val="009864F0"/>
    <w:rsid w:val="0098660D"/>
    <w:rsid w:val="00986639"/>
    <w:rsid w:val="00986C73"/>
    <w:rsid w:val="00986FF9"/>
    <w:rsid w:val="00987305"/>
    <w:rsid w:val="00987391"/>
    <w:rsid w:val="00987675"/>
    <w:rsid w:val="009878B3"/>
    <w:rsid w:val="00987D49"/>
    <w:rsid w:val="0099028C"/>
    <w:rsid w:val="00990D0F"/>
    <w:rsid w:val="009910A7"/>
    <w:rsid w:val="009910C1"/>
    <w:rsid w:val="00991539"/>
    <w:rsid w:val="0099177F"/>
    <w:rsid w:val="00991ED0"/>
    <w:rsid w:val="00992445"/>
    <w:rsid w:val="00992531"/>
    <w:rsid w:val="00992AB6"/>
    <w:rsid w:val="0099366D"/>
    <w:rsid w:val="00993C62"/>
    <w:rsid w:val="00994160"/>
    <w:rsid w:val="00994E6A"/>
    <w:rsid w:val="00994E99"/>
    <w:rsid w:val="009953DB"/>
    <w:rsid w:val="00995494"/>
    <w:rsid w:val="009960FA"/>
    <w:rsid w:val="0099613D"/>
    <w:rsid w:val="00997E65"/>
    <w:rsid w:val="009A0615"/>
    <w:rsid w:val="009A0DF3"/>
    <w:rsid w:val="009A15EC"/>
    <w:rsid w:val="009A3985"/>
    <w:rsid w:val="009A42CC"/>
    <w:rsid w:val="009A4B54"/>
    <w:rsid w:val="009A4C0C"/>
    <w:rsid w:val="009A4E17"/>
    <w:rsid w:val="009A6083"/>
    <w:rsid w:val="009A69D9"/>
    <w:rsid w:val="009A6D0A"/>
    <w:rsid w:val="009A72CC"/>
    <w:rsid w:val="009A7840"/>
    <w:rsid w:val="009B0536"/>
    <w:rsid w:val="009B165A"/>
    <w:rsid w:val="009B195C"/>
    <w:rsid w:val="009B1BD6"/>
    <w:rsid w:val="009B2316"/>
    <w:rsid w:val="009B2F48"/>
    <w:rsid w:val="009B341A"/>
    <w:rsid w:val="009B39FD"/>
    <w:rsid w:val="009B4AB9"/>
    <w:rsid w:val="009B4ED3"/>
    <w:rsid w:val="009B5C44"/>
    <w:rsid w:val="009B5EC8"/>
    <w:rsid w:val="009B6035"/>
    <w:rsid w:val="009B6983"/>
    <w:rsid w:val="009B703D"/>
    <w:rsid w:val="009B748E"/>
    <w:rsid w:val="009B7D4D"/>
    <w:rsid w:val="009B7D9C"/>
    <w:rsid w:val="009B7DC8"/>
    <w:rsid w:val="009C0477"/>
    <w:rsid w:val="009C0967"/>
    <w:rsid w:val="009C0BA0"/>
    <w:rsid w:val="009C1001"/>
    <w:rsid w:val="009C12D6"/>
    <w:rsid w:val="009C13D6"/>
    <w:rsid w:val="009C16EF"/>
    <w:rsid w:val="009C170F"/>
    <w:rsid w:val="009C1DBA"/>
    <w:rsid w:val="009C2817"/>
    <w:rsid w:val="009C32F3"/>
    <w:rsid w:val="009C35F5"/>
    <w:rsid w:val="009C3887"/>
    <w:rsid w:val="009C45CE"/>
    <w:rsid w:val="009C537D"/>
    <w:rsid w:val="009C5AF8"/>
    <w:rsid w:val="009C63A9"/>
    <w:rsid w:val="009C6511"/>
    <w:rsid w:val="009C665B"/>
    <w:rsid w:val="009C6CDB"/>
    <w:rsid w:val="009C6D4C"/>
    <w:rsid w:val="009C710E"/>
    <w:rsid w:val="009C715C"/>
    <w:rsid w:val="009C731A"/>
    <w:rsid w:val="009C740A"/>
    <w:rsid w:val="009C75BD"/>
    <w:rsid w:val="009C76CB"/>
    <w:rsid w:val="009C7C5F"/>
    <w:rsid w:val="009D007D"/>
    <w:rsid w:val="009D08A2"/>
    <w:rsid w:val="009D0ACF"/>
    <w:rsid w:val="009D1606"/>
    <w:rsid w:val="009D1843"/>
    <w:rsid w:val="009D25A7"/>
    <w:rsid w:val="009D282D"/>
    <w:rsid w:val="009D28DA"/>
    <w:rsid w:val="009D2905"/>
    <w:rsid w:val="009D3DC5"/>
    <w:rsid w:val="009D4571"/>
    <w:rsid w:val="009D4A17"/>
    <w:rsid w:val="009D55D1"/>
    <w:rsid w:val="009D5A6A"/>
    <w:rsid w:val="009D5B1A"/>
    <w:rsid w:val="009D5BCD"/>
    <w:rsid w:val="009D6058"/>
    <w:rsid w:val="009D68DD"/>
    <w:rsid w:val="009D7304"/>
    <w:rsid w:val="009E02D9"/>
    <w:rsid w:val="009E11B5"/>
    <w:rsid w:val="009E1823"/>
    <w:rsid w:val="009E1C86"/>
    <w:rsid w:val="009E220C"/>
    <w:rsid w:val="009E2A1E"/>
    <w:rsid w:val="009E3C98"/>
    <w:rsid w:val="009E3E07"/>
    <w:rsid w:val="009E3F77"/>
    <w:rsid w:val="009E3F9B"/>
    <w:rsid w:val="009E436A"/>
    <w:rsid w:val="009E45D3"/>
    <w:rsid w:val="009E48D6"/>
    <w:rsid w:val="009E497A"/>
    <w:rsid w:val="009E5264"/>
    <w:rsid w:val="009E550F"/>
    <w:rsid w:val="009E5AF3"/>
    <w:rsid w:val="009E5DDB"/>
    <w:rsid w:val="009E5F08"/>
    <w:rsid w:val="009E6222"/>
    <w:rsid w:val="009E6755"/>
    <w:rsid w:val="009E6A67"/>
    <w:rsid w:val="009E70BB"/>
    <w:rsid w:val="009E7668"/>
    <w:rsid w:val="009E7B70"/>
    <w:rsid w:val="009F061D"/>
    <w:rsid w:val="009F0851"/>
    <w:rsid w:val="009F14AB"/>
    <w:rsid w:val="009F16D2"/>
    <w:rsid w:val="009F207A"/>
    <w:rsid w:val="009F2095"/>
    <w:rsid w:val="009F2293"/>
    <w:rsid w:val="009F233D"/>
    <w:rsid w:val="009F252A"/>
    <w:rsid w:val="009F25E7"/>
    <w:rsid w:val="009F2C2F"/>
    <w:rsid w:val="009F2DE5"/>
    <w:rsid w:val="009F3031"/>
    <w:rsid w:val="009F3BC3"/>
    <w:rsid w:val="009F3D4A"/>
    <w:rsid w:val="009F43E0"/>
    <w:rsid w:val="009F43FD"/>
    <w:rsid w:val="009F52FC"/>
    <w:rsid w:val="009F5812"/>
    <w:rsid w:val="009F5885"/>
    <w:rsid w:val="009F5B15"/>
    <w:rsid w:val="009F6748"/>
    <w:rsid w:val="009F6778"/>
    <w:rsid w:val="009F6CB5"/>
    <w:rsid w:val="009F75D1"/>
    <w:rsid w:val="009F7D72"/>
    <w:rsid w:val="009F7FF7"/>
    <w:rsid w:val="00A0021A"/>
    <w:rsid w:val="00A00A5A"/>
    <w:rsid w:val="00A01372"/>
    <w:rsid w:val="00A0223F"/>
    <w:rsid w:val="00A03559"/>
    <w:rsid w:val="00A03A86"/>
    <w:rsid w:val="00A0449E"/>
    <w:rsid w:val="00A04952"/>
    <w:rsid w:val="00A04999"/>
    <w:rsid w:val="00A04CA0"/>
    <w:rsid w:val="00A0567D"/>
    <w:rsid w:val="00A05B85"/>
    <w:rsid w:val="00A06332"/>
    <w:rsid w:val="00A068A0"/>
    <w:rsid w:val="00A06A66"/>
    <w:rsid w:val="00A06BB1"/>
    <w:rsid w:val="00A06D10"/>
    <w:rsid w:val="00A06E25"/>
    <w:rsid w:val="00A06E9C"/>
    <w:rsid w:val="00A070E0"/>
    <w:rsid w:val="00A07A81"/>
    <w:rsid w:val="00A07BB9"/>
    <w:rsid w:val="00A11058"/>
    <w:rsid w:val="00A11801"/>
    <w:rsid w:val="00A11CAA"/>
    <w:rsid w:val="00A125C5"/>
    <w:rsid w:val="00A13C18"/>
    <w:rsid w:val="00A13E44"/>
    <w:rsid w:val="00A148E4"/>
    <w:rsid w:val="00A168C6"/>
    <w:rsid w:val="00A17709"/>
    <w:rsid w:val="00A17930"/>
    <w:rsid w:val="00A201F0"/>
    <w:rsid w:val="00A20781"/>
    <w:rsid w:val="00A20B6E"/>
    <w:rsid w:val="00A21804"/>
    <w:rsid w:val="00A21846"/>
    <w:rsid w:val="00A22996"/>
    <w:rsid w:val="00A230B2"/>
    <w:rsid w:val="00A2384F"/>
    <w:rsid w:val="00A23994"/>
    <w:rsid w:val="00A23DD9"/>
    <w:rsid w:val="00A23F81"/>
    <w:rsid w:val="00A2427A"/>
    <w:rsid w:val="00A2451C"/>
    <w:rsid w:val="00A248DD"/>
    <w:rsid w:val="00A249FD"/>
    <w:rsid w:val="00A251F9"/>
    <w:rsid w:val="00A25654"/>
    <w:rsid w:val="00A25C68"/>
    <w:rsid w:val="00A261AD"/>
    <w:rsid w:val="00A26FB4"/>
    <w:rsid w:val="00A26FE3"/>
    <w:rsid w:val="00A27149"/>
    <w:rsid w:val="00A271D3"/>
    <w:rsid w:val="00A276C7"/>
    <w:rsid w:val="00A27EFB"/>
    <w:rsid w:val="00A30B58"/>
    <w:rsid w:val="00A30C37"/>
    <w:rsid w:val="00A312A4"/>
    <w:rsid w:val="00A31A47"/>
    <w:rsid w:val="00A32E8D"/>
    <w:rsid w:val="00A33534"/>
    <w:rsid w:val="00A33682"/>
    <w:rsid w:val="00A33730"/>
    <w:rsid w:val="00A337DF"/>
    <w:rsid w:val="00A33D14"/>
    <w:rsid w:val="00A33E28"/>
    <w:rsid w:val="00A3442D"/>
    <w:rsid w:val="00A3449C"/>
    <w:rsid w:val="00A34AD5"/>
    <w:rsid w:val="00A34F7E"/>
    <w:rsid w:val="00A35AF3"/>
    <w:rsid w:val="00A35C74"/>
    <w:rsid w:val="00A35D29"/>
    <w:rsid w:val="00A3600D"/>
    <w:rsid w:val="00A361DF"/>
    <w:rsid w:val="00A3692F"/>
    <w:rsid w:val="00A36B27"/>
    <w:rsid w:val="00A36E5B"/>
    <w:rsid w:val="00A4007B"/>
    <w:rsid w:val="00A41016"/>
    <w:rsid w:val="00A4138E"/>
    <w:rsid w:val="00A42088"/>
    <w:rsid w:val="00A42667"/>
    <w:rsid w:val="00A428A7"/>
    <w:rsid w:val="00A42A58"/>
    <w:rsid w:val="00A42D53"/>
    <w:rsid w:val="00A44612"/>
    <w:rsid w:val="00A45658"/>
    <w:rsid w:val="00A45911"/>
    <w:rsid w:val="00A45B65"/>
    <w:rsid w:val="00A45D4E"/>
    <w:rsid w:val="00A47257"/>
    <w:rsid w:val="00A47C3C"/>
    <w:rsid w:val="00A514F3"/>
    <w:rsid w:val="00A531CC"/>
    <w:rsid w:val="00A53956"/>
    <w:rsid w:val="00A54818"/>
    <w:rsid w:val="00A54E17"/>
    <w:rsid w:val="00A54E81"/>
    <w:rsid w:val="00A5516E"/>
    <w:rsid w:val="00A55BC0"/>
    <w:rsid w:val="00A55C17"/>
    <w:rsid w:val="00A55CAE"/>
    <w:rsid w:val="00A55E60"/>
    <w:rsid w:val="00A55EC0"/>
    <w:rsid w:val="00A56A8E"/>
    <w:rsid w:val="00A56AD7"/>
    <w:rsid w:val="00A60270"/>
    <w:rsid w:val="00A60887"/>
    <w:rsid w:val="00A60B37"/>
    <w:rsid w:val="00A6143F"/>
    <w:rsid w:val="00A61B32"/>
    <w:rsid w:val="00A62664"/>
    <w:rsid w:val="00A62943"/>
    <w:rsid w:val="00A634B9"/>
    <w:rsid w:val="00A63FA9"/>
    <w:rsid w:val="00A641A5"/>
    <w:rsid w:val="00A64384"/>
    <w:rsid w:val="00A64813"/>
    <w:rsid w:val="00A6482F"/>
    <w:rsid w:val="00A64A31"/>
    <w:rsid w:val="00A6517C"/>
    <w:rsid w:val="00A65A21"/>
    <w:rsid w:val="00A65B3E"/>
    <w:rsid w:val="00A65EE7"/>
    <w:rsid w:val="00A660C6"/>
    <w:rsid w:val="00A669E6"/>
    <w:rsid w:val="00A66AF8"/>
    <w:rsid w:val="00A67123"/>
    <w:rsid w:val="00A6741F"/>
    <w:rsid w:val="00A67E6A"/>
    <w:rsid w:val="00A70133"/>
    <w:rsid w:val="00A708D6"/>
    <w:rsid w:val="00A7111F"/>
    <w:rsid w:val="00A715D3"/>
    <w:rsid w:val="00A717C3"/>
    <w:rsid w:val="00A722F7"/>
    <w:rsid w:val="00A725E6"/>
    <w:rsid w:val="00A7340D"/>
    <w:rsid w:val="00A740EF"/>
    <w:rsid w:val="00A74146"/>
    <w:rsid w:val="00A743A4"/>
    <w:rsid w:val="00A74B9B"/>
    <w:rsid w:val="00A74E41"/>
    <w:rsid w:val="00A75124"/>
    <w:rsid w:val="00A75E49"/>
    <w:rsid w:val="00A75F7C"/>
    <w:rsid w:val="00A76031"/>
    <w:rsid w:val="00A7628B"/>
    <w:rsid w:val="00A76DB3"/>
    <w:rsid w:val="00A770A6"/>
    <w:rsid w:val="00A77637"/>
    <w:rsid w:val="00A77C17"/>
    <w:rsid w:val="00A805BF"/>
    <w:rsid w:val="00A80F66"/>
    <w:rsid w:val="00A811C7"/>
    <w:rsid w:val="00A813B1"/>
    <w:rsid w:val="00A81B77"/>
    <w:rsid w:val="00A8206E"/>
    <w:rsid w:val="00A8343F"/>
    <w:rsid w:val="00A83F8B"/>
    <w:rsid w:val="00A846EE"/>
    <w:rsid w:val="00A85098"/>
    <w:rsid w:val="00A8519D"/>
    <w:rsid w:val="00A8526A"/>
    <w:rsid w:val="00A85AFD"/>
    <w:rsid w:val="00A85C3C"/>
    <w:rsid w:val="00A85CB5"/>
    <w:rsid w:val="00A86AF4"/>
    <w:rsid w:val="00A906BA"/>
    <w:rsid w:val="00A90797"/>
    <w:rsid w:val="00A907BF"/>
    <w:rsid w:val="00A90B7A"/>
    <w:rsid w:val="00A91169"/>
    <w:rsid w:val="00A91951"/>
    <w:rsid w:val="00A92AE5"/>
    <w:rsid w:val="00A92F40"/>
    <w:rsid w:val="00A933F6"/>
    <w:rsid w:val="00A93C80"/>
    <w:rsid w:val="00A9401D"/>
    <w:rsid w:val="00A9422D"/>
    <w:rsid w:val="00A945D1"/>
    <w:rsid w:val="00A947C1"/>
    <w:rsid w:val="00A950E7"/>
    <w:rsid w:val="00A95D4A"/>
    <w:rsid w:val="00A96C41"/>
    <w:rsid w:val="00A96FFB"/>
    <w:rsid w:val="00AA00F0"/>
    <w:rsid w:val="00AA0A92"/>
    <w:rsid w:val="00AA0BBB"/>
    <w:rsid w:val="00AA0E5A"/>
    <w:rsid w:val="00AA0F1C"/>
    <w:rsid w:val="00AA105B"/>
    <w:rsid w:val="00AA13B7"/>
    <w:rsid w:val="00AA1719"/>
    <w:rsid w:val="00AA1E38"/>
    <w:rsid w:val="00AA1E6E"/>
    <w:rsid w:val="00AA26B3"/>
    <w:rsid w:val="00AA27A4"/>
    <w:rsid w:val="00AA3271"/>
    <w:rsid w:val="00AA327B"/>
    <w:rsid w:val="00AA37D4"/>
    <w:rsid w:val="00AA3A59"/>
    <w:rsid w:val="00AA3BE4"/>
    <w:rsid w:val="00AA468A"/>
    <w:rsid w:val="00AA5439"/>
    <w:rsid w:val="00AA5BFA"/>
    <w:rsid w:val="00AA6454"/>
    <w:rsid w:val="00AA6FE2"/>
    <w:rsid w:val="00AA7250"/>
    <w:rsid w:val="00AA767F"/>
    <w:rsid w:val="00AA7709"/>
    <w:rsid w:val="00AB04DE"/>
    <w:rsid w:val="00AB06FC"/>
    <w:rsid w:val="00AB09DA"/>
    <w:rsid w:val="00AB09EE"/>
    <w:rsid w:val="00AB0B31"/>
    <w:rsid w:val="00AB15A1"/>
    <w:rsid w:val="00AB16B7"/>
    <w:rsid w:val="00AB1E1C"/>
    <w:rsid w:val="00AB1EDA"/>
    <w:rsid w:val="00AB2003"/>
    <w:rsid w:val="00AB2047"/>
    <w:rsid w:val="00AB239B"/>
    <w:rsid w:val="00AB2ABC"/>
    <w:rsid w:val="00AB34ED"/>
    <w:rsid w:val="00AB36C4"/>
    <w:rsid w:val="00AB3AE1"/>
    <w:rsid w:val="00AB467E"/>
    <w:rsid w:val="00AB46BE"/>
    <w:rsid w:val="00AB4FD6"/>
    <w:rsid w:val="00AB5042"/>
    <w:rsid w:val="00AB5BEF"/>
    <w:rsid w:val="00AB5F1E"/>
    <w:rsid w:val="00AB6137"/>
    <w:rsid w:val="00AB682B"/>
    <w:rsid w:val="00AB70BE"/>
    <w:rsid w:val="00AB7F65"/>
    <w:rsid w:val="00AC00BA"/>
    <w:rsid w:val="00AC07DB"/>
    <w:rsid w:val="00AC0862"/>
    <w:rsid w:val="00AC09F4"/>
    <w:rsid w:val="00AC0C29"/>
    <w:rsid w:val="00AC0D8B"/>
    <w:rsid w:val="00AC0DC0"/>
    <w:rsid w:val="00AC1426"/>
    <w:rsid w:val="00AC25D1"/>
    <w:rsid w:val="00AC2C00"/>
    <w:rsid w:val="00AC32B2"/>
    <w:rsid w:val="00AC3443"/>
    <w:rsid w:val="00AC34DC"/>
    <w:rsid w:val="00AC361D"/>
    <w:rsid w:val="00AC4185"/>
    <w:rsid w:val="00AC4216"/>
    <w:rsid w:val="00AC4C05"/>
    <w:rsid w:val="00AC4C85"/>
    <w:rsid w:val="00AC542F"/>
    <w:rsid w:val="00AC5E9D"/>
    <w:rsid w:val="00AC6677"/>
    <w:rsid w:val="00AC6C3F"/>
    <w:rsid w:val="00AC6E49"/>
    <w:rsid w:val="00AC6F1C"/>
    <w:rsid w:val="00AC7A0C"/>
    <w:rsid w:val="00AC7E50"/>
    <w:rsid w:val="00AC7E87"/>
    <w:rsid w:val="00AD0303"/>
    <w:rsid w:val="00AD0B3C"/>
    <w:rsid w:val="00AD0D62"/>
    <w:rsid w:val="00AD1C3B"/>
    <w:rsid w:val="00AD1FB3"/>
    <w:rsid w:val="00AD25D0"/>
    <w:rsid w:val="00AD2BBA"/>
    <w:rsid w:val="00AD2BF1"/>
    <w:rsid w:val="00AD2DFE"/>
    <w:rsid w:val="00AD30D7"/>
    <w:rsid w:val="00AD3785"/>
    <w:rsid w:val="00AD4194"/>
    <w:rsid w:val="00AD450D"/>
    <w:rsid w:val="00AD487C"/>
    <w:rsid w:val="00AD49B7"/>
    <w:rsid w:val="00AD4E89"/>
    <w:rsid w:val="00AD4FED"/>
    <w:rsid w:val="00AD513B"/>
    <w:rsid w:val="00AD55E2"/>
    <w:rsid w:val="00AD5A78"/>
    <w:rsid w:val="00AD5C2E"/>
    <w:rsid w:val="00AD6BF1"/>
    <w:rsid w:val="00AE0206"/>
    <w:rsid w:val="00AE0419"/>
    <w:rsid w:val="00AE1115"/>
    <w:rsid w:val="00AE1264"/>
    <w:rsid w:val="00AE1ACE"/>
    <w:rsid w:val="00AE32F1"/>
    <w:rsid w:val="00AE3B44"/>
    <w:rsid w:val="00AE42E4"/>
    <w:rsid w:val="00AE4DF6"/>
    <w:rsid w:val="00AE55A3"/>
    <w:rsid w:val="00AE57EA"/>
    <w:rsid w:val="00AE5A90"/>
    <w:rsid w:val="00AE5F56"/>
    <w:rsid w:val="00AE60E0"/>
    <w:rsid w:val="00AE6234"/>
    <w:rsid w:val="00AE6312"/>
    <w:rsid w:val="00AE64E5"/>
    <w:rsid w:val="00AE65D2"/>
    <w:rsid w:val="00AE702B"/>
    <w:rsid w:val="00AE782C"/>
    <w:rsid w:val="00AE7916"/>
    <w:rsid w:val="00AF0B3C"/>
    <w:rsid w:val="00AF1090"/>
    <w:rsid w:val="00AF109B"/>
    <w:rsid w:val="00AF20F9"/>
    <w:rsid w:val="00AF2957"/>
    <w:rsid w:val="00AF2DBC"/>
    <w:rsid w:val="00AF3086"/>
    <w:rsid w:val="00AF33AA"/>
    <w:rsid w:val="00AF35F1"/>
    <w:rsid w:val="00AF3763"/>
    <w:rsid w:val="00AF389C"/>
    <w:rsid w:val="00AF4344"/>
    <w:rsid w:val="00AF484E"/>
    <w:rsid w:val="00AF4C90"/>
    <w:rsid w:val="00AF53E0"/>
    <w:rsid w:val="00AF5BE0"/>
    <w:rsid w:val="00AF5F18"/>
    <w:rsid w:val="00AF6B5B"/>
    <w:rsid w:val="00AF6E4A"/>
    <w:rsid w:val="00AF713E"/>
    <w:rsid w:val="00AF7473"/>
    <w:rsid w:val="00AF7D5E"/>
    <w:rsid w:val="00AF7EF5"/>
    <w:rsid w:val="00B001AA"/>
    <w:rsid w:val="00B0028F"/>
    <w:rsid w:val="00B00C38"/>
    <w:rsid w:val="00B01288"/>
    <w:rsid w:val="00B01620"/>
    <w:rsid w:val="00B01A27"/>
    <w:rsid w:val="00B01B3D"/>
    <w:rsid w:val="00B02396"/>
    <w:rsid w:val="00B026A8"/>
    <w:rsid w:val="00B02D3D"/>
    <w:rsid w:val="00B03675"/>
    <w:rsid w:val="00B0418D"/>
    <w:rsid w:val="00B042E8"/>
    <w:rsid w:val="00B043C1"/>
    <w:rsid w:val="00B05105"/>
    <w:rsid w:val="00B0556D"/>
    <w:rsid w:val="00B05D39"/>
    <w:rsid w:val="00B062C6"/>
    <w:rsid w:val="00B0671C"/>
    <w:rsid w:val="00B077F7"/>
    <w:rsid w:val="00B104DF"/>
    <w:rsid w:val="00B10AF0"/>
    <w:rsid w:val="00B110AA"/>
    <w:rsid w:val="00B11AE2"/>
    <w:rsid w:val="00B11C80"/>
    <w:rsid w:val="00B12662"/>
    <w:rsid w:val="00B127A4"/>
    <w:rsid w:val="00B12A62"/>
    <w:rsid w:val="00B13036"/>
    <w:rsid w:val="00B130C6"/>
    <w:rsid w:val="00B13C29"/>
    <w:rsid w:val="00B13C67"/>
    <w:rsid w:val="00B13F6C"/>
    <w:rsid w:val="00B14451"/>
    <w:rsid w:val="00B14E03"/>
    <w:rsid w:val="00B15123"/>
    <w:rsid w:val="00B15750"/>
    <w:rsid w:val="00B15B89"/>
    <w:rsid w:val="00B17141"/>
    <w:rsid w:val="00B17580"/>
    <w:rsid w:val="00B2040F"/>
    <w:rsid w:val="00B206C0"/>
    <w:rsid w:val="00B20E85"/>
    <w:rsid w:val="00B20EAA"/>
    <w:rsid w:val="00B21716"/>
    <w:rsid w:val="00B217D0"/>
    <w:rsid w:val="00B21AFD"/>
    <w:rsid w:val="00B21F22"/>
    <w:rsid w:val="00B22B73"/>
    <w:rsid w:val="00B23D6C"/>
    <w:rsid w:val="00B245E2"/>
    <w:rsid w:val="00B25096"/>
    <w:rsid w:val="00B25675"/>
    <w:rsid w:val="00B25EEE"/>
    <w:rsid w:val="00B2622A"/>
    <w:rsid w:val="00B269F4"/>
    <w:rsid w:val="00B26C30"/>
    <w:rsid w:val="00B272C4"/>
    <w:rsid w:val="00B27323"/>
    <w:rsid w:val="00B27754"/>
    <w:rsid w:val="00B3023C"/>
    <w:rsid w:val="00B30754"/>
    <w:rsid w:val="00B31575"/>
    <w:rsid w:val="00B327FA"/>
    <w:rsid w:val="00B3290A"/>
    <w:rsid w:val="00B32BD2"/>
    <w:rsid w:val="00B32DAF"/>
    <w:rsid w:val="00B33111"/>
    <w:rsid w:val="00B33D13"/>
    <w:rsid w:val="00B34A2A"/>
    <w:rsid w:val="00B3515F"/>
    <w:rsid w:val="00B352D8"/>
    <w:rsid w:val="00B3531A"/>
    <w:rsid w:val="00B354A7"/>
    <w:rsid w:val="00B357E1"/>
    <w:rsid w:val="00B3589D"/>
    <w:rsid w:val="00B3604B"/>
    <w:rsid w:val="00B363F4"/>
    <w:rsid w:val="00B36528"/>
    <w:rsid w:val="00B37ED3"/>
    <w:rsid w:val="00B405CB"/>
    <w:rsid w:val="00B4140F"/>
    <w:rsid w:val="00B41E4A"/>
    <w:rsid w:val="00B42F2F"/>
    <w:rsid w:val="00B4329A"/>
    <w:rsid w:val="00B433EB"/>
    <w:rsid w:val="00B4398D"/>
    <w:rsid w:val="00B44908"/>
    <w:rsid w:val="00B4493C"/>
    <w:rsid w:val="00B450CE"/>
    <w:rsid w:val="00B466A7"/>
    <w:rsid w:val="00B46826"/>
    <w:rsid w:val="00B47443"/>
    <w:rsid w:val="00B47551"/>
    <w:rsid w:val="00B5199E"/>
    <w:rsid w:val="00B51CDD"/>
    <w:rsid w:val="00B52618"/>
    <w:rsid w:val="00B52AE4"/>
    <w:rsid w:val="00B53898"/>
    <w:rsid w:val="00B5400D"/>
    <w:rsid w:val="00B540A4"/>
    <w:rsid w:val="00B541D2"/>
    <w:rsid w:val="00B552CB"/>
    <w:rsid w:val="00B5536C"/>
    <w:rsid w:val="00B5560B"/>
    <w:rsid w:val="00B55613"/>
    <w:rsid w:val="00B55840"/>
    <w:rsid w:val="00B55C9D"/>
    <w:rsid w:val="00B56501"/>
    <w:rsid w:val="00B5661F"/>
    <w:rsid w:val="00B56700"/>
    <w:rsid w:val="00B56968"/>
    <w:rsid w:val="00B56F05"/>
    <w:rsid w:val="00B57815"/>
    <w:rsid w:val="00B57B15"/>
    <w:rsid w:val="00B6068D"/>
    <w:rsid w:val="00B60C44"/>
    <w:rsid w:val="00B60E70"/>
    <w:rsid w:val="00B61545"/>
    <w:rsid w:val="00B615E9"/>
    <w:rsid w:val="00B61685"/>
    <w:rsid w:val="00B61ADC"/>
    <w:rsid w:val="00B61E89"/>
    <w:rsid w:val="00B62DFF"/>
    <w:rsid w:val="00B63EE9"/>
    <w:rsid w:val="00B64061"/>
    <w:rsid w:val="00B6449F"/>
    <w:rsid w:val="00B6457F"/>
    <w:rsid w:val="00B647B0"/>
    <w:rsid w:val="00B64FF9"/>
    <w:rsid w:val="00B65072"/>
    <w:rsid w:val="00B67178"/>
    <w:rsid w:val="00B67ED5"/>
    <w:rsid w:val="00B7138B"/>
    <w:rsid w:val="00B71616"/>
    <w:rsid w:val="00B71626"/>
    <w:rsid w:val="00B716A2"/>
    <w:rsid w:val="00B716D5"/>
    <w:rsid w:val="00B72920"/>
    <w:rsid w:val="00B72A94"/>
    <w:rsid w:val="00B72C35"/>
    <w:rsid w:val="00B72F3E"/>
    <w:rsid w:val="00B73BAD"/>
    <w:rsid w:val="00B7429C"/>
    <w:rsid w:val="00B74531"/>
    <w:rsid w:val="00B76456"/>
    <w:rsid w:val="00B766B8"/>
    <w:rsid w:val="00B7681D"/>
    <w:rsid w:val="00B76975"/>
    <w:rsid w:val="00B77153"/>
    <w:rsid w:val="00B77677"/>
    <w:rsid w:val="00B77695"/>
    <w:rsid w:val="00B80139"/>
    <w:rsid w:val="00B8019E"/>
    <w:rsid w:val="00B8050F"/>
    <w:rsid w:val="00B805C2"/>
    <w:rsid w:val="00B80B3F"/>
    <w:rsid w:val="00B816B0"/>
    <w:rsid w:val="00B81F25"/>
    <w:rsid w:val="00B837FD"/>
    <w:rsid w:val="00B83B6A"/>
    <w:rsid w:val="00B8441B"/>
    <w:rsid w:val="00B84541"/>
    <w:rsid w:val="00B84AFC"/>
    <w:rsid w:val="00B85116"/>
    <w:rsid w:val="00B8547D"/>
    <w:rsid w:val="00B85853"/>
    <w:rsid w:val="00B85930"/>
    <w:rsid w:val="00B85B2C"/>
    <w:rsid w:val="00B870A8"/>
    <w:rsid w:val="00B875BB"/>
    <w:rsid w:val="00B87607"/>
    <w:rsid w:val="00B87A87"/>
    <w:rsid w:val="00B87DF6"/>
    <w:rsid w:val="00B90174"/>
    <w:rsid w:val="00B903BC"/>
    <w:rsid w:val="00B904FE"/>
    <w:rsid w:val="00B914E2"/>
    <w:rsid w:val="00B91747"/>
    <w:rsid w:val="00B9237E"/>
    <w:rsid w:val="00B92666"/>
    <w:rsid w:val="00B92786"/>
    <w:rsid w:val="00B92E0C"/>
    <w:rsid w:val="00B92E95"/>
    <w:rsid w:val="00B9405D"/>
    <w:rsid w:val="00B94142"/>
    <w:rsid w:val="00B94473"/>
    <w:rsid w:val="00B95251"/>
    <w:rsid w:val="00B96C30"/>
    <w:rsid w:val="00B97A58"/>
    <w:rsid w:val="00B97ED9"/>
    <w:rsid w:val="00BA05FD"/>
    <w:rsid w:val="00BA065D"/>
    <w:rsid w:val="00BA075B"/>
    <w:rsid w:val="00BA0762"/>
    <w:rsid w:val="00BA0BAE"/>
    <w:rsid w:val="00BA0D78"/>
    <w:rsid w:val="00BA1EB9"/>
    <w:rsid w:val="00BA2B76"/>
    <w:rsid w:val="00BA397F"/>
    <w:rsid w:val="00BA4422"/>
    <w:rsid w:val="00BA4911"/>
    <w:rsid w:val="00BA4B6A"/>
    <w:rsid w:val="00BA4EFF"/>
    <w:rsid w:val="00BA4FB7"/>
    <w:rsid w:val="00BA56FD"/>
    <w:rsid w:val="00BA5FAF"/>
    <w:rsid w:val="00BA656D"/>
    <w:rsid w:val="00BA6ACD"/>
    <w:rsid w:val="00BA7173"/>
    <w:rsid w:val="00BA7545"/>
    <w:rsid w:val="00BA75D7"/>
    <w:rsid w:val="00BA7B09"/>
    <w:rsid w:val="00BA7C2B"/>
    <w:rsid w:val="00BA7D13"/>
    <w:rsid w:val="00BB05CF"/>
    <w:rsid w:val="00BB0F9C"/>
    <w:rsid w:val="00BB10BA"/>
    <w:rsid w:val="00BB1815"/>
    <w:rsid w:val="00BB1F6D"/>
    <w:rsid w:val="00BB29E6"/>
    <w:rsid w:val="00BB2C07"/>
    <w:rsid w:val="00BB2E5E"/>
    <w:rsid w:val="00BB3139"/>
    <w:rsid w:val="00BB3FC6"/>
    <w:rsid w:val="00BB4AF3"/>
    <w:rsid w:val="00BB4D8F"/>
    <w:rsid w:val="00BB5AC6"/>
    <w:rsid w:val="00BB6C45"/>
    <w:rsid w:val="00BB727E"/>
    <w:rsid w:val="00BB7E49"/>
    <w:rsid w:val="00BC0546"/>
    <w:rsid w:val="00BC122D"/>
    <w:rsid w:val="00BC1CEC"/>
    <w:rsid w:val="00BC22B1"/>
    <w:rsid w:val="00BC29B9"/>
    <w:rsid w:val="00BC2B85"/>
    <w:rsid w:val="00BC32DD"/>
    <w:rsid w:val="00BC341E"/>
    <w:rsid w:val="00BC3881"/>
    <w:rsid w:val="00BC3A2C"/>
    <w:rsid w:val="00BC3CFD"/>
    <w:rsid w:val="00BC3D5F"/>
    <w:rsid w:val="00BC49C3"/>
    <w:rsid w:val="00BC4C62"/>
    <w:rsid w:val="00BC4F44"/>
    <w:rsid w:val="00BC5D76"/>
    <w:rsid w:val="00BC6334"/>
    <w:rsid w:val="00BC6621"/>
    <w:rsid w:val="00BC7415"/>
    <w:rsid w:val="00BC7EDA"/>
    <w:rsid w:val="00BC7F36"/>
    <w:rsid w:val="00BD0048"/>
    <w:rsid w:val="00BD0FCE"/>
    <w:rsid w:val="00BD1435"/>
    <w:rsid w:val="00BD1938"/>
    <w:rsid w:val="00BD1FF0"/>
    <w:rsid w:val="00BD27A5"/>
    <w:rsid w:val="00BD29BC"/>
    <w:rsid w:val="00BD354C"/>
    <w:rsid w:val="00BD3559"/>
    <w:rsid w:val="00BD3F47"/>
    <w:rsid w:val="00BD4348"/>
    <w:rsid w:val="00BD4C23"/>
    <w:rsid w:val="00BD4F78"/>
    <w:rsid w:val="00BD55A7"/>
    <w:rsid w:val="00BD5ED3"/>
    <w:rsid w:val="00BD61FD"/>
    <w:rsid w:val="00BD6221"/>
    <w:rsid w:val="00BD657B"/>
    <w:rsid w:val="00BD7400"/>
    <w:rsid w:val="00BD79EA"/>
    <w:rsid w:val="00BD7C7B"/>
    <w:rsid w:val="00BD7C9E"/>
    <w:rsid w:val="00BD7D28"/>
    <w:rsid w:val="00BE02C9"/>
    <w:rsid w:val="00BE0546"/>
    <w:rsid w:val="00BE0E11"/>
    <w:rsid w:val="00BE1F3C"/>
    <w:rsid w:val="00BE2B46"/>
    <w:rsid w:val="00BE367C"/>
    <w:rsid w:val="00BE376B"/>
    <w:rsid w:val="00BE3F37"/>
    <w:rsid w:val="00BE3F6C"/>
    <w:rsid w:val="00BE4335"/>
    <w:rsid w:val="00BE4BC0"/>
    <w:rsid w:val="00BE502F"/>
    <w:rsid w:val="00BE5845"/>
    <w:rsid w:val="00BE6010"/>
    <w:rsid w:val="00BE645A"/>
    <w:rsid w:val="00BE656E"/>
    <w:rsid w:val="00BE78FD"/>
    <w:rsid w:val="00BE7E0D"/>
    <w:rsid w:val="00BE7FB6"/>
    <w:rsid w:val="00BF241F"/>
    <w:rsid w:val="00BF26CF"/>
    <w:rsid w:val="00BF2736"/>
    <w:rsid w:val="00BF2A02"/>
    <w:rsid w:val="00BF2F3E"/>
    <w:rsid w:val="00BF2F5E"/>
    <w:rsid w:val="00BF3830"/>
    <w:rsid w:val="00BF3A63"/>
    <w:rsid w:val="00BF4054"/>
    <w:rsid w:val="00BF43BB"/>
    <w:rsid w:val="00BF4746"/>
    <w:rsid w:val="00BF4E56"/>
    <w:rsid w:val="00BF60DB"/>
    <w:rsid w:val="00BF65DE"/>
    <w:rsid w:val="00BF72F8"/>
    <w:rsid w:val="00C009EA"/>
    <w:rsid w:val="00C00E6D"/>
    <w:rsid w:val="00C0136B"/>
    <w:rsid w:val="00C0141E"/>
    <w:rsid w:val="00C018F8"/>
    <w:rsid w:val="00C01C1A"/>
    <w:rsid w:val="00C02131"/>
    <w:rsid w:val="00C02337"/>
    <w:rsid w:val="00C0236C"/>
    <w:rsid w:val="00C0278A"/>
    <w:rsid w:val="00C02D71"/>
    <w:rsid w:val="00C034B9"/>
    <w:rsid w:val="00C035EF"/>
    <w:rsid w:val="00C03A1A"/>
    <w:rsid w:val="00C03A74"/>
    <w:rsid w:val="00C04F71"/>
    <w:rsid w:val="00C05DD5"/>
    <w:rsid w:val="00C05E19"/>
    <w:rsid w:val="00C0602B"/>
    <w:rsid w:val="00C06817"/>
    <w:rsid w:val="00C06882"/>
    <w:rsid w:val="00C06932"/>
    <w:rsid w:val="00C078B2"/>
    <w:rsid w:val="00C07C12"/>
    <w:rsid w:val="00C1119A"/>
    <w:rsid w:val="00C115B4"/>
    <w:rsid w:val="00C115C0"/>
    <w:rsid w:val="00C11D57"/>
    <w:rsid w:val="00C12A0D"/>
    <w:rsid w:val="00C132A1"/>
    <w:rsid w:val="00C139E4"/>
    <w:rsid w:val="00C13EF8"/>
    <w:rsid w:val="00C144AC"/>
    <w:rsid w:val="00C14A93"/>
    <w:rsid w:val="00C1515B"/>
    <w:rsid w:val="00C158F3"/>
    <w:rsid w:val="00C15E36"/>
    <w:rsid w:val="00C16668"/>
    <w:rsid w:val="00C16708"/>
    <w:rsid w:val="00C17069"/>
    <w:rsid w:val="00C1739F"/>
    <w:rsid w:val="00C178C2"/>
    <w:rsid w:val="00C20217"/>
    <w:rsid w:val="00C20575"/>
    <w:rsid w:val="00C2081E"/>
    <w:rsid w:val="00C20D4E"/>
    <w:rsid w:val="00C20FD3"/>
    <w:rsid w:val="00C21180"/>
    <w:rsid w:val="00C22785"/>
    <w:rsid w:val="00C22A71"/>
    <w:rsid w:val="00C22AED"/>
    <w:rsid w:val="00C2312D"/>
    <w:rsid w:val="00C2336F"/>
    <w:rsid w:val="00C23532"/>
    <w:rsid w:val="00C23734"/>
    <w:rsid w:val="00C23E45"/>
    <w:rsid w:val="00C24479"/>
    <w:rsid w:val="00C24846"/>
    <w:rsid w:val="00C250D5"/>
    <w:rsid w:val="00C251FD"/>
    <w:rsid w:val="00C253C1"/>
    <w:rsid w:val="00C26326"/>
    <w:rsid w:val="00C26383"/>
    <w:rsid w:val="00C263EA"/>
    <w:rsid w:val="00C266F4"/>
    <w:rsid w:val="00C27188"/>
    <w:rsid w:val="00C27FC9"/>
    <w:rsid w:val="00C30198"/>
    <w:rsid w:val="00C311A9"/>
    <w:rsid w:val="00C31415"/>
    <w:rsid w:val="00C321A4"/>
    <w:rsid w:val="00C32266"/>
    <w:rsid w:val="00C32AA5"/>
    <w:rsid w:val="00C334FE"/>
    <w:rsid w:val="00C336DC"/>
    <w:rsid w:val="00C340C6"/>
    <w:rsid w:val="00C34228"/>
    <w:rsid w:val="00C3495A"/>
    <w:rsid w:val="00C3497D"/>
    <w:rsid w:val="00C35110"/>
    <w:rsid w:val="00C35405"/>
    <w:rsid w:val="00C35666"/>
    <w:rsid w:val="00C3568E"/>
    <w:rsid w:val="00C36483"/>
    <w:rsid w:val="00C366C2"/>
    <w:rsid w:val="00C371FE"/>
    <w:rsid w:val="00C37608"/>
    <w:rsid w:val="00C37B9A"/>
    <w:rsid w:val="00C37C41"/>
    <w:rsid w:val="00C4034C"/>
    <w:rsid w:val="00C41123"/>
    <w:rsid w:val="00C41B44"/>
    <w:rsid w:val="00C420A4"/>
    <w:rsid w:val="00C42773"/>
    <w:rsid w:val="00C42828"/>
    <w:rsid w:val="00C430D0"/>
    <w:rsid w:val="00C43388"/>
    <w:rsid w:val="00C43671"/>
    <w:rsid w:val="00C43A01"/>
    <w:rsid w:val="00C4456B"/>
    <w:rsid w:val="00C451CA"/>
    <w:rsid w:val="00C4541F"/>
    <w:rsid w:val="00C4599B"/>
    <w:rsid w:val="00C45C04"/>
    <w:rsid w:val="00C45CE6"/>
    <w:rsid w:val="00C46100"/>
    <w:rsid w:val="00C46257"/>
    <w:rsid w:val="00C462C9"/>
    <w:rsid w:val="00C469BD"/>
    <w:rsid w:val="00C46B50"/>
    <w:rsid w:val="00C475D7"/>
    <w:rsid w:val="00C5036A"/>
    <w:rsid w:val="00C5061A"/>
    <w:rsid w:val="00C50687"/>
    <w:rsid w:val="00C50E4C"/>
    <w:rsid w:val="00C5165B"/>
    <w:rsid w:val="00C51A7E"/>
    <w:rsid w:val="00C51D4C"/>
    <w:rsid w:val="00C51E2B"/>
    <w:rsid w:val="00C51F7E"/>
    <w:rsid w:val="00C52474"/>
    <w:rsid w:val="00C5298E"/>
    <w:rsid w:val="00C52B00"/>
    <w:rsid w:val="00C53210"/>
    <w:rsid w:val="00C5375E"/>
    <w:rsid w:val="00C542AB"/>
    <w:rsid w:val="00C548FC"/>
    <w:rsid w:val="00C55225"/>
    <w:rsid w:val="00C55637"/>
    <w:rsid w:val="00C5599A"/>
    <w:rsid w:val="00C55B42"/>
    <w:rsid w:val="00C5607B"/>
    <w:rsid w:val="00C56247"/>
    <w:rsid w:val="00C56E85"/>
    <w:rsid w:val="00C573ED"/>
    <w:rsid w:val="00C57734"/>
    <w:rsid w:val="00C57842"/>
    <w:rsid w:val="00C60354"/>
    <w:rsid w:val="00C606C9"/>
    <w:rsid w:val="00C6162F"/>
    <w:rsid w:val="00C61844"/>
    <w:rsid w:val="00C61BD2"/>
    <w:rsid w:val="00C61D29"/>
    <w:rsid w:val="00C61F58"/>
    <w:rsid w:val="00C61FEA"/>
    <w:rsid w:val="00C61FF1"/>
    <w:rsid w:val="00C62203"/>
    <w:rsid w:val="00C6298F"/>
    <w:rsid w:val="00C62A3F"/>
    <w:rsid w:val="00C63300"/>
    <w:rsid w:val="00C6335D"/>
    <w:rsid w:val="00C63374"/>
    <w:rsid w:val="00C636D3"/>
    <w:rsid w:val="00C637F4"/>
    <w:rsid w:val="00C638C4"/>
    <w:rsid w:val="00C640EA"/>
    <w:rsid w:val="00C6444B"/>
    <w:rsid w:val="00C6456C"/>
    <w:rsid w:val="00C65584"/>
    <w:rsid w:val="00C65688"/>
    <w:rsid w:val="00C66620"/>
    <w:rsid w:val="00C6684C"/>
    <w:rsid w:val="00C668B9"/>
    <w:rsid w:val="00C66AEE"/>
    <w:rsid w:val="00C671A4"/>
    <w:rsid w:val="00C67549"/>
    <w:rsid w:val="00C679D8"/>
    <w:rsid w:val="00C701CF"/>
    <w:rsid w:val="00C702C6"/>
    <w:rsid w:val="00C70866"/>
    <w:rsid w:val="00C70E0B"/>
    <w:rsid w:val="00C71417"/>
    <w:rsid w:val="00C71A70"/>
    <w:rsid w:val="00C71BA6"/>
    <w:rsid w:val="00C71D81"/>
    <w:rsid w:val="00C71D9F"/>
    <w:rsid w:val="00C71E7E"/>
    <w:rsid w:val="00C71E86"/>
    <w:rsid w:val="00C72396"/>
    <w:rsid w:val="00C723D9"/>
    <w:rsid w:val="00C72B37"/>
    <w:rsid w:val="00C72D83"/>
    <w:rsid w:val="00C73572"/>
    <w:rsid w:val="00C73893"/>
    <w:rsid w:val="00C739ED"/>
    <w:rsid w:val="00C7432A"/>
    <w:rsid w:val="00C7446B"/>
    <w:rsid w:val="00C75ABB"/>
    <w:rsid w:val="00C76A12"/>
    <w:rsid w:val="00C76ACE"/>
    <w:rsid w:val="00C7774B"/>
    <w:rsid w:val="00C77E10"/>
    <w:rsid w:val="00C80293"/>
    <w:rsid w:val="00C80503"/>
    <w:rsid w:val="00C80E93"/>
    <w:rsid w:val="00C8152F"/>
    <w:rsid w:val="00C81CCF"/>
    <w:rsid w:val="00C822D8"/>
    <w:rsid w:val="00C8238B"/>
    <w:rsid w:val="00C829DA"/>
    <w:rsid w:val="00C82C09"/>
    <w:rsid w:val="00C83264"/>
    <w:rsid w:val="00C8387F"/>
    <w:rsid w:val="00C84C28"/>
    <w:rsid w:val="00C84D9D"/>
    <w:rsid w:val="00C84DCF"/>
    <w:rsid w:val="00C850FE"/>
    <w:rsid w:val="00C85932"/>
    <w:rsid w:val="00C85D05"/>
    <w:rsid w:val="00C864BE"/>
    <w:rsid w:val="00C874B1"/>
    <w:rsid w:val="00C875FD"/>
    <w:rsid w:val="00C87C5F"/>
    <w:rsid w:val="00C90756"/>
    <w:rsid w:val="00C91170"/>
    <w:rsid w:val="00C91A8C"/>
    <w:rsid w:val="00C91F83"/>
    <w:rsid w:val="00C923F4"/>
    <w:rsid w:val="00C9271E"/>
    <w:rsid w:val="00C92898"/>
    <w:rsid w:val="00C9296B"/>
    <w:rsid w:val="00C929BA"/>
    <w:rsid w:val="00C93336"/>
    <w:rsid w:val="00C93DD4"/>
    <w:rsid w:val="00C9417B"/>
    <w:rsid w:val="00C942A1"/>
    <w:rsid w:val="00C942EE"/>
    <w:rsid w:val="00C956F2"/>
    <w:rsid w:val="00C95A0E"/>
    <w:rsid w:val="00C95CB7"/>
    <w:rsid w:val="00C95D47"/>
    <w:rsid w:val="00C96B65"/>
    <w:rsid w:val="00CA00EA"/>
    <w:rsid w:val="00CA048F"/>
    <w:rsid w:val="00CA09D3"/>
    <w:rsid w:val="00CA0A71"/>
    <w:rsid w:val="00CA12CB"/>
    <w:rsid w:val="00CA1616"/>
    <w:rsid w:val="00CA1F35"/>
    <w:rsid w:val="00CA25AB"/>
    <w:rsid w:val="00CA2A15"/>
    <w:rsid w:val="00CA2C41"/>
    <w:rsid w:val="00CA3452"/>
    <w:rsid w:val="00CA387C"/>
    <w:rsid w:val="00CA3AC0"/>
    <w:rsid w:val="00CA41E0"/>
    <w:rsid w:val="00CA4340"/>
    <w:rsid w:val="00CA4840"/>
    <w:rsid w:val="00CA55C2"/>
    <w:rsid w:val="00CA5C88"/>
    <w:rsid w:val="00CA5E2A"/>
    <w:rsid w:val="00CA6065"/>
    <w:rsid w:val="00CA6868"/>
    <w:rsid w:val="00CA6D70"/>
    <w:rsid w:val="00CA7BA0"/>
    <w:rsid w:val="00CA7D17"/>
    <w:rsid w:val="00CB0253"/>
    <w:rsid w:val="00CB030A"/>
    <w:rsid w:val="00CB0363"/>
    <w:rsid w:val="00CB08F7"/>
    <w:rsid w:val="00CB098B"/>
    <w:rsid w:val="00CB0C99"/>
    <w:rsid w:val="00CB17FB"/>
    <w:rsid w:val="00CB1ED7"/>
    <w:rsid w:val="00CB2008"/>
    <w:rsid w:val="00CB222D"/>
    <w:rsid w:val="00CB2239"/>
    <w:rsid w:val="00CB3FC5"/>
    <w:rsid w:val="00CB42C1"/>
    <w:rsid w:val="00CB487A"/>
    <w:rsid w:val="00CB48E2"/>
    <w:rsid w:val="00CB4E1C"/>
    <w:rsid w:val="00CB4E9B"/>
    <w:rsid w:val="00CB5DB6"/>
    <w:rsid w:val="00CB68D8"/>
    <w:rsid w:val="00CB6A17"/>
    <w:rsid w:val="00CB70F3"/>
    <w:rsid w:val="00CC02FE"/>
    <w:rsid w:val="00CC091D"/>
    <w:rsid w:val="00CC0CD6"/>
    <w:rsid w:val="00CC0D13"/>
    <w:rsid w:val="00CC224C"/>
    <w:rsid w:val="00CC3300"/>
    <w:rsid w:val="00CC3325"/>
    <w:rsid w:val="00CC33F8"/>
    <w:rsid w:val="00CC3498"/>
    <w:rsid w:val="00CC3544"/>
    <w:rsid w:val="00CC37D4"/>
    <w:rsid w:val="00CC3906"/>
    <w:rsid w:val="00CC3D18"/>
    <w:rsid w:val="00CC3E34"/>
    <w:rsid w:val="00CC4C6F"/>
    <w:rsid w:val="00CC6186"/>
    <w:rsid w:val="00CC6678"/>
    <w:rsid w:val="00CC6E1D"/>
    <w:rsid w:val="00CC6EA1"/>
    <w:rsid w:val="00CC6F4A"/>
    <w:rsid w:val="00CC736D"/>
    <w:rsid w:val="00CD010E"/>
    <w:rsid w:val="00CD0257"/>
    <w:rsid w:val="00CD1943"/>
    <w:rsid w:val="00CD2845"/>
    <w:rsid w:val="00CD2EA5"/>
    <w:rsid w:val="00CD3777"/>
    <w:rsid w:val="00CD3E75"/>
    <w:rsid w:val="00CD3EA5"/>
    <w:rsid w:val="00CD4CE1"/>
    <w:rsid w:val="00CD4D6E"/>
    <w:rsid w:val="00CD4E0A"/>
    <w:rsid w:val="00CD5B79"/>
    <w:rsid w:val="00CD5E35"/>
    <w:rsid w:val="00CD78D1"/>
    <w:rsid w:val="00CD7C17"/>
    <w:rsid w:val="00CD7DBB"/>
    <w:rsid w:val="00CE10B4"/>
    <w:rsid w:val="00CE1C3F"/>
    <w:rsid w:val="00CE1FA8"/>
    <w:rsid w:val="00CE2928"/>
    <w:rsid w:val="00CE2C95"/>
    <w:rsid w:val="00CE3B85"/>
    <w:rsid w:val="00CE4615"/>
    <w:rsid w:val="00CE4D77"/>
    <w:rsid w:val="00CE5238"/>
    <w:rsid w:val="00CE5646"/>
    <w:rsid w:val="00CE57FE"/>
    <w:rsid w:val="00CE5A7C"/>
    <w:rsid w:val="00CE63C6"/>
    <w:rsid w:val="00CE64CA"/>
    <w:rsid w:val="00CE6CCD"/>
    <w:rsid w:val="00CE6E40"/>
    <w:rsid w:val="00CE6FA8"/>
    <w:rsid w:val="00CE720D"/>
    <w:rsid w:val="00CE7514"/>
    <w:rsid w:val="00CE785A"/>
    <w:rsid w:val="00CE7E0D"/>
    <w:rsid w:val="00CF017A"/>
    <w:rsid w:val="00CF1318"/>
    <w:rsid w:val="00CF16A8"/>
    <w:rsid w:val="00CF1790"/>
    <w:rsid w:val="00CF1DBD"/>
    <w:rsid w:val="00CF25D4"/>
    <w:rsid w:val="00CF2C1E"/>
    <w:rsid w:val="00CF2F82"/>
    <w:rsid w:val="00CF3FD0"/>
    <w:rsid w:val="00CF404B"/>
    <w:rsid w:val="00CF42C3"/>
    <w:rsid w:val="00CF46C0"/>
    <w:rsid w:val="00CF4A0E"/>
    <w:rsid w:val="00CF5B98"/>
    <w:rsid w:val="00CF6850"/>
    <w:rsid w:val="00CF6EB4"/>
    <w:rsid w:val="00CF7C02"/>
    <w:rsid w:val="00D000B9"/>
    <w:rsid w:val="00D002C1"/>
    <w:rsid w:val="00D00F8C"/>
    <w:rsid w:val="00D0104F"/>
    <w:rsid w:val="00D011F6"/>
    <w:rsid w:val="00D0148C"/>
    <w:rsid w:val="00D02213"/>
    <w:rsid w:val="00D022EA"/>
    <w:rsid w:val="00D0245F"/>
    <w:rsid w:val="00D0327C"/>
    <w:rsid w:val="00D033A1"/>
    <w:rsid w:val="00D03A22"/>
    <w:rsid w:val="00D03AB4"/>
    <w:rsid w:val="00D03AD4"/>
    <w:rsid w:val="00D03C5D"/>
    <w:rsid w:val="00D04409"/>
    <w:rsid w:val="00D04718"/>
    <w:rsid w:val="00D04C55"/>
    <w:rsid w:val="00D050EB"/>
    <w:rsid w:val="00D05198"/>
    <w:rsid w:val="00D05349"/>
    <w:rsid w:val="00D05425"/>
    <w:rsid w:val="00D05819"/>
    <w:rsid w:val="00D05A92"/>
    <w:rsid w:val="00D071F6"/>
    <w:rsid w:val="00D07BCA"/>
    <w:rsid w:val="00D10033"/>
    <w:rsid w:val="00D10DBB"/>
    <w:rsid w:val="00D11248"/>
    <w:rsid w:val="00D11E3F"/>
    <w:rsid w:val="00D1233B"/>
    <w:rsid w:val="00D13520"/>
    <w:rsid w:val="00D13CC5"/>
    <w:rsid w:val="00D141D5"/>
    <w:rsid w:val="00D1462A"/>
    <w:rsid w:val="00D15067"/>
    <w:rsid w:val="00D151C8"/>
    <w:rsid w:val="00D153E4"/>
    <w:rsid w:val="00D154C0"/>
    <w:rsid w:val="00D155A8"/>
    <w:rsid w:val="00D15BA4"/>
    <w:rsid w:val="00D15BFE"/>
    <w:rsid w:val="00D168E9"/>
    <w:rsid w:val="00D16B07"/>
    <w:rsid w:val="00D17200"/>
    <w:rsid w:val="00D17463"/>
    <w:rsid w:val="00D17CB1"/>
    <w:rsid w:val="00D17E0D"/>
    <w:rsid w:val="00D2053C"/>
    <w:rsid w:val="00D21DC7"/>
    <w:rsid w:val="00D2207E"/>
    <w:rsid w:val="00D238EC"/>
    <w:rsid w:val="00D24744"/>
    <w:rsid w:val="00D248DE"/>
    <w:rsid w:val="00D24EEC"/>
    <w:rsid w:val="00D25687"/>
    <w:rsid w:val="00D25FE6"/>
    <w:rsid w:val="00D2665D"/>
    <w:rsid w:val="00D26B12"/>
    <w:rsid w:val="00D2755E"/>
    <w:rsid w:val="00D2765A"/>
    <w:rsid w:val="00D278BE"/>
    <w:rsid w:val="00D27FED"/>
    <w:rsid w:val="00D3049B"/>
    <w:rsid w:val="00D30662"/>
    <w:rsid w:val="00D30A61"/>
    <w:rsid w:val="00D30EAC"/>
    <w:rsid w:val="00D316BD"/>
    <w:rsid w:val="00D3185C"/>
    <w:rsid w:val="00D31BE3"/>
    <w:rsid w:val="00D31F5A"/>
    <w:rsid w:val="00D321AE"/>
    <w:rsid w:val="00D3284D"/>
    <w:rsid w:val="00D32888"/>
    <w:rsid w:val="00D331DB"/>
    <w:rsid w:val="00D33CBD"/>
    <w:rsid w:val="00D34769"/>
    <w:rsid w:val="00D3490D"/>
    <w:rsid w:val="00D34AC9"/>
    <w:rsid w:val="00D34E4C"/>
    <w:rsid w:val="00D3521E"/>
    <w:rsid w:val="00D35497"/>
    <w:rsid w:val="00D36830"/>
    <w:rsid w:val="00D36FF8"/>
    <w:rsid w:val="00D37237"/>
    <w:rsid w:val="00D37641"/>
    <w:rsid w:val="00D37A65"/>
    <w:rsid w:val="00D4064D"/>
    <w:rsid w:val="00D40717"/>
    <w:rsid w:val="00D40A8E"/>
    <w:rsid w:val="00D40C05"/>
    <w:rsid w:val="00D412D7"/>
    <w:rsid w:val="00D4161B"/>
    <w:rsid w:val="00D41D95"/>
    <w:rsid w:val="00D42B72"/>
    <w:rsid w:val="00D4370D"/>
    <w:rsid w:val="00D4387F"/>
    <w:rsid w:val="00D43EB9"/>
    <w:rsid w:val="00D441F3"/>
    <w:rsid w:val="00D443FC"/>
    <w:rsid w:val="00D44CF8"/>
    <w:rsid w:val="00D45131"/>
    <w:rsid w:val="00D45134"/>
    <w:rsid w:val="00D4546E"/>
    <w:rsid w:val="00D459CE"/>
    <w:rsid w:val="00D45A60"/>
    <w:rsid w:val="00D45D7B"/>
    <w:rsid w:val="00D46DB3"/>
    <w:rsid w:val="00D47BA8"/>
    <w:rsid w:val="00D47FD5"/>
    <w:rsid w:val="00D5130F"/>
    <w:rsid w:val="00D514D2"/>
    <w:rsid w:val="00D51976"/>
    <w:rsid w:val="00D528E9"/>
    <w:rsid w:val="00D52A38"/>
    <w:rsid w:val="00D52ED4"/>
    <w:rsid w:val="00D53203"/>
    <w:rsid w:val="00D53F87"/>
    <w:rsid w:val="00D53FEC"/>
    <w:rsid w:val="00D544FB"/>
    <w:rsid w:val="00D54F11"/>
    <w:rsid w:val="00D55430"/>
    <w:rsid w:val="00D555CE"/>
    <w:rsid w:val="00D55EA8"/>
    <w:rsid w:val="00D563FD"/>
    <w:rsid w:val="00D56470"/>
    <w:rsid w:val="00D5675D"/>
    <w:rsid w:val="00D567C7"/>
    <w:rsid w:val="00D567E7"/>
    <w:rsid w:val="00D579D7"/>
    <w:rsid w:val="00D60202"/>
    <w:rsid w:val="00D60249"/>
    <w:rsid w:val="00D60B0F"/>
    <w:rsid w:val="00D6156A"/>
    <w:rsid w:val="00D61AD6"/>
    <w:rsid w:val="00D61BAD"/>
    <w:rsid w:val="00D63860"/>
    <w:rsid w:val="00D6412E"/>
    <w:rsid w:val="00D643A9"/>
    <w:rsid w:val="00D645F9"/>
    <w:rsid w:val="00D647D6"/>
    <w:rsid w:val="00D658B6"/>
    <w:rsid w:val="00D65992"/>
    <w:rsid w:val="00D65A24"/>
    <w:rsid w:val="00D65DCF"/>
    <w:rsid w:val="00D66544"/>
    <w:rsid w:val="00D66C19"/>
    <w:rsid w:val="00D67153"/>
    <w:rsid w:val="00D6744F"/>
    <w:rsid w:val="00D679F4"/>
    <w:rsid w:val="00D67A68"/>
    <w:rsid w:val="00D67F68"/>
    <w:rsid w:val="00D701D0"/>
    <w:rsid w:val="00D7042C"/>
    <w:rsid w:val="00D70498"/>
    <w:rsid w:val="00D71585"/>
    <w:rsid w:val="00D71B97"/>
    <w:rsid w:val="00D724A6"/>
    <w:rsid w:val="00D73E3D"/>
    <w:rsid w:val="00D743A1"/>
    <w:rsid w:val="00D74704"/>
    <w:rsid w:val="00D748E1"/>
    <w:rsid w:val="00D74B66"/>
    <w:rsid w:val="00D74F1C"/>
    <w:rsid w:val="00D751D9"/>
    <w:rsid w:val="00D7541C"/>
    <w:rsid w:val="00D75593"/>
    <w:rsid w:val="00D755D5"/>
    <w:rsid w:val="00D7571A"/>
    <w:rsid w:val="00D758EB"/>
    <w:rsid w:val="00D75965"/>
    <w:rsid w:val="00D75B48"/>
    <w:rsid w:val="00D764F2"/>
    <w:rsid w:val="00D76FE6"/>
    <w:rsid w:val="00D770B4"/>
    <w:rsid w:val="00D776CC"/>
    <w:rsid w:val="00D77BC9"/>
    <w:rsid w:val="00D80204"/>
    <w:rsid w:val="00D8074B"/>
    <w:rsid w:val="00D813E9"/>
    <w:rsid w:val="00D81940"/>
    <w:rsid w:val="00D819F3"/>
    <w:rsid w:val="00D81A2C"/>
    <w:rsid w:val="00D81DDA"/>
    <w:rsid w:val="00D821ED"/>
    <w:rsid w:val="00D82F13"/>
    <w:rsid w:val="00D82F2A"/>
    <w:rsid w:val="00D83B75"/>
    <w:rsid w:val="00D83FAF"/>
    <w:rsid w:val="00D8467A"/>
    <w:rsid w:val="00D8542D"/>
    <w:rsid w:val="00D85A94"/>
    <w:rsid w:val="00D85E53"/>
    <w:rsid w:val="00D860F5"/>
    <w:rsid w:val="00D863B5"/>
    <w:rsid w:val="00D868D8"/>
    <w:rsid w:val="00D86C72"/>
    <w:rsid w:val="00D8701C"/>
    <w:rsid w:val="00D8721D"/>
    <w:rsid w:val="00D87440"/>
    <w:rsid w:val="00D87BE5"/>
    <w:rsid w:val="00D90655"/>
    <w:rsid w:val="00D90A60"/>
    <w:rsid w:val="00D90A99"/>
    <w:rsid w:val="00D91311"/>
    <w:rsid w:val="00D9136B"/>
    <w:rsid w:val="00D91423"/>
    <w:rsid w:val="00D92490"/>
    <w:rsid w:val="00D92D9C"/>
    <w:rsid w:val="00D92EAC"/>
    <w:rsid w:val="00D93071"/>
    <w:rsid w:val="00D937CF"/>
    <w:rsid w:val="00D93FFC"/>
    <w:rsid w:val="00D944F4"/>
    <w:rsid w:val="00D9476E"/>
    <w:rsid w:val="00D95034"/>
    <w:rsid w:val="00D953A7"/>
    <w:rsid w:val="00D95654"/>
    <w:rsid w:val="00D96CDF"/>
    <w:rsid w:val="00D9704A"/>
    <w:rsid w:val="00D974B6"/>
    <w:rsid w:val="00DA0B01"/>
    <w:rsid w:val="00DA120E"/>
    <w:rsid w:val="00DA1A7C"/>
    <w:rsid w:val="00DA2647"/>
    <w:rsid w:val="00DA2E2B"/>
    <w:rsid w:val="00DA3082"/>
    <w:rsid w:val="00DA3307"/>
    <w:rsid w:val="00DA4B81"/>
    <w:rsid w:val="00DA5294"/>
    <w:rsid w:val="00DA5371"/>
    <w:rsid w:val="00DA5554"/>
    <w:rsid w:val="00DA58B5"/>
    <w:rsid w:val="00DA66BC"/>
    <w:rsid w:val="00DA67E3"/>
    <w:rsid w:val="00DA713A"/>
    <w:rsid w:val="00DA79C6"/>
    <w:rsid w:val="00DB04DB"/>
    <w:rsid w:val="00DB0721"/>
    <w:rsid w:val="00DB1A16"/>
    <w:rsid w:val="00DB1F4F"/>
    <w:rsid w:val="00DB2CB1"/>
    <w:rsid w:val="00DB2FAA"/>
    <w:rsid w:val="00DB3433"/>
    <w:rsid w:val="00DB350C"/>
    <w:rsid w:val="00DB356C"/>
    <w:rsid w:val="00DB3919"/>
    <w:rsid w:val="00DB3A4A"/>
    <w:rsid w:val="00DB488D"/>
    <w:rsid w:val="00DB5883"/>
    <w:rsid w:val="00DB5DC5"/>
    <w:rsid w:val="00DB6409"/>
    <w:rsid w:val="00DB6B3C"/>
    <w:rsid w:val="00DB7EEF"/>
    <w:rsid w:val="00DC0AEC"/>
    <w:rsid w:val="00DC0D22"/>
    <w:rsid w:val="00DC12C5"/>
    <w:rsid w:val="00DC18FC"/>
    <w:rsid w:val="00DC2D58"/>
    <w:rsid w:val="00DC3547"/>
    <w:rsid w:val="00DC41CB"/>
    <w:rsid w:val="00DC427A"/>
    <w:rsid w:val="00DC43D0"/>
    <w:rsid w:val="00DC444C"/>
    <w:rsid w:val="00DC49BA"/>
    <w:rsid w:val="00DC4AA6"/>
    <w:rsid w:val="00DC5BDD"/>
    <w:rsid w:val="00DC5CF7"/>
    <w:rsid w:val="00DC699A"/>
    <w:rsid w:val="00DC6A71"/>
    <w:rsid w:val="00DC6B4A"/>
    <w:rsid w:val="00DC71A3"/>
    <w:rsid w:val="00DC7628"/>
    <w:rsid w:val="00DC7B68"/>
    <w:rsid w:val="00DC7CF9"/>
    <w:rsid w:val="00DD087D"/>
    <w:rsid w:val="00DD0882"/>
    <w:rsid w:val="00DD0A83"/>
    <w:rsid w:val="00DD0B04"/>
    <w:rsid w:val="00DD1CBF"/>
    <w:rsid w:val="00DD21E6"/>
    <w:rsid w:val="00DD3306"/>
    <w:rsid w:val="00DD387B"/>
    <w:rsid w:val="00DD3C8D"/>
    <w:rsid w:val="00DD4079"/>
    <w:rsid w:val="00DD4317"/>
    <w:rsid w:val="00DD4620"/>
    <w:rsid w:val="00DD4935"/>
    <w:rsid w:val="00DD5516"/>
    <w:rsid w:val="00DD57FB"/>
    <w:rsid w:val="00DD5808"/>
    <w:rsid w:val="00DD5AD1"/>
    <w:rsid w:val="00DD5FE7"/>
    <w:rsid w:val="00DD6683"/>
    <w:rsid w:val="00DD693B"/>
    <w:rsid w:val="00DD6CF7"/>
    <w:rsid w:val="00DD7A8B"/>
    <w:rsid w:val="00DD7C3B"/>
    <w:rsid w:val="00DE0687"/>
    <w:rsid w:val="00DE0B32"/>
    <w:rsid w:val="00DE1189"/>
    <w:rsid w:val="00DE120F"/>
    <w:rsid w:val="00DE17EA"/>
    <w:rsid w:val="00DE1BF9"/>
    <w:rsid w:val="00DE1D78"/>
    <w:rsid w:val="00DE220F"/>
    <w:rsid w:val="00DE2F7A"/>
    <w:rsid w:val="00DE3697"/>
    <w:rsid w:val="00DE37A7"/>
    <w:rsid w:val="00DE40B5"/>
    <w:rsid w:val="00DE4399"/>
    <w:rsid w:val="00DE4645"/>
    <w:rsid w:val="00DE4D14"/>
    <w:rsid w:val="00DE5370"/>
    <w:rsid w:val="00DE5654"/>
    <w:rsid w:val="00DE5AA0"/>
    <w:rsid w:val="00DE662B"/>
    <w:rsid w:val="00DF0126"/>
    <w:rsid w:val="00DF0C2A"/>
    <w:rsid w:val="00DF172D"/>
    <w:rsid w:val="00DF183E"/>
    <w:rsid w:val="00DF2026"/>
    <w:rsid w:val="00DF259D"/>
    <w:rsid w:val="00DF292B"/>
    <w:rsid w:val="00DF31B2"/>
    <w:rsid w:val="00DF3222"/>
    <w:rsid w:val="00DF32FD"/>
    <w:rsid w:val="00DF3677"/>
    <w:rsid w:val="00DF3E53"/>
    <w:rsid w:val="00DF4823"/>
    <w:rsid w:val="00DF5401"/>
    <w:rsid w:val="00DF586C"/>
    <w:rsid w:val="00DF5E7E"/>
    <w:rsid w:val="00DF60CF"/>
    <w:rsid w:val="00DF6108"/>
    <w:rsid w:val="00DF6120"/>
    <w:rsid w:val="00DF6E5D"/>
    <w:rsid w:val="00DF7407"/>
    <w:rsid w:val="00DF7C51"/>
    <w:rsid w:val="00DF7DBC"/>
    <w:rsid w:val="00E00093"/>
    <w:rsid w:val="00E00836"/>
    <w:rsid w:val="00E01AE5"/>
    <w:rsid w:val="00E01F2C"/>
    <w:rsid w:val="00E02621"/>
    <w:rsid w:val="00E02908"/>
    <w:rsid w:val="00E034CB"/>
    <w:rsid w:val="00E0357D"/>
    <w:rsid w:val="00E03891"/>
    <w:rsid w:val="00E044AD"/>
    <w:rsid w:val="00E04819"/>
    <w:rsid w:val="00E04DD0"/>
    <w:rsid w:val="00E05073"/>
    <w:rsid w:val="00E0585F"/>
    <w:rsid w:val="00E05EBC"/>
    <w:rsid w:val="00E06026"/>
    <w:rsid w:val="00E06124"/>
    <w:rsid w:val="00E0731F"/>
    <w:rsid w:val="00E07949"/>
    <w:rsid w:val="00E1034B"/>
    <w:rsid w:val="00E10ADA"/>
    <w:rsid w:val="00E1179B"/>
    <w:rsid w:val="00E119E4"/>
    <w:rsid w:val="00E11C1F"/>
    <w:rsid w:val="00E12C72"/>
    <w:rsid w:val="00E130D6"/>
    <w:rsid w:val="00E13B18"/>
    <w:rsid w:val="00E13D46"/>
    <w:rsid w:val="00E13E63"/>
    <w:rsid w:val="00E1401B"/>
    <w:rsid w:val="00E142DD"/>
    <w:rsid w:val="00E143A4"/>
    <w:rsid w:val="00E15012"/>
    <w:rsid w:val="00E158CA"/>
    <w:rsid w:val="00E159CC"/>
    <w:rsid w:val="00E16E29"/>
    <w:rsid w:val="00E16F33"/>
    <w:rsid w:val="00E20363"/>
    <w:rsid w:val="00E204DE"/>
    <w:rsid w:val="00E20846"/>
    <w:rsid w:val="00E20BC8"/>
    <w:rsid w:val="00E20BDB"/>
    <w:rsid w:val="00E20D14"/>
    <w:rsid w:val="00E213C0"/>
    <w:rsid w:val="00E2146E"/>
    <w:rsid w:val="00E2241C"/>
    <w:rsid w:val="00E22E3B"/>
    <w:rsid w:val="00E23699"/>
    <w:rsid w:val="00E24E83"/>
    <w:rsid w:val="00E25BE8"/>
    <w:rsid w:val="00E25ECA"/>
    <w:rsid w:val="00E26314"/>
    <w:rsid w:val="00E26B5A"/>
    <w:rsid w:val="00E2722F"/>
    <w:rsid w:val="00E2763A"/>
    <w:rsid w:val="00E276BC"/>
    <w:rsid w:val="00E278CA"/>
    <w:rsid w:val="00E279A9"/>
    <w:rsid w:val="00E27AB4"/>
    <w:rsid w:val="00E30169"/>
    <w:rsid w:val="00E308EF"/>
    <w:rsid w:val="00E30BFF"/>
    <w:rsid w:val="00E30E7C"/>
    <w:rsid w:val="00E30F7E"/>
    <w:rsid w:val="00E312E3"/>
    <w:rsid w:val="00E31934"/>
    <w:rsid w:val="00E31D84"/>
    <w:rsid w:val="00E31E1D"/>
    <w:rsid w:val="00E32D36"/>
    <w:rsid w:val="00E33AA6"/>
    <w:rsid w:val="00E33EB3"/>
    <w:rsid w:val="00E34392"/>
    <w:rsid w:val="00E34FF5"/>
    <w:rsid w:val="00E3544D"/>
    <w:rsid w:val="00E357BC"/>
    <w:rsid w:val="00E35A57"/>
    <w:rsid w:val="00E36C62"/>
    <w:rsid w:val="00E3715A"/>
    <w:rsid w:val="00E377C4"/>
    <w:rsid w:val="00E402FC"/>
    <w:rsid w:val="00E40771"/>
    <w:rsid w:val="00E40B7F"/>
    <w:rsid w:val="00E40E9F"/>
    <w:rsid w:val="00E413C8"/>
    <w:rsid w:val="00E41754"/>
    <w:rsid w:val="00E41CF7"/>
    <w:rsid w:val="00E4276E"/>
    <w:rsid w:val="00E42CBD"/>
    <w:rsid w:val="00E43134"/>
    <w:rsid w:val="00E433E9"/>
    <w:rsid w:val="00E437F6"/>
    <w:rsid w:val="00E44589"/>
    <w:rsid w:val="00E44890"/>
    <w:rsid w:val="00E45BA2"/>
    <w:rsid w:val="00E45C35"/>
    <w:rsid w:val="00E45D04"/>
    <w:rsid w:val="00E45E62"/>
    <w:rsid w:val="00E464D2"/>
    <w:rsid w:val="00E46B47"/>
    <w:rsid w:val="00E46D83"/>
    <w:rsid w:val="00E46E73"/>
    <w:rsid w:val="00E46E86"/>
    <w:rsid w:val="00E47398"/>
    <w:rsid w:val="00E504EF"/>
    <w:rsid w:val="00E53414"/>
    <w:rsid w:val="00E53BFF"/>
    <w:rsid w:val="00E53CA1"/>
    <w:rsid w:val="00E53D1B"/>
    <w:rsid w:val="00E5444C"/>
    <w:rsid w:val="00E54728"/>
    <w:rsid w:val="00E547C9"/>
    <w:rsid w:val="00E54FBB"/>
    <w:rsid w:val="00E561B8"/>
    <w:rsid w:val="00E56362"/>
    <w:rsid w:val="00E56596"/>
    <w:rsid w:val="00E5682C"/>
    <w:rsid w:val="00E568E1"/>
    <w:rsid w:val="00E56B9F"/>
    <w:rsid w:val="00E572B9"/>
    <w:rsid w:val="00E5743E"/>
    <w:rsid w:val="00E57E4A"/>
    <w:rsid w:val="00E602F1"/>
    <w:rsid w:val="00E607BE"/>
    <w:rsid w:val="00E608B9"/>
    <w:rsid w:val="00E60981"/>
    <w:rsid w:val="00E60D0B"/>
    <w:rsid w:val="00E6116B"/>
    <w:rsid w:val="00E61415"/>
    <w:rsid w:val="00E62E87"/>
    <w:rsid w:val="00E62F84"/>
    <w:rsid w:val="00E63156"/>
    <w:rsid w:val="00E638B5"/>
    <w:rsid w:val="00E63A92"/>
    <w:rsid w:val="00E63C10"/>
    <w:rsid w:val="00E63E93"/>
    <w:rsid w:val="00E640DE"/>
    <w:rsid w:val="00E64E4F"/>
    <w:rsid w:val="00E64F7F"/>
    <w:rsid w:val="00E6525F"/>
    <w:rsid w:val="00E6579C"/>
    <w:rsid w:val="00E659F4"/>
    <w:rsid w:val="00E65CC9"/>
    <w:rsid w:val="00E66DCD"/>
    <w:rsid w:val="00E67171"/>
    <w:rsid w:val="00E70480"/>
    <w:rsid w:val="00E70685"/>
    <w:rsid w:val="00E70FA3"/>
    <w:rsid w:val="00E71304"/>
    <w:rsid w:val="00E713DD"/>
    <w:rsid w:val="00E71D90"/>
    <w:rsid w:val="00E720AC"/>
    <w:rsid w:val="00E723F3"/>
    <w:rsid w:val="00E725D6"/>
    <w:rsid w:val="00E72B37"/>
    <w:rsid w:val="00E7415C"/>
    <w:rsid w:val="00E7425D"/>
    <w:rsid w:val="00E745FC"/>
    <w:rsid w:val="00E74A6C"/>
    <w:rsid w:val="00E753A1"/>
    <w:rsid w:val="00E75A49"/>
    <w:rsid w:val="00E75A55"/>
    <w:rsid w:val="00E76577"/>
    <w:rsid w:val="00E7674A"/>
    <w:rsid w:val="00E7676D"/>
    <w:rsid w:val="00E77BA9"/>
    <w:rsid w:val="00E80056"/>
    <w:rsid w:val="00E802A8"/>
    <w:rsid w:val="00E80555"/>
    <w:rsid w:val="00E80F22"/>
    <w:rsid w:val="00E810E1"/>
    <w:rsid w:val="00E8189F"/>
    <w:rsid w:val="00E8198A"/>
    <w:rsid w:val="00E81A6E"/>
    <w:rsid w:val="00E81BE3"/>
    <w:rsid w:val="00E82183"/>
    <w:rsid w:val="00E83460"/>
    <w:rsid w:val="00E83BF4"/>
    <w:rsid w:val="00E84C10"/>
    <w:rsid w:val="00E85292"/>
    <w:rsid w:val="00E85303"/>
    <w:rsid w:val="00E8545E"/>
    <w:rsid w:val="00E856E0"/>
    <w:rsid w:val="00E858F0"/>
    <w:rsid w:val="00E85B92"/>
    <w:rsid w:val="00E85C44"/>
    <w:rsid w:val="00E86171"/>
    <w:rsid w:val="00E86FFE"/>
    <w:rsid w:val="00E87FAD"/>
    <w:rsid w:val="00E905FA"/>
    <w:rsid w:val="00E90618"/>
    <w:rsid w:val="00E90B17"/>
    <w:rsid w:val="00E9105C"/>
    <w:rsid w:val="00E91651"/>
    <w:rsid w:val="00E9254A"/>
    <w:rsid w:val="00E92BF1"/>
    <w:rsid w:val="00E932E1"/>
    <w:rsid w:val="00E938D1"/>
    <w:rsid w:val="00E93A10"/>
    <w:rsid w:val="00E94A6C"/>
    <w:rsid w:val="00E94A93"/>
    <w:rsid w:val="00E951AC"/>
    <w:rsid w:val="00E9540A"/>
    <w:rsid w:val="00E9595D"/>
    <w:rsid w:val="00E95967"/>
    <w:rsid w:val="00E96B4A"/>
    <w:rsid w:val="00E96FFE"/>
    <w:rsid w:val="00E97BEA"/>
    <w:rsid w:val="00EA055C"/>
    <w:rsid w:val="00EA0820"/>
    <w:rsid w:val="00EA08F0"/>
    <w:rsid w:val="00EA09E4"/>
    <w:rsid w:val="00EA09F1"/>
    <w:rsid w:val="00EA1A03"/>
    <w:rsid w:val="00EA1A4E"/>
    <w:rsid w:val="00EA1A97"/>
    <w:rsid w:val="00EA1D62"/>
    <w:rsid w:val="00EA1F93"/>
    <w:rsid w:val="00EA24E7"/>
    <w:rsid w:val="00EA2CBE"/>
    <w:rsid w:val="00EA2D74"/>
    <w:rsid w:val="00EA2F9E"/>
    <w:rsid w:val="00EA3282"/>
    <w:rsid w:val="00EA33BD"/>
    <w:rsid w:val="00EA364B"/>
    <w:rsid w:val="00EA37B5"/>
    <w:rsid w:val="00EA3A49"/>
    <w:rsid w:val="00EA4202"/>
    <w:rsid w:val="00EA49BD"/>
    <w:rsid w:val="00EA5398"/>
    <w:rsid w:val="00EA5B4F"/>
    <w:rsid w:val="00EA63E8"/>
    <w:rsid w:val="00EA684F"/>
    <w:rsid w:val="00EA6A2B"/>
    <w:rsid w:val="00EA6C9D"/>
    <w:rsid w:val="00EA6FD0"/>
    <w:rsid w:val="00EA7783"/>
    <w:rsid w:val="00EA7F4D"/>
    <w:rsid w:val="00EB02A2"/>
    <w:rsid w:val="00EB0FF5"/>
    <w:rsid w:val="00EB13C5"/>
    <w:rsid w:val="00EB2820"/>
    <w:rsid w:val="00EB342F"/>
    <w:rsid w:val="00EB35AA"/>
    <w:rsid w:val="00EB3E4B"/>
    <w:rsid w:val="00EB4064"/>
    <w:rsid w:val="00EB4492"/>
    <w:rsid w:val="00EB45B6"/>
    <w:rsid w:val="00EB495E"/>
    <w:rsid w:val="00EB52D4"/>
    <w:rsid w:val="00EB5404"/>
    <w:rsid w:val="00EB55DB"/>
    <w:rsid w:val="00EB63F8"/>
    <w:rsid w:val="00EB6745"/>
    <w:rsid w:val="00EB68F9"/>
    <w:rsid w:val="00EB7500"/>
    <w:rsid w:val="00EB7609"/>
    <w:rsid w:val="00EB7861"/>
    <w:rsid w:val="00EB7975"/>
    <w:rsid w:val="00EB7C4D"/>
    <w:rsid w:val="00EC055E"/>
    <w:rsid w:val="00EC081C"/>
    <w:rsid w:val="00EC1480"/>
    <w:rsid w:val="00EC154F"/>
    <w:rsid w:val="00EC1636"/>
    <w:rsid w:val="00EC1856"/>
    <w:rsid w:val="00EC1F9C"/>
    <w:rsid w:val="00EC21EB"/>
    <w:rsid w:val="00EC2673"/>
    <w:rsid w:val="00EC2780"/>
    <w:rsid w:val="00EC2D52"/>
    <w:rsid w:val="00EC354E"/>
    <w:rsid w:val="00EC3800"/>
    <w:rsid w:val="00EC409A"/>
    <w:rsid w:val="00EC532F"/>
    <w:rsid w:val="00EC5F79"/>
    <w:rsid w:val="00EC6016"/>
    <w:rsid w:val="00EC60B8"/>
    <w:rsid w:val="00EC64A0"/>
    <w:rsid w:val="00EC6B60"/>
    <w:rsid w:val="00EC720A"/>
    <w:rsid w:val="00ED0A79"/>
    <w:rsid w:val="00ED18F0"/>
    <w:rsid w:val="00ED1A1A"/>
    <w:rsid w:val="00ED1C3E"/>
    <w:rsid w:val="00ED2314"/>
    <w:rsid w:val="00ED3190"/>
    <w:rsid w:val="00ED31A2"/>
    <w:rsid w:val="00ED3D56"/>
    <w:rsid w:val="00ED4484"/>
    <w:rsid w:val="00ED4C28"/>
    <w:rsid w:val="00ED58D7"/>
    <w:rsid w:val="00ED5D95"/>
    <w:rsid w:val="00ED6852"/>
    <w:rsid w:val="00ED708E"/>
    <w:rsid w:val="00EE020F"/>
    <w:rsid w:val="00EE0F1F"/>
    <w:rsid w:val="00EE11A9"/>
    <w:rsid w:val="00EE15D0"/>
    <w:rsid w:val="00EE1B24"/>
    <w:rsid w:val="00EE1D4C"/>
    <w:rsid w:val="00EE1E5E"/>
    <w:rsid w:val="00EE1F77"/>
    <w:rsid w:val="00EE27F6"/>
    <w:rsid w:val="00EE346E"/>
    <w:rsid w:val="00EE34F2"/>
    <w:rsid w:val="00EE38E3"/>
    <w:rsid w:val="00EE46C3"/>
    <w:rsid w:val="00EE492D"/>
    <w:rsid w:val="00EE4BBB"/>
    <w:rsid w:val="00EE50F4"/>
    <w:rsid w:val="00EE5284"/>
    <w:rsid w:val="00EE5663"/>
    <w:rsid w:val="00EE5C21"/>
    <w:rsid w:val="00EE5F09"/>
    <w:rsid w:val="00EE610D"/>
    <w:rsid w:val="00EE6513"/>
    <w:rsid w:val="00EE7695"/>
    <w:rsid w:val="00EF11E2"/>
    <w:rsid w:val="00EF1A19"/>
    <w:rsid w:val="00EF2BA1"/>
    <w:rsid w:val="00EF2F0F"/>
    <w:rsid w:val="00EF3C5E"/>
    <w:rsid w:val="00EF3C8C"/>
    <w:rsid w:val="00EF495C"/>
    <w:rsid w:val="00EF4D27"/>
    <w:rsid w:val="00EF4F0E"/>
    <w:rsid w:val="00EF589C"/>
    <w:rsid w:val="00EF647A"/>
    <w:rsid w:val="00EF66DA"/>
    <w:rsid w:val="00EF6E88"/>
    <w:rsid w:val="00EF7A63"/>
    <w:rsid w:val="00EF7B03"/>
    <w:rsid w:val="00F00DD4"/>
    <w:rsid w:val="00F01AC0"/>
    <w:rsid w:val="00F0311D"/>
    <w:rsid w:val="00F03428"/>
    <w:rsid w:val="00F037D9"/>
    <w:rsid w:val="00F048E2"/>
    <w:rsid w:val="00F048F0"/>
    <w:rsid w:val="00F0494A"/>
    <w:rsid w:val="00F05D9A"/>
    <w:rsid w:val="00F05F26"/>
    <w:rsid w:val="00F05F46"/>
    <w:rsid w:val="00F06538"/>
    <w:rsid w:val="00F10241"/>
    <w:rsid w:val="00F102AB"/>
    <w:rsid w:val="00F1091B"/>
    <w:rsid w:val="00F113FF"/>
    <w:rsid w:val="00F11551"/>
    <w:rsid w:val="00F11B34"/>
    <w:rsid w:val="00F11DA1"/>
    <w:rsid w:val="00F11E11"/>
    <w:rsid w:val="00F1231D"/>
    <w:rsid w:val="00F1262F"/>
    <w:rsid w:val="00F135C5"/>
    <w:rsid w:val="00F148F9"/>
    <w:rsid w:val="00F14A06"/>
    <w:rsid w:val="00F14A96"/>
    <w:rsid w:val="00F15367"/>
    <w:rsid w:val="00F16033"/>
    <w:rsid w:val="00F1626A"/>
    <w:rsid w:val="00F163C8"/>
    <w:rsid w:val="00F16B0A"/>
    <w:rsid w:val="00F17411"/>
    <w:rsid w:val="00F177A1"/>
    <w:rsid w:val="00F17B16"/>
    <w:rsid w:val="00F17C97"/>
    <w:rsid w:val="00F207B6"/>
    <w:rsid w:val="00F21308"/>
    <w:rsid w:val="00F23164"/>
    <w:rsid w:val="00F2381F"/>
    <w:rsid w:val="00F23BE3"/>
    <w:rsid w:val="00F24044"/>
    <w:rsid w:val="00F240BB"/>
    <w:rsid w:val="00F244C7"/>
    <w:rsid w:val="00F24A85"/>
    <w:rsid w:val="00F24BCD"/>
    <w:rsid w:val="00F251B4"/>
    <w:rsid w:val="00F2578D"/>
    <w:rsid w:val="00F25DF8"/>
    <w:rsid w:val="00F25EA3"/>
    <w:rsid w:val="00F25FEC"/>
    <w:rsid w:val="00F2618C"/>
    <w:rsid w:val="00F26327"/>
    <w:rsid w:val="00F26A90"/>
    <w:rsid w:val="00F26AC0"/>
    <w:rsid w:val="00F30299"/>
    <w:rsid w:val="00F30765"/>
    <w:rsid w:val="00F312F9"/>
    <w:rsid w:val="00F3143D"/>
    <w:rsid w:val="00F31671"/>
    <w:rsid w:val="00F31F0C"/>
    <w:rsid w:val="00F3395B"/>
    <w:rsid w:val="00F33B24"/>
    <w:rsid w:val="00F33CEB"/>
    <w:rsid w:val="00F33FAB"/>
    <w:rsid w:val="00F3435E"/>
    <w:rsid w:val="00F3473C"/>
    <w:rsid w:val="00F348AE"/>
    <w:rsid w:val="00F349B6"/>
    <w:rsid w:val="00F3612A"/>
    <w:rsid w:val="00F362B6"/>
    <w:rsid w:val="00F365A0"/>
    <w:rsid w:val="00F36B1F"/>
    <w:rsid w:val="00F36C2A"/>
    <w:rsid w:val="00F374A3"/>
    <w:rsid w:val="00F37EC3"/>
    <w:rsid w:val="00F4065E"/>
    <w:rsid w:val="00F40896"/>
    <w:rsid w:val="00F42B6A"/>
    <w:rsid w:val="00F42B96"/>
    <w:rsid w:val="00F42FD2"/>
    <w:rsid w:val="00F446C1"/>
    <w:rsid w:val="00F44839"/>
    <w:rsid w:val="00F44946"/>
    <w:rsid w:val="00F44E81"/>
    <w:rsid w:val="00F45249"/>
    <w:rsid w:val="00F45D2E"/>
    <w:rsid w:val="00F461D0"/>
    <w:rsid w:val="00F4695D"/>
    <w:rsid w:val="00F46ACD"/>
    <w:rsid w:val="00F47441"/>
    <w:rsid w:val="00F475F2"/>
    <w:rsid w:val="00F50045"/>
    <w:rsid w:val="00F50A3A"/>
    <w:rsid w:val="00F51065"/>
    <w:rsid w:val="00F51512"/>
    <w:rsid w:val="00F515FA"/>
    <w:rsid w:val="00F51CAD"/>
    <w:rsid w:val="00F51F44"/>
    <w:rsid w:val="00F5206E"/>
    <w:rsid w:val="00F5276B"/>
    <w:rsid w:val="00F52FBC"/>
    <w:rsid w:val="00F53240"/>
    <w:rsid w:val="00F53FA4"/>
    <w:rsid w:val="00F552E0"/>
    <w:rsid w:val="00F555E2"/>
    <w:rsid w:val="00F55D5A"/>
    <w:rsid w:val="00F55E3A"/>
    <w:rsid w:val="00F5622F"/>
    <w:rsid w:val="00F567BB"/>
    <w:rsid w:val="00F56AD1"/>
    <w:rsid w:val="00F578D9"/>
    <w:rsid w:val="00F57AE7"/>
    <w:rsid w:val="00F57FED"/>
    <w:rsid w:val="00F603BF"/>
    <w:rsid w:val="00F603C7"/>
    <w:rsid w:val="00F60B05"/>
    <w:rsid w:val="00F60E78"/>
    <w:rsid w:val="00F61077"/>
    <w:rsid w:val="00F61812"/>
    <w:rsid w:val="00F622D9"/>
    <w:rsid w:val="00F62EEC"/>
    <w:rsid w:val="00F631F9"/>
    <w:rsid w:val="00F63656"/>
    <w:rsid w:val="00F63711"/>
    <w:rsid w:val="00F63992"/>
    <w:rsid w:val="00F63C3B"/>
    <w:rsid w:val="00F63C5F"/>
    <w:rsid w:val="00F64394"/>
    <w:rsid w:val="00F6489A"/>
    <w:rsid w:val="00F64F43"/>
    <w:rsid w:val="00F650CF"/>
    <w:rsid w:val="00F6555C"/>
    <w:rsid w:val="00F657DB"/>
    <w:rsid w:val="00F6633D"/>
    <w:rsid w:val="00F663D2"/>
    <w:rsid w:val="00F66730"/>
    <w:rsid w:val="00F66BB3"/>
    <w:rsid w:val="00F66D18"/>
    <w:rsid w:val="00F66F06"/>
    <w:rsid w:val="00F66F56"/>
    <w:rsid w:val="00F67201"/>
    <w:rsid w:val="00F6786F"/>
    <w:rsid w:val="00F678E9"/>
    <w:rsid w:val="00F70522"/>
    <w:rsid w:val="00F706D7"/>
    <w:rsid w:val="00F710B4"/>
    <w:rsid w:val="00F71318"/>
    <w:rsid w:val="00F72335"/>
    <w:rsid w:val="00F72527"/>
    <w:rsid w:val="00F72920"/>
    <w:rsid w:val="00F729A1"/>
    <w:rsid w:val="00F72AD6"/>
    <w:rsid w:val="00F72F79"/>
    <w:rsid w:val="00F73A80"/>
    <w:rsid w:val="00F73B05"/>
    <w:rsid w:val="00F73F32"/>
    <w:rsid w:val="00F742E8"/>
    <w:rsid w:val="00F7485A"/>
    <w:rsid w:val="00F74977"/>
    <w:rsid w:val="00F756AD"/>
    <w:rsid w:val="00F75D8B"/>
    <w:rsid w:val="00F75E7C"/>
    <w:rsid w:val="00F762B8"/>
    <w:rsid w:val="00F76497"/>
    <w:rsid w:val="00F7716C"/>
    <w:rsid w:val="00F77608"/>
    <w:rsid w:val="00F778E3"/>
    <w:rsid w:val="00F80A40"/>
    <w:rsid w:val="00F80AC6"/>
    <w:rsid w:val="00F80BF0"/>
    <w:rsid w:val="00F80D1A"/>
    <w:rsid w:val="00F80D39"/>
    <w:rsid w:val="00F80F04"/>
    <w:rsid w:val="00F80FDE"/>
    <w:rsid w:val="00F810C4"/>
    <w:rsid w:val="00F8135E"/>
    <w:rsid w:val="00F8179F"/>
    <w:rsid w:val="00F81844"/>
    <w:rsid w:val="00F81C99"/>
    <w:rsid w:val="00F81EF3"/>
    <w:rsid w:val="00F82D59"/>
    <w:rsid w:val="00F83E74"/>
    <w:rsid w:val="00F843A7"/>
    <w:rsid w:val="00F844BF"/>
    <w:rsid w:val="00F855EF"/>
    <w:rsid w:val="00F85EA6"/>
    <w:rsid w:val="00F86225"/>
    <w:rsid w:val="00F86E61"/>
    <w:rsid w:val="00F87B33"/>
    <w:rsid w:val="00F9020A"/>
    <w:rsid w:val="00F90D10"/>
    <w:rsid w:val="00F91108"/>
    <w:rsid w:val="00F91570"/>
    <w:rsid w:val="00F9180C"/>
    <w:rsid w:val="00F91970"/>
    <w:rsid w:val="00F9225F"/>
    <w:rsid w:val="00F92933"/>
    <w:rsid w:val="00F92C61"/>
    <w:rsid w:val="00F9327E"/>
    <w:rsid w:val="00F935F2"/>
    <w:rsid w:val="00F93EF6"/>
    <w:rsid w:val="00F9427A"/>
    <w:rsid w:val="00F94D8D"/>
    <w:rsid w:val="00F94DC8"/>
    <w:rsid w:val="00F9530F"/>
    <w:rsid w:val="00F9560D"/>
    <w:rsid w:val="00F95A6C"/>
    <w:rsid w:val="00F97BA7"/>
    <w:rsid w:val="00FA042D"/>
    <w:rsid w:val="00FA049A"/>
    <w:rsid w:val="00FA05A8"/>
    <w:rsid w:val="00FA088E"/>
    <w:rsid w:val="00FA1264"/>
    <w:rsid w:val="00FA14AC"/>
    <w:rsid w:val="00FA1532"/>
    <w:rsid w:val="00FA177C"/>
    <w:rsid w:val="00FA1DCA"/>
    <w:rsid w:val="00FA21E4"/>
    <w:rsid w:val="00FA2768"/>
    <w:rsid w:val="00FA30A7"/>
    <w:rsid w:val="00FA3823"/>
    <w:rsid w:val="00FA3F3E"/>
    <w:rsid w:val="00FA431D"/>
    <w:rsid w:val="00FA4357"/>
    <w:rsid w:val="00FA4850"/>
    <w:rsid w:val="00FA58AD"/>
    <w:rsid w:val="00FA6271"/>
    <w:rsid w:val="00FA6353"/>
    <w:rsid w:val="00FA64DB"/>
    <w:rsid w:val="00FA6959"/>
    <w:rsid w:val="00FA6F4D"/>
    <w:rsid w:val="00FA72E2"/>
    <w:rsid w:val="00FA757F"/>
    <w:rsid w:val="00FA7A98"/>
    <w:rsid w:val="00FB0A56"/>
    <w:rsid w:val="00FB0A9D"/>
    <w:rsid w:val="00FB0E3B"/>
    <w:rsid w:val="00FB0F6B"/>
    <w:rsid w:val="00FB13CE"/>
    <w:rsid w:val="00FB14CE"/>
    <w:rsid w:val="00FB1BA8"/>
    <w:rsid w:val="00FB1CC1"/>
    <w:rsid w:val="00FB307A"/>
    <w:rsid w:val="00FB3666"/>
    <w:rsid w:val="00FB38F4"/>
    <w:rsid w:val="00FB3983"/>
    <w:rsid w:val="00FB3DBC"/>
    <w:rsid w:val="00FB4974"/>
    <w:rsid w:val="00FB4EDB"/>
    <w:rsid w:val="00FB4F5F"/>
    <w:rsid w:val="00FB6C29"/>
    <w:rsid w:val="00FB6F73"/>
    <w:rsid w:val="00FB7422"/>
    <w:rsid w:val="00FB7515"/>
    <w:rsid w:val="00FB7D0D"/>
    <w:rsid w:val="00FB7FF7"/>
    <w:rsid w:val="00FC05D7"/>
    <w:rsid w:val="00FC0853"/>
    <w:rsid w:val="00FC1962"/>
    <w:rsid w:val="00FC1B92"/>
    <w:rsid w:val="00FC1C44"/>
    <w:rsid w:val="00FC3576"/>
    <w:rsid w:val="00FC36E5"/>
    <w:rsid w:val="00FC372A"/>
    <w:rsid w:val="00FC42A0"/>
    <w:rsid w:val="00FC4957"/>
    <w:rsid w:val="00FC4B09"/>
    <w:rsid w:val="00FC4C4C"/>
    <w:rsid w:val="00FC5B67"/>
    <w:rsid w:val="00FC6311"/>
    <w:rsid w:val="00FC65D7"/>
    <w:rsid w:val="00FC68E3"/>
    <w:rsid w:val="00FC700C"/>
    <w:rsid w:val="00FC79B9"/>
    <w:rsid w:val="00FD0E68"/>
    <w:rsid w:val="00FD13C3"/>
    <w:rsid w:val="00FD154C"/>
    <w:rsid w:val="00FD1634"/>
    <w:rsid w:val="00FD18F5"/>
    <w:rsid w:val="00FD1F7A"/>
    <w:rsid w:val="00FD201F"/>
    <w:rsid w:val="00FD2040"/>
    <w:rsid w:val="00FD275E"/>
    <w:rsid w:val="00FD32DF"/>
    <w:rsid w:val="00FD332C"/>
    <w:rsid w:val="00FD3363"/>
    <w:rsid w:val="00FD3899"/>
    <w:rsid w:val="00FD3B5F"/>
    <w:rsid w:val="00FD4264"/>
    <w:rsid w:val="00FD4BF2"/>
    <w:rsid w:val="00FD529B"/>
    <w:rsid w:val="00FD5366"/>
    <w:rsid w:val="00FD659E"/>
    <w:rsid w:val="00FD6FC9"/>
    <w:rsid w:val="00FD789D"/>
    <w:rsid w:val="00FE0BE7"/>
    <w:rsid w:val="00FE23CF"/>
    <w:rsid w:val="00FE25B9"/>
    <w:rsid w:val="00FE2868"/>
    <w:rsid w:val="00FE3A24"/>
    <w:rsid w:val="00FE5535"/>
    <w:rsid w:val="00FE5E3E"/>
    <w:rsid w:val="00FE6707"/>
    <w:rsid w:val="00FE6DF7"/>
    <w:rsid w:val="00FE7283"/>
    <w:rsid w:val="00FE7858"/>
    <w:rsid w:val="00FE7BB9"/>
    <w:rsid w:val="00FE7CFD"/>
    <w:rsid w:val="00FE7D52"/>
    <w:rsid w:val="00FF024E"/>
    <w:rsid w:val="00FF0494"/>
    <w:rsid w:val="00FF0B35"/>
    <w:rsid w:val="00FF1778"/>
    <w:rsid w:val="00FF1FD7"/>
    <w:rsid w:val="00FF22A8"/>
    <w:rsid w:val="00FF33F6"/>
    <w:rsid w:val="00FF351D"/>
    <w:rsid w:val="00FF3582"/>
    <w:rsid w:val="00FF3FDD"/>
    <w:rsid w:val="00FF44B4"/>
    <w:rsid w:val="00FF4569"/>
    <w:rsid w:val="00FF4920"/>
    <w:rsid w:val="00FF5BAD"/>
    <w:rsid w:val="00FF5DEC"/>
    <w:rsid w:val="00FF635E"/>
    <w:rsid w:val="00FF68BC"/>
    <w:rsid w:val="00FF782C"/>
    <w:rsid w:val="00FF7D1A"/>
    <w:rsid w:val="00FF7D5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43ACEBC0"/>
  <w15:docId w15:val="{C4525ED2-9637-4C96-B6A9-E2E0D2242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284E"/>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semiHidden/>
    <w:unhideWhenUsed/>
    <w:qFormat/>
    <w:rsid w:val="00C334FE"/>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autoRedefine/>
    <w:uiPriority w:val="99"/>
    <w:rsid w:val="00583A70"/>
    <w:pPr>
      <w:spacing w:line="240" w:lineRule="auto"/>
      <w:jc w:val="both"/>
    </w:pPr>
    <w:rPr>
      <w:sz w:val="18"/>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583A70"/>
    <w:rPr>
      <w:rFonts w:ascii="Arial" w:hAnsi="Arial"/>
      <w:sz w:val="18"/>
      <w:szCs w:val="24"/>
    </w:rPr>
  </w:style>
  <w:style w:type="character" w:styleId="Sprotnaopomba-sklic">
    <w:name w:val="footnote reference"/>
    <w:aliases w:val="Footnotes refss,callout,Fussnota,Footnote symbol,Footnote,BVI fnr,16 Point,Superscript 6 Point,nota pié di pagina"/>
    <w:uiPriority w:val="99"/>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rsid w:val="007D4142"/>
    <w:rPr>
      <w:b/>
      <w:bCs/>
    </w:rPr>
  </w:style>
  <w:style w:type="character" w:customStyle="1" w:styleId="ZadevapripombeZnak">
    <w:name w:val="Zadeva pripombe Znak"/>
    <w:basedOn w:val="PripombabesediloZnak"/>
    <w:link w:val="Zadevapripombe"/>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3Znak">
    <w:name w:val="Naslov 3 Znak"/>
    <w:basedOn w:val="Privzetapisavaodstavka"/>
    <w:link w:val="Naslov3"/>
    <w:semiHidden/>
    <w:rsid w:val="00C334FE"/>
    <w:rPr>
      <w:rFonts w:asciiTheme="majorHAnsi" w:eastAsiaTheme="majorEastAsia" w:hAnsiTheme="majorHAnsi" w:cstheme="majorBidi"/>
      <w:color w:val="1F4D78" w:themeColor="accent1" w:themeShade="7F"/>
      <w:sz w:val="24"/>
      <w:szCs w:val="24"/>
      <w:lang w:eastAsia="en-US"/>
    </w:rPr>
  </w:style>
  <w:style w:type="paragraph" w:styleId="Konnaopomba-besedilo">
    <w:name w:val="endnote text"/>
    <w:basedOn w:val="Navaden"/>
    <w:link w:val="Konnaopomba-besediloZnak"/>
    <w:semiHidden/>
    <w:unhideWhenUsed/>
    <w:rsid w:val="00B34A2A"/>
    <w:pPr>
      <w:spacing w:line="240" w:lineRule="auto"/>
    </w:pPr>
    <w:rPr>
      <w:szCs w:val="20"/>
    </w:rPr>
  </w:style>
  <w:style w:type="character" w:customStyle="1" w:styleId="Konnaopomba-besediloZnak">
    <w:name w:val="Končna opomba - besedilo Znak"/>
    <w:basedOn w:val="Privzetapisavaodstavka"/>
    <w:link w:val="Konnaopomba-besedilo"/>
    <w:semiHidden/>
    <w:rsid w:val="00B34A2A"/>
    <w:rPr>
      <w:rFonts w:ascii="Arial" w:hAnsi="Arial"/>
      <w:lang w:eastAsia="en-US"/>
    </w:rPr>
  </w:style>
  <w:style w:type="character" w:styleId="Konnaopomba-sklic">
    <w:name w:val="endnote reference"/>
    <w:basedOn w:val="Privzetapisavaodstavka"/>
    <w:semiHidden/>
    <w:unhideWhenUsed/>
    <w:rsid w:val="00B34A2A"/>
    <w:rPr>
      <w:vertAlign w:val="superscript"/>
    </w:rPr>
  </w:style>
  <w:style w:type="paragraph" w:customStyle="1" w:styleId="len0">
    <w:name w:val="Člen"/>
    <w:basedOn w:val="Navaden"/>
    <w:link w:val="lenZnak"/>
    <w:qFormat/>
    <w:rsid w:val="007E0F2F"/>
    <w:pPr>
      <w:keepNext/>
      <w:spacing w:before="720" w:after="480"/>
      <w:jc w:val="center"/>
    </w:pPr>
    <w:rPr>
      <w:b/>
      <w:bCs/>
      <w:sz w:val="28"/>
    </w:rPr>
  </w:style>
  <w:style w:type="character" w:customStyle="1" w:styleId="lenZnak">
    <w:name w:val="Člen Znak"/>
    <w:basedOn w:val="Privzetapisavaodstavka"/>
    <w:link w:val="len0"/>
    <w:rsid w:val="007E0F2F"/>
    <w:rPr>
      <w:rFonts w:ascii="Arial" w:hAnsi="Arial"/>
      <w:b/>
      <w:bCs/>
      <w:sz w:val="28"/>
      <w:szCs w:val="24"/>
      <w:lang w:eastAsia="en-US"/>
    </w:rPr>
  </w:style>
  <w:style w:type="paragraph" w:customStyle="1" w:styleId="Standard1">
    <w:name w:val="Standard1"/>
    <w:rsid w:val="002B363B"/>
    <w:pPr>
      <w:widowControl w:val="0"/>
      <w:suppressAutoHyphens/>
      <w:autoSpaceDN w:val="0"/>
      <w:textAlignment w:val="baseline"/>
    </w:pPr>
    <w:rPr>
      <w:rFonts w:ascii="Liberation Serif" w:eastAsia="SimSun" w:hAnsi="Liberation Serif" w:cs="Mangal"/>
      <w:kern w:val="3"/>
      <w:sz w:val="24"/>
      <w:szCs w:val="24"/>
      <w:lang w:eastAsia="zh-CN" w:bidi="hi-IN"/>
    </w:rPr>
  </w:style>
  <w:style w:type="character" w:customStyle="1" w:styleId="hwtze">
    <w:name w:val="hwtze"/>
    <w:basedOn w:val="Privzetapisavaodstavka"/>
    <w:rsid w:val="003A2251"/>
  </w:style>
  <w:style w:type="character" w:customStyle="1" w:styleId="rynqvb">
    <w:name w:val="rynqvb"/>
    <w:basedOn w:val="Privzetapisavaodstavka"/>
    <w:rsid w:val="003A2251"/>
  </w:style>
  <w:style w:type="paragraph" w:styleId="Navadensplet">
    <w:name w:val="Normal (Web)"/>
    <w:basedOn w:val="Navaden"/>
    <w:uiPriority w:val="99"/>
    <w:unhideWhenUsed/>
    <w:rsid w:val="00C20575"/>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C20575"/>
    <w:rPr>
      <w:b/>
      <w:bCs/>
    </w:rPr>
  </w:style>
  <w:style w:type="paragraph" w:customStyle="1" w:styleId="Navaden2">
    <w:name w:val="Navaden2"/>
    <w:basedOn w:val="Navaden"/>
    <w:rsid w:val="007D0A2D"/>
    <w:pPr>
      <w:spacing w:before="100" w:beforeAutospacing="1" w:after="100" w:afterAutospacing="1" w:line="240" w:lineRule="auto"/>
    </w:pPr>
    <w:rPr>
      <w:rFonts w:ascii="Times New Roman" w:hAnsi="Times New Roman"/>
      <w:sz w:val="24"/>
      <w:lang w:eastAsia="sl-SI"/>
    </w:rPr>
  </w:style>
  <w:style w:type="paragraph" w:styleId="Citat">
    <w:name w:val="Quote"/>
    <w:basedOn w:val="Navaden"/>
    <w:next w:val="Navaden"/>
    <w:link w:val="CitatZnak"/>
    <w:uiPriority w:val="29"/>
    <w:qFormat/>
    <w:rsid w:val="007039FF"/>
    <w:pPr>
      <w:spacing w:before="200" w:after="160"/>
      <w:ind w:left="864" w:right="864"/>
      <w:jc w:val="center"/>
    </w:pPr>
    <w:rPr>
      <w:i/>
      <w:iCs/>
      <w:color w:val="404040" w:themeColor="text1" w:themeTint="BF"/>
    </w:rPr>
  </w:style>
  <w:style w:type="character" w:customStyle="1" w:styleId="CitatZnak">
    <w:name w:val="Citat Znak"/>
    <w:basedOn w:val="Privzetapisavaodstavka"/>
    <w:link w:val="Citat"/>
    <w:uiPriority w:val="29"/>
    <w:rsid w:val="007039FF"/>
    <w:rPr>
      <w:rFonts w:ascii="Arial" w:hAnsi="Arial"/>
      <w:i/>
      <w:iCs/>
      <w:color w:val="404040" w:themeColor="text1" w:themeTint="BF"/>
      <w:szCs w:val="24"/>
      <w:lang w:eastAsia="en-US"/>
    </w:rPr>
  </w:style>
  <w:style w:type="character" w:customStyle="1" w:styleId="super">
    <w:name w:val="super"/>
    <w:basedOn w:val="Privzetapisavaodstavka"/>
    <w:rsid w:val="00514657"/>
  </w:style>
  <w:style w:type="paragraph" w:customStyle="1" w:styleId="Navaden3">
    <w:name w:val="Navaden3"/>
    <w:basedOn w:val="Navaden"/>
    <w:rsid w:val="008F1D31"/>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07378D"/>
    <w:rPr>
      <w:color w:val="605E5C"/>
      <w:shd w:val="clear" w:color="auto" w:fill="E1DFDD"/>
    </w:rPr>
  </w:style>
  <w:style w:type="paragraph" w:customStyle="1" w:styleId="zamik">
    <w:name w:val="zamik"/>
    <w:basedOn w:val="Navaden"/>
    <w:rsid w:val="0092760C"/>
    <w:pPr>
      <w:spacing w:line="240" w:lineRule="auto"/>
      <w:ind w:firstLine="1021"/>
    </w:pPr>
    <w:rPr>
      <w:rFonts w:ascii="Times New Roman" w:hAnsi="Times New Roman"/>
      <w:sz w:val="24"/>
      <w:lang w:val="en-US"/>
    </w:rPr>
  </w:style>
  <w:style w:type="paragraph" w:customStyle="1" w:styleId="center">
    <w:name w:val="center"/>
    <w:basedOn w:val="Navaden"/>
    <w:rsid w:val="0092760C"/>
    <w:pPr>
      <w:spacing w:line="240" w:lineRule="auto"/>
      <w:jc w:val="center"/>
    </w:pPr>
    <w:rPr>
      <w:rFonts w:ascii="Times New Roman" w:hAnsi="Times New Roman"/>
      <w:sz w:val="24"/>
      <w:lang w:val="en-US"/>
    </w:rPr>
  </w:style>
  <w:style w:type="paragraph" w:customStyle="1" w:styleId="crkovnatockazaodstavkom">
    <w:name w:val="crkovna_tocka_za_odstavkom"/>
    <w:basedOn w:val="Navaden"/>
    <w:rsid w:val="0092760C"/>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F36C2A"/>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69811400">
      <w:bodyDiv w:val="1"/>
      <w:marLeft w:val="0"/>
      <w:marRight w:val="0"/>
      <w:marTop w:val="0"/>
      <w:marBottom w:val="0"/>
      <w:divBdr>
        <w:top w:val="none" w:sz="0" w:space="0" w:color="auto"/>
        <w:left w:val="none" w:sz="0" w:space="0" w:color="auto"/>
        <w:bottom w:val="none" w:sz="0" w:space="0" w:color="auto"/>
        <w:right w:val="none" w:sz="0" w:space="0" w:color="auto"/>
      </w:divBdr>
    </w:div>
    <w:div w:id="71977216">
      <w:bodyDiv w:val="1"/>
      <w:marLeft w:val="0"/>
      <w:marRight w:val="0"/>
      <w:marTop w:val="0"/>
      <w:marBottom w:val="0"/>
      <w:divBdr>
        <w:top w:val="none" w:sz="0" w:space="0" w:color="auto"/>
        <w:left w:val="none" w:sz="0" w:space="0" w:color="auto"/>
        <w:bottom w:val="none" w:sz="0" w:space="0" w:color="auto"/>
        <w:right w:val="none" w:sz="0" w:space="0" w:color="auto"/>
      </w:divBdr>
    </w:div>
    <w:div w:id="74405457">
      <w:bodyDiv w:val="1"/>
      <w:marLeft w:val="0"/>
      <w:marRight w:val="0"/>
      <w:marTop w:val="0"/>
      <w:marBottom w:val="0"/>
      <w:divBdr>
        <w:top w:val="none" w:sz="0" w:space="0" w:color="auto"/>
        <w:left w:val="none" w:sz="0" w:space="0" w:color="auto"/>
        <w:bottom w:val="none" w:sz="0" w:space="0" w:color="auto"/>
        <w:right w:val="none" w:sz="0" w:space="0" w:color="auto"/>
      </w:divBdr>
    </w:div>
    <w:div w:id="80682070">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08164056">
      <w:bodyDiv w:val="1"/>
      <w:marLeft w:val="0"/>
      <w:marRight w:val="0"/>
      <w:marTop w:val="0"/>
      <w:marBottom w:val="0"/>
      <w:divBdr>
        <w:top w:val="none" w:sz="0" w:space="0" w:color="auto"/>
        <w:left w:val="none" w:sz="0" w:space="0" w:color="auto"/>
        <w:bottom w:val="none" w:sz="0" w:space="0" w:color="auto"/>
        <w:right w:val="none" w:sz="0" w:space="0" w:color="auto"/>
      </w:divBdr>
    </w:div>
    <w:div w:id="127941093">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9026104">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179009253">
      <w:bodyDiv w:val="1"/>
      <w:marLeft w:val="0"/>
      <w:marRight w:val="0"/>
      <w:marTop w:val="0"/>
      <w:marBottom w:val="0"/>
      <w:divBdr>
        <w:top w:val="none" w:sz="0" w:space="0" w:color="auto"/>
        <w:left w:val="none" w:sz="0" w:space="0" w:color="auto"/>
        <w:bottom w:val="none" w:sz="0" w:space="0" w:color="auto"/>
        <w:right w:val="none" w:sz="0" w:space="0" w:color="auto"/>
      </w:divBdr>
    </w:div>
    <w:div w:id="192505246">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31932275">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8095760">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17422187">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368604732">
      <w:bodyDiv w:val="1"/>
      <w:marLeft w:val="0"/>
      <w:marRight w:val="0"/>
      <w:marTop w:val="0"/>
      <w:marBottom w:val="0"/>
      <w:divBdr>
        <w:top w:val="none" w:sz="0" w:space="0" w:color="auto"/>
        <w:left w:val="none" w:sz="0" w:space="0" w:color="auto"/>
        <w:bottom w:val="none" w:sz="0" w:space="0" w:color="auto"/>
        <w:right w:val="none" w:sz="0" w:space="0" w:color="auto"/>
      </w:divBdr>
    </w:div>
    <w:div w:id="411045211">
      <w:bodyDiv w:val="1"/>
      <w:marLeft w:val="0"/>
      <w:marRight w:val="0"/>
      <w:marTop w:val="0"/>
      <w:marBottom w:val="0"/>
      <w:divBdr>
        <w:top w:val="none" w:sz="0" w:space="0" w:color="auto"/>
        <w:left w:val="none" w:sz="0" w:space="0" w:color="auto"/>
        <w:bottom w:val="none" w:sz="0" w:space="0" w:color="auto"/>
        <w:right w:val="none" w:sz="0" w:space="0" w:color="auto"/>
      </w:divBdr>
    </w:div>
    <w:div w:id="414473747">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75878881">
      <w:bodyDiv w:val="1"/>
      <w:marLeft w:val="0"/>
      <w:marRight w:val="0"/>
      <w:marTop w:val="0"/>
      <w:marBottom w:val="0"/>
      <w:divBdr>
        <w:top w:val="none" w:sz="0" w:space="0" w:color="auto"/>
        <w:left w:val="none" w:sz="0" w:space="0" w:color="auto"/>
        <w:bottom w:val="none" w:sz="0" w:space="0" w:color="auto"/>
        <w:right w:val="none" w:sz="0" w:space="0" w:color="auto"/>
      </w:divBdr>
    </w:div>
    <w:div w:id="489101822">
      <w:bodyDiv w:val="1"/>
      <w:marLeft w:val="0"/>
      <w:marRight w:val="0"/>
      <w:marTop w:val="0"/>
      <w:marBottom w:val="0"/>
      <w:divBdr>
        <w:top w:val="none" w:sz="0" w:space="0" w:color="auto"/>
        <w:left w:val="none" w:sz="0" w:space="0" w:color="auto"/>
        <w:bottom w:val="none" w:sz="0" w:space="0" w:color="auto"/>
        <w:right w:val="none" w:sz="0" w:space="0" w:color="auto"/>
      </w:divBdr>
    </w:div>
    <w:div w:id="489517541">
      <w:bodyDiv w:val="1"/>
      <w:marLeft w:val="0"/>
      <w:marRight w:val="0"/>
      <w:marTop w:val="0"/>
      <w:marBottom w:val="0"/>
      <w:divBdr>
        <w:top w:val="none" w:sz="0" w:space="0" w:color="auto"/>
        <w:left w:val="none" w:sz="0" w:space="0" w:color="auto"/>
        <w:bottom w:val="none" w:sz="0" w:space="0" w:color="auto"/>
        <w:right w:val="none" w:sz="0" w:space="0" w:color="auto"/>
      </w:divBdr>
    </w:div>
    <w:div w:id="50941490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46651824">
      <w:bodyDiv w:val="1"/>
      <w:marLeft w:val="0"/>
      <w:marRight w:val="0"/>
      <w:marTop w:val="0"/>
      <w:marBottom w:val="0"/>
      <w:divBdr>
        <w:top w:val="none" w:sz="0" w:space="0" w:color="auto"/>
        <w:left w:val="none" w:sz="0" w:space="0" w:color="auto"/>
        <w:bottom w:val="none" w:sz="0" w:space="0" w:color="auto"/>
        <w:right w:val="none" w:sz="0" w:space="0" w:color="auto"/>
      </w:divBdr>
    </w:div>
    <w:div w:id="548104942">
      <w:bodyDiv w:val="1"/>
      <w:marLeft w:val="0"/>
      <w:marRight w:val="0"/>
      <w:marTop w:val="0"/>
      <w:marBottom w:val="0"/>
      <w:divBdr>
        <w:top w:val="none" w:sz="0" w:space="0" w:color="auto"/>
        <w:left w:val="none" w:sz="0" w:space="0" w:color="auto"/>
        <w:bottom w:val="none" w:sz="0" w:space="0" w:color="auto"/>
        <w:right w:val="none" w:sz="0" w:space="0" w:color="auto"/>
      </w:divBdr>
    </w:div>
    <w:div w:id="548491252">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69271475">
      <w:bodyDiv w:val="1"/>
      <w:marLeft w:val="0"/>
      <w:marRight w:val="0"/>
      <w:marTop w:val="0"/>
      <w:marBottom w:val="0"/>
      <w:divBdr>
        <w:top w:val="none" w:sz="0" w:space="0" w:color="auto"/>
        <w:left w:val="none" w:sz="0" w:space="0" w:color="auto"/>
        <w:bottom w:val="none" w:sz="0" w:space="0" w:color="auto"/>
        <w:right w:val="none" w:sz="0" w:space="0" w:color="auto"/>
      </w:divBdr>
    </w:div>
    <w:div w:id="594050767">
      <w:bodyDiv w:val="1"/>
      <w:marLeft w:val="0"/>
      <w:marRight w:val="0"/>
      <w:marTop w:val="0"/>
      <w:marBottom w:val="0"/>
      <w:divBdr>
        <w:top w:val="none" w:sz="0" w:space="0" w:color="auto"/>
        <w:left w:val="none" w:sz="0" w:space="0" w:color="auto"/>
        <w:bottom w:val="none" w:sz="0" w:space="0" w:color="auto"/>
        <w:right w:val="none" w:sz="0" w:space="0" w:color="auto"/>
      </w:divBdr>
    </w:div>
    <w:div w:id="601500166">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733285361">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8191641">
      <w:bodyDiv w:val="1"/>
      <w:marLeft w:val="0"/>
      <w:marRight w:val="0"/>
      <w:marTop w:val="0"/>
      <w:marBottom w:val="0"/>
      <w:divBdr>
        <w:top w:val="none" w:sz="0" w:space="0" w:color="auto"/>
        <w:left w:val="none" w:sz="0" w:space="0" w:color="auto"/>
        <w:bottom w:val="none" w:sz="0" w:space="0" w:color="auto"/>
        <w:right w:val="none" w:sz="0" w:space="0" w:color="auto"/>
      </w:divBdr>
    </w:div>
    <w:div w:id="808016642">
      <w:bodyDiv w:val="1"/>
      <w:marLeft w:val="0"/>
      <w:marRight w:val="0"/>
      <w:marTop w:val="0"/>
      <w:marBottom w:val="0"/>
      <w:divBdr>
        <w:top w:val="none" w:sz="0" w:space="0" w:color="auto"/>
        <w:left w:val="none" w:sz="0" w:space="0" w:color="auto"/>
        <w:bottom w:val="none" w:sz="0" w:space="0" w:color="auto"/>
        <w:right w:val="none" w:sz="0" w:space="0" w:color="auto"/>
      </w:divBdr>
      <w:divsChild>
        <w:div w:id="61177493">
          <w:marLeft w:val="0"/>
          <w:marRight w:val="0"/>
          <w:marTop w:val="0"/>
          <w:marBottom w:val="0"/>
          <w:divBdr>
            <w:top w:val="none" w:sz="0" w:space="0" w:color="auto"/>
            <w:left w:val="none" w:sz="0" w:space="0" w:color="auto"/>
            <w:bottom w:val="none" w:sz="0" w:space="0" w:color="auto"/>
            <w:right w:val="none" w:sz="0" w:space="0" w:color="auto"/>
          </w:divBdr>
        </w:div>
        <w:div w:id="565140631">
          <w:marLeft w:val="0"/>
          <w:marRight w:val="0"/>
          <w:marTop w:val="0"/>
          <w:marBottom w:val="0"/>
          <w:divBdr>
            <w:top w:val="none" w:sz="0" w:space="0" w:color="auto"/>
            <w:left w:val="none" w:sz="0" w:space="0" w:color="auto"/>
            <w:bottom w:val="none" w:sz="0" w:space="0" w:color="auto"/>
            <w:right w:val="none" w:sz="0" w:space="0" w:color="auto"/>
          </w:divBdr>
        </w:div>
        <w:div w:id="899633075">
          <w:marLeft w:val="0"/>
          <w:marRight w:val="0"/>
          <w:marTop w:val="0"/>
          <w:marBottom w:val="0"/>
          <w:divBdr>
            <w:top w:val="none" w:sz="0" w:space="0" w:color="auto"/>
            <w:left w:val="none" w:sz="0" w:space="0" w:color="auto"/>
            <w:bottom w:val="none" w:sz="0" w:space="0" w:color="auto"/>
            <w:right w:val="none" w:sz="0" w:space="0" w:color="auto"/>
          </w:divBdr>
        </w:div>
        <w:div w:id="976300328">
          <w:marLeft w:val="0"/>
          <w:marRight w:val="0"/>
          <w:marTop w:val="0"/>
          <w:marBottom w:val="0"/>
          <w:divBdr>
            <w:top w:val="none" w:sz="0" w:space="0" w:color="auto"/>
            <w:left w:val="none" w:sz="0" w:space="0" w:color="auto"/>
            <w:bottom w:val="none" w:sz="0" w:space="0" w:color="auto"/>
            <w:right w:val="none" w:sz="0" w:space="0" w:color="auto"/>
          </w:divBdr>
        </w:div>
      </w:divsChild>
    </w:div>
    <w:div w:id="826436592">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62203978">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891450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08879123">
      <w:bodyDiv w:val="1"/>
      <w:marLeft w:val="0"/>
      <w:marRight w:val="0"/>
      <w:marTop w:val="0"/>
      <w:marBottom w:val="0"/>
      <w:divBdr>
        <w:top w:val="none" w:sz="0" w:space="0" w:color="auto"/>
        <w:left w:val="none" w:sz="0" w:space="0" w:color="auto"/>
        <w:bottom w:val="none" w:sz="0" w:space="0" w:color="auto"/>
        <w:right w:val="none" w:sz="0" w:space="0" w:color="auto"/>
      </w:divBdr>
    </w:div>
    <w:div w:id="915439026">
      <w:bodyDiv w:val="1"/>
      <w:marLeft w:val="0"/>
      <w:marRight w:val="0"/>
      <w:marTop w:val="0"/>
      <w:marBottom w:val="0"/>
      <w:divBdr>
        <w:top w:val="none" w:sz="0" w:space="0" w:color="auto"/>
        <w:left w:val="none" w:sz="0" w:space="0" w:color="auto"/>
        <w:bottom w:val="none" w:sz="0" w:space="0" w:color="auto"/>
        <w:right w:val="none" w:sz="0" w:space="0" w:color="auto"/>
      </w:divBdr>
    </w:div>
    <w:div w:id="922880054">
      <w:bodyDiv w:val="1"/>
      <w:marLeft w:val="0"/>
      <w:marRight w:val="0"/>
      <w:marTop w:val="0"/>
      <w:marBottom w:val="0"/>
      <w:divBdr>
        <w:top w:val="none" w:sz="0" w:space="0" w:color="auto"/>
        <w:left w:val="none" w:sz="0" w:space="0" w:color="auto"/>
        <w:bottom w:val="none" w:sz="0" w:space="0" w:color="auto"/>
        <w:right w:val="none" w:sz="0" w:space="0" w:color="auto"/>
      </w:divBdr>
    </w:div>
    <w:div w:id="949362090">
      <w:bodyDiv w:val="1"/>
      <w:marLeft w:val="0"/>
      <w:marRight w:val="0"/>
      <w:marTop w:val="0"/>
      <w:marBottom w:val="0"/>
      <w:divBdr>
        <w:top w:val="none" w:sz="0" w:space="0" w:color="auto"/>
        <w:left w:val="none" w:sz="0" w:space="0" w:color="auto"/>
        <w:bottom w:val="none" w:sz="0" w:space="0" w:color="auto"/>
        <w:right w:val="none" w:sz="0" w:space="0" w:color="auto"/>
      </w:divBdr>
    </w:div>
    <w:div w:id="966663090">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47293296">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83836219">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4233305">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55025076">
      <w:bodyDiv w:val="1"/>
      <w:marLeft w:val="0"/>
      <w:marRight w:val="0"/>
      <w:marTop w:val="0"/>
      <w:marBottom w:val="0"/>
      <w:divBdr>
        <w:top w:val="none" w:sz="0" w:space="0" w:color="auto"/>
        <w:left w:val="none" w:sz="0" w:space="0" w:color="auto"/>
        <w:bottom w:val="none" w:sz="0" w:space="0" w:color="auto"/>
        <w:right w:val="none" w:sz="0" w:space="0" w:color="auto"/>
      </w:divBdr>
    </w:div>
    <w:div w:id="1194997343">
      <w:bodyDiv w:val="1"/>
      <w:marLeft w:val="0"/>
      <w:marRight w:val="0"/>
      <w:marTop w:val="0"/>
      <w:marBottom w:val="0"/>
      <w:divBdr>
        <w:top w:val="none" w:sz="0" w:space="0" w:color="auto"/>
        <w:left w:val="none" w:sz="0" w:space="0" w:color="auto"/>
        <w:bottom w:val="none" w:sz="0" w:space="0" w:color="auto"/>
        <w:right w:val="none" w:sz="0" w:space="0" w:color="auto"/>
      </w:divBdr>
      <w:divsChild>
        <w:div w:id="1317800212">
          <w:marLeft w:val="0"/>
          <w:marRight w:val="0"/>
          <w:marTop w:val="0"/>
          <w:marBottom w:val="0"/>
          <w:divBdr>
            <w:top w:val="none" w:sz="0" w:space="0" w:color="auto"/>
            <w:left w:val="none" w:sz="0" w:space="0" w:color="auto"/>
            <w:bottom w:val="none" w:sz="0" w:space="0" w:color="auto"/>
            <w:right w:val="none" w:sz="0" w:space="0" w:color="auto"/>
          </w:divBdr>
        </w:div>
      </w:divsChild>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30923978">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84341611">
      <w:bodyDiv w:val="1"/>
      <w:marLeft w:val="0"/>
      <w:marRight w:val="0"/>
      <w:marTop w:val="0"/>
      <w:marBottom w:val="0"/>
      <w:divBdr>
        <w:top w:val="none" w:sz="0" w:space="0" w:color="auto"/>
        <w:left w:val="none" w:sz="0" w:space="0" w:color="auto"/>
        <w:bottom w:val="none" w:sz="0" w:space="0" w:color="auto"/>
        <w:right w:val="none" w:sz="0" w:space="0" w:color="auto"/>
      </w:divBdr>
    </w:div>
    <w:div w:id="1288197712">
      <w:bodyDiv w:val="1"/>
      <w:marLeft w:val="0"/>
      <w:marRight w:val="0"/>
      <w:marTop w:val="0"/>
      <w:marBottom w:val="0"/>
      <w:divBdr>
        <w:top w:val="none" w:sz="0" w:space="0" w:color="auto"/>
        <w:left w:val="none" w:sz="0" w:space="0" w:color="auto"/>
        <w:bottom w:val="none" w:sz="0" w:space="0" w:color="auto"/>
        <w:right w:val="none" w:sz="0" w:space="0" w:color="auto"/>
      </w:divBdr>
      <w:divsChild>
        <w:div w:id="63071026">
          <w:marLeft w:val="0"/>
          <w:marRight w:val="0"/>
          <w:marTop w:val="0"/>
          <w:marBottom w:val="0"/>
          <w:divBdr>
            <w:top w:val="none" w:sz="0" w:space="0" w:color="auto"/>
            <w:left w:val="none" w:sz="0" w:space="0" w:color="auto"/>
            <w:bottom w:val="none" w:sz="0" w:space="0" w:color="auto"/>
            <w:right w:val="none" w:sz="0" w:space="0" w:color="auto"/>
          </w:divBdr>
        </w:div>
        <w:div w:id="139814997">
          <w:marLeft w:val="0"/>
          <w:marRight w:val="0"/>
          <w:marTop w:val="0"/>
          <w:marBottom w:val="0"/>
          <w:divBdr>
            <w:top w:val="none" w:sz="0" w:space="0" w:color="auto"/>
            <w:left w:val="none" w:sz="0" w:space="0" w:color="auto"/>
            <w:bottom w:val="none" w:sz="0" w:space="0" w:color="auto"/>
            <w:right w:val="none" w:sz="0" w:space="0" w:color="auto"/>
          </w:divBdr>
        </w:div>
        <w:div w:id="441533557">
          <w:marLeft w:val="0"/>
          <w:marRight w:val="0"/>
          <w:marTop w:val="0"/>
          <w:marBottom w:val="0"/>
          <w:divBdr>
            <w:top w:val="none" w:sz="0" w:space="0" w:color="auto"/>
            <w:left w:val="none" w:sz="0" w:space="0" w:color="auto"/>
            <w:bottom w:val="none" w:sz="0" w:space="0" w:color="auto"/>
            <w:right w:val="none" w:sz="0" w:space="0" w:color="auto"/>
          </w:divBdr>
        </w:div>
        <w:div w:id="938298042">
          <w:marLeft w:val="0"/>
          <w:marRight w:val="0"/>
          <w:marTop w:val="0"/>
          <w:marBottom w:val="0"/>
          <w:divBdr>
            <w:top w:val="none" w:sz="0" w:space="0" w:color="auto"/>
            <w:left w:val="none" w:sz="0" w:space="0" w:color="auto"/>
            <w:bottom w:val="none" w:sz="0" w:space="0" w:color="auto"/>
            <w:right w:val="none" w:sz="0" w:space="0" w:color="auto"/>
          </w:divBdr>
        </w:div>
        <w:div w:id="1630282267">
          <w:marLeft w:val="0"/>
          <w:marRight w:val="0"/>
          <w:marTop w:val="0"/>
          <w:marBottom w:val="0"/>
          <w:divBdr>
            <w:top w:val="none" w:sz="0" w:space="0" w:color="auto"/>
            <w:left w:val="none" w:sz="0" w:space="0" w:color="auto"/>
            <w:bottom w:val="none" w:sz="0" w:space="0" w:color="auto"/>
            <w:right w:val="none" w:sz="0" w:space="0" w:color="auto"/>
          </w:divBdr>
        </w:div>
        <w:div w:id="2004164575">
          <w:marLeft w:val="0"/>
          <w:marRight w:val="0"/>
          <w:marTop w:val="0"/>
          <w:marBottom w:val="0"/>
          <w:divBdr>
            <w:top w:val="none" w:sz="0" w:space="0" w:color="auto"/>
            <w:left w:val="none" w:sz="0" w:space="0" w:color="auto"/>
            <w:bottom w:val="none" w:sz="0" w:space="0" w:color="auto"/>
            <w:right w:val="none" w:sz="0" w:space="0" w:color="auto"/>
          </w:divBdr>
        </w:div>
      </w:divsChild>
    </w:div>
    <w:div w:id="1296640698">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73966738">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7430760">
      <w:bodyDiv w:val="1"/>
      <w:marLeft w:val="0"/>
      <w:marRight w:val="0"/>
      <w:marTop w:val="0"/>
      <w:marBottom w:val="0"/>
      <w:divBdr>
        <w:top w:val="none" w:sz="0" w:space="0" w:color="auto"/>
        <w:left w:val="none" w:sz="0" w:space="0" w:color="auto"/>
        <w:bottom w:val="none" w:sz="0" w:space="0" w:color="auto"/>
        <w:right w:val="none" w:sz="0" w:space="0" w:color="auto"/>
      </w:divBdr>
    </w:div>
    <w:div w:id="1398825898">
      <w:bodyDiv w:val="1"/>
      <w:marLeft w:val="0"/>
      <w:marRight w:val="0"/>
      <w:marTop w:val="0"/>
      <w:marBottom w:val="0"/>
      <w:divBdr>
        <w:top w:val="none" w:sz="0" w:space="0" w:color="auto"/>
        <w:left w:val="none" w:sz="0" w:space="0" w:color="auto"/>
        <w:bottom w:val="none" w:sz="0" w:space="0" w:color="auto"/>
        <w:right w:val="none" w:sz="0" w:space="0" w:color="auto"/>
      </w:divBdr>
      <w:divsChild>
        <w:div w:id="135144666">
          <w:marLeft w:val="0"/>
          <w:marRight w:val="0"/>
          <w:marTop w:val="0"/>
          <w:marBottom w:val="0"/>
          <w:divBdr>
            <w:top w:val="none" w:sz="0" w:space="0" w:color="auto"/>
            <w:left w:val="none" w:sz="0" w:space="0" w:color="auto"/>
            <w:bottom w:val="none" w:sz="0" w:space="0" w:color="auto"/>
            <w:right w:val="none" w:sz="0" w:space="0" w:color="auto"/>
          </w:divBdr>
        </w:div>
        <w:div w:id="755830001">
          <w:marLeft w:val="0"/>
          <w:marRight w:val="0"/>
          <w:marTop w:val="0"/>
          <w:marBottom w:val="0"/>
          <w:divBdr>
            <w:top w:val="none" w:sz="0" w:space="0" w:color="auto"/>
            <w:left w:val="none" w:sz="0" w:space="0" w:color="auto"/>
            <w:bottom w:val="none" w:sz="0" w:space="0" w:color="auto"/>
            <w:right w:val="none" w:sz="0" w:space="0" w:color="auto"/>
          </w:divBdr>
        </w:div>
        <w:div w:id="1187600809">
          <w:marLeft w:val="0"/>
          <w:marRight w:val="0"/>
          <w:marTop w:val="0"/>
          <w:marBottom w:val="0"/>
          <w:divBdr>
            <w:top w:val="none" w:sz="0" w:space="0" w:color="auto"/>
            <w:left w:val="none" w:sz="0" w:space="0" w:color="auto"/>
            <w:bottom w:val="none" w:sz="0" w:space="0" w:color="auto"/>
            <w:right w:val="none" w:sz="0" w:space="0" w:color="auto"/>
          </w:divBdr>
        </w:div>
        <w:div w:id="1232471502">
          <w:marLeft w:val="0"/>
          <w:marRight w:val="0"/>
          <w:marTop w:val="0"/>
          <w:marBottom w:val="0"/>
          <w:divBdr>
            <w:top w:val="none" w:sz="0" w:space="0" w:color="auto"/>
            <w:left w:val="none" w:sz="0" w:space="0" w:color="auto"/>
            <w:bottom w:val="none" w:sz="0" w:space="0" w:color="auto"/>
            <w:right w:val="none" w:sz="0" w:space="0" w:color="auto"/>
          </w:divBdr>
        </w:div>
      </w:divsChild>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14861938">
      <w:bodyDiv w:val="1"/>
      <w:marLeft w:val="0"/>
      <w:marRight w:val="0"/>
      <w:marTop w:val="0"/>
      <w:marBottom w:val="0"/>
      <w:divBdr>
        <w:top w:val="none" w:sz="0" w:space="0" w:color="auto"/>
        <w:left w:val="none" w:sz="0" w:space="0" w:color="auto"/>
        <w:bottom w:val="none" w:sz="0" w:space="0" w:color="auto"/>
        <w:right w:val="none" w:sz="0" w:space="0" w:color="auto"/>
      </w:divBdr>
      <w:divsChild>
        <w:div w:id="583614000">
          <w:marLeft w:val="0"/>
          <w:marRight w:val="0"/>
          <w:marTop w:val="0"/>
          <w:marBottom w:val="0"/>
          <w:divBdr>
            <w:top w:val="none" w:sz="0" w:space="0" w:color="auto"/>
            <w:left w:val="none" w:sz="0" w:space="0" w:color="auto"/>
            <w:bottom w:val="none" w:sz="0" w:space="0" w:color="auto"/>
            <w:right w:val="none" w:sz="0" w:space="0" w:color="auto"/>
          </w:divBdr>
        </w:div>
        <w:div w:id="2080587661">
          <w:marLeft w:val="0"/>
          <w:marRight w:val="0"/>
          <w:marTop w:val="0"/>
          <w:marBottom w:val="0"/>
          <w:divBdr>
            <w:top w:val="none" w:sz="0" w:space="0" w:color="auto"/>
            <w:left w:val="none" w:sz="0" w:space="0" w:color="auto"/>
            <w:bottom w:val="none" w:sz="0" w:space="0" w:color="auto"/>
            <w:right w:val="none" w:sz="0" w:space="0" w:color="auto"/>
          </w:divBdr>
        </w:div>
      </w:divsChild>
    </w:div>
    <w:div w:id="1424572081">
      <w:bodyDiv w:val="1"/>
      <w:marLeft w:val="0"/>
      <w:marRight w:val="0"/>
      <w:marTop w:val="0"/>
      <w:marBottom w:val="0"/>
      <w:divBdr>
        <w:top w:val="none" w:sz="0" w:space="0" w:color="auto"/>
        <w:left w:val="none" w:sz="0" w:space="0" w:color="auto"/>
        <w:bottom w:val="none" w:sz="0" w:space="0" w:color="auto"/>
        <w:right w:val="none" w:sz="0" w:space="0" w:color="auto"/>
      </w:divBdr>
    </w:div>
    <w:div w:id="1453592350">
      <w:bodyDiv w:val="1"/>
      <w:marLeft w:val="0"/>
      <w:marRight w:val="0"/>
      <w:marTop w:val="0"/>
      <w:marBottom w:val="0"/>
      <w:divBdr>
        <w:top w:val="none" w:sz="0" w:space="0" w:color="auto"/>
        <w:left w:val="none" w:sz="0" w:space="0" w:color="auto"/>
        <w:bottom w:val="none" w:sz="0" w:space="0" w:color="auto"/>
        <w:right w:val="none" w:sz="0" w:space="0" w:color="auto"/>
      </w:divBdr>
    </w:div>
    <w:div w:id="1479617176">
      <w:bodyDiv w:val="1"/>
      <w:marLeft w:val="0"/>
      <w:marRight w:val="0"/>
      <w:marTop w:val="0"/>
      <w:marBottom w:val="0"/>
      <w:divBdr>
        <w:top w:val="none" w:sz="0" w:space="0" w:color="auto"/>
        <w:left w:val="none" w:sz="0" w:space="0" w:color="auto"/>
        <w:bottom w:val="none" w:sz="0" w:space="0" w:color="auto"/>
        <w:right w:val="none" w:sz="0" w:space="0" w:color="auto"/>
      </w:divBdr>
    </w:div>
    <w:div w:id="1498887400">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64412817">
      <w:bodyDiv w:val="1"/>
      <w:marLeft w:val="0"/>
      <w:marRight w:val="0"/>
      <w:marTop w:val="0"/>
      <w:marBottom w:val="0"/>
      <w:divBdr>
        <w:top w:val="none" w:sz="0" w:space="0" w:color="auto"/>
        <w:left w:val="none" w:sz="0" w:space="0" w:color="auto"/>
        <w:bottom w:val="none" w:sz="0" w:space="0" w:color="auto"/>
        <w:right w:val="none" w:sz="0" w:space="0" w:color="auto"/>
      </w:divBdr>
    </w:div>
    <w:div w:id="1604068894">
      <w:bodyDiv w:val="1"/>
      <w:marLeft w:val="0"/>
      <w:marRight w:val="0"/>
      <w:marTop w:val="0"/>
      <w:marBottom w:val="0"/>
      <w:divBdr>
        <w:top w:val="none" w:sz="0" w:space="0" w:color="auto"/>
        <w:left w:val="none" w:sz="0" w:space="0" w:color="auto"/>
        <w:bottom w:val="none" w:sz="0" w:space="0" w:color="auto"/>
        <w:right w:val="none" w:sz="0" w:space="0" w:color="auto"/>
      </w:divBdr>
    </w:div>
    <w:div w:id="1606769774">
      <w:bodyDiv w:val="1"/>
      <w:marLeft w:val="0"/>
      <w:marRight w:val="0"/>
      <w:marTop w:val="0"/>
      <w:marBottom w:val="0"/>
      <w:divBdr>
        <w:top w:val="none" w:sz="0" w:space="0" w:color="auto"/>
        <w:left w:val="none" w:sz="0" w:space="0" w:color="auto"/>
        <w:bottom w:val="none" w:sz="0" w:space="0" w:color="auto"/>
        <w:right w:val="none" w:sz="0" w:space="0" w:color="auto"/>
      </w:divBdr>
    </w:div>
    <w:div w:id="1678070211">
      <w:bodyDiv w:val="1"/>
      <w:marLeft w:val="0"/>
      <w:marRight w:val="0"/>
      <w:marTop w:val="0"/>
      <w:marBottom w:val="0"/>
      <w:divBdr>
        <w:top w:val="none" w:sz="0" w:space="0" w:color="auto"/>
        <w:left w:val="none" w:sz="0" w:space="0" w:color="auto"/>
        <w:bottom w:val="none" w:sz="0" w:space="0" w:color="auto"/>
        <w:right w:val="none" w:sz="0" w:space="0" w:color="auto"/>
      </w:divBdr>
      <w:divsChild>
        <w:div w:id="158429845">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26486667">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778214416">
      <w:bodyDiv w:val="1"/>
      <w:marLeft w:val="0"/>
      <w:marRight w:val="0"/>
      <w:marTop w:val="0"/>
      <w:marBottom w:val="0"/>
      <w:divBdr>
        <w:top w:val="none" w:sz="0" w:space="0" w:color="auto"/>
        <w:left w:val="none" w:sz="0" w:space="0" w:color="auto"/>
        <w:bottom w:val="none" w:sz="0" w:space="0" w:color="auto"/>
        <w:right w:val="none" w:sz="0" w:space="0" w:color="auto"/>
      </w:divBdr>
    </w:div>
    <w:div w:id="1787654770">
      <w:bodyDiv w:val="1"/>
      <w:marLeft w:val="0"/>
      <w:marRight w:val="0"/>
      <w:marTop w:val="0"/>
      <w:marBottom w:val="0"/>
      <w:divBdr>
        <w:top w:val="none" w:sz="0" w:space="0" w:color="auto"/>
        <w:left w:val="none" w:sz="0" w:space="0" w:color="auto"/>
        <w:bottom w:val="none" w:sz="0" w:space="0" w:color="auto"/>
        <w:right w:val="none" w:sz="0" w:space="0" w:color="auto"/>
      </w:divBdr>
    </w:div>
    <w:div w:id="1816527750">
      <w:bodyDiv w:val="1"/>
      <w:marLeft w:val="0"/>
      <w:marRight w:val="0"/>
      <w:marTop w:val="0"/>
      <w:marBottom w:val="0"/>
      <w:divBdr>
        <w:top w:val="none" w:sz="0" w:space="0" w:color="auto"/>
        <w:left w:val="none" w:sz="0" w:space="0" w:color="auto"/>
        <w:bottom w:val="none" w:sz="0" w:space="0" w:color="auto"/>
        <w:right w:val="none" w:sz="0" w:space="0" w:color="auto"/>
      </w:divBdr>
    </w:div>
    <w:div w:id="1817257085">
      <w:bodyDiv w:val="1"/>
      <w:marLeft w:val="0"/>
      <w:marRight w:val="0"/>
      <w:marTop w:val="0"/>
      <w:marBottom w:val="0"/>
      <w:divBdr>
        <w:top w:val="none" w:sz="0" w:space="0" w:color="auto"/>
        <w:left w:val="none" w:sz="0" w:space="0" w:color="auto"/>
        <w:bottom w:val="none" w:sz="0" w:space="0" w:color="auto"/>
        <w:right w:val="none" w:sz="0" w:space="0" w:color="auto"/>
      </w:divBdr>
    </w:div>
    <w:div w:id="181818773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06574161">
      <w:bodyDiv w:val="1"/>
      <w:marLeft w:val="0"/>
      <w:marRight w:val="0"/>
      <w:marTop w:val="0"/>
      <w:marBottom w:val="0"/>
      <w:divBdr>
        <w:top w:val="none" w:sz="0" w:space="0" w:color="auto"/>
        <w:left w:val="none" w:sz="0" w:space="0" w:color="auto"/>
        <w:bottom w:val="none" w:sz="0" w:space="0" w:color="auto"/>
        <w:right w:val="none" w:sz="0" w:space="0" w:color="auto"/>
      </w:divBdr>
    </w:div>
    <w:div w:id="1936983163">
      <w:bodyDiv w:val="1"/>
      <w:marLeft w:val="0"/>
      <w:marRight w:val="0"/>
      <w:marTop w:val="0"/>
      <w:marBottom w:val="0"/>
      <w:divBdr>
        <w:top w:val="none" w:sz="0" w:space="0" w:color="auto"/>
        <w:left w:val="none" w:sz="0" w:space="0" w:color="auto"/>
        <w:bottom w:val="none" w:sz="0" w:space="0" w:color="auto"/>
        <w:right w:val="none" w:sz="0" w:space="0" w:color="auto"/>
      </w:divBdr>
    </w:div>
    <w:div w:id="1941523930">
      <w:bodyDiv w:val="1"/>
      <w:marLeft w:val="0"/>
      <w:marRight w:val="0"/>
      <w:marTop w:val="0"/>
      <w:marBottom w:val="0"/>
      <w:divBdr>
        <w:top w:val="none" w:sz="0" w:space="0" w:color="auto"/>
        <w:left w:val="none" w:sz="0" w:space="0" w:color="auto"/>
        <w:bottom w:val="none" w:sz="0" w:space="0" w:color="auto"/>
        <w:right w:val="none" w:sz="0" w:space="0" w:color="auto"/>
      </w:divBdr>
    </w:div>
    <w:div w:id="1987078147">
      <w:bodyDiv w:val="1"/>
      <w:marLeft w:val="0"/>
      <w:marRight w:val="0"/>
      <w:marTop w:val="0"/>
      <w:marBottom w:val="0"/>
      <w:divBdr>
        <w:top w:val="none" w:sz="0" w:space="0" w:color="auto"/>
        <w:left w:val="none" w:sz="0" w:space="0" w:color="auto"/>
        <w:bottom w:val="none" w:sz="0" w:space="0" w:color="auto"/>
        <w:right w:val="none" w:sz="0" w:space="0" w:color="auto"/>
      </w:divBdr>
    </w:div>
    <w:div w:id="2002539456">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5784440">
      <w:bodyDiv w:val="1"/>
      <w:marLeft w:val="0"/>
      <w:marRight w:val="0"/>
      <w:marTop w:val="0"/>
      <w:marBottom w:val="0"/>
      <w:divBdr>
        <w:top w:val="none" w:sz="0" w:space="0" w:color="auto"/>
        <w:left w:val="none" w:sz="0" w:space="0" w:color="auto"/>
        <w:bottom w:val="none" w:sz="0" w:space="0" w:color="auto"/>
        <w:right w:val="none" w:sz="0" w:space="0" w:color="auto"/>
      </w:divBdr>
    </w:div>
    <w:div w:id="2056154846">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821292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88308705">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20636731">
      <w:bodyDiv w:val="1"/>
      <w:marLeft w:val="0"/>
      <w:marRight w:val="0"/>
      <w:marTop w:val="0"/>
      <w:marBottom w:val="0"/>
      <w:divBdr>
        <w:top w:val="none" w:sz="0" w:space="0" w:color="auto"/>
        <w:left w:val="none" w:sz="0" w:space="0" w:color="auto"/>
        <w:bottom w:val="none" w:sz="0" w:space="0" w:color="auto"/>
        <w:right w:val="none" w:sz="0" w:space="0" w:color="auto"/>
      </w:divBdr>
    </w:div>
    <w:div w:id="2127502902">
      <w:bodyDiv w:val="1"/>
      <w:marLeft w:val="0"/>
      <w:marRight w:val="0"/>
      <w:marTop w:val="0"/>
      <w:marBottom w:val="0"/>
      <w:divBdr>
        <w:top w:val="none" w:sz="0" w:space="0" w:color="auto"/>
        <w:left w:val="none" w:sz="0" w:space="0" w:color="auto"/>
        <w:bottom w:val="none" w:sz="0" w:space="0" w:color="auto"/>
        <w:right w:val="none" w:sz="0" w:space="0" w:color="auto"/>
      </w:divBdr>
    </w:div>
    <w:div w:id="2134866143">
      <w:bodyDiv w:val="1"/>
      <w:marLeft w:val="0"/>
      <w:marRight w:val="0"/>
      <w:marTop w:val="0"/>
      <w:marBottom w:val="0"/>
      <w:divBdr>
        <w:top w:val="none" w:sz="0" w:space="0" w:color="auto"/>
        <w:left w:val="none" w:sz="0" w:space="0" w:color="auto"/>
        <w:bottom w:val="none" w:sz="0" w:space="0" w:color="auto"/>
        <w:right w:val="none" w:sz="0" w:space="0" w:color="auto"/>
      </w:divBdr>
      <w:divsChild>
        <w:div w:id="121848377">
          <w:marLeft w:val="0"/>
          <w:marRight w:val="0"/>
          <w:marTop w:val="0"/>
          <w:marBottom w:val="0"/>
          <w:divBdr>
            <w:top w:val="none" w:sz="0" w:space="0" w:color="auto"/>
            <w:left w:val="none" w:sz="0" w:space="0" w:color="auto"/>
            <w:bottom w:val="none" w:sz="0" w:space="0" w:color="auto"/>
            <w:right w:val="none" w:sz="0" w:space="0" w:color="auto"/>
          </w:divBdr>
        </w:div>
        <w:div w:id="273826961">
          <w:marLeft w:val="0"/>
          <w:marRight w:val="0"/>
          <w:marTop w:val="0"/>
          <w:marBottom w:val="0"/>
          <w:divBdr>
            <w:top w:val="none" w:sz="0" w:space="0" w:color="auto"/>
            <w:left w:val="none" w:sz="0" w:space="0" w:color="auto"/>
            <w:bottom w:val="none" w:sz="0" w:space="0" w:color="auto"/>
            <w:right w:val="none" w:sz="0" w:space="0" w:color="auto"/>
          </w:divBdr>
        </w:div>
        <w:div w:id="385761945">
          <w:marLeft w:val="0"/>
          <w:marRight w:val="0"/>
          <w:marTop w:val="0"/>
          <w:marBottom w:val="0"/>
          <w:divBdr>
            <w:top w:val="none" w:sz="0" w:space="0" w:color="auto"/>
            <w:left w:val="none" w:sz="0" w:space="0" w:color="auto"/>
            <w:bottom w:val="none" w:sz="0" w:space="0" w:color="auto"/>
            <w:right w:val="none" w:sz="0" w:space="0" w:color="auto"/>
          </w:divBdr>
        </w:div>
        <w:div w:id="738744846">
          <w:marLeft w:val="0"/>
          <w:marRight w:val="0"/>
          <w:marTop w:val="0"/>
          <w:marBottom w:val="0"/>
          <w:divBdr>
            <w:top w:val="none" w:sz="0" w:space="0" w:color="auto"/>
            <w:left w:val="none" w:sz="0" w:space="0" w:color="auto"/>
            <w:bottom w:val="none" w:sz="0" w:space="0" w:color="auto"/>
            <w:right w:val="none" w:sz="0" w:space="0" w:color="auto"/>
          </w:divBdr>
        </w:div>
        <w:div w:id="778064409">
          <w:marLeft w:val="0"/>
          <w:marRight w:val="0"/>
          <w:marTop w:val="0"/>
          <w:marBottom w:val="0"/>
          <w:divBdr>
            <w:top w:val="none" w:sz="0" w:space="0" w:color="auto"/>
            <w:left w:val="none" w:sz="0" w:space="0" w:color="auto"/>
            <w:bottom w:val="none" w:sz="0" w:space="0" w:color="auto"/>
            <w:right w:val="none" w:sz="0" w:space="0" w:color="auto"/>
          </w:divBdr>
        </w:div>
        <w:div w:id="1907261192">
          <w:marLeft w:val="0"/>
          <w:marRight w:val="0"/>
          <w:marTop w:val="0"/>
          <w:marBottom w:val="0"/>
          <w:divBdr>
            <w:top w:val="none" w:sz="0" w:space="0" w:color="auto"/>
            <w:left w:val="none" w:sz="0" w:space="0" w:color="auto"/>
            <w:bottom w:val="none" w:sz="0" w:space="0" w:color="auto"/>
            <w:right w:val="none" w:sz="0" w:space="0" w:color="auto"/>
          </w:divBdr>
        </w:div>
      </w:divsChild>
    </w:div>
    <w:div w:id="21421835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DEFF93A-B42E-4D99-8A7B-29AA03B4D9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41709</Words>
  <Characters>237744</Characters>
  <Application>Microsoft Office Word</Application>
  <DocSecurity>0</DocSecurity>
  <Lines>1981</Lines>
  <Paragraphs>557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278896</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dc:description/>
  <cp:lastModifiedBy>Katja Pucihar</cp:lastModifiedBy>
  <cp:revision>6</cp:revision>
  <cp:lastPrinted>2025-07-21T09:47:00Z</cp:lastPrinted>
  <dcterms:created xsi:type="dcterms:W3CDTF">2025-09-12T05:44:00Z</dcterms:created>
  <dcterms:modified xsi:type="dcterms:W3CDTF">2025-09-12T09:29:00Z</dcterms:modified>
</cp:coreProperties>
</file>