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FA4E4C" w14:textId="220502F7" w:rsidR="00C523B6" w:rsidRPr="00D9618F" w:rsidRDefault="00C523B6" w:rsidP="007B7423">
      <w:pPr>
        <w:suppressAutoHyphens/>
        <w:overflowPunct w:val="0"/>
        <w:autoSpaceDE w:val="0"/>
        <w:autoSpaceDN w:val="0"/>
        <w:adjustRightInd w:val="0"/>
        <w:spacing w:before="120" w:after="160" w:line="260" w:lineRule="exact"/>
        <w:ind w:right="134"/>
        <w:textAlignment w:val="baseline"/>
        <w:rPr>
          <w:rFonts w:cs="Arial"/>
          <w:b/>
          <w:szCs w:val="20"/>
          <w:lang w:val="sl-SI" w:eastAsia="sl-SI"/>
        </w:rPr>
      </w:pPr>
    </w:p>
    <w:p w14:paraId="3B9A952C" w14:textId="77777777" w:rsidR="00C523B6" w:rsidRPr="00D9618F" w:rsidRDefault="00C523B6" w:rsidP="007B7423">
      <w:pPr>
        <w:suppressAutoHyphens/>
        <w:overflowPunct w:val="0"/>
        <w:autoSpaceDE w:val="0"/>
        <w:autoSpaceDN w:val="0"/>
        <w:adjustRightInd w:val="0"/>
        <w:spacing w:line="288" w:lineRule="auto"/>
        <w:ind w:right="134"/>
        <w:jc w:val="right"/>
        <w:textAlignment w:val="baseline"/>
        <w:rPr>
          <w:rFonts w:cs="Arial"/>
          <w:b/>
          <w:szCs w:val="20"/>
          <w:lang w:val="sl-SI" w:eastAsia="sl-SI"/>
        </w:rPr>
      </w:pPr>
      <w:r w:rsidRPr="00D9618F">
        <w:rPr>
          <w:rFonts w:cs="Arial"/>
          <w:b/>
          <w:szCs w:val="20"/>
          <w:lang w:val="sl-SI" w:eastAsia="sl-SI"/>
        </w:rPr>
        <w:t>SKRAJŠANI POSTOPEK</w:t>
      </w:r>
    </w:p>
    <w:p w14:paraId="3459917A" w14:textId="6FCDF546" w:rsidR="00C523B6" w:rsidRPr="00D9618F" w:rsidRDefault="00C523B6" w:rsidP="007B7423">
      <w:pPr>
        <w:suppressAutoHyphens/>
        <w:overflowPunct w:val="0"/>
        <w:autoSpaceDE w:val="0"/>
        <w:autoSpaceDN w:val="0"/>
        <w:adjustRightInd w:val="0"/>
        <w:spacing w:line="288" w:lineRule="auto"/>
        <w:ind w:right="134"/>
        <w:jc w:val="right"/>
        <w:textAlignment w:val="baseline"/>
        <w:rPr>
          <w:rFonts w:cs="Arial"/>
          <w:b/>
          <w:szCs w:val="20"/>
          <w:lang w:val="sl-SI" w:eastAsia="sl-SI"/>
        </w:rPr>
      </w:pPr>
      <w:r w:rsidRPr="00D9618F">
        <w:rPr>
          <w:rFonts w:cs="Arial"/>
          <w:b/>
          <w:szCs w:val="20"/>
          <w:lang w:val="sl-SI" w:eastAsia="sl-SI"/>
        </w:rPr>
        <w:t>EVA</w:t>
      </w:r>
      <w:r w:rsidR="007400DF" w:rsidRPr="00D9618F">
        <w:rPr>
          <w:rFonts w:cs="Arial"/>
          <w:b/>
          <w:szCs w:val="20"/>
          <w:lang w:val="sl-SI" w:eastAsia="sl-SI"/>
        </w:rPr>
        <w:t xml:space="preserve"> 2025-2030-0033</w:t>
      </w:r>
    </w:p>
    <w:p w14:paraId="6B2EBCA6" w14:textId="77777777" w:rsidR="00C523B6" w:rsidRPr="00D9618F" w:rsidRDefault="00C523B6" w:rsidP="00C523B6">
      <w:pPr>
        <w:suppressAutoHyphens/>
        <w:overflowPunct w:val="0"/>
        <w:autoSpaceDE w:val="0"/>
        <w:autoSpaceDN w:val="0"/>
        <w:adjustRightInd w:val="0"/>
        <w:spacing w:line="260" w:lineRule="exact"/>
        <w:jc w:val="right"/>
        <w:textAlignment w:val="baseline"/>
        <w:rPr>
          <w:rFonts w:cs="Arial"/>
          <w:b/>
          <w:szCs w:val="20"/>
          <w:lang w:val="sl-SI" w:eastAsia="sl-SI"/>
        </w:rPr>
      </w:pPr>
    </w:p>
    <w:p w14:paraId="7B082982" w14:textId="21080F09" w:rsidR="00C523B6" w:rsidRPr="00D9618F" w:rsidRDefault="00C523B6" w:rsidP="00C523B6">
      <w:pPr>
        <w:suppressAutoHyphens/>
        <w:overflowPunct w:val="0"/>
        <w:autoSpaceDE w:val="0"/>
        <w:autoSpaceDN w:val="0"/>
        <w:adjustRightInd w:val="0"/>
        <w:spacing w:line="260" w:lineRule="exact"/>
        <w:jc w:val="center"/>
        <w:textAlignment w:val="baseline"/>
        <w:rPr>
          <w:rFonts w:cs="Arial"/>
          <w:b/>
          <w:szCs w:val="20"/>
          <w:lang w:val="sl-SI" w:eastAsia="sl-SI"/>
        </w:rPr>
      </w:pPr>
      <w:r w:rsidRPr="00D9618F">
        <w:rPr>
          <w:rFonts w:cs="Arial"/>
          <w:b/>
          <w:szCs w:val="20"/>
          <w:lang w:val="sl-SI" w:eastAsia="sl-SI"/>
        </w:rPr>
        <w:t>PREDLOG ZAKONA O SPREMEMB</w:t>
      </w:r>
      <w:r w:rsidR="00267AE5" w:rsidRPr="00D9618F">
        <w:rPr>
          <w:rFonts w:cs="Arial"/>
          <w:b/>
          <w:szCs w:val="20"/>
          <w:lang w:val="sl-SI" w:eastAsia="sl-SI"/>
        </w:rPr>
        <w:t>AH</w:t>
      </w:r>
      <w:r w:rsidRPr="00D9618F">
        <w:rPr>
          <w:rFonts w:cs="Arial"/>
          <w:b/>
          <w:szCs w:val="20"/>
          <w:lang w:val="sl-SI" w:eastAsia="sl-SI"/>
        </w:rPr>
        <w:t xml:space="preserve"> IN DOPOLNITVAH ZAKONA O ODVETNIŠTVU</w:t>
      </w:r>
    </w:p>
    <w:p w14:paraId="321CC2D8" w14:textId="77777777" w:rsidR="002A2D26" w:rsidRPr="00D9618F" w:rsidRDefault="002A2D26" w:rsidP="00C523B6">
      <w:pPr>
        <w:suppressAutoHyphens/>
        <w:overflowPunct w:val="0"/>
        <w:autoSpaceDE w:val="0"/>
        <w:autoSpaceDN w:val="0"/>
        <w:adjustRightInd w:val="0"/>
        <w:spacing w:line="260" w:lineRule="exact"/>
        <w:jc w:val="center"/>
        <w:textAlignment w:val="baseline"/>
        <w:rPr>
          <w:rFonts w:cs="Arial"/>
          <w:b/>
          <w:szCs w:val="20"/>
          <w:lang w:val="sl-SI" w:eastAsia="sl-SI"/>
        </w:rPr>
      </w:pPr>
    </w:p>
    <w:p w14:paraId="7C1BCD43" w14:textId="77777777" w:rsidR="00C523B6" w:rsidRPr="00D9618F" w:rsidRDefault="00C523B6" w:rsidP="00C523B6">
      <w:pPr>
        <w:suppressAutoHyphens/>
        <w:overflowPunct w:val="0"/>
        <w:autoSpaceDE w:val="0"/>
        <w:autoSpaceDN w:val="0"/>
        <w:adjustRightInd w:val="0"/>
        <w:spacing w:line="260" w:lineRule="exact"/>
        <w:jc w:val="right"/>
        <w:textAlignment w:val="baseline"/>
        <w:rPr>
          <w:rFonts w:cs="Arial"/>
          <w:b/>
          <w:szCs w:val="20"/>
          <w:lang w:val="sl-SI" w:eastAsia="sl-SI"/>
        </w:rPr>
      </w:pPr>
    </w:p>
    <w:p w14:paraId="519E6BCB" w14:textId="77777777" w:rsidR="00C523B6" w:rsidRPr="00D9618F" w:rsidRDefault="00C523B6" w:rsidP="00C523B6">
      <w:pPr>
        <w:spacing w:line="276" w:lineRule="auto"/>
        <w:outlineLvl w:val="0"/>
        <w:rPr>
          <w:rFonts w:cs="Arial"/>
          <w:b/>
          <w:color w:val="000000" w:themeColor="text1"/>
          <w:szCs w:val="20"/>
          <w:lang w:val="sl-SI"/>
        </w:rPr>
      </w:pPr>
      <w:r w:rsidRPr="00D9618F">
        <w:rPr>
          <w:rFonts w:cs="Arial"/>
          <w:b/>
          <w:color w:val="000000" w:themeColor="text1"/>
          <w:szCs w:val="20"/>
          <w:lang w:val="sl-SI"/>
        </w:rPr>
        <w:t>I. UVOD</w:t>
      </w:r>
    </w:p>
    <w:p w14:paraId="459A1D3E" w14:textId="77777777" w:rsidR="00C523B6" w:rsidRPr="00D9618F" w:rsidRDefault="00C523B6" w:rsidP="00C523B6">
      <w:pPr>
        <w:spacing w:line="276" w:lineRule="auto"/>
        <w:outlineLvl w:val="0"/>
        <w:rPr>
          <w:rFonts w:cs="Arial"/>
          <w:b/>
          <w:color w:val="000000" w:themeColor="text1"/>
          <w:szCs w:val="20"/>
          <w:lang w:val="sl-SI"/>
        </w:rPr>
      </w:pPr>
    </w:p>
    <w:p w14:paraId="4460ACD7" w14:textId="56C40C09" w:rsidR="00C523B6" w:rsidRPr="00D9618F" w:rsidRDefault="00C523B6" w:rsidP="00C523B6">
      <w:pPr>
        <w:spacing w:line="276" w:lineRule="auto"/>
        <w:outlineLvl w:val="0"/>
        <w:rPr>
          <w:rFonts w:cs="Arial"/>
          <w:color w:val="000000" w:themeColor="text1"/>
          <w:szCs w:val="20"/>
          <w:lang w:val="sl-SI"/>
        </w:rPr>
      </w:pPr>
      <w:r w:rsidRPr="00D9618F">
        <w:rPr>
          <w:rFonts w:cs="Arial"/>
          <w:b/>
          <w:color w:val="000000" w:themeColor="text1"/>
          <w:szCs w:val="20"/>
          <w:lang w:val="sl-SI"/>
        </w:rPr>
        <w:t>1. OCENA STANJA IN RAZLOGI ZA SPR</w:t>
      </w:r>
      <w:r w:rsidR="00A81D64">
        <w:rPr>
          <w:rFonts w:cs="Arial"/>
          <w:b/>
          <w:color w:val="000000" w:themeColor="text1"/>
          <w:szCs w:val="20"/>
          <w:lang w:val="sl-SI"/>
        </w:rPr>
        <w:t>E</w:t>
      </w:r>
      <w:r w:rsidR="00D6296C">
        <w:rPr>
          <w:rFonts w:cs="Arial"/>
          <w:b/>
          <w:color w:val="000000" w:themeColor="text1"/>
          <w:szCs w:val="20"/>
          <w:lang w:val="sl-SI"/>
        </w:rPr>
        <w:t xml:space="preserve">JETJE PREDLOGA </w:t>
      </w:r>
      <w:r w:rsidRPr="00D9618F">
        <w:rPr>
          <w:rFonts w:cs="Arial"/>
          <w:b/>
          <w:color w:val="000000" w:themeColor="text1"/>
          <w:szCs w:val="20"/>
          <w:lang w:val="sl-SI"/>
        </w:rPr>
        <w:t>ZAKONA</w:t>
      </w:r>
    </w:p>
    <w:p w14:paraId="4BD37B5D" w14:textId="77777777" w:rsidR="00C523B6" w:rsidRPr="00D9618F" w:rsidRDefault="00C523B6" w:rsidP="00C523B6">
      <w:pPr>
        <w:rPr>
          <w:rFonts w:cs="Arial"/>
          <w:szCs w:val="20"/>
          <w:lang w:val="sl-SI"/>
        </w:rPr>
      </w:pPr>
    </w:p>
    <w:p w14:paraId="3CC57AED" w14:textId="16AC4054" w:rsidR="005614F4" w:rsidRPr="00D9618F" w:rsidRDefault="005614F4" w:rsidP="00C523B6">
      <w:pPr>
        <w:spacing w:line="288" w:lineRule="auto"/>
        <w:jc w:val="both"/>
        <w:rPr>
          <w:rFonts w:cs="Arial"/>
          <w:b/>
          <w:bCs/>
          <w:szCs w:val="20"/>
          <w:lang w:val="sl-SI"/>
        </w:rPr>
      </w:pPr>
      <w:r w:rsidRPr="00D9618F">
        <w:rPr>
          <w:rFonts w:cs="Arial"/>
          <w:b/>
          <w:bCs/>
          <w:szCs w:val="20"/>
          <w:lang w:val="sl-SI"/>
        </w:rPr>
        <w:t xml:space="preserve">1.1 </w:t>
      </w:r>
      <w:r w:rsidR="00D6296C">
        <w:rPr>
          <w:rFonts w:cs="Arial"/>
          <w:b/>
          <w:bCs/>
          <w:szCs w:val="20"/>
          <w:lang w:val="sl-SI"/>
        </w:rPr>
        <w:t xml:space="preserve">Veljavna ureditev </w:t>
      </w:r>
      <w:r w:rsidR="00E74A21">
        <w:rPr>
          <w:rFonts w:cs="Arial"/>
          <w:b/>
          <w:bCs/>
          <w:szCs w:val="20"/>
          <w:lang w:val="sl-SI"/>
        </w:rPr>
        <w:t xml:space="preserve">področja </w:t>
      </w:r>
      <w:r w:rsidR="00D6296C">
        <w:rPr>
          <w:rFonts w:cs="Arial"/>
          <w:b/>
          <w:bCs/>
          <w:szCs w:val="20"/>
          <w:lang w:val="sl-SI"/>
        </w:rPr>
        <w:t>odvetništva</w:t>
      </w:r>
    </w:p>
    <w:p w14:paraId="7951D721" w14:textId="77777777" w:rsidR="005614F4" w:rsidRPr="00D9618F" w:rsidRDefault="005614F4" w:rsidP="00C523B6">
      <w:pPr>
        <w:spacing w:line="288" w:lineRule="auto"/>
        <w:jc w:val="both"/>
        <w:rPr>
          <w:rFonts w:cs="Arial"/>
          <w:b/>
          <w:bCs/>
          <w:szCs w:val="20"/>
          <w:lang w:val="sl-SI"/>
        </w:rPr>
      </w:pPr>
    </w:p>
    <w:p w14:paraId="2C4C9DD2" w14:textId="53C84421" w:rsidR="003740F2" w:rsidRDefault="00C523B6" w:rsidP="00BA4C2E">
      <w:pPr>
        <w:spacing w:line="288" w:lineRule="auto"/>
        <w:jc w:val="both"/>
        <w:rPr>
          <w:rFonts w:cs="Arial"/>
          <w:szCs w:val="20"/>
          <w:lang w:val="sl-SI"/>
        </w:rPr>
      </w:pPr>
      <w:r w:rsidRPr="00D9618F">
        <w:rPr>
          <w:rFonts w:cs="Arial"/>
          <w:szCs w:val="20"/>
          <w:lang w:val="sl-SI"/>
        </w:rPr>
        <w:t>Ustava Republike Slovenije (</w:t>
      </w:r>
      <w:r w:rsidR="00724A92">
        <w:rPr>
          <w:rFonts w:cs="Arial"/>
          <w:szCs w:val="20"/>
          <w:lang w:val="sl-SI"/>
        </w:rPr>
        <w:t xml:space="preserve">v nadaljnjem besedilu: </w:t>
      </w:r>
      <w:r w:rsidR="00FC1926">
        <w:rPr>
          <w:rFonts w:cs="Arial"/>
          <w:szCs w:val="20"/>
          <w:lang w:val="sl-SI"/>
        </w:rPr>
        <w:t>U</w:t>
      </w:r>
      <w:r w:rsidRPr="00D9618F">
        <w:rPr>
          <w:rFonts w:cs="Arial"/>
          <w:szCs w:val="20"/>
          <w:lang w:val="sl-SI"/>
        </w:rPr>
        <w:t>stava)</w:t>
      </w:r>
      <w:r w:rsidRPr="00D9618F">
        <w:rPr>
          <w:rFonts w:cs="Arial"/>
          <w:szCs w:val="20"/>
          <w:vertAlign w:val="superscript"/>
          <w:lang w:val="sl-SI"/>
        </w:rPr>
        <w:footnoteReference w:id="1"/>
      </w:r>
      <w:r w:rsidRPr="00D9618F">
        <w:rPr>
          <w:rFonts w:cs="Arial"/>
          <w:szCs w:val="20"/>
          <w:lang w:val="sl-SI"/>
        </w:rPr>
        <w:t xml:space="preserve"> v prvem odstavku 137. člena določa, da je odvetništvo kot del pravosodja samostojna in neodvisna služba, ki jo ureja zakon. </w:t>
      </w:r>
      <w:r w:rsidR="00FC78EE">
        <w:rPr>
          <w:rFonts w:cs="Arial"/>
          <w:szCs w:val="20"/>
          <w:lang w:val="sl-SI"/>
        </w:rPr>
        <w:t xml:space="preserve">Ustava tako </w:t>
      </w:r>
      <w:r w:rsidR="00FC78EE" w:rsidRPr="00FC78EE">
        <w:rPr>
          <w:rFonts w:cs="Arial"/>
          <w:szCs w:val="20"/>
          <w:lang w:val="sl-SI"/>
        </w:rPr>
        <w:t>vsebinsko opredeljuje le družben</w:t>
      </w:r>
      <w:r w:rsidR="00FC78EE">
        <w:rPr>
          <w:rFonts w:cs="Arial"/>
          <w:szCs w:val="20"/>
          <w:lang w:val="sl-SI"/>
        </w:rPr>
        <w:t>o</w:t>
      </w:r>
      <w:r w:rsidR="00FC78EE" w:rsidRPr="00FC78EE">
        <w:rPr>
          <w:rFonts w:cs="Arial"/>
          <w:szCs w:val="20"/>
          <w:lang w:val="sl-SI"/>
        </w:rPr>
        <w:t xml:space="preserve"> funkcij</w:t>
      </w:r>
      <w:r w:rsidR="00FC78EE">
        <w:rPr>
          <w:rFonts w:cs="Arial"/>
          <w:szCs w:val="20"/>
          <w:lang w:val="sl-SI"/>
        </w:rPr>
        <w:t>o</w:t>
      </w:r>
      <w:r w:rsidR="00FC78EE" w:rsidRPr="00FC78EE">
        <w:rPr>
          <w:rFonts w:cs="Arial"/>
          <w:szCs w:val="20"/>
          <w:lang w:val="sl-SI"/>
        </w:rPr>
        <w:t xml:space="preserve"> odvetništva, </w:t>
      </w:r>
      <w:r w:rsidR="003740F2">
        <w:rPr>
          <w:rFonts w:cs="Arial"/>
          <w:szCs w:val="20"/>
          <w:lang w:val="sl-SI"/>
        </w:rPr>
        <w:t>medtem ko</w:t>
      </w:r>
      <w:r w:rsidR="00FC78EE" w:rsidRPr="00FC78EE">
        <w:rPr>
          <w:rFonts w:cs="Arial"/>
          <w:szCs w:val="20"/>
          <w:lang w:val="sl-SI"/>
        </w:rPr>
        <w:t xml:space="preserve"> je njegova organizacija prepuščena zakonu</w:t>
      </w:r>
      <w:r w:rsidR="00FC78EE">
        <w:rPr>
          <w:rFonts w:cs="Arial"/>
          <w:szCs w:val="20"/>
          <w:lang w:val="sl-SI"/>
        </w:rPr>
        <w:t xml:space="preserve">. </w:t>
      </w:r>
    </w:p>
    <w:p w14:paraId="08793D66" w14:textId="77777777" w:rsidR="003740F2" w:rsidRDefault="003740F2" w:rsidP="00BA4C2E">
      <w:pPr>
        <w:spacing w:line="288" w:lineRule="auto"/>
        <w:jc w:val="both"/>
        <w:rPr>
          <w:rFonts w:cs="Arial"/>
          <w:szCs w:val="20"/>
          <w:lang w:val="sl-SI"/>
        </w:rPr>
      </w:pPr>
    </w:p>
    <w:p w14:paraId="3D6E1C4C" w14:textId="2E3521DC" w:rsidR="004371D5" w:rsidRPr="003740F2" w:rsidRDefault="00C523B6" w:rsidP="00BA4C2E">
      <w:pPr>
        <w:spacing w:line="288" w:lineRule="auto"/>
        <w:jc w:val="both"/>
        <w:rPr>
          <w:rFonts w:cs="Arial"/>
          <w:szCs w:val="20"/>
          <w:lang w:val="sl-SI"/>
        </w:rPr>
      </w:pPr>
      <w:r w:rsidRPr="00D9618F">
        <w:rPr>
          <w:rFonts w:cs="Arial"/>
          <w:szCs w:val="20"/>
          <w:lang w:val="sl-SI"/>
        </w:rPr>
        <w:t>Zakon, ki ureja to področje, je Zakon o odvetništvu (ZOdv)</w:t>
      </w:r>
      <w:r w:rsidRPr="00D9618F">
        <w:rPr>
          <w:rFonts w:cs="Arial"/>
          <w:szCs w:val="20"/>
          <w:vertAlign w:val="superscript"/>
          <w:lang w:val="sl-SI"/>
        </w:rPr>
        <w:footnoteReference w:id="2"/>
      </w:r>
      <w:r w:rsidR="00C25FFA">
        <w:rPr>
          <w:rFonts w:cs="Arial"/>
          <w:szCs w:val="20"/>
          <w:lang w:val="sl-SI"/>
        </w:rPr>
        <w:t>.</w:t>
      </w:r>
      <w:r w:rsidR="00D6296C">
        <w:rPr>
          <w:rFonts w:cs="Arial"/>
          <w:szCs w:val="20"/>
          <w:lang w:val="sl-SI"/>
        </w:rPr>
        <w:t xml:space="preserve"> S</w:t>
      </w:r>
      <w:r w:rsidR="00D6296C" w:rsidRPr="00D9618F">
        <w:rPr>
          <w:rFonts w:cs="Arial"/>
          <w:szCs w:val="20"/>
          <w:lang w:val="sl-SI"/>
        </w:rPr>
        <w:t xml:space="preserve">prejet </w:t>
      </w:r>
      <w:r w:rsidR="00D6296C">
        <w:rPr>
          <w:rFonts w:cs="Arial"/>
          <w:szCs w:val="20"/>
          <w:lang w:val="sl-SI"/>
        </w:rPr>
        <w:t xml:space="preserve">je bil </w:t>
      </w:r>
      <w:r w:rsidR="00D6296C" w:rsidRPr="00D9618F">
        <w:rPr>
          <w:rFonts w:cs="Arial"/>
          <w:szCs w:val="20"/>
          <w:lang w:val="sl-SI"/>
        </w:rPr>
        <w:t>25. marca 1993</w:t>
      </w:r>
      <w:r w:rsidR="00D6296C">
        <w:rPr>
          <w:rFonts w:cs="Arial"/>
          <w:szCs w:val="20"/>
          <w:lang w:val="sl-SI"/>
        </w:rPr>
        <w:t>, do danes večkrat spremenjen in dopolnjen, nazadnje leta 2022</w:t>
      </w:r>
      <w:r w:rsidR="00FC1926">
        <w:rPr>
          <w:rFonts w:cs="Arial"/>
          <w:szCs w:val="20"/>
          <w:lang w:val="sl-SI"/>
        </w:rPr>
        <w:t>:</w:t>
      </w:r>
    </w:p>
    <w:p w14:paraId="13B7DE38" w14:textId="60617AAE" w:rsidR="004371D5" w:rsidRPr="004371D5" w:rsidRDefault="004371D5" w:rsidP="00BA4C2E">
      <w:pPr>
        <w:spacing w:line="288" w:lineRule="auto"/>
        <w:jc w:val="both"/>
        <w:rPr>
          <w:rFonts w:eastAsiaTheme="minorHAnsi" w:cs="Arial"/>
          <w:szCs w:val="20"/>
          <w:lang w:val="sl-SI"/>
        </w:rPr>
      </w:pPr>
      <w:r w:rsidRPr="004371D5">
        <w:rPr>
          <w:rFonts w:eastAsiaTheme="minorHAnsi" w:cs="Arial"/>
          <w:szCs w:val="20"/>
          <w:lang w:val="sl-SI"/>
        </w:rPr>
        <w:t xml:space="preserve">1. </w:t>
      </w:r>
      <w:r w:rsidR="00F7400B" w:rsidRPr="00F7400B">
        <w:rPr>
          <w:rFonts w:eastAsiaTheme="minorHAnsi" w:cs="Arial"/>
          <w:szCs w:val="20"/>
          <w:lang w:val="sl-SI"/>
        </w:rPr>
        <w:t xml:space="preserve">Zakon o spremembah in dopolnitvah </w:t>
      </w:r>
      <w:r w:rsidR="00C25FFA">
        <w:rPr>
          <w:rFonts w:eastAsiaTheme="minorHAnsi" w:cs="Arial"/>
          <w:szCs w:val="20"/>
          <w:lang w:val="sl-SI"/>
        </w:rPr>
        <w:t>Z</w:t>
      </w:r>
      <w:r w:rsidR="00F7400B" w:rsidRPr="00F7400B">
        <w:rPr>
          <w:rFonts w:eastAsiaTheme="minorHAnsi" w:cs="Arial"/>
          <w:szCs w:val="20"/>
          <w:lang w:val="sl-SI"/>
        </w:rPr>
        <w:t>akona o odvetništvu (ZOdv-A)</w:t>
      </w:r>
      <w:r w:rsidRPr="004371D5">
        <w:rPr>
          <w:rFonts w:eastAsiaTheme="minorHAnsi" w:cs="Arial"/>
          <w:szCs w:val="20"/>
          <w:lang w:val="sl-SI"/>
        </w:rPr>
        <w:t xml:space="preserve">, </w:t>
      </w:r>
      <w:r w:rsidR="00F7400B" w:rsidRPr="00F7400B">
        <w:rPr>
          <w:rFonts w:eastAsiaTheme="minorHAnsi" w:cs="Arial"/>
          <w:szCs w:val="20"/>
          <w:lang w:val="sl-SI"/>
        </w:rPr>
        <w:t>Uradni list RS, št. 24/01</w:t>
      </w:r>
      <w:r w:rsidRPr="004371D5">
        <w:rPr>
          <w:rFonts w:eastAsiaTheme="minorHAnsi" w:cs="Arial"/>
          <w:szCs w:val="20"/>
          <w:lang w:val="sl-SI"/>
        </w:rPr>
        <w:t>;</w:t>
      </w:r>
    </w:p>
    <w:p w14:paraId="0FD4CBC2" w14:textId="1AB47DC0" w:rsidR="004371D5" w:rsidRDefault="004371D5" w:rsidP="00BA4C2E">
      <w:pPr>
        <w:spacing w:line="288" w:lineRule="auto"/>
        <w:jc w:val="both"/>
        <w:rPr>
          <w:rFonts w:eastAsiaTheme="minorHAnsi" w:cs="Arial"/>
          <w:szCs w:val="20"/>
          <w:lang w:val="sl-SI"/>
        </w:rPr>
      </w:pPr>
      <w:r w:rsidRPr="004371D5">
        <w:rPr>
          <w:rFonts w:eastAsiaTheme="minorHAnsi" w:cs="Arial"/>
          <w:szCs w:val="20"/>
          <w:lang w:val="sl-SI"/>
        </w:rPr>
        <w:t xml:space="preserve">2. </w:t>
      </w:r>
      <w:r w:rsidR="00F7400B" w:rsidRPr="00F7400B">
        <w:rPr>
          <w:rFonts w:eastAsiaTheme="minorHAnsi" w:cs="Arial"/>
          <w:szCs w:val="20"/>
          <w:lang w:val="sl-SI"/>
        </w:rPr>
        <w:t>Zakona o spremembah in dopolnitvah Zakona o odvetništvu (ZOdv-B)</w:t>
      </w:r>
      <w:r w:rsidRPr="004371D5">
        <w:rPr>
          <w:rFonts w:eastAsiaTheme="minorHAnsi" w:cs="Arial"/>
          <w:szCs w:val="20"/>
          <w:lang w:val="sl-SI"/>
        </w:rPr>
        <w:t xml:space="preserve">, Uradni list RS, št. </w:t>
      </w:r>
      <w:r w:rsidR="00F7400B">
        <w:rPr>
          <w:rFonts w:eastAsiaTheme="minorHAnsi" w:cs="Arial"/>
          <w:szCs w:val="20"/>
          <w:lang w:val="sl-SI"/>
        </w:rPr>
        <w:t>54/08</w:t>
      </w:r>
      <w:r w:rsidRPr="004371D5">
        <w:rPr>
          <w:rFonts w:eastAsiaTheme="minorHAnsi" w:cs="Arial"/>
          <w:szCs w:val="20"/>
          <w:lang w:val="sl-SI"/>
        </w:rPr>
        <w:t>;</w:t>
      </w:r>
    </w:p>
    <w:p w14:paraId="7AFE06F3" w14:textId="46F57522" w:rsidR="00F7400B" w:rsidRDefault="00F7400B" w:rsidP="00BA4C2E">
      <w:pPr>
        <w:spacing w:line="288" w:lineRule="auto"/>
        <w:jc w:val="both"/>
        <w:rPr>
          <w:rFonts w:eastAsiaTheme="minorHAnsi" w:cs="Arial"/>
          <w:szCs w:val="20"/>
          <w:lang w:val="sl-SI"/>
        </w:rPr>
      </w:pPr>
      <w:r>
        <w:rPr>
          <w:rFonts w:eastAsiaTheme="minorHAnsi" w:cs="Arial"/>
          <w:szCs w:val="20"/>
          <w:lang w:val="sl-SI"/>
        </w:rPr>
        <w:t>3</w:t>
      </w:r>
      <w:r w:rsidRPr="004371D5">
        <w:rPr>
          <w:rFonts w:eastAsiaTheme="minorHAnsi" w:cs="Arial"/>
          <w:szCs w:val="20"/>
          <w:lang w:val="sl-SI"/>
        </w:rPr>
        <w:t xml:space="preserve">. </w:t>
      </w:r>
      <w:r w:rsidRPr="00F7400B">
        <w:rPr>
          <w:rFonts w:eastAsiaTheme="minorHAnsi" w:cs="Arial"/>
          <w:szCs w:val="20"/>
          <w:lang w:val="sl-SI"/>
        </w:rPr>
        <w:t>Zakona o spremembah in dopolnitvah Zakona o odvetništvu (ZOdv-</w:t>
      </w:r>
      <w:r>
        <w:rPr>
          <w:rFonts w:eastAsiaTheme="minorHAnsi" w:cs="Arial"/>
          <w:szCs w:val="20"/>
          <w:lang w:val="sl-SI"/>
        </w:rPr>
        <w:t>C</w:t>
      </w:r>
      <w:r w:rsidRPr="00F7400B">
        <w:rPr>
          <w:rFonts w:eastAsiaTheme="minorHAnsi" w:cs="Arial"/>
          <w:szCs w:val="20"/>
          <w:lang w:val="sl-SI"/>
        </w:rPr>
        <w:t>)</w:t>
      </w:r>
      <w:r w:rsidRPr="004371D5">
        <w:rPr>
          <w:rFonts w:eastAsiaTheme="minorHAnsi" w:cs="Arial"/>
          <w:szCs w:val="20"/>
          <w:lang w:val="sl-SI"/>
        </w:rPr>
        <w:t xml:space="preserve">, Uradni list RS, št. </w:t>
      </w:r>
      <w:r>
        <w:rPr>
          <w:rFonts w:eastAsiaTheme="minorHAnsi" w:cs="Arial"/>
          <w:szCs w:val="20"/>
          <w:lang w:val="sl-SI"/>
        </w:rPr>
        <w:t>35/09</w:t>
      </w:r>
      <w:r w:rsidRPr="004371D5">
        <w:rPr>
          <w:rFonts w:eastAsiaTheme="minorHAnsi" w:cs="Arial"/>
          <w:szCs w:val="20"/>
          <w:lang w:val="sl-SI"/>
        </w:rPr>
        <w:t>;</w:t>
      </w:r>
    </w:p>
    <w:p w14:paraId="7E5DA391" w14:textId="2494F24E" w:rsidR="00F7400B" w:rsidRDefault="00F7400B" w:rsidP="00BA4C2E">
      <w:pPr>
        <w:spacing w:line="288" w:lineRule="auto"/>
        <w:jc w:val="both"/>
        <w:rPr>
          <w:rFonts w:eastAsiaTheme="minorHAnsi" w:cs="Arial"/>
          <w:szCs w:val="20"/>
          <w:lang w:val="sl-SI"/>
        </w:rPr>
      </w:pPr>
      <w:r>
        <w:rPr>
          <w:rFonts w:eastAsiaTheme="minorHAnsi" w:cs="Arial"/>
          <w:szCs w:val="20"/>
          <w:lang w:val="sl-SI"/>
        </w:rPr>
        <w:t>4</w:t>
      </w:r>
      <w:r w:rsidRPr="004371D5">
        <w:rPr>
          <w:rFonts w:eastAsiaTheme="minorHAnsi" w:cs="Arial"/>
          <w:szCs w:val="20"/>
          <w:lang w:val="sl-SI"/>
        </w:rPr>
        <w:t xml:space="preserve">. </w:t>
      </w:r>
      <w:r w:rsidRPr="00F7400B">
        <w:rPr>
          <w:rFonts w:eastAsiaTheme="minorHAnsi" w:cs="Arial"/>
          <w:szCs w:val="20"/>
          <w:lang w:val="sl-SI"/>
        </w:rPr>
        <w:t>Zakona o dopolnitvah Zakona o odvetništvu (ZOdv-</w:t>
      </w:r>
      <w:r>
        <w:rPr>
          <w:rFonts w:eastAsiaTheme="minorHAnsi" w:cs="Arial"/>
          <w:szCs w:val="20"/>
          <w:lang w:val="sl-SI"/>
        </w:rPr>
        <w:t>D</w:t>
      </w:r>
      <w:r w:rsidRPr="00F7400B">
        <w:rPr>
          <w:rFonts w:eastAsiaTheme="minorHAnsi" w:cs="Arial"/>
          <w:szCs w:val="20"/>
          <w:lang w:val="sl-SI"/>
        </w:rPr>
        <w:t>)</w:t>
      </w:r>
      <w:r w:rsidRPr="004371D5">
        <w:rPr>
          <w:rFonts w:eastAsiaTheme="minorHAnsi" w:cs="Arial"/>
          <w:szCs w:val="20"/>
          <w:lang w:val="sl-SI"/>
        </w:rPr>
        <w:t xml:space="preserve">, Uradni list RS, št. </w:t>
      </w:r>
      <w:r>
        <w:rPr>
          <w:rFonts w:eastAsiaTheme="minorHAnsi" w:cs="Arial"/>
          <w:szCs w:val="20"/>
          <w:lang w:val="sl-SI"/>
        </w:rPr>
        <w:t>97/14</w:t>
      </w:r>
      <w:r w:rsidRPr="004371D5">
        <w:rPr>
          <w:rFonts w:eastAsiaTheme="minorHAnsi" w:cs="Arial"/>
          <w:szCs w:val="20"/>
          <w:lang w:val="sl-SI"/>
        </w:rPr>
        <w:t>;</w:t>
      </w:r>
    </w:p>
    <w:p w14:paraId="6958E54A" w14:textId="416A368B" w:rsidR="00F7400B" w:rsidRDefault="00F7400B" w:rsidP="00BA4C2E">
      <w:pPr>
        <w:spacing w:line="288" w:lineRule="auto"/>
        <w:jc w:val="both"/>
        <w:rPr>
          <w:rFonts w:eastAsiaTheme="minorHAnsi" w:cs="Arial"/>
          <w:szCs w:val="20"/>
          <w:lang w:val="sl-SI"/>
        </w:rPr>
      </w:pPr>
      <w:r>
        <w:rPr>
          <w:rFonts w:eastAsiaTheme="minorHAnsi" w:cs="Arial"/>
          <w:szCs w:val="20"/>
          <w:lang w:val="sl-SI"/>
        </w:rPr>
        <w:t>5</w:t>
      </w:r>
      <w:r w:rsidRPr="004371D5">
        <w:rPr>
          <w:rFonts w:eastAsiaTheme="minorHAnsi" w:cs="Arial"/>
          <w:szCs w:val="20"/>
          <w:lang w:val="sl-SI"/>
        </w:rPr>
        <w:t xml:space="preserve">. </w:t>
      </w:r>
      <w:r w:rsidRPr="00F7400B">
        <w:rPr>
          <w:rFonts w:eastAsiaTheme="minorHAnsi" w:cs="Arial"/>
          <w:szCs w:val="20"/>
          <w:lang w:val="sl-SI"/>
        </w:rPr>
        <w:t>Zakona o spremembah in dopolnitvah Zakona o odvetništvu (ZOdv-</w:t>
      </w:r>
      <w:r>
        <w:rPr>
          <w:rFonts w:eastAsiaTheme="minorHAnsi" w:cs="Arial"/>
          <w:szCs w:val="20"/>
          <w:lang w:val="sl-SI"/>
        </w:rPr>
        <w:t>E</w:t>
      </w:r>
      <w:r w:rsidRPr="00F7400B">
        <w:rPr>
          <w:rFonts w:eastAsiaTheme="minorHAnsi" w:cs="Arial"/>
          <w:szCs w:val="20"/>
          <w:lang w:val="sl-SI"/>
        </w:rPr>
        <w:t>)</w:t>
      </w:r>
      <w:r w:rsidRPr="004371D5">
        <w:rPr>
          <w:rFonts w:eastAsiaTheme="minorHAnsi" w:cs="Arial"/>
          <w:szCs w:val="20"/>
          <w:lang w:val="sl-SI"/>
        </w:rPr>
        <w:t xml:space="preserve">, Uradni list RS, št. </w:t>
      </w:r>
      <w:r>
        <w:rPr>
          <w:rFonts w:eastAsiaTheme="minorHAnsi" w:cs="Arial"/>
          <w:szCs w:val="20"/>
          <w:lang w:val="sl-SI"/>
        </w:rPr>
        <w:t>46/16</w:t>
      </w:r>
      <w:r w:rsidRPr="004371D5">
        <w:rPr>
          <w:rFonts w:eastAsiaTheme="minorHAnsi" w:cs="Arial"/>
          <w:szCs w:val="20"/>
          <w:lang w:val="sl-SI"/>
        </w:rPr>
        <w:t>;</w:t>
      </w:r>
    </w:p>
    <w:p w14:paraId="64B3BD77" w14:textId="602BAD08" w:rsidR="00F7400B" w:rsidRDefault="00F7400B" w:rsidP="00BA4C2E">
      <w:pPr>
        <w:spacing w:line="288" w:lineRule="auto"/>
        <w:jc w:val="both"/>
        <w:rPr>
          <w:rFonts w:eastAsiaTheme="minorHAnsi" w:cs="Arial"/>
          <w:szCs w:val="20"/>
          <w:lang w:val="sl-SI"/>
        </w:rPr>
      </w:pPr>
      <w:r>
        <w:rPr>
          <w:rFonts w:eastAsiaTheme="minorHAnsi" w:cs="Arial"/>
          <w:szCs w:val="20"/>
          <w:lang w:val="sl-SI"/>
        </w:rPr>
        <w:t>6</w:t>
      </w:r>
      <w:r w:rsidRPr="004371D5">
        <w:rPr>
          <w:rFonts w:eastAsiaTheme="minorHAnsi" w:cs="Arial"/>
          <w:szCs w:val="20"/>
          <w:lang w:val="sl-SI"/>
        </w:rPr>
        <w:t xml:space="preserve">. </w:t>
      </w:r>
      <w:r w:rsidRPr="00F7400B">
        <w:rPr>
          <w:rFonts w:eastAsiaTheme="minorHAnsi" w:cs="Arial"/>
          <w:szCs w:val="20"/>
          <w:lang w:val="sl-SI"/>
        </w:rPr>
        <w:t>Zakona o spremembah in dopolnitvah Zakona o odvetništvu (ZOdv-</w:t>
      </w:r>
      <w:r>
        <w:rPr>
          <w:rFonts w:eastAsiaTheme="minorHAnsi" w:cs="Arial"/>
          <w:szCs w:val="20"/>
          <w:lang w:val="sl-SI"/>
        </w:rPr>
        <w:t>F</w:t>
      </w:r>
      <w:r w:rsidRPr="00F7400B">
        <w:rPr>
          <w:rFonts w:eastAsiaTheme="minorHAnsi" w:cs="Arial"/>
          <w:szCs w:val="20"/>
          <w:lang w:val="sl-SI"/>
        </w:rPr>
        <w:t>)</w:t>
      </w:r>
      <w:r w:rsidRPr="004371D5">
        <w:rPr>
          <w:rFonts w:eastAsiaTheme="minorHAnsi" w:cs="Arial"/>
          <w:szCs w:val="20"/>
          <w:lang w:val="sl-SI"/>
        </w:rPr>
        <w:t xml:space="preserve">, Uradni list RS, št. </w:t>
      </w:r>
      <w:r>
        <w:rPr>
          <w:rFonts w:eastAsiaTheme="minorHAnsi" w:cs="Arial"/>
          <w:szCs w:val="20"/>
          <w:lang w:val="sl-SI"/>
        </w:rPr>
        <w:t>36/19</w:t>
      </w:r>
      <w:r w:rsidRPr="004371D5">
        <w:rPr>
          <w:rFonts w:eastAsiaTheme="minorHAnsi" w:cs="Arial"/>
          <w:szCs w:val="20"/>
          <w:lang w:val="sl-SI"/>
        </w:rPr>
        <w:t>;</w:t>
      </w:r>
    </w:p>
    <w:p w14:paraId="3CB75682" w14:textId="7C0BF66E" w:rsidR="00F7400B" w:rsidRDefault="00F7400B" w:rsidP="00BA4C2E">
      <w:pPr>
        <w:spacing w:line="288" w:lineRule="auto"/>
        <w:jc w:val="both"/>
        <w:rPr>
          <w:rFonts w:eastAsiaTheme="minorHAnsi" w:cs="Arial"/>
          <w:szCs w:val="20"/>
          <w:lang w:val="sl-SI"/>
        </w:rPr>
      </w:pPr>
      <w:r>
        <w:rPr>
          <w:rFonts w:eastAsiaTheme="minorHAnsi" w:cs="Arial"/>
          <w:szCs w:val="20"/>
          <w:lang w:val="sl-SI"/>
        </w:rPr>
        <w:t>7</w:t>
      </w:r>
      <w:r w:rsidRPr="004371D5">
        <w:rPr>
          <w:rFonts w:eastAsiaTheme="minorHAnsi" w:cs="Arial"/>
          <w:szCs w:val="20"/>
          <w:lang w:val="sl-SI"/>
        </w:rPr>
        <w:t>.</w:t>
      </w:r>
      <w:r w:rsidRPr="00F7400B">
        <w:rPr>
          <w:rFonts w:eastAsiaTheme="minorHAnsi" w:cs="Arial"/>
          <w:szCs w:val="20"/>
          <w:lang w:val="sl-SI"/>
        </w:rPr>
        <w:t>Zakona o sprememb</w:t>
      </w:r>
      <w:r w:rsidR="00C25FFA">
        <w:rPr>
          <w:rFonts w:eastAsiaTheme="minorHAnsi" w:cs="Arial"/>
          <w:szCs w:val="20"/>
          <w:lang w:val="sl-SI"/>
        </w:rPr>
        <w:t>i</w:t>
      </w:r>
      <w:r w:rsidRPr="00F7400B">
        <w:rPr>
          <w:rFonts w:eastAsiaTheme="minorHAnsi" w:cs="Arial"/>
          <w:szCs w:val="20"/>
          <w:lang w:val="sl-SI"/>
        </w:rPr>
        <w:t xml:space="preserve"> in dopolnitv</w:t>
      </w:r>
      <w:r w:rsidR="00C25FFA">
        <w:rPr>
          <w:rFonts w:eastAsiaTheme="minorHAnsi" w:cs="Arial"/>
          <w:szCs w:val="20"/>
          <w:lang w:val="sl-SI"/>
        </w:rPr>
        <w:t xml:space="preserve">i </w:t>
      </w:r>
      <w:r w:rsidRPr="00F7400B">
        <w:rPr>
          <w:rFonts w:eastAsiaTheme="minorHAnsi" w:cs="Arial"/>
          <w:szCs w:val="20"/>
          <w:lang w:val="sl-SI"/>
        </w:rPr>
        <w:t>Zakona o odvetništvu (ZOdv-</w:t>
      </w:r>
      <w:r>
        <w:rPr>
          <w:rFonts w:eastAsiaTheme="minorHAnsi" w:cs="Arial"/>
          <w:szCs w:val="20"/>
          <w:lang w:val="sl-SI"/>
        </w:rPr>
        <w:t>G</w:t>
      </w:r>
      <w:r w:rsidRPr="00F7400B">
        <w:rPr>
          <w:rFonts w:eastAsiaTheme="minorHAnsi" w:cs="Arial"/>
          <w:szCs w:val="20"/>
          <w:lang w:val="sl-SI"/>
        </w:rPr>
        <w:t>)</w:t>
      </w:r>
      <w:r w:rsidRPr="004371D5">
        <w:rPr>
          <w:rFonts w:eastAsiaTheme="minorHAnsi" w:cs="Arial"/>
          <w:szCs w:val="20"/>
          <w:lang w:val="sl-SI"/>
        </w:rPr>
        <w:t xml:space="preserve">, Uradni list RS, št. </w:t>
      </w:r>
      <w:r w:rsidR="00C25FFA">
        <w:rPr>
          <w:rFonts w:eastAsiaTheme="minorHAnsi" w:cs="Arial"/>
          <w:szCs w:val="20"/>
          <w:lang w:val="sl-SI"/>
        </w:rPr>
        <w:t>130</w:t>
      </w:r>
      <w:r>
        <w:rPr>
          <w:rFonts w:eastAsiaTheme="minorHAnsi" w:cs="Arial"/>
          <w:szCs w:val="20"/>
          <w:lang w:val="sl-SI"/>
        </w:rPr>
        <w:t>/</w:t>
      </w:r>
      <w:r w:rsidR="00C25FFA">
        <w:rPr>
          <w:rFonts w:eastAsiaTheme="minorHAnsi" w:cs="Arial"/>
          <w:szCs w:val="20"/>
          <w:lang w:val="sl-SI"/>
        </w:rPr>
        <w:t>22.</w:t>
      </w:r>
    </w:p>
    <w:p w14:paraId="5F6299D1" w14:textId="77777777" w:rsidR="00F7400B" w:rsidRDefault="00F7400B" w:rsidP="00BA4C2E">
      <w:pPr>
        <w:spacing w:line="288" w:lineRule="auto"/>
        <w:jc w:val="both"/>
        <w:rPr>
          <w:rFonts w:eastAsiaTheme="minorHAnsi" w:cs="Arial"/>
          <w:szCs w:val="20"/>
          <w:lang w:val="sl-SI"/>
        </w:rPr>
      </w:pPr>
    </w:p>
    <w:p w14:paraId="74676BFA" w14:textId="77777777" w:rsidR="003740F2" w:rsidRDefault="00D17B04" w:rsidP="00BA4C2E">
      <w:pPr>
        <w:spacing w:line="288" w:lineRule="auto"/>
        <w:jc w:val="both"/>
        <w:rPr>
          <w:rFonts w:eastAsiaTheme="minorHAnsi" w:cs="Arial"/>
          <w:szCs w:val="20"/>
          <w:lang w:val="sl-SI"/>
        </w:rPr>
      </w:pPr>
      <w:r w:rsidRPr="00D9618F">
        <w:rPr>
          <w:rFonts w:eastAsiaTheme="minorHAnsi" w:cs="Arial"/>
          <w:szCs w:val="20"/>
          <w:lang w:val="sl-SI"/>
        </w:rPr>
        <w:t xml:space="preserve">ZOdv-A je </w:t>
      </w:r>
      <w:r w:rsidR="004371D5" w:rsidRPr="00D9618F">
        <w:rPr>
          <w:rFonts w:eastAsiaTheme="minorHAnsi" w:cs="Arial"/>
          <w:szCs w:val="20"/>
          <w:lang w:val="sl-SI"/>
        </w:rPr>
        <w:t>implementi</w:t>
      </w:r>
      <w:r w:rsidR="004371D5">
        <w:rPr>
          <w:rFonts w:eastAsiaTheme="minorHAnsi" w:cs="Arial"/>
          <w:szCs w:val="20"/>
          <w:lang w:val="sl-SI"/>
        </w:rPr>
        <w:t xml:space="preserve">ral določbe </w:t>
      </w:r>
      <w:r w:rsidRPr="00D9618F">
        <w:rPr>
          <w:rFonts w:eastAsiaTheme="minorHAnsi" w:cs="Arial"/>
          <w:szCs w:val="20"/>
          <w:lang w:val="sl-SI"/>
        </w:rPr>
        <w:t>direktiv, ki na ravni Evropske unije zadevajo področje odvetništva</w:t>
      </w:r>
      <w:r w:rsidR="004371D5">
        <w:rPr>
          <w:rFonts w:eastAsiaTheme="minorHAnsi" w:cs="Arial"/>
          <w:szCs w:val="20"/>
          <w:lang w:val="sl-SI"/>
        </w:rPr>
        <w:t xml:space="preserve"> ter </w:t>
      </w:r>
      <w:r w:rsidRPr="00D9618F">
        <w:rPr>
          <w:rFonts w:eastAsiaTheme="minorHAnsi" w:cs="Arial"/>
          <w:szCs w:val="20"/>
          <w:lang w:val="sl-SI"/>
        </w:rPr>
        <w:t xml:space="preserve">odpravil nekatere ugotovljene slabosti tedanje ureditve. </w:t>
      </w:r>
    </w:p>
    <w:p w14:paraId="0BF49050" w14:textId="77777777" w:rsidR="003740F2" w:rsidRDefault="003740F2" w:rsidP="00BA4C2E">
      <w:pPr>
        <w:spacing w:line="288" w:lineRule="auto"/>
        <w:jc w:val="both"/>
        <w:rPr>
          <w:rFonts w:eastAsiaTheme="minorHAnsi" w:cs="Arial"/>
          <w:szCs w:val="20"/>
          <w:lang w:val="sl-SI"/>
        </w:rPr>
      </w:pPr>
    </w:p>
    <w:p w14:paraId="7F0A1A3D" w14:textId="77777777" w:rsidR="003740F2" w:rsidRDefault="00D17B04" w:rsidP="00BA4C2E">
      <w:pPr>
        <w:spacing w:line="288" w:lineRule="auto"/>
        <w:jc w:val="both"/>
        <w:rPr>
          <w:rFonts w:eastAsiaTheme="minorHAnsi" w:cs="Arial"/>
          <w:szCs w:val="20"/>
          <w:lang w:val="sl-SI"/>
        </w:rPr>
      </w:pPr>
      <w:r w:rsidRPr="00D9618F">
        <w:rPr>
          <w:rFonts w:eastAsiaTheme="minorHAnsi" w:cs="Arial"/>
          <w:szCs w:val="20"/>
          <w:lang w:val="sl-SI"/>
        </w:rPr>
        <w:t xml:space="preserve">Z novelo ZOdv-B se je odpravilo neskladje drugega odstavka 21. člena Zakona o odvetništvu z Ustavo, hkrati pa se je nadaljevalo približevanje pravnemu redu Evropske unije, ob upoštevanju primerjalno pravnih ureditev v drugih državah članicah ter upoštevaje sodbe Sodišča Evropske unije. Novela ZOdv-B je prav tako vnesla pomembne spremembe glede oblik opravljanja odvetništva, in sicer je omogočila opravljanje odvetništva v odvetniški gospodarski družbi, istočasno so bile odpravljene nekatere nejasnosti glede možnosti zaposlovanja odvetnikov. V noveli je izrecno zapisano, da se odvetniška tarifa določa z zakonom. </w:t>
      </w:r>
    </w:p>
    <w:p w14:paraId="57BD8703" w14:textId="77777777" w:rsidR="003740F2" w:rsidRDefault="003740F2" w:rsidP="00BA4C2E">
      <w:pPr>
        <w:spacing w:line="288" w:lineRule="auto"/>
        <w:jc w:val="both"/>
        <w:rPr>
          <w:rFonts w:eastAsiaTheme="minorHAnsi" w:cs="Arial"/>
          <w:szCs w:val="20"/>
          <w:lang w:val="sl-SI"/>
        </w:rPr>
      </w:pPr>
    </w:p>
    <w:p w14:paraId="75B809BD" w14:textId="011F7E53" w:rsidR="003740F2" w:rsidRDefault="00D17B04" w:rsidP="00BA4C2E">
      <w:pPr>
        <w:spacing w:line="288" w:lineRule="auto"/>
        <w:jc w:val="both"/>
        <w:rPr>
          <w:rFonts w:eastAsiaTheme="minorHAnsi" w:cs="Arial"/>
          <w:szCs w:val="20"/>
          <w:lang w:val="sl-SI"/>
        </w:rPr>
      </w:pPr>
      <w:r w:rsidRPr="00D9618F">
        <w:rPr>
          <w:rFonts w:eastAsiaTheme="minorHAnsi" w:cs="Arial"/>
          <w:szCs w:val="20"/>
          <w:lang w:val="sl-SI"/>
        </w:rPr>
        <w:t xml:space="preserve">ZOdv-C je </w:t>
      </w:r>
      <w:r w:rsidR="00AC5BFB">
        <w:rPr>
          <w:rFonts w:eastAsiaTheme="minorHAnsi" w:cs="Arial"/>
          <w:szCs w:val="20"/>
          <w:lang w:val="sl-SI"/>
        </w:rPr>
        <w:t xml:space="preserve">ponovno uveljavil </w:t>
      </w:r>
      <w:r w:rsidRPr="00D9618F">
        <w:rPr>
          <w:rFonts w:eastAsiaTheme="minorHAnsi" w:cs="Arial"/>
          <w:szCs w:val="20"/>
          <w:lang w:val="sl-SI"/>
        </w:rPr>
        <w:t>spremembo določanja odvetniške tarife</w:t>
      </w:r>
      <w:r w:rsidR="00AC5BFB">
        <w:rPr>
          <w:rFonts w:eastAsiaTheme="minorHAnsi" w:cs="Arial"/>
          <w:szCs w:val="20"/>
          <w:lang w:val="sl-SI"/>
        </w:rPr>
        <w:t xml:space="preserve"> na način, da se je </w:t>
      </w:r>
      <w:r w:rsidRPr="00D9618F">
        <w:rPr>
          <w:rFonts w:eastAsiaTheme="minorHAnsi" w:cs="Arial"/>
          <w:szCs w:val="20"/>
          <w:lang w:val="sl-SI"/>
        </w:rPr>
        <w:t xml:space="preserve">prenesla pristojnost za njeno sprejetje na Odvetniško zbornico Slovenije ob predhodnem soglasju ministra, pristojnega za pravosodje. Naslovila je tudi tedaj sporno vprašanje prehodnosti iz odvetniškega </w:t>
      </w:r>
      <w:r w:rsidRPr="00D9618F">
        <w:rPr>
          <w:rFonts w:eastAsiaTheme="minorHAnsi" w:cs="Arial"/>
          <w:szCs w:val="20"/>
          <w:lang w:val="sl-SI"/>
        </w:rPr>
        <w:lastRenderedPageBreak/>
        <w:t xml:space="preserve">poklica v druge poklice in obratno, predvsem v zvezi s sodniki in drugimi funkcionarji ter delavci v pravosodju, kakor tudi vprašanja zagotavljanja brezplačne pravne pomoči. </w:t>
      </w:r>
    </w:p>
    <w:p w14:paraId="1A61DA6C" w14:textId="77777777" w:rsidR="003740F2" w:rsidRDefault="003740F2" w:rsidP="00BA4C2E">
      <w:pPr>
        <w:spacing w:line="288" w:lineRule="auto"/>
        <w:jc w:val="both"/>
        <w:rPr>
          <w:rFonts w:eastAsiaTheme="minorHAnsi" w:cs="Arial"/>
          <w:szCs w:val="20"/>
          <w:lang w:val="sl-SI"/>
        </w:rPr>
      </w:pPr>
    </w:p>
    <w:p w14:paraId="5B56E080" w14:textId="5F93D957" w:rsidR="003740F2" w:rsidRDefault="00D17B04" w:rsidP="00BA4C2E">
      <w:pPr>
        <w:spacing w:line="288" w:lineRule="auto"/>
        <w:jc w:val="both"/>
        <w:rPr>
          <w:rFonts w:eastAsiaTheme="minorHAnsi" w:cs="Arial"/>
          <w:szCs w:val="20"/>
          <w:lang w:val="sl-SI"/>
        </w:rPr>
      </w:pPr>
      <w:r w:rsidRPr="00D9618F">
        <w:rPr>
          <w:rFonts w:eastAsiaTheme="minorHAnsi" w:cs="Arial"/>
          <w:szCs w:val="20"/>
          <w:lang w:val="sl-SI"/>
        </w:rPr>
        <w:t xml:space="preserve">Novela ZOdv-D je določila, da </w:t>
      </w:r>
      <w:r w:rsidR="0048098C">
        <w:rPr>
          <w:rFonts w:eastAsiaTheme="minorHAnsi" w:cs="Arial"/>
          <w:szCs w:val="20"/>
          <w:lang w:val="sl-SI"/>
        </w:rPr>
        <w:t>sta tako</w:t>
      </w:r>
      <w:r w:rsidR="0048098C" w:rsidRPr="00D9618F">
        <w:rPr>
          <w:rFonts w:eastAsiaTheme="minorHAnsi" w:cs="Arial"/>
          <w:szCs w:val="20"/>
          <w:lang w:val="sl-SI"/>
        </w:rPr>
        <w:t xml:space="preserve"> </w:t>
      </w:r>
      <w:r w:rsidRPr="00D9618F">
        <w:rPr>
          <w:rFonts w:eastAsiaTheme="minorHAnsi" w:cs="Arial"/>
          <w:szCs w:val="20"/>
          <w:lang w:val="sl-SI"/>
        </w:rPr>
        <w:t xml:space="preserve">odvetnik, postavljen po uradni dolžnosti, </w:t>
      </w:r>
      <w:r w:rsidR="0048098C">
        <w:rPr>
          <w:rFonts w:eastAsiaTheme="minorHAnsi" w:cs="Arial"/>
          <w:szCs w:val="20"/>
          <w:lang w:val="sl-SI"/>
        </w:rPr>
        <w:t>kot tudi</w:t>
      </w:r>
      <w:r w:rsidR="0048098C" w:rsidRPr="00D9618F">
        <w:rPr>
          <w:rFonts w:eastAsiaTheme="minorHAnsi" w:cs="Arial"/>
          <w:szCs w:val="20"/>
          <w:lang w:val="sl-SI"/>
        </w:rPr>
        <w:t xml:space="preserve"> </w:t>
      </w:r>
      <w:r w:rsidRPr="00D9618F">
        <w:rPr>
          <w:rFonts w:eastAsiaTheme="minorHAnsi" w:cs="Arial"/>
          <w:szCs w:val="20"/>
          <w:lang w:val="sl-SI"/>
        </w:rPr>
        <w:t>odvetnik, ki izvaja storitve brezplačne pravne pomoči, upravičen</w:t>
      </w:r>
      <w:r w:rsidR="0048098C">
        <w:rPr>
          <w:rFonts w:eastAsiaTheme="minorHAnsi" w:cs="Arial"/>
          <w:szCs w:val="20"/>
          <w:lang w:val="sl-SI"/>
        </w:rPr>
        <w:t>a</w:t>
      </w:r>
      <w:r w:rsidRPr="00D9618F">
        <w:rPr>
          <w:rFonts w:eastAsiaTheme="minorHAnsi" w:cs="Arial"/>
          <w:szCs w:val="20"/>
          <w:lang w:val="sl-SI"/>
        </w:rPr>
        <w:t xml:space="preserve"> do plačila v višini </w:t>
      </w:r>
      <w:r w:rsidR="0048098C">
        <w:rPr>
          <w:rFonts w:eastAsiaTheme="minorHAnsi" w:cs="Arial"/>
          <w:szCs w:val="20"/>
          <w:lang w:val="sl-SI"/>
        </w:rPr>
        <w:t>50%</w:t>
      </w:r>
      <w:r w:rsidR="0048098C" w:rsidRPr="00D9618F">
        <w:rPr>
          <w:rFonts w:eastAsiaTheme="minorHAnsi" w:cs="Arial"/>
          <w:szCs w:val="20"/>
          <w:lang w:val="sl-SI"/>
        </w:rPr>
        <w:t xml:space="preserve"> </w:t>
      </w:r>
      <w:r w:rsidRPr="00D9618F">
        <w:rPr>
          <w:rFonts w:eastAsiaTheme="minorHAnsi" w:cs="Arial"/>
          <w:szCs w:val="20"/>
          <w:lang w:val="sl-SI"/>
        </w:rPr>
        <w:t xml:space="preserve">zneska, ki bi mu pripadal po odvetniški tarifi. </w:t>
      </w:r>
      <w:r w:rsidR="0048098C">
        <w:rPr>
          <w:rFonts w:eastAsiaTheme="minorHAnsi" w:cs="Arial"/>
          <w:szCs w:val="20"/>
          <w:lang w:val="sl-SI"/>
        </w:rPr>
        <w:t>Poleg tega je novela natančneje opredelila določene</w:t>
      </w:r>
      <w:r w:rsidRPr="00D9618F">
        <w:rPr>
          <w:rFonts w:eastAsiaTheme="minorHAnsi" w:cs="Arial"/>
          <w:szCs w:val="20"/>
          <w:lang w:val="sl-SI"/>
        </w:rPr>
        <w:t xml:space="preserve"> naloge </w:t>
      </w:r>
      <w:r w:rsidRPr="00D9618F">
        <w:rPr>
          <w:rFonts w:eastAsiaTheme="minorHAnsi" w:cs="Arial"/>
          <w:noProof/>
          <w:szCs w:val="20"/>
          <w:lang w:val="sl-SI" w:eastAsia="sl-SI"/>
        </w:rPr>
        <mc:AlternateContent>
          <mc:Choice Requires="wpi">
            <w:drawing>
              <wp:anchor distT="0" distB="0" distL="114300" distR="114300" simplePos="0" relativeHeight="251659264" behindDoc="0" locked="0" layoutInCell="1" allowOverlap="1" wp14:anchorId="52E20820" wp14:editId="445EA644">
                <wp:simplePos x="0" y="0"/>
                <wp:positionH relativeFrom="column">
                  <wp:posOffset>-2011115</wp:posOffset>
                </wp:positionH>
                <wp:positionV relativeFrom="paragraph">
                  <wp:posOffset>-1293562</wp:posOffset>
                </wp:positionV>
                <wp:extent cx="405360" cy="1609200"/>
                <wp:effectExtent l="38100" t="38100" r="52070" b="67310"/>
                <wp:wrapNone/>
                <wp:docPr id="1436718106" name="Rokopis 1436718106"/>
                <wp:cNvGraphicFramePr/>
                <a:graphic xmlns:a="http://schemas.openxmlformats.org/drawingml/2006/main">
                  <a:graphicData uri="http://schemas.microsoft.com/office/word/2010/wordprocessingInk">
                    <w14:contentPart bwMode="auto" r:id="rId8">
                      <w14:nvContentPartPr>
                        <w14:cNvContentPartPr/>
                      </w14:nvContentPartPr>
                      <w14:xfrm>
                        <a:off x="0" y="0"/>
                        <a:ext cx="405360" cy="1609200"/>
                      </w14:xfrm>
                    </w14:contentPart>
                  </a:graphicData>
                </a:graphic>
              </wp:anchor>
            </w:drawing>
          </mc:Choice>
          <mc:Fallback>
            <w:pict>
              <v:shapetype w14:anchorId="59F8174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Rokopis 1436718106" o:spid="_x0000_s1026" type="#_x0000_t75" style="position:absolute;margin-left:-159.75pt;margin-top:-103.25pt;width:34.75pt;height:12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">
                <v:imagedata r:id="rId9" o:title=""/>
              </v:shape>
            </w:pict>
          </mc:Fallback>
        </mc:AlternateContent>
      </w:r>
      <w:r w:rsidRPr="00D9618F">
        <w:rPr>
          <w:rFonts w:eastAsiaTheme="minorHAnsi" w:cs="Arial"/>
          <w:szCs w:val="20"/>
          <w:lang w:val="sl-SI"/>
        </w:rPr>
        <w:t xml:space="preserve">odvetniške zbornice. </w:t>
      </w:r>
    </w:p>
    <w:p w14:paraId="335CEDF1" w14:textId="77777777" w:rsidR="003740F2" w:rsidRDefault="003740F2" w:rsidP="00BA4C2E">
      <w:pPr>
        <w:spacing w:line="288" w:lineRule="auto"/>
        <w:jc w:val="both"/>
        <w:rPr>
          <w:rFonts w:eastAsiaTheme="minorHAnsi" w:cs="Arial"/>
          <w:szCs w:val="20"/>
          <w:lang w:val="sl-SI"/>
        </w:rPr>
      </w:pPr>
    </w:p>
    <w:p w14:paraId="7E42EEC1" w14:textId="77777777" w:rsidR="003740F2" w:rsidRDefault="00D17B04" w:rsidP="00BA4C2E">
      <w:pPr>
        <w:spacing w:line="288" w:lineRule="auto"/>
        <w:jc w:val="both"/>
        <w:rPr>
          <w:rFonts w:eastAsiaTheme="minorHAnsi" w:cs="Arial"/>
          <w:szCs w:val="20"/>
          <w:lang w:val="sl-SI"/>
        </w:rPr>
      </w:pPr>
      <w:r w:rsidRPr="00D9618F">
        <w:rPr>
          <w:rFonts w:eastAsiaTheme="minorHAnsi" w:cs="Arial"/>
          <w:szCs w:val="20"/>
          <w:lang w:val="sl-SI"/>
        </w:rPr>
        <w:t xml:space="preserve">Novela ZOdv-E je določila, da vpisnino za vpis v imenik odvetnikov in njeno višino določa statut Odvetniške zbornice Slovenije. </w:t>
      </w:r>
    </w:p>
    <w:p w14:paraId="06B33534" w14:textId="77777777" w:rsidR="0048098C" w:rsidRDefault="0048098C" w:rsidP="00BA4C2E">
      <w:pPr>
        <w:spacing w:line="288" w:lineRule="auto"/>
        <w:jc w:val="both"/>
        <w:rPr>
          <w:rFonts w:eastAsiaTheme="minorHAnsi" w:cs="Arial"/>
          <w:szCs w:val="20"/>
          <w:lang w:val="sl-SI"/>
        </w:rPr>
      </w:pPr>
    </w:p>
    <w:p w14:paraId="260281F6" w14:textId="7AEE945C" w:rsidR="00724A92" w:rsidRDefault="00D17B04" w:rsidP="00BA4C2E">
      <w:pPr>
        <w:spacing w:line="288" w:lineRule="auto"/>
        <w:jc w:val="both"/>
        <w:rPr>
          <w:rFonts w:eastAsiaTheme="minorHAnsi" w:cs="Arial"/>
          <w:szCs w:val="20"/>
          <w:lang w:val="sl-SI"/>
        </w:rPr>
      </w:pPr>
      <w:r w:rsidRPr="00D9618F">
        <w:rPr>
          <w:rFonts w:eastAsiaTheme="minorHAnsi" w:cs="Arial"/>
          <w:szCs w:val="20"/>
          <w:lang w:val="sl-SI"/>
        </w:rPr>
        <w:t>Novela ZOdv-F je zakon dopolnila z določbami</w:t>
      </w:r>
      <w:r w:rsidR="00AC2300">
        <w:rPr>
          <w:rFonts w:eastAsiaTheme="minorHAnsi" w:cs="Arial"/>
          <w:szCs w:val="20"/>
          <w:lang w:val="sl-SI"/>
        </w:rPr>
        <w:t>,</w:t>
      </w:r>
      <w:r w:rsidRPr="00D9618F">
        <w:rPr>
          <w:rFonts w:eastAsiaTheme="minorHAnsi" w:cs="Arial"/>
          <w:szCs w:val="20"/>
          <w:lang w:val="sl-SI"/>
        </w:rPr>
        <w:t xml:space="preserve"> povzetimi iz dveh direktiv EU ter tako slovensko ureditev harmonizirala s temeljnimi načeli Pogodbe o delovanju Evropske unije</w:t>
      </w:r>
      <w:r w:rsidRPr="00D9618F">
        <w:rPr>
          <w:rFonts w:eastAsiaTheme="minorHAnsi" w:cs="Arial"/>
          <w:szCs w:val="20"/>
          <w:vertAlign w:val="superscript"/>
          <w:lang w:val="sl-SI"/>
        </w:rPr>
        <w:footnoteReference w:id="3"/>
      </w:r>
      <w:r w:rsidRPr="00D9618F">
        <w:rPr>
          <w:rFonts w:eastAsiaTheme="minorHAnsi" w:cs="Arial"/>
          <w:szCs w:val="20"/>
          <w:lang w:val="sl-SI"/>
        </w:rPr>
        <w:t>, in sicer glede učinkovitega uresničevanja svobode opravljanja storitev odvetnikov</w:t>
      </w:r>
      <w:r w:rsidRPr="00D9618F">
        <w:rPr>
          <w:rFonts w:eastAsiaTheme="minorHAnsi" w:cs="Arial"/>
          <w:szCs w:val="20"/>
          <w:vertAlign w:val="superscript"/>
          <w:lang w:val="sl-SI"/>
        </w:rPr>
        <w:footnoteReference w:id="4"/>
      </w:r>
      <w:r w:rsidRPr="00D9618F">
        <w:rPr>
          <w:rFonts w:eastAsiaTheme="minorHAnsi" w:cs="Arial"/>
          <w:szCs w:val="20"/>
          <w:lang w:val="sl-SI"/>
        </w:rPr>
        <w:t xml:space="preserve"> ter trajnega opravljanja poklica odvetnika v drugi državi, kakor tisti, v kateri je bila kvalifikacija pridobljena</w:t>
      </w:r>
      <w:r w:rsidRPr="00D9618F">
        <w:rPr>
          <w:rFonts w:eastAsiaTheme="minorHAnsi" w:cs="Arial"/>
          <w:szCs w:val="20"/>
          <w:vertAlign w:val="superscript"/>
          <w:lang w:val="sl-SI"/>
        </w:rPr>
        <w:footnoteReference w:id="5"/>
      </w:r>
      <w:r w:rsidRPr="00D9618F">
        <w:rPr>
          <w:rFonts w:eastAsiaTheme="minorHAnsi" w:cs="Arial"/>
          <w:szCs w:val="20"/>
          <w:lang w:val="sl-SI"/>
        </w:rPr>
        <w:t xml:space="preserve">.  </w:t>
      </w:r>
    </w:p>
    <w:p w14:paraId="458FD084" w14:textId="77777777" w:rsidR="00724A92" w:rsidRDefault="00724A92" w:rsidP="00BA4C2E">
      <w:pPr>
        <w:spacing w:line="288" w:lineRule="auto"/>
        <w:jc w:val="both"/>
        <w:rPr>
          <w:rFonts w:eastAsiaTheme="minorHAnsi" w:cs="Arial"/>
          <w:szCs w:val="20"/>
          <w:lang w:val="sl-SI"/>
        </w:rPr>
      </w:pPr>
    </w:p>
    <w:p w14:paraId="7E51435D" w14:textId="3C8A069E" w:rsidR="00D17B04" w:rsidRPr="000D4AF5" w:rsidRDefault="00D17B04" w:rsidP="00BA4C2E">
      <w:pPr>
        <w:spacing w:line="288" w:lineRule="auto"/>
        <w:jc w:val="both"/>
        <w:rPr>
          <w:rFonts w:eastAsiaTheme="minorHAnsi" w:cs="Arial"/>
          <w:szCs w:val="20"/>
          <w:lang w:val="sl-SI"/>
        </w:rPr>
      </w:pPr>
      <w:r w:rsidRPr="00F7400B">
        <w:rPr>
          <w:rFonts w:eastAsiaTheme="minorHAnsi" w:cs="Arial"/>
          <w:szCs w:val="20"/>
          <w:lang w:val="sl-SI"/>
        </w:rPr>
        <w:t xml:space="preserve">Zadnja </w:t>
      </w:r>
      <w:r w:rsidR="00FC1926">
        <w:rPr>
          <w:rFonts w:eastAsiaTheme="minorHAnsi" w:cs="Arial"/>
          <w:szCs w:val="20"/>
          <w:lang w:val="sl-SI"/>
        </w:rPr>
        <w:t>od</w:t>
      </w:r>
      <w:r w:rsidRPr="00F7400B">
        <w:rPr>
          <w:rFonts w:eastAsiaTheme="minorHAnsi" w:cs="Arial"/>
          <w:szCs w:val="20"/>
          <w:lang w:val="sl-SI"/>
        </w:rPr>
        <w:t xml:space="preserve"> novel, novela ZOdv-G</w:t>
      </w:r>
      <w:r w:rsidR="00FC1926">
        <w:rPr>
          <w:rFonts w:eastAsiaTheme="minorHAnsi" w:cs="Arial"/>
          <w:szCs w:val="20"/>
          <w:lang w:val="sl-SI"/>
        </w:rPr>
        <w:t>,</w:t>
      </w:r>
      <w:r w:rsidRPr="00F7400B">
        <w:rPr>
          <w:rFonts w:eastAsiaTheme="minorHAnsi" w:cs="Arial"/>
          <w:szCs w:val="20"/>
          <w:lang w:val="sl-SI"/>
        </w:rPr>
        <w:t xml:space="preserve"> </w:t>
      </w:r>
      <w:r w:rsidR="0048098C" w:rsidRPr="00E339BB">
        <w:rPr>
          <w:rFonts w:eastAsiaTheme="minorHAnsi" w:cs="Arial"/>
          <w:szCs w:val="20"/>
          <w:lang w:val="sl-SI"/>
        </w:rPr>
        <w:t>je odpravila določbo, po kateri je bil odvetnik za delo po uradni dolžnosti ali v okviru brezplačne pravne pomoči upravičen le do polovice tarife. Prav tako je izrecno uredila primere, v katerih nadomeščanje (substitucija) odvetnika ni dopustno.</w:t>
      </w:r>
      <w:r w:rsidR="000D4AF5" w:rsidRPr="000D4AF5">
        <w:rPr>
          <w:rFonts w:eastAsiaTheme="minorHAnsi" w:cs="Arial"/>
          <w:szCs w:val="20"/>
          <w:lang w:val="sl-SI"/>
        </w:rPr>
        <w:t xml:space="preserve"> </w:t>
      </w:r>
    </w:p>
    <w:p w14:paraId="20714D67" w14:textId="77777777" w:rsidR="00F7400B" w:rsidRDefault="00F7400B" w:rsidP="00BA4C2E">
      <w:pPr>
        <w:spacing w:line="288" w:lineRule="auto"/>
        <w:jc w:val="both"/>
        <w:rPr>
          <w:rFonts w:eastAsiaTheme="minorHAnsi" w:cs="Arial"/>
          <w:szCs w:val="20"/>
          <w:lang w:val="sl-SI"/>
        </w:rPr>
      </w:pPr>
    </w:p>
    <w:p w14:paraId="22F2573C" w14:textId="779FB999" w:rsidR="00F7400B" w:rsidRPr="00D9618F" w:rsidRDefault="00F7400B" w:rsidP="00BA4C2E">
      <w:pPr>
        <w:spacing w:line="288" w:lineRule="auto"/>
        <w:jc w:val="both"/>
        <w:rPr>
          <w:rFonts w:cs="Arial"/>
          <w:szCs w:val="20"/>
          <w:lang w:val="sl-SI"/>
        </w:rPr>
      </w:pPr>
      <w:r w:rsidRPr="00FC78EE">
        <w:rPr>
          <w:rFonts w:cs="Arial"/>
          <w:szCs w:val="20"/>
          <w:lang w:val="sl-SI"/>
        </w:rPr>
        <w:t xml:space="preserve">ZOdv </w:t>
      </w:r>
      <w:r>
        <w:rPr>
          <w:rFonts w:cs="Arial"/>
          <w:szCs w:val="20"/>
          <w:lang w:val="sl-SI"/>
        </w:rPr>
        <w:t xml:space="preserve">je </w:t>
      </w:r>
      <w:r w:rsidRPr="00FC78EE">
        <w:rPr>
          <w:rFonts w:cs="Arial"/>
          <w:szCs w:val="20"/>
          <w:lang w:val="sl-SI"/>
        </w:rPr>
        <w:t xml:space="preserve">določena vprašanja prepustil ureditvi Odvetniški zbornici Slovenije </w:t>
      </w:r>
      <w:r>
        <w:rPr>
          <w:rFonts w:cs="Arial"/>
          <w:szCs w:val="20"/>
          <w:lang w:val="sl-SI"/>
        </w:rPr>
        <w:t xml:space="preserve">(v nadaljnjem besedilu: </w:t>
      </w:r>
      <w:r w:rsidRPr="00FC78EE">
        <w:rPr>
          <w:rFonts w:cs="Arial"/>
          <w:szCs w:val="20"/>
          <w:lang w:val="sl-SI"/>
        </w:rPr>
        <w:t>OZS</w:t>
      </w:r>
      <w:r>
        <w:rPr>
          <w:rFonts w:cs="Arial"/>
          <w:szCs w:val="20"/>
          <w:lang w:val="sl-SI"/>
        </w:rPr>
        <w:t>)</w:t>
      </w:r>
      <w:r w:rsidRPr="00FC78EE">
        <w:rPr>
          <w:rFonts w:cs="Arial"/>
          <w:szCs w:val="20"/>
          <w:lang w:val="sl-SI"/>
        </w:rPr>
        <w:t xml:space="preserve"> kot stanovski organizaciji odvetnikov. Zato šele Statut OZS</w:t>
      </w:r>
      <w:r>
        <w:rPr>
          <w:rStyle w:val="Sprotnaopomba-sklic"/>
          <w:rFonts w:cs="Arial"/>
          <w:szCs w:val="20"/>
          <w:lang w:val="sl-SI"/>
        </w:rPr>
        <w:footnoteReference w:id="6"/>
      </w:r>
      <w:r w:rsidRPr="00FC78EE">
        <w:rPr>
          <w:rFonts w:cs="Arial"/>
          <w:szCs w:val="20"/>
          <w:lang w:val="sl-SI"/>
        </w:rPr>
        <w:t xml:space="preserve"> ter Kodeks odvetniške etike zaokrožujeta pregled o poslanstvu in nalogah tega poklica, ki ima kot</w:t>
      </w:r>
      <w:r w:rsidR="003740F2">
        <w:rPr>
          <w:rFonts w:cs="Arial"/>
          <w:szCs w:val="20"/>
          <w:lang w:val="sl-SI"/>
        </w:rPr>
        <w:t xml:space="preserve"> </w:t>
      </w:r>
      <w:r w:rsidRPr="00FC78EE">
        <w:rPr>
          <w:rFonts w:cs="Arial"/>
          <w:szCs w:val="20"/>
          <w:lang w:val="sl-SI"/>
        </w:rPr>
        <w:t>del pravosodja pomembno in nenadomestljivo vlogo pri delovanju celotnega pravosodnega sistema.</w:t>
      </w:r>
    </w:p>
    <w:p w14:paraId="36137167" w14:textId="77777777" w:rsidR="00F7400B" w:rsidRPr="00D9618F" w:rsidRDefault="00F7400B" w:rsidP="00C523B6">
      <w:pPr>
        <w:spacing w:line="288" w:lineRule="auto"/>
        <w:jc w:val="both"/>
        <w:rPr>
          <w:rFonts w:eastAsiaTheme="minorHAnsi" w:cs="Arial"/>
          <w:szCs w:val="20"/>
          <w:lang w:val="sl-SI"/>
        </w:rPr>
      </w:pPr>
    </w:p>
    <w:p w14:paraId="7E1EF1F4" w14:textId="77777777" w:rsidR="005614F4" w:rsidRDefault="005614F4" w:rsidP="00C523B6">
      <w:pPr>
        <w:spacing w:line="288" w:lineRule="auto"/>
        <w:jc w:val="both"/>
        <w:rPr>
          <w:rFonts w:eastAsiaTheme="minorHAnsi" w:cs="Arial"/>
          <w:szCs w:val="20"/>
          <w:lang w:val="sl-SI"/>
        </w:rPr>
      </w:pPr>
    </w:p>
    <w:p w14:paraId="61478609" w14:textId="186B973F" w:rsidR="007B7423" w:rsidRPr="007B7423" w:rsidRDefault="007B7423" w:rsidP="00C523B6">
      <w:pPr>
        <w:spacing w:line="288" w:lineRule="auto"/>
        <w:jc w:val="both"/>
        <w:rPr>
          <w:rFonts w:cs="Arial"/>
          <w:b/>
          <w:bCs/>
          <w:szCs w:val="20"/>
          <w:lang w:val="sl-SI"/>
        </w:rPr>
      </w:pPr>
      <w:r w:rsidRPr="00D9618F">
        <w:rPr>
          <w:rFonts w:cs="Arial"/>
          <w:b/>
          <w:bCs/>
          <w:szCs w:val="20"/>
          <w:lang w:val="sl-SI"/>
        </w:rPr>
        <w:t>1.</w:t>
      </w:r>
      <w:r>
        <w:rPr>
          <w:rFonts w:cs="Arial"/>
          <w:b/>
          <w:bCs/>
          <w:szCs w:val="20"/>
          <w:lang w:val="sl-SI"/>
        </w:rPr>
        <w:t>2</w:t>
      </w:r>
      <w:r w:rsidRPr="00D9618F">
        <w:rPr>
          <w:rFonts w:cs="Arial"/>
          <w:b/>
          <w:bCs/>
          <w:szCs w:val="20"/>
          <w:lang w:val="sl-SI"/>
        </w:rPr>
        <w:t xml:space="preserve"> </w:t>
      </w:r>
      <w:r>
        <w:rPr>
          <w:rFonts w:cs="Arial"/>
          <w:b/>
          <w:bCs/>
          <w:szCs w:val="20"/>
          <w:lang w:val="sl-SI"/>
        </w:rPr>
        <w:t>Oglaševanje odvetnikov</w:t>
      </w:r>
    </w:p>
    <w:p w14:paraId="54409FF7" w14:textId="77777777" w:rsidR="007B7423" w:rsidRDefault="007B7423" w:rsidP="005614F4">
      <w:pPr>
        <w:spacing w:line="288" w:lineRule="auto"/>
        <w:jc w:val="both"/>
        <w:rPr>
          <w:rFonts w:cs="Arial"/>
          <w:szCs w:val="20"/>
          <w:lang w:val="sl-SI"/>
        </w:rPr>
      </w:pPr>
    </w:p>
    <w:p w14:paraId="027C539A" w14:textId="07A76B7D" w:rsidR="005614F4" w:rsidRPr="00D9618F" w:rsidRDefault="00AC5BFB" w:rsidP="00BA4C2E">
      <w:pPr>
        <w:spacing w:line="288" w:lineRule="auto"/>
        <w:jc w:val="both"/>
        <w:rPr>
          <w:rFonts w:cs="Arial"/>
          <w:szCs w:val="20"/>
          <w:lang w:val="sl-SI"/>
        </w:rPr>
      </w:pPr>
      <w:r>
        <w:rPr>
          <w:rFonts w:cs="Arial"/>
          <w:szCs w:val="20"/>
          <w:lang w:val="sl-SI"/>
        </w:rPr>
        <w:t xml:space="preserve">V skladu z ureditvijo, ki je veljala pred </w:t>
      </w:r>
      <w:r w:rsidR="005614F4" w:rsidRPr="00D9618F">
        <w:rPr>
          <w:rFonts w:cs="Arial"/>
          <w:szCs w:val="20"/>
          <w:lang w:val="sl-SI"/>
        </w:rPr>
        <w:t>novelo ZOdv</w:t>
      </w:r>
      <w:r w:rsidR="00724A92">
        <w:rPr>
          <w:rFonts w:cs="Arial"/>
          <w:szCs w:val="20"/>
          <w:lang w:val="sl-SI"/>
        </w:rPr>
        <w:t>-</w:t>
      </w:r>
      <w:r w:rsidR="005614F4" w:rsidRPr="00D9618F">
        <w:rPr>
          <w:rFonts w:cs="Arial"/>
          <w:szCs w:val="20"/>
          <w:lang w:val="sl-SI"/>
        </w:rPr>
        <w:t xml:space="preserve"> B</w:t>
      </w:r>
      <w:r w:rsidR="00724A92">
        <w:rPr>
          <w:rFonts w:cs="Arial"/>
          <w:szCs w:val="20"/>
          <w:lang w:val="sl-SI"/>
        </w:rPr>
        <w:t xml:space="preserve">, </w:t>
      </w:r>
      <w:r w:rsidR="00724A92" w:rsidRPr="00D9618F">
        <w:rPr>
          <w:rFonts w:cs="Arial"/>
          <w:szCs w:val="20"/>
          <w:lang w:val="sl-SI"/>
        </w:rPr>
        <w:t>odvetnik n</w:t>
      </w:r>
      <w:r>
        <w:rPr>
          <w:rFonts w:cs="Arial"/>
          <w:szCs w:val="20"/>
          <w:lang w:val="sl-SI"/>
        </w:rPr>
        <w:t>i</w:t>
      </w:r>
      <w:r w:rsidR="00724A92" w:rsidRPr="00D9618F">
        <w:rPr>
          <w:rFonts w:cs="Arial"/>
          <w:szCs w:val="20"/>
          <w:lang w:val="sl-SI"/>
        </w:rPr>
        <w:t xml:space="preserve"> sme</w:t>
      </w:r>
      <w:r>
        <w:rPr>
          <w:rFonts w:cs="Arial"/>
          <w:szCs w:val="20"/>
          <w:lang w:val="sl-SI"/>
        </w:rPr>
        <w:t>l</w:t>
      </w:r>
      <w:r w:rsidR="00724A92" w:rsidRPr="00D9618F">
        <w:rPr>
          <w:rFonts w:cs="Arial"/>
          <w:szCs w:val="20"/>
          <w:lang w:val="sl-SI"/>
        </w:rPr>
        <w:t xml:space="preserve"> reklamirati svoje dejavnosti</w:t>
      </w:r>
      <w:r w:rsidR="00724A92">
        <w:rPr>
          <w:rFonts w:cs="Arial"/>
          <w:szCs w:val="20"/>
          <w:lang w:val="sl-SI"/>
        </w:rPr>
        <w:t xml:space="preserve"> (</w:t>
      </w:r>
      <w:r w:rsidR="005614F4" w:rsidRPr="00D9618F">
        <w:rPr>
          <w:rFonts w:cs="Arial"/>
          <w:szCs w:val="20"/>
          <w:lang w:val="sl-SI"/>
        </w:rPr>
        <w:t>drug</w:t>
      </w:r>
      <w:r w:rsidR="00724A92">
        <w:rPr>
          <w:rFonts w:cs="Arial"/>
          <w:szCs w:val="20"/>
          <w:lang w:val="sl-SI"/>
        </w:rPr>
        <w:t>i</w:t>
      </w:r>
      <w:r w:rsidR="005614F4" w:rsidRPr="00D9618F">
        <w:rPr>
          <w:rFonts w:cs="Arial"/>
          <w:szCs w:val="20"/>
          <w:lang w:val="sl-SI"/>
        </w:rPr>
        <w:t xml:space="preserve"> odstav</w:t>
      </w:r>
      <w:r w:rsidR="00724A92">
        <w:rPr>
          <w:rFonts w:cs="Arial"/>
          <w:szCs w:val="20"/>
          <w:lang w:val="sl-SI"/>
        </w:rPr>
        <w:t>e</w:t>
      </w:r>
      <w:r w:rsidR="005614F4" w:rsidRPr="00D9618F">
        <w:rPr>
          <w:rFonts w:cs="Arial"/>
          <w:szCs w:val="20"/>
          <w:lang w:val="sl-SI"/>
        </w:rPr>
        <w:t>k 21. člena</w:t>
      </w:r>
      <w:r w:rsidR="00724A92">
        <w:rPr>
          <w:rFonts w:cs="Arial"/>
          <w:szCs w:val="20"/>
          <w:lang w:val="sl-SI"/>
        </w:rPr>
        <w:t xml:space="preserve">). Razlog za </w:t>
      </w:r>
      <w:r w:rsidR="005614F4" w:rsidRPr="00D9618F">
        <w:rPr>
          <w:rFonts w:cs="Arial"/>
          <w:szCs w:val="20"/>
          <w:lang w:val="sl-SI"/>
        </w:rPr>
        <w:t>sprememb</w:t>
      </w:r>
      <w:r w:rsidR="00724A92">
        <w:rPr>
          <w:rFonts w:cs="Arial"/>
          <w:szCs w:val="20"/>
          <w:lang w:val="sl-SI"/>
        </w:rPr>
        <w:t>o</w:t>
      </w:r>
      <w:r w:rsidR="005614F4" w:rsidRPr="00D9618F">
        <w:rPr>
          <w:rFonts w:cs="Arial"/>
          <w:szCs w:val="20"/>
          <w:lang w:val="sl-SI"/>
        </w:rPr>
        <w:t xml:space="preserve"> ureditve na področju reklamiranja </w:t>
      </w:r>
      <w:r w:rsidR="00724A92">
        <w:rPr>
          <w:rFonts w:cs="Arial"/>
          <w:szCs w:val="20"/>
          <w:lang w:val="sl-SI"/>
        </w:rPr>
        <w:t>je bila</w:t>
      </w:r>
      <w:r w:rsidR="005614F4" w:rsidRPr="00D9618F">
        <w:rPr>
          <w:rFonts w:cs="Arial"/>
          <w:szCs w:val="20"/>
          <w:lang w:val="sl-SI"/>
        </w:rPr>
        <w:t xml:space="preserve"> odločb</w:t>
      </w:r>
      <w:r w:rsidR="00724A92">
        <w:rPr>
          <w:rFonts w:cs="Arial"/>
          <w:szCs w:val="20"/>
          <w:lang w:val="sl-SI"/>
        </w:rPr>
        <w:t>a</w:t>
      </w:r>
      <w:r w:rsidR="005614F4" w:rsidRPr="00D9618F">
        <w:rPr>
          <w:rFonts w:cs="Arial"/>
          <w:szCs w:val="20"/>
          <w:lang w:val="sl-SI"/>
        </w:rPr>
        <w:t xml:space="preserve"> Ustavnega sodišča Republike Slovenije št. U-I-212-03 z dne 24.</w:t>
      </w:r>
      <w:r w:rsidR="00724A92">
        <w:rPr>
          <w:rFonts w:cs="Arial"/>
          <w:szCs w:val="20"/>
          <w:lang w:val="sl-SI"/>
        </w:rPr>
        <w:t xml:space="preserve"> </w:t>
      </w:r>
      <w:r w:rsidR="005614F4" w:rsidRPr="00D9618F">
        <w:rPr>
          <w:rFonts w:cs="Arial"/>
          <w:szCs w:val="20"/>
          <w:lang w:val="sl-SI"/>
        </w:rPr>
        <w:t>11.</w:t>
      </w:r>
      <w:r w:rsidR="00724A92">
        <w:rPr>
          <w:rFonts w:cs="Arial"/>
          <w:szCs w:val="20"/>
          <w:lang w:val="sl-SI"/>
        </w:rPr>
        <w:t xml:space="preserve"> </w:t>
      </w:r>
      <w:r w:rsidR="005614F4" w:rsidRPr="00D9618F">
        <w:rPr>
          <w:rFonts w:cs="Arial"/>
          <w:szCs w:val="20"/>
          <w:lang w:val="sl-SI"/>
        </w:rPr>
        <w:t>2005</w:t>
      </w:r>
      <w:r w:rsidR="00724A92">
        <w:rPr>
          <w:rFonts w:cs="Arial"/>
          <w:szCs w:val="20"/>
          <w:lang w:val="sl-SI"/>
        </w:rPr>
        <w:t xml:space="preserve">, s katero je </w:t>
      </w:r>
      <w:r w:rsidR="005614F4" w:rsidRPr="00D9618F">
        <w:rPr>
          <w:rFonts w:cs="Arial"/>
          <w:szCs w:val="20"/>
          <w:lang w:val="sl-SI"/>
        </w:rPr>
        <w:t xml:space="preserve">Ustavno sodišče odločilo, da je drugi odstavek 21. člena v neskladju z </w:t>
      </w:r>
      <w:r w:rsidR="00E06C5A">
        <w:rPr>
          <w:rFonts w:cs="Arial"/>
          <w:szCs w:val="20"/>
          <w:lang w:val="sl-SI"/>
        </w:rPr>
        <w:t>U</w:t>
      </w:r>
      <w:r w:rsidR="005614F4" w:rsidRPr="00D9618F">
        <w:rPr>
          <w:rFonts w:cs="Arial"/>
          <w:szCs w:val="20"/>
          <w:lang w:val="sl-SI"/>
        </w:rPr>
        <w:t>stavo in dalo smernice za nadaljnjo ureditev področja reklamiranja odvetniških storitev oziroma informiranja javnosti o opravljanju odvetniških dejavnosti</w:t>
      </w:r>
      <w:r w:rsidR="00D2173C">
        <w:rPr>
          <w:rFonts w:cs="Arial"/>
          <w:szCs w:val="20"/>
          <w:lang w:val="sl-SI"/>
        </w:rPr>
        <w:t>. Ustavno sodišče je s</w:t>
      </w:r>
      <w:r w:rsidR="005614F4" w:rsidRPr="00D9618F">
        <w:rPr>
          <w:rFonts w:cs="Arial"/>
          <w:szCs w:val="20"/>
          <w:lang w:val="sl-SI"/>
        </w:rPr>
        <w:t xml:space="preserve">vojo odločitev utemeljilo s 74. členom Ustave, ki med drugim določa, da je gospodarska pobuda svobodna, zato popolna prepoved reklamiranja odvetnikove dejavnosti pomeni omejevanje svobodne gospodarske pobude. </w:t>
      </w:r>
      <w:r w:rsidR="00D2173C">
        <w:rPr>
          <w:rFonts w:cs="Arial"/>
          <w:szCs w:val="20"/>
          <w:lang w:val="sl-SI"/>
        </w:rPr>
        <w:t>Pojasnilo je, da mora z</w:t>
      </w:r>
      <w:r w:rsidR="005614F4" w:rsidRPr="00D9618F">
        <w:rPr>
          <w:rFonts w:cs="Arial"/>
          <w:szCs w:val="20"/>
          <w:lang w:val="sl-SI"/>
        </w:rPr>
        <w:t xml:space="preserve">akonodajalec zato pri uzakonitvi omejitve izbrati tak ukrep, ki bo zagotovil učinkovito varstvo javne koristi in hkrati kar najmanj posegel v ustavno pravico. Dovoljene in </w:t>
      </w:r>
      <w:r w:rsidR="005614F4" w:rsidRPr="00D9618F">
        <w:rPr>
          <w:rFonts w:cs="Arial"/>
          <w:szCs w:val="20"/>
          <w:lang w:val="sl-SI"/>
        </w:rPr>
        <w:lastRenderedPageBreak/>
        <w:t xml:space="preserve">prepovedane oblike informiranja so bile takrat </w:t>
      </w:r>
      <w:r w:rsidR="00D2173C">
        <w:rPr>
          <w:rFonts w:cs="Arial"/>
          <w:szCs w:val="20"/>
          <w:lang w:val="sl-SI"/>
        </w:rPr>
        <w:t xml:space="preserve">(z novelo ZOdv-B) </w:t>
      </w:r>
      <w:r w:rsidR="005614F4" w:rsidRPr="00D9618F">
        <w:rPr>
          <w:rFonts w:cs="Arial"/>
          <w:szCs w:val="20"/>
          <w:lang w:val="sl-SI"/>
        </w:rPr>
        <w:t>naštete zgolj primeroma, z namenom, da bo morebitne dodatne oblike izoblikovala praksa.</w:t>
      </w:r>
    </w:p>
    <w:p w14:paraId="3383E3CF" w14:textId="77777777" w:rsidR="005614F4" w:rsidRPr="00D9618F" w:rsidRDefault="005614F4" w:rsidP="00BA4C2E">
      <w:pPr>
        <w:spacing w:line="288" w:lineRule="auto"/>
        <w:jc w:val="both"/>
        <w:rPr>
          <w:rFonts w:cs="Arial"/>
          <w:szCs w:val="20"/>
          <w:lang w:val="sl-SI"/>
        </w:rPr>
      </w:pPr>
    </w:p>
    <w:p w14:paraId="26DB81BE" w14:textId="6A913055" w:rsidR="005614F4" w:rsidRPr="00D9618F" w:rsidRDefault="005614F4" w:rsidP="00BA4C2E">
      <w:pPr>
        <w:spacing w:line="288" w:lineRule="auto"/>
        <w:jc w:val="both"/>
        <w:rPr>
          <w:rFonts w:cs="Arial"/>
          <w:szCs w:val="20"/>
          <w:lang w:val="sl-SI"/>
        </w:rPr>
      </w:pPr>
      <w:r w:rsidRPr="00D9618F">
        <w:rPr>
          <w:rFonts w:cs="Arial"/>
          <w:szCs w:val="20"/>
          <w:lang w:val="sl-SI"/>
        </w:rPr>
        <w:t xml:space="preserve">Odvetništvo sicer ni gospodarska dejavnost v pravem pomenu besede, ker pa se opravlja odplačno in s pridobitnim namenom v konkurenci z drugimi odvetniki ali gospodarskimi subjekti, jo je mogoče šteti za dejavnost, katere izvajanje varuje 74. člen </w:t>
      </w:r>
      <w:r w:rsidR="00E06C5A">
        <w:rPr>
          <w:rFonts w:cs="Arial"/>
          <w:szCs w:val="20"/>
          <w:lang w:val="sl-SI"/>
        </w:rPr>
        <w:t>U</w:t>
      </w:r>
      <w:r w:rsidRPr="00D9618F">
        <w:rPr>
          <w:rFonts w:cs="Arial"/>
          <w:szCs w:val="20"/>
          <w:lang w:val="sl-SI"/>
        </w:rPr>
        <w:t>stave. Ustavno sodišče je v odločbi št. U-I-212/03 poudarilo gospodarski namen delovanja in odvetništvo opredelilo kot »nepravo« gospodarsko dejavnost. Iz tega razloga je treba odvetnikom omogočiti, da skladno s potrebami trga svojo storitev opravljajo na konkurenčen način in predvsem tako, da jim je z opravljanjem odvetniške službe omogočeno uresničevanje svobodne gospodarske pobude. Zato je treba odvetnikom omogočiti oblike združevanj, ki so primerne za doseganje tega cilja. Ob tem velja izpostaviti, da je v Sloveniji trenutno omogočeno opravljanje odvetništva odvetniku posamezniku, zaposlenemu odvetniku in v odvetniški družbi. Pri tem pa predvsem pri odvetniški družbi Zakon o odvetništvu ureja le nekatere posebnosti, v ostalem pa napotuje na uporabo Zakona o gospodarskih družbah. Takšna ureditev je nezadostna, saj ima odvetniška dejavnost nekatere odstopajoče značilnosti (upravljanje, zastopanje, prenehanje), ki bi jih bilo treba v Zakonu o odvetništvu kot specialnem zakonu posebej urediti. Še najbolj se neprimernost take ureditve kaže pri civilni odvetniški družbi, za katero se mora uporabiti dvojno napotilo na Obligacijski zakonik.</w:t>
      </w:r>
    </w:p>
    <w:p w14:paraId="5C1214FF" w14:textId="77777777" w:rsidR="00C523B6" w:rsidRPr="00D9618F" w:rsidRDefault="00C523B6" w:rsidP="00BA4C2E">
      <w:pPr>
        <w:spacing w:line="288" w:lineRule="auto"/>
        <w:jc w:val="both"/>
        <w:rPr>
          <w:rFonts w:cs="Arial"/>
          <w:szCs w:val="20"/>
          <w:lang w:val="sl-SI"/>
        </w:rPr>
      </w:pPr>
    </w:p>
    <w:p w14:paraId="3B04B87D" w14:textId="666B769D" w:rsidR="005614F4" w:rsidRPr="00D9618F" w:rsidRDefault="00E06C5A" w:rsidP="00BA4C2E">
      <w:pPr>
        <w:spacing w:line="288" w:lineRule="auto"/>
        <w:jc w:val="both"/>
        <w:rPr>
          <w:rFonts w:cs="Arial"/>
          <w:szCs w:val="20"/>
          <w:lang w:val="sl-SI"/>
        </w:rPr>
      </w:pPr>
      <w:r w:rsidRPr="00E06C5A">
        <w:rPr>
          <w:rFonts w:cs="Arial"/>
          <w:szCs w:val="20"/>
          <w:lang w:val="sl-SI"/>
        </w:rPr>
        <w:t>Odvetništvo je regulirana oziroma zakonsko urejena poklicna dejavnost, za katero so pogoji za delo določeni z zakoni in podzakonskimi akti.</w:t>
      </w:r>
      <w:r w:rsidR="005614F4" w:rsidRPr="00D9618F">
        <w:rPr>
          <w:rFonts w:cs="Arial"/>
          <w:szCs w:val="20"/>
          <w:lang w:val="sl-SI"/>
        </w:rPr>
        <w:t xml:space="preserve"> </w:t>
      </w:r>
      <w:r>
        <w:rPr>
          <w:rFonts w:cs="Arial"/>
          <w:szCs w:val="20"/>
          <w:lang w:val="sl-SI"/>
        </w:rPr>
        <w:t>O</w:t>
      </w:r>
      <w:r w:rsidR="005614F4" w:rsidRPr="00D9618F">
        <w:rPr>
          <w:rFonts w:cs="Arial"/>
          <w:szCs w:val="20"/>
          <w:lang w:val="sl-SI"/>
        </w:rPr>
        <w:t xml:space="preserve">dvetniki so zavezani strogim etičnim načelom, nad njihovim ravnanjem nenazadnje bdi </w:t>
      </w:r>
      <w:r w:rsidR="00D2173C">
        <w:rPr>
          <w:rFonts w:cs="Arial"/>
          <w:szCs w:val="20"/>
          <w:lang w:val="sl-SI"/>
        </w:rPr>
        <w:t>O</w:t>
      </w:r>
      <w:r w:rsidR="005614F4" w:rsidRPr="00D9618F">
        <w:rPr>
          <w:rFonts w:cs="Arial"/>
          <w:szCs w:val="20"/>
          <w:lang w:val="sl-SI"/>
        </w:rPr>
        <w:t>dvetniška zbornica</w:t>
      </w:r>
      <w:r w:rsidR="00D2173C">
        <w:rPr>
          <w:rFonts w:cs="Arial"/>
          <w:szCs w:val="20"/>
          <w:lang w:val="sl-SI"/>
        </w:rPr>
        <w:t xml:space="preserve"> Slovenije</w:t>
      </w:r>
      <w:r w:rsidR="005614F4" w:rsidRPr="00D9618F">
        <w:rPr>
          <w:rFonts w:cs="Arial"/>
          <w:szCs w:val="20"/>
          <w:lang w:val="sl-SI"/>
        </w:rPr>
        <w:t>, vse z namenom zaščite s</w:t>
      </w:r>
      <w:r w:rsidR="005614F4" w:rsidRPr="00D562CB">
        <w:rPr>
          <w:rFonts w:cs="Arial"/>
          <w:szCs w:val="20"/>
          <w:lang w:val="sl-SI"/>
        </w:rPr>
        <w:t>trank ter doseganja čim višjega nivoja kvalitetnih in strokovno neoporečnih pravnih storitev. Pri drugih ponudnikih pravnih storitev tak</w:t>
      </w:r>
      <w:r w:rsidR="00D2173C" w:rsidRPr="00D562CB">
        <w:rPr>
          <w:rFonts w:cs="Arial"/>
          <w:szCs w:val="20"/>
          <w:lang w:val="sl-SI"/>
        </w:rPr>
        <w:t xml:space="preserve">o strogih varovalk ni, kar pomeni manjšo zaščito strank ter </w:t>
      </w:r>
      <w:r w:rsidR="00D562CB" w:rsidRPr="00D562CB">
        <w:rPr>
          <w:rFonts w:cs="Arial"/>
          <w:szCs w:val="20"/>
          <w:lang w:val="sl-SI"/>
        </w:rPr>
        <w:t>manjši nadzor nad kvaliteto opravljenih storitev.</w:t>
      </w:r>
    </w:p>
    <w:p w14:paraId="6DAA7FA5" w14:textId="77777777" w:rsidR="00C523B6" w:rsidRPr="00D9618F" w:rsidRDefault="00C523B6" w:rsidP="00BA4C2E">
      <w:pPr>
        <w:spacing w:line="288" w:lineRule="auto"/>
        <w:jc w:val="both"/>
        <w:rPr>
          <w:rFonts w:cs="Arial"/>
          <w:szCs w:val="20"/>
          <w:lang w:val="sl-SI"/>
        </w:rPr>
      </w:pPr>
    </w:p>
    <w:p w14:paraId="18CFF039" w14:textId="6FA0FBC4" w:rsidR="005614F4" w:rsidRPr="00D9618F" w:rsidRDefault="005614F4" w:rsidP="00BA4C2E">
      <w:pPr>
        <w:spacing w:line="288" w:lineRule="auto"/>
        <w:rPr>
          <w:rFonts w:cs="Arial"/>
          <w:b/>
          <w:szCs w:val="20"/>
          <w:lang w:val="sl-SI"/>
        </w:rPr>
      </w:pPr>
      <w:r w:rsidRPr="00D9618F">
        <w:rPr>
          <w:rFonts w:cs="Arial"/>
          <w:b/>
          <w:szCs w:val="20"/>
          <w:lang w:val="sl-SI"/>
        </w:rPr>
        <w:t>1.</w:t>
      </w:r>
      <w:r w:rsidR="00D6296C">
        <w:rPr>
          <w:rFonts w:cs="Arial"/>
          <w:b/>
          <w:szCs w:val="20"/>
          <w:lang w:val="sl-SI"/>
        </w:rPr>
        <w:t>3</w:t>
      </w:r>
      <w:r w:rsidRPr="00D9618F">
        <w:rPr>
          <w:rFonts w:cs="Arial"/>
          <w:b/>
          <w:szCs w:val="20"/>
          <w:lang w:val="sl-SI"/>
        </w:rPr>
        <w:t xml:space="preserve"> </w:t>
      </w:r>
      <w:r w:rsidR="001326A0">
        <w:rPr>
          <w:rFonts w:cs="Arial"/>
          <w:b/>
          <w:szCs w:val="20"/>
          <w:lang w:val="sl-SI"/>
        </w:rPr>
        <w:t>Direktiva</w:t>
      </w:r>
      <w:r w:rsidR="007057E3">
        <w:rPr>
          <w:rFonts w:cs="Arial"/>
          <w:b/>
          <w:szCs w:val="20"/>
          <w:lang w:val="sl-SI"/>
        </w:rPr>
        <w:t xml:space="preserve"> o storitvah</w:t>
      </w:r>
      <w:r w:rsidR="00895341">
        <w:rPr>
          <w:rFonts w:cs="Arial"/>
          <w:b/>
          <w:szCs w:val="20"/>
          <w:lang w:val="sl-SI"/>
        </w:rPr>
        <w:t xml:space="preserve"> na notranjem trgu</w:t>
      </w:r>
      <w:r w:rsidR="008F08A9">
        <w:rPr>
          <w:rFonts w:cs="Arial"/>
          <w:b/>
          <w:szCs w:val="20"/>
          <w:lang w:val="sl-SI"/>
        </w:rPr>
        <w:t xml:space="preserve"> in poslovno komuniciranje</w:t>
      </w:r>
    </w:p>
    <w:p w14:paraId="16BF30A3" w14:textId="77777777" w:rsidR="00C44E76" w:rsidRDefault="00C44E76" w:rsidP="00BA4C2E">
      <w:pPr>
        <w:spacing w:line="288" w:lineRule="auto"/>
        <w:jc w:val="both"/>
        <w:rPr>
          <w:rFonts w:cs="Arial"/>
          <w:szCs w:val="20"/>
          <w:lang w:val="sl-SI"/>
        </w:rPr>
      </w:pPr>
    </w:p>
    <w:p w14:paraId="4D554372" w14:textId="6A66FB48" w:rsidR="00C44E76" w:rsidRDefault="00C44E76" w:rsidP="00BA4C2E">
      <w:pPr>
        <w:spacing w:line="288" w:lineRule="auto"/>
        <w:jc w:val="both"/>
        <w:rPr>
          <w:rFonts w:cs="Arial"/>
          <w:szCs w:val="20"/>
          <w:lang w:val="sl-SI"/>
        </w:rPr>
      </w:pPr>
      <w:r w:rsidRPr="00C44E76">
        <w:rPr>
          <w:rFonts w:cs="Arial"/>
          <w:szCs w:val="20"/>
          <w:lang w:val="sl-SI"/>
        </w:rPr>
        <w:t>Direktiva 2006/123/ES Evropskega parlamenta in Sveta z dne 12. decembra 2006 o storitvah na notranjem trgu (v nadaljnjem besedilu: Direktiva o storitvah</w:t>
      </w:r>
      <w:r w:rsidR="00D5190E">
        <w:rPr>
          <w:rFonts w:cs="Arial"/>
          <w:szCs w:val="20"/>
          <w:lang w:val="sl-SI"/>
        </w:rPr>
        <w:t xml:space="preserve"> na notranjem trgu</w:t>
      </w:r>
      <w:r w:rsidRPr="00C44E76">
        <w:rPr>
          <w:rFonts w:cs="Arial"/>
          <w:szCs w:val="20"/>
          <w:lang w:val="sl-SI"/>
        </w:rPr>
        <w:t>)</w:t>
      </w:r>
      <w:r w:rsidR="00E06C5A">
        <w:rPr>
          <w:rStyle w:val="Sprotnaopomba-sklic"/>
          <w:rFonts w:cs="Arial"/>
          <w:szCs w:val="20"/>
          <w:lang w:val="sl-SI"/>
        </w:rPr>
        <w:footnoteReference w:id="7"/>
      </w:r>
      <w:r>
        <w:rPr>
          <w:rFonts w:cs="Arial"/>
          <w:szCs w:val="20"/>
          <w:lang w:val="sl-SI"/>
        </w:rPr>
        <w:t xml:space="preserve"> </w:t>
      </w:r>
      <w:r w:rsidR="0048098C">
        <w:rPr>
          <w:rFonts w:cs="Arial"/>
          <w:szCs w:val="20"/>
          <w:lang w:val="sl-SI"/>
        </w:rPr>
        <w:t xml:space="preserve">se uporablja </w:t>
      </w:r>
      <w:r w:rsidRPr="00D9618F">
        <w:rPr>
          <w:rFonts w:cs="Arial"/>
          <w:szCs w:val="20"/>
          <w:lang w:val="sl-SI"/>
        </w:rPr>
        <w:t xml:space="preserve">tudi </w:t>
      </w:r>
      <w:r w:rsidR="008F08A9">
        <w:rPr>
          <w:rFonts w:cs="Arial"/>
          <w:szCs w:val="20"/>
          <w:lang w:val="sl-SI"/>
        </w:rPr>
        <w:t xml:space="preserve">za </w:t>
      </w:r>
      <w:r w:rsidRPr="00D9618F">
        <w:rPr>
          <w:rFonts w:cs="Arial"/>
          <w:szCs w:val="20"/>
          <w:lang w:val="sl-SI"/>
        </w:rPr>
        <w:t>storitve pravnega svetovanja</w:t>
      </w:r>
      <w:r w:rsidR="0048098C">
        <w:rPr>
          <w:rFonts w:cs="Arial"/>
          <w:szCs w:val="20"/>
          <w:lang w:val="sl-SI"/>
        </w:rPr>
        <w:t xml:space="preserve">. V tej direktivi se </w:t>
      </w:r>
      <w:r w:rsidRPr="00D9618F">
        <w:rPr>
          <w:rFonts w:cs="Arial"/>
          <w:szCs w:val="20"/>
          <w:lang w:val="sl-SI"/>
        </w:rPr>
        <w:t xml:space="preserve">kot storitev </w:t>
      </w:r>
      <w:r w:rsidR="0048098C">
        <w:rPr>
          <w:rFonts w:cs="Arial"/>
          <w:szCs w:val="20"/>
          <w:lang w:val="sl-SI"/>
        </w:rPr>
        <w:t>šteje vsaka</w:t>
      </w:r>
      <w:r w:rsidR="0048098C" w:rsidRPr="00D9618F">
        <w:rPr>
          <w:rFonts w:cs="Arial"/>
          <w:szCs w:val="20"/>
          <w:lang w:val="sl-SI"/>
        </w:rPr>
        <w:t xml:space="preserve"> </w:t>
      </w:r>
      <w:r w:rsidRPr="00D9618F">
        <w:rPr>
          <w:rFonts w:cs="Arial"/>
          <w:szCs w:val="20"/>
          <w:lang w:val="sl-SI"/>
        </w:rPr>
        <w:t>pridobitn</w:t>
      </w:r>
      <w:r w:rsidR="0048098C">
        <w:rPr>
          <w:rFonts w:cs="Arial"/>
          <w:szCs w:val="20"/>
          <w:lang w:val="sl-SI"/>
        </w:rPr>
        <w:t>a</w:t>
      </w:r>
      <w:r w:rsidRPr="00D9618F">
        <w:rPr>
          <w:rFonts w:cs="Arial"/>
          <w:szCs w:val="20"/>
          <w:lang w:val="sl-SI"/>
        </w:rPr>
        <w:t xml:space="preserve"> dejavnost samozaposlene osebe, ki se praviloma opravlja za plačilo</w:t>
      </w:r>
      <w:r w:rsidR="0048098C">
        <w:rPr>
          <w:rFonts w:cs="Arial"/>
          <w:szCs w:val="20"/>
          <w:lang w:val="sl-SI"/>
        </w:rPr>
        <w:t>.</w:t>
      </w:r>
      <w:r w:rsidR="006D0D7B">
        <w:rPr>
          <w:rFonts w:cs="Arial"/>
          <w:szCs w:val="20"/>
          <w:lang w:val="sl-SI"/>
        </w:rPr>
        <w:t xml:space="preserve"> </w:t>
      </w:r>
      <w:r w:rsidR="0048098C">
        <w:rPr>
          <w:rFonts w:cs="Arial"/>
          <w:szCs w:val="20"/>
          <w:lang w:val="sl-SI"/>
        </w:rPr>
        <w:t>P</w:t>
      </w:r>
      <w:r w:rsidRPr="00D9618F">
        <w:rPr>
          <w:rFonts w:cs="Arial"/>
          <w:szCs w:val="20"/>
          <w:lang w:val="sl-SI"/>
        </w:rPr>
        <w:t xml:space="preserve">ravne storitve, ki jih opravljajo odvetniki, </w:t>
      </w:r>
      <w:r w:rsidR="0048098C">
        <w:rPr>
          <w:rFonts w:cs="Arial"/>
          <w:szCs w:val="20"/>
          <w:lang w:val="sl-SI"/>
        </w:rPr>
        <w:t xml:space="preserve"> tako</w:t>
      </w:r>
      <w:r w:rsidR="006D0D7B">
        <w:rPr>
          <w:rFonts w:cs="Arial"/>
          <w:szCs w:val="20"/>
          <w:lang w:val="sl-SI"/>
        </w:rPr>
        <w:t xml:space="preserve"> </w:t>
      </w:r>
      <w:r w:rsidR="0048098C">
        <w:rPr>
          <w:rFonts w:cs="Arial"/>
          <w:szCs w:val="20"/>
          <w:lang w:val="sl-SI"/>
        </w:rPr>
        <w:t xml:space="preserve">sodijo v </w:t>
      </w:r>
      <w:r w:rsidRPr="00D9618F">
        <w:rPr>
          <w:rFonts w:cs="Arial"/>
          <w:szCs w:val="20"/>
          <w:lang w:val="sl-SI"/>
        </w:rPr>
        <w:t>stvarno področje uporabe te direktive.</w:t>
      </w:r>
    </w:p>
    <w:p w14:paraId="03619A2C" w14:textId="77777777" w:rsidR="00C8191D" w:rsidRDefault="00C8191D" w:rsidP="00BA4C2E">
      <w:pPr>
        <w:spacing w:line="288" w:lineRule="auto"/>
        <w:jc w:val="both"/>
        <w:rPr>
          <w:rFonts w:cs="Arial"/>
          <w:szCs w:val="20"/>
          <w:lang w:val="sl-SI"/>
        </w:rPr>
      </w:pPr>
    </w:p>
    <w:p w14:paraId="6B773116" w14:textId="5D00568B" w:rsidR="007057E3" w:rsidRDefault="00C44E76" w:rsidP="00BA4C2E">
      <w:pPr>
        <w:spacing w:line="288" w:lineRule="auto"/>
        <w:jc w:val="both"/>
        <w:rPr>
          <w:rFonts w:cs="Arial"/>
          <w:szCs w:val="20"/>
          <w:lang w:val="sl-SI"/>
        </w:rPr>
      </w:pPr>
      <w:r>
        <w:rPr>
          <w:rFonts w:cs="Arial"/>
          <w:szCs w:val="20"/>
          <w:lang w:val="sl-SI"/>
        </w:rPr>
        <w:t>Direktiva o storitvah</w:t>
      </w:r>
      <w:r w:rsidR="00D5190E">
        <w:rPr>
          <w:rFonts w:cs="Arial"/>
          <w:szCs w:val="20"/>
          <w:lang w:val="sl-SI"/>
        </w:rPr>
        <w:t xml:space="preserve"> na notranjem trgu</w:t>
      </w:r>
      <w:r>
        <w:rPr>
          <w:rFonts w:cs="Arial"/>
          <w:szCs w:val="20"/>
          <w:lang w:val="sl-SI"/>
        </w:rPr>
        <w:t xml:space="preserve"> vsebuje</w:t>
      </w:r>
      <w:r w:rsidR="00EE6835">
        <w:rPr>
          <w:rFonts w:cs="Arial"/>
          <w:szCs w:val="20"/>
          <w:lang w:val="sl-SI"/>
        </w:rPr>
        <w:t xml:space="preserve"> </w:t>
      </w:r>
      <w:r w:rsidR="00EE6835" w:rsidRPr="00EE6835">
        <w:rPr>
          <w:rFonts w:cs="Arial"/>
          <w:szCs w:val="20"/>
          <w:lang w:val="sl-SI"/>
        </w:rPr>
        <w:t>splošne določbe, ki ponudnikom storitev olajš</w:t>
      </w:r>
      <w:r>
        <w:rPr>
          <w:rFonts w:cs="Arial"/>
          <w:szCs w:val="20"/>
          <w:lang w:val="sl-SI"/>
        </w:rPr>
        <w:t>ajo</w:t>
      </w:r>
      <w:r w:rsidR="00EE6835" w:rsidRPr="00EE6835">
        <w:rPr>
          <w:rFonts w:cs="Arial"/>
          <w:szCs w:val="20"/>
          <w:lang w:val="sl-SI"/>
        </w:rPr>
        <w:t xml:space="preserve"> uveljavljanje svobode ustanavljanja in prostega pretoka storitev ter hkrati ohranjajo visoko raven kakovosti storitev.</w:t>
      </w:r>
      <w:r>
        <w:rPr>
          <w:rFonts w:cs="Arial"/>
          <w:szCs w:val="20"/>
          <w:lang w:val="sl-SI"/>
        </w:rPr>
        <w:t xml:space="preserve"> D</w:t>
      </w:r>
      <w:r w:rsidR="007057E3">
        <w:rPr>
          <w:rFonts w:cs="Arial"/>
          <w:szCs w:val="20"/>
          <w:lang w:val="sl-SI"/>
        </w:rPr>
        <w:t xml:space="preserve">irektiva </w:t>
      </w:r>
      <w:r>
        <w:rPr>
          <w:rFonts w:cs="Arial"/>
          <w:szCs w:val="20"/>
          <w:lang w:val="sl-SI"/>
        </w:rPr>
        <w:t xml:space="preserve">o storitvah </w:t>
      </w:r>
      <w:r w:rsidR="00D5190E">
        <w:rPr>
          <w:rFonts w:cs="Arial"/>
          <w:szCs w:val="20"/>
          <w:lang w:val="sl-SI"/>
        </w:rPr>
        <w:t xml:space="preserve">na notranjem trgu </w:t>
      </w:r>
      <w:r w:rsidR="007057E3">
        <w:rPr>
          <w:rFonts w:cs="Arial"/>
          <w:szCs w:val="20"/>
          <w:lang w:val="sl-SI"/>
        </w:rPr>
        <w:t>ureja tudi p</w:t>
      </w:r>
      <w:r w:rsidR="007057E3" w:rsidRPr="007057E3">
        <w:rPr>
          <w:rFonts w:cs="Arial"/>
          <w:szCs w:val="20"/>
          <w:lang w:val="sl-SI"/>
        </w:rPr>
        <w:t>oslovne komunikacije reguliranih poklicev</w:t>
      </w:r>
      <w:r w:rsidR="007057E3">
        <w:rPr>
          <w:rFonts w:cs="Arial"/>
          <w:szCs w:val="20"/>
          <w:lang w:val="sl-SI"/>
        </w:rPr>
        <w:t xml:space="preserve"> in v prvem odstavku 24. člena določa, da </w:t>
      </w:r>
      <w:r>
        <w:rPr>
          <w:rFonts w:cs="Arial"/>
          <w:szCs w:val="20"/>
          <w:lang w:val="sl-SI"/>
        </w:rPr>
        <w:t xml:space="preserve">morajo </w:t>
      </w:r>
      <w:r w:rsidR="007057E3">
        <w:rPr>
          <w:rFonts w:cs="Arial"/>
          <w:szCs w:val="20"/>
          <w:lang w:val="sl-SI"/>
        </w:rPr>
        <w:t>d</w:t>
      </w:r>
      <w:r w:rsidR="007057E3" w:rsidRPr="007057E3">
        <w:rPr>
          <w:rFonts w:cs="Arial"/>
          <w:szCs w:val="20"/>
          <w:lang w:val="sl-SI"/>
        </w:rPr>
        <w:t>ržave članice ukin</w:t>
      </w:r>
      <w:r>
        <w:rPr>
          <w:rFonts w:cs="Arial"/>
          <w:szCs w:val="20"/>
          <w:lang w:val="sl-SI"/>
        </w:rPr>
        <w:t>iti</w:t>
      </w:r>
      <w:r w:rsidR="007057E3" w:rsidRPr="007057E3">
        <w:rPr>
          <w:rFonts w:cs="Arial"/>
          <w:szCs w:val="20"/>
          <w:lang w:val="sl-SI"/>
        </w:rPr>
        <w:t xml:space="preserve"> vse popolne prepovedi glede poslovnih komunikacij za regulirane poklice.</w:t>
      </w:r>
    </w:p>
    <w:p w14:paraId="40424467" w14:textId="77777777" w:rsidR="007057E3" w:rsidRDefault="007057E3" w:rsidP="00BA4C2E">
      <w:pPr>
        <w:spacing w:line="288" w:lineRule="auto"/>
        <w:jc w:val="both"/>
        <w:rPr>
          <w:rFonts w:cs="Arial"/>
          <w:szCs w:val="20"/>
          <w:lang w:val="sl-SI"/>
        </w:rPr>
      </w:pPr>
    </w:p>
    <w:p w14:paraId="267A3BD3" w14:textId="77777777" w:rsidR="00D5190E" w:rsidRDefault="00031EBB" w:rsidP="00BA4C2E">
      <w:pPr>
        <w:spacing w:line="288" w:lineRule="auto"/>
        <w:jc w:val="both"/>
        <w:rPr>
          <w:rFonts w:cs="Arial"/>
          <w:szCs w:val="20"/>
          <w:lang w:val="sl-SI"/>
        </w:rPr>
      </w:pPr>
      <w:r w:rsidRPr="00D9618F">
        <w:rPr>
          <w:rFonts w:cs="Arial"/>
          <w:szCs w:val="20"/>
          <w:lang w:val="sl-SI"/>
        </w:rPr>
        <w:t>V skladu z 12. točko 4. člena Direktive o storitvah</w:t>
      </w:r>
      <w:r w:rsidR="00D5190E">
        <w:rPr>
          <w:rFonts w:cs="Arial"/>
          <w:szCs w:val="20"/>
          <w:lang w:val="sl-SI"/>
        </w:rPr>
        <w:t xml:space="preserve"> na notranjem trgu</w:t>
      </w:r>
      <w:r w:rsidRPr="00D9618F">
        <w:rPr>
          <w:rFonts w:cs="Arial"/>
          <w:szCs w:val="20"/>
          <w:lang w:val="sl-SI"/>
        </w:rPr>
        <w:t xml:space="preserve"> poslovna komunikacija pomeni vsako obliko komuniciranja, namenjenega neposredni ali posredni promociji blaga, storitev ali podobe podjetja, organizacije ali osebe, ki opravlja trgovsko, industrijsko ali obrtno dejavnost ali reguliran poklic. Naslednje samo po sebi še ne predstavlja poslovnih komunikacij: (a) informacije, ki omogočajo podjetjem, organizacijam ali osebam neposreden začetek opravljanja dejavnosti, kar vključuje zlasti ime domene ali naslov elektronske pošte; </w:t>
      </w:r>
    </w:p>
    <w:p w14:paraId="5D614D18" w14:textId="77777777" w:rsidR="00C8191D" w:rsidRDefault="00C8191D" w:rsidP="00BA4C2E">
      <w:pPr>
        <w:spacing w:line="288" w:lineRule="auto"/>
        <w:jc w:val="both"/>
        <w:rPr>
          <w:rFonts w:cs="Arial"/>
          <w:szCs w:val="20"/>
          <w:lang w:val="sl-SI"/>
        </w:rPr>
      </w:pPr>
    </w:p>
    <w:p w14:paraId="1601E52D" w14:textId="0FE849BB" w:rsidR="00D5190E" w:rsidRDefault="00031EBB" w:rsidP="00BA4C2E">
      <w:pPr>
        <w:spacing w:line="288" w:lineRule="auto"/>
        <w:jc w:val="both"/>
        <w:rPr>
          <w:rFonts w:cs="Arial"/>
          <w:szCs w:val="20"/>
          <w:lang w:val="sl-SI"/>
        </w:rPr>
      </w:pPr>
      <w:r w:rsidRPr="00D9618F">
        <w:rPr>
          <w:rFonts w:cs="Arial"/>
          <w:szCs w:val="20"/>
          <w:lang w:val="sl-SI"/>
        </w:rPr>
        <w:lastRenderedPageBreak/>
        <w:t xml:space="preserve">(b) komunikacije v zvezi z blagom, storitvami ali podobo podjetja, organizacije ali osebe, ki so zbrane neodvisno, zlasti kadar se posredujejo brez finančnega nadomestila. </w:t>
      </w:r>
    </w:p>
    <w:p w14:paraId="19AEB630" w14:textId="77777777" w:rsidR="00C8191D" w:rsidRDefault="00C8191D" w:rsidP="00BA4C2E">
      <w:pPr>
        <w:spacing w:line="288" w:lineRule="auto"/>
        <w:jc w:val="both"/>
        <w:rPr>
          <w:rFonts w:cs="Arial"/>
          <w:szCs w:val="20"/>
          <w:lang w:val="sl-SI"/>
        </w:rPr>
      </w:pPr>
    </w:p>
    <w:p w14:paraId="196B88EB" w14:textId="2F136477" w:rsidR="00031EBB" w:rsidRPr="00D9618F" w:rsidRDefault="00031EBB" w:rsidP="00BA4C2E">
      <w:pPr>
        <w:spacing w:line="288" w:lineRule="auto"/>
        <w:jc w:val="both"/>
        <w:rPr>
          <w:rFonts w:cs="Arial"/>
          <w:szCs w:val="20"/>
          <w:lang w:val="sl-SI"/>
        </w:rPr>
      </w:pPr>
      <w:r w:rsidRPr="00D9618F">
        <w:rPr>
          <w:rFonts w:cs="Arial"/>
          <w:szCs w:val="20"/>
          <w:lang w:val="sl-SI"/>
        </w:rPr>
        <w:t>Prvi odstavek 24. člena Direktive o storitvah</w:t>
      </w:r>
      <w:r w:rsidR="00D5190E">
        <w:rPr>
          <w:rFonts w:cs="Arial"/>
          <w:szCs w:val="20"/>
          <w:lang w:val="sl-SI"/>
        </w:rPr>
        <w:t xml:space="preserve"> na notranjem trgu</w:t>
      </w:r>
      <w:r w:rsidRPr="00D9618F">
        <w:rPr>
          <w:rFonts w:cs="Arial"/>
          <w:szCs w:val="20"/>
          <w:lang w:val="sl-SI"/>
        </w:rPr>
        <w:t xml:space="preserve"> državam članicam nalaga obveznost, da </w:t>
      </w:r>
      <w:r w:rsidR="0048098C">
        <w:rPr>
          <w:rFonts w:cs="Arial"/>
          <w:szCs w:val="20"/>
          <w:lang w:val="sl-SI"/>
        </w:rPr>
        <w:t xml:space="preserve">se odpravijo </w:t>
      </w:r>
      <w:r w:rsidRPr="00D9618F">
        <w:rPr>
          <w:rFonts w:cs="Arial"/>
          <w:szCs w:val="20"/>
          <w:lang w:val="sl-SI"/>
        </w:rPr>
        <w:t>vse popolne prepovedi poslovnih komunikacij za regulirane poklice.</w:t>
      </w:r>
    </w:p>
    <w:p w14:paraId="4D7066DA" w14:textId="77777777" w:rsidR="00031EBB" w:rsidRPr="00D9618F" w:rsidRDefault="00031EBB" w:rsidP="00BA4C2E">
      <w:pPr>
        <w:spacing w:line="288" w:lineRule="auto"/>
        <w:jc w:val="both"/>
        <w:rPr>
          <w:rFonts w:cs="Arial"/>
          <w:szCs w:val="20"/>
          <w:lang w:val="sl-SI"/>
        </w:rPr>
      </w:pPr>
    </w:p>
    <w:p w14:paraId="6C269DF9" w14:textId="101368BC" w:rsidR="00031EBB" w:rsidRPr="00D9618F" w:rsidRDefault="00031EBB" w:rsidP="00BA4C2E">
      <w:pPr>
        <w:spacing w:line="288" w:lineRule="auto"/>
        <w:jc w:val="both"/>
        <w:rPr>
          <w:rFonts w:cs="Arial"/>
          <w:szCs w:val="20"/>
          <w:lang w:val="sl-SI"/>
        </w:rPr>
      </w:pPr>
      <w:r w:rsidRPr="00D9618F">
        <w:rPr>
          <w:rFonts w:cs="Arial"/>
          <w:szCs w:val="20"/>
          <w:lang w:val="sl-SI"/>
        </w:rPr>
        <w:t>V uvodni izjavi 100 Direktive o storitvah</w:t>
      </w:r>
      <w:r w:rsidR="00D5190E">
        <w:rPr>
          <w:rFonts w:cs="Arial"/>
          <w:szCs w:val="20"/>
          <w:lang w:val="sl-SI"/>
        </w:rPr>
        <w:t xml:space="preserve"> na notranjem trgu</w:t>
      </w:r>
      <w:r w:rsidRPr="00D9618F">
        <w:rPr>
          <w:rFonts w:cs="Arial"/>
          <w:szCs w:val="20"/>
          <w:lang w:val="sl-SI"/>
        </w:rPr>
        <w:t xml:space="preserve"> je v zvezi s tem navedeno, da je treba odpraviti popolno prepoved poslovnih komunikacij za regulirane poklice, vendar ne prepovedi, ki se nanašajo na vsebino poslovnih komunikacij, ampak tiste, ki na splošno in za določen poklic prepovedujejo eno ali več oblik poslovnih komunikacij, kot je na primer popolna prepoved oglaševanja v enem ali več določenih medijih. Glede vsebine in metod poslovnega komuniciranja je treba strokovnjake spodbuditi, da v skladu s pravom Skupnosti pripravijo kodekse ravnanja na ravni Skupnosti.</w:t>
      </w:r>
    </w:p>
    <w:p w14:paraId="20873F10" w14:textId="77777777" w:rsidR="00031EBB" w:rsidRPr="00D9618F" w:rsidRDefault="00031EBB" w:rsidP="00BA4C2E">
      <w:pPr>
        <w:spacing w:line="288" w:lineRule="auto"/>
        <w:jc w:val="both"/>
        <w:rPr>
          <w:rFonts w:cs="Arial"/>
          <w:szCs w:val="20"/>
          <w:lang w:val="sl-SI"/>
        </w:rPr>
      </w:pPr>
    </w:p>
    <w:p w14:paraId="7F8B07F9" w14:textId="0C3AF66D" w:rsidR="00031EBB" w:rsidRDefault="00031EBB" w:rsidP="00BA4C2E">
      <w:pPr>
        <w:spacing w:line="288" w:lineRule="auto"/>
        <w:jc w:val="both"/>
        <w:rPr>
          <w:rFonts w:cs="Arial"/>
          <w:szCs w:val="20"/>
          <w:lang w:val="sl-SI"/>
        </w:rPr>
      </w:pPr>
      <w:r w:rsidRPr="00D9618F">
        <w:rPr>
          <w:rFonts w:cs="Arial"/>
          <w:szCs w:val="20"/>
          <w:lang w:val="sl-SI"/>
        </w:rPr>
        <w:t>Evropska komisija poudarja, da je cilj prvega odstavka 24. člena Direktive o storitvah</w:t>
      </w:r>
      <w:r w:rsidR="00D5190E">
        <w:rPr>
          <w:rFonts w:cs="Arial"/>
          <w:szCs w:val="20"/>
          <w:lang w:val="sl-SI"/>
        </w:rPr>
        <w:t xml:space="preserve"> na notranjem trgu</w:t>
      </w:r>
      <w:r w:rsidRPr="00D9618F">
        <w:rPr>
          <w:rFonts w:cs="Arial"/>
          <w:szCs w:val="20"/>
          <w:lang w:val="sl-SI"/>
        </w:rPr>
        <w:t xml:space="preserve"> ne samo odpraviti popolno prepoved kakršnih koli poslovnih komunikacij za regulirane poklice, temveč tudi odpraviti prepoved ene ali več oblik poslovnih komunikacij v smislu 12. točke 4. člen Direktive o storitvah</w:t>
      </w:r>
      <w:r w:rsidR="00D5190E">
        <w:rPr>
          <w:rFonts w:cs="Arial"/>
          <w:szCs w:val="20"/>
          <w:lang w:val="sl-SI"/>
        </w:rPr>
        <w:t xml:space="preserve"> na notranjem trgu</w:t>
      </w:r>
      <w:r w:rsidRPr="00D9618F">
        <w:rPr>
          <w:rFonts w:cs="Arial"/>
          <w:szCs w:val="20"/>
          <w:lang w:val="sl-SI"/>
        </w:rPr>
        <w:t>, kot so oglaševanje, neposredno trženje ali pokroviteljstvo. Zato je treba v skladu s prvim odstavkom 24. člena Direktive</w:t>
      </w:r>
      <w:r w:rsidR="003D12AF">
        <w:rPr>
          <w:rFonts w:cs="Arial"/>
          <w:szCs w:val="20"/>
          <w:lang w:val="sl-SI"/>
        </w:rPr>
        <w:t xml:space="preserve"> </w:t>
      </w:r>
      <w:r w:rsidRPr="00D9618F">
        <w:rPr>
          <w:rFonts w:cs="Arial"/>
          <w:szCs w:val="20"/>
          <w:lang w:val="sl-SI"/>
        </w:rPr>
        <w:t>o storitvah</w:t>
      </w:r>
      <w:r w:rsidR="00D5190E">
        <w:rPr>
          <w:rFonts w:cs="Arial"/>
          <w:szCs w:val="20"/>
          <w:lang w:val="sl-SI"/>
        </w:rPr>
        <w:t xml:space="preserve"> na notranjem trgu</w:t>
      </w:r>
      <w:r w:rsidRPr="00D9618F">
        <w:rPr>
          <w:rFonts w:cs="Arial"/>
          <w:szCs w:val="20"/>
          <w:lang w:val="sl-SI"/>
        </w:rPr>
        <w:t xml:space="preserve"> ukiniti vsakršno popolno prepoved poslovnih komunikacij ali oblike poslovnih komunikacij.</w:t>
      </w:r>
    </w:p>
    <w:p w14:paraId="7AB875A1" w14:textId="77777777" w:rsidR="00A414B8" w:rsidRDefault="00A414B8" w:rsidP="00BA4C2E">
      <w:pPr>
        <w:spacing w:line="288" w:lineRule="auto"/>
        <w:jc w:val="both"/>
        <w:rPr>
          <w:rFonts w:cs="Arial"/>
          <w:szCs w:val="20"/>
          <w:lang w:val="sl-SI"/>
        </w:rPr>
      </w:pPr>
    </w:p>
    <w:p w14:paraId="0940F673" w14:textId="6478BBDF" w:rsidR="00A414B8" w:rsidRPr="00A414B8" w:rsidRDefault="00A414B8" w:rsidP="00BA4C2E">
      <w:pPr>
        <w:spacing w:line="288" w:lineRule="auto"/>
        <w:jc w:val="both"/>
        <w:rPr>
          <w:rFonts w:cs="Arial"/>
          <w:b/>
          <w:szCs w:val="20"/>
          <w:lang w:val="sl-SI"/>
        </w:rPr>
      </w:pPr>
      <w:r w:rsidRPr="00A414B8">
        <w:rPr>
          <w:rFonts w:cs="Arial"/>
          <w:b/>
          <w:szCs w:val="20"/>
          <w:lang w:val="sl-SI"/>
        </w:rPr>
        <w:t xml:space="preserve">1.4 </w:t>
      </w:r>
      <w:r w:rsidRPr="00A414B8">
        <w:rPr>
          <w:rFonts w:cs="Arial"/>
          <w:b/>
          <w:bCs/>
          <w:szCs w:val="20"/>
          <w:lang w:val="sl-SI" w:eastAsia="sl-SI"/>
        </w:rPr>
        <w:t>Uradni opomin Evropske komisije glede 21. in 21.a člena Zakona o odvetništvu v zvezi s prvim odstavkom 24. člena Direktive o storitvah</w:t>
      </w:r>
      <w:r>
        <w:rPr>
          <w:rStyle w:val="Sprotnaopomba-sklic"/>
          <w:rFonts w:cs="Arial"/>
          <w:b/>
          <w:bCs/>
          <w:szCs w:val="20"/>
          <w:lang w:val="sl-SI" w:eastAsia="sl-SI"/>
        </w:rPr>
        <w:footnoteReference w:id="8"/>
      </w:r>
    </w:p>
    <w:p w14:paraId="1C3B6023" w14:textId="77777777" w:rsidR="00A414B8" w:rsidRPr="00A414B8" w:rsidRDefault="00A414B8" w:rsidP="00BA4C2E">
      <w:pPr>
        <w:autoSpaceDE w:val="0"/>
        <w:autoSpaceDN w:val="0"/>
        <w:adjustRightInd w:val="0"/>
        <w:spacing w:line="288" w:lineRule="auto"/>
        <w:jc w:val="both"/>
        <w:rPr>
          <w:rFonts w:cs="Arial"/>
          <w:b/>
          <w:szCs w:val="20"/>
          <w:u w:val="single"/>
          <w:lang w:val="sl-SI" w:eastAsia="sl-SI"/>
        </w:rPr>
      </w:pPr>
    </w:p>
    <w:p w14:paraId="52089990" w14:textId="6119A1A4" w:rsidR="006E7563" w:rsidRDefault="006E7563" w:rsidP="00BA4C2E">
      <w:pPr>
        <w:spacing w:line="288" w:lineRule="auto"/>
        <w:jc w:val="both"/>
        <w:rPr>
          <w:rFonts w:cs="Arial"/>
          <w:lang w:val="sl-SI"/>
        </w:rPr>
      </w:pPr>
      <w:r>
        <w:rPr>
          <w:rFonts w:cs="Arial"/>
          <w:lang w:val="sl-SI"/>
        </w:rPr>
        <w:t>Evropska komisija</w:t>
      </w:r>
      <w:r w:rsidRPr="006E7563">
        <w:rPr>
          <w:rFonts w:cs="Arial"/>
          <w:lang w:val="sl-SI"/>
        </w:rPr>
        <w:t xml:space="preserve"> </w:t>
      </w:r>
      <w:r w:rsidR="00C8191D">
        <w:rPr>
          <w:rFonts w:cs="Arial"/>
          <w:lang w:val="sl-SI"/>
        </w:rPr>
        <w:t xml:space="preserve">je </w:t>
      </w:r>
      <w:r w:rsidRPr="006E7563">
        <w:rPr>
          <w:rFonts w:cs="Arial"/>
          <w:lang w:val="sl-SI"/>
        </w:rPr>
        <w:t>na Republiko Slovenijo naslovil</w:t>
      </w:r>
      <w:r>
        <w:rPr>
          <w:rFonts w:cs="Arial"/>
          <w:lang w:val="sl-SI"/>
        </w:rPr>
        <w:t>a</w:t>
      </w:r>
      <w:r w:rsidRPr="006E7563">
        <w:rPr>
          <w:rFonts w:cs="Arial"/>
          <w:lang w:val="sl-SI"/>
        </w:rPr>
        <w:t xml:space="preserve"> uradni opomin Evropske komisije zaradi neizpolnjevanja obveznosti iz prvega odstavka 24. člena Direktive 2006/123/ES Evropskega parlamenta in Sveta z dne 12. decembra 2006 o storitvah na notranjem trgu v zvezi z določbami Zakona o odvetništvu in Kodeksa odvetniške poklicne etike, ki prepovedujejo komercialno komuniciranje.</w:t>
      </w:r>
    </w:p>
    <w:p w14:paraId="7C85CEB8" w14:textId="77777777" w:rsidR="006E7563" w:rsidRDefault="006E7563" w:rsidP="00BA4C2E">
      <w:pPr>
        <w:spacing w:line="288" w:lineRule="auto"/>
        <w:jc w:val="both"/>
        <w:rPr>
          <w:rFonts w:cs="Arial"/>
          <w:lang w:val="sl-SI"/>
        </w:rPr>
      </w:pPr>
    </w:p>
    <w:p w14:paraId="22DB62A9" w14:textId="0884E750" w:rsidR="00F56468" w:rsidRPr="00E339BB" w:rsidRDefault="00A414B8" w:rsidP="00F56468">
      <w:pPr>
        <w:spacing w:line="288" w:lineRule="auto"/>
        <w:jc w:val="both"/>
        <w:rPr>
          <w:rFonts w:cs="Arial"/>
          <w:lang w:val="sl-SI"/>
        </w:rPr>
      </w:pPr>
      <w:r w:rsidRPr="00A414B8">
        <w:rPr>
          <w:rFonts w:cs="Arial"/>
          <w:lang w:val="sl-SI"/>
        </w:rPr>
        <w:t>Evropska komisija meni, da s</w:t>
      </w:r>
      <w:r>
        <w:rPr>
          <w:rFonts w:cs="Arial"/>
          <w:lang w:val="sl-SI"/>
        </w:rPr>
        <w:t>ta</w:t>
      </w:r>
      <w:r w:rsidRPr="00A414B8">
        <w:rPr>
          <w:rFonts w:cs="Arial"/>
          <w:lang w:val="sl-SI"/>
        </w:rPr>
        <w:t xml:space="preserve"> 21. in 21.a člen Zakona o odvetništvu v nasprotju s prvim odstavkom 24. člena Direktive o storitvah</w:t>
      </w:r>
      <w:r w:rsidR="00D5190E">
        <w:rPr>
          <w:rFonts w:cs="Arial"/>
          <w:lang w:val="sl-SI"/>
        </w:rPr>
        <w:t xml:space="preserve"> na notranjem trgu</w:t>
      </w:r>
      <w:r w:rsidRPr="00A414B8">
        <w:rPr>
          <w:rFonts w:cs="Arial"/>
          <w:lang w:val="sl-SI"/>
        </w:rPr>
        <w:t>, saj odvetnikom v celoti prepoveduje</w:t>
      </w:r>
      <w:r w:rsidR="0048098C">
        <w:rPr>
          <w:rFonts w:cs="Arial"/>
          <w:lang w:val="sl-SI"/>
        </w:rPr>
        <w:t>ta</w:t>
      </w:r>
      <w:r w:rsidRPr="00A414B8">
        <w:rPr>
          <w:rFonts w:cs="Arial"/>
          <w:lang w:val="sl-SI"/>
        </w:rPr>
        <w:t xml:space="preserve"> oglaševanje</w:t>
      </w:r>
      <w:r w:rsidR="0048098C">
        <w:rPr>
          <w:rFonts w:cs="Arial"/>
          <w:lang w:val="sl-SI"/>
        </w:rPr>
        <w:t xml:space="preserve">, kar pomeni </w:t>
      </w:r>
      <w:r w:rsidR="0048098C" w:rsidRPr="00E339BB">
        <w:rPr>
          <w:rFonts w:cs="Arial"/>
          <w:lang w:val="sl-SI"/>
        </w:rPr>
        <w:t>splošno prepoved poslovnega komuniciranja za reguliran poklic</w:t>
      </w:r>
      <w:r w:rsidRPr="00A414B8">
        <w:rPr>
          <w:rFonts w:cs="Arial"/>
          <w:lang w:val="sl-SI"/>
        </w:rPr>
        <w:t xml:space="preserve">. Evropska komisija </w:t>
      </w:r>
      <w:r w:rsidR="00F56468">
        <w:rPr>
          <w:rFonts w:cs="Arial"/>
          <w:lang w:val="sl-SI"/>
        </w:rPr>
        <w:t>ob tem poudarja</w:t>
      </w:r>
      <w:r w:rsidR="00F56468" w:rsidRPr="00E339BB">
        <w:rPr>
          <w:rFonts w:cs="Arial"/>
          <w:lang w:val="sl-SI"/>
        </w:rPr>
        <w:t>, da lahko države članice v skladu z dru</w:t>
      </w:r>
      <w:r w:rsidR="00F56468" w:rsidRPr="00E339BB">
        <w:rPr>
          <w:rFonts w:cs="Arial"/>
          <w:lang w:val="sl-SI"/>
        </w:rPr>
        <w:softHyphen/>
        <w:t>gim odstavkom 24. člena Direktive o storitvah</w:t>
      </w:r>
      <w:r w:rsidR="002A104A" w:rsidRPr="00E339BB">
        <w:rPr>
          <w:rFonts w:cs="Arial"/>
          <w:lang w:val="sl-SI"/>
        </w:rPr>
        <w:t xml:space="preserve"> na notranjem trgu</w:t>
      </w:r>
      <w:r w:rsidR="00F56468" w:rsidRPr="00E339BB">
        <w:rPr>
          <w:rFonts w:cs="Arial"/>
          <w:lang w:val="sl-SI"/>
        </w:rPr>
        <w:t xml:space="preserve"> sprejmejo pravila, ki urejajo dovoljene oblike poslovnega komuniciranja, če so takšna pravila nujna in sorazmerna glede na posebnosti posameznega poklica, zlasti za varstvo neodvisnosti, dostojanstva in integritete poklica ter poslovne skrivnosti.</w:t>
      </w:r>
    </w:p>
    <w:p w14:paraId="542FCF7A" w14:textId="77777777" w:rsidR="00C8191D" w:rsidRDefault="00C8191D" w:rsidP="00BA4C2E">
      <w:pPr>
        <w:spacing w:line="288" w:lineRule="auto"/>
        <w:jc w:val="both"/>
        <w:rPr>
          <w:rFonts w:cs="Arial"/>
          <w:lang w:val="sl-SI"/>
        </w:rPr>
      </w:pPr>
    </w:p>
    <w:p w14:paraId="3B31A52E" w14:textId="08B809E9" w:rsidR="0048098C" w:rsidRPr="00A414B8" w:rsidRDefault="00C8191D" w:rsidP="00BA4C2E">
      <w:pPr>
        <w:spacing w:line="288" w:lineRule="auto"/>
        <w:jc w:val="both"/>
        <w:rPr>
          <w:rFonts w:cs="Arial"/>
          <w:lang w:val="sl-SI"/>
        </w:rPr>
      </w:pPr>
      <w:r>
        <w:rPr>
          <w:rFonts w:cs="Arial"/>
          <w:lang w:val="sl-SI"/>
        </w:rPr>
        <w:t>V</w:t>
      </w:r>
      <w:r w:rsidR="00F56468">
        <w:rPr>
          <w:rFonts w:cs="Arial"/>
          <w:lang w:val="sl-SI"/>
        </w:rPr>
        <w:t xml:space="preserve">eljavna ureditev v Republiki Sloveniji </w:t>
      </w:r>
      <w:r>
        <w:rPr>
          <w:rFonts w:cs="Arial"/>
          <w:lang w:val="sl-SI"/>
        </w:rPr>
        <w:t xml:space="preserve">po mnenju </w:t>
      </w:r>
      <w:r w:rsidRPr="00A414B8">
        <w:rPr>
          <w:rFonts w:cs="Arial"/>
          <w:lang w:val="sl-SI"/>
        </w:rPr>
        <w:t xml:space="preserve">Evropske komisije </w:t>
      </w:r>
      <w:r>
        <w:rPr>
          <w:rFonts w:cs="Arial"/>
          <w:lang w:val="sl-SI"/>
        </w:rPr>
        <w:t xml:space="preserve">zaradi splošne prepovedi poslovnega komuniciranja teh pogojev ne izpolnjuje. </w:t>
      </w:r>
    </w:p>
    <w:p w14:paraId="1ACEE6E4" w14:textId="77777777" w:rsidR="00A414B8" w:rsidRPr="00A414B8" w:rsidRDefault="00A414B8" w:rsidP="00BA4C2E">
      <w:pPr>
        <w:spacing w:line="288" w:lineRule="auto"/>
        <w:jc w:val="both"/>
        <w:rPr>
          <w:rFonts w:cs="Arial"/>
          <w:lang w:val="sl-SI"/>
        </w:rPr>
      </w:pPr>
    </w:p>
    <w:p w14:paraId="0E7C71A1" w14:textId="31E3B6A3" w:rsidR="00A414B8" w:rsidRPr="00A414B8" w:rsidRDefault="00A414B8" w:rsidP="00BA4C2E">
      <w:pPr>
        <w:spacing w:line="288" w:lineRule="auto"/>
        <w:jc w:val="both"/>
        <w:rPr>
          <w:rFonts w:cs="Arial"/>
          <w:lang w:val="sl-SI"/>
        </w:rPr>
      </w:pPr>
      <w:r w:rsidRPr="00A414B8">
        <w:rPr>
          <w:rFonts w:cs="Arial"/>
          <w:lang w:val="sl-SI"/>
        </w:rPr>
        <w:t xml:space="preserve">Iz 24. točke Sodbe Sodišča EU v zadevi C-119/09 z dne 5. 4. 2011 </w:t>
      </w:r>
      <w:r w:rsidR="00F56468">
        <w:rPr>
          <w:rFonts w:cs="Arial"/>
          <w:lang w:val="sl-SI"/>
        </w:rPr>
        <w:t xml:space="preserve">nadalje </w:t>
      </w:r>
      <w:r w:rsidRPr="00A414B8">
        <w:rPr>
          <w:rFonts w:cs="Arial"/>
          <w:lang w:val="sl-SI"/>
        </w:rPr>
        <w:t>izhaja, da 24. člen Direktive o storitvah na notranjem trgu nalaga državam članicam dve obveznosti:</w:t>
      </w:r>
    </w:p>
    <w:p w14:paraId="571FD4D3" w14:textId="77777777" w:rsidR="00A414B8" w:rsidRPr="00A414B8" w:rsidRDefault="00A414B8" w:rsidP="00BA4C2E">
      <w:pPr>
        <w:spacing w:line="288" w:lineRule="auto"/>
        <w:jc w:val="both"/>
        <w:rPr>
          <w:rFonts w:cs="Arial"/>
          <w:lang w:val="sl-SI"/>
        </w:rPr>
      </w:pPr>
    </w:p>
    <w:p w14:paraId="7B348A5A" w14:textId="1760E3B9" w:rsidR="00A414B8" w:rsidRPr="00A414B8" w:rsidRDefault="00A414B8" w:rsidP="00BA4C2E">
      <w:pPr>
        <w:spacing w:line="288" w:lineRule="auto"/>
        <w:jc w:val="both"/>
        <w:rPr>
          <w:rFonts w:cs="Arial"/>
          <w:lang w:val="sl-SI"/>
        </w:rPr>
      </w:pPr>
      <w:r w:rsidRPr="00A414B8">
        <w:rPr>
          <w:rFonts w:cs="Arial"/>
          <w:lang w:val="sl-SI"/>
        </w:rPr>
        <w:t>(a)</w:t>
      </w:r>
      <w:r w:rsidR="00C8191D">
        <w:rPr>
          <w:rFonts w:cs="Arial"/>
          <w:lang w:val="sl-SI"/>
        </w:rPr>
        <w:t xml:space="preserve"> </w:t>
      </w:r>
      <w:r w:rsidRPr="00A414B8">
        <w:rPr>
          <w:rFonts w:cs="Arial"/>
          <w:lang w:val="sl-SI"/>
        </w:rPr>
        <w:t xml:space="preserve">države članice morajo v skladu z določilom prvega odstavka 24. člena odpraviti vse popolne prepovedi glede poslovnih komunikacij za regulirane poklice; </w:t>
      </w:r>
    </w:p>
    <w:p w14:paraId="1E1456AB" w14:textId="77777777" w:rsidR="00C8191D" w:rsidRDefault="00C8191D" w:rsidP="00BA4C2E">
      <w:pPr>
        <w:spacing w:line="288" w:lineRule="auto"/>
        <w:jc w:val="both"/>
        <w:rPr>
          <w:rFonts w:cs="Arial"/>
          <w:lang w:val="sl-SI"/>
        </w:rPr>
      </w:pPr>
    </w:p>
    <w:p w14:paraId="29AC8786" w14:textId="7B0CECE5" w:rsidR="00A414B8" w:rsidRPr="00A414B8" w:rsidRDefault="00A414B8" w:rsidP="00BA4C2E">
      <w:pPr>
        <w:spacing w:line="288" w:lineRule="auto"/>
        <w:jc w:val="both"/>
        <w:rPr>
          <w:rFonts w:cs="Arial"/>
          <w:lang w:val="sl-SI"/>
        </w:rPr>
      </w:pPr>
      <w:r w:rsidRPr="00A414B8">
        <w:rPr>
          <w:rFonts w:cs="Arial"/>
          <w:lang w:val="sl-SI"/>
        </w:rPr>
        <w:t>(b)</w:t>
      </w:r>
      <w:r w:rsidR="00C8191D">
        <w:rPr>
          <w:rFonts w:cs="Arial"/>
          <w:lang w:val="sl-SI"/>
        </w:rPr>
        <w:t xml:space="preserve"> </w:t>
      </w:r>
      <w:r w:rsidRPr="00A414B8">
        <w:rPr>
          <w:rFonts w:cs="Arial"/>
          <w:lang w:val="sl-SI"/>
        </w:rPr>
        <w:t xml:space="preserve">države članice morajo v skladu z določilom drugega odstavka 24. člena zagotoviti, da so poslovne komunikacije reguliranih poklicev v skladu s poklicnimi predpisi, usklajenimi z zakonodajo EU, in se – glede na posebnosti posameznega poklica – nanašajo zlasti na neodvisnost, dostojanstvo in integriteto poklica ter na poslovno skrivnost. Navedeni poklicni predpisi morajo biti </w:t>
      </w:r>
      <w:proofErr w:type="spellStart"/>
      <w:r w:rsidRPr="00A414B8">
        <w:rPr>
          <w:rFonts w:cs="Arial"/>
          <w:lang w:val="sl-SI"/>
        </w:rPr>
        <w:t>nediskriminatorni</w:t>
      </w:r>
      <w:proofErr w:type="spellEnd"/>
      <w:r w:rsidRPr="00A414B8">
        <w:rPr>
          <w:rFonts w:cs="Arial"/>
          <w:lang w:val="sl-SI"/>
        </w:rPr>
        <w:t>, utemeljeni s pomembnimi razlogi, ki se nanašajo na javni interes, ter sorazmerni.</w:t>
      </w:r>
    </w:p>
    <w:p w14:paraId="73CD5846" w14:textId="77777777" w:rsidR="007057E3" w:rsidRDefault="007057E3" w:rsidP="00C523B6">
      <w:pPr>
        <w:spacing w:line="276" w:lineRule="auto"/>
        <w:outlineLvl w:val="0"/>
        <w:rPr>
          <w:rFonts w:cs="Arial"/>
          <w:b/>
          <w:color w:val="000000" w:themeColor="text1"/>
          <w:szCs w:val="20"/>
          <w:lang w:val="sl-SI"/>
        </w:rPr>
      </w:pPr>
    </w:p>
    <w:p w14:paraId="4D29046E" w14:textId="72F67402" w:rsidR="00C523B6" w:rsidRPr="00D9618F" w:rsidRDefault="00C523B6" w:rsidP="00C523B6">
      <w:pPr>
        <w:spacing w:line="276" w:lineRule="auto"/>
        <w:outlineLvl w:val="0"/>
        <w:rPr>
          <w:rFonts w:cs="Arial"/>
          <w:b/>
          <w:color w:val="000000" w:themeColor="text1"/>
          <w:szCs w:val="20"/>
          <w:lang w:val="sl-SI"/>
        </w:rPr>
      </w:pPr>
      <w:r w:rsidRPr="00D9618F">
        <w:rPr>
          <w:rFonts w:cs="Arial"/>
          <w:b/>
          <w:color w:val="000000" w:themeColor="text1"/>
          <w:szCs w:val="20"/>
          <w:lang w:val="sl-SI"/>
        </w:rPr>
        <w:t>2. CILJI, NAČELA IN POGLAVITNE REŠITVE PREDLOGA ZAKONA</w:t>
      </w:r>
    </w:p>
    <w:p w14:paraId="399BE081" w14:textId="77777777" w:rsidR="00C523B6" w:rsidRPr="00D9618F" w:rsidRDefault="00C523B6" w:rsidP="00C523B6">
      <w:pPr>
        <w:rPr>
          <w:rFonts w:cs="Arial"/>
          <w:color w:val="000000" w:themeColor="text1"/>
          <w:szCs w:val="20"/>
          <w:lang w:val="sl-SI"/>
        </w:rPr>
      </w:pPr>
    </w:p>
    <w:p w14:paraId="2C0087F6" w14:textId="77777777" w:rsidR="00C523B6" w:rsidRPr="00D9618F" w:rsidRDefault="00C523B6" w:rsidP="00C523B6">
      <w:pPr>
        <w:spacing w:line="276" w:lineRule="auto"/>
        <w:textAlignment w:val="baseline"/>
        <w:outlineLvl w:val="1"/>
        <w:rPr>
          <w:rFonts w:cs="Arial"/>
          <w:b/>
          <w:color w:val="000000" w:themeColor="text1"/>
          <w:szCs w:val="20"/>
          <w:lang w:val="sl-SI"/>
        </w:rPr>
      </w:pPr>
      <w:r w:rsidRPr="00D9618F">
        <w:rPr>
          <w:rFonts w:cs="Arial"/>
          <w:b/>
          <w:color w:val="000000" w:themeColor="text1"/>
          <w:szCs w:val="20"/>
          <w:lang w:val="sl-SI"/>
        </w:rPr>
        <w:t>2.1 Cilji</w:t>
      </w:r>
    </w:p>
    <w:p w14:paraId="2B6CACB4" w14:textId="77777777" w:rsidR="00C523B6" w:rsidRPr="00D9618F" w:rsidRDefault="00C523B6" w:rsidP="00C523B6">
      <w:pPr>
        <w:jc w:val="both"/>
        <w:rPr>
          <w:rFonts w:cs="Arial"/>
          <w:szCs w:val="20"/>
          <w:lang w:val="sl-SI"/>
        </w:rPr>
      </w:pPr>
    </w:p>
    <w:p w14:paraId="073472DF" w14:textId="492AF64B" w:rsidR="00C523B6" w:rsidRPr="00D9618F" w:rsidRDefault="00C523B6" w:rsidP="00C523B6">
      <w:pPr>
        <w:jc w:val="both"/>
        <w:rPr>
          <w:rFonts w:cs="Arial"/>
          <w:szCs w:val="20"/>
          <w:lang w:val="sl-SI"/>
        </w:rPr>
      </w:pPr>
      <w:r w:rsidRPr="00D9618F">
        <w:rPr>
          <w:rFonts w:cs="Arial"/>
          <w:szCs w:val="20"/>
          <w:lang w:val="sl-SI"/>
        </w:rPr>
        <w:t>Predlagane rešitve zasledujejo naslednje cilje:</w:t>
      </w:r>
    </w:p>
    <w:p w14:paraId="7EDCF4CE" w14:textId="39E91257" w:rsidR="00C523B6" w:rsidRPr="00D9618F" w:rsidRDefault="00887CC5" w:rsidP="007400DF">
      <w:pPr>
        <w:pStyle w:val="Odstavekseznama"/>
        <w:numPr>
          <w:ilvl w:val="0"/>
          <w:numId w:val="37"/>
        </w:numPr>
        <w:ind w:left="360"/>
        <w:jc w:val="both"/>
        <w:rPr>
          <w:rFonts w:cs="Arial"/>
          <w:szCs w:val="20"/>
          <w:lang w:val="sl-SI"/>
        </w:rPr>
      </w:pPr>
      <w:r w:rsidRPr="00D9618F">
        <w:rPr>
          <w:rFonts w:cs="Arial"/>
          <w:szCs w:val="20"/>
          <w:lang w:val="sl-SI"/>
        </w:rPr>
        <w:t>usklajenost slovenskega pravnega reda s pravnim redom Evropske unije,</w:t>
      </w:r>
    </w:p>
    <w:p w14:paraId="3B0A59FA" w14:textId="4238CED4" w:rsidR="007400DF" w:rsidRDefault="007B7423" w:rsidP="007400DF">
      <w:pPr>
        <w:pStyle w:val="Odstavekseznama"/>
        <w:numPr>
          <w:ilvl w:val="0"/>
          <w:numId w:val="37"/>
        </w:numPr>
        <w:ind w:left="360"/>
        <w:jc w:val="both"/>
        <w:rPr>
          <w:rFonts w:cs="Arial"/>
          <w:szCs w:val="20"/>
          <w:lang w:val="sl-SI"/>
        </w:rPr>
      </w:pPr>
      <w:r>
        <w:rPr>
          <w:rFonts w:cs="Arial"/>
          <w:szCs w:val="20"/>
          <w:lang w:val="sl-SI"/>
        </w:rPr>
        <w:t>povečanje učinkovitosti</w:t>
      </w:r>
      <w:r w:rsidR="007400DF" w:rsidRPr="00D9618F">
        <w:rPr>
          <w:rFonts w:cs="Arial"/>
          <w:szCs w:val="20"/>
          <w:lang w:val="sl-SI"/>
        </w:rPr>
        <w:t xml:space="preserve"> disciplinskega postopka </w:t>
      </w:r>
      <w:r w:rsidR="00C8191D">
        <w:rPr>
          <w:rFonts w:cs="Arial"/>
          <w:szCs w:val="20"/>
          <w:lang w:val="sl-SI"/>
        </w:rPr>
        <w:t>z</w:t>
      </w:r>
      <w:r w:rsidR="007400DF" w:rsidRPr="00D9618F">
        <w:rPr>
          <w:rFonts w:cs="Arial"/>
          <w:szCs w:val="20"/>
          <w:lang w:val="sl-SI"/>
        </w:rPr>
        <w:t xml:space="preserve"> </w:t>
      </w:r>
      <w:r>
        <w:rPr>
          <w:rFonts w:cs="Arial"/>
          <w:szCs w:val="20"/>
          <w:lang w:val="sl-SI"/>
        </w:rPr>
        <w:t>uvedb</w:t>
      </w:r>
      <w:r w:rsidR="00C8191D">
        <w:rPr>
          <w:rFonts w:cs="Arial"/>
          <w:szCs w:val="20"/>
          <w:lang w:val="sl-SI"/>
        </w:rPr>
        <w:t>o</w:t>
      </w:r>
      <w:r>
        <w:rPr>
          <w:rFonts w:cs="Arial"/>
          <w:szCs w:val="20"/>
          <w:lang w:val="sl-SI"/>
        </w:rPr>
        <w:t xml:space="preserve"> nove</w:t>
      </w:r>
      <w:r w:rsidR="00424BE0">
        <w:rPr>
          <w:rFonts w:cs="Arial"/>
          <w:szCs w:val="20"/>
          <w:lang w:val="sl-SI"/>
        </w:rPr>
        <w:t>ga</w:t>
      </w:r>
      <w:r>
        <w:rPr>
          <w:rFonts w:cs="Arial"/>
          <w:szCs w:val="20"/>
          <w:lang w:val="sl-SI"/>
        </w:rPr>
        <w:t xml:space="preserve"> </w:t>
      </w:r>
      <w:r w:rsidR="007400DF" w:rsidRPr="00D9618F">
        <w:rPr>
          <w:rFonts w:cs="Arial"/>
          <w:szCs w:val="20"/>
          <w:lang w:val="sl-SI"/>
        </w:rPr>
        <w:t>disciplinsk</w:t>
      </w:r>
      <w:r>
        <w:rPr>
          <w:rFonts w:cs="Arial"/>
          <w:szCs w:val="20"/>
          <w:lang w:val="sl-SI"/>
        </w:rPr>
        <w:t>e</w:t>
      </w:r>
      <w:r w:rsidR="00424BE0">
        <w:rPr>
          <w:rFonts w:cs="Arial"/>
          <w:szCs w:val="20"/>
          <w:lang w:val="sl-SI"/>
        </w:rPr>
        <w:t>ga</w:t>
      </w:r>
      <w:r w:rsidR="007400DF" w:rsidRPr="00D9618F">
        <w:rPr>
          <w:rFonts w:cs="Arial"/>
          <w:szCs w:val="20"/>
          <w:lang w:val="sl-SI"/>
        </w:rPr>
        <w:t xml:space="preserve"> </w:t>
      </w:r>
      <w:r w:rsidR="00424BE0">
        <w:rPr>
          <w:rFonts w:cs="Arial"/>
          <w:szCs w:val="20"/>
          <w:lang w:val="sl-SI"/>
        </w:rPr>
        <w:t>ukrepa</w:t>
      </w:r>
      <w:r w:rsidR="007400DF" w:rsidRPr="00D9618F">
        <w:rPr>
          <w:rFonts w:cs="Arial"/>
          <w:szCs w:val="20"/>
          <w:lang w:val="sl-SI"/>
        </w:rPr>
        <w:t>,</w:t>
      </w:r>
    </w:p>
    <w:p w14:paraId="34EBBAFB" w14:textId="0703835D" w:rsidR="007400DF" w:rsidRPr="00D9618F" w:rsidRDefault="007400DF" w:rsidP="007400DF">
      <w:pPr>
        <w:pStyle w:val="Odstavekseznama"/>
        <w:numPr>
          <w:ilvl w:val="0"/>
          <w:numId w:val="37"/>
        </w:numPr>
        <w:ind w:left="360"/>
        <w:jc w:val="both"/>
        <w:rPr>
          <w:rFonts w:cs="Arial"/>
          <w:szCs w:val="20"/>
          <w:lang w:val="sl-SI"/>
        </w:rPr>
      </w:pPr>
      <w:r w:rsidRPr="00D9618F">
        <w:rPr>
          <w:rFonts w:cs="Arial"/>
          <w:szCs w:val="20"/>
          <w:lang w:val="sl-SI"/>
        </w:rPr>
        <w:t xml:space="preserve">ustreznejša ureditev kazenskih </w:t>
      </w:r>
      <w:r w:rsidR="00963D5F" w:rsidRPr="00D9618F">
        <w:rPr>
          <w:rFonts w:cs="Arial"/>
          <w:szCs w:val="20"/>
          <w:lang w:val="sl-SI"/>
        </w:rPr>
        <w:t xml:space="preserve">določb in organov, ki izvajajo nadzor nad </w:t>
      </w:r>
      <w:r w:rsidR="00963D5F" w:rsidRPr="00D9618F">
        <w:rPr>
          <w:rFonts w:eastAsia="Calibri" w:cs="Arial"/>
          <w:szCs w:val="20"/>
          <w:lang w:val="sl-SI"/>
        </w:rPr>
        <w:t>izvajanjem določb</w:t>
      </w:r>
      <w:r w:rsidR="00963D5F" w:rsidRPr="00D9618F">
        <w:rPr>
          <w:rFonts w:cs="Arial"/>
          <w:szCs w:val="20"/>
          <w:lang w:val="sl-SI"/>
        </w:rPr>
        <w:t>.</w:t>
      </w:r>
    </w:p>
    <w:p w14:paraId="0D84C4A0" w14:textId="45A9930B" w:rsidR="007400DF" w:rsidRPr="00D9618F" w:rsidRDefault="007400DF" w:rsidP="00267AE5">
      <w:pPr>
        <w:jc w:val="both"/>
        <w:rPr>
          <w:rFonts w:cs="Arial"/>
          <w:szCs w:val="20"/>
          <w:lang w:val="sl-SI"/>
        </w:rPr>
      </w:pPr>
    </w:p>
    <w:p w14:paraId="7DA8904C" w14:textId="77777777" w:rsidR="00C523B6" w:rsidRPr="00D9618F" w:rsidRDefault="00C523B6" w:rsidP="00C523B6">
      <w:pPr>
        <w:jc w:val="both"/>
        <w:rPr>
          <w:rFonts w:cs="Arial"/>
          <w:szCs w:val="20"/>
          <w:lang w:val="sl-SI"/>
        </w:rPr>
      </w:pPr>
    </w:p>
    <w:p w14:paraId="46B4B16A" w14:textId="77777777" w:rsidR="00C523B6" w:rsidRPr="00D9618F" w:rsidRDefault="00C523B6" w:rsidP="00C523B6">
      <w:pPr>
        <w:jc w:val="both"/>
        <w:rPr>
          <w:rFonts w:cs="Arial"/>
          <w:b/>
          <w:bCs/>
          <w:szCs w:val="20"/>
          <w:lang w:val="sl-SI"/>
        </w:rPr>
      </w:pPr>
      <w:r w:rsidRPr="00D9618F">
        <w:rPr>
          <w:rFonts w:cs="Arial"/>
          <w:b/>
          <w:bCs/>
          <w:szCs w:val="20"/>
          <w:lang w:val="sl-SI"/>
        </w:rPr>
        <w:t>2.2 Načela</w:t>
      </w:r>
    </w:p>
    <w:p w14:paraId="1D070873" w14:textId="77777777" w:rsidR="00C523B6" w:rsidRPr="00D9618F" w:rsidRDefault="00C523B6" w:rsidP="00C523B6">
      <w:pPr>
        <w:jc w:val="both"/>
        <w:rPr>
          <w:rFonts w:cs="Arial"/>
          <w:b/>
          <w:bCs/>
          <w:szCs w:val="20"/>
          <w:lang w:val="sl-SI"/>
        </w:rPr>
      </w:pPr>
    </w:p>
    <w:p w14:paraId="31DBEE8F" w14:textId="77777777" w:rsidR="00C523B6" w:rsidRPr="00D9618F" w:rsidRDefault="00C523B6" w:rsidP="00C523B6">
      <w:pPr>
        <w:jc w:val="both"/>
        <w:rPr>
          <w:rFonts w:cs="Arial"/>
          <w:szCs w:val="20"/>
          <w:lang w:val="sl-SI"/>
        </w:rPr>
      </w:pPr>
      <w:r w:rsidRPr="00D9618F">
        <w:rPr>
          <w:rFonts w:cs="Arial"/>
          <w:szCs w:val="20"/>
          <w:lang w:val="sl-SI"/>
        </w:rPr>
        <w:t>Predlog zakona temelji na načelih:</w:t>
      </w:r>
    </w:p>
    <w:p w14:paraId="2B24E747" w14:textId="35B0592E" w:rsidR="007400DF" w:rsidRPr="00D9618F" w:rsidRDefault="007400DF" w:rsidP="007400DF">
      <w:pPr>
        <w:pStyle w:val="Odstavekseznama"/>
        <w:numPr>
          <w:ilvl w:val="0"/>
          <w:numId w:val="35"/>
        </w:numPr>
        <w:jc w:val="both"/>
        <w:rPr>
          <w:rFonts w:cs="Arial"/>
          <w:szCs w:val="20"/>
          <w:lang w:val="sl-SI"/>
        </w:rPr>
      </w:pPr>
      <w:r w:rsidRPr="00D9618F">
        <w:rPr>
          <w:rFonts w:cs="Arial"/>
          <w:szCs w:val="20"/>
          <w:lang w:val="sl-SI"/>
        </w:rPr>
        <w:t>načelo krepitve zaupanja v pravosodje;</w:t>
      </w:r>
    </w:p>
    <w:p w14:paraId="41C9535A" w14:textId="309D4FDF" w:rsidR="007400DF" w:rsidRPr="00D9618F" w:rsidRDefault="007400DF" w:rsidP="007400DF">
      <w:pPr>
        <w:pStyle w:val="Odstavekseznama"/>
        <w:numPr>
          <w:ilvl w:val="0"/>
          <w:numId w:val="35"/>
        </w:numPr>
        <w:jc w:val="both"/>
        <w:rPr>
          <w:rFonts w:cs="Arial"/>
          <w:szCs w:val="20"/>
          <w:lang w:val="sl-SI"/>
        </w:rPr>
      </w:pPr>
      <w:r w:rsidRPr="00D9618F">
        <w:rPr>
          <w:rFonts w:cs="Arial"/>
          <w:szCs w:val="20"/>
          <w:lang w:val="sl-SI"/>
        </w:rPr>
        <w:t>načelo odgovornosti odvetnikov;</w:t>
      </w:r>
    </w:p>
    <w:p w14:paraId="13F7D520" w14:textId="0E044FB7" w:rsidR="007400DF" w:rsidRPr="00D9618F" w:rsidRDefault="007400DF" w:rsidP="007400DF">
      <w:pPr>
        <w:pStyle w:val="Odstavekseznama"/>
        <w:numPr>
          <w:ilvl w:val="0"/>
          <w:numId w:val="35"/>
        </w:numPr>
        <w:jc w:val="both"/>
        <w:rPr>
          <w:rFonts w:cs="Arial"/>
          <w:szCs w:val="20"/>
          <w:lang w:val="sl-SI"/>
        </w:rPr>
      </w:pPr>
      <w:r w:rsidRPr="00D9618F">
        <w:rPr>
          <w:rFonts w:cs="Arial"/>
          <w:szCs w:val="20"/>
          <w:lang w:val="sl-SI"/>
        </w:rPr>
        <w:t>načelo preglednosti delovanja odvetnikov;</w:t>
      </w:r>
    </w:p>
    <w:p w14:paraId="766FD585" w14:textId="4478D46E" w:rsidR="00C523B6" w:rsidRPr="00D9618F" w:rsidRDefault="007400DF" w:rsidP="007400DF">
      <w:pPr>
        <w:pStyle w:val="Odstavekseznama"/>
        <w:numPr>
          <w:ilvl w:val="0"/>
          <w:numId w:val="35"/>
        </w:numPr>
        <w:jc w:val="both"/>
        <w:rPr>
          <w:rFonts w:cs="Arial"/>
          <w:szCs w:val="20"/>
          <w:lang w:val="sl-SI"/>
        </w:rPr>
      </w:pPr>
      <w:r w:rsidRPr="00D9618F">
        <w:rPr>
          <w:rFonts w:cs="Arial"/>
          <w:szCs w:val="20"/>
          <w:lang w:val="sl-SI"/>
        </w:rPr>
        <w:t>načelo strokovnosti in kakovosti opravljanja odvetništva.</w:t>
      </w:r>
    </w:p>
    <w:p w14:paraId="1C52918E" w14:textId="77777777" w:rsidR="007400DF" w:rsidRPr="00D9618F" w:rsidRDefault="007400DF" w:rsidP="007400DF">
      <w:pPr>
        <w:jc w:val="both"/>
        <w:rPr>
          <w:rFonts w:cs="Arial"/>
          <w:szCs w:val="20"/>
          <w:lang w:val="sl-SI"/>
        </w:rPr>
      </w:pPr>
    </w:p>
    <w:p w14:paraId="3B5F4016" w14:textId="77777777" w:rsidR="00C523B6" w:rsidRPr="00D9618F" w:rsidRDefault="00C523B6" w:rsidP="00C523B6">
      <w:pPr>
        <w:jc w:val="both"/>
        <w:rPr>
          <w:rFonts w:cs="Arial"/>
          <w:b/>
          <w:bCs/>
          <w:szCs w:val="20"/>
          <w:lang w:val="sl-SI"/>
        </w:rPr>
      </w:pPr>
      <w:r w:rsidRPr="00D9618F">
        <w:rPr>
          <w:rFonts w:cs="Arial"/>
          <w:b/>
          <w:bCs/>
          <w:szCs w:val="20"/>
          <w:lang w:val="sl-SI"/>
        </w:rPr>
        <w:t>2.3 Poglavitne rešitve</w:t>
      </w:r>
    </w:p>
    <w:p w14:paraId="502A4DB4" w14:textId="77777777" w:rsidR="00C523B6" w:rsidRDefault="00C523B6" w:rsidP="00C523B6">
      <w:pPr>
        <w:rPr>
          <w:rFonts w:cs="Arial"/>
          <w:szCs w:val="20"/>
          <w:lang w:val="sl-SI"/>
        </w:rPr>
      </w:pPr>
    </w:p>
    <w:p w14:paraId="6514BB5A" w14:textId="316E86A8" w:rsidR="00912E35" w:rsidRPr="00150AB0" w:rsidRDefault="00912E35" w:rsidP="00F80665">
      <w:pPr>
        <w:spacing w:line="288" w:lineRule="auto"/>
        <w:jc w:val="both"/>
        <w:rPr>
          <w:rFonts w:eastAsiaTheme="minorEastAsia" w:cs="Arial"/>
          <w:b/>
          <w:bCs/>
          <w:szCs w:val="20"/>
          <w:lang w:val="sl-SI"/>
        </w:rPr>
      </w:pPr>
      <w:r w:rsidRPr="00150AB0">
        <w:rPr>
          <w:rFonts w:eastAsiaTheme="minorEastAsia" w:cs="Arial"/>
          <w:b/>
          <w:bCs/>
          <w:szCs w:val="20"/>
          <w:lang w:val="sl-SI"/>
        </w:rPr>
        <w:t>2.3.1 Ureditev poslovnega komuniciranja (oglaševanja) odvetnikov</w:t>
      </w:r>
    </w:p>
    <w:p w14:paraId="1625441A" w14:textId="77777777" w:rsidR="00C8191D" w:rsidRDefault="00C8191D" w:rsidP="00F7400B">
      <w:pPr>
        <w:spacing w:line="288" w:lineRule="auto"/>
        <w:jc w:val="both"/>
        <w:rPr>
          <w:rFonts w:cs="Arial"/>
          <w:szCs w:val="20"/>
          <w:lang w:val="sl-SI"/>
        </w:rPr>
      </w:pPr>
    </w:p>
    <w:p w14:paraId="3B45CBB8" w14:textId="2DBE9259" w:rsidR="00F80665" w:rsidRPr="00150AB0" w:rsidRDefault="002A104A" w:rsidP="00F7400B">
      <w:pPr>
        <w:spacing w:line="288" w:lineRule="auto"/>
        <w:jc w:val="both"/>
        <w:rPr>
          <w:rFonts w:cs="Arial"/>
          <w:szCs w:val="20"/>
          <w:lang w:val="sl-SI"/>
        </w:rPr>
      </w:pPr>
      <w:r>
        <w:rPr>
          <w:rFonts w:cs="Arial"/>
          <w:szCs w:val="20"/>
          <w:lang w:val="sl-SI"/>
        </w:rPr>
        <w:t>Zakonodajni predlog predvideva o</w:t>
      </w:r>
      <w:r w:rsidR="00F80665" w:rsidRPr="00150AB0">
        <w:rPr>
          <w:rFonts w:cs="Arial"/>
          <w:szCs w:val="20"/>
          <w:lang w:val="sl-SI"/>
        </w:rPr>
        <w:t>dprav</w:t>
      </w:r>
      <w:r>
        <w:rPr>
          <w:rFonts w:cs="Arial"/>
          <w:szCs w:val="20"/>
          <w:lang w:val="sl-SI"/>
        </w:rPr>
        <w:t>o</w:t>
      </w:r>
      <w:r w:rsidR="006D0D7B">
        <w:rPr>
          <w:rFonts w:cs="Arial"/>
          <w:szCs w:val="20"/>
          <w:lang w:val="sl-SI"/>
        </w:rPr>
        <w:t xml:space="preserve"> </w:t>
      </w:r>
      <w:r w:rsidR="00F80665" w:rsidRPr="00150AB0">
        <w:rPr>
          <w:rFonts w:cs="Arial"/>
          <w:szCs w:val="20"/>
          <w:lang w:val="sl-SI"/>
        </w:rPr>
        <w:t>prepoved</w:t>
      </w:r>
      <w:r>
        <w:rPr>
          <w:rFonts w:cs="Arial"/>
          <w:szCs w:val="20"/>
          <w:lang w:val="sl-SI"/>
        </w:rPr>
        <w:t>i</w:t>
      </w:r>
      <w:r w:rsidR="00F80665" w:rsidRPr="00150AB0">
        <w:rPr>
          <w:rFonts w:cs="Arial"/>
          <w:szCs w:val="20"/>
          <w:lang w:val="sl-SI"/>
        </w:rPr>
        <w:t xml:space="preserve"> ene ali več oblik poslovn</w:t>
      </w:r>
      <w:r>
        <w:rPr>
          <w:rFonts w:cs="Arial"/>
          <w:szCs w:val="20"/>
          <w:lang w:val="sl-SI"/>
        </w:rPr>
        <w:t>ega</w:t>
      </w:r>
      <w:r w:rsidR="00F80665" w:rsidRPr="00150AB0">
        <w:rPr>
          <w:rFonts w:cs="Arial"/>
          <w:szCs w:val="20"/>
          <w:lang w:val="sl-SI"/>
        </w:rPr>
        <w:t xml:space="preserve"> </w:t>
      </w:r>
      <w:r w:rsidR="004A0754" w:rsidRPr="00150AB0">
        <w:rPr>
          <w:rFonts w:cs="Arial"/>
          <w:szCs w:val="20"/>
          <w:lang w:val="sl-SI"/>
        </w:rPr>
        <w:t>komunicir</w:t>
      </w:r>
      <w:r w:rsidR="004A0754">
        <w:rPr>
          <w:rFonts w:cs="Arial"/>
          <w:szCs w:val="20"/>
          <w:lang w:val="sl-SI"/>
        </w:rPr>
        <w:t>anja</w:t>
      </w:r>
      <w:r w:rsidR="00F80665" w:rsidRPr="00150AB0">
        <w:rPr>
          <w:rFonts w:cs="Arial"/>
          <w:szCs w:val="20"/>
          <w:lang w:val="sl-SI"/>
        </w:rPr>
        <w:t xml:space="preserve"> v smislu 12. točke 4. člen</w:t>
      </w:r>
      <w:r w:rsidR="00AC2300">
        <w:rPr>
          <w:rFonts w:cs="Arial"/>
          <w:szCs w:val="20"/>
          <w:lang w:val="sl-SI"/>
        </w:rPr>
        <w:t>a</w:t>
      </w:r>
      <w:r w:rsidR="00F80665" w:rsidRPr="00150AB0">
        <w:rPr>
          <w:rFonts w:cs="Arial"/>
          <w:szCs w:val="20"/>
          <w:lang w:val="sl-SI"/>
        </w:rPr>
        <w:t xml:space="preserve"> Direktive o storitvah na notranjem trgu, kot so oglaševanje, neposredno trženje ali pokroviteljstvo. </w:t>
      </w:r>
      <w:r>
        <w:rPr>
          <w:rFonts w:cs="Arial"/>
          <w:szCs w:val="20"/>
          <w:lang w:val="sl-SI"/>
        </w:rPr>
        <w:t>V</w:t>
      </w:r>
      <w:r w:rsidR="00F80665" w:rsidRPr="00150AB0">
        <w:rPr>
          <w:rFonts w:cs="Arial"/>
          <w:szCs w:val="20"/>
          <w:lang w:val="sl-SI"/>
        </w:rPr>
        <w:t xml:space="preserve"> skladu s prvim odstavkom 24. člena Direktive o storitvah na notranjem trgu </w:t>
      </w:r>
      <w:r>
        <w:rPr>
          <w:rFonts w:cs="Arial"/>
          <w:szCs w:val="20"/>
          <w:lang w:val="sl-SI"/>
        </w:rPr>
        <w:t>je treba odpraviti</w:t>
      </w:r>
      <w:r w:rsidRPr="00150AB0">
        <w:rPr>
          <w:rFonts w:cs="Arial"/>
          <w:szCs w:val="20"/>
          <w:lang w:val="sl-SI"/>
        </w:rPr>
        <w:t xml:space="preserve"> </w:t>
      </w:r>
      <w:r w:rsidR="00F80665" w:rsidRPr="00150AB0">
        <w:rPr>
          <w:rFonts w:cs="Arial"/>
          <w:szCs w:val="20"/>
          <w:lang w:val="sl-SI"/>
        </w:rPr>
        <w:t>vsako popolno prepoved poslovn</w:t>
      </w:r>
      <w:r>
        <w:rPr>
          <w:rFonts w:cs="Arial"/>
          <w:szCs w:val="20"/>
          <w:lang w:val="sl-SI"/>
        </w:rPr>
        <w:t>ega</w:t>
      </w:r>
      <w:r w:rsidR="00F80665" w:rsidRPr="00150AB0">
        <w:rPr>
          <w:rFonts w:cs="Arial"/>
          <w:szCs w:val="20"/>
          <w:lang w:val="sl-SI"/>
        </w:rPr>
        <w:t xml:space="preserve"> komuni</w:t>
      </w:r>
      <w:r>
        <w:rPr>
          <w:rFonts w:cs="Arial"/>
          <w:szCs w:val="20"/>
          <w:lang w:val="sl-SI"/>
        </w:rPr>
        <w:t>ciranja</w:t>
      </w:r>
      <w:r w:rsidR="00F80665" w:rsidRPr="00150AB0">
        <w:rPr>
          <w:rFonts w:cs="Arial"/>
          <w:szCs w:val="20"/>
          <w:lang w:val="sl-SI"/>
        </w:rPr>
        <w:t xml:space="preserve"> ali </w:t>
      </w:r>
      <w:r>
        <w:rPr>
          <w:rFonts w:cs="Arial"/>
          <w:szCs w:val="20"/>
          <w:lang w:val="sl-SI"/>
        </w:rPr>
        <w:t xml:space="preserve">posameznik </w:t>
      </w:r>
      <w:r w:rsidR="00F80665" w:rsidRPr="00150AB0">
        <w:rPr>
          <w:rFonts w:cs="Arial"/>
          <w:szCs w:val="20"/>
          <w:lang w:val="sl-SI"/>
        </w:rPr>
        <w:t>oblik</w:t>
      </w:r>
      <w:r>
        <w:rPr>
          <w:rFonts w:cs="Arial"/>
          <w:szCs w:val="20"/>
          <w:lang w:val="sl-SI"/>
        </w:rPr>
        <w:t xml:space="preserve"> takšnega</w:t>
      </w:r>
      <w:r w:rsidR="00F80665" w:rsidRPr="00150AB0">
        <w:rPr>
          <w:rFonts w:cs="Arial"/>
          <w:szCs w:val="20"/>
          <w:lang w:val="sl-SI"/>
        </w:rPr>
        <w:t xml:space="preserve"> komuni</w:t>
      </w:r>
      <w:r>
        <w:rPr>
          <w:rFonts w:cs="Arial"/>
          <w:szCs w:val="20"/>
          <w:lang w:val="sl-SI"/>
        </w:rPr>
        <w:t>ciranja</w:t>
      </w:r>
      <w:r w:rsidR="00F80665" w:rsidRPr="00150AB0">
        <w:rPr>
          <w:rFonts w:cs="Arial"/>
          <w:szCs w:val="20"/>
          <w:lang w:val="sl-SI"/>
        </w:rPr>
        <w:t>.</w:t>
      </w:r>
    </w:p>
    <w:p w14:paraId="324C61FE" w14:textId="77777777" w:rsidR="00C8191D" w:rsidRDefault="00C8191D" w:rsidP="002A104A">
      <w:pPr>
        <w:spacing w:line="288" w:lineRule="auto"/>
        <w:jc w:val="both"/>
        <w:rPr>
          <w:rFonts w:cs="Arial"/>
          <w:szCs w:val="20"/>
          <w:lang w:val="sl-SI"/>
        </w:rPr>
      </w:pPr>
    </w:p>
    <w:p w14:paraId="7B369648" w14:textId="3105459D" w:rsidR="002A104A" w:rsidRPr="006D0D7B" w:rsidRDefault="002A104A" w:rsidP="002A104A">
      <w:pPr>
        <w:spacing w:line="288" w:lineRule="auto"/>
        <w:jc w:val="both"/>
        <w:rPr>
          <w:rFonts w:cs="Arial"/>
          <w:szCs w:val="20"/>
          <w:lang w:val="sl-SI"/>
        </w:rPr>
      </w:pPr>
      <w:r w:rsidRPr="006D0D7B">
        <w:rPr>
          <w:rFonts w:cs="Arial"/>
          <w:szCs w:val="20"/>
          <w:lang w:val="sl-SI"/>
        </w:rPr>
        <w:t xml:space="preserve">Cilj predlagane spremembe je omogočiti </w:t>
      </w:r>
      <w:r w:rsidRPr="004A0754">
        <w:rPr>
          <w:rFonts w:cs="Arial"/>
          <w:szCs w:val="20"/>
          <w:lang w:val="sl-SI"/>
        </w:rPr>
        <w:t>zakonito</w:t>
      </w:r>
      <w:r w:rsidR="006D0D7B" w:rsidRPr="004A0754">
        <w:rPr>
          <w:rFonts w:cs="Arial"/>
          <w:szCs w:val="20"/>
          <w:lang w:val="sl-SI"/>
        </w:rPr>
        <w:t xml:space="preserve"> in </w:t>
      </w:r>
      <w:r w:rsidRPr="004A0754">
        <w:rPr>
          <w:rFonts w:cs="Arial"/>
          <w:szCs w:val="20"/>
          <w:lang w:val="sl-SI"/>
        </w:rPr>
        <w:t>sorazmerno</w:t>
      </w:r>
      <w:r w:rsidR="003D12AF" w:rsidRPr="004A0754">
        <w:rPr>
          <w:rFonts w:cs="Arial"/>
          <w:szCs w:val="20"/>
          <w:lang w:val="sl-SI"/>
        </w:rPr>
        <w:t xml:space="preserve"> regulirano</w:t>
      </w:r>
      <w:r w:rsidR="004A0754">
        <w:rPr>
          <w:rFonts w:cs="Arial"/>
          <w:szCs w:val="20"/>
          <w:lang w:val="sl-SI"/>
        </w:rPr>
        <w:t xml:space="preserve"> </w:t>
      </w:r>
      <w:r w:rsidRPr="006D0D7B">
        <w:rPr>
          <w:rFonts w:cs="Arial"/>
          <w:szCs w:val="20"/>
          <w:lang w:val="sl-SI"/>
        </w:rPr>
        <w:t>poslovno komuniciranje odvetnikov, skladno z evropskim pravom in varstvom integritete poklica.</w:t>
      </w:r>
    </w:p>
    <w:p w14:paraId="7BC36CC8" w14:textId="77777777" w:rsidR="00912E35" w:rsidRPr="00150AB0" w:rsidRDefault="00912E35" w:rsidP="00F80665">
      <w:pPr>
        <w:spacing w:line="288" w:lineRule="auto"/>
        <w:jc w:val="both"/>
        <w:rPr>
          <w:rFonts w:eastAsiaTheme="minorEastAsia" w:cs="Arial"/>
          <w:b/>
          <w:bCs/>
          <w:szCs w:val="20"/>
          <w:lang w:val="sl-SI"/>
        </w:rPr>
      </w:pPr>
    </w:p>
    <w:p w14:paraId="60BF6037" w14:textId="6D205891" w:rsidR="007057E3" w:rsidRPr="00150AB0" w:rsidRDefault="00912E35" w:rsidP="00484751">
      <w:pPr>
        <w:spacing w:line="288" w:lineRule="auto"/>
        <w:ind w:left="567" w:hanging="567"/>
        <w:jc w:val="both"/>
        <w:rPr>
          <w:rFonts w:eastAsiaTheme="minorEastAsia" w:cs="Arial"/>
          <w:b/>
          <w:bCs/>
          <w:szCs w:val="20"/>
          <w:lang w:val="sl-SI"/>
        </w:rPr>
      </w:pPr>
      <w:r w:rsidRPr="00150AB0">
        <w:rPr>
          <w:rFonts w:eastAsiaTheme="minorEastAsia" w:cs="Arial"/>
          <w:b/>
          <w:bCs/>
          <w:szCs w:val="20"/>
          <w:lang w:val="sl-SI"/>
        </w:rPr>
        <w:t>2.3.2 Večja učinkovitost disciplinskega postopka in uvedba nove</w:t>
      </w:r>
      <w:r w:rsidR="00F80665" w:rsidRPr="00150AB0">
        <w:rPr>
          <w:rFonts w:eastAsiaTheme="minorEastAsia" w:cs="Arial"/>
          <w:b/>
          <w:bCs/>
          <w:szCs w:val="20"/>
          <w:lang w:val="sl-SI"/>
        </w:rPr>
        <w:t>ga</w:t>
      </w:r>
      <w:r w:rsidRPr="00150AB0">
        <w:rPr>
          <w:rFonts w:eastAsiaTheme="minorEastAsia" w:cs="Arial"/>
          <w:b/>
          <w:bCs/>
          <w:szCs w:val="20"/>
          <w:lang w:val="sl-SI"/>
        </w:rPr>
        <w:t xml:space="preserve"> disciplinske</w:t>
      </w:r>
      <w:r w:rsidR="00F80665" w:rsidRPr="00150AB0">
        <w:rPr>
          <w:rFonts w:eastAsiaTheme="minorEastAsia" w:cs="Arial"/>
          <w:b/>
          <w:bCs/>
          <w:szCs w:val="20"/>
          <w:lang w:val="sl-SI"/>
        </w:rPr>
        <w:t xml:space="preserve">ga ukrepa </w:t>
      </w:r>
    </w:p>
    <w:p w14:paraId="36BA8BEE" w14:textId="77777777" w:rsidR="00C8191D" w:rsidRDefault="00C8191D" w:rsidP="00F80665">
      <w:pPr>
        <w:spacing w:line="288" w:lineRule="auto"/>
        <w:jc w:val="both"/>
        <w:rPr>
          <w:rFonts w:eastAsiaTheme="minorEastAsia" w:cs="Arial"/>
          <w:szCs w:val="20"/>
          <w:lang w:val="sl-SI"/>
        </w:rPr>
      </w:pPr>
    </w:p>
    <w:p w14:paraId="1BFBBFAA" w14:textId="03011CCE" w:rsidR="003103CA" w:rsidRDefault="00F80665" w:rsidP="00F80665">
      <w:pPr>
        <w:spacing w:line="288" w:lineRule="auto"/>
        <w:jc w:val="both"/>
        <w:rPr>
          <w:rFonts w:cs="Arial"/>
          <w:szCs w:val="20"/>
          <w:lang w:val="sl-SI" w:eastAsia="sl-SI"/>
        </w:rPr>
      </w:pPr>
      <w:r w:rsidRPr="00150AB0">
        <w:rPr>
          <w:rFonts w:eastAsiaTheme="minorEastAsia" w:cs="Arial"/>
          <w:szCs w:val="20"/>
          <w:lang w:val="sl-SI"/>
        </w:rPr>
        <w:t>Predlog zakona vsebuje manjše</w:t>
      </w:r>
      <w:r w:rsidR="00A06F39" w:rsidRPr="00150AB0">
        <w:rPr>
          <w:rFonts w:eastAsiaTheme="minorEastAsia" w:cs="Arial"/>
          <w:szCs w:val="20"/>
          <w:lang w:val="sl-SI"/>
        </w:rPr>
        <w:t xml:space="preserve"> </w:t>
      </w:r>
      <w:r w:rsidRPr="00150AB0">
        <w:rPr>
          <w:rFonts w:eastAsiaTheme="minorEastAsia" w:cs="Arial"/>
          <w:szCs w:val="20"/>
          <w:lang w:val="sl-SI"/>
        </w:rPr>
        <w:t>dopolnitve obstoječega disciplinskega postopka, ki bodo omogočil</w:t>
      </w:r>
      <w:r w:rsidR="003103CA">
        <w:rPr>
          <w:rFonts w:eastAsiaTheme="minorEastAsia" w:cs="Arial"/>
          <w:szCs w:val="20"/>
          <w:lang w:val="sl-SI"/>
        </w:rPr>
        <w:t>e njegovo</w:t>
      </w:r>
      <w:r w:rsidRPr="00150AB0">
        <w:rPr>
          <w:rFonts w:eastAsiaTheme="minorEastAsia" w:cs="Arial"/>
          <w:szCs w:val="20"/>
          <w:lang w:val="sl-SI"/>
        </w:rPr>
        <w:t xml:space="preserve"> učinkovitejše izvajanje. </w:t>
      </w:r>
      <w:r w:rsidR="003103CA">
        <w:rPr>
          <w:rFonts w:cs="Arial"/>
          <w:szCs w:val="20"/>
          <w:lang w:val="sl-SI" w:eastAsia="sl-SI"/>
        </w:rPr>
        <w:t xml:space="preserve">Po veljavni </w:t>
      </w:r>
      <w:r w:rsidR="00A06F39" w:rsidRPr="00150AB0">
        <w:rPr>
          <w:rFonts w:cs="Arial"/>
          <w:szCs w:val="20"/>
          <w:lang w:val="sl-SI" w:eastAsia="sl-SI"/>
        </w:rPr>
        <w:t>določb</w:t>
      </w:r>
      <w:r w:rsidR="003103CA">
        <w:rPr>
          <w:rFonts w:cs="Arial"/>
          <w:szCs w:val="20"/>
          <w:lang w:val="sl-SI" w:eastAsia="sl-SI"/>
        </w:rPr>
        <w:t>i</w:t>
      </w:r>
      <w:r w:rsidR="00A06F39" w:rsidRPr="00150AB0">
        <w:rPr>
          <w:rFonts w:cs="Arial"/>
          <w:szCs w:val="20"/>
          <w:lang w:val="sl-SI" w:eastAsia="sl-SI"/>
        </w:rPr>
        <w:t xml:space="preserve"> tretjega odstavka 65. člena </w:t>
      </w:r>
      <w:r w:rsidR="003103CA">
        <w:rPr>
          <w:rFonts w:cs="Arial"/>
          <w:szCs w:val="20"/>
          <w:lang w:val="sl-SI" w:eastAsia="sl-SI"/>
        </w:rPr>
        <w:t xml:space="preserve">Zakona o odvetništvu </w:t>
      </w:r>
      <w:r w:rsidR="00A06F39" w:rsidRPr="00150AB0">
        <w:rPr>
          <w:rFonts w:cs="Arial"/>
          <w:szCs w:val="20"/>
          <w:lang w:val="sl-SI" w:eastAsia="sl-SI"/>
        </w:rPr>
        <w:t>so odločbe disciplinskih organov Odvetniške zbornice Slovenije izvršljive</w:t>
      </w:r>
      <w:r w:rsidR="003103CA">
        <w:rPr>
          <w:rFonts w:cs="Arial"/>
          <w:szCs w:val="20"/>
          <w:lang w:val="sl-SI" w:eastAsia="sl-SI"/>
        </w:rPr>
        <w:t>, vendar ne predstavljajo</w:t>
      </w:r>
      <w:r w:rsidR="003103CA" w:rsidRPr="00150AB0">
        <w:rPr>
          <w:rFonts w:cs="Arial"/>
          <w:szCs w:val="20"/>
          <w:lang w:val="sl-SI" w:eastAsia="sl-SI"/>
        </w:rPr>
        <w:t xml:space="preserve"> izvršiln</w:t>
      </w:r>
      <w:r w:rsidR="003103CA">
        <w:rPr>
          <w:rFonts w:cs="Arial"/>
          <w:szCs w:val="20"/>
          <w:lang w:val="sl-SI" w:eastAsia="sl-SI"/>
        </w:rPr>
        <w:t>ega</w:t>
      </w:r>
      <w:r w:rsidR="00A06F39" w:rsidRPr="00150AB0">
        <w:rPr>
          <w:rFonts w:cs="Arial"/>
          <w:szCs w:val="20"/>
          <w:lang w:val="sl-SI" w:eastAsia="sl-SI"/>
        </w:rPr>
        <w:t xml:space="preserve"> naslov</w:t>
      </w:r>
      <w:r w:rsidR="003103CA">
        <w:rPr>
          <w:rFonts w:cs="Arial"/>
          <w:szCs w:val="20"/>
          <w:lang w:val="sl-SI" w:eastAsia="sl-SI"/>
        </w:rPr>
        <w:t xml:space="preserve">a. </w:t>
      </w:r>
      <w:r w:rsidR="00A06F39" w:rsidRPr="00150AB0">
        <w:rPr>
          <w:rFonts w:cs="Arial"/>
          <w:szCs w:val="20"/>
          <w:lang w:val="sl-SI" w:eastAsia="sl-SI"/>
        </w:rPr>
        <w:t xml:space="preserve"> </w:t>
      </w:r>
      <w:r w:rsidR="003103CA">
        <w:rPr>
          <w:rFonts w:cs="Arial"/>
          <w:szCs w:val="20"/>
          <w:lang w:val="sl-SI" w:eastAsia="sl-SI"/>
        </w:rPr>
        <w:t>V</w:t>
      </w:r>
      <w:r w:rsidR="00A06F39" w:rsidRPr="00150AB0">
        <w:rPr>
          <w:rFonts w:cs="Arial"/>
          <w:szCs w:val="20"/>
          <w:lang w:val="sl-SI" w:eastAsia="sl-SI"/>
        </w:rPr>
        <w:t xml:space="preserve"> praksi </w:t>
      </w:r>
      <w:r w:rsidR="003103CA">
        <w:rPr>
          <w:rFonts w:cs="Arial"/>
          <w:szCs w:val="20"/>
          <w:lang w:val="sl-SI" w:eastAsia="sl-SI"/>
        </w:rPr>
        <w:t>je to povzročilo težave,</w:t>
      </w:r>
      <w:r w:rsidR="006D0D7B">
        <w:rPr>
          <w:rFonts w:cs="Arial"/>
          <w:szCs w:val="20"/>
          <w:lang w:val="sl-SI" w:eastAsia="sl-SI"/>
        </w:rPr>
        <w:t xml:space="preserve"> </w:t>
      </w:r>
      <w:r w:rsidR="00A06F39" w:rsidRPr="00150AB0">
        <w:rPr>
          <w:rFonts w:cs="Arial"/>
          <w:szCs w:val="20"/>
          <w:lang w:val="sl-SI" w:eastAsia="sl-SI"/>
        </w:rPr>
        <w:t xml:space="preserve">saj so izvršilni organi zavzeli stališče, da iz </w:t>
      </w:r>
      <w:r w:rsidR="003103CA">
        <w:rPr>
          <w:rFonts w:cs="Arial"/>
          <w:szCs w:val="20"/>
          <w:lang w:val="sl-SI" w:eastAsia="sl-SI"/>
        </w:rPr>
        <w:t xml:space="preserve">zapisa </w:t>
      </w:r>
      <w:r w:rsidR="00A06F39" w:rsidRPr="00150AB0">
        <w:rPr>
          <w:rFonts w:cs="Arial"/>
          <w:szCs w:val="20"/>
          <w:lang w:val="sl-SI" w:eastAsia="sl-SI"/>
        </w:rPr>
        <w:t xml:space="preserve">določbe, da je </w:t>
      </w:r>
      <w:r w:rsidR="003103CA">
        <w:rPr>
          <w:rFonts w:cs="Arial"/>
          <w:szCs w:val="20"/>
          <w:lang w:val="sl-SI" w:eastAsia="sl-SI"/>
        </w:rPr>
        <w:t>»</w:t>
      </w:r>
      <w:r w:rsidR="00A06F39" w:rsidRPr="00150AB0">
        <w:rPr>
          <w:rFonts w:cs="Arial"/>
          <w:szCs w:val="20"/>
          <w:lang w:val="sl-SI" w:eastAsia="sl-SI"/>
        </w:rPr>
        <w:t>odločba izvršljiva</w:t>
      </w:r>
      <w:r w:rsidR="003103CA">
        <w:rPr>
          <w:rFonts w:cs="Arial"/>
          <w:szCs w:val="20"/>
          <w:lang w:val="sl-SI" w:eastAsia="sl-SI"/>
        </w:rPr>
        <w:t>«</w:t>
      </w:r>
      <w:r w:rsidR="00A06F39" w:rsidRPr="00150AB0">
        <w:rPr>
          <w:rFonts w:cs="Arial"/>
          <w:szCs w:val="20"/>
          <w:lang w:val="sl-SI" w:eastAsia="sl-SI"/>
        </w:rPr>
        <w:t xml:space="preserve">, </w:t>
      </w:r>
      <w:r w:rsidR="003103CA">
        <w:rPr>
          <w:rFonts w:cs="Arial"/>
          <w:szCs w:val="20"/>
          <w:lang w:val="sl-SI" w:eastAsia="sl-SI"/>
        </w:rPr>
        <w:t xml:space="preserve">še </w:t>
      </w:r>
      <w:r w:rsidR="00A06F39" w:rsidRPr="00150AB0">
        <w:rPr>
          <w:rFonts w:cs="Arial"/>
          <w:szCs w:val="20"/>
          <w:lang w:val="sl-SI" w:eastAsia="sl-SI"/>
        </w:rPr>
        <w:t>ne izhaja</w:t>
      </w:r>
      <w:r w:rsidR="003103CA">
        <w:rPr>
          <w:rFonts w:cs="Arial"/>
          <w:szCs w:val="20"/>
          <w:lang w:val="sl-SI" w:eastAsia="sl-SI"/>
        </w:rPr>
        <w:t>, da gre hkrati za</w:t>
      </w:r>
      <w:r w:rsidR="00A06F39" w:rsidRPr="00150AB0">
        <w:rPr>
          <w:rFonts w:cs="Arial"/>
          <w:szCs w:val="20"/>
          <w:lang w:val="sl-SI" w:eastAsia="sl-SI"/>
        </w:rPr>
        <w:t xml:space="preserve"> izvršilni naslov.</w:t>
      </w:r>
      <w:r w:rsidR="00424BE0">
        <w:rPr>
          <w:rFonts w:cs="Arial"/>
          <w:szCs w:val="20"/>
          <w:lang w:val="sl-SI" w:eastAsia="sl-SI"/>
        </w:rPr>
        <w:t xml:space="preserve"> </w:t>
      </w:r>
    </w:p>
    <w:p w14:paraId="36BD4AE0" w14:textId="77777777" w:rsidR="003103CA" w:rsidRDefault="003103CA" w:rsidP="00F80665">
      <w:pPr>
        <w:spacing w:line="288" w:lineRule="auto"/>
        <w:jc w:val="both"/>
        <w:rPr>
          <w:rFonts w:cs="Arial"/>
          <w:szCs w:val="20"/>
          <w:lang w:val="sl-SI" w:eastAsia="sl-SI"/>
        </w:rPr>
      </w:pPr>
    </w:p>
    <w:p w14:paraId="53B44B48" w14:textId="0338ECE3" w:rsidR="00424BE0" w:rsidRPr="00424BE0" w:rsidRDefault="003103CA" w:rsidP="00F80665">
      <w:pPr>
        <w:spacing w:line="288" w:lineRule="auto"/>
        <w:jc w:val="both"/>
        <w:rPr>
          <w:rFonts w:cs="Arial"/>
          <w:szCs w:val="20"/>
          <w:lang w:val="sl-SI"/>
        </w:rPr>
      </w:pPr>
      <w:r>
        <w:rPr>
          <w:rFonts w:cs="Arial"/>
          <w:szCs w:val="20"/>
          <w:lang w:val="sl-SI"/>
        </w:rPr>
        <w:t xml:space="preserve">Poleg tega se s spremembo </w:t>
      </w:r>
      <w:r w:rsidR="00424BE0">
        <w:rPr>
          <w:rFonts w:cs="Arial"/>
          <w:szCs w:val="20"/>
          <w:lang w:val="sl-SI"/>
        </w:rPr>
        <w:t>prve</w:t>
      </w:r>
      <w:r>
        <w:rPr>
          <w:rFonts w:cs="Arial"/>
          <w:szCs w:val="20"/>
          <w:lang w:val="sl-SI"/>
        </w:rPr>
        <w:t>ga</w:t>
      </w:r>
      <w:r w:rsidR="00424BE0">
        <w:rPr>
          <w:rFonts w:cs="Arial"/>
          <w:szCs w:val="20"/>
          <w:lang w:val="sl-SI"/>
        </w:rPr>
        <w:t xml:space="preserve"> odstavk</w:t>
      </w:r>
      <w:r>
        <w:rPr>
          <w:rFonts w:cs="Arial"/>
          <w:szCs w:val="20"/>
          <w:lang w:val="sl-SI"/>
        </w:rPr>
        <w:t>a</w:t>
      </w:r>
      <w:r w:rsidR="00424BE0">
        <w:rPr>
          <w:rFonts w:cs="Arial"/>
          <w:szCs w:val="20"/>
          <w:lang w:val="sl-SI"/>
        </w:rPr>
        <w:t xml:space="preserve"> 61. člena uvaja nov disciplinski ukrep</w:t>
      </w:r>
      <w:r>
        <w:rPr>
          <w:rFonts w:cs="Arial"/>
          <w:szCs w:val="20"/>
          <w:lang w:val="sl-SI"/>
        </w:rPr>
        <w:t xml:space="preserve"> -</w:t>
      </w:r>
      <w:r w:rsidR="00424BE0">
        <w:rPr>
          <w:rFonts w:cs="Arial"/>
          <w:szCs w:val="20"/>
          <w:lang w:val="sl-SI"/>
        </w:rPr>
        <w:t xml:space="preserve"> začasn</w:t>
      </w:r>
      <w:r w:rsidR="00533B06">
        <w:rPr>
          <w:rFonts w:cs="Arial"/>
          <w:szCs w:val="20"/>
          <w:lang w:val="sl-SI"/>
        </w:rPr>
        <w:t>o</w:t>
      </w:r>
      <w:r w:rsidR="00424BE0">
        <w:rPr>
          <w:rFonts w:cs="Arial"/>
          <w:szCs w:val="20"/>
          <w:lang w:val="sl-SI"/>
        </w:rPr>
        <w:t xml:space="preserve"> prepoved opravlja</w:t>
      </w:r>
      <w:r>
        <w:rPr>
          <w:rFonts w:cs="Arial"/>
          <w:szCs w:val="20"/>
          <w:lang w:val="sl-SI"/>
        </w:rPr>
        <w:t>nja</w:t>
      </w:r>
      <w:r w:rsidR="00424BE0">
        <w:rPr>
          <w:rFonts w:cs="Arial"/>
          <w:szCs w:val="20"/>
          <w:lang w:val="sl-SI"/>
        </w:rPr>
        <w:t xml:space="preserve"> odvetnišk</w:t>
      </w:r>
      <w:r>
        <w:rPr>
          <w:rFonts w:cs="Arial"/>
          <w:szCs w:val="20"/>
          <w:lang w:val="sl-SI"/>
        </w:rPr>
        <w:t>ih</w:t>
      </w:r>
      <w:r w:rsidR="00424BE0">
        <w:rPr>
          <w:rFonts w:cs="Arial"/>
          <w:szCs w:val="20"/>
          <w:lang w:val="sl-SI"/>
        </w:rPr>
        <w:t xml:space="preserve"> storit</w:t>
      </w:r>
      <w:r>
        <w:rPr>
          <w:rFonts w:cs="Arial"/>
          <w:szCs w:val="20"/>
          <w:lang w:val="sl-SI"/>
        </w:rPr>
        <w:t>ev</w:t>
      </w:r>
      <w:r w:rsidR="00424BE0">
        <w:rPr>
          <w:rFonts w:cs="Arial"/>
          <w:szCs w:val="20"/>
          <w:lang w:val="sl-SI"/>
        </w:rPr>
        <w:t xml:space="preserve"> po zakonu, ki ureja brezplačno pravno pomoč</w:t>
      </w:r>
      <w:r>
        <w:rPr>
          <w:rFonts w:cs="Arial"/>
          <w:szCs w:val="20"/>
          <w:lang w:val="sl-SI"/>
        </w:rPr>
        <w:t xml:space="preserve">. Ukrep </w:t>
      </w:r>
      <w:r w:rsidR="00533B06">
        <w:rPr>
          <w:rFonts w:cs="Arial"/>
          <w:szCs w:val="20"/>
          <w:lang w:val="sl-SI"/>
        </w:rPr>
        <w:t>je pripravljen na predlog</w:t>
      </w:r>
      <w:r>
        <w:rPr>
          <w:rFonts w:cs="Arial"/>
          <w:szCs w:val="20"/>
          <w:lang w:val="sl-SI"/>
        </w:rPr>
        <w:t xml:space="preserve"> </w:t>
      </w:r>
      <w:r w:rsidR="00424BE0" w:rsidRPr="00D61981">
        <w:rPr>
          <w:rFonts w:cs="Arial"/>
          <w:szCs w:val="20"/>
          <w:lang w:val="sl-SI"/>
        </w:rPr>
        <w:t>medresorske delovne skupine za zniževanje stroškov v sodnih postopkih</w:t>
      </w:r>
      <w:r>
        <w:rPr>
          <w:rFonts w:cs="Arial"/>
          <w:szCs w:val="20"/>
          <w:lang w:val="sl-SI"/>
        </w:rPr>
        <w:t xml:space="preserve"> </w:t>
      </w:r>
      <w:r>
        <w:rPr>
          <w:rFonts w:cs="Arial"/>
          <w:szCs w:val="20"/>
          <w:lang w:val="sl-SI"/>
        </w:rPr>
        <w:lastRenderedPageBreak/>
        <w:t xml:space="preserve">in omogoča učinkovitejše sankcioniranje </w:t>
      </w:r>
      <w:r w:rsidR="00424BE0" w:rsidRPr="00D61981">
        <w:rPr>
          <w:rFonts w:cs="Arial"/>
          <w:szCs w:val="20"/>
          <w:lang w:val="sl-SI"/>
        </w:rPr>
        <w:t>odvetnik</w:t>
      </w:r>
      <w:r>
        <w:rPr>
          <w:rFonts w:cs="Arial"/>
          <w:szCs w:val="20"/>
          <w:lang w:val="sl-SI"/>
        </w:rPr>
        <w:t>ov</w:t>
      </w:r>
      <w:r w:rsidR="00424BE0" w:rsidRPr="00D61981">
        <w:rPr>
          <w:rFonts w:cs="Arial"/>
          <w:szCs w:val="20"/>
          <w:lang w:val="sl-SI"/>
        </w:rPr>
        <w:t>, ki storitv</w:t>
      </w:r>
      <w:r>
        <w:rPr>
          <w:rFonts w:cs="Arial"/>
          <w:szCs w:val="20"/>
          <w:lang w:val="sl-SI"/>
        </w:rPr>
        <w:t>e</w:t>
      </w:r>
      <w:r w:rsidR="00424BE0" w:rsidRPr="00D61981">
        <w:rPr>
          <w:rFonts w:cs="Arial"/>
          <w:szCs w:val="20"/>
          <w:lang w:val="sl-SI"/>
        </w:rPr>
        <w:t xml:space="preserve"> </w:t>
      </w:r>
      <w:r w:rsidR="00424BE0">
        <w:rPr>
          <w:rFonts w:cs="Arial"/>
          <w:szCs w:val="20"/>
          <w:lang w:val="sl-SI"/>
        </w:rPr>
        <w:t>brezplačne pravne pomoči</w:t>
      </w:r>
      <w:r w:rsidR="00424BE0" w:rsidRPr="00D61981">
        <w:rPr>
          <w:rFonts w:cs="Arial"/>
          <w:szCs w:val="20"/>
          <w:lang w:val="sl-SI"/>
        </w:rPr>
        <w:t xml:space="preserve"> </w:t>
      </w:r>
      <w:r>
        <w:rPr>
          <w:rFonts w:cs="Arial"/>
          <w:szCs w:val="20"/>
          <w:lang w:val="sl-SI"/>
        </w:rPr>
        <w:t xml:space="preserve">ne opravljajo </w:t>
      </w:r>
      <w:r w:rsidR="00424BE0" w:rsidRPr="00D61981">
        <w:rPr>
          <w:rFonts w:cs="Arial"/>
          <w:szCs w:val="20"/>
          <w:lang w:val="sl-SI"/>
        </w:rPr>
        <w:t>sklad</w:t>
      </w:r>
      <w:r>
        <w:rPr>
          <w:rFonts w:cs="Arial"/>
          <w:szCs w:val="20"/>
          <w:lang w:val="sl-SI"/>
        </w:rPr>
        <w:t>no</w:t>
      </w:r>
      <w:r w:rsidR="00424BE0" w:rsidRPr="00D61981">
        <w:rPr>
          <w:rFonts w:cs="Arial"/>
          <w:szCs w:val="20"/>
          <w:lang w:val="sl-SI"/>
        </w:rPr>
        <w:t xml:space="preserve"> z zakonodajo.</w:t>
      </w:r>
    </w:p>
    <w:p w14:paraId="7E01E436" w14:textId="77777777" w:rsidR="00912E35" w:rsidRPr="00150AB0" w:rsidRDefault="00912E35" w:rsidP="00F80665">
      <w:pPr>
        <w:spacing w:line="288" w:lineRule="auto"/>
        <w:jc w:val="both"/>
        <w:rPr>
          <w:rFonts w:eastAsiaTheme="minorEastAsia" w:cs="Arial"/>
          <w:b/>
          <w:bCs/>
          <w:szCs w:val="20"/>
          <w:lang w:val="sl-SI"/>
        </w:rPr>
      </w:pPr>
    </w:p>
    <w:p w14:paraId="15A6EACA" w14:textId="617C4F4E" w:rsidR="00912E35" w:rsidRPr="00150AB0" w:rsidRDefault="00912E35" w:rsidP="00F80665">
      <w:pPr>
        <w:spacing w:line="288" w:lineRule="auto"/>
        <w:jc w:val="both"/>
        <w:rPr>
          <w:rFonts w:eastAsiaTheme="minorEastAsia" w:cs="Arial"/>
          <w:b/>
          <w:bCs/>
          <w:szCs w:val="20"/>
          <w:lang w:val="sl-SI"/>
        </w:rPr>
      </w:pPr>
      <w:r w:rsidRPr="00150AB0">
        <w:rPr>
          <w:rFonts w:eastAsiaTheme="minorEastAsia" w:cs="Arial"/>
          <w:b/>
          <w:bCs/>
          <w:szCs w:val="20"/>
          <w:lang w:val="sl-SI"/>
        </w:rPr>
        <w:t>2.3.</w:t>
      </w:r>
      <w:r w:rsidR="00A96CC4">
        <w:rPr>
          <w:rFonts w:eastAsiaTheme="minorEastAsia" w:cs="Arial"/>
          <w:b/>
          <w:bCs/>
          <w:szCs w:val="20"/>
          <w:lang w:val="sl-SI"/>
        </w:rPr>
        <w:t>3</w:t>
      </w:r>
      <w:r w:rsidRPr="00150AB0">
        <w:rPr>
          <w:rFonts w:eastAsiaTheme="minorEastAsia" w:cs="Arial"/>
          <w:b/>
          <w:bCs/>
          <w:szCs w:val="20"/>
          <w:lang w:val="sl-SI"/>
        </w:rPr>
        <w:t xml:space="preserve"> Kazenske določbe in nadzorni organi</w:t>
      </w:r>
    </w:p>
    <w:p w14:paraId="06B6F140" w14:textId="77777777" w:rsidR="00C8191D" w:rsidRDefault="00C8191D" w:rsidP="00C92B0B">
      <w:pPr>
        <w:spacing w:after="160" w:line="278" w:lineRule="auto"/>
        <w:jc w:val="both"/>
        <w:rPr>
          <w:rFonts w:eastAsia="Aptos" w:cs="Arial"/>
          <w:kern w:val="2"/>
          <w:szCs w:val="20"/>
          <w:lang w:val="sl-SI"/>
        </w:rPr>
      </w:pPr>
      <w:bookmarkStart w:id="0" w:name="_Hlk207877415"/>
    </w:p>
    <w:p w14:paraId="6DC7047F" w14:textId="6C795B78" w:rsidR="00BB290A" w:rsidRDefault="00F80665" w:rsidP="00C92B0B">
      <w:pPr>
        <w:spacing w:after="160" w:line="278" w:lineRule="auto"/>
        <w:jc w:val="both"/>
        <w:rPr>
          <w:rFonts w:eastAsia="Aptos" w:cs="Arial"/>
          <w:kern w:val="2"/>
          <w:szCs w:val="20"/>
          <w:lang w:val="sl-SI"/>
        </w:rPr>
      </w:pPr>
      <w:r w:rsidRPr="00150AB0">
        <w:rPr>
          <w:rFonts w:eastAsia="Aptos" w:cs="Arial"/>
          <w:kern w:val="2"/>
          <w:szCs w:val="20"/>
          <w:lang w:val="sl-SI"/>
        </w:rPr>
        <w:t xml:space="preserve">Predlagana sprememba </w:t>
      </w:r>
      <w:r w:rsidR="003103CA">
        <w:rPr>
          <w:rFonts w:eastAsia="Aptos" w:cs="Arial"/>
          <w:kern w:val="2"/>
          <w:szCs w:val="20"/>
          <w:lang w:val="sl-SI"/>
        </w:rPr>
        <w:t>zapolnjuje</w:t>
      </w:r>
      <w:r w:rsidR="003103CA" w:rsidRPr="00150AB0">
        <w:rPr>
          <w:rFonts w:eastAsia="Aptos" w:cs="Arial"/>
          <w:kern w:val="2"/>
          <w:szCs w:val="20"/>
          <w:lang w:val="sl-SI"/>
        </w:rPr>
        <w:t xml:space="preserve"> </w:t>
      </w:r>
      <w:r w:rsidRPr="00150AB0">
        <w:rPr>
          <w:rFonts w:eastAsia="Aptos" w:cs="Arial"/>
          <w:kern w:val="2"/>
          <w:szCs w:val="20"/>
          <w:lang w:val="sl-SI"/>
        </w:rPr>
        <w:t xml:space="preserve">pravno praznino, saj samostojni podjetniki posamezniki oziroma posamezniki, ki samostojno opravljajo dejavnost ter njihove odgovorne osebe, doslej </w:t>
      </w:r>
      <w:r w:rsidR="00BB290A">
        <w:rPr>
          <w:rFonts w:eastAsia="Aptos" w:cs="Arial"/>
          <w:kern w:val="2"/>
          <w:szCs w:val="20"/>
          <w:lang w:val="sl-SI"/>
        </w:rPr>
        <w:t xml:space="preserve">niso mogli biti sankcionirani, če so </w:t>
      </w:r>
      <w:r w:rsidRPr="00150AB0">
        <w:rPr>
          <w:rFonts w:eastAsia="Aptos" w:cs="Arial"/>
          <w:kern w:val="2"/>
          <w:szCs w:val="20"/>
          <w:lang w:val="sl-SI"/>
        </w:rPr>
        <w:t xml:space="preserve">ravnali v nasprotju z 2. členom </w:t>
      </w:r>
      <w:r w:rsidR="00BB290A">
        <w:rPr>
          <w:rFonts w:eastAsia="Aptos" w:cs="Arial"/>
          <w:kern w:val="2"/>
          <w:szCs w:val="20"/>
          <w:lang w:val="sl-SI"/>
        </w:rPr>
        <w:t>Z</w:t>
      </w:r>
      <w:r w:rsidRPr="00150AB0">
        <w:rPr>
          <w:rFonts w:eastAsia="Aptos" w:cs="Arial"/>
          <w:kern w:val="2"/>
          <w:szCs w:val="20"/>
          <w:lang w:val="sl-SI"/>
        </w:rPr>
        <w:t xml:space="preserve">akona o odvetništvu.  </w:t>
      </w:r>
    </w:p>
    <w:p w14:paraId="7929C37A" w14:textId="0C0B5FB1" w:rsidR="00BB290A" w:rsidRDefault="00F80665" w:rsidP="00C92B0B">
      <w:pPr>
        <w:spacing w:after="160" w:line="278" w:lineRule="auto"/>
        <w:jc w:val="both"/>
        <w:rPr>
          <w:rFonts w:eastAsia="Aptos" w:cs="Arial"/>
          <w:kern w:val="2"/>
          <w:szCs w:val="20"/>
          <w:lang w:val="sl-SI"/>
        </w:rPr>
      </w:pPr>
      <w:r w:rsidRPr="00150AB0">
        <w:rPr>
          <w:rFonts w:eastAsia="Aptos" w:cs="Arial"/>
          <w:kern w:val="2"/>
          <w:szCs w:val="20"/>
          <w:lang w:val="sl-SI"/>
        </w:rPr>
        <w:t>S predlog</w:t>
      </w:r>
      <w:r w:rsidR="00BB290A">
        <w:rPr>
          <w:rFonts w:eastAsia="Aptos" w:cs="Arial"/>
          <w:kern w:val="2"/>
          <w:szCs w:val="20"/>
          <w:lang w:val="sl-SI"/>
        </w:rPr>
        <w:t>om se</w:t>
      </w:r>
      <w:r w:rsidRPr="00150AB0">
        <w:rPr>
          <w:rFonts w:eastAsia="Aptos" w:cs="Arial"/>
          <w:kern w:val="2"/>
          <w:szCs w:val="20"/>
          <w:lang w:val="sl-SI"/>
        </w:rPr>
        <w:t xml:space="preserve"> </w:t>
      </w:r>
      <w:r w:rsidR="00DB7C67">
        <w:rPr>
          <w:rFonts w:eastAsia="Aptos" w:cs="Arial"/>
          <w:kern w:val="2"/>
          <w:szCs w:val="20"/>
          <w:lang w:val="sl-SI"/>
        </w:rPr>
        <w:t xml:space="preserve">tako </w:t>
      </w:r>
      <w:r w:rsidRPr="00150AB0">
        <w:rPr>
          <w:rFonts w:eastAsia="Aptos" w:cs="Arial"/>
          <w:kern w:val="2"/>
          <w:szCs w:val="20"/>
          <w:lang w:val="sl-SI"/>
        </w:rPr>
        <w:t xml:space="preserve">širi pristojnost izrekanja glob Tržnega inšpektorata Republike Slovenije tudi na samostojne podjetnike posameznike </w:t>
      </w:r>
      <w:r w:rsidRPr="000858EA">
        <w:rPr>
          <w:rFonts w:eastAsia="Aptos" w:cs="Arial"/>
          <w:kern w:val="2"/>
          <w:szCs w:val="20"/>
          <w:lang w:val="sl-SI"/>
        </w:rPr>
        <w:t>oziroma na posameznike, ki samostojno opravljajo dejavnost</w:t>
      </w:r>
      <w:r w:rsidRPr="00150AB0">
        <w:rPr>
          <w:rFonts w:eastAsia="Aptos" w:cs="Arial"/>
          <w:kern w:val="2"/>
          <w:szCs w:val="20"/>
          <w:lang w:val="sl-SI"/>
        </w:rPr>
        <w:t xml:space="preserve"> ter na njihove odgovorne osebe. Namen spremembe je prek odvrnilnega učinka sankcij </w:t>
      </w:r>
      <w:r w:rsidR="00BB290A">
        <w:rPr>
          <w:rFonts w:eastAsia="Aptos" w:cs="Arial"/>
          <w:kern w:val="2"/>
          <w:szCs w:val="20"/>
          <w:lang w:val="sl-SI"/>
        </w:rPr>
        <w:t xml:space="preserve">izboljšati nadzor nad </w:t>
      </w:r>
      <w:r w:rsidRPr="00150AB0">
        <w:rPr>
          <w:rFonts w:eastAsia="Aptos" w:cs="Arial"/>
          <w:kern w:val="2"/>
          <w:szCs w:val="20"/>
          <w:lang w:val="sl-SI"/>
        </w:rPr>
        <w:t>trg</w:t>
      </w:r>
      <w:r w:rsidR="00BB290A">
        <w:rPr>
          <w:rFonts w:eastAsia="Aptos" w:cs="Arial"/>
          <w:kern w:val="2"/>
          <w:szCs w:val="20"/>
          <w:lang w:val="sl-SI"/>
        </w:rPr>
        <w:t>om</w:t>
      </w:r>
      <w:r w:rsidRPr="00150AB0">
        <w:rPr>
          <w:rFonts w:eastAsia="Aptos" w:cs="Arial"/>
          <w:kern w:val="2"/>
          <w:szCs w:val="20"/>
          <w:lang w:val="sl-SI"/>
        </w:rPr>
        <w:t xml:space="preserve"> pravnih storitev ter jasno </w:t>
      </w:r>
      <w:r w:rsidR="00BB290A">
        <w:rPr>
          <w:rFonts w:eastAsia="Aptos" w:cs="Arial"/>
          <w:kern w:val="2"/>
          <w:szCs w:val="20"/>
          <w:lang w:val="sl-SI"/>
        </w:rPr>
        <w:t xml:space="preserve">opredeliti razliko </w:t>
      </w:r>
      <w:r w:rsidR="00BB290A" w:rsidRPr="00150AB0">
        <w:rPr>
          <w:rFonts w:eastAsia="Aptos" w:cs="Arial"/>
          <w:kern w:val="2"/>
          <w:szCs w:val="20"/>
          <w:lang w:val="sl-SI"/>
        </w:rPr>
        <w:t xml:space="preserve"> </w:t>
      </w:r>
      <w:r w:rsidRPr="00150AB0">
        <w:rPr>
          <w:rFonts w:eastAsia="Aptos" w:cs="Arial"/>
          <w:kern w:val="2"/>
          <w:szCs w:val="20"/>
          <w:lang w:val="sl-SI"/>
        </w:rPr>
        <w:t>med odvetniki kot strogo reguliranim poklicem in drugimi ponudniki pravne pomoči</w:t>
      </w:r>
      <w:r w:rsidR="003D12AF">
        <w:rPr>
          <w:rFonts w:eastAsia="Aptos" w:cs="Arial"/>
          <w:kern w:val="2"/>
          <w:szCs w:val="20"/>
          <w:lang w:val="sl-SI"/>
        </w:rPr>
        <w:t xml:space="preserve"> </w:t>
      </w:r>
      <w:r w:rsidRPr="00150AB0">
        <w:rPr>
          <w:rFonts w:eastAsia="Aptos" w:cs="Arial"/>
          <w:kern w:val="2"/>
          <w:szCs w:val="20"/>
          <w:lang w:val="sl-SI"/>
        </w:rPr>
        <w:t xml:space="preserve">in na ta način zaščititi stranke, ki želijo angažirati pravne strokovnjake. </w:t>
      </w:r>
    </w:p>
    <w:p w14:paraId="00F36CF0" w14:textId="343CD47F" w:rsidR="00912E35" w:rsidRPr="00C92B0B" w:rsidRDefault="00BB290A" w:rsidP="00C92B0B">
      <w:pPr>
        <w:spacing w:after="160" w:line="278" w:lineRule="auto"/>
        <w:jc w:val="both"/>
        <w:rPr>
          <w:rFonts w:eastAsia="Aptos" w:cs="Arial"/>
          <w:kern w:val="2"/>
          <w:szCs w:val="20"/>
          <w:lang w:val="sl-SI"/>
        </w:rPr>
      </w:pPr>
      <w:r>
        <w:rPr>
          <w:rFonts w:eastAsia="Aptos" w:cs="Arial"/>
          <w:kern w:val="2"/>
          <w:szCs w:val="20"/>
          <w:lang w:val="sl-SI"/>
        </w:rPr>
        <w:t xml:space="preserve">Dodatno </w:t>
      </w:r>
      <w:r w:rsidR="00F80665" w:rsidRPr="00150AB0">
        <w:rPr>
          <w:rFonts w:eastAsia="Aptos" w:cs="Arial"/>
          <w:kern w:val="2"/>
          <w:szCs w:val="20"/>
          <w:lang w:val="sl-SI"/>
        </w:rPr>
        <w:t xml:space="preserve">predlog zakona določa, da je </w:t>
      </w:r>
      <w:r>
        <w:rPr>
          <w:rFonts w:eastAsia="Aptos" w:cs="Arial"/>
          <w:kern w:val="2"/>
          <w:szCs w:val="20"/>
          <w:lang w:val="sl-SI"/>
        </w:rPr>
        <w:t xml:space="preserve">za nadzor </w:t>
      </w:r>
      <w:r w:rsidR="00F80665" w:rsidRPr="00150AB0">
        <w:rPr>
          <w:rFonts w:eastAsia="Aptos" w:cs="Arial"/>
          <w:kern w:val="2"/>
          <w:szCs w:val="20"/>
          <w:lang w:val="sl-SI"/>
        </w:rPr>
        <w:t>nad posamezniki (»</w:t>
      </w:r>
      <w:r w:rsidR="00533B06">
        <w:rPr>
          <w:rFonts w:eastAsia="Aptos" w:cs="Arial"/>
          <w:kern w:val="2"/>
          <w:szCs w:val="20"/>
          <w:lang w:val="sl-SI"/>
        </w:rPr>
        <w:t>običajnimi</w:t>
      </w:r>
      <w:r w:rsidR="00F80665" w:rsidRPr="00150AB0">
        <w:rPr>
          <w:rFonts w:eastAsia="Aptos" w:cs="Arial"/>
          <w:kern w:val="2"/>
          <w:szCs w:val="20"/>
          <w:lang w:val="sl-SI"/>
        </w:rPr>
        <w:t>« fizičnimi osebami) in izrek globe posameznikom Finančna uprava Republike Slovenije.</w:t>
      </w:r>
    </w:p>
    <w:bookmarkEnd w:id="0"/>
    <w:p w14:paraId="7DCF6426" w14:textId="77777777" w:rsidR="00C523B6" w:rsidRPr="00150AB0" w:rsidRDefault="00C523B6" w:rsidP="00C523B6">
      <w:pPr>
        <w:spacing w:line="288" w:lineRule="auto"/>
        <w:jc w:val="both"/>
        <w:rPr>
          <w:rFonts w:cs="Arial"/>
          <w:b/>
          <w:szCs w:val="20"/>
          <w:lang w:val="sl-SI"/>
        </w:rPr>
      </w:pPr>
    </w:p>
    <w:p w14:paraId="1841F706" w14:textId="77777777" w:rsidR="00C523B6" w:rsidRPr="00150AB0" w:rsidRDefault="00C523B6" w:rsidP="00C523B6">
      <w:pPr>
        <w:spacing w:line="288" w:lineRule="auto"/>
        <w:jc w:val="both"/>
        <w:rPr>
          <w:rFonts w:cs="Arial"/>
          <w:b/>
          <w:szCs w:val="20"/>
          <w:lang w:val="sl-SI"/>
        </w:rPr>
      </w:pPr>
      <w:r w:rsidRPr="00150AB0">
        <w:rPr>
          <w:rFonts w:cs="Arial"/>
          <w:b/>
          <w:szCs w:val="20"/>
          <w:lang w:val="sl-SI"/>
        </w:rPr>
        <w:t>3. OCENA FINANČNIH POSLEDIC PREDLOGA ZAKONA ZA DRŽAVNI PRORAČUN IN DRUGA JAVNOFINANČNA SREDSTVA</w:t>
      </w:r>
    </w:p>
    <w:p w14:paraId="35AE6657" w14:textId="77777777" w:rsidR="00C523B6" w:rsidRPr="00150AB0" w:rsidRDefault="00C523B6" w:rsidP="00C523B6">
      <w:pPr>
        <w:spacing w:line="288" w:lineRule="auto"/>
        <w:jc w:val="both"/>
        <w:rPr>
          <w:rFonts w:cs="Arial"/>
          <w:b/>
          <w:szCs w:val="20"/>
          <w:lang w:val="sl-SI"/>
        </w:rPr>
      </w:pPr>
    </w:p>
    <w:p w14:paraId="536A75B8" w14:textId="77777777" w:rsidR="00C523B6" w:rsidRDefault="00C523B6" w:rsidP="00C523B6">
      <w:pPr>
        <w:spacing w:line="288" w:lineRule="auto"/>
        <w:jc w:val="both"/>
        <w:rPr>
          <w:rFonts w:cs="Arial"/>
          <w:bCs/>
          <w:szCs w:val="20"/>
          <w:lang w:val="sl-SI"/>
        </w:rPr>
      </w:pPr>
      <w:r w:rsidRPr="00150AB0">
        <w:rPr>
          <w:rFonts w:cs="Arial"/>
          <w:bCs/>
          <w:szCs w:val="20"/>
          <w:lang w:val="sl-SI"/>
        </w:rPr>
        <w:t>Predlog zakona nima posledic za druga javnofinančna sredstva.</w:t>
      </w:r>
    </w:p>
    <w:p w14:paraId="3632F5B3" w14:textId="77777777" w:rsidR="00C523B6" w:rsidRPr="00150AB0" w:rsidRDefault="00C523B6" w:rsidP="00C523B6">
      <w:pPr>
        <w:spacing w:line="288" w:lineRule="auto"/>
        <w:jc w:val="both"/>
        <w:rPr>
          <w:rFonts w:cs="Arial"/>
          <w:b/>
          <w:szCs w:val="20"/>
          <w:lang w:val="sl-SI"/>
        </w:rPr>
      </w:pPr>
    </w:p>
    <w:p w14:paraId="5C08B668" w14:textId="77777777" w:rsidR="00C523B6" w:rsidRPr="00150AB0" w:rsidRDefault="00C523B6" w:rsidP="00C523B6">
      <w:pPr>
        <w:spacing w:line="288" w:lineRule="auto"/>
        <w:jc w:val="both"/>
        <w:rPr>
          <w:rFonts w:cs="Arial"/>
          <w:b/>
          <w:szCs w:val="20"/>
          <w:lang w:val="sl-SI"/>
        </w:rPr>
      </w:pPr>
      <w:r w:rsidRPr="00150AB0">
        <w:rPr>
          <w:rFonts w:cs="Arial"/>
          <w:b/>
          <w:szCs w:val="20"/>
          <w:lang w:val="sl-SI"/>
        </w:rPr>
        <w:t>4. NAVEDBA, DA SO SREDSTVA ZA IZVAJANJE ZAKONA V DRŽAVNEM PRORAČUNU ZAGOTOVLJENA, ČE PREDLOG ZAKONA PREDVIDEVA PORABO PRORAČUNSKIH SREDSTEV V OBDOBJU, ZA KATERO JE BIL DRŽAVNI PRORAČUN ŽE SPREJET</w:t>
      </w:r>
    </w:p>
    <w:p w14:paraId="1823C80E" w14:textId="77777777" w:rsidR="00C523B6" w:rsidRPr="00150AB0" w:rsidRDefault="00C523B6" w:rsidP="00C523B6">
      <w:pPr>
        <w:spacing w:line="288" w:lineRule="auto"/>
        <w:jc w:val="both"/>
        <w:rPr>
          <w:rFonts w:cs="Arial"/>
          <w:bCs/>
          <w:szCs w:val="20"/>
          <w:lang w:val="sl-SI"/>
        </w:rPr>
      </w:pPr>
    </w:p>
    <w:p w14:paraId="69F7E1F2" w14:textId="77777777" w:rsidR="00410584" w:rsidRPr="00150AB0" w:rsidRDefault="00410584" w:rsidP="00C523B6">
      <w:pPr>
        <w:spacing w:line="288" w:lineRule="auto"/>
        <w:jc w:val="both"/>
        <w:rPr>
          <w:rFonts w:cs="Arial"/>
          <w:bCs/>
          <w:szCs w:val="20"/>
          <w:lang w:val="sl-SI"/>
        </w:rPr>
      </w:pPr>
    </w:p>
    <w:p w14:paraId="2FBE7B02" w14:textId="77777777" w:rsidR="00C523B6" w:rsidRPr="00150AB0" w:rsidRDefault="00C523B6" w:rsidP="00C523B6">
      <w:pPr>
        <w:spacing w:line="288" w:lineRule="auto"/>
        <w:jc w:val="both"/>
        <w:rPr>
          <w:rFonts w:cs="Arial"/>
          <w:b/>
          <w:szCs w:val="20"/>
          <w:lang w:val="sl-SI"/>
        </w:rPr>
      </w:pPr>
      <w:r w:rsidRPr="00150AB0">
        <w:rPr>
          <w:rFonts w:cs="Arial"/>
          <w:b/>
          <w:szCs w:val="20"/>
          <w:lang w:val="sl-SI"/>
        </w:rPr>
        <w:t>5. PRIKAZ UREDITVE V DRUGIH PRAVNIH SISTEMIH IN PRILAGOJENOSTI PREDLAGANE UREDITVE PRAVU EVROPSKE UNIJE</w:t>
      </w:r>
    </w:p>
    <w:p w14:paraId="3981BEDD" w14:textId="77777777" w:rsidR="00C523B6" w:rsidRPr="00150AB0" w:rsidRDefault="00C523B6" w:rsidP="00C523B6">
      <w:pPr>
        <w:spacing w:line="288" w:lineRule="auto"/>
        <w:jc w:val="both"/>
        <w:rPr>
          <w:rFonts w:cs="Arial"/>
          <w:b/>
          <w:szCs w:val="20"/>
          <w:lang w:val="sl-SI"/>
        </w:rPr>
      </w:pPr>
    </w:p>
    <w:p w14:paraId="4183F489" w14:textId="1C3F6700" w:rsidR="00C523B6" w:rsidRPr="00150AB0" w:rsidRDefault="00C523B6" w:rsidP="00C523B6">
      <w:pPr>
        <w:spacing w:line="288" w:lineRule="auto"/>
        <w:jc w:val="both"/>
        <w:rPr>
          <w:rFonts w:cs="Arial"/>
          <w:bCs/>
          <w:szCs w:val="20"/>
          <w:lang w:val="sl-SI"/>
        </w:rPr>
      </w:pPr>
      <w:r w:rsidRPr="00150AB0">
        <w:rPr>
          <w:rFonts w:cs="Arial"/>
          <w:bCs/>
          <w:szCs w:val="20"/>
          <w:lang w:val="sl-SI"/>
        </w:rPr>
        <w:t>Predlog zakona o sprememb</w:t>
      </w:r>
      <w:r w:rsidR="00267AE5" w:rsidRPr="00150AB0">
        <w:rPr>
          <w:rFonts w:cs="Arial"/>
          <w:bCs/>
          <w:szCs w:val="20"/>
          <w:lang w:val="sl-SI"/>
        </w:rPr>
        <w:t>ah</w:t>
      </w:r>
      <w:r w:rsidRPr="00150AB0">
        <w:rPr>
          <w:rFonts w:cs="Arial"/>
          <w:bCs/>
          <w:szCs w:val="20"/>
          <w:lang w:val="sl-SI"/>
        </w:rPr>
        <w:t xml:space="preserve"> in dopolnitv</w:t>
      </w:r>
      <w:r w:rsidR="008D7B76" w:rsidRPr="00150AB0">
        <w:rPr>
          <w:rFonts w:cs="Arial"/>
          <w:bCs/>
          <w:szCs w:val="20"/>
          <w:lang w:val="sl-SI"/>
        </w:rPr>
        <w:t>ah</w:t>
      </w:r>
      <w:r w:rsidRPr="00150AB0">
        <w:rPr>
          <w:rFonts w:cs="Arial"/>
          <w:bCs/>
          <w:szCs w:val="20"/>
          <w:lang w:val="sl-SI"/>
        </w:rPr>
        <w:t xml:space="preserve"> Zakona o odvetništvu </w:t>
      </w:r>
      <w:r w:rsidR="00267AE5" w:rsidRPr="00150AB0">
        <w:rPr>
          <w:rFonts w:cs="Arial"/>
          <w:bCs/>
          <w:szCs w:val="20"/>
          <w:lang w:val="sl-SI"/>
        </w:rPr>
        <w:t>je</w:t>
      </w:r>
      <w:r w:rsidRPr="00150AB0">
        <w:rPr>
          <w:rFonts w:cs="Arial"/>
          <w:bCs/>
          <w:szCs w:val="20"/>
          <w:lang w:val="sl-SI"/>
        </w:rPr>
        <w:t xml:space="preserve"> predmet usklajevanja s pravnim redom Evropske unije. Vsebina predlaganega zakona se prilagaja pravnemu redu Evropske Unije</w:t>
      </w:r>
      <w:r w:rsidR="0080767D" w:rsidRPr="00150AB0">
        <w:rPr>
          <w:rFonts w:cs="Arial"/>
          <w:bCs/>
          <w:szCs w:val="20"/>
          <w:lang w:val="sl-SI"/>
        </w:rPr>
        <w:t>.</w:t>
      </w:r>
    </w:p>
    <w:p w14:paraId="7E48F3D9" w14:textId="77777777" w:rsidR="00C523B6" w:rsidRPr="00150AB0" w:rsidRDefault="00C523B6" w:rsidP="00C523B6">
      <w:pPr>
        <w:spacing w:line="288" w:lineRule="auto"/>
        <w:jc w:val="both"/>
        <w:rPr>
          <w:rFonts w:cs="Arial"/>
          <w:bCs/>
          <w:szCs w:val="20"/>
          <w:lang w:val="sl-SI"/>
        </w:rPr>
      </w:pPr>
    </w:p>
    <w:p w14:paraId="4FBFC1FE" w14:textId="66179966" w:rsidR="00C523B6" w:rsidRPr="00150AB0" w:rsidRDefault="00C523B6" w:rsidP="00C523B6">
      <w:pPr>
        <w:spacing w:line="288" w:lineRule="auto"/>
        <w:jc w:val="both"/>
        <w:rPr>
          <w:rFonts w:cs="Arial"/>
          <w:bCs/>
          <w:szCs w:val="20"/>
          <w:lang w:val="sl-SI"/>
        </w:rPr>
      </w:pPr>
      <w:r w:rsidRPr="00150AB0">
        <w:rPr>
          <w:rFonts w:cs="Arial"/>
          <w:bCs/>
          <w:szCs w:val="20"/>
          <w:lang w:val="sl-SI"/>
        </w:rPr>
        <w:t>V nadaljevanju predstavljamo nekatere ureditve.</w:t>
      </w:r>
    </w:p>
    <w:p w14:paraId="0A821859" w14:textId="77777777" w:rsidR="00C523B6" w:rsidRPr="00150AB0" w:rsidRDefault="00C523B6" w:rsidP="00C523B6">
      <w:pPr>
        <w:spacing w:line="288" w:lineRule="auto"/>
        <w:jc w:val="both"/>
        <w:rPr>
          <w:rFonts w:cs="Arial"/>
          <w:b/>
          <w:szCs w:val="20"/>
          <w:lang w:val="sl-SI"/>
        </w:rPr>
      </w:pPr>
    </w:p>
    <w:p w14:paraId="3BECD776" w14:textId="77777777" w:rsidR="00C523B6" w:rsidRPr="00150AB0" w:rsidRDefault="00C523B6" w:rsidP="00150AB0">
      <w:pPr>
        <w:spacing w:line="288" w:lineRule="auto"/>
        <w:jc w:val="both"/>
        <w:rPr>
          <w:rFonts w:cs="Arial"/>
          <w:b/>
          <w:szCs w:val="20"/>
          <w:lang w:val="sl-SI"/>
        </w:rPr>
      </w:pPr>
      <w:r w:rsidRPr="00150AB0">
        <w:rPr>
          <w:rFonts w:cs="Arial"/>
          <w:b/>
          <w:szCs w:val="20"/>
          <w:lang w:val="sl-SI"/>
        </w:rPr>
        <w:t>5.1 Prikaz ureditve v državah članicah EU</w:t>
      </w:r>
    </w:p>
    <w:p w14:paraId="0812AE80" w14:textId="77777777" w:rsidR="00C523B6" w:rsidRPr="00150AB0" w:rsidRDefault="00C523B6" w:rsidP="00150AB0">
      <w:pPr>
        <w:spacing w:line="288" w:lineRule="auto"/>
        <w:jc w:val="both"/>
        <w:rPr>
          <w:rFonts w:cs="Arial"/>
          <w:b/>
          <w:szCs w:val="20"/>
          <w:lang w:val="sl-SI"/>
        </w:rPr>
      </w:pPr>
    </w:p>
    <w:p w14:paraId="4FBD15CD" w14:textId="77777777" w:rsidR="00C523B6" w:rsidRPr="00150AB0" w:rsidRDefault="00C523B6" w:rsidP="00150AB0">
      <w:pPr>
        <w:spacing w:line="288" w:lineRule="auto"/>
        <w:jc w:val="both"/>
        <w:rPr>
          <w:rFonts w:cs="Arial"/>
          <w:b/>
          <w:szCs w:val="20"/>
          <w:lang w:val="sl-SI"/>
        </w:rPr>
      </w:pPr>
      <w:r w:rsidRPr="00150AB0">
        <w:rPr>
          <w:rFonts w:cs="Arial"/>
          <w:b/>
          <w:szCs w:val="20"/>
          <w:lang w:val="sl-SI"/>
        </w:rPr>
        <w:t>NEMČIJA</w:t>
      </w:r>
    </w:p>
    <w:p w14:paraId="23FA473F" w14:textId="77777777" w:rsidR="00C523B6" w:rsidRPr="00150AB0" w:rsidRDefault="00C523B6" w:rsidP="00150AB0">
      <w:pPr>
        <w:spacing w:line="288" w:lineRule="auto"/>
        <w:jc w:val="both"/>
        <w:rPr>
          <w:rFonts w:cs="Arial"/>
          <w:b/>
          <w:szCs w:val="20"/>
          <w:lang w:val="sl-SI"/>
        </w:rPr>
      </w:pPr>
    </w:p>
    <w:p w14:paraId="62C64AEB" w14:textId="77777777" w:rsidR="001437CF" w:rsidRPr="00150AB0" w:rsidRDefault="001437CF" w:rsidP="00150AB0">
      <w:pPr>
        <w:spacing w:after="240" w:line="288" w:lineRule="auto"/>
        <w:jc w:val="both"/>
        <w:rPr>
          <w:rFonts w:eastAsiaTheme="minorHAnsi" w:cs="Arial"/>
          <w:b/>
          <w:szCs w:val="20"/>
          <w:lang w:val="sl-SI"/>
        </w:rPr>
      </w:pPr>
      <w:r w:rsidRPr="00150AB0">
        <w:rPr>
          <w:rFonts w:eastAsiaTheme="minorHAnsi" w:cs="Arial"/>
          <w:b/>
          <w:szCs w:val="20"/>
          <w:lang w:val="sl-SI"/>
        </w:rPr>
        <w:t>Uvodoma</w:t>
      </w:r>
    </w:p>
    <w:p w14:paraId="6C34FF59"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 xml:space="preserve">Pojem </w:t>
      </w:r>
      <w:proofErr w:type="spellStart"/>
      <w:r w:rsidRPr="00150AB0">
        <w:rPr>
          <w:rFonts w:eastAsiaTheme="minorHAnsi" w:cs="Arial"/>
          <w:szCs w:val="20"/>
          <w:lang w:val="sl-SI"/>
        </w:rPr>
        <w:t>Rechtsanwalt</w:t>
      </w:r>
      <w:proofErr w:type="spellEnd"/>
      <w:r w:rsidRPr="00150AB0">
        <w:rPr>
          <w:rFonts w:eastAsiaTheme="minorHAnsi" w:cs="Arial"/>
          <w:szCs w:val="20"/>
          <w:lang w:val="sl-SI"/>
        </w:rPr>
        <w:t xml:space="preserve"> se je uveljavil v 19. stoletju. Takrat je bil s sprejetjem zakona o odvetništvu (</w:t>
      </w:r>
      <w:proofErr w:type="spellStart"/>
      <w:r w:rsidRPr="00150AB0">
        <w:rPr>
          <w:rFonts w:eastAsiaTheme="minorHAnsi" w:cs="Arial"/>
          <w:szCs w:val="20"/>
          <w:lang w:val="sl-SI"/>
        </w:rPr>
        <w:t>Reichsanwaltsordnung</w:t>
      </w:r>
      <w:proofErr w:type="spellEnd"/>
      <w:r w:rsidRPr="00150AB0">
        <w:rPr>
          <w:rFonts w:eastAsiaTheme="minorHAnsi" w:cs="Arial"/>
          <w:szCs w:val="20"/>
          <w:lang w:val="sl-SI"/>
        </w:rPr>
        <w:t xml:space="preserve">) uveljavljen model, po katerem odvetništvo ni uradniški, temveč svoboden poklic. Pred in med drugo svetovno vojno je prišlo do korenitih pravnopolitičnih sprememb, v luči katerih je odvetništvo izgubilo kakovost svobodnega poklica. Po koncu vojne je bil ponovno uveden koncept svobodnega odvetništva in s tem tudi ideja odvetniškega samoupravljanja. Leta 1959 je začel veljati zvezni zakon o odvetništvu </w:t>
      </w:r>
      <w:proofErr w:type="spellStart"/>
      <w:r w:rsidRPr="00150AB0">
        <w:rPr>
          <w:rFonts w:eastAsiaTheme="minorHAnsi" w:cs="Arial"/>
          <w:szCs w:val="20"/>
          <w:lang w:val="sl-SI"/>
        </w:rPr>
        <w:lastRenderedPageBreak/>
        <w:t>Bundesrechtsanwaltsordnung</w:t>
      </w:r>
      <w:proofErr w:type="spellEnd"/>
      <w:r w:rsidRPr="00150AB0">
        <w:rPr>
          <w:rFonts w:eastAsiaTheme="minorHAnsi" w:cs="Arial"/>
          <w:szCs w:val="20"/>
          <w:vertAlign w:val="superscript"/>
          <w:lang w:val="sl-SI"/>
        </w:rPr>
        <w:footnoteReference w:id="9"/>
      </w:r>
      <w:r w:rsidRPr="00150AB0">
        <w:rPr>
          <w:rFonts w:eastAsiaTheme="minorHAnsi" w:cs="Arial"/>
          <w:szCs w:val="20"/>
          <w:lang w:val="sl-SI"/>
        </w:rPr>
        <w:t xml:space="preserve"> (v nadaljevanju BRAO), ki je regionalne odvetniške zbornice združil v novoustanovljeni zvezni odvetniški zbornici </w:t>
      </w:r>
      <w:proofErr w:type="spellStart"/>
      <w:r w:rsidRPr="00150AB0">
        <w:rPr>
          <w:rFonts w:eastAsiaTheme="minorHAnsi" w:cs="Arial"/>
          <w:szCs w:val="20"/>
          <w:lang w:val="sl-SI"/>
        </w:rPr>
        <w:t>Bundesrechtsanwaltskammer</w:t>
      </w:r>
      <w:proofErr w:type="spellEnd"/>
      <w:r w:rsidRPr="00150AB0">
        <w:rPr>
          <w:rFonts w:eastAsiaTheme="minorHAnsi" w:cs="Arial"/>
          <w:szCs w:val="20"/>
          <w:lang w:val="sl-SI"/>
        </w:rPr>
        <w:t xml:space="preserve"> (BRAK). Zakon je bil zasnovan na idejni zasnovi </w:t>
      </w:r>
      <w:proofErr w:type="spellStart"/>
      <w:r w:rsidRPr="00150AB0">
        <w:rPr>
          <w:rFonts w:eastAsiaTheme="minorHAnsi" w:cs="Arial"/>
          <w:szCs w:val="20"/>
          <w:lang w:val="sl-SI"/>
        </w:rPr>
        <w:t>Feuchtwangerja</w:t>
      </w:r>
      <w:proofErr w:type="spellEnd"/>
      <w:r w:rsidRPr="00150AB0">
        <w:rPr>
          <w:rFonts w:eastAsiaTheme="minorHAnsi" w:cs="Arial"/>
          <w:szCs w:val="20"/>
          <w:lang w:val="sl-SI"/>
        </w:rPr>
        <w:t xml:space="preserve">, ki je zastopal stališče, da ravnanja odvetnika zasledujejo motiv uresničevanja prava, ne ustvarjanja dobička na prostem trgu. Ta vodilna ideja pravnega poklica je ostala tako rekoč nedotaknjenega do leta 1987, ko je zvezno ustavno sodišče </w:t>
      </w:r>
      <w:proofErr w:type="spellStart"/>
      <w:r w:rsidRPr="00150AB0">
        <w:rPr>
          <w:rFonts w:eastAsiaTheme="minorHAnsi" w:cs="Arial"/>
          <w:szCs w:val="20"/>
          <w:lang w:val="sl-SI"/>
        </w:rPr>
        <w:t>Bundesverfassungsgericht</w:t>
      </w:r>
      <w:proofErr w:type="spellEnd"/>
      <w:r w:rsidRPr="00150AB0">
        <w:rPr>
          <w:rFonts w:eastAsiaTheme="minorHAnsi" w:cs="Arial"/>
          <w:szCs w:val="20"/>
          <w:lang w:val="sl-SI"/>
        </w:rPr>
        <w:t xml:space="preserve"> (</w:t>
      </w:r>
      <w:proofErr w:type="spellStart"/>
      <w:r w:rsidRPr="00150AB0">
        <w:rPr>
          <w:rFonts w:eastAsiaTheme="minorHAnsi" w:cs="Arial"/>
          <w:szCs w:val="20"/>
          <w:lang w:val="sl-SI"/>
        </w:rPr>
        <w:t>BVerfG</w:t>
      </w:r>
      <w:proofErr w:type="spellEnd"/>
      <w:r w:rsidRPr="00150AB0">
        <w:rPr>
          <w:rFonts w:eastAsiaTheme="minorHAnsi" w:cs="Arial"/>
          <w:szCs w:val="20"/>
          <w:lang w:val="sl-SI"/>
        </w:rPr>
        <w:t xml:space="preserve">) odločilo, da splošna odvetniška dolžnost po §43 BRAO ne more biti konkretizirana s smernicami, ki jih na podlagi glasovanja regionalnih odvetniških zbornic sprejme BRAK. V svobodo opravljanja poklica se lahko namreč posega zgolj na podlagi zakona. Zaradi takšne odločitve </w:t>
      </w:r>
      <w:proofErr w:type="spellStart"/>
      <w:r w:rsidRPr="00150AB0">
        <w:rPr>
          <w:rFonts w:eastAsiaTheme="minorHAnsi" w:cs="Arial"/>
          <w:szCs w:val="20"/>
          <w:lang w:val="sl-SI"/>
        </w:rPr>
        <w:t>BVerfG</w:t>
      </w:r>
      <w:proofErr w:type="spellEnd"/>
      <w:r w:rsidRPr="00150AB0">
        <w:rPr>
          <w:rFonts w:eastAsiaTheme="minorHAnsi" w:cs="Arial"/>
          <w:szCs w:val="20"/>
          <w:lang w:val="sl-SI"/>
        </w:rPr>
        <w:t xml:space="preserve"> je bila potrebna nova, natančnejša ureditev odvetnikovih dolžnosti. Zaradi tega je bil leta 1994 BRAO obsežno noveliran, spremembe pa so doprinesle k večji liberalizaciji odvetniškega poklica. Tako je na primer bila odpravljena prepoved oglaševanja. V tem času je namreč dobila zagon nova regulativna vodilna ideja odvetniškega poklica, ki je odvetniški poklic presojala iz ekonomskega zornega kota. To pomeni, da naj bi odvetnik postal ponudnik pravnih storitev, ki deluje na svobodnem trgu.</w:t>
      </w:r>
    </w:p>
    <w:p w14:paraId="4834DB57"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Kljub takšnemu razvoju v Nemčiji nekateri zagovarjajo potrebo po še večji deregulaciji opravljanja odvetniškega poklica.</w:t>
      </w:r>
      <w:r w:rsidRPr="00150AB0">
        <w:rPr>
          <w:rFonts w:eastAsiaTheme="minorHAnsi" w:cs="Arial"/>
          <w:szCs w:val="20"/>
          <w:vertAlign w:val="superscript"/>
          <w:lang w:val="sl-SI"/>
        </w:rPr>
        <w:footnoteReference w:id="10"/>
      </w:r>
      <w:r w:rsidRPr="00150AB0">
        <w:rPr>
          <w:rFonts w:eastAsiaTheme="minorHAnsi" w:cs="Arial"/>
          <w:szCs w:val="20"/>
          <w:lang w:val="sl-SI"/>
        </w:rPr>
        <w:t xml:space="preserve"> Takšne težnje argumentirajo z navedbami, da lahko zgolj prosti trg zadosti interesom potrošnikov, še posebej interesu po nižanju stroškov odvetniških storitev.</w:t>
      </w:r>
      <w:r w:rsidRPr="00150AB0">
        <w:rPr>
          <w:rFonts w:eastAsiaTheme="minorHAnsi" w:cs="Arial"/>
          <w:szCs w:val="20"/>
          <w:vertAlign w:val="superscript"/>
          <w:lang w:val="sl-SI"/>
        </w:rPr>
        <w:footnoteReference w:id="11"/>
      </w:r>
      <w:r w:rsidRPr="00150AB0">
        <w:rPr>
          <w:rFonts w:eastAsiaTheme="minorHAnsi" w:cs="Arial"/>
          <w:szCs w:val="20"/>
          <w:lang w:val="sl-SI"/>
        </w:rPr>
        <w:t xml:space="preserve"> Prav tako se je nekaj časa zdelo, da se je celo </w:t>
      </w:r>
      <w:proofErr w:type="spellStart"/>
      <w:r w:rsidRPr="00150AB0">
        <w:rPr>
          <w:rFonts w:eastAsiaTheme="minorHAnsi" w:cs="Arial"/>
          <w:szCs w:val="20"/>
          <w:lang w:val="sl-SI"/>
        </w:rPr>
        <w:t>BVerfG</w:t>
      </w:r>
      <w:proofErr w:type="spellEnd"/>
      <w:r w:rsidRPr="00150AB0">
        <w:rPr>
          <w:rFonts w:eastAsiaTheme="minorHAnsi" w:cs="Arial"/>
          <w:szCs w:val="20"/>
          <w:lang w:val="sl-SI"/>
        </w:rPr>
        <w:t xml:space="preserve"> vedno bolj nagibal k stališču, da so omejitve odvetniške svobode predvsem instrument zapiranja trga v breme potrošnikov in proste konkurence. Izhodišče takšnega nazora je videti v poudarjanju svobode in lastni odgovornosti (</w:t>
      </w:r>
      <w:proofErr w:type="spellStart"/>
      <w:r w:rsidRPr="00150AB0">
        <w:rPr>
          <w:rFonts w:eastAsiaTheme="minorHAnsi" w:cs="Arial"/>
          <w:szCs w:val="20"/>
          <w:lang w:val="sl-SI"/>
        </w:rPr>
        <w:t>Eigenverantwortung</w:t>
      </w:r>
      <w:proofErr w:type="spellEnd"/>
      <w:r w:rsidRPr="00150AB0">
        <w:rPr>
          <w:rFonts w:eastAsiaTheme="minorHAnsi" w:cs="Arial"/>
          <w:szCs w:val="20"/>
          <w:lang w:val="sl-SI"/>
        </w:rPr>
        <w:t>) odvetnika v konkurenci prostega trga storitev.</w:t>
      </w:r>
      <w:r w:rsidRPr="00150AB0">
        <w:rPr>
          <w:rFonts w:eastAsiaTheme="minorHAnsi" w:cs="Arial"/>
          <w:szCs w:val="20"/>
          <w:vertAlign w:val="superscript"/>
          <w:lang w:val="sl-SI"/>
        </w:rPr>
        <w:footnoteReference w:id="12"/>
      </w:r>
      <w:r w:rsidRPr="00150AB0">
        <w:rPr>
          <w:rFonts w:eastAsiaTheme="minorHAnsi" w:cs="Arial"/>
          <w:szCs w:val="20"/>
          <w:lang w:val="sl-SI"/>
        </w:rPr>
        <w:t xml:space="preserve"> </w:t>
      </w:r>
    </w:p>
    <w:p w14:paraId="2ECF6290"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 xml:space="preserve">Ne glede na navedeno se zdi, da so v Nemčiji danes vse glasnejši nasprotniki tako obsežne deregulacije in liberalizacije odvetniškega poklica. Kot razlog se navaja teza, da so težnje po deregulaciji zamrle zaradi negativnih učinkov in razsežnosti finančne krize, ki je države EU prizadela v letu 2008. Še močnejši pa je sledeči argument zagovornikov regulacije odvetniškega poklica: cena odvetniških storitev ni edini kriterij, ki odloča o kvaliteti in dostopnosti odvetniških storitev. Tako se vse bolj zastopa stališče, da </w:t>
      </w:r>
      <w:proofErr w:type="spellStart"/>
      <w:r w:rsidRPr="00150AB0">
        <w:rPr>
          <w:rFonts w:eastAsiaTheme="minorHAnsi" w:cs="Arial"/>
          <w:szCs w:val="20"/>
          <w:lang w:val="sl-SI"/>
        </w:rPr>
        <w:t>t.i</w:t>
      </w:r>
      <w:proofErr w:type="spellEnd"/>
      <w:r w:rsidRPr="00150AB0">
        <w:rPr>
          <w:rFonts w:eastAsiaTheme="minorHAnsi" w:cs="Arial"/>
          <w:szCs w:val="20"/>
          <w:lang w:val="sl-SI"/>
        </w:rPr>
        <w:t xml:space="preserve">. »mere </w:t>
      </w:r>
      <w:proofErr w:type="spellStart"/>
      <w:r w:rsidRPr="00150AB0">
        <w:rPr>
          <w:rFonts w:eastAsiaTheme="minorHAnsi" w:cs="Arial"/>
          <w:szCs w:val="20"/>
          <w:lang w:val="sl-SI"/>
        </w:rPr>
        <w:t>economic</w:t>
      </w:r>
      <w:proofErr w:type="spellEnd"/>
      <w:r w:rsidRPr="00150AB0">
        <w:rPr>
          <w:rFonts w:eastAsiaTheme="minorHAnsi" w:cs="Arial"/>
          <w:szCs w:val="20"/>
          <w:lang w:val="sl-SI"/>
        </w:rPr>
        <w:t xml:space="preserve"> </w:t>
      </w:r>
      <w:proofErr w:type="spellStart"/>
      <w:r w:rsidRPr="00150AB0">
        <w:rPr>
          <w:rFonts w:eastAsiaTheme="minorHAnsi" w:cs="Arial"/>
          <w:szCs w:val="20"/>
          <w:lang w:val="sl-SI"/>
        </w:rPr>
        <w:t>approach</w:t>
      </w:r>
      <w:proofErr w:type="spellEnd"/>
      <w:r w:rsidRPr="00150AB0">
        <w:rPr>
          <w:rFonts w:eastAsiaTheme="minorHAnsi" w:cs="Arial"/>
          <w:szCs w:val="20"/>
          <w:lang w:val="sl-SI"/>
        </w:rPr>
        <w:t>« ne zadosti potrebam odvetništva kot poklica, pri katerem se med stranko in odvetnikom vzpostavi zaupno razmerje. Če deregulacija ne zasleduje nekega višjega cilja in če ni izvedena premišljeno, ne koristi niti potrošnikom niti odvetniškemu poklicu. Ali drugače – deregulacija, ki ni skladna s potrebnimi omejitvami konkurirajočih si ponudnikov (odvetniških) storitev ali poklicev, zgreši cilj svobodne konkurence.</w:t>
      </w:r>
      <w:r w:rsidRPr="00150AB0">
        <w:rPr>
          <w:rFonts w:eastAsiaTheme="minorHAnsi" w:cs="Arial"/>
          <w:szCs w:val="20"/>
          <w:vertAlign w:val="superscript"/>
          <w:lang w:val="sl-SI"/>
        </w:rPr>
        <w:footnoteReference w:id="13"/>
      </w:r>
      <w:r w:rsidRPr="00150AB0">
        <w:rPr>
          <w:rFonts w:eastAsiaTheme="minorHAnsi" w:cs="Arial"/>
          <w:szCs w:val="20"/>
          <w:lang w:val="sl-SI"/>
        </w:rPr>
        <w:t xml:space="preserve"> </w:t>
      </w:r>
    </w:p>
    <w:p w14:paraId="6504EC80"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lastRenderedPageBreak/>
        <w:t xml:space="preserve">Tudi </w:t>
      </w:r>
      <w:proofErr w:type="spellStart"/>
      <w:r w:rsidRPr="00150AB0">
        <w:rPr>
          <w:rFonts w:eastAsiaTheme="minorHAnsi" w:cs="Arial"/>
          <w:szCs w:val="20"/>
          <w:lang w:val="sl-SI"/>
        </w:rPr>
        <w:t>Stürner</w:t>
      </w:r>
      <w:proofErr w:type="spellEnd"/>
      <w:r w:rsidRPr="00150AB0">
        <w:rPr>
          <w:rFonts w:eastAsiaTheme="minorHAnsi" w:cs="Arial"/>
          <w:i/>
          <w:szCs w:val="20"/>
          <w:lang w:val="sl-SI"/>
        </w:rPr>
        <w:t xml:space="preserve"> </w:t>
      </w:r>
      <w:r w:rsidRPr="00150AB0">
        <w:rPr>
          <w:rFonts w:eastAsiaTheme="minorHAnsi" w:cs="Arial"/>
          <w:szCs w:val="20"/>
          <w:lang w:val="sl-SI"/>
        </w:rPr>
        <w:t>in</w:t>
      </w:r>
      <w:r w:rsidRPr="00150AB0">
        <w:rPr>
          <w:rFonts w:eastAsiaTheme="minorHAnsi" w:cs="Arial"/>
          <w:i/>
          <w:szCs w:val="20"/>
          <w:lang w:val="sl-SI"/>
        </w:rPr>
        <w:t xml:space="preserve"> </w:t>
      </w:r>
      <w:proofErr w:type="spellStart"/>
      <w:r w:rsidRPr="00150AB0">
        <w:rPr>
          <w:rFonts w:eastAsiaTheme="minorHAnsi" w:cs="Arial"/>
          <w:szCs w:val="20"/>
          <w:lang w:val="sl-SI"/>
        </w:rPr>
        <w:t>Bormann</w:t>
      </w:r>
      <w:proofErr w:type="spellEnd"/>
      <w:r w:rsidRPr="00150AB0">
        <w:rPr>
          <w:rFonts w:eastAsiaTheme="minorHAnsi" w:cs="Arial"/>
          <w:i/>
          <w:szCs w:val="20"/>
          <w:lang w:val="sl-SI"/>
        </w:rPr>
        <w:t xml:space="preserve"> </w:t>
      </w:r>
      <w:r w:rsidRPr="00150AB0">
        <w:rPr>
          <w:rFonts w:eastAsiaTheme="minorHAnsi" w:cs="Arial"/>
          <w:szCs w:val="20"/>
          <w:lang w:val="sl-SI"/>
        </w:rPr>
        <w:t xml:space="preserve">zagovarjata stališče, da mora imeti liberalizacija odvetniškega poklica svoje meje, saj gre pri odvetniškem poklicu za svoboden poklic. To naj bi pomenilo, da mora odvetnik uživati določeno mero svobode, ne zgolj napram državi, ampak tudi v razmerju do svojih strank in tretjih oseb. Odvetniške storitve namreč ne služijo zgolj interesom naročnikov ali nadrejenih, temveč tudi veljavnemu pravnemu redu. Zato posebno pozornost posvečata neodvisnosti odvetnikov in razlogom, zakaj se odvetniki vedno bolj oddaljujejo od svoje vloge organa pravosodja (Organ der </w:t>
      </w:r>
      <w:proofErr w:type="spellStart"/>
      <w:r w:rsidRPr="00150AB0">
        <w:rPr>
          <w:rFonts w:eastAsiaTheme="minorHAnsi" w:cs="Arial"/>
          <w:szCs w:val="20"/>
          <w:lang w:val="sl-SI"/>
        </w:rPr>
        <w:t>Rechtspflege</w:t>
      </w:r>
      <w:proofErr w:type="spellEnd"/>
      <w:r w:rsidRPr="00150AB0">
        <w:rPr>
          <w:rFonts w:eastAsiaTheme="minorHAnsi" w:cs="Arial"/>
          <w:szCs w:val="20"/>
          <w:lang w:val="sl-SI"/>
        </w:rPr>
        <w:t>). Tega vidita v spremembi paradigme razumevanja vloge prava v družbi. Kontinentalni pravni krog pravni sistem vidi predvsem v vlogi časovne in prostorske konkretizacije v ideji prava vsebovanega načela pravičnosti.</w:t>
      </w:r>
      <w:r w:rsidRPr="00150AB0">
        <w:rPr>
          <w:rFonts w:eastAsiaTheme="minorHAnsi" w:cs="Arial"/>
          <w:szCs w:val="20"/>
          <w:vertAlign w:val="superscript"/>
          <w:lang w:val="sl-SI"/>
        </w:rPr>
        <w:footnoteReference w:id="14"/>
      </w:r>
      <w:r w:rsidRPr="00150AB0">
        <w:rPr>
          <w:rFonts w:eastAsiaTheme="minorHAnsi" w:cs="Arial"/>
          <w:szCs w:val="20"/>
          <w:lang w:val="sl-SI"/>
        </w:rPr>
        <w:t xml:space="preserve"> </w:t>
      </w:r>
    </w:p>
    <w:p w14:paraId="08F1E191" w14:textId="15B810DE"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Predvsem pri družbenih vprašanjih, ki so dodobra prežeta s kontinentalno</w:t>
      </w:r>
      <w:r w:rsidR="00035996">
        <w:rPr>
          <w:rFonts w:eastAsiaTheme="minorHAnsi" w:cs="Arial"/>
          <w:szCs w:val="20"/>
          <w:lang w:val="sl-SI"/>
        </w:rPr>
        <w:t>-</w:t>
      </w:r>
      <w:r w:rsidRPr="00150AB0">
        <w:rPr>
          <w:rFonts w:eastAsiaTheme="minorHAnsi" w:cs="Arial"/>
          <w:szCs w:val="20"/>
          <w:lang w:val="sl-SI"/>
        </w:rPr>
        <w:t>pravno tradicijo, je treba najti pravo ravnovesje med obstoječim razumevanjem vloge odvetnika v družbi na eni ter ideologijo prostega trga na drugi strani. Zato predlagata previdno tehtanje med obema poloma in poudarjata, da se je treba ogniti ekstremom in hkrati upoštevati, da deregulacija s seboj prinaša nove težave in neslutene nevarnosti.</w:t>
      </w:r>
      <w:r w:rsidRPr="00150AB0">
        <w:rPr>
          <w:rFonts w:eastAsiaTheme="minorHAnsi" w:cs="Arial"/>
          <w:szCs w:val="20"/>
          <w:vertAlign w:val="superscript"/>
          <w:lang w:val="sl-SI"/>
        </w:rPr>
        <w:footnoteReference w:id="15"/>
      </w:r>
    </w:p>
    <w:p w14:paraId="42671CD7"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 xml:space="preserve">Omenjenima avtorjema se pridružuje tudi Wolf, ki poudarja, da je težnja po deregulaciji utemeljena predvsem z </w:t>
      </w:r>
      <w:proofErr w:type="spellStart"/>
      <w:r w:rsidRPr="00150AB0">
        <w:rPr>
          <w:rFonts w:eastAsiaTheme="minorHAnsi" w:cs="Arial"/>
          <w:szCs w:val="20"/>
          <w:lang w:val="sl-SI"/>
        </w:rPr>
        <w:t>neoklasično</w:t>
      </w:r>
      <w:proofErr w:type="spellEnd"/>
      <w:r w:rsidRPr="00150AB0">
        <w:rPr>
          <w:rFonts w:eastAsiaTheme="minorHAnsi" w:cs="Arial"/>
          <w:szCs w:val="20"/>
          <w:lang w:val="sl-SI"/>
        </w:rPr>
        <w:t xml:space="preserve"> ekonomsko teorijo, ki izhaja iz predpostavke, da je posameznik "homo </w:t>
      </w:r>
      <w:proofErr w:type="spellStart"/>
      <w:r w:rsidRPr="00150AB0">
        <w:rPr>
          <w:rFonts w:eastAsiaTheme="minorHAnsi" w:cs="Arial"/>
          <w:szCs w:val="20"/>
          <w:lang w:val="sl-SI"/>
        </w:rPr>
        <w:t>economicus</w:t>
      </w:r>
      <w:proofErr w:type="spellEnd"/>
      <w:r w:rsidRPr="00150AB0">
        <w:rPr>
          <w:rFonts w:eastAsiaTheme="minorHAnsi" w:cs="Arial"/>
          <w:szCs w:val="20"/>
          <w:lang w:val="sl-SI"/>
        </w:rPr>
        <w:t>". Na podlagi družbenega modela, po katerem so posamezniki neomejeno racionalni akterji, se nato raziskuje smiselnost in uspešnost politične in pravne ureditve.</w:t>
      </w:r>
      <w:r w:rsidRPr="00150AB0">
        <w:rPr>
          <w:rFonts w:eastAsiaTheme="minorHAnsi" w:cs="Arial"/>
          <w:szCs w:val="20"/>
          <w:vertAlign w:val="superscript"/>
          <w:lang w:val="sl-SI"/>
        </w:rPr>
        <w:footnoteReference w:id="16"/>
      </w:r>
      <w:r w:rsidRPr="00150AB0">
        <w:rPr>
          <w:rFonts w:eastAsiaTheme="minorHAnsi" w:cs="Arial"/>
          <w:szCs w:val="20"/>
          <w:lang w:val="sl-SI"/>
        </w:rPr>
        <w:t xml:space="preserve"> Vendar pa strogo egoistično ravnanje "homo </w:t>
      </w:r>
      <w:proofErr w:type="spellStart"/>
      <w:r w:rsidRPr="00150AB0">
        <w:rPr>
          <w:rFonts w:eastAsiaTheme="minorHAnsi" w:cs="Arial"/>
          <w:szCs w:val="20"/>
          <w:lang w:val="sl-SI"/>
        </w:rPr>
        <w:t>economicusa</w:t>
      </w:r>
      <w:proofErr w:type="spellEnd"/>
      <w:r w:rsidRPr="00150AB0">
        <w:rPr>
          <w:rFonts w:eastAsiaTheme="minorHAnsi" w:cs="Arial"/>
          <w:szCs w:val="20"/>
          <w:lang w:val="sl-SI"/>
        </w:rPr>
        <w:t>" na prostem trgu ne more zagotoviti ustreznega dostopa posameznikov do pravnega varstva (</w:t>
      </w:r>
      <w:proofErr w:type="spellStart"/>
      <w:r w:rsidRPr="00150AB0">
        <w:rPr>
          <w:rFonts w:eastAsiaTheme="minorHAnsi" w:cs="Arial"/>
          <w:szCs w:val="20"/>
          <w:lang w:val="sl-SI"/>
        </w:rPr>
        <w:t>Zugang</w:t>
      </w:r>
      <w:proofErr w:type="spellEnd"/>
      <w:r w:rsidRPr="00150AB0">
        <w:rPr>
          <w:rFonts w:eastAsiaTheme="minorHAnsi" w:cs="Arial"/>
          <w:szCs w:val="20"/>
          <w:lang w:val="sl-SI"/>
        </w:rPr>
        <w:t xml:space="preserve"> zum </w:t>
      </w:r>
      <w:proofErr w:type="spellStart"/>
      <w:r w:rsidRPr="00150AB0">
        <w:rPr>
          <w:rFonts w:eastAsiaTheme="minorHAnsi" w:cs="Arial"/>
          <w:szCs w:val="20"/>
          <w:lang w:val="sl-SI"/>
        </w:rPr>
        <w:t>Recht</w:t>
      </w:r>
      <w:proofErr w:type="spellEnd"/>
      <w:r w:rsidRPr="00150AB0">
        <w:rPr>
          <w:rFonts w:eastAsiaTheme="minorHAnsi" w:cs="Arial"/>
          <w:szCs w:val="20"/>
          <w:lang w:val="sl-SI"/>
        </w:rPr>
        <w:t>), še posebej v primerih tožbenih zahtevkov majhne vrednosti. Srž problema Wolf</w:t>
      </w:r>
      <w:r w:rsidRPr="00150AB0">
        <w:rPr>
          <w:rFonts w:eastAsiaTheme="minorHAnsi" w:cs="Arial"/>
          <w:i/>
          <w:szCs w:val="20"/>
          <w:lang w:val="sl-SI"/>
        </w:rPr>
        <w:t xml:space="preserve"> </w:t>
      </w:r>
      <w:r w:rsidRPr="00150AB0">
        <w:rPr>
          <w:rFonts w:eastAsiaTheme="minorHAnsi" w:cs="Arial"/>
          <w:szCs w:val="20"/>
          <w:lang w:val="sl-SI"/>
        </w:rPr>
        <w:t>vidi v tem, da težavnost primera in s tem potrebna količina vloženega dela načeloma ni povezana z gospodarsko vrednostjo posameznega spora.</w:t>
      </w:r>
      <w:r w:rsidRPr="00150AB0">
        <w:rPr>
          <w:rFonts w:eastAsiaTheme="minorHAnsi" w:cs="Arial"/>
          <w:szCs w:val="20"/>
          <w:vertAlign w:val="superscript"/>
          <w:lang w:val="sl-SI"/>
        </w:rPr>
        <w:footnoteReference w:id="17"/>
      </w:r>
      <w:r w:rsidRPr="00150AB0">
        <w:rPr>
          <w:rFonts w:eastAsiaTheme="minorHAnsi" w:cs="Arial"/>
          <w:szCs w:val="20"/>
          <w:lang w:val="sl-SI"/>
        </w:rPr>
        <w:t xml:space="preserve"> </w:t>
      </w:r>
    </w:p>
    <w:p w14:paraId="08CA418B"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Na abstraktnejši ravni gre opisana nasprotujoča si nazora opisati tako: Na eni strani se zastopa ideja o prostem trgu in svobodni konkurenci. Edini legitimen kriterij (re)distribucije dobrin je plačilna sposobnost in pripravljenost strank, da koristijo ponujeno storitev. Ponudnika storitev ne bremeni odgovornost enakomerne univerzalne dostopnosti dobrine. Na drugi strani se poudarja pomen javnega interesa, po katerem se naj dobrine delijo na podlagi načela sorazmernosti in odgovornosti za uspeh (</w:t>
      </w:r>
      <w:proofErr w:type="spellStart"/>
      <w:r w:rsidRPr="00150AB0">
        <w:rPr>
          <w:rFonts w:eastAsiaTheme="minorHAnsi" w:cs="Arial"/>
          <w:szCs w:val="20"/>
          <w:lang w:val="sl-SI"/>
        </w:rPr>
        <w:t>Prinzip</w:t>
      </w:r>
      <w:proofErr w:type="spellEnd"/>
      <w:r w:rsidRPr="00150AB0">
        <w:rPr>
          <w:rFonts w:eastAsiaTheme="minorHAnsi" w:cs="Arial"/>
          <w:szCs w:val="20"/>
          <w:lang w:val="sl-SI"/>
        </w:rPr>
        <w:t xml:space="preserve"> der </w:t>
      </w:r>
      <w:proofErr w:type="spellStart"/>
      <w:r w:rsidRPr="00150AB0">
        <w:rPr>
          <w:rFonts w:eastAsiaTheme="minorHAnsi" w:cs="Arial"/>
          <w:szCs w:val="20"/>
          <w:lang w:val="sl-SI"/>
        </w:rPr>
        <w:t>Verhältnismäßigkeit</w:t>
      </w:r>
      <w:proofErr w:type="spellEnd"/>
      <w:r w:rsidRPr="00150AB0">
        <w:rPr>
          <w:rFonts w:eastAsiaTheme="minorHAnsi" w:cs="Arial"/>
          <w:szCs w:val="20"/>
          <w:lang w:val="sl-SI"/>
        </w:rPr>
        <w:t xml:space="preserve"> </w:t>
      </w:r>
      <w:proofErr w:type="spellStart"/>
      <w:r w:rsidRPr="00150AB0">
        <w:rPr>
          <w:rFonts w:eastAsiaTheme="minorHAnsi" w:cs="Arial"/>
          <w:szCs w:val="20"/>
          <w:lang w:val="sl-SI"/>
        </w:rPr>
        <w:t>und</w:t>
      </w:r>
      <w:proofErr w:type="spellEnd"/>
      <w:r w:rsidRPr="00150AB0">
        <w:rPr>
          <w:rFonts w:eastAsiaTheme="minorHAnsi" w:cs="Arial"/>
          <w:szCs w:val="20"/>
          <w:lang w:val="sl-SI"/>
        </w:rPr>
        <w:t xml:space="preserve"> </w:t>
      </w:r>
      <w:proofErr w:type="spellStart"/>
      <w:r w:rsidRPr="00150AB0">
        <w:rPr>
          <w:rFonts w:eastAsiaTheme="minorHAnsi" w:cs="Arial"/>
          <w:szCs w:val="20"/>
          <w:lang w:val="sl-SI"/>
        </w:rPr>
        <w:t>Erfolgsverantwortung</w:t>
      </w:r>
      <w:proofErr w:type="spellEnd"/>
      <w:r w:rsidRPr="00150AB0">
        <w:rPr>
          <w:rFonts w:eastAsiaTheme="minorHAnsi" w:cs="Arial"/>
          <w:szCs w:val="20"/>
          <w:lang w:val="sl-SI"/>
        </w:rPr>
        <w:t>). Produkt pravo po mnenju Wolfa</w:t>
      </w:r>
      <w:r w:rsidRPr="00150AB0">
        <w:rPr>
          <w:rFonts w:eastAsiaTheme="minorHAnsi" w:cs="Arial"/>
          <w:i/>
          <w:szCs w:val="20"/>
          <w:lang w:val="sl-SI"/>
        </w:rPr>
        <w:t xml:space="preserve"> </w:t>
      </w:r>
      <w:r w:rsidRPr="00150AB0">
        <w:rPr>
          <w:rFonts w:eastAsiaTheme="minorHAnsi" w:cs="Arial"/>
          <w:szCs w:val="20"/>
          <w:lang w:val="sl-SI"/>
        </w:rPr>
        <w:t>brez dvoma sodi v drugo kategorijo.</w:t>
      </w:r>
    </w:p>
    <w:p w14:paraId="52413861"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 xml:space="preserve">Na podlagi analiz javnega mnenja odvetništva </w:t>
      </w:r>
      <w:proofErr w:type="spellStart"/>
      <w:r w:rsidRPr="00150AB0">
        <w:rPr>
          <w:rFonts w:eastAsiaTheme="minorHAnsi" w:cs="Arial"/>
          <w:szCs w:val="20"/>
          <w:lang w:val="sl-SI"/>
        </w:rPr>
        <w:t>Soldan</w:t>
      </w:r>
      <w:proofErr w:type="spellEnd"/>
      <w:r w:rsidRPr="00150AB0">
        <w:rPr>
          <w:rFonts w:eastAsiaTheme="minorHAnsi" w:cs="Arial"/>
          <w:szCs w:val="20"/>
          <w:lang w:val="sl-SI"/>
        </w:rPr>
        <w:t xml:space="preserve"> Institut-a lahko opazujemo trende večinskega mnenja odvetnikov v Nemčiji. Analiza pokaže, da odvetništvo sicer odklanja idejo deregulacije, vendar pa na določenih področjih dodatno regulacijo poklica podpira. Tako je na primer še leta 2009 58% vprašanih odklanjalo idejo o vzpostavitvi sankcioniranja neizpolnjevanja </w:t>
      </w:r>
      <w:r w:rsidRPr="00150AB0">
        <w:rPr>
          <w:rFonts w:eastAsiaTheme="minorHAnsi" w:cs="Arial"/>
          <w:szCs w:val="20"/>
          <w:lang w:val="sl-SI"/>
        </w:rPr>
        <w:lastRenderedPageBreak/>
        <w:t>odvetnikove dolžnosti nadaljnjega izobraževanja (</w:t>
      </w:r>
      <w:proofErr w:type="spellStart"/>
      <w:r w:rsidRPr="00150AB0">
        <w:rPr>
          <w:rFonts w:eastAsiaTheme="minorHAnsi" w:cs="Arial"/>
          <w:szCs w:val="20"/>
          <w:lang w:val="sl-SI"/>
        </w:rPr>
        <w:t>Fortbildungspflicht</w:t>
      </w:r>
      <w:proofErr w:type="spellEnd"/>
      <w:r w:rsidRPr="00150AB0">
        <w:rPr>
          <w:rFonts w:eastAsiaTheme="minorHAnsi" w:cs="Arial"/>
          <w:szCs w:val="20"/>
          <w:lang w:val="sl-SI"/>
        </w:rPr>
        <w:t>). Leta 2015 pa je kar 80% odvetnikov podpiralo takšno zamisel.</w:t>
      </w:r>
      <w:r w:rsidRPr="00150AB0">
        <w:rPr>
          <w:rFonts w:eastAsiaTheme="minorHAnsi" w:cs="Arial"/>
          <w:szCs w:val="20"/>
          <w:vertAlign w:val="superscript"/>
          <w:lang w:val="sl-SI"/>
        </w:rPr>
        <w:footnoteReference w:id="18"/>
      </w:r>
      <w:r w:rsidRPr="00150AB0">
        <w:rPr>
          <w:rFonts w:eastAsiaTheme="minorHAnsi" w:cs="Arial"/>
          <w:szCs w:val="20"/>
          <w:lang w:val="sl-SI"/>
        </w:rPr>
        <w:t xml:space="preserve"> </w:t>
      </w:r>
    </w:p>
    <w:p w14:paraId="2B1CB4A3"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Zdi se, da je trendom svojo držo prilagodil tudi nemški zakonodajalec. Pri reformi BRAO leta 2009 ni hotel odpraviti omejitve števila odvetniških specializacij in jih je namesto tega zgolj povečal iz dveh na največ tri hkrati.</w:t>
      </w:r>
      <w:r w:rsidRPr="00150AB0">
        <w:rPr>
          <w:rFonts w:eastAsiaTheme="minorHAnsi" w:cs="Arial"/>
          <w:szCs w:val="20"/>
          <w:vertAlign w:val="superscript"/>
          <w:lang w:val="sl-SI"/>
        </w:rPr>
        <w:footnoteReference w:id="19"/>
      </w:r>
      <w:r w:rsidRPr="00150AB0">
        <w:rPr>
          <w:rFonts w:eastAsiaTheme="minorHAnsi" w:cs="Arial"/>
          <w:szCs w:val="20"/>
          <w:lang w:val="sl-SI"/>
        </w:rPr>
        <w:t xml:space="preserve"> Prav tako je nemški zakonodajalec okrepil odvetniško samoupravo in transparentnost le-te, ko je predvidel ustanovitev spravnega organa (</w:t>
      </w:r>
      <w:proofErr w:type="spellStart"/>
      <w:r w:rsidRPr="00150AB0">
        <w:rPr>
          <w:rFonts w:eastAsiaTheme="minorHAnsi" w:cs="Arial"/>
          <w:szCs w:val="20"/>
          <w:lang w:val="sl-SI"/>
        </w:rPr>
        <w:t>Schlichtungsstelle</w:t>
      </w:r>
      <w:proofErr w:type="spellEnd"/>
      <w:r w:rsidRPr="00150AB0">
        <w:rPr>
          <w:rFonts w:eastAsiaTheme="minorHAnsi" w:cs="Arial"/>
          <w:szCs w:val="20"/>
          <w:lang w:val="sl-SI"/>
        </w:rPr>
        <w:t>). Pri tem se je v nemški praksi kot pomembna izkazala ureditev, po kateri ima odvetniška zbornica določene vzvode, s katerimi odvetnika prisili k udeležbi postopka pred spravnim organom.</w:t>
      </w:r>
      <w:r w:rsidRPr="00150AB0">
        <w:rPr>
          <w:rFonts w:eastAsiaTheme="minorHAnsi" w:cs="Arial"/>
          <w:szCs w:val="20"/>
          <w:vertAlign w:val="superscript"/>
          <w:lang w:val="sl-SI"/>
        </w:rPr>
        <w:footnoteReference w:id="20"/>
      </w:r>
    </w:p>
    <w:p w14:paraId="074A8B10"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Še bolj pa se lahko na opuščanje ideala deregulacije sklepa iz smeri, ki jo bo nemško odvetniško pravo verjetno ubralo v bližnji prihodnosti. Tako je skupščina (</w:t>
      </w:r>
      <w:proofErr w:type="spellStart"/>
      <w:r w:rsidRPr="00150AB0">
        <w:rPr>
          <w:rFonts w:eastAsiaTheme="minorHAnsi" w:cs="Arial"/>
          <w:szCs w:val="20"/>
          <w:lang w:val="sl-SI"/>
        </w:rPr>
        <w:t>Satzungsversammlung</w:t>
      </w:r>
      <w:proofErr w:type="spellEnd"/>
      <w:r w:rsidRPr="00150AB0">
        <w:rPr>
          <w:rFonts w:eastAsiaTheme="minorHAnsi" w:cs="Arial"/>
          <w:szCs w:val="20"/>
          <w:lang w:val="sl-SI"/>
        </w:rPr>
        <w:t>) zvezne odvetniške zbornice maja 2014 na zakonodajalca naslovila resolucijo, v kateri je zaprosila za prenos pristojnosti podrobnejšega urejanja odvetnikove dolžnosti nadaljnjega izobraževanja. Izhajajo iz potrebe po vseživljenjskem učenju, saj le učinkovit sistem vseživljenjskega učenja zagotavlja kvalitetno pravno svetovanje tekom celotne življenjske poti odvetnika.</w:t>
      </w:r>
      <w:r w:rsidRPr="00150AB0">
        <w:rPr>
          <w:rFonts w:eastAsiaTheme="minorHAnsi" w:cs="Arial"/>
          <w:szCs w:val="20"/>
          <w:vertAlign w:val="superscript"/>
          <w:lang w:val="sl-SI"/>
        </w:rPr>
        <w:footnoteReference w:id="21"/>
      </w:r>
    </w:p>
    <w:p w14:paraId="027D7706" w14:textId="06D9229D" w:rsidR="002D27EE" w:rsidRPr="00150AB0" w:rsidRDefault="002D27EE" w:rsidP="00150AB0">
      <w:pPr>
        <w:spacing w:line="288" w:lineRule="auto"/>
        <w:jc w:val="both"/>
        <w:rPr>
          <w:rFonts w:cs="Arial"/>
          <w:b/>
          <w:szCs w:val="20"/>
          <w:lang w:val="sl-SI"/>
        </w:rPr>
      </w:pPr>
      <w:r w:rsidRPr="00150AB0">
        <w:rPr>
          <w:rFonts w:cs="Arial"/>
          <w:b/>
          <w:szCs w:val="20"/>
          <w:lang w:val="sl-SI"/>
        </w:rPr>
        <w:t>Oglaševanje</w:t>
      </w:r>
    </w:p>
    <w:p w14:paraId="34E42426" w14:textId="77777777" w:rsidR="002D27EE" w:rsidRPr="00150AB0" w:rsidRDefault="002D27EE" w:rsidP="00150AB0">
      <w:pPr>
        <w:spacing w:line="288" w:lineRule="auto"/>
        <w:jc w:val="both"/>
        <w:rPr>
          <w:rFonts w:cs="Arial"/>
          <w:bCs/>
          <w:szCs w:val="20"/>
          <w:lang w:val="sl-SI"/>
        </w:rPr>
      </w:pPr>
    </w:p>
    <w:p w14:paraId="3B02ED9A" w14:textId="0DD4B9AF" w:rsidR="00C523B6" w:rsidRPr="00150AB0" w:rsidRDefault="00AA1C45" w:rsidP="00150AB0">
      <w:pPr>
        <w:spacing w:line="288" w:lineRule="auto"/>
        <w:jc w:val="both"/>
        <w:rPr>
          <w:rFonts w:cs="Arial"/>
          <w:bCs/>
          <w:szCs w:val="20"/>
          <w:lang w:val="sl-SI"/>
        </w:rPr>
      </w:pPr>
      <w:r w:rsidRPr="00150AB0">
        <w:rPr>
          <w:rFonts w:cs="Arial"/>
          <w:bCs/>
          <w:szCs w:val="20"/>
          <w:lang w:val="sl-SI"/>
        </w:rPr>
        <w:t>V skladu z §43b BRAO je oglaševanje odvetniku dovoljeno zgolj v primerih, ko tako glede na obliko kot glede na vsebino strokovno pouči o poklicni dejavnosti in ni usmerjeno v pridobitev posameznega primera oziroma stranke.</w:t>
      </w:r>
    </w:p>
    <w:p w14:paraId="0F5BD918" w14:textId="77777777" w:rsidR="00BA4C2E" w:rsidRPr="00150AB0" w:rsidRDefault="00BA4C2E" w:rsidP="00150AB0">
      <w:pPr>
        <w:spacing w:line="288" w:lineRule="auto"/>
        <w:jc w:val="both"/>
        <w:rPr>
          <w:rFonts w:cs="Arial"/>
          <w:b/>
          <w:szCs w:val="20"/>
          <w:lang w:val="sl-SI"/>
        </w:rPr>
      </w:pPr>
    </w:p>
    <w:p w14:paraId="0F762D40" w14:textId="4086D310" w:rsidR="001437CF" w:rsidRPr="00150AB0" w:rsidRDefault="001437CF" w:rsidP="00150AB0">
      <w:pPr>
        <w:spacing w:line="288" w:lineRule="auto"/>
        <w:jc w:val="both"/>
        <w:rPr>
          <w:rFonts w:cs="Arial"/>
          <w:b/>
          <w:szCs w:val="20"/>
          <w:lang w:val="sl-SI"/>
        </w:rPr>
      </w:pPr>
      <w:r w:rsidRPr="00150AB0">
        <w:rPr>
          <w:rFonts w:cs="Arial"/>
          <w:b/>
          <w:szCs w:val="20"/>
          <w:lang w:val="sl-SI"/>
        </w:rPr>
        <w:t xml:space="preserve">Položaj korporacijskega pravnika </w:t>
      </w:r>
    </w:p>
    <w:p w14:paraId="1F612BD9" w14:textId="77777777" w:rsidR="001437CF" w:rsidRPr="00150AB0" w:rsidRDefault="001437CF" w:rsidP="00150AB0">
      <w:pPr>
        <w:spacing w:line="288" w:lineRule="auto"/>
        <w:jc w:val="both"/>
        <w:rPr>
          <w:rFonts w:cs="Arial"/>
          <w:b/>
          <w:szCs w:val="20"/>
          <w:lang w:val="sl-SI"/>
        </w:rPr>
      </w:pPr>
    </w:p>
    <w:p w14:paraId="737884C4" w14:textId="43B2B855" w:rsidR="001437CF" w:rsidRPr="00150AB0" w:rsidRDefault="001437CF" w:rsidP="00150AB0">
      <w:pPr>
        <w:spacing w:line="288" w:lineRule="auto"/>
        <w:jc w:val="both"/>
        <w:rPr>
          <w:rFonts w:cs="Arial"/>
          <w:bCs/>
          <w:szCs w:val="20"/>
          <w:lang w:val="sl-SI"/>
        </w:rPr>
      </w:pPr>
      <w:r w:rsidRPr="00150AB0">
        <w:rPr>
          <w:rFonts w:cs="Arial"/>
          <w:bCs/>
          <w:szCs w:val="20"/>
          <w:lang w:val="sl-SI"/>
        </w:rPr>
        <w:t>Pojem gospodarski pravnik (</w:t>
      </w:r>
      <w:proofErr w:type="spellStart"/>
      <w:r w:rsidRPr="00150AB0">
        <w:rPr>
          <w:rFonts w:cs="Arial"/>
          <w:bCs/>
          <w:szCs w:val="20"/>
          <w:lang w:val="sl-SI"/>
        </w:rPr>
        <w:t>Wirtschaftsjurist</w:t>
      </w:r>
      <w:proofErr w:type="spellEnd"/>
      <w:r w:rsidRPr="00150AB0">
        <w:rPr>
          <w:rFonts w:cs="Arial"/>
          <w:bCs/>
          <w:szCs w:val="20"/>
          <w:lang w:val="sl-SI"/>
        </w:rPr>
        <w:t xml:space="preserve">, tudi </w:t>
      </w:r>
      <w:proofErr w:type="spellStart"/>
      <w:r w:rsidRPr="00150AB0">
        <w:rPr>
          <w:rFonts w:cs="Arial"/>
          <w:bCs/>
          <w:szCs w:val="20"/>
          <w:lang w:val="sl-SI"/>
        </w:rPr>
        <w:t>Unternehmensjurist</w:t>
      </w:r>
      <w:proofErr w:type="spellEnd"/>
      <w:r w:rsidRPr="00150AB0">
        <w:rPr>
          <w:rFonts w:cs="Arial"/>
          <w:bCs/>
          <w:szCs w:val="20"/>
          <w:lang w:val="sl-SI"/>
        </w:rPr>
        <w:t>) je v Nemčiji vezan na zaključek višješolske strokovne šole, včasih tudi 1. stopnje bolonjskega študija ali posebnega programa 2. stopnje bolonjskega študija, na podlagi katerega se ne pridobi polna kvalifikacija pravnika. Zaradi tega so gospodarski pravniki podvrženi pomembnim omejitvam celo v zvezi z obsegom pravnega svetovanja, ki ga lahko nudijo. V praksi pa jih zaposlijo tako organi in pravne osebe javnega prava kot pravne osebe zasebnega prava, ki lahko svoje zaposlene pooblastijo za zastopanje pred sodišči v postopkih, kjer ni obveznosti zastopanja po odvetnikih (</w:t>
      </w:r>
      <w:proofErr w:type="spellStart"/>
      <w:r w:rsidRPr="00150AB0">
        <w:rPr>
          <w:rFonts w:cs="Arial"/>
          <w:bCs/>
          <w:szCs w:val="20"/>
          <w:lang w:val="sl-SI"/>
        </w:rPr>
        <w:t>Anwaltszwang</w:t>
      </w:r>
      <w:proofErr w:type="spellEnd"/>
      <w:r w:rsidRPr="00150AB0">
        <w:rPr>
          <w:rFonts w:cs="Arial"/>
          <w:bCs/>
          <w:szCs w:val="20"/>
          <w:lang w:val="sl-SI"/>
        </w:rPr>
        <w:t>): v pravdnem postopku pred okrajnimi sodišči (</w:t>
      </w:r>
      <w:proofErr w:type="spellStart"/>
      <w:r w:rsidRPr="00150AB0">
        <w:rPr>
          <w:rFonts w:cs="Arial"/>
          <w:bCs/>
          <w:szCs w:val="20"/>
          <w:lang w:val="sl-SI"/>
        </w:rPr>
        <w:t>Amtsgericht</w:t>
      </w:r>
      <w:proofErr w:type="spellEnd"/>
      <w:r w:rsidRPr="00150AB0">
        <w:rPr>
          <w:rFonts w:cs="Arial"/>
          <w:bCs/>
          <w:szCs w:val="20"/>
          <w:lang w:val="sl-SI"/>
        </w:rPr>
        <w:t>), pred delovnimi sodišči (</w:t>
      </w:r>
      <w:proofErr w:type="spellStart"/>
      <w:r w:rsidRPr="00150AB0">
        <w:rPr>
          <w:rFonts w:cs="Arial"/>
          <w:bCs/>
          <w:szCs w:val="20"/>
          <w:lang w:val="sl-SI"/>
        </w:rPr>
        <w:t>Arbeitsgericht</w:t>
      </w:r>
      <w:proofErr w:type="spellEnd"/>
      <w:r w:rsidRPr="00150AB0">
        <w:rPr>
          <w:rFonts w:cs="Arial"/>
          <w:bCs/>
          <w:szCs w:val="20"/>
          <w:lang w:val="sl-SI"/>
        </w:rPr>
        <w:t>), upravnimi sodišči (</w:t>
      </w:r>
      <w:proofErr w:type="spellStart"/>
      <w:r w:rsidRPr="00150AB0">
        <w:rPr>
          <w:rFonts w:cs="Arial"/>
          <w:bCs/>
          <w:szCs w:val="20"/>
          <w:lang w:val="sl-SI"/>
        </w:rPr>
        <w:t>Verwaltungsgericht</w:t>
      </w:r>
      <w:proofErr w:type="spellEnd"/>
      <w:r w:rsidRPr="00150AB0">
        <w:rPr>
          <w:rFonts w:cs="Arial"/>
          <w:bCs/>
          <w:szCs w:val="20"/>
          <w:lang w:val="sl-SI"/>
        </w:rPr>
        <w:t>), socialnimi sodišči (</w:t>
      </w:r>
      <w:proofErr w:type="spellStart"/>
      <w:r w:rsidRPr="00150AB0">
        <w:rPr>
          <w:rFonts w:cs="Arial"/>
          <w:bCs/>
          <w:szCs w:val="20"/>
          <w:lang w:val="sl-SI"/>
        </w:rPr>
        <w:t>Sozialgericht</w:t>
      </w:r>
      <w:proofErr w:type="spellEnd"/>
      <w:r w:rsidRPr="00150AB0">
        <w:rPr>
          <w:rFonts w:cs="Arial"/>
          <w:bCs/>
          <w:szCs w:val="20"/>
          <w:lang w:val="sl-SI"/>
        </w:rPr>
        <w:t>) in finančnimi sodišči (</w:t>
      </w:r>
      <w:proofErr w:type="spellStart"/>
      <w:r w:rsidRPr="00150AB0">
        <w:rPr>
          <w:rFonts w:cs="Arial"/>
          <w:bCs/>
          <w:szCs w:val="20"/>
          <w:lang w:val="sl-SI"/>
        </w:rPr>
        <w:t>Finanzgericht</w:t>
      </w:r>
      <w:proofErr w:type="spellEnd"/>
      <w:r w:rsidRPr="00150AB0">
        <w:rPr>
          <w:rFonts w:cs="Arial"/>
          <w:bCs/>
          <w:szCs w:val="20"/>
          <w:lang w:val="sl-SI"/>
        </w:rPr>
        <w:t>). Takšen zaposleni pravnik torej ne more delodajalca zastopati v postopkih, v katerih velja obveznost zastopanja po odvetnikih.</w:t>
      </w:r>
    </w:p>
    <w:p w14:paraId="0F14A871" w14:textId="77777777" w:rsidR="00AA1C45" w:rsidRPr="00150AB0" w:rsidRDefault="00AA1C45" w:rsidP="00150AB0">
      <w:pPr>
        <w:spacing w:line="288" w:lineRule="auto"/>
        <w:jc w:val="both"/>
        <w:rPr>
          <w:rFonts w:cs="Arial"/>
          <w:b/>
          <w:szCs w:val="20"/>
          <w:lang w:val="sl-SI"/>
        </w:rPr>
      </w:pPr>
    </w:p>
    <w:p w14:paraId="48380530" w14:textId="38A0C532" w:rsidR="00C523B6" w:rsidRPr="00150AB0" w:rsidRDefault="002F3B1E" w:rsidP="00150AB0">
      <w:pPr>
        <w:spacing w:line="288" w:lineRule="auto"/>
        <w:jc w:val="both"/>
        <w:rPr>
          <w:rFonts w:cs="Arial"/>
          <w:b/>
          <w:szCs w:val="20"/>
          <w:lang w:val="sl-SI"/>
        </w:rPr>
      </w:pPr>
      <w:r w:rsidRPr="00150AB0">
        <w:rPr>
          <w:rFonts w:cs="Arial"/>
          <w:b/>
          <w:szCs w:val="20"/>
          <w:lang w:val="sl-SI"/>
        </w:rPr>
        <w:t>AVSTRIJA</w:t>
      </w:r>
    </w:p>
    <w:p w14:paraId="379BB99E" w14:textId="77777777" w:rsidR="001437CF" w:rsidRPr="00150AB0" w:rsidRDefault="001437CF" w:rsidP="00150AB0">
      <w:pPr>
        <w:spacing w:line="288" w:lineRule="auto"/>
        <w:jc w:val="both"/>
        <w:rPr>
          <w:rFonts w:cs="Arial"/>
          <w:b/>
          <w:szCs w:val="20"/>
          <w:lang w:val="sl-SI"/>
        </w:rPr>
      </w:pPr>
    </w:p>
    <w:p w14:paraId="44DF3E30" w14:textId="77777777" w:rsidR="001437CF" w:rsidRPr="00150AB0" w:rsidRDefault="001437CF" w:rsidP="00150AB0">
      <w:pPr>
        <w:spacing w:line="288" w:lineRule="auto"/>
        <w:jc w:val="both"/>
        <w:rPr>
          <w:rFonts w:cs="Arial"/>
          <w:b/>
          <w:szCs w:val="20"/>
          <w:lang w:val="sl-SI"/>
        </w:rPr>
      </w:pPr>
      <w:r w:rsidRPr="00150AB0">
        <w:rPr>
          <w:rFonts w:cs="Arial"/>
          <w:b/>
          <w:szCs w:val="20"/>
          <w:lang w:val="sl-SI"/>
        </w:rPr>
        <w:t>Uvodoma</w:t>
      </w:r>
    </w:p>
    <w:p w14:paraId="6ECC6B7C" w14:textId="77777777" w:rsidR="001437CF" w:rsidRPr="00150AB0" w:rsidRDefault="001437CF" w:rsidP="00150AB0">
      <w:pPr>
        <w:spacing w:line="288" w:lineRule="auto"/>
        <w:jc w:val="both"/>
        <w:rPr>
          <w:rFonts w:cs="Arial"/>
          <w:b/>
          <w:szCs w:val="20"/>
          <w:lang w:val="sl-SI"/>
        </w:rPr>
      </w:pPr>
    </w:p>
    <w:p w14:paraId="0A134F49" w14:textId="43619E64" w:rsidR="001437CF" w:rsidRPr="00150AB0" w:rsidRDefault="001437CF" w:rsidP="00150AB0">
      <w:pPr>
        <w:spacing w:line="288" w:lineRule="auto"/>
        <w:jc w:val="both"/>
        <w:rPr>
          <w:rFonts w:cs="Arial"/>
          <w:bCs/>
          <w:szCs w:val="20"/>
          <w:lang w:val="sl-SI"/>
        </w:rPr>
      </w:pPr>
      <w:r w:rsidRPr="00150AB0">
        <w:rPr>
          <w:rFonts w:cs="Arial"/>
          <w:bCs/>
          <w:szCs w:val="20"/>
          <w:lang w:val="sl-SI"/>
        </w:rPr>
        <w:t>Pravna regulacija odvetništva v Avstriji se je pričela že ob koncu terezijanskih reform (leta 1781 s postavitvijo »</w:t>
      </w:r>
      <w:proofErr w:type="spellStart"/>
      <w:r w:rsidRPr="00150AB0">
        <w:rPr>
          <w:rFonts w:cs="Arial"/>
          <w:bCs/>
          <w:szCs w:val="20"/>
          <w:lang w:val="sl-SI"/>
        </w:rPr>
        <w:t>Allgemeine</w:t>
      </w:r>
      <w:proofErr w:type="spellEnd"/>
      <w:r w:rsidRPr="00150AB0">
        <w:rPr>
          <w:rFonts w:cs="Arial"/>
          <w:bCs/>
          <w:szCs w:val="20"/>
          <w:lang w:val="sl-SI"/>
        </w:rPr>
        <w:t xml:space="preserve"> </w:t>
      </w:r>
      <w:proofErr w:type="spellStart"/>
      <w:r w:rsidRPr="00150AB0">
        <w:rPr>
          <w:rFonts w:cs="Arial"/>
          <w:bCs/>
          <w:szCs w:val="20"/>
          <w:lang w:val="sl-SI"/>
        </w:rPr>
        <w:t>Gerichtsordnung</w:t>
      </w:r>
      <w:proofErr w:type="spellEnd"/>
      <w:r w:rsidRPr="00150AB0">
        <w:rPr>
          <w:rFonts w:cs="Arial"/>
          <w:bCs/>
          <w:szCs w:val="20"/>
          <w:lang w:val="sl-SI"/>
        </w:rPr>
        <w:t xml:space="preserve">«). Resnično ciljano pa se je z normativnim urejanjem </w:t>
      </w:r>
      <w:r w:rsidRPr="00150AB0">
        <w:rPr>
          <w:rFonts w:cs="Arial"/>
          <w:bCs/>
          <w:szCs w:val="20"/>
          <w:lang w:val="sl-SI"/>
        </w:rPr>
        <w:lastRenderedPageBreak/>
        <w:t>odvetništva pričelo leta 1868, ko je bil sprejet »</w:t>
      </w:r>
      <w:proofErr w:type="spellStart"/>
      <w:r w:rsidRPr="00150AB0">
        <w:rPr>
          <w:rFonts w:cs="Arial"/>
          <w:bCs/>
          <w:szCs w:val="20"/>
          <w:lang w:val="sl-SI"/>
        </w:rPr>
        <w:t>Advokatenordnung</w:t>
      </w:r>
      <w:proofErr w:type="spellEnd"/>
      <w:r w:rsidRPr="00150AB0">
        <w:rPr>
          <w:rFonts w:cs="Arial"/>
          <w:bCs/>
          <w:szCs w:val="20"/>
          <w:lang w:val="sl-SI"/>
        </w:rPr>
        <w:t>« (v nadaljevanju RAO),  s katerim je bilo v družbeno okolje vpeljano odvetništvo kot svobodni poklic. Danes je odvetništvo na sistemski ravni urejeno z RAO, medtem ko se glede vprašanj odvetniške tarife uporablja še »</w:t>
      </w:r>
      <w:proofErr w:type="spellStart"/>
      <w:r w:rsidRPr="00150AB0">
        <w:rPr>
          <w:rFonts w:cs="Arial"/>
          <w:bCs/>
          <w:szCs w:val="20"/>
          <w:lang w:val="sl-SI"/>
        </w:rPr>
        <w:t>Rechtsanwaltstarifgesetz</w:t>
      </w:r>
      <w:proofErr w:type="spellEnd"/>
      <w:r w:rsidRPr="00150AB0">
        <w:rPr>
          <w:rFonts w:cs="Arial"/>
          <w:bCs/>
          <w:szCs w:val="20"/>
          <w:lang w:val="sl-SI"/>
        </w:rPr>
        <w:t>« (RATG).  Med zakonodajne akte, ki zadevajo odvetništvo se nadalje lahko všteva še »</w:t>
      </w:r>
      <w:proofErr w:type="spellStart"/>
      <w:r w:rsidRPr="00150AB0">
        <w:rPr>
          <w:rFonts w:cs="Arial"/>
          <w:bCs/>
          <w:szCs w:val="20"/>
          <w:lang w:val="sl-SI"/>
        </w:rPr>
        <w:t>Rechtsanwaltsprüfungsgesetz</w:t>
      </w:r>
      <w:proofErr w:type="spellEnd"/>
      <w:r w:rsidRPr="00150AB0">
        <w:rPr>
          <w:rFonts w:cs="Arial"/>
          <w:bCs/>
          <w:szCs w:val="20"/>
          <w:lang w:val="sl-SI"/>
        </w:rPr>
        <w:t>« (zakon, s katerim je urejen avstrijski ekvivalent pravniškega državnega izpita).  Poklicna etika in tamkaj vsebovane dolžnosti odvetnikov so urejene v »</w:t>
      </w:r>
      <w:proofErr w:type="spellStart"/>
      <w:r w:rsidRPr="00150AB0">
        <w:rPr>
          <w:rFonts w:cs="Arial"/>
          <w:bCs/>
          <w:szCs w:val="20"/>
          <w:lang w:val="sl-SI"/>
        </w:rPr>
        <w:t>Richtlinien</w:t>
      </w:r>
      <w:proofErr w:type="spellEnd"/>
      <w:r w:rsidRPr="00150AB0">
        <w:rPr>
          <w:rFonts w:cs="Arial"/>
          <w:bCs/>
          <w:szCs w:val="20"/>
          <w:lang w:val="sl-SI"/>
        </w:rPr>
        <w:t xml:space="preserve"> </w:t>
      </w:r>
      <w:proofErr w:type="spellStart"/>
      <w:r w:rsidRPr="00150AB0">
        <w:rPr>
          <w:rFonts w:cs="Arial"/>
          <w:bCs/>
          <w:szCs w:val="20"/>
          <w:lang w:val="sl-SI"/>
        </w:rPr>
        <w:t>für</w:t>
      </w:r>
      <w:proofErr w:type="spellEnd"/>
      <w:r w:rsidRPr="00150AB0">
        <w:rPr>
          <w:rFonts w:cs="Arial"/>
          <w:bCs/>
          <w:szCs w:val="20"/>
          <w:lang w:val="sl-SI"/>
        </w:rPr>
        <w:t xml:space="preserve"> die </w:t>
      </w:r>
      <w:proofErr w:type="spellStart"/>
      <w:r w:rsidRPr="00150AB0">
        <w:rPr>
          <w:rFonts w:cs="Arial"/>
          <w:bCs/>
          <w:szCs w:val="20"/>
          <w:lang w:val="sl-SI"/>
        </w:rPr>
        <w:t>Ausübung</w:t>
      </w:r>
      <w:proofErr w:type="spellEnd"/>
      <w:r w:rsidRPr="00150AB0">
        <w:rPr>
          <w:rFonts w:cs="Arial"/>
          <w:bCs/>
          <w:szCs w:val="20"/>
          <w:lang w:val="sl-SI"/>
        </w:rPr>
        <w:t xml:space="preserve"> des </w:t>
      </w:r>
      <w:proofErr w:type="spellStart"/>
      <w:r w:rsidRPr="00150AB0">
        <w:rPr>
          <w:rFonts w:cs="Arial"/>
          <w:bCs/>
          <w:szCs w:val="20"/>
          <w:lang w:val="sl-SI"/>
        </w:rPr>
        <w:t>Rechtsanwaltsberufes</w:t>
      </w:r>
      <w:proofErr w:type="spellEnd"/>
      <w:r w:rsidRPr="00150AB0">
        <w:rPr>
          <w:rFonts w:cs="Arial"/>
          <w:bCs/>
          <w:szCs w:val="20"/>
          <w:lang w:val="sl-SI"/>
        </w:rPr>
        <w:t>«.</w:t>
      </w:r>
    </w:p>
    <w:p w14:paraId="0AB9D321" w14:textId="15E542CD" w:rsidR="002F3B1E" w:rsidRPr="00150AB0" w:rsidRDefault="002F3B1E" w:rsidP="00150AB0">
      <w:pPr>
        <w:spacing w:line="288" w:lineRule="auto"/>
        <w:jc w:val="both"/>
        <w:rPr>
          <w:rFonts w:cs="Arial"/>
          <w:b/>
          <w:szCs w:val="20"/>
          <w:lang w:val="sl-SI"/>
        </w:rPr>
      </w:pPr>
    </w:p>
    <w:p w14:paraId="23AE8CC4" w14:textId="77777777" w:rsidR="002D27EE" w:rsidRPr="00150AB0" w:rsidRDefault="002D27EE" w:rsidP="00150AB0">
      <w:pPr>
        <w:spacing w:line="288" w:lineRule="auto"/>
        <w:jc w:val="both"/>
        <w:rPr>
          <w:rFonts w:cs="Arial"/>
          <w:b/>
          <w:szCs w:val="20"/>
          <w:lang w:val="sl-SI"/>
        </w:rPr>
      </w:pPr>
      <w:r w:rsidRPr="00150AB0">
        <w:rPr>
          <w:rFonts w:cs="Arial"/>
          <w:b/>
          <w:szCs w:val="20"/>
          <w:lang w:val="sl-SI"/>
        </w:rPr>
        <w:t>Oglaševanje</w:t>
      </w:r>
    </w:p>
    <w:p w14:paraId="643D6DEA" w14:textId="77777777" w:rsidR="002D27EE" w:rsidRPr="00150AB0" w:rsidRDefault="002D27EE" w:rsidP="00150AB0">
      <w:pPr>
        <w:spacing w:line="288" w:lineRule="auto"/>
        <w:jc w:val="both"/>
        <w:rPr>
          <w:rFonts w:cs="Arial"/>
          <w:b/>
          <w:szCs w:val="20"/>
          <w:lang w:val="sl-SI"/>
        </w:rPr>
      </w:pPr>
    </w:p>
    <w:p w14:paraId="17407397" w14:textId="3AEFC4EC" w:rsidR="002F3B1E" w:rsidRPr="00150AB0" w:rsidRDefault="002F3B1E" w:rsidP="00150AB0">
      <w:pPr>
        <w:spacing w:line="288" w:lineRule="auto"/>
        <w:jc w:val="both"/>
        <w:rPr>
          <w:rFonts w:cs="Arial"/>
          <w:szCs w:val="20"/>
          <w:lang w:val="sl-SI"/>
        </w:rPr>
      </w:pPr>
      <w:r w:rsidRPr="00150AB0">
        <w:rPr>
          <w:rFonts w:cs="Arial"/>
          <w:szCs w:val="20"/>
          <w:lang w:val="sl-SI"/>
        </w:rPr>
        <w:t>Avstrijski Zakon o odvetništvu (</w:t>
      </w:r>
      <w:proofErr w:type="spellStart"/>
      <w:r w:rsidRPr="00150AB0">
        <w:rPr>
          <w:rFonts w:cs="Arial"/>
          <w:szCs w:val="20"/>
          <w:lang w:val="sl-SI"/>
        </w:rPr>
        <w:t>Rechtsanwaltsordnung</w:t>
      </w:r>
      <w:proofErr w:type="spellEnd"/>
      <w:r w:rsidRPr="00150AB0">
        <w:rPr>
          <w:rFonts w:cs="Arial"/>
          <w:szCs w:val="20"/>
          <w:lang w:val="sl-SI"/>
        </w:rPr>
        <w:t xml:space="preserve">) </w:t>
      </w:r>
      <w:r w:rsidR="00AA1C45" w:rsidRPr="00150AB0">
        <w:rPr>
          <w:rFonts w:cs="Arial"/>
          <w:szCs w:val="20"/>
          <w:lang w:val="sl-SI"/>
        </w:rPr>
        <w:t xml:space="preserve">v petem odstavku 10. člena </w:t>
      </w:r>
      <w:r w:rsidRPr="00150AB0">
        <w:rPr>
          <w:rFonts w:cs="Arial"/>
          <w:szCs w:val="20"/>
          <w:lang w:val="sl-SI"/>
        </w:rPr>
        <w:t xml:space="preserve">določa, </w:t>
      </w:r>
      <w:r w:rsidR="00AA1C45" w:rsidRPr="00150AB0">
        <w:rPr>
          <w:rFonts w:cs="Arial"/>
          <w:szCs w:val="20"/>
          <w:lang w:val="sl-SI"/>
        </w:rPr>
        <w:t>da je oglaševanje/ reklamiranje dovoljeno, če so reklamna sporočila resnicoljubna, temeljijo na resničnih dejstvih in ne škodijo ugledu odvetniškega poklica. Prepovedana je nelojalna konkurenca, odvetniki se v reklamnih oglasih ne smejo primerjati z drugimi odvetniki. Podrobnosti so urejene v tretjem odstavku 47. člena »</w:t>
      </w:r>
      <w:proofErr w:type="spellStart"/>
      <w:r w:rsidR="00AA1C45" w:rsidRPr="00150AB0">
        <w:rPr>
          <w:rFonts w:cs="Arial"/>
          <w:szCs w:val="20"/>
          <w:lang w:val="sl-SI"/>
        </w:rPr>
        <w:t>Richtlinien</w:t>
      </w:r>
      <w:proofErr w:type="spellEnd"/>
      <w:r w:rsidR="00AA1C45" w:rsidRPr="00150AB0">
        <w:rPr>
          <w:rFonts w:cs="Arial"/>
          <w:szCs w:val="20"/>
          <w:lang w:val="sl-SI"/>
        </w:rPr>
        <w:t xml:space="preserve"> </w:t>
      </w:r>
      <w:proofErr w:type="spellStart"/>
      <w:r w:rsidR="00AA1C45" w:rsidRPr="00150AB0">
        <w:rPr>
          <w:rFonts w:cs="Arial"/>
          <w:szCs w:val="20"/>
          <w:lang w:val="sl-SI"/>
        </w:rPr>
        <w:t>für</w:t>
      </w:r>
      <w:proofErr w:type="spellEnd"/>
      <w:r w:rsidR="00AA1C45" w:rsidRPr="00150AB0">
        <w:rPr>
          <w:rFonts w:cs="Arial"/>
          <w:szCs w:val="20"/>
          <w:lang w:val="sl-SI"/>
        </w:rPr>
        <w:t xml:space="preserve"> die </w:t>
      </w:r>
      <w:proofErr w:type="spellStart"/>
      <w:r w:rsidR="00AA1C45" w:rsidRPr="00150AB0">
        <w:rPr>
          <w:rFonts w:cs="Arial"/>
          <w:szCs w:val="20"/>
          <w:lang w:val="sl-SI"/>
        </w:rPr>
        <w:t>Ausübung</w:t>
      </w:r>
      <w:proofErr w:type="spellEnd"/>
      <w:r w:rsidR="00AA1C45" w:rsidRPr="00150AB0">
        <w:rPr>
          <w:rFonts w:cs="Arial"/>
          <w:szCs w:val="20"/>
          <w:lang w:val="sl-SI"/>
        </w:rPr>
        <w:t xml:space="preserve"> des </w:t>
      </w:r>
      <w:proofErr w:type="spellStart"/>
      <w:r w:rsidR="00AA1C45" w:rsidRPr="00150AB0">
        <w:rPr>
          <w:rFonts w:cs="Arial"/>
          <w:szCs w:val="20"/>
          <w:lang w:val="sl-SI"/>
        </w:rPr>
        <w:t>Rechtsanwaltsberufes</w:t>
      </w:r>
      <w:proofErr w:type="spellEnd"/>
      <w:r w:rsidR="00AA1C45" w:rsidRPr="00150AB0">
        <w:rPr>
          <w:rFonts w:cs="Arial"/>
          <w:szCs w:val="20"/>
          <w:lang w:val="sl-SI"/>
        </w:rPr>
        <w:t>«.</w:t>
      </w:r>
    </w:p>
    <w:p w14:paraId="10958427" w14:textId="77777777" w:rsidR="001437CF" w:rsidRPr="00150AB0" w:rsidRDefault="001437CF" w:rsidP="00150AB0">
      <w:pPr>
        <w:spacing w:line="288" w:lineRule="auto"/>
        <w:jc w:val="both"/>
        <w:rPr>
          <w:rFonts w:cs="Arial"/>
          <w:szCs w:val="20"/>
          <w:lang w:val="sl-SI"/>
        </w:rPr>
      </w:pPr>
    </w:p>
    <w:p w14:paraId="7427DE0E" w14:textId="77777777" w:rsidR="001437CF" w:rsidRPr="00150AB0" w:rsidRDefault="001437CF" w:rsidP="00150AB0">
      <w:pPr>
        <w:spacing w:after="240" w:line="288" w:lineRule="auto"/>
        <w:jc w:val="both"/>
        <w:rPr>
          <w:rFonts w:eastAsiaTheme="minorHAnsi" w:cs="Arial"/>
          <w:b/>
          <w:szCs w:val="20"/>
          <w:lang w:val="sl-SI"/>
        </w:rPr>
      </w:pPr>
      <w:r w:rsidRPr="00150AB0">
        <w:rPr>
          <w:rFonts w:eastAsiaTheme="minorHAnsi" w:cs="Arial"/>
          <w:b/>
          <w:szCs w:val="20"/>
          <w:lang w:val="sl-SI"/>
        </w:rPr>
        <w:t>Oblike opravljanja odvetništva</w:t>
      </w:r>
    </w:p>
    <w:p w14:paraId="387EC1E9" w14:textId="77777777"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 xml:space="preserve">V Avstriji je dopustno izvajati odvetniško dejavnost v obliki odvetniške </w:t>
      </w:r>
      <w:proofErr w:type="spellStart"/>
      <w:r w:rsidRPr="00150AB0">
        <w:rPr>
          <w:rFonts w:eastAsiaTheme="minorHAnsi" w:cs="Arial"/>
          <w:szCs w:val="20"/>
          <w:lang w:val="sl-SI"/>
        </w:rPr>
        <w:t>d.o.o</w:t>
      </w:r>
      <w:proofErr w:type="spellEnd"/>
      <w:r w:rsidRPr="00150AB0">
        <w:rPr>
          <w:rFonts w:eastAsiaTheme="minorHAnsi" w:cs="Arial"/>
          <w:szCs w:val="20"/>
          <w:lang w:val="sl-SI"/>
        </w:rPr>
        <w:t>., ki jo RAO specialno ureja (§21c). Med osebnimi gospodarskimi družbami zakon dopušča tudi opravljanje odvetništva v obliki komanditne družbe (</w:t>
      </w:r>
      <w:proofErr w:type="spellStart"/>
      <w:r w:rsidRPr="00150AB0">
        <w:rPr>
          <w:rFonts w:eastAsiaTheme="minorHAnsi" w:cs="Arial"/>
          <w:szCs w:val="20"/>
          <w:lang w:val="sl-SI"/>
        </w:rPr>
        <w:t>Kommanditgesellschaft</w:t>
      </w:r>
      <w:proofErr w:type="spellEnd"/>
      <w:r w:rsidRPr="00150AB0">
        <w:rPr>
          <w:rFonts w:eastAsiaTheme="minorHAnsi" w:cs="Arial"/>
          <w:szCs w:val="20"/>
          <w:lang w:val="sl-SI"/>
        </w:rPr>
        <w:t xml:space="preserve">, </w:t>
      </w:r>
      <w:proofErr w:type="spellStart"/>
      <w:r w:rsidRPr="00150AB0">
        <w:rPr>
          <w:rFonts w:eastAsiaTheme="minorHAnsi" w:cs="Arial"/>
          <w:szCs w:val="20"/>
          <w:lang w:val="sl-SI"/>
        </w:rPr>
        <w:t>Rechtsanwalts-Partnerschaft</w:t>
      </w:r>
      <w:proofErr w:type="spellEnd"/>
      <w:r w:rsidRPr="00150AB0">
        <w:rPr>
          <w:rFonts w:eastAsiaTheme="minorHAnsi" w:cs="Arial"/>
          <w:szCs w:val="20"/>
          <w:lang w:val="sl-SI"/>
        </w:rPr>
        <w:t xml:space="preserve">), v kateri kot </w:t>
      </w:r>
      <w:proofErr w:type="spellStart"/>
      <w:r w:rsidRPr="00150AB0">
        <w:rPr>
          <w:rFonts w:eastAsiaTheme="minorHAnsi" w:cs="Arial"/>
          <w:szCs w:val="20"/>
          <w:lang w:val="sl-SI"/>
        </w:rPr>
        <w:t>komplementar</w:t>
      </w:r>
      <w:proofErr w:type="spellEnd"/>
      <w:r w:rsidRPr="00150AB0">
        <w:rPr>
          <w:rFonts w:eastAsiaTheme="minorHAnsi" w:cs="Arial"/>
          <w:szCs w:val="20"/>
          <w:lang w:val="sl-SI"/>
        </w:rPr>
        <w:t xml:space="preserve"> nastopa odvetnik in torej osebno jamči za obveznosti. Večina opravlja odvetništvo kot posameznik, trendi pa kažejo na porast odvetniških družb.</w:t>
      </w:r>
    </w:p>
    <w:p w14:paraId="71E1E72D" w14:textId="77777777" w:rsidR="001437CF" w:rsidRPr="00150AB0" w:rsidRDefault="001437CF" w:rsidP="00150AB0">
      <w:pPr>
        <w:spacing w:after="240" w:line="288" w:lineRule="auto"/>
        <w:jc w:val="both"/>
        <w:rPr>
          <w:rFonts w:eastAsiaTheme="minorHAnsi" w:cs="Arial"/>
          <w:b/>
          <w:bCs/>
          <w:szCs w:val="20"/>
          <w:lang w:val="sl-SI"/>
        </w:rPr>
      </w:pPr>
      <w:r w:rsidRPr="00150AB0">
        <w:rPr>
          <w:rFonts w:eastAsiaTheme="minorHAnsi" w:cs="Arial"/>
          <w:b/>
          <w:bCs/>
          <w:szCs w:val="20"/>
          <w:lang w:val="sl-SI"/>
        </w:rPr>
        <w:t>Družbeniki odvetniške družbe</w:t>
      </w:r>
    </w:p>
    <w:p w14:paraId="026E99E5" w14:textId="02B7A7F3" w:rsidR="001437CF" w:rsidRPr="00150AB0" w:rsidRDefault="001437CF" w:rsidP="00150AB0">
      <w:pPr>
        <w:spacing w:after="240" w:line="288" w:lineRule="auto"/>
        <w:jc w:val="both"/>
        <w:rPr>
          <w:rFonts w:eastAsiaTheme="minorHAnsi" w:cs="Arial"/>
          <w:szCs w:val="20"/>
          <w:lang w:val="sl-SI"/>
        </w:rPr>
      </w:pPr>
      <w:r w:rsidRPr="00150AB0">
        <w:rPr>
          <w:rFonts w:eastAsiaTheme="minorHAnsi" w:cs="Arial"/>
          <w:szCs w:val="20"/>
          <w:lang w:val="sl-SI"/>
        </w:rPr>
        <w:t>Člani odvetniške družbe (imetniki deležev) so lahko odvetniki; odvetnikov zakonec (za čas trajanja zakonske zveze) in otroci (do dopolnjenega 35. leta, če se pripravljajo za odvetniški poklic); nekdanji odvetniki, ki so se odrekli opravljanju odvetniškega poklica in so ob času prenehanja bili družbeniki zadevne družbe; vdova (ali vdovec) in otroci odvetnika, ki je bil v času smrti družbenik zadevne družbe, katerih edini namen je podpora prejšnjih oseb; družbe z omejeno odgovornostjo (kar velja le za komanditno družbo). Začasen suspenz ali prepoved opravljanja odvetništva ne pomeni tudi prenehanje statusa družbenika, vendar je tak odvetnik omejen pri zastopanju in poslovodstvu. Za razliko od nemškega BRAO, avstrijski RAO ohranja izrecno prepoved udeležbe odvetnikov v drugih poklicnih združenjih (</w:t>
      </w:r>
      <w:proofErr w:type="spellStart"/>
      <w:r w:rsidRPr="00150AB0">
        <w:rPr>
          <w:rFonts w:eastAsiaTheme="minorHAnsi" w:cs="Arial"/>
          <w:szCs w:val="20"/>
          <w:lang w:val="sl-SI"/>
        </w:rPr>
        <w:t>Zusammenschlüssen</w:t>
      </w:r>
      <w:proofErr w:type="spellEnd"/>
      <w:r w:rsidRPr="00150AB0">
        <w:rPr>
          <w:rFonts w:eastAsiaTheme="minorHAnsi" w:cs="Arial"/>
          <w:szCs w:val="20"/>
          <w:lang w:val="sl-SI"/>
        </w:rPr>
        <w:t>, tudi družbah), če ni drugače urejeno z družbeno pogodbo. Prav tako je udeležba samih odvetniških družb v drugih združenjih prepovedana. Avstrijsko ustavno sodišče je že presojalo ustavnost te določbe (sicer v kontekstu ekonomskih svoboščin) in pojasnilo, da je prepoved dopustna zaradi zagotavljanja odvetnikove neodvisnosti in nepristranskosti ter zagotavljanja pravice do poštenega sojenja stranki.</w:t>
      </w:r>
      <w:r w:rsidRPr="00150AB0">
        <w:rPr>
          <w:rFonts w:eastAsiaTheme="minorHAnsi" w:cs="Arial"/>
          <w:szCs w:val="20"/>
          <w:vertAlign w:val="superscript"/>
          <w:lang w:val="sl-SI"/>
        </w:rPr>
        <w:footnoteReference w:id="22"/>
      </w:r>
      <w:r w:rsidRPr="00150AB0">
        <w:rPr>
          <w:rFonts w:eastAsiaTheme="minorHAnsi" w:cs="Arial"/>
          <w:szCs w:val="20"/>
          <w:lang w:val="sl-SI"/>
        </w:rPr>
        <w:t xml:space="preserve">  Zastopanje in poslovodstvo sta pridržana odvetnikom. Odvetniki morajo imeti kapitalsko večino. Pod določenimi pogoji so lahko odvetniki osebno odgovorni za obveznosti družbe.</w:t>
      </w:r>
    </w:p>
    <w:p w14:paraId="0DE0A371" w14:textId="6D5779A2" w:rsidR="00AA1C45" w:rsidRPr="00150AB0" w:rsidRDefault="00AA1C45" w:rsidP="00150AB0">
      <w:pPr>
        <w:spacing w:line="288" w:lineRule="auto"/>
        <w:jc w:val="both"/>
        <w:rPr>
          <w:rFonts w:cs="Arial"/>
          <w:b/>
          <w:bCs/>
          <w:szCs w:val="20"/>
          <w:lang w:val="sl-SI"/>
        </w:rPr>
      </w:pPr>
      <w:r w:rsidRPr="00150AB0">
        <w:rPr>
          <w:rFonts w:cs="Arial"/>
          <w:b/>
          <w:bCs/>
          <w:szCs w:val="20"/>
          <w:lang w:val="sl-SI"/>
        </w:rPr>
        <w:t>FRANCIJA</w:t>
      </w:r>
    </w:p>
    <w:p w14:paraId="69282225" w14:textId="77777777" w:rsidR="00AA1C45" w:rsidRPr="00150AB0" w:rsidRDefault="00AA1C45" w:rsidP="00150AB0">
      <w:pPr>
        <w:spacing w:line="288" w:lineRule="auto"/>
        <w:jc w:val="both"/>
        <w:rPr>
          <w:rFonts w:cs="Arial"/>
          <w:szCs w:val="20"/>
          <w:lang w:val="sl-SI"/>
        </w:rPr>
      </w:pPr>
    </w:p>
    <w:p w14:paraId="54993CD9" w14:textId="77777777" w:rsidR="001437CF" w:rsidRPr="00150AB0" w:rsidRDefault="001437CF" w:rsidP="00150AB0">
      <w:pPr>
        <w:spacing w:line="288" w:lineRule="auto"/>
        <w:jc w:val="both"/>
        <w:rPr>
          <w:rFonts w:cs="Arial"/>
          <w:b/>
          <w:bCs/>
          <w:szCs w:val="20"/>
          <w:lang w:val="sl-SI"/>
        </w:rPr>
      </w:pPr>
      <w:r w:rsidRPr="00150AB0">
        <w:rPr>
          <w:rFonts w:cs="Arial"/>
          <w:b/>
          <w:bCs/>
          <w:szCs w:val="20"/>
          <w:lang w:val="sl-SI"/>
        </w:rPr>
        <w:t>Uvodoma</w:t>
      </w:r>
    </w:p>
    <w:p w14:paraId="20DBA9E6" w14:textId="77777777" w:rsidR="001437CF" w:rsidRPr="00150AB0" w:rsidRDefault="001437CF" w:rsidP="00150AB0">
      <w:pPr>
        <w:spacing w:line="288" w:lineRule="auto"/>
        <w:jc w:val="both"/>
        <w:rPr>
          <w:rFonts w:cs="Arial"/>
          <w:b/>
          <w:bCs/>
          <w:szCs w:val="20"/>
          <w:lang w:val="sl-SI"/>
        </w:rPr>
      </w:pPr>
    </w:p>
    <w:p w14:paraId="15C03E4E" w14:textId="477EC3CC" w:rsidR="001437CF" w:rsidRPr="00150AB0" w:rsidRDefault="001437CF" w:rsidP="00150AB0">
      <w:pPr>
        <w:spacing w:line="288" w:lineRule="auto"/>
        <w:jc w:val="both"/>
        <w:rPr>
          <w:rFonts w:cs="Arial"/>
          <w:szCs w:val="20"/>
          <w:lang w:val="sl-SI"/>
        </w:rPr>
      </w:pPr>
      <w:r w:rsidRPr="00150AB0">
        <w:rPr>
          <w:rFonts w:cs="Arial"/>
          <w:szCs w:val="20"/>
          <w:lang w:val="sl-SI"/>
        </w:rPr>
        <w:lastRenderedPageBreak/>
        <w:t>Korenine odvetništva v Franciji segajo že v čas Karla Velikega, vendar se je sistematično pravno urejanje zadevnega področja pričelo šele v Napoleonovi Franciji, ko se je odvetništvo dokončno osvobodilo kraljevega vpliva. Danes so službe v pravosodju regulirane z Zakonom št. 90-1259, z dne 31. decembra 1991. Zakonsko ureditev dopolnjuje sodna praksa, podzakonski akti in avtonomna (interna) pravila lokalnih odvetniških zbornic, prav tako pa deontološka pravila. Nacionalni svet zbornic (</w:t>
      </w:r>
      <w:proofErr w:type="spellStart"/>
      <w:r w:rsidRPr="00150AB0">
        <w:rPr>
          <w:rFonts w:cs="Arial"/>
          <w:szCs w:val="20"/>
          <w:lang w:val="sl-SI"/>
        </w:rPr>
        <w:t>Conseil</w:t>
      </w:r>
      <w:proofErr w:type="spellEnd"/>
      <w:r w:rsidRPr="00150AB0">
        <w:rPr>
          <w:rFonts w:cs="Arial"/>
          <w:szCs w:val="20"/>
          <w:lang w:val="sl-SI"/>
        </w:rPr>
        <w:t xml:space="preserve"> </w:t>
      </w:r>
      <w:proofErr w:type="spellStart"/>
      <w:r w:rsidRPr="00150AB0">
        <w:rPr>
          <w:rFonts w:cs="Arial"/>
          <w:szCs w:val="20"/>
          <w:lang w:val="sl-SI"/>
        </w:rPr>
        <w:t>national</w:t>
      </w:r>
      <w:proofErr w:type="spellEnd"/>
      <w:r w:rsidRPr="00150AB0">
        <w:rPr>
          <w:rFonts w:cs="Arial"/>
          <w:szCs w:val="20"/>
          <w:lang w:val="sl-SI"/>
        </w:rPr>
        <w:t xml:space="preserve"> des </w:t>
      </w:r>
      <w:proofErr w:type="spellStart"/>
      <w:r w:rsidRPr="00150AB0">
        <w:rPr>
          <w:rFonts w:cs="Arial"/>
          <w:szCs w:val="20"/>
          <w:lang w:val="sl-SI"/>
        </w:rPr>
        <w:t>barreaux</w:t>
      </w:r>
      <w:proofErr w:type="spellEnd"/>
      <w:r w:rsidRPr="00150AB0">
        <w:rPr>
          <w:rFonts w:cs="Arial"/>
          <w:szCs w:val="20"/>
          <w:lang w:val="sl-SI"/>
        </w:rPr>
        <w:t>), ki je zasnovan kot krovna organizacija, zbira in usklajuje različna avtonomna pravila lokalnih odvetniških zbornic. Omenjena organizacija je v tej zvezi objavila tudi enotno besedilo avtonomnih pravil različnih zbornic v dokument NIR (nacionalna interna pravila). Ta pravila imajo naravo etičnega kodeksa in veljajo skupaj z Dekretom št. 2005-790, z dne 12. julija 2005, ki narekuje pravila odvetniške deontologije. Vsi ti dokumenti in pravila so bili (prvič v letu 2012) na iniciativo krovne organizacije zbrani v enotni kodeks (</w:t>
      </w:r>
      <w:proofErr w:type="spellStart"/>
      <w:r w:rsidRPr="00150AB0">
        <w:rPr>
          <w:rFonts w:cs="Arial"/>
          <w:szCs w:val="20"/>
          <w:lang w:val="sl-SI"/>
        </w:rPr>
        <w:t>Code</w:t>
      </w:r>
      <w:proofErr w:type="spellEnd"/>
      <w:r w:rsidRPr="00150AB0">
        <w:rPr>
          <w:rFonts w:cs="Arial"/>
          <w:szCs w:val="20"/>
          <w:lang w:val="sl-SI"/>
        </w:rPr>
        <w:t xml:space="preserve"> de </w:t>
      </w:r>
      <w:proofErr w:type="spellStart"/>
      <w:r w:rsidRPr="00150AB0">
        <w:rPr>
          <w:rFonts w:cs="Arial"/>
          <w:szCs w:val="20"/>
          <w:lang w:val="sl-SI"/>
        </w:rPr>
        <w:t>l«avocat</w:t>
      </w:r>
      <w:proofErr w:type="spellEnd"/>
      <w:r w:rsidRPr="00150AB0">
        <w:rPr>
          <w:rFonts w:cs="Arial"/>
          <w:szCs w:val="20"/>
          <w:lang w:val="sl-SI"/>
        </w:rPr>
        <w:t>).</w:t>
      </w:r>
    </w:p>
    <w:p w14:paraId="27563ECC" w14:textId="0B22F847" w:rsidR="001437CF" w:rsidRPr="00150AB0" w:rsidRDefault="001437CF" w:rsidP="00150AB0">
      <w:pPr>
        <w:spacing w:line="288" w:lineRule="auto"/>
        <w:jc w:val="both"/>
        <w:rPr>
          <w:rFonts w:cs="Arial"/>
          <w:szCs w:val="20"/>
          <w:lang w:val="sl-SI"/>
        </w:rPr>
      </w:pPr>
      <w:r w:rsidRPr="00150AB0">
        <w:rPr>
          <w:rFonts w:cs="Arial"/>
          <w:szCs w:val="20"/>
          <w:lang w:val="sl-SI"/>
        </w:rPr>
        <w:t>V Franciji so storitve, ki jih pojmujemo kot klasično odvetniške, v delu pridržane izključno odvetnikom, v delu pa jih lahko nudijo tudi drugi pravni strokovnjaki. Izključno zastopanje se nanaša na zastopanje v postopkih, medtem ko so storitve dajanja pravnih nasvetov in sestave pravnih poslov liberalizirane. Odvetniški monopol je reguliran z Zakonom št. 71-1130, z dne 31. december 1971, obenem pa taisti zakon postavlja pogoje, pod katerimi lahko ostale osebe ponujajo druge pravne storitve (med te prištevamo na primer pripravo razpisne dokumentacije, pripravo osnutkov pogodb, certifikatov, letnih poročil idr.).</w:t>
      </w:r>
    </w:p>
    <w:p w14:paraId="56D9C710" w14:textId="77777777" w:rsidR="001437CF" w:rsidRPr="00150AB0" w:rsidRDefault="001437CF" w:rsidP="00150AB0">
      <w:pPr>
        <w:spacing w:line="288" w:lineRule="auto"/>
        <w:jc w:val="both"/>
        <w:rPr>
          <w:rFonts w:cs="Arial"/>
          <w:szCs w:val="20"/>
          <w:lang w:val="sl-SI"/>
        </w:rPr>
      </w:pPr>
    </w:p>
    <w:p w14:paraId="3FEB9EF8" w14:textId="77777777" w:rsidR="002D27EE" w:rsidRPr="00150AB0" w:rsidRDefault="002D27EE" w:rsidP="00150AB0">
      <w:pPr>
        <w:spacing w:line="288" w:lineRule="auto"/>
        <w:jc w:val="both"/>
        <w:rPr>
          <w:rFonts w:cs="Arial"/>
          <w:b/>
          <w:szCs w:val="20"/>
          <w:lang w:val="sl-SI"/>
        </w:rPr>
      </w:pPr>
      <w:r w:rsidRPr="00150AB0">
        <w:rPr>
          <w:rFonts w:cs="Arial"/>
          <w:b/>
          <w:szCs w:val="20"/>
          <w:lang w:val="sl-SI"/>
        </w:rPr>
        <w:t>Oglaševanje</w:t>
      </w:r>
    </w:p>
    <w:p w14:paraId="0FD3803F" w14:textId="77777777" w:rsidR="002D27EE" w:rsidRPr="00150AB0" w:rsidRDefault="002D27EE" w:rsidP="00150AB0">
      <w:pPr>
        <w:spacing w:line="288" w:lineRule="auto"/>
        <w:jc w:val="both"/>
        <w:rPr>
          <w:rFonts w:cs="Arial"/>
          <w:szCs w:val="20"/>
          <w:lang w:val="sl-SI"/>
        </w:rPr>
      </w:pPr>
    </w:p>
    <w:p w14:paraId="1A739FBD" w14:textId="7A5AFE1C" w:rsidR="00AA1C45" w:rsidRPr="00150AB0" w:rsidRDefault="00AA1C45" w:rsidP="00150AB0">
      <w:pPr>
        <w:spacing w:line="288" w:lineRule="auto"/>
        <w:jc w:val="both"/>
        <w:rPr>
          <w:rFonts w:cs="Arial"/>
          <w:szCs w:val="20"/>
          <w:lang w:val="sl-SI"/>
        </w:rPr>
      </w:pPr>
      <w:r w:rsidRPr="00150AB0">
        <w:rPr>
          <w:rFonts w:cs="Arial"/>
          <w:szCs w:val="20"/>
          <w:lang w:val="sl-SI"/>
        </w:rPr>
        <w:t>Nacionalna interna pravila v 10. členu dovoljujejo reklamiranje, kadar to služi javnemu interesu, in sicer kadar odvetnik oglašuje le potrebne informacije. Odvetniki lahko, na primer, reklamirajo svoje področje specializacije, univerzitetne akreditacije in imena združenj, katerih člani so. Način oglaševanja mora biti tak, da se z njim ne škodi ugledu odvetniškega poklica. Odvetnik mora pristojni odvetniški zbornici sporočiti, da svojo dejavnost oglašuje. Če se odvetnik oglašuje po spletu, mora spletna stran vsebovati polno ime odvetnika, da bi se ognilo zmedi o identiteti. Na spletni strani odvetnik ne sme objavljati reklamnih oglasov drugih ponudnikov ali hitrih povezav do ponudnikov storitev ali blaga. Prepovedano je reklamirati tako, da se odvetnik oglaševalec v oglasu primerja z drugimi odvetniki.</w:t>
      </w:r>
    </w:p>
    <w:p w14:paraId="6FCDE95E" w14:textId="77777777" w:rsidR="001437CF" w:rsidRPr="00150AB0" w:rsidRDefault="001437CF" w:rsidP="00150AB0">
      <w:pPr>
        <w:spacing w:line="288" w:lineRule="auto"/>
        <w:jc w:val="both"/>
        <w:rPr>
          <w:rFonts w:cs="Arial"/>
          <w:szCs w:val="20"/>
          <w:lang w:val="sl-SI"/>
        </w:rPr>
      </w:pPr>
    </w:p>
    <w:p w14:paraId="166BD9C6" w14:textId="77777777" w:rsidR="001437CF" w:rsidRPr="00150AB0" w:rsidRDefault="001437CF" w:rsidP="00150AB0">
      <w:pPr>
        <w:spacing w:line="288" w:lineRule="auto"/>
        <w:jc w:val="both"/>
        <w:rPr>
          <w:rFonts w:cs="Arial"/>
          <w:b/>
          <w:bCs/>
          <w:szCs w:val="20"/>
          <w:lang w:val="sl-SI"/>
        </w:rPr>
      </w:pPr>
      <w:r w:rsidRPr="00150AB0">
        <w:rPr>
          <w:rFonts w:cs="Arial"/>
          <w:b/>
          <w:bCs/>
          <w:szCs w:val="20"/>
          <w:lang w:val="sl-SI"/>
        </w:rPr>
        <w:t>Narava dela, pravice in obveznosti odvetnikov</w:t>
      </w:r>
    </w:p>
    <w:p w14:paraId="3893309A" w14:textId="77777777" w:rsidR="001437CF" w:rsidRPr="00150AB0" w:rsidRDefault="001437CF" w:rsidP="00150AB0">
      <w:pPr>
        <w:spacing w:line="288" w:lineRule="auto"/>
        <w:jc w:val="both"/>
        <w:rPr>
          <w:rFonts w:cs="Arial"/>
          <w:b/>
          <w:bCs/>
          <w:szCs w:val="20"/>
          <w:lang w:val="sl-SI"/>
        </w:rPr>
      </w:pPr>
    </w:p>
    <w:p w14:paraId="428E2E1D" w14:textId="77777777" w:rsidR="001437CF" w:rsidRPr="00150AB0" w:rsidRDefault="001437CF" w:rsidP="00150AB0">
      <w:pPr>
        <w:spacing w:line="288" w:lineRule="auto"/>
        <w:jc w:val="both"/>
        <w:rPr>
          <w:rFonts w:cs="Arial"/>
          <w:szCs w:val="20"/>
          <w:lang w:val="sl-SI"/>
        </w:rPr>
      </w:pPr>
      <w:r w:rsidRPr="00150AB0">
        <w:rPr>
          <w:rFonts w:cs="Arial"/>
          <w:szCs w:val="20"/>
          <w:lang w:val="sl-SI"/>
        </w:rPr>
        <w:t xml:space="preserve">Odvetnik ima vrsto obveznosti do odvetniške zbornice. Svojo pisarno lahko ustanovi le v okrožju, ki sodi v pristojnost tamkajšnje zbornice. Odvetniški zbornici mora nadalje naznaniti pričetek svojega delovanja. Prav tako mora naznaniti, da je sklenil zavarovanje odgovornosti, ki je obvezno, ter plačevati razne prispevke (na primer prispevke za izobraževanja, ki jih nudijo zbornice). </w:t>
      </w:r>
    </w:p>
    <w:p w14:paraId="1DBDFF41" w14:textId="638BD651" w:rsidR="001437CF" w:rsidRPr="00150AB0" w:rsidRDefault="001437CF" w:rsidP="00150AB0">
      <w:pPr>
        <w:spacing w:line="288" w:lineRule="auto"/>
        <w:jc w:val="both"/>
        <w:rPr>
          <w:rFonts w:cs="Arial"/>
          <w:szCs w:val="20"/>
          <w:lang w:val="sl-SI"/>
        </w:rPr>
      </w:pPr>
      <w:r w:rsidRPr="00150AB0">
        <w:rPr>
          <w:rFonts w:cs="Arial"/>
          <w:szCs w:val="20"/>
          <w:lang w:val="sl-SI"/>
        </w:rPr>
        <w:t>Odvetniki morajo stranke pred sprejetjem mandata opozoriti na posledice postopka oziroma podati oceno primera ter jo informirati o tveganjih, finančnih posledicah ter plačilu storitev. Posebne določbe veljajo za tako imenovana CARPA (</w:t>
      </w:r>
      <w:proofErr w:type="spellStart"/>
      <w:r w:rsidRPr="00150AB0">
        <w:rPr>
          <w:rFonts w:cs="Arial"/>
          <w:szCs w:val="20"/>
          <w:lang w:val="sl-SI"/>
        </w:rPr>
        <w:t>Caisse</w:t>
      </w:r>
      <w:proofErr w:type="spellEnd"/>
      <w:r w:rsidRPr="00150AB0">
        <w:rPr>
          <w:rFonts w:cs="Arial"/>
          <w:szCs w:val="20"/>
          <w:lang w:val="sl-SI"/>
        </w:rPr>
        <w:t xml:space="preserve"> des </w:t>
      </w:r>
      <w:proofErr w:type="spellStart"/>
      <w:r w:rsidRPr="00150AB0">
        <w:rPr>
          <w:rFonts w:cs="Arial"/>
          <w:szCs w:val="20"/>
          <w:lang w:val="sl-SI"/>
        </w:rPr>
        <w:t>Règlements</w:t>
      </w:r>
      <w:proofErr w:type="spellEnd"/>
      <w:r w:rsidRPr="00150AB0">
        <w:rPr>
          <w:rFonts w:cs="Arial"/>
          <w:szCs w:val="20"/>
          <w:lang w:val="sl-SI"/>
        </w:rPr>
        <w:t xml:space="preserve"> </w:t>
      </w:r>
      <w:proofErr w:type="spellStart"/>
      <w:r w:rsidRPr="00150AB0">
        <w:rPr>
          <w:rFonts w:cs="Arial"/>
          <w:szCs w:val="20"/>
          <w:lang w:val="sl-SI"/>
        </w:rPr>
        <w:t>Pécuniaires</w:t>
      </w:r>
      <w:proofErr w:type="spellEnd"/>
      <w:r w:rsidRPr="00150AB0">
        <w:rPr>
          <w:rFonts w:cs="Arial"/>
          <w:szCs w:val="20"/>
          <w:lang w:val="sl-SI"/>
        </w:rPr>
        <w:t xml:space="preserve"> des </w:t>
      </w:r>
      <w:proofErr w:type="spellStart"/>
      <w:r w:rsidRPr="00150AB0">
        <w:rPr>
          <w:rFonts w:cs="Arial"/>
          <w:szCs w:val="20"/>
          <w:lang w:val="sl-SI"/>
        </w:rPr>
        <w:t>Avocats</w:t>
      </w:r>
      <w:proofErr w:type="spellEnd"/>
      <w:r w:rsidRPr="00150AB0">
        <w:rPr>
          <w:rFonts w:cs="Arial"/>
          <w:szCs w:val="20"/>
          <w:lang w:val="sl-SI"/>
        </w:rPr>
        <w:t xml:space="preserve"> – CARPA) sredstva. Odvetnik mora denarna sredstva, ki jih prejme od stranke hraniti na posebnem, neodvisnem računu, s katerim upravlja CARPA. Obveznost nakazovanja na omenjeni račun velja že za stranke, sam institut pa je namenjen prav njihovemu varstvu. CARPA upravlja z računom tako, da se zagotavlja varnost, transparentnost in predvsem pregled nad izvorom sredstev.</w:t>
      </w:r>
    </w:p>
    <w:p w14:paraId="465DE3D0" w14:textId="77777777" w:rsidR="001437CF" w:rsidRPr="00150AB0" w:rsidRDefault="001437CF" w:rsidP="00150AB0">
      <w:pPr>
        <w:spacing w:line="288" w:lineRule="auto"/>
        <w:jc w:val="both"/>
        <w:rPr>
          <w:rFonts w:cs="Arial"/>
          <w:szCs w:val="20"/>
          <w:lang w:val="sl-SI"/>
        </w:rPr>
      </w:pPr>
    </w:p>
    <w:p w14:paraId="4AE2A26A" w14:textId="77777777" w:rsidR="001437CF" w:rsidRPr="00150AB0" w:rsidRDefault="001437CF" w:rsidP="00150AB0">
      <w:pPr>
        <w:spacing w:line="288" w:lineRule="auto"/>
        <w:jc w:val="both"/>
        <w:rPr>
          <w:rFonts w:cs="Arial"/>
          <w:b/>
          <w:bCs/>
          <w:szCs w:val="20"/>
          <w:lang w:val="sl-SI"/>
        </w:rPr>
      </w:pPr>
      <w:r w:rsidRPr="00150AB0">
        <w:rPr>
          <w:rFonts w:cs="Arial"/>
          <w:b/>
          <w:bCs/>
          <w:szCs w:val="20"/>
          <w:lang w:val="sl-SI"/>
        </w:rPr>
        <w:t>Korporacijski pravniki</w:t>
      </w:r>
    </w:p>
    <w:p w14:paraId="733CE511" w14:textId="77777777" w:rsidR="001437CF" w:rsidRPr="00150AB0" w:rsidRDefault="001437CF" w:rsidP="00150AB0">
      <w:pPr>
        <w:spacing w:line="288" w:lineRule="auto"/>
        <w:jc w:val="both"/>
        <w:rPr>
          <w:rFonts w:cs="Arial"/>
          <w:b/>
          <w:bCs/>
          <w:szCs w:val="20"/>
          <w:lang w:val="sl-SI"/>
        </w:rPr>
      </w:pPr>
    </w:p>
    <w:p w14:paraId="737DA2DB" w14:textId="77777777" w:rsidR="001437CF" w:rsidRPr="00150AB0" w:rsidRDefault="001437CF" w:rsidP="00150AB0">
      <w:pPr>
        <w:spacing w:line="288" w:lineRule="auto"/>
        <w:jc w:val="both"/>
        <w:rPr>
          <w:rFonts w:cs="Arial"/>
          <w:szCs w:val="20"/>
          <w:lang w:val="sl-SI"/>
        </w:rPr>
      </w:pPr>
      <w:r w:rsidRPr="00150AB0">
        <w:rPr>
          <w:rFonts w:cs="Arial"/>
          <w:szCs w:val="20"/>
          <w:lang w:val="sl-SI"/>
        </w:rPr>
        <w:lastRenderedPageBreak/>
        <w:t>Pravniki, zaposleni pri gospodarski družbi (</w:t>
      </w:r>
      <w:proofErr w:type="spellStart"/>
      <w:r w:rsidRPr="00150AB0">
        <w:rPr>
          <w:rFonts w:cs="Arial"/>
          <w:szCs w:val="20"/>
          <w:lang w:val="sl-SI"/>
        </w:rPr>
        <w:t>juristes</w:t>
      </w:r>
      <w:proofErr w:type="spellEnd"/>
      <w:r w:rsidRPr="00150AB0">
        <w:rPr>
          <w:rFonts w:cs="Arial"/>
          <w:szCs w:val="20"/>
          <w:lang w:val="sl-SI"/>
        </w:rPr>
        <w:t xml:space="preserve"> </w:t>
      </w:r>
      <w:proofErr w:type="spellStart"/>
      <w:r w:rsidRPr="00150AB0">
        <w:rPr>
          <w:rFonts w:cs="Arial"/>
          <w:szCs w:val="20"/>
          <w:lang w:val="sl-SI"/>
        </w:rPr>
        <w:t>d'entreprise</w:t>
      </w:r>
      <w:proofErr w:type="spellEnd"/>
      <w:r w:rsidRPr="00150AB0">
        <w:rPr>
          <w:rFonts w:cs="Arial"/>
          <w:szCs w:val="20"/>
          <w:lang w:val="sl-SI"/>
        </w:rPr>
        <w:t>) ne morejo hkrati opravljati odvetniških storitev. Pod določenimi pogoji se lahko prekvalificirajo v odvetnike. Kot splošno pravilo velja, da ne morejo zastopati strank, a obstajajo izjeme.</w:t>
      </w:r>
    </w:p>
    <w:p w14:paraId="6E3AC334" w14:textId="1868EF81" w:rsidR="001437CF" w:rsidRPr="00150AB0" w:rsidRDefault="001437CF" w:rsidP="00150AB0">
      <w:pPr>
        <w:spacing w:line="288" w:lineRule="auto"/>
        <w:jc w:val="both"/>
        <w:rPr>
          <w:rFonts w:cs="Arial"/>
          <w:szCs w:val="20"/>
          <w:lang w:val="sl-SI"/>
        </w:rPr>
      </w:pPr>
      <w:r w:rsidRPr="00150AB0">
        <w:rPr>
          <w:rFonts w:cs="Arial"/>
          <w:szCs w:val="20"/>
          <w:lang w:val="sl-SI"/>
        </w:rPr>
        <w:t>Korporacijski pravniki pa niso edini pravniki, ki opravljajo delo na podlagi pogodbe o zaposlitvi. Odvetnik je lahko zaposlen pri drugem odvetniku oz. odvetniški družbi, vendar v takem primeru ne more samostojno prevzemati zastopanja strank. Kasacijsko sodišče (</w:t>
      </w:r>
      <w:proofErr w:type="spellStart"/>
      <w:r w:rsidRPr="00150AB0">
        <w:rPr>
          <w:rFonts w:cs="Arial"/>
          <w:szCs w:val="20"/>
          <w:lang w:val="sl-SI"/>
        </w:rPr>
        <w:t>Cour</w:t>
      </w:r>
      <w:proofErr w:type="spellEnd"/>
      <w:r w:rsidRPr="00150AB0">
        <w:rPr>
          <w:rFonts w:cs="Arial"/>
          <w:szCs w:val="20"/>
          <w:lang w:val="sl-SI"/>
        </w:rPr>
        <w:t xml:space="preserve"> de </w:t>
      </w:r>
      <w:proofErr w:type="spellStart"/>
      <w:r w:rsidRPr="00150AB0">
        <w:rPr>
          <w:rFonts w:cs="Arial"/>
          <w:szCs w:val="20"/>
          <w:lang w:val="sl-SI"/>
        </w:rPr>
        <w:t>Cassation</w:t>
      </w:r>
      <w:proofErr w:type="spellEnd"/>
      <w:r w:rsidRPr="00150AB0">
        <w:rPr>
          <w:rFonts w:cs="Arial"/>
          <w:szCs w:val="20"/>
          <w:lang w:val="sl-SI"/>
        </w:rPr>
        <w:t xml:space="preserve">) je zavzelo stališče, da je v primerih, ko je izkazana visoka stopnja avtonomije zaposlenega odvetnika, treba </w:t>
      </w:r>
      <w:r w:rsidRPr="00150AB0">
        <w:rPr>
          <w:rFonts w:eastAsiaTheme="minorHAnsi" w:cs="Arial"/>
          <w:szCs w:val="20"/>
          <w:lang w:val="sl-SI"/>
        </w:rPr>
        <w:t>pogodbo o zaposlitvi prekvalificirati kot pogodbo o partnerstvu.</w:t>
      </w:r>
      <w:r w:rsidRPr="00150AB0">
        <w:rPr>
          <w:rFonts w:eastAsiaTheme="minorHAnsi" w:cs="Arial"/>
          <w:szCs w:val="20"/>
          <w:vertAlign w:val="superscript"/>
          <w:lang w:val="sl-SI"/>
        </w:rPr>
        <w:footnoteReference w:id="23"/>
      </w:r>
    </w:p>
    <w:p w14:paraId="05E99A92" w14:textId="77777777" w:rsidR="00AA1C45" w:rsidRPr="00150AB0" w:rsidRDefault="00AA1C45" w:rsidP="00150AB0">
      <w:pPr>
        <w:spacing w:line="288" w:lineRule="auto"/>
        <w:jc w:val="both"/>
        <w:rPr>
          <w:rFonts w:cs="Arial"/>
          <w:b/>
          <w:szCs w:val="20"/>
          <w:lang w:val="sl-SI"/>
        </w:rPr>
      </w:pPr>
    </w:p>
    <w:p w14:paraId="07C82090" w14:textId="77777777" w:rsidR="002F3B1E" w:rsidRPr="00150AB0" w:rsidRDefault="002F3B1E" w:rsidP="00150AB0">
      <w:pPr>
        <w:spacing w:line="288" w:lineRule="auto"/>
        <w:jc w:val="both"/>
        <w:rPr>
          <w:rFonts w:cs="Arial"/>
          <w:b/>
          <w:szCs w:val="20"/>
          <w:lang w:val="sl-SI"/>
        </w:rPr>
      </w:pPr>
    </w:p>
    <w:p w14:paraId="282BEC76" w14:textId="73A5383D" w:rsidR="00C523B6" w:rsidRPr="00150AB0" w:rsidRDefault="00267AE5" w:rsidP="00150AB0">
      <w:pPr>
        <w:spacing w:line="288" w:lineRule="auto"/>
        <w:jc w:val="both"/>
        <w:rPr>
          <w:rFonts w:cs="Arial"/>
          <w:b/>
          <w:szCs w:val="20"/>
          <w:lang w:val="sl-SI"/>
        </w:rPr>
      </w:pPr>
      <w:r w:rsidRPr="00150AB0">
        <w:rPr>
          <w:rFonts w:cs="Arial"/>
          <w:b/>
          <w:szCs w:val="20"/>
          <w:lang w:val="sl-SI"/>
        </w:rPr>
        <w:t>ŠVEDSKA</w:t>
      </w:r>
    </w:p>
    <w:p w14:paraId="6A78C9AD" w14:textId="77777777" w:rsidR="001437CF" w:rsidRPr="00150AB0" w:rsidRDefault="001437CF" w:rsidP="00150AB0">
      <w:pPr>
        <w:spacing w:line="288" w:lineRule="auto"/>
        <w:jc w:val="both"/>
        <w:rPr>
          <w:rFonts w:cs="Arial"/>
          <w:b/>
          <w:szCs w:val="20"/>
          <w:lang w:val="sl-SI"/>
        </w:rPr>
      </w:pPr>
    </w:p>
    <w:p w14:paraId="620063B9" w14:textId="1D83F5C8" w:rsidR="00AA1C45" w:rsidRPr="00150AB0" w:rsidRDefault="001437CF" w:rsidP="00150AB0">
      <w:pPr>
        <w:spacing w:line="288" w:lineRule="auto"/>
        <w:jc w:val="both"/>
        <w:rPr>
          <w:rFonts w:cs="Arial"/>
          <w:b/>
          <w:szCs w:val="20"/>
          <w:lang w:val="sl-SI"/>
        </w:rPr>
      </w:pPr>
      <w:r w:rsidRPr="00150AB0">
        <w:rPr>
          <w:rFonts w:cs="Arial"/>
          <w:b/>
          <w:szCs w:val="20"/>
          <w:lang w:val="sl-SI"/>
        </w:rPr>
        <w:t>Uvodoma</w:t>
      </w:r>
    </w:p>
    <w:p w14:paraId="4CA61BEA" w14:textId="77777777" w:rsidR="001437CF" w:rsidRDefault="001437CF" w:rsidP="00150AB0">
      <w:pPr>
        <w:spacing w:line="288" w:lineRule="auto"/>
        <w:jc w:val="both"/>
        <w:rPr>
          <w:rFonts w:cs="Arial"/>
          <w:b/>
          <w:szCs w:val="20"/>
          <w:lang w:val="sl-SI"/>
        </w:rPr>
      </w:pPr>
    </w:p>
    <w:p w14:paraId="73548BF2" w14:textId="04073B07" w:rsidR="00150AB0" w:rsidRPr="00150AB0" w:rsidRDefault="00150AB0" w:rsidP="00150AB0">
      <w:pPr>
        <w:spacing w:line="288" w:lineRule="auto"/>
        <w:jc w:val="both"/>
        <w:rPr>
          <w:rFonts w:cs="Arial"/>
          <w:szCs w:val="20"/>
          <w:lang w:val="sl-SI"/>
        </w:rPr>
      </w:pPr>
      <w:r w:rsidRPr="00150AB0">
        <w:rPr>
          <w:rFonts w:cs="Arial"/>
          <w:szCs w:val="20"/>
          <w:lang w:val="sl-SI"/>
        </w:rPr>
        <w:t>Dejavnost odvetnikov urejajo številna pravila in predpisi. Zakonodajna pravila so predvsem določena v Švedskem zakoniku o sodnem postopku, vendar pa se določbe o odvetnikih nahajajo tudi v nekaj drugih zakonih.</w:t>
      </w:r>
      <w:r>
        <w:rPr>
          <w:rFonts w:cs="Arial"/>
          <w:szCs w:val="20"/>
          <w:lang w:val="sl-SI"/>
        </w:rPr>
        <w:t xml:space="preserve"> </w:t>
      </w:r>
      <w:r w:rsidRPr="00150AB0">
        <w:rPr>
          <w:rFonts w:cs="Arial"/>
          <w:szCs w:val="20"/>
          <w:lang w:val="sl-SI"/>
        </w:rPr>
        <w:t>Pravila same odvetniške zbornice so zapisana v njenem statutu, kodeksu vedenja ter v računovodskih predpisih.</w:t>
      </w:r>
      <w:r>
        <w:rPr>
          <w:rFonts w:cs="Arial"/>
          <w:szCs w:val="20"/>
          <w:lang w:val="sl-SI"/>
        </w:rPr>
        <w:t xml:space="preserve"> </w:t>
      </w:r>
      <w:r w:rsidRPr="00150AB0">
        <w:rPr>
          <w:rFonts w:cs="Arial"/>
          <w:bCs/>
          <w:szCs w:val="20"/>
          <w:lang w:val="sl-SI"/>
        </w:rPr>
        <w:t>Po švedski zakonodaji lahko samo člani švedske odvetniške zbornice (</w:t>
      </w:r>
      <w:proofErr w:type="spellStart"/>
      <w:r w:rsidRPr="00150AB0">
        <w:rPr>
          <w:rFonts w:cs="Arial"/>
          <w:bCs/>
          <w:szCs w:val="20"/>
          <w:lang w:val="sl-SI"/>
        </w:rPr>
        <w:t>Sveriges</w:t>
      </w:r>
      <w:proofErr w:type="spellEnd"/>
      <w:r w:rsidRPr="00150AB0">
        <w:rPr>
          <w:rFonts w:cs="Arial"/>
          <w:bCs/>
          <w:szCs w:val="20"/>
          <w:lang w:val="sl-SI"/>
        </w:rPr>
        <w:t xml:space="preserve"> </w:t>
      </w:r>
      <w:proofErr w:type="spellStart"/>
      <w:r w:rsidRPr="00150AB0">
        <w:rPr>
          <w:rFonts w:cs="Arial"/>
          <w:bCs/>
          <w:szCs w:val="20"/>
          <w:lang w:val="sl-SI"/>
        </w:rPr>
        <w:t>advokatsamfund</w:t>
      </w:r>
      <w:proofErr w:type="spellEnd"/>
      <w:r w:rsidRPr="00150AB0">
        <w:rPr>
          <w:rFonts w:cs="Arial"/>
          <w:bCs/>
          <w:szCs w:val="20"/>
          <w:lang w:val="sl-SI"/>
        </w:rPr>
        <w:t>) uporabljajo poklicni naziv advokat (odvetnik).</w:t>
      </w:r>
    </w:p>
    <w:p w14:paraId="5EA98D0C" w14:textId="77777777" w:rsidR="00150AB0" w:rsidRPr="00150AB0" w:rsidRDefault="00150AB0" w:rsidP="00150AB0">
      <w:pPr>
        <w:spacing w:line="288" w:lineRule="auto"/>
        <w:jc w:val="both"/>
        <w:rPr>
          <w:rFonts w:cs="Arial"/>
          <w:b/>
          <w:szCs w:val="20"/>
          <w:lang w:val="sl-SI"/>
        </w:rPr>
      </w:pPr>
    </w:p>
    <w:p w14:paraId="15608AD2" w14:textId="044E5882" w:rsidR="002D27EE" w:rsidRPr="00150AB0" w:rsidRDefault="002D27EE" w:rsidP="00150AB0">
      <w:pPr>
        <w:spacing w:line="288" w:lineRule="auto"/>
        <w:jc w:val="both"/>
        <w:rPr>
          <w:rFonts w:cs="Arial"/>
          <w:b/>
          <w:szCs w:val="20"/>
          <w:lang w:val="sl-SI"/>
        </w:rPr>
      </w:pPr>
      <w:r w:rsidRPr="00150AB0">
        <w:rPr>
          <w:rFonts w:cs="Arial"/>
          <w:b/>
          <w:szCs w:val="20"/>
          <w:lang w:val="sl-SI"/>
        </w:rPr>
        <w:t>Oglaševanje</w:t>
      </w:r>
    </w:p>
    <w:p w14:paraId="6CC67AC3" w14:textId="77777777" w:rsidR="002D27EE" w:rsidRPr="00150AB0" w:rsidRDefault="002D27EE" w:rsidP="00150AB0">
      <w:pPr>
        <w:spacing w:line="288" w:lineRule="auto"/>
        <w:jc w:val="both"/>
        <w:rPr>
          <w:rFonts w:cs="Arial"/>
          <w:b/>
          <w:szCs w:val="20"/>
          <w:lang w:val="sl-SI"/>
        </w:rPr>
      </w:pPr>
    </w:p>
    <w:p w14:paraId="28793AE4" w14:textId="77777777" w:rsidR="00AA1C45" w:rsidRPr="00150AB0" w:rsidRDefault="00AA1C45" w:rsidP="00150AB0">
      <w:pPr>
        <w:spacing w:line="288" w:lineRule="auto"/>
        <w:jc w:val="both"/>
        <w:rPr>
          <w:rFonts w:cs="Arial"/>
          <w:bCs/>
          <w:szCs w:val="20"/>
          <w:lang w:val="sl-SI"/>
        </w:rPr>
      </w:pPr>
      <w:r w:rsidRPr="00150AB0">
        <w:rPr>
          <w:rFonts w:cs="Arial"/>
          <w:bCs/>
          <w:szCs w:val="20"/>
          <w:lang w:val="sl-SI"/>
        </w:rPr>
        <w:t>Na Švedskem imajo odvetniki pravico do javnega in svobodnega oglaševanja svojih storitev, če se držijo zakona o tržni praksi. Zakon o tržni praksi velja za vse oblike oglaševanja. Zakon narekuje, da mora biti vsako trženje oblikovano in predstavljeno tako, da bo jasno, da gre za trženje. Poleg tega mora biti jasno, kdo je odgovoren za oglaševanje (9 §). Prepovedana je uporaba zavajajočih navedb, na primer glede kakovosti ali cene izdelka. Prav tako ni dovoljeno izpuščati bistvenih podatkov na način, ki bi oglas naredil zavajajoč, ali predstavljati bistvenih podatkov na nejasen, nerazumljiv ali neustrezen način, saj se to šteje za zavajajočo izpustitev (10 §).</w:t>
      </w:r>
    </w:p>
    <w:p w14:paraId="4DD4FE8A" w14:textId="77777777" w:rsidR="00AA1C45" w:rsidRPr="00150AB0" w:rsidRDefault="00AA1C45" w:rsidP="00150AB0">
      <w:pPr>
        <w:spacing w:line="288" w:lineRule="auto"/>
        <w:jc w:val="both"/>
        <w:rPr>
          <w:rFonts w:cs="Arial"/>
          <w:bCs/>
          <w:szCs w:val="20"/>
          <w:lang w:val="sl-SI"/>
        </w:rPr>
      </w:pPr>
      <w:r w:rsidRPr="00150AB0">
        <w:rPr>
          <w:rFonts w:cs="Arial"/>
          <w:bCs/>
          <w:szCs w:val="20"/>
          <w:lang w:val="sl-SI"/>
        </w:rPr>
        <w:t>Poleg Zakona o tržni praksi se morajo odvetniki držati tudi Kodeksa poklicnega ravnanja švedskih odvetniških zbornic. V skladu s Kodeksom poklicnega ravnanja 7.8.1 je članom prepovedano nagovarjati k zaposlitvam na način, ki vključuje izkoriščanje stiske ali ranljivega položaja nekoga drugega. Odvetnikom ni dovoljeno izkoriščati nesreče drugih za trženje sebe. Poleg tega lahko v skladu s 7.8.2 Kodeksa član navede določeno usmeritev svoje prakse le, če ima specifično znanje in izkušnje na navedenem področju prakse. S tem želimo preprečiti, da bi člani švedske odvetniške zbornice trdili, da so strokovnjaki na številnih področjih. Člani odvetniške zbornice prav tako ne smejo sodelovati ali dovoliti drugi stranki, ki v imenu člana izvaja dejavnosti nagovarjanja ali trženja na način, ki članu osebno ni dovoljen v skladu s 7.8.3.</w:t>
      </w:r>
    </w:p>
    <w:p w14:paraId="381B4588" w14:textId="7F35D96F" w:rsidR="00C523B6" w:rsidRPr="00150AB0" w:rsidRDefault="00AA1C45" w:rsidP="00150AB0">
      <w:pPr>
        <w:spacing w:line="288" w:lineRule="auto"/>
        <w:jc w:val="both"/>
        <w:rPr>
          <w:rFonts w:cs="Arial"/>
          <w:bCs/>
          <w:szCs w:val="20"/>
          <w:lang w:val="sl-SI"/>
        </w:rPr>
      </w:pPr>
      <w:r w:rsidRPr="00150AB0">
        <w:rPr>
          <w:rFonts w:cs="Arial"/>
          <w:bCs/>
          <w:szCs w:val="20"/>
          <w:lang w:val="sl-SI"/>
        </w:rPr>
        <w:t xml:space="preserve">Kar zadeva oglaševanje na družbenih omrežjih, je švedska odvetniška zbornica pripravila posebno politiko glede odvetniške uporabe družbenih medijev iz leta 2015 ter smernice z dne 5. decembra 2019 glede premislekov v zvezi z uporabo družbenih medijev s strani članov za namene trženja. Švedska odvetniška zbornica v smernici pojasnjuje, da mora odvetnik zagotoviti, da njegova uporaba družbenih medijev ne vpliva negativno na stranke, nasprotne stranke, sodišča ali zaupanje javnosti v tega določenega odvetnika ali odvetnike na splošno. Zato je treba razmisliti o tem, kako bi lahko sporočilo v družbenih medijih zaznali stranka, nasprotna stranka, žrtev kaznivega dejanja ali druga prizadeta stran, pa tudi sodišča in javnost. Prav tako mora biti </w:t>
      </w:r>
      <w:r w:rsidRPr="00150AB0">
        <w:rPr>
          <w:rFonts w:cs="Arial"/>
          <w:bCs/>
          <w:szCs w:val="20"/>
          <w:lang w:val="sl-SI"/>
        </w:rPr>
        <w:lastRenderedPageBreak/>
        <w:t>odvetnikovo tržno komuniciranje v skladu z njegovo neodvisnostjo, integriteto in dolžnostjo zaupnosti. To velja tako za njihovo uporabo družbenih medijev na splošno kot za tržne namene.</w:t>
      </w:r>
    </w:p>
    <w:p w14:paraId="1927C755" w14:textId="77777777" w:rsidR="00AA1C45" w:rsidRPr="00150AB0" w:rsidRDefault="00AA1C45" w:rsidP="00150AB0">
      <w:pPr>
        <w:spacing w:line="288" w:lineRule="auto"/>
        <w:jc w:val="both"/>
        <w:rPr>
          <w:rFonts w:cs="Arial"/>
          <w:b/>
          <w:szCs w:val="20"/>
          <w:lang w:val="sl-SI"/>
        </w:rPr>
      </w:pPr>
    </w:p>
    <w:p w14:paraId="3EDF8F7E" w14:textId="43FE985C" w:rsidR="00F668B7" w:rsidRPr="00150AB0" w:rsidRDefault="00267AE5" w:rsidP="00150AB0">
      <w:pPr>
        <w:spacing w:line="288" w:lineRule="auto"/>
        <w:jc w:val="both"/>
        <w:rPr>
          <w:rFonts w:cs="Arial"/>
          <w:b/>
          <w:szCs w:val="20"/>
          <w:lang w:val="sl-SI"/>
        </w:rPr>
      </w:pPr>
      <w:r w:rsidRPr="00150AB0">
        <w:rPr>
          <w:rFonts w:cs="Arial"/>
          <w:b/>
          <w:szCs w:val="20"/>
          <w:lang w:val="sl-SI"/>
        </w:rPr>
        <w:t>HRVAŠKA</w:t>
      </w:r>
    </w:p>
    <w:p w14:paraId="5F963E36" w14:textId="77777777" w:rsidR="001437CF" w:rsidRPr="00150AB0" w:rsidRDefault="001437CF" w:rsidP="00150AB0">
      <w:pPr>
        <w:spacing w:line="288" w:lineRule="auto"/>
        <w:jc w:val="both"/>
        <w:rPr>
          <w:rFonts w:cs="Arial"/>
          <w:b/>
          <w:szCs w:val="20"/>
          <w:lang w:val="sl-SI"/>
        </w:rPr>
      </w:pPr>
    </w:p>
    <w:p w14:paraId="65648A84" w14:textId="77777777" w:rsidR="001437CF" w:rsidRPr="00150AB0" w:rsidRDefault="001437CF" w:rsidP="00150AB0">
      <w:pPr>
        <w:spacing w:line="288" w:lineRule="auto"/>
        <w:jc w:val="both"/>
        <w:rPr>
          <w:rFonts w:cs="Arial"/>
          <w:b/>
          <w:bCs/>
          <w:szCs w:val="20"/>
          <w:lang w:val="sl-SI"/>
        </w:rPr>
      </w:pPr>
      <w:r w:rsidRPr="00150AB0">
        <w:rPr>
          <w:rFonts w:cs="Arial"/>
          <w:b/>
          <w:bCs/>
          <w:szCs w:val="20"/>
          <w:lang w:val="sl-SI"/>
        </w:rPr>
        <w:t>Uvodoma</w:t>
      </w:r>
    </w:p>
    <w:p w14:paraId="7B902EE9" w14:textId="77777777" w:rsidR="001437CF" w:rsidRPr="00150AB0" w:rsidRDefault="001437CF" w:rsidP="00150AB0">
      <w:pPr>
        <w:spacing w:line="288" w:lineRule="auto"/>
        <w:jc w:val="both"/>
        <w:rPr>
          <w:rFonts w:cs="Arial"/>
          <w:b/>
          <w:szCs w:val="20"/>
          <w:lang w:val="sl-SI"/>
        </w:rPr>
      </w:pPr>
    </w:p>
    <w:p w14:paraId="4A281F10" w14:textId="20EABF2E" w:rsidR="001437CF" w:rsidRPr="00150AB0" w:rsidRDefault="001437CF" w:rsidP="00150AB0">
      <w:pPr>
        <w:spacing w:line="288" w:lineRule="auto"/>
        <w:jc w:val="both"/>
        <w:rPr>
          <w:rFonts w:cs="Arial"/>
          <w:bCs/>
          <w:szCs w:val="20"/>
          <w:lang w:val="sl-SI"/>
        </w:rPr>
      </w:pPr>
      <w:r w:rsidRPr="00150AB0">
        <w:rPr>
          <w:rFonts w:cs="Arial"/>
          <w:bCs/>
          <w:szCs w:val="20"/>
          <w:lang w:val="sl-SI"/>
        </w:rPr>
        <w:t>Na Hrvaškem je sledeč zakonu mogoče opravljati odvetništvo samostojno; v skupni odvetniški pisarni kot civilni družbi (</w:t>
      </w:r>
      <w:proofErr w:type="spellStart"/>
      <w:r w:rsidRPr="00150AB0">
        <w:rPr>
          <w:rFonts w:cs="Arial"/>
          <w:bCs/>
          <w:szCs w:val="20"/>
          <w:lang w:val="sl-SI"/>
        </w:rPr>
        <w:t>zajednički</w:t>
      </w:r>
      <w:proofErr w:type="spellEnd"/>
      <w:r w:rsidRPr="00150AB0">
        <w:rPr>
          <w:rFonts w:cs="Arial"/>
          <w:bCs/>
          <w:szCs w:val="20"/>
          <w:lang w:val="sl-SI"/>
        </w:rPr>
        <w:t xml:space="preserve"> </w:t>
      </w:r>
      <w:proofErr w:type="spellStart"/>
      <w:r w:rsidRPr="00150AB0">
        <w:rPr>
          <w:rFonts w:cs="Arial"/>
          <w:bCs/>
          <w:szCs w:val="20"/>
          <w:lang w:val="sl-SI"/>
        </w:rPr>
        <w:t>odvjetnički</w:t>
      </w:r>
      <w:proofErr w:type="spellEnd"/>
      <w:r w:rsidRPr="00150AB0">
        <w:rPr>
          <w:rFonts w:cs="Arial"/>
          <w:bCs/>
          <w:szCs w:val="20"/>
          <w:lang w:val="sl-SI"/>
        </w:rPr>
        <w:t xml:space="preserve"> </w:t>
      </w:r>
      <w:proofErr w:type="spellStart"/>
      <w:r w:rsidRPr="00150AB0">
        <w:rPr>
          <w:rFonts w:cs="Arial"/>
          <w:bCs/>
          <w:szCs w:val="20"/>
          <w:lang w:val="sl-SI"/>
        </w:rPr>
        <w:t>ured</w:t>
      </w:r>
      <w:proofErr w:type="spellEnd"/>
      <w:r w:rsidRPr="00150AB0">
        <w:rPr>
          <w:rFonts w:cs="Arial"/>
          <w:bCs/>
          <w:szCs w:val="20"/>
          <w:lang w:val="sl-SI"/>
        </w:rPr>
        <w:t xml:space="preserve">), kjer povezani odvetniki solidarno odgovarjajo za obveznosti pisarne, medsebojne obveznosti pa urejajo sami, ali; v odvetniški družbi. Podobno kot v Sloveniji je možno osnovati odvetniško </w:t>
      </w:r>
      <w:proofErr w:type="spellStart"/>
      <w:r w:rsidRPr="00150AB0">
        <w:rPr>
          <w:rFonts w:cs="Arial"/>
          <w:bCs/>
          <w:szCs w:val="20"/>
          <w:lang w:val="sl-SI"/>
        </w:rPr>
        <w:t>d.n.o</w:t>
      </w:r>
      <w:proofErr w:type="spellEnd"/>
      <w:r w:rsidRPr="00150AB0">
        <w:rPr>
          <w:rFonts w:cs="Arial"/>
          <w:bCs/>
          <w:szCs w:val="20"/>
          <w:lang w:val="sl-SI"/>
        </w:rPr>
        <w:t xml:space="preserve">. (javno </w:t>
      </w:r>
      <w:proofErr w:type="spellStart"/>
      <w:r w:rsidRPr="00150AB0">
        <w:rPr>
          <w:rFonts w:cs="Arial"/>
          <w:bCs/>
          <w:szCs w:val="20"/>
          <w:lang w:val="sl-SI"/>
        </w:rPr>
        <w:t>trgovačko</w:t>
      </w:r>
      <w:proofErr w:type="spellEnd"/>
      <w:r w:rsidRPr="00150AB0">
        <w:rPr>
          <w:rFonts w:cs="Arial"/>
          <w:bCs/>
          <w:szCs w:val="20"/>
          <w:lang w:val="sl-SI"/>
        </w:rPr>
        <w:t xml:space="preserve"> društvo) ali </w:t>
      </w:r>
      <w:proofErr w:type="spellStart"/>
      <w:r w:rsidRPr="00150AB0">
        <w:rPr>
          <w:rFonts w:cs="Arial"/>
          <w:bCs/>
          <w:szCs w:val="20"/>
          <w:lang w:val="sl-SI"/>
        </w:rPr>
        <w:t>d.o.o</w:t>
      </w:r>
      <w:proofErr w:type="spellEnd"/>
      <w:r w:rsidRPr="00150AB0">
        <w:rPr>
          <w:rFonts w:cs="Arial"/>
          <w:bCs/>
          <w:szCs w:val="20"/>
          <w:lang w:val="sl-SI"/>
        </w:rPr>
        <w:t xml:space="preserve">. (društvo s </w:t>
      </w:r>
      <w:proofErr w:type="spellStart"/>
      <w:r w:rsidRPr="00150AB0">
        <w:rPr>
          <w:rFonts w:cs="Arial"/>
          <w:bCs/>
          <w:szCs w:val="20"/>
          <w:lang w:val="sl-SI"/>
        </w:rPr>
        <w:t>ograničenom</w:t>
      </w:r>
      <w:proofErr w:type="spellEnd"/>
      <w:r w:rsidRPr="00150AB0">
        <w:rPr>
          <w:rFonts w:cs="Arial"/>
          <w:bCs/>
          <w:szCs w:val="20"/>
          <w:lang w:val="sl-SI"/>
        </w:rPr>
        <w:t xml:space="preserve"> </w:t>
      </w:r>
      <w:proofErr w:type="spellStart"/>
      <w:r w:rsidRPr="00150AB0">
        <w:rPr>
          <w:rFonts w:cs="Arial"/>
          <w:bCs/>
          <w:szCs w:val="20"/>
          <w:lang w:val="sl-SI"/>
        </w:rPr>
        <w:t>odgovornošću</w:t>
      </w:r>
      <w:proofErr w:type="spellEnd"/>
      <w:r w:rsidRPr="00150AB0">
        <w:rPr>
          <w:rFonts w:cs="Arial"/>
          <w:bCs/>
          <w:szCs w:val="20"/>
          <w:lang w:val="sl-SI"/>
        </w:rPr>
        <w:t>). Pri vpeljavi zadnje izmed naštetih se je hrvaški zakonodajalec zgledoval tudi po slovenski ureditvi.</w:t>
      </w:r>
    </w:p>
    <w:p w14:paraId="41DC9A35" w14:textId="77777777" w:rsidR="002D27EE" w:rsidRPr="00150AB0" w:rsidRDefault="002D27EE" w:rsidP="00150AB0">
      <w:pPr>
        <w:spacing w:line="288" w:lineRule="auto"/>
        <w:jc w:val="both"/>
        <w:rPr>
          <w:rFonts w:cs="Arial"/>
          <w:b/>
          <w:szCs w:val="20"/>
          <w:lang w:val="sl-SI"/>
        </w:rPr>
      </w:pPr>
    </w:p>
    <w:p w14:paraId="33BA570F" w14:textId="0EAA99D8" w:rsidR="002D27EE" w:rsidRPr="00150AB0" w:rsidRDefault="002D27EE" w:rsidP="00150AB0">
      <w:pPr>
        <w:spacing w:line="288" w:lineRule="auto"/>
        <w:jc w:val="both"/>
        <w:rPr>
          <w:rFonts w:cs="Arial"/>
          <w:b/>
          <w:szCs w:val="20"/>
          <w:lang w:val="sl-SI"/>
        </w:rPr>
      </w:pPr>
      <w:r w:rsidRPr="00150AB0">
        <w:rPr>
          <w:rFonts w:cs="Arial"/>
          <w:b/>
          <w:szCs w:val="20"/>
          <w:lang w:val="sl-SI"/>
        </w:rPr>
        <w:t>Oglaševanje</w:t>
      </w:r>
    </w:p>
    <w:p w14:paraId="53D32490" w14:textId="77777777" w:rsidR="00AA1C45" w:rsidRPr="00150AB0" w:rsidRDefault="00AA1C45" w:rsidP="00150AB0">
      <w:pPr>
        <w:spacing w:line="288" w:lineRule="auto"/>
        <w:jc w:val="both"/>
        <w:rPr>
          <w:rFonts w:cs="Arial"/>
          <w:b/>
          <w:szCs w:val="20"/>
          <w:lang w:val="sl-SI"/>
        </w:rPr>
      </w:pPr>
    </w:p>
    <w:p w14:paraId="67E06B7C" w14:textId="248268E3" w:rsidR="00AA1C45" w:rsidRPr="00150AB0" w:rsidRDefault="00AA1C45" w:rsidP="00150AB0">
      <w:pPr>
        <w:spacing w:line="288" w:lineRule="auto"/>
        <w:jc w:val="both"/>
        <w:rPr>
          <w:rFonts w:cs="Arial"/>
          <w:szCs w:val="20"/>
          <w:lang w:val="sl-SI"/>
        </w:rPr>
      </w:pPr>
      <w:r w:rsidRPr="00150AB0">
        <w:rPr>
          <w:rFonts w:cs="Arial"/>
          <w:szCs w:val="20"/>
          <w:lang w:val="sl-SI"/>
        </w:rPr>
        <w:t xml:space="preserve">Hrvaški Zakon o </w:t>
      </w:r>
      <w:proofErr w:type="spellStart"/>
      <w:r w:rsidRPr="00150AB0">
        <w:rPr>
          <w:rFonts w:cs="Arial"/>
          <w:szCs w:val="20"/>
          <w:lang w:val="sl-SI"/>
        </w:rPr>
        <w:t>odvjetništvu</w:t>
      </w:r>
      <w:proofErr w:type="spellEnd"/>
      <w:r w:rsidRPr="00150AB0">
        <w:rPr>
          <w:rFonts w:cs="Arial"/>
          <w:szCs w:val="20"/>
          <w:lang w:val="sl-SI"/>
        </w:rPr>
        <w:t xml:space="preserve"> ne vsebuje določb glede oglaševanja odvetnikov. Ima jih v Statutu hrvaške odvetniške zbornice, na podlagi katerega je sprejet Pravilnik o reklamiranju, </w:t>
      </w:r>
      <w:proofErr w:type="spellStart"/>
      <w:r w:rsidRPr="00150AB0">
        <w:rPr>
          <w:rFonts w:cs="Arial"/>
          <w:szCs w:val="20"/>
          <w:lang w:val="sl-SI"/>
        </w:rPr>
        <w:t>oglašavanju</w:t>
      </w:r>
      <w:proofErr w:type="spellEnd"/>
      <w:r w:rsidRPr="00150AB0">
        <w:rPr>
          <w:rFonts w:cs="Arial"/>
          <w:szCs w:val="20"/>
          <w:lang w:val="sl-SI"/>
        </w:rPr>
        <w:t xml:space="preserve"> i </w:t>
      </w:r>
      <w:proofErr w:type="spellStart"/>
      <w:r w:rsidRPr="00150AB0">
        <w:rPr>
          <w:rFonts w:cs="Arial"/>
          <w:szCs w:val="20"/>
          <w:lang w:val="sl-SI"/>
        </w:rPr>
        <w:t>web</w:t>
      </w:r>
      <w:proofErr w:type="spellEnd"/>
      <w:r w:rsidRPr="00150AB0">
        <w:rPr>
          <w:rFonts w:cs="Arial"/>
          <w:szCs w:val="20"/>
          <w:lang w:val="sl-SI"/>
        </w:rPr>
        <w:t xml:space="preserve"> stranici </w:t>
      </w:r>
      <w:proofErr w:type="spellStart"/>
      <w:r w:rsidRPr="00150AB0">
        <w:rPr>
          <w:rFonts w:cs="Arial"/>
          <w:szCs w:val="20"/>
          <w:lang w:val="sl-SI"/>
        </w:rPr>
        <w:t>odvjetnika</w:t>
      </w:r>
      <w:proofErr w:type="spellEnd"/>
      <w:r w:rsidRPr="00150AB0">
        <w:rPr>
          <w:rFonts w:cs="Arial"/>
          <w:szCs w:val="20"/>
          <w:lang w:val="sl-SI"/>
        </w:rPr>
        <w:t xml:space="preserve"> (2018), ki je bil spremenjen leta 2021.</w:t>
      </w:r>
    </w:p>
    <w:p w14:paraId="1515295C" w14:textId="77777777" w:rsidR="00AA1C45" w:rsidRPr="00D9618F" w:rsidRDefault="00AA1C45" w:rsidP="00C523B6">
      <w:pPr>
        <w:spacing w:line="288" w:lineRule="auto"/>
        <w:jc w:val="both"/>
        <w:rPr>
          <w:rFonts w:cs="Arial"/>
          <w:b/>
          <w:szCs w:val="20"/>
          <w:lang w:val="sl-SI"/>
        </w:rPr>
      </w:pPr>
    </w:p>
    <w:p w14:paraId="21D67D3F" w14:textId="77777777" w:rsidR="00AA1C45" w:rsidRPr="00D9618F" w:rsidRDefault="00AA1C45" w:rsidP="00C523B6">
      <w:pPr>
        <w:spacing w:line="288" w:lineRule="auto"/>
        <w:jc w:val="both"/>
        <w:rPr>
          <w:rFonts w:cs="Arial"/>
          <w:b/>
          <w:szCs w:val="20"/>
          <w:lang w:val="sl-SI"/>
        </w:rPr>
      </w:pPr>
    </w:p>
    <w:tbl>
      <w:tblPr>
        <w:tblW w:w="0" w:type="auto"/>
        <w:tblLook w:val="04A0" w:firstRow="1" w:lastRow="0" w:firstColumn="1" w:lastColumn="0" w:noHBand="0" w:noVBand="1"/>
      </w:tblPr>
      <w:tblGrid>
        <w:gridCol w:w="8498"/>
      </w:tblGrid>
      <w:tr w:rsidR="00C4731A" w:rsidRPr="00D21339" w14:paraId="05864DC1" w14:textId="77777777" w:rsidTr="003900DC">
        <w:tc>
          <w:tcPr>
            <w:tcW w:w="8647" w:type="dxa"/>
          </w:tcPr>
          <w:p w14:paraId="3B1030FC" w14:textId="77777777" w:rsidR="00C4731A" w:rsidRDefault="00C4731A" w:rsidP="003900DC">
            <w:pPr>
              <w:pStyle w:val="Oddelek"/>
              <w:numPr>
                <w:ilvl w:val="0"/>
                <w:numId w:val="0"/>
              </w:numPr>
              <w:tabs>
                <w:tab w:val="left" w:pos="270"/>
              </w:tabs>
              <w:spacing w:before="0" w:after="0" w:line="260" w:lineRule="exact"/>
              <w:jc w:val="left"/>
              <w:rPr>
                <w:sz w:val="20"/>
                <w:szCs w:val="20"/>
              </w:rPr>
            </w:pPr>
            <w:r w:rsidRPr="00D9618F">
              <w:rPr>
                <w:sz w:val="20"/>
                <w:szCs w:val="20"/>
              </w:rPr>
              <w:t>6. PRESOJA POSLEDIC, KI JIH BO IMEL SPREJEM ZAKONA</w:t>
            </w:r>
          </w:p>
          <w:p w14:paraId="27305DAC" w14:textId="77777777" w:rsidR="0026186E" w:rsidRPr="00D9618F" w:rsidRDefault="0026186E" w:rsidP="003900DC">
            <w:pPr>
              <w:pStyle w:val="Oddelek"/>
              <w:numPr>
                <w:ilvl w:val="0"/>
                <w:numId w:val="0"/>
              </w:numPr>
              <w:tabs>
                <w:tab w:val="left" w:pos="270"/>
              </w:tabs>
              <w:spacing w:before="0" w:after="0" w:line="260" w:lineRule="exact"/>
              <w:jc w:val="left"/>
              <w:rPr>
                <w:sz w:val="20"/>
                <w:szCs w:val="20"/>
              </w:rPr>
            </w:pPr>
          </w:p>
        </w:tc>
      </w:tr>
      <w:tr w:rsidR="00C4731A" w:rsidRPr="00D21339" w14:paraId="69CBD79A" w14:textId="77777777" w:rsidTr="003900DC">
        <w:tc>
          <w:tcPr>
            <w:tcW w:w="8647" w:type="dxa"/>
          </w:tcPr>
          <w:p w14:paraId="0C61966B" w14:textId="77777777" w:rsidR="00C4731A" w:rsidRPr="00724A92" w:rsidRDefault="00C4731A" w:rsidP="003900DC">
            <w:pPr>
              <w:pStyle w:val="Odsek"/>
              <w:numPr>
                <w:ilvl w:val="0"/>
                <w:numId w:val="0"/>
              </w:numPr>
              <w:spacing w:before="0" w:after="0" w:line="260" w:lineRule="exact"/>
              <w:jc w:val="left"/>
              <w:rPr>
                <w:sz w:val="20"/>
                <w:szCs w:val="20"/>
                <w:lang w:val="sl-SI"/>
              </w:rPr>
            </w:pPr>
            <w:r w:rsidRPr="00724A92">
              <w:rPr>
                <w:sz w:val="20"/>
                <w:szCs w:val="20"/>
                <w:lang w:val="sl-SI"/>
              </w:rPr>
              <w:t xml:space="preserve">6.1 Presoja administrativnih posledic </w:t>
            </w:r>
          </w:p>
          <w:p w14:paraId="3F847A28" w14:textId="77777777" w:rsidR="00C4731A" w:rsidRDefault="00C4731A" w:rsidP="003900DC">
            <w:pPr>
              <w:pStyle w:val="Odsek"/>
              <w:numPr>
                <w:ilvl w:val="0"/>
                <w:numId w:val="0"/>
              </w:numPr>
              <w:spacing w:before="0" w:after="0" w:line="260" w:lineRule="exact"/>
              <w:jc w:val="left"/>
              <w:rPr>
                <w:sz w:val="20"/>
                <w:szCs w:val="20"/>
                <w:lang w:val="sl-SI"/>
              </w:rPr>
            </w:pPr>
            <w:r w:rsidRPr="00724A92">
              <w:rPr>
                <w:sz w:val="20"/>
                <w:szCs w:val="20"/>
                <w:lang w:val="sl-SI"/>
              </w:rPr>
              <w:t xml:space="preserve">a) v postopkih oziroma poslovanju javne uprave ali pravosodnih organov: </w:t>
            </w:r>
          </w:p>
          <w:p w14:paraId="16D44E48" w14:textId="77777777" w:rsidR="000858EA" w:rsidRPr="00724A92" w:rsidRDefault="000858EA" w:rsidP="003900DC">
            <w:pPr>
              <w:pStyle w:val="Odsek"/>
              <w:numPr>
                <w:ilvl w:val="0"/>
                <w:numId w:val="0"/>
              </w:numPr>
              <w:spacing w:before="0" w:after="0" w:line="260" w:lineRule="exact"/>
              <w:jc w:val="left"/>
              <w:rPr>
                <w:sz w:val="20"/>
                <w:szCs w:val="20"/>
                <w:lang w:val="sl-SI"/>
              </w:rPr>
            </w:pPr>
          </w:p>
        </w:tc>
      </w:tr>
      <w:tr w:rsidR="00C4731A" w:rsidRPr="00D21339" w14:paraId="2E5EE056" w14:textId="77777777" w:rsidTr="003900DC">
        <w:tc>
          <w:tcPr>
            <w:tcW w:w="8647" w:type="dxa"/>
          </w:tcPr>
          <w:p w14:paraId="6306A2F2" w14:textId="3C24FBEB" w:rsidR="00973D1E" w:rsidRDefault="00F3588C" w:rsidP="003900DC">
            <w:pPr>
              <w:spacing w:line="288" w:lineRule="auto"/>
              <w:jc w:val="both"/>
              <w:rPr>
                <w:rFonts w:cs="Arial"/>
                <w:szCs w:val="20"/>
                <w:lang w:val="sl-SI" w:eastAsia="sl-SI"/>
              </w:rPr>
            </w:pPr>
            <w:r>
              <w:rPr>
                <w:rFonts w:cs="Arial"/>
                <w:szCs w:val="20"/>
                <w:lang w:val="sl-SI" w:eastAsia="sl-SI"/>
              </w:rPr>
              <w:t>Predlog optimizira delo izvršilnih organov, saj bolj jasno zapiše, da so pravnomočne disciplinske odločbe izvršilni naslov.</w:t>
            </w:r>
          </w:p>
          <w:p w14:paraId="468E3D46" w14:textId="77777777" w:rsidR="00C4731A" w:rsidRPr="001534A9" w:rsidRDefault="00C4731A" w:rsidP="00267AE5">
            <w:pPr>
              <w:pStyle w:val="Alineazaodstavkom"/>
              <w:numPr>
                <w:ilvl w:val="0"/>
                <w:numId w:val="0"/>
              </w:numPr>
              <w:spacing w:line="260" w:lineRule="exact"/>
              <w:ind w:left="709"/>
              <w:rPr>
                <w:sz w:val="20"/>
                <w:szCs w:val="20"/>
              </w:rPr>
            </w:pPr>
          </w:p>
          <w:p w14:paraId="59D18882" w14:textId="77777777" w:rsidR="00C4731A" w:rsidRPr="001534A9" w:rsidRDefault="00C4731A" w:rsidP="00267AE5">
            <w:pPr>
              <w:pStyle w:val="rkovnatokazaodstavkom"/>
              <w:numPr>
                <w:ilvl w:val="0"/>
                <w:numId w:val="0"/>
              </w:numPr>
              <w:spacing w:line="260" w:lineRule="exact"/>
              <w:rPr>
                <w:rFonts w:cs="Arial"/>
                <w:b/>
                <w:sz w:val="20"/>
                <w:szCs w:val="20"/>
              </w:rPr>
            </w:pPr>
            <w:r w:rsidRPr="001534A9">
              <w:rPr>
                <w:rFonts w:cs="Arial"/>
                <w:b/>
                <w:sz w:val="20"/>
                <w:szCs w:val="20"/>
              </w:rPr>
              <w:t>b) pri obveznostih strank do javne uprave ali pravosodnih organov:</w:t>
            </w:r>
          </w:p>
          <w:p w14:paraId="566EDA83" w14:textId="77777777" w:rsidR="00C4731A" w:rsidRPr="001534A9" w:rsidRDefault="00C4731A" w:rsidP="00267AE5">
            <w:pPr>
              <w:pStyle w:val="Alineazaodstavkom"/>
              <w:numPr>
                <w:ilvl w:val="0"/>
                <w:numId w:val="2"/>
              </w:numPr>
              <w:spacing w:line="260" w:lineRule="exact"/>
              <w:ind w:left="601" w:hanging="567"/>
              <w:rPr>
                <w:sz w:val="20"/>
                <w:szCs w:val="20"/>
              </w:rPr>
            </w:pPr>
            <w:r w:rsidRPr="001534A9">
              <w:rPr>
                <w:sz w:val="20"/>
                <w:szCs w:val="20"/>
              </w:rPr>
              <w:t>dokumentacija, ki jo mora stranka predložiti, povečanje ali zmanjšanje obsega dokumentacije z navedbo razlogov,</w:t>
            </w:r>
          </w:p>
          <w:p w14:paraId="75C1B405" w14:textId="77777777" w:rsidR="00C4731A" w:rsidRPr="001534A9" w:rsidRDefault="00C4731A" w:rsidP="00267AE5">
            <w:pPr>
              <w:pStyle w:val="Alineazaodstavkom"/>
              <w:numPr>
                <w:ilvl w:val="0"/>
                <w:numId w:val="2"/>
              </w:numPr>
              <w:spacing w:line="260" w:lineRule="exact"/>
              <w:ind w:left="601" w:hanging="567"/>
              <w:rPr>
                <w:sz w:val="20"/>
                <w:szCs w:val="20"/>
              </w:rPr>
            </w:pPr>
            <w:r w:rsidRPr="001534A9">
              <w:rPr>
                <w:sz w:val="20"/>
                <w:szCs w:val="20"/>
              </w:rPr>
              <w:t>stroški, ki jih bo imela stranka, ali razbremenitev stranke,</w:t>
            </w:r>
          </w:p>
          <w:p w14:paraId="23241B41" w14:textId="77777777" w:rsidR="00C4731A" w:rsidRPr="001534A9" w:rsidRDefault="00C4731A" w:rsidP="00267AE5">
            <w:pPr>
              <w:pStyle w:val="Alineazaodstavkom"/>
              <w:numPr>
                <w:ilvl w:val="0"/>
                <w:numId w:val="2"/>
              </w:numPr>
              <w:spacing w:line="260" w:lineRule="exact"/>
              <w:ind w:left="601" w:hanging="567"/>
              <w:rPr>
                <w:sz w:val="20"/>
                <w:szCs w:val="20"/>
              </w:rPr>
            </w:pPr>
            <w:r w:rsidRPr="001534A9">
              <w:rPr>
                <w:sz w:val="20"/>
                <w:szCs w:val="20"/>
              </w:rPr>
              <w:t>čas, v katerem bo stranka lahko uredila zadevo.</w:t>
            </w:r>
          </w:p>
          <w:p w14:paraId="3B3654C5" w14:textId="77777777" w:rsidR="00C4731A" w:rsidRPr="001534A9" w:rsidRDefault="00C4731A" w:rsidP="003900DC">
            <w:pPr>
              <w:pStyle w:val="Alineazaodstavkom"/>
              <w:numPr>
                <w:ilvl w:val="0"/>
                <w:numId w:val="0"/>
              </w:numPr>
              <w:spacing w:line="260" w:lineRule="exact"/>
              <w:ind w:left="601"/>
              <w:rPr>
                <w:sz w:val="20"/>
                <w:szCs w:val="20"/>
              </w:rPr>
            </w:pPr>
          </w:p>
        </w:tc>
      </w:tr>
      <w:tr w:rsidR="00C4731A" w:rsidRPr="00D21339" w14:paraId="5589EC03" w14:textId="77777777" w:rsidTr="003900DC">
        <w:tc>
          <w:tcPr>
            <w:tcW w:w="8647" w:type="dxa"/>
          </w:tcPr>
          <w:p w14:paraId="08D103C2" w14:textId="77777777" w:rsidR="00C4731A" w:rsidRPr="0026186E" w:rsidRDefault="00C4731A" w:rsidP="003900DC">
            <w:pPr>
              <w:pStyle w:val="Odsek"/>
              <w:numPr>
                <w:ilvl w:val="0"/>
                <w:numId w:val="0"/>
              </w:numPr>
              <w:spacing w:before="0" w:after="0" w:line="260" w:lineRule="exact"/>
              <w:jc w:val="left"/>
              <w:rPr>
                <w:sz w:val="20"/>
                <w:szCs w:val="20"/>
                <w:lang w:val="sl-SI"/>
              </w:rPr>
            </w:pPr>
            <w:r w:rsidRPr="0026186E">
              <w:rPr>
                <w:sz w:val="20"/>
                <w:szCs w:val="20"/>
                <w:lang w:val="sl-SI"/>
              </w:rPr>
              <w:t>6.2 Presoja posledic za okolje, vključno s prostorskimi in varstvenimi vidiki, in sicer za:</w:t>
            </w:r>
          </w:p>
        </w:tc>
      </w:tr>
      <w:tr w:rsidR="00C4731A" w:rsidRPr="00D21339" w14:paraId="5A84251F" w14:textId="77777777" w:rsidTr="003900DC">
        <w:tc>
          <w:tcPr>
            <w:tcW w:w="8647" w:type="dxa"/>
          </w:tcPr>
          <w:p w14:paraId="27301452" w14:textId="77777777" w:rsidR="00C4731A" w:rsidRPr="0026186E" w:rsidRDefault="00C4731A" w:rsidP="003900DC">
            <w:pPr>
              <w:spacing w:line="288" w:lineRule="auto"/>
              <w:jc w:val="both"/>
              <w:rPr>
                <w:rFonts w:cs="Arial"/>
                <w:szCs w:val="20"/>
                <w:lang w:val="sl-SI" w:eastAsia="sl-SI"/>
              </w:rPr>
            </w:pPr>
            <w:r w:rsidRPr="0026186E">
              <w:rPr>
                <w:rFonts w:cs="Arial"/>
                <w:szCs w:val="20"/>
                <w:lang w:val="sl-SI" w:eastAsia="sl-SI"/>
              </w:rPr>
              <w:t>Predlog zakona nima tovrstnih posledic.</w:t>
            </w:r>
          </w:p>
          <w:p w14:paraId="7A885079" w14:textId="77777777" w:rsidR="00C4731A" w:rsidRPr="0026186E" w:rsidRDefault="00C4731A" w:rsidP="003900DC">
            <w:pPr>
              <w:pStyle w:val="Alineazatoko"/>
              <w:numPr>
                <w:ilvl w:val="0"/>
                <w:numId w:val="0"/>
              </w:numPr>
              <w:spacing w:line="260" w:lineRule="exact"/>
              <w:ind w:left="1428"/>
              <w:rPr>
                <w:sz w:val="20"/>
                <w:szCs w:val="20"/>
                <w:lang w:val="sl-SI"/>
              </w:rPr>
            </w:pPr>
          </w:p>
        </w:tc>
      </w:tr>
      <w:tr w:rsidR="00C4731A" w:rsidRPr="00D21339" w14:paraId="46661AF6" w14:textId="77777777" w:rsidTr="003900DC">
        <w:tc>
          <w:tcPr>
            <w:tcW w:w="8647" w:type="dxa"/>
          </w:tcPr>
          <w:p w14:paraId="1A90F726" w14:textId="77777777" w:rsidR="00C4731A" w:rsidRPr="0026186E" w:rsidRDefault="00C4731A" w:rsidP="003900DC">
            <w:pPr>
              <w:pStyle w:val="Odsek"/>
              <w:numPr>
                <w:ilvl w:val="0"/>
                <w:numId w:val="0"/>
              </w:numPr>
              <w:spacing w:before="0" w:after="0" w:line="260" w:lineRule="exact"/>
              <w:jc w:val="left"/>
              <w:rPr>
                <w:sz w:val="20"/>
                <w:szCs w:val="20"/>
                <w:lang w:val="sl-SI"/>
              </w:rPr>
            </w:pPr>
            <w:r w:rsidRPr="0026186E">
              <w:rPr>
                <w:sz w:val="20"/>
                <w:szCs w:val="20"/>
                <w:lang w:val="sl-SI"/>
              </w:rPr>
              <w:t>6.3 Presoja posledic za gospodarstvo, in sicer za:</w:t>
            </w:r>
          </w:p>
        </w:tc>
      </w:tr>
      <w:tr w:rsidR="00C4731A" w:rsidRPr="00D21339" w14:paraId="1091DE9D" w14:textId="77777777" w:rsidTr="003900DC">
        <w:tc>
          <w:tcPr>
            <w:tcW w:w="8647" w:type="dxa"/>
          </w:tcPr>
          <w:p w14:paraId="56252502" w14:textId="77777777" w:rsidR="00C4731A" w:rsidRPr="0026186E" w:rsidRDefault="00C4731A" w:rsidP="003900DC">
            <w:pPr>
              <w:spacing w:line="288" w:lineRule="auto"/>
              <w:jc w:val="both"/>
              <w:rPr>
                <w:rFonts w:cs="Arial"/>
                <w:szCs w:val="20"/>
                <w:lang w:val="sl-SI" w:eastAsia="sl-SI"/>
              </w:rPr>
            </w:pPr>
            <w:r w:rsidRPr="0026186E">
              <w:rPr>
                <w:rFonts w:cs="Arial"/>
                <w:szCs w:val="20"/>
                <w:lang w:val="sl-SI" w:eastAsia="sl-SI"/>
              </w:rPr>
              <w:t>Predlog zakona nima tovrstnih posledic.</w:t>
            </w:r>
          </w:p>
          <w:p w14:paraId="6A09AF2A" w14:textId="77777777" w:rsidR="00C4731A" w:rsidRPr="0026186E" w:rsidRDefault="00C4731A" w:rsidP="003900DC">
            <w:pPr>
              <w:pStyle w:val="Alineazatoko"/>
              <w:numPr>
                <w:ilvl w:val="0"/>
                <w:numId w:val="0"/>
              </w:numPr>
              <w:spacing w:line="260" w:lineRule="exact"/>
              <w:ind w:left="720" w:hanging="720"/>
              <w:rPr>
                <w:sz w:val="20"/>
                <w:szCs w:val="20"/>
                <w:lang w:val="sl-SI"/>
              </w:rPr>
            </w:pPr>
          </w:p>
        </w:tc>
      </w:tr>
      <w:tr w:rsidR="00C4731A" w:rsidRPr="00D21339" w14:paraId="2E30294E" w14:textId="77777777" w:rsidTr="003900DC">
        <w:tc>
          <w:tcPr>
            <w:tcW w:w="8647" w:type="dxa"/>
          </w:tcPr>
          <w:p w14:paraId="4715E648" w14:textId="77777777" w:rsidR="00C4731A" w:rsidRPr="0026186E" w:rsidRDefault="00C4731A" w:rsidP="003900DC">
            <w:pPr>
              <w:pStyle w:val="Odsek"/>
              <w:numPr>
                <w:ilvl w:val="0"/>
                <w:numId w:val="0"/>
              </w:numPr>
              <w:spacing w:before="0" w:after="0" w:line="260" w:lineRule="exact"/>
              <w:jc w:val="left"/>
              <w:rPr>
                <w:sz w:val="20"/>
                <w:szCs w:val="20"/>
                <w:lang w:val="sl-SI"/>
              </w:rPr>
            </w:pPr>
            <w:r w:rsidRPr="0026186E">
              <w:rPr>
                <w:sz w:val="20"/>
                <w:szCs w:val="20"/>
                <w:lang w:val="sl-SI"/>
              </w:rPr>
              <w:t>6.4 Presoja posledic za socialno področje, in sicer za:</w:t>
            </w:r>
          </w:p>
        </w:tc>
      </w:tr>
      <w:tr w:rsidR="00C4731A" w:rsidRPr="00D21339" w14:paraId="0EC61610" w14:textId="77777777" w:rsidTr="003900DC">
        <w:tc>
          <w:tcPr>
            <w:tcW w:w="8647" w:type="dxa"/>
          </w:tcPr>
          <w:p w14:paraId="08AD6450" w14:textId="77777777" w:rsidR="00C4731A" w:rsidRPr="0026186E" w:rsidRDefault="00C4731A" w:rsidP="003900DC">
            <w:pPr>
              <w:spacing w:line="288" w:lineRule="auto"/>
              <w:jc w:val="both"/>
              <w:rPr>
                <w:rFonts w:cs="Arial"/>
                <w:szCs w:val="20"/>
                <w:lang w:val="sl-SI" w:eastAsia="sl-SI"/>
              </w:rPr>
            </w:pPr>
            <w:r w:rsidRPr="0026186E">
              <w:rPr>
                <w:rFonts w:cs="Arial"/>
                <w:szCs w:val="20"/>
                <w:lang w:val="sl-SI" w:eastAsia="sl-SI"/>
              </w:rPr>
              <w:t>Predlog zakona nima tovrstnih posledic.</w:t>
            </w:r>
          </w:p>
          <w:p w14:paraId="7EEE15C5" w14:textId="77777777" w:rsidR="00C4731A" w:rsidRPr="0026186E" w:rsidRDefault="00C4731A" w:rsidP="003900DC">
            <w:pPr>
              <w:pStyle w:val="Alineazaodstavkom"/>
              <w:numPr>
                <w:ilvl w:val="0"/>
                <w:numId w:val="0"/>
              </w:numPr>
              <w:spacing w:line="260" w:lineRule="exact"/>
              <w:ind w:left="601"/>
              <w:rPr>
                <w:sz w:val="20"/>
                <w:szCs w:val="20"/>
              </w:rPr>
            </w:pPr>
          </w:p>
        </w:tc>
      </w:tr>
      <w:tr w:rsidR="00C4731A" w:rsidRPr="00D21339" w14:paraId="70AD30EE" w14:textId="77777777" w:rsidTr="003900DC">
        <w:tc>
          <w:tcPr>
            <w:tcW w:w="8647" w:type="dxa"/>
          </w:tcPr>
          <w:p w14:paraId="60492214" w14:textId="77777777" w:rsidR="00C4731A" w:rsidRPr="0026186E" w:rsidRDefault="00C4731A" w:rsidP="003900DC">
            <w:pPr>
              <w:pStyle w:val="Odsek"/>
              <w:numPr>
                <w:ilvl w:val="0"/>
                <w:numId w:val="0"/>
              </w:numPr>
              <w:spacing w:before="0" w:after="0" w:line="260" w:lineRule="exact"/>
              <w:jc w:val="left"/>
              <w:rPr>
                <w:sz w:val="20"/>
                <w:szCs w:val="20"/>
                <w:lang w:val="sl-SI"/>
              </w:rPr>
            </w:pPr>
            <w:r w:rsidRPr="0026186E">
              <w:rPr>
                <w:sz w:val="20"/>
                <w:szCs w:val="20"/>
                <w:lang w:val="sl-SI"/>
              </w:rPr>
              <w:t>6.5 Presoja posledic za dokumente razvojnega načrtovanja, in sicer za:</w:t>
            </w:r>
          </w:p>
        </w:tc>
      </w:tr>
      <w:tr w:rsidR="00C4731A" w:rsidRPr="00D21339" w14:paraId="0C9108ED" w14:textId="77777777" w:rsidTr="003900DC">
        <w:tc>
          <w:tcPr>
            <w:tcW w:w="8647" w:type="dxa"/>
          </w:tcPr>
          <w:p w14:paraId="3F3B083B" w14:textId="77777777" w:rsidR="00C4731A" w:rsidRPr="0026186E" w:rsidRDefault="00C4731A" w:rsidP="003900DC">
            <w:pPr>
              <w:spacing w:line="288" w:lineRule="auto"/>
              <w:jc w:val="both"/>
              <w:rPr>
                <w:rFonts w:cs="Arial"/>
                <w:szCs w:val="20"/>
                <w:lang w:val="sl-SI" w:eastAsia="sl-SI"/>
              </w:rPr>
            </w:pPr>
            <w:r w:rsidRPr="0026186E">
              <w:rPr>
                <w:rFonts w:cs="Arial"/>
                <w:szCs w:val="20"/>
                <w:lang w:val="sl-SI" w:eastAsia="sl-SI"/>
              </w:rPr>
              <w:t>Predlog zakona nima tovrstnih posledic.</w:t>
            </w:r>
          </w:p>
          <w:p w14:paraId="56B79D51" w14:textId="77777777" w:rsidR="00C4731A" w:rsidRPr="0026186E" w:rsidRDefault="00C4731A" w:rsidP="003900DC">
            <w:pPr>
              <w:spacing w:line="288" w:lineRule="auto"/>
              <w:jc w:val="both"/>
              <w:rPr>
                <w:rFonts w:cs="Arial"/>
                <w:szCs w:val="20"/>
                <w:lang w:val="sl-SI" w:eastAsia="sl-SI"/>
              </w:rPr>
            </w:pPr>
          </w:p>
          <w:p w14:paraId="5D1B1D1E" w14:textId="77777777" w:rsidR="00C4731A" w:rsidRPr="0026186E" w:rsidRDefault="00C4731A" w:rsidP="003900DC">
            <w:pPr>
              <w:pStyle w:val="Alineazaodstavkom"/>
              <w:numPr>
                <w:ilvl w:val="0"/>
                <w:numId w:val="0"/>
              </w:numPr>
              <w:spacing w:line="260" w:lineRule="exact"/>
              <w:rPr>
                <w:b/>
                <w:sz w:val="20"/>
                <w:szCs w:val="20"/>
              </w:rPr>
            </w:pPr>
            <w:r w:rsidRPr="0026186E">
              <w:rPr>
                <w:b/>
                <w:sz w:val="20"/>
                <w:szCs w:val="20"/>
              </w:rPr>
              <w:t>6.6 Presoja posledic za druga področja</w:t>
            </w:r>
          </w:p>
          <w:p w14:paraId="7438E8ED" w14:textId="77777777" w:rsidR="00C4731A" w:rsidRPr="0026186E" w:rsidRDefault="00C4731A" w:rsidP="003900DC">
            <w:pPr>
              <w:spacing w:line="288" w:lineRule="auto"/>
              <w:jc w:val="both"/>
              <w:rPr>
                <w:rFonts w:cs="Arial"/>
                <w:szCs w:val="20"/>
                <w:lang w:val="sl-SI" w:eastAsia="sl-SI"/>
              </w:rPr>
            </w:pPr>
            <w:r w:rsidRPr="0026186E">
              <w:rPr>
                <w:rFonts w:cs="Arial"/>
                <w:szCs w:val="20"/>
                <w:lang w:val="sl-SI" w:eastAsia="sl-SI"/>
              </w:rPr>
              <w:t>Predlog zakona nima tovrstnih posledic.</w:t>
            </w:r>
          </w:p>
          <w:p w14:paraId="464CD4EB" w14:textId="77777777" w:rsidR="00C4731A" w:rsidRPr="0026186E" w:rsidRDefault="00C4731A" w:rsidP="003900DC">
            <w:pPr>
              <w:pStyle w:val="Alineazaodstavkom"/>
              <w:numPr>
                <w:ilvl w:val="0"/>
                <w:numId w:val="0"/>
              </w:numPr>
              <w:spacing w:line="260" w:lineRule="exact"/>
              <w:rPr>
                <w:b/>
                <w:sz w:val="20"/>
                <w:szCs w:val="20"/>
              </w:rPr>
            </w:pPr>
          </w:p>
        </w:tc>
      </w:tr>
      <w:tr w:rsidR="00C4731A" w:rsidRPr="00D9618F" w14:paraId="0C953C35" w14:textId="77777777" w:rsidTr="003900DC">
        <w:tc>
          <w:tcPr>
            <w:tcW w:w="8647" w:type="dxa"/>
          </w:tcPr>
          <w:p w14:paraId="33101F80" w14:textId="77777777" w:rsidR="00C4731A" w:rsidRPr="0026186E" w:rsidRDefault="00C4731A" w:rsidP="003900DC">
            <w:pPr>
              <w:pStyle w:val="Odsek"/>
              <w:numPr>
                <w:ilvl w:val="0"/>
                <w:numId w:val="0"/>
              </w:numPr>
              <w:spacing w:before="0" w:after="0" w:line="260" w:lineRule="exact"/>
              <w:jc w:val="left"/>
              <w:rPr>
                <w:sz w:val="20"/>
                <w:szCs w:val="20"/>
                <w:lang w:val="sl-SI"/>
              </w:rPr>
            </w:pPr>
            <w:r w:rsidRPr="0026186E">
              <w:rPr>
                <w:sz w:val="20"/>
                <w:szCs w:val="20"/>
                <w:lang w:val="sl-SI"/>
              </w:rPr>
              <w:lastRenderedPageBreak/>
              <w:t>6.7 Izvajanje sprejetega predpisa:</w:t>
            </w:r>
          </w:p>
        </w:tc>
      </w:tr>
      <w:tr w:rsidR="00C4731A" w:rsidRPr="00D21339" w14:paraId="569A11D6" w14:textId="77777777" w:rsidTr="003900DC">
        <w:tc>
          <w:tcPr>
            <w:tcW w:w="8647" w:type="dxa"/>
          </w:tcPr>
          <w:p w14:paraId="54337466" w14:textId="77777777" w:rsidR="00C4731A" w:rsidRPr="0026186E" w:rsidRDefault="00C4731A" w:rsidP="00C4731A">
            <w:pPr>
              <w:pStyle w:val="rkovnatokazaodstavkom"/>
              <w:numPr>
                <w:ilvl w:val="0"/>
                <w:numId w:val="31"/>
              </w:numPr>
              <w:spacing w:line="260" w:lineRule="exact"/>
              <w:rPr>
                <w:rFonts w:cs="Arial"/>
                <w:sz w:val="20"/>
                <w:szCs w:val="20"/>
              </w:rPr>
            </w:pPr>
            <w:r w:rsidRPr="0026186E">
              <w:rPr>
                <w:rFonts w:cs="Arial"/>
                <w:sz w:val="20"/>
                <w:szCs w:val="20"/>
              </w:rPr>
              <w:t>Predstavitev sprejetega zakona:</w:t>
            </w:r>
          </w:p>
          <w:p w14:paraId="55056144" w14:textId="77777777" w:rsidR="00C4731A" w:rsidRPr="0026186E" w:rsidRDefault="00C4731A" w:rsidP="00C4731A">
            <w:pPr>
              <w:pStyle w:val="Alineazatoko"/>
              <w:numPr>
                <w:ilvl w:val="0"/>
                <w:numId w:val="2"/>
              </w:numPr>
              <w:spacing w:line="260" w:lineRule="exact"/>
              <w:ind w:left="1593" w:hanging="525"/>
              <w:rPr>
                <w:sz w:val="20"/>
                <w:szCs w:val="20"/>
                <w:lang w:val="sl-SI"/>
              </w:rPr>
            </w:pPr>
            <w:r w:rsidRPr="0026186E">
              <w:rPr>
                <w:sz w:val="20"/>
                <w:szCs w:val="20"/>
                <w:lang w:val="sl-SI"/>
              </w:rPr>
              <w:t>ciljnim skupinam (seminarji, delavnice),</w:t>
            </w:r>
          </w:p>
          <w:p w14:paraId="4A716357" w14:textId="77777777" w:rsidR="00C4731A" w:rsidRPr="0026186E" w:rsidRDefault="00C4731A" w:rsidP="00C4731A">
            <w:pPr>
              <w:pStyle w:val="Alineazatoko"/>
              <w:numPr>
                <w:ilvl w:val="0"/>
                <w:numId w:val="2"/>
              </w:numPr>
              <w:spacing w:line="260" w:lineRule="exact"/>
              <w:ind w:left="1593" w:hanging="525"/>
              <w:rPr>
                <w:sz w:val="20"/>
                <w:szCs w:val="20"/>
                <w:lang w:val="sl-SI"/>
              </w:rPr>
            </w:pPr>
            <w:r w:rsidRPr="0026186E">
              <w:rPr>
                <w:sz w:val="20"/>
                <w:szCs w:val="20"/>
                <w:lang w:val="sl-SI"/>
              </w:rPr>
              <w:t>širši javnosti (mediji, javne predstavitve, spletne predstavitve).</w:t>
            </w:r>
          </w:p>
          <w:p w14:paraId="7AFCE12F" w14:textId="77777777" w:rsidR="00C4731A" w:rsidRPr="0026186E" w:rsidRDefault="00C4731A" w:rsidP="00C4731A">
            <w:pPr>
              <w:pStyle w:val="rkovnatokazaodstavkom"/>
              <w:numPr>
                <w:ilvl w:val="0"/>
                <w:numId w:val="31"/>
              </w:numPr>
              <w:spacing w:line="260" w:lineRule="exact"/>
              <w:rPr>
                <w:rFonts w:cs="Arial"/>
                <w:sz w:val="20"/>
                <w:szCs w:val="20"/>
              </w:rPr>
            </w:pPr>
            <w:r w:rsidRPr="0026186E">
              <w:rPr>
                <w:rFonts w:cs="Arial"/>
                <w:sz w:val="20"/>
                <w:szCs w:val="20"/>
              </w:rPr>
              <w:t>Spremljanje izvajanja sprejetega predpisa:</w:t>
            </w:r>
          </w:p>
          <w:p w14:paraId="5257CD72" w14:textId="77777777" w:rsidR="00C4731A" w:rsidRPr="0026186E" w:rsidRDefault="00C4731A" w:rsidP="00C4731A">
            <w:pPr>
              <w:pStyle w:val="Alineazatoko"/>
              <w:numPr>
                <w:ilvl w:val="0"/>
                <w:numId w:val="2"/>
              </w:numPr>
              <w:spacing w:line="260" w:lineRule="exact"/>
              <w:ind w:left="1593" w:hanging="525"/>
              <w:rPr>
                <w:sz w:val="20"/>
                <w:szCs w:val="20"/>
                <w:lang w:val="sl-SI"/>
              </w:rPr>
            </w:pPr>
            <w:r w:rsidRPr="0026186E">
              <w:rPr>
                <w:sz w:val="20"/>
                <w:szCs w:val="20"/>
                <w:lang w:val="sl-SI"/>
              </w:rPr>
              <w:t xml:space="preserve">zagotovitev spremljanja izvajanja predpisa, </w:t>
            </w:r>
          </w:p>
          <w:p w14:paraId="0D71748B" w14:textId="77777777" w:rsidR="00C4731A" w:rsidRPr="0026186E" w:rsidRDefault="00C4731A" w:rsidP="00C4731A">
            <w:pPr>
              <w:pStyle w:val="Alineazatoko"/>
              <w:numPr>
                <w:ilvl w:val="0"/>
                <w:numId w:val="2"/>
              </w:numPr>
              <w:spacing w:line="260" w:lineRule="exact"/>
              <w:ind w:left="1593" w:hanging="525"/>
              <w:rPr>
                <w:sz w:val="20"/>
                <w:szCs w:val="20"/>
                <w:lang w:val="sl-SI"/>
              </w:rPr>
            </w:pPr>
            <w:r w:rsidRPr="0026186E">
              <w:rPr>
                <w:sz w:val="20"/>
                <w:szCs w:val="20"/>
                <w:lang w:val="sl-SI"/>
              </w:rPr>
              <w:t>organi, civilna družba,</w:t>
            </w:r>
          </w:p>
          <w:p w14:paraId="5490C213" w14:textId="77777777" w:rsidR="00C4731A" w:rsidRPr="0026186E" w:rsidRDefault="00C4731A" w:rsidP="00C4731A">
            <w:pPr>
              <w:pStyle w:val="Alineazatoko"/>
              <w:numPr>
                <w:ilvl w:val="0"/>
                <w:numId w:val="2"/>
              </w:numPr>
              <w:spacing w:line="260" w:lineRule="exact"/>
              <w:ind w:left="1593" w:hanging="525"/>
              <w:rPr>
                <w:sz w:val="20"/>
                <w:szCs w:val="20"/>
                <w:lang w:val="sl-SI"/>
              </w:rPr>
            </w:pPr>
            <w:r w:rsidRPr="0026186E">
              <w:rPr>
                <w:sz w:val="20"/>
                <w:szCs w:val="20"/>
                <w:lang w:val="sl-SI"/>
              </w:rPr>
              <w:t>metode za spremljanje doseganja ciljev,</w:t>
            </w:r>
          </w:p>
          <w:p w14:paraId="50723AFA" w14:textId="77777777" w:rsidR="00C4731A" w:rsidRPr="0026186E" w:rsidRDefault="00C4731A" w:rsidP="00C4731A">
            <w:pPr>
              <w:pStyle w:val="Alineazatoko"/>
              <w:numPr>
                <w:ilvl w:val="0"/>
                <w:numId w:val="2"/>
              </w:numPr>
              <w:spacing w:line="260" w:lineRule="exact"/>
              <w:ind w:left="1593" w:hanging="525"/>
              <w:rPr>
                <w:sz w:val="20"/>
                <w:szCs w:val="20"/>
                <w:lang w:val="sl-SI"/>
              </w:rPr>
            </w:pPr>
            <w:r w:rsidRPr="0026186E">
              <w:rPr>
                <w:sz w:val="20"/>
                <w:szCs w:val="20"/>
                <w:lang w:val="sl-SI"/>
              </w:rPr>
              <w:t>merila za ugotavljanje doseganja ciljev,</w:t>
            </w:r>
          </w:p>
          <w:p w14:paraId="494D6E20" w14:textId="77777777" w:rsidR="00C4731A" w:rsidRPr="0026186E" w:rsidRDefault="00C4731A" w:rsidP="00C4731A">
            <w:pPr>
              <w:pStyle w:val="Alineazatoko"/>
              <w:numPr>
                <w:ilvl w:val="0"/>
                <w:numId w:val="2"/>
              </w:numPr>
              <w:spacing w:line="260" w:lineRule="exact"/>
              <w:ind w:left="1593" w:hanging="525"/>
              <w:rPr>
                <w:sz w:val="20"/>
                <w:szCs w:val="20"/>
                <w:lang w:val="sl-SI"/>
              </w:rPr>
            </w:pPr>
            <w:r w:rsidRPr="0026186E">
              <w:rPr>
                <w:sz w:val="20"/>
                <w:szCs w:val="20"/>
                <w:lang w:val="sl-SI"/>
              </w:rPr>
              <w:t xml:space="preserve">časovni okvir spremljanja za pripravo poročil, </w:t>
            </w:r>
          </w:p>
          <w:p w14:paraId="3A868B48" w14:textId="77777777" w:rsidR="00C4731A" w:rsidRPr="0026186E" w:rsidRDefault="00C4731A" w:rsidP="00C4731A">
            <w:pPr>
              <w:pStyle w:val="Alineazatoko"/>
              <w:numPr>
                <w:ilvl w:val="0"/>
                <w:numId w:val="2"/>
              </w:numPr>
              <w:spacing w:line="260" w:lineRule="exact"/>
              <w:ind w:left="1593" w:hanging="525"/>
              <w:rPr>
                <w:sz w:val="20"/>
                <w:szCs w:val="20"/>
                <w:lang w:val="sl-SI"/>
              </w:rPr>
            </w:pPr>
            <w:r w:rsidRPr="0026186E">
              <w:rPr>
                <w:sz w:val="20"/>
                <w:szCs w:val="20"/>
                <w:lang w:val="sl-SI"/>
              </w:rPr>
              <w:t>roki za pripravo poročil o izvajanju zakona, doseženih ciljih in nadaljnjih ukrepih.</w:t>
            </w:r>
          </w:p>
        </w:tc>
      </w:tr>
      <w:tr w:rsidR="00C4731A" w:rsidRPr="00D21339" w14:paraId="456E9DEA" w14:textId="77777777" w:rsidTr="003900DC">
        <w:tc>
          <w:tcPr>
            <w:tcW w:w="8647" w:type="dxa"/>
          </w:tcPr>
          <w:p w14:paraId="6FAB1FEC" w14:textId="77777777" w:rsidR="00C4731A" w:rsidRPr="0026186E" w:rsidRDefault="00C4731A" w:rsidP="003900DC">
            <w:pPr>
              <w:pStyle w:val="Odsek"/>
              <w:numPr>
                <w:ilvl w:val="0"/>
                <w:numId w:val="0"/>
              </w:numPr>
              <w:spacing w:before="0" w:after="0" w:line="260" w:lineRule="exact"/>
              <w:jc w:val="left"/>
              <w:rPr>
                <w:sz w:val="20"/>
                <w:szCs w:val="20"/>
                <w:lang w:val="sl-SI"/>
              </w:rPr>
            </w:pPr>
            <w:r w:rsidRPr="0026186E">
              <w:rPr>
                <w:sz w:val="20"/>
                <w:szCs w:val="20"/>
                <w:lang w:val="sl-SI"/>
              </w:rPr>
              <w:t>6.8 Druge pomembne okoliščine v zvezi z vprašanji, ki jih ureja predlog zakona</w:t>
            </w:r>
          </w:p>
          <w:p w14:paraId="12F49121" w14:textId="77777777" w:rsidR="00C4731A" w:rsidRPr="0026186E" w:rsidRDefault="00C4731A" w:rsidP="003900DC">
            <w:pPr>
              <w:pStyle w:val="Alineazaodstavkom"/>
              <w:numPr>
                <w:ilvl w:val="0"/>
                <w:numId w:val="0"/>
              </w:numPr>
              <w:spacing w:line="260" w:lineRule="exact"/>
              <w:ind w:left="709"/>
              <w:rPr>
                <w:sz w:val="20"/>
                <w:szCs w:val="20"/>
              </w:rPr>
            </w:pPr>
          </w:p>
          <w:p w14:paraId="4B706426" w14:textId="77777777" w:rsidR="00C4731A" w:rsidRPr="00710115" w:rsidRDefault="00C4731A" w:rsidP="003900DC">
            <w:pPr>
              <w:pStyle w:val="Odsek"/>
              <w:numPr>
                <w:ilvl w:val="0"/>
                <w:numId w:val="0"/>
              </w:numPr>
              <w:tabs>
                <w:tab w:val="left" w:pos="285"/>
              </w:tabs>
              <w:spacing w:before="0" w:after="0" w:line="260" w:lineRule="exact"/>
              <w:jc w:val="left"/>
              <w:rPr>
                <w:sz w:val="20"/>
                <w:szCs w:val="20"/>
                <w:lang w:val="sl-SI"/>
              </w:rPr>
            </w:pPr>
            <w:r w:rsidRPr="00710115">
              <w:rPr>
                <w:sz w:val="20"/>
                <w:szCs w:val="20"/>
                <w:lang w:val="sl-SI"/>
              </w:rPr>
              <w:t>7. PRIKAZ SODELOVANJA JAVNOSTI PRI PRIPRAVI PREDLOGA ZAKONA:</w:t>
            </w:r>
          </w:p>
          <w:p w14:paraId="31BED262" w14:textId="77777777" w:rsidR="00C4731A" w:rsidRPr="00710115" w:rsidRDefault="00C4731A" w:rsidP="00C4731A">
            <w:pPr>
              <w:pStyle w:val="rkovnatokazaodstavkom"/>
              <w:numPr>
                <w:ilvl w:val="0"/>
                <w:numId w:val="29"/>
              </w:numPr>
              <w:spacing w:line="260" w:lineRule="exact"/>
              <w:ind w:left="601" w:hanging="601"/>
              <w:rPr>
                <w:rFonts w:cs="Arial"/>
                <w:sz w:val="20"/>
                <w:szCs w:val="20"/>
              </w:rPr>
            </w:pPr>
            <w:r w:rsidRPr="00710115">
              <w:rPr>
                <w:rFonts w:cs="Arial"/>
                <w:sz w:val="20"/>
                <w:szCs w:val="20"/>
              </w:rPr>
              <w:t>spletni naslov, na katerem je bil predpis objavljen,</w:t>
            </w:r>
          </w:p>
          <w:p w14:paraId="0099C582" w14:textId="77777777" w:rsidR="00C4731A" w:rsidRPr="00710115" w:rsidRDefault="00C4731A" w:rsidP="00C4731A">
            <w:pPr>
              <w:pStyle w:val="rkovnatokazaodstavkom"/>
              <w:numPr>
                <w:ilvl w:val="0"/>
                <w:numId w:val="29"/>
              </w:numPr>
              <w:spacing w:line="260" w:lineRule="exact"/>
              <w:ind w:left="601" w:hanging="601"/>
              <w:rPr>
                <w:rFonts w:cs="Arial"/>
                <w:sz w:val="20"/>
                <w:szCs w:val="20"/>
              </w:rPr>
            </w:pPr>
            <w:r w:rsidRPr="00710115">
              <w:rPr>
                <w:rFonts w:cs="Arial"/>
                <w:sz w:val="20"/>
                <w:szCs w:val="20"/>
              </w:rPr>
              <w:t>čas trajanja javne predstavitve, v katerem je bilo mogoče sporočiti mnenja, predloge in pripombe,</w:t>
            </w:r>
          </w:p>
          <w:p w14:paraId="263ABFC7" w14:textId="77777777" w:rsidR="00C4731A" w:rsidRPr="00710115" w:rsidRDefault="00C4731A" w:rsidP="00C4731A">
            <w:pPr>
              <w:pStyle w:val="rkovnatokazaodstavkom"/>
              <w:numPr>
                <w:ilvl w:val="0"/>
                <w:numId w:val="29"/>
              </w:numPr>
              <w:spacing w:line="260" w:lineRule="exact"/>
              <w:ind w:left="601" w:hanging="601"/>
              <w:rPr>
                <w:rFonts w:cs="Arial"/>
                <w:sz w:val="20"/>
                <w:szCs w:val="20"/>
              </w:rPr>
            </w:pPr>
            <w:r w:rsidRPr="00710115">
              <w:rPr>
                <w:rFonts w:cs="Arial"/>
                <w:sz w:val="20"/>
                <w:szCs w:val="20"/>
              </w:rPr>
              <w:t>datum in kraj morebitne javne obravnave ali druge oblike sodelovanja,</w:t>
            </w:r>
          </w:p>
          <w:p w14:paraId="36DC0DEF" w14:textId="77777777" w:rsidR="00C4731A" w:rsidRPr="00710115" w:rsidRDefault="00C4731A" w:rsidP="00C4731A">
            <w:pPr>
              <w:pStyle w:val="rkovnatokazaodstavkom"/>
              <w:numPr>
                <w:ilvl w:val="0"/>
                <w:numId w:val="29"/>
              </w:numPr>
              <w:spacing w:line="260" w:lineRule="exact"/>
              <w:ind w:left="601" w:hanging="601"/>
              <w:rPr>
                <w:rFonts w:cs="Arial"/>
                <w:sz w:val="20"/>
                <w:szCs w:val="20"/>
              </w:rPr>
            </w:pPr>
            <w:r w:rsidRPr="00710115">
              <w:rPr>
                <w:rFonts w:cs="Arial"/>
                <w:sz w:val="20"/>
                <w:szCs w:val="20"/>
              </w:rPr>
              <w:t xml:space="preserve">seznam subjektov, ki so sodelovali </w:t>
            </w:r>
            <w:r w:rsidRPr="00710115">
              <w:rPr>
                <w:rFonts w:cs="Arial"/>
                <w:color w:val="000000"/>
                <w:sz w:val="20"/>
                <w:szCs w:val="20"/>
              </w:rPr>
              <w:t>(imen in priimkov fizičnih oseb, ki niso poslovni subjekti, ne navajajte)</w:t>
            </w:r>
            <w:r w:rsidRPr="00710115">
              <w:rPr>
                <w:rFonts w:cs="Arial"/>
                <w:sz w:val="20"/>
                <w:szCs w:val="20"/>
              </w:rPr>
              <w:t>,</w:t>
            </w:r>
          </w:p>
          <w:p w14:paraId="330F6A98" w14:textId="77777777" w:rsidR="00C4731A" w:rsidRPr="00710115" w:rsidRDefault="00C4731A" w:rsidP="00C4731A">
            <w:pPr>
              <w:pStyle w:val="rkovnatokazaodstavkom"/>
              <w:numPr>
                <w:ilvl w:val="0"/>
                <w:numId w:val="29"/>
              </w:numPr>
              <w:spacing w:line="260" w:lineRule="exact"/>
              <w:ind w:left="601" w:hanging="601"/>
              <w:rPr>
                <w:rFonts w:cs="Arial"/>
                <w:sz w:val="20"/>
                <w:szCs w:val="20"/>
              </w:rPr>
            </w:pPr>
            <w:r w:rsidRPr="00710115">
              <w:rPr>
                <w:rFonts w:cs="Arial"/>
                <w:sz w:val="20"/>
                <w:szCs w:val="20"/>
              </w:rPr>
              <w:t>bistvena mnenja, predloge in pripombe javnosti,</w:t>
            </w:r>
          </w:p>
          <w:p w14:paraId="7179266D" w14:textId="77777777" w:rsidR="00C4731A" w:rsidRPr="00710115" w:rsidRDefault="00C4731A" w:rsidP="00C4731A">
            <w:pPr>
              <w:pStyle w:val="rkovnatokazaodstavkom"/>
              <w:numPr>
                <w:ilvl w:val="0"/>
                <w:numId w:val="29"/>
              </w:numPr>
              <w:spacing w:line="260" w:lineRule="exact"/>
              <w:ind w:left="601" w:hanging="601"/>
              <w:rPr>
                <w:rFonts w:cs="Arial"/>
                <w:sz w:val="20"/>
                <w:szCs w:val="20"/>
              </w:rPr>
            </w:pPr>
            <w:r w:rsidRPr="00710115">
              <w:rPr>
                <w:rFonts w:cs="Arial"/>
                <w:sz w:val="20"/>
                <w:szCs w:val="20"/>
              </w:rPr>
              <w:t>bistvena mnenja, predloge in pripombe javnosti, ki niso bili upoštevani, in razlogi za neupoštevanje.</w:t>
            </w:r>
          </w:p>
          <w:p w14:paraId="4FC4224D" w14:textId="77777777" w:rsidR="00C4731A" w:rsidRPr="0026186E" w:rsidRDefault="00C4731A" w:rsidP="003900DC">
            <w:pPr>
              <w:pStyle w:val="rkovnatokazaodstavkom"/>
              <w:numPr>
                <w:ilvl w:val="0"/>
                <w:numId w:val="0"/>
              </w:numPr>
              <w:spacing w:line="260" w:lineRule="exact"/>
              <w:ind w:left="1068" w:hanging="360"/>
              <w:rPr>
                <w:rFonts w:cs="Arial"/>
                <w:sz w:val="20"/>
                <w:szCs w:val="20"/>
              </w:rPr>
            </w:pPr>
          </w:p>
          <w:p w14:paraId="3264C3CF" w14:textId="77777777" w:rsidR="00C4731A" w:rsidRPr="0026186E" w:rsidRDefault="00C4731A" w:rsidP="003900DC">
            <w:pPr>
              <w:pStyle w:val="rkovnatokazaodstavkom"/>
              <w:numPr>
                <w:ilvl w:val="0"/>
                <w:numId w:val="0"/>
              </w:numPr>
              <w:spacing w:line="260" w:lineRule="exact"/>
              <w:rPr>
                <w:rFonts w:cs="Arial"/>
                <w:b/>
                <w:sz w:val="20"/>
                <w:szCs w:val="20"/>
              </w:rPr>
            </w:pPr>
            <w:r w:rsidRPr="0026186E">
              <w:rPr>
                <w:rFonts w:cs="Arial"/>
                <w:b/>
                <w:sz w:val="20"/>
                <w:szCs w:val="20"/>
              </w:rPr>
              <w:t xml:space="preserve">8. PODATEK O ZUNANJEM STROKOVNJAKU </w:t>
            </w:r>
            <w:r w:rsidRPr="0026186E">
              <w:rPr>
                <w:rFonts w:cs="Arial"/>
                <w:b/>
                <w:color w:val="000000"/>
                <w:sz w:val="20"/>
                <w:szCs w:val="20"/>
                <w:shd w:val="clear" w:color="auto" w:fill="FFFFFF"/>
              </w:rPr>
              <w:t>OZIROMA PRAVNI OSEBI, KI JE SODELOVALA PRI PRIPRAVI PREDLOGA ZAKONA</w:t>
            </w:r>
            <w:r w:rsidRPr="0026186E">
              <w:rPr>
                <w:rFonts w:cs="Arial"/>
                <w:b/>
                <w:sz w:val="20"/>
                <w:szCs w:val="20"/>
              </w:rPr>
              <w:t>, IN ZNESKU PLAČILA ZA TA NAMEN:</w:t>
            </w:r>
          </w:p>
          <w:p w14:paraId="5EB89BE3" w14:textId="77777777" w:rsidR="00C4731A" w:rsidRPr="0026186E" w:rsidRDefault="00C4731A" w:rsidP="003900DC">
            <w:pPr>
              <w:pStyle w:val="Odsek"/>
              <w:numPr>
                <w:ilvl w:val="0"/>
                <w:numId w:val="0"/>
              </w:numPr>
              <w:spacing w:before="0" w:after="0" w:line="260" w:lineRule="exact"/>
              <w:jc w:val="left"/>
              <w:rPr>
                <w:sz w:val="20"/>
                <w:szCs w:val="20"/>
                <w:lang w:val="sl-SI"/>
              </w:rPr>
            </w:pPr>
          </w:p>
          <w:p w14:paraId="6B413C70" w14:textId="77777777" w:rsidR="00C4731A" w:rsidRPr="0026186E" w:rsidRDefault="00C4731A" w:rsidP="003900DC">
            <w:pPr>
              <w:pStyle w:val="Neotevilenodstavek"/>
              <w:spacing w:before="0" w:after="0" w:line="260" w:lineRule="exact"/>
              <w:rPr>
                <w:iCs/>
                <w:sz w:val="20"/>
                <w:szCs w:val="20"/>
              </w:rPr>
            </w:pPr>
            <w:r w:rsidRPr="0026186E">
              <w:rPr>
                <w:iCs/>
                <w:sz w:val="20"/>
                <w:szCs w:val="20"/>
              </w:rPr>
              <w:t>Pri pripravi dela ali celotnega gradiva zunanji strokovnjaki niso sodelovali.</w:t>
            </w:r>
          </w:p>
          <w:p w14:paraId="40B880E2" w14:textId="77777777" w:rsidR="00C4731A" w:rsidRPr="0026186E" w:rsidRDefault="00C4731A" w:rsidP="003900DC">
            <w:pPr>
              <w:pStyle w:val="Odsek"/>
              <w:numPr>
                <w:ilvl w:val="0"/>
                <w:numId w:val="0"/>
              </w:numPr>
              <w:spacing w:before="0" w:after="0" w:line="260" w:lineRule="exact"/>
              <w:jc w:val="left"/>
              <w:rPr>
                <w:sz w:val="20"/>
                <w:szCs w:val="20"/>
                <w:lang w:val="sl-SI"/>
              </w:rPr>
            </w:pPr>
          </w:p>
          <w:p w14:paraId="01354309" w14:textId="77777777" w:rsidR="00C4731A" w:rsidRPr="0026186E" w:rsidRDefault="00C4731A" w:rsidP="003900DC">
            <w:pPr>
              <w:pStyle w:val="Odsek"/>
              <w:numPr>
                <w:ilvl w:val="0"/>
                <w:numId w:val="0"/>
              </w:numPr>
              <w:tabs>
                <w:tab w:val="left" w:pos="180"/>
                <w:tab w:val="left" w:pos="345"/>
                <w:tab w:val="left" w:pos="555"/>
              </w:tabs>
              <w:spacing w:before="0" w:after="0" w:line="260" w:lineRule="exact"/>
              <w:jc w:val="both"/>
              <w:rPr>
                <w:sz w:val="20"/>
                <w:szCs w:val="20"/>
                <w:lang w:val="sl-SI"/>
              </w:rPr>
            </w:pPr>
            <w:r w:rsidRPr="0026186E">
              <w:rPr>
                <w:sz w:val="20"/>
                <w:szCs w:val="20"/>
                <w:lang w:val="sl-SI"/>
              </w:rPr>
              <w:t>9. NAVEDBA, KATERI PREDSTAVNIKI PREDLAGATELJA BODO SODELOVALI PRI DELU DRŽAVNEGA ZBORA IN DELOVNIH TELES</w:t>
            </w:r>
          </w:p>
          <w:p w14:paraId="73595714" w14:textId="77777777" w:rsidR="00C4731A" w:rsidRPr="0026186E" w:rsidRDefault="00C4731A" w:rsidP="003900DC">
            <w:pPr>
              <w:pStyle w:val="Odsek"/>
              <w:numPr>
                <w:ilvl w:val="0"/>
                <w:numId w:val="0"/>
              </w:numPr>
              <w:spacing w:before="0" w:after="0" w:line="260" w:lineRule="exact"/>
              <w:jc w:val="left"/>
              <w:rPr>
                <w:sz w:val="20"/>
                <w:szCs w:val="20"/>
                <w:lang w:val="sl-SI"/>
              </w:rPr>
            </w:pPr>
          </w:p>
        </w:tc>
      </w:tr>
    </w:tbl>
    <w:p w14:paraId="3FAD04EE" w14:textId="76BC0D43" w:rsidR="00C4731A" w:rsidRPr="007F1498" w:rsidRDefault="00267AE5" w:rsidP="0026186E">
      <w:pPr>
        <w:pStyle w:val="Odstavekseznama"/>
        <w:numPr>
          <w:ilvl w:val="0"/>
          <w:numId w:val="33"/>
        </w:numPr>
        <w:spacing w:after="160" w:line="259" w:lineRule="auto"/>
        <w:jc w:val="both"/>
        <w:rPr>
          <w:rFonts w:cs="Arial"/>
          <w:szCs w:val="20"/>
          <w:lang w:val="sl-SI"/>
        </w:rPr>
      </w:pPr>
      <w:r w:rsidRPr="007F1498">
        <w:rPr>
          <w:rFonts w:cs="Arial"/>
          <w:szCs w:val="20"/>
          <w:lang w:val="sl-SI"/>
        </w:rPr>
        <w:t>Andreja Katič</w:t>
      </w:r>
      <w:r w:rsidR="00C4731A" w:rsidRPr="007F1498">
        <w:rPr>
          <w:rFonts w:cs="Arial"/>
          <w:szCs w:val="20"/>
          <w:lang w:val="sl-SI"/>
        </w:rPr>
        <w:t>, minist</w:t>
      </w:r>
      <w:r w:rsidRPr="007F1498">
        <w:rPr>
          <w:rFonts w:cs="Arial"/>
          <w:szCs w:val="20"/>
          <w:lang w:val="sl-SI"/>
        </w:rPr>
        <w:t>rica</w:t>
      </w:r>
      <w:r w:rsidR="00C4731A" w:rsidRPr="007F1498">
        <w:rPr>
          <w:rFonts w:cs="Arial"/>
          <w:szCs w:val="20"/>
          <w:lang w:val="sl-SI"/>
        </w:rPr>
        <w:t xml:space="preserve"> za pravosodje, </w:t>
      </w:r>
    </w:p>
    <w:p w14:paraId="6BA30004" w14:textId="5EA22EF7" w:rsidR="00C4731A" w:rsidRPr="007F1498" w:rsidRDefault="00DB1A08" w:rsidP="0026186E">
      <w:pPr>
        <w:pStyle w:val="Odstavekseznama"/>
        <w:numPr>
          <w:ilvl w:val="0"/>
          <w:numId w:val="33"/>
        </w:numPr>
        <w:spacing w:after="160" w:line="259" w:lineRule="auto"/>
        <w:jc w:val="both"/>
        <w:rPr>
          <w:rFonts w:cs="Arial"/>
          <w:szCs w:val="20"/>
          <w:lang w:val="sl-SI"/>
        </w:rPr>
      </w:pPr>
      <w:r>
        <w:rPr>
          <w:rFonts w:cs="Arial"/>
          <w:szCs w:val="20"/>
          <w:lang w:val="sl-SI"/>
        </w:rPr>
        <w:t>mag. Andreja Kokalj</w:t>
      </w:r>
      <w:r w:rsidR="00C4731A" w:rsidRPr="007F1498">
        <w:rPr>
          <w:rFonts w:cs="Arial"/>
          <w:szCs w:val="20"/>
          <w:lang w:val="sl-SI"/>
        </w:rPr>
        <w:t>, državn</w:t>
      </w:r>
      <w:r>
        <w:rPr>
          <w:rFonts w:cs="Arial"/>
          <w:szCs w:val="20"/>
          <w:lang w:val="sl-SI"/>
        </w:rPr>
        <w:t>a</w:t>
      </w:r>
      <w:r w:rsidR="00C4731A" w:rsidRPr="007F1498">
        <w:rPr>
          <w:rFonts w:cs="Arial"/>
          <w:szCs w:val="20"/>
          <w:lang w:val="sl-SI"/>
        </w:rPr>
        <w:t xml:space="preserve"> sekretar</w:t>
      </w:r>
      <w:r>
        <w:rPr>
          <w:rFonts w:cs="Arial"/>
          <w:szCs w:val="20"/>
          <w:lang w:val="sl-SI"/>
        </w:rPr>
        <w:t>ka</w:t>
      </w:r>
      <w:r w:rsidR="00C4731A" w:rsidRPr="007F1498">
        <w:rPr>
          <w:rFonts w:cs="Arial"/>
          <w:szCs w:val="20"/>
          <w:lang w:val="sl-SI"/>
        </w:rPr>
        <w:t xml:space="preserve">, Ministrstvo za pravosodje, </w:t>
      </w:r>
    </w:p>
    <w:p w14:paraId="67448652" w14:textId="4187951D" w:rsidR="00C4731A" w:rsidRPr="007F1498" w:rsidRDefault="00DB1A08" w:rsidP="0026186E">
      <w:pPr>
        <w:pStyle w:val="Odstavekseznama"/>
        <w:numPr>
          <w:ilvl w:val="0"/>
          <w:numId w:val="33"/>
        </w:numPr>
        <w:spacing w:after="160" w:line="259" w:lineRule="auto"/>
        <w:jc w:val="both"/>
        <w:rPr>
          <w:rFonts w:cs="Arial"/>
          <w:szCs w:val="20"/>
          <w:lang w:val="sl-SI"/>
        </w:rPr>
      </w:pPr>
      <w:r>
        <w:rPr>
          <w:rFonts w:cs="Arial"/>
          <w:szCs w:val="20"/>
          <w:lang w:val="sl-SI"/>
        </w:rPr>
        <w:t>m</w:t>
      </w:r>
      <w:r w:rsidR="00267AE5" w:rsidRPr="007F1498">
        <w:rPr>
          <w:rFonts w:cs="Arial"/>
          <w:szCs w:val="20"/>
          <w:lang w:val="sl-SI"/>
        </w:rPr>
        <w:t>ag. Valentina Vehovar</w:t>
      </w:r>
      <w:r w:rsidR="00C4731A" w:rsidRPr="007F1498">
        <w:rPr>
          <w:rFonts w:cs="Arial"/>
          <w:szCs w:val="20"/>
          <w:lang w:val="sl-SI"/>
        </w:rPr>
        <w:t>, generaln</w:t>
      </w:r>
      <w:r w:rsidR="00267AE5" w:rsidRPr="007F1498">
        <w:rPr>
          <w:rFonts w:cs="Arial"/>
          <w:szCs w:val="20"/>
          <w:lang w:val="sl-SI"/>
        </w:rPr>
        <w:t>a</w:t>
      </w:r>
      <w:r w:rsidR="00C4731A" w:rsidRPr="007F1498">
        <w:rPr>
          <w:rFonts w:cs="Arial"/>
          <w:szCs w:val="20"/>
          <w:lang w:val="sl-SI"/>
        </w:rPr>
        <w:t xml:space="preserve"> direktor</w:t>
      </w:r>
      <w:r w:rsidR="00267AE5" w:rsidRPr="007F1498">
        <w:rPr>
          <w:rFonts w:cs="Arial"/>
          <w:szCs w:val="20"/>
          <w:lang w:val="sl-SI"/>
        </w:rPr>
        <w:t>ica</w:t>
      </w:r>
      <w:r w:rsidR="00C4731A" w:rsidRPr="007F1498">
        <w:rPr>
          <w:rFonts w:cs="Arial"/>
          <w:szCs w:val="20"/>
          <w:lang w:val="sl-SI"/>
        </w:rPr>
        <w:t xml:space="preserve"> Direktorata za organizacijsko</w:t>
      </w:r>
      <w:r w:rsidR="0026186E" w:rsidRPr="007F1498">
        <w:rPr>
          <w:rFonts w:cs="Arial"/>
          <w:szCs w:val="20"/>
          <w:lang w:val="sl-SI"/>
        </w:rPr>
        <w:t xml:space="preserve"> </w:t>
      </w:r>
      <w:r w:rsidR="00C4731A" w:rsidRPr="007F1498">
        <w:rPr>
          <w:rFonts w:cs="Arial"/>
          <w:szCs w:val="20"/>
          <w:lang w:val="sl-SI"/>
        </w:rPr>
        <w:t>zakonodajo in pravosodno upravo, Ministrstvo za pravosodje.</w:t>
      </w:r>
    </w:p>
    <w:p w14:paraId="79667E66" w14:textId="2B611668" w:rsidR="00C523B6" w:rsidRPr="00D9618F" w:rsidRDefault="00C523B6" w:rsidP="00C523B6">
      <w:pPr>
        <w:spacing w:after="160" w:line="259" w:lineRule="auto"/>
        <w:rPr>
          <w:rFonts w:cs="Arial"/>
          <w:bCs/>
          <w:szCs w:val="20"/>
          <w:lang w:val="sl-SI"/>
        </w:rPr>
      </w:pPr>
    </w:p>
    <w:p w14:paraId="1CBDC141" w14:textId="77777777" w:rsidR="004816B6" w:rsidRDefault="004816B6" w:rsidP="00C523B6">
      <w:pPr>
        <w:spacing w:line="288" w:lineRule="auto"/>
        <w:jc w:val="both"/>
        <w:rPr>
          <w:rFonts w:cs="Arial"/>
          <w:b/>
          <w:szCs w:val="20"/>
          <w:lang w:val="sl-SI"/>
        </w:rPr>
      </w:pPr>
    </w:p>
    <w:p w14:paraId="60EEE1EE" w14:textId="77777777" w:rsidR="004816B6" w:rsidRDefault="004816B6">
      <w:pPr>
        <w:spacing w:after="160" w:line="259" w:lineRule="auto"/>
        <w:rPr>
          <w:rFonts w:cs="Arial"/>
          <w:b/>
          <w:szCs w:val="20"/>
          <w:lang w:val="sl-SI"/>
        </w:rPr>
      </w:pPr>
      <w:r>
        <w:rPr>
          <w:rFonts w:cs="Arial"/>
          <w:b/>
          <w:szCs w:val="20"/>
          <w:lang w:val="sl-SI"/>
        </w:rPr>
        <w:br w:type="page"/>
      </w:r>
    </w:p>
    <w:p w14:paraId="6C0C140D" w14:textId="73AA3F6B" w:rsidR="00C523B6" w:rsidRDefault="00C523B6" w:rsidP="00C523B6">
      <w:pPr>
        <w:spacing w:line="288" w:lineRule="auto"/>
        <w:jc w:val="both"/>
        <w:rPr>
          <w:rFonts w:cs="Arial"/>
          <w:b/>
          <w:szCs w:val="20"/>
          <w:lang w:val="sl-SI"/>
        </w:rPr>
      </w:pPr>
      <w:r w:rsidRPr="00D9618F">
        <w:rPr>
          <w:rFonts w:cs="Arial"/>
          <w:b/>
          <w:szCs w:val="20"/>
          <w:lang w:val="sl-SI"/>
        </w:rPr>
        <w:lastRenderedPageBreak/>
        <w:t xml:space="preserve">II. BESEDILO ČLENOV </w:t>
      </w:r>
    </w:p>
    <w:p w14:paraId="24E551C6" w14:textId="77777777" w:rsidR="00C0488F" w:rsidRPr="00D9618F" w:rsidRDefault="00C0488F" w:rsidP="00C523B6">
      <w:pPr>
        <w:spacing w:line="288" w:lineRule="auto"/>
        <w:jc w:val="both"/>
        <w:rPr>
          <w:rFonts w:cs="Arial"/>
          <w:bCs/>
          <w:szCs w:val="20"/>
          <w:lang w:val="sl-SI"/>
        </w:rPr>
      </w:pPr>
    </w:p>
    <w:p w14:paraId="727B8F1F" w14:textId="77777777" w:rsidR="00D9618F" w:rsidRPr="00D9618F" w:rsidRDefault="00D9618F" w:rsidP="00D9618F">
      <w:pPr>
        <w:spacing w:line="288" w:lineRule="auto"/>
        <w:jc w:val="both"/>
        <w:rPr>
          <w:rFonts w:cs="Arial"/>
          <w:b/>
          <w:szCs w:val="20"/>
          <w:lang w:val="sl-SI"/>
        </w:rPr>
      </w:pPr>
    </w:p>
    <w:p w14:paraId="5757C155" w14:textId="77777777" w:rsidR="00C0488F" w:rsidRDefault="00C0488F" w:rsidP="00C0488F">
      <w:pPr>
        <w:spacing w:line="288" w:lineRule="auto"/>
        <w:contextualSpacing/>
        <w:jc w:val="center"/>
        <w:rPr>
          <w:rFonts w:cs="Arial"/>
          <w:szCs w:val="20"/>
          <w:lang w:val="sl-SI"/>
        </w:rPr>
      </w:pPr>
      <w:r w:rsidRPr="00C523B6">
        <w:rPr>
          <w:rFonts w:cs="Arial"/>
          <w:szCs w:val="20"/>
          <w:lang w:val="sl-SI"/>
        </w:rPr>
        <w:t>1. člen</w:t>
      </w:r>
    </w:p>
    <w:p w14:paraId="5CA0C001" w14:textId="77777777" w:rsidR="00C0488F" w:rsidRDefault="00C0488F" w:rsidP="00C0488F">
      <w:pPr>
        <w:spacing w:line="288" w:lineRule="auto"/>
        <w:contextualSpacing/>
        <w:jc w:val="center"/>
        <w:rPr>
          <w:rFonts w:cs="Arial"/>
          <w:szCs w:val="20"/>
          <w:lang w:val="sl-SI"/>
        </w:rPr>
      </w:pPr>
    </w:p>
    <w:p w14:paraId="1DF2D64F" w14:textId="77777777" w:rsidR="00C0488F" w:rsidRPr="00417A58" w:rsidRDefault="00C0488F" w:rsidP="00C0488F">
      <w:pPr>
        <w:spacing w:line="288" w:lineRule="auto"/>
        <w:contextualSpacing/>
        <w:jc w:val="both"/>
        <w:rPr>
          <w:rFonts w:cs="Arial"/>
          <w:szCs w:val="20"/>
          <w:lang w:val="sl-SI"/>
        </w:rPr>
      </w:pPr>
      <w:r w:rsidRPr="00417A58">
        <w:rPr>
          <w:rFonts w:cs="Arial"/>
          <w:szCs w:val="20"/>
          <w:lang w:val="sl-SI"/>
        </w:rPr>
        <w:t xml:space="preserve">V Zakonu o odvetništvu (Uradni list RS, št. 18/93, 24/96 – </w:t>
      </w:r>
      <w:proofErr w:type="spellStart"/>
      <w:r w:rsidRPr="00417A58">
        <w:rPr>
          <w:rFonts w:cs="Arial"/>
          <w:szCs w:val="20"/>
          <w:lang w:val="sl-SI"/>
        </w:rPr>
        <w:t>odl</w:t>
      </w:r>
      <w:proofErr w:type="spellEnd"/>
      <w:r w:rsidRPr="00417A58">
        <w:rPr>
          <w:rFonts w:cs="Arial"/>
          <w:szCs w:val="20"/>
          <w:lang w:val="sl-SI"/>
        </w:rPr>
        <w:t xml:space="preserve">. US, 24/01, 54/08, 35/09, 97/14, 8/16 – </w:t>
      </w:r>
      <w:proofErr w:type="spellStart"/>
      <w:r w:rsidRPr="00417A58">
        <w:rPr>
          <w:rFonts w:cs="Arial"/>
          <w:szCs w:val="20"/>
          <w:lang w:val="sl-SI"/>
        </w:rPr>
        <w:t>odl</w:t>
      </w:r>
      <w:proofErr w:type="spellEnd"/>
      <w:r w:rsidRPr="00417A58">
        <w:rPr>
          <w:rFonts w:cs="Arial"/>
          <w:szCs w:val="20"/>
          <w:lang w:val="sl-SI"/>
        </w:rPr>
        <w:t>. US, 46/16,  36/19 in 130/22) se 21. člen spremeni tako, da se glasi:</w:t>
      </w:r>
    </w:p>
    <w:p w14:paraId="0814566A" w14:textId="77777777" w:rsidR="00C0488F" w:rsidRPr="00417A58" w:rsidRDefault="00C0488F" w:rsidP="00C0488F">
      <w:pPr>
        <w:spacing w:line="288" w:lineRule="auto"/>
        <w:contextualSpacing/>
        <w:jc w:val="both"/>
        <w:rPr>
          <w:rFonts w:cs="Arial"/>
          <w:szCs w:val="20"/>
          <w:lang w:val="sl-SI"/>
        </w:rPr>
      </w:pPr>
    </w:p>
    <w:p w14:paraId="0F43DF73" w14:textId="77777777" w:rsidR="00C0488F" w:rsidRDefault="00C0488F" w:rsidP="00C0488F">
      <w:pPr>
        <w:spacing w:line="288" w:lineRule="auto"/>
        <w:contextualSpacing/>
        <w:jc w:val="center"/>
        <w:rPr>
          <w:rFonts w:cs="Arial"/>
          <w:szCs w:val="20"/>
          <w:lang w:val="sl-SI"/>
        </w:rPr>
      </w:pPr>
      <w:r w:rsidRPr="00417A58">
        <w:rPr>
          <w:rFonts w:cs="Arial"/>
          <w:szCs w:val="20"/>
          <w:lang w:val="sl-SI"/>
        </w:rPr>
        <w:t>»21. člen</w:t>
      </w:r>
    </w:p>
    <w:p w14:paraId="39E0086F" w14:textId="77777777" w:rsidR="00C0488F" w:rsidRPr="00417A58" w:rsidRDefault="00C0488F" w:rsidP="00C0488F">
      <w:pPr>
        <w:spacing w:line="288" w:lineRule="auto"/>
        <w:contextualSpacing/>
        <w:jc w:val="center"/>
        <w:rPr>
          <w:rFonts w:cs="Arial"/>
          <w:szCs w:val="20"/>
          <w:lang w:val="sl-SI"/>
        </w:rPr>
      </w:pPr>
    </w:p>
    <w:p w14:paraId="62B05301" w14:textId="77777777" w:rsidR="00C0488F" w:rsidRPr="00A56ADE" w:rsidRDefault="00C0488F" w:rsidP="00C0488F">
      <w:pPr>
        <w:spacing w:line="288" w:lineRule="auto"/>
        <w:contextualSpacing/>
        <w:jc w:val="both"/>
        <w:rPr>
          <w:rFonts w:cs="Arial"/>
          <w:szCs w:val="20"/>
          <w:lang w:val="sl-SI"/>
        </w:rPr>
      </w:pPr>
      <w:r w:rsidRPr="00A56ADE">
        <w:rPr>
          <w:rFonts w:cs="Arial"/>
          <w:szCs w:val="20"/>
          <w:lang w:val="sl-SI"/>
        </w:rPr>
        <w:t>Z opravljanjem odvetniškega poklica je nezdružljivo:</w:t>
      </w:r>
    </w:p>
    <w:p w14:paraId="216D2E8C" w14:textId="654FF134" w:rsidR="00C0488F" w:rsidRPr="00A56ADE" w:rsidRDefault="00C0488F" w:rsidP="00C0488F">
      <w:pPr>
        <w:spacing w:line="288" w:lineRule="auto"/>
        <w:contextualSpacing/>
        <w:jc w:val="both"/>
        <w:rPr>
          <w:rFonts w:cs="Arial"/>
          <w:szCs w:val="20"/>
          <w:lang w:val="sl-SI"/>
        </w:rPr>
      </w:pPr>
      <w:r w:rsidRPr="00A56ADE">
        <w:rPr>
          <w:rFonts w:cs="Arial"/>
          <w:szCs w:val="20"/>
          <w:lang w:val="sl-SI"/>
        </w:rPr>
        <w:t>1. opravljanje druge dejavnosti kot poklic, razen na znanstvenem, pedagoškem, umetniškem ali publicističnem področju;</w:t>
      </w:r>
    </w:p>
    <w:p w14:paraId="749F7AE3" w14:textId="46E54DC1" w:rsidR="00C0488F" w:rsidRPr="00A56ADE" w:rsidRDefault="00C0488F" w:rsidP="00C0488F">
      <w:pPr>
        <w:spacing w:line="288" w:lineRule="auto"/>
        <w:contextualSpacing/>
        <w:jc w:val="both"/>
        <w:rPr>
          <w:rFonts w:cs="Arial"/>
          <w:szCs w:val="20"/>
          <w:lang w:val="sl-SI"/>
        </w:rPr>
      </w:pPr>
      <w:r w:rsidRPr="00A56ADE">
        <w:rPr>
          <w:rFonts w:cs="Arial"/>
          <w:szCs w:val="20"/>
          <w:lang w:val="sl-SI"/>
        </w:rPr>
        <w:t>2. opravljanje plačane državne</w:t>
      </w:r>
      <w:r>
        <w:rPr>
          <w:rFonts w:cs="Arial"/>
          <w:szCs w:val="20"/>
          <w:lang w:val="sl-SI"/>
        </w:rPr>
        <w:t xml:space="preserve"> službe;</w:t>
      </w:r>
    </w:p>
    <w:p w14:paraId="253A41FD" w14:textId="65E4B43C" w:rsidR="00C0488F" w:rsidRPr="00A56ADE" w:rsidRDefault="00C0488F" w:rsidP="00C0488F">
      <w:pPr>
        <w:spacing w:line="288" w:lineRule="auto"/>
        <w:contextualSpacing/>
        <w:jc w:val="both"/>
        <w:rPr>
          <w:rFonts w:cs="Arial"/>
          <w:szCs w:val="20"/>
          <w:lang w:val="sl-SI"/>
        </w:rPr>
      </w:pPr>
      <w:r w:rsidRPr="00A56ADE">
        <w:rPr>
          <w:rFonts w:cs="Arial"/>
          <w:szCs w:val="20"/>
          <w:lang w:val="sl-SI"/>
        </w:rPr>
        <w:t>3. opravljanje notariata;</w:t>
      </w:r>
    </w:p>
    <w:p w14:paraId="3A4AFDCA" w14:textId="044EC960" w:rsidR="00C8191D" w:rsidRDefault="00C0488F" w:rsidP="00C0488F">
      <w:pPr>
        <w:spacing w:line="288" w:lineRule="auto"/>
        <w:contextualSpacing/>
        <w:jc w:val="both"/>
        <w:rPr>
          <w:rFonts w:cs="Arial"/>
          <w:szCs w:val="20"/>
          <w:lang w:val="sl-SI"/>
        </w:rPr>
      </w:pPr>
      <w:r w:rsidRPr="00A56ADE">
        <w:rPr>
          <w:rFonts w:cs="Arial"/>
          <w:szCs w:val="20"/>
          <w:lang w:val="sl-SI"/>
        </w:rPr>
        <w:t>4.</w:t>
      </w:r>
      <w:r w:rsidR="00C8191D">
        <w:rPr>
          <w:rFonts w:cs="Arial"/>
          <w:szCs w:val="20"/>
          <w:lang w:val="sl-SI"/>
        </w:rPr>
        <w:t xml:space="preserve"> o</w:t>
      </w:r>
      <w:r w:rsidRPr="00A56ADE">
        <w:rPr>
          <w:rFonts w:cs="Arial"/>
          <w:szCs w:val="20"/>
          <w:lang w:val="sl-SI"/>
        </w:rPr>
        <w:t>pravljanje poslovodne funkcije v gospodarski družbi ali drugi pravni osebi, ki ni zajeta v 35.</w:t>
      </w:r>
    </w:p>
    <w:p w14:paraId="47025390" w14:textId="31A11316" w:rsidR="00C0488F" w:rsidRPr="00A56ADE" w:rsidRDefault="00C8191D" w:rsidP="00C0488F">
      <w:pPr>
        <w:spacing w:line="288" w:lineRule="auto"/>
        <w:contextualSpacing/>
        <w:jc w:val="both"/>
        <w:rPr>
          <w:rFonts w:cs="Arial"/>
          <w:szCs w:val="20"/>
          <w:lang w:val="sl-SI"/>
        </w:rPr>
      </w:pPr>
      <w:r>
        <w:rPr>
          <w:rFonts w:cs="Arial"/>
          <w:szCs w:val="20"/>
          <w:lang w:val="sl-SI"/>
        </w:rPr>
        <w:t xml:space="preserve">   </w:t>
      </w:r>
      <w:r w:rsidR="00C0488F" w:rsidRPr="00A56ADE">
        <w:rPr>
          <w:rFonts w:cs="Arial"/>
          <w:szCs w:val="20"/>
          <w:lang w:val="sl-SI"/>
        </w:rPr>
        <w:t xml:space="preserve"> členu tega zakona;</w:t>
      </w:r>
    </w:p>
    <w:p w14:paraId="3F4C8E2F" w14:textId="7B148D45" w:rsidR="00C0488F" w:rsidRDefault="00C0488F" w:rsidP="00C0488F">
      <w:pPr>
        <w:spacing w:line="288" w:lineRule="auto"/>
        <w:contextualSpacing/>
        <w:jc w:val="both"/>
        <w:rPr>
          <w:rFonts w:cs="Arial"/>
          <w:szCs w:val="20"/>
          <w:lang w:val="sl-SI"/>
        </w:rPr>
      </w:pPr>
      <w:r w:rsidRPr="00A56ADE">
        <w:rPr>
          <w:rFonts w:cs="Arial"/>
          <w:szCs w:val="20"/>
          <w:lang w:val="sl-SI"/>
        </w:rPr>
        <w:t>5.</w:t>
      </w:r>
      <w:r w:rsidR="00C8191D">
        <w:rPr>
          <w:rFonts w:cs="Arial"/>
          <w:szCs w:val="20"/>
          <w:lang w:val="sl-SI"/>
        </w:rPr>
        <w:t xml:space="preserve"> </w:t>
      </w:r>
      <w:r w:rsidRPr="00A56ADE">
        <w:rPr>
          <w:rFonts w:cs="Arial"/>
          <w:szCs w:val="20"/>
          <w:lang w:val="sl-SI"/>
        </w:rPr>
        <w:t>opravljanje drugih poslov, ki nasprotujejo ugledu in neodvisnosti odvetniškega poklica.</w:t>
      </w:r>
    </w:p>
    <w:p w14:paraId="76F776DD" w14:textId="77777777" w:rsidR="00C0488F" w:rsidRPr="00A56ADE" w:rsidRDefault="00C0488F" w:rsidP="00C0488F">
      <w:pPr>
        <w:spacing w:line="288" w:lineRule="auto"/>
        <w:contextualSpacing/>
        <w:jc w:val="both"/>
        <w:rPr>
          <w:rFonts w:cs="Arial"/>
          <w:szCs w:val="20"/>
          <w:lang w:val="sl-SI"/>
        </w:rPr>
      </w:pPr>
    </w:p>
    <w:p w14:paraId="0E97FBAB" w14:textId="70E78F19" w:rsidR="00C0488F" w:rsidRDefault="00C0488F" w:rsidP="00C0488F">
      <w:pPr>
        <w:spacing w:line="288" w:lineRule="auto"/>
        <w:contextualSpacing/>
        <w:jc w:val="both"/>
        <w:rPr>
          <w:rFonts w:cs="Arial"/>
          <w:szCs w:val="20"/>
          <w:lang w:val="sl-SI"/>
        </w:rPr>
      </w:pPr>
      <w:r w:rsidRPr="00895341">
        <w:rPr>
          <w:rFonts w:cs="Arial"/>
          <w:szCs w:val="20"/>
          <w:lang w:val="sl-SI"/>
        </w:rPr>
        <w:t xml:space="preserve">Odvetnik je upravičen informirati javnost o svoji dejavnosti pod pogojem, da je informacija resnična in </w:t>
      </w:r>
      <w:proofErr w:type="spellStart"/>
      <w:r w:rsidRPr="00895341">
        <w:rPr>
          <w:rFonts w:cs="Arial"/>
          <w:szCs w:val="20"/>
          <w:lang w:val="sl-SI"/>
        </w:rPr>
        <w:t>nezavajajoča</w:t>
      </w:r>
      <w:proofErr w:type="spellEnd"/>
      <w:r w:rsidRPr="00895341">
        <w:rPr>
          <w:rFonts w:cs="Arial"/>
          <w:szCs w:val="20"/>
          <w:lang w:val="sl-SI"/>
        </w:rPr>
        <w:t>, varuje zavezo o zaupnosti in je skladna z etičnimi zahtevami, ki veljajo za opravljanje odvetniškega poklica.</w:t>
      </w:r>
    </w:p>
    <w:p w14:paraId="779E7A80" w14:textId="77777777" w:rsidR="00C0488F" w:rsidRPr="00A56ADE" w:rsidRDefault="00C0488F" w:rsidP="00C0488F">
      <w:pPr>
        <w:spacing w:line="288" w:lineRule="auto"/>
        <w:contextualSpacing/>
        <w:jc w:val="both"/>
        <w:rPr>
          <w:rFonts w:cs="Arial"/>
          <w:szCs w:val="20"/>
          <w:lang w:val="sl-SI"/>
        </w:rPr>
      </w:pPr>
    </w:p>
    <w:p w14:paraId="15CE8739" w14:textId="77777777" w:rsidR="00C0488F" w:rsidRDefault="00C0488F" w:rsidP="00C0488F">
      <w:pPr>
        <w:spacing w:line="288" w:lineRule="auto"/>
        <w:contextualSpacing/>
        <w:jc w:val="both"/>
        <w:rPr>
          <w:rFonts w:cs="Arial"/>
          <w:szCs w:val="20"/>
          <w:lang w:val="sl-SI"/>
        </w:rPr>
      </w:pPr>
      <w:r w:rsidRPr="00A56ADE">
        <w:rPr>
          <w:rFonts w:cs="Arial"/>
          <w:szCs w:val="20"/>
          <w:lang w:val="sl-SI"/>
        </w:rPr>
        <w:t>Odvetnik sme v okviru pravice do svobode izražanja v javnosti izražati svoje mnenje o aktualnih družbenih dogodkih. Pri tem se mora izogibati izjavam, ki škodijo ali utegnejo škodovati ugledu odvetniškega poklica ali ugledu pravosodja.</w:t>
      </w:r>
    </w:p>
    <w:p w14:paraId="2F265FF6" w14:textId="77777777" w:rsidR="00C0488F" w:rsidRPr="00A56ADE" w:rsidRDefault="00C0488F" w:rsidP="00C0488F">
      <w:pPr>
        <w:spacing w:line="288" w:lineRule="auto"/>
        <w:contextualSpacing/>
        <w:jc w:val="both"/>
        <w:rPr>
          <w:rFonts w:cs="Arial"/>
          <w:szCs w:val="20"/>
          <w:lang w:val="sl-SI"/>
        </w:rPr>
      </w:pPr>
    </w:p>
    <w:p w14:paraId="6E3C3A6E" w14:textId="77777777" w:rsidR="00C0488F" w:rsidRDefault="00C0488F" w:rsidP="00C0488F">
      <w:pPr>
        <w:spacing w:line="288" w:lineRule="auto"/>
        <w:contextualSpacing/>
        <w:jc w:val="both"/>
        <w:rPr>
          <w:rFonts w:cs="Arial"/>
          <w:szCs w:val="20"/>
          <w:lang w:val="sl-SI"/>
        </w:rPr>
      </w:pPr>
      <w:r w:rsidRPr="00A56ADE">
        <w:rPr>
          <w:rFonts w:cs="Arial"/>
          <w:szCs w:val="20"/>
          <w:lang w:val="sl-SI"/>
        </w:rPr>
        <w:t xml:space="preserve">Odvetnikova osebna publiciteta v kateri koli medijski obliki, kot na primer v tisku, radiu, televiziji, v elektronskem komercialnem komuniciranju ali drugače, je dopustna le v obsegu izpolnitve zahtev iz </w:t>
      </w:r>
      <w:r>
        <w:rPr>
          <w:rFonts w:cs="Arial"/>
          <w:szCs w:val="20"/>
          <w:lang w:val="sl-SI"/>
        </w:rPr>
        <w:t>drugega in tretjega odstavka tega člena</w:t>
      </w:r>
      <w:r w:rsidRPr="00A56ADE">
        <w:rPr>
          <w:rFonts w:cs="Arial"/>
          <w:szCs w:val="20"/>
          <w:lang w:val="sl-SI"/>
        </w:rPr>
        <w:t xml:space="preserve">. </w:t>
      </w:r>
    </w:p>
    <w:p w14:paraId="1BFAA74E" w14:textId="77777777" w:rsidR="00533B06" w:rsidRDefault="00533B06" w:rsidP="00C0488F">
      <w:pPr>
        <w:spacing w:line="288" w:lineRule="auto"/>
        <w:contextualSpacing/>
        <w:jc w:val="both"/>
        <w:rPr>
          <w:rFonts w:cs="Arial"/>
          <w:szCs w:val="20"/>
          <w:lang w:val="sl-SI"/>
        </w:rPr>
      </w:pPr>
    </w:p>
    <w:p w14:paraId="47F94838" w14:textId="0E54CA24" w:rsidR="000858EA" w:rsidRPr="00C111D6" w:rsidRDefault="00533B06" w:rsidP="000858EA">
      <w:pPr>
        <w:spacing w:line="288" w:lineRule="auto"/>
        <w:contextualSpacing/>
        <w:jc w:val="both"/>
        <w:rPr>
          <w:rFonts w:cs="Arial"/>
          <w:szCs w:val="20"/>
          <w:lang w:val="sl-SI"/>
        </w:rPr>
      </w:pPr>
      <w:r>
        <w:rPr>
          <w:rFonts w:cs="Arial"/>
          <w:szCs w:val="20"/>
          <w:lang w:val="sl-SI"/>
        </w:rPr>
        <w:t>P</w:t>
      </w:r>
      <w:r w:rsidR="000858EA">
        <w:rPr>
          <w:rFonts w:cs="Arial"/>
          <w:szCs w:val="20"/>
          <w:lang w:val="sl-SI"/>
        </w:rPr>
        <w:t>rv</w:t>
      </w:r>
      <w:r>
        <w:rPr>
          <w:rFonts w:cs="Arial"/>
          <w:szCs w:val="20"/>
          <w:lang w:val="sl-SI"/>
        </w:rPr>
        <w:t>i</w:t>
      </w:r>
      <w:r w:rsidR="000858EA">
        <w:rPr>
          <w:rFonts w:cs="Arial"/>
          <w:szCs w:val="20"/>
          <w:lang w:val="sl-SI"/>
        </w:rPr>
        <w:t xml:space="preserve"> odstav</w:t>
      </w:r>
      <w:r>
        <w:rPr>
          <w:rFonts w:cs="Arial"/>
          <w:szCs w:val="20"/>
          <w:lang w:val="sl-SI"/>
        </w:rPr>
        <w:t>ek</w:t>
      </w:r>
      <w:r w:rsidR="000858EA">
        <w:rPr>
          <w:rFonts w:cs="Arial"/>
          <w:szCs w:val="20"/>
          <w:lang w:val="sl-SI"/>
        </w:rPr>
        <w:t xml:space="preserve"> tega člena </w:t>
      </w:r>
      <w:r w:rsidR="007F43BB">
        <w:rPr>
          <w:rFonts w:cs="Arial"/>
          <w:szCs w:val="20"/>
          <w:lang w:val="sl-SI"/>
        </w:rPr>
        <w:t>velja</w:t>
      </w:r>
      <w:r w:rsidR="000858EA">
        <w:rPr>
          <w:rFonts w:cs="Arial"/>
          <w:szCs w:val="20"/>
          <w:lang w:val="sl-SI"/>
        </w:rPr>
        <w:t xml:space="preserve"> tudi za odvetniškega kandidata in odvetniškega pripravnika. </w:t>
      </w:r>
      <w:r>
        <w:rPr>
          <w:rFonts w:cs="Arial"/>
          <w:szCs w:val="20"/>
          <w:lang w:val="sl-SI"/>
        </w:rPr>
        <w:t>Drugi</w:t>
      </w:r>
      <w:r w:rsidR="000858EA">
        <w:rPr>
          <w:rFonts w:cs="Arial"/>
          <w:szCs w:val="20"/>
          <w:lang w:val="sl-SI"/>
        </w:rPr>
        <w:t xml:space="preserve">, </w:t>
      </w:r>
      <w:r>
        <w:rPr>
          <w:rFonts w:cs="Arial"/>
          <w:szCs w:val="20"/>
          <w:lang w:val="sl-SI"/>
        </w:rPr>
        <w:t>tretji</w:t>
      </w:r>
      <w:r w:rsidR="000858EA">
        <w:rPr>
          <w:rFonts w:cs="Arial"/>
          <w:szCs w:val="20"/>
          <w:lang w:val="sl-SI"/>
        </w:rPr>
        <w:t xml:space="preserve"> in </w:t>
      </w:r>
      <w:r>
        <w:rPr>
          <w:rFonts w:cs="Arial"/>
          <w:szCs w:val="20"/>
          <w:lang w:val="sl-SI"/>
        </w:rPr>
        <w:t>četrti</w:t>
      </w:r>
      <w:r w:rsidR="000858EA">
        <w:rPr>
          <w:rFonts w:cs="Arial"/>
          <w:szCs w:val="20"/>
          <w:lang w:val="sl-SI"/>
        </w:rPr>
        <w:t xml:space="preserve"> odstav</w:t>
      </w:r>
      <w:r>
        <w:rPr>
          <w:rFonts w:cs="Arial"/>
          <w:szCs w:val="20"/>
          <w:lang w:val="sl-SI"/>
        </w:rPr>
        <w:t>ek</w:t>
      </w:r>
      <w:r w:rsidR="000858EA">
        <w:rPr>
          <w:rFonts w:cs="Arial"/>
          <w:szCs w:val="20"/>
          <w:lang w:val="sl-SI"/>
        </w:rPr>
        <w:t xml:space="preserve"> tega člena </w:t>
      </w:r>
      <w:r w:rsidR="007F43BB">
        <w:rPr>
          <w:rFonts w:cs="Arial"/>
          <w:szCs w:val="20"/>
          <w:lang w:val="sl-SI"/>
        </w:rPr>
        <w:t>veljajo</w:t>
      </w:r>
      <w:r w:rsidR="000858EA">
        <w:rPr>
          <w:rFonts w:cs="Arial"/>
          <w:szCs w:val="20"/>
          <w:lang w:val="sl-SI"/>
        </w:rPr>
        <w:t xml:space="preserve"> </w:t>
      </w:r>
      <w:r w:rsidR="000858EA" w:rsidRPr="000858EA">
        <w:rPr>
          <w:rFonts w:cs="Arial"/>
          <w:szCs w:val="20"/>
          <w:lang w:val="sl-SI"/>
        </w:rPr>
        <w:t>za vse zaposlene pri odvetniku ali v odvetniški družbi.«.</w:t>
      </w:r>
    </w:p>
    <w:p w14:paraId="0D9799A8" w14:textId="415474CB" w:rsidR="000858EA" w:rsidRDefault="000858EA" w:rsidP="00C0488F">
      <w:pPr>
        <w:spacing w:line="288" w:lineRule="auto"/>
        <w:contextualSpacing/>
        <w:jc w:val="both"/>
        <w:rPr>
          <w:rFonts w:cs="Arial"/>
          <w:szCs w:val="20"/>
          <w:lang w:val="sl-SI"/>
        </w:rPr>
      </w:pPr>
    </w:p>
    <w:p w14:paraId="0A6A971E" w14:textId="77777777" w:rsidR="00C0488F" w:rsidRDefault="00C0488F" w:rsidP="00C0488F">
      <w:pPr>
        <w:spacing w:line="288" w:lineRule="auto"/>
        <w:contextualSpacing/>
        <w:jc w:val="both"/>
        <w:rPr>
          <w:rFonts w:cs="Arial"/>
          <w:szCs w:val="20"/>
          <w:lang w:val="sl-SI"/>
        </w:rPr>
      </w:pPr>
    </w:p>
    <w:p w14:paraId="375631D8" w14:textId="77777777" w:rsidR="00C0488F" w:rsidRPr="003C44C8" w:rsidRDefault="00C0488F" w:rsidP="00C0488F">
      <w:pPr>
        <w:spacing w:line="288" w:lineRule="auto"/>
        <w:contextualSpacing/>
        <w:jc w:val="center"/>
        <w:rPr>
          <w:rFonts w:cs="Arial"/>
          <w:szCs w:val="20"/>
          <w:lang w:val="sl-SI"/>
        </w:rPr>
      </w:pPr>
      <w:r w:rsidRPr="003C44C8">
        <w:rPr>
          <w:rFonts w:cs="Arial"/>
          <w:szCs w:val="20"/>
          <w:lang w:val="sl-SI"/>
        </w:rPr>
        <w:t>2. člen</w:t>
      </w:r>
    </w:p>
    <w:p w14:paraId="00C2F9C6" w14:textId="77777777" w:rsidR="00C0488F" w:rsidRDefault="00C0488F" w:rsidP="00C0488F">
      <w:pPr>
        <w:spacing w:line="288" w:lineRule="auto"/>
        <w:contextualSpacing/>
        <w:jc w:val="both"/>
        <w:rPr>
          <w:rFonts w:cs="Arial"/>
          <w:szCs w:val="20"/>
          <w:lang w:val="sl-SI"/>
        </w:rPr>
      </w:pPr>
    </w:p>
    <w:p w14:paraId="147457BE" w14:textId="77777777" w:rsidR="00C0488F" w:rsidRPr="00C523B6" w:rsidRDefault="00C0488F" w:rsidP="00C0488F">
      <w:pPr>
        <w:spacing w:line="288" w:lineRule="auto"/>
        <w:contextualSpacing/>
        <w:jc w:val="both"/>
        <w:rPr>
          <w:rFonts w:cs="Arial"/>
          <w:szCs w:val="20"/>
          <w:lang w:val="sl-SI"/>
        </w:rPr>
      </w:pPr>
      <w:r>
        <w:rPr>
          <w:rFonts w:cs="Arial"/>
          <w:szCs w:val="20"/>
          <w:lang w:val="sl-SI"/>
        </w:rPr>
        <w:t>21.a člen se črta.</w:t>
      </w:r>
    </w:p>
    <w:p w14:paraId="4E56DA61" w14:textId="77777777" w:rsidR="00C0488F" w:rsidRDefault="00C0488F" w:rsidP="00C0488F">
      <w:pPr>
        <w:spacing w:line="288" w:lineRule="auto"/>
        <w:rPr>
          <w:rFonts w:cs="Arial"/>
          <w:szCs w:val="20"/>
          <w:lang w:val="sl-SI"/>
        </w:rPr>
      </w:pPr>
    </w:p>
    <w:p w14:paraId="0632060A" w14:textId="5B5FFD0C" w:rsidR="00C0488F" w:rsidRDefault="005A0223" w:rsidP="00C0488F">
      <w:pPr>
        <w:spacing w:line="288" w:lineRule="auto"/>
        <w:jc w:val="center"/>
        <w:rPr>
          <w:rFonts w:cs="Arial"/>
          <w:szCs w:val="20"/>
          <w:lang w:val="sl-SI"/>
        </w:rPr>
      </w:pPr>
      <w:bookmarkStart w:id="1" w:name="_Hlk78192025"/>
      <w:r>
        <w:rPr>
          <w:rFonts w:cs="Arial"/>
          <w:szCs w:val="20"/>
          <w:lang w:val="sl-SI"/>
        </w:rPr>
        <w:t>3</w:t>
      </w:r>
      <w:r w:rsidR="00C0488F" w:rsidRPr="009D6AD9">
        <w:rPr>
          <w:rFonts w:cs="Arial"/>
          <w:szCs w:val="20"/>
          <w:lang w:val="sl-SI"/>
        </w:rPr>
        <w:t>. člen</w:t>
      </w:r>
      <w:r w:rsidR="00C0488F">
        <w:rPr>
          <w:rFonts w:cs="Arial"/>
          <w:szCs w:val="20"/>
          <w:lang w:val="sl-SI"/>
        </w:rPr>
        <w:t xml:space="preserve"> </w:t>
      </w:r>
    </w:p>
    <w:p w14:paraId="481E5F03" w14:textId="77777777" w:rsidR="00C0488F" w:rsidRDefault="00C0488F" w:rsidP="00C0488F">
      <w:pPr>
        <w:spacing w:line="288" w:lineRule="auto"/>
        <w:jc w:val="both"/>
        <w:rPr>
          <w:rFonts w:cs="Arial"/>
          <w:szCs w:val="20"/>
          <w:lang w:val="sl-SI"/>
        </w:rPr>
      </w:pPr>
    </w:p>
    <w:p w14:paraId="502FC477" w14:textId="064998BC" w:rsidR="00C0488F" w:rsidRDefault="00C0488F" w:rsidP="00C0488F">
      <w:pPr>
        <w:spacing w:line="288" w:lineRule="auto"/>
        <w:jc w:val="both"/>
        <w:rPr>
          <w:rFonts w:cs="Arial"/>
          <w:szCs w:val="20"/>
          <w:lang w:val="sl-SI"/>
        </w:rPr>
      </w:pPr>
      <w:r>
        <w:rPr>
          <w:rFonts w:cs="Arial"/>
          <w:szCs w:val="20"/>
          <w:lang w:val="sl-SI"/>
        </w:rPr>
        <w:t>V</w:t>
      </w:r>
      <w:r w:rsidRPr="0004465B">
        <w:rPr>
          <w:rFonts w:cs="Arial"/>
          <w:szCs w:val="20"/>
          <w:lang w:val="sl-SI"/>
        </w:rPr>
        <w:t xml:space="preserve"> 61. členu </w:t>
      </w:r>
      <w:r>
        <w:rPr>
          <w:rFonts w:cs="Arial"/>
          <w:szCs w:val="20"/>
          <w:lang w:val="sl-SI"/>
        </w:rPr>
        <w:t xml:space="preserve">se </w:t>
      </w:r>
      <w:r w:rsidRPr="0004465B">
        <w:rPr>
          <w:rFonts w:cs="Arial"/>
          <w:szCs w:val="20"/>
          <w:lang w:val="sl-SI"/>
        </w:rPr>
        <w:t>v prvem odstavku za besedo »kazen« doda vejica in besedilo »začasna prepoved opravljati odvetniške storit</w:t>
      </w:r>
      <w:r w:rsidRPr="00D0538F">
        <w:rPr>
          <w:rFonts w:cs="Arial"/>
          <w:szCs w:val="20"/>
          <w:lang w:val="sl-SI"/>
        </w:rPr>
        <w:t>ve</w:t>
      </w:r>
      <w:r w:rsidR="003A08B6" w:rsidRPr="00D0538F">
        <w:rPr>
          <w:rFonts w:cs="Arial"/>
          <w:szCs w:val="20"/>
          <w:lang w:val="sl-SI"/>
        </w:rPr>
        <w:t xml:space="preserve"> </w:t>
      </w:r>
      <w:r w:rsidR="003A08B6" w:rsidRPr="00D0538F">
        <w:rPr>
          <w:rFonts w:cs="Arial"/>
          <w:szCs w:val="20"/>
          <w:lang w:val="sl-SI"/>
        </w:rPr>
        <w:t>po zakonu, ki ureja brezplačno pravno pomoč,</w:t>
      </w:r>
      <w:r w:rsidRPr="00D0538F">
        <w:rPr>
          <w:rFonts w:cs="Arial"/>
          <w:szCs w:val="20"/>
          <w:lang w:val="sl-SI"/>
        </w:rPr>
        <w:t>«.</w:t>
      </w:r>
    </w:p>
    <w:p w14:paraId="5390E2EB" w14:textId="710B2E83" w:rsidR="00C0488F" w:rsidRDefault="00C0488F" w:rsidP="00C0488F">
      <w:pPr>
        <w:spacing w:line="288" w:lineRule="auto"/>
        <w:jc w:val="both"/>
        <w:rPr>
          <w:rFonts w:cs="Arial"/>
          <w:b/>
          <w:bCs/>
          <w:szCs w:val="20"/>
          <w:lang w:val="sl-SI"/>
        </w:rPr>
      </w:pPr>
    </w:p>
    <w:p w14:paraId="22A51AA0" w14:textId="0D964660" w:rsidR="00C0488F" w:rsidRDefault="00C0488F" w:rsidP="00C0488F">
      <w:pPr>
        <w:spacing w:line="288" w:lineRule="auto"/>
        <w:jc w:val="both"/>
        <w:rPr>
          <w:rFonts w:cs="Arial"/>
          <w:szCs w:val="20"/>
          <w:lang w:val="sl-SI"/>
        </w:rPr>
      </w:pPr>
    </w:p>
    <w:p w14:paraId="32FB1F87" w14:textId="5927D62D" w:rsidR="00C0488F" w:rsidRPr="00D643FB" w:rsidRDefault="005A0223" w:rsidP="00C0488F">
      <w:pPr>
        <w:spacing w:line="288" w:lineRule="auto"/>
        <w:contextualSpacing/>
        <w:jc w:val="center"/>
        <w:rPr>
          <w:rFonts w:cs="Arial"/>
          <w:szCs w:val="20"/>
          <w:lang w:val="sl-SI"/>
        </w:rPr>
      </w:pPr>
      <w:r>
        <w:rPr>
          <w:rFonts w:cs="Arial"/>
          <w:szCs w:val="20"/>
          <w:lang w:val="sl-SI"/>
        </w:rPr>
        <w:t>4</w:t>
      </w:r>
      <w:r w:rsidR="00C0488F">
        <w:rPr>
          <w:rFonts w:cs="Arial"/>
          <w:szCs w:val="20"/>
          <w:lang w:val="sl-SI"/>
        </w:rPr>
        <w:t>.</w:t>
      </w:r>
      <w:r w:rsidR="00C0488F" w:rsidRPr="00D643FB">
        <w:rPr>
          <w:rFonts w:cs="Arial"/>
          <w:szCs w:val="20"/>
          <w:lang w:val="sl-SI"/>
        </w:rPr>
        <w:t xml:space="preserve"> člen</w:t>
      </w:r>
    </w:p>
    <w:p w14:paraId="66F548BF" w14:textId="77777777" w:rsidR="00C0488F" w:rsidRDefault="00C0488F" w:rsidP="00C0488F">
      <w:pPr>
        <w:spacing w:line="288" w:lineRule="auto"/>
        <w:jc w:val="both"/>
        <w:rPr>
          <w:rFonts w:cs="Arial"/>
          <w:szCs w:val="20"/>
          <w:lang w:val="sl-SI"/>
        </w:rPr>
      </w:pPr>
    </w:p>
    <w:p w14:paraId="6AF4A4E5" w14:textId="0BBBF758" w:rsidR="00C0488F" w:rsidRPr="0004465B" w:rsidRDefault="00C0488F" w:rsidP="00C0488F">
      <w:pPr>
        <w:spacing w:line="288" w:lineRule="auto"/>
        <w:jc w:val="both"/>
        <w:rPr>
          <w:rFonts w:cs="Arial"/>
          <w:szCs w:val="20"/>
          <w:lang w:val="sl-SI"/>
        </w:rPr>
      </w:pPr>
      <w:r w:rsidRPr="0004465B">
        <w:rPr>
          <w:rFonts w:cs="Arial"/>
          <w:szCs w:val="20"/>
          <w:lang w:val="sl-SI"/>
        </w:rPr>
        <w:t>V 61.a členu se doda nov četrti odstavek, ki se glasi:</w:t>
      </w:r>
    </w:p>
    <w:p w14:paraId="4666D968" w14:textId="77777777" w:rsidR="00C0488F" w:rsidRDefault="00C0488F" w:rsidP="00C0488F">
      <w:pPr>
        <w:spacing w:line="288" w:lineRule="auto"/>
        <w:rPr>
          <w:rFonts w:cs="Arial"/>
          <w:szCs w:val="20"/>
          <w:lang w:val="sl-SI"/>
        </w:rPr>
      </w:pPr>
      <w:r w:rsidRPr="0004465B">
        <w:rPr>
          <w:rFonts w:cs="Arial"/>
          <w:szCs w:val="20"/>
          <w:lang w:val="sl-SI"/>
        </w:rPr>
        <w:t>»Prepoved opravljati odvetniške storitve po zakonu, ki ureja brezplačno pravno pomoč, se lahko izreče za dobo do dveh let</w:t>
      </w:r>
      <w:r>
        <w:rPr>
          <w:rFonts w:cs="Arial"/>
          <w:szCs w:val="20"/>
          <w:lang w:val="sl-SI"/>
        </w:rPr>
        <w:t>.</w:t>
      </w:r>
      <w:r w:rsidRPr="0004465B">
        <w:rPr>
          <w:rFonts w:cs="Arial"/>
          <w:szCs w:val="20"/>
          <w:lang w:val="sl-SI"/>
        </w:rPr>
        <w:t>«.</w:t>
      </w:r>
    </w:p>
    <w:p w14:paraId="72AF3A21" w14:textId="77777777" w:rsidR="00C0488F" w:rsidRDefault="00C0488F" w:rsidP="00C0488F">
      <w:pPr>
        <w:spacing w:line="288" w:lineRule="auto"/>
        <w:jc w:val="both"/>
        <w:rPr>
          <w:rFonts w:cs="Arial"/>
          <w:szCs w:val="20"/>
          <w:lang w:val="sl-SI"/>
        </w:rPr>
      </w:pPr>
    </w:p>
    <w:p w14:paraId="0971C59B" w14:textId="77777777" w:rsidR="00C0488F" w:rsidRPr="004B2575" w:rsidRDefault="00C0488F" w:rsidP="00C0488F">
      <w:pPr>
        <w:spacing w:line="288" w:lineRule="auto"/>
        <w:jc w:val="both"/>
        <w:rPr>
          <w:rFonts w:cs="Arial"/>
          <w:color w:val="FF0000"/>
          <w:szCs w:val="20"/>
          <w:lang w:val="sl-SI"/>
        </w:rPr>
      </w:pPr>
    </w:p>
    <w:bookmarkEnd w:id="1"/>
    <w:p w14:paraId="6CB67BC9" w14:textId="58E56935" w:rsidR="00C0488F" w:rsidRDefault="005A0223" w:rsidP="00C0488F">
      <w:pPr>
        <w:spacing w:line="288" w:lineRule="auto"/>
        <w:contextualSpacing/>
        <w:jc w:val="center"/>
        <w:rPr>
          <w:rFonts w:cs="Arial"/>
          <w:szCs w:val="20"/>
          <w:lang w:val="sl-SI"/>
        </w:rPr>
      </w:pPr>
      <w:r>
        <w:rPr>
          <w:rFonts w:cs="Arial"/>
          <w:szCs w:val="20"/>
          <w:lang w:val="sl-SI"/>
        </w:rPr>
        <w:t>5</w:t>
      </w:r>
      <w:r w:rsidR="00C0488F" w:rsidRPr="003C44C8">
        <w:rPr>
          <w:rFonts w:cs="Arial"/>
          <w:szCs w:val="20"/>
          <w:lang w:val="sl-SI"/>
        </w:rPr>
        <w:t>. člen</w:t>
      </w:r>
    </w:p>
    <w:p w14:paraId="2FB7BBDE" w14:textId="77777777" w:rsidR="00C0488F" w:rsidRDefault="00C0488F" w:rsidP="00C0488F">
      <w:pPr>
        <w:spacing w:line="288" w:lineRule="auto"/>
        <w:contextualSpacing/>
        <w:rPr>
          <w:rFonts w:cs="Arial"/>
          <w:szCs w:val="20"/>
          <w:lang w:val="sl-SI"/>
        </w:rPr>
      </w:pPr>
    </w:p>
    <w:p w14:paraId="36AEF237" w14:textId="77777777" w:rsidR="00C0488F" w:rsidRPr="00D643FB" w:rsidRDefault="00C0488F" w:rsidP="00C0488F">
      <w:pPr>
        <w:spacing w:line="288" w:lineRule="auto"/>
        <w:contextualSpacing/>
        <w:jc w:val="both"/>
        <w:rPr>
          <w:rFonts w:cs="Arial"/>
          <w:szCs w:val="20"/>
          <w:lang w:val="sl-SI"/>
        </w:rPr>
      </w:pPr>
      <w:r w:rsidRPr="00D643FB">
        <w:rPr>
          <w:rFonts w:cs="Arial"/>
          <w:szCs w:val="20"/>
          <w:lang w:val="sl-SI"/>
        </w:rPr>
        <w:t>V 62. členu se prv</w:t>
      </w:r>
      <w:r>
        <w:rPr>
          <w:rFonts w:cs="Arial"/>
          <w:szCs w:val="20"/>
          <w:lang w:val="sl-SI"/>
        </w:rPr>
        <w:t>i</w:t>
      </w:r>
      <w:r w:rsidRPr="00D643FB">
        <w:rPr>
          <w:rFonts w:cs="Arial"/>
          <w:szCs w:val="20"/>
          <w:lang w:val="sl-SI"/>
        </w:rPr>
        <w:t xml:space="preserve"> odstav</w:t>
      </w:r>
      <w:r>
        <w:rPr>
          <w:rFonts w:cs="Arial"/>
          <w:szCs w:val="20"/>
          <w:lang w:val="sl-SI"/>
        </w:rPr>
        <w:t xml:space="preserve">ek </w:t>
      </w:r>
      <w:r w:rsidRPr="00D643FB">
        <w:rPr>
          <w:rFonts w:cs="Arial"/>
          <w:szCs w:val="20"/>
          <w:lang w:val="sl-SI"/>
        </w:rPr>
        <w:t>spremeni tako, da se glasi:</w:t>
      </w:r>
    </w:p>
    <w:p w14:paraId="708EF527" w14:textId="4D6F9D95" w:rsidR="00C0488F" w:rsidRPr="00D643FB" w:rsidRDefault="00C0488F" w:rsidP="00C0488F">
      <w:pPr>
        <w:spacing w:line="288" w:lineRule="auto"/>
        <w:contextualSpacing/>
        <w:jc w:val="both"/>
        <w:rPr>
          <w:rFonts w:cs="Arial"/>
          <w:szCs w:val="20"/>
          <w:lang w:val="sl-SI"/>
        </w:rPr>
      </w:pPr>
      <w:r w:rsidRPr="00D643FB">
        <w:rPr>
          <w:rFonts w:cs="Arial"/>
          <w:szCs w:val="20"/>
          <w:lang w:val="sl-SI"/>
        </w:rPr>
        <w:t>»V disciplinskih zadevah zaradi kršitev odvetniških dolžnosti, zaradi katerih disciplinski tožilec v disciplinski obtožbi predlaga odvzem pravice opravljati odvetniški poklic, delo, oziroma prakso</w:t>
      </w:r>
      <w:r>
        <w:rPr>
          <w:rFonts w:cs="Arial"/>
          <w:szCs w:val="20"/>
          <w:lang w:val="sl-SI"/>
        </w:rPr>
        <w:t xml:space="preserve"> </w:t>
      </w:r>
      <w:r w:rsidRPr="00D643FB">
        <w:rPr>
          <w:rFonts w:cs="Arial"/>
          <w:szCs w:val="20"/>
          <w:lang w:val="sl-SI"/>
        </w:rPr>
        <w:t>v odvetniški pisarni</w:t>
      </w:r>
      <w:r w:rsidR="00DE36B6">
        <w:rPr>
          <w:rFonts w:cs="Arial"/>
          <w:szCs w:val="20"/>
          <w:lang w:val="sl-SI"/>
        </w:rPr>
        <w:t xml:space="preserve"> ter začasno p</w:t>
      </w:r>
      <w:r w:rsidR="00DE36B6" w:rsidRPr="0004465B">
        <w:rPr>
          <w:rFonts w:cs="Arial"/>
          <w:szCs w:val="20"/>
          <w:lang w:val="sl-SI"/>
        </w:rPr>
        <w:t>repoved opravljati odvetniške storitve</w:t>
      </w:r>
      <w:r w:rsidR="003A08B6" w:rsidRPr="003A08B6">
        <w:rPr>
          <w:rFonts w:cs="Arial"/>
          <w:szCs w:val="20"/>
          <w:lang w:val="sl-SI"/>
        </w:rPr>
        <w:t xml:space="preserve"> </w:t>
      </w:r>
      <w:r w:rsidR="003A08B6">
        <w:rPr>
          <w:rFonts w:cs="Arial"/>
          <w:szCs w:val="20"/>
          <w:lang w:val="sl-SI"/>
        </w:rPr>
        <w:t>po zakonu, ki ureja brezplačno pravno pomoč,</w:t>
      </w:r>
      <w:r w:rsidR="00DE36B6" w:rsidRPr="0004465B">
        <w:rPr>
          <w:rFonts w:cs="Arial"/>
          <w:szCs w:val="20"/>
          <w:lang w:val="sl-SI"/>
        </w:rPr>
        <w:t xml:space="preserve"> </w:t>
      </w:r>
      <w:r w:rsidRPr="00D643FB">
        <w:rPr>
          <w:rFonts w:cs="Arial"/>
          <w:szCs w:val="20"/>
          <w:lang w:val="sl-SI"/>
        </w:rPr>
        <w:t>odloča disciplinsko sodišče v senatu, ki ga sestavljata dva sodnika Vrhovnega sodišča Republike Slovenije in trije odvetniki.«.</w:t>
      </w:r>
    </w:p>
    <w:p w14:paraId="375FDCD1" w14:textId="77777777" w:rsidR="00C0488F" w:rsidRDefault="00C0488F" w:rsidP="00C0488F">
      <w:pPr>
        <w:spacing w:line="288" w:lineRule="auto"/>
        <w:contextualSpacing/>
        <w:rPr>
          <w:rFonts w:cs="Arial"/>
          <w:szCs w:val="20"/>
          <w:lang w:val="sl-SI"/>
        </w:rPr>
      </w:pPr>
    </w:p>
    <w:p w14:paraId="468C92BD" w14:textId="77777777" w:rsidR="00484751" w:rsidRDefault="00484751" w:rsidP="00C0488F">
      <w:pPr>
        <w:spacing w:line="288" w:lineRule="auto"/>
        <w:contextualSpacing/>
        <w:jc w:val="both"/>
        <w:rPr>
          <w:rFonts w:cs="Arial"/>
          <w:szCs w:val="20"/>
          <w:lang w:val="sl-SI"/>
        </w:rPr>
      </w:pPr>
    </w:p>
    <w:p w14:paraId="5D9D0182" w14:textId="0969A5B4" w:rsidR="00C0488F" w:rsidRDefault="005A0223" w:rsidP="00C0488F">
      <w:pPr>
        <w:spacing w:line="288" w:lineRule="auto"/>
        <w:contextualSpacing/>
        <w:jc w:val="center"/>
        <w:rPr>
          <w:rFonts w:cs="Arial"/>
          <w:szCs w:val="20"/>
          <w:lang w:val="sl-SI"/>
        </w:rPr>
      </w:pPr>
      <w:r>
        <w:rPr>
          <w:rFonts w:cs="Arial"/>
          <w:szCs w:val="20"/>
          <w:lang w:val="sl-SI"/>
        </w:rPr>
        <w:t>6</w:t>
      </w:r>
      <w:r w:rsidR="00C0488F">
        <w:rPr>
          <w:rFonts w:cs="Arial"/>
          <w:szCs w:val="20"/>
          <w:lang w:val="sl-SI"/>
        </w:rPr>
        <w:t>. člen</w:t>
      </w:r>
    </w:p>
    <w:p w14:paraId="6B4FB2F6" w14:textId="77777777" w:rsidR="00C0488F" w:rsidRDefault="00C0488F" w:rsidP="00C0488F">
      <w:pPr>
        <w:spacing w:line="288" w:lineRule="auto"/>
        <w:contextualSpacing/>
        <w:rPr>
          <w:rFonts w:cs="Arial"/>
          <w:szCs w:val="20"/>
          <w:lang w:val="sl-SI"/>
        </w:rPr>
      </w:pPr>
    </w:p>
    <w:p w14:paraId="6B91864B" w14:textId="77777777" w:rsidR="00C0488F" w:rsidRDefault="00C0488F" w:rsidP="00C0488F">
      <w:pPr>
        <w:spacing w:line="288" w:lineRule="auto"/>
        <w:contextualSpacing/>
        <w:rPr>
          <w:rFonts w:cs="Arial"/>
          <w:szCs w:val="20"/>
          <w:lang w:val="sl-SI"/>
        </w:rPr>
      </w:pPr>
      <w:r w:rsidRPr="00D643FB">
        <w:rPr>
          <w:rFonts w:cs="Arial"/>
          <w:szCs w:val="20"/>
          <w:lang w:val="sl-SI"/>
        </w:rPr>
        <w:t xml:space="preserve">V 64.b členu se </w:t>
      </w:r>
      <w:r>
        <w:rPr>
          <w:rFonts w:cs="Arial"/>
          <w:szCs w:val="20"/>
          <w:lang w:val="sl-SI"/>
        </w:rPr>
        <w:t>prvi odstavek spremeni</w:t>
      </w:r>
      <w:r w:rsidRPr="00D643FB">
        <w:rPr>
          <w:rFonts w:cs="Arial"/>
          <w:szCs w:val="20"/>
          <w:lang w:val="sl-SI"/>
        </w:rPr>
        <w:t xml:space="preserve"> </w:t>
      </w:r>
      <w:r>
        <w:rPr>
          <w:rFonts w:cs="Arial"/>
          <w:szCs w:val="20"/>
          <w:lang w:val="sl-SI"/>
        </w:rPr>
        <w:t>tako</w:t>
      </w:r>
      <w:r w:rsidRPr="00D643FB">
        <w:rPr>
          <w:rFonts w:cs="Arial"/>
          <w:szCs w:val="20"/>
          <w:lang w:val="sl-SI"/>
        </w:rPr>
        <w:t xml:space="preserve">, </w:t>
      </w:r>
      <w:r>
        <w:rPr>
          <w:rFonts w:cs="Arial"/>
          <w:szCs w:val="20"/>
          <w:lang w:val="sl-SI"/>
        </w:rPr>
        <w:t>da</w:t>
      </w:r>
      <w:r w:rsidRPr="00D643FB">
        <w:rPr>
          <w:rFonts w:cs="Arial"/>
          <w:szCs w:val="20"/>
          <w:lang w:val="sl-SI"/>
        </w:rPr>
        <w:t xml:space="preserve"> se glasi: </w:t>
      </w:r>
    </w:p>
    <w:p w14:paraId="48D9E00F" w14:textId="77777777" w:rsidR="00C0488F" w:rsidRPr="00D643FB" w:rsidRDefault="00C0488F" w:rsidP="00C0488F">
      <w:pPr>
        <w:spacing w:line="288" w:lineRule="auto"/>
        <w:contextualSpacing/>
        <w:rPr>
          <w:rFonts w:cs="Arial"/>
          <w:szCs w:val="20"/>
          <w:lang w:val="sl-SI"/>
        </w:rPr>
      </w:pPr>
    </w:p>
    <w:p w14:paraId="6975802E" w14:textId="78F38B1D" w:rsidR="00C0488F" w:rsidRDefault="00C0488F" w:rsidP="00C0488F">
      <w:pPr>
        <w:spacing w:line="288" w:lineRule="auto"/>
        <w:contextualSpacing/>
        <w:jc w:val="both"/>
        <w:rPr>
          <w:rFonts w:cs="Arial"/>
          <w:szCs w:val="20"/>
          <w:lang w:val="sl-SI"/>
        </w:rPr>
      </w:pPr>
      <w:r w:rsidRPr="00D643FB">
        <w:rPr>
          <w:rFonts w:cs="Arial"/>
          <w:szCs w:val="20"/>
          <w:lang w:val="sl-SI"/>
        </w:rPr>
        <w:t>»Disciplinska komisija prve stopnje odloča na prvi stopnji v disciplinskih postopkih zoper odvetnika, odvetniškega kandidata in odvetniškega pripravnika zaradi kršitev dolžnosti</w:t>
      </w:r>
      <w:r w:rsidR="007F43BB">
        <w:rPr>
          <w:rFonts w:cs="Arial"/>
          <w:szCs w:val="20"/>
          <w:lang w:val="sl-SI"/>
        </w:rPr>
        <w:t>,</w:t>
      </w:r>
      <w:r w:rsidRPr="00D643FB">
        <w:rPr>
          <w:rFonts w:cs="Arial"/>
          <w:szCs w:val="20"/>
          <w:lang w:val="sl-SI"/>
        </w:rPr>
        <w:t xml:space="preserve"> </w:t>
      </w:r>
      <w:r w:rsidR="0012082F">
        <w:rPr>
          <w:rFonts w:cs="Arial"/>
          <w:szCs w:val="20"/>
          <w:lang w:val="sl-SI"/>
        </w:rPr>
        <w:t xml:space="preserve">v </w:t>
      </w:r>
      <w:r w:rsidR="0012082F" w:rsidRPr="00D643FB">
        <w:rPr>
          <w:rFonts w:cs="Arial"/>
          <w:szCs w:val="20"/>
          <w:lang w:val="sl-SI"/>
        </w:rPr>
        <w:t>katerih disciplinski tožilec v disciplinski obtožbi predlaga</w:t>
      </w:r>
      <w:r w:rsidR="0012082F">
        <w:rPr>
          <w:rFonts w:cs="Arial"/>
          <w:szCs w:val="20"/>
          <w:lang w:val="sl-SI"/>
        </w:rPr>
        <w:t xml:space="preserve"> disciplinski ukrep,</w:t>
      </w:r>
      <w:r w:rsidR="0012082F" w:rsidRPr="00D643FB">
        <w:rPr>
          <w:rFonts w:cs="Arial"/>
          <w:szCs w:val="20"/>
          <w:lang w:val="sl-SI"/>
        </w:rPr>
        <w:t xml:space="preserve"> </w:t>
      </w:r>
      <w:r w:rsidR="007F43BB">
        <w:rPr>
          <w:rFonts w:cs="Arial"/>
          <w:szCs w:val="20"/>
          <w:lang w:val="sl-SI"/>
        </w:rPr>
        <w:t>razen v primerih iz prvega odstavka 62. člena tega zakona.</w:t>
      </w:r>
      <w:r>
        <w:rPr>
          <w:rFonts w:cs="Arial"/>
          <w:szCs w:val="20"/>
          <w:lang w:val="sl-SI"/>
        </w:rPr>
        <w:t xml:space="preserve"> Disciplinska komisija prve stopnje odloči po opravljeni ustni obravnavi.</w:t>
      </w:r>
      <w:r w:rsidRPr="00D643FB">
        <w:rPr>
          <w:rFonts w:cs="Arial"/>
          <w:szCs w:val="20"/>
          <w:lang w:val="sl-SI"/>
        </w:rPr>
        <w:t>«.</w:t>
      </w:r>
    </w:p>
    <w:p w14:paraId="5BC351A8" w14:textId="77777777" w:rsidR="00C0488F" w:rsidRDefault="00C0488F" w:rsidP="00C0488F">
      <w:pPr>
        <w:spacing w:line="288" w:lineRule="auto"/>
        <w:contextualSpacing/>
        <w:rPr>
          <w:rFonts w:cs="Arial"/>
          <w:szCs w:val="20"/>
          <w:lang w:val="sl-SI"/>
        </w:rPr>
      </w:pPr>
    </w:p>
    <w:p w14:paraId="1BE3171E" w14:textId="77777777" w:rsidR="00C0488F" w:rsidRDefault="00C0488F" w:rsidP="00C0488F">
      <w:pPr>
        <w:spacing w:line="288" w:lineRule="auto"/>
        <w:contextualSpacing/>
        <w:jc w:val="center"/>
        <w:rPr>
          <w:rFonts w:cs="Arial"/>
          <w:szCs w:val="20"/>
          <w:lang w:val="sl-SI"/>
        </w:rPr>
      </w:pPr>
    </w:p>
    <w:p w14:paraId="71FAA439" w14:textId="714867FE" w:rsidR="00C0488F" w:rsidRPr="003C44C8" w:rsidRDefault="005A0223" w:rsidP="00C0488F">
      <w:pPr>
        <w:spacing w:line="288" w:lineRule="auto"/>
        <w:contextualSpacing/>
        <w:jc w:val="center"/>
        <w:rPr>
          <w:rFonts w:cs="Arial"/>
          <w:szCs w:val="20"/>
          <w:lang w:val="sl-SI"/>
        </w:rPr>
      </w:pPr>
      <w:r>
        <w:rPr>
          <w:rFonts w:cs="Arial"/>
          <w:szCs w:val="20"/>
          <w:lang w:val="sl-SI"/>
        </w:rPr>
        <w:t>7</w:t>
      </w:r>
      <w:r w:rsidR="00C0488F">
        <w:rPr>
          <w:rFonts w:cs="Arial"/>
          <w:szCs w:val="20"/>
          <w:lang w:val="sl-SI"/>
        </w:rPr>
        <w:t>. člen</w:t>
      </w:r>
    </w:p>
    <w:p w14:paraId="377B261A" w14:textId="77777777" w:rsidR="00C0488F" w:rsidRPr="003C44C8" w:rsidRDefault="00C0488F" w:rsidP="00C0488F">
      <w:pPr>
        <w:spacing w:line="288" w:lineRule="auto"/>
        <w:jc w:val="center"/>
        <w:rPr>
          <w:rFonts w:cs="Arial"/>
          <w:szCs w:val="20"/>
          <w:lang w:val="sl-SI"/>
        </w:rPr>
      </w:pPr>
    </w:p>
    <w:p w14:paraId="0A7195FB" w14:textId="77777777" w:rsidR="00C0488F" w:rsidRPr="00887BCD" w:rsidRDefault="00C0488F" w:rsidP="00C0488F">
      <w:pPr>
        <w:spacing w:line="288" w:lineRule="auto"/>
        <w:jc w:val="both"/>
        <w:rPr>
          <w:rFonts w:cs="Arial"/>
          <w:szCs w:val="20"/>
          <w:lang w:val="sl-SI" w:eastAsia="sl-SI"/>
        </w:rPr>
      </w:pPr>
      <w:bookmarkStart w:id="2" w:name="_Hlk78192109"/>
      <w:r w:rsidRPr="00887BCD">
        <w:rPr>
          <w:rFonts w:cs="Arial"/>
          <w:szCs w:val="20"/>
          <w:lang w:val="sl-SI" w:eastAsia="sl-SI"/>
        </w:rPr>
        <w:t>V 65. členu se tretji odstavek spremeni tako, da se glasi:</w:t>
      </w:r>
    </w:p>
    <w:p w14:paraId="42936C31" w14:textId="4855C9D4" w:rsidR="00C0488F" w:rsidRPr="003C44C8" w:rsidRDefault="00C0488F" w:rsidP="00C0488F">
      <w:pPr>
        <w:spacing w:line="288" w:lineRule="auto"/>
        <w:jc w:val="both"/>
        <w:rPr>
          <w:rFonts w:cs="Arial"/>
          <w:szCs w:val="20"/>
          <w:lang w:val="sl-SI" w:eastAsia="sl-SI"/>
        </w:rPr>
      </w:pPr>
      <w:r w:rsidRPr="00887BCD">
        <w:rPr>
          <w:rFonts w:cs="Arial"/>
          <w:szCs w:val="20"/>
          <w:lang w:val="sl-SI" w:eastAsia="sl-SI"/>
        </w:rPr>
        <w:t>»Pravnomočn</w:t>
      </w:r>
      <w:r w:rsidR="00476759">
        <w:rPr>
          <w:rFonts w:cs="Arial"/>
          <w:szCs w:val="20"/>
          <w:lang w:val="sl-SI" w:eastAsia="sl-SI"/>
        </w:rPr>
        <w:t>a</w:t>
      </w:r>
      <w:r w:rsidRPr="00887BCD">
        <w:rPr>
          <w:rFonts w:cs="Arial"/>
          <w:szCs w:val="20"/>
          <w:lang w:val="sl-SI" w:eastAsia="sl-SI"/>
        </w:rPr>
        <w:t xml:space="preserve"> odločb</w:t>
      </w:r>
      <w:r w:rsidR="00476759">
        <w:rPr>
          <w:rFonts w:cs="Arial"/>
          <w:szCs w:val="20"/>
          <w:lang w:val="sl-SI" w:eastAsia="sl-SI"/>
        </w:rPr>
        <w:t>a</w:t>
      </w:r>
      <w:r w:rsidRPr="00887BCD">
        <w:rPr>
          <w:rFonts w:cs="Arial"/>
          <w:szCs w:val="20"/>
          <w:lang w:val="sl-SI" w:eastAsia="sl-SI"/>
        </w:rPr>
        <w:t xml:space="preserve"> disciplinsk</w:t>
      </w:r>
      <w:r w:rsidR="00476759">
        <w:rPr>
          <w:rFonts w:cs="Arial"/>
          <w:szCs w:val="20"/>
          <w:lang w:val="sl-SI" w:eastAsia="sl-SI"/>
        </w:rPr>
        <w:t>ega</w:t>
      </w:r>
      <w:r w:rsidRPr="00887BCD">
        <w:rPr>
          <w:rFonts w:cs="Arial"/>
          <w:szCs w:val="20"/>
          <w:lang w:val="sl-SI" w:eastAsia="sl-SI"/>
        </w:rPr>
        <w:t xml:space="preserve"> organ</w:t>
      </w:r>
      <w:r w:rsidR="00476759">
        <w:rPr>
          <w:rFonts w:cs="Arial"/>
          <w:szCs w:val="20"/>
          <w:lang w:val="sl-SI" w:eastAsia="sl-SI"/>
        </w:rPr>
        <w:t>a</w:t>
      </w:r>
      <w:r w:rsidRPr="00887BCD">
        <w:rPr>
          <w:rFonts w:cs="Arial"/>
          <w:szCs w:val="20"/>
          <w:lang w:val="sl-SI" w:eastAsia="sl-SI"/>
        </w:rPr>
        <w:t xml:space="preserve"> Odvetniške zbornice Slovenije </w:t>
      </w:r>
      <w:r w:rsidR="00476759">
        <w:rPr>
          <w:rFonts w:cs="Arial"/>
          <w:szCs w:val="20"/>
          <w:lang w:val="sl-SI" w:eastAsia="sl-SI"/>
        </w:rPr>
        <w:t>je</w:t>
      </w:r>
      <w:r w:rsidRPr="00887BCD">
        <w:rPr>
          <w:rFonts w:cs="Arial"/>
          <w:szCs w:val="20"/>
          <w:lang w:val="sl-SI" w:eastAsia="sl-SI"/>
        </w:rPr>
        <w:t xml:space="preserve"> izvršilni naslov.</w:t>
      </w:r>
      <w:r w:rsidRPr="003C44C8">
        <w:rPr>
          <w:rFonts w:cs="Arial"/>
          <w:szCs w:val="20"/>
          <w:lang w:val="sl-SI" w:eastAsia="sl-SI"/>
        </w:rPr>
        <w:t xml:space="preserve">«. </w:t>
      </w:r>
    </w:p>
    <w:p w14:paraId="2CAA5B82" w14:textId="77777777" w:rsidR="00C0488F" w:rsidRDefault="00C0488F" w:rsidP="00C0488F">
      <w:pPr>
        <w:spacing w:line="288" w:lineRule="auto"/>
        <w:jc w:val="both"/>
        <w:rPr>
          <w:rFonts w:cs="Arial"/>
          <w:szCs w:val="20"/>
          <w:lang w:val="sl-SI" w:eastAsia="sl-SI"/>
        </w:rPr>
      </w:pPr>
    </w:p>
    <w:p w14:paraId="4B31AEBC" w14:textId="2D801B15" w:rsidR="00C0488F" w:rsidRPr="003C44C8" w:rsidRDefault="00C0488F" w:rsidP="00C0488F">
      <w:pPr>
        <w:spacing w:line="288" w:lineRule="auto"/>
        <w:jc w:val="both"/>
        <w:rPr>
          <w:rFonts w:cs="Arial"/>
          <w:szCs w:val="20"/>
          <w:lang w:val="sl-SI" w:eastAsia="sl-SI"/>
        </w:rPr>
      </w:pPr>
    </w:p>
    <w:bookmarkEnd w:id="2"/>
    <w:p w14:paraId="4C093671" w14:textId="6DCF8609" w:rsidR="00C0488F" w:rsidRDefault="005A0223" w:rsidP="00C0488F">
      <w:pPr>
        <w:spacing w:line="288" w:lineRule="auto"/>
        <w:contextualSpacing/>
        <w:jc w:val="center"/>
        <w:rPr>
          <w:rFonts w:cs="Arial"/>
          <w:szCs w:val="20"/>
          <w:lang w:val="sl-SI"/>
        </w:rPr>
      </w:pPr>
      <w:r>
        <w:rPr>
          <w:rFonts w:cs="Arial"/>
          <w:szCs w:val="20"/>
          <w:lang w:val="sl-SI"/>
        </w:rPr>
        <w:t>8</w:t>
      </w:r>
      <w:r w:rsidR="00C0488F" w:rsidRPr="003C44C8">
        <w:rPr>
          <w:rFonts w:cs="Arial"/>
          <w:szCs w:val="20"/>
          <w:lang w:val="sl-SI"/>
        </w:rPr>
        <w:t>. člen</w:t>
      </w:r>
      <w:r w:rsidR="00C0488F">
        <w:rPr>
          <w:rFonts w:cs="Arial"/>
          <w:szCs w:val="20"/>
          <w:lang w:val="sl-SI"/>
        </w:rPr>
        <w:t xml:space="preserve"> </w:t>
      </w:r>
    </w:p>
    <w:p w14:paraId="77D4CBAC" w14:textId="77777777" w:rsidR="00F3588C" w:rsidRDefault="00F3588C" w:rsidP="00C0488F">
      <w:pPr>
        <w:spacing w:after="160" w:line="278" w:lineRule="auto"/>
        <w:jc w:val="both"/>
        <w:rPr>
          <w:rFonts w:eastAsia="Aptos" w:cs="Arial"/>
          <w:kern w:val="2"/>
          <w:szCs w:val="20"/>
          <w:lang w:val="sl-SI"/>
        </w:rPr>
      </w:pPr>
    </w:p>
    <w:p w14:paraId="2AB02BAA" w14:textId="344FE36E" w:rsidR="00C0488F" w:rsidRPr="00D643FB" w:rsidRDefault="00C0488F" w:rsidP="00C0488F">
      <w:pPr>
        <w:spacing w:after="160" w:line="278" w:lineRule="auto"/>
        <w:jc w:val="both"/>
        <w:rPr>
          <w:rFonts w:eastAsia="Aptos" w:cs="Arial"/>
          <w:kern w:val="2"/>
          <w:szCs w:val="20"/>
          <w:lang w:val="sl-SI"/>
        </w:rPr>
      </w:pPr>
      <w:r w:rsidRPr="00D643FB">
        <w:rPr>
          <w:rFonts w:eastAsia="Aptos" w:cs="Arial"/>
          <w:kern w:val="2"/>
          <w:szCs w:val="20"/>
          <w:lang w:val="sl-SI"/>
        </w:rPr>
        <w:t>V 71.a členu se prvi, drugi in tretji odstavek spremenijo tako, da se glasijo:</w:t>
      </w:r>
    </w:p>
    <w:p w14:paraId="4387F0E0" w14:textId="77777777" w:rsidR="00C0488F" w:rsidRPr="00D643FB" w:rsidRDefault="00C0488F" w:rsidP="00C0488F">
      <w:pPr>
        <w:spacing w:after="160" w:line="278" w:lineRule="auto"/>
        <w:jc w:val="both"/>
        <w:rPr>
          <w:rFonts w:eastAsia="Aptos" w:cs="Arial"/>
          <w:kern w:val="2"/>
          <w:szCs w:val="20"/>
          <w:lang w:val="sl-SI"/>
        </w:rPr>
      </w:pPr>
      <w:r w:rsidRPr="00D643FB">
        <w:rPr>
          <w:rFonts w:eastAsia="Aptos" w:cs="Arial"/>
          <w:kern w:val="2"/>
          <w:szCs w:val="20"/>
          <w:lang w:val="sl-SI"/>
        </w:rPr>
        <w:t xml:space="preserve">»Z globo najmanj 20.000 eurov se kaznuje za prekršek pravna oseba, ki ni odvetniška družba po tem zakonu in samostojni podjetnik posameznik </w:t>
      </w:r>
      <w:r w:rsidRPr="005A0223">
        <w:rPr>
          <w:rFonts w:eastAsia="Aptos" w:cs="Arial"/>
          <w:kern w:val="2"/>
          <w:szCs w:val="20"/>
          <w:lang w:val="sl-SI"/>
        </w:rPr>
        <w:t>oziroma posameznik, ki samostojno opravlja dejavnost</w:t>
      </w:r>
      <w:r w:rsidRPr="00D643FB">
        <w:rPr>
          <w:rFonts w:eastAsia="Aptos" w:cs="Arial"/>
          <w:kern w:val="2"/>
          <w:szCs w:val="20"/>
          <w:lang w:val="sl-SI"/>
        </w:rPr>
        <w:t xml:space="preserve">, če proti plačilu opravlja storitve iz drugega odstavka 2. člena tega zakona. </w:t>
      </w:r>
    </w:p>
    <w:p w14:paraId="51308C3A" w14:textId="77777777" w:rsidR="00C0488F" w:rsidRPr="00D643FB" w:rsidRDefault="00C0488F" w:rsidP="00C0488F">
      <w:pPr>
        <w:spacing w:after="160" w:line="278" w:lineRule="auto"/>
        <w:jc w:val="both"/>
        <w:rPr>
          <w:rFonts w:eastAsia="Aptos" w:cs="Arial"/>
          <w:kern w:val="2"/>
          <w:szCs w:val="20"/>
          <w:lang w:val="sl-SI"/>
        </w:rPr>
      </w:pPr>
      <w:r w:rsidRPr="00D643FB">
        <w:rPr>
          <w:rFonts w:eastAsia="Aptos" w:cs="Arial"/>
          <w:kern w:val="2"/>
          <w:szCs w:val="20"/>
          <w:lang w:val="sl-SI"/>
        </w:rPr>
        <w:t>Z globo najmanj 3.000 eurov se kaznuje za prekršek odgovorna oseba pravne osebe, ki ni odvetniška družba po tem zakonu in odgovorna oseba samostojnega podjetnika posameznika oziroma posameznika, ki samostojno opravlja dejavnost, če proti plačilu opravlja storitve iz drugega odstavka 2. člena tega zakona.</w:t>
      </w:r>
    </w:p>
    <w:p w14:paraId="4E807884" w14:textId="77777777" w:rsidR="00C0488F" w:rsidRPr="00D643FB" w:rsidRDefault="00C0488F" w:rsidP="00C0488F">
      <w:pPr>
        <w:spacing w:after="160" w:line="278" w:lineRule="auto"/>
        <w:jc w:val="both"/>
        <w:rPr>
          <w:rFonts w:eastAsia="Aptos" w:cs="Arial"/>
          <w:kern w:val="2"/>
          <w:szCs w:val="20"/>
          <w:lang w:val="sl-SI"/>
        </w:rPr>
      </w:pPr>
      <w:r w:rsidRPr="00D643FB">
        <w:rPr>
          <w:rFonts w:eastAsia="Aptos" w:cs="Arial"/>
          <w:kern w:val="2"/>
          <w:szCs w:val="20"/>
          <w:lang w:val="sl-SI"/>
        </w:rPr>
        <w:t xml:space="preserve">Z globo najmanj 800 eurov se kaznuje za prekršek </w:t>
      </w:r>
      <w:r w:rsidRPr="00D643FB">
        <w:rPr>
          <w:rFonts w:eastAsia="Aptos" w:cs="Arial"/>
          <w:color w:val="000000"/>
          <w:kern w:val="2"/>
          <w:szCs w:val="20"/>
          <w:lang w:val="sl-SI"/>
        </w:rPr>
        <w:t>posameznik</w:t>
      </w:r>
      <w:r w:rsidRPr="00D643FB">
        <w:rPr>
          <w:rFonts w:eastAsia="Aptos" w:cs="Arial"/>
          <w:kern w:val="2"/>
          <w:szCs w:val="20"/>
          <w:lang w:val="sl-SI"/>
        </w:rPr>
        <w:t>, ki v nasprotju z določbo drugega odstavka 1. člena tega zakona proti plačilu opravlja storitve iz drugega odstavka 2. člena tega zakona.«.</w:t>
      </w:r>
    </w:p>
    <w:p w14:paraId="319C4BED" w14:textId="77777777" w:rsidR="00C0488F" w:rsidRPr="00D643FB" w:rsidRDefault="00C0488F" w:rsidP="00C0488F">
      <w:pPr>
        <w:spacing w:after="160" w:line="278" w:lineRule="auto"/>
        <w:jc w:val="both"/>
        <w:rPr>
          <w:rFonts w:eastAsia="Aptos" w:cs="Arial"/>
          <w:kern w:val="2"/>
          <w:szCs w:val="20"/>
          <w:lang w:val="sl-SI"/>
        </w:rPr>
      </w:pPr>
      <w:r w:rsidRPr="00D643FB">
        <w:rPr>
          <w:rFonts w:eastAsia="Aptos" w:cs="Arial"/>
          <w:kern w:val="2"/>
          <w:szCs w:val="20"/>
          <w:lang w:val="sl-SI"/>
        </w:rPr>
        <w:t>Peti odstavek se spremeni tako, da se glasi:</w:t>
      </w:r>
    </w:p>
    <w:p w14:paraId="5419931F" w14:textId="77777777" w:rsidR="00C0488F" w:rsidRPr="00D643FB" w:rsidRDefault="00C0488F" w:rsidP="00C0488F">
      <w:pPr>
        <w:spacing w:after="160" w:line="278" w:lineRule="auto"/>
        <w:jc w:val="both"/>
        <w:rPr>
          <w:rFonts w:eastAsia="Aptos" w:cs="Arial"/>
          <w:kern w:val="2"/>
          <w:szCs w:val="20"/>
          <w:lang w:val="sl-SI"/>
        </w:rPr>
      </w:pPr>
      <w:r w:rsidRPr="00D643FB">
        <w:rPr>
          <w:rFonts w:eastAsia="Aptos" w:cs="Arial"/>
          <w:kern w:val="2"/>
          <w:szCs w:val="20"/>
          <w:lang w:val="sl-SI"/>
        </w:rPr>
        <w:t>»Globo iz prvega, drugega in četrtega odstavka tega člena izreče Tržni inšpektorat Republike Slovenije, globo iz tretjega odstavka tega člena pa izreče Finančna uprava Republike Slovenije.«.</w:t>
      </w:r>
    </w:p>
    <w:p w14:paraId="742DE5CC" w14:textId="77777777" w:rsidR="00C0488F" w:rsidRPr="00D643FB" w:rsidRDefault="00C0488F" w:rsidP="00C0488F">
      <w:pPr>
        <w:spacing w:after="160" w:line="278" w:lineRule="auto"/>
        <w:jc w:val="both"/>
        <w:rPr>
          <w:rFonts w:eastAsia="Aptos" w:cs="Arial"/>
          <w:kern w:val="2"/>
          <w:szCs w:val="20"/>
          <w:lang w:val="sl-SI"/>
        </w:rPr>
      </w:pPr>
      <w:r w:rsidRPr="00D643FB">
        <w:rPr>
          <w:rFonts w:eastAsia="Aptos" w:cs="Arial"/>
          <w:kern w:val="2"/>
          <w:szCs w:val="20"/>
          <w:lang w:val="sl-SI"/>
        </w:rPr>
        <w:t>Doda se nov šesti odstavek</w:t>
      </w:r>
      <w:r>
        <w:rPr>
          <w:rFonts w:eastAsia="Aptos" w:cs="Arial"/>
          <w:kern w:val="2"/>
          <w:szCs w:val="20"/>
          <w:lang w:val="sl-SI"/>
        </w:rPr>
        <w:t>, ki se glasi</w:t>
      </w:r>
      <w:r w:rsidRPr="00D643FB">
        <w:rPr>
          <w:rFonts w:eastAsia="Aptos" w:cs="Arial"/>
          <w:kern w:val="2"/>
          <w:szCs w:val="20"/>
          <w:lang w:val="sl-SI"/>
        </w:rPr>
        <w:t>:</w:t>
      </w:r>
    </w:p>
    <w:p w14:paraId="1FD5C5A3" w14:textId="77777777" w:rsidR="00C0488F" w:rsidRDefault="00C0488F" w:rsidP="00C0488F">
      <w:pPr>
        <w:spacing w:after="160" w:line="278" w:lineRule="auto"/>
        <w:jc w:val="both"/>
        <w:rPr>
          <w:rFonts w:eastAsia="Aptos" w:cs="Arial"/>
          <w:kern w:val="2"/>
          <w:szCs w:val="20"/>
          <w:lang w:val="sl-SI"/>
        </w:rPr>
      </w:pPr>
      <w:r w:rsidRPr="00D643FB">
        <w:rPr>
          <w:rFonts w:eastAsia="Aptos" w:cs="Arial"/>
          <w:kern w:val="2"/>
          <w:szCs w:val="20"/>
          <w:lang w:val="sl-SI"/>
        </w:rPr>
        <w:lastRenderedPageBreak/>
        <w:t>»Pridobljena premoženjska korist se vzame.«.</w:t>
      </w:r>
    </w:p>
    <w:p w14:paraId="6F8A434E" w14:textId="77777777" w:rsidR="003E1A60" w:rsidRDefault="003E1A60" w:rsidP="00C0488F">
      <w:pPr>
        <w:spacing w:line="276" w:lineRule="auto"/>
        <w:jc w:val="center"/>
        <w:rPr>
          <w:rFonts w:cs="Arial"/>
          <w:szCs w:val="20"/>
          <w:lang w:val="sl-SI"/>
        </w:rPr>
      </w:pPr>
    </w:p>
    <w:p w14:paraId="2CF6078D" w14:textId="32512F24" w:rsidR="00C0488F" w:rsidRDefault="005A0223" w:rsidP="00C0488F">
      <w:pPr>
        <w:spacing w:line="276" w:lineRule="auto"/>
        <w:jc w:val="center"/>
        <w:rPr>
          <w:rFonts w:cs="Arial"/>
          <w:szCs w:val="20"/>
          <w:lang w:val="sl-SI"/>
        </w:rPr>
      </w:pPr>
      <w:r>
        <w:rPr>
          <w:rFonts w:cs="Arial"/>
          <w:szCs w:val="20"/>
          <w:lang w:val="sl-SI"/>
        </w:rPr>
        <w:t>9</w:t>
      </w:r>
      <w:r w:rsidR="00C0488F">
        <w:rPr>
          <w:rFonts w:cs="Arial"/>
          <w:szCs w:val="20"/>
          <w:lang w:val="sl-SI"/>
        </w:rPr>
        <w:t>. člen</w:t>
      </w:r>
    </w:p>
    <w:p w14:paraId="758C6C82" w14:textId="77777777" w:rsidR="00C0488F" w:rsidRDefault="00C0488F" w:rsidP="00C0488F">
      <w:pPr>
        <w:spacing w:line="276" w:lineRule="auto"/>
        <w:rPr>
          <w:rFonts w:cs="Arial"/>
          <w:szCs w:val="20"/>
          <w:lang w:val="sl-SI"/>
        </w:rPr>
      </w:pPr>
    </w:p>
    <w:p w14:paraId="272BB196" w14:textId="40DCB3D2" w:rsidR="00C0488F" w:rsidRPr="00D643FB" w:rsidRDefault="00C0488F" w:rsidP="00C0488F">
      <w:pPr>
        <w:spacing w:line="276" w:lineRule="auto"/>
        <w:rPr>
          <w:rFonts w:cs="Arial"/>
          <w:szCs w:val="20"/>
          <w:lang w:val="sl-SI" w:eastAsia="sl-SI"/>
        </w:rPr>
      </w:pPr>
      <w:r w:rsidRPr="00D643FB">
        <w:rPr>
          <w:rFonts w:cs="Arial"/>
          <w:szCs w:val="20"/>
          <w:lang w:val="sl-SI" w:eastAsia="sl-SI"/>
        </w:rPr>
        <w:t>V 71.b členu se v prvem in drugem odstavku besedilo »21.a«</w:t>
      </w:r>
      <w:r w:rsidR="004816B6" w:rsidRPr="004816B6">
        <w:rPr>
          <w:rFonts w:cs="Arial"/>
          <w:szCs w:val="20"/>
          <w:lang w:val="sl-SI" w:eastAsia="sl-SI"/>
        </w:rPr>
        <w:t xml:space="preserve"> </w:t>
      </w:r>
      <w:r w:rsidR="004816B6" w:rsidRPr="00D643FB">
        <w:rPr>
          <w:rFonts w:cs="Arial"/>
          <w:szCs w:val="20"/>
          <w:lang w:val="sl-SI" w:eastAsia="sl-SI"/>
        </w:rPr>
        <w:t>črta</w:t>
      </w:r>
      <w:r w:rsidR="004816B6">
        <w:rPr>
          <w:rFonts w:cs="Arial"/>
          <w:szCs w:val="20"/>
          <w:lang w:val="sl-SI" w:eastAsia="sl-SI"/>
        </w:rPr>
        <w:t>.</w:t>
      </w:r>
    </w:p>
    <w:p w14:paraId="524892CB" w14:textId="77777777" w:rsidR="00C0488F" w:rsidRPr="00235634" w:rsidRDefault="00C0488F" w:rsidP="00C0488F">
      <w:pPr>
        <w:spacing w:line="276" w:lineRule="auto"/>
        <w:jc w:val="both"/>
        <w:rPr>
          <w:rFonts w:cs="Arial"/>
          <w:szCs w:val="20"/>
          <w:lang w:val="sl-SI" w:eastAsia="sl-SI"/>
        </w:rPr>
      </w:pPr>
    </w:p>
    <w:p w14:paraId="2D552AB9" w14:textId="73DF18FB" w:rsidR="004F7692" w:rsidRDefault="00C0488F" w:rsidP="00D21339">
      <w:pPr>
        <w:spacing w:line="276" w:lineRule="auto"/>
        <w:rPr>
          <w:rFonts w:cs="Arial"/>
          <w:szCs w:val="20"/>
          <w:lang w:val="sl-SI" w:eastAsia="sl-SI"/>
        </w:rPr>
      </w:pPr>
      <w:r w:rsidRPr="003C44C8">
        <w:rPr>
          <w:rFonts w:cs="Arial"/>
          <w:szCs w:val="20"/>
          <w:lang w:val="sl-SI" w:eastAsia="sl-SI"/>
        </w:rPr>
        <w:t xml:space="preserve">   </w:t>
      </w:r>
    </w:p>
    <w:p w14:paraId="4DC60282" w14:textId="7DBBEBE2" w:rsidR="00C0488F" w:rsidRPr="003C44C8" w:rsidRDefault="00C0488F" w:rsidP="00C0488F">
      <w:pPr>
        <w:spacing w:line="276" w:lineRule="auto"/>
        <w:jc w:val="center"/>
        <w:rPr>
          <w:rFonts w:cs="Arial"/>
          <w:szCs w:val="20"/>
          <w:lang w:val="sl-SI" w:eastAsia="sl-SI"/>
        </w:rPr>
      </w:pPr>
      <w:r w:rsidRPr="003C44C8">
        <w:rPr>
          <w:rFonts w:cs="Arial"/>
          <w:szCs w:val="20"/>
          <w:lang w:val="sl-SI" w:eastAsia="sl-SI"/>
        </w:rPr>
        <w:t>PREHODN</w:t>
      </w:r>
      <w:r w:rsidR="006757CB">
        <w:rPr>
          <w:rFonts w:cs="Arial"/>
          <w:szCs w:val="20"/>
          <w:lang w:val="sl-SI" w:eastAsia="sl-SI"/>
        </w:rPr>
        <w:t>I</w:t>
      </w:r>
      <w:r w:rsidRPr="003C44C8">
        <w:rPr>
          <w:rFonts w:cs="Arial"/>
          <w:szCs w:val="20"/>
          <w:lang w:val="sl-SI" w:eastAsia="sl-SI"/>
        </w:rPr>
        <w:t xml:space="preserve"> IN KONČNA DOLOČBA</w:t>
      </w:r>
    </w:p>
    <w:p w14:paraId="405B08D9" w14:textId="77777777" w:rsidR="00C0488F" w:rsidRPr="003C44C8" w:rsidRDefault="00C0488F" w:rsidP="00C0488F">
      <w:pPr>
        <w:spacing w:line="276" w:lineRule="auto"/>
        <w:jc w:val="both"/>
        <w:rPr>
          <w:rFonts w:cs="Arial"/>
          <w:szCs w:val="20"/>
          <w:lang w:val="sl-SI" w:eastAsia="sl-SI"/>
        </w:rPr>
      </w:pPr>
    </w:p>
    <w:p w14:paraId="7F6F3B94" w14:textId="218F4B96" w:rsidR="00C0488F" w:rsidRPr="003C44C8" w:rsidRDefault="004F7692" w:rsidP="00C0488F">
      <w:pPr>
        <w:spacing w:line="288" w:lineRule="auto"/>
        <w:contextualSpacing/>
        <w:jc w:val="center"/>
        <w:rPr>
          <w:rFonts w:cs="Arial"/>
          <w:szCs w:val="20"/>
          <w:lang w:val="sl-SI"/>
        </w:rPr>
      </w:pPr>
      <w:r>
        <w:rPr>
          <w:rFonts w:cs="Arial"/>
          <w:szCs w:val="20"/>
          <w:lang w:val="sl-SI"/>
        </w:rPr>
        <w:t>1</w:t>
      </w:r>
      <w:r w:rsidR="005A0223">
        <w:rPr>
          <w:rFonts w:cs="Arial"/>
          <w:szCs w:val="20"/>
          <w:lang w:val="sl-SI"/>
        </w:rPr>
        <w:t>0</w:t>
      </w:r>
      <w:r w:rsidR="00C0488F" w:rsidRPr="003C44C8">
        <w:rPr>
          <w:rFonts w:cs="Arial"/>
          <w:szCs w:val="20"/>
          <w:lang w:val="sl-SI"/>
        </w:rPr>
        <w:t>. člen</w:t>
      </w:r>
    </w:p>
    <w:p w14:paraId="694D994B" w14:textId="77777777" w:rsidR="00C0488F" w:rsidRDefault="00C0488F" w:rsidP="00C0488F">
      <w:pPr>
        <w:spacing w:line="276" w:lineRule="auto"/>
        <w:rPr>
          <w:rFonts w:cs="Arial"/>
          <w:szCs w:val="20"/>
          <w:lang w:val="sl-SI" w:eastAsia="sl-SI"/>
        </w:rPr>
      </w:pPr>
    </w:p>
    <w:p w14:paraId="60FECE40" w14:textId="50CE47F9" w:rsidR="00C0488F" w:rsidRDefault="0026021E" w:rsidP="00C0488F">
      <w:pPr>
        <w:spacing w:line="288" w:lineRule="auto"/>
        <w:jc w:val="both"/>
        <w:rPr>
          <w:rFonts w:cs="Arial"/>
          <w:szCs w:val="20"/>
          <w:lang w:val="sl-SI" w:eastAsia="sl-SI"/>
        </w:rPr>
      </w:pPr>
      <w:r w:rsidRPr="0026021E">
        <w:rPr>
          <w:rFonts w:cs="Arial"/>
          <w:szCs w:val="20"/>
          <w:lang w:val="sl-SI" w:eastAsia="sl-SI"/>
        </w:rPr>
        <w:t xml:space="preserve">Disciplinski postopki zoper odvetnike, odvetniške kandidate in odvetniške pripravnike, ki so </w:t>
      </w:r>
      <w:r w:rsidR="003F733D">
        <w:rPr>
          <w:rFonts w:cs="Arial"/>
          <w:szCs w:val="20"/>
          <w:lang w:val="sl-SI" w:eastAsia="sl-SI"/>
        </w:rPr>
        <w:t>se začeli pred uveljavitvijo tega zakona</w:t>
      </w:r>
      <w:r w:rsidRPr="0026021E">
        <w:rPr>
          <w:rFonts w:cs="Arial"/>
          <w:szCs w:val="20"/>
          <w:lang w:val="sl-SI" w:eastAsia="sl-SI"/>
        </w:rPr>
        <w:t xml:space="preserve">, se </w:t>
      </w:r>
      <w:r w:rsidR="00B41F80">
        <w:rPr>
          <w:rFonts w:cs="Arial"/>
          <w:szCs w:val="20"/>
          <w:lang w:val="sl-SI" w:eastAsia="sl-SI"/>
        </w:rPr>
        <w:t>do</w:t>
      </w:r>
      <w:r w:rsidRPr="0026021E">
        <w:rPr>
          <w:rFonts w:cs="Arial"/>
          <w:szCs w:val="20"/>
          <w:lang w:val="sl-SI" w:eastAsia="sl-SI"/>
        </w:rPr>
        <w:t xml:space="preserve">končajo </w:t>
      </w:r>
      <w:r w:rsidR="00C0488F" w:rsidRPr="00D857AE">
        <w:rPr>
          <w:rFonts w:cs="Arial"/>
          <w:szCs w:val="20"/>
          <w:lang w:val="sl-SI" w:eastAsia="sl-SI"/>
        </w:rPr>
        <w:t>po dosedanjih predpisih.</w:t>
      </w:r>
    </w:p>
    <w:p w14:paraId="68C78176" w14:textId="21D99C7E" w:rsidR="004F7692" w:rsidRDefault="004F7692" w:rsidP="00C0488F">
      <w:pPr>
        <w:spacing w:line="288" w:lineRule="auto"/>
        <w:jc w:val="both"/>
        <w:rPr>
          <w:rFonts w:cs="Arial"/>
          <w:szCs w:val="20"/>
          <w:lang w:val="sl-SI" w:eastAsia="sl-SI"/>
        </w:rPr>
      </w:pPr>
    </w:p>
    <w:p w14:paraId="65DAE5E2" w14:textId="0D753321" w:rsidR="006757CB" w:rsidRDefault="004F7692" w:rsidP="001534A9">
      <w:pPr>
        <w:spacing w:line="288" w:lineRule="auto"/>
        <w:contextualSpacing/>
        <w:jc w:val="center"/>
        <w:rPr>
          <w:rFonts w:cs="Arial"/>
          <w:szCs w:val="20"/>
          <w:lang w:val="sl-SI"/>
        </w:rPr>
      </w:pPr>
      <w:r>
        <w:rPr>
          <w:rFonts w:cs="Arial"/>
          <w:szCs w:val="20"/>
          <w:lang w:val="sl-SI"/>
        </w:rPr>
        <w:t>1</w:t>
      </w:r>
      <w:r w:rsidR="005A0223">
        <w:rPr>
          <w:rFonts w:cs="Arial"/>
          <w:szCs w:val="20"/>
          <w:lang w:val="sl-SI"/>
        </w:rPr>
        <w:t>1</w:t>
      </w:r>
      <w:r w:rsidRPr="003C44C8">
        <w:rPr>
          <w:rFonts w:cs="Arial"/>
          <w:szCs w:val="20"/>
          <w:lang w:val="sl-SI"/>
        </w:rPr>
        <w:t>. člen</w:t>
      </w:r>
    </w:p>
    <w:p w14:paraId="58ED4CBA" w14:textId="77777777" w:rsidR="00533B06" w:rsidRDefault="00533B06" w:rsidP="001534A9">
      <w:pPr>
        <w:spacing w:line="288" w:lineRule="auto"/>
        <w:contextualSpacing/>
        <w:jc w:val="center"/>
        <w:rPr>
          <w:rFonts w:cs="Arial"/>
          <w:szCs w:val="20"/>
          <w:lang w:val="sl-SI"/>
        </w:rPr>
      </w:pPr>
    </w:p>
    <w:p w14:paraId="56B9D6EB" w14:textId="65DCAB06" w:rsidR="006757CB" w:rsidRDefault="006757CB" w:rsidP="00C0488F">
      <w:pPr>
        <w:spacing w:line="288" w:lineRule="auto"/>
        <w:jc w:val="both"/>
        <w:rPr>
          <w:rFonts w:cs="Arial"/>
          <w:szCs w:val="20"/>
          <w:lang w:val="sl-SI" w:eastAsia="sl-SI"/>
        </w:rPr>
      </w:pPr>
      <w:r w:rsidRPr="006757CB">
        <w:rPr>
          <w:rFonts w:cs="Arial"/>
          <w:szCs w:val="20"/>
          <w:lang w:val="sl-SI" w:eastAsia="sl-SI"/>
        </w:rPr>
        <w:t>Odvetniška zbornica Slovenije uskladi statut in druge splošne akte zbornice z določbami tega zakona na svoji prvi naslednji skupščini po uveljavitvi tega zakona.</w:t>
      </w:r>
    </w:p>
    <w:p w14:paraId="2A3B5EB1" w14:textId="77777777" w:rsidR="00C0488F" w:rsidRDefault="00C0488F" w:rsidP="00C0488F">
      <w:pPr>
        <w:spacing w:line="288" w:lineRule="auto"/>
        <w:jc w:val="both"/>
        <w:rPr>
          <w:rFonts w:cs="Arial"/>
          <w:szCs w:val="20"/>
          <w:lang w:val="sl-SI" w:eastAsia="sl-SI"/>
        </w:rPr>
      </w:pPr>
    </w:p>
    <w:p w14:paraId="33BB46EC" w14:textId="77777777" w:rsidR="00C0488F" w:rsidRPr="00C523B6" w:rsidRDefault="00C0488F" w:rsidP="00C0488F">
      <w:pPr>
        <w:spacing w:line="276" w:lineRule="auto"/>
        <w:jc w:val="center"/>
        <w:rPr>
          <w:rFonts w:cs="Arial"/>
          <w:szCs w:val="20"/>
          <w:lang w:val="sl-SI" w:eastAsia="sl-SI"/>
        </w:rPr>
      </w:pPr>
    </w:p>
    <w:p w14:paraId="329C9AC9" w14:textId="335A00B8" w:rsidR="00C0488F" w:rsidRPr="00C523B6" w:rsidRDefault="00484751" w:rsidP="00C0488F">
      <w:pPr>
        <w:spacing w:line="288" w:lineRule="auto"/>
        <w:contextualSpacing/>
        <w:jc w:val="center"/>
        <w:rPr>
          <w:rFonts w:cs="Arial"/>
          <w:szCs w:val="20"/>
          <w:lang w:val="sl-SI"/>
        </w:rPr>
      </w:pPr>
      <w:r>
        <w:rPr>
          <w:rFonts w:cs="Arial"/>
          <w:szCs w:val="20"/>
          <w:lang w:val="sl-SI"/>
        </w:rPr>
        <w:t>1</w:t>
      </w:r>
      <w:r w:rsidR="005A0223">
        <w:rPr>
          <w:rFonts w:cs="Arial"/>
          <w:szCs w:val="20"/>
          <w:lang w:val="sl-SI"/>
        </w:rPr>
        <w:t>2</w:t>
      </w:r>
      <w:r w:rsidR="00C0488F" w:rsidRPr="00C523B6">
        <w:rPr>
          <w:rFonts w:cs="Arial"/>
          <w:szCs w:val="20"/>
          <w:lang w:val="sl-SI"/>
        </w:rPr>
        <w:t>. člen</w:t>
      </w:r>
    </w:p>
    <w:p w14:paraId="3CEADCB3" w14:textId="77777777" w:rsidR="00C0488F" w:rsidRPr="00C523B6" w:rsidRDefault="00C0488F" w:rsidP="00C0488F">
      <w:pPr>
        <w:spacing w:line="276" w:lineRule="auto"/>
        <w:jc w:val="center"/>
        <w:rPr>
          <w:rFonts w:cs="Arial"/>
          <w:szCs w:val="20"/>
          <w:lang w:val="sl-SI" w:eastAsia="sl-SI"/>
        </w:rPr>
      </w:pPr>
    </w:p>
    <w:p w14:paraId="70ACA9D2" w14:textId="4C6D1ACA" w:rsidR="0026021E" w:rsidRPr="0026021E" w:rsidRDefault="00C0488F" w:rsidP="00C0488F">
      <w:pPr>
        <w:spacing w:line="276" w:lineRule="auto"/>
        <w:jc w:val="both"/>
        <w:rPr>
          <w:rFonts w:cs="Arial"/>
          <w:szCs w:val="20"/>
          <w:lang w:val="sl-SI" w:eastAsia="sl-SI"/>
        </w:rPr>
      </w:pPr>
      <w:r w:rsidRPr="0004465B">
        <w:rPr>
          <w:rFonts w:cs="Arial"/>
          <w:szCs w:val="20"/>
          <w:lang w:val="sl-SI" w:eastAsia="sl-SI"/>
        </w:rPr>
        <w:t>Ta zakon začne veljati petnajsti dan po objavi v Uradnem listu Republike Slovenije</w:t>
      </w:r>
      <w:r w:rsidRPr="00C523B6">
        <w:rPr>
          <w:rFonts w:cs="Arial"/>
          <w:szCs w:val="20"/>
          <w:lang w:val="sl-SI" w:eastAsia="sl-SI"/>
        </w:rPr>
        <w:t>.</w:t>
      </w:r>
      <w:r w:rsidR="0026021E">
        <w:rPr>
          <w:rFonts w:cs="Arial"/>
          <w:szCs w:val="20"/>
          <w:lang w:val="sl-SI" w:eastAsia="sl-SI"/>
        </w:rPr>
        <w:t xml:space="preserve"> Določbi </w:t>
      </w:r>
      <w:r w:rsidR="005A0223">
        <w:rPr>
          <w:rFonts w:cs="Arial"/>
          <w:szCs w:val="20"/>
          <w:lang w:val="sl-SI" w:eastAsia="sl-SI"/>
        </w:rPr>
        <w:t>3</w:t>
      </w:r>
      <w:r w:rsidR="0026021E">
        <w:rPr>
          <w:rFonts w:cs="Arial"/>
          <w:szCs w:val="20"/>
          <w:lang w:val="sl-SI" w:eastAsia="sl-SI"/>
        </w:rPr>
        <w:t xml:space="preserve">. in </w:t>
      </w:r>
      <w:r w:rsidR="005A0223">
        <w:rPr>
          <w:rFonts w:cs="Arial"/>
          <w:szCs w:val="20"/>
          <w:lang w:val="sl-SI" w:eastAsia="sl-SI"/>
        </w:rPr>
        <w:t>4</w:t>
      </w:r>
      <w:r w:rsidR="0026021E">
        <w:rPr>
          <w:rFonts w:cs="Arial"/>
          <w:szCs w:val="20"/>
          <w:lang w:val="sl-SI" w:eastAsia="sl-SI"/>
        </w:rPr>
        <w:t xml:space="preserve">. člena tega zakona se uporabljata po uskladitvi s statutom </w:t>
      </w:r>
      <w:r w:rsidR="00A52192">
        <w:rPr>
          <w:rFonts w:cs="Arial"/>
          <w:szCs w:val="20"/>
          <w:lang w:val="sl-SI" w:eastAsia="sl-SI"/>
        </w:rPr>
        <w:t>Odvetniške zbornice Slovenije</w:t>
      </w:r>
      <w:r w:rsidR="0026021E">
        <w:rPr>
          <w:rFonts w:cs="Arial"/>
          <w:szCs w:val="20"/>
          <w:lang w:val="sl-SI" w:eastAsia="sl-SI"/>
        </w:rPr>
        <w:t>.</w:t>
      </w:r>
    </w:p>
    <w:p w14:paraId="35D33246" w14:textId="77777777" w:rsidR="00C0488F" w:rsidRDefault="00C0488F" w:rsidP="00C0488F">
      <w:pPr>
        <w:spacing w:line="276" w:lineRule="auto"/>
        <w:rPr>
          <w:rFonts w:cs="Arial"/>
          <w:szCs w:val="20"/>
          <w:highlight w:val="yellow"/>
          <w:lang w:val="sl-SI" w:eastAsia="sl-SI"/>
        </w:rPr>
      </w:pPr>
    </w:p>
    <w:p w14:paraId="2860A547" w14:textId="77777777" w:rsidR="00533B06" w:rsidRDefault="00533B06" w:rsidP="00C523B6">
      <w:pPr>
        <w:spacing w:after="160" w:line="259" w:lineRule="auto"/>
        <w:rPr>
          <w:rFonts w:cs="Arial"/>
          <w:b/>
          <w:szCs w:val="20"/>
          <w:lang w:val="sl-SI"/>
        </w:rPr>
      </w:pPr>
      <w:r>
        <w:rPr>
          <w:rFonts w:cs="Arial"/>
          <w:b/>
          <w:szCs w:val="20"/>
          <w:lang w:val="sl-SI"/>
        </w:rPr>
        <w:br w:type="page"/>
      </w:r>
    </w:p>
    <w:p w14:paraId="0CD56909" w14:textId="1DA76346" w:rsidR="00C8191D" w:rsidRDefault="00C8191D" w:rsidP="00C523B6">
      <w:pPr>
        <w:spacing w:after="160" w:line="259" w:lineRule="auto"/>
        <w:rPr>
          <w:rFonts w:cs="Arial"/>
          <w:b/>
          <w:szCs w:val="20"/>
          <w:lang w:val="sl-SI"/>
        </w:rPr>
      </w:pPr>
      <w:r>
        <w:rPr>
          <w:rFonts w:cs="Arial"/>
          <w:b/>
          <w:szCs w:val="20"/>
          <w:lang w:val="sl-SI"/>
        </w:rPr>
        <w:lastRenderedPageBreak/>
        <w:t>III. OBRAZLOŽITEV</w:t>
      </w:r>
    </w:p>
    <w:p w14:paraId="4EB08696" w14:textId="7958D068" w:rsidR="00C8191D" w:rsidRDefault="00C8191D" w:rsidP="00D21339">
      <w:pPr>
        <w:spacing w:line="288" w:lineRule="auto"/>
        <w:rPr>
          <w:rFonts w:cs="Arial"/>
          <w:b/>
          <w:szCs w:val="20"/>
          <w:lang w:val="sl-SI"/>
        </w:rPr>
      </w:pPr>
      <w:r>
        <w:rPr>
          <w:rFonts w:cs="Arial"/>
          <w:b/>
          <w:szCs w:val="20"/>
          <w:lang w:val="sl-SI"/>
        </w:rPr>
        <w:t>K 1. členu:</w:t>
      </w:r>
    </w:p>
    <w:p w14:paraId="2F4D3306" w14:textId="77777777" w:rsidR="00C8191D" w:rsidRDefault="00C8191D" w:rsidP="00C8191D">
      <w:pPr>
        <w:spacing w:line="288" w:lineRule="auto"/>
        <w:jc w:val="both"/>
        <w:rPr>
          <w:rFonts w:cs="Arial"/>
          <w:bCs/>
          <w:szCs w:val="20"/>
          <w:lang w:val="sl-SI"/>
        </w:rPr>
      </w:pPr>
      <w:r w:rsidRPr="00D21339">
        <w:rPr>
          <w:rFonts w:cs="Arial"/>
          <w:bCs/>
          <w:szCs w:val="20"/>
          <w:lang w:val="sl-SI"/>
        </w:rPr>
        <w:t xml:space="preserve">Prvi odstavek v celoti sledi veljavni ureditvi, ki določa, da je z opravljanjem odvetniškega poklica nezdružljivo opravljanje druge dejavnosti kot poklic; razen dejavnosti na znanstvenem, pedagoškem, umetniškem ali publicističnem področju. Kot nezdružljivo predlog zakona izrecno navaja opravljanje plačane državne službe, kar vključuje tudi plačano služba na ravni lokalne samouprave, in notariata. Tudi po veljavni ureditvi je nezdružljivo opravljanje poslovodne funkcije v gospodarski družbi ali drugi pravni osebi, razen v odvetniški družbi. Generalno pa je nezdružljivo opravljanje drugih poslov, ki nasprotujejo ugledu in neodvisnosti odvetniškega poklica. </w:t>
      </w:r>
    </w:p>
    <w:p w14:paraId="7922378A" w14:textId="77777777" w:rsidR="00C8191D" w:rsidRPr="00D21339" w:rsidRDefault="00C8191D" w:rsidP="00D21339">
      <w:pPr>
        <w:spacing w:line="288" w:lineRule="auto"/>
        <w:jc w:val="both"/>
        <w:rPr>
          <w:rFonts w:cs="Arial"/>
          <w:bCs/>
          <w:szCs w:val="20"/>
          <w:lang w:val="sl-SI"/>
        </w:rPr>
      </w:pPr>
    </w:p>
    <w:p w14:paraId="26860260" w14:textId="77777777" w:rsidR="00C8191D" w:rsidRPr="00D21339" w:rsidRDefault="00C8191D" w:rsidP="00D21339">
      <w:pPr>
        <w:spacing w:line="288" w:lineRule="auto"/>
        <w:jc w:val="both"/>
        <w:rPr>
          <w:rFonts w:cs="Arial"/>
          <w:bCs/>
          <w:szCs w:val="20"/>
          <w:lang w:val="sl-SI"/>
        </w:rPr>
      </w:pPr>
      <w:r w:rsidRPr="00D21339">
        <w:rPr>
          <w:rFonts w:cs="Arial"/>
          <w:bCs/>
          <w:szCs w:val="20"/>
          <w:lang w:val="sl-SI"/>
        </w:rPr>
        <w:t xml:space="preserve">Že po veljavni ureditvi je odvetnik upravičen informirati javnost o svoji dejavnosti pod pogojem, da je informacija resnična in </w:t>
      </w:r>
      <w:proofErr w:type="spellStart"/>
      <w:r w:rsidRPr="00D21339">
        <w:rPr>
          <w:rFonts w:cs="Arial"/>
          <w:bCs/>
          <w:szCs w:val="20"/>
          <w:lang w:val="sl-SI"/>
        </w:rPr>
        <w:t>nezavajajoča</w:t>
      </w:r>
      <w:proofErr w:type="spellEnd"/>
      <w:r w:rsidRPr="00D21339">
        <w:rPr>
          <w:rFonts w:cs="Arial"/>
          <w:bCs/>
          <w:szCs w:val="20"/>
          <w:lang w:val="sl-SI"/>
        </w:rPr>
        <w:t>, varuje zavezo o zaupnosti in je skladna z etičnimi zahtevami, ki veljajo za opravljanje odvetniškega poklica. Dopustitev prostega reklamiranja odvetniške dejavnosti ne bi bila v skladu z družbeno funkcijo odvetnika, kot jo opredeljuje prvi odstavek 137. člena Ustave, zato je načeloma dopustno informiranje javnosti o odvetniški dejavnosti. Opredelitev upravičenja odvetnika do informiranja javnosti o svoji dejavnosti temelji na Kodeksu odvetniške poklicne etike, na  Kodeksu odvetniške poklicne etike za odvetnike v Evropski uniji (CCBE) ter na primerjalno pravni ureditvi v drugih državah članicah Evropske unije.</w:t>
      </w:r>
    </w:p>
    <w:p w14:paraId="2787AB9E" w14:textId="77777777" w:rsidR="00C8191D" w:rsidRDefault="00C8191D" w:rsidP="00C8191D">
      <w:pPr>
        <w:spacing w:line="288" w:lineRule="auto"/>
        <w:jc w:val="both"/>
        <w:rPr>
          <w:rFonts w:cs="Arial"/>
          <w:bCs/>
          <w:szCs w:val="20"/>
          <w:lang w:val="sl-SI"/>
        </w:rPr>
      </w:pPr>
      <w:r w:rsidRPr="00D21339">
        <w:rPr>
          <w:rFonts w:cs="Arial"/>
          <w:bCs/>
          <w:szCs w:val="20"/>
          <w:lang w:val="sl-SI"/>
        </w:rPr>
        <w:t>Predlog tretjega odstavka dodatno določa, da sme odvetnik v okviru pravice do svobode izražanja v javnosti izražati svoje mnenje o aktualnih družbenih dogodkih, pri tem pa se mora izogibati izjavam, ki škodijo ali utegnejo škodovati ugledu odvetniškega poklica ali ugledu pravosodja.</w:t>
      </w:r>
    </w:p>
    <w:p w14:paraId="1265B619" w14:textId="77777777" w:rsidR="00C8191D" w:rsidRPr="00D21339" w:rsidRDefault="00C8191D" w:rsidP="00D21339">
      <w:pPr>
        <w:spacing w:line="288" w:lineRule="auto"/>
        <w:jc w:val="both"/>
        <w:rPr>
          <w:rFonts w:cs="Arial"/>
          <w:bCs/>
          <w:szCs w:val="20"/>
          <w:lang w:val="sl-SI"/>
        </w:rPr>
      </w:pPr>
    </w:p>
    <w:p w14:paraId="27CAEAA2" w14:textId="77777777" w:rsidR="00C8191D" w:rsidRDefault="00C8191D" w:rsidP="00C8191D">
      <w:pPr>
        <w:spacing w:line="288" w:lineRule="auto"/>
        <w:jc w:val="both"/>
        <w:rPr>
          <w:rFonts w:cs="Arial"/>
          <w:bCs/>
          <w:szCs w:val="20"/>
          <w:lang w:val="sl-SI"/>
        </w:rPr>
      </w:pPr>
      <w:r w:rsidRPr="00D21339">
        <w:rPr>
          <w:rFonts w:cs="Arial"/>
          <w:bCs/>
          <w:szCs w:val="20"/>
          <w:lang w:val="sl-SI"/>
        </w:rPr>
        <w:t>Veljavni zakon že določa, da je odvetnikova osebna publiciteta v kateri koli medijski obliki, kot na primer v tisku, radiu, televiziji, v elektronskem komercialnem komuniciranju ali drugače, je dopustna le v obsegu izpolnitve zahtev iz drugega in tretjega odstavka tega člena.</w:t>
      </w:r>
    </w:p>
    <w:p w14:paraId="28A4806A" w14:textId="77777777" w:rsidR="00C8191D" w:rsidRPr="00D21339" w:rsidRDefault="00C8191D" w:rsidP="00D21339">
      <w:pPr>
        <w:spacing w:line="288" w:lineRule="auto"/>
        <w:jc w:val="both"/>
        <w:rPr>
          <w:rFonts w:cs="Arial"/>
          <w:bCs/>
          <w:szCs w:val="20"/>
          <w:lang w:val="sl-SI"/>
        </w:rPr>
      </w:pPr>
    </w:p>
    <w:p w14:paraId="18F425F7" w14:textId="2C21E8DE" w:rsidR="00C8191D" w:rsidRPr="00D21339" w:rsidRDefault="00C8191D" w:rsidP="00D21339">
      <w:pPr>
        <w:spacing w:line="288" w:lineRule="auto"/>
        <w:jc w:val="both"/>
        <w:rPr>
          <w:rFonts w:cs="Arial"/>
          <w:bCs/>
          <w:szCs w:val="20"/>
          <w:lang w:val="sl-SI"/>
        </w:rPr>
      </w:pPr>
      <w:r w:rsidRPr="00D21339">
        <w:rPr>
          <w:rFonts w:cs="Arial"/>
          <w:bCs/>
          <w:szCs w:val="20"/>
          <w:lang w:val="sl-SI"/>
        </w:rPr>
        <w:t>Predlog zakona dodatno določa, da določba prvega odstavka tega člena velja tudi za odvetniškega kandidata in odvetniškega pripravnika. Določba drugega, tretjega in četrtega odstavka tega člena velja za vse zaposlene pri odvetniku ali v odvetniški družbi.</w:t>
      </w:r>
    </w:p>
    <w:p w14:paraId="3AFFEAF8" w14:textId="77777777" w:rsidR="00C8191D" w:rsidRDefault="00C8191D" w:rsidP="00C523B6">
      <w:pPr>
        <w:spacing w:after="160" w:line="259" w:lineRule="auto"/>
        <w:rPr>
          <w:rFonts w:cs="Arial"/>
          <w:b/>
          <w:szCs w:val="20"/>
          <w:lang w:val="sl-SI"/>
        </w:rPr>
      </w:pPr>
    </w:p>
    <w:p w14:paraId="3C1539DD" w14:textId="77777777" w:rsidR="00C8191D" w:rsidRDefault="00C8191D" w:rsidP="00C8191D">
      <w:pPr>
        <w:spacing w:line="288" w:lineRule="auto"/>
        <w:rPr>
          <w:rFonts w:cs="Arial"/>
          <w:b/>
          <w:bCs/>
          <w:szCs w:val="20"/>
          <w:lang w:val="sl-SI"/>
        </w:rPr>
      </w:pPr>
      <w:r w:rsidRPr="00A26798">
        <w:rPr>
          <w:rFonts w:cs="Arial"/>
          <w:b/>
          <w:bCs/>
          <w:szCs w:val="20"/>
          <w:lang w:val="sl-SI"/>
        </w:rPr>
        <w:t>K 2. členu</w:t>
      </w:r>
    </w:p>
    <w:p w14:paraId="1559B837" w14:textId="77777777" w:rsidR="00C8191D" w:rsidRDefault="00C8191D" w:rsidP="00C8191D">
      <w:pPr>
        <w:spacing w:line="288" w:lineRule="auto"/>
        <w:jc w:val="both"/>
        <w:rPr>
          <w:rFonts w:cs="Arial"/>
          <w:bCs/>
          <w:szCs w:val="20"/>
          <w:lang w:val="sl-SI"/>
        </w:rPr>
      </w:pPr>
      <w:r>
        <w:rPr>
          <w:rFonts w:cs="Arial"/>
          <w:bCs/>
          <w:szCs w:val="20"/>
          <w:lang w:val="sl-SI"/>
        </w:rPr>
        <w:t>Razlog črtanja tega člena je ugotovitev Evropske komisije, ki</w:t>
      </w:r>
      <w:r w:rsidRPr="00235634">
        <w:rPr>
          <w:rFonts w:cs="Arial"/>
          <w:bCs/>
          <w:szCs w:val="20"/>
          <w:lang w:val="sl-SI"/>
        </w:rPr>
        <w:t xml:space="preserve"> v </w:t>
      </w:r>
      <w:r>
        <w:rPr>
          <w:rFonts w:cs="Arial"/>
          <w:bCs/>
          <w:szCs w:val="20"/>
          <w:lang w:val="sl-SI"/>
        </w:rPr>
        <w:t xml:space="preserve">svojem </w:t>
      </w:r>
      <w:r w:rsidRPr="00235634">
        <w:rPr>
          <w:rFonts w:cs="Arial"/>
          <w:bCs/>
          <w:szCs w:val="20"/>
          <w:lang w:val="sl-SI"/>
        </w:rPr>
        <w:t xml:space="preserve">obrazloženem mnenju </w:t>
      </w:r>
      <w:r>
        <w:rPr>
          <w:rFonts w:cs="Arial"/>
          <w:bCs/>
          <w:szCs w:val="20"/>
          <w:lang w:val="sl-SI"/>
        </w:rPr>
        <w:t>navaja</w:t>
      </w:r>
      <w:r w:rsidRPr="00235634">
        <w:rPr>
          <w:rFonts w:cs="Arial"/>
          <w:bCs/>
          <w:szCs w:val="20"/>
          <w:lang w:val="sl-SI"/>
        </w:rPr>
        <w:t>, da Republika Slovenija s tem, ko je določila omejitve glede oglaševanja za odvetnike, ki vodijo v prepoved vsake oblike ali vsaj nekaterih oblik poslovne komunikacije zanje, ni izpolnila obveznosti iz prvega odstavka 24. člena Direktive o storitvah na notranjem trgu</w:t>
      </w:r>
      <w:r>
        <w:rPr>
          <w:rFonts w:cs="Arial"/>
          <w:bCs/>
          <w:szCs w:val="20"/>
          <w:lang w:val="sl-SI"/>
        </w:rPr>
        <w:t>, ki določa, da morajo d</w:t>
      </w:r>
      <w:r w:rsidRPr="00A26798">
        <w:rPr>
          <w:rFonts w:cs="Arial"/>
          <w:bCs/>
          <w:szCs w:val="20"/>
          <w:lang w:val="sl-SI"/>
        </w:rPr>
        <w:t>ržave članice ukin</w:t>
      </w:r>
      <w:r>
        <w:rPr>
          <w:rFonts w:cs="Arial"/>
          <w:bCs/>
          <w:szCs w:val="20"/>
          <w:lang w:val="sl-SI"/>
        </w:rPr>
        <w:t>iti</w:t>
      </w:r>
      <w:r w:rsidRPr="00A26798">
        <w:rPr>
          <w:rFonts w:cs="Arial"/>
          <w:bCs/>
          <w:szCs w:val="20"/>
          <w:lang w:val="sl-SI"/>
        </w:rPr>
        <w:t xml:space="preserve"> vse popolne prepovedi glede poslovnih komunikacij za regulirane poklice.</w:t>
      </w:r>
      <w:r w:rsidRPr="00235634">
        <w:rPr>
          <w:rFonts w:cs="Arial"/>
          <w:bCs/>
          <w:szCs w:val="20"/>
          <w:lang w:val="sl-SI"/>
        </w:rPr>
        <w:t xml:space="preserve"> V skladu z 258. členom Pogodbe o delovanju Evropske unije poziva Republiko Slovenijo da sprejme ukrepe, potrebne za uskladitev.</w:t>
      </w:r>
    </w:p>
    <w:p w14:paraId="0CD22137" w14:textId="77777777" w:rsidR="003F733D" w:rsidRDefault="003F733D" w:rsidP="003F733D">
      <w:pPr>
        <w:spacing w:line="288" w:lineRule="auto"/>
        <w:jc w:val="both"/>
        <w:rPr>
          <w:rFonts w:cs="Arial"/>
          <w:b/>
          <w:bCs/>
          <w:szCs w:val="20"/>
          <w:lang w:val="sl-SI"/>
        </w:rPr>
      </w:pPr>
    </w:p>
    <w:p w14:paraId="7450F50C" w14:textId="77777777" w:rsidR="003F733D" w:rsidRDefault="003F733D" w:rsidP="003F733D">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3</w:t>
      </w:r>
      <w:r w:rsidRPr="00222C51">
        <w:rPr>
          <w:rFonts w:cs="Arial"/>
          <w:b/>
          <w:bCs/>
          <w:szCs w:val="20"/>
          <w:lang w:val="sl-SI"/>
        </w:rPr>
        <w:t>. členu</w:t>
      </w:r>
    </w:p>
    <w:p w14:paraId="7CF88917" w14:textId="0299C204" w:rsidR="003F733D" w:rsidRPr="00E70DB4" w:rsidRDefault="003F733D" w:rsidP="003F733D">
      <w:pPr>
        <w:spacing w:line="288" w:lineRule="auto"/>
        <w:jc w:val="both"/>
        <w:rPr>
          <w:rFonts w:cs="Arial"/>
          <w:szCs w:val="20"/>
          <w:lang w:val="sl-SI"/>
        </w:rPr>
      </w:pPr>
      <w:r>
        <w:rPr>
          <w:rFonts w:cs="Arial"/>
          <w:szCs w:val="20"/>
          <w:lang w:val="sl-SI"/>
        </w:rPr>
        <w:t>S prvim odstavkom 61. člena se določa nov disciplinski ukrep - začasna prepoved opravljanja odvetniških storitev</w:t>
      </w:r>
      <w:r w:rsidR="00273E7D" w:rsidRPr="00273E7D">
        <w:rPr>
          <w:rFonts w:cs="Arial"/>
          <w:szCs w:val="20"/>
          <w:lang w:val="sl-SI"/>
        </w:rPr>
        <w:t xml:space="preserve"> </w:t>
      </w:r>
      <w:r w:rsidR="00273E7D">
        <w:rPr>
          <w:rFonts w:cs="Arial"/>
          <w:szCs w:val="20"/>
          <w:lang w:val="sl-SI"/>
        </w:rPr>
        <w:t>po zakonu, ki ureja brezplačno pravno pomoč</w:t>
      </w:r>
      <w:r>
        <w:rPr>
          <w:rFonts w:cs="Arial"/>
          <w:szCs w:val="20"/>
          <w:lang w:val="sl-SI"/>
        </w:rPr>
        <w:t xml:space="preserve">. </w:t>
      </w:r>
      <w:r w:rsidRPr="00201C3A">
        <w:rPr>
          <w:rFonts w:cs="Arial"/>
          <w:szCs w:val="20"/>
          <w:lang w:val="sl-SI"/>
        </w:rPr>
        <w:t>Ukrep je bil predlagan s strani medresorske delovne skupine za zniževanje stroškov v sodnih postopkih, saj bi omogočil učinkovitejše sankcioniranje odvetnik</w:t>
      </w:r>
      <w:r w:rsidR="00201C3A" w:rsidRPr="00201C3A">
        <w:rPr>
          <w:rFonts w:cs="Arial"/>
          <w:szCs w:val="20"/>
          <w:lang w:val="sl-SI"/>
        </w:rPr>
        <w:t>ov</w:t>
      </w:r>
      <w:r w:rsidRPr="00201C3A">
        <w:rPr>
          <w:rFonts w:cs="Arial"/>
          <w:szCs w:val="20"/>
          <w:lang w:val="sl-SI"/>
        </w:rPr>
        <w:t>, ki ne opravljajo storitev brezplačne pravne pomoči v skladu z zakonodajo.</w:t>
      </w:r>
      <w:r w:rsidR="00201C3A">
        <w:rPr>
          <w:rFonts w:cs="Arial"/>
          <w:szCs w:val="20"/>
          <w:lang w:val="sl-SI"/>
        </w:rPr>
        <w:t xml:space="preserve"> </w:t>
      </w:r>
      <w:r>
        <w:rPr>
          <w:rFonts w:cs="Arial"/>
          <w:szCs w:val="20"/>
          <w:lang w:val="sl-SI"/>
        </w:rPr>
        <w:t xml:space="preserve"> </w:t>
      </w:r>
      <w:r w:rsidR="00201C3A">
        <w:rPr>
          <w:rFonts w:cs="Arial"/>
          <w:szCs w:val="20"/>
          <w:lang w:val="sl-SI"/>
        </w:rPr>
        <w:t>Zaznani so</w:t>
      </w:r>
      <w:r w:rsidR="00201C3A" w:rsidRPr="00201C3A">
        <w:rPr>
          <w:rFonts w:cs="Arial"/>
          <w:szCs w:val="20"/>
          <w:lang w:val="sl-SI"/>
        </w:rPr>
        <w:t xml:space="preserve"> </w:t>
      </w:r>
      <w:r w:rsidR="00201C3A">
        <w:rPr>
          <w:rFonts w:cs="Arial"/>
          <w:szCs w:val="20"/>
          <w:lang w:val="sl-SI"/>
        </w:rPr>
        <w:t xml:space="preserve">bili </w:t>
      </w:r>
      <w:r w:rsidR="00201C3A" w:rsidRPr="00201C3A">
        <w:rPr>
          <w:rFonts w:cs="Arial"/>
          <w:szCs w:val="20"/>
          <w:lang w:val="sl-SI"/>
        </w:rPr>
        <w:t>nekater</w:t>
      </w:r>
      <w:r w:rsidR="00201C3A">
        <w:rPr>
          <w:rFonts w:cs="Arial"/>
          <w:szCs w:val="20"/>
          <w:lang w:val="sl-SI"/>
        </w:rPr>
        <w:t>i</w:t>
      </w:r>
      <w:r w:rsidR="00201C3A" w:rsidRPr="00201C3A">
        <w:rPr>
          <w:rFonts w:cs="Arial"/>
          <w:szCs w:val="20"/>
          <w:lang w:val="sl-SI"/>
        </w:rPr>
        <w:t xml:space="preserve"> problematični primer</w:t>
      </w:r>
      <w:r w:rsidR="00201C3A">
        <w:rPr>
          <w:rFonts w:cs="Arial"/>
          <w:szCs w:val="20"/>
          <w:lang w:val="sl-SI"/>
        </w:rPr>
        <w:t>i</w:t>
      </w:r>
      <w:r w:rsidR="00201C3A" w:rsidRPr="00201C3A">
        <w:rPr>
          <w:rFonts w:cs="Arial"/>
          <w:szCs w:val="20"/>
          <w:lang w:val="sl-SI"/>
        </w:rPr>
        <w:t xml:space="preserve"> oziroma zaznane</w:t>
      </w:r>
      <w:r w:rsidR="00201C3A">
        <w:rPr>
          <w:rFonts w:cs="Arial"/>
          <w:szCs w:val="20"/>
          <w:lang w:val="sl-SI"/>
        </w:rPr>
        <w:t xml:space="preserve"> sporne</w:t>
      </w:r>
      <w:r w:rsidR="00201C3A" w:rsidRPr="00201C3A">
        <w:rPr>
          <w:rFonts w:cs="Arial"/>
          <w:szCs w:val="20"/>
          <w:lang w:val="sl-SI"/>
        </w:rPr>
        <w:t xml:space="preserve"> prakse odvetnikov pri izvajanju zastopanja v zadevah </w:t>
      </w:r>
      <w:r w:rsidR="00201C3A">
        <w:rPr>
          <w:rFonts w:cs="Arial"/>
          <w:szCs w:val="20"/>
          <w:lang w:val="sl-SI"/>
        </w:rPr>
        <w:t>brezplačne pravne pomoči (</w:t>
      </w:r>
      <w:r w:rsidR="00201C3A" w:rsidRPr="00201C3A">
        <w:rPr>
          <w:rFonts w:cs="Arial"/>
          <w:szCs w:val="20"/>
          <w:lang w:val="sl-SI"/>
        </w:rPr>
        <w:t xml:space="preserve">ob sprožitvi sodnega postopka odvetniki sodečemu sodišču ne predložijo odločbe o dodeljeni </w:t>
      </w:r>
      <w:r w:rsidR="00201C3A">
        <w:rPr>
          <w:rFonts w:cs="Arial"/>
          <w:szCs w:val="20"/>
          <w:lang w:val="sl-SI"/>
        </w:rPr>
        <w:t>brezplačni pravni pomoči</w:t>
      </w:r>
      <w:r w:rsidR="00201C3A" w:rsidRPr="00201C3A">
        <w:rPr>
          <w:rFonts w:cs="Arial"/>
          <w:szCs w:val="20"/>
          <w:lang w:val="sl-SI"/>
        </w:rPr>
        <w:t xml:space="preserve"> njihovi stranki</w:t>
      </w:r>
      <w:r w:rsidR="00201C3A">
        <w:rPr>
          <w:rFonts w:cs="Arial"/>
          <w:szCs w:val="20"/>
          <w:lang w:val="sl-SI"/>
        </w:rPr>
        <w:t>,</w:t>
      </w:r>
      <w:r w:rsidR="00AC2300">
        <w:rPr>
          <w:rFonts w:cs="Arial"/>
          <w:szCs w:val="20"/>
          <w:lang w:val="sl-SI"/>
        </w:rPr>
        <w:t xml:space="preserve"> </w:t>
      </w:r>
      <w:r w:rsidR="00201C3A" w:rsidRPr="00201C3A">
        <w:rPr>
          <w:rFonts w:cs="Arial"/>
          <w:szCs w:val="20"/>
          <w:lang w:val="sl-SI"/>
        </w:rPr>
        <w:t xml:space="preserve">v primerih končanja sodnih postopkov s sklenitvijo sodne poravnave, se glede povrnitve stroškov sodnega postopka nekateri odvetniki v sodnih </w:t>
      </w:r>
      <w:r w:rsidR="00201C3A" w:rsidRPr="00201C3A">
        <w:rPr>
          <w:rFonts w:cs="Arial"/>
          <w:szCs w:val="20"/>
          <w:lang w:val="sl-SI"/>
        </w:rPr>
        <w:lastRenderedPageBreak/>
        <w:t xml:space="preserve">poravnavah z nasprotno stranko dogovorijo, da je nasprotna stranka dolžna stroške postopka, ki so bili za njihovo stranko izplačani iz sredstev </w:t>
      </w:r>
      <w:r w:rsidR="00273E7D">
        <w:rPr>
          <w:rFonts w:cs="Arial"/>
          <w:szCs w:val="20"/>
          <w:lang w:val="sl-SI"/>
        </w:rPr>
        <w:t>brezplačne pravne pomoči</w:t>
      </w:r>
      <w:r w:rsidR="00201C3A" w:rsidRPr="00201C3A">
        <w:rPr>
          <w:rFonts w:cs="Arial"/>
          <w:szCs w:val="20"/>
          <w:lang w:val="sl-SI"/>
        </w:rPr>
        <w:t>, povrniti na njihov račun, namesto v korist proračuna Republike Slovenije</w:t>
      </w:r>
      <w:r w:rsidR="00201C3A">
        <w:rPr>
          <w:rFonts w:cs="Arial"/>
          <w:szCs w:val="20"/>
          <w:lang w:val="sl-SI"/>
        </w:rPr>
        <w:t xml:space="preserve">, </w:t>
      </w:r>
      <w:r w:rsidR="00201C3A" w:rsidRPr="00201C3A">
        <w:rPr>
          <w:rFonts w:cs="Arial"/>
          <w:szCs w:val="20"/>
          <w:lang w:val="sl-SI"/>
        </w:rPr>
        <w:t>pri priglasitvi stroškov odvetniki ne upoštevajo Odvetniške tarife</w:t>
      </w:r>
      <w:r w:rsidR="00201C3A">
        <w:rPr>
          <w:rFonts w:cs="Arial"/>
          <w:szCs w:val="20"/>
          <w:lang w:val="sl-SI"/>
        </w:rPr>
        <w:t xml:space="preserve">, </w:t>
      </w:r>
      <w:r w:rsidR="00201C3A" w:rsidRPr="00201C3A">
        <w:rPr>
          <w:rFonts w:cs="Arial"/>
          <w:szCs w:val="20"/>
          <w:lang w:val="sl-SI"/>
        </w:rPr>
        <w:t xml:space="preserve">v nekaterih zadevah odvetniki zahtevke po višini postavljajo evidentno previsoko, kar pomeni, da upravičenci do </w:t>
      </w:r>
      <w:r w:rsidR="00273E7D">
        <w:rPr>
          <w:rFonts w:cs="Arial"/>
          <w:szCs w:val="20"/>
          <w:lang w:val="sl-SI"/>
        </w:rPr>
        <w:t>brezplačne pravne pomoči</w:t>
      </w:r>
      <w:r w:rsidR="00201C3A" w:rsidRPr="00201C3A">
        <w:rPr>
          <w:rFonts w:cs="Arial"/>
          <w:szCs w:val="20"/>
          <w:lang w:val="sl-SI"/>
        </w:rPr>
        <w:t xml:space="preserve"> v sodnem postopku sicer uspejo, vendar v zelo majhnem deležu, to pa končno lahko pomeni, da morajo upravičenci do </w:t>
      </w:r>
      <w:r w:rsidR="00AC2300">
        <w:rPr>
          <w:rFonts w:cs="Arial"/>
          <w:szCs w:val="20"/>
          <w:lang w:val="sl-SI"/>
        </w:rPr>
        <w:t>brezplačne pravne pomoči</w:t>
      </w:r>
      <w:r w:rsidR="00201C3A" w:rsidRPr="00201C3A">
        <w:rPr>
          <w:rFonts w:cs="Arial"/>
          <w:szCs w:val="20"/>
          <w:lang w:val="sl-SI"/>
        </w:rPr>
        <w:t xml:space="preserve"> v proračun </w:t>
      </w:r>
      <w:r w:rsidR="00AC2300">
        <w:rPr>
          <w:rFonts w:cs="Arial"/>
          <w:szCs w:val="20"/>
          <w:lang w:val="sl-SI"/>
        </w:rPr>
        <w:t>Republike Slovenije</w:t>
      </w:r>
      <w:r w:rsidR="00201C3A" w:rsidRPr="00201C3A">
        <w:rPr>
          <w:rFonts w:cs="Arial"/>
          <w:szCs w:val="20"/>
          <w:lang w:val="sl-SI"/>
        </w:rPr>
        <w:t xml:space="preserve"> vrniti vsa prisojena in prejeta sredstva ter še nasprotni stranki glede na uspeh povrniti vrniti njene stroške</w:t>
      </w:r>
      <w:r w:rsidR="00201C3A">
        <w:rPr>
          <w:rFonts w:cs="Arial"/>
          <w:szCs w:val="20"/>
          <w:lang w:val="sl-SI"/>
        </w:rPr>
        <w:t>,…).</w:t>
      </w:r>
    </w:p>
    <w:p w14:paraId="672F0B5A" w14:textId="77777777" w:rsidR="003F733D" w:rsidRDefault="003F733D" w:rsidP="003F733D">
      <w:pPr>
        <w:spacing w:line="288" w:lineRule="auto"/>
        <w:jc w:val="both"/>
        <w:rPr>
          <w:rFonts w:cs="Arial"/>
          <w:b/>
          <w:bCs/>
          <w:szCs w:val="20"/>
          <w:lang w:val="sl-SI"/>
        </w:rPr>
      </w:pPr>
    </w:p>
    <w:p w14:paraId="6DA80FFA" w14:textId="28E7FF04" w:rsidR="003F733D" w:rsidRDefault="003F733D" w:rsidP="003F733D">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4</w:t>
      </w:r>
      <w:r w:rsidRPr="00222C51">
        <w:rPr>
          <w:rFonts w:cs="Arial"/>
          <w:b/>
          <w:bCs/>
          <w:szCs w:val="20"/>
          <w:lang w:val="sl-SI"/>
        </w:rPr>
        <w:t>. členu</w:t>
      </w:r>
    </w:p>
    <w:p w14:paraId="6379E7B3" w14:textId="38971C38" w:rsidR="003F733D" w:rsidRPr="003C44C8" w:rsidRDefault="007F6809" w:rsidP="003F733D">
      <w:pPr>
        <w:spacing w:line="288" w:lineRule="auto"/>
        <w:jc w:val="both"/>
        <w:rPr>
          <w:rFonts w:cs="Arial"/>
          <w:szCs w:val="20"/>
          <w:lang w:val="sl-SI"/>
        </w:rPr>
      </w:pPr>
      <w:r>
        <w:rPr>
          <w:rFonts w:cs="Arial"/>
          <w:szCs w:val="20"/>
          <w:lang w:val="sl-SI"/>
        </w:rPr>
        <w:t xml:space="preserve">Predlagan </w:t>
      </w:r>
      <w:r w:rsidR="003F733D">
        <w:rPr>
          <w:rFonts w:cs="Arial"/>
          <w:szCs w:val="20"/>
          <w:lang w:val="sl-SI"/>
        </w:rPr>
        <w:t xml:space="preserve">nov disciplinski ukrep začasne prepovedi opravljati odvetniške storitve po zakonu, ki ureja brezplačno pravno pomoč, </w:t>
      </w:r>
      <w:r>
        <w:rPr>
          <w:rFonts w:cs="Arial"/>
          <w:szCs w:val="20"/>
          <w:lang w:val="sl-SI"/>
        </w:rPr>
        <w:t xml:space="preserve">je </w:t>
      </w:r>
      <w:r w:rsidR="003F733D">
        <w:rPr>
          <w:rFonts w:cs="Arial"/>
          <w:szCs w:val="20"/>
          <w:lang w:val="sl-SI"/>
        </w:rPr>
        <w:t>začasne narave</w:t>
      </w:r>
      <w:r>
        <w:rPr>
          <w:rFonts w:cs="Arial"/>
          <w:szCs w:val="20"/>
          <w:lang w:val="sl-SI"/>
        </w:rPr>
        <w:t xml:space="preserve">. V </w:t>
      </w:r>
      <w:r w:rsidR="003F733D">
        <w:rPr>
          <w:rFonts w:cs="Arial"/>
          <w:szCs w:val="20"/>
          <w:lang w:val="sl-SI"/>
        </w:rPr>
        <w:t xml:space="preserve">četrtem odstavku 61. člena </w:t>
      </w:r>
      <w:r>
        <w:rPr>
          <w:rFonts w:cs="Arial"/>
          <w:szCs w:val="20"/>
          <w:lang w:val="sl-SI"/>
        </w:rPr>
        <w:t xml:space="preserve">se </w:t>
      </w:r>
      <w:r w:rsidR="003F733D">
        <w:rPr>
          <w:rFonts w:cs="Arial"/>
          <w:szCs w:val="20"/>
          <w:lang w:val="sl-SI"/>
        </w:rPr>
        <w:t>določa trajanje tega ukrepa in sicer, da se lahko ta disciplinski ukrep izreče za dobo do dveh let.</w:t>
      </w:r>
      <w:r w:rsidR="00AC2300">
        <w:rPr>
          <w:rFonts w:cs="Arial"/>
          <w:szCs w:val="20"/>
          <w:lang w:val="sl-SI"/>
        </w:rPr>
        <w:t xml:space="preserve"> Bolj natančne pogoje bo določil Statut Odvetniške zbornice Slovenije.</w:t>
      </w:r>
    </w:p>
    <w:p w14:paraId="3D7E6383" w14:textId="77777777" w:rsidR="003E1A60" w:rsidRDefault="003E1A60" w:rsidP="003E1A60">
      <w:pPr>
        <w:spacing w:line="288" w:lineRule="auto"/>
        <w:jc w:val="both"/>
        <w:rPr>
          <w:rFonts w:cs="Arial"/>
          <w:b/>
          <w:bCs/>
          <w:szCs w:val="20"/>
          <w:lang w:val="sl-SI"/>
        </w:rPr>
      </w:pPr>
    </w:p>
    <w:p w14:paraId="1D4A0B03" w14:textId="77777777" w:rsidR="003E1A60" w:rsidRDefault="003E1A60" w:rsidP="003E1A60">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5</w:t>
      </w:r>
      <w:r w:rsidRPr="00222C51">
        <w:rPr>
          <w:rFonts w:cs="Arial"/>
          <w:b/>
          <w:bCs/>
          <w:szCs w:val="20"/>
          <w:lang w:val="sl-SI"/>
        </w:rPr>
        <w:t>. členu</w:t>
      </w:r>
    </w:p>
    <w:p w14:paraId="3C9526EA" w14:textId="5F72700A" w:rsidR="003E1A60" w:rsidRDefault="003E1A60" w:rsidP="003E1A60">
      <w:pPr>
        <w:spacing w:line="288" w:lineRule="auto"/>
        <w:contextualSpacing/>
        <w:jc w:val="both"/>
        <w:rPr>
          <w:rFonts w:cs="Arial"/>
          <w:szCs w:val="20"/>
          <w:lang w:val="sl-SI"/>
        </w:rPr>
      </w:pPr>
      <w:r>
        <w:rPr>
          <w:rFonts w:cs="Arial"/>
          <w:szCs w:val="20"/>
          <w:lang w:val="sl-SI"/>
        </w:rPr>
        <w:t xml:space="preserve">Namen spremenjenega prvega odstavka </w:t>
      </w:r>
      <w:r w:rsidRPr="00D4444F">
        <w:rPr>
          <w:rFonts w:cs="Arial"/>
          <w:szCs w:val="20"/>
          <w:lang w:val="sl-SI"/>
        </w:rPr>
        <w:t>je odprav</w:t>
      </w:r>
      <w:r w:rsidR="004816B6">
        <w:rPr>
          <w:rFonts w:cs="Arial"/>
          <w:szCs w:val="20"/>
          <w:lang w:val="sl-SI"/>
        </w:rPr>
        <w:t xml:space="preserve">a </w:t>
      </w:r>
      <w:r w:rsidRPr="00D4444F">
        <w:rPr>
          <w:rFonts w:cs="Arial"/>
          <w:szCs w:val="20"/>
          <w:lang w:val="sl-SI"/>
        </w:rPr>
        <w:t>dvom</w:t>
      </w:r>
      <w:r w:rsidR="004816B6">
        <w:rPr>
          <w:rFonts w:cs="Arial"/>
          <w:szCs w:val="20"/>
          <w:lang w:val="sl-SI"/>
        </w:rPr>
        <w:t>ov</w:t>
      </w:r>
      <w:r w:rsidRPr="00D4444F">
        <w:rPr>
          <w:rFonts w:cs="Arial"/>
          <w:szCs w:val="20"/>
          <w:lang w:val="sl-SI"/>
        </w:rPr>
        <w:t xml:space="preserve">, ki so bili izpostavljeni glede pristojnosti disciplinskih organov.   </w:t>
      </w:r>
    </w:p>
    <w:p w14:paraId="5AF6253C" w14:textId="77777777" w:rsidR="003E1A60" w:rsidRDefault="003E1A60" w:rsidP="003E1A60">
      <w:pPr>
        <w:spacing w:line="288" w:lineRule="auto"/>
        <w:contextualSpacing/>
        <w:jc w:val="both"/>
        <w:rPr>
          <w:rFonts w:cs="Arial"/>
          <w:szCs w:val="20"/>
          <w:lang w:val="sl-SI"/>
        </w:rPr>
      </w:pPr>
    </w:p>
    <w:p w14:paraId="4102BB05" w14:textId="0DADBD4A" w:rsidR="003E1A60" w:rsidRDefault="004816B6" w:rsidP="003E1A60">
      <w:pPr>
        <w:spacing w:line="288" w:lineRule="auto"/>
        <w:contextualSpacing/>
        <w:jc w:val="both"/>
        <w:rPr>
          <w:rFonts w:cs="Arial"/>
          <w:szCs w:val="20"/>
          <w:lang w:val="sl-SI"/>
        </w:rPr>
      </w:pPr>
      <w:r>
        <w:rPr>
          <w:rFonts w:cs="Arial"/>
          <w:szCs w:val="20"/>
          <w:lang w:val="sl-SI"/>
        </w:rPr>
        <w:t>I</w:t>
      </w:r>
      <w:r w:rsidR="003E1A60" w:rsidRPr="00D4444F">
        <w:rPr>
          <w:rFonts w:cs="Arial"/>
          <w:szCs w:val="20"/>
          <w:lang w:val="sl-SI"/>
        </w:rPr>
        <w:t xml:space="preserve">zrecno </w:t>
      </w:r>
      <w:r>
        <w:rPr>
          <w:rFonts w:cs="Arial"/>
          <w:szCs w:val="20"/>
          <w:lang w:val="sl-SI"/>
        </w:rPr>
        <w:t xml:space="preserve">se </w:t>
      </w:r>
      <w:r w:rsidR="003E1A60" w:rsidRPr="00D4444F">
        <w:rPr>
          <w:rFonts w:cs="Arial"/>
          <w:szCs w:val="20"/>
          <w:lang w:val="sl-SI"/>
        </w:rPr>
        <w:t xml:space="preserve">določa vlogo disciplinskega tožilca pri opredelitvi pristojnosti za odločanje v disciplinskih zadevah. Gre sicer za v praksi že dolgo časa uveljavljeno ravnanje, skladno s katerim se </w:t>
      </w:r>
      <w:r w:rsidR="003E1A60">
        <w:rPr>
          <w:rFonts w:cs="Arial"/>
          <w:szCs w:val="20"/>
          <w:lang w:val="sl-SI"/>
        </w:rPr>
        <w:t>d</w:t>
      </w:r>
      <w:r w:rsidR="003E1A60" w:rsidRPr="00D4444F">
        <w:rPr>
          <w:rFonts w:cs="Arial"/>
          <w:szCs w:val="20"/>
          <w:lang w:val="sl-SI"/>
        </w:rPr>
        <w:t>isciplinskemu sodišču na prvi stopnji in Vrhovnemu sodišču</w:t>
      </w:r>
      <w:r w:rsidR="003E1A60">
        <w:rPr>
          <w:rFonts w:cs="Arial"/>
          <w:szCs w:val="20"/>
          <w:lang w:val="sl-SI"/>
        </w:rPr>
        <w:t xml:space="preserve"> Republike Slovenije</w:t>
      </w:r>
      <w:r w:rsidR="003E1A60" w:rsidRPr="00D4444F">
        <w:rPr>
          <w:rFonts w:cs="Arial"/>
          <w:szCs w:val="20"/>
          <w:lang w:val="sl-SI"/>
        </w:rPr>
        <w:t xml:space="preserve"> na drugi stopnji v odločanje predloži zgolj tiste disciplinske zadeve, pri katerih disciplinski tožilec predlaga izrek disciplinskega ukrepa odvzema pravice opravljati odvetniški poklic. </w:t>
      </w:r>
      <w:r w:rsidR="003E1A60">
        <w:rPr>
          <w:rFonts w:cs="Arial"/>
          <w:szCs w:val="20"/>
          <w:lang w:val="sl-SI"/>
        </w:rPr>
        <w:t xml:space="preserve">Na novo je dodano, da odloča tudi o ukrepu začasne prepovedi </w:t>
      </w:r>
      <w:r w:rsidR="003E1A60" w:rsidRPr="0004465B">
        <w:rPr>
          <w:rFonts w:cs="Arial"/>
          <w:szCs w:val="20"/>
          <w:lang w:val="sl-SI"/>
        </w:rPr>
        <w:t>opravljati odvetniške storitve po zakonu, ki ureja brezplačno pravno pomoč</w:t>
      </w:r>
      <w:r w:rsidR="003E1A60">
        <w:rPr>
          <w:rFonts w:cs="Arial"/>
          <w:szCs w:val="20"/>
          <w:lang w:val="sl-SI"/>
        </w:rPr>
        <w:t xml:space="preserve">. </w:t>
      </w:r>
      <w:r w:rsidR="003E1A60" w:rsidRPr="00D4444F">
        <w:rPr>
          <w:rFonts w:cs="Arial"/>
          <w:szCs w:val="20"/>
          <w:lang w:val="sl-SI"/>
        </w:rPr>
        <w:t>Vse ostale zadeve</w:t>
      </w:r>
      <w:r w:rsidR="003E1A60">
        <w:rPr>
          <w:rFonts w:cs="Arial"/>
          <w:szCs w:val="20"/>
          <w:lang w:val="sl-SI"/>
        </w:rPr>
        <w:t xml:space="preserve">, </w:t>
      </w:r>
      <w:r w:rsidR="003E1A60" w:rsidRPr="00D4444F">
        <w:rPr>
          <w:rFonts w:cs="Arial"/>
          <w:szCs w:val="20"/>
          <w:lang w:val="sl-SI"/>
        </w:rPr>
        <w:t>v katerih je disciplinski tožilec mnenja, da izrek tega najstrožjega od disciplinskih ukrepov ne pride v poštev</w:t>
      </w:r>
      <w:r w:rsidR="003E1A60">
        <w:rPr>
          <w:rFonts w:cs="Arial"/>
          <w:szCs w:val="20"/>
          <w:lang w:val="sl-SI"/>
        </w:rPr>
        <w:t>,</w:t>
      </w:r>
      <w:r w:rsidR="003E1A60" w:rsidRPr="00D4444F">
        <w:rPr>
          <w:rFonts w:cs="Arial"/>
          <w:szCs w:val="20"/>
          <w:lang w:val="sl-SI"/>
        </w:rPr>
        <w:t xml:space="preserve"> pa se v odločanje predloži na prvi stopnji </w:t>
      </w:r>
      <w:r w:rsidR="003E1A60">
        <w:rPr>
          <w:rFonts w:cs="Arial"/>
          <w:szCs w:val="20"/>
          <w:lang w:val="sl-SI"/>
        </w:rPr>
        <w:t>d</w:t>
      </w:r>
      <w:r w:rsidR="003E1A60" w:rsidRPr="00D4444F">
        <w:rPr>
          <w:rFonts w:cs="Arial"/>
          <w:szCs w:val="20"/>
          <w:lang w:val="sl-SI"/>
        </w:rPr>
        <w:t xml:space="preserve">isciplinski komisiji </w:t>
      </w:r>
      <w:r w:rsidR="003E1A60">
        <w:rPr>
          <w:rFonts w:cs="Arial"/>
          <w:szCs w:val="20"/>
          <w:lang w:val="sl-SI"/>
        </w:rPr>
        <w:t>prve</w:t>
      </w:r>
      <w:r w:rsidR="003E1A60" w:rsidRPr="00D4444F">
        <w:rPr>
          <w:rFonts w:cs="Arial"/>
          <w:szCs w:val="20"/>
          <w:lang w:val="sl-SI"/>
        </w:rPr>
        <w:t xml:space="preserve"> stopnje in na drugi stopnji </w:t>
      </w:r>
      <w:r w:rsidR="003E1A60">
        <w:rPr>
          <w:rFonts w:cs="Arial"/>
          <w:szCs w:val="20"/>
          <w:lang w:val="sl-SI"/>
        </w:rPr>
        <w:t>d</w:t>
      </w:r>
      <w:r w:rsidR="003E1A60" w:rsidRPr="00D4444F">
        <w:rPr>
          <w:rFonts w:cs="Arial"/>
          <w:szCs w:val="20"/>
          <w:lang w:val="sl-SI"/>
        </w:rPr>
        <w:t xml:space="preserve">isciplinski komisiji </w:t>
      </w:r>
      <w:r w:rsidR="003E1A60">
        <w:rPr>
          <w:rFonts w:cs="Arial"/>
          <w:szCs w:val="20"/>
          <w:lang w:val="sl-SI"/>
        </w:rPr>
        <w:t>druge</w:t>
      </w:r>
      <w:r w:rsidR="003E1A60" w:rsidRPr="00D4444F">
        <w:rPr>
          <w:rFonts w:cs="Arial"/>
          <w:szCs w:val="20"/>
          <w:lang w:val="sl-SI"/>
        </w:rPr>
        <w:t xml:space="preserve"> stopnje. </w:t>
      </w:r>
    </w:p>
    <w:p w14:paraId="2026A782" w14:textId="77777777" w:rsidR="003E1A60" w:rsidRDefault="003E1A60" w:rsidP="003E1A60">
      <w:pPr>
        <w:spacing w:line="288" w:lineRule="auto"/>
        <w:jc w:val="both"/>
        <w:rPr>
          <w:rFonts w:cs="Arial"/>
          <w:b/>
          <w:bCs/>
          <w:szCs w:val="20"/>
          <w:lang w:val="sl-SI"/>
        </w:rPr>
      </w:pPr>
    </w:p>
    <w:p w14:paraId="7537426B" w14:textId="3C5B9317" w:rsidR="003E1A60" w:rsidRDefault="003E1A60" w:rsidP="003E1A60">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6</w:t>
      </w:r>
      <w:r w:rsidRPr="00222C51">
        <w:rPr>
          <w:rFonts w:cs="Arial"/>
          <w:b/>
          <w:bCs/>
          <w:szCs w:val="20"/>
          <w:lang w:val="sl-SI"/>
        </w:rPr>
        <w:t>. členu</w:t>
      </w:r>
    </w:p>
    <w:p w14:paraId="63FBFD4D" w14:textId="77777777" w:rsidR="003E1A60" w:rsidRDefault="003E1A60" w:rsidP="003E1A60">
      <w:pPr>
        <w:spacing w:line="288" w:lineRule="auto"/>
        <w:contextualSpacing/>
        <w:jc w:val="both"/>
        <w:rPr>
          <w:rFonts w:cs="Arial"/>
          <w:szCs w:val="20"/>
          <w:lang w:val="sl-SI"/>
        </w:rPr>
      </w:pPr>
      <w:r>
        <w:rPr>
          <w:rFonts w:cs="Arial"/>
          <w:szCs w:val="20"/>
          <w:lang w:val="sl-SI"/>
        </w:rPr>
        <w:t xml:space="preserve">Namen spremenjenega prvega odstavka je jasno določiti pristojnosti disciplinske komisije prve stopnje. Spremenjen prvi odstavek </w:t>
      </w:r>
      <w:r w:rsidRPr="00D4444F">
        <w:rPr>
          <w:rFonts w:cs="Arial"/>
          <w:szCs w:val="20"/>
          <w:lang w:val="sl-SI"/>
        </w:rPr>
        <w:t xml:space="preserve">izrecno določa vlogo disciplinskega tožilca pri opredelitvi pristojnosti za odločanje v disciplinskih zadevah. </w:t>
      </w:r>
      <w:r>
        <w:rPr>
          <w:rFonts w:cs="Arial"/>
          <w:szCs w:val="20"/>
          <w:lang w:val="sl-SI"/>
        </w:rPr>
        <w:t>To pomeni, da d</w:t>
      </w:r>
      <w:r w:rsidRPr="00D643FB">
        <w:rPr>
          <w:rFonts w:cs="Arial"/>
          <w:szCs w:val="20"/>
          <w:lang w:val="sl-SI"/>
        </w:rPr>
        <w:t xml:space="preserve">isciplinska komisija prve stopnje odloča na prvi stopnji v disciplinskih postopkih zoper odvetnika, odvetniškega kandidata in odvetniškega pripravnika zaradi kršitev dolžnosti </w:t>
      </w:r>
      <w:r>
        <w:rPr>
          <w:rFonts w:cs="Arial"/>
          <w:szCs w:val="20"/>
          <w:lang w:val="sl-SI"/>
        </w:rPr>
        <w:t xml:space="preserve">v vseh primerih, razen v primerih iz prvega odstavka 62. člena tega zakona, torej kadar </w:t>
      </w:r>
      <w:r w:rsidRPr="00D643FB">
        <w:rPr>
          <w:rFonts w:cs="Arial"/>
          <w:szCs w:val="20"/>
          <w:lang w:val="sl-SI"/>
        </w:rPr>
        <w:t>disciplinski tožilec v disciplinski obtožbi predlaga odvzem pravice opravljati odvetniški poklic, delo, oziroma prakso</w:t>
      </w:r>
      <w:r>
        <w:rPr>
          <w:rFonts w:cs="Arial"/>
          <w:szCs w:val="20"/>
          <w:lang w:val="sl-SI"/>
        </w:rPr>
        <w:t xml:space="preserve"> </w:t>
      </w:r>
      <w:r w:rsidRPr="00D643FB">
        <w:rPr>
          <w:rFonts w:cs="Arial"/>
          <w:szCs w:val="20"/>
          <w:lang w:val="sl-SI"/>
        </w:rPr>
        <w:t>v odvetniški pisarni</w:t>
      </w:r>
      <w:r>
        <w:rPr>
          <w:rFonts w:cs="Arial"/>
          <w:szCs w:val="20"/>
          <w:lang w:val="sl-SI"/>
        </w:rPr>
        <w:t xml:space="preserve"> ter začasno p</w:t>
      </w:r>
      <w:r w:rsidRPr="0004465B">
        <w:rPr>
          <w:rFonts w:cs="Arial"/>
          <w:szCs w:val="20"/>
          <w:lang w:val="sl-SI"/>
        </w:rPr>
        <w:t>repoved opravljati odvetniške storitve po zakonu, ki ureja brezplačno pravno pomoč</w:t>
      </w:r>
      <w:r>
        <w:rPr>
          <w:rFonts w:cs="Arial"/>
          <w:szCs w:val="20"/>
          <w:lang w:val="sl-SI"/>
        </w:rPr>
        <w:t>.</w:t>
      </w:r>
    </w:p>
    <w:p w14:paraId="55316BAE" w14:textId="77777777" w:rsidR="003E1A60" w:rsidRDefault="003E1A60" w:rsidP="003E1A60">
      <w:pPr>
        <w:spacing w:line="288" w:lineRule="auto"/>
        <w:contextualSpacing/>
        <w:jc w:val="both"/>
        <w:rPr>
          <w:rFonts w:cs="Arial"/>
          <w:szCs w:val="20"/>
          <w:lang w:val="sl-SI"/>
        </w:rPr>
      </w:pPr>
      <w:r>
        <w:rPr>
          <w:rFonts w:cs="Arial"/>
          <w:szCs w:val="20"/>
          <w:lang w:val="sl-SI"/>
        </w:rPr>
        <w:t>Predlog zakona ohranja veljavno določilo, da disciplinska komisija prve stopnje odloči po opravljeni ustni obravnavi.</w:t>
      </w:r>
    </w:p>
    <w:p w14:paraId="33FDCE04" w14:textId="77777777" w:rsidR="00F3588C" w:rsidRDefault="00F3588C" w:rsidP="003E1A60">
      <w:pPr>
        <w:spacing w:line="288" w:lineRule="auto"/>
        <w:contextualSpacing/>
        <w:jc w:val="both"/>
        <w:rPr>
          <w:rFonts w:cs="Arial"/>
          <w:szCs w:val="20"/>
          <w:lang w:val="sl-SI"/>
        </w:rPr>
      </w:pPr>
    </w:p>
    <w:p w14:paraId="55CCA4C5" w14:textId="77777777" w:rsidR="00F3588C" w:rsidRDefault="00F3588C" w:rsidP="00F3588C">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7</w:t>
      </w:r>
      <w:r w:rsidRPr="00222C51">
        <w:rPr>
          <w:rFonts w:cs="Arial"/>
          <w:b/>
          <w:bCs/>
          <w:szCs w:val="20"/>
          <w:lang w:val="sl-SI"/>
        </w:rPr>
        <w:t>. členu</w:t>
      </w:r>
    </w:p>
    <w:p w14:paraId="26D9FECC" w14:textId="77777777" w:rsidR="00F3588C" w:rsidRDefault="00F3588C" w:rsidP="00F3588C">
      <w:pPr>
        <w:spacing w:line="288" w:lineRule="auto"/>
        <w:jc w:val="both"/>
        <w:rPr>
          <w:rFonts w:cs="Arial"/>
          <w:szCs w:val="20"/>
          <w:lang w:val="sl-SI" w:eastAsia="sl-SI"/>
        </w:rPr>
      </w:pPr>
      <w:r>
        <w:rPr>
          <w:rFonts w:cs="Arial"/>
          <w:szCs w:val="20"/>
          <w:lang w:val="sl-SI" w:eastAsia="sl-SI"/>
        </w:rPr>
        <w:t>Veljavna</w:t>
      </w:r>
      <w:r w:rsidRPr="00AC50AB">
        <w:rPr>
          <w:rFonts w:cs="Arial"/>
          <w:szCs w:val="20"/>
          <w:lang w:val="sl-SI" w:eastAsia="sl-SI"/>
        </w:rPr>
        <w:t xml:space="preserve"> določba tretjega odstavka 65. člena določa, da so odločbe disciplinskih organov Odvetniške zbornice Slovenije izvršljive</w:t>
      </w:r>
      <w:r>
        <w:rPr>
          <w:rFonts w:cs="Arial"/>
          <w:szCs w:val="20"/>
          <w:lang w:val="sl-SI" w:eastAsia="sl-SI"/>
        </w:rPr>
        <w:t xml:space="preserve"> in ne izvršilni naslov, kar je </w:t>
      </w:r>
      <w:r w:rsidRPr="00AC50AB">
        <w:rPr>
          <w:rFonts w:cs="Arial"/>
          <w:szCs w:val="20"/>
          <w:lang w:val="sl-SI" w:eastAsia="sl-SI"/>
        </w:rPr>
        <w:t>v praksi onemogočil</w:t>
      </w:r>
      <w:r>
        <w:rPr>
          <w:rFonts w:cs="Arial"/>
          <w:szCs w:val="20"/>
          <w:lang w:val="sl-SI" w:eastAsia="sl-SI"/>
        </w:rPr>
        <w:t>o</w:t>
      </w:r>
      <w:r w:rsidRPr="00AC50AB">
        <w:rPr>
          <w:rFonts w:cs="Arial"/>
          <w:szCs w:val="20"/>
          <w:lang w:val="sl-SI" w:eastAsia="sl-SI"/>
        </w:rPr>
        <w:t xml:space="preserve"> izvršljivost odločb disciplinskih organov, saj so izvršilni organi zavzeli stališče, da iz določbe, da je odločba izvršljiva, ne izhaja samo po sebi, da je taka odločba obenem tudi izvršilni naslov. Tovrstno stališče je tako de </w:t>
      </w:r>
      <w:proofErr w:type="spellStart"/>
      <w:r w:rsidRPr="00AC50AB">
        <w:rPr>
          <w:rFonts w:cs="Arial"/>
          <w:szCs w:val="20"/>
          <w:lang w:val="sl-SI" w:eastAsia="sl-SI"/>
        </w:rPr>
        <w:t>facto</w:t>
      </w:r>
      <w:proofErr w:type="spellEnd"/>
      <w:r w:rsidRPr="00AC50AB">
        <w:rPr>
          <w:rFonts w:cs="Arial"/>
          <w:szCs w:val="20"/>
          <w:lang w:val="sl-SI" w:eastAsia="sl-SI"/>
        </w:rPr>
        <w:t xml:space="preserve"> onemogočilo izvršljivost odločb disciplinskih organov. Sprememba naslavlja navedeno težavo ter s ciljem izvršljivosti odločb izrecno navaja, da so izvršilni naslov.  </w:t>
      </w:r>
    </w:p>
    <w:p w14:paraId="624F33E2" w14:textId="77777777" w:rsidR="00C8191D" w:rsidRDefault="00C8191D" w:rsidP="00C523B6">
      <w:pPr>
        <w:spacing w:after="160" w:line="259" w:lineRule="auto"/>
        <w:rPr>
          <w:rFonts w:cs="Arial"/>
          <w:b/>
          <w:szCs w:val="20"/>
          <w:lang w:val="sl-SI"/>
        </w:rPr>
      </w:pPr>
    </w:p>
    <w:p w14:paraId="706C55C1" w14:textId="77777777" w:rsidR="003E1A60" w:rsidRDefault="003E1A60" w:rsidP="003E1A60">
      <w:pPr>
        <w:spacing w:line="288" w:lineRule="auto"/>
        <w:jc w:val="both"/>
        <w:rPr>
          <w:rFonts w:cs="Arial"/>
          <w:b/>
          <w:bCs/>
          <w:szCs w:val="20"/>
          <w:lang w:val="sl-SI"/>
        </w:rPr>
      </w:pPr>
      <w:r w:rsidRPr="00222C51">
        <w:rPr>
          <w:rFonts w:cs="Arial"/>
          <w:b/>
          <w:bCs/>
          <w:szCs w:val="20"/>
          <w:lang w:val="sl-SI"/>
        </w:rPr>
        <w:lastRenderedPageBreak/>
        <w:t xml:space="preserve">K </w:t>
      </w:r>
      <w:r>
        <w:rPr>
          <w:rFonts w:cs="Arial"/>
          <w:b/>
          <w:bCs/>
          <w:szCs w:val="20"/>
          <w:lang w:val="sl-SI"/>
        </w:rPr>
        <w:t>8</w:t>
      </w:r>
      <w:r w:rsidRPr="00222C51">
        <w:rPr>
          <w:rFonts w:cs="Arial"/>
          <w:b/>
          <w:bCs/>
          <w:szCs w:val="20"/>
          <w:lang w:val="sl-SI"/>
        </w:rPr>
        <w:t>. členu</w:t>
      </w:r>
    </w:p>
    <w:p w14:paraId="0722CA9F" w14:textId="77777777" w:rsidR="003E1A60" w:rsidRPr="00715855" w:rsidRDefault="003E1A60" w:rsidP="003E1A60">
      <w:pPr>
        <w:spacing w:after="160" w:line="278" w:lineRule="auto"/>
        <w:jc w:val="both"/>
        <w:rPr>
          <w:rFonts w:eastAsia="Aptos" w:cs="Arial"/>
          <w:kern w:val="2"/>
          <w:szCs w:val="20"/>
          <w:lang w:val="sl-SI"/>
        </w:rPr>
      </w:pPr>
      <w:r>
        <w:rPr>
          <w:rFonts w:eastAsia="Aptos" w:cs="Arial"/>
          <w:kern w:val="2"/>
          <w:szCs w:val="20"/>
          <w:lang w:val="sl-SI"/>
        </w:rPr>
        <w:t xml:space="preserve">Predlagana sprememba 71.a </w:t>
      </w:r>
      <w:r w:rsidRPr="00715855">
        <w:rPr>
          <w:rFonts w:eastAsia="Aptos" w:cs="Arial"/>
          <w:kern w:val="2"/>
          <w:szCs w:val="20"/>
          <w:lang w:val="sl-SI"/>
        </w:rPr>
        <w:t>člena</w:t>
      </w:r>
      <w:r>
        <w:rPr>
          <w:rFonts w:eastAsia="Aptos" w:cs="Arial"/>
          <w:kern w:val="2"/>
          <w:szCs w:val="20"/>
          <w:lang w:val="sl-SI"/>
        </w:rPr>
        <w:t xml:space="preserve"> zapolnjuje</w:t>
      </w:r>
      <w:r w:rsidRPr="00715855">
        <w:rPr>
          <w:rFonts w:eastAsia="Aptos" w:cs="Arial"/>
          <w:kern w:val="2"/>
          <w:szCs w:val="20"/>
          <w:lang w:val="sl-SI"/>
        </w:rPr>
        <w:t xml:space="preserve"> pravno praznino, saj samostojni podjetniki posamezniki oziroma posamezniki, ki samostojno opravljajo dejavnost ter njihove odgovorne osebe, doslej tudi v primeru, da so ravnali v nasprotju z 2. členom tega zakona, niso mogli biti sankcionirani.  </w:t>
      </w:r>
      <w:r>
        <w:rPr>
          <w:rFonts w:eastAsia="Aptos" w:cs="Arial"/>
          <w:kern w:val="2"/>
          <w:szCs w:val="20"/>
          <w:lang w:val="sl-SI"/>
        </w:rPr>
        <w:t xml:space="preserve">S tem </w:t>
      </w:r>
      <w:r w:rsidRPr="00715855">
        <w:rPr>
          <w:rFonts w:eastAsia="Aptos" w:cs="Arial"/>
          <w:kern w:val="2"/>
          <w:szCs w:val="20"/>
          <w:lang w:val="sl-SI"/>
        </w:rPr>
        <w:t xml:space="preserve">širi pristojnost </w:t>
      </w:r>
      <w:r>
        <w:rPr>
          <w:rFonts w:eastAsia="Aptos" w:cs="Arial"/>
          <w:kern w:val="2"/>
          <w:szCs w:val="20"/>
          <w:lang w:val="sl-SI"/>
        </w:rPr>
        <w:t xml:space="preserve">izrekanja glob </w:t>
      </w:r>
      <w:r w:rsidRPr="00715855">
        <w:rPr>
          <w:rFonts w:eastAsia="Aptos" w:cs="Arial"/>
          <w:kern w:val="2"/>
          <w:szCs w:val="20"/>
          <w:lang w:val="sl-SI"/>
        </w:rPr>
        <w:t xml:space="preserve">Tržnega inšpektorata Republike Slovenije tudi na samostojne podjetnike posameznike oziroma na posameznike, ki samostojno opravljajo dejavnost ter na njihove odgovorne osebe. Namen spremembe je tudi prek odvrnilnega učinka sankcije čim bolj urediti trg pravnih storitev, ter jasno začrtati mejo med odvetniki kot strogo reguliranim poklicem in drugimi ponudniki pravne pomoči in na ta način zaščititi stranke, ki želijo </w:t>
      </w:r>
      <w:r>
        <w:rPr>
          <w:rFonts w:eastAsia="Aptos" w:cs="Arial"/>
          <w:kern w:val="2"/>
          <w:szCs w:val="20"/>
          <w:lang w:val="sl-SI"/>
        </w:rPr>
        <w:t>kvalitetno opravljene pravne storitve</w:t>
      </w:r>
      <w:r w:rsidRPr="00715855">
        <w:rPr>
          <w:rFonts w:eastAsia="Aptos" w:cs="Arial"/>
          <w:kern w:val="2"/>
          <w:szCs w:val="20"/>
          <w:lang w:val="sl-SI"/>
        </w:rPr>
        <w:t xml:space="preserve">.  </w:t>
      </w:r>
    </w:p>
    <w:p w14:paraId="5CC3F2D4" w14:textId="77777777" w:rsidR="003E1A60" w:rsidRPr="00715855" w:rsidRDefault="003E1A60" w:rsidP="003E1A60">
      <w:pPr>
        <w:spacing w:after="160" w:line="278" w:lineRule="auto"/>
        <w:jc w:val="both"/>
        <w:rPr>
          <w:rFonts w:eastAsia="Aptos" w:cs="Arial"/>
          <w:kern w:val="2"/>
          <w:szCs w:val="20"/>
          <w:lang w:val="sl-SI"/>
        </w:rPr>
      </w:pPr>
      <w:r>
        <w:rPr>
          <w:rFonts w:eastAsia="Aptos" w:cs="Arial"/>
          <w:kern w:val="2"/>
          <w:szCs w:val="20"/>
          <w:lang w:val="sl-SI"/>
        </w:rPr>
        <w:t>Na novo se določa, da je p</w:t>
      </w:r>
      <w:r w:rsidRPr="00715855">
        <w:rPr>
          <w:rFonts w:eastAsia="Aptos" w:cs="Arial"/>
          <w:kern w:val="2"/>
          <w:szCs w:val="20"/>
          <w:lang w:val="sl-SI"/>
        </w:rPr>
        <w:t xml:space="preserve">ristojni </w:t>
      </w:r>
      <w:proofErr w:type="spellStart"/>
      <w:r w:rsidRPr="00715855">
        <w:rPr>
          <w:rFonts w:eastAsia="Aptos" w:cs="Arial"/>
          <w:kern w:val="2"/>
          <w:szCs w:val="20"/>
          <w:lang w:val="sl-SI"/>
        </w:rPr>
        <w:t>prekrškovni</w:t>
      </w:r>
      <w:proofErr w:type="spellEnd"/>
      <w:r w:rsidRPr="00715855">
        <w:rPr>
          <w:rFonts w:eastAsia="Aptos" w:cs="Arial"/>
          <w:kern w:val="2"/>
          <w:szCs w:val="20"/>
          <w:lang w:val="sl-SI"/>
        </w:rPr>
        <w:t xml:space="preserve"> organ za izvajanje nadzora nad posamezniki (»navadnimi« fizičnimi osebami) in izrek globe posameznikom Finančna uprava Republike Slovenije.</w:t>
      </w:r>
    </w:p>
    <w:p w14:paraId="6D2A41F2" w14:textId="2B0DA53A" w:rsidR="003F733D" w:rsidRPr="00273E7D" w:rsidRDefault="003E1A60" w:rsidP="00273E7D">
      <w:pPr>
        <w:spacing w:after="160" w:line="278" w:lineRule="auto"/>
        <w:jc w:val="both"/>
        <w:rPr>
          <w:rFonts w:eastAsia="Aptos" w:cs="Arial"/>
          <w:kern w:val="2"/>
          <w:szCs w:val="20"/>
          <w:lang w:val="sl-SI"/>
        </w:rPr>
      </w:pPr>
      <w:r w:rsidRPr="00273E7D">
        <w:rPr>
          <w:rFonts w:eastAsia="Aptos" w:cs="Arial"/>
          <w:kern w:val="2"/>
          <w:szCs w:val="20"/>
          <w:lang w:val="sl-SI"/>
        </w:rPr>
        <w:t>Dodana je tudi določba, ki je smiselno enaka drugemu odstavku 254. člena Kazenskega zakonika, ki ureja nezakonito dajanje pravne pomoči, da se pridobljena premoženjska korist vzame.</w:t>
      </w:r>
    </w:p>
    <w:p w14:paraId="63CD1BCB" w14:textId="77777777" w:rsidR="003E1A60" w:rsidRDefault="003E1A60" w:rsidP="003E1A60">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9</w:t>
      </w:r>
      <w:r w:rsidRPr="00222C51">
        <w:rPr>
          <w:rFonts w:cs="Arial"/>
          <w:b/>
          <w:bCs/>
          <w:szCs w:val="20"/>
          <w:lang w:val="sl-SI"/>
        </w:rPr>
        <w:t>. členu</w:t>
      </w:r>
    </w:p>
    <w:p w14:paraId="4EB013E9" w14:textId="77777777" w:rsidR="003E1A60" w:rsidRDefault="003E1A60" w:rsidP="003E1A60">
      <w:pPr>
        <w:spacing w:line="276" w:lineRule="auto"/>
        <w:rPr>
          <w:rFonts w:cs="Arial"/>
          <w:szCs w:val="20"/>
          <w:lang w:val="sl-SI" w:eastAsia="sl-SI"/>
        </w:rPr>
      </w:pPr>
      <w:r>
        <w:rPr>
          <w:rFonts w:cs="Arial"/>
          <w:szCs w:val="20"/>
          <w:lang w:val="sl-SI" w:eastAsia="sl-SI"/>
        </w:rPr>
        <w:t>Predlagana določba se usklajuje z 2. členom predloga zakona.</w:t>
      </w:r>
      <w:r w:rsidRPr="003C44C8">
        <w:rPr>
          <w:rFonts w:cs="Arial"/>
          <w:szCs w:val="20"/>
          <w:lang w:val="sl-SI" w:eastAsia="sl-SI"/>
        </w:rPr>
        <w:t xml:space="preserve">       </w:t>
      </w:r>
    </w:p>
    <w:p w14:paraId="0184DF10" w14:textId="77777777" w:rsidR="003E1A60" w:rsidRDefault="003E1A60" w:rsidP="003F733D">
      <w:pPr>
        <w:spacing w:line="288" w:lineRule="auto"/>
        <w:jc w:val="both"/>
        <w:rPr>
          <w:rFonts w:cs="Arial"/>
          <w:b/>
          <w:bCs/>
          <w:szCs w:val="20"/>
          <w:lang w:val="sl-SI"/>
        </w:rPr>
      </w:pPr>
    </w:p>
    <w:p w14:paraId="0930D475" w14:textId="2D647262" w:rsidR="003F733D" w:rsidRDefault="003F733D" w:rsidP="003F733D">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10</w:t>
      </w:r>
      <w:r w:rsidRPr="00222C51">
        <w:rPr>
          <w:rFonts w:cs="Arial"/>
          <w:b/>
          <w:bCs/>
          <w:szCs w:val="20"/>
          <w:lang w:val="sl-SI"/>
        </w:rPr>
        <w:t>. členu</w:t>
      </w:r>
    </w:p>
    <w:p w14:paraId="31534394" w14:textId="7ED8ABA9" w:rsidR="003F733D" w:rsidRDefault="003F733D" w:rsidP="003F733D">
      <w:pPr>
        <w:spacing w:line="288" w:lineRule="auto"/>
        <w:jc w:val="both"/>
        <w:rPr>
          <w:rFonts w:cs="Arial"/>
          <w:szCs w:val="20"/>
          <w:lang w:val="sl-SI" w:eastAsia="sl-SI"/>
        </w:rPr>
      </w:pPr>
      <w:r>
        <w:rPr>
          <w:rFonts w:cs="Arial"/>
          <w:szCs w:val="20"/>
          <w:lang w:val="sl-SI" w:eastAsia="sl-SI"/>
        </w:rPr>
        <w:t>Di</w:t>
      </w:r>
      <w:r w:rsidRPr="00D857AE">
        <w:rPr>
          <w:rFonts w:cs="Arial"/>
          <w:szCs w:val="20"/>
          <w:lang w:val="sl-SI" w:eastAsia="sl-SI"/>
        </w:rPr>
        <w:t xml:space="preserve">sciplinski postopki </w:t>
      </w:r>
      <w:r w:rsidRPr="0026021E">
        <w:rPr>
          <w:rFonts w:cs="Arial"/>
          <w:szCs w:val="20"/>
          <w:lang w:val="sl-SI" w:eastAsia="sl-SI"/>
        </w:rPr>
        <w:t>zoper odvetnike, odvetniške kandidate in odvetniške pripravnike, ki so bili začeti do uveljavitve tega zakona, končajo po dosedanjih predpisih</w:t>
      </w:r>
      <w:r w:rsidRPr="00D857AE">
        <w:rPr>
          <w:rFonts w:cs="Arial"/>
          <w:szCs w:val="20"/>
          <w:lang w:val="sl-SI" w:eastAsia="sl-SI"/>
        </w:rPr>
        <w:t>.</w:t>
      </w:r>
    </w:p>
    <w:p w14:paraId="45A0B623" w14:textId="77777777" w:rsidR="003F733D" w:rsidRDefault="003F733D" w:rsidP="003F733D">
      <w:pPr>
        <w:spacing w:line="288" w:lineRule="auto"/>
        <w:jc w:val="both"/>
        <w:rPr>
          <w:rFonts w:cs="Arial"/>
          <w:b/>
          <w:bCs/>
          <w:szCs w:val="20"/>
          <w:lang w:val="sl-SI"/>
        </w:rPr>
      </w:pPr>
    </w:p>
    <w:p w14:paraId="77C96FF2" w14:textId="09EC3457" w:rsidR="003F733D" w:rsidRDefault="003F733D" w:rsidP="003F733D">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11</w:t>
      </w:r>
      <w:r w:rsidRPr="00222C51">
        <w:rPr>
          <w:rFonts w:cs="Arial"/>
          <w:b/>
          <w:bCs/>
          <w:szCs w:val="20"/>
          <w:lang w:val="sl-SI"/>
        </w:rPr>
        <w:t>. členu</w:t>
      </w:r>
    </w:p>
    <w:p w14:paraId="05D89639" w14:textId="46CCAF8C" w:rsidR="003F733D" w:rsidRPr="00C523B6" w:rsidRDefault="003F733D" w:rsidP="003F733D">
      <w:pPr>
        <w:spacing w:line="288" w:lineRule="auto"/>
        <w:jc w:val="both"/>
        <w:rPr>
          <w:rFonts w:cs="Arial"/>
          <w:szCs w:val="20"/>
          <w:lang w:val="sl-SI" w:eastAsia="sl-SI"/>
        </w:rPr>
      </w:pPr>
      <w:r>
        <w:rPr>
          <w:rFonts w:cs="Arial"/>
          <w:szCs w:val="20"/>
          <w:lang w:val="sl-SI" w:eastAsia="sl-SI"/>
        </w:rPr>
        <w:t xml:space="preserve">Prehodna določba nalaga Odvetniški zbornici Slovenije, da </w:t>
      </w:r>
      <w:r w:rsidRPr="006757CB">
        <w:rPr>
          <w:rFonts w:cs="Arial"/>
          <w:szCs w:val="20"/>
          <w:lang w:val="sl-SI" w:eastAsia="sl-SI"/>
        </w:rPr>
        <w:t>uskladi statut in druge splošne akte zbornice z določbami tega zakona na svoji prvi naslednji skupščini po uveljavitvi tega zakona</w:t>
      </w:r>
      <w:r>
        <w:rPr>
          <w:rFonts w:cs="Arial"/>
          <w:szCs w:val="20"/>
          <w:lang w:val="sl-SI" w:eastAsia="sl-SI"/>
        </w:rPr>
        <w:t>.</w:t>
      </w:r>
    </w:p>
    <w:p w14:paraId="64C9BC46" w14:textId="77777777" w:rsidR="003F733D" w:rsidRDefault="003F733D" w:rsidP="003F733D">
      <w:pPr>
        <w:spacing w:line="288" w:lineRule="auto"/>
        <w:jc w:val="both"/>
        <w:rPr>
          <w:rFonts w:cs="Arial"/>
          <w:b/>
          <w:bCs/>
          <w:szCs w:val="20"/>
          <w:lang w:val="sl-SI"/>
        </w:rPr>
      </w:pPr>
    </w:p>
    <w:p w14:paraId="5B47E91A" w14:textId="03C98396" w:rsidR="003F733D" w:rsidRDefault="003F733D" w:rsidP="003F733D">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12</w:t>
      </w:r>
      <w:r w:rsidRPr="00222C51">
        <w:rPr>
          <w:rFonts w:cs="Arial"/>
          <w:b/>
          <w:bCs/>
          <w:szCs w:val="20"/>
          <w:lang w:val="sl-SI"/>
        </w:rPr>
        <w:t>. členu</w:t>
      </w:r>
    </w:p>
    <w:p w14:paraId="70C66FAC" w14:textId="02C463FF" w:rsidR="003F733D" w:rsidRPr="006546E3" w:rsidRDefault="003F733D" w:rsidP="00D21339">
      <w:pPr>
        <w:spacing w:line="288" w:lineRule="auto"/>
        <w:jc w:val="both"/>
        <w:rPr>
          <w:rFonts w:cs="Arial"/>
          <w:szCs w:val="20"/>
          <w:highlight w:val="yellow"/>
          <w:lang w:val="sl-SI" w:eastAsia="sl-SI"/>
        </w:rPr>
      </w:pPr>
      <w:r>
        <w:rPr>
          <w:rFonts w:cs="Arial"/>
          <w:szCs w:val="20"/>
          <w:lang w:val="sl-SI" w:eastAsia="sl-SI"/>
        </w:rPr>
        <w:t xml:space="preserve">Določa se splošni </w:t>
      </w:r>
      <w:proofErr w:type="spellStart"/>
      <w:r>
        <w:rPr>
          <w:rFonts w:cs="Arial"/>
          <w:szCs w:val="20"/>
          <w:lang w:val="sl-SI" w:eastAsia="sl-SI"/>
        </w:rPr>
        <w:t>vacatio</w:t>
      </w:r>
      <w:proofErr w:type="spellEnd"/>
      <w:r>
        <w:rPr>
          <w:rFonts w:cs="Arial"/>
          <w:szCs w:val="20"/>
          <w:lang w:val="sl-SI" w:eastAsia="sl-SI"/>
        </w:rPr>
        <w:t xml:space="preserve"> </w:t>
      </w:r>
      <w:proofErr w:type="spellStart"/>
      <w:r>
        <w:rPr>
          <w:rFonts w:cs="Arial"/>
          <w:szCs w:val="20"/>
          <w:lang w:val="sl-SI" w:eastAsia="sl-SI"/>
        </w:rPr>
        <w:t>legis</w:t>
      </w:r>
      <w:proofErr w:type="spellEnd"/>
      <w:r>
        <w:rPr>
          <w:rFonts w:cs="Arial"/>
          <w:szCs w:val="20"/>
          <w:lang w:val="sl-SI" w:eastAsia="sl-SI"/>
        </w:rPr>
        <w:t xml:space="preserve"> za uveljavitev predloga zakona, razen za določbi 3. in 4. člena predloga zakona, za kateri se začetek uporabe predlaga po uskladitvi s statutom zbornice.</w:t>
      </w:r>
    </w:p>
    <w:p w14:paraId="248D9F95" w14:textId="77777777" w:rsidR="00C8191D" w:rsidRDefault="00C8191D" w:rsidP="00C523B6">
      <w:pPr>
        <w:spacing w:after="160" w:line="259" w:lineRule="auto"/>
        <w:rPr>
          <w:rFonts w:cs="Arial"/>
          <w:b/>
          <w:szCs w:val="20"/>
          <w:lang w:val="sl-SI"/>
        </w:rPr>
      </w:pPr>
    </w:p>
    <w:p w14:paraId="2ABDA903" w14:textId="77777777" w:rsidR="00C8191D" w:rsidRDefault="00C8191D" w:rsidP="00C523B6">
      <w:pPr>
        <w:spacing w:after="160" w:line="259" w:lineRule="auto"/>
        <w:rPr>
          <w:rFonts w:cs="Arial"/>
          <w:b/>
          <w:szCs w:val="20"/>
          <w:lang w:val="sl-SI"/>
        </w:rPr>
      </w:pPr>
    </w:p>
    <w:p w14:paraId="5505829F" w14:textId="77777777" w:rsidR="00C8191D" w:rsidRDefault="00C8191D" w:rsidP="00C523B6">
      <w:pPr>
        <w:spacing w:after="160" w:line="259" w:lineRule="auto"/>
        <w:rPr>
          <w:rFonts w:cs="Arial"/>
          <w:b/>
          <w:szCs w:val="20"/>
          <w:lang w:val="sl-SI"/>
        </w:rPr>
      </w:pPr>
    </w:p>
    <w:p w14:paraId="28566FE7" w14:textId="77777777" w:rsidR="00C8191D" w:rsidRDefault="00C8191D" w:rsidP="00C523B6">
      <w:pPr>
        <w:spacing w:after="160" w:line="259" w:lineRule="auto"/>
        <w:rPr>
          <w:rFonts w:cs="Arial"/>
          <w:b/>
          <w:szCs w:val="20"/>
          <w:lang w:val="sl-SI"/>
        </w:rPr>
      </w:pPr>
    </w:p>
    <w:p w14:paraId="34FBCDE9" w14:textId="77777777" w:rsidR="00C8191D" w:rsidRDefault="00C8191D" w:rsidP="00C523B6">
      <w:pPr>
        <w:spacing w:after="160" w:line="259" w:lineRule="auto"/>
        <w:rPr>
          <w:rFonts w:cs="Arial"/>
          <w:b/>
          <w:szCs w:val="20"/>
          <w:lang w:val="sl-SI"/>
        </w:rPr>
      </w:pPr>
    </w:p>
    <w:p w14:paraId="2A6CA1F3" w14:textId="77777777" w:rsidR="003F733D" w:rsidRDefault="003F733D">
      <w:pPr>
        <w:spacing w:after="160" w:line="259" w:lineRule="auto"/>
        <w:rPr>
          <w:rFonts w:cs="Arial"/>
          <w:b/>
          <w:szCs w:val="20"/>
          <w:lang w:val="sl-SI"/>
        </w:rPr>
      </w:pPr>
      <w:r>
        <w:rPr>
          <w:rFonts w:cs="Arial"/>
          <w:b/>
          <w:szCs w:val="20"/>
          <w:lang w:val="sl-SI"/>
        </w:rPr>
        <w:br w:type="page"/>
      </w:r>
    </w:p>
    <w:p w14:paraId="790BA4FA" w14:textId="43583817" w:rsidR="00C523B6" w:rsidRPr="00D9618F" w:rsidRDefault="00A65B6F" w:rsidP="00C523B6">
      <w:pPr>
        <w:spacing w:after="160" w:line="259" w:lineRule="auto"/>
        <w:rPr>
          <w:rFonts w:cs="Arial"/>
          <w:b/>
          <w:szCs w:val="20"/>
          <w:lang w:val="sl-SI"/>
        </w:rPr>
      </w:pPr>
      <w:r>
        <w:rPr>
          <w:rFonts w:cs="Arial"/>
          <w:b/>
          <w:szCs w:val="20"/>
          <w:lang w:val="sl-SI"/>
        </w:rPr>
        <w:lastRenderedPageBreak/>
        <w:t xml:space="preserve">IV. </w:t>
      </w:r>
      <w:r w:rsidR="00C523B6" w:rsidRPr="00D9618F">
        <w:rPr>
          <w:rFonts w:cs="Arial"/>
          <w:b/>
          <w:szCs w:val="20"/>
          <w:lang w:val="sl-SI"/>
        </w:rPr>
        <w:t xml:space="preserve">BESEDILO ČLENOV, KI SE SPREMINJAJO </w:t>
      </w:r>
    </w:p>
    <w:p w14:paraId="75092B7C" w14:textId="77777777" w:rsidR="00265282" w:rsidRPr="00F81704" w:rsidRDefault="00265282" w:rsidP="00265282">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21. člen</w:t>
      </w:r>
    </w:p>
    <w:p w14:paraId="7BD61FDE" w14:textId="77777777" w:rsidR="00265282" w:rsidRDefault="00265282" w:rsidP="00C8191D">
      <w:pPr>
        <w:pStyle w:val="zamik"/>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Z opravljanjem odvetniškega poklica je nezdružljivo:</w:t>
      </w:r>
    </w:p>
    <w:p w14:paraId="780B5465" w14:textId="77777777" w:rsidR="00C8191D" w:rsidRPr="00F81704" w:rsidRDefault="00C8191D" w:rsidP="00D21339">
      <w:pPr>
        <w:pStyle w:val="zamik"/>
        <w:spacing w:line="288" w:lineRule="auto"/>
        <w:ind w:firstLine="0"/>
        <w:jc w:val="both"/>
        <w:rPr>
          <w:rFonts w:ascii="Arial" w:eastAsia="Arial" w:hAnsi="Arial" w:cs="Arial"/>
          <w:sz w:val="20"/>
          <w:szCs w:val="20"/>
          <w:lang w:val="sl-SI"/>
        </w:rPr>
      </w:pPr>
    </w:p>
    <w:p w14:paraId="6091702C" w14:textId="15E713DC" w:rsidR="00265282" w:rsidRPr="00F81704" w:rsidRDefault="00265282" w:rsidP="00D21339">
      <w:pPr>
        <w:pStyle w:val="zamik"/>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 xml:space="preserve">1. opravljanje druge dejavnosti kot poklic, razen na znanstvenem, pedagoškem, umetniškem ali </w:t>
      </w:r>
      <w:r w:rsidR="00C8191D">
        <w:rPr>
          <w:rFonts w:ascii="Arial" w:eastAsia="Arial" w:hAnsi="Arial" w:cs="Arial"/>
          <w:sz w:val="20"/>
          <w:szCs w:val="20"/>
          <w:lang w:val="sl-SI"/>
        </w:rPr>
        <w:t>p</w:t>
      </w:r>
      <w:r w:rsidRPr="00F81704">
        <w:rPr>
          <w:rFonts w:ascii="Arial" w:eastAsia="Arial" w:hAnsi="Arial" w:cs="Arial"/>
          <w:sz w:val="20"/>
          <w:szCs w:val="20"/>
          <w:lang w:val="sl-SI"/>
        </w:rPr>
        <w:t>ublicističnem področju;</w:t>
      </w:r>
    </w:p>
    <w:p w14:paraId="468930CF" w14:textId="5CF19E4F" w:rsidR="00265282" w:rsidRPr="00F81704" w:rsidRDefault="00265282" w:rsidP="00D21339">
      <w:pPr>
        <w:pStyle w:val="zamik"/>
        <w:spacing w:line="288" w:lineRule="auto"/>
        <w:ind w:left="425" w:hanging="425"/>
        <w:jc w:val="both"/>
        <w:rPr>
          <w:rFonts w:ascii="Arial" w:eastAsia="Arial" w:hAnsi="Arial" w:cs="Arial"/>
          <w:sz w:val="20"/>
          <w:szCs w:val="20"/>
          <w:lang w:val="sl-SI"/>
        </w:rPr>
      </w:pPr>
      <w:r w:rsidRPr="00F81704">
        <w:rPr>
          <w:rFonts w:ascii="Arial" w:eastAsia="Arial" w:hAnsi="Arial" w:cs="Arial"/>
          <w:sz w:val="20"/>
          <w:szCs w:val="20"/>
          <w:lang w:val="sl-SI"/>
        </w:rPr>
        <w:t>2. opravljanje plačane državne službe;</w:t>
      </w:r>
    </w:p>
    <w:p w14:paraId="18225376" w14:textId="3C53302A" w:rsidR="00265282" w:rsidRPr="00F81704" w:rsidRDefault="00265282" w:rsidP="00D21339">
      <w:pPr>
        <w:pStyle w:val="zamik"/>
        <w:spacing w:line="288" w:lineRule="auto"/>
        <w:ind w:left="425" w:hanging="425"/>
        <w:jc w:val="both"/>
        <w:rPr>
          <w:rFonts w:ascii="Arial" w:eastAsia="Arial" w:hAnsi="Arial" w:cs="Arial"/>
          <w:sz w:val="20"/>
          <w:szCs w:val="20"/>
          <w:lang w:val="sl-SI"/>
        </w:rPr>
      </w:pPr>
      <w:r w:rsidRPr="00F81704">
        <w:rPr>
          <w:rFonts w:ascii="Arial" w:eastAsia="Arial" w:hAnsi="Arial" w:cs="Arial"/>
          <w:sz w:val="20"/>
          <w:szCs w:val="20"/>
          <w:lang w:val="sl-SI"/>
        </w:rPr>
        <w:t>3. opravljanje notariata;</w:t>
      </w:r>
    </w:p>
    <w:p w14:paraId="77E89CAC" w14:textId="5E6B9193" w:rsidR="00265282" w:rsidRPr="00F81704" w:rsidRDefault="00265282" w:rsidP="00D21339">
      <w:pPr>
        <w:pStyle w:val="zamik"/>
        <w:tabs>
          <w:tab w:val="left" w:pos="0"/>
        </w:tabs>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4. opravljanje poslovodne funkcije v gospodarski družbi ali drugi pravni osebi, ki ni zajeta v 35. členu tega zakona;</w:t>
      </w:r>
    </w:p>
    <w:p w14:paraId="31CF6547" w14:textId="5FBC97D5" w:rsidR="00265282" w:rsidRPr="00F81704" w:rsidRDefault="00265282" w:rsidP="00D21339">
      <w:pPr>
        <w:pStyle w:val="zamik"/>
        <w:spacing w:line="288" w:lineRule="auto"/>
        <w:ind w:left="425" w:hanging="425"/>
        <w:jc w:val="both"/>
        <w:rPr>
          <w:rFonts w:ascii="Arial" w:eastAsia="Arial" w:hAnsi="Arial" w:cs="Arial"/>
          <w:sz w:val="20"/>
          <w:szCs w:val="20"/>
          <w:lang w:val="sl-SI"/>
        </w:rPr>
      </w:pPr>
      <w:r w:rsidRPr="00F81704">
        <w:rPr>
          <w:rFonts w:ascii="Arial" w:eastAsia="Arial" w:hAnsi="Arial" w:cs="Arial"/>
          <w:sz w:val="20"/>
          <w:szCs w:val="20"/>
          <w:lang w:val="sl-SI"/>
        </w:rPr>
        <w:t>5. opravljanje drugih poslov, ki nasprotujejo ugledu in neodvisnosti odvetniškega poklica.</w:t>
      </w:r>
    </w:p>
    <w:p w14:paraId="5F53E4E6" w14:textId="77777777" w:rsidR="00C8191D" w:rsidRDefault="00C8191D" w:rsidP="00C8191D">
      <w:pPr>
        <w:pStyle w:val="zamik"/>
        <w:spacing w:line="288" w:lineRule="auto"/>
        <w:ind w:firstLine="0"/>
        <w:jc w:val="both"/>
        <w:rPr>
          <w:rFonts w:ascii="Arial" w:eastAsia="Arial" w:hAnsi="Arial" w:cs="Arial"/>
          <w:sz w:val="20"/>
          <w:szCs w:val="20"/>
          <w:lang w:val="sl-SI"/>
        </w:rPr>
      </w:pPr>
    </w:p>
    <w:p w14:paraId="7C6D12C1" w14:textId="2DA64939" w:rsidR="00265282" w:rsidRPr="00F81704" w:rsidRDefault="00265282" w:rsidP="00D21339">
      <w:pPr>
        <w:pStyle w:val="zamik"/>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 xml:space="preserve">Odvetnik je upravičen informirati javnost o svoji dejavnosti pod pogojem, da je informacija stvarna, vestna in </w:t>
      </w:r>
      <w:proofErr w:type="spellStart"/>
      <w:r w:rsidRPr="00F81704">
        <w:rPr>
          <w:rFonts w:ascii="Arial" w:eastAsia="Arial" w:hAnsi="Arial" w:cs="Arial"/>
          <w:sz w:val="20"/>
          <w:szCs w:val="20"/>
          <w:lang w:val="sl-SI"/>
        </w:rPr>
        <w:t>nezavajajoča</w:t>
      </w:r>
      <w:proofErr w:type="spellEnd"/>
      <w:r w:rsidRPr="00F81704">
        <w:rPr>
          <w:rFonts w:ascii="Arial" w:eastAsia="Arial" w:hAnsi="Arial" w:cs="Arial"/>
          <w:sz w:val="20"/>
          <w:szCs w:val="20"/>
          <w:lang w:val="sl-SI"/>
        </w:rPr>
        <w:t>, varuje zavezo o zaupnosti in je skladna z etičnimi zahtevami, ki veljajo za opravljanje odvetniškega poklica.</w:t>
      </w:r>
    </w:p>
    <w:p w14:paraId="21217654" w14:textId="77777777" w:rsidR="00C8191D" w:rsidRDefault="00C8191D" w:rsidP="00C8191D">
      <w:pPr>
        <w:pStyle w:val="zamik"/>
        <w:spacing w:line="288" w:lineRule="auto"/>
        <w:ind w:firstLine="0"/>
        <w:jc w:val="both"/>
        <w:rPr>
          <w:rFonts w:ascii="Arial" w:eastAsia="Arial" w:hAnsi="Arial" w:cs="Arial"/>
          <w:sz w:val="20"/>
          <w:szCs w:val="20"/>
          <w:lang w:val="sl-SI"/>
        </w:rPr>
      </w:pPr>
    </w:p>
    <w:p w14:paraId="7F757EA1" w14:textId="33BE286C" w:rsidR="00265282" w:rsidRPr="00F81704" w:rsidRDefault="00265282" w:rsidP="00D21339">
      <w:pPr>
        <w:pStyle w:val="zamik"/>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Odvetnikova osebna publiciteta v kateri koli medijski obliki, kot na primer v tisku, radiu, televiziji, v elektronskem komercialnem komuniciranju ali drugače, je dopustna le v obsegu izpolnitve zahtev iz prejšnjega odstavka.</w:t>
      </w:r>
    </w:p>
    <w:p w14:paraId="5987E4E4" w14:textId="77777777" w:rsidR="00265282" w:rsidRPr="00F81704" w:rsidRDefault="00265282" w:rsidP="00265282">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21.a člen</w:t>
      </w:r>
    </w:p>
    <w:p w14:paraId="4D64E927" w14:textId="77777777" w:rsidR="00265282" w:rsidRPr="00F81704" w:rsidRDefault="00265282" w:rsidP="00D21339">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Dovoljene oblike informiranja javnosti o opravljanju odvetniške dejavnosti so zlasti:</w:t>
      </w:r>
    </w:p>
    <w:p w14:paraId="33514D58"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objavljanje podatkov o področju odvetnikove dejavnosti ali priznani specializaciji ter o naslovu in delovnem času odvetniške pisarne,</w:t>
      </w:r>
    </w:p>
    <w:p w14:paraId="5110EA15"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obveščanje javnosti o začetku in kraju poslovanja ali preselitvi odvetniške pisarne,</w:t>
      </w:r>
    </w:p>
    <w:p w14:paraId="10F0FB8D"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obveščanje javnosti o skupnem poklicnem delovanju družbenikov.</w:t>
      </w:r>
    </w:p>
    <w:p w14:paraId="07EF147C"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Prepovedane oblike informiranja javnosti o opravljanju odvetniške dejavnosti so zlasti:</w:t>
      </w:r>
    </w:p>
    <w:p w14:paraId="79F19EBA"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navajanje finančnih podatkov o svojem prometu in uspešnosti,</w:t>
      </w:r>
    </w:p>
    <w:p w14:paraId="456342ED"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vsako komercialno udeleževanje v medijih v nasprotju s prvim odstavkom 21.a člena tega zakona,</w:t>
      </w:r>
    </w:p>
    <w:p w14:paraId="0C0B5398"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navajanje odvetnikovih referenc o številu dobljenih pravdnih in drugih zadev, številu strank in njihovi pomembnosti, sodelovanju v odmevnih zadevah, težavnosti rešenih zadev,</w:t>
      </w:r>
    </w:p>
    <w:p w14:paraId="2992AB5D"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sklicevanje na svojo prejšnjo dejavnost, funkcije ali položaj,</w:t>
      </w:r>
    </w:p>
    <w:p w14:paraId="7AC4CAA6"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sklicevanje na vplivne zveze in poznanstva,</w:t>
      </w:r>
    </w:p>
    <w:p w14:paraId="6A9F4786"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dajanje neresničnih ali zavajajočih podatkov o svojem delu,</w:t>
      </w:r>
    </w:p>
    <w:p w14:paraId="7B87DE61"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dajanje reklamnih daril zaradi pridobivanja strank,</w:t>
      </w:r>
    </w:p>
    <w:p w14:paraId="266B355D"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sodelovanje s tretjimi osebami z namenom reklamiranja odvetnika ali odvetniške družbe.</w:t>
      </w:r>
    </w:p>
    <w:p w14:paraId="13230DCC" w14:textId="77777777" w:rsidR="00265282" w:rsidRPr="00F81704" w:rsidRDefault="00265282" w:rsidP="00265282">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61. člen</w:t>
      </w:r>
    </w:p>
    <w:p w14:paraId="42D5166A"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lastRenderedPageBreak/>
        <w:t>V disciplinskem postopku proti odvetnikom in odvetniškim kandidatom se kot disciplinski ukrepi izrekajo: opomin, ukor, denarna kazen in odvzem pravice opravljati odvetniški poklic oziroma delo v odvetniški pisarni.</w:t>
      </w:r>
    </w:p>
    <w:p w14:paraId="03C9A90B"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V disciplinskem postopku proti odvetniškim pripravnikom se kot disciplinski ukrepi izrekajo: opomin, ukor in odvzem pravice opravljati prakso v odvetniški pisarni.</w:t>
      </w:r>
    </w:p>
    <w:p w14:paraId="6A66B7E0"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Disciplinski ukrepi so podrobneje urejeni s statutom Odvetniške zbornice Slovenije.</w:t>
      </w:r>
    </w:p>
    <w:p w14:paraId="01A90504" w14:textId="77777777" w:rsidR="00265282" w:rsidRPr="00F81704" w:rsidRDefault="00265282" w:rsidP="00265282">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61.a člen</w:t>
      </w:r>
    </w:p>
    <w:p w14:paraId="4C320880"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Denarna kazen se sme izreči v mejah razpona, ki ga določi Odvetniška zbornica Slovenije s splošnim aktom.</w:t>
      </w:r>
    </w:p>
    <w:p w14:paraId="367CEA1F"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Disciplinski ukrep odvzema pravice opravljati odvetniški poklic in odvzema pravice opravljati delo oziroma prakso v odvetniški pisarni se sme določiti in izreči samo za hujše kršitve dolžnosti pri opravljanju poklica, dela oziroma prakse v odvetniški pisarni, zaradi katerih odvetnik ni vreden zaupanja za opravljanje odvetniškega poklica (prvi odstavek 27. člena).</w:t>
      </w:r>
    </w:p>
    <w:p w14:paraId="712E8179" w14:textId="77777777" w:rsidR="00265282"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Odvzem pravice opravljati odvetniški poklic se lahko izreče za dobo do pet let, odvzem pravice opravljati delo oziroma prakso v odvetniški pisarni pa za dobo do treh let.</w:t>
      </w:r>
    </w:p>
    <w:p w14:paraId="2029F379" w14:textId="77777777" w:rsidR="00265282" w:rsidRPr="00F81704" w:rsidRDefault="00265282" w:rsidP="00265282">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62. člen</w:t>
      </w:r>
    </w:p>
    <w:p w14:paraId="046E2DD2"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V disciplinskih zadevah zaradi kršitev odvetniških dolžnosti, zaradi katerih je mogoče odvzeti pravico opravljati odvetniški poklic, delo oziroma prakso v odvetniški pisarni, odloča disciplinsko sodišče v senatu, ki ga sestavljata dva sodnika Vrhovnega sodišča Republike Slovenije in trije odvetniki. Predsednik senata je sodnik.</w:t>
      </w:r>
    </w:p>
    <w:p w14:paraId="11E081FF"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Zoper odločitev disciplinskega sodišča iz prejšnjega odstavka je dovoljena pritožba, o kateri odloča Vrhovno sodišče Republike Slovenije v senatu petih sodnikov.</w:t>
      </w:r>
    </w:p>
    <w:p w14:paraId="6CE7C9A8" w14:textId="77777777" w:rsidR="00265282"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V postopku pred disciplinskim sodiščem se smiselno uporabljajo določbe zakona, ki ureja kazenski postopek, če ta zakon ne določa drugače.</w:t>
      </w:r>
    </w:p>
    <w:p w14:paraId="133030D0" w14:textId="77777777" w:rsidR="00265282" w:rsidRPr="007E1EC4" w:rsidRDefault="00265282" w:rsidP="00265282">
      <w:pPr>
        <w:pStyle w:val="center"/>
        <w:pBdr>
          <w:top w:val="none" w:sz="0" w:space="10" w:color="auto"/>
        </w:pBdr>
        <w:spacing w:before="210" w:after="210"/>
        <w:rPr>
          <w:rFonts w:ascii="Arial" w:eastAsia="Arial" w:hAnsi="Arial" w:cs="Arial"/>
          <w:b/>
          <w:bCs/>
          <w:sz w:val="20"/>
          <w:szCs w:val="20"/>
          <w:lang w:val="sl-SI"/>
        </w:rPr>
      </w:pPr>
      <w:r w:rsidRPr="007E1EC4">
        <w:rPr>
          <w:rFonts w:ascii="Arial" w:eastAsia="Arial" w:hAnsi="Arial" w:cs="Arial"/>
          <w:b/>
          <w:bCs/>
          <w:sz w:val="20"/>
          <w:szCs w:val="20"/>
          <w:lang w:val="sl-SI"/>
        </w:rPr>
        <w:t>64.b člen</w:t>
      </w:r>
    </w:p>
    <w:p w14:paraId="3ACD5BED" w14:textId="77777777" w:rsidR="00265282" w:rsidRPr="007E1EC4" w:rsidRDefault="00265282" w:rsidP="00265282">
      <w:pPr>
        <w:pStyle w:val="zamik"/>
        <w:spacing w:before="210" w:after="210"/>
        <w:jc w:val="both"/>
        <w:rPr>
          <w:rFonts w:ascii="Arial" w:eastAsia="Arial" w:hAnsi="Arial" w:cs="Arial"/>
          <w:sz w:val="20"/>
          <w:szCs w:val="20"/>
          <w:lang w:val="sl-SI"/>
        </w:rPr>
      </w:pPr>
      <w:r w:rsidRPr="007E1EC4">
        <w:rPr>
          <w:rFonts w:ascii="Arial" w:eastAsia="Arial" w:hAnsi="Arial" w:cs="Arial"/>
          <w:sz w:val="20"/>
          <w:szCs w:val="20"/>
          <w:lang w:val="sl-SI"/>
        </w:rPr>
        <w:t>Disciplinska komisija prve stopnje odloči po opravljeni ustni obravnavi.</w:t>
      </w:r>
    </w:p>
    <w:p w14:paraId="734C6E0F" w14:textId="77777777" w:rsidR="00265282" w:rsidRPr="007E1EC4" w:rsidRDefault="00265282" w:rsidP="00265282">
      <w:pPr>
        <w:pStyle w:val="zamik"/>
        <w:spacing w:before="210" w:after="210"/>
        <w:jc w:val="both"/>
        <w:rPr>
          <w:rFonts w:ascii="Arial" w:eastAsia="Arial" w:hAnsi="Arial" w:cs="Arial"/>
          <w:sz w:val="20"/>
          <w:szCs w:val="20"/>
          <w:lang w:val="sl-SI"/>
        </w:rPr>
      </w:pPr>
      <w:r w:rsidRPr="007E1EC4">
        <w:rPr>
          <w:rFonts w:ascii="Arial" w:eastAsia="Arial" w:hAnsi="Arial" w:cs="Arial"/>
          <w:sz w:val="20"/>
          <w:szCs w:val="20"/>
          <w:lang w:val="sl-SI"/>
        </w:rPr>
        <w:t>Ustna obravnava ni javna, razen kadar to odvetnik oziroma odvetniški kandidat ali odvetniški pripravnik, zoper katerega teče disciplinski postopek, izrecno zahteva.</w:t>
      </w:r>
    </w:p>
    <w:p w14:paraId="562722EB" w14:textId="77777777" w:rsidR="00265282" w:rsidRPr="007E1EC4" w:rsidRDefault="00265282" w:rsidP="00265282">
      <w:pPr>
        <w:pStyle w:val="zamik"/>
        <w:spacing w:before="210" w:after="210"/>
        <w:jc w:val="both"/>
        <w:rPr>
          <w:rFonts w:ascii="Arial" w:eastAsia="Arial" w:hAnsi="Arial" w:cs="Arial"/>
          <w:sz w:val="20"/>
          <w:szCs w:val="20"/>
          <w:lang w:val="sl-SI"/>
        </w:rPr>
      </w:pPr>
      <w:r w:rsidRPr="007E1EC4">
        <w:rPr>
          <w:rFonts w:ascii="Arial" w:eastAsia="Arial" w:hAnsi="Arial" w:cs="Arial"/>
          <w:sz w:val="20"/>
          <w:szCs w:val="20"/>
          <w:lang w:val="sl-SI"/>
        </w:rPr>
        <w:t>Odločba disciplinske komisije prve stopnje mora biti pisno izdelana v 30 dneh od opravljene ustne obravnave.</w:t>
      </w:r>
    </w:p>
    <w:p w14:paraId="1C54C55F" w14:textId="77777777" w:rsidR="00265282" w:rsidRPr="00F81704" w:rsidRDefault="00265282" w:rsidP="00265282">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65. člen</w:t>
      </w:r>
    </w:p>
    <w:p w14:paraId="7B2491EB"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Podrobnejše določbe o postopku pred disciplinsko komisijo ureja statut Odvetniške zbornice Slovenije.</w:t>
      </w:r>
    </w:p>
    <w:p w14:paraId="44FEDE5B"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Pravnomočna odločba disciplinske komisije prve ali druge stopnje ali disciplinskega sodišča se pošlje Odvetniški zbornici Slovenije zaradi izvršitve in vpisa v evidenco izrečenih disciplinskih ukrepov ter ministru, pristojnemu za pravosodje.</w:t>
      </w:r>
    </w:p>
    <w:p w14:paraId="00A517D0"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Odločbe disciplinskih organov Odvetniške zbornice Slovenije so izvršljive.</w:t>
      </w:r>
    </w:p>
    <w:p w14:paraId="588F365E"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lastRenderedPageBreak/>
        <w:t>Odvetniška zbornica Slovenije vodi evidenco izrečenih disciplinskih ukrepov, v kateri so zaradi uporabe podatkov v disciplinskem postopku pri uvedbi ali izrekanju disciplinskih ukrepov vsebovani naslednji podatki iz pravnomočnih odločb o izrečenih disciplinskih ukrepih:</w:t>
      </w:r>
    </w:p>
    <w:p w14:paraId="092589A5"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ime in priimek odvetnika, odvetniškega kandidata ali odvetniškega pripravnika,</w:t>
      </w:r>
    </w:p>
    <w:p w14:paraId="001E478D"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naslov sedeža odvetniške pisarne,</w:t>
      </w:r>
    </w:p>
    <w:p w14:paraId="24ABA013"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številka in datum odločbe,</w:t>
      </w:r>
    </w:p>
    <w:p w14:paraId="6728C70D" w14:textId="77777777" w:rsidR="00265282" w:rsidRPr="00F81704" w:rsidRDefault="00265282" w:rsidP="00265282">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izrečen disciplinski ukrep.</w:t>
      </w:r>
    </w:p>
    <w:p w14:paraId="22693742"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Disciplinska evidenca se hrani trajno.</w:t>
      </w:r>
    </w:p>
    <w:p w14:paraId="3979AA48"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Sredstva od vplačanih denarnih kazni se uporabljajo za namene, določene s statutom Odvetniške zbornice Slovenije.</w:t>
      </w:r>
    </w:p>
    <w:p w14:paraId="0B8654B1" w14:textId="77777777" w:rsidR="00265282" w:rsidRPr="00F81704" w:rsidRDefault="00265282" w:rsidP="00265282">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71.a člen</w:t>
      </w:r>
    </w:p>
    <w:p w14:paraId="3B6BB72F"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Z globo najmanj 20.000 eurov se kaznuje za prekršek pravna oseba, ki ni odvetniška družba po tem zakonu, če proti plačilu opravlja storitve iz drugega odstavka 2. člena tega zakona.</w:t>
      </w:r>
    </w:p>
    <w:p w14:paraId="2E5F5859"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Z globo najmanj 3.000 eurov se kaznuje za prekršek odgovorna oseba pravne osebe, ki ni odvetniška družba po tem zakonu, če proti plačilu opravlja storitve iz drugega odstavka 2. člena tega zakona.</w:t>
      </w:r>
    </w:p>
    <w:p w14:paraId="1ACD12BF"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Z globo najmanj 800 eurov se kaznuje za prekršek fizična oseba, ki v nasprotju z določbo drugega odstavka 1. člena tega zakona proti plačilu opravlja storitve iz drugega odstavka 2. člena tega zakona.</w:t>
      </w:r>
    </w:p>
    <w:p w14:paraId="4854D6A5"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Z globo najmanj 800 eurov se kaznuje za prekršek tuj odvetnik, ki v Republiki Sloveniji opravlja odvetniške storitve ali odvetniški poklic v nasprotju z določbami III. A poglavja tega zakona.</w:t>
      </w:r>
    </w:p>
    <w:p w14:paraId="79BB46B0"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Globo iz prvega, drugega, tretjega in četrtega odstavka tega člena izreče Tržni inšpektorat Republike Slovenije.</w:t>
      </w:r>
    </w:p>
    <w:p w14:paraId="2093CA78" w14:textId="77777777" w:rsidR="00265282" w:rsidRPr="00F81704" w:rsidRDefault="00265282" w:rsidP="00265282">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71.b člen</w:t>
      </w:r>
    </w:p>
    <w:p w14:paraId="60CB333C"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Z globo najmanj 10.000 eurov se kaznuje odvetnik ali odvetniška družba, ki informira javnost o svoji dejavnosti v nasprotju z 21. in 21.a členom tega zakona.</w:t>
      </w:r>
    </w:p>
    <w:p w14:paraId="6E79763C"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Z globo najmanj 3.000 eurov se kaznuje odgovorna oseba odvetniške družbe, ki informira javnost o svoji dejavnosti v nasprotju z 21. in 21.a členom tega zakona.</w:t>
      </w:r>
    </w:p>
    <w:p w14:paraId="44B9DC26" w14:textId="77777777" w:rsidR="00265282" w:rsidRPr="00F81704" w:rsidRDefault="00265282" w:rsidP="00265282">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Globo iz prvega in drugega odstavka tega člena izreče Tržni inšpektorat Republike Slovenije.</w:t>
      </w:r>
    </w:p>
    <w:p w14:paraId="2C900021" w14:textId="77777777" w:rsidR="00C523B6" w:rsidRPr="00D9618F" w:rsidRDefault="00C523B6" w:rsidP="00C523B6">
      <w:pPr>
        <w:spacing w:after="160" w:line="259" w:lineRule="auto"/>
        <w:rPr>
          <w:rFonts w:cs="Arial"/>
          <w:bCs/>
          <w:szCs w:val="20"/>
          <w:lang w:val="sl-SI"/>
        </w:rPr>
      </w:pPr>
    </w:p>
    <w:p w14:paraId="2B61B93F" w14:textId="77777777" w:rsidR="00C523B6" w:rsidRPr="00D9618F" w:rsidRDefault="00C523B6" w:rsidP="00C523B6">
      <w:pPr>
        <w:spacing w:after="160" w:line="259" w:lineRule="auto"/>
        <w:rPr>
          <w:rFonts w:cs="Arial"/>
          <w:b/>
          <w:szCs w:val="20"/>
          <w:lang w:val="sl-SI"/>
        </w:rPr>
      </w:pPr>
    </w:p>
    <w:p w14:paraId="5F0C75C2" w14:textId="77777777" w:rsidR="00C523B6" w:rsidRPr="00D9618F" w:rsidRDefault="00C523B6" w:rsidP="00C523B6">
      <w:pPr>
        <w:spacing w:after="160" w:line="259" w:lineRule="auto"/>
        <w:rPr>
          <w:rFonts w:eastAsiaTheme="minorHAnsi" w:cs="Arial"/>
          <w:szCs w:val="20"/>
          <w:lang w:val="sl-SI"/>
        </w:rPr>
      </w:pPr>
    </w:p>
    <w:p w14:paraId="26FA76C9" w14:textId="14F3DAFD" w:rsidR="00E36C79" w:rsidRPr="00D9618F" w:rsidRDefault="00E36C79" w:rsidP="00DB426D">
      <w:pPr>
        <w:pStyle w:val="Naslovpredpisa"/>
        <w:spacing w:line="260" w:lineRule="exact"/>
        <w:jc w:val="left"/>
        <w:rPr>
          <w:bCs/>
          <w:sz w:val="20"/>
          <w:szCs w:val="20"/>
        </w:rPr>
      </w:pPr>
    </w:p>
    <w:sectPr w:rsidR="00E36C79" w:rsidRPr="00D9618F" w:rsidSect="00F7400B">
      <w:headerReference w:type="default" r:id="rId10"/>
      <w:footerReference w:type="default" r:id="rId11"/>
      <w:headerReference w:type="first" r:id="rId12"/>
      <w:pgSz w:w="11900" w:h="16840" w:code="9"/>
      <w:pgMar w:top="1701" w:right="1701" w:bottom="1134" w:left="1701" w:header="680"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098C06" w14:textId="77777777" w:rsidR="006A725C" w:rsidRDefault="006A725C" w:rsidP="00E36C79">
      <w:pPr>
        <w:spacing w:line="240" w:lineRule="auto"/>
      </w:pPr>
      <w:r>
        <w:separator/>
      </w:r>
    </w:p>
  </w:endnote>
  <w:endnote w:type="continuationSeparator" w:id="0">
    <w:p w14:paraId="4F5E1B6C" w14:textId="77777777" w:rsidR="006A725C" w:rsidRDefault="006A725C"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2125879"/>
      <w:docPartObj>
        <w:docPartGallery w:val="Page Numbers (Bottom of Page)"/>
        <w:docPartUnique/>
      </w:docPartObj>
    </w:sdtPr>
    <w:sdtContent>
      <w:p w14:paraId="0FA8A29E" w14:textId="6386293F" w:rsidR="00AC2300" w:rsidRDefault="00AC2300">
        <w:pPr>
          <w:pStyle w:val="Noga"/>
          <w:jc w:val="center"/>
        </w:pPr>
        <w:r>
          <w:fldChar w:fldCharType="begin"/>
        </w:r>
        <w:r>
          <w:instrText>PAGE   \* MERGEFORMAT</w:instrText>
        </w:r>
        <w:r>
          <w:fldChar w:fldCharType="separate"/>
        </w:r>
        <w:r>
          <w:rPr>
            <w:lang w:val="sl-SI"/>
          </w:rPr>
          <w:t>2</w:t>
        </w:r>
        <w:r>
          <w:fldChar w:fldCharType="end"/>
        </w:r>
      </w:p>
    </w:sdtContent>
  </w:sdt>
  <w:p w14:paraId="76B0F49B" w14:textId="77777777" w:rsidR="00D044FB" w:rsidRDefault="00D044F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746897" w14:textId="77777777" w:rsidR="006A725C" w:rsidRDefault="006A725C" w:rsidP="00E36C79">
      <w:pPr>
        <w:spacing w:line="240" w:lineRule="auto"/>
      </w:pPr>
      <w:r>
        <w:separator/>
      </w:r>
    </w:p>
  </w:footnote>
  <w:footnote w:type="continuationSeparator" w:id="0">
    <w:p w14:paraId="0810297C" w14:textId="77777777" w:rsidR="006A725C" w:rsidRDefault="006A725C" w:rsidP="00E36C79">
      <w:pPr>
        <w:spacing w:line="240" w:lineRule="auto"/>
      </w:pPr>
      <w:r>
        <w:continuationSeparator/>
      </w:r>
    </w:p>
  </w:footnote>
  <w:footnote w:id="1">
    <w:p w14:paraId="027D205B" w14:textId="77777777" w:rsidR="00D044FB" w:rsidRPr="005614F4" w:rsidRDefault="00D044FB" w:rsidP="00C523B6">
      <w:pPr>
        <w:pStyle w:val="Sprotnaopomba-besedilo"/>
        <w:jc w:val="both"/>
        <w:rPr>
          <w:rFonts w:cs="Arial"/>
          <w:sz w:val="18"/>
          <w:szCs w:val="18"/>
        </w:rPr>
      </w:pPr>
      <w:r w:rsidRPr="005614F4">
        <w:rPr>
          <w:rStyle w:val="Sprotnaopomba-sklic"/>
          <w:rFonts w:cs="Arial"/>
          <w:sz w:val="18"/>
          <w:szCs w:val="18"/>
        </w:rPr>
        <w:footnoteRef/>
      </w:r>
      <w:r w:rsidRPr="005614F4">
        <w:rPr>
          <w:rFonts w:cs="Arial"/>
          <w:sz w:val="18"/>
          <w:szCs w:val="18"/>
        </w:rPr>
        <w:t xml:space="preserve"> Uradni list RS, št. 33/91-I, 42/97 – UZS68, 66/00 – UZ80, 24/03 – UZ3a, 47, 68, 69/04 – UZ14, 69/04 – UZ43, 69/04 – UZ50, 68/06 – UZ121,140,143, 47/13 – UZ148, 47/13 – UZ90,97,99 in 75/16 – UZ70a.</w:t>
      </w:r>
    </w:p>
  </w:footnote>
  <w:footnote w:id="2">
    <w:p w14:paraId="154EEEBF" w14:textId="77777777" w:rsidR="00D044FB" w:rsidRPr="005614F4" w:rsidRDefault="00D044FB" w:rsidP="00C523B6">
      <w:pPr>
        <w:pStyle w:val="Sprotnaopomba-besedilo"/>
        <w:jc w:val="both"/>
        <w:rPr>
          <w:rFonts w:cs="Arial"/>
          <w:sz w:val="18"/>
          <w:szCs w:val="18"/>
        </w:rPr>
      </w:pPr>
      <w:r w:rsidRPr="005614F4">
        <w:rPr>
          <w:rStyle w:val="Sprotnaopomba-sklic"/>
          <w:rFonts w:cs="Arial"/>
          <w:sz w:val="18"/>
          <w:szCs w:val="18"/>
        </w:rPr>
        <w:footnoteRef/>
      </w:r>
      <w:r w:rsidRPr="005614F4">
        <w:rPr>
          <w:rFonts w:cs="Arial"/>
          <w:sz w:val="18"/>
          <w:szCs w:val="18"/>
        </w:rPr>
        <w:t xml:space="preserve"> Uradni list RS, št. 18/93, 24/96 – </w:t>
      </w:r>
      <w:proofErr w:type="spellStart"/>
      <w:r w:rsidRPr="005614F4">
        <w:rPr>
          <w:rFonts w:cs="Arial"/>
          <w:sz w:val="18"/>
          <w:szCs w:val="18"/>
        </w:rPr>
        <w:t>odl</w:t>
      </w:r>
      <w:proofErr w:type="spellEnd"/>
      <w:r w:rsidRPr="005614F4">
        <w:rPr>
          <w:rFonts w:cs="Arial"/>
          <w:sz w:val="18"/>
          <w:szCs w:val="18"/>
        </w:rPr>
        <w:t xml:space="preserve">. US, 24/01, 54/08, 35/09, 97/14, 8/16 – </w:t>
      </w:r>
      <w:proofErr w:type="spellStart"/>
      <w:r w:rsidRPr="005614F4">
        <w:rPr>
          <w:rFonts w:cs="Arial"/>
          <w:sz w:val="18"/>
          <w:szCs w:val="18"/>
        </w:rPr>
        <w:t>odl</w:t>
      </w:r>
      <w:proofErr w:type="spellEnd"/>
      <w:r w:rsidRPr="005614F4">
        <w:rPr>
          <w:rFonts w:cs="Arial"/>
          <w:sz w:val="18"/>
          <w:szCs w:val="18"/>
        </w:rPr>
        <w:t>. US, 46/16 in 36/19.</w:t>
      </w:r>
    </w:p>
  </w:footnote>
  <w:footnote w:id="3">
    <w:p w14:paraId="52F2E3C0" w14:textId="77777777" w:rsidR="00D17B04" w:rsidRPr="005614F4" w:rsidRDefault="00D17B04" w:rsidP="00D17B04">
      <w:pPr>
        <w:pStyle w:val="Sprotnaopomba-besedilo"/>
        <w:rPr>
          <w:rFonts w:cstheme="minorHAnsi"/>
          <w:sz w:val="18"/>
          <w:szCs w:val="18"/>
        </w:rPr>
      </w:pPr>
      <w:r w:rsidRPr="00825C69">
        <w:rPr>
          <w:rStyle w:val="Sprotnaopomba-sklic"/>
          <w:sz w:val="18"/>
          <w:szCs w:val="18"/>
        </w:rPr>
        <w:footnoteRef/>
      </w:r>
      <w:r w:rsidRPr="005614F4">
        <w:rPr>
          <w:sz w:val="18"/>
          <w:szCs w:val="18"/>
        </w:rPr>
        <w:t xml:space="preserve"> </w:t>
      </w:r>
      <w:r w:rsidRPr="005614F4">
        <w:rPr>
          <w:rFonts w:cstheme="minorHAnsi"/>
          <w:sz w:val="18"/>
          <w:szCs w:val="18"/>
        </w:rPr>
        <w:t>UL C 202, 7.6.2016, strani 1–388.</w:t>
      </w:r>
    </w:p>
  </w:footnote>
  <w:footnote w:id="4">
    <w:p w14:paraId="4B181FE1" w14:textId="77777777" w:rsidR="00D17B04" w:rsidRPr="005614F4" w:rsidRDefault="00D17B04" w:rsidP="00D21339">
      <w:pPr>
        <w:pStyle w:val="Sprotnaopomba-besedilo"/>
        <w:jc w:val="both"/>
        <w:rPr>
          <w:sz w:val="18"/>
          <w:szCs w:val="18"/>
        </w:rPr>
      </w:pPr>
      <w:r w:rsidRPr="005614F4">
        <w:rPr>
          <w:rStyle w:val="Sprotnaopomba-sklic"/>
          <w:sz w:val="18"/>
          <w:szCs w:val="18"/>
        </w:rPr>
        <w:footnoteRef/>
      </w:r>
      <w:r w:rsidRPr="005614F4">
        <w:rPr>
          <w:sz w:val="18"/>
          <w:szCs w:val="18"/>
        </w:rPr>
        <w:t xml:space="preserve"> Direktiva 77/249/EGS Sveta z dne 22. marca 1977 o učinkovitem uresničevanju svobode opravljanja storitev odvetnikov (UL L št. 78 z dne 26. 3. 1977, str. 17), zadnjič spremenjena z Direktivo 2013/25/EU Sveta z dne 13. maja 2013 o prilagoditvi nekaterih direktiv na področju pravice do ustanavljanja in svobode opravljanja storitev zaradi pristopa Republike Hrvaške (UL L št. 158 z dne 10. 6. 2013, str. 368; v nadaljnjem besedilu: Direktiva 77/249/EGS).</w:t>
      </w:r>
    </w:p>
  </w:footnote>
  <w:footnote w:id="5">
    <w:p w14:paraId="778BE07D" w14:textId="77777777" w:rsidR="00D17B04" w:rsidRPr="005614F4" w:rsidRDefault="00D17B04" w:rsidP="00D21339">
      <w:pPr>
        <w:pStyle w:val="Sprotnaopomba-besedilo"/>
        <w:jc w:val="both"/>
        <w:rPr>
          <w:sz w:val="18"/>
          <w:szCs w:val="18"/>
        </w:rPr>
      </w:pPr>
      <w:r w:rsidRPr="005614F4">
        <w:rPr>
          <w:rStyle w:val="Sprotnaopomba-sklic"/>
          <w:sz w:val="18"/>
          <w:szCs w:val="18"/>
        </w:rPr>
        <w:footnoteRef/>
      </w:r>
      <w:r w:rsidRPr="005614F4">
        <w:rPr>
          <w:sz w:val="18"/>
          <w:szCs w:val="18"/>
        </w:rPr>
        <w:t xml:space="preserve"> Direktiva 98/5/ES Evropskega parlamenta in Sveta z dne 16. februarja 1998 za olajšanje trajnega opravljanja poklica odvetnika v drugi državi članici kakor tisti, v kateri je bila kvalifikacija pridobljena (UL L št. 6 z dne 14. 3. 1998, str. 83), zadnjič spremenjeno z Direktivo 2013/25/EU Sveta z dne 13. maja 2013 o prilagoditvi nekaterih direktiv na področju pravice do ustanavljanja in svobode opravljanja storitev zaradi pristopa Republike Hrvaške (UL L št. 158 z dne 10. 6. 2013, str. 368; v nadaljnjem besedilu: Direktiva 98/5/ES).</w:t>
      </w:r>
    </w:p>
  </w:footnote>
  <w:footnote w:id="6">
    <w:p w14:paraId="460951F8" w14:textId="77777777" w:rsidR="00F7400B" w:rsidRPr="007A0954" w:rsidRDefault="00F7400B" w:rsidP="00F7400B">
      <w:pPr>
        <w:pStyle w:val="Sprotnaopomba-besedilo"/>
        <w:rPr>
          <w:sz w:val="18"/>
          <w:szCs w:val="18"/>
        </w:rPr>
      </w:pPr>
      <w:r w:rsidRPr="007A0954">
        <w:rPr>
          <w:rStyle w:val="Sprotnaopomba-sklic"/>
          <w:sz w:val="18"/>
          <w:szCs w:val="18"/>
        </w:rPr>
        <w:footnoteRef/>
      </w:r>
      <w:r w:rsidRPr="007A0954">
        <w:rPr>
          <w:sz w:val="18"/>
          <w:szCs w:val="18"/>
        </w:rPr>
        <w:t xml:space="preserve"> Uradni list RS, št. </w:t>
      </w:r>
      <w:r>
        <w:rPr>
          <w:sz w:val="18"/>
          <w:szCs w:val="18"/>
        </w:rPr>
        <w:t>15/</w:t>
      </w:r>
      <w:r w:rsidRPr="007A0954">
        <w:rPr>
          <w:sz w:val="18"/>
          <w:szCs w:val="18"/>
        </w:rPr>
        <w:t>94, 10/95, 55/96, 4/00</w:t>
      </w:r>
      <w:r>
        <w:rPr>
          <w:sz w:val="18"/>
          <w:szCs w:val="18"/>
        </w:rPr>
        <w:t xml:space="preserve"> in</w:t>
      </w:r>
      <w:r w:rsidRPr="007A0954">
        <w:rPr>
          <w:sz w:val="18"/>
          <w:szCs w:val="18"/>
        </w:rPr>
        <w:t xml:space="preserve"> 13/02. </w:t>
      </w:r>
    </w:p>
  </w:footnote>
  <w:footnote w:id="7">
    <w:p w14:paraId="07C9A1E5" w14:textId="05F5E140" w:rsidR="00E06C5A" w:rsidRPr="00E06C5A" w:rsidRDefault="00E06C5A">
      <w:pPr>
        <w:pStyle w:val="Sprotnaopomba-besedilo"/>
        <w:rPr>
          <w:sz w:val="18"/>
          <w:szCs w:val="18"/>
        </w:rPr>
      </w:pPr>
      <w:r w:rsidRPr="00E06C5A">
        <w:rPr>
          <w:rStyle w:val="Sprotnaopomba-sklic"/>
          <w:sz w:val="18"/>
          <w:szCs w:val="18"/>
        </w:rPr>
        <w:footnoteRef/>
      </w:r>
      <w:r w:rsidRPr="00E06C5A">
        <w:rPr>
          <w:sz w:val="18"/>
          <w:szCs w:val="18"/>
        </w:rPr>
        <w:t xml:space="preserve"> https://eur-lex.europa.eu/legal-content/SL/TXT/?uri=CELEX%3A32006L0123.</w:t>
      </w:r>
    </w:p>
  </w:footnote>
  <w:footnote w:id="8">
    <w:p w14:paraId="06CC4F81" w14:textId="02206394" w:rsidR="00A414B8" w:rsidRPr="00A414B8" w:rsidRDefault="00A414B8">
      <w:pPr>
        <w:pStyle w:val="Sprotnaopomba-besedilo"/>
        <w:rPr>
          <w:sz w:val="18"/>
          <w:szCs w:val="18"/>
        </w:rPr>
      </w:pPr>
      <w:r w:rsidRPr="00A414B8">
        <w:rPr>
          <w:rStyle w:val="Sprotnaopomba-sklic"/>
          <w:sz w:val="18"/>
          <w:szCs w:val="18"/>
        </w:rPr>
        <w:footnoteRef/>
      </w:r>
      <w:r w:rsidRPr="00A414B8">
        <w:rPr>
          <w:sz w:val="18"/>
          <w:szCs w:val="18"/>
        </w:rPr>
        <w:t xml:space="preserve"> </w:t>
      </w:r>
      <w:r w:rsidRPr="00A414B8">
        <w:rPr>
          <w:rFonts w:cs="Arial"/>
          <w:sz w:val="18"/>
          <w:szCs w:val="18"/>
        </w:rPr>
        <w:t>Kršitev št. INFR(2022)2209.</w:t>
      </w:r>
    </w:p>
  </w:footnote>
  <w:footnote w:id="9">
    <w:p w14:paraId="51C5A0FB" w14:textId="77777777" w:rsidR="001437CF" w:rsidRPr="0080767D" w:rsidRDefault="001437CF" w:rsidP="0080767D">
      <w:pPr>
        <w:pStyle w:val="Sprotnaopomba-besedilo"/>
        <w:jc w:val="both"/>
        <w:rPr>
          <w:rFonts w:cstheme="minorHAnsi"/>
          <w:color w:val="000000" w:themeColor="text1"/>
          <w:sz w:val="18"/>
          <w:szCs w:val="18"/>
        </w:rPr>
      </w:pPr>
      <w:r w:rsidRPr="0080767D">
        <w:rPr>
          <w:rStyle w:val="Sprotnaopomba-sklic"/>
          <w:rFonts w:cstheme="minorHAnsi"/>
          <w:color w:val="000000" w:themeColor="text1"/>
          <w:sz w:val="18"/>
          <w:szCs w:val="18"/>
        </w:rPr>
        <w:footnoteRef/>
      </w:r>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Bundesrechtsanwaltsordnung</w:t>
      </w:r>
      <w:proofErr w:type="spellEnd"/>
      <w:r w:rsidRPr="0080767D">
        <w:rPr>
          <w:rFonts w:cstheme="minorHAnsi"/>
          <w:color w:val="000000" w:themeColor="text1"/>
          <w:sz w:val="18"/>
          <w:szCs w:val="18"/>
        </w:rPr>
        <w:t xml:space="preserve"> in der </w:t>
      </w:r>
      <w:proofErr w:type="spellStart"/>
      <w:r w:rsidRPr="0080767D">
        <w:rPr>
          <w:rFonts w:cstheme="minorHAnsi"/>
          <w:color w:val="000000" w:themeColor="text1"/>
          <w:sz w:val="18"/>
          <w:szCs w:val="18"/>
        </w:rPr>
        <w:t>im</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Bundesgesetzblatt</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Teil</w:t>
      </w:r>
      <w:proofErr w:type="spellEnd"/>
      <w:r w:rsidRPr="0080767D">
        <w:rPr>
          <w:rFonts w:cstheme="minorHAnsi"/>
          <w:color w:val="000000" w:themeColor="text1"/>
          <w:sz w:val="18"/>
          <w:szCs w:val="18"/>
        </w:rPr>
        <w:t xml:space="preserve"> III, </w:t>
      </w:r>
      <w:proofErr w:type="spellStart"/>
      <w:r w:rsidRPr="0080767D">
        <w:rPr>
          <w:rFonts w:cstheme="minorHAnsi"/>
          <w:color w:val="000000" w:themeColor="text1"/>
          <w:sz w:val="18"/>
          <w:szCs w:val="18"/>
        </w:rPr>
        <w:t>Gliederungsnummer</w:t>
      </w:r>
      <w:proofErr w:type="spellEnd"/>
      <w:r w:rsidRPr="0080767D">
        <w:rPr>
          <w:rFonts w:cstheme="minorHAnsi"/>
          <w:color w:val="000000" w:themeColor="text1"/>
          <w:sz w:val="18"/>
          <w:szCs w:val="18"/>
        </w:rPr>
        <w:t xml:space="preserve"> 303-8, </w:t>
      </w:r>
      <w:proofErr w:type="spellStart"/>
      <w:r w:rsidRPr="0080767D">
        <w:rPr>
          <w:rFonts w:cstheme="minorHAnsi"/>
          <w:color w:val="000000" w:themeColor="text1"/>
          <w:sz w:val="18"/>
          <w:szCs w:val="18"/>
        </w:rPr>
        <w:t>veröffentlichten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bereinigten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Fassung</w:t>
      </w:r>
      <w:proofErr w:type="spellEnd"/>
      <w:r w:rsidRPr="0080767D">
        <w:rPr>
          <w:rFonts w:cstheme="minorHAnsi"/>
          <w:color w:val="000000" w:themeColor="text1"/>
          <w:sz w:val="18"/>
          <w:szCs w:val="18"/>
        </w:rPr>
        <w:t xml:space="preserve">, die </w:t>
      </w:r>
      <w:proofErr w:type="spellStart"/>
      <w:r w:rsidRPr="0080767D">
        <w:rPr>
          <w:rFonts w:cstheme="minorHAnsi"/>
          <w:color w:val="000000" w:themeColor="text1"/>
          <w:sz w:val="18"/>
          <w:szCs w:val="18"/>
        </w:rPr>
        <w:t>durch</w:t>
      </w:r>
      <w:proofErr w:type="spellEnd"/>
      <w:r w:rsidRPr="0080767D">
        <w:rPr>
          <w:rFonts w:cstheme="minorHAnsi"/>
          <w:color w:val="000000" w:themeColor="text1"/>
          <w:sz w:val="18"/>
          <w:szCs w:val="18"/>
        </w:rPr>
        <w:t xml:space="preserve"> Artikel 1 des </w:t>
      </w:r>
      <w:proofErr w:type="spellStart"/>
      <w:r w:rsidRPr="0080767D">
        <w:rPr>
          <w:rFonts w:cstheme="minorHAnsi"/>
          <w:color w:val="000000" w:themeColor="text1"/>
          <w:sz w:val="18"/>
          <w:szCs w:val="18"/>
        </w:rPr>
        <w:t>Gesetzes</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vom</w:t>
      </w:r>
      <w:proofErr w:type="spellEnd"/>
      <w:r w:rsidRPr="0080767D">
        <w:rPr>
          <w:rFonts w:cstheme="minorHAnsi"/>
          <w:color w:val="000000" w:themeColor="text1"/>
          <w:sz w:val="18"/>
          <w:szCs w:val="18"/>
        </w:rPr>
        <w:t xml:space="preserve"> 12. </w:t>
      </w:r>
      <w:proofErr w:type="spellStart"/>
      <w:r w:rsidRPr="0080767D">
        <w:rPr>
          <w:rFonts w:cstheme="minorHAnsi"/>
          <w:color w:val="000000" w:themeColor="text1"/>
          <w:sz w:val="18"/>
          <w:szCs w:val="18"/>
        </w:rPr>
        <w:t>Mai</w:t>
      </w:r>
      <w:proofErr w:type="spellEnd"/>
      <w:r w:rsidRPr="0080767D">
        <w:rPr>
          <w:rFonts w:cstheme="minorHAnsi"/>
          <w:color w:val="000000" w:themeColor="text1"/>
          <w:sz w:val="18"/>
          <w:szCs w:val="18"/>
        </w:rPr>
        <w:t xml:space="preserve"> 2017 (</w:t>
      </w:r>
      <w:proofErr w:type="spellStart"/>
      <w:r w:rsidRPr="0080767D">
        <w:rPr>
          <w:rFonts w:cstheme="minorHAnsi"/>
          <w:color w:val="000000" w:themeColor="text1"/>
          <w:sz w:val="18"/>
          <w:szCs w:val="18"/>
        </w:rPr>
        <w:t>BGBl</w:t>
      </w:r>
      <w:proofErr w:type="spellEnd"/>
      <w:r w:rsidRPr="0080767D">
        <w:rPr>
          <w:rFonts w:cstheme="minorHAnsi"/>
          <w:color w:val="000000" w:themeColor="text1"/>
          <w:sz w:val="18"/>
          <w:szCs w:val="18"/>
        </w:rPr>
        <w:t xml:space="preserve">. I S. 1121) </w:t>
      </w:r>
      <w:proofErr w:type="spellStart"/>
      <w:r w:rsidRPr="0080767D">
        <w:rPr>
          <w:rFonts w:cstheme="minorHAnsi"/>
          <w:color w:val="000000" w:themeColor="text1"/>
          <w:sz w:val="18"/>
          <w:szCs w:val="18"/>
        </w:rPr>
        <w:t>geändert</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worden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ist</w:t>
      </w:r>
      <w:proofErr w:type="spellEnd"/>
      <w:r w:rsidRPr="0080767D">
        <w:rPr>
          <w:rFonts w:cstheme="minorHAnsi"/>
          <w:color w:val="000000" w:themeColor="text1"/>
          <w:sz w:val="18"/>
          <w:szCs w:val="18"/>
        </w:rPr>
        <w:t>.</w:t>
      </w:r>
    </w:p>
  </w:footnote>
  <w:footnote w:id="10">
    <w:p w14:paraId="25BD918E" w14:textId="77777777" w:rsidR="001437CF" w:rsidRPr="0080767D" w:rsidRDefault="001437CF" w:rsidP="0080767D">
      <w:pPr>
        <w:pStyle w:val="Sprotnaopomba-besedilo"/>
        <w:jc w:val="both"/>
        <w:rPr>
          <w:rFonts w:cstheme="minorHAnsi"/>
          <w:color w:val="000000" w:themeColor="text1"/>
          <w:sz w:val="18"/>
          <w:szCs w:val="18"/>
        </w:rPr>
      </w:pPr>
      <w:r w:rsidRPr="0080767D">
        <w:rPr>
          <w:rStyle w:val="Sprotnaopomba-sklic"/>
          <w:rFonts w:cstheme="minorHAnsi"/>
          <w:color w:val="000000" w:themeColor="text1"/>
          <w:sz w:val="18"/>
          <w:szCs w:val="18"/>
        </w:rPr>
        <w:footnoteRef/>
      </w:r>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Stürner</w:t>
      </w:r>
      <w:proofErr w:type="spellEnd"/>
      <w:r w:rsidRPr="0080767D">
        <w:rPr>
          <w:rFonts w:cstheme="minorHAnsi"/>
          <w:color w:val="000000" w:themeColor="text1"/>
          <w:sz w:val="18"/>
          <w:szCs w:val="18"/>
        </w:rPr>
        <w:t>/</w:t>
      </w:r>
      <w:proofErr w:type="spellStart"/>
      <w:r w:rsidRPr="0080767D">
        <w:rPr>
          <w:rFonts w:cstheme="minorHAnsi"/>
          <w:color w:val="000000" w:themeColor="text1"/>
          <w:sz w:val="18"/>
          <w:szCs w:val="18"/>
        </w:rPr>
        <w:t>Bormann</w:t>
      </w:r>
      <w:proofErr w:type="spellEnd"/>
      <w:r w:rsidRPr="0080767D">
        <w:rPr>
          <w:rFonts w:cstheme="minorHAnsi"/>
          <w:color w:val="000000" w:themeColor="text1"/>
          <w:sz w:val="18"/>
          <w:szCs w:val="18"/>
        </w:rPr>
        <w:t xml:space="preserve">, Der </w:t>
      </w:r>
      <w:proofErr w:type="spellStart"/>
      <w:r w:rsidRPr="0080767D">
        <w:rPr>
          <w:rFonts w:cstheme="minorHAnsi"/>
          <w:color w:val="000000" w:themeColor="text1"/>
          <w:sz w:val="18"/>
          <w:szCs w:val="18"/>
        </w:rPr>
        <w:t>Anwalt</w:t>
      </w:r>
      <w:proofErr w:type="spellEnd"/>
      <w:r w:rsidRPr="0080767D">
        <w:rPr>
          <w:rFonts w:cstheme="minorHAnsi"/>
          <w:color w:val="000000" w:themeColor="text1"/>
          <w:sz w:val="18"/>
          <w:szCs w:val="18"/>
        </w:rPr>
        <w:t xml:space="preserve"> – </w:t>
      </w:r>
      <w:proofErr w:type="spellStart"/>
      <w:r w:rsidRPr="0080767D">
        <w:rPr>
          <w:rFonts w:cstheme="minorHAnsi"/>
          <w:color w:val="000000" w:themeColor="text1"/>
          <w:sz w:val="18"/>
          <w:szCs w:val="18"/>
        </w:rPr>
        <w:t>vom</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freien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Beruf</w:t>
      </w:r>
      <w:proofErr w:type="spellEnd"/>
      <w:r w:rsidRPr="0080767D">
        <w:rPr>
          <w:rFonts w:cstheme="minorHAnsi"/>
          <w:color w:val="000000" w:themeColor="text1"/>
          <w:sz w:val="18"/>
          <w:szCs w:val="18"/>
        </w:rPr>
        <w:t xml:space="preserve"> zum </w:t>
      </w:r>
      <w:proofErr w:type="spellStart"/>
      <w:r w:rsidRPr="0080767D">
        <w:rPr>
          <w:rFonts w:cstheme="minorHAnsi"/>
          <w:color w:val="000000" w:themeColor="text1"/>
          <w:sz w:val="18"/>
          <w:szCs w:val="18"/>
        </w:rPr>
        <w:t>dienstleistenden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Gewerbe</w:t>
      </w:r>
      <w:proofErr w:type="spellEnd"/>
      <w:r w:rsidRPr="0080767D">
        <w:rPr>
          <w:rFonts w:cstheme="minorHAnsi"/>
          <w:color w:val="000000" w:themeColor="text1"/>
          <w:sz w:val="18"/>
          <w:szCs w:val="18"/>
        </w:rPr>
        <w:t>, NJW 2004, str. 1481 (1481).</w:t>
      </w:r>
    </w:p>
  </w:footnote>
  <w:footnote w:id="11">
    <w:p w14:paraId="7485BC4A" w14:textId="77777777" w:rsidR="001437CF" w:rsidRPr="0080767D" w:rsidRDefault="001437CF" w:rsidP="000858EA">
      <w:pPr>
        <w:pStyle w:val="Sprotnaopomba-besedilo"/>
        <w:jc w:val="both"/>
        <w:rPr>
          <w:rFonts w:cstheme="minorHAnsi"/>
          <w:color w:val="000000" w:themeColor="text1"/>
          <w:sz w:val="18"/>
          <w:szCs w:val="18"/>
        </w:rPr>
      </w:pPr>
      <w:r w:rsidRPr="0080767D">
        <w:rPr>
          <w:rStyle w:val="Sprotnaopomba-sklic"/>
          <w:rFonts w:cstheme="minorHAnsi"/>
          <w:color w:val="000000" w:themeColor="text1"/>
          <w:sz w:val="18"/>
          <w:szCs w:val="18"/>
        </w:rPr>
        <w:footnoteRef/>
      </w:r>
      <w:r w:rsidRPr="0080767D">
        <w:rPr>
          <w:rFonts w:cstheme="minorHAnsi"/>
          <w:color w:val="000000" w:themeColor="text1"/>
          <w:sz w:val="18"/>
          <w:szCs w:val="18"/>
        </w:rPr>
        <w:t xml:space="preserve"> Takšno stališče je zastopala tudi Evropska komisija. </w:t>
      </w:r>
      <w:proofErr w:type="spellStart"/>
      <w:r w:rsidRPr="0080767D">
        <w:rPr>
          <w:rFonts w:cstheme="minorHAnsi"/>
          <w:i/>
          <w:color w:val="000000" w:themeColor="text1"/>
          <w:sz w:val="18"/>
          <w:szCs w:val="18"/>
        </w:rPr>
        <w:t>Lowe</w:t>
      </w:r>
      <w:proofErr w:type="spellEnd"/>
      <w:r w:rsidRPr="0080767D">
        <w:rPr>
          <w:rFonts w:cstheme="minorHAnsi"/>
          <w:i/>
          <w:color w:val="000000" w:themeColor="text1"/>
          <w:sz w:val="18"/>
          <w:szCs w:val="18"/>
        </w:rPr>
        <w:t>,</w:t>
      </w:r>
      <w:r w:rsidRPr="0080767D">
        <w:rPr>
          <w:rFonts w:cstheme="minorHAnsi"/>
          <w:color w:val="000000" w:themeColor="text1"/>
          <w:sz w:val="18"/>
          <w:szCs w:val="18"/>
        </w:rPr>
        <w:t xml:space="preserve"> takratni generalni direktor generalnega direktorata za konkurenco Evropske komisije, je tako v svojem govoru v Bonnu izrecno poudaril, da Evropska komisija podpira težnje po liberalizaciji svobodnih poklicev v državah članicah. Teorija pa opozarja, da je teoretična podlaga stališča Evropske komisije sporna. Ta namreč svoje nazore utemeljuje na dognanjih ekonomske analize prava, ki se v svojih temeljih ne sklada s tradicionalnim kontinentalnim pojmovanjem prava. Ekonomska analiza prava namreč predpostavlja, da pravo ni avtonomen in idejno zasnovan sistem, temveč zgolj izraz prevladujočih gospodarskih in družbenih razmer. To pomeni, da Evropska komisija učinkovitost pravne ureditve meri zgolj na podlagi "</w:t>
      </w:r>
      <w:proofErr w:type="spellStart"/>
      <w:r w:rsidRPr="0080767D">
        <w:rPr>
          <w:rFonts w:cstheme="minorHAnsi"/>
          <w:color w:val="000000" w:themeColor="text1"/>
          <w:sz w:val="18"/>
          <w:szCs w:val="18"/>
        </w:rPr>
        <w:t>cost-benefit</w:t>
      </w:r>
      <w:proofErr w:type="spellEnd"/>
      <w:r w:rsidRPr="0080767D">
        <w:rPr>
          <w:rFonts w:cstheme="minorHAnsi"/>
          <w:color w:val="000000" w:themeColor="text1"/>
          <w:sz w:val="18"/>
          <w:szCs w:val="18"/>
        </w:rPr>
        <w:t xml:space="preserve">" analize. Glej </w:t>
      </w:r>
      <w:proofErr w:type="spellStart"/>
      <w:r w:rsidRPr="0080767D">
        <w:rPr>
          <w:rFonts w:cstheme="minorHAnsi"/>
          <w:color w:val="000000" w:themeColor="text1"/>
          <w:sz w:val="18"/>
          <w:szCs w:val="18"/>
        </w:rPr>
        <w:t>Lowe</w:t>
      </w:r>
      <w:proofErr w:type="spellEnd"/>
      <w:r w:rsidRPr="0080767D">
        <w:rPr>
          <w:rFonts w:cstheme="minorHAnsi"/>
          <w:color w:val="000000" w:themeColor="text1"/>
          <w:sz w:val="18"/>
          <w:szCs w:val="18"/>
        </w:rPr>
        <w:t xml:space="preserve">, Die </w:t>
      </w:r>
      <w:proofErr w:type="spellStart"/>
      <w:r w:rsidRPr="0080767D">
        <w:rPr>
          <w:rFonts w:cstheme="minorHAnsi"/>
          <w:color w:val="000000" w:themeColor="text1"/>
          <w:sz w:val="18"/>
          <w:szCs w:val="18"/>
        </w:rPr>
        <w:t>Durchsetzung</w:t>
      </w:r>
      <w:proofErr w:type="spellEnd"/>
      <w:r w:rsidRPr="0080767D">
        <w:rPr>
          <w:rFonts w:cstheme="minorHAnsi"/>
          <w:color w:val="000000" w:themeColor="text1"/>
          <w:sz w:val="18"/>
          <w:szCs w:val="18"/>
        </w:rPr>
        <w:t xml:space="preserve"> der EG-</w:t>
      </w:r>
      <w:proofErr w:type="spellStart"/>
      <w:r w:rsidRPr="0080767D">
        <w:rPr>
          <w:rFonts w:cstheme="minorHAnsi"/>
          <w:color w:val="000000" w:themeColor="text1"/>
          <w:sz w:val="18"/>
          <w:szCs w:val="18"/>
        </w:rPr>
        <w:t>Wettbewerbsregeln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im</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Recht</w:t>
      </w:r>
      <w:proofErr w:type="spellEnd"/>
      <w:r w:rsidRPr="0080767D">
        <w:rPr>
          <w:rFonts w:cstheme="minorHAnsi"/>
          <w:color w:val="000000" w:themeColor="text1"/>
          <w:sz w:val="18"/>
          <w:szCs w:val="18"/>
        </w:rPr>
        <w:t xml:space="preserve"> der </w:t>
      </w:r>
      <w:proofErr w:type="spellStart"/>
      <w:r w:rsidRPr="0080767D">
        <w:rPr>
          <w:rFonts w:cstheme="minorHAnsi"/>
          <w:color w:val="000000" w:themeColor="text1"/>
          <w:sz w:val="18"/>
          <w:szCs w:val="18"/>
        </w:rPr>
        <w:t>freien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Berufe</w:t>
      </w:r>
      <w:proofErr w:type="spellEnd"/>
      <w:r w:rsidRPr="0080767D">
        <w:rPr>
          <w:rFonts w:cstheme="minorHAnsi"/>
          <w:color w:val="000000" w:themeColor="text1"/>
          <w:sz w:val="18"/>
          <w:szCs w:val="18"/>
        </w:rPr>
        <w:t xml:space="preserve">, http://ec.europa.eu/competition/speeches/text/sp2003_023_de.pdf (15. 11. 2016), str. 6 in 7; </w:t>
      </w:r>
      <w:proofErr w:type="spellStart"/>
      <w:r w:rsidRPr="0080767D">
        <w:rPr>
          <w:rFonts w:cstheme="minorHAnsi"/>
          <w:color w:val="000000" w:themeColor="text1"/>
          <w:sz w:val="18"/>
          <w:szCs w:val="18"/>
        </w:rPr>
        <w:t>Stürner</w:t>
      </w:r>
      <w:proofErr w:type="spellEnd"/>
      <w:r w:rsidRPr="0080767D">
        <w:rPr>
          <w:rFonts w:cstheme="minorHAnsi"/>
          <w:color w:val="000000" w:themeColor="text1"/>
          <w:sz w:val="18"/>
          <w:szCs w:val="18"/>
        </w:rPr>
        <w:t>/</w:t>
      </w:r>
      <w:proofErr w:type="spellStart"/>
      <w:r w:rsidRPr="0080767D">
        <w:rPr>
          <w:rFonts w:cstheme="minorHAnsi"/>
          <w:color w:val="000000" w:themeColor="text1"/>
          <w:sz w:val="18"/>
          <w:szCs w:val="18"/>
        </w:rPr>
        <w:t>Bormann</w:t>
      </w:r>
      <w:proofErr w:type="spellEnd"/>
      <w:r w:rsidRPr="0080767D">
        <w:rPr>
          <w:rFonts w:cstheme="minorHAnsi"/>
          <w:color w:val="000000" w:themeColor="text1"/>
          <w:sz w:val="18"/>
          <w:szCs w:val="18"/>
        </w:rPr>
        <w:t>, str. 1489.</w:t>
      </w:r>
    </w:p>
  </w:footnote>
  <w:footnote w:id="12">
    <w:p w14:paraId="49955C91" w14:textId="77777777" w:rsidR="001437CF" w:rsidRPr="008C685D" w:rsidRDefault="001437CF" w:rsidP="0080767D">
      <w:pPr>
        <w:pStyle w:val="Sprotnaopomba-besedilo"/>
        <w:jc w:val="both"/>
        <w:rPr>
          <w:rFonts w:cstheme="minorHAnsi"/>
          <w:color w:val="000000" w:themeColor="text1"/>
        </w:rPr>
      </w:pPr>
      <w:r w:rsidRPr="0080767D">
        <w:rPr>
          <w:rStyle w:val="Sprotnaopomba-sklic"/>
          <w:rFonts w:cstheme="minorHAnsi"/>
          <w:color w:val="000000" w:themeColor="text1"/>
          <w:sz w:val="18"/>
          <w:szCs w:val="18"/>
        </w:rPr>
        <w:footnoteRef/>
      </w:r>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Stürner</w:t>
      </w:r>
      <w:proofErr w:type="spellEnd"/>
      <w:r w:rsidRPr="0080767D">
        <w:rPr>
          <w:rFonts w:cstheme="minorHAnsi"/>
          <w:color w:val="000000" w:themeColor="text1"/>
          <w:sz w:val="18"/>
          <w:szCs w:val="18"/>
        </w:rPr>
        <w:t>/</w:t>
      </w:r>
      <w:proofErr w:type="spellStart"/>
      <w:r w:rsidRPr="0080767D">
        <w:rPr>
          <w:rFonts w:cstheme="minorHAnsi"/>
          <w:color w:val="000000" w:themeColor="text1"/>
          <w:sz w:val="18"/>
          <w:szCs w:val="18"/>
        </w:rPr>
        <w:t>Bormann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supra</w:t>
      </w:r>
      <w:proofErr w:type="spellEnd"/>
      <w:r w:rsidRPr="0080767D">
        <w:rPr>
          <w:rFonts w:cstheme="minorHAnsi"/>
          <w:color w:val="000000" w:themeColor="text1"/>
          <w:sz w:val="18"/>
          <w:szCs w:val="18"/>
        </w:rPr>
        <w:t xml:space="preserve"> št. 22, str. 1483.</w:t>
      </w:r>
    </w:p>
  </w:footnote>
  <w:footnote w:id="13">
    <w:p w14:paraId="020CFFEB" w14:textId="77777777" w:rsidR="001437CF" w:rsidRPr="0080767D" w:rsidRDefault="001437CF" w:rsidP="0080767D">
      <w:pPr>
        <w:pStyle w:val="Sprotnaopomba-besedilo"/>
        <w:jc w:val="both"/>
        <w:rPr>
          <w:rFonts w:cstheme="minorHAnsi"/>
          <w:color w:val="000000" w:themeColor="text1"/>
          <w:sz w:val="18"/>
          <w:szCs w:val="18"/>
        </w:rPr>
      </w:pPr>
      <w:r w:rsidRPr="0080767D">
        <w:rPr>
          <w:rStyle w:val="Sprotnaopomba-sklic"/>
          <w:rFonts w:cstheme="minorHAnsi"/>
          <w:color w:val="000000" w:themeColor="text1"/>
          <w:sz w:val="18"/>
          <w:szCs w:val="18"/>
        </w:rPr>
        <w:footnoteRef/>
      </w:r>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Redeker</w:t>
      </w:r>
      <w:proofErr w:type="spellEnd"/>
      <w:r w:rsidRPr="0080767D">
        <w:rPr>
          <w:rFonts w:cstheme="minorHAnsi"/>
          <w:color w:val="000000" w:themeColor="text1"/>
          <w:sz w:val="18"/>
          <w:szCs w:val="18"/>
        </w:rPr>
        <w:t xml:space="preserve">, Der </w:t>
      </w:r>
      <w:proofErr w:type="spellStart"/>
      <w:r w:rsidRPr="0080767D">
        <w:rPr>
          <w:rFonts w:cstheme="minorHAnsi"/>
          <w:color w:val="000000" w:themeColor="text1"/>
          <w:sz w:val="18"/>
          <w:szCs w:val="18"/>
        </w:rPr>
        <w:t>Rechtsanwalt</w:t>
      </w:r>
      <w:proofErr w:type="spellEnd"/>
      <w:r w:rsidRPr="0080767D">
        <w:rPr>
          <w:rFonts w:cstheme="minorHAnsi"/>
          <w:color w:val="000000" w:themeColor="text1"/>
          <w:sz w:val="18"/>
          <w:szCs w:val="18"/>
        </w:rPr>
        <w:t>: "</w:t>
      </w:r>
      <w:proofErr w:type="spellStart"/>
      <w:r w:rsidRPr="0080767D">
        <w:rPr>
          <w:rFonts w:cstheme="minorHAnsi"/>
          <w:color w:val="000000" w:themeColor="text1"/>
          <w:sz w:val="18"/>
          <w:szCs w:val="18"/>
        </w:rPr>
        <w:t>freier</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Beruf</w:t>
      </w:r>
      <w:proofErr w:type="spellEnd"/>
      <w:r w:rsidRPr="0080767D">
        <w:rPr>
          <w:rFonts w:cstheme="minorHAnsi"/>
          <w:color w:val="000000" w:themeColor="text1"/>
          <w:sz w:val="18"/>
          <w:szCs w:val="18"/>
        </w:rPr>
        <w:t>" – "</w:t>
      </w:r>
      <w:proofErr w:type="spellStart"/>
      <w:r w:rsidRPr="0080767D">
        <w:rPr>
          <w:rFonts w:cstheme="minorHAnsi"/>
          <w:color w:val="000000" w:themeColor="text1"/>
          <w:sz w:val="18"/>
          <w:szCs w:val="18"/>
        </w:rPr>
        <w:t>unreglementiert</w:t>
      </w:r>
      <w:proofErr w:type="spellEnd"/>
      <w:r w:rsidRPr="0080767D">
        <w:rPr>
          <w:rFonts w:cstheme="minorHAnsi"/>
          <w:color w:val="000000" w:themeColor="text1"/>
          <w:sz w:val="18"/>
          <w:szCs w:val="18"/>
        </w:rPr>
        <w:t>" – "</w:t>
      </w:r>
      <w:proofErr w:type="spellStart"/>
      <w:r w:rsidRPr="0080767D">
        <w:rPr>
          <w:rFonts w:cstheme="minorHAnsi"/>
          <w:color w:val="000000" w:themeColor="text1"/>
          <w:sz w:val="18"/>
          <w:szCs w:val="18"/>
        </w:rPr>
        <w:t>dereguliert</w:t>
      </w:r>
      <w:proofErr w:type="spellEnd"/>
      <w:r w:rsidRPr="0080767D">
        <w:rPr>
          <w:rFonts w:cstheme="minorHAnsi"/>
          <w:color w:val="000000" w:themeColor="text1"/>
          <w:sz w:val="18"/>
          <w:szCs w:val="18"/>
        </w:rPr>
        <w:t>", NJW 2004, str. 2799 (2800).</w:t>
      </w:r>
    </w:p>
  </w:footnote>
  <w:footnote w:id="14">
    <w:p w14:paraId="47C29AA9" w14:textId="77777777" w:rsidR="001437CF" w:rsidRPr="0080767D" w:rsidRDefault="001437CF" w:rsidP="0080767D">
      <w:pPr>
        <w:pStyle w:val="Sprotnaopomba-besedilo"/>
        <w:jc w:val="both"/>
        <w:rPr>
          <w:rFonts w:cstheme="minorHAnsi"/>
          <w:color w:val="000000" w:themeColor="text1"/>
          <w:sz w:val="18"/>
          <w:szCs w:val="18"/>
        </w:rPr>
      </w:pPr>
      <w:r w:rsidRPr="0080767D">
        <w:rPr>
          <w:rStyle w:val="Sprotnaopomba-sklic"/>
          <w:rFonts w:cstheme="minorHAnsi"/>
          <w:color w:val="000000" w:themeColor="text1"/>
          <w:sz w:val="18"/>
          <w:szCs w:val="18"/>
        </w:rPr>
        <w:footnoteRef/>
      </w:r>
      <w:r w:rsidRPr="0080767D">
        <w:rPr>
          <w:rFonts w:cstheme="minorHAnsi"/>
          <w:color w:val="000000" w:themeColor="text1"/>
          <w:sz w:val="18"/>
          <w:szCs w:val="18"/>
        </w:rPr>
        <w:t xml:space="preserve"> Primeroma: </w:t>
      </w:r>
      <w:proofErr w:type="spellStart"/>
      <w:r w:rsidRPr="0080767D">
        <w:rPr>
          <w:rFonts w:cstheme="minorHAnsi"/>
          <w:color w:val="000000" w:themeColor="text1"/>
          <w:sz w:val="18"/>
          <w:szCs w:val="18"/>
        </w:rPr>
        <w:t>Larenz</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Richtiges</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Recht</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Grundzüge</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einer</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Rechtsethik</w:t>
      </w:r>
      <w:proofErr w:type="spellEnd"/>
      <w:r w:rsidRPr="0080767D">
        <w:rPr>
          <w:rFonts w:cstheme="minorHAnsi"/>
          <w:color w:val="000000" w:themeColor="text1"/>
          <w:sz w:val="18"/>
          <w:szCs w:val="18"/>
        </w:rPr>
        <w:t xml:space="preserve">, München: C. H. </w:t>
      </w:r>
      <w:proofErr w:type="spellStart"/>
      <w:r w:rsidRPr="0080767D">
        <w:rPr>
          <w:rFonts w:cstheme="minorHAnsi"/>
          <w:color w:val="000000" w:themeColor="text1"/>
          <w:sz w:val="18"/>
          <w:szCs w:val="18"/>
        </w:rPr>
        <w:t>Beck</w:t>
      </w:r>
      <w:proofErr w:type="spellEnd"/>
      <w:r w:rsidRPr="0080767D">
        <w:rPr>
          <w:rFonts w:cstheme="minorHAnsi"/>
          <w:color w:val="000000" w:themeColor="text1"/>
          <w:sz w:val="18"/>
          <w:szCs w:val="18"/>
        </w:rPr>
        <w:t xml:space="preserve"> 1979, str. 23 – 33, 37 – 44.</w:t>
      </w:r>
    </w:p>
  </w:footnote>
  <w:footnote w:id="15">
    <w:p w14:paraId="0FB41965" w14:textId="77777777" w:rsidR="001437CF" w:rsidRPr="0080767D" w:rsidRDefault="001437CF" w:rsidP="0080767D">
      <w:pPr>
        <w:pStyle w:val="Sprotnaopomba-besedilo"/>
        <w:jc w:val="both"/>
        <w:rPr>
          <w:rFonts w:cstheme="minorHAnsi"/>
          <w:color w:val="000000" w:themeColor="text1"/>
          <w:sz w:val="18"/>
          <w:szCs w:val="18"/>
        </w:rPr>
      </w:pPr>
      <w:r w:rsidRPr="0080767D">
        <w:rPr>
          <w:rStyle w:val="Sprotnaopomba-sklic"/>
          <w:rFonts w:cstheme="minorHAnsi"/>
          <w:color w:val="000000" w:themeColor="text1"/>
          <w:sz w:val="18"/>
          <w:szCs w:val="18"/>
        </w:rPr>
        <w:footnoteRef/>
      </w:r>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Stürner</w:t>
      </w:r>
      <w:proofErr w:type="spellEnd"/>
      <w:r w:rsidRPr="0080767D">
        <w:rPr>
          <w:rFonts w:cstheme="minorHAnsi"/>
          <w:color w:val="000000" w:themeColor="text1"/>
          <w:sz w:val="18"/>
          <w:szCs w:val="18"/>
        </w:rPr>
        <w:t>/</w:t>
      </w:r>
      <w:proofErr w:type="spellStart"/>
      <w:r w:rsidRPr="0080767D">
        <w:rPr>
          <w:rFonts w:cstheme="minorHAnsi"/>
          <w:color w:val="000000" w:themeColor="text1"/>
          <w:sz w:val="18"/>
          <w:szCs w:val="18"/>
        </w:rPr>
        <w:t>Bormann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supra</w:t>
      </w:r>
      <w:proofErr w:type="spellEnd"/>
      <w:r w:rsidRPr="0080767D">
        <w:rPr>
          <w:rFonts w:cstheme="minorHAnsi"/>
          <w:color w:val="000000" w:themeColor="text1"/>
          <w:sz w:val="18"/>
          <w:szCs w:val="18"/>
        </w:rPr>
        <w:t xml:space="preserve"> št. 22, str. 1490.</w:t>
      </w:r>
    </w:p>
  </w:footnote>
  <w:footnote w:id="16">
    <w:p w14:paraId="0B3EF390" w14:textId="77777777" w:rsidR="001437CF" w:rsidRPr="0080767D" w:rsidRDefault="001437CF" w:rsidP="0080767D">
      <w:pPr>
        <w:pStyle w:val="Sprotnaopomba-besedilo"/>
        <w:jc w:val="both"/>
        <w:rPr>
          <w:rFonts w:cstheme="minorHAnsi"/>
          <w:color w:val="000000" w:themeColor="text1"/>
          <w:sz w:val="18"/>
          <w:szCs w:val="18"/>
        </w:rPr>
      </w:pPr>
      <w:r w:rsidRPr="0080767D">
        <w:rPr>
          <w:rStyle w:val="Sprotnaopomba-sklic"/>
          <w:rFonts w:cstheme="minorHAnsi"/>
          <w:color w:val="000000" w:themeColor="text1"/>
          <w:sz w:val="18"/>
          <w:szCs w:val="18"/>
        </w:rPr>
        <w:footnoteRef/>
      </w:r>
      <w:r w:rsidRPr="0080767D">
        <w:rPr>
          <w:rFonts w:cstheme="minorHAnsi"/>
          <w:color w:val="000000" w:themeColor="text1"/>
          <w:sz w:val="18"/>
          <w:szCs w:val="18"/>
        </w:rPr>
        <w:t xml:space="preserve"> Nekateri poudarjajo, da je že takšno izhodišče oz. pojmovanje potrošnika skrajno problematično in ne ustreza realnost. Več o tem: </w:t>
      </w:r>
      <w:proofErr w:type="spellStart"/>
      <w:r w:rsidRPr="0080767D">
        <w:rPr>
          <w:rFonts w:cstheme="minorHAnsi"/>
          <w:color w:val="000000" w:themeColor="text1"/>
          <w:sz w:val="18"/>
          <w:szCs w:val="18"/>
        </w:rPr>
        <w:t>Osovsky</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The</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Misconception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of</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the</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Consumer</w:t>
      </w:r>
      <w:proofErr w:type="spellEnd"/>
      <w:r w:rsidRPr="0080767D">
        <w:rPr>
          <w:rFonts w:cstheme="minorHAnsi"/>
          <w:color w:val="000000" w:themeColor="text1"/>
          <w:sz w:val="18"/>
          <w:szCs w:val="18"/>
        </w:rPr>
        <w:t xml:space="preserve"> as a Homo </w:t>
      </w:r>
      <w:proofErr w:type="spellStart"/>
      <w:r w:rsidRPr="0080767D">
        <w:rPr>
          <w:rFonts w:cstheme="minorHAnsi"/>
          <w:color w:val="000000" w:themeColor="text1"/>
          <w:sz w:val="18"/>
          <w:szCs w:val="18"/>
        </w:rPr>
        <w:t>Economicus</w:t>
      </w:r>
      <w:proofErr w:type="spellEnd"/>
      <w:r w:rsidRPr="0080767D">
        <w:rPr>
          <w:rFonts w:cstheme="minorHAnsi"/>
          <w:color w:val="000000" w:themeColor="text1"/>
          <w:sz w:val="18"/>
          <w:szCs w:val="18"/>
        </w:rPr>
        <w:t xml:space="preserve">: A </w:t>
      </w:r>
      <w:proofErr w:type="spellStart"/>
      <w:r w:rsidRPr="0080767D">
        <w:rPr>
          <w:rFonts w:cstheme="minorHAnsi"/>
          <w:color w:val="000000" w:themeColor="text1"/>
          <w:sz w:val="18"/>
          <w:szCs w:val="18"/>
        </w:rPr>
        <w:t>Behavioral-Economic</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Approach</w:t>
      </w:r>
      <w:proofErr w:type="spellEnd"/>
      <w:r w:rsidRPr="0080767D">
        <w:rPr>
          <w:rFonts w:cstheme="minorHAnsi"/>
          <w:color w:val="000000" w:themeColor="text1"/>
          <w:sz w:val="18"/>
          <w:szCs w:val="18"/>
        </w:rPr>
        <w:t xml:space="preserve"> to </w:t>
      </w:r>
      <w:proofErr w:type="spellStart"/>
      <w:r w:rsidRPr="0080767D">
        <w:rPr>
          <w:rFonts w:cstheme="minorHAnsi"/>
          <w:color w:val="000000" w:themeColor="text1"/>
          <w:sz w:val="18"/>
          <w:szCs w:val="18"/>
        </w:rPr>
        <w:t>Consumer</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Protection</w:t>
      </w:r>
      <w:proofErr w:type="spellEnd"/>
      <w:r w:rsidRPr="0080767D">
        <w:rPr>
          <w:rFonts w:cstheme="minorHAnsi"/>
          <w:color w:val="000000" w:themeColor="text1"/>
          <w:sz w:val="18"/>
          <w:szCs w:val="18"/>
        </w:rPr>
        <w:t xml:space="preserve"> in </w:t>
      </w:r>
      <w:proofErr w:type="spellStart"/>
      <w:r w:rsidRPr="0080767D">
        <w:rPr>
          <w:rFonts w:cstheme="minorHAnsi"/>
          <w:color w:val="000000" w:themeColor="text1"/>
          <w:sz w:val="18"/>
          <w:szCs w:val="18"/>
        </w:rPr>
        <w:t>the</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Credit-Reporting</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System</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Suffolk</w:t>
      </w:r>
      <w:proofErr w:type="spellEnd"/>
      <w:r w:rsidRPr="0080767D">
        <w:rPr>
          <w:rFonts w:cstheme="minorHAnsi"/>
          <w:color w:val="000000" w:themeColor="text1"/>
          <w:sz w:val="18"/>
          <w:szCs w:val="18"/>
        </w:rPr>
        <w:t xml:space="preserve"> UL Rev., 46, str. 881.</w:t>
      </w:r>
    </w:p>
  </w:footnote>
  <w:footnote w:id="17">
    <w:p w14:paraId="091293D0" w14:textId="77777777" w:rsidR="001437CF" w:rsidRPr="0080767D" w:rsidRDefault="001437CF" w:rsidP="0080767D">
      <w:pPr>
        <w:pStyle w:val="Sprotnaopomba-besedilo"/>
        <w:jc w:val="both"/>
        <w:rPr>
          <w:rFonts w:cstheme="minorHAnsi"/>
          <w:color w:val="000000" w:themeColor="text1"/>
          <w:sz w:val="18"/>
          <w:szCs w:val="18"/>
        </w:rPr>
      </w:pPr>
      <w:r w:rsidRPr="0080767D">
        <w:rPr>
          <w:rStyle w:val="Sprotnaopomba-sklic"/>
          <w:rFonts w:cstheme="minorHAnsi"/>
          <w:color w:val="000000" w:themeColor="text1"/>
          <w:sz w:val="18"/>
          <w:szCs w:val="18"/>
        </w:rPr>
        <w:footnoteRef/>
      </w:r>
      <w:r w:rsidRPr="0080767D">
        <w:rPr>
          <w:rFonts w:cstheme="minorHAnsi"/>
          <w:color w:val="000000" w:themeColor="text1"/>
          <w:sz w:val="18"/>
          <w:szCs w:val="18"/>
        </w:rPr>
        <w:t xml:space="preserve"> V tem smislu je tudi nemški zakonodajalec pri sprejemu </w:t>
      </w:r>
      <w:proofErr w:type="spellStart"/>
      <w:r w:rsidRPr="0080767D">
        <w:rPr>
          <w:rFonts w:cstheme="minorHAnsi"/>
          <w:i/>
          <w:color w:val="000000" w:themeColor="text1"/>
          <w:sz w:val="18"/>
          <w:szCs w:val="18"/>
        </w:rPr>
        <w:t>Rechtsgebührenordnung</w:t>
      </w:r>
      <w:proofErr w:type="spellEnd"/>
      <w:r w:rsidRPr="0080767D">
        <w:rPr>
          <w:rFonts w:cstheme="minorHAnsi"/>
          <w:color w:val="000000" w:themeColor="text1"/>
          <w:sz w:val="18"/>
          <w:szCs w:val="18"/>
        </w:rPr>
        <w:t xml:space="preserve"> leta 1879 zapisal: </w:t>
      </w:r>
      <w:r w:rsidRPr="0080767D">
        <w:rPr>
          <w:rFonts w:cstheme="minorHAnsi"/>
          <w:i/>
          <w:color w:val="000000" w:themeColor="text1"/>
          <w:sz w:val="18"/>
          <w:szCs w:val="18"/>
        </w:rPr>
        <w:t>"</w:t>
      </w:r>
      <w:proofErr w:type="spellStart"/>
      <w:r w:rsidRPr="0080767D">
        <w:rPr>
          <w:rFonts w:cstheme="minorHAnsi"/>
          <w:color w:val="000000" w:themeColor="text1"/>
          <w:sz w:val="18"/>
          <w:szCs w:val="18"/>
        </w:rPr>
        <w:t>Denn</w:t>
      </w:r>
      <w:proofErr w:type="spellEnd"/>
      <w:r w:rsidRPr="0080767D">
        <w:rPr>
          <w:rFonts w:cstheme="minorHAnsi"/>
          <w:color w:val="000000" w:themeColor="text1"/>
          <w:sz w:val="18"/>
          <w:szCs w:val="18"/>
        </w:rPr>
        <w:t xml:space="preserve"> die </w:t>
      </w:r>
      <w:proofErr w:type="spellStart"/>
      <w:r w:rsidRPr="0080767D">
        <w:rPr>
          <w:rFonts w:cstheme="minorHAnsi"/>
          <w:color w:val="000000" w:themeColor="text1"/>
          <w:sz w:val="18"/>
          <w:szCs w:val="18"/>
        </w:rPr>
        <w:t>Arbeit</w:t>
      </w:r>
      <w:proofErr w:type="spellEnd"/>
      <w:r w:rsidRPr="0080767D">
        <w:rPr>
          <w:rFonts w:cstheme="minorHAnsi"/>
          <w:color w:val="000000" w:themeColor="text1"/>
          <w:sz w:val="18"/>
          <w:szCs w:val="18"/>
        </w:rPr>
        <w:t xml:space="preserve"> des </w:t>
      </w:r>
      <w:proofErr w:type="spellStart"/>
      <w:r w:rsidRPr="0080767D">
        <w:rPr>
          <w:rFonts w:cstheme="minorHAnsi"/>
          <w:color w:val="000000" w:themeColor="text1"/>
          <w:sz w:val="18"/>
          <w:szCs w:val="18"/>
        </w:rPr>
        <w:t>Anwalts</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ist</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an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sich</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allerdings</w:t>
      </w:r>
      <w:proofErr w:type="spellEnd"/>
      <w:r w:rsidRPr="0080767D">
        <w:rPr>
          <w:rFonts w:cstheme="minorHAnsi"/>
          <w:color w:val="000000" w:themeColor="text1"/>
          <w:sz w:val="18"/>
          <w:szCs w:val="18"/>
        </w:rPr>
        <w:t xml:space="preserve"> von dem </w:t>
      </w:r>
      <w:proofErr w:type="spellStart"/>
      <w:r w:rsidRPr="0080767D">
        <w:rPr>
          <w:rFonts w:cstheme="minorHAnsi"/>
          <w:color w:val="000000" w:themeColor="text1"/>
          <w:sz w:val="18"/>
          <w:szCs w:val="18"/>
        </w:rPr>
        <w:t>Werthausbetrage</w:t>
      </w:r>
      <w:proofErr w:type="spellEnd"/>
      <w:r w:rsidRPr="0080767D">
        <w:rPr>
          <w:rFonts w:cstheme="minorHAnsi"/>
          <w:color w:val="000000" w:themeColor="text1"/>
          <w:sz w:val="18"/>
          <w:szCs w:val="18"/>
        </w:rPr>
        <w:t xml:space="preserve"> des </w:t>
      </w:r>
      <w:proofErr w:type="spellStart"/>
      <w:r w:rsidRPr="0080767D">
        <w:rPr>
          <w:rFonts w:cstheme="minorHAnsi"/>
          <w:color w:val="000000" w:themeColor="text1"/>
          <w:sz w:val="18"/>
          <w:szCs w:val="18"/>
        </w:rPr>
        <w:t>Gegenstandes</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unabhängig</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weil</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Rechtsstreitwerte</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über</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Gegenstände</w:t>
      </w:r>
      <w:proofErr w:type="spellEnd"/>
      <w:r w:rsidRPr="0080767D">
        <w:rPr>
          <w:rFonts w:cstheme="minorHAnsi"/>
          <w:color w:val="000000" w:themeColor="text1"/>
          <w:sz w:val="18"/>
          <w:szCs w:val="18"/>
        </w:rPr>
        <w:t xml:space="preserve"> von </w:t>
      </w:r>
      <w:proofErr w:type="spellStart"/>
      <w:r w:rsidRPr="0080767D">
        <w:rPr>
          <w:rFonts w:cstheme="minorHAnsi"/>
          <w:color w:val="000000" w:themeColor="text1"/>
          <w:sz w:val="18"/>
          <w:szCs w:val="18"/>
        </w:rPr>
        <w:t>großem</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Werthe</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höchst</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einfacher</w:t>
      </w:r>
      <w:proofErr w:type="spellEnd"/>
      <w:r w:rsidRPr="0080767D">
        <w:rPr>
          <w:rFonts w:cstheme="minorHAnsi"/>
          <w:color w:val="000000" w:themeColor="text1"/>
          <w:sz w:val="18"/>
          <w:szCs w:val="18"/>
        </w:rPr>
        <w:t xml:space="preserve"> natur </w:t>
      </w:r>
      <w:proofErr w:type="spellStart"/>
      <w:r w:rsidRPr="0080767D">
        <w:rPr>
          <w:rFonts w:cstheme="minorHAnsi"/>
          <w:color w:val="000000" w:themeColor="text1"/>
          <w:sz w:val="18"/>
          <w:szCs w:val="18"/>
        </w:rPr>
        <w:t>sein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können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während</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ein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Prozess</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über</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einen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höchst</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unbedeutenden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Gegenstand</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dennoch</w:t>
      </w:r>
      <w:proofErr w:type="spellEnd"/>
      <w:r w:rsidRPr="0080767D">
        <w:rPr>
          <w:rFonts w:cstheme="minorHAnsi"/>
          <w:color w:val="000000" w:themeColor="text1"/>
          <w:sz w:val="18"/>
          <w:szCs w:val="18"/>
        </w:rPr>
        <w:t xml:space="preserve"> die </w:t>
      </w:r>
      <w:proofErr w:type="spellStart"/>
      <w:r w:rsidRPr="0080767D">
        <w:rPr>
          <w:rFonts w:cstheme="minorHAnsi"/>
          <w:color w:val="000000" w:themeColor="text1"/>
          <w:sz w:val="18"/>
          <w:szCs w:val="18"/>
        </w:rPr>
        <w:t>schwirigsten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That</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und</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Rechtsfragen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umfassen</w:t>
      </w:r>
      <w:proofErr w:type="spellEnd"/>
      <w:r w:rsidRPr="0080767D">
        <w:rPr>
          <w:rFonts w:cstheme="minorHAnsi"/>
          <w:color w:val="000000" w:themeColor="text1"/>
          <w:sz w:val="18"/>
          <w:szCs w:val="18"/>
        </w:rPr>
        <w:t xml:space="preserve"> </w:t>
      </w:r>
      <w:proofErr w:type="spellStart"/>
      <w:r w:rsidRPr="0080767D">
        <w:rPr>
          <w:rFonts w:cstheme="minorHAnsi"/>
          <w:color w:val="000000" w:themeColor="text1"/>
          <w:sz w:val="18"/>
          <w:szCs w:val="18"/>
        </w:rPr>
        <w:t>kann</w:t>
      </w:r>
      <w:proofErr w:type="spellEnd"/>
      <w:r w:rsidRPr="0080767D">
        <w:rPr>
          <w:rFonts w:cstheme="minorHAnsi"/>
          <w:color w:val="000000" w:themeColor="text1"/>
          <w:sz w:val="18"/>
          <w:szCs w:val="18"/>
        </w:rPr>
        <w:t>.</w:t>
      </w:r>
    </w:p>
  </w:footnote>
  <w:footnote w:id="18">
    <w:p w14:paraId="28BD4464" w14:textId="77777777" w:rsidR="001437CF" w:rsidRPr="00307E1F" w:rsidRDefault="001437CF" w:rsidP="00F22F50">
      <w:pPr>
        <w:pStyle w:val="Sprotnaopomba-besedilo"/>
        <w:jc w:val="both"/>
        <w:rPr>
          <w:rFonts w:cstheme="minorHAnsi"/>
          <w:color w:val="000000" w:themeColor="text1"/>
          <w:sz w:val="18"/>
          <w:szCs w:val="18"/>
        </w:rPr>
      </w:pPr>
      <w:r w:rsidRPr="00307E1F">
        <w:rPr>
          <w:rStyle w:val="Sprotnaopomba-sklic"/>
          <w:rFonts w:cstheme="minorHAnsi"/>
          <w:color w:val="000000" w:themeColor="text1"/>
          <w:sz w:val="18"/>
          <w:szCs w:val="18"/>
        </w:rPr>
        <w:footnoteRef/>
      </w:r>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Kilian</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Brennpunkte</w:t>
      </w:r>
      <w:proofErr w:type="spellEnd"/>
      <w:r w:rsidRPr="00307E1F">
        <w:rPr>
          <w:rFonts w:cstheme="minorHAnsi"/>
          <w:color w:val="000000" w:themeColor="text1"/>
          <w:sz w:val="18"/>
          <w:szCs w:val="18"/>
        </w:rPr>
        <w:t xml:space="preserve"> des </w:t>
      </w:r>
      <w:proofErr w:type="spellStart"/>
      <w:r w:rsidRPr="00307E1F">
        <w:rPr>
          <w:rFonts w:cstheme="minorHAnsi"/>
          <w:color w:val="000000" w:themeColor="text1"/>
          <w:sz w:val="18"/>
          <w:szCs w:val="18"/>
        </w:rPr>
        <w:t>anwaltlichen</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Berufsrechts</w:t>
      </w:r>
      <w:proofErr w:type="spellEnd"/>
      <w:r w:rsidRPr="00307E1F">
        <w:rPr>
          <w:rFonts w:cstheme="minorHAnsi"/>
          <w:color w:val="000000" w:themeColor="text1"/>
          <w:sz w:val="18"/>
          <w:szCs w:val="18"/>
        </w:rPr>
        <w:t xml:space="preserve"> - </w:t>
      </w:r>
      <w:proofErr w:type="spellStart"/>
      <w:r w:rsidRPr="00307E1F">
        <w:rPr>
          <w:rFonts w:cstheme="minorHAnsi"/>
          <w:color w:val="000000" w:themeColor="text1"/>
          <w:sz w:val="18"/>
          <w:szCs w:val="18"/>
        </w:rPr>
        <w:t>Das</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Berufsrechtsbarometer</w:t>
      </w:r>
      <w:proofErr w:type="spellEnd"/>
      <w:r w:rsidRPr="00307E1F">
        <w:rPr>
          <w:rFonts w:cstheme="minorHAnsi"/>
          <w:color w:val="000000" w:themeColor="text1"/>
          <w:sz w:val="18"/>
          <w:szCs w:val="18"/>
        </w:rPr>
        <w:t xml:space="preserve"> 2015 des </w:t>
      </w:r>
      <w:proofErr w:type="spellStart"/>
      <w:r w:rsidRPr="00307E1F">
        <w:rPr>
          <w:rFonts w:cstheme="minorHAnsi"/>
          <w:color w:val="000000" w:themeColor="text1"/>
          <w:sz w:val="18"/>
          <w:szCs w:val="18"/>
        </w:rPr>
        <w:t>Soldan</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Instituts</w:t>
      </w:r>
      <w:proofErr w:type="spellEnd"/>
      <w:r w:rsidRPr="00307E1F">
        <w:rPr>
          <w:rFonts w:cstheme="minorHAnsi"/>
          <w:color w:val="000000" w:themeColor="text1"/>
          <w:sz w:val="18"/>
          <w:szCs w:val="18"/>
        </w:rPr>
        <w:t>, NJW 2015, str. 3144 (3144 – 3145).</w:t>
      </w:r>
    </w:p>
  </w:footnote>
  <w:footnote w:id="19">
    <w:p w14:paraId="7FF58225" w14:textId="77777777" w:rsidR="001437CF" w:rsidRPr="00307E1F" w:rsidRDefault="001437CF" w:rsidP="00F22F50">
      <w:pPr>
        <w:pStyle w:val="Sprotnaopomba-besedilo"/>
        <w:jc w:val="both"/>
        <w:rPr>
          <w:rFonts w:cstheme="minorHAnsi"/>
          <w:color w:val="000000" w:themeColor="text1"/>
          <w:sz w:val="18"/>
          <w:szCs w:val="18"/>
        </w:rPr>
      </w:pPr>
      <w:r w:rsidRPr="00307E1F">
        <w:rPr>
          <w:rStyle w:val="Sprotnaopomba-sklic"/>
          <w:rFonts w:cstheme="minorHAnsi"/>
          <w:color w:val="000000" w:themeColor="text1"/>
          <w:sz w:val="18"/>
          <w:szCs w:val="18"/>
        </w:rPr>
        <w:footnoteRef/>
      </w:r>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Quaas</w:t>
      </w:r>
      <w:proofErr w:type="spellEnd"/>
      <w:r w:rsidRPr="00307E1F">
        <w:rPr>
          <w:rFonts w:cstheme="minorHAnsi"/>
          <w:color w:val="000000" w:themeColor="text1"/>
          <w:sz w:val="18"/>
          <w:szCs w:val="18"/>
        </w:rPr>
        <w:t>/</w:t>
      </w:r>
      <w:proofErr w:type="spellStart"/>
      <w:r w:rsidRPr="00307E1F">
        <w:rPr>
          <w:rFonts w:cstheme="minorHAnsi"/>
          <w:color w:val="000000" w:themeColor="text1"/>
          <w:sz w:val="18"/>
          <w:szCs w:val="18"/>
        </w:rPr>
        <w:t>Dahns</w:t>
      </w:r>
      <w:proofErr w:type="spellEnd"/>
      <w:r w:rsidRPr="00307E1F">
        <w:rPr>
          <w:rFonts w:cstheme="minorHAnsi"/>
          <w:color w:val="000000" w:themeColor="text1"/>
          <w:sz w:val="18"/>
          <w:szCs w:val="18"/>
        </w:rPr>
        <w:t xml:space="preserve">, BRAO-Reform, die </w:t>
      </w:r>
      <w:proofErr w:type="spellStart"/>
      <w:r w:rsidRPr="00307E1F">
        <w:rPr>
          <w:rFonts w:cstheme="minorHAnsi"/>
          <w:color w:val="000000" w:themeColor="text1"/>
          <w:sz w:val="18"/>
          <w:szCs w:val="18"/>
        </w:rPr>
        <w:t>nächste</w:t>
      </w:r>
      <w:proofErr w:type="spellEnd"/>
      <w:r w:rsidRPr="00307E1F">
        <w:rPr>
          <w:rFonts w:cstheme="minorHAnsi"/>
          <w:color w:val="000000" w:themeColor="text1"/>
          <w:sz w:val="18"/>
          <w:szCs w:val="18"/>
        </w:rPr>
        <w:t xml:space="preserve"> – </w:t>
      </w:r>
      <w:proofErr w:type="spellStart"/>
      <w:r w:rsidRPr="00307E1F">
        <w:rPr>
          <w:rFonts w:cstheme="minorHAnsi"/>
          <w:color w:val="000000" w:themeColor="text1"/>
          <w:sz w:val="18"/>
          <w:szCs w:val="18"/>
        </w:rPr>
        <w:t>Modernisierung</w:t>
      </w:r>
      <w:proofErr w:type="spellEnd"/>
      <w:r w:rsidRPr="00307E1F">
        <w:rPr>
          <w:rFonts w:cstheme="minorHAnsi"/>
          <w:color w:val="000000" w:themeColor="text1"/>
          <w:sz w:val="18"/>
          <w:szCs w:val="18"/>
        </w:rPr>
        <w:t xml:space="preserve"> von </w:t>
      </w:r>
      <w:proofErr w:type="spellStart"/>
      <w:r w:rsidRPr="00307E1F">
        <w:rPr>
          <w:rFonts w:cstheme="minorHAnsi"/>
          <w:color w:val="000000" w:themeColor="text1"/>
          <w:sz w:val="18"/>
          <w:szCs w:val="18"/>
        </w:rPr>
        <w:t>Verfahren</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im</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anwaltlichen</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Berufsrecht</w:t>
      </w:r>
      <w:proofErr w:type="spellEnd"/>
      <w:r w:rsidRPr="00307E1F">
        <w:rPr>
          <w:rFonts w:cstheme="minorHAnsi"/>
          <w:color w:val="000000" w:themeColor="text1"/>
          <w:sz w:val="18"/>
          <w:szCs w:val="18"/>
        </w:rPr>
        <w:t xml:space="preserve">, NJW 2009, str. 2709; </w:t>
      </w:r>
      <w:proofErr w:type="spellStart"/>
      <w:r w:rsidRPr="00307E1F">
        <w:rPr>
          <w:rFonts w:cstheme="minorHAnsi"/>
          <w:color w:val="000000" w:themeColor="text1"/>
          <w:sz w:val="18"/>
          <w:szCs w:val="18"/>
        </w:rPr>
        <w:t>Dahns</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Gesetz</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zur</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Modernisierung</w:t>
      </w:r>
      <w:proofErr w:type="spellEnd"/>
      <w:r w:rsidRPr="00307E1F">
        <w:rPr>
          <w:rFonts w:cstheme="minorHAnsi"/>
          <w:color w:val="000000" w:themeColor="text1"/>
          <w:sz w:val="18"/>
          <w:szCs w:val="18"/>
        </w:rPr>
        <w:t xml:space="preserve"> von </w:t>
      </w:r>
      <w:proofErr w:type="spellStart"/>
      <w:r w:rsidRPr="00307E1F">
        <w:rPr>
          <w:rFonts w:cstheme="minorHAnsi"/>
          <w:color w:val="000000" w:themeColor="text1"/>
          <w:sz w:val="18"/>
          <w:szCs w:val="18"/>
        </w:rPr>
        <w:t>Verfahren</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im</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anwaltlichen</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Berufsrecht</w:t>
      </w:r>
      <w:proofErr w:type="spellEnd"/>
      <w:r w:rsidRPr="00307E1F">
        <w:rPr>
          <w:rFonts w:cstheme="minorHAnsi"/>
          <w:color w:val="000000" w:themeColor="text1"/>
          <w:sz w:val="18"/>
          <w:szCs w:val="18"/>
        </w:rPr>
        <w:t>, NJW-</w:t>
      </w:r>
      <w:proofErr w:type="spellStart"/>
      <w:r w:rsidRPr="00307E1F">
        <w:rPr>
          <w:rFonts w:cstheme="minorHAnsi"/>
          <w:color w:val="000000" w:themeColor="text1"/>
          <w:sz w:val="18"/>
          <w:szCs w:val="18"/>
        </w:rPr>
        <w:t>Spezial</w:t>
      </w:r>
      <w:proofErr w:type="spellEnd"/>
      <w:r w:rsidRPr="00307E1F">
        <w:rPr>
          <w:rFonts w:cstheme="minorHAnsi"/>
          <w:color w:val="000000" w:themeColor="text1"/>
          <w:sz w:val="18"/>
          <w:szCs w:val="18"/>
        </w:rPr>
        <w:t xml:space="preserve"> 2009, str. 350.</w:t>
      </w:r>
    </w:p>
  </w:footnote>
  <w:footnote w:id="20">
    <w:p w14:paraId="088ED322" w14:textId="77777777" w:rsidR="001437CF" w:rsidRPr="00307E1F" w:rsidRDefault="001437CF" w:rsidP="00F22F50">
      <w:pPr>
        <w:pStyle w:val="Sprotnaopomba-besedilo"/>
        <w:jc w:val="both"/>
        <w:rPr>
          <w:rFonts w:cstheme="minorHAnsi"/>
          <w:color w:val="000000" w:themeColor="text1"/>
          <w:sz w:val="18"/>
          <w:szCs w:val="18"/>
        </w:rPr>
      </w:pPr>
      <w:r w:rsidRPr="00307E1F">
        <w:rPr>
          <w:rStyle w:val="Sprotnaopomba-sklic"/>
          <w:rFonts w:cstheme="minorHAnsi"/>
          <w:color w:val="000000" w:themeColor="text1"/>
          <w:sz w:val="18"/>
          <w:szCs w:val="18"/>
        </w:rPr>
        <w:footnoteRef/>
      </w:r>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Quaas</w:t>
      </w:r>
      <w:proofErr w:type="spellEnd"/>
      <w:r w:rsidRPr="00307E1F">
        <w:rPr>
          <w:rFonts w:cstheme="minorHAnsi"/>
          <w:color w:val="000000" w:themeColor="text1"/>
          <w:sz w:val="18"/>
          <w:szCs w:val="18"/>
        </w:rPr>
        <w:t>/</w:t>
      </w:r>
      <w:proofErr w:type="spellStart"/>
      <w:r w:rsidRPr="00307E1F">
        <w:rPr>
          <w:rFonts w:cstheme="minorHAnsi"/>
          <w:color w:val="000000" w:themeColor="text1"/>
          <w:sz w:val="18"/>
          <w:szCs w:val="18"/>
        </w:rPr>
        <w:t>Dahns</w:t>
      </w:r>
      <w:proofErr w:type="spellEnd"/>
      <w:r w:rsidRPr="00307E1F">
        <w:rPr>
          <w:rFonts w:cstheme="minorHAnsi"/>
          <w:color w:val="000000" w:themeColor="text1"/>
          <w:sz w:val="18"/>
          <w:szCs w:val="18"/>
        </w:rPr>
        <w:t>, nav. delo, NJW 2009, str. 2705 (2711 – 2712).</w:t>
      </w:r>
    </w:p>
  </w:footnote>
  <w:footnote w:id="21">
    <w:p w14:paraId="6A468568" w14:textId="77777777" w:rsidR="001437CF" w:rsidRPr="008C685D" w:rsidRDefault="001437CF" w:rsidP="00F22F50">
      <w:pPr>
        <w:pStyle w:val="Sprotnaopomba-besedilo"/>
        <w:jc w:val="both"/>
        <w:rPr>
          <w:rFonts w:cstheme="minorHAnsi"/>
          <w:color w:val="000000" w:themeColor="text1"/>
        </w:rPr>
      </w:pPr>
      <w:r w:rsidRPr="00307E1F">
        <w:rPr>
          <w:rStyle w:val="Sprotnaopomba-sklic"/>
          <w:rFonts w:cstheme="minorHAnsi"/>
          <w:color w:val="000000" w:themeColor="text1"/>
          <w:sz w:val="18"/>
          <w:szCs w:val="18"/>
        </w:rPr>
        <w:footnoteRef/>
      </w:r>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Schwärzer</w:t>
      </w:r>
      <w:proofErr w:type="spellEnd"/>
      <w:r w:rsidRPr="00307E1F">
        <w:rPr>
          <w:rFonts w:cstheme="minorHAnsi"/>
          <w:color w:val="000000" w:themeColor="text1"/>
          <w:sz w:val="18"/>
          <w:szCs w:val="18"/>
        </w:rPr>
        <w:t xml:space="preserve"> v: </w:t>
      </w:r>
      <w:proofErr w:type="spellStart"/>
      <w:r w:rsidRPr="00307E1F">
        <w:rPr>
          <w:rFonts w:cstheme="minorHAnsi"/>
          <w:color w:val="000000" w:themeColor="text1"/>
          <w:sz w:val="18"/>
          <w:szCs w:val="18"/>
        </w:rPr>
        <w:t>Feuerich</w:t>
      </w:r>
      <w:proofErr w:type="spellEnd"/>
      <w:r w:rsidRPr="00307E1F">
        <w:rPr>
          <w:rFonts w:cstheme="minorHAnsi"/>
          <w:color w:val="000000" w:themeColor="text1"/>
          <w:sz w:val="18"/>
          <w:szCs w:val="18"/>
        </w:rPr>
        <w:t>/</w:t>
      </w:r>
      <w:proofErr w:type="spellStart"/>
      <w:r w:rsidRPr="00307E1F">
        <w:rPr>
          <w:rFonts w:cstheme="minorHAnsi"/>
          <w:color w:val="000000" w:themeColor="text1"/>
          <w:sz w:val="18"/>
          <w:szCs w:val="18"/>
        </w:rPr>
        <w:t>Weyland</w:t>
      </w:r>
      <w:proofErr w:type="spellEnd"/>
      <w:r w:rsidRPr="00307E1F">
        <w:rPr>
          <w:rFonts w:cstheme="minorHAnsi"/>
          <w:color w:val="000000" w:themeColor="text1"/>
          <w:sz w:val="18"/>
          <w:szCs w:val="18"/>
        </w:rPr>
        <w:t xml:space="preserve">, </w:t>
      </w:r>
      <w:proofErr w:type="spellStart"/>
      <w:r w:rsidRPr="00307E1F">
        <w:rPr>
          <w:rFonts w:cstheme="minorHAnsi"/>
          <w:color w:val="000000" w:themeColor="text1"/>
          <w:sz w:val="18"/>
          <w:szCs w:val="18"/>
        </w:rPr>
        <w:t>Bundesrechtsanwaltsordnung</w:t>
      </w:r>
      <w:proofErr w:type="spellEnd"/>
      <w:r w:rsidRPr="00307E1F">
        <w:rPr>
          <w:rFonts w:cstheme="minorHAnsi"/>
          <w:color w:val="000000" w:themeColor="text1"/>
          <w:sz w:val="18"/>
          <w:szCs w:val="18"/>
        </w:rPr>
        <w:t xml:space="preserve">: BRAO 9. </w:t>
      </w:r>
      <w:proofErr w:type="spellStart"/>
      <w:r w:rsidRPr="00307E1F">
        <w:rPr>
          <w:rFonts w:cstheme="minorHAnsi"/>
          <w:color w:val="000000" w:themeColor="text1"/>
          <w:sz w:val="18"/>
          <w:szCs w:val="18"/>
        </w:rPr>
        <w:t>Auflage</w:t>
      </w:r>
      <w:proofErr w:type="spellEnd"/>
      <w:r w:rsidRPr="00307E1F">
        <w:rPr>
          <w:rFonts w:cstheme="minorHAnsi"/>
          <w:color w:val="000000" w:themeColor="text1"/>
          <w:sz w:val="18"/>
          <w:szCs w:val="18"/>
        </w:rPr>
        <w:t xml:space="preserve"> 2016, BRAO §59b, točka 10.</w:t>
      </w:r>
    </w:p>
  </w:footnote>
  <w:footnote w:id="22">
    <w:p w14:paraId="68129312" w14:textId="77777777" w:rsidR="001437CF" w:rsidRPr="00150AB0" w:rsidRDefault="001437CF" w:rsidP="001437CF">
      <w:pPr>
        <w:pStyle w:val="Sprotnaopomba-besedilo"/>
        <w:rPr>
          <w:sz w:val="18"/>
          <w:szCs w:val="18"/>
        </w:rPr>
      </w:pPr>
      <w:r w:rsidRPr="00150AB0">
        <w:rPr>
          <w:rStyle w:val="Sprotnaopomba-sklic"/>
          <w:sz w:val="18"/>
          <w:szCs w:val="18"/>
        </w:rPr>
        <w:footnoteRef/>
      </w:r>
      <w:r w:rsidRPr="00150AB0">
        <w:rPr>
          <w:sz w:val="18"/>
          <w:szCs w:val="18"/>
        </w:rPr>
        <w:t xml:space="preserve"> ECLI:AT:VFGH:2004:B417.2003; ECLI:AT:VFGH:2004:G1.2004.</w:t>
      </w:r>
    </w:p>
  </w:footnote>
  <w:footnote w:id="23">
    <w:p w14:paraId="0CB8DE44" w14:textId="77777777" w:rsidR="001437CF" w:rsidRPr="00150AB0" w:rsidRDefault="001437CF" w:rsidP="001437CF">
      <w:pPr>
        <w:pStyle w:val="Sprotnaopomba-besedilo"/>
        <w:rPr>
          <w:rFonts w:cstheme="minorHAnsi"/>
          <w:color w:val="000000" w:themeColor="text1"/>
          <w:sz w:val="18"/>
          <w:szCs w:val="18"/>
        </w:rPr>
      </w:pPr>
      <w:r w:rsidRPr="00150AB0">
        <w:rPr>
          <w:rStyle w:val="Sprotnaopomba-sklic"/>
          <w:rFonts w:cstheme="minorHAnsi"/>
          <w:color w:val="000000" w:themeColor="text1"/>
          <w:sz w:val="18"/>
          <w:szCs w:val="18"/>
        </w:rPr>
        <w:footnoteRef/>
      </w:r>
      <w:r w:rsidRPr="00150AB0">
        <w:rPr>
          <w:rFonts w:cstheme="minorHAnsi"/>
          <w:color w:val="000000" w:themeColor="text1"/>
          <w:sz w:val="18"/>
          <w:szCs w:val="18"/>
        </w:rPr>
        <w:t xml:space="preserve"> Višje sodišče, Oddelek za delovno pravo, (</w:t>
      </w:r>
      <w:proofErr w:type="spellStart"/>
      <w:r w:rsidRPr="00150AB0">
        <w:rPr>
          <w:rFonts w:cstheme="minorHAnsi"/>
          <w:color w:val="000000" w:themeColor="text1"/>
          <w:sz w:val="18"/>
          <w:szCs w:val="18"/>
        </w:rPr>
        <w:t>Cass</w:t>
      </w:r>
      <w:proofErr w:type="spellEnd"/>
      <w:r w:rsidRPr="00150AB0">
        <w:rPr>
          <w:rFonts w:cstheme="minorHAnsi"/>
          <w:color w:val="000000" w:themeColor="text1"/>
          <w:sz w:val="18"/>
          <w:szCs w:val="18"/>
        </w:rPr>
        <w:t>. Soc.), 9. oktober, 2013, št. 12-23.718.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CD5170" w14:textId="77777777" w:rsidR="00D044FB" w:rsidRPr="00110CBD" w:rsidRDefault="00D044FB" w:rsidP="00A25D30">
    <w:pPr>
      <w:pStyle w:val="Glava"/>
      <w:spacing w:line="240" w:lineRule="exact"/>
      <w:rPr>
        <w:rFonts w:ascii="Republika" w:hAnsi="Republika"/>
        <w:sz w:val="16"/>
      </w:rPr>
    </w:pPr>
  </w:p>
  <w:p w14:paraId="6EBA15BE" w14:textId="77777777" w:rsidR="00D044FB" w:rsidRDefault="00D044FB"/>
  <w:p w14:paraId="73E114FA" w14:textId="77777777" w:rsidR="00D044FB" w:rsidRDefault="00D044FB"/>
  <w:p w14:paraId="1CEEBDDF" w14:textId="77777777" w:rsidR="00D044FB" w:rsidRDefault="00D044F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044FB" w:rsidRPr="008F3500" w14:paraId="1C7D566B" w14:textId="77777777">
      <w:trPr>
        <w:cantSplit/>
        <w:trHeight w:hRule="exact" w:val="847"/>
      </w:trPr>
      <w:tc>
        <w:tcPr>
          <w:tcW w:w="567" w:type="dxa"/>
        </w:tcPr>
        <w:p w14:paraId="35EB3C84" w14:textId="77777777" w:rsidR="00D044FB" w:rsidRPr="008F3500" w:rsidRDefault="00D044FB"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AA5B025"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3E93D595" w14:textId="77777777" w:rsidR="00EE0BAF" w:rsidRDefault="00EE0BAF" w:rsidP="00A25D30">
    <w:pPr>
      <w:pStyle w:val="Glava"/>
      <w:tabs>
        <w:tab w:val="clear" w:pos="4320"/>
        <w:tab w:val="clear" w:pos="8640"/>
        <w:tab w:val="left" w:pos="5112"/>
      </w:tabs>
      <w:spacing w:before="120" w:line="240" w:lineRule="exact"/>
      <w:rPr>
        <w:rFonts w:cs="Arial"/>
        <w:sz w:val="16"/>
        <w:lang w:val="sl-SI"/>
      </w:rPr>
    </w:pPr>
  </w:p>
  <w:p w14:paraId="28323776" w14:textId="77777777" w:rsidR="00EE0BAF" w:rsidRDefault="00EE0BAF" w:rsidP="00A25D30">
    <w:pPr>
      <w:pStyle w:val="Glava"/>
      <w:tabs>
        <w:tab w:val="clear" w:pos="4320"/>
        <w:tab w:val="clear" w:pos="8640"/>
        <w:tab w:val="left" w:pos="5112"/>
      </w:tabs>
      <w:spacing w:before="120" w:line="240" w:lineRule="exact"/>
      <w:rPr>
        <w:rFonts w:cs="Arial"/>
        <w:sz w:val="16"/>
        <w:lang w:val="sl-SI"/>
      </w:rPr>
    </w:pPr>
  </w:p>
  <w:p w14:paraId="254CECE6" w14:textId="77777777" w:rsidR="00EE0BAF" w:rsidRDefault="00EE0BAF" w:rsidP="00A25D30">
    <w:pPr>
      <w:pStyle w:val="Glava"/>
      <w:tabs>
        <w:tab w:val="clear" w:pos="4320"/>
        <w:tab w:val="clear" w:pos="8640"/>
        <w:tab w:val="left" w:pos="5112"/>
      </w:tabs>
      <w:spacing w:before="120" w:line="240" w:lineRule="exact"/>
      <w:rPr>
        <w:rFonts w:cs="Arial"/>
        <w:sz w:val="16"/>
        <w:lang w:val="sl-SI"/>
      </w:rPr>
    </w:pPr>
  </w:p>
  <w:p w14:paraId="0F68FEC5" w14:textId="29866E94" w:rsidR="00D044FB" w:rsidRPr="008F3500" w:rsidRDefault="00D044FB"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2C30EAC8">
          <wp:simplePos x="0" y="0"/>
          <wp:positionH relativeFrom="page">
            <wp:posOffset>0</wp:posOffset>
          </wp:positionH>
          <wp:positionV relativeFrom="page">
            <wp:posOffset>0</wp:posOffset>
          </wp:positionV>
          <wp:extent cx="4321810" cy="972185"/>
          <wp:effectExtent l="0" t="0" r="2540" b="0"/>
          <wp:wrapSquare wrapText="bothSides"/>
          <wp:docPr id="198748882" name="Slika 19874888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D044FB" w:rsidRPr="008F3500" w:rsidRDefault="00D044F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D044FB" w:rsidRPr="008F3500" w:rsidRDefault="00D044F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2A748108" w14:textId="43BF7A40" w:rsidR="00D044FB" w:rsidRDefault="00D044FB"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263DE4E0" w14:textId="34D9B852" w:rsidR="00D044FB" w:rsidRPr="002A2D26" w:rsidRDefault="00D044FB" w:rsidP="002A2D26">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r w:rsidR="002A2D26">
      <w:rPr>
        <w:rFonts w:cs="Arial"/>
        <w:sz w:val="16"/>
        <w:lang w:val="sl-SI"/>
      </w:rPr>
      <w:tab/>
    </w:r>
    <w:r w:rsidR="002A2D26">
      <w:rPr>
        <w:rFonts w:cs="Arial"/>
        <w:sz w:val="16"/>
        <w:lang w:val="sl-SI"/>
      </w:rPr>
      <w:tab/>
    </w: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1590E"/>
    <w:multiLevelType w:val="hybridMultilevel"/>
    <w:tmpl w:val="1756B7C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0C86958"/>
    <w:multiLevelType w:val="hybridMultilevel"/>
    <w:tmpl w:val="B9AC92A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7AC4BD3"/>
    <w:multiLevelType w:val="hybridMultilevel"/>
    <w:tmpl w:val="BED43B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1D003878"/>
    <w:multiLevelType w:val="hybridMultilevel"/>
    <w:tmpl w:val="4BCAD54C"/>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33B3842"/>
    <w:multiLevelType w:val="hybridMultilevel"/>
    <w:tmpl w:val="6ADE49E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235407E6"/>
    <w:multiLevelType w:val="multilevel"/>
    <w:tmpl w:val="6842300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FE104A4"/>
    <w:multiLevelType w:val="hybridMultilevel"/>
    <w:tmpl w:val="89E2154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23E2809"/>
    <w:multiLevelType w:val="multilevel"/>
    <w:tmpl w:val="5CEEB03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437661D"/>
    <w:multiLevelType w:val="hybridMultilevel"/>
    <w:tmpl w:val="0BBA5D66"/>
    <w:lvl w:ilvl="0" w:tplc="0424000F">
      <w:start w:val="1"/>
      <w:numFmt w:val="decimal"/>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B060838"/>
    <w:multiLevelType w:val="hybridMultilevel"/>
    <w:tmpl w:val="DA4C367A"/>
    <w:lvl w:ilvl="0" w:tplc="2A740BB4">
      <w:start w:val="2"/>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B9873EE"/>
    <w:multiLevelType w:val="hybridMultilevel"/>
    <w:tmpl w:val="F77CD29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3CE675A6"/>
    <w:multiLevelType w:val="hybridMultilevel"/>
    <w:tmpl w:val="8D9406B0"/>
    <w:lvl w:ilvl="0" w:tplc="FF1EDB0A">
      <w:start w:val="23"/>
      <w:numFmt w:val="bullet"/>
      <w:lvlText w:val="-"/>
      <w:lvlJc w:val="left"/>
      <w:pPr>
        <w:ind w:left="420" w:hanging="360"/>
      </w:pPr>
      <w:rPr>
        <w:rFonts w:ascii="Arial" w:eastAsia="Times New Roman" w:hAnsi="Arial" w:cs="Arial" w:hint="default"/>
        <w:b/>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0" w15:restartNumberingAfterBreak="0">
    <w:nsid w:val="3E41739B"/>
    <w:multiLevelType w:val="hybridMultilevel"/>
    <w:tmpl w:val="A76C4DBE"/>
    <w:lvl w:ilvl="0" w:tplc="3E30467E">
      <w:start w:val="2024"/>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CBF75FC"/>
    <w:multiLevelType w:val="hybridMultilevel"/>
    <w:tmpl w:val="DAEADAEA"/>
    <w:lvl w:ilvl="0" w:tplc="7FAEAC4E">
      <w:start w:val="202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EA84E7A"/>
    <w:multiLevelType w:val="hybridMultilevel"/>
    <w:tmpl w:val="D32820F2"/>
    <w:lvl w:ilvl="0" w:tplc="A3A47902">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4" w15:restartNumberingAfterBreak="0">
    <w:nsid w:val="4EC82433"/>
    <w:multiLevelType w:val="hybridMultilevel"/>
    <w:tmpl w:val="F008EF66"/>
    <w:lvl w:ilvl="0" w:tplc="70B69A2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cs="Wingdings" w:hint="default"/>
      </w:rPr>
    </w:lvl>
    <w:lvl w:ilvl="3" w:tplc="04240001" w:tentative="1">
      <w:start w:val="1"/>
      <w:numFmt w:val="bullet"/>
      <w:lvlText w:val=""/>
      <w:lvlJc w:val="left"/>
      <w:pPr>
        <w:ind w:left="2880" w:hanging="360"/>
      </w:pPr>
      <w:rPr>
        <w:rFonts w:ascii="Symbol" w:hAnsi="Symbol" w:cs="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cs="Wingdings" w:hint="default"/>
      </w:rPr>
    </w:lvl>
    <w:lvl w:ilvl="6" w:tplc="04240001" w:tentative="1">
      <w:start w:val="1"/>
      <w:numFmt w:val="bullet"/>
      <w:lvlText w:val=""/>
      <w:lvlJc w:val="left"/>
      <w:pPr>
        <w:ind w:left="5040" w:hanging="360"/>
      </w:pPr>
      <w:rPr>
        <w:rFonts w:ascii="Symbol" w:hAnsi="Symbol" w:cs="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cs="Wingdings" w:hint="default"/>
      </w:rPr>
    </w:lvl>
  </w:abstractNum>
  <w:abstractNum w:abstractNumId="25" w15:restartNumberingAfterBreak="0">
    <w:nsid w:val="53D152B8"/>
    <w:multiLevelType w:val="hybridMultilevel"/>
    <w:tmpl w:val="65749830"/>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7982144"/>
    <w:multiLevelType w:val="hybridMultilevel"/>
    <w:tmpl w:val="CFC2E82C"/>
    <w:lvl w:ilvl="0" w:tplc="2A740BB4">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0A909BC"/>
    <w:multiLevelType w:val="hybridMultilevel"/>
    <w:tmpl w:val="20A818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1E4359C"/>
    <w:multiLevelType w:val="hybridMultilevel"/>
    <w:tmpl w:val="DC1005F8"/>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73EA171E"/>
    <w:multiLevelType w:val="hybridMultilevel"/>
    <w:tmpl w:val="1756B7C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7C0B0523"/>
    <w:multiLevelType w:val="hybridMultilevel"/>
    <w:tmpl w:val="CB96E6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E8F7E8A"/>
    <w:multiLevelType w:val="hybridMultilevel"/>
    <w:tmpl w:val="C5BAE74A"/>
    <w:lvl w:ilvl="0" w:tplc="0B40E9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93091595">
    <w:abstractNumId w:val="5"/>
  </w:num>
  <w:num w:numId="2" w16cid:durableId="736392021">
    <w:abstractNumId w:val="15"/>
  </w:num>
  <w:num w:numId="3" w16cid:durableId="1967812266">
    <w:abstractNumId w:val="4"/>
  </w:num>
  <w:num w:numId="4" w16cid:durableId="1333022613">
    <w:abstractNumId w:val="27"/>
  </w:num>
  <w:num w:numId="5" w16cid:durableId="727922589">
    <w:abstractNumId w:val="30"/>
  </w:num>
  <w:num w:numId="6" w16cid:durableId="1265573896">
    <w:abstractNumId w:val="36"/>
  </w:num>
  <w:num w:numId="7" w16cid:durableId="1351486643">
    <w:abstractNumId w:val="21"/>
  </w:num>
  <w:num w:numId="8" w16cid:durableId="1726709745">
    <w:abstractNumId w:val="16"/>
    <w:lvlOverride w:ilvl="0">
      <w:startOverride w:val="1"/>
    </w:lvlOverride>
  </w:num>
  <w:num w:numId="9" w16cid:durableId="620304805">
    <w:abstractNumId w:val="33"/>
  </w:num>
  <w:num w:numId="10" w16cid:durableId="2079665497">
    <w:abstractNumId w:val="23"/>
  </w:num>
  <w:num w:numId="11" w16cid:durableId="1165515367">
    <w:abstractNumId w:val="12"/>
  </w:num>
  <w:num w:numId="12" w16cid:durableId="1576696203">
    <w:abstractNumId w:val="9"/>
  </w:num>
  <w:num w:numId="13" w16cid:durableId="593979054">
    <w:abstractNumId w:val="1"/>
  </w:num>
  <w:num w:numId="14" w16cid:durableId="219948102">
    <w:abstractNumId w:val="28"/>
  </w:num>
  <w:num w:numId="15" w16cid:durableId="264534217">
    <w:abstractNumId w:val="24"/>
  </w:num>
  <w:num w:numId="16" w16cid:durableId="607086724">
    <w:abstractNumId w:val="34"/>
  </w:num>
  <w:num w:numId="17" w16cid:durableId="887496423">
    <w:abstractNumId w:val="3"/>
  </w:num>
  <w:num w:numId="18" w16cid:durableId="1666008256">
    <w:abstractNumId w:val="10"/>
  </w:num>
  <w:num w:numId="19" w16cid:durableId="2056153369">
    <w:abstractNumId w:val="13"/>
  </w:num>
  <w:num w:numId="20" w16cid:durableId="1617902899">
    <w:abstractNumId w:val="16"/>
  </w:num>
  <w:num w:numId="21" w16cid:durableId="2126802857">
    <w:abstractNumId w:val="14"/>
  </w:num>
  <w:num w:numId="22" w16cid:durableId="438064184">
    <w:abstractNumId w:val="35"/>
  </w:num>
  <w:num w:numId="23" w16cid:durableId="990907935">
    <w:abstractNumId w:val="25"/>
  </w:num>
  <w:num w:numId="24" w16cid:durableId="836386562">
    <w:abstractNumId w:val="7"/>
  </w:num>
  <w:num w:numId="25" w16cid:durableId="1628777512">
    <w:abstractNumId w:val="18"/>
  </w:num>
  <w:num w:numId="26" w16cid:durableId="1668629800">
    <w:abstractNumId w:val="32"/>
  </w:num>
  <w:num w:numId="27" w16cid:durableId="1223324235">
    <w:abstractNumId w:val="0"/>
  </w:num>
  <w:num w:numId="28" w16cid:durableId="494878709">
    <w:abstractNumId w:val="8"/>
  </w:num>
  <w:num w:numId="29" w16cid:durableId="907693328">
    <w:abstractNumId w:val="6"/>
  </w:num>
  <w:num w:numId="30" w16cid:durableId="547112566">
    <w:abstractNumId w:val="11"/>
  </w:num>
  <w:num w:numId="31" w16cid:durableId="996571164">
    <w:abstractNumId w:val="2"/>
  </w:num>
  <w:num w:numId="32" w16cid:durableId="749470724">
    <w:abstractNumId w:val="31"/>
  </w:num>
  <w:num w:numId="33" w16cid:durableId="1068772475">
    <w:abstractNumId w:val="29"/>
  </w:num>
  <w:num w:numId="34" w16cid:durableId="317685044">
    <w:abstractNumId w:val="19"/>
  </w:num>
  <w:num w:numId="35" w16cid:durableId="1160925123">
    <w:abstractNumId w:val="17"/>
  </w:num>
  <w:num w:numId="36" w16cid:durableId="2010521925">
    <w:abstractNumId w:val="20"/>
  </w:num>
  <w:num w:numId="37" w16cid:durableId="787435470">
    <w:abstractNumId w:val="26"/>
  </w:num>
  <w:num w:numId="38" w16cid:durableId="1533152598">
    <w:abstractNumId w:val="2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07D80"/>
    <w:rsid w:val="00014F1A"/>
    <w:rsid w:val="00023431"/>
    <w:rsid w:val="00030A52"/>
    <w:rsid w:val="00031EBB"/>
    <w:rsid w:val="00032218"/>
    <w:rsid w:val="00033A93"/>
    <w:rsid w:val="000358C7"/>
    <w:rsid w:val="00035996"/>
    <w:rsid w:val="0004085C"/>
    <w:rsid w:val="0004465B"/>
    <w:rsid w:val="00050063"/>
    <w:rsid w:val="00054CAB"/>
    <w:rsid w:val="00055077"/>
    <w:rsid w:val="00064C74"/>
    <w:rsid w:val="00072A09"/>
    <w:rsid w:val="0007639A"/>
    <w:rsid w:val="00081C3B"/>
    <w:rsid w:val="0008316D"/>
    <w:rsid w:val="000858EA"/>
    <w:rsid w:val="000A21A6"/>
    <w:rsid w:val="000B534F"/>
    <w:rsid w:val="000C0303"/>
    <w:rsid w:val="000C0611"/>
    <w:rsid w:val="000C0916"/>
    <w:rsid w:val="000C55B6"/>
    <w:rsid w:val="000D0CC6"/>
    <w:rsid w:val="000D4AF5"/>
    <w:rsid w:val="000D72A5"/>
    <w:rsid w:val="000E4FF1"/>
    <w:rsid w:val="000E6CC8"/>
    <w:rsid w:val="000F32E6"/>
    <w:rsid w:val="000F628A"/>
    <w:rsid w:val="00100D19"/>
    <w:rsid w:val="00102603"/>
    <w:rsid w:val="00110551"/>
    <w:rsid w:val="00113E7C"/>
    <w:rsid w:val="0012082F"/>
    <w:rsid w:val="00131BFB"/>
    <w:rsid w:val="001326A0"/>
    <w:rsid w:val="00140A90"/>
    <w:rsid w:val="001437AC"/>
    <w:rsid w:val="001437CF"/>
    <w:rsid w:val="00150AB0"/>
    <w:rsid w:val="001534A9"/>
    <w:rsid w:val="00162AB6"/>
    <w:rsid w:val="0017019C"/>
    <w:rsid w:val="001704DC"/>
    <w:rsid w:val="00171ABF"/>
    <w:rsid w:val="001854A7"/>
    <w:rsid w:val="00185D0C"/>
    <w:rsid w:val="001923AF"/>
    <w:rsid w:val="00197B0E"/>
    <w:rsid w:val="001A3C76"/>
    <w:rsid w:val="001A3CF4"/>
    <w:rsid w:val="001B1CDD"/>
    <w:rsid w:val="001B3E60"/>
    <w:rsid w:val="001C1AA1"/>
    <w:rsid w:val="001C600A"/>
    <w:rsid w:val="001C7950"/>
    <w:rsid w:val="001D429F"/>
    <w:rsid w:val="001D674C"/>
    <w:rsid w:val="001D6A1D"/>
    <w:rsid w:val="001D6CFC"/>
    <w:rsid w:val="001D7CDA"/>
    <w:rsid w:val="001E7F63"/>
    <w:rsid w:val="001F57E4"/>
    <w:rsid w:val="001F6953"/>
    <w:rsid w:val="001F6DEE"/>
    <w:rsid w:val="002019F0"/>
    <w:rsid w:val="00201C3A"/>
    <w:rsid w:val="00202A97"/>
    <w:rsid w:val="00205741"/>
    <w:rsid w:val="00207267"/>
    <w:rsid w:val="00207E15"/>
    <w:rsid w:val="002156F7"/>
    <w:rsid w:val="00215A5E"/>
    <w:rsid w:val="00215F5C"/>
    <w:rsid w:val="00216413"/>
    <w:rsid w:val="00217547"/>
    <w:rsid w:val="0021778C"/>
    <w:rsid w:val="00226501"/>
    <w:rsid w:val="00232758"/>
    <w:rsid w:val="00233F3C"/>
    <w:rsid w:val="00235634"/>
    <w:rsid w:val="00240816"/>
    <w:rsid w:val="002455BD"/>
    <w:rsid w:val="0025029B"/>
    <w:rsid w:val="00254FC2"/>
    <w:rsid w:val="002557AD"/>
    <w:rsid w:val="00255D48"/>
    <w:rsid w:val="0026021E"/>
    <w:rsid w:val="0026186E"/>
    <w:rsid w:val="00265282"/>
    <w:rsid w:val="0026618E"/>
    <w:rsid w:val="00267AE5"/>
    <w:rsid w:val="002724C4"/>
    <w:rsid w:val="00273E7D"/>
    <w:rsid w:val="00281776"/>
    <w:rsid w:val="002820A3"/>
    <w:rsid w:val="00291AB9"/>
    <w:rsid w:val="002964B7"/>
    <w:rsid w:val="00296619"/>
    <w:rsid w:val="002A0CA5"/>
    <w:rsid w:val="002A104A"/>
    <w:rsid w:val="002A1FA3"/>
    <w:rsid w:val="002A2D26"/>
    <w:rsid w:val="002A7252"/>
    <w:rsid w:val="002C160D"/>
    <w:rsid w:val="002C59D5"/>
    <w:rsid w:val="002D27EE"/>
    <w:rsid w:val="002D5553"/>
    <w:rsid w:val="002F0EB1"/>
    <w:rsid w:val="002F3B1E"/>
    <w:rsid w:val="002F6264"/>
    <w:rsid w:val="00304BF4"/>
    <w:rsid w:val="00306C6F"/>
    <w:rsid w:val="00307E1F"/>
    <w:rsid w:val="003103CA"/>
    <w:rsid w:val="00313C95"/>
    <w:rsid w:val="00325A0B"/>
    <w:rsid w:val="00327BA0"/>
    <w:rsid w:val="00332E2E"/>
    <w:rsid w:val="00337EB6"/>
    <w:rsid w:val="003526AB"/>
    <w:rsid w:val="0037178B"/>
    <w:rsid w:val="003740F2"/>
    <w:rsid w:val="003754C5"/>
    <w:rsid w:val="00377839"/>
    <w:rsid w:val="00380A92"/>
    <w:rsid w:val="003832F6"/>
    <w:rsid w:val="00386ECF"/>
    <w:rsid w:val="003902BF"/>
    <w:rsid w:val="00397CBB"/>
    <w:rsid w:val="003A08B6"/>
    <w:rsid w:val="003B3FD7"/>
    <w:rsid w:val="003C44C8"/>
    <w:rsid w:val="003C653E"/>
    <w:rsid w:val="003C665D"/>
    <w:rsid w:val="003D12AF"/>
    <w:rsid w:val="003D34E7"/>
    <w:rsid w:val="003E1A60"/>
    <w:rsid w:val="003E5627"/>
    <w:rsid w:val="003E5DEF"/>
    <w:rsid w:val="003E609F"/>
    <w:rsid w:val="003F20C6"/>
    <w:rsid w:val="003F4FEA"/>
    <w:rsid w:val="003F5724"/>
    <w:rsid w:val="003F733D"/>
    <w:rsid w:val="00403F5B"/>
    <w:rsid w:val="004051DC"/>
    <w:rsid w:val="00410584"/>
    <w:rsid w:val="00411293"/>
    <w:rsid w:val="004155BE"/>
    <w:rsid w:val="0041694D"/>
    <w:rsid w:val="00417A58"/>
    <w:rsid w:val="00422ACC"/>
    <w:rsid w:val="00423103"/>
    <w:rsid w:val="0042471E"/>
    <w:rsid w:val="00424BE0"/>
    <w:rsid w:val="004371D5"/>
    <w:rsid w:val="004516AA"/>
    <w:rsid w:val="00456891"/>
    <w:rsid w:val="00460B50"/>
    <w:rsid w:val="00463E1F"/>
    <w:rsid w:val="00471615"/>
    <w:rsid w:val="004738C4"/>
    <w:rsid w:val="00476759"/>
    <w:rsid w:val="00476AE2"/>
    <w:rsid w:val="00476C90"/>
    <w:rsid w:val="0048098C"/>
    <w:rsid w:val="004816B6"/>
    <w:rsid w:val="00482132"/>
    <w:rsid w:val="00484751"/>
    <w:rsid w:val="00484921"/>
    <w:rsid w:val="00493CC0"/>
    <w:rsid w:val="00495318"/>
    <w:rsid w:val="004A0754"/>
    <w:rsid w:val="004A0E38"/>
    <w:rsid w:val="004A1D96"/>
    <w:rsid w:val="004A74B7"/>
    <w:rsid w:val="004C4A1A"/>
    <w:rsid w:val="004D2354"/>
    <w:rsid w:val="004E20E2"/>
    <w:rsid w:val="004E27C5"/>
    <w:rsid w:val="004E4850"/>
    <w:rsid w:val="004F209E"/>
    <w:rsid w:val="004F54D3"/>
    <w:rsid w:val="004F7692"/>
    <w:rsid w:val="005009E4"/>
    <w:rsid w:val="00513AC3"/>
    <w:rsid w:val="00524390"/>
    <w:rsid w:val="00530DE6"/>
    <w:rsid w:val="0053287D"/>
    <w:rsid w:val="00533B06"/>
    <w:rsid w:val="0053515E"/>
    <w:rsid w:val="00535BE6"/>
    <w:rsid w:val="00547689"/>
    <w:rsid w:val="00551FB3"/>
    <w:rsid w:val="00561350"/>
    <w:rsid w:val="005614F4"/>
    <w:rsid w:val="005653B7"/>
    <w:rsid w:val="005824DB"/>
    <w:rsid w:val="00582691"/>
    <w:rsid w:val="005843F4"/>
    <w:rsid w:val="005877A2"/>
    <w:rsid w:val="00587811"/>
    <w:rsid w:val="00590636"/>
    <w:rsid w:val="0059400A"/>
    <w:rsid w:val="005A0223"/>
    <w:rsid w:val="005B5B53"/>
    <w:rsid w:val="005B6348"/>
    <w:rsid w:val="005B75D2"/>
    <w:rsid w:val="005C22E5"/>
    <w:rsid w:val="005C4B1D"/>
    <w:rsid w:val="005C59E7"/>
    <w:rsid w:val="005D3DAF"/>
    <w:rsid w:val="005E0AFD"/>
    <w:rsid w:val="005E276C"/>
    <w:rsid w:val="005F43DD"/>
    <w:rsid w:val="00600F1D"/>
    <w:rsid w:val="00611FE1"/>
    <w:rsid w:val="006278D8"/>
    <w:rsid w:val="00627FDE"/>
    <w:rsid w:val="00632714"/>
    <w:rsid w:val="006327D1"/>
    <w:rsid w:val="006348DB"/>
    <w:rsid w:val="00635FCE"/>
    <w:rsid w:val="00640A87"/>
    <w:rsid w:val="00642588"/>
    <w:rsid w:val="00642CA3"/>
    <w:rsid w:val="00643D77"/>
    <w:rsid w:val="006503E4"/>
    <w:rsid w:val="006546E3"/>
    <w:rsid w:val="006566B4"/>
    <w:rsid w:val="00661A56"/>
    <w:rsid w:val="006630BB"/>
    <w:rsid w:val="006639E0"/>
    <w:rsid w:val="006711F4"/>
    <w:rsid w:val="00673398"/>
    <w:rsid w:val="00673A60"/>
    <w:rsid w:val="00674046"/>
    <w:rsid w:val="006757CB"/>
    <w:rsid w:val="00675FDD"/>
    <w:rsid w:val="00680656"/>
    <w:rsid w:val="00682606"/>
    <w:rsid w:val="006830DA"/>
    <w:rsid w:val="0068786F"/>
    <w:rsid w:val="00697977"/>
    <w:rsid w:val="006A725C"/>
    <w:rsid w:val="006B1D93"/>
    <w:rsid w:val="006B745D"/>
    <w:rsid w:val="006C1250"/>
    <w:rsid w:val="006C33FE"/>
    <w:rsid w:val="006C35B2"/>
    <w:rsid w:val="006D0D7B"/>
    <w:rsid w:val="006D22DF"/>
    <w:rsid w:val="006E0E64"/>
    <w:rsid w:val="006E7563"/>
    <w:rsid w:val="006E7F60"/>
    <w:rsid w:val="006F0E19"/>
    <w:rsid w:val="0070392F"/>
    <w:rsid w:val="007042C6"/>
    <w:rsid w:val="007057E3"/>
    <w:rsid w:val="0070666A"/>
    <w:rsid w:val="00710115"/>
    <w:rsid w:val="00710D96"/>
    <w:rsid w:val="007120C2"/>
    <w:rsid w:val="00716AD9"/>
    <w:rsid w:val="00723D1F"/>
    <w:rsid w:val="00724A92"/>
    <w:rsid w:val="00731C1B"/>
    <w:rsid w:val="00736088"/>
    <w:rsid w:val="007400DF"/>
    <w:rsid w:val="0074197F"/>
    <w:rsid w:val="00742394"/>
    <w:rsid w:val="0075155F"/>
    <w:rsid w:val="00752820"/>
    <w:rsid w:val="00752B65"/>
    <w:rsid w:val="00753B23"/>
    <w:rsid w:val="00754987"/>
    <w:rsid w:val="00757F00"/>
    <w:rsid w:val="00762994"/>
    <w:rsid w:val="00764F29"/>
    <w:rsid w:val="0076660A"/>
    <w:rsid w:val="007728F9"/>
    <w:rsid w:val="00775881"/>
    <w:rsid w:val="007775E8"/>
    <w:rsid w:val="00783F17"/>
    <w:rsid w:val="007878B6"/>
    <w:rsid w:val="00795963"/>
    <w:rsid w:val="007A1ADF"/>
    <w:rsid w:val="007A2675"/>
    <w:rsid w:val="007B124E"/>
    <w:rsid w:val="007B301D"/>
    <w:rsid w:val="007B7423"/>
    <w:rsid w:val="007C28F0"/>
    <w:rsid w:val="007D0C8B"/>
    <w:rsid w:val="007D21EE"/>
    <w:rsid w:val="007D360F"/>
    <w:rsid w:val="007D5F0B"/>
    <w:rsid w:val="007E02D2"/>
    <w:rsid w:val="007E1861"/>
    <w:rsid w:val="007E1EC4"/>
    <w:rsid w:val="007E379A"/>
    <w:rsid w:val="007E677C"/>
    <w:rsid w:val="007F1498"/>
    <w:rsid w:val="007F2036"/>
    <w:rsid w:val="007F43BB"/>
    <w:rsid w:val="007F5608"/>
    <w:rsid w:val="007F6809"/>
    <w:rsid w:val="0080767D"/>
    <w:rsid w:val="00810099"/>
    <w:rsid w:val="008208E7"/>
    <w:rsid w:val="00821F00"/>
    <w:rsid w:val="00825C69"/>
    <w:rsid w:val="00836E68"/>
    <w:rsid w:val="00847454"/>
    <w:rsid w:val="008502ED"/>
    <w:rsid w:val="00872C7B"/>
    <w:rsid w:val="008747AD"/>
    <w:rsid w:val="00877544"/>
    <w:rsid w:val="00881240"/>
    <w:rsid w:val="008838EF"/>
    <w:rsid w:val="00887BCD"/>
    <w:rsid w:val="00887CC5"/>
    <w:rsid w:val="00895341"/>
    <w:rsid w:val="008A026B"/>
    <w:rsid w:val="008A1D9E"/>
    <w:rsid w:val="008A4696"/>
    <w:rsid w:val="008A5131"/>
    <w:rsid w:val="008B7999"/>
    <w:rsid w:val="008C1D08"/>
    <w:rsid w:val="008D1731"/>
    <w:rsid w:val="008D3394"/>
    <w:rsid w:val="008D7B76"/>
    <w:rsid w:val="008E49DE"/>
    <w:rsid w:val="008E4D49"/>
    <w:rsid w:val="008E4F1B"/>
    <w:rsid w:val="008E70F4"/>
    <w:rsid w:val="008F00CC"/>
    <w:rsid w:val="008F08A9"/>
    <w:rsid w:val="008F6F3A"/>
    <w:rsid w:val="00904008"/>
    <w:rsid w:val="009060F1"/>
    <w:rsid w:val="00912E35"/>
    <w:rsid w:val="00914223"/>
    <w:rsid w:val="0092622C"/>
    <w:rsid w:val="00950437"/>
    <w:rsid w:val="00953E72"/>
    <w:rsid w:val="0096074E"/>
    <w:rsid w:val="00962FA4"/>
    <w:rsid w:val="00963085"/>
    <w:rsid w:val="009634E5"/>
    <w:rsid w:val="00963D5F"/>
    <w:rsid w:val="00970FDA"/>
    <w:rsid w:val="00973D1E"/>
    <w:rsid w:val="009761A1"/>
    <w:rsid w:val="00977E8E"/>
    <w:rsid w:val="00983938"/>
    <w:rsid w:val="0098624C"/>
    <w:rsid w:val="00991D54"/>
    <w:rsid w:val="00992785"/>
    <w:rsid w:val="00994636"/>
    <w:rsid w:val="009A15E9"/>
    <w:rsid w:val="009A26A2"/>
    <w:rsid w:val="009A3741"/>
    <w:rsid w:val="009A4826"/>
    <w:rsid w:val="009B2BCF"/>
    <w:rsid w:val="009B7C29"/>
    <w:rsid w:val="009C2431"/>
    <w:rsid w:val="009C2716"/>
    <w:rsid w:val="009C5C83"/>
    <w:rsid w:val="009D2336"/>
    <w:rsid w:val="009D31D1"/>
    <w:rsid w:val="009E34C7"/>
    <w:rsid w:val="009E5A94"/>
    <w:rsid w:val="009E7657"/>
    <w:rsid w:val="009F0146"/>
    <w:rsid w:val="009F2BB9"/>
    <w:rsid w:val="00A03ED8"/>
    <w:rsid w:val="00A06F39"/>
    <w:rsid w:val="00A144E6"/>
    <w:rsid w:val="00A25D30"/>
    <w:rsid w:val="00A26845"/>
    <w:rsid w:val="00A27859"/>
    <w:rsid w:val="00A32AB6"/>
    <w:rsid w:val="00A37428"/>
    <w:rsid w:val="00A37CF8"/>
    <w:rsid w:val="00A37EDD"/>
    <w:rsid w:val="00A414B8"/>
    <w:rsid w:val="00A43CAB"/>
    <w:rsid w:val="00A52192"/>
    <w:rsid w:val="00A5256F"/>
    <w:rsid w:val="00A57DDA"/>
    <w:rsid w:val="00A647B3"/>
    <w:rsid w:val="00A65B6F"/>
    <w:rsid w:val="00A66988"/>
    <w:rsid w:val="00A76969"/>
    <w:rsid w:val="00A81D64"/>
    <w:rsid w:val="00A84977"/>
    <w:rsid w:val="00A95B20"/>
    <w:rsid w:val="00A96CC4"/>
    <w:rsid w:val="00AA1C45"/>
    <w:rsid w:val="00AC2300"/>
    <w:rsid w:val="00AC34A7"/>
    <w:rsid w:val="00AC51CB"/>
    <w:rsid w:val="00AC5BFB"/>
    <w:rsid w:val="00AC62CE"/>
    <w:rsid w:val="00AC645F"/>
    <w:rsid w:val="00AD043D"/>
    <w:rsid w:val="00AD0FB7"/>
    <w:rsid w:val="00AD4E40"/>
    <w:rsid w:val="00AF17EC"/>
    <w:rsid w:val="00B07764"/>
    <w:rsid w:val="00B10151"/>
    <w:rsid w:val="00B159B1"/>
    <w:rsid w:val="00B208AC"/>
    <w:rsid w:val="00B32092"/>
    <w:rsid w:val="00B3428E"/>
    <w:rsid w:val="00B40089"/>
    <w:rsid w:val="00B41F80"/>
    <w:rsid w:val="00B55D64"/>
    <w:rsid w:val="00B77396"/>
    <w:rsid w:val="00B95CCC"/>
    <w:rsid w:val="00B95FAC"/>
    <w:rsid w:val="00B9746C"/>
    <w:rsid w:val="00B9749A"/>
    <w:rsid w:val="00BA4C2E"/>
    <w:rsid w:val="00BB0E3C"/>
    <w:rsid w:val="00BB1C7B"/>
    <w:rsid w:val="00BB290A"/>
    <w:rsid w:val="00BB2916"/>
    <w:rsid w:val="00BB2C02"/>
    <w:rsid w:val="00BB2E0F"/>
    <w:rsid w:val="00BB3917"/>
    <w:rsid w:val="00BC1473"/>
    <w:rsid w:val="00BC292E"/>
    <w:rsid w:val="00BC2C0C"/>
    <w:rsid w:val="00BC6B5F"/>
    <w:rsid w:val="00BD0576"/>
    <w:rsid w:val="00BD4543"/>
    <w:rsid w:val="00BE10F9"/>
    <w:rsid w:val="00BE3327"/>
    <w:rsid w:val="00BF0A99"/>
    <w:rsid w:val="00BF3838"/>
    <w:rsid w:val="00BF3A06"/>
    <w:rsid w:val="00C02ADE"/>
    <w:rsid w:val="00C0488F"/>
    <w:rsid w:val="00C06882"/>
    <w:rsid w:val="00C25FFA"/>
    <w:rsid w:val="00C264F7"/>
    <w:rsid w:val="00C26E6F"/>
    <w:rsid w:val="00C33150"/>
    <w:rsid w:val="00C419CE"/>
    <w:rsid w:val="00C44E76"/>
    <w:rsid w:val="00C470C5"/>
    <w:rsid w:val="00C4731A"/>
    <w:rsid w:val="00C523B6"/>
    <w:rsid w:val="00C563AF"/>
    <w:rsid w:val="00C56C37"/>
    <w:rsid w:val="00C63098"/>
    <w:rsid w:val="00C63870"/>
    <w:rsid w:val="00C665EA"/>
    <w:rsid w:val="00C75386"/>
    <w:rsid w:val="00C8191D"/>
    <w:rsid w:val="00C83BF5"/>
    <w:rsid w:val="00C8684C"/>
    <w:rsid w:val="00C92B0B"/>
    <w:rsid w:val="00CB31EE"/>
    <w:rsid w:val="00CB400E"/>
    <w:rsid w:val="00CC5F5C"/>
    <w:rsid w:val="00CC70B6"/>
    <w:rsid w:val="00CC7C84"/>
    <w:rsid w:val="00CD733E"/>
    <w:rsid w:val="00CE4BA4"/>
    <w:rsid w:val="00CF0C92"/>
    <w:rsid w:val="00CF6092"/>
    <w:rsid w:val="00D0043C"/>
    <w:rsid w:val="00D00EA0"/>
    <w:rsid w:val="00D02E68"/>
    <w:rsid w:val="00D044FB"/>
    <w:rsid w:val="00D0538F"/>
    <w:rsid w:val="00D06CAB"/>
    <w:rsid w:val="00D10DAC"/>
    <w:rsid w:val="00D11DAC"/>
    <w:rsid w:val="00D1327A"/>
    <w:rsid w:val="00D1337E"/>
    <w:rsid w:val="00D145D2"/>
    <w:rsid w:val="00D14BC1"/>
    <w:rsid w:val="00D17B04"/>
    <w:rsid w:val="00D209D9"/>
    <w:rsid w:val="00D21339"/>
    <w:rsid w:val="00D2173C"/>
    <w:rsid w:val="00D35C2F"/>
    <w:rsid w:val="00D41683"/>
    <w:rsid w:val="00D45773"/>
    <w:rsid w:val="00D463DC"/>
    <w:rsid w:val="00D5190E"/>
    <w:rsid w:val="00D562CB"/>
    <w:rsid w:val="00D56657"/>
    <w:rsid w:val="00D574BE"/>
    <w:rsid w:val="00D61426"/>
    <w:rsid w:val="00D6296C"/>
    <w:rsid w:val="00D63184"/>
    <w:rsid w:val="00D643FB"/>
    <w:rsid w:val="00D645F9"/>
    <w:rsid w:val="00D84C93"/>
    <w:rsid w:val="00D857AE"/>
    <w:rsid w:val="00D87CE4"/>
    <w:rsid w:val="00D913FD"/>
    <w:rsid w:val="00D93D54"/>
    <w:rsid w:val="00D9618F"/>
    <w:rsid w:val="00DA23EF"/>
    <w:rsid w:val="00DB1248"/>
    <w:rsid w:val="00DB1653"/>
    <w:rsid w:val="00DB1A08"/>
    <w:rsid w:val="00DB426D"/>
    <w:rsid w:val="00DB48DD"/>
    <w:rsid w:val="00DB5F42"/>
    <w:rsid w:val="00DB7C67"/>
    <w:rsid w:val="00DE0B02"/>
    <w:rsid w:val="00DE2660"/>
    <w:rsid w:val="00DE36B6"/>
    <w:rsid w:val="00DF13E8"/>
    <w:rsid w:val="00DF176C"/>
    <w:rsid w:val="00DF3787"/>
    <w:rsid w:val="00DF4453"/>
    <w:rsid w:val="00DF544C"/>
    <w:rsid w:val="00E045CF"/>
    <w:rsid w:val="00E06C5A"/>
    <w:rsid w:val="00E11F80"/>
    <w:rsid w:val="00E16FC2"/>
    <w:rsid w:val="00E17F96"/>
    <w:rsid w:val="00E225E9"/>
    <w:rsid w:val="00E2409A"/>
    <w:rsid w:val="00E339BB"/>
    <w:rsid w:val="00E35C2F"/>
    <w:rsid w:val="00E36C79"/>
    <w:rsid w:val="00E45249"/>
    <w:rsid w:val="00E507A0"/>
    <w:rsid w:val="00E70DB4"/>
    <w:rsid w:val="00E74A21"/>
    <w:rsid w:val="00E75ABD"/>
    <w:rsid w:val="00E80183"/>
    <w:rsid w:val="00E834E7"/>
    <w:rsid w:val="00E92C76"/>
    <w:rsid w:val="00E954C5"/>
    <w:rsid w:val="00EA4673"/>
    <w:rsid w:val="00EA59BF"/>
    <w:rsid w:val="00EA7249"/>
    <w:rsid w:val="00EA7948"/>
    <w:rsid w:val="00EC0E95"/>
    <w:rsid w:val="00EC1EC1"/>
    <w:rsid w:val="00EC6E4F"/>
    <w:rsid w:val="00EC79A0"/>
    <w:rsid w:val="00ED04B7"/>
    <w:rsid w:val="00EE0ADE"/>
    <w:rsid w:val="00EE0BAF"/>
    <w:rsid w:val="00EE313F"/>
    <w:rsid w:val="00EE45A9"/>
    <w:rsid w:val="00EE487D"/>
    <w:rsid w:val="00EE6835"/>
    <w:rsid w:val="00EF4FD1"/>
    <w:rsid w:val="00F0016E"/>
    <w:rsid w:val="00F10E99"/>
    <w:rsid w:val="00F206B1"/>
    <w:rsid w:val="00F22F50"/>
    <w:rsid w:val="00F27347"/>
    <w:rsid w:val="00F30986"/>
    <w:rsid w:val="00F3588C"/>
    <w:rsid w:val="00F360BB"/>
    <w:rsid w:val="00F40F00"/>
    <w:rsid w:val="00F42830"/>
    <w:rsid w:val="00F45690"/>
    <w:rsid w:val="00F46824"/>
    <w:rsid w:val="00F47BDA"/>
    <w:rsid w:val="00F503A2"/>
    <w:rsid w:val="00F521EE"/>
    <w:rsid w:val="00F56468"/>
    <w:rsid w:val="00F61D76"/>
    <w:rsid w:val="00F65938"/>
    <w:rsid w:val="00F668B7"/>
    <w:rsid w:val="00F7230A"/>
    <w:rsid w:val="00F72E3D"/>
    <w:rsid w:val="00F7400B"/>
    <w:rsid w:val="00F80665"/>
    <w:rsid w:val="00F829DE"/>
    <w:rsid w:val="00F82FC5"/>
    <w:rsid w:val="00F86003"/>
    <w:rsid w:val="00F87618"/>
    <w:rsid w:val="00F95FD7"/>
    <w:rsid w:val="00FC1926"/>
    <w:rsid w:val="00FC78EE"/>
    <w:rsid w:val="00FD31A4"/>
    <w:rsid w:val="00FD5BBC"/>
    <w:rsid w:val="00FE119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437CF"/>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E36C79"/>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
    <w:semiHidden/>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36C79"/>
    <w:rPr>
      <w:rFonts w:ascii="Arial" w:eastAsia="Times New Roman" w:hAnsi="Arial" w:cs="Arial"/>
      <w:b/>
      <w:kern w:val="32"/>
      <w:sz w:val="20"/>
      <w:szCs w:val="20"/>
      <w:lang w:eastAsia="sl-SI"/>
    </w:rPr>
  </w:style>
  <w:style w:type="character" w:customStyle="1" w:styleId="Naslov2Znak">
    <w:name w:val="Naslov 2 Znak"/>
    <w:basedOn w:val="Privzetapisavaodstavka"/>
    <w:link w:val="Naslov2"/>
    <w:uiPriority w:val="9"/>
    <w:semiHidden/>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uiPriority w:val="99"/>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link w:val="OdstavekseznamaZnak"/>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2F3B1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OdstavekseznamaZnak">
    <w:name w:val="Odstavek seznama Znak"/>
    <w:link w:val="Odstavekseznama"/>
    <w:uiPriority w:val="34"/>
    <w:locked/>
    <w:rsid w:val="00C4731A"/>
    <w:rPr>
      <w:rFonts w:ascii="Arial" w:eastAsia="Times New Roman" w:hAnsi="Arial" w:cs="Times New Roman"/>
      <w:sz w:val="20"/>
      <w:szCs w:val="24"/>
      <w:lang w:val="en-US"/>
    </w:rPr>
  </w:style>
  <w:style w:type="paragraph" w:customStyle="1" w:styleId="zamik">
    <w:name w:val="zamik"/>
    <w:basedOn w:val="Navaden"/>
    <w:rsid w:val="00265282"/>
    <w:pPr>
      <w:spacing w:line="240" w:lineRule="auto"/>
      <w:ind w:firstLine="1021"/>
    </w:pPr>
    <w:rPr>
      <w:rFonts w:ascii="Times New Roman" w:hAnsi="Times New Roman"/>
      <w:sz w:val="24"/>
    </w:rPr>
  </w:style>
  <w:style w:type="paragraph" w:customStyle="1" w:styleId="alineazaodstavkom2">
    <w:name w:val="alinea_za_odstavkom"/>
    <w:basedOn w:val="Navaden"/>
    <w:rsid w:val="00265282"/>
    <w:pPr>
      <w:spacing w:line="240" w:lineRule="auto"/>
      <w:ind w:hanging="425"/>
      <w:jc w:val="both"/>
    </w:pPr>
    <w:rPr>
      <w:rFonts w:ascii="Times New Roman" w:hAnsi="Times New Roman"/>
      <w:sz w:val="24"/>
    </w:rPr>
  </w:style>
  <w:style w:type="paragraph" w:customStyle="1" w:styleId="center">
    <w:name w:val="center"/>
    <w:basedOn w:val="Navaden"/>
    <w:rsid w:val="00265282"/>
    <w:pPr>
      <w:spacing w:line="240" w:lineRule="auto"/>
      <w:jc w:val="center"/>
    </w:pPr>
    <w:rPr>
      <w:rFonts w:ascii="Times New Roman" w:hAnsi="Times New Roman"/>
      <w:sz w:val="24"/>
    </w:rPr>
  </w:style>
  <w:style w:type="paragraph" w:styleId="Revizija">
    <w:name w:val="Revision"/>
    <w:hidden/>
    <w:uiPriority w:val="99"/>
    <w:semiHidden/>
    <w:rsid w:val="00724A92"/>
    <w:pPr>
      <w:spacing w:after="0" w:line="240" w:lineRule="auto"/>
    </w:pPr>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331101950">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2099935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3-10T09:24:21.499"/>
    </inkml:context>
    <inkml:brush xml:id="br0">
      <inkml:brushProperty name="width" value="0.1" units="cm"/>
      <inkml:brushProperty name="height" value="0.1" units="cm"/>
      <inkml:brushProperty name="color" value="#FFFFFF"/>
    </inkml:brush>
  </inkml:definitions>
  <inkml:trace contextRef="#ctx0" brushRef="#br0">691 4454 768,'16'16'384,"32"-32"-256,-48 0 512,32 16-512,-16-16 0,0-1 128,0 1 128,-1 0-256,18-32 0,-1 0 256,-16-33 0,16-15-128,0-17 128,0-31-256,0-1 128,1-16-128,-17-15 0,0-1-128,-16 0 0,-16-16 0,0 32 0,0-16 0,-1 17 0,-15 15 0,0 0 128,0 1-128,-16 31 0,16 0 0,-1-15 128,-14 15-128,15 1 128,0 15-128,-16-15 128,16-1-128,-1 17 0,1-17 0,0 17 128,0-1-128,16 17 128,0 0-128,0-1 128,-16 17-128,15 16 128,1-1-128,16 1 128,-16 16-128,0 0 128,16 16 0,0 0 0,0 0 0,0 0 128,0 16-128,0 0 128,0 0-128,0 0 0,0 0-128,0 0 0,0 0 0,0 16 128,0-16-128,0 0 0,0 16 0,0-16 0,0 0 0,-16 16 0,16-16 0,-16 0 0,16 0 0,-16 0 0,16 0 0,-16 16 0,16-16 0,0 16 0,0-16 0,-16 16 128,16 0-128,0 16 0,-16-16 0,16 17 0,-15-1 128,-1 0 0,0 0-128,-1 16 0,1 17 128,0-1 0,0 0 0,16 0 0,-16 17-128,0 15 0,16 1 0,-16 15 0,0 97 0,0-16 0,0-16 0,0 0 0,0 0 0,16-17 0,-16-15 0,16-16 0,0-1-128,-17-31 0,17-17-256,-16-16 0,16-47-768,0-1 128</inkml:trace>
</inkml:ink>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62C0317-E3D7-4111-B45E-78CBA9BEC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23</Pages>
  <Words>8971</Words>
  <Characters>51141</Characters>
  <Application>Microsoft Office Word</Application>
  <DocSecurity>0</DocSecurity>
  <Lines>426</Lines>
  <Paragraphs>119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59993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Mojca Trojar</cp:lastModifiedBy>
  <cp:revision>23</cp:revision>
  <cp:lastPrinted>2020-06-23T08:32:00Z</cp:lastPrinted>
  <dcterms:created xsi:type="dcterms:W3CDTF">2025-09-09T05:42:00Z</dcterms:created>
  <dcterms:modified xsi:type="dcterms:W3CDTF">2025-09-09T08:33:00Z</dcterms:modified>
</cp:coreProperties>
</file>