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B2B75">
        <w:rPr>
          <w:rFonts w:cs="Arial"/>
          <w:color w:val="000000"/>
        </w:rPr>
        <w:t>2025-3150-0003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B2B75">
        <w:rPr>
          <w:rFonts w:cs="Arial"/>
          <w:color w:val="000000"/>
        </w:rPr>
        <w:t>00704-228/2025/5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B2B75">
        <w:rPr>
          <w:rFonts w:cs="Arial"/>
          <w:color w:val="000000"/>
        </w:rPr>
        <w:t>21. 8. 2025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B2B75">
        <w:rPr>
          <w:rFonts w:cs="Arial"/>
          <w:color w:val="000000"/>
          <w:szCs w:val="20"/>
        </w:rPr>
        <w:t>164.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B2B75">
        <w:rPr>
          <w:rFonts w:cs="Arial"/>
          <w:color w:val="000000"/>
          <w:szCs w:val="20"/>
        </w:rPr>
        <w:t>21. 8. 2025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B2B75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B2B75">
        <w:rPr>
          <w:rFonts w:cs="Arial"/>
          <w:color w:val="000000"/>
          <w:szCs w:val="20"/>
        </w:rPr>
        <w:t>Predlog</w:t>
      </w:r>
      <w:r w:rsidR="00E452B9">
        <w:rPr>
          <w:rFonts w:cs="Arial"/>
          <w:color w:val="000000"/>
          <w:szCs w:val="20"/>
        </w:rPr>
        <w:t>a</w:t>
      </w:r>
      <w:r w:rsidR="00AB2B75">
        <w:rPr>
          <w:rFonts w:cs="Arial"/>
          <w:color w:val="000000"/>
          <w:szCs w:val="20"/>
        </w:rPr>
        <w:t xml:space="preserve"> zakona o izvajanju uredbe (EU) o določitvi </w:t>
      </w:r>
      <w:proofErr w:type="spellStart"/>
      <w:r w:rsidR="00AB2B75">
        <w:rPr>
          <w:rFonts w:cs="Arial"/>
          <w:color w:val="000000"/>
          <w:szCs w:val="20"/>
        </w:rPr>
        <w:t>harmoniziranih</w:t>
      </w:r>
      <w:proofErr w:type="spellEnd"/>
      <w:r w:rsidR="00AB2B75">
        <w:rPr>
          <w:rFonts w:cs="Arial"/>
          <w:color w:val="000000"/>
          <w:szCs w:val="20"/>
        </w:rPr>
        <w:t xml:space="preserve"> pravil o umetni inteligenci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B2B7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B2B7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B2B75" w:rsidRDefault="004D6F16" w:rsidP="00E452B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 w:rsidR="00E452B9">
        <w:rPr>
          <w:rFonts w:cs="Arial"/>
          <w:color w:val="000000"/>
          <w:szCs w:val="20"/>
        </w:rPr>
        <w:t>inistrstva</w:t>
      </w:r>
    </w:p>
    <w:p w:rsidR="004D6F16" w:rsidRDefault="004D6F16" w:rsidP="004D6F16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 w:rsidRPr="004D6F16">
        <w:rPr>
          <w:rFonts w:cs="Arial"/>
          <w:color w:val="000000"/>
          <w:szCs w:val="20"/>
        </w:rPr>
        <w:t>Urad Vlade Republike Slovenije za Slovence v zamejstvu in po svetu</w:t>
      </w:r>
    </w:p>
    <w:p w:rsidR="00AB2B75" w:rsidRDefault="00AB2B7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AB2B75" w:rsidRDefault="00AB2B7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AB2B7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0FA8" w:rsidRDefault="00AD0FA8" w:rsidP="00767987">
      <w:pPr>
        <w:spacing w:line="240" w:lineRule="auto"/>
      </w:pPr>
      <w:r>
        <w:separator/>
      </w:r>
    </w:p>
  </w:endnote>
  <w:endnote w:type="continuationSeparator" w:id="0">
    <w:p w:rsidR="00AD0FA8" w:rsidRDefault="00AD0FA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4CD" w:rsidRDefault="00D824C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4CD" w:rsidRDefault="00D824C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4CD" w:rsidRDefault="00D824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0FA8" w:rsidRDefault="00AD0FA8" w:rsidP="00767987">
      <w:pPr>
        <w:spacing w:line="240" w:lineRule="auto"/>
      </w:pPr>
      <w:r>
        <w:separator/>
      </w:r>
    </w:p>
  </w:footnote>
  <w:footnote w:type="continuationSeparator" w:id="0">
    <w:p w:rsidR="00AD0FA8" w:rsidRDefault="00AD0FA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4CD" w:rsidRDefault="00D824C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4CD" w:rsidRDefault="00D824C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B339D"/>
    <w:rsid w:val="00204177"/>
    <w:rsid w:val="00366636"/>
    <w:rsid w:val="00367DE6"/>
    <w:rsid w:val="003B3E19"/>
    <w:rsid w:val="004076C6"/>
    <w:rsid w:val="004B7F76"/>
    <w:rsid w:val="004D6F1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B2B75"/>
    <w:rsid w:val="00AD0FA8"/>
    <w:rsid w:val="00B40287"/>
    <w:rsid w:val="00B62B17"/>
    <w:rsid w:val="00C0216A"/>
    <w:rsid w:val="00CB43D0"/>
    <w:rsid w:val="00CD0C13"/>
    <w:rsid w:val="00CD6077"/>
    <w:rsid w:val="00CE234E"/>
    <w:rsid w:val="00D02973"/>
    <w:rsid w:val="00D824CD"/>
    <w:rsid w:val="00DA09BE"/>
    <w:rsid w:val="00E30579"/>
    <w:rsid w:val="00E452B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64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2025-08-21T06:07:00Z</dcterms:created>
  <dcterms:modified xsi:type="dcterms:W3CDTF">2025-08-21T06:26:00Z</dcterms:modified>
</cp:coreProperties>
</file>