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C89820" w14:textId="178C66AD" w:rsidR="004D07E5" w:rsidRPr="000A431A" w:rsidRDefault="004D07E5" w:rsidP="004B6F4C">
      <w:pPr>
        <w:spacing w:line="276" w:lineRule="auto"/>
        <w:jc w:val="center"/>
        <w:rPr>
          <w:b/>
        </w:rPr>
      </w:pPr>
      <w:r w:rsidRPr="0055059A">
        <w:rPr>
          <w:rFonts w:cs="Arial"/>
          <w:b/>
          <w:szCs w:val="20"/>
        </w:rPr>
        <w:t>ZAKON</w:t>
      </w:r>
      <w:r w:rsidR="00836F3E">
        <w:rPr>
          <w:rFonts w:cs="Arial"/>
          <w:b/>
          <w:szCs w:val="20"/>
        </w:rPr>
        <w:t xml:space="preserve"> </w:t>
      </w:r>
      <w:r w:rsidRPr="000A431A">
        <w:rPr>
          <w:b/>
        </w:rPr>
        <w:t xml:space="preserve">O SPREMEMBAH IN DOPOLNITVAH ZAKONA O </w:t>
      </w:r>
      <w:r w:rsidR="000740F4" w:rsidRPr="000A431A">
        <w:rPr>
          <w:b/>
          <w:bCs/>
        </w:rPr>
        <w:t>USMERJANJU OTROK S POSEBNIMI POTREBAMI</w:t>
      </w:r>
    </w:p>
    <w:p w14:paraId="4480E4E2" w14:textId="77777777" w:rsidR="004D07E5" w:rsidRPr="0055059A" w:rsidRDefault="004D07E5" w:rsidP="004B6F4C">
      <w:pPr>
        <w:spacing w:line="276" w:lineRule="auto"/>
        <w:jc w:val="center"/>
        <w:rPr>
          <w:rFonts w:cs="Arial"/>
          <w:b/>
          <w:szCs w:val="20"/>
        </w:rPr>
      </w:pPr>
    </w:p>
    <w:p w14:paraId="76873D7B" w14:textId="77777777" w:rsidR="004D07E5" w:rsidRPr="0055059A" w:rsidRDefault="004D07E5" w:rsidP="004B6F4C">
      <w:pPr>
        <w:spacing w:line="276" w:lineRule="auto"/>
        <w:jc w:val="center"/>
        <w:rPr>
          <w:rFonts w:cs="Arial"/>
          <w:szCs w:val="20"/>
        </w:rPr>
      </w:pPr>
    </w:p>
    <w:p w14:paraId="537B0BBE" w14:textId="117D9254" w:rsidR="00F840CB" w:rsidRPr="00A75B3E" w:rsidRDefault="00F840CB" w:rsidP="004B6F4C">
      <w:pPr>
        <w:pStyle w:val="Naslov1"/>
        <w:spacing w:line="276" w:lineRule="auto"/>
        <w:rPr>
          <w:rFonts w:cs="Arial"/>
        </w:rPr>
      </w:pPr>
      <w:r w:rsidRPr="00A75B3E">
        <w:rPr>
          <w:rFonts w:cs="Arial"/>
        </w:rPr>
        <w:t>BESEDILO ČLENOV</w:t>
      </w:r>
    </w:p>
    <w:p w14:paraId="327E5B4E" w14:textId="77777777" w:rsidR="00F840CB" w:rsidRPr="00A75B3E" w:rsidRDefault="00F840CB" w:rsidP="004B6F4C">
      <w:pPr>
        <w:spacing w:line="276" w:lineRule="auto"/>
        <w:jc w:val="both"/>
        <w:rPr>
          <w:rFonts w:cs="Arial"/>
          <w:b/>
          <w:szCs w:val="20"/>
        </w:rPr>
      </w:pPr>
    </w:p>
    <w:p w14:paraId="51AF0F9E" w14:textId="4972D26C" w:rsidR="00F840CB" w:rsidRPr="00A75B3E" w:rsidRDefault="00525867" w:rsidP="00EB4F4B">
      <w:pPr>
        <w:pStyle w:val="Naslov4"/>
      </w:pPr>
      <w:r>
        <w:t xml:space="preserve">1. </w:t>
      </w:r>
      <w:r w:rsidR="00F840CB" w:rsidRPr="00A75B3E">
        <w:t>člen</w:t>
      </w:r>
    </w:p>
    <w:p w14:paraId="43F6F8E4" w14:textId="77777777" w:rsidR="00F840CB" w:rsidRPr="00A75B3E" w:rsidRDefault="00F840CB" w:rsidP="004B6F4C">
      <w:pPr>
        <w:pStyle w:val="Odstavekseznama"/>
        <w:spacing w:line="276" w:lineRule="auto"/>
        <w:ind w:left="0"/>
        <w:rPr>
          <w:rFonts w:cs="Arial"/>
          <w:color w:val="000000" w:themeColor="text1"/>
          <w:szCs w:val="20"/>
        </w:rPr>
      </w:pPr>
    </w:p>
    <w:p w14:paraId="74B70A28" w14:textId="77777777" w:rsidR="00F840CB" w:rsidRPr="00A75B3E" w:rsidRDefault="00F840CB" w:rsidP="004B6F4C">
      <w:pPr>
        <w:pStyle w:val="Odstavekseznama"/>
        <w:spacing w:line="276" w:lineRule="auto"/>
        <w:ind w:left="0"/>
        <w:jc w:val="both"/>
        <w:rPr>
          <w:rFonts w:cs="Arial"/>
          <w:color w:val="000000" w:themeColor="text1"/>
          <w:szCs w:val="20"/>
        </w:rPr>
      </w:pPr>
      <w:r w:rsidRPr="00A75B3E">
        <w:rPr>
          <w:rFonts w:cs="Arial"/>
          <w:color w:val="000000" w:themeColor="text1"/>
          <w:szCs w:val="20"/>
        </w:rPr>
        <w:t>V Zakonu o usmerjanju otrok s posebnimi potrebami (Uradni list RS, št. 58/11, 40/12 – ZUJF, 90/12, 41/17 – ZOPOPP in 200/20 – ZOOMTVI) se v 2. člen</w:t>
      </w:r>
      <w:r>
        <w:rPr>
          <w:rFonts w:cs="Arial"/>
          <w:color w:val="000000" w:themeColor="text1"/>
          <w:szCs w:val="20"/>
        </w:rPr>
        <w:t>u</w:t>
      </w:r>
      <w:r w:rsidRPr="00A75B3E">
        <w:rPr>
          <w:rFonts w:cs="Arial"/>
          <w:color w:val="000000" w:themeColor="text1"/>
          <w:szCs w:val="20"/>
        </w:rPr>
        <w:t xml:space="preserve"> za besed</w:t>
      </w:r>
      <w:r>
        <w:rPr>
          <w:rFonts w:cs="Arial"/>
          <w:color w:val="000000" w:themeColor="text1"/>
          <w:szCs w:val="20"/>
        </w:rPr>
        <w:t xml:space="preserve">ilom </w:t>
      </w:r>
      <w:r w:rsidRPr="00A75B3E">
        <w:rPr>
          <w:rFonts w:cs="Arial"/>
          <w:color w:val="000000" w:themeColor="text1"/>
          <w:szCs w:val="20"/>
        </w:rPr>
        <w:t>»gluhi in naglušni otroci,« doda besedilo »otroci z gluhoslepoto,«.</w:t>
      </w:r>
    </w:p>
    <w:p w14:paraId="2D0D9DBD" w14:textId="77777777" w:rsidR="00F840CB" w:rsidRDefault="00F840CB" w:rsidP="004B6F4C">
      <w:pPr>
        <w:pStyle w:val="Odstavekseznama"/>
        <w:spacing w:line="276" w:lineRule="auto"/>
        <w:ind w:left="0"/>
        <w:rPr>
          <w:rFonts w:cs="Arial"/>
          <w:color w:val="000000" w:themeColor="text1"/>
          <w:szCs w:val="20"/>
        </w:rPr>
      </w:pPr>
    </w:p>
    <w:p w14:paraId="61B93D67" w14:textId="77777777" w:rsidR="00655C8E" w:rsidRPr="00A75B3E" w:rsidRDefault="00655C8E" w:rsidP="004B6F4C">
      <w:pPr>
        <w:pStyle w:val="Odstavekseznama"/>
        <w:spacing w:line="276" w:lineRule="auto"/>
        <w:ind w:left="0"/>
        <w:rPr>
          <w:rFonts w:cs="Arial"/>
          <w:color w:val="000000" w:themeColor="text1"/>
          <w:szCs w:val="20"/>
        </w:rPr>
      </w:pPr>
    </w:p>
    <w:p w14:paraId="7E692337" w14:textId="2E1F9375" w:rsidR="00F840CB" w:rsidRPr="00A75B3E" w:rsidRDefault="00525867" w:rsidP="00EB4F4B">
      <w:pPr>
        <w:pStyle w:val="Naslov4"/>
      </w:pPr>
      <w:r>
        <w:t xml:space="preserve">2. </w:t>
      </w:r>
      <w:r w:rsidR="00F840CB" w:rsidRPr="00A75B3E">
        <w:t>člen</w:t>
      </w:r>
    </w:p>
    <w:p w14:paraId="26BD6BB5" w14:textId="77777777" w:rsidR="00043075" w:rsidRDefault="00043075" w:rsidP="006A0CED">
      <w:pPr>
        <w:autoSpaceDE w:val="0"/>
        <w:autoSpaceDN w:val="0"/>
        <w:adjustRightInd w:val="0"/>
        <w:spacing w:line="276" w:lineRule="auto"/>
        <w:jc w:val="both"/>
        <w:rPr>
          <w:rFonts w:cs="Arial"/>
          <w:color w:val="000000" w:themeColor="text1"/>
          <w:szCs w:val="20"/>
        </w:rPr>
      </w:pPr>
    </w:p>
    <w:p w14:paraId="2278E0BB" w14:textId="7D639542" w:rsidR="00F840CB" w:rsidRDefault="00F840CB" w:rsidP="00D04919">
      <w:pPr>
        <w:autoSpaceDE w:val="0"/>
        <w:autoSpaceDN w:val="0"/>
        <w:adjustRightInd w:val="0"/>
        <w:spacing w:line="276" w:lineRule="auto"/>
        <w:jc w:val="both"/>
        <w:rPr>
          <w:rFonts w:cs="Arial"/>
          <w:color w:val="000000" w:themeColor="text1"/>
          <w:szCs w:val="20"/>
        </w:rPr>
      </w:pPr>
      <w:r w:rsidRPr="00A75B3E">
        <w:rPr>
          <w:rFonts w:cs="Arial"/>
          <w:color w:val="000000" w:themeColor="text1"/>
          <w:szCs w:val="20"/>
        </w:rPr>
        <w:t>Za 4. členom se doda nov 4.a člen, ki se glasi:</w:t>
      </w:r>
    </w:p>
    <w:p w14:paraId="4E6554F9" w14:textId="77777777" w:rsidR="00D04919" w:rsidRDefault="00D04919" w:rsidP="00123198">
      <w:pPr>
        <w:autoSpaceDE w:val="0"/>
        <w:autoSpaceDN w:val="0"/>
        <w:adjustRightInd w:val="0"/>
        <w:spacing w:line="276" w:lineRule="auto"/>
        <w:rPr>
          <w:rFonts w:cs="Arial"/>
          <w:color w:val="000000" w:themeColor="text1"/>
          <w:szCs w:val="20"/>
        </w:rPr>
      </w:pPr>
    </w:p>
    <w:p w14:paraId="75ECD91E" w14:textId="64949939" w:rsidR="00D04919" w:rsidRPr="00A75B3E" w:rsidRDefault="00F840CB" w:rsidP="00D04919">
      <w:pPr>
        <w:autoSpaceDE w:val="0"/>
        <w:autoSpaceDN w:val="0"/>
        <w:adjustRightInd w:val="0"/>
        <w:spacing w:line="276" w:lineRule="auto"/>
        <w:jc w:val="center"/>
        <w:rPr>
          <w:rFonts w:cs="Arial"/>
          <w:color w:val="000000" w:themeColor="text1"/>
          <w:szCs w:val="20"/>
        </w:rPr>
      </w:pPr>
      <w:r w:rsidRPr="00A75B3E">
        <w:rPr>
          <w:rFonts w:cs="Arial"/>
          <w:color w:val="000000" w:themeColor="text1"/>
          <w:szCs w:val="20"/>
        </w:rPr>
        <w:t>»4.a člen</w:t>
      </w:r>
    </w:p>
    <w:p w14:paraId="60777D89" w14:textId="67BB1D8B" w:rsidR="00D04919" w:rsidRPr="00A75B3E" w:rsidRDefault="00F840CB" w:rsidP="00D04919">
      <w:pPr>
        <w:autoSpaceDE w:val="0"/>
        <w:autoSpaceDN w:val="0"/>
        <w:adjustRightInd w:val="0"/>
        <w:spacing w:before="120" w:after="120" w:line="276" w:lineRule="auto"/>
        <w:jc w:val="center"/>
        <w:rPr>
          <w:rFonts w:cs="Arial"/>
          <w:color w:val="000000" w:themeColor="text1"/>
          <w:szCs w:val="20"/>
        </w:rPr>
      </w:pPr>
      <w:r w:rsidRPr="00A75B3E">
        <w:rPr>
          <w:rFonts w:cs="Arial"/>
          <w:color w:val="000000" w:themeColor="text1"/>
          <w:szCs w:val="20"/>
        </w:rPr>
        <w:t>(kontinuum podpore in pomoči)</w:t>
      </w:r>
    </w:p>
    <w:p w14:paraId="23FF09F2" w14:textId="77777777" w:rsidR="00F840CB" w:rsidRDefault="00F840CB" w:rsidP="00FB0D59">
      <w:pPr>
        <w:spacing w:line="276" w:lineRule="auto"/>
        <w:jc w:val="both"/>
        <w:rPr>
          <w:rFonts w:eastAsia="Arial" w:cs="Arial"/>
          <w:szCs w:val="20"/>
        </w:rPr>
      </w:pPr>
      <w:r w:rsidRPr="00A75B3E">
        <w:rPr>
          <w:rFonts w:eastAsia="Arial" w:cs="Arial"/>
          <w:szCs w:val="20"/>
        </w:rPr>
        <w:t>(1) Otrok, pri katerem šola zazna učne težave ali potrebo po dodatni podpori, ima pravico do stopenjske pomoči v okviru kontinuuma podpore in pomoči (v nadaljevanju: kontinuum pomoči), ki ga šola izvaja, spremlja in dokumentira v skladu z navodili Zavoda Republike Slovenije za šolstvo.</w:t>
      </w:r>
    </w:p>
    <w:p w14:paraId="21A16752" w14:textId="77777777" w:rsidR="00FB0D59" w:rsidRPr="00A75B3E" w:rsidRDefault="00FB0D59" w:rsidP="00FB0D59">
      <w:pPr>
        <w:spacing w:line="276" w:lineRule="auto"/>
        <w:jc w:val="both"/>
        <w:rPr>
          <w:rFonts w:eastAsia="Arial" w:cs="Arial"/>
          <w:szCs w:val="20"/>
        </w:rPr>
      </w:pPr>
    </w:p>
    <w:p w14:paraId="0A2D57D1" w14:textId="77777777" w:rsidR="00F840CB" w:rsidRDefault="00F840CB" w:rsidP="00FB0D59">
      <w:pPr>
        <w:spacing w:line="276" w:lineRule="auto"/>
        <w:jc w:val="both"/>
        <w:rPr>
          <w:rFonts w:eastAsia="Arial" w:cs="Arial"/>
        </w:rPr>
      </w:pPr>
      <w:r w:rsidRPr="00A75B3E">
        <w:rPr>
          <w:rFonts w:eastAsia="Arial" w:cs="Arial"/>
        </w:rPr>
        <w:t>(2) Za vsakega otroka, vključenega v kontinuum pomoči,</w:t>
      </w:r>
      <w:r>
        <w:rPr>
          <w:rFonts w:eastAsia="Arial" w:cs="Arial"/>
        </w:rPr>
        <w:t xml:space="preserve"> je</w:t>
      </w:r>
      <w:r w:rsidRPr="00A75B3E">
        <w:rPr>
          <w:rFonts w:eastAsia="Arial" w:cs="Arial"/>
        </w:rPr>
        <w:t xml:space="preserve"> šola</w:t>
      </w:r>
      <w:r>
        <w:rPr>
          <w:rFonts w:eastAsia="Arial" w:cs="Arial"/>
        </w:rPr>
        <w:t xml:space="preserve"> dolžna</w:t>
      </w:r>
      <w:r w:rsidRPr="00A75B3E">
        <w:rPr>
          <w:rFonts w:eastAsia="Arial" w:cs="Arial"/>
        </w:rPr>
        <w:t xml:space="preserve"> pripravi</w:t>
      </w:r>
      <w:r>
        <w:rPr>
          <w:rFonts w:eastAsia="Arial" w:cs="Arial"/>
        </w:rPr>
        <w:t>ti in izpeljati</w:t>
      </w:r>
      <w:r w:rsidRPr="00A75B3E">
        <w:rPr>
          <w:rFonts w:eastAsia="Arial" w:cs="Arial"/>
        </w:rPr>
        <w:t xml:space="preserve"> načrt podpore in pomoči, v katerem opredeli cilje, načine in metode dela, izvajalce ter spremljanje napredka, ki se vodi v okviru predpisane šolske dokumentacije. </w:t>
      </w:r>
    </w:p>
    <w:p w14:paraId="04CF9FF8" w14:textId="77777777" w:rsidR="00FB0D59" w:rsidRPr="00A75B3E" w:rsidRDefault="00FB0D59" w:rsidP="00FB0D59">
      <w:pPr>
        <w:spacing w:line="276" w:lineRule="auto"/>
        <w:jc w:val="both"/>
        <w:rPr>
          <w:rFonts w:eastAsia="Arial" w:cs="Arial"/>
        </w:rPr>
      </w:pPr>
    </w:p>
    <w:p w14:paraId="088EAAAC" w14:textId="7AE8CE48" w:rsidR="00F840CB" w:rsidRDefault="00F840CB" w:rsidP="00FB0D59">
      <w:pPr>
        <w:spacing w:line="276" w:lineRule="auto"/>
        <w:jc w:val="both"/>
        <w:rPr>
          <w:rFonts w:eastAsia="Arial" w:cs="Arial"/>
        </w:rPr>
      </w:pPr>
      <w:r w:rsidRPr="00A75B3E">
        <w:rPr>
          <w:rFonts w:eastAsia="Arial" w:cs="Arial"/>
        </w:rPr>
        <w:t xml:space="preserve">(3) </w:t>
      </w:r>
      <w:r w:rsidR="008E1090">
        <w:rPr>
          <w:rFonts w:eastAsia="Arial" w:cs="Arial"/>
        </w:rPr>
        <w:t>Razrednik skupaj z drugimi strokovnimi delavci</w:t>
      </w:r>
      <w:r w:rsidR="0062019D">
        <w:rPr>
          <w:rFonts w:eastAsia="Arial" w:cs="Arial"/>
        </w:rPr>
        <w:t xml:space="preserve"> </w:t>
      </w:r>
      <w:r w:rsidRPr="00A75B3E">
        <w:rPr>
          <w:rFonts w:eastAsia="Arial" w:cs="Arial"/>
        </w:rPr>
        <w:t>skrbi za pripravo in izvajanje načrta podpore in pomoči ter otroku omogoča vključitev v učno pomoč in druge oblike podpore in pomoči.</w:t>
      </w:r>
    </w:p>
    <w:p w14:paraId="1163EA83" w14:textId="77777777" w:rsidR="00FB0D59" w:rsidRPr="00A75B3E" w:rsidRDefault="00FB0D59" w:rsidP="00FB0D59">
      <w:pPr>
        <w:spacing w:line="276" w:lineRule="auto"/>
        <w:jc w:val="both"/>
        <w:rPr>
          <w:rFonts w:eastAsia="Arial" w:cs="Arial"/>
        </w:rPr>
      </w:pPr>
    </w:p>
    <w:p w14:paraId="64362F5F" w14:textId="77777777" w:rsidR="00F840CB" w:rsidRDefault="00F840CB" w:rsidP="00FB0D59">
      <w:pPr>
        <w:spacing w:line="276" w:lineRule="auto"/>
        <w:jc w:val="both"/>
        <w:rPr>
          <w:rFonts w:eastAsia="Arial" w:cs="Arial"/>
          <w:szCs w:val="20"/>
        </w:rPr>
      </w:pPr>
      <w:r w:rsidRPr="00A75B3E">
        <w:rPr>
          <w:rFonts w:eastAsia="Arial" w:cs="Arial"/>
        </w:rPr>
        <w:t>(4)</w:t>
      </w:r>
      <w:r w:rsidRPr="00A75B3E">
        <w:rPr>
          <w:rFonts w:eastAsia="Arial" w:cs="Arial"/>
          <w:szCs w:val="20"/>
        </w:rPr>
        <w:t xml:space="preserve"> Učna pomoč je namenjena usvajanju učne snovi, razvijanju in utrjevanju učnih ter kompenzacijskih strategij. Izvaja se v okviru razširjenega programa osnovne šole ter v programih nižjega poklicnega izobraževanja. Izvajajo jo učitelji šole.</w:t>
      </w:r>
    </w:p>
    <w:p w14:paraId="4236C925" w14:textId="77777777" w:rsidR="00FB0D59" w:rsidRPr="00A75B3E" w:rsidRDefault="00FB0D59" w:rsidP="00FB0D59">
      <w:pPr>
        <w:spacing w:line="276" w:lineRule="auto"/>
        <w:jc w:val="both"/>
        <w:rPr>
          <w:rFonts w:eastAsia="Arial" w:cs="Arial"/>
          <w:szCs w:val="20"/>
        </w:rPr>
      </w:pPr>
    </w:p>
    <w:p w14:paraId="0DC433C5" w14:textId="77777777" w:rsidR="00F840CB" w:rsidRPr="00A75B3E" w:rsidRDefault="00F840CB" w:rsidP="00FB0D59">
      <w:pPr>
        <w:spacing w:line="276" w:lineRule="auto"/>
        <w:jc w:val="both"/>
        <w:rPr>
          <w:rFonts w:eastAsia="Arial" w:cs="Arial"/>
        </w:rPr>
      </w:pPr>
      <w:r w:rsidRPr="00A75B3E">
        <w:rPr>
          <w:rFonts w:eastAsia="Arial" w:cs="Arial"/>
        </w:rPr>
        <w:t>(5) Kontinuum pomoči obsega tudi prilagoditve fizičnega in socialnega učnega okolja, pristopov pri poučevanju, učnih pripomočkov, gradiv, opreme, domačih nalog ter načinov ocenjevanja znanja. Šola te prilagoditve načrtuje in dokumentira v okviru načrta podpore in pomoči</w:t>
      </w:r>
      <w:r>
        <w:rPr>
          <w:rFonts w:eastAsia="Arial" w:cs="Arial"/>
        </w:rPr>
        <w:t>, kot je določeno z drugim odstavkom tega člena</w:t>
      </w:r>
      <w:r w:rsidRPr="00A75B3E">
        <w:rPr>
          <w:rFonts w:eastAsia="Arial" w:cs="Arial"/>
        </w:rPr>
        <w:t>.«.</w:t>
      </w:r>
    </w:p>
    <w:p w14:paraId="3B02C164" w14:textId="77777777" w:rsidR="00F840CB" w:rsidRDefault="00F840CB" w:rsidP="006A0CED">
      <w:pPr>
        <w:spacing w:line="276" w:lineRule="auto"/>
        <w:jc w:val="both"/>
        <w:rPr>
          <w:rFonts w:eastAsia="Arial" w:cs="Arial"/>
        </w:rPr>
      </w:pPr>
    </w:p>
    <w:p w14:paraId="6A17AC29" w14:textId="77777777" w:rsidR="00655C8E" w:rsidRPr="00A75B3E" w:rsidRDefault="00655C8E" w:rsidP="006A0CED">
      <w:pPr>
        <w:spacing w:line="276" w:lineRule="auto"/>
        <w:jc w:val="both"/>
        <w:rPr>
          <w:rFonts w:eastAsia="Arial" w:cs="Arial"/>
        </w:rPr>
      </w:pPr>
    </w:p>
    <w:p w14:paraId="73C1F556" w14:textId="62042C80" w:rsidR="00F840CB" w:rsidRPr="00A75B3E" w:rsidRDefault="00525867" w:rsidP="00EB4F4B">
      <w:pPr>
        <w:pStyle w:val="Naslov4"/>
      </w:pPr>
      <w:r>
        <w:t xml:space="preserve">3. </w:t>
      </w:r>
      <w:r w:rsidR="00F840CB" w:rsidRPr="00A75B3E">
        <w:t>člen</w:t>
      </w:r>
    </w:p>
    <w:p w14:paraId="72EDE68A" w14:textId="77777777" w:rsidR="00F840CB" w:rsidRPr="006A0CED" w:rsidRDefault="00F840CB" w:rsidP="006A0CED">
      <w:pPr>
        <w:spacing w:line="276" w:lineRule="auto"/>
        <w:rPr>
          <w:rFonts w:cs="Arial"/>
          <w:color w:val="000000" w:themeColor="text1"/>
          <w:szCs w:val="20"/>
        </w:rPr>
      </w:pPr>
    </w:p>
    <w:p w14:paraId="2BB2378B"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8. člen se spremeni tako, da se glasi:</w:t>
      </w:r>
    </w:p>
    <w:p w14:paraId="6F098943" w14:textId="77777777" w:rsidR="00F840CB" w:rsidRPr="00A75B3E" w:rsidRDefault="00F840CB" w:rsidP="004B6F4C">
      <w:pPr>
        <w:spacing w:line="276" w:lineRule="auto"/>
        <w:jc w:val="both"/>
        <w:rPr>
          <w:rFonts w:cs="Arial"/>
          <w:color w:val="000000" w:themeColor="text1"/>
          <w:szCs w:val="20"/>
        </w:rPr>
      </w:pPr>
    </w:p>
    <w:p w14:paraId="5BE3D144" w14:textId="0A25A1D4" w:rsidR="00F840CB" w:rsidRPr="00A75B3E" w:rsidRDefault="00F840CB" w:rsidP="004B6F4C">
      <w:pPr>
        <w:spacing w:line="276" w:lineRule="auto"/>
        <w:jc w:val="center"/>
        <w:rPr>
          <w:rFonts w:cs="Arial"/>
          <w:color w:val="000000" w:themeColor="text1"/>
          <w:szCs w:val="20"/>
        </w:rPr>
      </w:pPr>
      <w:r w:rsidRPr="00A75B3E">
        <w:rPr>
          <w:rFonts w:cs="Arial"/>
          <w:color w:val="000000" w:themeColor="text1"/>
          <w:szCs w:val="20"/>
        </w:rPr>
        <w:t>»8. člen</w:t>
      </w:r>
    </w:p>
    <w:p w14:paraId="57BDE9C2" w14:textId="1067E624" w:rsidR="00F840CB" w:rsidRPr="00A75B3E" w:rsidRDefault="00F840CB" w:rsidP="00D04919">
      <w:pPr>
        <w:spacing w:before="120" w:after="120" w:line="276" w:lineRule="auto"/>
        <w:jc w:val="center"/>
        <w:rPr>
          <w:rFonts w:cs="Arial"/>
          <w:color w:val="000000" w:themeColor="text1"/>
          <w:szCs w:val="20"/>
        </w:rPr>
      </w:pPr>
      <w:r w:rsidRPr="00A75B3E">
        <w:rPr>
          <w:rFonts w:cs="Arial"/>
          <w:color w:val="000000" w:themeColor="text1"/>
          <w:szCs w:val="20"/>
        </w:rPr>
        <w:t>(dodatna strokovna pomoč)</w:t>
      </w:r>
    </w:p>
    <w:p w14:paraId="2BBDA613"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 xml:space="preserve">(1) Dodatna strokovna pomoč se izvaja kot pomoč za premagovanje primanjkljajev, ovir oziroma motenj. </w:t>
      </w:r>
    </w:p>
    <w:p w14:paraId="2598DE47" w14:textId="77777777" w:rsidR="00F840CB" w:rsidRPr="00A75B3E" w:rsidRDefault="00F840CB" w:rsidP="004B6F4C">
      <w:pPr>
        <w:spacing w:line="276" w:lineRule="auto"/>
        <w:jc w:val="both"/>
        <w:rPr>
          <w:rFonts w:cs="Arial"/>
          <w:color w:val="000000" w:themeColor="text1"/>
          <w:szCs w:val="20"/>
        </w:rPr>
      </w:pPr>
    </w:p>
    <w:p w14:paraId="7494062F"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 xml:space="preserve">(2)  Obseg dodatne strokovne pomoči za premagovanje primanjkljajev, ovir oziroma motenj se določi z odločbo o usmeritvi. Skupno število ur v prvem vzgojno-izobraževalnem obdobju osnovne šole ne sme </w:t>
      </w:r>
      <w:r w:rsidRPr="00A75B3E">
        <w:rPr>
          <w:rFonts w:cs="Arial"/>
          <w:color w:val="000000" w:themeColor="text1"/>
          <w:szCs w:val="20"/>
        </w:rPr>
        <w:lastRenderedPageBreak/>
        <w:t>presegati štirih ur tedensko, v drugem vzgojno-izobraževalnem obdobju osnovne šole treh ur tedensko in dveh ur tedensko v tretjem vzgojno-izobraževalnem obdobju osnovne šole, v posebnem programu vzgoje in izobraževanja ter v srednješolskih izobraževalnih programih.</w:t>
      </w:r>
    </w:p>
    <w:p w14:paraId="6DBE2259" w14:textId="5B25C579" w:rsidR="00F840CB" w:rsidRPr="00A75B3E" w:rsidRDefault="00F840CB" w:rsidP="004B6F4C">
      <w:pPr>
        <w:spacing w:line="276" w:lineRule="auto"/>
        <w:jc w:val="both"/>
        <w:rPr>
          <w:rFonts w:cs="Arial"/>
          <w:color w:val="000000" w:themeColor="text1"/>
          <w:szCs w:val="20"/>
        </w:rPr>
      </w:pPr>
    </w:p>
    <w:p w14:paraId="3238921D" w14:textId="66C9611F"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 xml:space="preserve">(3) Dodatna strokovna pomoč se izvaja </w:t>
      </w:r>
      <w:r w:rsidRPr="00A75B3E" w:rsidDel="000E447F">
        <w:rPr>
          <w:rFonts w:eastAsia="Arial" w:cs="Arial"/>
          <w:szCs w:val="20"/>
        </w:rPr>
        <w:t xml:space="preserve">v vzgojno-izobraževalnem ali socialnovarstvenem zavodu, </w:t>
      </w:r>
      <w:r w:rsidRPr="00A75B3E">
        <w:rPr>
          <w:rFonts w:eastAsia="Arial" w:cs="Arial"/>
          <w:szCs w:val="20"/>
        </w:rPr>
        <w:t>v katerega je otrok vpisan,</w:t>
      </w:r>
      <w:r w:rsidRPr="00A75B3E">
        <w:rPr>
          <w:rFonts w:cs="Arial"/>
          <w:color w:val="000000" w:themeColor="text1"/>
          <w:szCs w:val="20"/>
        </w:rPr>
        <w:t xml:space="preserve"> skupinsko ali individualno v skladu z navodili za prilagojeno izvajanje programov</w:t>
      </w:r>
      <w:r>
        <w:rPr>
          <w:rFonts w:cs="Arial"/>
          <w:color w:val="000000" w:themeColor="text1"/>
          <w:szCs w:val="20"/>
        </w:rPr>
        <w:t xml:space="preserve"> z dodatno strokovno pomočjo iz 10. člena tega zakona</w:t>
      </w:r>
      <w:r w:rsidRPr="00A75B3E">
        <w:rPr>
          <w:rFonts w:cs="Arial"/>
          <w:color w:val="000000" w:themeColor="text1"/>
          <w:szCs w:val="20"/>
        </w:rPr>
        <w:t xml:space="preserve">. Izvaja se v oddelku v obliki sodelovalnega poučevanja ali izven oddelka, pri čemer mora biti v oddelku izvedena vsaj četrtina ur dodatne strokovne pomoči. Ure dodatne strokovne pomoči se lahko izvajajo tudi neenakomerno ali strnjeno v okviru letnega obsega ur. </w:t>
      </w:r>
    </w:p>
    <w:p w14:paraId="3F4A3E06" w14:textId="77777777" w:rsidR="00F840CB" w:rsidRPr="00A75B3E" w:rsidRDefault="00F840CB" w:rsidP="004B6F4C">
      <w:pPr>
        <w:spacing w:line="276" w:lineRule="auto"/>
        <w:jc w:val="both"/>
        <w:rPr>
          <w:rFonts w:cs="Arial"/>
          <w:color w:val="000000" w:themeColor="text1"/>
          <w:szCs w:val="20"/>
        </w:rPr>
      </w:pPr>
    </w:p>
    <w:p w14:paraId="1E3A3DB4" w14:textId="77777777" w:rsidR="00F840CB" w:rsidRPr="00A75B3E" w:rsidRDefault="00F840CB" w:rsidP="004B6F4C">
      <w:pPr>
        <w:spacing w:line="276" w:lineRule="auto"/>
        <w:jc w:val="both"/>
        <w:rPr>
          <w:rFonts w:eastAsia="Arial" w:cs="Arial"/>
          <w:szCs w:val="20"/>
        </w:rPr>
      </w:pPr>
      <w:r w:rsidRPr="00A75B3E">
        <w:rPr>
          <w:rFonts w:cs="Arial"/>
          <w:color w:val="000000" w:themeColor="text1"/>
        </w:rPr>
        <w:t>(4)</w:t>
      </w:r>
      <w:r w:rsidRPr="00A75B3E">
        <w:rPr>
          <w:rFonts w:eastAsia="Arial" w:cs="Arial"/>
          <w:szCs w:val="20"/>
        </w:rPr>
        <w:t xml:space="preserve"> Če dodatne strokovne pomoči ni mogoče zagotoviti v skladu s prejšnjim odstavkom, se dodatna strokovna pomoč lahko nudi otroku tudi na domu. Izjemoma se lahko del dodatne strokovne pomoči izvaja strnjeno tudi v zavodu za vzgojo in izobraževanje otrok in mladostnikov s posebnimi potrebami.</w:t>
      </w:r>
    </w:p>
    <w:p w14:paraId="3B5DEDD8" w14:textId="77777777" w:rsidR="00F840CB" w:rsidRPr="00A75B3E" w:rsidRDefault="00F840CB" w:rsidP="004B6F4C">
      <w:pPr>
        <w:spacing w:line="276" w:lineRule="auto"/>
        <w:jc w:val="both"/>
        <w:rPr>
          <w:rFonts w:cs="Arial"/>
          <w:color w:val="000000" w:themeColor="text1"/>
        </w:rPr>
      </w:pPr>
    </w:p>
    <w:p w14:paraId="1D7A4DF0"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 xml:space="preserve">(5) Ura dodatne strokovne pomoči traja največ 45 minut. </w:t>
      </w:r>
    </w:p>
    <w:p w14:paraId="780CBB30" w14:textId="77777777" w:rsidR="00F840CB" w:rsidRPr="00A75B3E" w:rsidRDefault="00F840CB" w:rsidP="004B6F4C">
      <w:pPr>
        <w:spacing w:line="276" w:lineRule="auto"/>
        <w:jc w:val="both"/>
        <w:rPr>
          <w:rFonts w:cs="Arial"/>
          <w:color w:val="000000" w:themeColor="text1"/>
          <w:szCs w:val="20"/>
        </w:rPr>
      </w:pPr>
    </w:p>
    <w:p w14:paraId="1B7619D3"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(6) Način in dinamika izvajanja dodatne strokovne pomoči se za posameznega otroka s posebnimi potrebami določi v individualiziranem programu vzgoje in izobraževanja (v nadaljnjem besedilu: individualizirani program).</w:t>
      </w:r>
    </w:p>
    <w:p w14:paraId="1CC97105" w14:textId="77777777" w:rsidR="00F840CB" w:rsidRPr="00A75B3E" w:rsidRDefault="00F840CB" w:rsidP="004B6F4C">
      <w:pPr>
        <w:spacing w:line="276" w:lineRule="auto"/>
        <w:jc w:val="both"/>
        <w:rPr>
          <w:rFonts w:cs="Arial"/>
          <w:color w:val="000000" w:themeColor="text1"/>
          <w:szCs w:val="20"/>
        </w:rPr>
      </w:pPr>
    </w:p>
    <w:p w14:paraId="77019D96"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(7) Tiflopedagoška, surdopedagoška, logopedska in socialnopedagoška dodatna strokovna pomoč za premagovanje primanjkljajev, ovir oziroma motenj se lahko na podlagi odločbe o usmeritvi izvaja tudi za otroke s posebnimi potrebami, ki so usmerjeni v prilagojene izobraževalne programe in posebne programe vzgoje in izobraževanja, razen če je tovrstna pomoč že zagotovljena v okviru programa, v katerega so vključeni.</w:t>
      </w:r>
      <w:r w:rsidRPr="00A75B3E" w:rsidDel="00AE2D25">
        <w:rPr>
          <w:rFonts w:cs="Arial"/>
          <w:color w:val="000000" w:themeColor="text1"/>
          <w:szCs w:val="20"/>
        </w:rPr>
        <w:t xml:space="preserve"> </w:t>
      </w:r>
    </w:p>
    <w:p w14:paraId="14077C5B" w14:textId="77777777" w:rsidR="00F840CB" w:rsidRPr="00A75B3E" w:rsidRDefault="00F840CB" w:rsidP="004B6F4C">
      <w:pPr>
        <w:spacing w:line="276" w:lineRule="auto"/>
        <w:jc w:val="both"/>
        <w:rPr>
          <w:rFonts w:cs="Arial"/>
          <w:color w:val="000000" w:themeColor="text1"/>
          <w:szCs w:val="20"/>
        </w:rPr>
      </w:pPr>
    </w:p>
    <w:p w14:paraId="7E3A6215"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 xml:space="preserve">(8) Dodatno strokovno pomoč za premagovanje primanjkljajev, ovir oziroma motenj, poleg strokovnih delavcev šole, izvajajo tudi učitelji za dodatno strokovno pomoč druge šole ali zavoda, ki izpolnjujejo s predpisi določene pogoje.«. </w:t>
      </w:r>
    </w:p>
    <w:p w14:paraId="20D1B438" w14:textId="77777777" w:rsidR="00F840CB" w:rsidRDefault="00F840CB" w:rsidP="004B6F4C">
      <w:pPr>
        <w:spacing w:line="276" w:lineRule="auto"/>
        <w:jc w:val="both"/>
        <w:rPr>
          <w:rFonts w:cs="Arial"/>
          <w:color w:val="000000" w:themeColor="text1"/>
          <w:szCs w:val="20"/>
        </w:rPr>
      </w:pPr>
    </w:p>
    <w:p w14:paraId="654ECBAD" w14:textId="77777777" w:rsidR="00655C8E" w:rsidRPr="00A75B3E" w:rsidRDefault="00655C8E" w:rsidP="004B6F4C">
      <w:pPr>
        <w:spacing w:line="276" w:lineRule="auto"/>
        <w:jc w:val="both"/>
        <w:rPr>
          <w:rFonts w:cs="Arial"/>
          <w:color w:val="000000" w:themeColor="text1"/>
          <w:szCs w:val="20"/>
        </w:rPr>
      </w:pPr>
    </w:p>
    <w:p w14:paraId="27FB9419" w14:textId="16380AE2" w:rsidR="00F840CB" w:rsidRPr="00A75B3E" w:rsidRDefault="00525867" w:rsidP="00EB4F4B">
      <w:pPr>
        <w:pStyle w:val="Naslov4"/>
      </w:pPr>
      <w:r>
        <w:t xml:space="preserve">4. </w:t>
      </w:r>
      <w:r w:rsidR="00F840CB" w:rsidRPr="00A75B3E">
        <w:t>člen</w:t>
      </w:r>
    </w:p>
    <w:p w14:paraId="796D4F0E" w14:textId="77777777" w:rsidR="00F840CB" w:rsidRPr="00A75B3E" w:rsidRDefault="00F840CB" w:rsidP="004B6F4C">
      <w:pPr>
        <w:spacing w:line="276" w:lineRule="auto"/>
        <w:jc w:val="both"/>
        <w:rPr>
          <w:rFonts w:cs="Arial"/>
          <w:color w:val="000000" w:themeColor="text1"/>
          <w:szCs w:val="20"/>
        </w:rPr>
      </w:pPr>
    </w:p>
    <w:p w14:paraId="717ED354" w14:textId="77777777" w:rsidR="00F840CB" w:rsidRPr="00A75B3E" w:rsidRDefault="00F840CB" w:rsidP="004B6F4C">
      <w:pPr>
        <w:spacing w:line="276" w:lineRule="auto"/>
        <w:jc w:val="both"/>
        <w:rPr>
          <w:rFonts w:cs="Arial"/>
          <w:color w:val="000000" w:themeColor="text1"/>
          <w:szCs w:val="20"/>
        </w:rPr>
      </w:pPr>
      <w:r w:rsidRPr="00A75B3E">
        <w:rPr>
          <w:rFonts w:cs="Arial"/>
          <w:color w:val="000000" w:themeColor="text1"/>
          <w:szCs w:val="20"/>
        </w:rPr>
        <w:t>Deveti člen se črta.</w:t>
      </w:r>
    </w:p>
    <w:p w14:paraId="297E387A" w14:textId="77777777" w:rsidR="00F840CB" w:rsidRDefault="00F840CB" w:rsidP="004B6F4C">
      <w:pPr>
        <w:spacing w:line="276" w:lineRule="auto"/>
        <w:jc w:val="both"/>
        <w:rPr>
          <w:rFonts w:cs="Arial"/>
          <w:color w:val="000000" w:themeColor="text1"/>
          <w:szCs w:val="20"/>
        </w:rPr>
      </w:pPr>
    </w:p>
    <w:p w14:paraId="7B5303FD" w14:textId="77777777" w:rsidR="00655C8E" w:rsidRPr="00A75B3E" w:rsidRDefault="00655C8E" w:rsidP="004B6F4C">
      <w:pPr>
        <w:spacing w:line="276" w:lineRule="auto"/>
        <w:jc w:val="both"/>
        <w:rPr>
          <w:rFonts w:cs="Arial"/>
          <w:color w:val="000000" w:themeColor="text1"/>
          <w:szCs w:val="20"/>
        </w:rPr>
      </w:pPr>
    </w:p>
    <w:p w14:paraId="6A4956A4" w14:textId="0912D2D4" w:rsidR="00F840CB" w:rsidRPr="00A75B3E" w:rsidRDefault="00525867" w:rsidP="00EB4F4B">
      <w:pPr>
        <w:pStyle w:val="Naslov4"/>
      </w:pPr>
      <w:r>
        <w:t xml:space="preserve">5. </w:t>
      </w:r>
      <w:r w:rsidR="00F840CB" w:rsidRPr="00A75B3E">
        <w:t>člen</w:t>
      </w:r>
    </w:p>
    <w:p w14:paraId="1A8DC5DF" w14:textId="77777777" w:rsidR="00F840CB" w:rsidRPr="00A75B3E" w:rsidRDefault="00F840CB" w:rsidP="004B6F4C">
      <w:pPr>
        <w:spacing w:line="276" w:lineRule="auto"/>
        <w:rPr>
          <w:rFonts w:cs="Arial"/>
          <w:szCs w:val="20"/>
        </w:rPr>
      </w:pPr>
    </w:p>
    <w:p w14:paraId="4BECABE4" w14:textId="77777777" w:rsidR="00F840CB" w:rsidRPr="00A75B3E" w:rsidRDefault="00F840CB" w:rsidP="004B6F4C">
      <w:pPr>
        <w:spacing w:line="276" w:lineRule="auto"/>
        <w:rPr>
          <w:rFonts w:cs="Arial"/>
          <w:szCs w:val="20"/>
        </w:rPr>
      </w:pPr>
      <w:r w:rsidRPr="00A75B3E">
        <w:rPr>
          <w:rFonts w:cs="Arial"/>
          <w:szCs w:val="20"/>
        </w:rPr>
        <w:t>10. člen se spremeni tako, da se glasi:</w:t>
      </w:r>
    </w:p>
    <w:p w14:paraId="518B264A" w14:textId="77777777" w:rsidR="00F840CB" w:rsidRPr="00A75B3E" w:rsidRDefault="00F840CB" w:rsidP="004B6F4C">
      <w:pPr>
        <w:pStyle w:val="center"/>
        <w:pBdr>
          <w:top w:val="none" w:sz="0" w:space="24" w:color="auto"/>
        </w:pBdr>
        <w:spacing w:line="276" w:lineRule="auto"/>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»10. člen</w:t>
      </w:r>
    </w:p>
    <w:p w14:paraId="6248C444" w14:textId="77777777" w:rsidR="00F840CB" w:rsidRPr="00A75B3E" w:rsidRDefault="00F840CB" w:rsidP="00D04919">
      <w:pPr>
        <w:pStyle w:val="center"/>
        <w:pBdr>
          <w:top w:val="none" w:sz="0" w:space="24" w:color="auto"/>
        </w:pBdr>
        <w:spacing w:before="120" w:after="120" w:line="276" w:lineRule="auto"/>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(materialni pogoji)</w:t>
      </w:r>
    </w:p>
    <w:p w14:paraId="1C9E4750" w14:textId="77777777" w:rsidR="00F840CB" w:rsidRDefault="00F840CB" w:rsidP="00FB0D59">
      <w:pPr>
        <w:pStyle w:val="center"/>
        <w:pBdr>
          <w:top w:val="none" w:sz="0" w:space="24" w:color="auto"/>
        </w:pBdr>
        <w:spacing w:line="276" w:lineRule="auto"/>
        <w:jc w:val="both"/>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(1) Otrokom s posebnimi potrebami, ki so usmerjeni v izobraževalne programe s prilagojenim izvajanjem in dodatno strokovno pomočjo, v prilagojene programe ter v posebni program za otroke z zmerno, težjo ali težko motnjo v duševnem razvoju, je treba prilagoditi prostor in pripomočke v skladu z navodili za prilagojeno izvajanje programov z dodatno strokovno pomočjo ter v skladu s prilagojenimi in posebnimi programi, ki jih določi pristojni strokovni svet.</w:t>
      </w:r>
    </w:p>
    <w:p w14:paraId="284A737A" w14:textId="77777777" w:rsidR="00FB0D59" w:rsidRPr="00A75B3E" w:rsidRDefault="00FB0D59" w:rsidP="00FB0D59">
      <w:pPr>
        <w:pStyle w:val="center"/>
        <w:pBdr>
          <w:top w:val="none" w:sz="0" w:space="24" w:color="auto"/>
        </w:pBdr>
        <w:spacing w:line="276" w:lineRule="auto"/>
        <w:jc w:val="both"/>
        <w:rPr>
          <w:rFonts w:ascii="Arial" w:eastAsiaTheme="minorHAnsi" w:hAnsi="Arial" w:cs="Arial"/>
          <w:kern w:val="2"/>
          <w:sz w:val="20"/>
          <w:szCs w:val="20"/>
          <w:lang w:val="sl-SI"/>
          <w14:ligatures w14:val="standardContextual"/>
        </w:rPr>
      </w:pPr>
    </w:p>
    <w:p w14:paraId="7F227D09" w14:textId="77777777" w:rsidR="00F840CB" w:rsidRDefault="00F840CB" w:rsidP="00FB0D59">
      <w:pPr>
        <w:pStyle w:val="center"/>
        <w:pBdr>
          <w:top w:val="none" w:sz="0" w:space="24" w:color="auto"/>
        </w:pBdr>
        <w:spacing w:line="276" w:lineRule="auto"/>
        <w:jc w:val="both"/>
        <w:rPr>
          <w:rFonts w:ascii="Arial" w:eastAsiaTheme="minorEastAsia" w:hAnsi="Arial" w:cs="Arial"/>
          <w:sz w:val="20"/>
          <w:szCs w:val="20"/>
          <w:lang w:val="sl-SI"/>
        </w:rPr>
      </w:pPr>
      <w:r w:rsidRPr="00A75B3E">
        <w:rPr>
          <w:rFonts w:ascii="Arial" w:eastAsiaTheme="minorEastAsia" w:hAnsi="Arial" w:cs="Arial"/>
          <w:kern w:val="2"/>
          <w:sz w:val="20"/>
          <w:szCs w:val="20"/>
          <w:lang w:val="sl-SI"/>
          <w14:ligatures w14:val="standardContextual"/>
        </w:rPr>
        <w:t>(2)</w:t>
      </w:r>
      <w:r w:rsidRPr="00A75B3E">
        <w:rPr>
          <w:rFonts w:ascii="Arial" w:eastAsiaTheme="minorHAnsi" w:hAnsi="Arial" w:cs="Arial"/>
          <w:sz w:val="20"/>
          <w:szCs w:val="20"/>
          <w:lang w:val="sl-SI"/>
        </w:rPr>
        <w:t xml:space="preserve"> </w:t>
      </w:r>
      <w:r w:rsidRPr="00A75B3E">
        <w:rPr>
          <w:rFonts w:ascii="Arial" w:eastAsiaTheme="minorEastAsia" w:hAnsi="Arial" w:cs="Arial"/>
          <w:sz w:val="20"/>
          <w:szCs w:val="20"/>
          <w:lang w:val="sl-SI"/>
        </w:rPr>
        <w:t xml:space="preserve">Specialno opremo oziroma tehnologijo, </w:t>
      </w:r>
      <w:r>
        <w:rPr>
          <w:rFonts w:ascii="Arial" w:eastAsiaTheme="minorEastAsia" w:hAnsi="Arial" w:cs="Arial"/>
          <w:sz w:val="20"/>
          <w:szCs w:val="20"/>
          <w:lang w:val="sl-SI"/>
        </w:rPr>
        <w:t>ki je nujna za vključitev otroka</w:t>
      </w:r>
      <w:r w:rsidRPr="00A75B3E">
        <w:rPr>
          <w:rFonts w:ascii="Arial" w:hAnsi="Arial" w:cs="Arial"/>
          <w:sz w:val="20"/>
          <w:szCs w:val="20"/>
          <w:lang w:val="sl-SI"/>
        </w:rPr>
        <w:t xml:space="preserve"> s posebnimi potrebami v program vzgoje in izobraževanja, zagotovi ustanovitelj javnega zavoda, </w:t>
      </w:r>
      <w:r>
        <w:rPr>
          <w:rFonts w:ascii="Arial" w:hAnsi="Arial" w:cs="Arial"/>
          <w:sz w:val="20"/>
          <w:szCs w:val="20"/>
          <w:lang w:val="sl-SI"/>
        </w:rPr>
        <w:t xml:space="preserve">v katerega je otrok vključen, </w:t>
      </w:r>
      <w:r w:rsidRPr="00A75B3E">
        <w:rPr>
          <w:rFonts w:ascii="Arial" w:hAnsi="Arial" w:cs="Arial"/>
          <w:sz w:val="20"/>
          <w:szCs w:val="20"/>
          <w:lang w:val="sl-SI"/>
        </w:rPr>
        <w:t xml:space="preserve">če </w:t>
      </w:r>
      <w:r w:rsidRPr="00A75B3E">
        <w:rPr>
          <w:rFonts w:ascii="Arial" w:hAnsi="Arial" w:cs="Arial"/>
          <w:sz w:val="20"/>
          <w:szCs w:val="20"/>
          <w:lang w:val="sl-SI"/>
        </w:rPr>
        <w:lastRenderedPageBreak/>
        <w:t>ta</w:t>
      </w:r>
      <w:r>
        <w:rPr>
          <w:rFonts w:ascii="Arial" w:hAnsi="Arial" w:cs="Arial"/>
          <w:sz w:val="20"/>
          <w:szCs w:val="20"/>
          <w:lang w:val="sl-SI"/>
        </w:rPr>
        <w:t xml:space="preserve"> oprema oziroma tehnologija otroku</w:t>
      </w:r>
      <w:r w:rsidRPr="00A75B3E">
        <w:rPr>
          <w:rFonts w:ascii="Arial" w:hAnsi="Arial" w:cs="Arial"/>
          <w:sz w:val="20"/>
          <w:szCs w:val="20"/>
          <w:lang w:val="sl-SI"/>
        </w:rPr>
        <w:t xml:space="preserve"> ni zagotovljena po drugih predpisih in če</w:t>
      </w:r>
      <w:r>
        <w:rPr>
          <w:rFonts w:ascii="Arial" w:hAnsi="Arial" w:cs="Arial"/>
          <w:sz w:val="20"/>
          <w:szCs w:val="20"/>
          <w:lang w:val="sl-SI"/>
        </w:rPr>
        <w:t xml:space="preserve"> je</w:t>
      </w:r>
      <w:r w:rsidRPr="00A75B3E">
        <w:rPr>
          <w:rFonts w:ascii="Arial" w:hAnsi="Arial" w:cs="Arial"/>
          <w:sz w:val="20"/>
          <w:szCs w:val="20"/>
          <w:lang w:val="sl-SI"/>
        </w:rPr>
        <w:t xml:space="preserve"> zaradi objektivnih razlogov ne more uporabljati doma ali v vzgojno-izobraževalnem zavodu.</w:t>
      </w:r>
      <w:r w:rsidRPr="00A75B3E">
        <w:rPr>
          <w:rFonts w:ascii="Arial" w:eastAsiaTheme="minorEastAsia" w:hAnsi="Arial" w:cs="Arial"/>
          <w:kern w:val="2"/>
          <w:sz w:val="20"/>
          <w:szCs w:val="20"/>
          <w:lang w:val="sl-SI"/>
          <w14:ligatures w14:val="standardContextual"/>
        </w:rPr>
        <w:t xml:space="preserve"> Specialne opreme oziroma tehnologije</w:t>
      </w:r>
      <w:r w:rsidRPr="00A75B3E" w:rsidDel="0098151F">
        <w:rPr>
          <w:rFonts w:ascii="Arial" w:eastAsiaTheme="minorEastAsia" w:hAnsi="Arial" w:cs="Arial"/>
          <w:kern w:val="2"/>
          <w:sz w:val="20"/>
          <w:szCs w:val="20"/>
          <w:lang w:val="sl-SI"/>
          <w14:ligatures w14:val="standardContextual"/>
        </w:rPr>
        <w:t xml:space="preserve"> </w:t>
      </w:r>
      <w:r w:rsidRPr="00A75B3E">
        <w:rPr>
          <w:rFonts w:ascii="Arial" w:eastAsiaTheme="minorEastAsia" w:hAnsi="Arial" w:cs="Arial"/>
          <w:sz w:val="20"/>
          <w:szCs w:val="20"/>
          <w:lang w:val="sl-SI"/>
        </w:rPr>
        <w:t>za otroke z gibalno oviranostjo,</w:t>
      </w:r>
      <w:r w:rsidRPr="00A75B3E">
        <w:rPr>
          <w:rFonts w:ascii="Arial" w:eastAsiaTheme="minorHAnsi" w:hAnsi="Arial" w:cs="Arial"/>
          <w:sz w:val="20"/>
          <w:szCs w:val="20"/>
          <w:lang w:val="sl-SI"/>
        </w:rPr>
        <w:t xml:space="preserve"> </w:t>
      </w:r>
      <w:r w:rsidRPr="00A75B3E">
        <w:rPr>
          <w:rFonts w:ascii="Arial" w:hAnsi="Arial" w:cs="Arial"/>
          <w:sz w:val="20"/>
          <w:szCs w:val="20"/>
          <w:lang w:val="sl-SI"/>
        </w:rPr>
        <w:t>ki jim pripad</w:t>
      </w:r>
      <w:r>
        <w:rPr>
          <w:rFonts w:ascii="Arial" w:hAnsi="Arial" w:cs="Arial"/>
          <w:sz w:val="20"/>
          <w:szCs w:val="20"/>
          <w:lang w:val="sl-SI"/>
        </w:rPr>
        <w:t>a</w:t>
      </w:r>
      <w:r w:rsidRPr="00A75B3E">
        <w:rPr>
          <w:rFonts w:ascii="Arial" w:hAnsi="Arial" w:cs="Arial"/>
          <w:sz w:val="20"/>
          <w:szCs w:val="20"/>
          <w:lang w:val="sl-SI"/>
        </w:rPr>
        <w:t xml:space="preserve"> na podlagi predpisov o zdravstvenem zavarovanju</w:t>
      </w:r>
      <w:r w:rsidRPr="00A75B3E">
        <w:rPr>
          <w:rFonts w:ascii="Arial" w:eastAsiaTheme="minorEastAsia" w:hAnsi="Arial" w:cs="Arial"/>
          <w:sz w:val="20"/>
          <w:szCs w:val="20"/>
          <w:lang w:val="sl-SI"/>
        </w:rPr>
        <w:t xml:space="preserve"> in </w:t>
      </w:r>
      <w:r>
        <w:rPr>
          <w:rFonts w:ascii="Arial" w:eastAsiaTheme="minorEastAsia" w:hAnsi="Arial" w:cs="Arial"/>
          <w:sz w:val="20"/>
          <w:szCs w:val="20"/>
          <w:lang w:val="sl-SI"/>
        </w:rPr>
        <w:t>je</w:t>
      </w:r>
      <w:r w:rsidRPr="00A75B3E">
        <w:rPr>
          <w:rFonts w:ascii="Arial" w:eastAsiaTheme="minorEastAsia" w:hAnsi="Arial" w:cs="Arial"/>
          <w:sz w:val="20"/>
          <w:szCs w:val="20"/>
          <w:lang w:val="sl-SI"/>
        </w:rPr>
        <w:t xml:space="preserve"> namenjen</w:t>
      </w:r>
      <w:r>
        <w:rPr>
          <w:rFonts w:ascii="Arial" w:eastAsiaTheme="minorEastAsia" w:hAnsi="Arial" w:cs="Arial"/>
          <w:sz w:val="20"/>
          <w:szCs w:val="20"/>
          <w:lang w:val="sl-SI"/>
        </w:rPr>
        <w:t>a</w:t>
      </w:r>
      <w:r w:rsidRPr="00A75B3E">
        <w:rPr>
          <w:rFonts w:ascii="Arial" w:eastAsiaTheme="minorEastAsia" w:hAnsi="Arial" w:cs="Arial"/>
          <w:sz w:val="20"/>
          <w:szCs w:val="20"/>
          <w:lang w:val="sl-SI"/>
        </w:rPr>
        <w:t xml:space="preserve"> uporabi v domačem okolju (npr. žoge, valji, stolčki, stojke), ni treba vsakodnevno prinašati v vzgojno-izobraževalni zavod.</w:t>
      </w:r>
    </w:p>
    <w:p w14:paraId="2FCAF699" w14:textId="77777777" w:rsidR="00F90CB8" w:rsidRDefault="00F90CB8" w:rsidP="00F90CB8">
      <w:pPr>
        <w:pStyle w:val="center"/>
        <w:pBdr>
          <w:top w:val="none" w:sz="0" w:space="24" w:color="auto"/>
        </w:pBdr>
        <w:spacing w:line="276" w:lineRule="auto"/>
        <w:jc w:val="both"/>
        <w:rPr>
          <w:rFonts w:ascii="Arial" w:eastAsiaTheme="minorEastAsia" w:hAnsi="Arial" w:cs="Arial"/>
          <w:sz w:val="20"/>
          <w:szCs w:val="20"/>
          <w:lang w:val="sl-SI"/>
        </w:rPr>
      </w:pPr>
    </w:p>
    <w:p w14:paraId="4025A1E9" w14:textId="77777777" w:rsidR="00874C5B" w:rsidRDefault="00F840CB" w:rsidP="00F90CB8">
      <w:pPr>
        <w:spacing w:line="276" w:lineRule="auto"/>
        <w:jc w:val="both"/>
        <w:rPr>
          <w:rFonts w:eastAsia="Arial" w:cs="Arial"/>
          <w:szCs w:val="20"/>
        </w:rPr>
      </w:pPr>
      <w:r w:rsidRPr="00A75B3E">
        <w:rPr>
          <w:rFonts w:cs="Arial"/>
        </w:rPr>
        <w:t xml:space="preserve">(3) Prilagajanje in pretvarjanje učbenikov in drugih učnih gradiv v okviru javne službe zagotavljajo osnovne šole, ki izvajajo prilagojene in posebne programe, zavodi za vzgojo in izobraževanje otrok in mladostnikov s posebnimi potrebami ter specialne knjižnice, ki na podlagi zakona, </w:t>
      </w:r>
      <w:r w:rsidRPr="00A75B3E">
        <w:rPr>
          <w:rFonts w:eastAsia="Arial" w:cs="Arial"/>
          <w:szCs w:val="20"/>
        </w:rPr>
        <w:t>ki ureja knjižnično dejavnost, izvajajo storitve v prilagojenih tehnikah za osebe s slepoto ali slabovidnostjo.</w:t>
      </w:r>
    </w:p>
    <w:p w14:paraId="2A66A289" w14:textId="77777777" w:rsidR="00F90CB8" w:rsidRDefault="00F90CB8" w:rsidP="00F90CB8">
      <w:pPr>
        <w:spacing w:line="276" w:lineRule="auto"/>
        <w:jc w:val="both"/>
        <w:rPr>
          <w:rFonts w:eastAsia="Arial" w:cs="Arial"/>
          <w:szCs w:val="20"/>
        </w:rPr>
      </w:pPr>
    </w:p>
    <w:p w14:paraId="3187A853" w14:textId="7C888C8D" w:rsidR="00B96B2E" w:rsidRPr="00B96B2E" w:rsidRDefault="00B96B2E" w:rsidP="00F90CB8">
      <w:pPr>
        <w:spacing w:line="276" w:lineRule="auto"/>
        <w:jc w:val="both"/>
        <w:rPr>
          <w:rFonts w:eastAsia="Arial" w:cs="Arial"/>
          <w:szCs w:val="20"/>
        </w:rPr>
      </w:pPr>
      <w:r w:rsidRPr="00B96B2E">
        <w:rPr>
          <w:rFonts w:eastAsia="Arial" w:cs="Arial"/>
          <w:szCs w:val="20"/>
        </w:rPr>
        <w:t xml:space="preserve">(4) Zavod Republike Slovenije za šolstvo za pripravo, nadgradnjo in tiskanje učnih gradiv za prilagojen izobraževalni program z nižjim izobrazbenim standardom lahko na podlagi strokovne presoje tudi neposredno sodeluje z založbami. Sodelovanje se lahko financira iz javnih sredstev brez obveznosti izvedbe postopka javnega naročanja, kadar je to </w:t>
      </w:r>
      <w:r w:rsidR="00F73F34">
        <w:rPr>
          <w:rFonts w:eastAsia="Arial" w:cs="Arial"/>
          <w:szCs w:val="20"/>
        </w:rPr>
        <w:t>treba</w:t>
      </w:r>
      <w:r w:rsidRPr="00B96B2E">
        <w:rPr>
          <w:rFonts w:eastAsia="Arial" w:cs="Arial"/>
          <w:szCs w:val="20"/>
        </w:rPr>
        <w:t xml:space="preserve"> za zagotavljanje posebnih didaktičnih rešitev za otroke s posebnimi potrebami.</w:t>
      </w:r>
    </w:p>
    <w:p w14:paraId="617D98B2" w14:textId="77777777" w:rsidR="00B96B2E" w:rsidRDefault="00B96B2E" w:rsidP="00F90CB8">
      <w:pPr>
        <w:spacing w:line="276" w:lineRule="auto"/>
        <w:jc w:val="both"/>
        <w:rPr>
          <w:rFonts w:eastAsia="Arial" w:cs="Arial"/>
          <w:szCs w:val="20"/>
        </w:rPr>
      </w:pPr>
    </w:p>
    <w:p w14:paraId="6923AC37" w14:textId="5A6E6A9C" w:rsidR="00F840CB" w:rsidRPr="00A75B3E" w:rsidRDefault="00B96B2E" w:rsidP="00EB4F4B">
      <w:pPr>
        <w:spacing w:line="276" w:lineRule="auto"/>
        <w:jc w:val="both"/>
        <w:rPr>
          <w:rFonts w:eastAsia="Arial" w:cs="Arial"/>
          <w:szCs w:val="20"/>
        </w:rPr>
      </w:pPr>
      <w:r w:rsidRPr="00B96B2E">
        <w:rPr>
          <w:rFonts w:eastAsia="Arial" w:cs="Arial"/>
          <w:szCs w:val="20"/>
        </w:rPr>
        <w:t>(5) Ministrstvo vzpostavi in določi načine vzdrževanja zaščitenega digitalnega repozitorija in dostop do učnih gradiv</w:t>
      </w:r>
      <w:r w:rsidR="00B851A2">
        <w:rPr>
          <w:rFonts w:eastAsia="Arial" w:cs="Arial"/>
          <w:szCs w:val="20"/>
        </w:rPr>
        <w:t xml:space="preserve"> </w:t>
      </w:r>
      <w:r w:rsidRPr="00B96B2E">
        <w:rPr>
          <w:rFonts w:eastAsia="Arial" w:cs="Arial"/>
          <w:szCs w:val="20"/>
        </w:rPr>
        <w:t>ter obveznosti založnika v zvezi z naložitvijo potrjenih učnih gradiv v odprti elektronski obliki.</w:t>
      </w:r>
      <w:r w:rsidR="00F840CB" w:rsidRPr="00A75B3E">
        <w:rPr>
          <w:rFonts w:eastAsia="Arial" w:cs="Arial"/>
          <w:szCs w:val="20"/>
        </w:rPr>
        <w:t>«.</w:t>
      </w:r>
    </w:p>
    <w:p w14:paraId="1892B431" w14:textId="77777777" w:rsidR="00F840CB" w:rsidRDefault="00F840CB" w:rsidP="00EB4F4B">
      <w:pPr>
        <w:spacing w:line="276" w:lineRule="auto"/>
        <w:jc w:val="both"/>
        <w:rPr>
          <w:rFonts w:eastAsia="Arial" w:cs="Arial"/>
          <w:szCs w:val="20"/>
        </w:rPr>
      </w:pPr>
    </w:p>
    <w:p w14:paraId="40AFD210" w14:textId="77777777" w:rsidR="00655C8E" w:rsidRPr="00A75B3E" w:rsidRDefault="00655C8E" w:rsidP="00EB4F4B">
      <w:pPr>
        <w:spacing w:line="276" w:lineRule="auto"/>
        <w:jc w:val="both"/>
        <w:rPr>
          <w:rFonts w:eastAsia="Arial" w:cs="Arial"/>
          <w:szCs w:val="20"/>
        </w:rPr>
      </w:pPr>
    </w:p>
    <w:p w14:paraId="4F177917" w14:textId="2A9F1813" w:rsidR="00F840CB" w:rsidRPr="00A75B3E" w:rsidRDefault="00525867" w:rsidP="00EB4F4B">
      <w:pPr>
        <w:pStyle w:val="Naslov4"/>
      </w:pPr>
      <w:r>
        <w:t xml:space="preserve">6. </w:t>
      </w:r>
      <w:r w:rsidR="00F840CB" w:rsidRPr="00A75B3E">
        <w:t>člen</w:t>
      </w:r>
    </w:p>
    <w:p w14:paraId="528D5786" w14:textId="77777777" w:rsidR="00F840CB" w:rsidRPr="00A75B3E" w:rsidRDefault="00F840CB" w:rsidP="004B6F4C">
      <w:pPr>
        <w:autoSpaceDE w:val="0"/>
        <w:autoSpaceDN w:val="0"/>
        <w:adjustRightInd w:val="0"/>
        <w:spacing w:line="276" w:lineRule="auto"/>
        <w:jc w:val="both"/>
        <w:rPr>
          <w:rFonts w:cs="Arial"/>
          <w:color w:val="000000" w:themeColor="text1"/>
          <w:szCs w:val="20"/>
        </w:rPr>
      </w:pPr>
    </w:p>
    <w:p w14:paraId="4452BA79" w14:textId="08852A51" w:rsidR="00C33E73" w:rsidRPr="00A75B3E" w:rsidRDefault="00F840CB" w:rsidP="004B6F4C">
      <w:pPr>
        <w:autoSpaceDE w:val="0"/>
        <w:autoSpaceDN w:val="0"/>
        <w:adjustRightInd w:val="0"/>
        <w:spacing w:line="276" w:lineRule="auto"/>
        <w:jc w:val="both"/>
        <w:rPr>
          <w:rFonts w:cs="Arial"/>
          <w:color w:val="000000" w:themeColor="text1"/>
          <w:szCs w:val="20"/>
        </w:rPr>
      </w:pPr>
      <w:r w:rsidRPr="00A75B3E">
        <w:rPr>
          <w:rFonts w:cs="Arial"/>
          <w:color w:val="000000" w:themeColor="text1"/>
          <w:szCs w:val="20"/>
        </w:rPr>
        <w:t>Za 10. členom se doda nov 10.a člen, ki se glasi:</w:t>
      </w:r>
    </w:p>
    <w:p w14:paraId="6C23EA8C" w14:textId="2A862170" w:rsidR="00F840CB" w:rsidRPr="00A75B3E" w:rsidRDefault="00F840CB" w:rsidP="00C33E73">
      <w:pPr>
        <w:pStyle w:val="center"/>
        <w:pBdr>
          <w:top w:val="none" w:sz="0" w:space="24" w:color="auto"/>
        </w:pBdr>
        <w:spacing w:line="276" w:lineRule="auto"/>
        <w:rPr>
          <w:rFonts w:ascii="Arial" w:eastAsiaTheme="minorHAnsi" w:hAnsi="Arial" w:cs="Arial"/>
          <w:kern w:val="2"/>
          <w:sz w:val="20"/>
          <w:szCs w:val="20"/>
          <w:lang w:val="sl-SI"/>
          <w14:ligatures w14:val="standardContextual"/>
        </w:rPr>
      </w:pPr>
      <w:r w:rsidRPr="00A75B3E">
        <w:rPr>
          <w:rFonts w:ascii="Arial" w:hAnsi="Arial" w:cs="Arial"/>
          <w:lang w:val="sl-SI"/>
        </w:rPr>
        <w:t>»</w:t>
      </w:r>
      <w:r w:rsidRPr="00A75B3E">
        <w:rPr>
          <w:rFonts w:ascii="Arial" w:eastAsiaTheme="minorHAnsi" w:hAnsi="Arial" w:cs="Arial"/>
          <w:kern w:val="2"/>
          <w:sz w:val="20"/>
          <w:szCs w:val="20"/>
          <w:lang w:val="sl-SI"/>
          <w14:ligatures w14:val="standardContextual"/>
        </w:rPr>
        <w:t>10.a člen</w:t>
      </w:r>
    </w:p>
    <w:p w14:paraId="38E9EE00" w14:textId="77777777" w:rsidR="00F840CB" w:rsidRDefault="00F840CB" w:rsidP="00D04919">
      <w:pPr>
        <w:pStyle w:val="center"/>
        <w:pBdr>
          <w:top w:val="none" w:sz="0" w:space="24" w:color="auto"/>
        </w:pBdr>
        <w:spacing w:before="120" w:after="120" w:line="276" w:lineRule="auto"/>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(pomoč spremljevalca, spremljevalca skupine in varuha negovalca)</w:t>
      </w:r>
    </w:p>
    <w:p w14:paraId="015C5AA2" w14:textId="77777777" w:rsidR="00F840CB" w:rsidRDefault="00F840CB" w:rsidP="00EB4F4B">
      <w:pPr>
        <w:spacing w:line="276" w:lineRule="auto"/>
        <w:jc w:val="both"/>
        <w:rPr>
          <w:rFonts w:eastAsia="Arial" w:cs="Arial"/>
          <w:szCs w:val="20"/>
        </w:rPr>
      </w:pPr>
      <w:r w:rsidRPr="00A75B3E">
        <w:rPr>
          <w:rFonts w:cs="Arial"/>
          <w:szCs w:val="20"/>
        </w:rPr>
        <w:t xml:space="preserve">(1) </w:t>
      </w:r>
      <w:r w:rsidRPr="00A75B3E">
        <w:rPr>
          <w:rFonts w:eastAsia="Arial" w:cs="Arial"/>
          <w:szCs w:val="20"/>
        </w:rPr>
        <w:t>Težje in težko gibalno oviranim otrokom, slepim in slabovidnim otrokom oziroma otrokom z okvaro vidne funkcije, otrokom z gluhoslepoto, dolgotrajno bolnim otrokom, otrokom z avtističnimi motnjami in otrokom s čustvenimi in vedenjskimi motnjami, ki so usmerjeni v izobraževalne programe s prilagojenim izvajanjem in dodatno strokovno pomočjo ali v prilagojene izobraževalne programe, se lahko na podlagi odločbe o usmeritvi dodeli pomoč spremljevalca ali spremljevalca skupine v času vzgojno-izobraževalnega dela.</w:t>
      </w:r>
    </w:p>
    <w:p w14:paraId="317AF473" w14:textId="77777777" w:rsidR="00EB4F4B" w:rsidRPr="00A75B3E" w:rsidRDefault="00EB4F4B" w:rsidP="00EB4F4B">
      <w:pPr>
        <w:spacing w:line="276" w:lineRule="auto"/>
        <w:jc w:val="both"/>
        <w:rPr>
          <w:rFonts w:eastAsia="Arial" w:cs="Arial"/>
          <w:szCs w:val="20"/>
        </w:rPr>
      </w:pPr>
    </w:p>
    <w:p w14:paraId="4F0DAA27" w14:textId="27E24515" w:rsidR="00F840CB" w:rsidRDefault="00F840CB" w:rsidP="00EB4F4B">
      <w:pPr>
        <w:spacing w:line="276" w:lineRule="auto"/>
        <w:jc w:val="both"/>
        <w:rPr>
          <w:rFonts w:eastAsia="Arial" w:cs="Arial"/>
          <w:szCs w:val="20"/>
        </w:rPr>
      </w:pPr>
      <w:r w:rsidRPr="00A75B3E">
        <w:rPr>
          <w:rFonts w:eastAsia="Arial" w:cs="Arial"/>
          <w:szCs w:val="20"/>
        </w:rPr>
        <w:t>(2) Pomoč spremljevalca in spremljevalca skupine omogoča otroku s posebnimi potrebami nemoteno vključevanje v pouk in druge dejavnosti v šoli ali zavodu. Merila za določitev spremljevalca in spremljevalca skupine so priloga kriterijev za opredelitev vrste in stopnje primanjkljajev, ovir oziroma motenj otrok s posebnimi potrebami</w:t>
      </w:r>
      <w:r>
        <w:rPr>
          <w:rFonts w:eastAsia="Arial" w:cs="Arial"/>
          <w:szCs w:val="20"/>
        </w:rPr>
        <w:t>, ki jih sprejme di</w:t>
      </w:r>
      <w:r w:rsidRPr="00FB62F4">
        <w:rPr>
          <w:rFonts w:eastAsia="Arial" w:cs="Arial"/>
          <w:szCs w:val="20"/>
        </w:rPr>
        <w:t>rektor</w:t>
      </w:r>
      <w:r>
        <w:rPr>
          <w:rFonts w:eastAsia="Arial" w:cs="Arial"/>
          <w:szCs w:val="20"/>
        </w:rPr>
        <w:t xml:space="preserve"> Zavoda Republike Slovenije za šolstvo</w:t>
      </w:r>
      <w:r w:rsidRPr="00FB62F4">
        <w:rPr>
          <w:rFonts w:eastAsia="Arial" w:cs="Arial"/>
          <w:szCs w:val="20"/>
        </w:rPr>
        <w:t xml:space="preserve"> v soglasju</w:t>
      </w:r>
      <w:r>
        <w:rPr>
          <w:rFonts w:eastAsia="Arial" w:cs="Arial"/>
          <w:szCs w:val="20"/>
        </w:rPr>
        <w:t xml:space="preserve"> z ministrom</w:t>
      </w:r>
      <w:r w:rsidRPr="00FB62F4">
        <w:rPr>
          <w:rFonts w:eastAsia="Arial" w:cs="Arial"/>
          <w:szCs w:val="20"/>
        </w:rPr>
        <w:t>, pristojn</w:t>
      </w:r>
      <w:r w:rsidR="008014DF">
        <w:rPr>
          <w:rFonts w:eastAsia="Arial" w:cs="Arial"/>
          <w:szCs w:val="20"/>
        </w:rPr>
        <w:t>im</w:t>
      </w:r>
      <w:r w:rsidRPr="00FB62F4">
        <w:rPr>
          <w:rFonts w:eastAsia="Arial" w:cs="Arial"/>
          <w:szCs w:val="20"/>
        </w:rPr>
        <w:t xml:space="preserve"> za </w:t>
      </w:r>
      <w:r>
        <w:rPr>
          <w:rFonts w:eastAsia="Arial" w:cs="Arial"/>
          <w:szCs w:val="20"/>
        </w:rPr>
        <w:t>šolstvo</w:t>
      </w:r>
      <w:r w:rsidRPr="00A75B3E">
        <w:rPr>
          <w:rFonts w:eastAsia="Arial" w:cs="Arial"/>
          <w:szCs w:val="20"/>
        </w:rPr>
        <w:t>.</w:t>
      </w:r>
    </w:p>
    <w:p w14:paraId="40AAACF1" w14:textId="77777777" w:rsidR="00EB4F4B" w:rsidRPr="00A75B3E" w:rsidRDefault="00EB4F4B" w:rsidP="00EB4F4B">
      <w:pPr>
        <w:spacing w:line="276" w:lineRule="auto"/>
        <w:jc w:val="both"/>
        <w:rPr>
          <w:rFonts w:eastAsia="Arial" w:cs="Arial"/>
          <w:szCs w:val="20"/>
        </w:rPr>
      </w:pPr>
    </w:p>
    <w:p w14:paraId="5A4587F0" w14:textId="77777777" w:rsidR="00F840CB" w:rsidRDefault="00F840CB" w:rsidP="00EB4F4B">
      <w:pPr>
        <w:spacing w:line="276" w:lineRule="auto"/>
        <w:jc w:val="both"/>
        <w:rPr>
          <w:rFonts w:cs="Arial"/>
          <w:szCs w:val="20"/>
        </w:rPr>
      </w:pPr>
      <w:r w:rsidRPr="00A75B3E">
        <w:rPr>
          <w:rFonts w:cs="Arial"/>
          <w:szCs w:val="20"/>
        </w:rPr>
        <w:t>(3) V izobraževalnih programih s prilagojenim izvajanjem in dodatno strokovno pomočjo pomoč izvaja spremljevalec, v prilagojenih izobraževalnih programih pa spremljevalec skupine.</w:t>
      </w:r>
    </w:p>
    <w:p w14:paraId="5CE8655A" w14:textId="77777777" w:rsidR="00EB4F4B" w:rsidRPr="00A75B3E" w:rsidRDefault="00EB4F4B" w:rsidP="00EB4F4B">
      <w:pPr>
        <w:spacing w:line="276" w:lineRule="auto"/>
        <w:jc w:val="both"/>
        <w:rPr>
          <w:rFonts w:cs="Arial"/>
          <w:szCs w:val="20"/>
        </w:rPr>
      </w:pPr>
    </w:p>
    <w:p w14:paraId="387CEB76" w14:textId="77777777" w:rsidR="00F840CB" w:rsidRDefault="00F840CB" w:rsidP="00EB4F4B">
      <w:pPr>
        <w:spacing w:line="276" w:lineRule="auto"/>
        <w:jc w:val="both"/>
        <w:rPr>
          <w:rFonts w:cs="Arial"/>
        </w:rPr>
      </w:pPr>
      <w:r w:rsidRPr="00A75B3E">
        <w:rPr>
          <w:rFonts w:cs="Arial"/>
        </w:rPr>
        <w:t xml:space="preserve">(4) </w:t>
      </w:r>
      <w:r w:rsidRPr="00A75B3E">
        <w:rPr>
          <w:rFonts w:eastAsia="Arial" w:cs="Arial"/>
          <w:szCs w:val="20"/>
        </w:rPr>
        <w:t>V posebnih programih vzgoje in izobraževanja ter v vzgojnih programih nego in pomoč iz drugega odstavka tega člena izvaja</w:t>
      </w:r>
      <w:r>
        <w:rPr>
          <w:rFonts w:eastAsia="Arial" w:cs="Arial"/>
          <w:szCs w:val="20"/>
        </w:rPr>
        <w:t xml:space="preserve"> pomoč </w:t>
      </w:r>
      <w:r w:rsidRPr="00A75B3E">
        <w:rPr>
          <w:rFonts w:eastAsia="Arial" w:cs="Arial"/>
          <w:szCs w:val="20"/>
        </w:rPr>
        <w:t>varuh negovalec v skladu z normativi.</w:t>
      </w:r>
      <w:r w:rsidRPr="00A75B3E">
        <w:rPr>
          <w:rFonts w:cs="Arial"/>
        </w:rPr>
        <w:t xml:space="preserve"> </w:t>
      </w:r>
    </w:p>
    <w:p w14:paraId="3C7364F6" w14:textId="77777777" w:rsidR="00EB4F4B" w:rsidRPr="00A75B3E" w:rsidRDefault="00EB4F4B" w:rsidP="00EB4F4B">
      <w:pPr>
        <w:spacing w:line="276" w:lineRule="auto"/>
        <w:jc w:val="both"/>
        <w:rPr>
          <w:rFonts w:cs="Arial"/>
        </w:rPr>
      </w:pPr>
    </w:p>
    <w:p w14:paraId="2B61EF93" w14:textId="77777777" w:rsidR="00F840CB" w:rsidRPr="00A75B3E" w:rsidRDefault="00F840CB" w:rsidP="00EB4F4B">
      <w:pPr>
        <w:spacing w:line="276" w:lineRule="auto"/>
        <w:jc w:val="both"/>
        <w:rPr>
          <w:rFonts w:eastAsia="Arial" w:cs="Arial"/>
          <w:szCs w:val="20"/>
        </w:rPr>
      </w:pPr>
      <w:r w:rsidRPr="00A75B3E">
        <w:rPr>
          <w:rFonts w:cs="Arial"/>
        </w:rPr>
        <w:t xml:space="preserve">(5) </w:t>
      </w:r>
      <w:r w:rsidRPr="00A75B3E">
        <w:rPr>
          <w:rFonts w:eastAsia="Arial" w:cs="Arial"/>
          <w:szCs w:val="20"/>
        </w:rPr>
        <w:t xml:space="preserve">Otroke s posebnimi potrebami, ki zaradi zdravstvenega stanja potrebujejo pomoč pri prevozu in je to določeno v odločbi o usmeritvi, lahko na organiziranem šolskem prevozu od kraja prebivališča do šole ali zavoda ter nazaj spremlja spremljevalec ali spremljevalec skupine ali varuh-negovalec po opravljenem usposabljanju pri izvajalcu zdravstvene dejavnosti. Merila za določitev pomoči pri prevozu </w:t>
      </w:r>
      <w:r w:rsidRPr="00A75B3E">
        <w:rPr>
          <w:rFonts w:eastAsia="Arial" w:cs="Arial"/>
          <w:szCs w:val="20"/>
        </w:rPr>
        <w:lastRenderedPageBreak/>
        <w:t>so priloga kriterijev za opredelitev vrste in stopnje primanjkljajev, ovir oziroma motenj otrok s posebnimi potrebami</w:t>
      </w:r>
      <w:r>
        <w:rPr>
          <w:rFonts w:eastAsia="Arial" w:cs="Arial"/>
          <w:szCs w:val="20"/>
        </w:rPr>
        <w:t xml:space="preserve"> iz drugega odstavka tega člena</w:t>
      </w:r>
      <w:r w:rsidRPr="00A75B3E">
        <w:rPr>
          <w:rFonts w:eastAsia="Arial" w:cs="Arial"/>
          <w:szCs w:val="20"/>
        </w:rPr>
        <w:t>.«.</w:t>
      </w:r>
    </w:p>
    <w:p w14:paraId="6730AED8" w14:textId="77777777" w:rsidR="00F840CB" w:rsidRDefault="00F840CB" w:rsidP="004B6F4C">
      <w:pPr>
        <w:spacing w:line="276" w:lineRule="auto"/>
        <w:jc w:val="both"/>
        <w:rPr>
          <w:rFonts w:cs="Arial"/>
          <w:szCs w:val="20"/>
        </w:rPr>
      </w:pPr>
    </w:p>
    <w:p w14:paraId="3EB87A7A" w14:textId="77777777" w:rsidR="00D04919" w:rsidRPr="00A75B3E" w:rsidRDefault="00D04919" w:rsidP="004B6F4C">
      <w:pPr>
        <w:spacing w:line="276" w:lineRule="auto"/>
        <w:jc w:val="both"/>
        <w:rPr>
          <w:rFonts w:cs="Arial"/>
          <w:szCs w:val="20"/>
        </w:rPr>
      </w:pPr>
    </w:p>
    <w:p w14:paraId="51B08982" w14:textId="04ABCE55" w:rsidR="00F840CB" w:rsidRPr="00A75B3E" w:rsidRDefault="00525867" w:rsidP="00EB4F4B">
      <w:pPr>
        <w:pStyle w:val="Naslov4"/>
      </w:pPr>
      <w:r>
        <w:t xml:space="preserve">7. </w:t>
      </w:r>
      <w:r w:rsidR="00F840CB" w:rsidRPr="00A75B3E">
        <w:t>člen</w:t>
      </w:r>
    </w:p>
    <w:p w14:paraId="7F059650" w14:textId="77777777" w:rsidR="001A6B5B" w:rsidRDefault="001A6B5B" w:rsidP="004B6F4C">
      <w:pPr>
        <w:spacing w:line="276" w:lineRule="auto"/>
        <w:rPr>
          <w:rFonts w:cs="Arial"/>
          <w:szCs w:val="20"/>
        </w:rPr>
      </w:pPr>
    </w:p>
    <w:p w14:paraId="7C980F6C" w14:textId="77777777" w:rsidR="00F840CB" w:rsidRPr="00A75B3E" w:rsidRDefault="00F840CB" w:rsidP="004B6F4C">
      <w:pPr>
        <w:spacing w:line="276" w:lineRule="auto"/>
        <w:rPr>
          <w:rFonts w:cs="Arial"/>
          <w:szCs w:val="20"/>
        </w:rPr>
      </w:pPr>
      <w:r w:rsidRPr="00A75B3E">
        <w:rPr>
          <w:rFonts w:cs="Arial"/>
          <w:szCs w:val="20"/>
        </w:rPr>
        <w:t>16. člen se spremeni tako, da se glasi:</w:t>
      </w:r>
    </w:p>
    <w:p w14:paraId="7094A236" w14:textId="77777777" w:rsidR="00F840CB" w:rsidRDefault="00F840CB" w:rsidP="004B6F4C">
      <w:pPr>
        <w:spacing w:line="276" w:lineRule="auto"/>
        <w:rPr>
          <w:rFonts w:cs="Arial"/>
          <w:szCs w:val="20"/>
        </w:rPr>
      </w:pPr>
    </w:p>
    <w:p w14:paraId="111FD4C0" w14:textId="77777777" w:rsidR="00F840CB" w:rsidRPr="00A75B3E" w:rsidRDefault="00F840CB" w:rsidP="004B6F4C">
      <w:pPr>
        <w:spacing w:line="276" w:lineRule="auto"/>
        <w:jc w:val="center"/>
        <w:rPr>
          <w:rFonts w:cs="Arial"/>
          <w:szCs w:val="20"/>
        </w:rPr>
      </w:pPr>
      <w:r w:rsidRPr="00A75B3E">
        <w:rPr>
          <w:rFonts w:cs="Arial"/>
          <w:szCs w:val="20"/>
        </w:rPr>
        <w:t>»16. člen</w:t>
      </w:r>
    </w:p>
    <w:p w14:paraId="376BDFEB" w14:textId="281E9573" w:rsidR="00F840CB" w:rsidRPr="00D04919" w:rsidRDefault="00F840CB" w:rsidP="00D04919">
      <w:pPr>
        <w:spacing w:before="120" w:after="120" w:line="276" w:lineRule="auto"/>
        <w:jc w:val="center"/>
        <w:rPr>
          <w:rFonts w:cs="Arial"/>
          <w:szCs w:val="20"/>
        </w:rPr>
      </w:pPr>
      <w:r w:rsidRPr="00A75B3E">
        <w:rPr>
          <w:rFonts w:cs="Arial"/>
          <w:szCs w:val="20"/>
        </w:rPr>
        <w:t>(oskrba in vključitev v vzgojni program)</w:t>
      </w:r>
    </w:p>
    <w:p w14:paraId="407A1E2D" w14:textId="77777777" w:rsidR="00F840CB" w:rsidRPr="00A75B3E" w:rsidRDefault="00F840CB" w:rsidP="004B6F4C">
      <w:pPr>
        <w:spacing w:line="276" w:lineRule="auto"/>
        <w:jc w:val="both"/>
        <w:rPr>
          <w:rFonts w:eastAsia="Arial" w:cs="Arial"/>
          <w:szCs w:val="20"/>
        </w:rPr>
      </w:pPr>
      <w:r w:rsidRPr="00A75B3E">
        <w:rPr>
          <w:rFonts w:cs="Arial"/>
        </w:rPr>
        <w:t xml:space="preserve">(1) </w:t>
      </w:r>
      <w:r w:rsidRPr="00A75B3E">
        <w:rPr>
          <w:rFonts w:eastAsia="Arial" w:cs="Arial"/>
          <w:szCs w:val="20"/>
        </w:rPr>
        <w:t>Otroci s posebnimi potrebami, ki jim ni mogoče zagotoviti vzgoje in izobraževanja v kraju njihovega prebivališča in jim zaradi oddaljenosti prebivališča od kraja vzgoje in izobraževanja ni mogoče zagotoviti prevoza, ali kadar organ, ki vodi postopek usmerjanja, presodi, da je to v največjo korist otroka, se lahko na podlagi odločbe o usmeritvi vključijo v oskrbo v zavod za vzgojo in izobraževanje otrok s posebnimi potrebami, socialnovarstveni zavod ali dom za učence.</w:t>
      </w:r>
    </w:p>
    <w:p w14:paraId="27E47C17" w14:textId="77777777" w:rsidR="00F840CB" w:rsidRPr="00A75B3E" w:rsidRDefault="00F840CB" w:rsidP="004B6F4C">
      <w:pPr>
        <w:spacing w:line="276" w:lineRule="auto"/>
        <w:jc w:val="both"/>
        <w:rPr>
          <w:rFonts w:eastAsia="Arial" w:cs="Arial"/>
          <w:szCs w:val="20"/>
        </w:rPr>
      </w:pPr>
    </w:p>
    <w:p w14:paraId="03794CBC" w14:textId="1476270F" w:rsidR="00F840CB" w:rsidRPr="00A75B3E" w:rsidRDefault="00F840CB" w:rsidP="004B6F4C">
      <w:pPr>
        <w:spacing w:line="276" w:lineRule="auto"/>
        <w:jc w:val="both"/>
        <w:rPr>
          <w:rFonts w:cs="Arial"/>
          <w:szCs w:val="20"/>
        </w:rPr>
      </w:pPr>
      <w:r w:rsidRPr="00A75B3E">
        <w:rPr>
          <w:rFonts w:cs="Arial"/>
          <w:szCs w:val="20"/>
        </w:rPr>
        <w:t>(2) V oskrbo in v vzgojni program se na podlagi odločbe o usmeritvi lahko vključijo tudi otroci s statusom dijaka, ki so končali prilagojene izobraževalne programe osnovne šole</w:t>
      </w:r>
      <w:r>
        <w:rPr>
          <w:rFonts w:cs="Arial"/>
          <w:szCs w:val="20"/>
        </w:rPr>
        <w:t xml:space="preserve"> </w:t>
      </w:r>
      <w:r w:rsidRPr="00A75B3E">
        <w:rPr>
          <w:rFonts w:cs="Arial"/>
          <w:szCs w:val="20"/>
        </w:rPr>
        <w:t xml:space="preserve">ali </w:t>
      </w:r>
      <w:r w:rsidR="00875F98">
        <w:rPr>
          <w:rFonts w:cs="Arial"/>
          <w:szCs w:val="20"/>
        </w:rPr>
        <w:t xml:space="preserve">so </w:t>
      </w:r>
      <w:r w:rsidR="00EF5769">
        <w:rPr>
          <w:rFonts w:cs="Arial"/>
          <w:szCs w:val="20"/>
        </w:rPr>
        <w:t>vključeni v</w:t>
      </w:r>
      <w:r>
        <w:rPr>
          <w:rFonts w:cs="Arial"/>
          <w:szCs w:val="20"/>
        </w:rPr>
        <w:t xml:space="preserve"> </w:t>
      </w:r>
      <w:r w:rsidRPr="00A75B3E">
        <w:rPr>
          <w:rFonts w:cs="Arial"/>
          <w:szCs w:val="20"/>
        </w:rPr>
        <w:t xml:space="preserve">prilagojene izobraževalne srednješolske programe oziroma posebne programe, namenjene rehabilitaciji. </w:t>
      </w:r>
    </w:p>
    <w:p w14:paraId="5F817B9F" w14:textId="77777777" w:rsidR="00F840CB" w:rsidRPr="00A75B3E" w:rsidRDefault="00F840CB" w:rsidP="004B6F4C">
      <w:pPr>
        <w:spacing w:line="276" w:lineRule="auto"/>
        <w:jc w:val="both"/>
        <w:rPr>
          <w:rFonts w:cs="Arial"/>
          <w:szCs w:val="20"/>
        </w:rPr>
      </w:pPr>
    </w:p>
    <w:p w14:paraId="05706CDD" w14:textId="6AA35C03" w:rsidR="00F840CB" w:rsidRPr="00A75B3E" w:rsidRDefault="00F840CB" w:rsidP="004B6F4C">
      <w:pPr>
        <w:spacing w:line="276" w:lineRule="auto"/>
        <w:jc w:val="both"/>
        <w:rPr>
          <w:rFonts w:cs="Arial"/>
        </w:rPr>
      </w:pPr>
      <w:r w:rsidRPr="00A75B3E">
        <w:rPr>
          <w:rFonts w:cs="Arial"/>
        </w:rPr>
        <w:t>(3</w:t>
      </w:r>
      <w:r w:rsidRPr="00A75B3E">
        <w:rPr>
          <w:rFonts w:cs="Arial"/>
          <w:color w:val="000000" w:themeColor="text1"/>
        </w:rPr>
        <w:t>)</w:t>
      </w:r>
      <w:r w:rsidRPr="00A75B3E" w:rsidDel="00BD1629">
        <w:rPr>
          <w:rFonts w:cs="Arial"/>
          <w:color w:val="000000" w:themeColor="text1"/>
        </w:rPr>
        <w:t xml:space="preserve"> Šola ali zavod lahko</w:t>
      </w:r>
      <w:r>
        <w:rPr>
          <w:rFonts w:cs="Arial"/>
          <w:color w:val="000000" w:themeColor="text1"/>
        </w:rPr>
        <w:t>,</w:t>
      </w:r>
      <w:r w:rsidRPr="00A75B3E" w:rsidDel="00BD1629">
        <w:rPr>
          <w:rFonts w:cs="Arial"/>
          <w:color w:val="000000" w:themeColor="text1"/>
        </w:rPr>
        <w:t xml:space="preserve"> z namenom razbremenitve staršev</w:t>
      </w:r>
      <w:r>
        <w:rPr>
          <w:rFonts w:cs="Arial"/>
          <w:color w:val="000000" w:themeColor="text1"/>
        </w:rPr>
        <w:t>,</w:t>
      </w:r>
      <w:r w:rsidRPr="00A75B3E" w:rsidDel="00BD1629">
        <w:rPr>
          <w:rFonts w:cs="Arial"/>
          <w:color w:val="000000" w:themeColor="text1"/>
        </w:rPr>
        <w:t xml:space="preserve"> v letnem delovnem načrtu določi dneve, ko se </w:t>
      </w:r>
      <w:r w:rsidRPr="00A75B3E">
        <w:rPr>
          <w:rFonts w:cs="Arial"/>
          <w:color w:val="000000" w:themeColor="text1"/>
        </w:rPr>
        <w:t xml:space="preserve">lahko </w:t>
      </w:r>
      <w:r w:rsidR="00453D34">
        <w:rPr>
          <w:rFonts w:cs="Arial"/>
          <w:color w:val="000000" w:themeColor="text1"/>
        </w:rPr>
        <w:t xml:space="preserve">tudi drugi </w:t>
      </w:r>
      <w:r w:rsidR="00961EC9" w:rsidRPr="00A75B3E">
        <w:rPr>
          <w:rFonts w:cs="Arial"/>
          <w:color w:val="000000" w:themeColor="text1"/>
        </w:rPr>
        <w:t>otroci</w:t>
      </w:r>
      <w:r w:rsidR="00961EC9">
        <w:rPr>
          <w:rFonts w:cs="Arial"/>
          <w:color w:val="000000" w:themeColor="text1"/>
        </w:rPr>
        <w:t xml:space="preserve"> </w:t>
      </w:r>
      <w:r w:rsidR="00A91301">
        <w:rPr>
          <w:rFonts w:cs="Arial"/>
          <w:color w:val="000000" w:themeColor="text1"/>
        </w:rPr>
        <w:t xml:space="preserve">te šole ali zavoda </w:t>
      </w:r>
      <w:r w:rsidRPr="00A75B3E">
        <w:rPr>
          <w:rFonts w:cs="Arial"/>
          <w:color w:val="000000" w:themeColor="text1"/>
        </w:rPr>
        <w:t xml:space="preserve">na željo staršev vključijo </w:t>
      </w:r>
      <w:r w:rsidRPr="00A75B3E" w:rsidDel="00BD1629">
        <w:rPr>
          <w:rFonts w:cs="Arial"/>
          <w:color w:val="000000" w:themeColor="text1"/>
        </w:rPr>
        <w:t xml:space="preserve">v oskrbo in vzgojni program. </w:t>
      </w:r>
      <w:r w:rsidRPr="00A75B3E" w:rsidDel="00BD1629">
        <w:rPr>
          <w:rFonts w:eastAsia="Arial" w:cs="Arial"/>
        </w:rPr>
        <w:t xml:space="preserve">Vzgojni program izvajajo strokovni delavci, spremstvo in nego pa </w:t>
      </w:r>
      <w:r w:rsidRPr="00A75B3E">
        <w:rPr>
          <w:rFonts w:eastAsia="Arial" w:cs="Arial"/>
          <w:szCs w:val="20"/>
        </w:rPr>
        <w:t xml:space="preserve">zagotavljajo spremljevalci skupine oziroma varuhi negovalci. </w:t>
      </w:r>
      <w:r w:rsidRPr="00A75B3E">
        <w:rPr>
          <w:rFonts w:cs="Arial"/>
        </w:rPr>
        <w:t>Sredstva za plače zaposlenih se zagotovijo v proračunu Republike Slovenije.</w:t>
      </w:r>
      <w:r w:rsidRPr="00A75B3E">
        <w:rPr>
          <w:rFonts w:eastAsia="Arial" w:cs="Arial"/>
        </w:rPr>
        <w:t xml:space="preserve"> </w:t>
      </w:r>
      <w:r w:rsidRPr="00A75B3E">
        <w:rPr>
          <w:rFonts w:eastAsia="Arial" w:cs="Arial"/>
          <w:szCs w:val="20"/>
        </w:rPr>
        <w:t>Stroške prehrane in prevoza krijejo starši ali pa se sredstva zagotovijo iz drugih virov</w:t>
      </w:r>
      <w:r w:rsidRPr="00A75B3E">
        <w:rPr>
          <w:rFonts w:eastAsia="Arial" w:cs="Arial"/>
        </w:rPr>
        <w:t>.</w:t>
      </w:r>
      <w:r w:rsidRPr="00A75B3E">
        <w:rPr>
          <w:rFonts w:cs="Arial"/>
        </w:rPr>
        <w:t>«.</w:t>
      </w:r>
    </w:p>
    <w:p w14:paraId="450D158E" w14:textId="77777777" w:rsidR="00F840CB" w:rsidRDefault="00F840CB" w:rsidP="004B6F4C">
      <w:pPr>
        <w:spacing w:line="276" w:lineRule="auto"/>
        <w:jc w:val="both"/>
        <w:rPr>
          <w:rFonts w:cs="Arial"/>
          <w:szCs w:val="20"/>
        </w:rPr>
      </w:pPr>
    </w:p>
    <w:p w14:paraId="6B0B92B2" w14:textId="77777777" w:rsidR="00C33E73" w:rsidRPr="00A75B3E" w:rsidRDefault="00C33E73" w:rsidP="004B6F4C">
      <w:pPr>
        <w:spacing w:line="276" w:lineRule="auto"/>
        <w:jc w:val="both"/>
        <w:rPr>
          <w:rFonts w:cs="Arial"/>
          <w:szCs w:val="20"/>
        </w:rPr>
      </w:pPr>
    </w:p>
    <w:p w14:paraId="2200B610" w14:textId="49A749AC" w:rsidR="00F840CB" w:rsidRPr="00A75B3E" w:rsidRDefault="00525867" w:rsidP="00EB4F4B">
      <w:pPr>
        <w:pStyle w:val="Naslov4"/>
      </w:pPr>
      <w:r>
        <w:t xml:space="preserve">8. </w:t>
      </w:r>
      <w:r w:rsidR="00F840CB" w:rsidRPr="00A75B3E">
        <w:t>člen</w:t>
      </w:r>
    </w:p>
    <w:p w14:paraId="1055569D" w14:textId="77777777" w:rsidR="00F840CB" w:rsidRPr="00A75B3E" w:rsidRDefault="00F840CB" w:rsidP="004B6F4C">
      <w:pPr>
        <w:spacing w:line="276" w:lineRule="auto"/>
        <w:jc w:val="both"/>
        <w:rPr>
          <w:rFonts w:cs="Arial"/>
          <w:szCs w:val="20"/>
        </w:rPr>
      </w:pPr>
    </w:p>
    <w:p w14:paraId="34E86D7F" w14:textId="77777777" w:rsidR="00F840CB" w:rsidRPr="00A75B3E" w:rsidRDefault="00F840CB" w:rsidP="004B6F4C">
      <w:pPr>
        <w:spacing w:line="276" w:lineRule="auto"/>
        <w:jc w:val="both"/>
        <w:rPr>
          <w:rFonts w:cs="Arial"/>
          <w:szCs w:val="20"/>
        </w:rPr>
      </w:pPr>
      <w:r w:rsidRPr="00A75B3E">
        <w:rPr>
          <w:rFonts w:cs="Arial"/>
          <w:szCs w:val="20"/>
        </w:rPr>
        <w:t>19. člen se črta.</w:t>
      </w:r>
    </w:p>
    <w:p w14:paraId="53BD7E46" w14:textId="77777777" w:rsidR="00F840CB" w:rsidRDefault="00F840CB" w:rsidP="004B6F4C">
      <w:pPr>
        <w:spacing w:line="276" w:lineRule="auto"/>
        <w:jc w:val="both"/>
        <w:rPr>
          <w:rFonts w:cs="Arial"/>
          <w:szCs w:val="20"/>
        </w:rPr>
      </w:pPr>
    </w:p>
    <w:p w14:paraId="5FE86103" w14:textId="77777777" w:rsidR="00C33E73" w:rsidRPr="00A75B3E" w:rsidRDefault="00C33E73" w:rsidP="004B6F4C">
      <w:pPr>
        <w:spacing w:line="276" w:lineRule="auto"/>
        <w:jc w:val="both"/>
        <w:rPr>
          <w:rFonts w:cs="Arial"/>
          <w:szCs w:val="20"/>
        </w:rPr>
      </w:pPr>
    </w:p>
    <w:p w14:paraId="27A214CE" w14:textId="0527EECD" w:rsidR="00F840CB" w:rsidRPr="00A75B3E" w:rsidRDefault="00525867" w:rsidP="00EB4F4B">
      <w:pPr>
        <w:pStyle w:val="Naslov4"/>
      </w:pPr>
      <w:r>
        <w:t xml:space="preserve">9. </w:t>
      </w:r>
      <w:r w:rsidR="00F840CB" w:rsidRPr="00A75B3E">
        <w:t>člen</w:t>
      </w:r>
    </w:p>
    <w:p w14:paraId="1004E05B" w14:textId="77777777" w:rsidR="00F840CB" w:rsidRPr="00A75B3E" w:rsidRDefault="00F840CB" w:rsidP="004B6F4C">
      <w:pPr>
        <w:spacing w:line="276" w:lineRule="auto"/>
        <w:rPr>
          <w:rFonts w:cs="Arial"/>
        </w:rPr>
      </w:pPr>
    </w:p>
    <w:p w14:paraId="261FBB68" w14:textId="77777777" w:rsidR="00F840CB" w:rsidRPr="00A75B3E" w:rsidRDefault="00F840CB" w:rsidP="004B6F4C">
      <w:pPr>
        <w:spacing w:line="276" w:lineRule="auto"/>
        <w:jc w:val="both"/>
        <w:rPr>
          <w:rFonts w:cs="Arial"/>
          <w:szCs w:val="20"/>
        </w:rPr>
      </w:pPr>
      <w:r w:rsidRPr="00A75B3E">
        <w:rPr>
          <w:rFonts w:cs="Arial"/>
          <w:szCs w:val="20"/>
        </w:rPr>
        <w:t>21. člen se spremeni tako, da se glasi:</w:t>
      </w:r>
    </w:p>
    <w:p w14:paraId="2A654F09" w14:textId="77777777" w:rsidR="00F840CB" w:rsidRPr="00A75B3E" w:rsidRDefault="00F840CB" w:rsidP="004B6F4C">
      <w:pPr>
        <w:spacing w:line="276" w:lineRule="auto"/>
        <w:jc w:val="both"/>
        <w:rPr>
          <w:rFonts w:cs="Arial"/>
          <w:szCs w:val="20"/>
        </w:rPr>
      </w:pPr>
    </w:p>
    <w:p w14:paraId="10B23175" w14:textId="03C25928" w:rsidR="00F840CB" w:rsidRPr="00A75B3E" w:rsidRDefault="00F840CB" w:rsidP="00D04919">
      <w:pPr>
        <w:spacing w:line="276" w:lineRule="auto"/>
        <w:jc w:val="center"/>
        <w:rPr>
          <w:rFonts w:cs="Arial"/>
          <w:szCs w:val="20"/>
        </w:rPr>
      </w:pPr>
      <w:r w:rsidRPr="00A75B3E">
        <w:rPr>
          <w:rFonts w:cs="Arial"/>
          <w:szCs w:val="20"/>
        </w:rPr>
        <w:t>»21. člen</w:t>
      </w:r>
    </w:p>
    <w:p w14:paraId="2ED98AC2" w14:textId="543E6FB5" w:rsidR="00F840CB" w:rsidRPr="00A75B3E" w:rsidRDefault="00F840CB" w:rsidP="00D04919">
      <w:pPr>
        <w:spacing w:before="120" w:after="120" w:line="276" w:lineRule="auto"/>
        <w:jc w:val="center"/>
        <w:rPr>
          <w:rFonts w:cs="Arial"/>
          <w:szCs w:val="20"/>
        </w:rPr>
      </w:pPr>
      <w:r w:rsidRPr="00A75B3E">
        <w:rPr>
          <w:rFonts w:cs="Arial"/>
          <w:szCs w:val="20"/>
        </w:rPr>
        <w:t>(vzgoja in izobraževanje v socialnovarstvenem zavodu ali zasebnem vzgojno-izobraževalnem zavodu)</w:t>
      </w:r>
    </w:p>
    <w:p w14:paraId="6AACF5A9" w14:textId="77777777" w:rsidR="00F840CB" w:rsidRPr="00A75B3E" w:rsidRDefault="00F840CB" w:rsidP="004B6F4C">
      <w:pPr>
        <w:spacing w:line="276" w:lineRule="auto"/>
        <w:jc w:val="both"/>
        <w:rPr>
          <w:rFonts w:cs="Arial"/>
          <w:szCs w:val="20"/>
        </w:rPr>
      </w:pPr>
      <w:r w:rsidRPr="00A75B3E">
        <w:rPr>
          <w:rFonts w:cs="Arial"/>
          <w:szCs w:val="20"/>
        </w:rPr>
        <w:t>(1) Otroci se lahko na podlagi odločbe o usmeritvi vključijo v posebni program vzgoje in izobraževanja, ki ga izvaja socialnovarstveni zavod. Program se izvaja skozi celotno šolsko leto, vključno s šolskimi počitnicami.</w:t>
      </w:r>
    </w:p>
    <w:p w14:paraId="085955A6" w14:textId="77777777" w:rsidR="00F840CB" w:rsidRPr="00A75B3E" w:rsidRDefault="00F840CB" w:rsidP="004B6F4C">
      <w:pPr>
        <w:spacing w:line="276" w:lineRule="auto"/>
        <w:jc w:val="both"/>
        <w:rPr>
          <w:rFonts w:cs="Arial"/>
          <w:szCs w:val="20"/>
        </w:rPr>
      </w:pPr>
    </w:p>
    <w:p w14:paraId="7A6DB878" w14:textId="3DEF0EF3" w:rsidR="00F840CB" w:rsidRPr="00A75B3E" w:rsidRDefault="00F840CB" w:rsidP="004B6F4C">
      <w:pPr>
        <w:spacing w:line="276" w:lineRule="auto"/>
        <w:jc w:val="both"/>
        <w:rPr>
          <w:rFonts w:cs="Arial"/>
          <w:szCs w:val="20"/>
        </w:rPr>
      </w:pPr>
      <w:r w:rsidRPr="00A75B3E">
        <w:rPr>
          <w:rFonts w:cs="Arial"/>
          <w:szCs w:val="20"/>
        </w:rPr>
        <w:t xml:space="preserve">(2) Na predlog staršev lahko komisija </w:t>
      </w:r>
      <w:r w:rsidR="00981B43">
        <w:rPr>
          <w:rFonts w:cs="Arial"/>
          <w:szCs w:val="20"/>
        </w:rPr>
        <w:t xml:space="preserve">za usmerjanje </w:t>
      </w:r>
      <w:r w:rsidRPr="00A75B3E">
        <w:rPr>
          <w:rFonts w:cs="Arial"/>
          <w:szCs w:val="20"/>
        </w:rPr>
        <w:t>iz 23. člena tega zakona predlaga usmeritev otroka s posebnimi potrebami v vzgojno-izobraževalni program s prilagojenim izvajanjem in dodatno strokovno pomočjo v zasebnem vzgojno-izobraževalnem zavodu</w:t>
      </w:r>
      <w:r>
        <w:rPr>
          <w:rFonts w:cs="Arial"/>
          <w:szCs w:val="20"/>
        </w:rPr>
        <w:t xml:space="preserve">, ki je v </w:t>
      </w:r>
      <w:r w:rsidRPr="00A75B3E">
        <w:rPr>
          <w:rFonts w:cs="Arial"/>
          <w:szCs w:val="20"/>
        </w:rPr>
        <w:t>vpisan v razvid izvajalcev javnoveljavnih programov vzgoje in izobraževanja in izpolnjuje pogoje v skladu z 29. členom tega zakona.«.</w:t>
      </w:r>
    </w:p>
    <w:p w14:paraId="5E4ACD6D" w14:textId="77777777" w:rsidR="00F840CB" w:rsidRDefault="00F840CB" w:rsidP="004B6F4C">
      <w:pPr>
        <w:spacing w:line="276" w:lineRule="auto"/>
        <w:jc w:val="both"/>
        <w:rPr>
          <w:rFonts w:cs="Arial"/>
          <w:szCs w:val="20"/>
        </w:rPr>
      </w:pPr>
    </w:p>
    <w:p w14:paraId="28CDAE0D" w14:textId="77777777" w:rsidR="00C33E73" w:rsidRPr="00A75B3E" w:rsidRDefault="00C33E73" w:rsidP="004B6F4C">
      <w:pPr>
        <w:spacing w:line="276" w:lineRule="auto"/>
        <w:jc w:val="both"/>
        <w:rPr>
          <w:rFonts w:cs="Arial"/>
          <w:szCs w:val="20"/>
        </w:rPr>
      </w:pPr>
    </w:p>
    <w:p w14:paraId="76B7B5EC" w14:textId="1D2653C9" w:rsidR="00F840CB" w:rsidRPr="00A75B3E" w:rsidRDefault="00525867" w:rsidP="00EB4F4B">
      <w:pPr>
        <w:pStyle w:val="Naslov4"/>
      </w:pPr>
      <w:r>
        <w:t xml:space="preserve">10. </w:t>
      </w:r>
      <w:r w:rsidR="00F840CB" w:rsidRPr="00A75B3E">
        <w:t>člen</w:t>
      </w:r>
    </w:p>
    <w:p w14:paraId="00CB0B16" w14:textId="77777777" w:rsidR="00F840CB" w:rsidRPr="00A75B3E" w:rsidRDefault="00F840CB" w:rsidP="004B6F4C">
      <w:pPr>
        <w:spacing w:line="276" w:lineRule="auto"/>
        <w:rPr>
          <w:rFonts w:cs="Arial"/>
        </w:rPr>
      </w:pPr>
    </w:p>
    <w:p w14:paraId="0874F149" w14:textId="77777777" w:rsidR="00F840CB" w:rsidRPr="00A75B3E" w:rsidRDefault="00F840CB" w:rsidP="004B6F4C">
      <w:pPr>
        <w:spacing w:line="276" w:lineRule="auto"/>
        <w:jc w:val="both"/>
        <w:rPr>
          <w:rFonts w:cs="Arial"/>
          <w:szCs w:val="20"/>
        </w:rPr>
      </w:pPr>
      <w:r w:rsidRPr="00A75B3E">
        <w:rPr>
          <w:rFonts w:cs="Arial"/>
          <w:szCs w:val="20"/>
        </w:rPr>
        <w:t>V 23. členu se spremenijo četrti, peti, šesti in sedmi odstavek tako, da se glasijo:</w:t>
      </w:r>
    </w:p>
    <w:p w14:paraId="09592A08" w14:textId="77777777" w:rsidR="00F840CB" w:rsidRPr="00A75B3E" w:rsidRDefault="00F840CB" w:rsidP="004B6F4C">
      <w:pPr>
        <w:spacing w:line="276" w:lineRule="auto"/>
        <w:jc w:val="both"/>
        <w:rPr>
          <w:rFonts w:cs="Arial"/>
          <w:szCs w:val="20"/>
        </w:rPr>
      </w:pPr>
    </w:p>
    <w:p w14:paraId="3CAE2FD6" w14:textId="5A287E44" w:rsidR="00F840CB" w:rsidRPr="00A75B3E" w:rsidRDefault="00F840CB" w:rsidP="004B6F4C">
      <w:pPr>
        <w:spacing w:line="276" w:lineRule="auto"/>
        <w:jc w:val="both"/>
        <w:rPr>
          <w:rFonts w:cs="Arial"/>
          <w:szCs w:val="20"/>
        </w:rPr>
      </w:pPr>
      <w:r w:rsidRPr="00A75B3E">
        <w:rPr>
          <w:rFonts w:cs="Arial"/>
          <w:szCs w:val="20"/>
        </w:rPr>
        <w:t>»(4) Komisije za usmerjanje prve stopnje so imenovane glede na vrsto ovir, motenj in primanjkljajev v sestavi najmanj dveh članov s področij specialne in rehabilitacijske pedagogike</w:t>
      </w:r>
      <w:r w:rsidR="00961EC9" w:rsidRPr="00A75B3E">
        <w:rPr>
          <w:rFonts w:cs="Arial"/>
          <w:szCs w:val="20"/>
        </w:rPr>
        <w:t xml:space="preserve"> ustrezne</w:t>
      </w:r>
      <w:r w:rsidRPr="00A75B3E">
        <w:rPr>
          <w:rFonts w:cs="Arial"/>
          <w:szCs w:val="20"/>
        </w:rPr>
        <w:t xml:space="preserve"> smeri, socialne pedagogike, psihologije ali pediatrije ali pedpopsihiatrije ali šolske medicine </w:t>
      </w:r>
      <w:r>
        <w:rPr>
          <w:rFonts w:cs="Arial"/>
          <w:szCs w:val="20"/>
        </w:rPr>
        <w:t xml:space="preserve">ali </w:t>
      </w:r>
      <w:r w:rsidRPr="00A75B3E">
        <w:rPr>
          <w:rFonts w:cs="Arial"/>
          <w:szCs w:val="20"/>
        </w:rPr>
        <w:t xml:space="preserve">drugih področij,  ki lahko otroka obravnavajo z vidika njegovih posebnih potreb. </w:t>
      </w:r>
    </w:p>
    <w:p w14:paraId="016E0C69" w14:textId="77777777" w:rsidR="00F840CB" w:rsidRDefault="00F840CB" w:rsidP="004B6F4C">
      <w:pPr>
        <w:spacing w:line="276" w:lineRule="auto"/>
        <w:jc w:val="both"/>
        <w:rPr>
          <w:rFonts w:cs="Arial"/>
        </w:rPr>
      </w:pPr>
    </w:p>
    <w:p w14:paraId="75DEC3E6" w14:textId="77777777" w:rsidR="00F840CB" w:rsidRDefault="00F840CB" w:rsidP="004B6F4C">
      <w:pPr>
        <w:spacing w:line="276" w:lineRule="auto"/>
        <w:jc w:val="both"/>
        <w:rPr>
          <w:rFonts w:cs="Arial"/>
        </w:rPr>
      </w:pPr>
      <w:r w:rsidRPr="00A75B3E">
        <w:rPr>
          <w:rFonts w:cs="Arial"/>
        </w:rPr>
        <w:t>(</w:t>
      </w:r>
      <w:r>
        <w:rPr>
          <w:rFonts w:cs="Arial"/>
        </w:rPr>
        <w:t>5</w:t>
      </w:r>
      <w:r w:rsidRPr="00A75B3E">
        <w:rPr>
          <w:rFonts w:cs="Arial"/>
        </w:rPr>
        <w:t>) Komisijo za usmerjanje druge stopnje sestavljajo trije člani s področij specialne in rehabilitacijske pedagogike, šolske medicine oziroma pediatrije ter psihologije.</w:t>
      </w:r>
    </w:p>
    <w:p w14:paraId="7E0E51C0" w14:textId="77777777" w:rsidR="00F840CB" w:rsidRPr="00A75B3E" w:rsidRDefault="00F840CB" w:rsidP="004B6F4C">
      <w:pPr>
        <w:spacing w:line="276" w:lineRule="auto"/>
        <w:jc w:val="both"/>
        <w:rPr>
          <w:rFonts w:cs="Arial"/>
          <w:szCs w:val="20"/>
          <w:highlight w:val="green"/>
        </w:rPr>
      </w:pPr>
    </w:p>
    <w:p w14:paraId="06634098" w14:textId="77777777" w:rsidR="00F840CB" w:rsidRPr="00A75B3E" w:rsidRDefault="00F840CB" w:rsidP="004B6F4C">
      <w:pPr>
        <w:spacing w:line="276" w:lineRule="auto"/>
        <w:jc w:val="both"/>
        <w:rPr>
          <w:rFonts w:cs="Arial"/>
          <w:szCs w:val="20"/>
        </w:rPr>
      </w:pPr>
      <w:r w:rsidRPr="00A75B3E">
        <w:rPr>
          <w:rFonts w:cs="Arial"/>
          <w:szCs w:val="20"/>
        </w:rPr>
        <w:t>(</w:t>
      </w:r>
      <w:r>
        <w:rPr>
          <w:rFonts w:cs="Arial"/>
          <w:szCs w:val="20"/>
        </w:rPr>
        <w:t>6</w:t>
      </w:r>
      <w:r w:rsidRPr="00A75B3E">
        <w:rPr>
          <w:rFonts w:cs="Arial"/>
          <w:szCs w:val="20"/>
        </w:rPr>
        <w:t>) Če komisija za usmerjanje na podlagi razpoložljive dokumentacije in razgovorov ne more pripraviti strokovnega mnenja o usmeritvi otroka s posebnimi potrebami v ustrezen program vzgoje in izobraževanja (v nadaljnjem besedilu: strokovno mnenje) lahko v soglasju z uradno osebo, ki vodi postopek, izvede dodatno strokovno oceno ali v svoje delo vključi tudi specialista s področja pedopsihiatrije ali fizikalne medicine in rehabilitacije ali okulistike ali avdiologije oziroma katerega koli specialista medicine</w:t>
      </w:r>
      <w:r>
        <w:rPr>
          <w:rFonts w:cs="Arial"/>
          <w:szCs w:val="20"/>
        </w:rPr>
        <w:t>.</w:t>
      </w:r>
      <w:r w:rsidRPr="00A75B3E">
        <w:rPr>
          <w:rFonts w:cs="Arial"/>
          <w:szCs w:val="20"/>
        </w:rPr>
        <w:t xml:space="preserve"> </w:t>
      </w:r>
    </w:p>
    <w:p w14:paraId="28B1B4DA" w14:textId="77777777" w:rsidR="00F840CB" w:rsidRPr="00A75B3E" w:rsidRDefault="00F840CB" w:rsidP="004B6F4C">
      <w:pPr>
        <w:spacing w:line="276" w:lineRule="auto"/>
        <w:jc w:val="both"/>
        <w:rPr>
          <w:rFonts w:cs="Arial"/>
          <w:szCs w:val="20"/>
        </w:rPr>
      </w:pPr>
    </w:p>
    <w:p w14:paraId="4473DA6C" w14:textId="77777777" w:rsidR="00F840CB" w:rsidRPr="00A75B3E" w:rsidRDefault="00F840CB" w:rsidP="004B6F4C">
      <w:pPr>
        <w:spacing w:line="276" w:lineRule="auto"/>
        <w:jc w:val="both"/>
        <w:rPr>
          <w:rFonts w:cs="Arial"/>
          <w:szCs w:val="20"/>
        </w:rPr>
      </w:pPr>
      <w:r w:rsidRPr="00A75B3E">
        <w:rPr>
          <w:rFonts w:cs="Arial"/>
        </w:rPr>
        <w:t>(</w:t>
      </w:r>
      <w:r>
        <w:rPr>
          <w:rFonts w:cs="Arial"/>
        </w:rPr>
        <w:t>7</w:t>
      </w:r>
      <w:r w:rsidRPr="00A75B3E">
        <w:rPr>
          <w:rFonts w:cs="Arial"/>
        </w:rPr>
        <w:t xml:space="preserve">) </w:t>
      </w:r>
      <w:r w:rsidRPr="00A75B3E">
        <w:rPr>
          <w:rFonts w:eastAsia="Arial" w:cs="Arial"/>
          <w:szCs w:val="20"/>
        </w:rPr>
        <w:t>Komisija za usmerjanje lahko pred sprejemom odločitve na svojo sejo povabi predstavnika šole ali zavoda, da predstavi izvajanje kontinuuma pomoči za otroka. Komisija pridobi tudi pisno mnenje otrokovega učitelja.</w:t>
      </w:r>
      <w:r w:rsidRPr="00A75B3E">
        <w:rPr>
          <w:rFonts w:cs="Arial"/>
          <w:szCs w:val="20"/>
        </w:rPr>
        <w:t>«.</w:t>
      </w:r>
    </w:p>
    <w:p w14:paraId="2B8F4929" w14:textId="77777777" w:rsidR="00F840CB" w:rsidRPr="00A75B3E" w:rsidRDefault="00F840CB" w:rsidP="004B6F4C">
      <w:pPr>
        <w:spacing w:line="276" w:lineRule="auto"/>
        <w:jc w:val="both"/>
        <w:rPr>
          <w:rFonts w:cs="Arial"/>
          <w:szCs w:val="20"/>
        </w:rPr>
      </w:pPr>
    </w:p>
    <w:p w14:paraId="32F68143" w14:textId="77777777" w:rsidR="00F840CB" w:rsidRPr="00A75B3E" w:rsidRDefault="00F840CB" w:rsidP="004B6F4C">
      <w:pPr>
        <w:spacing w:line="276" w:lineRule="auto"/>
        <w:jc w:val="both"/>
        <w:rPr>
          <w:rFonts w:cs="Arial"/>
          <w:szCs w:val="20"/>
        </w:rPr>
      </w:pPr>
      <w:r w:rsidRPr="00A75B3E">
        <w:rPr>
          <w:rFonts w:cs="Arial"/>
          <w:szCs w:val="20"/>
        </w:rPr>
        <w:t>Dosedanji sedmi odstavek postane osmi odstavek.</w:t>
      </w:r>
    </w:p>
    <w:p w14:paraId="35C9B93D" w14:textId="77777777" w:rsidR="00F840CB" w:rsidRDefault="00F840CB" w:rsidP="004B6F4C">
      <w:pPr>
        <w:spacing w:line="276" w:lineRule="auto"/>
        <w:jc w:val="both"/>
        <w:rPr>
          <w:rFonts w:cs="Arial"/>
          <w:szCs w:val="20"/>
        </w:rPr>
      </w:pPr>
    </w:p>
    <w:p w14:paraId="54347D36" w14:textId="77777777" w:rsidR="00C33E73" w:rsidRPr="00A75B3E" w:rsidRDefault="00C33E73" w:rsidP="004B6F4C">
      <w:pPr>
        <w:spacing w:line="276" w:lineRule="auto"/>
        <w:jc w:val="both"/>
        <w:rPr>
          <w:rFonts w:cs="Arial"/>
          <w:szCs w:val="20"/>
        </w:rPr>
      </w:pPr>
    </w:p>
    <w:p w14:paraId="16D42118" w14:textId="4FA11258" w:rsidR="00F840CB" w:rsidRPr="00A75B3E" w:rsidRDefault="00525867" w:rsidP="00EB4F4B">
      <w:pPr>
        <w:pStyle w:val="Naslov4"/>
      </w:pPr>
      <w:r>
        <w:t xml:space="preserve">11. </w:t>
      </w:r>
      <w:r w:rsidR="00F840CB" w:rsidRPr="00A75B3E">
        <w:t>člen</w:t>
      </w:r>
    </w:p>
    <w:p w14:paraId="63065794" w14:textId="77777777" w:rsidR="00F840CB" w:rsidRPr="00A75B3E" w:rsidRDefault="00F840CB" w:rsidP="004B6F4C">
      <w:pPr>
        <w:spacing w:line="276" w:lineRule="auto"/>
        <w:jc w:val="both"/>
        <w:rPr>
          <w:rFonts w:cs="Arial"/>
          <w:szCs w:val="20"/>
        </w:rPr>
      </w:pPr>
    </w:p>
    <w:p w14:paraId="055ABC02" w14:textId="77777777" w:rsidR="00F840CB" w:rsidRPr="00A75B3E" w:rsidRDefault="00F840CB" w:rsidP="004B6F4C">
      <w:pPr>
        <w:spacing w:line="276" w:lineRule="auto"/>
        <w:jc w:val="both"/>
        <w:rPr>
          <w:rFonts w:cs="Arial"/>
          <w:szCs w:val="20"/>
        </w:rPr>
      </w:pPr>
      <w:r w:rsidRPr="00A75B3E">
        <w:rPr>
          <w:rFonts w:cs="Arial"/>
          <w:szCs w:val="20"/>
        </w:rPr>
        <w:t>V 25. členu se</w:t>
      </w:r>
      <w:r>
        <w:rPr>
          <w:rFonts w:cs="Arial"/>
          <w:szCs w:val="20"/>
        </w:rPr>
        <w:t xml:space="preserve"> </w:t>
      </w:r>
      <w:r w:rsidRPr="00A75B3E">
        <w:rPr>
          <w:rFonts w:cs="Arial"/>
          <w:szCs w:val="20"/>
        </w:rPr>
        <w:t>peti in šesti odstavek spremenita tako, da se glasita:</w:t>
      </w:r>
    </w:p>
    <w:p w14:paraId="04EB5A25" w14:textId="77777777" w:rsidR="00F840CB" w:rsidRDefault="00F840CB"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sidRPr="00A75B3E">
        <w:rPr>
          <w:rFonts w:ascii="Arial" w:eastAsia="Calibri" w:hAnsi="Arial" w:cs="Arial"/>
          <w:color w:val="000000" w:themeColor="text1"/>
          <w:sz w:val="20"/>
          <w:szCs w:val="20"/>
          <w:lang w:val="sl-SI" w:eastAsia="sl-SI"/>
        </w:rPr>
        <w:t>»</w:t>
      </w:r>
      <w:r w:rsidRPr="00A75B3E">
        <w:rPr>
          <w:rFonts w:ascii="Arial" w:eastAsiaTheme="minorHAnsi" w:hAnsi="Arial" w:cs="Arial"/>
          <w:kern w:val="2"/>
          <w:sz w:val="20"/>
          <w:szCs w:val="20"/>
          <w:lang w:val="sl-SI"/>
          <w14:ligatures w14:val="standardContextual"/>
        </w:rPr>
        <w:t xml:space="preserve">(5) </w:t>
      </w:r>
      <w:r w:rsidRPr="00FD6D96">
        <w:rPr>
          <w:rFonts w:ascii="Arial" w:eastAsiaTheme="minorHAnsi" w:hAnsi="Arial" w:cs="Arial"/>
          <w:kern w:val="2"/>
          <w:sz w:val="20"/>
          <w:szCs w:val="20"/>
          <w:lang w:val="sl-SI"/>
          <w14:ligatures w14:val="standardContextual"/>
        </w:rPr>
        <w:t>Zahteva za začetek postopka usmerjanja se lahko vloži elektronsko, po pošti ali osebno na območno enoto Zavoda</w:t>
      </w:r>
      <w:r w:rsidRPr="00A75B3E">
        <w:rPr>
          <w:rFonts w:ascii="Arial" w:eastAsiaTheme="minorHAnsi" w:hAnsi="Arial" w:cs="Arial"/>
          <w:kern w:val="2"/>
          <w:sz w:val="20"/>
          <w:szCs w:val="20"/>
          <w:lang w:val="sl-SI"/>
          <w14:ligatures w14:val="standardContextual"/>
        </w:rPr>
        <w:t xml:space="preserve"> Republike Slovenije za šolstvo, pristojno glede na kraj stalnega prebivališča otroka s posebnimi potrebami.</w:t>
      </w:r>
    </w:p>
    <w:p w14:paraId="02908309" w14:textId="77777777" w:rsidR="00EB4F4B" w:rsidRPr="00A75B3E" w:rsidRDefault="00EB4F4B"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53EDE082" w14:textId="77777777" w:rsidR="00F840CB" w:rsidRDefault="00F840CB" w:rsidP="00EB4F4B">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(6) Zahteva je popolna, če vsebuje najmanj poročilo šole o otroku, zapis pogovora z otrokom v šoli in drugo razpoložljivo strokovno dokumentacijo v skladu s 26. členom tega zakona oziroma dokumentacijo centra za zgodnjo obravnavo v skladu z zakonom, ki ureja celostno zgodnjo obravnavo predšolskih otrok s posebnimi potrebami.«.</w:t>
      </w:r>
    </w:p>
    <w:p w14:paraId="1D632878" w14:textId="77777777" w:rsidR="00EB4F4B" w:rsidRDefault="00EB4F4B" w:rsidP="00EB4F4B">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2F85FA97" w14:textId="77777777" w:rsidR="00C33E73" w:rsidRPr="00A75B3E" w:rsidRDefault="00C33E73" w:rsidP="00EB4F4B">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67CAB55D" w14:textId="00E3B5AE" w:rsidR="00F840CB" w:rsidRPr="00A75B3E" w:rsidRDefault="00525867" w:rsidP="00EB4F4B">
      <w:pPr>
        <w:pStyle w:val="Naslov4"/>
      </w:pPr>
      <w:r>
        <w:t xml:space="preserve">12. </w:t>
      </w:r>
      <w:r w:rsidR="00F840CB" w:rsidRPr="00A75B3E">
        <w:t>člen</w:t>
      </w:r>
    </w:p>
    <w:p w14:paraId="669C9E54" w14:textId="77777777" w:rsidR="00F840CB" w:rsidRPr="00A75B3E" w:rsidRDefault="00F840CB" w:rsidP="004B6F4C">
      <w:pPr>
        <w:spacing w:line="276" w:lineRule="auto"/>
        <w:jc w:val="both"/>
        <w:rPr>
          <w:rFonts w:cs="Arial"/>
          <w:szCs w:val="20"/>
        </w:rPr>
      </w:pPr>
    </w:p>
    <w:p w14:paraId="2172EBC9" w14:textId="5E54B078" w:rsidR="00F840CB" w:rsidRPr="00A75B3E" w:rsidRDefault="00314784" w:rsidP="004B6F4C">
      <w:pPr>
        <w:spacing w:line="276" w:lineRule="auto"/>
        <w:jc w:val="both"/>
        <w:rPr>
          <w:rFonts w:cs="Arial"/>
          <w:szCs w:val="20"/>
        </w:rPr>
      </w:pPr>
      <w:r>
        <w:rPr>
          <w:rFonts w:cs="Arial"/>
          <w:szCs w:val="20"/>
        </w:rPr>
        <w:t xml:space="preserve">V </w:t>
      </w:r>
      <w:r w:rsidR="00F840CB" w:rsidRPr="00A75B3E">
        <w:rPr>
          <w:rFonts w:cs="Arial"/>
          <w:szCs w:val="20"/>
        </w:rPr>
        <w:t>30. člen</w:t>
      </w:r>
      <w:r w:rsidR="00674D9B">
        <w:rPr>
          <w:rFonts w:cs="Arial"/>
          <w:szCs w:val="20"/>
        </w:rPr>
        <w:t>u</w:t>
      </w:r>
      <w:r w:rsidR="00F840CB" w:rsidRPr="00A75B3E">
        <w:rPr>
          <w:rFonts w:cs="Arial"/>
          <w:szCs w:val="20"/>
        </w:rPr>
        <w:t xml:space="preserve"> se </w:t>
      </w:r>
      <w:r w:rsidR="00AE1945">
        <w:rPr>
          <w:rFonts w:cs="Arial"/>
          <w:szCs w:val="20"/>
        </w:rPr>
        <w:t>tretji</w:t>
      </w:r>
      <w:r>
        <w:rPr>
          <w:rFonts w:cs="Arial"/>
          <w:szCs w:val="20"/>
        </w:rPr>
        <w:t xml:space="preserve"> in</w:t>
      </w:r>
      <w:r w:rsidR="00AE1945">
        <w:rPr>
          <w:rFonts w:cs="Arial"/>
          <w:szCs w:val="20"/>
        </w:rPr>
        <w:t xml:space="preserve"> četrti </w:t>
      </w:r>
      <w:r w:rsidR="00674D9B">
        <w:rPr>
          <w:rFonts w:cs="Arial"/>
          <w:szCs w:val="20"/>
        </w:rPr>
        <w:t>odstavek</w:t>
      </w:r>
      <w:r w:rsidR="00DD433F">
        <w:rPr>
          <w:rFonts w:cs="Arial"/>
          <w:szCs w:val="20"/>
        </w:rPr>
        <w:t xml:space="preserve"> spremenita</w:t>
      </w:r>
      <w:r w:rsidR="00674D9B">
        <w:rPr>
          <w:rFonts w:cs="Arial"/>
          <w:szCs w:val="20"/>
        </w:rPr>
        <w:t xml:space="preserve"> tako, da se glasita</w:t>
      </w:r>
      <w:r w:rsidR="00F840CB" w:rsidRPr="00A75B3E">
        <w:rPr>
          <w:rFonts w:cs="Arial"/>
          <w:szCs w:val="20"/>
        </w:rPr>
        <w:t>:</w:t>
      </w:r>
    </w:p>
    <w:p w14:paraId="50CC4DBE" w14:textId="6E39EC9A" w:rsidR="00F840CB" w:rsidRPr="004074FF" w:rsidRDefault="00F840CB" w:rsidP="004B6F4C">
      <w:pPr>
        <w:pStyle w:val="zamik"/>
        <w:pBdr>
          <w:top w:val="none" w:sz="0" w:space="12" w:color="auto"/>
        </w:pBdr>
        <w:spacing w:line="276" w:lineRule="auto"/>
        <w:ind w:firstLine="0"/>
        <w:jc w:val="both"/>
        <w:rPr>
          <w:rFonts w:ascii="Arial" w:eastAsiaTheme="minorEastAsia" w:hAnsi="Arial" w:cs="Arial"/>
          <w:kern w:val="2"/>
          <w:sz w:val="20"/>
          <w:szCs w:val="20"/>
          <w:lang w:val="sl-SI"/>
          <w14:ligatures w14:val="standardContextual"/>
        </w:rPr>
      </w:pPr>
      <w:r w:rsidRPr="004074FF">
        <w:rPr>
          <w:rFonts w:ascii="Arial" w:eastAsiaTheme="minorEastAsia" w:hAnsi="Arial" w:cs="Arial"/>
          <w:kern w:val="2"/>
          <w:sz w:val="20"/>
          <w:szCs w:val="20"/>
          <w:lang w:val="sl-SI"/>
          <w14:ligatures w14:val="standardContextual"/>
        </w:rPr>
        <w:t>»(3)</w:t>
      </w:r>
      <w:r w:rsidR="00587052">
        <w:rPr>
          <w:rFonts w:ascii="Arial" w:eastAsiaTheme="minorEastAsia" w:hAnsi="Arial" w:cs="Arial"/>
          <w:kern w:val="2"/>
          <w:sz w:val="20"/>
          <w:szCs w:val="20"/>
          <w:lang w:val="sl-SI"/>
          <w14:ligatures w14:val="standardContextual"/>
        </w:rPr>
        <w:t xml:space="preserve"> </w:t>
      </w:r>
      <w:r w:rsidRPr="004074FF">
        <w:rPr>
          <w:rFonts w:ascii="Arial" w:eastAsiaTheme="minorEastAsia" w:hAnsi="Arial" w:cs="Arial"/>
          <w:kern w:val="2"/>
          <w:sz w:val="20"/>
          <w:szCs w:val="20"/>
          <w:lang w:val="sl-SI"/>
          <w14:ligatures w14:val="standardContextual"/>
        </w:rPr>
        <w:t>Če se otrok s posebnimi potrebami usmeri, se z odločbo odloči o:</w:t>
      </w:r>
    </w:p>
    <w:p w14:paraId="48CF560D" w14:textId="77777777" w:rsidR="00F840CB" w:rsidRPr="00A75B3E" w:rsidRDefault="00F840CB" w:rsidP="00AF1D85">
      <w:pPr>
        <w:pStyle w:val="alineazaodstavkom"/>
        <w:spacing w:before="120"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programu vzgoje in izobraževanja, v katerega se bo otrok usmeril,</w:t>
      </w:r>
    </w:p>
    <w:p w14:paraId="55251D5E"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vzgojno-izobraževalnemu zavodu, v katerega se bo otrok vključil,</w:t>
      </w:r>
    </w:p>
    <w:p w14:paraId="0BE48787"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datumu vključitve otroka v program ali vzgojno-izobraževalni zavod,</w:t>
      </w:r>
    </w:p>
    <w:p w14:paraId="592FFA7E" w14:textId="386423C1"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obsegu dodatne strokovne pomoči in o učitelj</w:t>
      </w:r>
      <w:r w:rsidR="006948E4">
        <w:rPr>
          <w:rFonts w:ascii="Arial" w:eastAsiaTheme="minorHAnsi" w:hAnsi="Arial" w:cs="Arial"/>
          <w:kern w:val="2"/>
          <w:sz w:val="20"/>
          <w:szCs w:val="20"/>
          <w:lang w:val="sl-SI"/>
          <w14:ligatures w14:val="standardContextual"/>
        </w:rPr>
        <w:t>ih</w:t>
      </w:r>
      <w:r w:rsidRPr="00A75B3E">
        <w:rPr>
          <w:rFonts w:ascii="Arial" w:eastAsiaTheme="minorHAnsi" w:hAnsi="Arial" w:cs="Arial"/>
          <w:kern w:val="2"/>
          <w:sz w:val="20"/>
          <w:szCs w:val="20"/>
          <w:lang w:val="sl-SI"/>
          <w14:ligatures w14:val="standardContextual"/>
        </w:rPr>
        <w:t xml:space="preserve"> za dodatno strokovno pomoč z ustreznimi znanji s področja otrokovih primanjkljajev, ovir oziroma motenj</w:t>
      </w:r>
    </w:p>
    <w:p w14:paraId="20A9934F"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xml:space="preserve">- prilagoditvah prostora, specialni opremi in tehnologiji, </w:t>
      </w:r>
    </w:p>
    <w:p w14:paraId="248507E1"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pomoči spremljevalca ali spremljevalca skupine,</w:t>
      </w:r>
    </w:p>
    <w:p w14:paraId="1E8C15D6"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zmanjšanju števila otrok v oddelku glede na predpisane normative,</w:t>
      </w:r>
    </w:p>
    <w:p w14:paraId="7F2E7713" w14:textId="77777777" w:rsidR="00F840CB" w:rsidRDefault="00F840CB" w:rsidP="00AF1D85">
      <w:pPr>
        <w:spacing w:after="120" w:line="276" w:lineRule="auto"/>
        <w:jc w:val="both"/>
        <w:rPr>
          <w:rFonts w:cs="Arial"/>
          <w:szCs w:val="20"/>
        </w:rPr>
      </w:pPr>
      <w:r w:rsidRPr="00A75B3E">
        <w:rPr>
          <w:rFonts w:cs="Arial"/>
          <w:szCs w:val="20"/>
        </w:rPr>
        <w:lastRenderedPageBreak/>
        <w:t xml:space="preserve">- spremstvu otroka na organiziranem prevozu, ki zaradi svojega zdravstvenega stanja, potrebujejo spremstvo, </w:t>
      </w:r>
    </w:p>
    <w:p w14:paraId="349B06EB" w14:textId="77777777" w:rsidR="00F840CB" w:rsidRPr="00A75B3E" w:rsidRDefault="00F840CB" w:rsidP="00AF1D85">
      <w:pPr>
        <w:spacing w:after="120" w:line="276" w:lineRule="auto"/>
        <w:jc w:val="both"/>
        <w:rPr>
          <w:rFonts w:cs="Arial"/>
          <w:szCs w:val="20"/>
        </w:rPr>
      </w:pPr>
      <w:r>
        <w:rPr>
          <w:rFonts w:cs="Arial"/>
          <w:szCs w:val="20"/>
        </w:rPr>
        <w:t>- izvajanju dodatne strokovne pomoči v zavodu za vzgojo in izobraževanje otrok s posebnimi potrebami,</w:t>
      </w:r>
    </w:p>
    <w:p w14:paraId="3A653851" w14:textId="77777777" w:rsidR="00F840CB" w:rsidRPr="00A75B3E" w:rsidRDefault="00F840CB" w:rsidP="00AF1D85">
      <w:pPr>
        <w:spacing w:after="120" w:line="276" w:lineRule="auto"/>
        <w:jc w:val="both"/>
        <w:rPr>
          <w:rFonts w:cs="Arial"/>
          <w:szCs w:val="20"/>
        </w:rPr>
      </w:pPr>
      <w:r w:rsidRPr="00A75B3E">
        <w:rPr>
          <w:rFonts w:cs="Arial"/>
          <w:szCs w:val="20"/>
        </w:rPr>
        <w:t>- prilagojenem prevozu dijaka s težjo ali težko gibalno oviranostjo, če zaradi svoje oviranosti ne more uporabljati javnega prevoza oziroma potrebuje prilagojen prevoz,</w:t>
      </w:r>
    </w:p>
    <w:p w14:paraId="582E5830" w14:textId="77777777" w:rsidR="00F840CB" w:rsidRPr="00A75B3E" w:rsidRDefault="00F840CB" w:rsidP="00AF1D85">
      <w:pPr>
        <w:spacing w:after="120" w:line="276" w:lineRule="auto"/>
        <w:jc w:val="both"/>
        <w:rPr>
          <w:rFonts w:cs="Arial"/>
          <w:szCs w:val="20"/>
        </w:rPr>
      </w:pPr>
      <w:r w:rsidRPr="00A75B3E">
        <w:rPr>
          <w:rFonts w:cs="Arial"/>
          <w:szCs w:val="20"/>
        </w:rPr>
        <w:t>- oskrbi in vključitvi v vzgojni program,</w:t>
      </w:r>
    </w:p>
    <w:p w14:paraId="04F9FE56" w14:textId="1D4C85F0"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roku preverjanja ustreznosti usmeritve v skladu z merili za določanje preverjanja ustreznosti usmeritve pri posameznih skupinah otrok s posebnimi potrebami, ki so nujne glede na njihove vzgojno izobraževalne potrebe</w:t>
      </w:r>
      <w:r w:rsidRPr="008C24B0">
        <w:rPr>
          <w:rFonts w:ascii="Arial" w:eastAsiaTheme="minorHAnsi" w:hAnsi="Arial" w:cs="Arial"/>
          <w:color w:val="000000" w:themeColor="text1"/>
          <w:kern w:val="2"/>
          <w:sz w:val="20"/>
          <w:szCs w:val="20"/>
          <w:lang w:val="sl-SI"/>
          <w14:ligatures w14:val="standardContextual"/>
        </w:rPr>
        <w:t>,</w:t>
      </w:r>
      <w:r w:rsidR="00FC7782" w:rsidRPr="008C24B0">
        <w:rPr>
          <w:color w:val="000000" w:themeColor="text1"/>
          <w:lang w:val="sl-SI"/>
        </w:rPr>
        <w:t xml:space="preserve"> </w:t>
      </w:r>
      <w:r w:rsidR="00C244AE" w:rsidRPr="008C24B0">
        <w:rPr>
          <w:rFonts w:ascii="Arial" w:eastAsiaTheme="minorHAnsi" w:hAnsi="Arial" w:cs="Arial"/>
          <w:color w:val="000000" w:themeColor="text1"/>
          <w:kern w:val="2"/>
          <w:sz w:val="20"/>
          <w:szCs w:val="20"/>
          <w:lang w:val="sl-SI"/>
          <w14:ligatures w14:val="standardContextual"/>
        </w:rPr>
        <w:t xml:space="preserve">in so </w:t>
      </w:r>
      <w:r w:rsidR="00FC7782" w:rsidRPr="008C24B0">
        <w:rPr>
          <w:rFonts w:ascii="Arial" w:eastAsiaTheme="minorHAnsi" w:hAnsi="Arial" w:cs="Arial"/>
          <w:color w:val="000000" w:themeColor="text1"/>
          <w:kern w:val="2"/>
          <w:sz w:val="20"/>
          <w:szCs w:val="20"/>
          <w:lang w:val="sl-SI"/>
          <w14:ligatures w14:val="standardContextual"/>
        </w:rPr>
        <w:t xml:space="preserve">priloga kriterijev za opredelitev vrste in stopnje primanjkljajev, ovir oziroma motenj otrok s posebnimi potrebami,  </w:t>
      </w:r>
    </w:p>
    <w:p w14:paraId="059ED501" w14:textId="77777777" w:rsidR="00F840CB" w:rsidRPr="00A75B3E" w:rsidRDefault="00F840CB" w:rsidP="00AF1D85">
      <w:pPr>
        <w:pStyle w:val="alineazaodstavkom"/>
        <w:spacing w:after="120" w:line="276" w:lineRule="auto"/>
        <w:ind w:firstLine="0"/>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 pravicah, za katere tako določa poseben zakon.</w:t>
      </w:r>
    </w:p>
    <w:p w14:paraId="395E3DD6" w14:textId="76DA8E0C" w:rsidR="00F840CB" w:rsidRPr="00A75B3E" w:rsidRDefault="00F840CB"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sidRPr="00A75B3E">
        <w:rPr>
          <w:rFonts w:ascii="Arial" w:eastAsiaTheme="minorHAnsi" w:hAnsi="Arial" w:cs="Arial"/>
          <w:kern w:val="2"/>
          <w:sz w:val="20"/>
          <w:szCs w:val="20"/>
          <w:lang w:val="sl-SI"/>
          <w14:ligatures w14:val="standardContextual"/>
        </w:rPr>
        <w:t>(</w:t>
      </w:r>
      <w:r>
        <w:rPr>
          <w:rFonts w:ascii="Arial" w:eastAsiaTheme="minorHAnsi" w:hAnsi="Arial" w:cs="Arial"/>
          <w:kern w:val="2"/>
          <w:sz w:val="20"/>
          <w:szCs w:val="20"/>
          <w:lang w:val="sl-SI"/>
          <w14:ligatures w14:val="standardContextual"/>
        </w:rPr>
        <w:t>4</w:t>
      </w:r>
      <w:r w:rsidRPr="00A75B3E">
        <w:rPr>
          <w:rFonts w:ascii="Arial" w:eastAsiaTheme="minorHAnsi" w:hAnsi="Arial" w:cs="Arial"/>
          <w:kern w:val="2"/>
          <w:sz w:val="20"/>
          <w:szCs w:val="20"/>
          <w:lang w:val="sl-SI"/>
          <w14:ligatures w14:val="standardContextual"/>
        </w:rPr>
        <w:t>) Gluhim in naglušnim otrokom, ki se sporazumevajo v znakovnem jeziku, se v šoli ali zavodu na podlagi odločbe o usmeritvi lahko zagotovi pravica do sporazumevanja in učenja s pomočjo učitelja oziroma vzgojitelja za komunikacijo v slovenskem znakovnem jeziku. Otrokom z gluhoslepoto se lahko zagotovi pravica do sporazumevanja in učenja v prilagojenih načinih sporazumevanja z otroki z gluhoslepoto s pomočjo učitelja ali vzgojitelja za delo z otroki z gluhoslepoto. Gluhim in naglušnim</w:t>
      </w:r>
      <w:r w:rsidRPr="00A75B3E">
        <w:rPr>
          <w:rFonts w:ascii="Arial" w:eastAsiaTheme="minorHAnsi" w:hAnsi="Arial" w:cs="Arial"/>
          <w:i/>
          <w:iCs/>
          <w:kern w:val="2"/>
          <w:sz w:val="20"/>
          <w:szCs w:val="20"/>
          <w:lang w:val="sl-SI"/>
          <w14:ligatures w14:val="standardContextual"/>
        </w:rPr>
        <w:t xml:space="preserve"> </w:t>
      </w:r>
      <w:r w:rsidRPr="00A75B3E">
        <w:rPr>
          <w:rFonts w:ascii="Arial" w:eastAsiaTheme="minorHAnsi" w:hAnsi="Arial" w:cs="Arial"/>
          <w:kern w:val="2"/>
          <w:sz w:val="20"/>
          <w:szCs w:val="20"/>
          <w:lang w:val="sl-SI"/>
          <w14:ligatures w14:val="standardContextual"/>
        </w:rPr>
        <w:t>otrokom ali otrokom z gluhoslepoto, ki se sporazumevajo v znakovnem jeziku ali jeziku gluhoslepih, se lahko na podlagi odločbe o usmeritvi, ob upoštevanju stopnje primanjkljaja, ovire oziroma motnje, določi prilagojena izvedba predmetnika. Za gluhe in naglušne otroke ter otroke z gluhoslepoto se izvaja dopolnilno izobraževanje tako, da se organizira pouk znakovnega jezika ali jezika gluhoslepih ter kulture gluhih ali gluhoslepih ali slovenskega jezika.</w:t>
      </w:r>
      <w:r w:rsidR="00674D9B">
        <w:rPr>
          <w:rFonts w:ascii="Arial" w:eastAsiaTheme="minorHAnsi" w:hAnsi="Arial" w:cs="Arial"/>
          <w:kern w:val="2"/>
          <w:sz w:val="20"/>
          <w:szCs w:val="20"/>
          <w:lang w:val="sl-SI"/>
          <w14:ligatures w14:val="standardContextual"/>
        </w:rPr>
        <w:t>«.</w:t>
      </w:r>
    </w:p>
    <w:p w14:paraId="42E00F35" w14:textId="77777777" w:rsidR="00615746" w:rsidRDefault="00615746"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2357CC12" w14:textId="750A49DB" w:rsidR="00615746" w:rsidRDefault="00615746"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Pr>
          <w:rFonts w:ascii="Arial" w:eastAsiaTheme="minorHAnsi" w:hAnsi="Arial" w:cs="Arial"/>
          <w:kern w:val="2"/>
          <w:sz w:val="20"/>
          <w:szCs w:val="20"/>
          <w:lang w:val="sl-SI"/>
          <w14:ligatures w14:val="standardContextual"/>
        </w:rPr>
        <w:t>Peti odstavek se črta.</w:t>
      </w:r>
    </w:p>
    <w:p w14:paraId="3C152547" w14:textId="77777777" w:rsidR="00615746" w:rsidRDefault="00615746"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4AE7A5A8" w14:textId="77777777" w:rsidR="00233DBC" w:rsidRDefault="00FE1504"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Pr>
          <w:rFonts w:ascii="Arial" w:eastAsiaTheme="minorHAnsi" w:hAnsi="Arial" w:cs="Arial"/>
          <w:kern w:val="2"/>
          <w:sz w:val="20"/>
          <w:szCs w:val="20"/>
          <w:lang w:val="sl-SI"/>
          <w14:ligatures w14:val="standardContextual"/>
        </w:rPr>
        <w:t>V šestem odstavku</w:t>
      </w:r>
      <w:r w:rsidR="000872F8">
        <w:rPr>
          <w:rFonts w:ascii="Arial" w:eastAsiaTheme="minorHAnsi" w:hAnsi="Arial" w:cs="Arial"/>
          <w:kern w:val="2"/>
          <w:sz w:val="20"/>
          <w:szCs w:val="20"/>
          <w:lang w:val="sl-SI"/>
          <w14:ligatures w14:val="standardContextual"/>
        </w:rPr>
        <w:t xml:space="preserve"> se </w:t>
      </w:r>
      <w:r w:rsidR="009F2995">
        <w:rPr>
          <w:rFonts w:ascii="Arial" w:eastAsiaTheme="minorHAnsi" w:hAnsi="Arial" w:cs="Arial"/>
          <w:kern w:val="2"/>
          <w:sz w:val="20"/>
          <w:szCs w:val="20"/>
          <w:lang w:val="sl-SI"/>
          <w14:ligatures w14:val="standardContextual"/>
        </w:rPr>
        <w:t xml:space="preserve">v prvem stavku za </w:t>
      </w:r>
      <w:r w:rsidR="00C30C37">
        <w:rPr>
          <w:rFonts w:ascii="Arial" w:eastAsiaTheme="minorHAnsi" w:hAnsi="Arial" w:cs="Arial"/>
          <w:kern w:val="2"/>
          <w:sz w:val="20"/>
          <w:szCs w:val="20"/>
          <w:lang w:val="sl-SI"/>
          <w14:ligatures w14:val="standardContextual"/>
        </w:rPr>
        <w:t>besed</w:t>
      </w:r>
      <w:r w:rsidR="00F454AE">
        <w:rPr>
          <w:rFonts w:ascii="Arial" w:eastAsiaTheme="minorHAnsi" w:hAnsi="Arial" w:cs="Arial"/>
          <w:kern w:val="2"/>
          <w:sz w:val="20"/>
          <w:szCs w:val="20"/>
          <w:lang w:val="sl-SI"/>
          <w14:ligatures w14:val="standardContextual"/>
        </w:rPr>
        <w:t>o »roku«</w:t>
      </w:r>
      <w:r w:rsidR="004F0A12">
        <w:rPr>
          <w:rFonts w:ascii="Arial" w:eastAsiaTheme="minorHAnsi" w:hAnsi="Arial" w:cs="Arial"/>
          <w:kern w:val="2"/>
          <w:sz w:val="20"/>
          <w:szCs w:val="20"/>
          <w:lang w:val="sl-SI"/>
          <w14:ligatures w14:val="standardContextual"/>
        </w:rPr>
        <w:t xml:space="preserve"> številka </w:t>
      </w:r>
      <w:r w:rsidR="00A3494D">
        <w:rPr>
          <w:rFonts w:ascii="Arial" w:eastAsiaTheme="minorHAnsi" w:hAnsi="Arial" w:cs="Arial"/>
          <w:kern w:val="2"/>
          <w:sz w:val="20"/>
          <w:szCs w:val="20"/>
          <w:lang w:val="sl-SI"/>
          <w14:ligatures w14:val="standardContextual"/>
        </w:rPr>
        <w:t>»</w:t>
      </w:r>
      <w:r w:rsidR="00BF1075">
        <w:rPr>
          <w:rFonts w:ascii="Arial" w:eastAsiaTheme="minorHAnsi" w:hAnsi="Arial" w:cs="Arial"/>
          <w:kern w:val="2"/>
          <w:sz w:val="20"/>
          <w:szCs w:val="20"/>
          <w:lang w:val="sl-SI"/>
          <w14:ligatures w14:val="standardContextual"/>
        </w:rPr>
        <w:t>30</w:t>
      </w:r>
      <w:r w:rsidR="00A3494D">
        <w:rPr>
          <w:rFonts w:ascii="Arial" w:eastAsiaTheme="minorHAnsi" w:hAnsi="Arial" w:cs="Arial"/>
          <w:kern w:val="2"/>
          <w:sz w:val="20"/>
          <w:szCs w:val="20"/>
          <w:lang w:val="sl-SI"/>
          <w14:ligatures w14:val="standardContextual"/>
        </w:rPr>
        <w:t>«</w:t>
      </w:r>
      <w:r w:rsidR="00BF1075">
        <w:rPr>
          <w:rFonts w:ascii="Arial" w:eastAsiaTheme="minorHAnsi" w:hAnsi="Arial" w:cs="Arial"/>
          <w:kern w:val="2"/>
          <w:sz w:val="20"/>
          <w:szCs w:val="20"/>
          <w:lang w:val="sl-SI"/>
          <w14:ligatures w14:val="standardContextual"/>
        </w:rPr>
        <w:t xml:space="preserve"> </w:t>
      </w:r>
      <w:r w:rsidR="005F556A">
        <w:rPr>
          <w:rFonts w:ascii="Arial" w:eastAsiaTheme="minorHAnsi" w:hAnsi="Arial" w:cs="Arial"/>
          <w:kern w:val="2"/>
          <w:sz w:val="20"/>
          <w:szCs w:val="20"/>
          <w:lang w:val="sl-SI"/>
          <w14:ligatures w14:val="standardContextual"/>
        </w:rPr>
        <w:t>nadomesti</w:t>
      </w:r>
      <w:r w:rsidR="00BF1075">
        <w:rPr>
          <w:rFonts w:ascii="Arial" w:eastAsiaTheme="minorHAnsi" w:hAnsi="Arial" w:cs="Arial"/>
          <w:kern w:val="2"/>
          <w:sz w:val="20"/>
          <w:szCs w:val="20"/>
          <w:lang w:val="sl-SI"/>
          <w14:ligatures w14:val="standardContextual"/>
        </w:rPr>
        <w:t xml:space="preserve"> s številko </w:t>
      </w:r>
      <w:r w:rsidR="00A3494D">
        <w:rPr>
          <w:rFonts w:ascii="Arial" w:eastAsiaTheme="minorHAnsi" w:hAnsi="Arial" w:cs="Arial"/>
          <w:kern w:val="2"/>
          <w:sz w:val="20"/>
          <w:szCs w:val="20"/>
          <w:lang w:val="sl-SI"/>
          <w14:ligatures w14:val="standardContextual"/>
        </w:rPr>
        <w:t>»</w:t>
      </w:r>
      <w:r w:rsidR="00BF1075">
        <w:rPr>
          <w:rFonts w:ascii="Arial" w:eastAsiaTheme="minorHAnsi" w:hAnsi="Arial" w:cs="Arial"/>
          <w:kern w:val="2"/>
          <w:sz w:val="20"/>
          <w:szCs w:val="20"/>
          <w:lang w:val="sl-SI"/>
          <w14:ligatures w14:val="standardContextual"/>
        </w:rPr>
        <w:t>45</w:t>
      </w:r>
      <w:r w:rsidR="00A3494D">
        <w:rPr>
          <w:rFonts w:ascii="Arial" w:eastAsiaTheme="minorHAnsi" w:hAnsi="Arial" w:cs="Arial"/>
          <w:kern w:val="2"/>
          <w:sz w:val="20"/>
          <w:szCs w:val="20"/>
          <w:lang w:val="sl-SI"/>
          <w14:ligatures w14:val="standardContextual"/>
        </w:rPr>
        <w:t>«</w:t>
      </w:r>
      <w:r w:rsidR="000E0880">
        <w:rPr>
          <w:rFonts w:ascii="Arial" w:eastAsiaTheme="minorHAnsi" w:hAnsi="Arial" w:cs="Arial"/>
          <w:kern w:val="2"/>
          <w:sz w:val="20"/>
          <w:szCs w:val="20"/>
          <w:lang w:val="sl-SI"/>
          <w14:ligatures w14:val="standardContextual"/>
        </w:rPr>
        <w:t xml:space="preserve">. </w:t>
      </w:r>
      <w:r w:rsidR="00614213">
        <w:rPr>
          <w:rFonts w:ascii="Arial" w:eastAsiaTheme="minorHAnsi" w:hAnsi="Arial" w:cs="Arial"/>
          <w:kern w:val="2"/>
          <w:sz w:val="20"/>
          <w:szCs w:val="20"/>
          <w:lang w:val="sl-SI"/>
          <w14:ligatures w14:val="standardContextual"/>
        </w:rPr>
        <w:t>V</w:t>
      </w:r>
      <w:r w:rsidR="00E14B04">
        <w:rPr>
          <w:rFonts w:ascii="Arial" w:eastAsiaTheme="minorHAnsi" w:hAnsi="Arial" w:cs="Arial"/>
          <w:kern w:val="2"/>
          <w:sz w:val="20"/>
          <w:szCs w:val="20"/>
          <w:lang w:val="sl-SI"/>
          <w14:ligatures w14:val="standardContextual"/>
        </w:rPr>
        <w:t xml:space="preserve"> </w:t>
      </w:r>
      <w:r w:rsidR="006C0076">
        <w:rPr>
          <w:rFonts w:ascii="Arial" w:eastAsiaTheme="minorHAnsi" w:hAnsi="Arial" w:cs="Arial"/>
          <w:kern w:val="2"/>
          <w:sz w:val="20"/>
          <w:szCs w:val="20"/>
          <w:lang w:val="sl-SI"/>
          <w14:ligatures w14:val="standardContextual"/>
        </w:rPr>
        <w:t xml:space="preserve">drugem stavku </w:t>
      </w:r>
      <w:r w:rsidR="00415028">
        <w:rPr>
          <w:rFonts w:ascii="Arial" w:eastAsiaTheme="minorHAnsi" w:hAnsi="Arial" w:cs="Arial"/>
          <w:kern w:val="2"/>
          <w:sz w:val="20"/>
          <w:szCs w:val="20"/>
          <w:lang w:val="sl-SI"/>
          <w14:ligatures w14:val="standardContextual"/>
        </w:rPr>
        <w:t xml:space="preserve">se za </w:t>
      </w:r>
      <w:r w:rsidR="007979F5">
        <w:rPr>
          <w:rFonts w:ascii="Arial" w:eastAsiaTheme="minorHAnsi" w:hAnsi="Arial" w:cs="Arial"/>
          <w:kern w:val="2"/>
          <w:sz w:val="20"/>
          <w:szCs w:val="20"/>
          <w:lang w:val="sl-SI"/>
          <w14:ligatures w14:val="standardContextual"/>
        </w:rPr>
        <w:t xml:space="preserve">besedo </w:t>
      </w:r>
      <w:r w:rsidR="00A829D7">
        <w:rPr>
          <w:rFonts w:ascii="Arial" w:eastAsiaTheme="minorHAnsi" w:hAnsi="Arial" w:cs="Arial"/>
          <w:kern w:val="2"/>
          <w:sz w:val="20"/>
          <w:szCs w:val="20"/>
          <w:lang w:val="sl-SI"/>
          <w14:ligatures w14:val="standardContextual"/>
        </w:rPr>
        <w:t>»roku«</w:t>
      </w:r>
      <w:r w:rsidR="00614213">
        <w:rPr>
          <w:rFonts w:ascii="Arial" w:eastAsiaTheme="minorHAnsi" w:hAnsi="Arial" w:cs="Arial"/>
          <w:kern w:val="2"/>
          <w:sz w:val="20"/>
          <w:szCs w:val="20"/>
          <w:lang w:val="sl-SI"/>
          <w14:ligatures w14:val="standardContextual"/>
        </w:rPr>
        <w:t xml:space="preserve"> </w:t>
      </w:r>
      <w:r w:rsidR="00790AD0">
        <w:rPr>
          <w:rFonts w:ascii="Arial" w:eastAsiaTheme="minorHAnsi" w:hAnsi="Arial" w:cs="Arial"/>
          <w:kern w:val="2"/>
          <w:sz w:val="20"/>
          <w:szCs w:val="20"/>
          <w:lang w:val="sl-SI"/>
          <w14:ligatures w14:val="standardContextual"/>
        </w:rPr>
        <w:t xml:space="preserve">številka </w:t>
      </w:r>
      <w:r w:rsidR="00BB42F2">
        <w:rPr>
          <w:rFonts w:ascii="Arial" w:eastAsiaTheme="minorHAnsi" w:hAnsi="Arial" w:cs="Arial"/>
          <w:kern w:val="2"/>
          <w:sz w:val="20"/>
          <w:szCs w:val="20"/>
          <w:lang w:val="sl-SI"/>
          <w14:ligatures w14:val="standardContextual"/>
        </w:rPr>
        <w:t>»30« nadomesti s številko »60«.</w:t>
      </w:r>
      <w:r w:rsidR="00614213">
        <w:rPr>
          <w:rFonts w:ascii="Arial" w:eastAsiaTheme="minorHAnsi" w:hAnsi="Arial" w:cs="Arial"/>
          <w:kern w:val="2"/>
          <w:sz w:val="20"/>
          <w:szCs w:val="20"/>
          <w:lang w:val="sl-SI"/>
          <w14:ligatures w14:val="standardContextual"/>
        </w:rPr>
        <w:t xml:space="preserve"> </w:t>
      </w:r>
    </w:p>
    <w:p w14:paraId="0CB39644" w14:textId="77777777" w:rsidR="00233DBC" w:rsidRDefault="00233DBC"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p>
    <w:p w14:paraId="738CA4C4" w14:textId="33CAF8B2" w:rsidR="00FE1504" w:rsidRDefault="00AE0C11" w:rsidP="004B6F4C">
      <w:pPr>
        <w:pStyle w:val="zamik"/>
        <w:pBdr>
          <w:top w:val="none" w:sz="0" w:space="12" w:color="auto"/>
        </w:pBdr>
        <w:spacing w:line="276" w:lineRule="auto"/>
        <w:ind w:firstLine="0"/>
        <w:jc w:val="both"/>
        <w:rPr>
          <w:rFonts w:ascii="Arial" w:eastAsiaTheme="minorHAnsi" w:hAnsi="Arial" w:cs="Arial"/>
          <w:kern w:val="2"/>
          <w:sz w:val="20"/>
          <w:szCs w:val="20"/>
          <w:lang w:val="sl-SI"/>
          <w14:ligatures w14:val="standardContextual"/>
        </w:rPr>
      </w:pPr>
      <w:r>
        <w:rPr>
          <w:rFonts w:ascii="Arial" w:eastAsiaTheme="minorHAnsi" w:hAnsi="Arial" w:cs="Arial"/>
          <w:kern w:val="2"/>
          <w:sz w:val="20"/>
          <w:szCs w:val="20"/>
          <w:lang w:val="sl-SI"/>
          <w14:ligatures w14:val="standardContextual"/>
        </w:rPr>
        <w:t>Šesti odstavek postane peti</w:t>
      </w:r>
      <w:r w:rsidR="00360641">
        <w:rPr>
          <w:rFonts w:ascii="Arial" w:eastAsiaTheme="minorHAnsi" w:hAnsi="Arial" w:cs="Arial"/>
          <w:kern w:val="2"/>
          <w:sz w:val="20"/>
          <w:szCs w:val="20"/>
          <w:lang w:val="sl-SI"/>
          <w14:ligatures w14:val="standardContextual"/>
        </w:rPr>
        <w:t xml:space="preserve"> odstavek.</w:t>
      </w:r>
    </w:p>
    <w:p w14:paraId="2A1DE1FD" w14:textId="77777777" w:rsidR="00F840CB" w:rsidRDefault="00F840CB" w:rsidP="004B6F4C">
      <w:pPr>
        <w:spacing w:line="276" w:lineRule="auto"/>
        <w:jc w:val="both"/>
        <w:rPr>
          <w:rFonts w:cs="Arial"/>
          <w:szCs w:val="20"/>
        </w:rPr>
      </w:pPr>
    </w:p>
    <w:p w14:paraId="775DC333" w14:textId="77777777" w:rsidR="00C33E73" w:rsidRPr="00A75B3E" w:rsidRDefault="00C33E73" w:rsidP="004B6F4C">
      <w:pPr>
        <w:spacing w:line="276" w:lineRule="auto"/>
        <w:jc w:val="both"/>
        <w:rPr>
          <w:rFonts w:cs="Arial"/>
          <w:szCs w:val="20"/>
        </w:rPr>
      </w:pPr>
    </w:p>
    <w:p w14:paraId="57735FDB" w14:textId="08C44F66" w:rsidR="00F840CB" w:rsidRPr="00A75B3E" w:rsidRDefault="00525867" w:rsidP="00EB4F4B">
      <w:pPr>
        <w:pStyle w:val="Naslov4"/>
      </w:pPr>
      <w:r>
        <w:rPr>
          <w:rStyle w:val="Naslov4Znak"/>
          <w:rFonts w:cs="Arial"/>
        </w:rPr>
        <w:t xml:space="preserve">13. </w:t>
      </w:r>
      <w:r w:rsidR="00F840CB" w:rsidRPr="00A75B3E">
        <w:rPr>
          <w:rStyle w:val="Naslov4Znak"/>
          <w:rFonts w:cs="Arial"/>
        </w:rPr>
        <w:t>člen</w:t>
      </w:r>
    </w:p>
    <w:p w14:paraId="00313033" w14:textId="77777777" w:rsidR="00F840CB" w:rsidRPr="00A75B3E" w:rsidRDefault="00F840CB" w:rsidP="004B6F4C">
      <w:pPr>
        <w:spacing w:line="276" w:lineRule="auto"/>
        <w:jc w:val="both"/>
        <w:rPr>
          <w:rFonts w:cs="Arial"/>
          <w:szCs w:val="20"/>
        </w:rPr>
      </w:pPr>
    </w:p>
    <w:p w14:paraId="7A12CD9F" w14:textId="77777777" w:rsidR="00F840CB" w:rsidRPr="00A75B3E" w:rsidRDefault="00F840CB" w:rsidP="004B6F4C">
      <w:pPr>
        <w:spacing w:line="276" w:lineRule="auto"/>
        <w:jc w:val="both"/>
        <w:rPr>
          <w:rFonts w:cs="Arial"/>
          <w:szCs w:val="20"/>
        </w:rPr>
      </w:pPr>
      <w:r w:rsidRPr="00A75B3E">
        <w:rPr>
          <w:rFonts w:cs="Arial"/>
          <w:szCs w:val="20"/>
        </w:rPr>
        <w:t>31. člen se spremeni tako, da se glasi:</w:t>
      </w:r>
    </w:p>
    <w:p w14:paraId="3E673656" w14:textId="77777777" w:rsidR="00F840CB" w:rsidRPr="00A75B3E" w:rsidRDefault="00F840CB" w:rsidP="004B6F4C">
      <w:pPr>
        <w:spacing w:line="276" w:lineRule="auto"/>
        <w:jc w:val="both"/>
        <w:rPr>
          <w:rFonts w:cs="Arial"/>
          <w:szCs w:val="20"/>
        </w:rPr>
      </w:pPr>
    </w:p>
    <w:p w14:paraId="432531DE" w14:textId="759B806B" w:rsidR="00F840CB" w:rsidRPr="00A75B3E" w:rsidRDefault="00F840CB" w:rsidP="00D04919">
      <w:pPr>
        <w:spacing w:line="276" w:lineRule="auto"/>
        <w:jc w:val="center"/>
        <w:rPr>
          <w:rFonts w:cs="Arial"/>
          <w:szCs w:val="20"/>
        </w:rPr>
      </w:pPr>
      <w:r w:rsidRPr="00A75B3E">
        <w:rPr>
          <w:rFonts w:cs="Arial"/>
          <w:szCs w:val="20"/>
        </w:rPr>
        <w:t>»31. člen</w:t>
      </w:r>
    </w:p>
    <w:p w14:paraId="0FCBEB0D" w14:textId="60922351" w:rsidR="00F840CB" w:rsidRPr="00A75B3E" w:rsidRDefault="00F840CB" w:rsidP="00D04919">
      <w:pPr>
        <w:spacing w:before="120" w:after="120" w:line="276" w:lineRule="auto"/>
        <w:jc w:val="center"/>
        <w:rPr>
          <w:rFonts w:cs="Arial"/>
          <w:szCs w:val="20"/>
        </w:rPr>
      </w:pPr>
      <w:r w:rsidRPr="00A75B3E">
        <w:rPr>
          <w:rFonts w:cs="Arial"/>
          <w:szCs w:val="20"/>
        </w:rPr>
        <w:t>(vročanje)</w:t>
      </w:r>
    </w:p>
    <w:p w14:paraId="1D050A25" w14:textId="77777777" w:rsidR="00F840CB" w:rsidRPr="00A75B3E" w:rsidRDefault="00F840CB" w:rsidP="004B6F4C">
      <w:pPr>
        <w:spacing w:line="276" w:lineRule="auto"/>
        <w:jc w:val="both"/>
        <w:rPr>
          <w:rFonts w:cs="Arial"/>
          <w:szCs w:val="20"/>
        </w:rPr>
      </w:pPr>
      <w:r w:rsidRPr="00A75B3E">
        <w:rPr>
          <w:rFonts w:cs="Arial"/>
          <w:szCs w:val="20"/>
        </w:rPr>
        <w:t xml:space="preserve">»(1) Strokovna mnenja, odločbe in sklepi se v postopku usmerjanja vročajo v skladu z zakonom, ki ureja upravni postopek. </w:t>
      </w:r>
    </w:p>
    <w:p w14:paraId="6562FEA9" w14:textId="77777777" w:rsidR="00F840CB" w:rsidRPr="00A75B3E" w:rsidRDefault="00F840CB" w:rsidP="004B6F4C">
      <w:pPr>
        <w:spacing w:line="276" w:lineRule="auto"/>
        <w:jc w:val="both"/>
        <w:rPr>
          <w:rFonts w:cs="Arial"/>
          <w:szCs w:val="20"/>
        </w:rPr>
      </w:pPr>
    </w:p>
    <w:p w14:paraId="21D095B4" w14:textId="77777777" w:rsidR="00F840CB" w:rsidRPr="00A75B3E" w:rsidRDefault="00F840CB" w:rsidP="004B6F4C">
      <w:pPr>
        <w:spacing w:line="276" w:lineRule="auto"/>
        <w:jc w:val="both"/>
        <w:rPr>
          <w:rFonts w:cs="Arial"/>
          <w:szCs w:val="20"/>
        </w:rPr>
      </w:pPr>
      <w:r w:rsidRPr="00A75B3E">
        <w:rPr>
          <w:rFonts w:cs="Arial"/>
          <w:szCs w:val="20"/>
        </w:rPr>
        <w:t>(2) Odločba o usmeritvi se vroči staršem oziroma starejšemu mladoletniku, drugim vlagateljem zahteve ter vzgojno-izobraževalnemu zavodu, v katerega je otrok vključen oziroma bo vključen.</w:t>
      </w:r>
    </w:p>
    <w:p w14:paraId="5A0BDAFA" w14:textId="77777777" w:rsidR="00F840CB" w:rsidRPr="00A75B3E" w:rsidRDefault="00F840CB" w:rsidP="004B6F4C">
      <w:pPr>
        <w:spacing w:line="276" w:lineRule="auto"/>
        <w:jc w:val="both"/>
        <w:rPr>
          <w:rFonts w:cs="Arial"/>
          <w:szCs w:val="20"/>
        </w:rPr>
      </w:pPr>
    </w:p>
    <w:p w14:paraId="13DC98B1" w14:textId="77777777" w:rsidR="00F840CB" w:rsidRPr="00A75B3E" w:rsidRDefault="00F840CB" w:rsidP="004B6F4C">
      <w:pPr>
        <w:spacing w:line="276" w:lineRule="auto"/>
        <w:jc w:val="both"/>
        <w:rPr>
          <w:rFonts w:cs="Arial"/>
          <w:szCs w:val="20"/>
        </w:rPr>
      </w:pPr>
      <w:r w:rsidRPr="00A75B3E">
        <w:rPr>
          <w:rFonts w:cs="Arial"/>
          <w:szCs w:val="20"/>
        </w:rPr>
        <w:t>(3) Če ima otrok rejnika, se odločba in strokovno mnenje, na način, kot je določeno v prejšnjem odstavku, vroči tudi rejniku in pristojnemu centru za socialno delo. Če se otrok s posebnimi potrebami vključi v socialnovarstveni zavod, se odločba vroči tudi pristojnemu centru za socialno delo.«.</w:t>
      </w:r>
    </w:p>
    <w:p w14:paraId="10DA790C" w14:textId="77777777" w:rsidR="00F840CB" w:rsidRDefault="00F840CB" w:rsidP="004B6F4C">
      <w:pPr>
        <w:spacing w:line="276" w:lineRule="auto"/>
        <w:jc w:val="both"/>
        <w:rPr>
          <w:rFonts w:cs="Arial"/>
          <w:szCs w:val="20"/>
        </w:rPr>
      </w:pPr>
    </w:p>
    <w:p w14:paraId="1C9D05A1" w14:textId="77777777" w:rsidR="006D4E74" w:rsidRPr="00A75B3E" w:rsidRDefault="006D4E74" w:rsidP="004B6F4C">
      <w:pPr>
        <w:spacing w:line="276" w:lineRule="auto"/>
        <w:jc w:val="both"/>
        <w:rPr>
          <w:rFonts w:cs="Arial"/>
          <w:szCs w:val="20"/>
        </w:rPr>
      </w:pPr>
    </w:p>
    <w:p w14:paraId="2862846C" w14:textId="5B826A5C" w:rsidR="00F840CB" w:rsidRPr="00A75B3E" w:rsidRDefault="00525867" w:rsidP="00EB4F4B">
      <w:pPr>
        <w:pStyle w:val="Naslov4"/>
      </w:pPr>
      <w:r>
        <w:lastRenderedPageBreak/>
        <w:t xml:space="preserve">14. </w:t>
      </w:r>
      <w:r w:rsidR="00F840CB" w:rsidRPr="00A75B3E">
        <w:t>člen</w:t>
      </w:r>
    </w:p>
    <w:p w14:paraId="667EEC83" w14:textId="77777777" w:rsidR="00F840CB" w:rsidRPr="00A75B3E" w:rsidRDefault="00F840CB" w:rsidP="004B6F4C">
      <w:pPr>
        <w:spacing w:line="276" w:lineRule="auto"/>
        <w:rPr>
          <w:rFonts w:cs="Arial"/>
          <w:szCs w:val="20"/>
        </w:rPr>
      </w:pPr>
    </w:p>
    <w:p w14:paraId="2E445028" w14:textId="77777777" w:rsidR="00F840CB" w:rsidRPr="00A75B3E" w:rsidRDefault="00F840CB" w:rsidP="004B6F4C">
      <w:pPr>
        <w:spacing w:line="276" w:lineRule="auto"/>
        <w:rPr>
          <w:rFonts w:cs="Arial"/>
          <w:szCs w:val="20"/>
        </w:rPr>
      </w:pPr>
      <w:r w:rsidRPr="00A75B3E">
        <w:rPr>
          <w:rFonts w:cs="Arial"/>
          <w:szCs w:val="20"/>
        </w:rPr>
        <w:t>36. člen se spremeni tako, da se glasi:</w:t>
      </w:r>
    </w:p>
    <w:p w14:paraId="0DC3DDF5" w14:textId="77777777" w:rsidR="00F840CB" w:rsidRPr="00A75B3E" w:rsidRDefault="00F840CB" w:rsidP="004B6F4C">
      <w:pPr>
        <w:spacing w:line="276" w:lineRule="auto"/>
        <w:rPr>
          <w:rFonts w:cs="Arial"/>
          <w:szCs w:val="20"/>
        </w:rPr>
      </w:pPr>
    </w:p>
    <w:p w14:paraId="20D9A3AA" w14:textId="45D3BC3E" w:rsidR="00F840CB" w:rsidRPr="00A75B3E" w:rsidRDefault="00F840CB" w:rsidP="00D04919">
      <w:pPr>
        <w:spacing w:line="276" w:lineRule="auto"/>
        <w:jc w:val="center"/>
        <w:rPr>
          <w:rFonts w:cs="Arial"/>
          <w:szCs w:val="20"/>
        </w:rPr>
      </w:pPr>
      <w:r w:rsidRPr="00A75B3E">
        <w:rPr>
          <w:rFonts w:cs="Arial"/>
          <w:szCs w:val="20"/>
        </w:rPr>
        <w:t>»36. člen</w:t>
      </w:r>
    </w:p>
    <w:p w14:paraId="39CE4CF7" w14:textId="4CC26595" w:rsidR="00F840CB" w:rsidRPr="00A75B3E" w:rsidRDefault="00F840CB" w:rsidP="00D04919">
      <w:pPr>
        <w:spacing w:before="120" w:after="120" w:line="276" w:lineRule="auto"/>
        <w:jc w:val="center"/>
        <w:rPr>
          <w:rFonts w:cs="Arial"/>
          <w:szCs w:val="20"/>
        </w:rPr>
      </w:pPr>
      <w:r w:rsidRPr="00A75B3E">
        <w:rPr>
          <w:rFonts w:cs="Arial"/>
          <w:szCs w:val="20"/>
        </w:rPr>
        <w:t>(individualizirani program)</w:t>
      </w:r>
    </w:p>
    <w:p w14:paraId="3A6B84F6" w14:textId="77777777" w:rsidR="00F840CB" w:rsidRPr="00A75B3E" w:rsidRDefault="00F840CB" w:rsidP="004B6F4C">
      <w:pPr>
        <w:spacing w:line="276" w:lineRule="auto"/>
        <w:jc w:val="both"/>
        <w:rPr>
          <w:rFonts w:cs="Arial"/>
          <w:szCs w:val="20"/>
        </w:rPr>
      </w:pPr>
      <w:r w:rsidRPr="00A75B3E">
        <w:rPr>
          <w:rFonts w:cs="Arial"/>
          <w:szCs w:val="20"/>
        </w:rPr>
        <w:t xml:space="preserve">(1) Vzgojno-izobraževalni zavod oziroma socialnovarstveni zavod mora najkasneje v roku 30 dni po izvršljivosti odločbe </w:t>
      </w:r>
      <w:r>
        <w:rPr>
          <w:rFonts w:cs="Arial"/>
          <w:szCs w:val="20"/>
        </w:rPr>
        <w:t xml:space="preserve">izdelati </w:t>
      </w:r>
      <w:r w:rsidRPr="00A75B3E">
        <w:rPr>
          <w:rFonts w:cs="Arial"/>
          <w:szCs w:val="20"/>
        </w:rPr>
        <w:t xml:space="preserve">za otroka s posebnimi potrebami individualizirani program v skladu s smernicami, ki jih pripravi Zavod Republike Slovenije za šolstvo. </w:t>
      </w:r>
    </w:p>
    <w:p w14:paraId="49D8940E" w14:textId="77777777" w:rsidR="00F840CB" w:rsidRPr="00A75B3E" w:rsidRDefault="00F840CB" w:rsidP="004B6F4C">
      <w:pPr>
        <w:spacing w:line="276" w:lineRule="auto"/>
        <w:jc w:val="both"/>
        <w:rPr>
          <w:rFonts w:cs="Arial"/>
          <w:szCs w:val="20"/>
        </w:rPr>
      </w:pPr>
    </w:p>
    <w:p w14:paraId="14B4A9E4" w14:textId="77777777" w:rsidR="00F840CB" w:rsidRPr="00A75B3E" w:rsidRDefault="00F840CB" w:rsidP="004B6F4C">
      <w:pPr>
        <w:spacing w:line="276" w:lineRule="auto"/>
        <w:jc w:val="both"/>
        <w:rPr>
          <w:rFonts w:cs="Arial"/>
          <w:szCs w:val="20"/>
        </w:rPr>
      </w:pPr>
      <w:r w:rsidRPr="00A75B3E">
        <w:rPr>
          <w:rFonts w:cs="Arial"/>
          <w:szCs w:val="20"/>
        </w:rPr>
        <w:t xml:space="preserve">(2) V pripravo in spremljanje individualiziranega programa morajo biti vključeni starši ter otrok s posebnimi potrebami, pri čemer se upoštevata njegova starost in zrelost. Izvajanje individualiziranega programa </w:t>
      </w:r>
      <w:r>
        <w:rPr>
          <w:rFonts w:cs="Arial"/>
          <w:szCs w:val="20"/>
        </w:rPr>
        <w:t xml:space="preserve">spremlja </w:t>
      </w:r>
      <w:r w:rsidRPr="00A75B3E">
        <w:rPr>
          <w:rFonts w:cs="Arial"/>
          <w:szCs w:val="20"/>
        </w:rPr>
        <w:t>strokovna skupina</w:t>
      </w:r>
      <w:r>
        <w:rPr>
          <w:rFonts w:cs="Arial"/>
          <w:szCs w:val="20"/>
        </w:rPr>
        <w:t xml:space="preserve"> iz 37. člena tega zakona</w:t>
      </w:r>
      <w:r w:rsidRPr="00A75B3E">
        <w:rPr>
          <w:rFonts w:cs="Arial"/>
          <w:szCs w:val="20"/>
        </w:rPr>
        <w:t xml:space="preserve"> </w:t>
      </w:r>
      <w:r>
        <w:rPr>
          <w:rFonts w:cs="Arial"/>
          <w:szCs w:val="20"/>
        </w:rPr>
        <w:t xml:space="preserve">in ga evalvira </w:t>
      </w:r>
      <w:r w:rsidRPr="00A75B3E">
        <w:rPr>
          <w:rFonts w:cs="Arial"/>
          <w:szCs w:val="20"/>
        </w:rPr>
        <w:t xml:space="preserve">najmanj ob zaključku vsakega ocenjevalnega obdobja </w:t>
      </w:r>
      <w:r>
        <w:rPr>
          <w:rFonts w:cs="Arial"/>
          <w:szCs w:val="20"/>
        </w:rPr>
        <w:t xml:space="preserve">ter </w:t>
      </w:r>
      <w:r w:rsidRPr="00A75B3E">
        <w:rPr>
          <w:rFonts w:cs="Arial"/>
          <w:szCs w:val="20"/>
        </w:rPr>
        <w:t>ga na podlagi ugotovitev evalvacije po potrebi dopolnjuje ali spremeni.«.</w:t>
      </w:r>
    </w:p>
    <w:p w14:paraId="71E64A45" w14:textId="77777777" w:rsidR="00F840CB" w:rsidRDefault="00F840CB" w:rsidP="004B6F4C">
      <w:pPr>
        <w:spacing w:line="276" w:lineRule="auto"/>
        <w:jc w:val="both"/>
        <w:rPr>
          <w:rFonts w:cs="Arial"/>
          <w:szCs w:val="20"/>
        </w:rPr>
      </w:pPr>
    </w:p>
    <w:p w14:paraId="7033CB13" w14:textId="77777777" w:rsidR="00C33E73" w:rsidRPr="00A75B3E" w:rsidRDefault="00C33E73" w:rsidP="004B6F4C">
      <w:pPr>
        <w:spacing w:line="276" w:lineRule="auto"/>
        <w:jc w:val="both"/>
        <w:rPr>
          <w:rFonts w:cs="Arial"/>
          <w:szCs w:val="20"/>
        </w:rPr>
      </w:pPr>
    </w:p>
    <w:p w14:paraId="2ABC2CFB" w14:textId="13E238EF" w:rsidR="00F840CB" w:rsidRPr="00A75B3E" w:rsidRDefault="00525867" w:rsidP="00EB4F4B">
      <w:pPr>
        <w:pStyle w:val="Naslov4"/>
      </w:pPr>
      <w:r>
        <w:t xml:space="preserve">15. </w:t>
      </w:r>
      <w:r w:rsidR="00F840CB" w:rsidRPr="00A75B3E">
        <w:t>člen</w:t>
      </w:r>
    </w:p>
    <w:p w14:paraId="10167307" w14:textId="77777777" w:rsidR="00F840CB" w:rsidRPr="00A75B3E" w:rsidRDefault="00F840CB" w:rsidP="004B6F4C">
      <w:pPr>
        <w:spacing w:line="276" w:lineRule="auto"/>
        <w:jc w:val="both"/>
        <w:rPr>
          <w:rFonts w:cs="Arial"/>
          <w:szCs w:val="20"/>
        </w:rPr>
      </w:pPr>
    </w:p>
    <w:p w14:paraId="48477EDA" w14:textId="77777777" w:rsidR="00F840CB" w:rsidRPr="00A75B3E" w:rsidRDefault="00F840CB" w:rsidP="004B6F4C">
      <w:pPr>
        <w:spacing w:line="276" w:lineRule="auto"/>
        <w:jc w:val="both"/>
        <w:rPr>
          <w:rFonts w:cs="Arial"/>
          <w:szCs w:val="20"/>
        </w:rPr>
      </w:pPr>
      <w:r w:rsidRPr="00A75B3E">
        <w:rPr>
          <w:rFonts w:cs="Arial"/>
          <w:szCs w:val="20"/>
        </w:rPr>
        <w:t>37. člen se spremeni tako, da se glasi:</w:t>
      </w:r>
    </w:p>
    <w:p w14:paraId="79DA4A95" w14:textId="77777777" w:rsidR="00F840CB" w:rsidRPr="00A75B3E" w:rsidRDefault="00F840CB" w:rsidP="004B6F4C">
      <w:pPr>
        <w:spacing w:line="276" w:lineRule="auto"/>
        <w:jc w:val="both"/>
        <w:rPr>
          <w:rFonts w:cs="Arial"/>
          <w:szCs w:val="20"/>
        </w:rPr>
      </w:pPr>
    </w:p>
    <w:p w14:paraId="3EAFA099" w14:textId="72FE69FA" w:rsidR="00F840CB" w:rsidRPr="00A75B3E" w:rsidRDefault="00F840CB" w:rsidP="00D04919">
      <w:pPr>
        <w:spacing w:line="276" w:lineRule="auto"/>
        <w:jc w:val="center"/>
        <w:rPr>
          <w:rFonts w:cs="Arial"/>
          <w:szCs w:val="20"/>
        </w:rPr>
      </w:pPr>
      <w:r w:rsidRPr="00A75B3E">
        <w:rPr>
          <w:rFonts w:cs="Arial"/>
          <w:szCs w:val="20"/>
        </w:rPr>
        <w:t>»37. člen</w:t>
      </w:r>
    </w:p>
    <w:p w14:paraId="059723D6" w14:textId="155B8C5C" w:rsidR="00F840CB" w:rsidRPr="00A75B3E" w:rsidRDefault="00F840CB" w:rsidP="00D04919">
      <w:pPr>
        <w:spacing w:before="120" w:after="120" w:line="276" w:lineRule="auto"/>
        <w:jc w:val="center"/>
        <w:rPr>
          <w:rFonts w:cs="Arial"/>
          <w:szCs w:val="20"/>
        </w:rPr>
      </w:pPr>
      <w:r w:rsidRPr="00A75B3E">
        <w:rPr>
          <w:rFonts w:cs="Arial"/>
          <w:szCs w:val="20"/>
        </w:rPr>
        <w:t>(strokovna skupina)</w:t>
      </w:r>
    </w:p>
    <w:p w14:paraId="124676FA" w14:textId="1D5AE0AA" w:rsidR="00F840CB" w:rsidRPr="00A75B3E" w:rsidRDefault="00F840CB" w:rsidP="004B6F4C">
      <w:pPr>
        <w:spacing w:line="276" w:lineRule="auto"/>
        <w:jc w:val="both"/>
        <w:rPr>
          <w:rFonts w:cs="Arial"/>
          <w:szCs w:val="20"/>
        </w:rPr>
      </w:pPr>
      <w:r w:rsidRPr="00A75B3E">
        <w:rPr>
          <w:rFonts w:cs="Arial"/>
          <w:szCs w:val="20"/>
        </w:rPr>
        <w:t>Ravnatelj vzgojno-izobraževalnega zavoda oziroma direktor socialnovarstvenega zavoda s sklepom imenuje strokovno skupino za pripravo in spremljanje izvajanja individualiziranega programa</w:t>
      </w:r>
      <w:r>
        <w:rPr>
          <w:rFonts w:cs="Arial"/>
          <w:szCs w:val="20"/>
        </w:rPr>
        <w:t>, ki jo sestavljajo strokovni delavci, ki sodelujejo pri izvajanju vzgojno-izobraževalnega programa</w:t>
      </w:r>
      <w:r w:rsidRPr="00A75B3E">
        <w:rPr>
          <w:rFonts w:cs="Arial"/>
          <w:szCs w:val="20"/>
        </w:rPr>
        <w:t>.«.</w:t>
      </w:r>
    </w:p>
    <w:p w14:paraId="344F0B12" w14:textId="77777777" w:rsidR="00F840CB" w:rsidRDefault="00F840CB" w:rsidP="004B6F4C">
      <w:pPr>
        <w:spacing w:line="276" w:lineRule="auto"/>
        <w:jc w:val="both"/>
        <w:rPr>
          <w:rFonts w:cs="Arial"/>
          <w:szCs w:val="20"/>
        </w:rPr>
      </w:pPr>
    </w:p>
    <w:p w14:paraId="138C8141" w14:textId="77777777" w:rsidR="00C33E73" w:rsidRPr="00A75B3E" w:rsidRDefault="00C33E73" w:rsidP="004B6F4C">
      <w:pPr>
        <w:spacing w:line="276" w:lineRule="auto"/>
        <w:jc w:val="both"/>
        <w:rPr>
          <w:rFonts w:cs="Arial"/>
          <w:szCs w:val="20"/>
        </w:rPr>
      </w:pPr>
    </w:p>
    <w:p w14:paraId="5768787F" w14:textId="151DD674" w:rsidR="00F840CB" w:rsidRPr="00A75B3E" w:rsidRDefault="00525867" w:rsidP="00EB4F4B">
      <w:pPr>
        <w:pStyle w:val="Naslov4"/>
      </w:pPr>
      <w:r>
        <w:t xml:space="preserve">16. </w:t>
      </w:r>
      <w:r w:rsidR="00F840CB" w:rsidRPr="00A75B3E">
        <w:t>člen</w:t>
      </w:r>
    </w:p>
    <w:p w14:paraId="648FE494" w14:textId="77777777" w:rsidR="00B25C08" w:rsidRDefault="00B25C08" w:rsidP="004B6F4C">
      <w:pPr>
        <w:spacing w:line="276" w:lineRule="auto"/>
        <w:rPr>
          <w:rFonts w:cs="Arial"/>
          <w:szCs w:val="20"/>
        </w:rPr>
      </w:pPr>
    </w:p>
    <w:p w14:paraId="5DE37A80" w14:textId="77777777" w:rsidR="00F840CB" w:rsidRPr="00A75B3E" w:rsidRDefault="00F840CB" w:rsidP="004B6F4C">
      <w:pPr>
        <w:spacing w:line="276" w:lineRule="auto"/>
        <w:rPr>
          <w:rFonts w:cs="Arial"/>
          <w:szCs w:val="20"/>
        </w:rPr>
      </w:pPr>
      <w:r w:rsidRPr="00A75B3E">
        <w:rPr>
          <w:rFonts w:cs="Arial"/>
          <w:szCs w:val="20"/>
        </w:rPr>
        <w:t xml:space="preserve">40. člen se spremeni tako, da se glasi: </w:t>
      </w:r>
    </w:p>
    <w:p w14:paraId="7ADF5C95" w14:textId="77777777" w:rsidR="00F840CB" w:rsidRPr="00A75B3E" w:rsidRDefault="00F840CB" w:rsidP="004B6F4C">
      <w:pPr>
        <w:spacing w:line="276" w:lineRule="auto"/>
        <w:rPr>
          <w:rFonts w:cs="Arial"/>
          <w:szCs w:val="20"/>
        </w:rPr>
      </w:pPr>
    </w:p>
    <w:p w14:paraId="3B0E1EE7" w14:textId="2B36CF1F" w:rsidR="00F840CB" w:rsidRPr="00A75B3E" w:rsidRDefault="00F840CB" w:rsidP="00D04919">
      <w:pPr>
        <w:spacing w:line="276" w:lineRule="auto"/>
        <w:jc w:val="center"/>
        <w:rPr>
          <w:rFonts w:cs="Arial"/>
          <w:szCs w:val="20"/>
        </w:rPr>
      </w:pPr>
      <w:r w:rsidRPr="00A75B3E">
        <w:rPr>
          <w:rFonts w:cs="Arial"/>
          <w:szCs w:val="20"/>
        </w:rPr>
        <w:t>»40. člen</w:t>
      </w:r>
    </w:p>
    <w:p w14:paraId="333F4DCC" w14:textId="46B25575" w:rsidR="00F840CB" w:rsidRPr="00A75B3E" w:rsidRDefault="00F840CB" w:rsidP="00D04919">
      <w:pPr>
        <w:spacing w:before="120" w:after="120" w:line="276" w:lineRule="auto"/>
        <w:jc w:val="center"/>
        <w:rPr>
          <w:rFonts w:cs="Arial"/>
          <w:szCs w:val="20"/>
        </w:rPr>
      </w:pPr>
      <w:r w:rsidRPr="00A75B3E">
        <w:rPr>
          <w:rFonts w:cs="Arial"/>
          <w:szCs w:val="20"/>
        </w:rPr>
        <w:t>(stroški vodenja postopka)</w:t>
      </w:r>
    </w:p>
    <w:p w14:paraId="1E9852BE" w14:textId="3D1BA0F8" w:rsidR="00F840CB" w:rsidRPr="00A75B3E" w:rsidRDefault="00F840CB" w:rsidP="004B6F4C">
      <w:pPr>
        <w:spacing w:line="276" w:lineRule="auto"/>
        <w:jc w:val="both"/>
        <w:rPr>
          <w:rFonts w:cs="Arial"/>
          <w:szCs w:val="20"/>
        </w:rPr>
      </w:pPr>
      <w:r w:rsidRPr="00A75B3E">
        <w:rPr>
          <w:rFonts w:cs="Arial"/>
          <w:szCs w:val="20"/>
        </w:rPr>
        <w:t>(1) Sredstva za delo komisij za usmerjanje</w:t>
      </w:r>
      <w:r>
        <w:rPr>
          <w:rFonts w:cs="Arial"/>
          <w:szCs w:val="20"/>
        </w:rPr>
        <w:t xml:space="preserve"> prve stopnje</w:t>
      </w:r>
      <w:r w:rsidRPr="00A75B3E">
        <w:rPr>
          <w:rFonts w:cs="Arial"/>
          <w:szCs w:val="20"/>
        </w:rPr>
        <w:t xml:space="preserve">, opravljanje administrativno-tehničnega dela, materialne in druge stroške zagotavlja Zavod Republike Slovenije za šolstvo. Obseg sredstev za izvajanje nalog komisij za usmerjanje </w:t>
      </w:r>
      <w:r>
        <w:rPr>
          <w:rFonts w:cs="Arial"/>
          <w:szCs w:val="20"/>
        </w:rPr>
        <w:t xml:space="preserve">prve stopnje </w:t>
      </w:r>
      <w:r w:rsidRPr="00A75B3E">
        <w:rPr>
          <w:rFonts w:cs="Arial"/>
          <w:szCs w:val="20"/>
        </w:rPr>
        <w:t xml:space="preserve">se določi z letnim delovnim načrtom Zavoda Republike Slovenije za šolstvo. </w:t>
      </w:r>
    </w:p>
    <w:p w14:paraId="54AB0F60" w14:textId="77777777" w:rsidR="00F840CB" w:rsidRPr="00A75B3E" w:rsidRDefault="00F840CB" w:rsidP="004B6F4C">
      <w:pPr>
        <w:spacing w:line="276" w:lineRule="auto"/>
        <w:jc w:val="both"/>
        <w:rPr>
          <w:rFonts w:cs="Arial"/>
          <w:szCs w:val="20"/>
        </w:rPr>
      </w:pPr>
    </w:p>
    <w:p w14:paraId="4179B33C" w14:textId="77777777" w:rsidR="00F840CB" w:rsidRPr="00A75B3E" w:rsidRDefault="00F840CB" w:rsidP="004B6F4C">
      <w:pPr>
        <w:spacing w:line="276" w:lineRule="auto"/>
        <w:jc w:val="both"/>
        <w:rPr>
          <w:rFonts w:cs="Arial"/>
          <w:szCs w:val="20"/>
        </w:rPr>
      </w:pPr>
      <w:r w:rsidRPr="00A75B3E">
        <w:rPr>
          <w:rFonts w:cs="Arial"/>
          <w:szCs w:val="20"/>
        </w:rPr>
        <w:t xml:space="preserve">(2) Sredstva za delo komisije za usmerjanje druge stopnje, opravljanje administrativno-tehničnega dela, materialne in druge stroške zagotavlja ministrstvo, pristojno za </w:t>
      </w:r>
      <w:r>
        <w:rPr>
          <w:rFonts w:cs="Arial"/>
          <w:szCs w:val="20"/>
        </w:rPr>
        <w:t>šolstvo</w:t>
      </w:r>
      <w:r w:rsidRPr="00A75B3E">
        <w:rPr>
          <w:rFonts w:cs="Arial"/>
          <w:szCs w:val="20"/>
        </w:rPr>
        <w:t xml:space="preserve">, na podlagi sklepa ministra. </w:t>
      </w:r>
    </w:p>
    <w:p w14:paraId="74DDEB12" w14:textId="77777777" w:rsidR="00F840CB" w:rsidRPr="00A75B3E" w:rsidRDefault="00F840CB" w:rsidP="004B6F4C">
      <w:pPr>
        <w:spacing w:line="276" w:lineRule="auto"/>
        <w:jc w:val="both"/>
        <w:rPr>
          <w:rFonts w:cs="Arial"/>
          <w:szCs w:val="20"/>
        </w:rPr>
      </w:pPr>
      <w:r w:rsidRPr="00A75B3E">
        <w:rPr>
          <w:rFonts w:cs="Arial"/>
          <w:szCs w:val="20"/>
        </w:rPr>
        <w:t xml:space="preserve"> </w:t>
      </w:r>
    </w:p>
    <w:p w14:paraId="00900F6C" w14:textId="77777777" w:rsidR="00F840CB" w:rsidRPr="00A75B3E" w:rsidRDefault="00F840CB" w:rsidP="004B6F4C">
      <w:pPr>
        <w:spacing w:line="276" w:lineRule="auto"/>
        <w:jc w:val="both"/>
        <w:rPr>
          <w:rFonts w:cs="Arial"/>
          <w:szCs w:val="20"/>
        </w:rPr>
      </w:pPr>
      <w:r w:rsidRPr="00A75B3E">
        <w:rPr>
          <w:rFonts w:cs="Arial"/>
          <w:szCs w:val="20"/>
        </w:rPr>
        <w:t>(3) Stroške vlagatelja krije vlagatelj.«.</w:t>
      </w:r>
    </w:p>
    <w:p w14:paraId="31AC5BB5" w14:textId="10474507" w:rsidR="00C33E73" w:rsidRDefault="00C33E73">
      <w:pPr>
        <w:spacing w:after="160" w:line="259" w:lineRule="auto"/>
        <w:rPr>
          <w:rFonts w:cs="Arial"/>
          <w:szCs w:val="20"/>
        </w:rPr>
      </w:pPr>
      <w:r>
        <w:rPr>
          <w:rFonts w:cs="Arial"/>
          <w:szCs w:val="20"/>
        </w:rPr>
        <w:br w:type="page"/>
      </w:r>
    </w:p>
    <w:p w14:paraId="08365988" w14:textId="6CD4F660" w:rsidR="00F840CB" w:rsidRPr="00A75B3E" w:rsidRDefault="00F840CB" w:rsidP="004B6F4C">
      <w:pPr>
        <w:spacing w:line="276" w:lineRule="auto"/>
        <w:jc w:val="center"/>
        <w:rPr>
          <w:rFonts w:cs="Arial"/>
          <w:b/>
          <w:bCs/>
          <w:szCs w:val="20"/>
        </w:rPr>
      </w:pPr>
      <w:r w:rsidRPr="00A75B3E">
        <w:rPr>
          <w:rFonts w:cs="Arial"/>
          <w:b/>
          <w:bCs/>
          <w:szCs w:val="20"/>
        </w:rPr>
        <w:lastRenderedPageBreak/>
        <w:t>PREHODNE IN KONČNE DOLOČBE</w:t>
      </w:r>
    </w:p>
    <w:p w14:paraId="28156490" w14:textId="77777777" w:rsidR="00F840CB" w:rsidRPr="00A75B3E" w:rsidRDefault="00F840CB" w:rsidP="004B6F4C">
      <w:pPr>
        <w:spacing w:line="276" w:lineRule="auto"/>
        <w:jc w:val="both"/>
        <w:rPr>
          <w:rFonts w:cs="Arial"/>
          <w:b/>
          <w:bCs/>
          <w:szCs w:val="20"/>
        </w:rPr>
      </w:pPr>
    </w:p>
    <w:p w14:paraId="5B27EADC" w14:textId="309DA04D" w:rsidR="00B035DB" w:rsidRPr="00B035DB" w:rsidRDefault="00525867" w:rsidP="00D04919">
      <w:pPr>
        <w:pStyle w:val="Naslov4"/>
      </w:pPr>
      <w:r>
        <w:t xml:space="preserve">17. </w:t>
      </w:r>
      <w:r w:rsidR="00F840CB" w:rsidRPr="00A75B3E">
        <w:t>člen</w:t>
      </w:r>
    </w:p>
    <w:p w14:paraId="4C6C9E9E" w14:textId="2E5DDEC5" w:rsidR="00F840CB" w:rsidRPr="00A75B3E" w:rsidRDefault="00F840CB" w:rsidP="00D04919">
      <w:pPr>
        <w:spacing w:before="120" w:after="120" w:line="276" w:lineRule="auto"/>
        <w:jc w:val="center"/>
        <w:rPr>
          <w:rFonts w:cs="Arial"/>
          <w:szCs w:val="20"/>
        </w:rPr>
      </w:pPr>
      <w:r w:rsidRPr="00A75B3E">
        <w:rPr>
          <w:rFonts w:cs="Arial"/>
          <w:szCs w:val="20"/>
        </w:rPr>
        <w:t xml:space="preserve"> (veljavnost postopkov)</w:t>
      </w:r>
    </w:p>
    <w:p w14:paraId="7E0DF314" w14:textId="77777777" w:rsidR="00F840CB" w:rsidRPr="00A75B3E" w:rsidRDefault="00F840CB" w:rsidP="004B6F4C">
      <w:pPr>
        <w:spacing w:line="276" w:lineRule="auto"/>
        <w:jc w:val="both"/>
        <w:rPr>
          <w:rFonts w:cs="Arial"/>
          <w:szCs w:val="20"/>
        </w:rPr>
      </w:pPr>
      <w:r w:rsidRPr="00A75B3E">
        <w:rPr>
          <w:rFonts w:cs="Arial"/>
          <w:szCs w:val="20"/>
        </w:rPr>
        <w:t>(1) Postopki usmerjanja, ki so bili uvedeni pred začetkom uporabe tega zakona, se zaključijo v skladu s predpisi, ki so veljali do začetka uporabe tega zakona.</w:t>
      </w:r>
    </w:p>
    <w:p w14:paraId="783344BE" w14:textId="77777777" w:rsidR="00F840CB" w:rsidRPr="00A75B3E" w:rsidRDefault="00F840CB" w:rsidP="004B6F4C">
      <w:pPr>
        <w:spacing w:line="276" w:lineRule="auto"/>
        <w:jc w:val="both"/>
        <w:rPr>
          <w:rFonts w:cs="Arial"/>
          <w:szCs w:val="20"/>
        </w:rPr>
      </w:pPr>
    </w:p>
    <w:p w14:paraId="61E11E3D" w14:textId="77777777" w:rsidR="00F840CB" w:rsidRPr="00A75B3E" w:rsidRDefault="00F840CB" w:rsidP="004B6F4C">
      <w:pPr>
        <w:spacing w:line="276" w:lineRule="auto"/>
        <w:jc w:val="both"/>
        <w:rPr>
          <w:rFonts w:cs="Arial"/>
          <w:szCs w:val="20"/>
        </w:rPr>
      </w:pPr>
      <w:r w:rsidRPr="00A75B3E">
        <w:rPr>
          <w:rFonts w:cs="Arial"/>
          <w:szCs w:val="20"/>
        </w:rPr>
        <w:t>(2) Odločbe o usmeritvi, ki so bile izdane pred začetkom uporabe tega zakona, ostanejo v veljavi oziroma se preverjajo v rokih, določenih z izdanimi odločbami ter v skladu s tem zakonom.</w:t>
      </w:r>
    </w:p>
    <w:p w14:paraId="1451F5AF" w14:textId="77777777" w:rsidR="00F840CB" w:rsidRDefault="00F840CB" w:rsidP="004B6F4C">
      <w:pPr>
        <w:spacing w:line="276" w:lineRule="auto"/>
        <w:jc w:val="both"/>
        <w:rPr>
          <w:rFonts w:cs="Arial"/>
          <w:szCs w:val="20"/>
        </w:rPr>
      </w:pPr>
    </w:p>
    <w:p w14:paraId="4E6F9848" w14:textId="77777777" w:rsidR="00D04919" w:rsidRPr="00A75B3E" w:rsidRDefault="00D04919" w:rsidP="004B6F4C">
      <w:pPr>
        <w:spacing w:line="276" w:lineRule="auto"/>
        <w:jc w:val="both"/>
        <w:rPr>
          <w:rFonts w:cs="Arial"/>
          <w:szCs w:val="20"/>
        </w:rPr>
      </w:pPr>
    </w:p>
    <w:p w14:paraId="549EBF46" w14:textId="02AD8A55" w:rsidR="00B035DB" w:rsidRPr="00B035DB" w:rsidRDefault="00525867" w:rsidP="00D04919">
      <w:pPr>
        <w:pStyle w:val="Naslov4"/>
      </w:pPr>
      <w:r>
        <w:t xml:space="preserve">18. </w:t>
      </w:r>
      <w:r w:rsidR="00F840CB" w:rsidRPr="00A75B3E">
        <w:t>člen</w:t>
      </w:r>
    </w:p>
    <w:p w14:paraId="2C409F74" w14:textId="78E99154" w:rsidR="00F840CB" w:rsidRPr="00A75B3E" w:rsidRDefault="00F840CB" w:rsidP="00D04919">
      <w:pPr>
        <w:spacing w:before="120" w:after="120" w:line="276" w:lineRule="auto"/>
        <w:jc w:val="center"/>
        <w:rPr>
          <w:rFonts w:cs="Arial"/>
          <w:szCs w:val="20"/>
        </w:rPr>
      </w:pPr>
      <w:r w:rsidRPr="00A75B3E">
        <w:rPr>
          <w:rFonts w:cs="Arial"/>
          <w:szCs w:val="20"/>
        </w:rPr>
        <w:t>(postopno uvajanje učne pomoči)</w:t>
      </w:r>
    </w:p>
    <w:p w14:paraId="4631FDC8" w14:textId="77777777" w:rsidR="00F840CB" w:rsidRPr="00A75B3E" w:rsidRDefault="00F840CB" w:rsidP="004B6F4C">
      <w:pPr>
        <w:spacing w:line="276" w:lineRule="auto"/>
        <w:jc w:val="both"/>
        <w:rPr>
          <w:rFonts w:cs="Arial"/>
          <w:szCs w:val="20"/>
        </w:rPr>
      </w:pPr>
      <w:r w:rsidRPr="00A75B3E">
        <w:rPr>
          <w:rFonts w:cs="Arial"/>
          <w:szCs w:val="20"/>
        </w:rPr>
        <w:t>Osnovne šole, ki v šolskih letih 2026/2027 in 2027/2028 ne bodo vključene v izvajanje razširjenega programa v skladu s 47. členom Zakona o spremembah in dopolnitvah zakona o osnovni šoli (Uradni list RS št. 16/24), glede učne pomoči uporabljajo</w:t>
      </w:r>
      <w:r>
        <w:rPr>
          <w:rFonts w:cs="Arial"/>
          <w:szCs w:val="20"/>
        </w:rPr>
        <w:t xml:space="preserve"> 8., 30. in 36.</w:t>
      </w:r>
      <w:r w:rsidRPr="00A75B3E">
        <w:rPr>
          <w:rFonts w:cs="Arial"/>
          <w:szCs w:val="20"/>
        </w:rPr>
        <w:t xml:space="preserve"> člen Zakona o usmerjanju otrok s posebnimi potrebami (Uradni list RS, št. 58/11, 40/12 – ZUJF, 90/12, 41/17 – ZOPOPP in 200/20 – ZOOMTVI).</w:t>
      </w:r>
    </w:p>
    <w:p w14:paraId="06E1B6EE" w14:textId="77777777" w:rsidR="00F840CB" w:rsidRDefault="00F840CB" w:rsidP="004B6F4C">
      <w:pPr>
        <w:spacing w:line="276" w:lineRule="auto"/>
        <w:jc w:val="both"/>
        <w:rPr>
          <w:rFonts w:cs="Arial"/>
          <w:szCs w:val="20"/>
        </w:rPr>
      </w:pPr>
    </w:p>
    <w:p w14:paraId="42E8A865" w14:textId="77777777" w:rsidR="00D04919" w:rsidRPr="00A75B3E" w:rsidRDefault="00D04919" w:rsidP="004B6F4C">
      <w:pPr>
        <w:spacing w:line="276" w:lineRule="auto"/>
        <w:jc w:val="both"/>
        <w:rPr>
          <w:rFonts w:cs="Arial"/>
          <w:szCs w:val="20"/>
        </w:rPr>
      </w:pPr>
    </w:p>
    <w:p w14:paraId="504124E0" w14:textId="27506694" w:rsidR="00BB1E5C" w:rsidRPr="00BB1E5C" w:rsidRDefault="00525867" w:rsidP="00D04919">
      <w:pPr>
        <w:pStyle w:val="Naslov4"/>
      </w:pPr>
      <w:r>
        <w:t xml:space="preserve">19. </w:t>
      </w:r>
      <w:r w:rsidR="00F840CB" w:rsidRPr="00A75B3E">
        <w:t>člen</w:t>
      </w:r>
    </w:p>
    <w:p w14:paraId="078F00B7" w14:textId="2948A825" w:rsidR="00F840CB" w:rsidRPr="00A75B3E" w:rsidRDefault="00F840CB" w:rsidP="00D04919">
      <w:pPr>
        <w:spacing w:before="120" w:after="120" w:line="276" w:lineRule="auto"/>
        <w:jc w:val="center"/>
        <w:rPr>
          <w:rFonts w:cs="Arial"/>
          <w:szCs w:val="20"/>
        </w:rPr>
      </w:pPr>
      <w:r w:rsidRPr="00A75B3E">
        <w:rPr>
          <w:rFonts w:cs="Arial"/>
          <w:szCs w:val="20"/>
        </w:rPr>
        <w:t>(podzakonski predpisi</w:t>
      </w:r>
      <w:r w:rsidR="00F53C72">
        <w:rPr>
          <w:rFonts w:cs="Arial"/>
          <w:szCs w:val="20"/>
        </w:rPr>
        <w:t>,</w:t>
      </w:r>
      <w:r w:rsidRPr="00A75B3E">
        <w:rPr>
          <w:rFonts w:cs="Arial"/>
          <w:szCs w:val="20"/>
        </w:rPr>
        <w:t xml:space="preserve"> programski dokumenti</w:t>
      </w:r>
      <w:r w:rsidR="00F53C72">
        <w:rPr>
          <w:rFonts w:cs="Arial"/>
          <w:szCs w:val="20"/>
        </w:rPr>
        <w:t xml:space="preserve"> in repozitorij</w:t>
      </w:r>
      <w:r w:rsidRPr="00A75B3E">
        <w:rPr>
          <w:rFonts w:cs="Arial"/>
          <w:szCs w:val="20"/>
        </w:rPr>
        <w:t>)</w:t>
      </w:r>
    </w:p>
    <w:p w14:paraId="141B28F3" w14:textId="63F69B1D" w:rsidR="00F840CB" w:rsidRPr="00A75B3E" w:rsidRDefault="00F840CB" w:rsidP="004B6F4C">
      <w:pPr>
        <w:spacing w:line="276" w:lineRule="auto"/>
        <w:jc w:val="both"/>
        <w:rPr>
          <w:rFonts w:cs="Arial"/>
          <w:szCs w:val="20"/>
        </w:rPr>
      </w:pPr>
      <w:r w:rsidRPr="00A75B3E">
        <w:rPr>
          <w:rFonts w:cs="Arial"/>
          <w:szCs w:val="20"/>
        </w:rPr>
        <w:t xml:space="preserve">(1) </w:t>
      </w:r>
      <w:r>
        <w:rPr>
          <w:rFonts w:cs="Arial"/>
          <w:szCs w:val="20"/>
        </w:rPr>
        <w:t>Minister izda p</w:t>
      </w:r>
      <w:r w:rsidRPr="00A75B3E">
        <w:rPr>
          <w:rFonts w:cs="Arial"/>
          <w:szCs w:val="20"/>
        </w:rPr>
        <w:t>odzakonske predpise iz tega zakona v šestih mesec</w:t>
      </w:r>
      <w:r>
        <w:rPr>
          <w:rFonts w:cs="Arial"/>
          <w:szCs w:val="20"/>
        </w:rPr>
        <w:t>ih</w:t>
      </w:r>
      <w:r w:rsidRPr="00A75B3E">
        <w:rPr>
          <w:rFonts w:cs="Arial"/>
          <w:szCs w:val="20"/>
        </w:rPr>
        <w:t xml:space="preserve"> od uveljavitve tega zakona.</w:t>
      </w:r>
    </w:p>
    <w:p w14:paraId="70FEBC27" w14:textId="77777777" w:rsidR="00F840CB" w:rsidRPr="00A75B3E" w:rsidRDefault="00F840CB" w:rsidP="004B6F4C">
      <w:pPr>
        <w:spacing w:line="276" w:lineRule="auto"/>
        <w:jc w:val="both"/>
        <w:rPr>
          <w:rFonts w:cs="Arial"/>
          <w:szCs w:val="20"/>
        </w:rPr>
      </w:pPr>
    </w:p>
    <w:p w14:paraId="7785281D" w14:textId="759F26BB" w:rsidR="00F840CB" w:rsidRDefault="00F840CB" w:rsidP="004B6F4C">
      <w:pPr>
        <w:spacing w:line="276" w:lineRule="auto"/>
        <w:jc w:val="both"/>
        <w:rPr>
          <w:rFonts w:cs="Arial"/>
          <w:szCs w:val="20"/>
        </w:rPr>
      </w:pPr>
      <w:r w:rsidRPr="00A75B3E">
        <w:rPr>
          <w:rFonts w:cs="Arial"/>
          <w:szCs w:val="20"/>
        </w:rPr>
        <w:t xml:space="preserve">(2) Zavod Republike Slovenije za šolstvo pripravi programske dokumente </w:t>
      </w:r>
      <w:r>
        <w:rPr>
          <w:rFonts w:cs="Arial"/>
          <w:szCs w:val="20"/>
        </w:rPr>
        <w:t>iz</w:t>
      </w:r>
      <w:r w:rsidR="00861D12">
        <w:rPr>
          <w:rFonts w:cs="Arial"/>
          <w:szCs w:val="20"/>
        </w:rPr>
        <w:t xml:space="preserve"> novega 4.a</w:t>
      </w:r>
      <w:r w:rsidR="00160BA7">
        <w:rPr>
          <w:rFonts w:cs="Arial"/>
          <w:szCs w:val="20"/>
        </w:rPr>
        <w:t xml:space="preserve"> in 10.a</w:t>
      </w:r>
      <w:r w:rsidR="00861D12">
        <w:rPr>
          <w:rFonts w:cs="Arial"/>
          <w:szCs w:val="20"/>
        </w:rPr>
        <w:t xml:space="preserve"> člena</w:t>
      </w:r>
      <w:r w:rsidR="008D1B8F">
        <w:rPr>
          <w:rFonts w:cs="Arial"/>
          <w:szCs w:val="20"/>
        </w:rPr>
        <w:t xml:space="preserve"> ter spremenjenega 30. člena</w:t>
      </w:r>
      <w:r w:rsidR="00701CF6">
        <w:rPr>
          <w:rFonts w:cs="Arial"/>
          <w:szCs w:val="20"/>
        </w:rPr>
        <w:t xml:space="preserve"> </w:t>
      </w:r>
      <w:r w:rsidR="0037134E">
        <w:rPr>
          <w:rFonts w:cs="Arial"/>
          <w:szCs w:val="20"/>
        </w:rPr>
        <w:t>zakona</w:t>
      </w:r>
      <w:r>
        <w:rPr>
          <w:rFonts w:cs="Arial"/>
          <w:szCs w:val="20"/>
        </w:rPr>
        <w:t xml:space="preserve"> </w:t>
      </w:r>
      <w:r w:rsidRPr="00A75B3E">
        <w:rPr>
          <w:rFonts w:cs="Arial"/>
          <w:szCs w:val="20"/>
        </w:rPr>
        <w:t>najkasneje do 30. junija 2026.</w:t>
      </w:r>
      <w:r>
        <w:rPr>
          <w:rFonts w:cs="Arial"/>
          <w:szCs w:val="20"/>
        </w:rPr>
        <w:t xml:space="preserve"> </w:t>
      </w:r>
    </w:p>
    <w:p w14:paraId="49BFDCC0" w14:textId="77777777" w:rsidR="001D5F2D" w:rsidRDefault="001D5F2D" w:rsidP="004B6F4C">
      <w:pPr>
        <w:spacing w:line="276" w:lineRule="auto"/>
        <w:jc w:val="both"/>
        <w:rPr>
          <w:rFonts w:cs="Arial"/>
          <w:szCs w:val="20"/>
        </w:rPr>
      </w:pPr>
    </w:p>
    <w:p w14:paraId="50DEDFE4" w14:textId="7CD5F7E4" w:rsidR="001D5F2D" w:rsidRDefault="001D5F2D" w:rsidP="004B6F4C">
      <w:pPr>
        <w:spacing w:line="276" w:lineRule="auto"/>
        <w:jc w:val="both"/>
        <w:rPr>
          <w:rFonts w:cs="Arial"/>
          <w:szCs w:val="20"/>
        </w:rPr>
      </w:pPr>
      <w:r>
        <w:rPr>
          <w:rFonts w:cs="Arial"/>
          <w:szCs w:val="20"/>
        </w:rPr>
        <w:t xml:space="preserve">(3) </w:t>
      </w:r>
      <w:r w:rsidRPr="001D5F2D">
        <w:rPr>
          <w:rFonts w:cs="Arial"/>
          <w:szCs w:val="20"/>
        </w:rPr>
        <w:t>Ministrstvo vzpostavi digitalni repozitorij</w:t>
      </w:r>
      <w:r w:rsidR="00770700">
        <w:rPr>
          <w:rFonts w:cs="Arial"/>
          <w:szCs w:val="20"/>
        </w:rPr>
        <w:t xml:space="preserve"> </w:t>
      </w:r>
      <w:r w:rsidR="001924B2">
        <w:rPr>
          <w:rFonts w:cs="Arial"/>
          <w:szCs w:val="20"/>
        </w:rPr>
        <w:t xml:space="preserve">iz </w:t>
      </w:r>
      <w:r w:rsidR="00EF50A0">
        <w:rPr>
          <w:rFonts w:cs="Arial"/>
          <w:szCs w:val="20"/>
        </w:rPr>
        <w:t>spremenjenega</w:t>
      </w:r>
      <w:r w:rsidR="001924B2">
        <w:rPr>
          <w:rFonts w:cs="Arial"/>
          <w:szCs w:val="20"/>
        </w:rPr>
        <w:t xml:space="preserve"> 10. člena</w:t>
      </w:r>
      <w:r w:rsidR="003E07D8">
        <w:rPr>
          <w:rFonts w:cs="Arial"/>
          <w:szCs w:val="20"/>
        </w:rPr>
        <w:t xml:space="preserve"> zakona</w:t>
      </w:r>
      <w:r w:rsidRPr="001D5F2D">
        <w:rPr>
          <w:rFonts w:cs="Arial"/>
          <w:szCs w:val="20"/>
        </w:rPr>
        <w:t xml:space="preserve"> do 1. januarja 2027.</w:t>
      </w:r>
    </w:p>
    <w:p w14:paraId="4A60DBCB" w14:textId="77777777" w:rsidR="00F840CB" w:rsidRDefault="00F840CB" w:rsidP="004B6F4C">
      <w:pPr>
        <w:spacing w:line="276" w:lineRule="auto"/>
        <w:jc w:val="both"/>
        <w:rPr>
          <w:rFonts w:cs="Arial"/>
          <w:szCs w:val="20"/>
        </w:rPr>
      </w:pPr>
    </w:p>
    <w:p w14:paraId="4053612C" w14:textId="77777777" w:rsidR="00D04919" w:rsidRPr="00A75B3E" w:rsidRDefault="00D04919" w:rsidP="004B6F4C">
      <w:pPr>
        <w:spacing w:line="276" w:lineRule="auto"/>
        <w:jc w:val="both"/>
        <w:rPr>
          <w:rFonts w:cs="Arial"/>
          <w:szCs w:val="20"/>
        </w:rPr>
      </w:pPr>
    </w:p>
    <w:p w14:paraId="39F316BE" w14:textId="236E371F" w:rsidR="007C5E40" w:rsidRPr="007C5E40" w:rsidRDefault="00D70350" w:rsidP="00D04919">
      <w:pPr>
        <w:pStyle w:val="Naslov4"/>
      </w:pPr>
      <w:r>
        <w:t>2</w:t>
      </w:r>
      <w:r w:rsidR="00525867">
        <w:t xml:space="preserve">0. </w:t>
      </w:r>
      <w:r w:rsidR="00F840CB" w:rsidRPr="00A75B3E">
        <w:t>člen</w:t>
      </w:r>
    </w:p>
    <w:p w14:paraId="31AF1D5B" w14:textId="6621E30A" w:rsidR="00F840CB" w:rsidRPr="000D46E0" w:rsidRDefault="00F840CB" w:rsidP="00D04919">
      <w:pPr>
        <w:spacing w:before="120" w:after="120" w:line="276" w:lineRule="auto"/>
        <w:jc w:val="center"/>
        <w:rPr>
          <w:rFonts w:cs="Arial"/>
          <w:szCs w:val="20"/>
        </w:rPr>
      </w:pPr>
      <w:r w:rsidRPr="000D46E0">
        <w:rPr>
          <w:rFonts w:cs="Arial"/>
          <w:szCs w:val="20"/>
        </w:rPr>
        <w:t>(začetek veljavnosti in uporabe)</w:t>
      </w:r>
    </w:p>
    <w:p w14:paraId="4FCCA959" w14:textId="77777777" w:rsidR="00F840CB" w:rsidRDefault="00F840CB" w:rsidP="004B6F4C">
      <w:pPr>
        <w:spacing w:line="276" w:lineRule="auto"/>
        <w:jc w:val="both"/>
        <w:rPr>
          <w:rFonts w:cs="Arial"/>
          <w:szCs w:val="20"/>
        </w:rPr>
      </w:pPr>
      <w:r w:rsidRPr="00A75B3E">
        <w:rPr>
          <w:rFonts w:cs="Arial"/>
          <w:szCs w:val="20"/>
        </w:rPr>
        <w:t>Ta zakon začne veljati petnajsti dan po objavi v Uradnem listu Republike Slovenije, uporabljati pa se začne 1. septembra 2026.</w:t>
      </w:r>
    </w:p>
    <w:p w14:paraId="1B421F17" w14:textId="77777777" w:rsidR="00996028" w:rsidRDefault="00996028" w:rsidP="004B6F4C">
      <w:pPr>
        <w:spacing w:line="276" w:lineRule="auto"/>
        <w:jc w:val="both"/>
        <w:rPr>
          <w:rFonts w:cs="Arial"/>
          <w:szCs w:val="20"/>
        </w:rPr>
      </w:pPr>
    </w:p>
    <w:p w14:paraId="55E61B0C" w14:textId="77777777" w:rsidR="00996028" w:rsidRDefault="00996028" w:rsidP="004B6F4C">
      <w:pPr>
        <w:spacing w:line="276" w:lineRule="auto"/>
        <w:jc w:val="both"/>
        <w:rPr>
          <w:rFonts w:cs="Arial"/>
          <w:szCs w:val="20"/>
        </w:rPr>
      </w:pPr>
    </w:p>
    <w:p w14:paraId="30EDA162" w14:textId="634D0340" w:rsidR="006C301F" w:rsidRDefault="006C301F" w:rsidP="004B6F4C">
      <w:pPr>
        <w:spacing w:after="160" w:line="276" w:lineRule="auto"/>
        <w:rPr>
          <w:rFonts w:cs="Arial"/>
          <w:b/>
          <w:szCs w:val="20"/>
        </w:rPr>
      </w:pPr>
      <w:r>
        <w:rPr>
          <w:rFonts w:cs="Arial"/>
          <w:b/>
          <w:szCs w:val="20"/>
        </w:rPr>
        <w:br w:type="page"/>
      </w:r>
    </w:p>
    <w:p w14:paraId="57582444" w14:textId="16C17C91" w:rsidR="006C301F" w:rsidRPr="00A75B3E" w:rsidRDefault="006C301F" w:rsidP="004B6F4C">
      <w:pPr>
        <w:pStyle w:val="Naslov1"/>
        <w:spacing w:line="276" w:lineRule="auto"/>
        <w:rPr>
          <w:rFonts w:cs="Arial"/>
        </w:rPr>
      </w:pPr>
      <w:r w:rsidRPr="00A75B3E">
        <w:rPr>
          <w:rFonts w:cs="Arial"/>
        </w:rPr>
        <w:lastRenderedPageBreak/>
        <w:t>OBRAZLOŽITVE ČLENOV</w:t>
      </w:r>
    </w:p>
    <w:p w14:paraId="6B74335F" w14:textId="77777777" w:rsidR="006C301F" w:rsidRPr="00A75B3E" w:rsidRDefault="006C301F" w:rsidP="004B6F4C">
      <w:pPr>
        <w:spacing w:line="276" w:lineRule="auto"/>
        <w:jc w:val="both"/>
        <w:rPr>
          <w:rFonts w:cs="Arial"/>
          <w:b/>
          <w:bCs/>
          <w:szCs w:val="20"/>
        </w:rPr>
      </w:pPr>
    </w:p>
    <w:p w14:paraId="63E3A837" w14:textId="77777777" w:rsidR="006C301F" w:rsidRPr="00A75B3E" w:rsidRDefault="006C301F" w:rsidP="004B6F4C">
      <w:pPr>
        <w:pStyle w:val="Naslov5"/>
        <w:spacing w:line="276" w:lineRule="auto"/>
        <w:rPr>
          <w:rFonts w:cs="Arial"/>
        </w:rPr>
      </w:pPr>
      <w:r w:rsidRPr="00A75B3E">
        <w:rPr>
          <w:rFonts w:cs="Arial"/>
        </w:rPr>
        <w:t xml:space="preserve">K 1. členu: </w:t>
      </w:r>
    </w:p>
    <w:p w14:paraId="2FB9249E" w14:textId="77777777" w:rsidR="006C301F" w:rsidRPr="00A75B3E" w:rsidRDefault="006C301F" w:rsidP="004B6F4C">
      <w:pPr>
        <w:spacing w:line="276" w:lineRule="auto"/>
        <w:jc w:val="both"/>
        <w:rPr>
          <w:rFonts w:cs="Arial"/>
          <w:szCs w:val="20"/>
        </w:rPr>
      </w:pPr>
      <w:r w:rsidRPr="00A75B3E">
        <w:rPr>
          <w:rFonts w:cs="Arial"/>
          <w:szCs w:val="20"/>
        </w:rPr>
        <w:t xml:space="preserve">V členu so opredeljene skupine otrok s posebnimi potrebami. Z uveljavitvijo 62.a člena Ustave Republike Slovenije v letu 2021, ki dopolnjuje pravico do uporabe in razvoja slovenskega znakovnega jezika ter določa svobodno uporabo in razvoj jezika gluhoslepih, je bilo treba v zakonodajo na področju vzgoje in izobraževanja vključiti tudi izvajanje pouka v znakovnem jeziku in jeziku gluhoslepih. V letu 2024 sprejeta novela Zakona o osnovni šoli že ureja pravno podlago za uporabo znakovnega jezika kot tudi jezika gluhoslepih, zato dodajamo skupino otrok z gluhoslepoto med skupine otrok s posebnimi potrebami. </w:t>
      </w:r>
    </w:p>
    <w:p w14:paraId="6CBE84AF" w14:textId="77777777" w:rsidR="006C301F" w:rsidRPr="00A75B3E" w:rsidRDefault="006C301F" w:rsidP="004B6F4C">
      <w:pPr>
        <w:spacing w:line="276" w:lineRule="auto"/>
        <w:jc w:val="both"/>
        <w:rPr>
          <w:rFonts w:cs="Arial"/>
          <w:szCs w:val="20"/>
        </w:rPr>
      </w:pPr>
    </w:p>
    <w:p w14:paraId="63F50BC2" w14:textId="77777777" w:rsidR="006C301F" w:rsidRPr="000D46E0" w:rsidRDefault="006C301F" w:rsidP="004B6F4C">
      <w:pPr>
        <w:pStyle w:val="Naslov5"/>
        <w:spacing w:line="276" w:lineRule="auto"/>
        <w:rPr>
          <w:rFonts w:cs="Arial"/>
        </w:rPr>
      </w:pPr>
      <w:r w:rsidRPr="00A75B3E">
        <w:rPr>
          <w:rFonts w:cs="Arial"/>
          <w:szCs w:val="20"/>
        </w:rPr>
        <w:t xml:space="preserve">K 2. </w:t>
      </w:r>
      <w:r w:rsidRPr="000D46E0">
        <w:rPr>
          <w:rFonts w:cs="Arial"/>
        </w:rPr>
        <w:t>členu:</w:t>
      </w:r>
    </w:p>
    <w:p w14:paraId="4AD0F7C1" w14:textId="6C560413" w:rsidR="006C301F" w:rsidRPr="00A75B3E" w:rsidRDefault="006C301F" w:rsidP="004B6F4C">
      <w:pPr>
        <w:spacing w:line="276" w:lineRule="auto"/>
        <w:jc w:val="both"/>
        <w:rPr>
          <w:rFonts w:cs="Arial"/>
          <w:szCs w:val="20"/>
        </w:rPr>
      </w:pPr>
      <w:r w:rsidRPr="000D46E0">
        <w:rPr>
          <w:rFonts w:cs="Arial"/>
          <w:szCs w:val="20"/>
        </w:rPr>
        <w:t xml:space="preserve">Nov člen opredeljuje, da se otroku, pri katerem šola zazna učne težave ali potrebo po dodatni podpori, nudi stopenjska pomoč v okviru kontinuuma podpore in pomoči v skladu z navodili, ki jih pripravi Zavod Republike Slovenije za šolstvo. </w:t>
      </w:r>
      <w:r w:rsidR="00A46873" w:rsidRPr="000D46E0">
        <w:rPr>
          <w:rFonts w:cs="Arial"/>
          <w:szCs w:val="20"/>
        </w:rPr>
        <w:t>Razrednik skupaj z drugimi strokovnimi delavci skrbi za pripravo in izvajanje načrta podpore in pomoči</w:t>
      </w:r>
      <w:r w:rsidR="0075259D" w:rsidRPr="000D46E0">
        <w:rPr>
          <w:rFonts w:cs="Arial"/>
          <w:szCs w:val="20"/>
        </w:rPr>
        <w:t xml:space="preserve">, </w:t>
      </w:r>
      <w:r w:rsidR="00E22FB1" w:rsidRPr="000D46E0">
        <w:rPr>
          <w:rFonts w:cs="Arial"/>
          <w:szCs w:val="20"/>
        </w:rPr>
        <w:t>ga</w:t>
      </w:r>
      <w:r w:rsidR="00A46873" w:rsidRPr="000D46E0">
        <w:rPr>
          <w:rFonts w:cs="Arial"/>
          <w:szCs w:val="20"/>
        </w:rPr>
        <w:t xml:space="preserve"> </w:t>
      </w:r>
      <w:r w:rsidR="00E22FB1" w:rsidRPr="000D46E0">
        <w:rPr>
          <w:rFonts w:cs="Arial"/>
          <w:szCs w:val="20"/>
        </w:rPr>
        <w:t xml:space="preserve">spremlja in dokumentira v skladu z navedenimi navodili </w:t>
      </w:r>
      <w:r w:rsidR="00A46873" w:rsidRPr="000D46E0">
        <w:rPr>
          <w:rFonts w:cs="Arial"/>
          <w:szCs w:val="20"/>
        </w:rPr>
        <w:t xml:space="preserve">ter otroku omogoča vključitev v učno pomoč </w:t>
      </w:r>
      <w:r w:rsidR="00EF1F93" w:rsidRPr="000D46E0">
        <w:rPr>
          <w:rFonts w:cs="Arial"/>
          <w:szCs w:val="20"/>
        </w:rPr>
        <w:t>ter</w:t>
      </w:r>
      <w:r w:rsidR="00A46873" w:rsidRPr="000D46E0">
        <w:rPr>
          <w:rFonts w:cs="Arial"/>
          <w:szCs w:val="20"/>
        </w:rPr>
        <w:t xml:space="preserve"> druge oblike podpore in pomoči.</w:t>
      </w:r>
      <w:r w:rsidRPr="000D46E0">
        <w:rPr>
          <w:rFonts w:cs="Arial"/>
          <w:szCs w:val="20"/>
        </w:rPr>
        <w:t xml:space="preserve"> Del kontinuuma pomoči je po novem tudi učna pomoč, v katero se otrok vključi brez odločbe o usmeritvi, kar pomeni, da se lahko šola nemudoma odzove na potrebo otroka. </w:t>
      </w:r>
      <w:r w:rsidR="00370C40" w:rsidRPr="000D46E0">
        <w:rPr>
          <w:rFonts w:cs="Arial"/>
          <w:szCs w:val="20"/>
        </w:rPr>
        <w:t xml:space="preserve">To pomeni, da </w:t>
      </w:r>
      <w:r w:rsidR="00AB7CA6" w:rsidRPr="000D46E0">
        <w:rPr>
          <w:rFonts w:cs="Arial"/>
          <w:szCs w:val="20"/>
        </w:rPr>
        <w:t>se</w:t>
      </w:r>
      <w:r w:rsidR="00370C40" w:rsidRPr="000D46E0">
        <w:rPr>
          <w:rFonts w:cs="Arial"/>
          <w:szCs w:val="20"/>
        </w:rPr>
        <w:t xml:space="preserve"> otro</w:t>
      </w:r>
      <w:r w:rsidR="00AB7CA6" w:rsidRPr="000D46E0">
        <w:rPr>
          <w:rFonts w:cs="Arial"/>
          <w:szCs w:val="20"/>
        </w:rPr>
        <w:t>ci</w:t>
      </w:r>
      <w:r w:rsidR="00370C40" w:rsidRPr="000D46E0">
        <w:rPr>
          <w:rFonts w:cs="Arial"/>
          <w:szCs w:val="20"/>
        </w:rPr>
        <w:t>, ki potrebujejo učno pomoč, n</w:t>
      </w:r>
      <w:r w:rsidR="00AB7CA6" w:rsidRPr="000D46E0">
        <w:rPr>
          <w:rFonts w:cs="Arial"/>
          <w:szCs w:val="20"/>
        </w:rPr>
        <w:t>e usmerjajo več.</w:t>
      </w:r>
      <w:r w:rsidR="00B55CA9" w:rsidRPr="000D46E0">
        <w:rPr>
          <w:rFonts w:cs="Arial"/>
          <w:szCs w:val="20"/>
        </w:rPr>
        <w:t xml:space="preserve"> Kont</w:t>
      </w:r>
      <w:r w:rsidRPr="000D46E0">
        <w:rPr>
          <w:rFonts w:cs="Arial"/>
          <w:szCs w:val="20"/>
        </w:rPr>
        <w:t>inuum podpore</w:t>
      </w:r>
      <w:r w:rsidRPr="00A75B3E">
        <w:rPr>
          <w:rFonts w:cs="Arial"/>
          <w:szCs w:val="20"/>
        </w:rPr>
        <w:t xml:space="preserve"> in pomoč obsega tudi prilagoditve fizičnega in socialnega učnega okolja, pristopov pri poučevanju, učnih pripomočkov, gradiv, opreme, domačih nalog ter preverjanja in ocenjevanja znanja. Šola tudi te prilagoditve načrtuje in dokumentira v okviru načrta pomoči.</w:t>
      </w:r>
    </w:p>
    <w:p w14:paraId="4DBD7EA1" w14:textId="77777777" w:rsidR="006C301F" w:rsidRPr="00A75B3E" w:rsidRDefault="006C301F" w:rsidP="004B6F4C">
      <w:pPr>
        <w:spacing w:line="276" w:lineRule="auto"/>
        <w:jc w:val="both"/>
        <w:rPr>
          <w:rFonts w:cs="Arial"/>
          <w:szCs w:val="20"/>
        </w:rPr>
      </w:pPr>
    </w:p>
    <w:p w14:paraId="79AFC652" w14:textId="77777777" w:rsidR="006C301F" w:rsidRPr="00A75B3E" w:rsidRDefault="006C301F" w:rsidP="004B6F4C">
      <w:pPr>
        <w:pStyle w:val="Naslov5"/>
        <w:spacing w:line="276" w:lineRule="auto"/>
        <w:rPr>
          <w:rFonts w:cs="Arial"/>
          <w:szCs w:val="20"/>
        </w:rPr>
      </w:pPr>
      <w:r w:rsidRPr="00A75B3E">
        <w:rPr>
          <w:rFonts w:cs="Arial"/>
          <w:szCs w:val="20"/>
        </w:rPr>
        <w:t>K 3. členu:</w:t>
      </w:r>
    </w:p>
    <w:p w14:paraId="67581DD7" w14:textId="77777777" w:rsidR="006C301F" w:rsidRPr="00A75B3E" w:rsidRDefault="006C301F" w:rsidP="004B6F4C">
      <w:pPr>
        <w:spacing w:line="276" w:lineRule="auto"/>
        <w:jc w:val="both"/>
        <w:rPr>
          <w:rFonts w:cs="Arial"/>
          <w:color w:val="000000" w:themeColor="text1"/>
          <w:szCs w:val="20"/>
        </w:rPr>
      </w:pPr>
      <w:r w:rsidRPr="00A75B3E">
        <w:rPr>
          <w:rFonts w:cs="Arial"/>
          <w:szCs w:val="20"/>
        </w:rPr>
        <w:t>Dodatna strokovna pomoč se izvaja kot pomoč za premagovanje primanjkljajev</w:t>
      </w:r>
      <w:r w:rsidRPr="00A75B3E">
        <w:rPr>
          <w:rFonts w:cs="Arial"/>
          <w:color w:val="000000" w:themeColor="text1"/>
          <w:szCs w:val="20"/>
        </w:rPr>
        <w:t>, ovir oziroma motenj</w:t>
      </w:r>
      <w:r w:rsidRPr="00A75B3E">
        <w:rPr>
          <w:rFonts w:cs="Arial"/>
          <w:szCs w:val="20"/>
        </w:rPr>
        <w:t xml:space="preserve">. Skupno število ur se, ko otrok razvije in usvoji kompenzacijske tehnike, zmanjšuje, zato v prvem izobraževalnem obdobju osnovne šole ne sme presegati štirih ur tedensko, v drugem izobraževalnem obdobju osnovne šole treh ur tedensko in v tretjem izobraževalnem obdobju osnovne šole ter v srednješolskih programih dveh ur tedensko. Vsaj četrtina ur se mora izvesti v razredu v obliki sodelovalnega, timskega poučevanja. Za izvajanje ur dodatne strokovne pomoči se v odločbi o usmeritvi lahko opredeli več strokovnjakov z različnih strokovnih področij, kot so: s področja specialne in rehabilitacijske pedagogike, logopedije, psihologije, tiflopedagogike, surdopedagogike, socialne pedagogike, inkluzivne pedagogike ipd. </w:t>
      </w:r>
      <w:r w:rsidRPr="00A75B3E">
        <w:rPr>
          <w:rFonts w:cs="Arial"/>
          <w:color w:val="000000" w:themeColor="text1"/>
          <w:szCs w:val="20"/>
        </w:rPr>
        <w:t xml:space="preserve">Tiflopedagoška, surdopedagoška, logopedska in socialnopedagoška dodatna strokovna pomoč za premagovanje primanjkljajev, ovir oziroma motenj se lahko na podlagi odločbe o usmeritvi izvaja tudi v prilagojenih izobraževalnih programih in posebnih programih vzgoje in izobraževanja, razen če je tovrstna pomoč že zagotovljena v okviru programa, v katerega je otrok vključen. </w:t>
      </w:r>
    </w:p>
    <w:p w14:paraId="3A7DAA3B" w14:textId="77777777" w:rsidR="006C301F" w:rsidRPr="00A75B3E" w:rsidRDefault="006C301F" w:rsidP="004B6F4C">
      <w:pPr>
        <w:spacing w:line="276" w:lineRule="auto"/>
        <w:jc w:val="both"/>
        <w:rPr>
          <w:rFonts w:cs="Arial"/>
          <w:b/>
          <w:bCs/>
          <w:szCs w:val="20"/>
        </w:rPr>
      </w:pPr>
    </w:p>
    <w:p w14:paraId="01F86D35" w14:textId="77777777" w:rsidR="006C301F" w:rsidRPr="00A75B3E" w:rsidRDefault="006C301F" w:rsidP="004B6F4C">
      <w:pPr>
        <w:pStyle w:val="Naslov5"/>
        <w:spacing w:line="276" w:lineRule="auto"/>
        <w:rPr>
          <w:rFonts w:cs="Arial"/>
          <w:bCs/>
          <w:szCs w:val="20"/>
        </w:rPr>
      </w:pPr>
      <w:r w:rsidRPr="00A75B3E">
        <w:rPr>
          <w:rFonts w:cs="Arial"/>
          <w:szCs w:val="20"/>
        </w:rPr>
        <w:t>K 4. členu:</w:t>
      </w:r>
    </w:p>
    <w:p w14:paraId="32824094" w14:textId="77777777" w:rsidR="006C301F" w:rsidRPr="00A75B3E" w:rsidRDefault="006C301F" w:rsidP="004B6F4C">
      <w:pPr>
        <w:spacing w:line="276" w:lineRule="auto"/>
        <w:jc w:val="both"/>
        <w:rPr>
          <w:rFonts w:cs="Arial"/>
          <w:szCs w:val="20"/>
        </w:rPr>
      </w:pPr>
      <w:r w:rsidRPr="00A75B3E">
        <w:rPr>
          <w:rFonts w:cs="Arial"/>
          <w:szCs w:val="20"/>
        </w:rPr>
        <w:t>Črta se deveti člen zakona. Vsebina je urejena v 8. členu zakona (3. člen novele).</w:t>
      </w:r>
    </w:p>
    <w:p w14:paraId="49F43BB1" w14:textId="77777777" w:rsidR="006C301F" w:rsidRPr="00A75B3E" w:rsidRDefault="006C301F" w:rsidP="004B6F4C">
      <w:pPr>
        <w:spacing w:line="276" w:lineRule="auto"/>
        <w:jc w:val="both"/>
        <w:rPr>
          <w:rFonts w:cs="Arial"/>
          <w:szCs w:val="20"/>
        </w:rPr>
      </w:pPr>
    </w:p>
    <w:p w14:paraId="39A2E28C" w14:textId="77777777" w:rsidR="006C301F" w:rsidRPr="00A75B3E" w:rsidRDefault="006C301F" w:rsidP="004B6F4C">
      <w:pPr>
        <w:pStyle w:val="Naslov5"/>
        <w:spacing w:before="0" w:line="276" w:lineRule="auto"/>
        <w:rPr>
          <w:rFonts w:cs="Arial"/>
          <w:szCs w:val="20"/>
        </w:rPr>
      </w:pPr>
      <w:r w:rsidRPr="00A75B3E">
        <w:rPr>
          <w:rFonts w:cs="Arial"/>
          <w:szCs w:val="20"/>
        </w:rPr>
        <w:t xml:space="preserve">K 5. členu: </w:t>
      </w:r>
    </w:p>
    <w:p w14:paraId="1AAFE5D3" w14:textId="77777777" w:rsidR="006C301F" w:rsidRPr="000D46E0" w:rsidRDefault="006C301F" w:rsidP="004B6F4C">
      <w:pPr>
        <w:spacing w:line="276" w:lineRule="auto"/>
        <w:jc w:val="both"/>
        <w:rPr>
          <w:rFonts w:cs="Arial"/>
          <w:szCs w:val="20"/>
        </w:rPr>
      </w:pPr>
      <w:r w:rsidRPr="00A75B3E">
        <w:rPr>
          <w:rFonts w:cs="Arial"/>
          <w:szCs w:val="20"/>
        </w:rPr>
        <w:t xml:space="preserve">Člen opredeljuje prilagajanje in pretvarjanje učbenikov in drugih učnih gradiv kot javno službo, ki jo izvajajo osnovne šole, ki izvajajo prilagojene in posebne programe, zavodi za vzgojo in izobraževanje otrok in mladostnikov s posebnimi potrebami ter specialne knjižnice, ki v skladu z zakonodajo izvajajo </w:t>
      </w:r>
      <w:r w:rsidRPr="000D46E0">
        <w:rPr>
          <w:rFonts w:cs="Arial"/>
          <w:szCs w:val="20"/>
        </w:rPr>
        <w:t>storitve v prilagojenih tehnikah za osebe s slepoto ali slabovidnostjo.</w:t>
      </w:r>
    </w:p>
    <w:p w14:paraId="421647F8" w14:textId="4409BCD3" w:rsidR="006A7460" w:rsidRPr="006A7460" w:rsidRDefault="006A7460" w:rsidP="004B6F4C">
      <w:pPr>
        <w:spacing w:line="276" w:lineRule="auto"/>
        <w:jc w:val="both"/>
        <w:rPr>
          <w:rFonts w:cs="Arial"/>
          <w:szCs w:val="20"/>
        </w:rPr>
      </w:pPr>
      <w:r w:rsidRPr="006A7460">
        <w:rPr>
          <w:rFonts w:cs="Arial"/>
          <w:szCs w:val="20"/>
        </w:rPr>
        <w:t xml:space="preserve">Zavod RS za šolstvo bo po novem pri pripravi učbenikov za prilagojeni izobraževalni program z nižjim izobrazbenim standardom, ki jih na trgu ni, sodeloval tudi z založbami na trgu. Otroci s posebnimi potrebami pogosto potrebujejo prilagojene didaktične rešitve, saj običajna učna gradiva morda niso ustrezna za njihove sposobnosti ali način učenja. Gre za specifična gradiva (npr. poenostavljeni učbeniki, prilagojene interaktivne vsebine, komunikacijski pripomočki ipd.), ki so nujna, da ti učenci dosežejo izobraževalne cilje in standarde znanja glede na svoje </w:t>
      </w:r>
      <w:r w:rsidRPr="00D37CF0">
        <w:rPr>
          <w:rFonts w:cs="Arial"/>
          <w:szCs w:val="20"/>
        </w:rPr>
        <w:t xml:space="preserve">zmožnosti. Vlaganje javnih sredstev v </w:t>
      </w:r>
      <w:r w:rsidRPr="00D37CF0">
        <w:rPr>
          <w:rFonts w:cs="Arial"/>
          <w:szCs w:val="20"/>
        </w:rPr>
        <w:lastRenderedPageBreak/>
        <w:t>razvoj takšnih gradiv je upravičeno, ker brez tega komercialni interes za njihovo pripravo morda ne bi bil zadosten – ciljna skupina je ožja, a zaradi ustavnega načela enakih možnosti in socialne države ti otroci ne smejo biti prikrajšani. Javni interes se kaže v zagotavljanju kakovostnih in dostopnih materialov, ki omogočajo optimalen razvoj vsakega otroka s posebnimi potrebami.</w:t>
      </w:r>
      <w:r w:rsidRPr="006A7460">
        <w:rPr>
          <w:rFonts w:cs="Arial"/>
          <w:szCs w:val="20"/>
        </w:rPr>
        <w:t xml:space="preserve"> Z neposrednim sodelovanjem Zavoda RS za šolstvo s komercialnimi založbami se združujeta javna strokovnost in zasebno strokovno znanje za dosego najboljše kakovosti gradiv, kar je v korist celotni družbi, saj pripomore k boljši izobraženosti in vključenosti ranljive skupine otrok. Zakon o usmerjanju otrok s posebnimi potrebami je poseben predpis (lex specialis) na področju vzgoje in izobraževanja, namenjen urejanju pravic in ukrepov specifično za otroke s posebnimi potrebami. Kot tak ureja določena vprašanja drugače ali podrobneje kot splošna zakonodaja. Predlagani člen izraža lex specialis učinek glede razmerja do splošnih pravil javnega naročanja. To pomeni, da v posebnih okoliščinah, opredeljenih v tem členu, veljajo izjeme od splošnih postopkovnih zahtev, saj posebna ureditev narekuje prilagojeno rešitev, skladno s poslanstvom tega zakona. Načelo lex specialis derogat legi generali upravičuje, da specialni zakon (ZUOPP-1) na omejenem področju zagotavljanja učnih gradiv za otroke s posebnimi potrebami prevlada nad splošnimi predpisi (kot je Zakon o javnem naročanju), če je to potrebno za učinkovito uresničitev namena. S tem se zakonodajalec odziva na specifičnost področja posebnih potreb, kjer togost splošnih pravil ne bi ustrezno zagotovila varstva ustavnih pravic teh otrok. Običajno je poraba javnih sredstev za blago in storitve (kot je priprava učnih gradiv) podvržena pravilom javnega naročanja, katerih namen je zagotavljanje transparentnosti in konkurenčnosti. Vendar pa v primerih, ko gre za zagotavljanje posebnih didaktičnih rešitev za otroke s posebnimi potrebami, strogo spoštovanje postopkov javnega razpisa lahko dejansko zavira dosego ciljev. Postopki javnega naročanja so pogosto dolgotrajni in formalistični; pri razvoju specializiranih gradiv pa je lahko ključna hitra prilagoditev in sodelovanje z usposobljenim ponudnikom, ki že razpolaga z ustreznimi znanji ali celo avtorskim gradivom. Če bi bilo treba za vsako takšno pobudo izvesti razpis, bi lahko prišlo do neželenih zamud ali pa na trgu sploh ne bi bilo več ponudnikov z zahtevanimi kompetencami, kar bi ogrozilo nemoteno zagotavljanje prilagojenih gradiv. Predlagana določba zato uvaja izjemo od obveznosti javnega razpisa: Zavodu RS za šolstvo omogoča, da na podlagi strokovne presoje neposredno sklene sodelovanje s primerno založbo. Seveda ta izjema ne pomeni arbitrarnosti – utemeljena mora biti s posebno naravo potreb (nujnost zagotovitve specifičnih didaktičnih rešitev, ki jih ni mogoče učinkovito doseči s splošnim razpisom). Takšna zakonska izjema je sorazmeren ukrep v javnem interesu, saj zagotavlja pravočasno in kakovostno pripravo učnih gradiv za posebno skupino učencev, hkrati pa je omejena na posebej utemeljene primere, kjer je razpis neučinkovit. S tem se varuje ustavna pravica otrok s posebnimi potrebami do izobraževanja pod enakimi pogoji, država pa izpolnjuje svojo dolžnost, aktivno zagotavljati možnosti za njihovo izobrazbo. </w:t>
      </w:r>
    </w:p>
    <w:p w14:paraId="6BD3D4B3" w14:textId="76C028CC" w:rsidR="006A7460" w:rsidRPr="000E2674" w:rsidRDefault="006A7460" w:rsidP="004B6F4C">
      <w:pPr>
        <w:spacing w:line="276" w:lineRule="auto"/>
        <w:jc w:val="both"/>
        <w:rPr>
          <w:rFonts w:cs="Arial"/>
          <w:szCs w:val="20"/>
        </w:rPr>
      </w:pPr>
      <w:r w:rsidRPr="006A7460">
        <w:rPr>
          <w:rFonts w:cs="Arial"/>
          <w:szCs w:val="20"/>
        </w:rPr>
        <w:t xml:space="preserve">Predlagana dopolnitev zakona uvaja varovani digitalni repozitorij učnih gradiv, ki ga vzpostavi ministrstvo, pristojno za šolstvo, z namenom izboljšati dostopnost učnih virov za vse otroke s posebnimi potrebami. Ukrep prispeva k uresničevanju načela inkluzivnega izobraževanja, saj bo učencem z različnimi posebnimi potrebami omogočen pravočasen dostop do šolskih gradiv v njim prilagojeni obliki. Na primer, slabovidni učenci bodo lahko takoj po uradni potrditvi učbenika pridobili njegovo elektronsko različico, ki jo lahko pretvorijo v ustrezen format (povečan tisk, zvočni zapis ipd.) </w:t>
      </w:r>
      <w:r w:rsidR="00555F53">
        <w:rPr>
          <w:rFonts w:cs="Arial"/>
          <w:szCs w:val="20"/>
        </w:rPr>
        <w:t>i</w:t>
      </w:r>
      <w:r w:rsidR="00555F53" w:rsidRPr="006A7460">
        <w:rPr>
          <w:rFonts w:cs="Arial"/>
          <w:szCs w:val="20"/>
        </w:rPr>
        <w:t>n</w:t>
      </w:r>
      <w:r w:rsidRPr="006A7460">
        <w:rPr>
          <w:rFonts w:cs="Arial"/>
          <w:szCs w:val="20"/>
        </w:rPr>
        <w:t xml:space="preserve"> s tem lažje sledijo pouku. Dostop do gradiv v prilagojenih formatih je ključnega pomena za enakovredno izobraževanje teh učencev in ga zahtevajo tudi mednarodni standardi ter zaveze Republike Slovenije na področju pravic invalidov (npr. pravica do inkluzivnega izobraževanja po Konvenciji ZN o pravicah invalidov.</w:t>
      </w:r>
    </w:p>
    <w:p w14:paraId="0A92F038" w14:textId="77777777" w:rsidR="006A7460" w:rsidRPr="00A75B3E" w:rsidRDefault="006A7460" w:rsidP="004B6F4C">
      <w:pPr>
        <w:spacing w:line="276" w:lineRule="auto"/>
        <w:jc w:val="both"/>
        <w:rPr>
          <w:rFonts w:eastAsia="Arial" w:cs="Arial"/>
          <w:szCs w:val="20"/>
        </w:rPr>
      </w:pPr>
    </w:p>
    <w:p w14:paraId="3AD0CBA9" w14:textId="77777777" w:rsidR="006C301F" w:rsidRPr="00A75B3E" w:rsidRDefault="006C301F" w:rsidP="004B6F4C">
      <w:pPr>
        <w:pStyle w:val="Naslov5"/>
        <w:spacing w:line="276" w:lineRule="auto"/>
        <w:rPr>
          <w:rFonts w:cs="Arial"/>
          <w:szCs w:val="20"/>
        </w:rPr>
      </w:pPr>
      <w:r w:rsidRPr="00A75B3E">
        <w:rPr>
          <w:rFonts w:cs="Arial"/>
          <w:szCs w:val="20"/>
        </w:rPr>
        <w:t>K 6. členu:</w:t>
      </w:r>
    </w:p>
    <w:p w14:paraId="7721DA19" w14:textId="77777777" w:rsidR="006C301F" w:rsidRPr="00A75B3E" w:rsidRDefault="006C301F" w:rsidP="004B6F4C">
      <w:pPr>
        <w:spacing w:line="276" w:lineRule="auto"/>
        <w:rPr>
          <w:rFonts w:eastAsia="Arial" w:cs="Arial"/>
          <w:szCs w:val="20"/>
        </w:rPr>
      </w:pPr>
      <w:r w:rsidRPr="00A75B3E">
        <w:rPr>
          <w:rFonts w:eastAsia="Arial" w:cs="Arial"/>
          <w:szCs w:val="20"/>
        </w:rPr>
        <w:t xml:space="preserve">Dodan je nov člen, ki opredeljuje pomoč spremljevalca, spremljevalca skupine in varuha negovalca v posameznih vzgojno-izobraževalnih in posebnih programih. Zakon tako ne ločuje več med stalnim in začasnim spremljevalcem. </w:t>
      </w:r>
    </w:p>
    <w:p w14:paraId="68B8EAC3" w14:textId="77777777" w:rsidR="006C301F" w:rsidRPr="00A75B3E" w:rsidRDefault="006C301F" w:rsidP="004B6F4C">
      <w:pPr>
        <w:spacing w:before="120" w:after="120" w:line="276" w:lineRule="auto"/>
        <w:jc w:val="both"/>
        <w:rPr>
          <w:rFonts w:cs="Arial"/>
          <w:szCs w:val="20"/>
        </w:rPr>
      </w:pPr>
      <w:r w:rsidRPr="00A75B3E">
        <w:rPr>
          <w:rFonts w:cs="Arial"/>
          <w:szCs w:val="20"/>
        </w:rPr>
        <w:t xml:space="preserve">Jasno je opredeljeno, da spremljevalec nudi pomoč </w:t>
      </w:r>
      <w:r w:rsidRPr="00A75B3E">
        <w:rPr>
          <w:rFonts w:eastAsia="Arial" w:cs="Arial"/>
          <w:szCs w:val="20"/>
        </w:rPr>
        <w:t xml:space="preserve">v izobraževalnih programih s prilagojenim izvajanjem in dodatno strokovno pomočjo, </w:t>
      </w:r>
      <w:r w:rsidRPr="00A75B3E">
        <w:rPr>
          <w:rFonts w:cs="Arial"/>
          <w:szCs w:val="20"/>
        </w:rPr>
        <w:t>spremljevalec skupine v prilagojenih izobraževalnih programih, v</w:t>
      </w:r>
      <w:r w:rsidRPr="00A75B3E">
        <w:rPr>
          <w:rFonts w:eastAsia="Arial" w:cs="Arial"/>
          <w:szCs w:val="20"/>
        </w:rPr>
        <w:t xml:space="preserve"> posebnih programih vzgoje in izobraževanja ter v vzgojnih programih pa pomoč in nego v skladu z normativi zagotavlja varuh-negovalec.</w:t>
      </w:r>
      <w:r w:rsidRPr="00A75B3E">
        <w:rPr>
          <w:rFonts w:cs="Arial"/>
          <w:szCs w:val="20"/>
        </w:rPr>
        <w:t xml:space="preserve"> </w:t>
      </w:r>
    </w:p>
    <w:p w14:paraId="19133A72" w14:textId="77777777" w:rsidR="006C301F" w:rsidRPr="00A75B3E" w:rsidRDefault="006C301F" w:rsidP="004B6F4C">
      <w:pPr>
        <w:spacing w:before="120" w:after="120" w:line="276" w:lineRule="auto"/>
        <w:jc w:val="both"/>
        <w:rPr>
          <w:rFonts w:eastAsia="Arial" w:cs="Arial"/>
          <w:szCs w:val="20"/>
        </w:rPr>
      </w:pPr>
      <w:r w:rsidRPr="00A75B3E">
        <w:rPr>
          <w:rFonts w:eastAsia="Arial" w:cs="Arial"/>
          <w:szCs w:val="20"/>
        </w:rPr>
        <w:lastRenderedPageBreak/>
        <w:t>Merila za določitev spremljevalca in spremljevalca skupine bodo opredeljena v prilogi kriterijev za opredelitev vrste in stopnje primanjkljajev, ovir oziroma motenj otrok s posebnimi potrebami.</w:t>
      </w:r>
    </w:p>
    <w:p w14:paraId="11B5E7B5" w14:textId="77777777" w:rsidR="006C301F" w:rsidRPr="00A75B3E" w:rsidRDefault="006C301F" w:rsidP="004B6F4C">
      <w:pPr>
        <w:spacing w:line="276" w:lineRule="auto"/>
        <w:jc w:val="both"/>
        <w:rPr>
          <w:rFonts w:eastAsia="Arial" w:cs="Arial"/>
          <w:szCs w:val="20"/>
        </w:rPr>
      </w:pPr>
      <w:r w:rsidRPr="00A75B3E">
        <w:rPr>
          <w:rFonts w:cs="Arial"/>
          <w:szCs w:val="20"/>
        </w:rPr>
        <w:t xml:space="preserve">Na novo je opredeljena tudi pravica, da lahko otroke s posebnimi potrebami zaradi zdravstvenih posebnosti na podlagi odločbe o usmeritvi na organiziranem šolskem prevozu od kraja prebivališča do šole ali zavoda in nazaj spremlja spremljevalec ali spremljevalec skupine ali varuh negovalec, </w:t>
      </w:r>
      <w:r w:rsidRPr="00A75B3E">
        <w:rPr>
          <w:rFonts w:eastAsia="Arial" w:cs="Arial"/>
          <w:szCs w:val="20"/>
        </w:rPr>
        <w:t>ki je opravil usposabljanje.</w:t>
      </w:r>
    </w:p>
    <w:p w14:paraId="0A86B864" w14:textId="77777777" w:rsidR="006C301F" w:rsidRPr="00A75B3E" w:rsidRDefault="006C301F" w:rsidP="004B6F4C">
      <w:pPr>
        <w:spacing w:line="276" w:lineRule="auto"/>
        <w:jc w:val="both"/>
        <w:rPr>
          <w:rFonts w:cs="Arial"/>
          <w:szCs w:val="20"/>
        </w:rPr>
      </w:pPr>
    </w:p>
    <w:p w14:paraId="6D5C7931" w14:textId="77777777" w:rsidR="006C301F" w:rsidRPr="00A75B3E" w:rsidRDefault="006C301F" w:rsidP="004B6F4C">
      <w:pPr>
        <w:pStyle w:val="Naslov5"/>
        <w:spacing w:line="276" w:lineRule="auto"/>
        <w:rPr>
          <w:rFonts w:cs="Arial"/>
          <w:szCs w:val="20"/>
        </w:rPr>
      </w:pPr>
      <w:r w:rsidRPr="00A75B3E">
        <w:rPr>
          <w:rFonts w:cs="Arial"/>
          <w:szCs w:val="20"/>
        </w:rPr>
        <w:t>K 7. členu:</w:t>
      </w:r>
    </w:p>
    <w:p w14:paraId="0FA234BB" w14:textId="02D5E199" w:rsidR="006C301F" w:rsidRPr="00A75B3E" w:rsidRDefault="006C301F" w:rsidP="004B6F4C">
      <w:pPr>
        <w:spacing w:line="276" w:lineRule="auto"/>
        <w:jc w:val="both"/>
        <w:rPr>
          <w:rFonts w:cs="Arial"/>
          <w:szCs w:val="20"/>
        </w:rPr>
      </w:pPr>
      <w:r w:rsidRPr="00A75B3E">
        <w:rPr>
          <w:rFonts w:cs="Arial"/>
          <w:szCs w:val="20"/>
        </w:rPr>
        <w:t xml:space="preserve">Otroci imajo v skladu z odločbo o usmeritvi možnost vključitve v oskrbo v zavod za vzgojo in izobraževanje otrok s posebnimi potrebami, socialnovarstveni zavod ali v dom za učence, kjer se izvaja vzgojni program. Prav tako se lahko na podlagi odločbe o usmeritvi v oskrbo in vzgojni program vključijo tudi dijaki, ki so končali prilagojene izobraževalne programe osnovne šole ali </w:t>
      </w:r>
      <w:r w:rsidR="00D213A1">
        <w:rPr>
          <w:rFonts w:cs="Arial"/>
          <w:szCs w:val="20"/>
        </w:rPr>
        <w:t>so vključeni v</w:t>
      </w:r>
      <w:r w:rsidRPr="00A75B3E">
        <w:rPr>
          <w:rFonts w:cs="Arial"/>
          <w:szCs w:val="20"/>
        </w:rPr>
        <w:t xml:space="preserve"> prilagojene izobraževalne srednješolske programe oziroma posebne programe, ki so namenjeni rehabilitaciji. Da bi nekoliko razbremenili družine, je na novo opredeljena možnost, da lahko šola ali zavod v letnem delovnem načrtu določi dneve</w:t>
      </w:r>
      <w:r w:rsidRPr="00A75B3E">
        <w:rPr>
          <w:rFonts w:cs="Arial"/>
          <w:color w:val="000000" w:themeColor="text1"/>
          <w:szCs w:val="20"/>
        </w:rPr>
        <w:t>, ko se lahko otroci</w:t>
      </w:r>
      <w:r w:rsidR="00F334F0" w:rsidRPr="00F334F0">
        <w:rPr>
          <w:rFonts w:cs="Arial"/>
          <w:color w:val="000000" w:themeColor="text1"/>
          <w:szCs w:val="20"/>
        </w:rPr>
        <w:t>, ki obiskujejo šolo ali zavod</w:t>
      </w:r>
      <w:r w:rsidR="00F334F0">
        <w:rPr>
          <w:rFonts w:cs="Arial"/>
          <w:color w:val="000000" w:themeColor="text1"/>
          <w:szCs w:val="20"/>
        </w:rPr>
        <w:t>,</w:t>
      </w:r>
      <w:r w:rsidR="00F334F0" w:rsidRPr="00F334F0">
        <w:rPr>
          <w:rFonts w:cs="Arial"/>
          <w:color w:val="000000" w:themeColor="text1"/>
          <w:szCs w:val="20"/>
        </w:rPr>
        <w:t xml:space="preserve"> vključijo v oskrbo in vzgojni program na željo staršev, čeprav sicer niso v oskrbi. Ta možnost je dodana z namenom razbremenitve staršev. </w:t>
      </w:r>
      <w:r w:rsidRPr="00A75B3E">
        <w:rPr>
          <w:rFonts w:cs="Arial"/>
          <w:szCs w:val="20"/>
        </w:rPr>
        <w:t>Sredstva za plače zaposlenih se zagotovijo v proračunu Republike Slovenije, s</w:t>
      </w:r>
      <w:r w:rsidRPr="00A75B3E">
        <w:rPr>
          <w:rFonts w:eastAsia="Arial" w:cs="Arial"/>
          <w:szCs w:val="20"/>
        </w:rPr>
        <w:t>troške prehrane in prevoza krijejo starši ali pa se zagotovijo iz drugih virov</w:t>
      </w:r>
      <w:r w:rsidRPr="00A75B3E">
        <w:rPr>
          <w:rFonts w:cs="Arial"/>
          <w:szCs w:val="20"/>
        </w:rPr>
        <w:t xml:space="preserve">. </w:t>
      </w:r>
    </w:p>
    <w:p w14:paraId="5CCD9B03" w14:textId="77777777" w:rsidR="006C301F" w:rsidRPr="00A75B3E" w:rsidRDefault="006C301F" w:rsidP="004B6F4C">
      <w:pPr>
        <w:spacing w:line="276" w:lineRule="auto"/>
        <w:jc w:val="both"/>
        <w:rPr>
          <w:rStyle w:val="Naslov5Znak"/>
          <w:rFonts w:cs="Arial"/>
          <w:szCs w:val="20"/>
        </w:rPr>
      </w:pPr>
    </w:p>
    <w:p w14:paraId="56C09AF4" w14:textId="77777777" w:rsidR="006C301F" w:rsidRPr="00A75B3E" w:rsidRDefault="006C301F" w:rsidP="004B6F4C">
      <w:pPr>
        <w:pStyle w:val="Naslov5"/>
        <w:spacing w:line="276" w:lineRule="auto"/>
        <w:rPr>
          <w:rStyle w:val="Naslov5Znak"/>
          <w:rFonts w:cs="Arial"/>
          <w:b/>
          <w:szCs w:val="20"/>
        </w:rPr>
      </w:pPr>
      <w:r w:rsidRPr="00A75B3E">
        <w:rPr>
          <w:rStyle w:val="Naslov5Znak"/>
          <w:rFonts w:cs="Arial"/>
          <w:b/>
          <w:szCs w:val="20"/>
        </w:rPr>
        <w:t xml:space="preserve">K 8. členu: </w:t>
      </w:r>
    </w:p>
    <w:p w14:paraId="36056CD1" w14:textId="77777777" w:rsidR="006C301F" w:rsidRPr="00A75B3E" w:rsidRDefault="006C301F" w:rsidP="004B6F4C">
      <w:pPr>
        <w:spacing w:line="276" w:lineRule="auto"/>
        <w:jc w:val="both"/>
        <w:rPr>
          <w:rFonts w:cs="Arial"/>
          <w:szCs w:val="20"/>
        </w:rPr>
      </w:pPr>
      <w:r w:rsidRPr="00A75B3E">
        <w:rPr>
          <w:rFonts w:cs="Arial"/>
          <w:szCs w:val="20"/>
        </w:rPr>
        <w:t>Člen se črta, ker je vsebina opredeljena v 4.a in 8. členu zakona (2. in 3. člen novele).</w:t>
      </w:r>
    </w:p>
    <w:p w14:paraId="092C502B" w14:textId="77777777" w:rsidR="006C301F" w:rsidRPr="00A75B3E" w:rsidRDefault="006C301F" w:rsidP="004B6F4C">
      <w:pPr>
        <w:spacing w:line="276" w:lineRule="auto"/>
        <w:jc w:val="both"/>
        <w:rPr>
          <w:rFonts w:cs="Arial"/>
          <w:szCs w:val="20"/>
        </w:rPr>
      </w:pPr>
    </w:p>
    <w:p w14:paraId="040C249E" w14:textId="77777777" w:rsidR="006C301F" w:rsidRPr="00A75B3E" w:rsidRDefault="006C301F" w:rsidP="004B6F4C">
      <w:pPr>
        <w:pStyle w:val="Naslov5"/>
        <w:spacing w:line="276" w:lineRule="auto"/>
        <w:rPr>
          <w:rFonts w:cs="Arial"/>
          <w:szCs w:val="20"/>
        </w:rPr>
      </w:pPr>
      <w:r w:rsidRPr="00A75B3E">
        <w:rPr>
          <w:rStyle w:val="Naslov5Znak"/>
          <w:rFonts w:cs="Arial"/>
          <w:b/>
          <w:szCs w:val="20"/>
        </w:rPr>
        <w:t>K 9. členu:</w:t>
      </w:r>
      <w:r w:rsidRPr="00A75B3E">
        <w:rPr>
          <w:rFonts w:cs="Arial"/>
          <w:szCs w:val="20"/>
        </w:rPr>
        <w:t xml:space="preserve"> </w:t>
      </w:r>
    </w:p>
    <w:p w14:paraId="60E56E34" w14:textId="77777777" w:rsidR="006C301F" w:rsidRPr="00A75B3E" w:rsidRDefault="006C301F" w:rsidP="004B6F4C">
      <w:pPr>
        <w:spacing w:line="276" w:lineRule="auto"/>
        <w:jc w:val="both"/>
        <w:rPr>
          <w:rFonts w:cs="Arial"/>
          <w:szCs w:val="20"/>
        </w:rPr>
      </w:pPr>
      <w:r w:rsidRPr="00A75B3E">
        <w:rPr>
          <w:rFonts w:cs="Arial"/>
          <w:szCs w:val="20"/>
        </w:rPr>
        <w:t>V členu je opredeljena izjema, da se v socialnovarstvenih zavodih program izvaja celo šolsko leto. Redakcijski popravek – črtanje določb o izobraževanju na domu, saj je vsebina določena v Zakonu o osnovni šoli.</w:t>
      </w:r>
    </w:p>
    <w:p w14:paraId="5CC1B28E" w14:textId="77777777" w:rsidR="006C301F" w:rsidRPr="00A75B3E" w:rsidRDefault="006C301F" w:rsidP="004B6F4C">
      <w:pPr>
        <w:spacing w:line="276" w:lineRule="auto"/>
        <w:jc w:val="both"/>
        <w:rPr>
          <w:rFonts w:cs="Arial"/>
          <w:szCs w:val="20"/>
        </w:rPr>
      </w:pPr>
    </w:p>
    <w:p w14:paraId="0DEBE07C" w14:textId="77777777" w:rsidR="006C301F" w:rsidRPr="00A75B3E" w:rsidRDefault="006C301F" w:rsidP="004B6F4C">
      <w:pPr>
        <w:pStyle w:val="Naslov5"/>
        <w:spacing w:line="276" w:lineRule="auto"/>
        <w:rPr>
          <w:rStyle w:val="Naslov5Znak"/>
          <w:rFonts w:cs="Arial"/>
          <w:b/>
          <w:szCs w:val="20"/>
        </w:rPr>
      </w:pPr>
      <w:r w:rsidRPr="00A75B3E">
        <w:rPr>
          <w:rStyle w:val="Naslov5Znak"/>
          <w:rFonts w:cs="Arial"/>
          <w:b/>
          <w:szCs w:val="20"/>
        </w:rPr>
        <w:t>K 10. členu:</w:t>
      </w:r>
    </w:p>
    <w:p w14:paraId="2D0FA1EE" w14:textId="7DD86A6B" w:rsidR="006C301F" w:rsidRPr="00A75B3E" w:rsidRDefault="006C301F" w:rsidP="004B6F4C">
      <w:pPr>
        <w:spacing w:line="276" w:lineRule="auto"/>
        <w:jc w:val="both"/>
        <w:rPr>
          <w:rFonts w:cs="Arial"/>
          <w:szCs w:val="20"/>
        </w:rPr>
      </w:pPr>
      <w:r w:rsidRPr="00A75B3E">
        <w:rPr>
          <w:rFonts w:cs="Arial"/>
          <w:szCs w:val="20"/>
        </w:rPr>
        <w:t xml:space="preserve">Komisija za usmerjanje prve stopnje je sestavljena iz najmanj dveh članov in ne več treh, smeri izobrazbe so zapisane s področji, kot predlaga Urad za razvoj in kakovost v izobraževanju pri ministrstvu. Na seje komisije </w:t>
      </w:r>
      <w:r w:rsidR="00BC160C">
        <w:rPr>
          <w:rFonts w:cs="Arial"/>
          <w:szCs w:val="20"/>
        </w:rPr>
        <w:t xml:space="preserve">je </w:t>
      </w:r>
      <w:r w:rsidRPr="00A75B3E">
        <w:rPr>
          <w:rFonts w:cs="Arial"/>
          <w:szCs w:val="20"/>
        </w:rPr>
        <w:t>vabljen predstavnik šole, ki predstavi izvajanje kontinuuma pomoči v šoli ali zavodu.</w:t>
      </w:r>
      <w:r w:rsidR="00BC160C">
        <w:rPr>
          <w:rFonts w:cs="Arial"/>
          <w:szCs w:val="20"/>
        </w:rPr>
        <w:t xml:space="preserve"> Priporočljivo je, da</w:t>
      </w:r>
      <w:r w:rsidR="00486B62">
        <w:rPr>
          <w:rFonts w:cs="Arial"/>
          <w:szCs w:val="20"/>
        </w:rPr>
        <w:t xml:space="preserve"> zaradi lažje izvedbe</w:t>
      </w:r>
      <w:r w:rsidR="00BC160C">
        <w:rPr>
          <w:rFonts w:cs="Arial"/>
          <w:szCs w:val="20"/>
        </w:rPr>
        <w:t xml:space="preserve"> </w:t>
      </w:r>
      <w:r w:rsidR="00486B62">
        <w:rPr>
          <w:rFonts w:cs="Arial"/>
          <w:szCs w:val="20"/>
        </w:rPr>
        <w:t>praviloma sodeluje na daljavo.</w:t>
      </w:r>
      <w:r w:rsidR="00BC160C">
        <w:rPr>
          <w:rFonts w:cs="Arial"/>
          <w:szCs w:val="20"/>
        </w:rPr>
        <w:t xml:space="preserve"> </w:t>
      </w:r>
    </w:p>
    <w:p w14:paraId="4BC3F9BB" w14:textId="77777777" w:rsidR="006C301F" w:rsidRPr="00A75B3E" w:rsidRDefault="006C301F" w:rsidP="004B6F4C">
      <w:pPr>
        <w:spacing w:line="276" w:lineRule="auto"/>
        <w:jc w:val="both"/>
        <w:rPr>
          <w:rFonts w:cs="Arial"/>
          <w:szCs w:val="20"/>
        </w:rPr>
      </w:pPr>
    </w:p>
    <w:p w14:paraId="385065B5" w14:textId="77777777" w:rsidR="006C301F" w:rsidRPr="00A75B3E" w:rsidRDefault="006C301F" w:rsidP="004B6F4C">
      <w:pPr>
        <w:pStyle w:val="Naslov5"/>
        <w:spacing w:line="276" w:lineRule="auto"/>
        <w:rPr>
          <w:rStyle w:val="Naslov5Znak"/>
          <w:rFonts w:cs="Arial"/>
          <w:b/>
          <w:szCs w:val="20"/>
        </w:rPr>
      </w:pPr>
      <w:r w:rsidRPr="00A75B3E">
        <w:rPr>
          <w:rStyle w:val="Naslov5Znak"/>
          <w:rFonts w:cs="Arial"/>
          <w:b/>
          <w:szCs w:val="20"/>
        </w:rPr>
        <w:t>K 11. členu:</w:t>
      </w:r>
    </w:p>
    <w:p w14:paraId="7F5AA45F" w14:textId="77777777" w:rsidR="006C301F" w:rsidRPr="00A75B3E" w:rsidRDefault="006C301F" w:rsidP="004B6F4C">
      <w:pPr>
        <w:spacing w:line="276" w:lineRule="auto"/>
        <w:jc w:val="both"/>
        <w:rPr>
          <w:rFonts w:cs="Arial"/>
          <w:szCs w:val="20"/>
        </w:rPr>
      </w:pPr>
      <w:r w:rsidRPr="00A75B3E">
        <w:rPr>
          <w:rFonts w:cs="Arial"/>
          <w:szCs w:val="20"/>
        </w:rPr>
        <w:t xml:space="preserve">Z novelo bo omogočeno oddajanje elektronskih zahtev za začetek postopka usmerjanja, kar omogoča hitrejše, bolj učinkovito in manj papirnato poslovanje. Zahteva je popolna, če vsebuje najmanj poročilo šole o otroku in zapis pogovora z otrokom v šoli ter </w:t>
      </w:r>
      <w:r w:rsidRPr="00A75B3E">
        <w:rPr>
          <w:rFonts w:eastAsiaTheme="minorHAnsi" w:cs="Arial"/>
          <w:kern w:val="2"/>
          <w:szCs w:val="20"/>
          <w14:ligatures w14:val="standardContextual"/>
        </w:rPr>
        <w:t>drugo razpoložljivo strokovno dokumentacijo v skladu s 26. členom tega zakona. Pri usmerjanju otrok pred vstopom v osnovno šolo pa je treba zahtevi priložiti dokumentacijo centra za zgodnjo obravnavo v skladu z zakonom, ki ureja celostno zgodnjo obravnavo predšolskih otrok s posebnimi potrebami</w:t>
      </w:r>
    </w:p>
    <w:p w14:paraId="5360C5A0" w14:textId="77777777" w:rsidR="006C301F" w:rsidRPr="00A75B3E" w:rsidRDefault="006C301F" w:rsidP="004B6F4C">
      <w:pPr>
        <w:spacing w:line="276" w:lineRule="auto"/>
        <w:jc w:val="both"/>
        <w:rPr>
          <w:rFonts w:cs="Arial"/>
          <w:szCs w:val="20"/>
        </w:rPr>
      </w:pPr>
    </w:p>
    <w:p w14:paraId="428A615E" w14:textId="77777777" w:rsidR="006C301F" w:rsidRPr="00A75B3E" w:rsidRDefault="006C301F" w:rsidP="004B6F4C">
      <w:pPr>
        <w:pStyle w:val="Naslov5"/>
        <w:spacing w:line="276" w:lineRule="auto"/>
        <w:rPr>
          <w:rStyle w:val="Naslov5Znak"/>
          <w:rFonts w:cs="Arial"/>
          <w:b/>
          <w:szCs w:val="20"/>
        </w:rPr>
      </w:pPr>
      <w:r w:rsidRPr="00A75B3E">
        <w:rPr>
          <w:rStyle w:val="Naslov5Znak"/>
          <w:rFonts w:cs="Arial"/>
          <w:b/>
          <w:szCs w:val="20"/>
        </w:rPr>
        <w:t>K 12. členu:</w:t>
      </w:r>
    </w:p>
    <w:p w14:paraId="51C62F9C" w14:textId="2279DDE3" w:rsidR="006C301F" w:rsidRPr="00A75B3E" w:rsidRDefault="001D3D8F" w:rsidP="004B6F4C">
      <w:pPr>
        <w:pStyle w:val="Telobesedila"/>
        <w:spacing w:line="276" w:lineRule="auto"/>
        <w:jc w:val="both"/>
        <w:rPr>
          <w:rFonts w:ascii="Arial" w:eastAsia="Times New Roman" w:hAnsi="Arial" w:cs="Arial"/>
          <w:sz w:val="20"/>
          <w:szCs w:val="20"/>
        </w:rPr>
      </w:pPr>
      <w:r>
        <w:rPr>
          <w:rFonts w:ascii="Arial" w:hAnsi="Arial" w:cs="Arial"/>
          <w:sz w:val="20"/>
          <w:szCs w:val="20"/>
        </w:rPr>
        <w:t>Dopolnjena je vsebina</w:t>
      </w:r>
      <w:r w:rsidR="00082D77">
        <w:rPr>
          <w:rFonts w:ascii="Arial" w:hAnsi="Arial" w:cs="Arial"/>
          <w:sz w:val="20"/>
          <w:szCs w:val="20"/>
        </w:rPr>
        <w:t xml:space="preserve"> o</w:t>
      </w:r>
      <w:r w:rsidR="006C301F" w:rsidRPr="00A75B3E">
        <w:rPr>
          <w:rFonts w:ascii="Arial" w:hAnsi="Arial" w:cs="Arial"/>
          <w:sz w:val="20"/>
          <w:szCs w:val="20"/>
        </w:rPr>
        <w:t>dločb</w:t>
      </w:r>
      <w:r w:rsidR="00082D77">
        <w:rPr>
          <w:rFonts w:ascii="Arial" w:hAnsi="Arial" w:cs="Arial"/>
          <w:sz w:val="20"/>
          <w:szCs w:val="20"/>
        </w:rPr>
        <w:t>e</w:t>
      </w:r>
      <w:r w:rsidR="006C301F" w:rsidRPr="00A75B3E">
        <w:rPr>
          <w:rFonts w:ascii="Arial" w:hAnsi="Arial" w:cs="Arial"/>
          <w:sz w:val="20"/>
          <w:szCs w:val="20"/>
        </w:rPr>
        <w:t xml:space="preserve"> o usmeritvi</w:t>
      </w:r>
      <w:r w:rsidR="00082D77">
        <w:rPr>
          <w:rFonts w:ascii="Arial" w:hAnsi="Arial" w:cs="Arial"/>
          <w:sz w:val="20"/>
          <w:szCs w:val="20"/>
        </w:rPr>
        <w:t xml:space="preserve">, ki </w:t>
      </w:r>
      <w:r w:rsidR="006C301F" w:rsidRPr="00A75B3E">
        <w:rPr>
          <w:rFonts w:ascii="Arial" w:hAnsi="Arial" w:cs="Arial"/>
          <w:sz w:val="20"/>
          <w:szCs w:val="20"/>
        </w:rPr>
        <w:t xml:space="preserve">po novem določi tudi pomoč spremljevalca ali spremljevalca skupine, določi spremstvo na organiziranem prevozu otrok s posebnimi potrebami za otroke, ki zaradi svojega zdravstvenega stanja potrebujejo spremstvo na organiziranem prevozu, odloči, ali dijak s težjo ali težko gibalno oviranostjo potrebuje prilagojen prevoz, določi vključitev v oskrbo in vzgojni program, določi učitelja/vzgojitelja za komunikacijo v slovenskem znakovnem jeziku ali učitelja ali vzgojitelja za delo z otroki z gluhoslepoto, za gluhe in naglušne otroke ter otroke z gluhoslepoto določi prilagojeno izvedbo predmetnika ter izvajanje dopolnilnega izobraževanja tako, da se organizira pouk znakovnega jezika ali jezika gluhoslepih ter kulture gluhih ali gluhoslepih ali slovenskega jezika. </w:t>
      </w:r>
    </w:p>
    <w:p w14:paraId="3B1D530E" w14:textId="77777777" w:rsidR="006C301F" w:rsidRPr="00954458" w:rsidRDefault="006C301F" w:rsidP="004B6F4C">
      <w:pPr>
        <w:pStyle w:val="Telobesedila"/>
        <w:spacing w:line="276" w:lineRule="auto"/>
        <w:jc w:val="both"/>
        <w:rPr>
          <w:rFonts w:ascii="Arial" w:hAnsi="Arial" w:cs="Arial"/>
          <w:b/>
          <w:sz w:val="20"/>
          <w:szCs w:val="20"/>
        </w:rPr>
      </w:pPr>
      <w:r w:rsidRPr="00954458">
        <w:rPr>
          <w:rFonts w:ascii="Arial" w:hAnsi="Arial" w:cs="Arial"/>
          <w:sz w:val="20"/>
          <w:szCs w:val="20"/>
        </w:rPr>
        <w:t>Spreminjajo se tudi roki za izdajo odločbe o usmeritvi.</w:t>
      </w:r>
    </w:p>
    <w:p w14:paraId="6F0822B0" w14:textId="77777777" w:rsidR="006C301F" w:rsidRPr="00A75B3E" w:rsidRDefault="006C301F" w:rsidP="004B6F4C">
      <w:pPr>
        <w:spacing w:line="276" w:lineRule="auto"/>
        <w:jc w:val="both"/>
        <w:rPr>
          <w:rFonts w:cs="Arial"/>
          <w:szCs w:val="20"/>
        </w:rPr>
      </w:pPr>
    </w:p>
    <w:p w14:paraId="2627BBA4" w14:textId="77777777" w:rsidR="006C301F" w:rsidRPr="00A75B3E" w:rsidRDefault="006C301F" w:rsidP="004B6F4C">
      <w:pPr>
        <w:pStyle w:val="Naslov5"/>
        <w:spacing w:line="276" w:lineRule="auto"/>
        <w:rPr>
          <w:rFonts w:cs="Arial"/>
          <w:szCs w:val="20"/>
        </w:rPr>
      </w:pPr>
      <w:r w:rsidRPr="00A75B3E">
        <w:rPr>
          <w:rStyle w:val="Naslov5Znak"/>
          <w:rFonts w:cs="Arial"/>
          <w:b/>
          <w:szCs w:val="20"/>
        </w:rPr>
        <w:t>K 13. členu:</w:t>
      </w:r>
      <w:r w:rsidRPr="00A75B3E">
        <w:rPr>
          <w:rFonts w:cs="Arial"/>
          <w:szCs w:val="20"/>
        </w:rPr>
        <w:t xml:space="preserve"> </w:t>
      </w:r>
    </w:p>
    <w:p w14:paraId="5D56463D" w14:textId="77777777" w:rsidR="006C301F" w:rsidRPr="00A75B3E" w:rsidRDefault="006C301F" w:rsidP="004B6F4C">
      <w:pPr>
        <w:spacing w:line="276" w:lineRule="auto"/>
        <w:jc w:val="both"/>
        <w:rPr>
          <w:rFonts w:cs="Arial"/>
          <w:szCs w:val="20"/>
        </w:rPr>
      </w:pPr>
      <w:r w:rsidRPr="00A75B3E">
        <w:rPr>
          <w:rFonts w:cs="Arial"/>
          <w:szCs w:val="20"/>
        </w:rPr>
        <w:t xml:space="preserve">Če je otrok usmerjen v socialnovarstveni zavod, je treba odločbo vročiti tudi centru za socialno delo. Na novo je določeno vročanje odločb o usmeritvi v skladu z zakonom, ki ureja splošni upravni postopek, saj omogoča več načinov vročanja: </w:t>
      </w:r>
    </w:p>
    <w:p w14:paraId="51D16CD3" w14:textId="77777777" w:rsidR="006C301F" w:rsidRPr="00A75B3E" w:rsidRDefault="006C301F" w:rsidP="004B6F4C">
      <w:pPr>
        <w:pStyle w:val="Odstavekseznama"/>
        <w:numPr>
          <w:ilvl w:val="0"/>
          <w:numId w:val="17"/>
        </w:numPr>
        <w:spacing w:line="276" w:lineRule="auto"/>
        <w:jc w:val="both"/>
        <w:rPr>
          <w:rFonts w:cs="Arial"/>
          <w:szCs w:val="20"/>
        </w:rPr>
      </w:pPr>
      <w:r w:rsidRPr="00A75B3E">
        <w:rPr>
          <w:rFonts w:cs="Arial"/>
          <w:szCs w:val="20"/>
        </w:rPr>
        <w:t>Osebno vročanje: Če stranka ni dosegljiva na naslovu ali ne prevzame odločbe, se odločba lahko vroči drugim osebam, ki so z njo v sorodstvenem razmerju ali njenimi pooblaščenci.</w:t>
      </w:r>
    </w:p>
    <w:p w14:paraId="6A48AC3F" w14:textId="77777777" w:rsidR="006C301F" w:rsidRPr="00A75B3E" w:rsidRDefault="006C301F" w:rsidP="004B6F4C">
      <w:pPr>
        <w:pStyle w:val="Odstavekseznama"/>
        <w:numPr>
          <w:ilvl w:val="0"/>
          <w:numId w:val="17"/>
        </w:numPr>
        <w:spacing w:line="276" w:lineRule="auto"/>
        <w:jc w:val="both"/>
        <w:rPr>
          <w:rFonts w:cs="Arial"/>
          <w:szCs w:val="20"/>
        </w:rPr>
      </w:pPr>
      <w:r w:rsidRPr="00A75B3E">
        <w:rPr>
          <w:rFonts w:cs="Arial"/>
          <w:szCs w:val="20"/>
        </w:rPr>
        <w:t>Vročanje po pošti: Če osebno vročanje ni mogoče, se odločba lahko vroči tudi po pošti, pri čemer mora poštni delavec izročiti odločbo stranki v podpis. Če stranka ne prevzame odločbe, se šteje, da je bila vročena po 15 dneh, ko je bila odločba predložena na pošto.</w:t>
      </w:r>
    </w:p>
    <w:p w14:paraId="0104E5AD" w14:textId="77777777" w:rsidR="006C301F" w:rsidRPr="00A75B3E" w:rsidRDefault="006C301F" w:rsidP="004B6F4C">
      <w:pPr>
        <w:pStyle w:val="Odstavekseznama"/>
        <w:numPr>
          <w:ilvl w:val="0"/>
          <w:numId w:val="17"/>
        </w:numPr>
        <w:spacing w:line="276" w:lineRule="auto"/>
        <w:jc w:val="both"/>
        <w:rPr>
          <w:rFonts w:cs="Arial"/>
          <w:szCs w:val="20"/>
        </w:rPr>
      </w:pPr>
      <w:r w:rsidRPr="00A75B3E">
        <w:rPr>
          <w:rFonts w:cs="Arial"/>
          <w:szCs w:val="20"/>
        </w:rPr>
        <w:t>Vročanje po elektronski pošti ali preko e-uprave: Za tiste, ki so prijavljeni na e-upravo, lahko odločbe vročijo tudi elektronsko, kar je hitrejši in bolj sodoben način vročanja. Stranka mora biti seznanjena z vročitvijo preko e-pošte.</w:t>
      </w:r>
    </w:p>
    <w:p w14:paraId="33EBC9D5" w14:textId="77777777" w:rsidR="006C301F" w:rsidRPr="00A75B3E" w:rsidRDefault="006C301F" w:rsidP="004B6F4C">
      <w:pPr>
        <w:pStyle w:val="Odstavekseznama"/>
        <w:numPr>
          <w:ilvl w:val="0"/>
          <w:numId w:val="17"/>
        </w:numPr>
        <w:spacing w:line="276" w:lineRule="auto"/>
        <w:jc w:val="both"/>
        <w:rPr>
          <w:rFonts w:cs="Arial"/>
          <w:szCs w:val="20"/>
        </w:rPr>
      </w:pPr>
      <w:r w:rsidRPr="00A75B3E">
        <w:rPr>
          <w:rFonts w:cs="Arial"/>
          <w:szCs w:val="20"/>
        </w:rPr>
        <w:t>Vročanje v elektronski obliki (če je predpisano): V nekaterih primerih (na primer pri poslovanju z organi, kot so podjetja ali druge pravne osebe) lahko organi odločbe vročijo tudi v elektronski obliki, če se stranka strinja s tem.</w:t>
      </w:r>
    </w:p>
    <w:p w14:paraId="77AABBC1" w14:textId="77777777" w:rsidR="006C301F" w:rsidRPr="00A75B3E" w:rsidRDefault="006C301F" w:rsidP="004B6F4C">
      <w:pPr>
        <w:spacing w:line="276" w:lineRule="auto"/>
        <w:jc w:val="both"/>
        <w:rPr>
          <w:rFonts w:cs="Arial"/>
          <w:szCs w:val="20"/>
        </w:rPr>
      </w:pPr>
      <w:r w:rsidRPr="00A75B3E">
        <w:rPr>
          <w:rFonts w:cs="Arial"/>
          <w:szCs w:val="20"/>
        </w:rPr>
        <w:t>Pomembno je, da vročanje poteka na način, ki omogoča, da stranka dejansko prejme odločbo, saj od tega odvisni teči roki za morebitne pritožbe ali druge pravne ukrepe.</w:t>
      </w:r>
    </w:p>
    <w:p w14:paraId="6BF1DC7A" w14:textId="77777777" w:rsidR="006C301F" w:rsidRPr="00A75B3E" w:rsidRDefault="006C301F" w:rsidP="004B6F4C">
      <w:pPr>
        <w:spacing w:line="276" w:lineRule="auto"/>
        <w:jc w:val="both"/>
        <w:rPr>
          <w:rFonts w:cs="Arial"/>
          <w:szCs w:val="20"/>
        </w:rPr>
      </w:pPr>
    </w:p>
    <w:p w14:paraId="38A41235" w14:textId="77777777" w:rsidR="006C301F" w:rsidRPr="00A75B3E" w:rsidRDefault="006C301F" w:rsidP="004B6F4C">
      <w:pPr>
        <w:pStyle w:val="Naslov5"/>
        <w:spacing w:line="276" w:lineRule="auto"/>
        <w:rPr>
          <w:rFonts w:cs="Arial"/>
          <w:szCs w:val="20"/>
        </w:rPr>
      </w:pPr>
      <w:r w:rsidRPr="00A75B3E">
        <w:rPr>
          <w:rStyle w:val="Naslov5Znak"/>
          <w:rFonts w:cs="Arial"/>
          <w:b/>
          <w:szCs w:val="20"/>
        </w:rPr>
        <w:t>K 14. členu:</w:t>
      </w:r>
      <w:r w:rsidRPr="00A75B3E">
        <w:rPr>
          <w:rFonts w:cs="Arial"/>
          <w:szCs w:val="20"/>
        </w:rPr>
        <w:t xml:space="preserve"> </w:t>
      </w:r>
    </w:p>
    <w:p w14:paraId="095B45A9" w14:textId="77777777" w:rsidR="006C301F" w:rsidRPr="00A75B3E" w:rsidRDefault="006C301F" w:rsidP="004B6F4C">
      <w:pPr>
        <w:spacing w:line="276" w:lineRule="auto"/>
        <w:jc w:val="both"/>
        <w:rPr>
          <w:rFonts w:cs="Arial"/>
          <w:szCs w:val="20"/>
        </w:rPr>
      </w:pPr>
      <w:r w:rsidRPr="00A75B3E">
        <w:rPr>
          <w:rFonts w:cs="Arial"/>
          <w:szCs w:val="20"/>
        </w:rPr>
        <w:t>Individualizirani program (v nadaljevanju: IP), njegova priprava in evalvacija je vezana na strokovne smernice, njegovi elementi niso več predpisani z zakonom. Izdelava in evalvacija IP je zato v zakonu vezana na obvezno uporabo programskega dokumenta – smernic, ki jih je obravnaval Strokovni svet RS za splošno izobraževanje.</w:t>
      </w:r>
    </w:p>
    <w:p w14:paraId="0D8C2609" w14:textId="77777777" w:rsidR="006C301F" w:rsidRPr="00A75B3E" w:rsidRDefault="006C301F" w:rsidP="004B6F4C">
      <w:pPr>
        <w:spacing w:line="276" w:lineRule="auto"/>
        <w:jc w:val="both"/>
        <w:rPr>
          <w:rFonts w:cs="Arial"/>
          <w:szCs w:val="20"/>
        </w:rPr>
      </w:pPr>
    </w:p>
    <w:p w14:paraId="549BDF3D" w14:textId="77777777" w:rsidR="006C301F" w:rsidRPr="00A75B3E" w:rsidRDefault="006C301F" w:rsidP="004B6F4C">
      <w:pPr>
        <w:pStyle w:val="Naslov5"/>
        <w:spacing w:line="276" w:lineRule="auto"/>
        <w:rPr>
          <w:rFonts w:cs="Arial"/>
          <w:szCs w:val="20"/>
        </w:rPr>
      </w:pPr>
      <w:r w:rsidRPr="00A75B3E">
        <w:rPr>
          <w:rStyle w:val="Naslov5Znak"/>
          <w:rFonts w:cs="Arial"/>
          <w:b/>
          <w:szCs w:val="20"/>
        </w:rPr>
        <w:t>K 15. členu:</w:t>
      </w:r>
    </w:p>
    <w:p w14:paraId="7AD01B4C" w14:textId="77777777" w:rsidR="006C301F" w:rsidRPr="00A75B3E" w:rsidRDefault="006C301F" w:rsidP="004B6F4C">
      <w:pPr>
        <w:spacing w:line="276" w:lineRule="auto"/>
        <w:jc w:val="both"/>
        <w:rPr>
          <w:rFonts w:cs="Arial"/>
          <w:szCs w:val="20"/>
        </w:rPr>
      </w:pPr>
      <w:r w:rsidRPr="00A75B3E">
        <w:rPr>
          <w:rFonts w:cs="Arial"/>
          <w:szCs w:val="20"/>
        </w:rPr>
        <w:t>Določeno je oblikovanje strokovne skupine za pripravo in evalvacijo IP. Oblikovanje ene ali posameznih skupin je prepuščeno avtonomiji šole. Črtan je drugi odstavek, ker je vsebina urejena v zakonu, ki ureja obravnavo otrok in mladostnikov s čustvenimi in vedenjskimi težavami in motnjami v vzgoji in izobraževanju.</w:t>
      </w:r>
    </w:p>
    <w:p w14:paraId="1CB42148" w14:textId="77777777" w:rsidR="006C301F" w:rsidRPr="00A75B3E" w:rsidRDefault="006C301F" w:rsidP="004B6F4C">
      <w:pPr>
        <w:spacing w:line="276" w:lineRule="auto"/>
        <w:jc w:val="both"/>
        <w:rPr>
          <w:rFonts w:cs="Arial"/>
          <w:szCs w:val="20"/>
        </w:rPr>
      </w:pPr>
    </w:p>
    <w:p w14:paraId="456D8592" w14:textId="77777777" w:rsidR="006C301F" w:rsidRPr="00A75B3E" w:rsidRDefault="006C301F" w:rsidP="004B6F4C">
      <w:pPr>
        <w:pStyle w:val="Naslov5"/>
        <w:spacing w:line="276" w:lineRule="auto"/>
        <w:rPr>
          <w:rStyle w:val="Naslov5Znak"/>
          <w:rFonts w:cs="Arial"/>
          <w:szCs w:val="20"/>
        </w:rPr>
      </w:pPr>
      <w:r w:rsidRPr="00A75B3E">
        <w:rPr>
          <w:rStyle w:val="Naslov5Znak"/>
          <w:rFonts w:cs="Arial"/>
          <w:b/>
          <w:szCs w:val="20"/>
        </w:rPr>
        <w:t>K 16. členu:</w:t>
      </w:r>
    </w:p>
    <w:p w14:paraId="15AA17A5" w14:textId="77777777" w:rsidR="006C301F" w:rsidRPr="00A75B3E" w:rsidRDefault="006C301F" w:rsidP="004B6F4C">
      <w:pPr>
        <w:spacing w:line="276" w:lineRule="auto"/>
        <w:jc w:val="both"/>
        <w:rPr>
          <w:rFonts w:cs="Arial"/>
          <w:szCs w:val="20"/>
        </w:rPr>
      </w:pPr>
      <w:r w:rsidRPr="00A75B3E">
        <w:rPr>
          <w:rFonts w:cs="Arial"/>
          <w:szCs w:val="20"/>
        </w:rPr>
        <w:t>Jasneje so opredeljeni stroški postopka. Dodano je, da stroške vlagatelja krije vlagatelj.</w:t>
      </w:r>
    </w:p>
    <w:p w14:paraId="3959D41B" w14:textId="77777777" w:rsidR="006C301F" w:rsidRPr="00A75B3E" w:rsidRDefault="006C301F" w:rsidP="004B6F4C">
      <w:pPr>
        <w:spacing w:line="276" w:lineRule="auto"/>
        <w:jc w:val="both"/>
        <w:rPr>
          <w:rFonts w:cs="Arial"/>
          <w:szCs w:val="20"/>
        </w:rPr>
      </w:pPr>
    </w:p>
    <w:p w14:paraId="462AEE5E" w14:textId="77777777" w:rsidR="006C301F" w:rsidRPr="00A75B3E" w:rsidRDefault="006C301F" w:rsidP="004B6F4C">
      <w:pPr>
        <w:pStyle w:val="Naslov5"/>
        <w:spacing w:line="276" w:lineRule="auto"/>
        <w:rPr>
          <w:rStyle w:val="Naslov5Znak"/>
          <w:rFonts w:cs="Arial"/>
          <w:szCs w:val="20"/>
        </w:rPr>
      </w:pPr>
      <w:r w:rsidRPr="00A75B3E">
        <w:rPr>
          <w:rStyle w:val="Naslov5Znak"/>
          <w:rFonts w:cs="Arial"/>
          <w:b/>
          <w:szCs w:val="20"/>
        </w:rPr>
        <w:t>K 17. členu:</w:t>
      </w:r>
    </w:p>
    <w:p w14:paraId="78076ED3" w14:textId="77777777" w:rsidR="006C301F" w:rsidRPr="00A75B3E" w:rsidRDefault="006C301F" w:rsidP="004B6F4C">
      <w:pPr>
        <w:spacing w:line="276" w:lineRule="auto"/>
        <w:jc w:val="both"/>
        <w:rPr>
          <w:rFonts w:cs="Arial"/>
          <w:szCs w:val="20"/>
        </w:rPr>
      </w:pPr>
      <w:r w:rsidRPr="00A75B3E">
        <w:rPr>
          <w:rFonts w:cs="Arial"/>
          <w:szCs w:val="20"/>
        </w:rPr>
        <w:t>Opredeljena je veljavnost postopkov.</w:t>
      </w:r>
    </w:p>
    <w:p w14:paraId="50339D52" w14:textId="77777777" w:rsidR="006C301F" w:rsidRPr="00A75B3E" w:rsidRDefault="006C301F" w:rsidP="004B6F4C">
      <w:pPr>
        <w:spacing w:line="276" w:lineRule="auto"/>
        <w:jc w:val="both"/>
        <w:rPr>
          <w:rFonts w:cs="Arial"/>
          <w:szCs w:val="20"/>
        </w:rPr>
      </w:pPr>
    </w:p>
    <w:p w14:paraId="6727389D" w14:textId="77777777" w:rsidR="006C301F" w:rsidRPr="00A75B3E" w:rsidRDefault="006C301F" w:rsidP="004B6F4C">
      <w:pPr>
        <w:pStyle w:val="Naslov5"/>
        <w:spacing w:line="276" w:lineRule="auto"/>
        <w:rPr>
          <w:rStyle w:val="Naslov5Znak"/>
          <w:rFonts w:cs="Arial"/>
          <w:szCs w:val="20"/>
        </w:rPr>
      </w:pPr>
      <w:r w:rsidRPr="00A75B3E">
        <w:rPr>
          <w:rStyle w:val="Naslov5Znak"/>
          <w:rFonts w:cs="Arial"/>
          <w:b/>
          <w:szCs w:val="20"/>
        </w:rPr>
        <w:t>K 18. členu:</w:t>
      </w:r>
    </w:p>
    <w:p w14:paraId="66B3D977" w14:textId="532EFFEE" w:rsidR="006C301F" w:rsidRPr="00A75B3E" w:rsidRDefault="006C301F" w:rsidP="004B6F4C">
      <w:pPr>
        <w:spacing w:line="276" w:lineRule="auto"/>
        <w:jc w:val="both"/>
        <w:rPr>
          <w:rFonts w:cs="Arial"/>
          <w:szCs w:val="20"/>
        </w:rPr>
      </w:pPr>
      <w:r w:rsidRPr="00A75B3E">
        <w:rPr>
          <w:rFonts w:cs="Arial"/>
          <w:szCs w:val="20"/>
        </w:rPr>
        <w:t>Zaradi določil, ki jih je prinesla sprememba Zakona o osnovni šoli</w:t>
      </w:r>
      <w:r>
        <w:rPr>
          <w:rFonts w:cs="Arial"/>
          <w:szCs w:val="20"/>
        </w:rPr>
        <w:t>,</w:t>
      </w:r>
      <w:r w:rsidRPr="00A75B3E">
        <w:rPr>
          <w:rFonts w:cs="Arial"/>
          <w:szCs w:val="20"/>
        </w:rPr>
        <w:t xml:space="preserve"> je bilo </w:t>
      </w:r>
      <w:r>
        <w:rPr>
          <w:rFonts w:cs="Arial"/>
          <w:szCs w:val="20"/>
        </w:rPr>
        <w:t>treba</w:t>
      </w:r>
      <w:r w:rsidRPr="00A75B3E">
        <w:rPr>
          <w:rFonts w:cs="Arial"/>
          <w:szCs w:val="20"/>
        </w:rPr>
        <w:t xml:space="preserve"> s tem predpisom urediti dinamiko postopnega uvajanja učne pomoči za posamezno šolsko leto</w:t>
      </w:r>
      <w:r w:rsidR="00B90665">
        <w:rPr>
          <w:rFonts w:cs="Arial"/>
          <w:szCs w:val="20"/>
        </w:rPr>
        <w:t>, ki je usklajen</w:t>
      </w:r>
      <w:r w:rsidR="005C3826">
        <w:rPr>
          <w:rFonts w:cs="Arial"/>
          <w:szCs w:val="20"/>
        </w:rPr>
        <w:t xml:space="preserve">o s </w:t>
      </w:r>
      <w:r w:rsidR="0019764A">
        <w:rPr>
          <w:rFonts w:cs="Arial"/>
          <w:szCs w:val="20"/>
        </w:rPr>
        <w:t xml:space="preserve">postopnim </w:t>
      </w:r>
      <w:r w:rsidRPr="00A75B3E">
        <w:rPr>
          <w:rFonts w:cs="Arial"/>
          <w:szCs w:val="20"/>
        </w:rPr>
        <w:t>vstopa</w:t>
      </w:r>
      <w:r w:rsidR="0019764A">
        <w:rPr>
          <w:rFonts w:cs="Arial"/>
          <w:szCs w:val="20"/>
        </w:rPr>
        <w:t xml:space="preserve">njem šol v izvajanje </w:t>
      </w:r>
      <w:r w:rsidRPr="00A75B3E">
        <w:rPr>
          <w:rFonts w:cs="Arial"/>
          <w:szCs w:val="20"/>
        </w:rPr>
        <w:t>nov</w:t>
      </w:r>
      <w:r w:rsidR="0019764A">
        <w:rPr>
          <w:rFonts w:cs="Arial"/>
          <w:szCs w:val="20"/>
        </w:rPr>
        <w:t>ega</w:t>
      </w:r>
      <w:r w:rsidRPr="00A75B3E">
        <w:rPr>
          <w:rFonts w:cs="Arial"/>
          <w:szCs w:val="20"/>
        </w:rPr>
        <w:t xml:space="preserve"> koncept</w:t>
      </w:r>
      <w:r w:rsidR="0019764A">
        <w:rPr>
          <w:rFonts w:cs="Arial"/>
          <w:szCs w:val="20"/>
        </w:rPr>
        <w:t>a</w:t>
      </w:r>
      <w:r w:rsidRPr="00A75B3E">
        <w:rPr>
          <w:rFonts w:cs="Arial"/>
          <w:szCs w:val="20"/>
        </w:rPr>
        <w:t xml:space="preserve"> razširjenega programa.</w:t>
      </w:r>
    </w:p>
    <w:p w14:paraId="1CAAA2CB" w14:textId="77777777" w:rsidR="006C301F" w:rsidRPr="00A75B3E" w:rsidRDefault="006C301F" w:rsidP="004B6F4C">
      <w:pPr>
        <w:spacing w:line="276" w:lineRule="auto"/>
        <w:jc w:val="both"/>
        <w:rPr>
          <w:rFonts w:cs="Arial"/>
          <w:szCs w:val="20"/>
        </w:rPr>
      </w:pPr>
    </w:p>
    <w:p w14:paraId="59340330" w14:textId="77777777" w:rsidR="006C301F" w:rsidRPr="00A75B3E" w:rsidRDefault="006C301F" w:rsidP="004B6F4C">
      <w:pPr>
        <w:pStyle w:val="Naslov5"/>
        <w:spacing w:line="276" w:lineRule="auto"/>
        <w:rPr>
          <w:rFonts w:cs="Arial"/>
          <w:szCs w:val="20"/>
        </w:rPr>
      </w:pPr>
      <w:r w:rsidRPr="00A75B3E">
        <w:rPr>
          <w:rStyle w:val="Naslov5Znak"/>
          <w:rFonts w:cs="Arial"/>
          <w:b/>
          <w:szCs w:val="20"/>
        </w:rPr>
        <w:t>K19. členu:</w:t>
      </w:r>
    </w:p>
    <w:p w14:paraId="3B6B202E" w14:textId="46A29147" w:rsidR="006C301F" w:rsidRPr="00A75B3E" w:rsidRDefault="006C301F" w:rsidP="004B6F4C">
      <w:pPr>
        <w:spacing w:line="276" w:lineRule="auto"/>
        <w:jc w:val="both"/>
        <w:rPr>
          <w:rFonts w:cs="Arial"/>
          <w:szCs w:val="20"/>
        </w:rPr>
      </w:pPr>
      <w:r w:rsidRPr="00A75B3E">
        <w:rPr>
          <w:rFonts w:cs="Arial"/>
          <w:szCs w:val="20"/>
        </w:rPr>
        <w:t>Opredeljen je rok za pripravo podzakonskih aktov</w:t>
      </w:r>
      <w:r w:rsidR="00384C56">
        <w:rPr>
          <w:rFonts w:cs="Arial"/>
          <w:szCs w:val="20"/>
        </w:rPr>
        <w:t>,</w:t>
      </w:r>
      <w:r w:rsidRPr="00A75B3E">
        <w:rPr>
          <w:rFonts w:cs="Arial"/>
          <w:szCs w:val="20"/>
        </w:rPr>
        <w:t xml:space="preserve"> programskih dokumentov</w:t>
      </w:r>
      <w:r w:rsidR="00384C56">
        <w:rPr>
          <w:rFonts w:cs="Arial"/>
          <w:szCs w:val="20"/>
        </w:rPr>
        <w:t xml:space="preserve"> in repozitorija</w:t>
      </w:r>
      <w:r w:rsidRPr="00A75B3E">
        <w:rPr>
          <w:rFonts w:cs="Arial"/>
          <w:szCs w:val="20"/>
        </w:rPr>
        <w:t>.</w:t>
      </w:r>
    </w:p>
    <w:p w14:paraId="17BE5317" w14:textId="77777777" w:rsidR="006C301F" w:rsidRPr="00A75B3E" w:rsidRDefault="006C301F" w:rsidP="004B6F4C">
      <w:pPr>
        <w:spacing w:line="276" w:lineRule="auto"/>
        <w:jc w:val="both"/>
        <w:rPr>
          <w:rFonts w:cs="Arial"/>
          <w:szCs w:val="20"/>
        </w:rPr>
      </w:pPr>
    </w:p>
    <w:p w14:paraId="7B864CAE" w14:textId="77777777" w:rsidR="006C301F" w:rsidRPr="00A75B3E" w:rsidRDefault="006C301F" w:rsidP="004B6F4C">
      <w:pPr>
        <w:pStyle w:val="Naslov5"/>
        <w:spacing w:line="276" w:lineRule="auto"/>
        <w:rPr>
          <w:rStyle w:val="Naslov5Znak"/>
          <w:rFonts w:cs="Arial"/>
          <w:szCs w:val="20"/>
        </w:rPr>
      </w:pPr>
      <w:r w:rsidRPr="00A75B3E">
        <w:rPr>
          <w:rStyle w:val="Naslov5Znak"/>
          <w:rFonts w:cs="Arial"/>
          <w:b/>
          <w:szCs w:val="20"/>
        </w:rPr>
        <w:t>K 20. členu:</w:t>
      </w:r>
    </w:p>
    <w:p w14:paraId="2B115873" w14:textId="1C87647F" w:rsidR="00F840CB" w:rsidRDefault="006C301F" w:rsidP="004B6F4C">
      <w:pPr>
        <w:spacing w:line="276" w:lineRule="auto"/>
        <w:jc w:val="both"/>
        <w:rPr>
          <w:rFonts w:eastAsiaTheme="majorEastAsia" w:cstheme="majorBidi"/>
          <w:b/>
          <w:color w:val="000000" w:themeColor="text1"/>
          <w:sz w:val="22"/>
          <w:szCs w:val="22"/>
        </w:rPr>
      </w:pPr>
      <w:r w:rsidRPr="0BA3A135">
        <w:rPr>
          <w:rFonts w:cs="Arial"/>
        </w:rPr>
        <w:t xml:space="preserve">Zakon se uporablja od 1. </w:t>
      </w:r>
      <w:r w:rsidR="39C12BA1" w:rsidRPr="0BA3A135">
        <w:rPr>
          <w:rFonts w:cs="Arial"/>
        </w:rPr>
        <w:t>septembra</w:t>
      </w:r>
      <w:r w:rsidRPr="0BA3A135">
        <w:rPr>
          <w:rFonts w:cs="Arial"/>
        </w:rPr>
        <w:t xml:space="preserve"> 2026.</w:t>
      </w:r>
    </w:p>
    <w:sectPr w:rsidR="00F840CB" w:rsidSect="00813092">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Arial MT">
    <w:altName w:val="Arial"/>
    <w:charset w:val="01"/>
    <w:family w:val="swiss"/>
    <w:pitch w:val="variable"/>
  </w:font>
  <w:font w:name="Yu Mincho">
    <w:altName w:val="游明朝"/>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15C43"/>
    <w:multiLevelType w:val="hybridMultilevel"/>
    <w:tmpl w:val="5A3AC5CE"/>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FB76D19"/>
    <w:multiLevelType w:val="hybridMultilevel"/>
    <w:tmpl w:val="E0DCDA0A"/>
    <w:lvl w:ilvl="0" w:tplc="3A8ED7DC">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4524EB"/>
    <w:multiLevelType w:val="hybridMultilevel"/>
    <w:tmpl w:val="0896E3C4"/>
    <w:lvl w:ilvl="0" w:tplc="CEDE9940">
      <w:start w:val="1"/>
      <w:numFmt w:val="decimal"/>
      <w:lvlText w:val="AD %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DEB4B24"/>
    <w:multiLevelType w:val="hybridMultilevel"/>
    <w:tmpl w:val="C99C0240"/>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16C3B36"/>
    <w:multiLevelType w:val="hybridMultilevel"/>
    <w:tmpl w:val="802C88CC"/>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91034E0"/>
    <w:multiLevelType w:val="hybridMultilevel"/>
    <w:tmpl w:val="B5BA3060"/>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C4B1818"/>
    <w:multiLevelType w:val="hybridMultilevel"/>
    <w:tmpl w:val="EB98C686"/>
    <w:lvl w:ilvl="0" w:tplc="C7F202FC">
      <w:start w:val="3"/>
      <w:numFmt w:val="bullet"/>
      <w:lvlText w:val="-"/>
      <w:lvlJc w:val="left"/>
      <w:pPr>
        <w:ind w:left="644"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FD868B2"/>
    <w:multiLevelType w:val="hybridMultilevel"/>
    <w:tmpl w:val="6FBC09AC"/>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FB01B6"/>
    <w:multiLevelType w:val="hybridMultilevel"/>
    <w:tmpl w:val="9AA89AA0"/>
    <w:lvl w:ilvl="0" w:tplc="A762E8BA">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4C35013"/>
    <w:multiLevelType w:val="hybridMultilevel"/>
    <w:tmpl w:val="9756523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7" w15:restartNumberingAfterBreak="0">
    <w:nsid w:val="7E5550DC"/>
    <w:multiLevelType w:val="multilevel"/>
    <w:tmpl w:val="21B45A26"/>
    <w:lvl w:ilvl="0">
      <w:start w:val="1"/>
      <w:numFmt w:val="decimal"/>
      <w:pStyle w:val="Naslov2"/>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10520867">
    <w:abstractNumId w:val="14"/>
  </w:num>
  <w:num w:numId="2" w16cid:durableId="1772046324">
    <w:abstractNumId w:val="12"/>
  </w:num>
  <w:num w:numId="3" w16cid:durableId="1389916295">
    <w:abstractNumId w:val="15"/>
  </w:num>
  <w:num w:numId="4" w16cid:durableId="605239518">
    <w:abstractNumId w:val="7"/>
  </w:num>
  <w:num w:numId="5" w16cid:durableId="1709721512">
    <w:abstractNumId w:val="3"/>
  </w:num>
  <w:num w:numId="6" w16cid:durableId="1708141859">
    <w:abstractNumId w:val="8"/>
  </w:num>
  <w:num w:numId="7" w16cid:durableId="71582979">
    <w:abstractNumId w:val="16"/>
  </w:num>
  <w:num w:numId="8" w16cid:durableId="2127388602">
    <w:abstractNumId w:val="10"/>
  </w:num>
  <w:num w:numId="9" w16cid:durableId="1948537216">
    <w:abstractNumId w:val="6"/>
  </w:num>
  <w:num w:numId="10" w16cid:durableId="2060931042">
    <w:abstractNumId w:val="13"/>
  </w:num>
  <w:num w:numId="11" w16cid:durableId="213002377">
    <w:abstractNumId w:val="11"/>
  </w:num>
  <w:num w:numId="12" w16cid:durableId="673144572">
    <w:abstractNumId w:val="4"/>
  </w:num>
  <w:num w:numId="13" w16cid:durableId="538130389">
    <w:abstractNumId w:val="5"/>
  </w:num>
  <w:num w:numId="14" w16cid:durableId="571041596">
    <w:abstractNumId w:val="9"/>
  </w:num>
  <w:num w:numId="15" w16cid:durableId="654146060">
    <w:abstractNumId w:val="17"/>
  </w:num>
  <w:num w:numId="16" w16cid:durableId="746343304">
    <w:abstractNumId w:val="1"/>
    <w:lvlOverride w:ilvl="0">
      <w:startOverride w:val="1"/>
    </w:lvlOverride>
  </w:num>
  <w:num w:numId="17" w16cid:durableId="416558806">
    <w:abstractNumId w:val="0"/>
  </w:num>
  <w:num w:numId="18" w16cid:durableId="902104779">
    <w:abstractNumId w:val="1"/>
  </w:num>
  <w:num w:numId="19" w16cid:durableId="605886992">
    <w:abstractNumId w:val="1"/>
    <w:lvlOverride w:ilvl="0">
      <w:startOverride w:val="14"/>
    </w:lvlOverride>
  </w:num>
  <w:num w:numId="20" w16cid:durableId="508375512">
    <w:abstractNumId w:val="1"/>
    <w:lvlOverride w:ilvl="0">
      <w:startOverride w:val="14"/>
    </w:lvlOverride>
  </w:num>
  <w:num w:numId="21" w16cid:durableId="392432961">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F41"/>
    <w:rsid w:val="000003A1"/>
    <w:rsid w:val="00000793"/>
    <w:rsid w:val="0000084F"/>
    <w:rsid w:val="00000A8B"/>
    <w:rsid w:val="00000FF2"/>
    <w:rsid w:val="00001066"/>
    <w:rsid w:val="0000139B"/>
    <w:rsid w:val="00001750"/>
    <w:rsid w:val="000019C7"/>
    <w:rsid w:val="00002072"/>
    <w:rsid w:val="00002296"/>
    <w:rsid w:val="00002453"/>
    <w:rsid w:val="000024CA"/>
    <w:rsid w:val="000031A4"/>
    <w:rsid w:val="00003293"/>
    <w:rsid w:val="00003297"/>
    <w:rsid w:val="00003571"/>
    <w:rsid w:val="0000358C"/>
    <w:rsid w:val="00003B72"/>
    <w:rsid w:val="0000404F"/>
    <w:rsid w:val="00004243"/>
    <w:rsid w:val="00004844"/>
    <w:rsid w:val="00004B44"/>
    <w:rsid w:val="00004EAF"/>
    <w:rsid w:val="000052FC"/>
    <w:rsid w:val="000066F5"/>
    <w:rsid w:val="0000676C"/>
    <w:rsid w:val="00006C9B"/>
    <w:rsid w:val="00007283"/>
    <w:rsid w:val="00007968"/>
    <w:rsid w:val="000079E2"/>
    <w:rsid w:val="00010988"/>
    <w:rsid w:val="00010AEE"/>
    <w:rsid w:val="00010B39"/>
    <w:rsid w:val="000115BF"/>
    <w:rsid w:val="000115E8"/>
    <w:rsid w:val="00011622"/>
    <w:rsid w:val="0001173C"/>
    <w:rsid w:val="00011B82"/>
    <w:rsid w:val="00011DBA"/>
    <w:rsid w:val="00012090"/>
    <w:rsid w:val="00012814"/>
    <w:rsid w:val="000130E4"/>
    <w:rsid w:val="00013681"/>
    <w:rsid w:val="00013E45"/>
    <w:rsid w:val="000140CF"/>
    <w:rsid w:val="000142AE"/>
    <w:rsid w:val="00014D8D"/>
    <w:rsid w:val="00016CDE"/>
    <w:rsid w:val="00017131"/>
    <w:rsid w:val="00017561"/>
    <w:rsid w:val="000177ED"/>
    <w:rsid w:val="00017A57"/>
    <w:rsid w:val="00017B71"/>
    <w:rsid w:val="00017D08"/>
    <w:rsid w:val="00017D0D"/>
    <w:rsid w:val="00017D2E"/>
    <w:rsid w:val="00017E0C"/>
    <w:rsid w:val="00017F3C"/>
    <w:rsid w:val="00020068"/>
    <w:rsid w:val="00021C17"/>
    <w:rsid w:val="00021E48"/>
    <w:rsid w:val="00022571"/>
    <w:rsid w:val="00022677"/>
    <w:rsid w:val="00022700"/>
    <w:rsid w:val="000231CF"/>
    <w:rsid w:val="00024536"/>
    <w:rsid w:val="000250E8"/>
    <w:rsid w:val="000257E8"/>
    <w:rsid w:val="00025F56"/>
    <w:rsid w:val="00026451"/>
    <w:rsid w:val="00026644"/>
    <w:rsid w:val="0002679F"/>
    <w:rsid w:val="00026977"/>
    <w:rsid w:val="00026A2F"/>
    <w:rsid w:val="00026AE9"/>
    <w:rsid w:val="00026F2D"/>
    <w:rsid w:val="00026F35"/>
    <w:rsid w:val="00027385"/>
    <w:rsid w:val="00027487"/>
    <w:rsid w:val="00027943"/>
    <w:rsid w:val="000306D2"/>
    <w:rsid w:val="00030CCF"/>
    <w:rsid w:val="00031582"/>
    <w:rsid w:val="00031DA2"/>
    <w:rsid w:val="0003266D"/>
    <w:rsid w:val="00032C5A"/>
    <w:rsid w:val="00032F9A"/>
    <w:rsid w:val="000336BD"/>
    <w:rsid w:val="00033721"/>
    <w:rsid w:val="00033DD9"/>
    <w:rsid w:val="00033FC0"/>
    <w:rsid w:val="00034B6C"/>
    <w:rsid w:val="00035186"/>
    <w:rsid w:val="00035655"/>
    <w:rsid w:val="00036280"/>
    <w:rsid w:val="00036696"/>
    <w:rsid w:val="000366C5"/>
    <w:rsid w:val="000373B1"/>
    <w:rsid w:val="00037AB7"/>
    <w:rsid w:val="00037D02"/>
    <w:rsid w:val="00040404"/>
    <w:rsid w:val="00040A99"/>
    <w:rsid w:val="000418CF"/>
    <w:rsid w:val="00041A4E"/>
    <w:rsid w:val="00041AFC"/>
    <w:rsid w:val="00041CCB"/>
    <w:rsid w:val="0004223B"/>
    <w:rsid w:val="00043075"/>
    <w:rsid w:val="0004361D"/>
    <w:rsid w:val="00043950"/>
    <w:rsid w:val="00043AA2"/>
    <w:rsid w:val="00043B43"/>
    <w:rsid w:val="00043BC5"/>
    <w:rsid w:val="00044C58"/>
    <w:rsid w:val="000450FC"/>
    <w:rsid w:val="00045119"/>
    <w:rsid w:val="00045E3A"/>
    <w:rsid w:val="00045F0E"/>
    <w:rsid w:val="000460CA"/>
    <w:rsid w:val="00046FEA"/>
    <w:rsid w:val="00047826"/>
    <w:rsid w:val="00047A29"/>
    <w:rsid w:val="00047B8C"/>
    <w:rsid w:val="00047E56"/>
    <w:rsid w:val="00051809"/>
    <w:rsid w:val="0005224C"/>
    <w:rsid w:val="000529F4"/>
    <w:rsid w:val="000534FA"/>
    <w:rsid w:val="00053DEC"/>
    <w:rsid w:val="00054474"/>
    <w:rsid w:val="000554B0"/>
    <w:rsid w:val="00055C24"/>
    <w:rsid w:val="0005614D"/>
    <w:rsid w:val="00056355"/>
    <w:rsid w:val="00056E15"/>
    <w:rsid w:val="00057128"/>
    <w:rsid w:val="00057747"/>
    <w:rsid w:val="000600D0"/>
    <w:rsid w:val="00060827"/>
    <w:rsid w:val="000611A3"/>
    <w:rsid w:val="00061FE9"/>
    <w:rsid w:val="00062028"/>
    <w:rsid w:val="00062728"/>
    <w:rsid w:val="000627E0"/>
    <w:rsid w:val="0006386B"/>
    <w:rsid w:val="00063872"/>
    <w:rsid w:val="00063A3E"/>
    <w:rsid w:val="00064987"/>
    <w:rsid w:val="00065664"/>
    <w:rsid w:val="00065B12"/>
    <w:rsid w:val="00066417"/>
    <w:rsid w:val="00066486"/>
    <w:rsid w:val="000664C3"/>
    <w:rsid w:val="0006650D"/>
    <w:rsid w:val="0006654A"/>
    <w:rsid w:val="000666C0"/>
    <w:rsid w:val="00066728"/>
    <w:rsid w:val="00066904"/>
    <w:rsid w:val="0006739F"/>
    <w:rsid w:val="00067C73"/>
    <w:rsid w:val="00071037"/>
    <w:rsid w:val="0007113A"/>
    <w:rsid w:val="00072813"/>
    <w:rsid w:val="00072E6D"/>
    <w:rsid w:val="0007316A"/>
    <w:rsid w:val="0007395F"/>
    <w:rsid w:val="00073B0A"/>
    <w:rsid w:val="000740F4"/>
    <w:rsid w:val="00074319"/>
    <w:rsid w:val="00074AE4"/>
    <w:rsid w:val="000750C6"/>
    <w:rsid w:val="0007680D"/>
    <w:rsid w:val="000775CE"/>
    <w:rsid w:val="00077684"/>
    <w:rsid w:val="00077910"/>
    <w:rsid w:val="00077FC9"/>
    <w:rsid w:val="00080508"/>
    <w:rsid w:val="00080AAD"/>
    <w:rsid w:val="000811DE"/>
    <w:rsid w:val="00081A88"/>
    <w:rsid w:val="00081AE7"/>
    <w:rsid w:val="00082D77"/>
    <w:rsid w:val="00082F86"/>
    <w:rsid w:val="000831BB"/>
    <w:rsid w:val="0008366F"/>
    <w:rsid w:val="00083FBA"/>
    <w:rsid w:val="00084281"/>
    <w:rsid w:val="00085830"/>
    <w:rsid w:val="000860D0"/>
    <w:rsid w:val="000864C5"/>
    <w:rsid w:val="00086CDC"/>
    <w:rsid w:val="000872F8"/>
    <w:rsid w:val="00087DED"/>
    <w:rsid w:val="000904F2"/>
    <w:rsid w:val="00090852"/>
    <w:rsid w:val="0009140C"/>
    <w:rsid w:val="00091A92"/>
    <w:rsid w:val="0009205F"/>
    <w:rsid w:val="00092380"/>
    <w:rsid w:val="000928CE"/>
    <w:rsid w:val="00092F9D"/>
    <w:rsid w:val="00093055"/>
    <w:rsid w:val="00093743"/>
    <w:rsid w:val="00093C20"/>
    <w:rsid w:val="00093DE7"/>
    <w:rsid w:val="00093F4D"/>
    <w:rsid w:val="00094130"/>
    <w:rsid w:val="00094873"/>
    <w:rsid w:val="00094C0C"/>
    <w:rsid w:val="00094C40"/>
    <w:rsid w:val="000950C6"/>
    <w:rsid w:val="000959C2"/>
    <w:rsid w:val="00095B93"/>
    <w:rsid w:val="00095BA3"/>
    <w:rsid w:val="00095BEE"/>
    <w:rsid w:val="00095C16"/>
    <w:rsid w:val="00095C1B"/>
    <w:rsid w:val="0009657F"/>
    <w:rsid w:val="00096A5E"/>
    <w:rsid w:val="0009748B"/>
    <w:rsid w:val="00097DD9"/>
    <w:rsid w:val="000A00CA"/>
    <w:rsid w:val="000A0127"/>
    <w:rsid w:val="000A05BE"/>
    <w:rsid w:val="000A123E"/>
    <w:rsid w:val="000A137F"/>
    <w:rsid w:val="000A1478"/>
    <w:rsid w:val="000A1971"/>
    <w:rsid w:val="000A1D07"/>
    <w:rsid w:val="000A1ECE"/>
    <w:rsid w:val="000A2691"/>
    <w:rsid w:val="000A26FD"/>
    <w:rsid w:val="000A2702"/>
    <w:rsid w:val="000A2FF3"/>
    <w:rsid w:val="000A3099"/>
    <w:rsid w:val="000A3E88"/>
    <w:rsid w:val="000A42CD"/>
    <w:rsid w:val="000A430E"/>
    <w:rsid w:val="000A431A"/>
    <w:rsid w:val="000A47A4"/>
    <w:rsid w:val="000A4946"/>
    <w:rsid w:val="000A5FF6"/>
    <w:rsid w:val="000A61CE"/>
    <w:rsid w:val="000A6336"/>
    <w:rsid w:val="000A6BE7"/>
    <w:rsid w:val="000A76FF"/>
    <w:rsid w:val="000A7C01"/>
    <w:rsid w:val="000A7F18"/>
    <w:rsid w:val="000B0071"/>
    <w:rsid w:val="000B0844"/>
    <w:rsid w:val="000B18F2"/>
    <w:rsid w:val="000B1F5E"/>
    <w:rsid w:val="000B21BE"/>
    <w:rsid w:val="000B2823"/>
    <w:rsid w:val="000B2AAD"/>
    <w:rsid w:val="000B3997"/>
    <w:rsid w:val="000B4151"/>
    <w:rsid w:val="000B41EE"/>
    <w:rsid w:val="000B49E4"/>
    <w:rsid w:val="000B4DCB"/>
    <w:rsid w:val="000B4DD9"/>
    <w:rsid w:val="000B51A3"/>
    <w:rsid w:val="000B5A05"/>
    <w:rsid w:val="000B5C87"/>
    <w:rsid w:val="000B6004"/>
    <w:rsid w:val="000B6296"/>
    <w:rsid w:val="000B70B2"/>
    <w:rsid w:val="000B71FD"/>
    <w:rsid w:val="000B76BF"/>
    <w:rsid w:val="000B7720"/>
    <w:rsid w:val="000C148D"/>
    <w:rsid w:val="000C18C0"/>
    <w:rsid w:val="000C198C"/>
    <w:rsid w:val="000C237D"/>
    <w:rsid w:val="000C23FF"/>
    <w:rsid w:val="000C2E4E"/>
    <w:rsid w:val="000C44D7"/>
    <w:rsid w:val="000C45E7"/>
    <w:rsid w:val="000C47D8"/>
    <w:rsid w:val="000C4E34"/>
    <w:rsid w:val="000C5D56"/>
    <w:rsid w:val="000C5F89"/>
    <w:rsid w:val="000C604F"/>
    <w:rsid w:val="000C62E0"/>
    <w:rsid w:val="000C6401"/>
    <w:rsid w:val="000C68C4"/>
    <w:rsid w:val="000C711F"/>
    <w:rsid w:val="000C71AA"/>
    <w:rsid w:val="000C75BE"/>
    <w:rsid w:val="000C7BE3"/>
    <w:rsid w:val="000C7CB9"/>
    <w:rsid w:val="000D0EB2"/>
    <w:rsid w:val="000D1BA2"/>
    <w:rsid w:val="000D1C17"/>
    <w:rsid w:val="000D1D81"/>
    <w:rsid w:val="000D2231"/>
    <w:rsid w:val="000D26FC"/>
    <w:rsid w:val="000D30FD"/>
    <w:rsid w:val="000D36E4"/>
    <w:rsid w:val="000D434F"/>
    <w:rsid w:val="000D46E0"/>
    <w:rsid w:val="000D4B6C"/>
    <w:rsid w:val="000D4DE3"/>
    <w:rsid w:val="000D4F13"/>
    <w:rsid w:val="000D6748"/>
    <w:rsid w:val="000D6CB0"/>
    <w:rsid w:val="000D7444"/>
    <w:rsid w:val="000D75C6"/>
    <w:rsid w:val="000D7FC8"/>
    <w:rsid w:val="000E0880"/>
    <w:rsid w:val="000E0D91"/>
    <w:rsid w:val="000E0E38"/>
    <w:rsid w:val="000E1083"/>
    <w:rsid w:val="000E1E53"/>
    <w:rsid w:val="000E2097"/>
    <w:rsid w:val="000E2E86"/>
    <w:rsid w:val="000E346F"/>
    <w:rsid w:val="000E3A2D"/>
    <w:rsid w:val="000E3F5D"/>
    <w:rsid w:val="000E447F"/>
    <w:rsid w:val="000E5208"/>
    <w:rsid w:val="000E57A8"/>
    <w:rsid w:val="000E5A01"/>
    <w:rsid w:val="000E5B4F"/>
    <w:rsid w:val="000E5C8C"/>
    <w:rsid w:val="000E6AD0"/>
    <w:rsid w:val="000E72E2"/>
    <w:rsid w:val="000F06E3"/>
    <w:rsid w:val="000F0D5B"/>
    <w:rsid w:val="000F0FA5"/>
    <w:rsid w:val="000F109E"/>
    <w:rsid w:val="000F126F"/>
    <w:rsid w:val="000F12AB"/>
    <w:rsid w:val="000F1507"/>
    <w:rsid w:val="000F2D35"/>
    <w:rsid w:val="000F2FAB"/>
    <w:rsid w:val="000F2FF6"/>
    <w:rsid w:val="000F38B7"/>
    <w:rsid w:val="000F3985"/>
    <w:rsid w:val="000F4912"/>
    <w:rsid w:val="000F4CDC"/>
    <w:rsid w:val="000F4DEE"/>
    <w:rsid w:val="000F52E3"/>
    <w:rsid w:val="000F5D06"/>
    <w:rsid w:val="000F5FF6"/>
    <w:rsid w:val="000F5FF9"/>
    <w:rsid w:val="000F6705"/>
    <w:rsid w:val="000F73BB"/>
    <w:rsid w:val="0010049C"/>
    <w:rsid w:val="00100B4F"/>
    <w:rsid w:val="001011A6"/>
    <w:rsid w:val="00101529"/>
    <w:rsid w:val="001025A7"/>
    <w:rsid w:val="001028F1"/>
    <w:rsid w:val="0010330E"/>
    <w:rsid w:val="0010391A"/>
    <w:rsid w:val="001046EA"/>
    <w:rsid w:val="00105C5D"/>
    <w:rsid w:val="00105E22"/>
    <w:rsid w:val="001061F2"/>
    <w:rsid w:val="0010716A"/>
    <w:rsid w:val="001071DF"/>
    <w:rsid w:val="0010755E"/>
    <w:rsid w:val="001075E4"/>
    <w:rsid w:val="00107C60"/>
    <w:rsid w:val="00107CF6"/>
    <w:rsid w:val="00110519"/>
    <w:rsid w:val="00110716"/>
    <w:rsid w:val="00110AF6"/>
    <w:rsid w:val="00110DE7"/>
    <w:rsid w:val="00111772"/>
    <w:rsid w:val="00112114"/>
    <w:rsid w:val="0011374E"/>
    <w:rsid w:val="00113799"/>
    <w:rsid w:val="00113DDC"/>
    <w:rsid w:val="00114047"/>
    <w:rsid w:val="0011474A"/>
    <w:rsid w:val="0011498E"/>
    <w:rsid w:val="00114DA2"/>
    <w:rsid w:val="001151A3"/>
    <w:rsid w:val="00115623"/>
    <w:rsid w:val="00115C07"/>
    <w:rsid w:val="00115F05"/>
    <w:rsid w:val="00116C6D"/>
    <w:rsid w:val="00117060"/>
    <w:rsid w:val="0011742E"/>
    <w:rsid w:val="00120221"/>
    <w:rsid w:val="00120B2B"/>
    <w:rsid w:val="00120DFE"/>
    <w:rsid w:val="001213F4"/>
    <w:rsid w:val="00121AA0"/>
    <w:rsid w:val="00121B8C"/>
    <w:rsid w:val="00121E6E"/>
    <w:rsid w:val="00122BAF"/>
    <w:rsid w:val="00122C11"/>
    <w:rsid w:val="00122F3D"/>
    <w:rsid w:val="00123198"/>
    <w:rsid w:val="0012320F"/>
    <w:rsid w:val="00123382"/>
    <w:rsid w:val="00123650"/>
    <w:rsid w:val="00123BDA"/>
    <w:rsid w:val="00124532"/>
    <w:rsid w:val="00125106"/>
    <w:rsid w:val="001252A3"/>
    <w:rsid w:val="0012562E"/>
    <w:rsid w:val="0012618D"/>
    <w:rsid w:val="001261FA"/>
    <w:rsid w:val="0012701F"/>
    <w:rsid w:val="001271D3"/>
    <w:rsid w:val="00127AE2"/>
    <w:rsid w:val="00130109"/>
    <w:rsid w:val="00130369"/>
    <w:rsid w:val="001304AA"/>
    <w:rsid w:val="00130A25"/>
    <w:rsid w:val="00131668"/>
    <w:rsid w:val="001319FD"/>
    <w:rsid w:val="0013223E"/>
    <w:rsid w:val="00132925"/>
    <w:rsid w:val="001330E7"/>
    <w:rsid w:val="00133219"/>
    <w:rsid w:val="00133421"/>
    <w:rsid w:val="00133771"/>
    <w:rsid w:val="00133D09"/>
    <w:rsid w:val="0013403B"/>
    <w:rsid w:val="001341BC"/>
    <w:rsid w:val="0013490B"/>
    <w:rsid w:val="00135984"/>
    <w:rsid w:val="001360C6"/>
    <w:rsid w:val="00136316"/>
    <w:rsid w:val="001366E5"/>
    <w:rsid w:val="001375B2"/>
    <w:rsid w:val="001379C7"/>
    <w:rsid w:val="00137CCC"/>
    <w:rsid w:val="001413B8"/>
    <w:rsid w:val="0014244B"/>
    <w:rsid w:val="00142623"/>
    <w:rsid w:val="00143243"/>
    <w:rsid w:val="0014394F"/>
    <w:rsid w:val="00143A7E"/>
    <w:rsid w:val="00143FC3"/>
    <w:rsid w:val="001442C8"/>
    <w:rsid w:val="0014463A"/>
    <w:rsid w:val="001447A6"/>
    <w:rsid w:val="0014481C"/>
    <w:rsid w:val="001448AE"/>
    <w:rsid w:val="00144998"/>
    <w:rsid w:val="001457B8"/>
    <w:rsid w:val="0014580F"/>
    <w:rsid w:val="001459E4"/>
    <w:rsid w:val="0014789A"/>
    <w:rsid w:val="00147A42"/>
    <w:rsid w:val="00150A37"/>
    <w:rsid w:val="00150F1A"/>
    <w:rsid w:val="001517BC"/>
    <w:rsid w:val="0015213C"/>
    <w:rsid w:val="001521BD"/>
    <w:rsid w:val="00152656"/>
    <w:rsid w:val="00153A38"/>
    <w:rsid w:val="00153BC7"/>
    <w:rsid w:val="00154C35"/>
    <w:rsid w:val="001558D4"/>
    <w:rsid w:val="001558FB"/>
    <w:rsid w:val="00155AD9"/>
    <w:rsid w:val="00155B52"/>
    <w:rsid w:val="00155CC0"/>
    <w:rsid w:val="00156091"/>
    <w:rsid w:val="001566CB"/>
    <w:rsid w:val="00157407"/>
    <w:rsid w:val="00157951"/>
    <w:rsid w:val="00160BA7"/>
    <w:rsid w:val="00160E52"/>
    <w:rsid w:val="00160EC2"/>
    <w:rsid w:val="001617AF"/>
    <w:rsid w:val="00161AB8"/>
    <w:rsid w:val="00162E7F"/>
    <w:rsid w:val="00164A7F"/>
    <w:rsid w:val="001650A2"/>
    <w:rsid w:val="00165206"/>
    <w:rsid w:val="0016524B"/>
    <w:rsid w:val="00166B71"/>
    <w:rsid w:val="001706F7"/>
    <w:rsid w:val="00170819"/>
    <w:rsid w:val="001714DB"/>
    <w:rsid w:val="001717AF"/>
    <w:rsid w:val="001736B3"/>
    <w:rsid w:val="00173939"/>
    <w:rsid w:val="00173CD3"/>
    <w:rsid w:val="001742C1"/>
    <w:rsid w:val="00174435"/>
    <w:rsid w:val="00174A9C"/>
    <w:rsid w:val="00174FF7"/>
    <w:rsid w:val="00175737"/>
    <w:rsid w:val="00177AB6"/>
    <w:rsid w:val="00177DBA"/>
    <w:rsid w:val="001807E6"/>
    <w:rsid w:val="00180F4A"/>
    <w:rsid w:val="00181CFD"/>
    <w:rsid w:val="00182A5A"/>
    <w:rsid w:val="00182C4E"/>
    <w:rsid w:val="0018338F"/>
    <w:rsid w:val="001836CB"/>
    <w:rsid w:val="00183787"/>
    <w:rsid w:val="001851C4"/>
    <w:rsid w:val="001851DF"/>
    <w:rsid w:val="001852AD"/>
    <w:rsid w:val="001853B7"/>
    <w:rsid w:val="001854AA"/>
    <w:rsid w:val="001855F0"/>
    <w:rsid w:val="0018594E"/>
    <w:rsid w:val="00185AD8"/>
    <w:rsid w:val="00185C7F"/>
    <w:rsid w:val="001878E6"/>
    <w:rsid w:val="00187BB5"/>
    <w:rsid w:val="00190829"/>
    <w:rsid w:val="00190B3C"/>
    <w:rsid w:val="00191D6D"/>
    <w:rsid w:val="00192109"/>
    <w:rsid w:val="001924B2"/>
    <w:rsid w:val="00192635"/>
    <w:rsid w:val="00192D54"/>
    <w:rsid w:val="00193ACE"/>
    <w:rsid w:val="00193BFD"/>
    <w:rsid w:val="00193C69"/>
    <w:rsid w:val="00193E0B"/>
    <w:rsid w:val="00193ED5"/>
    <w:rsid w:val="00193FC6"/>
    <w:rsid w:val="0019526E"/>
    <w:rsid w:val="001952EE"/>
    <w:rsid w:val="0019538D"/>
    <w:rsid w:val="00195535"/>
    <w:rsid w:val="001955DC"/>
    <w:rsid w:val="00195C1D"/>
    <w:rsid w:val="001966BF"/>
    <w:rsid w:val="00196BC2"/>
    <w:rsid w:val="001974C0"/>
    <w:rsid w:val="0019764A"/>
    <w:rsid w:val="00197986"/>
    <w:rsid w:val="00197A55"/>
    <w:rsid w:val="00197EB6"/>
    <w:rsid w:val="001A03D1"/>
    <w:rsid w:val="001A059A"/>
    <w:rsid w:val="001A0A58"/>
    <w:rsid w:val="001A0ED1"/>
    <w:rsid w:val="001A1959"/>
    <w:rsid w:val="001A212E"/>
    <w:rsid w:val="001A2141"/>
    <w:rsid w:val="001A2443"/>
    <w:rsid w:val="001A27C5"/>
    <w:rsid w:val="001A2943"/>
    <w:rsid w:val="001A2D1B"/>
    <w:rsid w:val="001A2D99"/>
    <w:rsid w:val="001A2F7D"/>
    <w:rsid w:val="001A528F"/>
    <w:rsid w:val="001A546C"/>
    <w:rsid w:val="001A57BE"/>
    <w:rsid w:val="001A59ED"/>
    <w:rsid w:val="001A6B5B"/>
    <w:rsid w:val="001A6C42"/>
    <w:rsid w:val="001A6E22"/>
    <w:rsid w:val="001A6F11"/>
    <w:rsid w:val="001A73DA"/>
    <w:rsid w:val="001A7FFA"/>
    <w:rsid w:val="001B0636"/>
    <w:rsid w:val="001B0776"/>
    <w:rsid w:val="001B0A64"/>
    <w:rsid w:val="001B1049"/>
    <w:rsid w:val="001B1145"/>
    <w:rsid w:val="001B141F"/>
    <w:rsid w:val="001B1459"/>
    <w:rsid w:val="001B187E"/>
    <w:rsid w:val="001B1AE7"/>
    <w:rsid w:val="001B2C58"/>
    <w:rsid w:val="001B2C61"/>
    <w:rsid w:val="001B3161"/>
    <w:rsid w:val="001B3915"/>
    <w:rsid w:val="001B3976"/>
    <w:rsid w:val="001B3C3F"/>
    <w:rsid w:val="001B3E7C"/>
    <w:rsid w:val="001B452F"/>
    <w:rsid w:val="001B49C4"/>
    <w:rsid w:val="001B4DA7"/>
    <w:rsid w:val="001B5CF7"/>
    <w:rsid w:val="001B622A"/>
    <w:rsid w:val="001B6598"/>
    <w:rsid w:val="001B6D90"/>
    <w:rsid w:val="001B6DBA"/>
    <w:rsid w:val="001B7715"/>
    <w:rsid w:val="001C0353"/>
    <w:rsid w:val="001C068D"/>
    <w:rsid w:val="001C08D3"/>
    <w:rsid w:val="001C0EB7"/>
    <w:rsid w:val="001C0FF0"/>
    <w:rsid w:val="001C16E8"/>
    <w:rsid w:val="001C1839"/>
    <w:rsid w:val="001C19B0"/>
    <w:rsid w:val="001C2095"/>
    <w:rsid w:val="001C2293"/>
    <w:rsid w:val="001C2F5A"/>
    <w:rsid w:val="001C3433"/>
    <w:rsid w:val="001C3793"/>
    <w:rsid w:val="001C3A08"/>
    <w:rsid w:val="001C4258"/>
    <w:rsid w:val="001C4277"/>
    <w:rsid w:val="001C4E2A"/>
    <w:rsid w:val="001C5F80"/>
    <w:rsid w:val="001C6B9F"/>
    <w:rsid w:val="001C7B55"/>
    <w:rsid w:val="001C7CF2"/>
    <w:rsid w:val="001C7DC1"/>
    <w:rsid w:val="001D0377"/>
    <w:rsid w:val="001D1016"/>
    <w:rsid w:val="001D20C4"/>
    <w:rsid w:val="001D3220"/>
    <w:rsid w:val="001D3D8F"/>
    <w:rsid w:val="001D3F78"/>
    <w:rsid w:val="001D4393"/>
    <w:rsid w:val="001D492C"/>
    <w:rsid w:val="001D57C3"/>
    <w:rsid w:val="001D5F2D"/>
    <w:rsid w:val="001D60D8"/>
    <w:rsid w:val="001D6387"/>
    <w:rsid w:val="001D63D7"/>
    <w:rsid w:val="001D665D"/>
    <w:rsid w:val="001D6C09"/>
    <w:rsid w:val="001D6DE7"/>
    <w:rsid w:val="001D7E37"/>
    <w:rsid w:val="001D7EE3"/>
    <w:rsid w:val="001E0423"/>
    <w:rsid w:val="001E0FD8"/>
    <w:rsid w:val="001E1229"/>
    <w:rsid w:val="001E1F99"/>
    <w:rsid w:val="001E24E5"/>
    <w:rsid w:val="001E291A"/>
    <w:rsid w:val="001E2AAA"/>
    <w:rsid w:val="001E2B61"/>
    <w:rsid w:val="001E3FC7"/>
    <w:rsid w:val="001E5641"/>
    <w:rsid w:val="001E5680"/>
    <w:rsid w:val="001E5B7A"/>
    <w:rsid w:val="001E5BD6"/>
    <w:rsid w:val="001E5E13"/>
    <w:rsid w:val="001E61C1"/>
    <w:rsid w:val="001E63C5"/>
    <w:rsid w:val="001E684A"/>
    <w:rsid w:val="001E684F"/>
    <w:rsid w:val="001E7140"/>
    <w:rsid w:val="001E73A7"/>
    <w:rsid w:val="001E7543"/>
    <w:rsid w:val="001F0130"/>
    <w:rsid w:val="001F109D"/>
    <w:rsid w:val="001F13C0"/>
    <w:rsid w:val="001F14F2"/>
    <w:rsid w:val="001F1E71"/>
    <w:rsid w:val="001F202F"/>
    <w:rsid w:val="001F29D0"/>
    <w:rsid w:val="001F2EF3"/>
    <w:rsid w:val="001F3B9A"/>
    <w:rsid w:val="001F49C9"/>
    <w:rsid w:val="001F4ADB"/>
    <w:rsid w:val="001F520D"/>
    <w:rsid w:val="001F544C"/>
    <w:rsid w:val="001F5DD7"/>
    <w:rsid w:val="001F6232"/>
    <w:rsid w:val="001F62E0"/>
    <w:rsid w:val="001F675E"/>
    <w:rsid w:val="001F796A"/>
    <w:rsid w:val="001F7BA7"/>
    <w:rsid w:val="00200F6D"/>
    <w:rsid w:val="00201C00"/>
    <w:rsid w:val="0020225B"/>
    <w:rsid w:val="002022DA"/>
    <w:rsid w:val="00202665"/>
    <w:rsid w:val="00202AE5"/>
    <w:rsid w:val="00202B92"/>
    <w:rsid w:val="0020317C"/>
    <w:rsid w:val="00204CF2"/>
    <w:rsid w:val="00204CF7"/>
    <w:rsid w:val="00205728"/>
    <w:rsid w:val="00205A4B"/>
    <w:rsid w:val="00207106"/>
    <w:rsid w:val="00210336"/>
    <w:rsid w:val="0021048A"/>
    <w:rsid w:val="00210AB6"/>
    <w:rsid w:val="002113A1"/>
    <w:rsid w:val="0021167D"/>
    <w:rsid w:val="00211944"/>
    <w:rsid w:val="00211DA5"/>
    <w:rsid w:val="0021206B"/>
    <w:rsid w:val="002125A6"/>
    <w:rsid w:val="00212CA0"/>
    <w:rsid w:val="00212FE1"/>
    <w:rsid w:val="002130F9"/>
    <w:rsid w:val="0021411B"/>
    <w:rsid w:val="002141BE"/>
    <w:rsid w:val="0021435A"/>
    <w:rsid w:val="00214A9B"/>
    <w:rsid w:val="00216077"/>
    <w:rsid w:val="00216137"/>
    <w:rsid w:val="002161BF"/>
    <w:rsid w:val="00216CFF"/>
    <w:rsid w:val="00217B8E"/>
    <w:rsid w:val="00217DD6"/>
    <w:rsid w:val="00217DE2"/>
    <w:rsid w:val="00220FDA"/>
    <w:rsid w:val="00222839"/>
    <w:rsid w:val="00222949"/>
    <w:rsid w:val="002229AA"/>
    <w:rsid w:val="00222EBF"/>
    <w:rsid w:val="002231F9"/>
    <w:rsid w:val="002235A1"/>
    <w:rsid w:val="0022391B"/>
    <w:rsid w:val="00224244"/>
    <w:rsid w:val="00224437"/>
    <w:rsid w:val="002247C7"/>
    <w:rsid w:val="00224AED"/>
    <w:rsid w:val="002257B2"/>
    <w:rsid w:val="00227996"/>
    <w:rsid w:val="00227DED"/>
    <w:rsid w:val="002301CC"/>
    <w:rsid w:val="002302E1"/>
    <w:rsid w:val="00230354"/>
    <w:rsid w:val="0023062B"/>
    <w:rsid w:val="00230A27"/>
    <w:rsid w:val="00230C64"/>
    <w:rsid w:val="00230D6A"/>
    <w:rsid w:val="00230FBA"/>
    <w:rsid w:val="00231731"/>
    <w:rsid w:val="002320E5"/>
    <w:rsid w:val="0023242D"/>
    <w:rsid w:val="0023370C"/>
    <w:rsid w:val="00233DBC"/>
    <w:rsid w:val="00234AD8"/>
    <w:rsid w:val="00234BF5"/>
    <w:rsid w:val="002358FE"/>
    <w:rsid w:val="00236190"/>
    <w:rsid w:val="002367E3"/>
    <w:rsid w:val="0023698D"/>
    <w:rsid w:val="00237C0B"/>
    <w:rsid w:val="00237F4C"/>
    <w:rsid w:val="00240136"/>
    <w:rsid w:val="00240F31"/>
    <w:rsid w:val="0024176E"/>
    <w:rsid w:val="00241E95"/>
    <w:rsid w:val="0024231F"/>
    <w:rsid w:val="00243DA1"/>
    <w:rsid w:val="002440BE"/>
    <w:rsid w:val="00244329"/>
    <w:rsid w:val="00244368"/>
    <w:rsid w:val="00244AA1"/>
    <w:rsid w:val="00244D88"/>
    <w:rsid w:val="00245AC0"/>
    <w:rsid w:val="00246500"/>
    <w:rsid w:val="0024658E"/>
    <w:rsid w:val="00246F2F"/>
    <w:rsid w:val="002475EC"/>
    <w:rsid w:val="00247C1C"/>
    <w:rsid w:val="00247C6A"/>
    <w:rsid w:val="00247F0B"/>
    <w:rsid w:val="0025060B"/>
    <w:rsid w:val="00250831"/>
    <w:rsid w:val="00251130"/>
    <w:rsid w:val="00251D33"/>
    <w:rsid w:val="00252D44"/>
    <w:rsid w:val="00253117"/>
    <w:rsid w:val="002543CA"/>
    <w:rsid w:val="00255966"/>
    <w:rsid w:val="0025610E"/>
    <w:rsid w:val="0025638D"/>
    <w:rsid w:val="002567DD"/>
    <w:rsid w:val="00257BEE"/>
    <w:rsid w:val="002601E6"/>
    <w:rsid w:val="00260372"/>
    <w:rsid w:val="00260417"/>
    <w:rsid w:val="00260E8C"/>
    <w:rsid w:val="00260FB1"/>
    <w:rsid w:val="002611A3"/>
    <w:rsid w:val="0026128B"/>
    <w:rsid w:val="00261A4B"/>
    <w:rsid w:val="002627BB"/>
    <w:rsid w:val="00262A30"/>
    <w:rsid w:val="00263834"/>
    <w:rsid w:val="00263DA3"/>
    <w:rsid w:val="00263E60"/>
    <w:rsid w:val="00264326"/>
    <w:rsid w:val="002647C1"/>
    <w:rsid w:val="00264A69"/>
    <w:rsid w:val="00264B96"/>
    <w:rsid w:val="00264E31"/>
    <w:rsid w:val="00264FC8"/>
    <w:rsid w:val="002650AB"/>
    <w:rsid w:val="00265B7E"/>
    <w:rsid w:val="00265D22"/>
    <w:rsid w:val="00267355"/>
    <w:rsid w:val="002673CF"/>
    <w:rsid w:val="002707E2"/>
    <w:rsid w:val="00270863"/>
    <w:rsid w:val="00270F04"/>
    <w:rsid w:val="00271181"/>
    <w:rsid w:val="0027167B"/>
    <w:rsid w:val="002720A7"/>
    <w:rsid w:val="002722F0"/>
    <w:rsid w:val="0027252E"/>
    <w:rsid w:val="002729BA"/>
    <w:rsid w:val="00272B9A"/>
    <w:rsid w:val="00272D91"/>
    <w:rsid w:val="00274B79"/>
    <w:rsid w:val="00274D5E"/>
    <w:rsid w:val="00275036"/>
    <w:rsid w:val="0027524A"/>
    <w:rsid w:val="002752BF"/>
    <w:rsid w:val="00275C07"/>
    <w:rsid w:val="00275CD7"/>
    <w:rsid w:val="00276708"/>
    <w:rsid w:val="00276CA2"/>
    <w:rsid w:val="00276CF8"/>
    <w:rsid w:val="00276FB1"/>
    <w:rsid w:val="00277C2B"/>
    <w:rsid w:val="002802B3"/>
    <w:rsid w:val="00280C3A"/>
    <w:rsid w:val="0028121C"/>
    <w:rsid w:val="002814BA"/>
    <w:rsid w:val="00282377"/>
    <w:rsid w:val="00282394"/>
    <w:rsid w:val="0028250E"/>
    <w:rsid w:val="002828C6"/>
    <w:rsid w:val="00282AB6"/>
    <w:rsid w:val="00282C18"/>
    <w:rsid w:val="00282C58"/>
    <w:rsid w:val="00282D33"/>
    <w:rsid w:val="002836BD"/>
    <w:rsid w:val="00283AAA"/>
    <w:rsid w:val="00283B68"/>
    <w:rsid w:val="00284713"/>
    <w:rsid w:val="002853DC"/>
    <w:rsid w:val="002854A0"/>
    <w:rsid w:val="00286154"/>
    <w:rsid w:val="00286233"/>
    <w:rsid w:val="00286456"/>
    <w:rsid w:val="00286F49"/>
    <w:rsid w:val="00286F4B"/>
    <w:rsid w:val="00287868"/>
    <w:rsid w:val="00287E59"/>
    <w:rsid w:val="00287EB6"/>
    <w:rsid w:val="00290B22"/>
    <w:rsid w:val="00291A6C"/>
    <w:rsid w:val="0029261A"/>
    <w:rsid w:val="002928A3"/>
    <w:rsid w:val="002928F9"/>
    <w:rsid w:val="0029331C"/>
    <w:rsid w:val="002934A2"/>
    <w:rsid w:val="002936BA"/>
    <w:rsid w:val="00293805"/>
    <w:rsid w:val="002946C0"/>
    <w:rsid w:val="00294AF8"/>
    <w:rsid w:val="0029519F"/>
    <w:rsid w:val="00295AFE"/>
    <w:rsid w:val="00295D69"/>
    <w:rsid w:val="00295D9E"/>
    <w:rsid w:val="002964EA"/>
    <w:rsid w:val="002969DC"/>
    <w:rsid w:val="00297387"/>
    <w:rsid w:val="0029754C"/>
    <w:rsid w:val="002A0155"/>
    <w:rsid w:val="002A02DC"/>
    <w:rsid w:val="002A069E"/>
    <w:rsid w:val="002A0848"/>
    <w:rsid w:val="002A12B4"/>
    <w:rsid w:val="002A133A"/>
    <w:rsid w:val="002A174C"/>
    <w:rsid w:val="002A2223"/>
    <w:rsid w:val="002A27A6"/>
    <w:rsid w:val="002A2834"/>
    <w:rsid w:val="002A2E3E"/>
    <w:rsid w:val="002A3D81"/>
    <w:rsid w:val="002A40D6"/>
    <w:rsid w:val="002A471B"/>
    <w:rsid w:val="002A4FB6"/>
    <w:rsid w:val="002A57B4"/>
    <w:rsid w:val="002A5964"/>
    <w:rsid w:val="002A63B9"/>
    <w:rsid w:val="002A6DCB"/>
    <w:rsid w:val="002A6E04"/>
    <w:rsid w:val="002A7C82"/>
    <w:rsid w:val="002B001D"/>
    <w:rsid w:val="002B02CA"/>
    <w:rsid w:val="002B06B5"/>
    <w:rsid w:val="002B0939"/>
    <w:rsid w:val="002B1388"/>
    <w:rsid w:val="002B1E4B"/>
    <w:rsid w:val="002B2251"/>
    <w:rsid w:val="002B2C6C"/>
    <w:rsid w:val="002B336B"/>
    <w:rsid w:val="002B3919"/>
    <w:rsid w:val="002B3BFA"/>
    <w:rsid w:val="002B416D"/>
    <w:rsid w:val="002B43D6"/>
    <w:rsid w:val="002B4674"/>
    <w:rsid w:val="002B4733"/>
    <w:rsid w:val="002B48BE"/>
    <w:rsid w:val="002B4931"/>
    <w:rsid w:val="002B534D"/>
    <w:rsid w:val="002B549B"/>
    <w:rsid w:val="002B5521"/>
    <w:rsid w:val="002B5644"/>
    <w:rsid w:val="002B5DE7"/>
    <w:rsid w:val="002B5E86"/>
    <w:rsid w:val="002B613C"/>
    <w:rsid w:val="002B650C"/>
    <w:rsid w:val="002B6561"/>
    <w:rsid w:val="002B6C7F"/>
    <w:rsid w:val="002B75AA"/>
    <w:rsid w:val="002C04F4"/>
    <w:rsid w:val="002C07DF"/>
    <w:rsid w:val="002C0C36"/>
    <w:rsid w:val="002C0EF6"/>
    <w:rsid w:val="002C1274"/>
    <w:rsid w:val="002C1F3B"/>
    <w:rsid w:val="002C389B"/>
    <w:rsid w:val="002C38A4"/>
    <w:rsid w:val="002C39AB"/>
    <w:rsid w:val="002C4056"/>
    <w:rsid w:val="002C418F"/>
    <w:rsid w:val="002C45C1"/>
    <w:rsid w:val="002C4979"/>
    <w:rsid w:val="002C4C27"/>
    <w:rsid w:val="002C4CC6"/>
    <w:rsid w:val="002C5AAB"/>
    <w:rsid w:val="002C6885"/>
    <w:rsid w:val="002C6F2B"/>
    <w:rsid w:val="002C725F"/>
    <w:rsid w:val="002C7EE7"/>
    <w:rsid w:val="002D0D34"/>
    <w:rsid w:val="002D1110"/>
    <w:rsid w:val="002D153E"/>
    <w:rsid w:val="002D23B6"/>
    <w:rsid w:val="002D2980"/>
    <w:rsid w:val="002D2D60"/>
    <w:rsid w:val="002D34A4"/>
    <w:rsid w:val="002D3978"/>
    <w:rsid w:val="002D3FE1"/>
    <w:rsid w:val="002D46EC"/>
    <w:rsid w:val="002D4A68"/>
    <w:rsid w:val="002D4C95"/>
    <w:rsid w:val="002D5045"/>
    <w:rsid w:val="002D50C1"/>
    <w:rsid w:val="002D5989"/>
    <w:rsid w:val="002D59F3"/>
    <w:rsid w:val="002D64D2"/>
    <w:rsid w:val="002D65F2"/>
    <w:rsid w:val="002D6BC2"/>
    <w:rsid w:val="002D6BD6"/>
    <w:rsid w:val="002D6C18"/>
    <w:rsid w:val="002D7C44"/>
    <w:rsid w:val="002D7E0D"/>
    <w:rsid w:val="002D7EC9"/>
    <w:rsid w:val="002E013F"/>
    <w:rsid w:val="002E0D98"/>
    <w:rsid w:val="002E1298"/>
    <w:rsid w:val="002E23F8"/>
    <w:rsid w:val="002E2436"/>
    <w:rsid w:val="002E2A60"/>
    <w:rsid w:val="002E35D2"/>
    <w:rsid w:val="002E3900"/>
    <w:rsid w:val="002E4030"/>
    <w:rsid w:val="002E4BC0"/>
    <w:rsid w:val="002E5324"/>
    <w:rsid w:val="002E58AC"/>
    <w:rsid w:val="002E5AA4"/>
    <w:rsid w:val="002E6053"/>
    <w:rsid w:val="002E6473"/>
    <w:rsid w:val="002E660B"/>
    <w:rsid w:val="002E6A88"/>
    <w:rsid w:val="002E6C89"/>
    <w:rsid w:val="002E7A85"/>
    <w:rsid w:val="002E7AB9"/>
    <w:rsid w:val="002E7B09"/>
    <w:rsid w:val="002E7E55"/>
    <w:rsid w:val="002F0981"/>
    <w:rsid w:val="002F0C75"/>
    <w:rsid w:val="002F0E0F"/>
    <w:rsid w:val="002F14A1"/>
    <w:rsid w:val="002F1809"/>
    <w:rsid w:val="002F2A84"/>
    <w:rsid w:val="002F2D91"/>
    <w:rsid w:val="002F3010"/>
    <w:rsid w:val="002F31E4"/>
    <w:rsid w:val="002F4085"/>
    <w:rsid w:val="002F4C47"/>
    <w:rsid w:val="002F51D9"/>
    <w:rsid w:val="002F5923"/>
    <w:rsid w:val="002F647C"/>
    <w:rsid w:val="002F6551"/>
    <w:rsid w:val="002F660C"/>
    <w:rsid w:val="002F6762"/>
    <w:rsid w:val="002F6A81"/>
    <w:rsid w:val="002F6ADB"/>
    <w:rsid w:val="002F6B4E"/>
    <w:rsid w:val="002F72D2"/>
    <w:rsid w:val="002F7452"/>
    <w:rsid w:val="00300551"/>
    <w:rsid w:val="003005DE"/>
    <w:rsid w:val="003017B4"/>
    <w:rsid w:val="0030200A"/>
    <w:rsid w:val="00302406"/>
    <w:rsid w:val="003024F8"/>
    <w:rsid w:val="00303482"/>
    <w:rsid w:val="00303E99"/>
    <w:rsid w:val="00303F4E"/>
    <w:rsid w:val="00304062"/>
    <w:rsid w:val="00304236"/>
    <w:rsid w:val="00304A00"/>
    <w:rsid w:val="00304B3F"/>
    <w:rsid w:val="00304C0C"/>
    <w:rsid w:val="0030513B"/>
    <w:rsid w:val="003052B3"/>
    <w:rsid w:val="00306D33"/>
    <w:rsid w:val="00307CDD"/>
    <w:rsid w:val="00312564"/>
    <w:rsid w:val="00312CB8"/>
    <w:rsid w:val="00312CEC"/>
    <w:rsid w:val="00312DC6"/>
    <w:rsid w:val="00312FDC"/>
    <w:rsid w:val="003130B9"/>
    <w:rsid w:val="003137C8"/>
    <w:rsid w:val="003146F5"/>
    <w:rsid w:val="00314784"/>
    <w:rsid w:val="003148BA"/>
    <w:rsid w:val="00314F92"/>
    <w:rsid w:val="00315938"/>
    <w:rsid w:val="003162EF"/>
    <w:rsid w:val="0031692A"/>
    <w:rsid w:val="00317EAA"/>
    <w:rsid w:val="0032050B"/>
    <w:rsid w:val="0032095B"/>
    <w:rsid w:val="00320AE6"/>
    <w:rsid w:val="00320BF5"/>
    <w:rsid w:val="00320CB8"/>
    <w:rsid w:val="00320EF7"/>
    <w:rsid w:val="00321005"/>
    <w:rsid w:val="0032122B"/>
    <w:rsid w:val="003222A4"/>
    <w:rsid w:val="003226E4"/>
    <w:rsid w:val="00322A33"/>
    <w:rsid w:val="00322EFC"/>
    <w:rsid w:val="003232AD"/>
    <w:rsid w:val="003234B2"/>
    <w:rsid w:val="00323CC1"/>
    <w:rsid w:val="0032424E"/>
    <w:rsid w:val="00324D3D"/>
    <w:rsid w:val="0032541E"/>
    <w:rsid w:val="003254A5"/>
    <w:rsid w:val="00325AAC"/>
    <w:rsid w:val="00325B97"/>
    <w:rsid w:val="00326A1A"/>
    <w:rsid w:val="0032744B"/>
    <w:rsid w:val="0033062D"/>
    <w:rsid w:val="003309D3"/>
    <w:rsid w:val="00330B06"/>
    <w:rsid w:val="00330CA0"/>
    <w:rsid w:val="00331290"/>
    <w:rsid w:val="003315CF"/>
    <w:rsid w:val="0033162D"/>
    <w:rsid w:val="003317BC"/>
    <w:rsid w:val="003317E6"/>
    <w:rsid w:val="003318A5"/>
    <w:rsid w:val="00331ADE"/>
    <w:rsid w:val="00331DBB"/>
    <w:rsid w:val="00332724"/>
    <w:rsid w:val="00333184"/>
    <w:rsid w:val="0033465A"/>
    <w:rsid w:val="0033465C"/>
    <w:rsid w:val="00334C0E"/>
    <w:rsid w:val="00334E19"/>
    <w:rsid w:val="00335556"/>
    <w:rsid w:val="0033582D"/>
    <w:rsid w:val="0033598D"/>
    <w:rsid w:val="00335FD7"/>
    <w:rsid w:val="00336918"/>
    <w:rsid w:val="00336B0D"/>
    <w:rsid w:val="00337459"/>
    <w:rsid w:val="00340282"/>
    <w:rsid w:val="003402EE"/>
    <w:rsid w:val="00340828"/>
    <w:rsid w:val="00340859"/>
    <w:rsid w:val="00340C37"/>
    <w:rsid w:val="0034114C"/>
    <w:rsid w:val="00341C9D"/>
    <w:rsid w:val="00341DA1"/>
    <w:rsid w:val="00342034"/>
    <w:rsid w:val="003428B3"/>
    <w:rsid w:val="00343537"/>
    <w:rsid w:val="003437C5"/>
    <w:rsid w:val="00344316"/>
    <w:rsid w:val="00344B12"/>
    <w:rsid w:val="003452F6"/>
    <w:rsid w:val="00345AD9"/>
    <w:rsid w:val="00345FC3"/>
    <w:rsid w:val="003461E8"/>
    <w:rsid w:val="00346796"/>
    <w:rsid w:val="00346AF0"/>
    <w:rsid w:val="00346BB7"/>
    <w:rsid w:val="00346D5E"/>
    <w:rsid w:val="00347506"/>
    <w:rsid w:val="0034791B"/>
    <w:rsid w:val="00351457"/>
    <w:rsid w:val="003514FB"/>
    <w:rsid w:val="003516DB"/>
    <w:rsid w:val="003518F0"/>
    <w:rsid w:val="00351AA0"/>
    <w:rsid w:val="00351DCF"/>
    <w:rsid w:val="00352699"/>
    <w:rsid w:val="0035336A"/>
    <w:rsid w:val="00353568"/>
    <w:rsid w:val="00353A5F"/>
    <w:rsid w:val="003546FC"/>
    <w:rsid w:val="00354A18"/>
    <w:rsid w:val="00354F2C"/>
    <w:rsid w:val="003550BC"/>
    <w:rsid w:val="00355C22"/>
    <w:rsid w:val="003561FA"/>
    <w:rsid w:val="00356742"/>
    <w:rsid w:val="003572E0"/>
    <w:rsid w:val="003578D0"/>
    <w:rsid w:val="003600A9"/>
    <w:rsid w:val="00360641"/>
    <w:rsid w:val="00360A64"/>
    <w:rsid w:val="00360D27"/>
    <w:rsid w:val="00360F64"/>
    <w:rsid w:val="00361069"/>
    <w:rsid w:val="0036172D"/>
    <w:rsid w:val="00361786"/>
    <w:rsid w:val="00361A35"/>
    <w:rsid w:val="00361FE3"/>
    <w:rsid w:val="0036228C"/>
    <w:rsid w:val="0036268F"/>
    <w:rsid w:val="003627D3"/>
    <w:rsid w:val="00362844"/>
    <w:rsid w:val="00362899"/>
    <w:rsid w:val="00362D81"/>
    <w:rsid w:val="00363593"/>
    <w:rsid w:val="00363678"/>
    <w:rsid w:val="003640F6"/>
    <w:rsid w:val="00364122"/>
    <w:rsid w:val="00364979"/>
    <w:rsid w:val="0036604E"/>
    <w:rsid w:val="00366B7D"/>
    <w:rsid w:val="00366C0D"/>
    <w:rsid w:val="00366F00"/>
    <w:rsid w:val="0036760E"/>
    <w:rsid w:val="003702F8"/>
    <w:rsid w:val="00370B9E"/>
    <w:rsid w:val="00370C40"/>
    <w:rsid w:val="00370F39"/>
    <w:rsid w:val="0037134E"/>
    <w:rsid w:val="0037204A"/>
    <w:rsid w:val="00372224"/>
    <w:rsid w:val="00372763"/>
    <w:rsid w:val="00372EB6"/>
    <w:rsid w:val="00372FAB"/>
    <w:rsid w:val="00373A0B"/>
    <w:rsid w:val="00373D70"/>
    <w:rsid w:val="00373FDF"/>
    <w:rsid w:val="0037573E"/>
    <w:rsid w:val="00375B1E"/>
    <w:rsid w:val="003761A0"/>
    <w:rsid w:val="00376302"/>
    <w:rsid w:val="0037649D"/>
    <w:rsid w:val="00376CDC"/>
    <w:rsid w:val="00377013"/>
    <w:rsid w:val="003807DE"/>
    <w:rsid w:val="0038082C"/>
    <w:rsid w:val="003808B9"/>
    <w:rsid w:val="00381256"/>
    <w:rsid w:val="003812C7"/>
    <w:rsid w:val="0038151B"/>
    <w:rsid w:val="003817A7"/>
    <w:rsid w:val="0038198F"/>
    <w:rsid w:val="00382200"/>
    <w:rsid w:val="00382302"/>
    <w:rsid w:val="003823D5"/>
    <w:rsid w:val="003827ED"/>
    <w:rsid w:val="0038315A"/>
    <w:rsid w:val="00383224"/>
    <w:rsid w:val="003838E7"/>
    <w:rsid w:val="00383CB1"/>
    <w:rsid w:val="00383CC1"/>
    <w:rsid w:val="00384799"/>
    <w:rsid w:val="00384B15"/>
    <w:rsid w:val="00384C56"/>
    <w:rsid w:val="00385545"/>
    <w:rsid w:val="00385848"/>
    <w:rsid w:val="00385A4D"/>
    <w:rsid w:val="0038752D"/>
    <w:rsid w:val="00387FC0"/>
    <w:rsid w:val="0039079C"/>
    <w:rsid w:val="003909C8"/>
    <w:rsid w:val="00390BE6"/>
    <w:rsid w:val="00392132"/>
    <w:rsid w:val="00392CD4"/>
    <w:rsid w:val="00392FC1"/>
    <w:rsid w:val="0039339C"/>
    <w:rsid w:val="00393823"/>
    <w:rsid w:val="00393F96"/>
    <w:rsid w:val="00394EFA"/>
    <w:rsid w:val="00394FB7"/>
    <w:rsid w:val="00395159"/>
    <w:rsid w:val="0039563D"/>
    <w:rsid w:val="00396247"/>
    <w:rsid w:val="00396DD2"/>
    <w:rsid w:val="003971C4"/>
    <w:rsid w:val="00397C5F"/>
    <w:rsid w:val="003A0145"/>
    <w:rsid w:val="003A06FD"/>
    <w:rsid w:val="003A1706"/>
    <w:rsid w:val="003A18D3"/>
    <w:rsid w:val="003A2234"/>
    <w:rsid w:val="003A268A"/>
    <w:rsid w:val="003A27A2"/>
    <w:rsid w:val="003A3340"/>
    <w:rsid w:val="003A456B"/>
    <w:rsid w:val="003A5D65"/>
    <w:rsid w:val="003A5D97"/>
    <w:rsid w:val="003A7194"/>
    <w:rsid w:val="003A73D2"/>
    <w:rsid w:val="003A7461"/>
    <w:rsid w:val="003B02F3"/>
    <w:rsid w:val="003B0755"/>
    <w:rsid w:val="003B085C"/>
    <w:rsid w:val="003B0B7B"/>
    <w:rsid w:val="003B0D88"/>
    <w:rsid w:val="003B1974"/>
    <w:rsid w:val="003B24A6"/>
    <w:rsid w:val="003B2B11"/>
    <w:rsid w:val="003B2F2E"/>
    <w:rsid w:val="003B36D8"/>
    <w:rsid w:val="003B386A"/>
    <w:rsid w:val="003B40CF"/>
    <w:rsid w:val="003B4338"/>
    <w:rsid w:val="003B4992"/>
    <w:rsid w:val="003B580B"/>
    <w:rsid w:val="003B5873"/>
    <w:rsid w:val="003B61D3"/>
    <w:rsid w:val="003B66ED"/>
    <w:rsid w:val="003B6E26"/>
    <w:rsid w:val="003B6F07"/>
    <w:rsid w:val="003B7371"/>
    <w:rsid w:val="003B7A1D"/>
    <w:rsid w:val="003B7A51"/>
    <w:rsid w:val="003B7FD1"/>
    <w:rsid w:val="003C0018"/>
    <w:rsid w:val="003C00F7"/>
    <w:rsid w:val="003C0D3D"/>
    <w:rsid w:val="003C0ED6"/>
    <w:rsid w:val="003C1120"/>
    <w:rsid w:val="003C1835"/>
    <w:rsid w:val="003C2B87"/>
    <w:rsid w:val="003C2BD6"/>
    <w:rsid w:val="003C3B0B"/>
    <w:rsid w:val="003C3BBF"/>
    <w:rsid w:val="003C3CAA"/>
    <w:rsid w:val="003C3F88"/>
    <w:rsid w:val="003C40FB"/>
    <w:rsid w:val="003C4C65"/>
    <w:rsid w:val="003C6917"/>
    <w:rsid w:val="003C6C60"/>
    <w:rsid w:val="003C7272"/>
    <w:rsid w:val="003C7521"/>
    <w:rsid w:val="003C778B"/>
    <w:rsid w:val="003D001C"/>
    <w:rsid w:val="003D026F"/>
    <w:rsid w:val="003D0EF1"/>
    <w:rsid w:val="003D2497"/>
    <w:rsid w:val="003D274D"/>
    <w:rsid w:val="003D2D2A"/>
    <w:rsid w:val="003D3239"/>
    <w:rsid w:val="003D3442"/>
    <w:rsid w:val="003D37C3"/>
    <w:rsid w:val="003D3890"/>
    <w:rsid w:val="003D38FB"/>
    <w:rsid w:val="003D42E7"/>
    <w:rsid w:val="003D4DEB"/>
    <w:rsid w:val="003D4FBD"/>
    <w:rsid w:val="003D7164"/>
    <w:rsid w:val="003D75C2"/>
    <w:rsid w:val="003D7651"/>
    <w:rsid w:val="003D7AE9"/>
    <w:rsid w:val="003D7F01"/>
    <w:rsid w:val="003E07D8"/>
    <w:rsid w:val="003E092B"/>
    <w:rsid w:val="003E0C7D"/>
    <w:rsid w:val="003E0F30"/>
    <w:rsid w:val="003E1364"/>
    <w:rsid w:val="003E1DD2"/>
    <w:rsid w:val="003E2014"/>
    <w:rsid w:val="003E2A68"/>
    <w:rsid w:val="003E2C86"/>
    <w:rsid w:val="003E3500"/>
    <w:rsid w:val="003E3611"/>
    <w:rsid w:val="003E36CC"/>
    <w:rsid w:val="003E39B8"/>
    <w:rsid w:val="003E39FF"/>
    <w:rsid w:val="003E3A60"/>
    <w:rsid w:val="003E3ED6"/>
    <w:rsid w:val="003E401C"/>
    <w:rsid w:val="003E40BF"/>
    <w:rsid w:val="003E42BD"/>
    <w:rsid w:val="003E42E4"/>
    <w:rsid w:val="003E449B"/>
    <w:rsid w:val="003E4DB4"/>
    <w:rsid w:val="003E5552"/>
    <w:rsid w:val="003E5B62"/>
    <w:rsid w:val="003E61FA"/>
    <w:rsid w:val="003E6455"/>
    <w:rsid w:val="003E695B"/>
    <w:rsid w:val="003E6CFA"/>
    <w:rsid w:val="003E7332"/>
    <w:rsid w:val="003E78CA"/>
    <w:rsid w:val="003F0882"/>
    <w:rsid w:val="003F188A"/>
    <w:rsid w:val="003F1E9E"/>
    <w:rsid w:val="003F2617"/>
    <w:rsid w:val="003F2C9F"/>
    <w:rsid w:val="003F3243"/>
    <w:rsid w:val="003F3380"/>
    <w:rsid w:val="003F3471"/>
    <w:rsid w:val="003F3734"/>
    <w:rsid w:val="003F3B91"/>
    <w:rsid w:val="003F44DC"/>
    <w:rsid w:val="003F4582"/>
    <w:rsid w:val="003F4681"/>
    <w:rsid w:val="003F4A19"/>
    <w:rsid w:val="003F5196"/>
    <w:rsid w:val="003F551F"/>
    <w:rsid w:val="003F5C87"/>
    <w:rsid w:val="003F6960"/>
    <w:rsid w:val="003F6A99"/>
    <w:rsid w:val="003F6B5C"/>
    <w:rsid w:val="003F7665"/>
    <w:rsid w:val="003F77C2"/>
    <w:rsid w:val="003F7B0A"/>
    <w:rsid w:val="003F7FDC"/>
    <w:rsid w:val="004021C3"/>
    <w:rsid w:val="00402239"/>
    <w:rsid w:val="00402807"/>
    <w:rsid w:val="0040290F"/>
    <w:rsid w:val="00402BDB"/>
    <w:rsid w:val="00403217"/>
    <w:rsid w:val="00403274"/>
    <w:rsid w:val="004032CB"/>
    <w:rsid w:val="00403A30"/>
    <w:rsid w:val="00404E9F"/>
    <w:rsid w:val="004050D0"/>
    <w:rsid w:val="004056C8"/>
    <w:rsid w:val="00405957"/>
    <w:rsid w:val="0040598C"/>
    <w:rsid w:val="00405FE3"/>
    <w:rsid w:val="00406EFC"/>
    <w:rsid w:val="0040737A"/>
    <w:rsid w:val="004074FF"/>
    <w:rsid w:val="0040795C"/>
    <w:rsid w:val="00407A97"/>
    <w:rsid w:val="00407B63"/>
    <w:rsid w:val="00407EE4"/>
    <w:rsid w:val="00411484"/>
    <w:rsid w:val="004121A4"/>
    <w:rsid w:val="00412930"/>
    <w:rsid w:val="00412977"/>
    <w:rsid w:val="00412BBC"/>
    <w:rsid w:val="00413119"/>
    <w:rsid w:val="00413997"/>
    <w:rsid w:val="00413B51"/>
    <w:rsid w:val="00413C9D"/>
    <w:rsid w:val="0041469B"/>
    <w:rsid w:val="00414C85"/>
    <w:rsid w:val="00415028"/>
    <w:rsid w:val="00415A31"/>
    <w:rsid w:val="0041620C"/>
    <w:rsid w:val="004162FF"/>
    <w:rsid w:val="0041685F"/>
    <w:rsid w:val="00417509"/>
    <w:rsid w:val="00417602"/>
    <w:rsid w:val="004178DB"/>
    <w:rsid w:val="00417A4B"/>
    <w:rsid w:val="00417B18"/>
    <w:rsid w:val="00420014"/>
    <w:rsid w:val="004201CD"/>
    <w:rsid w:val="004207AF"/>
    <w:rsid w:val="00420C4A"/>
    <w:rsid w:val="0042196A"/>
    <w:rsid w:val="00421E85"/>
    <w:rsid w:val="00422E23"/>
    <w:rsid w:val="004232A4"/>
    <w:rsid w:val="0042360A"/>
    <w:rsid w:val="00423AE5"/>
    <w:rsid w:val="00423F10"/>
    <w:rsid w:val="00424BF2"/>
    <w:rsid w:val="00424C45"/>
    <w:rsid w:val="00426449"/>
    <w:rsid w:val="00426E2C"/>
    <w:rsid w:val="00427D3C"/>
    <w:rsid w:val="00427F4E"/>
    <w:rsid w:val="00430B3E"/>
    <w:rsid w:val="00430C06"/>
    <w:rsid w:val="00430F63"/>
    <w:rsid w:val="00430FC9"/>
    <w:rsid w:val="004318BA"/>
    <w:rsid w:val="00432BF1"/>
    <w:rsid w:val="00432BF5"/>
    <w:rsid w:val="00432D54"/>
    <w:rsid w:val="00433301"/>
    <w:rsid w:val="00433835"/>
    <w:rsid w:val="0043400A"/>
    <w:rsid w:val="004347E5"/>
    <w:rsid w:val="004354F4"/>
    <w:rsid w:val="00436057"/>
    <w:rsid w:val="00436EFB"/>
    <w:rsid w:val="004373DB"/>
    <w:rsid w:val="00437775"/>
    <w:rsid w:val="0044091C"/>
    <w:rsid w:val="00441223"/>
    <w:rsid w:val="00441628"/>
    <w:rsid w:val="00441A56"/>
    <w:rsid w:val="00441F4A"/>
    <w:rsid w:val="00442EB4"/>
    <w:rsid w:val="00444696"/>
    <w:rsid w:val="00444A4C"/>
    <w:rsid w:val="00444AA0"/>
    <w:rsid w:val="004452BD"/>
    <w:rsid w:val="0044530C"/>
    <w:rsid w:val="00445346"/>
    <w:rsid w:val="00445AD8"/>
    <w:rsid w:val="00445DF6"/>
    <w:rsid w:val="00446020"/>
    <w:rsid w:val="00446619"/>
    <w:rsid w:val="0044706B"/>
    <w:rsid w:val="004470D3"/>
    <w:rsid w:val="004472FD"/>
    <w:rsid w:val="004473AD"/>
    <w:rsid w:val="00447C36"/>
    <w:rsid w:val="00447C74"/>
    <w:rsid w:val="00450EBE"/>
    <w:rsid w:val="00451690"/>
    <w:rsid w:val="004516AA"/>
    <w:rsid w:val="00451895"/>
    <w:rsid w:val="00451951"/>
    <w:rsid w:val="004526D0"/>
    <w:rsid w:val="00452D1C"/>
    <w:rsid w:val="00453442"/>
    <w:rsid w:val="004538B5"/>
    <w:rsid w:val="00453D34"/>
    <w:rsid w:val="00454778"/>
    <w:rsid w:val="004549E3"/>
    <w:rsid w:val="00454CC8"/>
    <w:rsid w:val="0045516A"/>
    <w:rsid w:val="004552FA"/>
    <w:rsid w:val="004558F0"/>
    <w:rsid w:val="00456191"/>
    <w:rsid w:val="00456DE9"/>
    <w:rsid w:val="00460027"/>
    <w:rsid w:val="004600D1"/>
    <w:rsid w:val="004605B5"/>
    <w:rsid w:val="00460613"/>
    <w:rsid w:val="00460AD5"/>
    <w:rsid w:val="00461050"/>
    <w:rsid w:val="00461062"/>
    <w:rsid w:val="00461546"/>
    <w:rsid w:val="00462120"/>
    <w:rsid w:val="00462D7E"/>
    <w:rsid w:val="00463315"/>
    <w:rsid w:val="004633DE"/>
    <w:rsid w:val="00464D97"/>
    <w:rsid w:val="004659D6"/>
    <w:rsid w:val="004667E3"/>
    <w:rsid w:val="00467862"/>
    <w:rsid w:val="00467E16"/>
    <w:rsid w:val="00467F10"/>
    <w:rsid w:val="00470534"/>
    <w:rsid w:val="00471414"/>
    <w:rsid w:val="00471EB4"/>
    <w:rsid w:val="0047212F"/>
    <w:rsid w:val="00472167"/>
    <w:rsid w:val="00473D5B"/>
    <w:rsid w:val="00475D7D"/>
    <w:rsid w:val="00476134"/>
    <w:rsid w:val="0048055B"/>
    <w:rsid w:val="00480A65"/>
    <w:rsid w:val="00480E51"/>
    <w:rsid w:val="0048130A"/>
    <w:rsid w:val="004815D7"/>
    <w:rsid w:val="00481610"/>
    <w:rsid w:val="00481E46"/>
    <w:rsid w:val="00482C15"/>
    <w:rsid w:val="00483259"/>
    <w:rsid w:val="00483386"/>
    <w:rsid w:val="00483500"/>
    <w:rsid w:val="004839BA"/>
    <w:rsid w:val="00484494"/>
    <w:rsid w:val="004847EE"/>
    <w:rsid w:val="00485643"/>
    <w:rsid w:val="0048578C"/>
    <w:rsid w:val="00486567"/>
    <w:rsid w:val="004868E2"/>
    <w:rsid w:val="00486B62"/>
    <w:rsid w:val="004903AF"/>
    <w:rsid w:val="004906DD"/>
    <w:rsid w:val="004907F9"/>
    <w:rsid w:val="00490917"/>
    <w:rsid w:val="00490BE3"/>
    <w:rsid w:val="00491016"/>
    <w:rsid w:val="00491519"/>
    <w:rsid w:val="00491B0B"/>
    <w:rsid w:val="00491DBD"/>
    <w:rsid w:val="004927E2"/>
    <w:rsid w:val="00492C85"/>
    <w:rsid w:val="00493CE2"/>
    <w:rsid w:val="00493E3C"/>
    <w:rsid w:val="004942F4"/>
    <w:rsid w:val="004944A3"/>
    <w:rsid w:val="004948F6"/>
    <w:rsid w:val="004951DA"/>
    <w:rsid w:val="00495766"/>
    <w:rsid w:val="0049588F"/>
    <w:rsid w:val="004961A2"/>
    <w:rsid w:val="00496911"/>
    <w:rsid w:val="00497C84"/>
    <w:rsid w:val="004A0AD4"/>
    <w:rsid w:val="004A0BE8"/>
    <w:rsid w:val="004A1879"/>
    <w:rsid w:val="004A192A"/>
    <w:rsid w:val="004A1CFC"/>
    <w:rsid w:val="004A26BF"/>
    <w:rsid w:val="004A3741"/>
    <w:rsid w:val="004A3F40"/>
    <w:rsid w:val="004A489A"/>
    <w:rsid w:val="004A4F17"/>
    <w:rsid w:val="004A52A0"/>
    <w:rsid w:val="004A5436"/>
    <w:rsid w:val="004A6340"/>
    <w:rsid w:val="004A696B"/>
    <w:rsid w:val="004A71D2"/>
    <w:rsid w:val="004B04DC"/>
    <w:rsid w:val="004B0AAD"/>
    <w:rsid w:val="004B0B44"/>
    <w:rsid w:val="004B0ED8"/>
    <w:rsid w:val="004B11D6"/>
    <w:rsid w:val="004B1446"/>
    <w:rsid w:val="004B1D13"/>
    <w:rsid w:val="004B1F5B"/>
    <w:rsid w:val="004B22CD"/>
    <w:rsid w:val="004B3898"/>
    <w:rsid w:val="004B3FBE"/>
    <w:rsid w:val="004B4651"/>
    <w:rsid w:val="004B4898"/>
    <w:rsid w:val="004B55C4"/>
    <w:rsid w:val="004B57C3"/>
    <w:rsid w:val="004B6F4C"/>
    <w:rsid w:val="004B6FD5"/>
    <w:rsid w:val="004B79F7"/>
    <w:rsid w:val="004B7CB4"/>
    <w:rsid w:val="004C0944"/>
    <w:rsid w:val="004C0CF9"/>
    <w:rsid w:val="004C0FE2"/>
    <w:rsid w:val="004C2198"/>
    <w:rsid w:val="004C243E"/>
    <w:rsid w:val="004C24CF"/>
    <w:rsid w:val="004C2B67"/>
    <w:rsid w:val="004C3258"/>
    <w:rsid w:val="004C336E"/>
    <w:rsid w:val="004C4298"/>
    <w:rsid w:val="004C42A7"/>
    <w:rsid w:val="004C45EB"/>
    <w:rsid w:val="004C49D6"/>
    <w:rsid w:val="004C53E5"/>
    <w:rsid w:val="004C5909"/>
    <w:rsid w:val="004C59A6"/>
    <w:rsid w:val="004C5CA0"/>
    <w:rsid w:val="004C6A37"/>
    <w:rsid w:val="004C6ADD"/>
    <w:rsid w:val="004C7617"/>
    <w:rsid w:val="004C7785"/>
    <w:rsid w:val="004C78DB"/>
    <w:rsid w:val="004D0125"/>
    <w:rsid w:val="004D0260"/>
    <w:rsid w:val="004D0551"/>
    <w:rsid w:val="004D0715"/>
    <w:rsid w:val="004D07E5"/>
    <w:rsid w:val="004D0BE4"/>
    <w:rsid w:val="004D0ED0"/>
    <w:rsid w:val="004D0F40"/>
    <w:rsid w:val="004D0FD7"/>
    <w:rsid w:val="004D322B"/>
    <w:rsid w:val="004D3422"/>
    <w:rsid w:val="004D35FD"/>
    <w:rsid w:val="004D39D6"/>
    <w:rsid w:val="004D498C"/>
    <w:rsid w:val="004D51BD"/>
    <w:rsid w:val="004D5C1F"/>
    <w:rsid w:val="004D5C2F"/>
    <w:rsid w:val="004D5C48"/>
    <w:rsid w:val="004D5DCE"/>
    <w:rsid w:val="004D5DF8"/>
    <w:rsid w:val="004D63D2"/>
    <w:rsid w:val="004D682B"/>
    <w:rsid w:val="004D6884"/>
    <w:rsid w:val="004D704C"/>
    <w:rsid w:val="004D72F0"/>
    <w:rsid w:val="004D7595"/>
    <w:rsid w:val="004E09FC"/>
    <w:rsid w:val="004E0F4F"/>
    <w:rsid w:val="004E10F6"/>
    <w:rsid w:val="004E1157"/>
    <w:rsid w:val="004E12CE"/>
    <w:rsid w:val="004E15C4"/>
    <w:rsid w:val="004E15CA"/>
    <w:rsid w:val="004E1683"/>
    <w:rsid w:val="004E1A01"/>
    <w:rsid w:val="004E1CCD"/>
    <w:rsid w:val="004E2109"/>
    <w:rsid w:val="004E2346"/>
    <w:rsid w:val="004E308C"/>
    <w:rsid w:val="004E312E"/>
    <w:rsid w:val="004E3998"/>
    <w:rsid w:val="004E3E5C"/>
    <w:rsid w:val="004E426B"/>
    <w:rsid w:val="004E4424"/>
    <w:rsid w:val="004E4F78"/>
    <w:rsid w:val="004E5D31"/>
    <w:rsid w:val="004E5E43"/>
    <w:rsid w:val="004E5F52"/>
    <w:rsid w:val="004E61A8"/>
    <w:rsid w:val="004F004F"/>
    <w:rsid w:val="004F026D"/>
    <w:rsid w:val="004F0A12"/>
    <w:rsid w:val="004F0D23"/>
    <w:rsid w:val="004F1FC5"/>
    <w:rsid w:val="004F2001"/>
    <w:rsid w:val="004F2B45"/>
    <w:rsid w:val="004F2F2A"/>
    <w:rsid w:val="004F35C0"/>
    <w:rsid w:val="004F3EC7"/>
    <w:rsid w:val="004F4557"/>
    <w:rsid w:val="004F4CB1"/>
    <w:rsid w:val="004F4DE2"/>
    <w:rsid w:val="004F4E7F"/>
    <w:rsid w:val="004F4ECA"/>
    <w:rsid w:val="004F558A"/>
    <w:rsid w:val="004F5A13"/>
    <w:rsid w:val="004F60B8"/>
    <w:rsid w:val="004F61CC"/>
    <w:rsid w:val="004F6357"/>
    <w:rsid w:val="005007E9"/>
    <w:rsid w:val="00501FA7"/>
    <w:rsid w:val="00502219"/>
    <w:rsid w:val="00502D53"/>
    <w:rsid w:val="00503094"/>
    <w:rsid w:val="00503D3A"/>
    <w:rsid w:val="005046FB"/>
    <w:rsid w:val="00504BE4"/>
    <w:rsid w:val="00504D0C"/>
    <w:rsid w:val="00504F03"/>
    <w:rsid w:val="005054C7"/>
    <w:rsid w:val="00505A83"/>
    <w:rsid w:val="0050601D"/>
    <w:rsid w:val="005061BC"/>
    <w:rsid w:val="00506400"/>
    <w:rsid w:val="00506615"/>
    <w:rsid w:val="005066BE"/>
    <w:rsid w:val="00506F21"/>
    <w:rsid w:val="00507199"/>
    <w:rsid w:val="00507352"/>
    <w:rsid w:val="0050740F"/>
    <w:rsid w:val="00507B7C"/>
    <w:rsid w:val="00507D25"/>
    <w:rsid w:val="00507FA4"/>
    <w:rsid w:val="0051041A"/>
    <w:rsid w:val="00510ADB"/>
    <w:rsid w:val="00511212"/>
    <w:rsid w:val="0051158C"/>
    <w:rsid w:val="005121DF"/>
    <w:rsid w:val="0051251A"/>
    <w:rsid w:val="005126B7"/>
    <w:rsid w:val="00512919"/>
    <w:rsid w:val="00512A47"/>
    <w:rsid w:val="00512CEE"/>
    <w:rsid w:val="00513787"/>
    <w:rsid w:val="005143C6"/>
    <w:rsid w:val="0051449E"/>
    <w:rsid w:val="00514AA1"/>
    <w:rsid w:val="005152A9"/>
    <w:rsid w:val="005162C5"/>
    <w:rsid w:val="00517178"/>
    <w:rsid w:val="005174CC"/>
    <w:rsid w:val="005179BE"/>
    <w:rsid w:val="00517B78"/>
    <w:rsid w:val="00517EB0"/>
    <w:rsid w:val="005203C2"/>
    <w:rsid w:val="0052057C"/>
    <w:rsid w:val="00520AF5"/>
    <w:rsid w:val="00520E42"/>
    <w:rsid w:val="00521C2E"/>
    <w:rsid w:val="005223ED"/>
    <w:rsid w:val="00522939"/>
    <w:rsid w:val="00522DFE"/>
    <w:rsid w:val="00522F07"/>
    <w:rsid w:val="00523275"/>
    <w:rsid w:val="0052349C"/>
    <w:rsid w:val="00523602"/>
    <w:rsid w:val="0052377D"/>
    <w:rsid w:val="00524057"/>
    <w:rsid w:val="00524F6B"/>
    <w:rsid w:val="005254B9"/>
    <w:rsid w:val="0052577E"/>
    <w:rsid w:val="00525867"/>
    <w:rsid w:val="005260AB"/>
    <w:rsid w:val="005266A8"/>
    <w:rsid w:val="0052705F"/>
    <w:rsid w:val="00527A83"/>
    <w:rsid w:val="00527F22"/>
    <w:rsid w:val="00530242"/>
    <w:rsid w:val="005302F3"/>
    <w:rsid w:val="0053139A"/>
    <w:rsid w:val="005318F2"/>
    <w:rsid w:val="00531A0B"/>
    <w:rsid w:val="00531F9D"/>
    <w:rsid w:val="0053254F"/>
    <w:rsid w:val="00533111"/>
    <w:rsid w:val="0053311A"/>
    <w:rsid w:val="0053322E"/>
    <w:rsid w:val="005332A4"/>
    <w:rsid w:val="00533B6B"/>
    <w:rsid w:val="005342B8"/>
    <w:rsid w:val="00534926"/>
    <w:rsid w:val="00534B5B"/>
    <w:rsid w:val="00535033"/>
    <w:rsid w:val="0053577F"/>
    <w:rsid w:val="00536651"/>
    <w:rsid w:val="00536731"/>
    <w:rsid w:val="005376BA"/>
    <w:rsid w:val="00537DD0"/>
    <w:rsid w:val="00540E28"/>
    <w:rsid w:val="00541181"/>
    <w:rsid w:val="0054143F"/>
    <w:rsid w:val="005419F5"/>
    <w:rsid w:val="0054268A"/>
    <w:rsid w:val="005439CB"/>
    <w:rsid w:val="00543A28"/>
    <w:rsid w:val="00544132"/>
    <w:rsid w:val="005442BB"/>
    <w:rsid w:val="00544401"/>
    <w:rsid w:val="00544A52"/>
    <w:rsid w:val="00544C4C"/>
    <w:rsid w:val="00544E8C"/>
    <w:rsid w:val="005450A2"/>
    <w:rsid w:val="005453DE"/>
    <w:rsid w:val="00545599"/>
    <w:rsid w:val="00545BC4"/>
    <w:rsid w:val="00545E52"/>
    <w:rsid w:val="00545E8A"/>
    <w:rsid w:val="0054685E"/>
    <w:rsid w:val="00546D27"/>
    <w:rsid w:val="005472A6"/>
    <w:rsid w:val="00547478"/>
    <w:rsid w:val="00547AED"/>
    <w:rsid w:val="00547C28"/>
    <w:rsid w:val="0055059A"/>
    <w:rsid w:val="0055061B"/>
    <w:rsid w:val="005506FE"/>
    <w:rsid w:val="005507BE"/>
    <w:rsid w:val="00550CA1"/>
    <w:rsid w:val="00550DF8"/>
    <w:rsid w:val="00550F99"/>
    <w:rsid w:val="00551530"/>
    <w:rsid w:val="00551719"/>
    <w:rsid w:val="00551B23"/>
    <w:rsid w:val="00551FF6"/>
    <w:rsid w:val="00552667"/>
    <w:rsid w:val="00552C67"/>
    <w:rsid w:val="0055313E"/>
    <w:rsid w:val="00553424"/>
    <w:rsid w:val="005536F0"/>
    <w:rsid w:val="005538E8"/>
    <w:rsid w:val="00553B9A"/>
    <w:rsid w:val="005544DA"/>
    <w:rsid w:val="00554B87"/>
    <w:rsid w:val="00554BA1"/>
    <w:rsid w:val="00554C6D"/>
    <w:rsid w:val="00555C16"/>
    <w:rsid w:val="00555F53"/>
    <w:rsid w:val="005564AC"/>
    <w:rsid w:val="00556999"/>
    <w:rsid w:val="005576D9"/>
    <w:rsid w:val="005577F3"/>
    <w:rsid w:val="00557BF8"/>
    <w:rsid w:val="00557C33"/>
    <w:rsid w:val="005603AC"/>
    <w:rsid w:val="0056061F"/>
    <w:rsid w:val="005609E8"/>
    <w:rsid w:val="005619E6"/>
    <w:rsid w:val="00562147"/>
    <w:rsid w:val="0056249D"/>
    <w:rsid w:val="005625C4"/>
    <w:rsid w:val="005626B2"/>
    <w:rsid w:val="00563273"/>
    <w:rsid w:val="00563712"/>
    <w:rsid w:val="00563F57"/>
    <w:rsid w:val="005649A1"/>
    <w:rsid w:val="00564A53"/>
    <w:rsid w:val="00564AE0"/>
    <w:rsid w:val="00564D01"/>
    <w:rsid w:val="00564EEF"/>
    <w:rsid w:val="005652B4"/>
    <w:rsid w:val="00565554"/>
    <w:rsid w:val="00565B28"/>
    <w:rsid w:val="00566FB4"/>
    <w:rsid w:val="00567C25"/>
    <w:rsid w:val="00570B43"/>
    <w:rsid w:val="00570D72"/>
    <w:rsid w:val="00571C24"/>
    <w:rsid w:val="00571CD0"/>
    <w:rsid w:val="00571DCC"/>
    <w:rsid w:val="00571E23"/>
    <w:rsid w:val="00572547"/>
    <w:rsid w:val="0057292B"/>
    <w:rsid w:val="00572B77"/>
    <w:rsid w:val="0057345F"/>
    <w:rsid w:val="00573519"/>
    <w:rsid w:val="00573FCE"/>
    <w:rsid w:val="00574B6A"/>
    <w:rsid w:val="00575168"/>
    <w:rsid w:val="00576EF4"/>
    <w:rsid w:val="00577E1C"/>
    <w:rsid w:val="005812B5"/>
    <w:rsid w:val="00581B7C"/>
    <w:rsid w:val="00582CE3"/>
    <w:rsid w:val="00582E9F"/>
    <w:rsid w:val="00583026"/>
    <w:rsid w:val="005838A3"/>
    <w:rsid w:val="00583F56"/>
    <w:rsid w:val="00584EC2"/>
    <w:rsid w:val="00584F44"/>
    <w:rsid w:val="00585346"/>
    <w:rsid w:val="00586092"/>
    <w:rsid w:val="00586B25"/>
    <w:rsid w:val="00587052"/>
    <w:rsid w:val="00587274"/>
    <w:rsid w:val="0058732A"/>
    <w:rsid w:val="00587431"/>
    <w:rsid w:val="0058758F"/>
    <w:rsid w:val="00590399"/>
    <w:rsid w:val="00590E77"/>
    <w:rsid w:val="005913CB"/>
    <w:rsid w:val="005917EA"/>
    <w:rsid w:val="0059231D"/>
    <w:rsid w:val="00593082"/>
    <w:rsid w:val="00593162"/>
    <w:rsid w:val="005936E6"/>
    <w:rsid w:val="00593F19"/>
    <w:rsid w:val="0059550A"/>
    <w:rsid w:val="00595E9A"/>
    <w:rsid w:val="00596454"/>
    <w:rsid w:val="0059651C"/>
    <w:rsid w:val="0059706D"/>
    <w:rsid w:val="0059784C"/>
    <w:rsid w:val="005A05CC"/>
    <w:rsid w:val="005A0DF6"/>
    <w:rsid w:val="005A162F"/>
    <w:rsid w:val="005A17F2"/>
    <w:rsid w:val="005A1A64"/>
    <w:rsid w:val="005A2670"/>
    <w:rsid w:val="005A27DD"/>
    <w:rsid w:val="005A2C27"/>
    <w:rsid w:val="005A3A11"/>
    <w:rsid w:val="005A46A8"/>
    <w:rsid w:val="005A474B"/>
    <w:rsid w:val="005A4A35"/>
    <w:rsid w:val="005A545D"/>
    <w:rsid w:val="005A5EDE"/>
    <w:rsid w:val="005A64E1"/>
    <w:rsid w:val="005A67CC"/>
    <w:rsid w:val="005A6803"/>
    <w:rsid w:val="005A6ABF"/>
    <w:rsid w:val="005A6F36"/>
    <w:rsid w:val="005A703B"/>
    <w:rsid w:val="005A7E02"/>
    <w:rsid w:val="005A7E98"/>
    <w:rsid w:val="005B0147"/>
    <w:rsid w:val="005B09C6"/>
    <w:rsid w:val="005B1170"/>
    <w:rsid w:val="005B22A2"/>
    <w:rsid w:val="005B2DB5"/>
    <w:rsid w:val="005B2DF4"/>
    <w:rsid w:val="005B3061"/>
    <w:rsid w:val="005B3250"/>
    <w:rsid w:val="005B4620"/>
    <w:rsid w:val="005B4D81"/>
    <w:rsid w:val="005B578D"/>
    <w:rsid w:val="005B5DBA"/>
    <w:rsid w:val="005B5F3C"/>
    <w:rsid w:val="005B5FAF"/>
    <w:rsid w:val="005B60A3"/>
    <w:rsid w:val="005B64DB"/>
    <w:rsid w:val="005B6747"/>
    <w:rsid w:val="005B6770"/>
    <w:rsid w:val="005B6C0E"/>
    <w:rsid w:val="005B74A5"/>
    <w:rsid w:val="005C006A"/>
    <w:rsid w:val="005C0177"/>
    <w:rsid w:val="005C094E"/>
    <w:rsid w:val="005C0F9D"/>
    <w:rsid w:val="005C1DAB"/>
    <w:rsid w:val="005C1FA8"/>
    <w:rsid w:val="005C3490"/>
    <w:rsid w:val="005C3513"/>
    <w:rsid w:val="005C3721"/>
    <w:rsid w:val="005C3826"/>
    <w:rsid w:val="005C39AD"/>
    <w:rsid w:val="005C490D"/>
    <w:rsid w:val="005C4B3D"/>
    <w:rsid w:val="005C50A9"/>
    <w:rsid w:val="005C5A38"/>
    <w:rsid w:val="005C5C6D"/>
    <w:rsid w:val="005C5CA2"/>
    <w:rsid w:val="005C5EE0"/>
    <w:rsid w:val="005C68A7"/>
    <w:rsid w:val="005C6A7A"/>
    <w:rsid w:val="005C72FF"/>
    <w:rsid w:val="005C731F"/>
    <w:rsid w:val="005D007D"/>
    <w:rsid w:val="005D0239"/>
    <w:rsid w:val="005D0853"/>
    <w:rsid w:val="005D0B2B"/>
    <w:rsid w:val="005D10EB"/>
    <w:rsid w:val="005D1EF9"/>
    <w:rsid w:val="005D2CE3"/>
    <w:rsid w:val="005D3192"/>
    <w:rsid w:val="005D371B"/>
    <w:rsid w:val="005D3DEB"/>
    <w:rsid w:val="005D4BEB"/>
    <w:rsid w:val="005D4C36"/>
    <w:rsid w:val="005D4D00"/>
    <w:rsid w:val="005D50E4"/>
    <w:rsid w:val="005D53C1"/>
    <w:rsid w:val="005D6BC3"/>
    <w:rsid w:val="005D6CD5"/>
    <w:rsid w:val="005D72B7"/>
    <w:rsid w:val="005D744D"/>
    <w:rsid w:val="005D7C76"/>
    <w:rsid w:val="005D7E0E"/>
    <w:rsid w:val="005E0039"/>
    <w:rsid w:val="005E0673"/>
    <w:rsid w:val="005E08D6"/>
    <w:rsid w:val="005E1015"/>
    <w:rsid w:val="005E1985"/>
    <w:rsid w:val="005E1F6F"/>
    <w:rsid w:val="005E20D7"/>
    <w:rsid w:val="005E32DB"/>
    <w:rsid w:val="005E46AF"/>
    <w:rsid w:val="005E511A"/>
    <w:rsid w:val="005E564A"/>
    <w:rsid w:val="005E56F3"/>
    <w:rsid w:val="005E5820"/>
    <w:rsid w:val="005E5A8A"/>
    <w:rsid w:val="005E5B3A"/>
    <w:rsid w:val="005E5BF0"/>
    <w:rsid w:val="005E5DB8"/>
    <w:rsid w:val="005E605C"/>
    <w:rsid w:val="005E719E"/>
    <w:rsid w:val="005E74EA"/>
    <w:rsid w:val="005E7B81"/>
    <w:rsid w:val="005E7DEE"/>
    <w:rsid w:val="005F02C7"/>
    <w:rsid w:val="005F0D22"/>
    <w:rsid w:val="005F161A"/>
    <w:rsid w:val="005F18BD"/>
    <w:rsid w:val="005F1DEC"/>
    <w:rsid w:val="005F233C"/>
    <w:rsid w:val="005F23D7"/>
    <w:rsid w:val="005F260A"/>
    <w:rsid w:val="005F2B63"/>
    <w:rsid w:val="005F2EF7"/>
    <w:rsid w:val="005F4BDC"/>
    <w:rsid w:val="005F530C"/>
    <w:rsid w:val="005F556A"/>
    <w:rsid w:val="005F55B0"/>
    <w:rsid w:val="005F600C"/>
    <w:rsid w:val="005F628F"/>
    <w:rsid w:val="005F6539"/>
    <w:rsid w:val="005F654F"/>
    <w:rsid w:val="005F6C4F"/>
    <w:rsid w:val="005F7DAB"/>
    <w:rsid w:val="005F7E3D"/>
    <w:rsid w:val="006007E3"/>
    <w:rsid w:val="00600D1A"/>
    <w:rsid w:val="00601411"/>
    <w:rsid w:val="0060164D"/>
    <w:rsid w:val="00602253"/>
    <w:rsid w:val="00602606"/>
    <w:rsid w:val="006026F6"/>
    <w:rsid w:val="00602B3C"/>
    <w:rsid w:val="0060380E"/>
    <w:rsid w:val="00604902"/>
    <w:rsid w:val="00604986"/>
    <w:rsid w:val="00604A21"/>
    <w:rsid w:val="00604DD0"/>
    <w:rsid w:val="00604FB7"/>
    <w:rsid w:val="0060524E"/>
    <w:rsid w:val="006057C1"/>
    <w:rsid w:val="00605B51"/>
    <w:rsid w:val="00605BD1"/>
    <w:rsid w:val="0060699B"/>
    <w:rsid w:val="00607360"/>
    <w:rsid w:val="00607454"/>
    <w:rsid w:val="00607723"/>
    <w:rsid w:val="00607A9E"/>
    <w:rsid w:val="006103EB"/>
    <w:rsid w:val="00610675"/>
    <w:rsid w:val="006112FD"/>
    <w:rsid w:val="00611BCF"/>
    <w:rsid w:val="00612B59"/>
    <w:rsid w:val="00612B77"/>
    <w:rsid w:val="00612B99"/>
    <w:rsid w:val="00613C35"/>
    <w:rsid w:val="00614151"/>
    <w:rsid w:val="00614213"/>
    <w:rsid w:val="006148C0"/>
    <w:rsid w:val="00615746"/>
    <w:rsid w:val="00615D61"/>
    <w:rsid w:val="00616068"/>
    <w:rsid w:val="00616771"/>
    <w:rsid w:val="006168B1"/>
    <w:rsid w:val="006168D9"/>
    <w:rsid w:val="00616C5C"/>
    <w:rsid w:val="006176F1"/>
    <w:rsid w:val="0062019D"/>
    <w:rsid w:val="0062034E"/>
    <w:rsid w:val="00621603"/>
    <w:rsid w:val="0062202B"/>
    <w:rsid w:val="0062203B"/>
    <w:rsid w:val="0062235C"/>
    <w:rsid w:val="00622D67"/>
    <w:rsid w:val="00623358"/>
    <w:rsid w:val="0062384A"/>
    <w:rsid w:val="00623A63"/>
    <w:rsid w:val="0062418A"/>
    <w:rsid w:val="00624861"/>
    <w:rsid w:val="00624E5F"/>
    <w:rsid w:val="0062518D"/>
    <w:rsid w:val="006267CB"/>
    <w:rsid w:val="00626843"/>
    <w:rsid w:val="00626AE7"/>
    <w:rsid w:val="00626EDC"/>
    <w:rsid w:val="0062725F"/>
    <w:rsid w:val="006273E9"/>
    <w:rsid w:val="00627B6D"/>
    <w:rsid w:val="00627F6D"/>
    <w:rsid w:val="00630544"/>
    <w:rsid w:val="006312CC"/>
    <w:rsid w:val="0063153B"/>
    <w:rsid w:val="00631A3A"/>
    <w:rsid w:val="00633823"/>
    <w:rsid w:val="00634233"/>
    <w:rsid w:val="00634681"/>
    <w:rsid w:val="0063563B"/>
    <w:rsid w:val="006366D3"/>
    <w:rsid w:val="00636940"/>
    <w:rsid w:val="00636F1A"/>
    <w:rsid w:val="006374AD"/>
    <w:rsid w:val="0063762D"/>
    <w:rsid w:val="0063790C"/>
    <w:rsid w:val="00637D6D"/>
    <w:rsid w:val="00640386"/>
    <w:rsid w:val="00640B48"/>
    <w:rsid w:val="006415CF"/>
    <w:rsid w:val="00641D73"/>
    <w:rsid w:val="00641DF0"/>
    <w:rsid w:val="00642644"/>
    <w:rsid w:val="00642897"/>
    <w:rsid w:val="00642F0B"/>
    <w:rsid w:val="00643432"/>
    <w:rsid w:val="00643456"/>
    <w:rsid w:val="00643DC0"/>
    <w:rsid w:val="00643FD3"/>
    <w:rsid w:val="00644375"/>
    <w:rsid w:val="006446DC"/>
    <w:rsid w:val="006448AF"/>
    <w:rsid w:val="0064507D"/>
    <w:rsid w:val="006451C4"/>
    <w:rsid w:val="006455FB"/>
    <w:rsid w:val="006469EB"/>
    <w:rsid w:val="006475C6"/>
    <w:rsid w:val="00647C90"/>
    <w:rsid w:val="006500B7"/>
    <w:rsid w:val="00650D90"/>
    <w:rsid w:val="00650E70"/>
    <w:rsid w:val="00650E8E"/>
    <w:rsid w:val="00651C04"/>
    <w:rsid w:val="00651C64"/>
    <w:rsid w:val="0065273D"/>
    <w:rsid w:val="0065280C"/>
    <w:rsid w:val="00652F40"/>
    <w:rsid w:val="00653AC7"/>
    <w:rsid w:val="00654138"/>
    <w:rsid w:val="00654298"/>
    <w:rsid w:val="006542FC"/>
    <w:rsid w:val="0065442B"/>
    <w:rsid w:val="00654489"/>
    <w:rsid w:val="00654550"/>
    <w:rsid w:val="006548A1"/>
    <w:rsid w:val="00654E30"/>
    <w:rsid w:val="00655453"/>
    <w:rsid w:val="00655768"/>
    <w:rsid w:val="00655C8E"/>
    <w:rsid w:val="0065606A"/>
    <w:rsid w:val="00656641"/>
    <w:rsid w:val="006570BA"/>
    <w:rsid w:val="00657B0B"/>
    <w:rsid w:val="0066052B"/>
    <w:rsid w:val="0066180B"/>
    <w:rsid w:val="00661943"/>
    <w:rsid w:val="00662525"/>
    <w:rsid w:val="00664FAC"/>
    <w:rsid w:val="0066505F"/>
    <w:rsid w:val="0066537D"/>
    <w:rsid w:val="00665C39"/>
    <w:rsid w:val="00666CDB"/>
    <w:rsid w:val="00666DA0"/>
    <w:rsid w:val="00667311"/>
    <w:rsid w:val="00667A4E"/>
    <w:rsid w:val="006709E3"/>
    <w:rsid w:val="00670EB2"/>
    <w:rsid w:val="0067136E"/>
    <w:rsid w:val="006713CA"/>
    <w:rsid w:val="00671E6F"/>
    <w:rsid w:val="0067252D"/>
    <w:rsid w:val="00672822"/>
    <w:rsid w:val="00672837"/>
    <w:rsid w:val="00674D9B"/>
    <w:rsid w:val="00674EA7"/>
    <w:rsid w:val="00675E78"/>
    <w:rsid w:val="00675F21"/>
    <w:rsid w:val="0067702B"/>
    <w:rsid w:val="0067794D"/>
    <w:rsid w:val="00677A2D"/>
    <w:rsid w:val="00677AAF"/>
    <w:rsid w:val="006804B6"/>
    <w:rsid w:val="00680613"/>
    <w:rsid w:val="00680B64"/>
    <w:rsid w:val="00681533"/>
    <w:rsid w:val="00682121"/>
    <w:rsid w:val="0068290C"/>
    <w:rsid w:val="00682E1F"/>
    <w:rsid w:val="006833E9"/>
    <w:rsid w:val="006838E7"/>
    <w:rsid w:val="00683988"/>
    <w:rsid w:val="00683EE5"/>
    <w:rsid w:val="00684276"/>
    <w:rsid w:val="00684FDE"/>
    <w:rsid w:val="006852F3"/>
    <w:rsid w:val="006856BA"/>
    <w:rsid w:val="00685AFF"/>
    <w:rsid w:val="006862A3"/>
    <w:rsid w:val="00686438"/>
    <w:rsid w:val="006876C3"/>
    <w:rsid w:val="00687CE0"/>
    <w:rsid w:val="00690A02"/>
    <w:rsid w:val="00690C7F"/>
    <w:rsid w:val="00690D09"/>
    <w:rsid w:val="00690F45"/>
    <w:rsid w:val="00691120"/>
    <w:rsid w:val="00692164"/>
    <w:rsid w:val="00692592"/>
    <w:rsid w:val="00694440"/>
    <w:rsid w:val="0069486F"/>
    <w:rsid w:val="006948E4"/>
    <w:rsid w:val="00694E56"/>
    <w:rsid w:val="00695118"/>
    <w:rsid w:val="0069529B"/>
    <w:rsid w:val="00695744"/>
    <w:rsid w:val="00695776"/>
    <w:rsid w:val="00695C31"/>
    <w:rsid w:val="006960E8"/>
    <w:rsid w:val="0069744F"/>
    <w:rsid w:val="006978D5"/>
    <w:rsid w:val="006A0CED"/>
    <w:rsid w:val="006A1317"/>
    <w:rsid w:val="006A1409"/>
    <w:rsid w:val="006A1511"/>
    <w:rsid w:val="006A18CA"/>
    <w:rsid w:val="006A2589"/>
    <w:rsid w:val="006A2C78"/>
    <w:rsid w:val="006A2D04"/>
    <w:rsid w:val="006A32A7"/>
    <w:rsid w:val="006A422F"/>
    <w:rsid w:val="006A43EE"/>
    <w:rsid w:val="006A4715"/>
    <w:rsid w:val="006A55C7"/>
    <w:rsid w:val="006A5A9E"/>
    <w:rsid w:val="006A5B36"/>
    <w:rsid w:val="006A63C1"/>
    <w:rsid w:val="006A6A0D"/>
    <w:rsid w:val="006A6B4D"/>
    <w:rsid w:val="006A6B8F"/>
    <w:rsid w:val="006A72B2"/>
    <w:rsid w:val="006A72F9"/>
    <w:rsid w:val="006A7460"/>
    <w:rsid w:val="006A75AB"/>
    <w:rsid w:val="006A77B5"/>
    <w:rsid w:val="006A7E72"/>
    <w:rsid w:val="006A7E9A"/>
    <w:rsid w:val="006B0EBF"/>
    <w:rsid w:val="006B1006"/>
    <w:rsid w:val="006B16D2"/>
    <w:rsid w:val="006B18EA"/>
    <w:rsid w:val="006B1F0F"/>
    <w:rsid w:val="006B239D"/>
    <w:rsid w:val="006B2806"/>
    <w:rsid w:val="006B315F"/>
    <w:rsid w:val="006B36D5"/>
    <w:rsid w:val="006B37C1"/>
    <w:rsid w:val="006B37DF"/>
    <w:rsid w:val="006B38A6"/>
    <w:rsid w:val="006B3C38"/>
    <w:rsid w:val="006B401A"/>
    <w:rsid w:val="006B52F0"/>
    <w:rsid w:val="006B564A"/>
    <w:rsid w:val="006B56C0"/>
    <w:rsid w:val="006B582D"/>
    <w:rsid w:val="006B58A4"/>
    <w:rsid w:val="006B619F"/>
    <w:rsid w:val="006B67DE"/>
    <w:rsid w:val="006B68C6"/>
    <w:rsid w:val="006B6D04"/>
    <w:rsid w:val="006B6EA5"/>
    <w:rsid w:val="006B6EAC"/>
    <w:rsid w:val="006B76C4"/>
    <w:rsid w:val="006B7748"/>
    <w:rsid w:val="006B78AE"/>
    <w:rsid w:val="006B7E68"/>
    <w:rsid w:val="006C0076"/>
    <w:rsid w:val="006C011F"/>
    <w:rsid w:val="006C0751"/>
    <w:rsid w:val="006C138C"/>
    <w:rsid w:val="006C1485"/>
    <w:rsid w:val="006C184E"/>
    <w:rsid w:val="006C218F"/>
    <w:rsid w:val="006C23DF"/>
    <w:rsid w:val="006C2B1F"/>
    <w:rsid w:val="006C2B6D"/>
    <w:rsid w:val="006C301F"/>
    <w:rsid w:val="006C3E13"/>
    <w:rsid w:val="006C404C"/>
    <w:rsid w:val="006C47EC"/>
    <w:rsid w:val="006C50E2"/>
    <w:rsid w:val="006C51B1"/>
    <w:rsid w:val="006C52CF"/>
    <w:rsid w:val="006C55B4"/>
    <w:rsid w:val="006C6408"/>
    <w:rsid w:val="006C6515"/>
    <w:rsid w:val="006C672B"/>
    <w:rsid w:val="006C67D3"/>
    <w:rsid w:val="006C7A7F"/>
    <w:rsid w:val="006D0698"/>
    <w:rsid w:val="006D0EB4"/>
    <w:rsid w:val="006D174C"/>
    <w:rsid w:val="006D1C85"/>
    <w:rsid w:val="006D21F0"/>
    <w:rsid w:val="006D33D1"/>
    <w:rsid w:val="006D3AC0"/>
    <w:rsid w:val="006D3BAE"/>
    <w:rsid w:val="006D3BDB"/>
    <w:rsid w:val="006D42C7"/>
    <w:rsid w:val="006D4787"/>
    <w:rsid w:val="006D4E74"/>
    <w:rsid w:val="006D5590"/>
    <w:rsid w:val="006D5F39"/>
    <w:rsid w:val="006D66D4"/>
    <w:rsid w:val="006D6973"/>
    <w:rsid w:val="006D6AE7"/>
    <w:rsid w:val="006D73CE"/>
    <w:rsid w:val="006D740B"/>
    <w:rsid w:val="006D7B9B"/>
    <w:rsid w:val="006DEF30"/>
    <w:rsid w:val="006E0587"/>
    <w:rsid w:val="006E0B62"/>
    <w:rsid w:val="006E0BF2"/>
    <w:rsid w:val="006E0EBF"/>
    <w:rsid w:val="006E1C21"/>
    <w:rsid w:val="006E23D3"/>
    <w:rsid w:val="006E3C34"/>
    <w:rsid w:val="006E4001"/>
    <w:rsid w:val="006E5266"/>
    <w:rsid w:val="006E52AE"/>
    <w:rsid w:val="006E5496"/>
    <w:rsid w:val="006E5A2D"/>
    <w:rsid w:val="006E670F"/>
    <w:rsid w:val="006E6904"/>
    <w:rsid w:val="006E7845"/>
    <w:rsid w:val="006E7874"/>
    <w:rsid w:val="006F087E"/>
    <w:rsid w:val="006F0D38"/>
    <w:rsid w:val="006F0EDE"/>
    <w:rsid w:val="006F0F7E"/>
    <w:rsid w:val="006F101B"/>
    <w:rsid w:val="006F2A3E"/>
    <w:rsid w:val="006F3772"/>
    <w:rsid w:val="006F3869"/>
    <w:rsid w:val="006F3BA5"/>
    <w:rsid w:val="006F3EF5"/>
    <w:rsid w:val="006F47F4"/>
    <w:rsid w:val="006F4A99"/>
    <w:rsid w:val="006F4D38"/>
    <w:rsid w:val="006F570C"/>
    <w:rsid w:val="006F5D43"/>
    <w:rsid w:val="006F61AE"/>
    <w:rsid w:val="006F6D9A"/>
    <w:rsid w:val="006F79DF"/>
    <w:rsid w:val="00700C46"/>
    <w:rsid w:val="00700F66"/>
    <w:rsid w:val="00701419"/>
    <w:rsid w:val="00701CF6"/>
    <w:rsid w:val="00702976"/>
    <w:rsid w:val="00703851"/>
    <w:rsid w:val="0070409B"/>
    <w:rsid w:val="0070570E"/>
    <w:rsid w:val="00705996"/>
    <w:rsid w:val="00706E7B"/>
    <w:rsid w:val="00707148"/>
    <w:rsid w:val="007072AB"/>
    <w:rsid w:val="007077C0"/>
    <w:rsid w:val="00707C08"/>
    <w:rsid w:val="00707F21"/>
    <w:rsid w:val="0071060B"/>
    <w:rsid w:val="00710DF7"/>
    <w:rsid w:val="00711197"/>
    <w:rsid w:val="0071124B"/>
    <w:rsid w:val="00711827"/>
    <w:rsid w:val="0071239F"/>
    <w:rsid w:val="00712813"/>
    <w:rsid w:val="00712A32"/>
    <w:rsid w:val="00712DF7"/>
    <w:rsid w:val="00713012"/>
    <w:rsid w:val="00713119"/>
    <w:rsid w:val="00713237"/>
    <w:rsid w:val="00713245"/>
    <w:rsid w:val="007133D7"/>
    <w:rsid w:val="007138D9"/>
    <w:rsid w:val="00713A28"/>
    <w:rsid w:val="00714187"/>
    <w:rsid w:val="0071421B"/>
    <w:rsid w:val="00714353"/>
    <w:rsid w:val="007143BD"/>
    <w:rsid w:val="007154D4"/>
    <w:rsid w:val="00715AE5"/>
    <w:rsid w:val="007160BD"/>
    <w:rsid w:val="00716E58"/>
    <w:rsid w:val="007177C5"/>
    <w:rsid w:val="00720371"/>
    <w:rsid w:val="0072045F"/>
    <w:rsid w:val="007205FB"/>
    <w:rsid w:val="00720BF1"/>
    <w:rsid w:val="00720C70"/>
    <w:rsid w:val="00722091"/>
    <w:rsid w:val="00722180"/>
    <w:rsid w:val="00722560"/>
    <w:rsid w:val="00722E3C"/>
    <w:rsid w:val="007236C2"/>
    <w:rsid w:val="0072388A"/>
    <w:rsid w:val="00723C97"/>
    <w:rsid w:val="00723F3F"/>
    <w:rsid w:val="00723FEE"/>
    <w:rsid w:val="007248E6"/>
    <w:rsid w:val="00724CA4"/>
    <w:rsid w:val="00724F1C"/>
    <w:rsid w:val="00725165"/>
    <w:rsid w:val="007254CE"/>
    <w:rsid w:val="00725A17"/>
    <w:rsid w:val="007261BA"/>
    <w:rsid w:val="007272FF"/>
    <w:rsid w:val="0072740A"/>
    <w:rsid w:val="0072775F"/>
    <w:rsid w:val="00727BC9"/>
    <w:rsid w:val="00730071"/>
    <w:rsid w:val="00730F87"/>
    <w:rsid w:val="0073154A"/>
    <w:rsid w:val="0073169E"/>
    <w:rsid w:val="00731EEC"/>
    <w:rsid w:val="00732099"/>
    <w:rsid w:val="00732407"/>
    <w:rsid w:val="0073253F"/>
    <w:rsid w:val="007330E6"/>
    <w:rsid w:val="0073329D"/>
    <w:rsid w:val="00733C6B"/>
    <w:rsid w:val="00733DE4"/>
    <w:rsid w:val="00733E91"/>
    <w:rsid w:val="00734397"/>
    <w:rsid w:val="0073541C"/>
    <w:rsid w:val="007364E9"/>
    <w:rsid w:val="0073708C"/>
    <w:rsid w:val="007370DD"/>
    <w:rsid w:val="00737285"/>
    <w:rsid w:val="00737565"/>
    <w:rsid w:val="00737791"/>
    <w:rsid w:val="00737FEB"/>
    <w:rsid w:val="0074011E"/>
    <w:rsid w:val="0074135B"/>
    <w:rsid w:val="00741E57"/>
    <w:rsid w:val="00742640"/>
    <w:rsid w:val="007427BF"/>
    <w:rsid w:val="00743095"/>
    <w:rsid w:val="00743C32"/>
    <w:rsid w:val="007440F5"/>
    <w:rsid w:val="00744B4C"/>
    <w:rsid w:val="00744E0E"/>
    <w:rsid w:val="007451CC"/>
    <w:rsid w:val="0074597F"/>
    <w:rsid w:val="00746256"/>
    <w:rsid w:val="00746469"/>
    <w:rsid w:val="007464C2"/>
    <w:rsid w:val="00746811"/>
    <w:rsid w:val="007468BE"/>
    <w:rsid w:val="0074C096"/>
    <w:rsid w:val="007507E0"/>
    <w:rsid w:val="007510DF"/>
    <w:rsid w:val="007519B9"/>
    <w:rsid w:val="00751AA4"/>
    <w:rsid w:val="00751AD5"/>
    <w:rsid w:val="00751BAF"/>
    <w:rsid w:val="00751C6E"/>
    <w:rsid w:val="0075259D"/>
    <w:rsid w:val="007526A4"/>
    <w:rsid w:val="007532A3"/>
    <w:rsid w:val="00753B89"/>
    <w:rsid w:val="007540EA"/>
    <w:rsid w:val="007542B4"/>
    <w:rsid w:val="00754438"/>
    <w:rsid w:val="00754BA4"/>
    <w:rsid w:val="00755083"/>
    <w:rsid w:val="007555C9"/>
    <w:rsid w:val="00755FFA"/>
    <w:rsid w:val="00756687"/>
    <w:rsid w:val="007569D7"/>
    <w:rsid w:val="007572D7"/>
    <w:rsid w:val="00757D9A"/>
    <w:rsid w:val="00760567"/>
    <w:rsid w:val="00760AA2"/>
    <w:rsid w:val="00760D58"/>
    <w:rsid w:val="00760EFE"/>
    <w:rsid w:val="00761094"/>
    <w:rsid w:val="00761924"/>
    <w:rsid w:val="007620D7"/>
    <w:rsid w:val="0076354D"/>
    <w:rsid w:val="00764B48"/>
    <w:rsid w:val="00765AA9"/>
    <w:rsid w:val="007660A4"/>
    <w:rsid w:val="007661A9"/>
    <w:rsid w:val="00766DA8"/>
    <w:rsid w:val="00766E0A"/>
    <w:rsid w:val="0076748B"/>
    <w:rsid w:val="0076761E"/>
    <w:rsid w:val="007703D5"/>
    <w:rsid w:val="007704C6"/>
    <w:rsid w:val="007704D1"/>
    <w:rsid w:val="00770700"/>
    <w:rsid w:val="0077076C"/>
    <w:rsid w:val="00770919"/>
    <w:rsid w:val="00770B13"/>
    <w:rsid w:val="00770C00"/>
    <w:rsid w:val="0077106D"/>
    <w:rsid w:val="00771748"/>
    <w:rsid w:val="00771E6C"/>
    <w:rsid w:val="00771E7F"/>
    <w:rsid w:val="00772A09"/>
    <w:rsid w:val="00772D06"/>
    <w:rsid w:val="00773663"/>
    <w:rsid w:val="007739AD"/>
    <w:rsid w:val="007755BE"/>
    <w:rsid w:val="00775606"/>
    <w:rsid w:val="007756EE"/>
    <w:rsid w:val="00775926"/>
    <w:rsid w:val="007759C5"/>
    <w:rsid w:val="00775A07"/>
    <w:rsid w:val="00775B68"/>
    <w:rsid w:val="00775D99"/>
    <w:rsid w:val="00775F6C"/>
    <w:rsid w:val="00775FD3"/>
    <w:rsid w:val="00776BB5"/>
    <w:rsid w:val="00777400"/>
    <w:rsid w:val="007775C8"/>
    <w:rsid w:val="00777BC4"/>
    <w:rsid w:val="007800A4"/>
    <w:rsid w:val="00780451"/>
    <w:rsid w:val="0078063C"/>
    <w:rsid w:val="00780726"/>
    <w:rsid w:val="00780B09"/>
    <w:rsid w:val="00780C3D"/>
    <w:rsid w:val="00780C96"/>
    <w:rsid w:val="00780DD6"/>
    <w:rsid w:val="00781666"/>
    <w:rsid w:val="00781D74"/>
    <w:rsid w:val="007827CC"/>
    <w:rsid w:val="007828C6"/>
    <w:rsid w:val="00782AC0"/>
    <w:rsid w:val="00783272"/>
    <w:rsid w:val="007835B4"/>
    <w:rsid w:val="0078387B"/>
    <w:rsid w:val="00783A6A"/>
    <w:rsid w:val="00783D3D"/>
    <w:rsid w:val="00784ECE"/>
    <w:rsid w:val="007854A8"/>
    <w:rsid w:val="0078564F"/>
    <w:rsid w:val="007858B7"/>
    <w:rsid w:val="007858F6"/>
    <w:rsid w:val="00785A25"/>
    <w:rsid w:val="00785D93"/>
    <w:rsid w:val="00785DFF"/>
    <w:rsid w:val="0078601B"/>
    <w:rsid w:val="0078602E"/>
    <w:rsid w:val="0078659B"/>
    <w:rsid w:val="007867D9"/>
    <w:rsid w:val="00786E44"/>
    <w:rsid w:val="00787842"/>
    <w:rsid w:val="00790407"/>
    <w:rsid w:val="007906F1"/>
    <w:rsid w:val="0079084E"/>
    <w:rsid w:val="00790AD0"/>
    <w:rsid w:val="0079136A"/>
    <w:rsid w:val="00791E81"/>
    <w:rsid w:val="00792155"/>
    <w:rsid w:val="007923DE"/>
    <w:rsid w:val="00792664"/>
    <w:rsid w:val="00792667"/>
    <w:rsid w:val="007933A6"/>
    <w:rsid w:val="00794771"/>
    <w:rsid w:val="0079495E"/>
    <w:rsid w:val="00794B73"/>
    <w:rsid w:val="00794F05"/>
    <w:rsid w:val="0079572E"/>
    <w:rsid w:val="007957FF"/>
    <w:rsid w:val="007958EF"/>
    <w:rsid w:val="00795A94"/>
    <w:rsid w:val="00795C93"/>
    <w:rsid w:val="00796571"/>
    <w:rsid w:val="00797129"/>
    <w:rsid w:val="007979F5"/>
    <w:rsid w:val="007A0033"/>
    <w:rsid w:val="007A003C"/>
    <w:rsid w:val="007A0A51"/>
    <w:rsid w:val="007A0B0C"/>
    <w:rsid w:val="007A26DA"/>
    <w:rsid w:val="007A2861"/>
    <w:rsid w:val="007A2EC1"/>
    <w:rsid w:val="007A32EB"/>
    <w:rsid w:val="007A4878"/>
    <w:rsid w:val="007A55FC"/>
    <w:rsid w:val="007A5ACF"/>
    <w:rsid w:val="007A72B4"/>
    <w:rsid w:val="007A7FDE"/>
    <w:rsid w:val="007B03A3"/>
    <w:rsid w:val="007B198D"/>
    <w:rsid w:val="007B19EB"/>
    <w:rsid w:val="007B1AB7"/>
    <w:rsid w:val="007B1BDC"/>
    <w:rsid w:val="007B2E12"/>
    <w:rsid w:val="007B316D"/>
    <w:rsid w:val="007B3864"/>
    <w:rsid w:val="007B49E7"/>
    <w:rsid w:val="007B513C"/>
    <w:rsid w:val="007B5DA4"/>
    <w:rsid w:val="007B7385"/>
    <w:rsid w:val="007B7518"/>
    <w:rsid w:val="007B78C4"/>
    <w:rsid w:val="007C06F7"/>
    <w:rsid w:val="007C0AAB"/>
    <w:rsid w:val="007C1AAD"/>
    <w:rsid w:val="007C24EB"/>
    <w:rsid w:val="007C2578"/>
    <w:rsid w:val="007C2EB9"/>
    <w:rsid w:val="007C3996"/>
    <w:rsid w:val="007C462F"/>
    <w:rsid w:val="007C53E8"/>
    <w:rsid w:val="007C5692"/>
    <w:rsid w:val="007C5BBD"/>
    <w:rsid w:val="007C5E40"/>
    <w:rsid w:val="007C647B"/>
    <w:rsid w:val="007C67CE"/>
    <w:rsid w:val="007C70FE"/>
    <w:rsid w:val="007D03B3"/>
    <w:rsid w:val="007D072C"/>
    <w:rsid w:val="007D0A9E"/>
    <w:rsid w:val="007D21A6"/>
    <w:rsid w:val="007D33B4"/>
    <w:rsid w:val="007D354D"/>
    <w:rsid w:val="007D438C"/>
    <w:rsid w:val="007D51E5"/>
    <w:rsid w:val="007D58D4"/>
    <w:rsid w:val="007D5B7A"/>
    <w:rsid w:val="007D5C2D"/>
    <w:rsid w:val="007D6156"/>
    <w:rsid w:val="007D62B9"/>
    <w:rsid w:val="007D641D"/>
    <w:rsid w:val="007D68E7"/>
    <w:rsid w:val="007D7887"/>
    <w:rsid w:val="007E0087"/>
    <w:rsid w:val="007E036C"/>
    <w:rsid w:val="007E0772"/>
    <w:rsid w:val="007E0E98"/>
    <w:rsid w:val="007E2908"/>
    <w:rsid w:val="007E29F7"/>
    <w:rsid w:val="007E2BA4"/>
    <w:rsid w:val="007E34EE"/>
    <w:rsid w:val="007E38D0"/>
    <w:rsid w:val="007E3AC0"/>
    <w:rsid w:val="007E422C"/>
    <w:rsid w:val="007E48CE"/>
    <w:rsid w:val="007E49AE"/>
    <w:rsid w:val="007E555E"/>
    <w:rsid w:val="007E6028"/>
    <w:rsid w:val="007E71BB"/>
    <w:rsid w:val="007E7A45"/>
    <w:rsid w:val="007E7FBE"/>
    <w:rsid w:val="007E7FED"/>
    <w:rsid w:val="007F093B"/>
    <w:rsid w:val="007F0AAA"/>
    <w:rsid w:val="007F0B79"/>
    <w:rsid w:val="007F12AA"/>
    <w:rsid w:val="007F16E2"/>
    <w:rsid w:val="007F1C99"/>
    <w:rsid w:val="007F1D2F"/>
    <w:rsid w:val="007F1E6A"/>
    <w:rsid w:val="007F1F1F"/>
    <w:rsid w:val="007F20DA"/>
    <w:rsid w:val="007F2782"/>
    <w:rsid w:val="007F30A7"/>
    <w:rsid w:val="007F38F2"/>
    <w:rsid w:val="007F4CE8"/>
    <w:rsid w:val="007F4CF3"/>
    <w:rsid w:val="007F53BA"/>
    <w:rsid w:val="007F5908"/>
    <w:rsid w:val="007F6065"/>
    <w:rsid w:val="007F66B5"/>
    <w:rsid w:val="007F6947"/>
    <w:rsid w:val="007F6969"/>
    <w:rsid w:val="007F6EC4"/>
    <w:rsid w:val="007F6ED5"/>
    <w:rsid w:val="007F6FE0"/>
    <w:rsid w:val="007F7823"/>
    <w:rsid w:val="007F7EFD"/>
    <w:rsid w:val="00801146"/>
    <w:rsid w:val="008014DF"/>
    <w:rsid w:val="00801B0E"/>
    <w:rsid w:val="00801BC7"/>
    <w:rsid w:val="00801EF7"/>
    <w:rsid w:val="00802371"/>
    <w:rsid w:val="00802ED4"/>
    <w:rsid w:val="008035F7"/>
    <w:rsid w:val="00803BF0"/>
    <w:rsid w:val="008064C1"/>
    <w:rsid w:val="00806529"/>
    <w:rsid w:val="00807478"/>
    <w:rsid w:val="00807BFF"/>
    <w:rsid w:val="00810742"/>
    <w:rsid w:val="008108A5"/>
    <w:rsid w:val="00810D76"/>
    <w:rsid w:val="00810E9F"/>
    <w:rsid w:val="008113A9"/>
    <w:rsid w:val="00811587"/>
    <w:rsid w:val="00811A86"/>
    <w:rsid w:val="00811D97"/>
    <w:rsid w:val="008129EC"/>
    <w:rsid w:val="00812BD5"/>
    <w:rsid w:val="00813092"/>
    <w:rsid w:val="00813676"/>
    <w:rsid w:val="008140AA"/>
    <w:rsid w:val="00814272"/>
    <w:rsid w:val="00814A6A"/>
    <w:rsid w:val="00814DF5"/>
    <w:rsid w:val="008150BF"/>
    <w:rsid w:val="00816206"/>
    <w:rsid w:val="00816A61"/>
    <w:rsid w:val="00816AD6"/>
    <w:rsid w:val="00816CB6"/>
    <w:rsid w:val="0081712C"/>
    <w:rsid w:val="008175E8"/>
    <w:rsid w:val="00820133"/>
    <w:rsid w:val="0082015C"/>
    <w:rsid w:val="008204C9"/>
    <w:rsid w:val="00820C97"/>
    <w:rsid w:val="00821653"/>
    <w:rsid w:val="00821C0F"/>
    <w:rsid w:val="008221F7"/>
    <w:rsid w:val="008224A6"/>
    <w:rsid w:val="00823630"/>
    <w:rsid w:val="0082364A"/>
    <w:rsid w:val="0082380E"/>
    <w:rsid w:val="00823E6E"/>
    <w:rsid w:val="00823FAB"/>
    <w:rsid w:val="008241CD"/>
    <w:rsid w:val="008245F3"/>
    <w:rsid w:val="008248B8"/>
    <w:rsid w:val="00824964"/>
    <w:rsid w:val="00825274"/>
    <w:rsid w:val="00825D7B"/>
    <w:rsid w:val="00825D7D"/>
    <w:rsid w:val="00825EC3"/>
    <w:rsid w:val="00826783"/>
    <w:rsid w:val="00826AD8"/>
    <w:rsid w:val="00826EDF"/>
    <w:rsid w:val="00827A40"/>
    <w:rsid w:val="00830559"/>
    <w:rsid w:val="00830DD8"/>
    <w:rsid w:val="00830F2D"/>
    <w:rsid w:val="00831174"/>
    <w:rsid w:val="008313EB"/>
    <w:rsid w:val="00831542"/>
    <w:rsid w:val="00831BB0"/>
    <w:rsid w:val="00831D58"/>
    <w:rsid w:val="008327B9"/>
    <w:rsid w:val="00832838"/>
    <w:rsid w:val="00832DA8"/>
    <w:rsid w:val="008331B2"/>
    <w:rsid w:val="008334DC"/>
    <w:rsid w:val="0083364C"/>
    <w:rsid w:val="008340D1"/>
    <w:rsid w:val="008354EF"/>
    <w:rsid w:val="00835F4B"/>
    <w:rsid w:val="008362E8"/>
    <w:rsid w:val="00836C19"/>
    <w:rsid w:val="00836E67"/>
    <w:rsid w:val="00836F3E"/>
    <w:rsid w:val="00837A71"/>
    <w:rsid w:val="00840BB2"/>
    <w:rsid w:val="008411E2"/>
    <w:rsid w:val="008416B9"/>
    <w:rsid w:val="00841BB3"/>
    <w:rsid w:val="008421CA"/>
    <w:rsid w:val="00842FDF"/>
    <w:rsid w:val="00843351"/>
    <w:rsid w:val="00843842"/>
    <w:rsid w:val="00843DA0"/>
    <w:rsid w:val="0084406D"/>
    <w:rsid w:val="00844750"/>
    <w:rsid w:val="0084495F"/>
    <w:rsid w:val="00844A1C"/>
    <w:rsid w:val="00844A59"/>
    <w:rsid w:val="008460E0"/>
    <w:rsid w:val="00846412"/>
    <w:rsid w:val="00846909"/>
    <w:rsid w:val="008469EA"/>
    <w:rsid w:val="00846A30"/>
    <w:rsid w:val="0084776C"/>
    <w:rsid w:val="00847775"/>
    <w:rsid w:val="008477C5"/>
    <w:rsid w:val="00850796"/>
    <w:rsid w:val="00850AEE"/>
    <w:rsid w:val="00851438"/>
    <w:rsid w:val="008515AF"/>
    <w:rsid w:val="008526B5"/>
    <w:rsid w:val="008526C8"/>
    <w:rsid w:val="00852AEB"/>
    <w:rsid w:val="00852FAA"/>
    <w:rsid w:val="00853257"/>
    <w:rsid w:val="00853315"/>
    <w:rsid w:val="008533A4"/>
    <w:rsid w:val="008534C0"/>
    <w:rsid w:val="00853A35"/>
    <w:rsid w:val="00853F6F"/>
    <w:rsid w:val="008549DB"/>
    <w:rsid w:val="00854B92"/>
    <w:rsid w:val="00855456"/>
    <w:rsid w:val="00856148"/>
    <w:rsid w:val="0085640D"/>
    <w:rsid w:val="008566B7"/>
    <w:rsid w:val="00856E54"/>
    <w:rsid w:val="00857728"/>
    <w:rsid w:val="00857D8C"/>
    <w:rsid w:val="0086074A"/>
    <w:rsid w:val="00860BEE"/>
    <w:rsid w:val="008615D0"/>
    <w:rsid w:val="0086197E"/>
    <w:rsid w:val="00861AAB"/>
    <w:rsid w:val="00861D12"/>
    <w:rsid w:val="0086250C"/>
    <w:rsid w:val="0086272E"/>
    <w:rsid w:val="00862B4C"/>
    <w:rsid w:val="00862DC0"/>
    <w:rsid w:val="00863E38"/>
    <w:rsid w:val="008640CE"/>
    <w:rsid w:val="008653B6"/>
    <w:rsid w:val="0086547A"/>
    <w:rsid w:val="0086687E"/>
    <w:rsid w:val="008668FF"/>
    <w:rsid w:val="00866D95"/>
    <w:rsid w:val="00866F93"/>
    <w:rsid w:val="00867A5C"/>
    <w:rsid w:val="0087182B"/>
    <w:rsid w:val="00871840"/>
    <w:rsid w:val="00871C3A"/>
    <w:rsid w:val="00872484"/>
    <w:rsid w:val="0087305A"/>
    <w:rsid w:val="008738DB"/>
    <w:rsid w:val="0087417B"/>
    <w:rsid w:val="00874C5B"/>
    <w:rsid w:val="00875F98"/>
    <w:rsid w:val="00876545"/>
    <w:rsid w:val="00876FE0"/>
    <w:rsid w:val="008770D3"/>
    <w:rsid w:val="00880354"/>
    <w:rsid w:val="008803BA"/>
    <w:rsid w:val="00880EEF"/>
    <w:rsid w:val="00882568"/>
    <w:rsid w:val="00882BBF"/>
    <w:rsid w:val="0088317F"/>
    <w:rsid w:val="00884CBB"/>
    <w:rsid w:val="00885001"/>
    <w:rsid w:val="00885474"/>
    <w:rsid w:val="00885917"/>
    <w:rsid w:val="00886603"/>
    <w:rsid w:val="00886AB5"/>
    <w:rsid w:val="00886D65"/>
    <w:rsid w:val="00886E38"/>
    <w:rsid w:val="00886E59"/>
    <w:rsid w:val="0088744E"/>
    <w:rsid w:val="00887529"/>
    <w:rsid w:val="008878BE"/>
    <w:rsid w:val="00887CE2"/>
    <w:rsid w:val="00887E22"/>
    <w:rsid w:val="0089017A"/>
    <w:rsid w:val="00890450"/>
    <w:rsid w:val="00890A80"/>
    <w:rsid w:val="00890AB3"/>
    <w:rsid w:val="00891608"/>
    <w:rsid w:val="00891E9F"/>
    <w:rsid w:val="00892128"/>
    <w:rsid w:val="00892138"/>
    <w:rsid w:val="008928B2"/>
    <w:rsid w:val="008932F8"/>
    <w:rsid w:val="00893305"/>
    <w:rsid w:val="00893511"/>
    <w:rsid w:val="008935D2"/>
    <w:rsid w:val="00894081"/>
    <w:rsid w:val="008943CA"/>
    <w:rsid w:val="00895123"/>
    <w:rsid w:val="008951F6"/>
    <w:rsid w:val="0089628D"/>
    <w:rsid w:val="008962EF"/>
    <w:rsid w:val="00896D23"/>
    <w:rsid w:val="00897770"/>
    <w:rsid w:val="008978A1"/>
    <w:rsid w:val="008978DA"/>
    <w:rsid w:val="00897CE8"/>
    <w:rsid w:val="00897D21"/>
    <w:rsid w:val="008A0747"/>
    <w:rsid w:val="008A0D4D"/>
    <w:rsid w:val="008A18D5"/>
    <w:rsid w:val="008A1E99"/>
    <w:rsid w:val="008A23F5"/>
    <w:rsid w:val="008A26CD"/>
    <w:rsid w:val="008A29E0"/>
    <w:rsid w:val="008A2A42"/>
    <w:rsid w:val="008A2CA7"/>
    <w:rsid w:val="008A4774"/>
    <w:rsid w:val="008A4C9C"/>
    <w:rsid w:val="008A4F22"/>
    <w:rsid w:val="008A5789"/>
    <w:rsid w:val="008A5B3D"/>
    <w:rsid w:val="008A609B"/>
    <w:rsid w:val="008A6145"/>
    <w:rsid w:val="008A6357"/>
    <w:rsid w:val="008A6752"/>
    <w:rsid w:val="008A69C8"/>
    <w:rsid w:val="008A6C11"/>
    <w:rsid w:val="008A7C14"/>
    <w:rsid w:val="008B03B9"/>
    <w:rsid w:val="008B0595"/>
    <w:rsid w:val="008B1922"/>
    <w:rsid w:val="008B1BB5"/>
    <w:rsid w:val="008B2113"/>
    <w:rsid w:val="008B2788"/>
    <w:rsid w:val="008B27A8"/>
    <w:rsid w:val="008B2FFD"/>
    <w:rsid w:val="008B306A"/>
    <w:rsid w:val="008B31E2"/>
    <w:rsid w:val="008B3903"/>
    <w:rsid w:val="008B4D84"/>
    <w:rsid w:val="008B56B8"/>
    <w:rsid w:val="008B56D9"/>
    <w:rsid w:val="008B5B1C"/>
    <w:rsid w:val="008B5E72"/>
    <w:rsid w:val="008B5EF8"/>
    <w:rsid w:val="008B6983"/>
    <w:rsid w:val="008B6F68"/>
    <w:rsid w:val="008B76D5"/>
    <w:rsid w:val="008C04EB"/>
    <w:rsid w:val="008C08C2"/>
    <w:rsid w:val="008C09A2"/>
    <w:rsid w:val="008C0A3F"/>
    <w:rsid w:val="008C0D64"/>
    <w:rsid w:val="008C0FA7"/>
    <w:rsid w:val="008C1BC6"/>
    <w:rsid w:val="008C1CC4"/>
    <w:rsid w:val="008C1FE4"/>
    <w:rsid w:val="008C24B0"/>
    <w:rsid w:val="008C2A26"/>
    <w:rsid w:val="008C304E"/>
    <w:rsid w:val="008C3177"/>
    <w:rsid w:val="008C3570"/>
    <w:rsid w:val="008C36F0"/>
    <w:rsid w:val="008C3E27"/>
    <w:rsid w:val="008C4253"/>
    <w:rsid w:val="008C4574"/>
    <w:rsid w:val="008C4CF5"/>
    <w:rsid w:val="008C5559"/>
    <w:rsid w:val="008C5B53"/>
    <w:rsid w:val="008C5F56"/>
    <w:rsid w:val="008C6001"/>
    <w:rsid w:val="008C6082"/>
    <w:rsid w:val="008C64BC"/>
    <w:rsid w:val="008C6841"/>
    <w:rsid w:val="008C6860"/>
    <w:rsid w:val="008C68E2"/>
    <w:rsid w:val="008C77AB"/>
    <w:rsid w:val="008C7C88"/>
    <w:rsid w:val="008D04F9"/>
    <w:rsid w:val="008D1B8F"/>
    <w:rsid w:val="008D1D3F"/>
    <w:rsid w:val="008D1F07"/>
    <w:rsid w:val="008D28C4"/>
    <w:rsid w:val="008D2BCD"/>
    <w:rsid w:val="008D2DFC"/>
    <w:rsid w:val="008D333F"/>
    <w:rsid w:val="008D392C"/>
    <w:rsid w:val="008D4643"/>
    <w:rsid w:val="008D5159"/>
    <w:rsid w:val="008D5791"/>
    <w:rsid w:val="008D58BE"/>
    <w:rsid w:val="008D59BD"/>
    <w:rsid w:val="008D5BB6"/>
    <w:rsid w:val="008D7F45"/>
    <w:rsid w:val="008E01FF"/>
    <w:rsid w:val="008E02A8"/>
    <w:rsid w:val="008E065E"/>
    <w:rsid w:val="008E0F07"/>
    <w:rsid w:val="008E1090"/>
    <w:rsid w:val="008E16A5"/>
    <w:rsid w:val="008E1E59"/>
    <w:rsid w:val="008E203D"/>
    <w:rsid w:val="008E2AF4"/>
    <w:rsid w:val="008E2E6E"/>
    <w:rsid w:val="008E32C2"/>
    <w:rsid w:val="008E344C"/>
    <w:rsid w:val="008E34EA"/>
    <w:rsid w:val="008E3F33"/>
    <w:rsid w:val="008E45E2"/>
    <w:rsid w:val="008E5212"/>
    <w:rsid w:val="008E5615"/>
    <w:rsid w:val="008E5860"/>
    <w:rsid w:val="008E6031"/>
    <w:rsid w:val="008E624F"/>
    <w:rsid w:val="008E6961"/>
    <w:rsid w:val="008E7286"/>
    <w:rsid w:val="008E75D1"/>
    <w:rsid w:val="008E7A54"/>
    <w:rsid w:val="008E7E0B"/>
    <w:rsid w:val="008E7EEC"/>
    <w:rsid w:val="008F0BC4"/>
    <w:rsid w:val="008F0F61"/>
    <w:rsid w:val="008F0FFC"/>
    <w:rsid w:val="008F250C"/>
    <w:rsid w:val="008F254F"/>
    <w:rsid w:val="008F2698"/>
    <w:rsid w:val="008F3642"/>
    <w:rsid w:val="008F3C1A"/>
    <w:rsid w:val="008F3C30"/>
    <w:rsid w:val="008F402F"/>
    <w:rsid w:val="008F40EE"/>
    <w:rsid w:val="008F51F9"/>
    <w:rsid w:val="008F5D6A"/>
    <w:rsid w:val="008F6063"/>
    <w:rsid w:val="008F6629"/>
    <w:rsid w:val="008F667E"/>
    <w:rsid w:val="008F6D7A"/>
    <w:rsid w:val="008F6D87"/>
    <w:rsid w:val="008F6E39"/>
    <w:rsid w:val="008F7069"/>
    <w:rsid w:val="008F7D25"/>
    <w:rsid w:val="009014A0"/>
    <w:rsid w:val="00901A75"/>
    <w:rsid w:val="00901BD4"/>
    <w:rsid w:val="00902299"/>
    <w:rsid w:val="00902514"/>
    <w:rsid w:val="00903107"/>
    <w:rsid w:val="00903251"/>
    <w:rsid w:val="00904482"/>
    <w:rsid w:val="00904AF2"/>
    <w:rsid w:val="00904BB5"/>
    <w:rsid w:val="00904FBE"/>
    <w:rsid w:val="00905094"/>
    <w:rsid w:val="0090521A"/>
    <w:rsid w:val="00905385"/>
    <w:rsid w:val="00905D44"/>
    <w:rsid w:val="0090688F"/>
    <w:rsid w:val="00906CB0"/>
    <w:rsid w:val="00906E39"/>
    <w:rsid w:val="009072B6"/>
    <w:rsid w:val="00907AEE"/>
    <w:rsid w:val="00910F10"/>
    <w:rsid w:val="009110ED"/>
    <w:rsid w:val="00911143"/>
    <w:rsid w:val="0091120C"/>
    <w:rsid w:val="00911455"/>
    <w:rsid w:val="00911B84"/>
    <w:rsid w:val="00911C72"/>
    <w:rsid w:val="0091204C"/>
    <w:rsid w:val="00912AE8"/>
    <w:rsid w:val="009130EA"/>
    <w:rsid w:val="009139BD"/>
    <w:rsid w:val="00913AFE"/>
    <w:rsid w:val="00913CF8"/>
    <w:rsid w:val="00913F1F"/>
    <w:rsid w:val="009140C5"/>
    <w:rsid w:val="009151CA"/>
    <w:rsid w:val="00915E1D"/>
    <w:rsid w:val="00915F59"/>
    <w:rsid w:val="00916BB9"/>
    <w:rsid w:val="00916BC9"/>
    <w:rsid w:val="009175C6"/>
    <w:rsid w:val="00917D2F"/>
    <w:rsid w:val="00920685"/>
    <w:rsid w:val="009206E4"/>
    <w:rsid w:val="0092070B"/>
    <w:rsid w:val="0092075F"/>
    <w:rsid w:val="00920A05"/>
    <w:rsid w:val="00920DC0"/>
    <w:rsid w:val="009229BE"/>
    <w:rsid w:val="00922C75"/>
    <w:rsid w:val="00923A02"/>
    <w:rsid w:val="00923E3D"/>
    <w:rsid w:val="00924827"/>
    <w:rsid w:val="00925176"/>
    <w:rsid w:val="00925FF9"/>
    <w:rsid w:val="009263E2"/>
    <w:rsid w:val="00926407"/>
    <w:rsid w:val="0092666A"/>
    <w:rsid w:val="00926F60"/>
    <w:rsid w:val="00927BF0"/>
    <w:rsid w:val="00927C97"/>
    <w:rsid w:val="009301A9"/>
    <w:rsid w:val="00930C21"/>
    <w:rsid w:val="00931859"/>
    <w:rsid w:val="00931C3E"/>
    <w:rsid w:val="00931E58"/>
    <w:rsid w:val="00932684"/>
    <w:rsid w:val="00932A46"/>
    <w:rsid w:val="00932DF5"/>
    <w:rsid w:val="009332F6"/>
    <w:rsid w:val="00933A4F"/>
    <w:rsid w:val="00933A6C"/>
    <w:rsid w:val="00933A71"/>
    <w:rsid w:val="00933ABF"/>
    <w:rsid w:val="00934587"/>
    <w:rsid w:val="00935075"/>
    <w:rsid w:val="00935C56"/>
    <w:rsid w:val="00935DDB"/>
    <w:rsid w:val="009362BD"/>
    <w:rsid w:val="009373A6"/>
    <w:rsid w:val="0094007E"/>
    <w:rsid w:val="00940CDC"/>
    <w:rsid w:val="00940F19"/>
    <w:rsid w:val="00941DC8"/>
    <w:rsid w:val="009435D8"/>
    <w:rsid w:val="00943AFC"/>
    <w:rsid w:val="00943E36"/>
    <w:rsid w:val="009441EB"/>
    <w:rsid w:val="009443D5"/>
    <w:rsid w:val="00944D6B"/>
    <w:rsid w:val="0094514E"/>
    <w:rsid w:val="00945988"/>
    <w:rsid w:val="00945AB8"/>
    <w:rsid w:val="00945B27"/>
    <w:rsid w:val="00945C34"/>
    <w:rsid w:val="00945E16"/>
    <w:rsid w:val="00946AEA"/>
    <w:rsid w:val="00946FD7"/>
    <w:rsid w:val="009478AD"/>
    <w:rsid w:val="009479AA"/>
    <w:rsid w:val="00947CAA"/>
    <w:rsid w:val="009503BC"/>
    <w:rsid w:val="009507C4"/>
    <w:rsid w:val="00950A84"/>
    <w:rsid w:val="00950EDC"/>
    <w:rsid w:val="009516B1"/>
    <w:rsid w:val="00952077"/>
    <w:rsid w:val="009523F9"/>
    <w:rsid w:val="00952514"/>
    <w:rsid w:val="00952994"/>
    <w:rsid w:val="009529F3"/>
    <w:rsid w:val="009537C7"/>
    <w:rsid w:val="00953AF7"/>
    <w:rsid w:val="00954431"/>
    <w:rsid w:val="00954458"/>
    <w:rsid w:val="00954DD8"/>
    <w:rsid w:val="00954E8E"/>
    <w:rsid w:val="00954EA0"/>
    <w:rsid w:val="0095593D"/>
    <w:rsid w:val="00955EE3"/>
    <w:rsid w:val="0095613E"/>
    <w:rsid w:val="009565CF"/>
    <w:rsid w:val="00956713"/>
    <w:rsid w:val="00956CDB"/>
    <w:rsid w:val="00956EA1"/>
    <w:rsid w:val="00957162"/>
    <w:rsid w:val="00957BDD"/>
    <w:rsid w:val="00957E08"/>
    <w:rsid w:val="00957FB3"/>
    <w:rsid w:val="009603D9"/>
    <w:rsid w:val="00960451"/>
    <w:rsid w:val="00960B00"/>
    <w:rsid w:val="0096199E"/>
    <w:rsid w:val="00961E8F"/>
    <w:rsid w:val="00961EC9"/>
    <w:rsid w:val="00962C5A"/>
    <w:rsid w:val="00963AE3"/>
    <w:rsid w:val="00963BED"/>
    <w:rsid w:val="009644B9"/>
    <w:rsid w:val="00964FB2"/>
    <w:rsid w:val="00965819"/>
    <w:rsid w:val="00965CF5"/>
    <w:rsid w:val="00965EFF"/>
    <w:rsid w:val="00966553"/>
    <w:rsid w:val="00966672"/>
    <w:rsid w:val="00966785"/>
    <w:rsid w:val="00966B11"/>
    <w:rsid w:val="00966CD5"/>
    <w:rsid w:val="00967201"/>
    <w:rsid w:val="00967DCC"/>
    <w:rsid w:val="009700D9"/>
    <w:rsid w:val="009704A1"/>
    <w:rsid w:val="00970668"/>
    <w:rsid w:val="00970815"/>
    <w:rsid w:val="009710EE"/>
    <w:rsid w:val="0097126A"/>
    <w:rsid w:val="009712C1"/>
    <w:rsid w:val="009719A8"/>
    <w:rsid w:val="00971BD8"/>
    <w:rsid w:val="00971CCC"/>
    <w:rsid w:val="00971F94"/>
    <w:rsid w:val="00973A26"/>
    <w:rsid w:val="00973A42"/>
    <w:rsid w:val="00973A7D"/>
    <w:rsid w:val="00973D92"/>
    <w:rsid w:val="00974EBC"/>
    <w:rsid w:val="00975548"/>
    <w:rsid w:val="0097570B"/>
    <w:rsid w:val="0097571F"/>
    <w:rsid w:val="00975E8D"/>
    <w:rsid w:val="009764AF"/>
    <w:rsid w:val="0097719C"/>
    <w:rsid w:val="009779F8"/>
    <w:rsid w:val="009807F1"/>
    <w:rsid w:val="00980972"/>
    <w:rsid w:val="00980AEC"/>
    <w:rsid w:val="00980CDB"/>
    <w:rsid w:val="009813EB"/>
    <w:rsid w:val="00981701"/>
    <w:rsid w:val="00981B43"/>
    <w:rsid w:val="009821DB"/>
    <w:rsid w:val="009821EF"/>
    <w:rsid w:val="00982A7D"/>
    <w:rsid w:val="00985664"/>
    <w:rsid w:val="00985862"/>
    <w:rsid w:val="00986376"/>
    <w:rsid w:val="00986765"/>
    <w:rsid w:val="009867AE"/>
    <w:rsid w:val="00986DAD"/>
    <w:rsid w:val="0098766B"/>
    <w:rsid w:val="00987A0A"/>
    <w:rsid w:val="0099034E"/>
    <w:rsid w:val="00990D73"/>
    <w:rsid w:val="00990E9D"/>
    <w:rsid w:val="00991A5C"/>
    <w:rsid w:val="00992898"/>
    <w:rsid w:val="00992E30"/>
    <w:rsid w:val="00993014"/>
    <w:rsid w:val="009930BE"/>
    <w:rsid w:val="009939E9"/>
    <w:rsid w:val="009940E3"/>
    <w:rsid w:val="00994D3B"/>
    <w:rsid w:val="00996028"/>
    <w:rsid w:val="00996ACB"/>
    <w:rsid w:val="00996C41"/>
    <w:rsid w:val="00996DD1"/>
    <w:rsid w:val="00997218"/>
    <w:rsid w:val="00997A4C"/>
    <w:rsid w:val="009A081C"/>
    <w:rsid w:val="009A09A3"/>
    <w:rsid w:val="009A16CC"/>
    <w:rsid w:val="009A1952"/>
    <w:rsid w:val="009A1E59"/>
    <w:rsid w:val="009A1FA4"/>
    <w:rsid w:val="009A24A6"/>
    <w:rsid w:val="009A285A"/>
    <w:rsid w:val="009A287C"/>
    <w:rsid w:val="009A2887"/>
    <w:rsid w:val="009A2CCD"/>
    <w:rsid w:val="009A3054"/>
    <w:rsid w:val="009A3755"/>
    <w:rsid w:val="009A38AA"/>
    <w:rsid w:val="009A3A6E"/>
    <w:rsid w:val="009A3E8A"/>
    <w:rsid w:val="009A45D7"/>
    <w:rsid w:val="009A4674"/>
    <w:rsid w:val="009A4CB1"/>
    <w:rsid w:val="009A4FDB"/>
    <w:rsid w:val="009A54BB"/>
    <w:rsid w:val="009A63C6"/>
    <w:rsid w:val="009A67D1"/>
    <w:rsid w:val="009A69F2"/>
    <w:rsid w:val="009A71BA"/>
    <w:rsid w:val="009A7428"/>
    <w:rsid w:val="009A74C8"/>
    <w:rsid w:val="009A7E7F"/>
    <w:rsid w:val="009B00D6"/>
    <w:rsid w:val="009B0191"/>
    <w:rsid w:val="009B056A"/>
    <w:rsid w:val="009B080C"/>
    <w:rsid w:val="009B1450"/>
    <w:rsid w:val="009B15B2"/>
    <w:rsid w:val="009B1A80"/>
    <w:rsid w:val="009B2559"/>
    <w:rsid w:val="009B37BE"/>
    <w:rsid w:val="009B3A44"/>
    <w:rsid w:val="009B3D71"/>
    <w:rsid w:val="009B4788"/>
    <w:rsid w:val="009B4E67"/>
    <w:rsid w:val="009B54FC"/>
    <w:rsid w:val="009B599F"/>
    <w:rsid w:val="009B640B"/>
    <w:rsid w:val="009B6B46"/>
    <w:rsid w:val="009B783E"/>
    <w:rsid w:val="009B7E26"/>
    <w:rsid w:val="009C03EA"/>
    <w:rsid w:val="009C0A5B"/>
    <w:rsid w:val="009C0A81"/>
    <w:rsid w:val="009C1E1F"/>
    <w:rsid w:val="009C238E"/>
    <w:rsid w:val="009C36AC"/>
    <w:rsid w:val="009C4006"/>
    <w:rsid w:val="009C4262"/>
    <w:rsid w:val="009C42A9"/>
    <w:rsid w:val="009C4A77"/>
    <w:rsid w:val="009C4C93"/>
    <w:rsid w:val="009C4D36"/>
    <w:rsid w:val="009C5A22"/>
    <w:rsid w:val="009C639E"/>
    <w:rsid w:val="009C698A"/>
    <w:rsid w:val="009C6995"/>
    <w:rsid w:val="009C749F"/>
    <w:rsid w:val="009C7A41"/>
    <w:rsid w:val="009D1D04"/>
    <w:rsid w:val="009D20C0"/>
    <w:rsid w:val="009D231A"/>
    <w:rsid w:val="009D260F"/>
    <w:rsid w:val="009D26FE"/>
    <w:rsid w:val="009D2A90"/>
    <w:rsid w:val="009D2F3C"/>
    <w:rsid w:val="009D38C0"/>
    <w:rsid w:val="009D3E75"/>
    <w:rsid w:val="009D4531"/>
    <w:rsid w:val="009D481C"/>
    <w:rsid w:val="009D57E2"/>
    <w:rsid w:val="009D5BAB"/>
    <w:rsid w:val="009D705B"/>
    <w:rsid w:val="009D7149"/>
    <w:rsid w:val="009D7244"/>
    <w:rsid w:val="009E059D"/>
    <w:rsid w:val="009E065B"/>
    <w:rsid w:val="009E081D"/>
    <w:rsid w:val="009E121B"/>
    <w:rsid w:val="009E13CD"/>
    <w:rsid w:val="009E2A74"/>
    <w:rsid w:val="009E2BDD"/>
    <w:rsid w:val="009E3633"/>
    <w:rsid w:val="009E3B29"/>
    <w:rsid w:val="009E3CAA"/>
    <w:rsid w:val="009E461E"/>
    <w:rsid w:val="009E5EAE"/>
    <w:rsid w:val="009E612C"/>
    <w:rsid w:val="009E6798"/>
    <w:rsid w:val="009E67EE"/>
    <w:rsid w:val="009E6BF2"/>
    <w:rsid w:val="009E6CD4"/>
    <w:rsid w:val="009E7E61"/>
    <w:rsid w:val="009F01F2"/>
    <w:rsid w:val="009F0566"/>
    <w:rsid w:val="009F0595"/>
    <w:rsid w:val="009F1414"/>
    <w:rsid w:val="009F16AC"/>
    <w:rsid w:val="009F1928"/>
    <w:rsid w:val="009F1E8B"/>
    <w:rsid w:val="009F1F88"/>
    <w:rsid w:val="009F243C"/>
    <w:rsid w:val="009F24BD"/>
    <w:rsid w:val="009F27B9"/>
    <w:rsid w:val="009F2995"/>
    <w:rsid w:val="009F30B3"/>
    <w:rsid w:val="009F3A3F"/>
    <w:rsid w:val="009F49BA"/>
    <w:rsid w:val="009F4F69"/>
    <w:rsid w:val="009F5340"/>
    <w:rsid w:val="009F55AD"/>
    <w:rsid w:val="009F6624"/>
    <w:rsid w:val="009F6ECE"/>
    <w:rsid w:val="009F7E58"/>
    <w:rsid w:val="00A004C5"/>
    <w:rsid w:val="00A00AC2"/>
    <w:rsid w:val="00A00B4E"/>
    <w:rsid w:val="00A014F8"/>
    <w:rsid w:val="00A018A9"/>
    <w:rsid w:val="00A01B1F"/>
    <w:rsid w:val="00A01FF4"/>
    <w:rsid w:val="00A02DCE"/>
    <w:rsid w:val="00A031E2"/>
    <w:rsid w:val="00A034B1"/>
    <w:rsid w:val="00A0375B"/>
    <w:rsid w:val="00A03B84"/>
    <w:rsid w:val="00A0442D"/>
    <w:rsid w:val="00A0472E"/>
    <w:rsid w:val="00A061C8"/>
    <w:rsid w:val="00A065CB"/>
    <w:rsid w:val="00A07E1F"/>
    <w:rsid w:val="00A10511"/>
    <w:rsid w:val="00A11AEE"/>
    <w:rsid w:val="00A12924"/>
    <w:rsid w:val="00A12BEC"/>
    <w:rsid w:val="00A12DDF"/>
    <w:rsid w:val="00A14384"/>
    <w:rsid w:val="00A1470F"/>
    <w:rsid w:val="00A14942"/>
    <w:rsid w:val="00A14BBB"/>
    <w:rsid w:val="00A14C79"/>
    <w:rsid w:val="00A151CB"/>
    <w:rsid w:val="00A152E1"/>
    <w:rsid w:val="00A15823"/>
    <w:rsid w:val="00A159AE"/>
    <w:rsid w:val="00A15D26"/>
    <w:rsid w:val="00A16379"/>
    <w:rsid w:val="00A16500"/>
    <w:rsid w:val="00A16B99"/>
    <w:rsid w:val="00A16F4A"/>
    <w:rsid w:val="00A17205"/>
    <w:rsid w:val="00A179C9"/>
    <w:rsid w:val="00A20087"/>
    <w:rsid w:val="00A200C0"/>
    <w:rsid w:val="00A2057F"/>
    <w:rsid w:val="00A2152B"/>
    <w:rsid w:val="00A21579"/>
    <w:rsid w:val="00A215D5"/>
    <w:rsid w:val="00A2210A"/>
    <w:rsid w:val="00A2298F"/>
    <w:rsid w:val="00A22F06"/>
    <w:rsid w:val="00A23702"/>
    <w:rsid w:val="00A23E2E"/>
    <w:rsid w:val="00A24B8D"/>
    <w:rsid w:val="00A24C26"/>
    <w:rsid w:val="00A25621"/>
    <w:rsid w:val="00A258B4"/>
    <w:rsid w:val="00A26183"/>
    <w:rsid w:val="00A26FF1"/>
    <w:rsid w:val="00A30DE9"/>
    <w:rsid w:val="00A313CE"/>
    <w:rsid w:val="00A317BC"/>
    <w:rsid w:val="00A32A1A"/>
    <w:rsid w:val="00A32FAE"/>
    <w:rsid w:val="00A338E3"/>
    <w:rsid w:val="00A340DB"/>
    <w:rsid w:val="00A347CC"/>
    <w:rsid w:val="00A3494D"/>
    <w:rsid w:val="00A35448"/>
    <w:rsid w:val="00A3572D"/>
    <w:rsid w:val="00A35B2B"/>
    <w:rsid w:val="00A35C48"/>
    <w:rsid w:val="00A3662B"/>
    <w:rsid w:val="00A3662F"/>
    <w:rsid w:val="00A36AAF"/>
    <w:rsid w:val="00A37694"/>
    <w:rsid w:val="00A37B37"/>
    <w:rsid w:val="00A37BB8"/>
    <w:rsid w:val="00A37F7F"/>
    <w:rsid w:val="00A400F7"/>
    <w:rsid w:val="00A40304"/>
    <w:rsid w:val="00A4087D"/>
    <w:rsid w:val="00A40E01"/>
    <w:rsid w:val="00A41328"/>
    <w:rsid w:val="00A413A0"/>
    <w:rsid w:val="00A41F3A"/>
    <w:rsid w:val="00A420BC"/>
    <w:rsid w:val="00A426BC"/>
    <w:rsid w:val="00A426CC"/>
    <w:rsid w:val="00A42F6A"/>
    <w:rsid w:val="00A433BE"/>
    <w:rsid w:val="00A437EB"/>
    <w:rsid w:val="00A443D2"/>
    <w:rsid w:val="00A444D7"/>
    <w:rsid w:val="00A4674C"/>
    <w:rsid w:val="00A46873"/>
    <w:rsid w:val="00A477D6"/>
    <w:rsid w:val="00A47EB9"/>
    <w:rsid w:val="00A47FF0"/>
    <w:rsid w:val="00A50258"/>
    <w:rsid w:val="00A502CA"/>
    <w:rsid w:val="00A503A1"/>
    <w:rsid w:val="00A51691"/>
    <w:rsid w:val="00A51C6B"/>
    <w:rsid w:val="00A522CA"/>
    <w:rsid w:val="00A52680"/>
    <w:rsid w:val="00A53C6C"/>
    <w:rsid w:val="00A53D57"/>
    <w:rsid w:val="00A540D5"/>
    <w:rsid w:val="00A549BE"/>
    <w:rsid w:val="00A54DE8"/>
    <w:rsid w:val="00A54F6A"/>
    <w:rsid w:val="00A56255"/>
    <w:rsid w:val="00A563F4"/>
    <w:rsid w:val="00A564AF"/>
    <w:rsid w:val="00A565D7"/>
    <w:rsid w:val="00A565E8"/>
    <w:rsid w:val="00A56C83"/>
    <w:rsid w:val="00A56E9F"/>
    <w:rsid w:val="00A57C07"/>
    <w:rsid w:val="00A57CEF"/>
    <w:rsid w:val="00A57F30"/>
    <w:rsid w:val="00A617E2"/>
    <w:rsid w:val="00A6190B"/>
    <w:rsid w:val="00A6247D"/>
    <w:rsid w:val="00A630F4"/>
    <w:rsid w:val="00A638B7"/>
    <w:rsid w:val="00A66DE8"/>
    <w:rsid w:val="00A67156"/>
    <w:rsid w:val="00A67940"/>
    <w:rsid w:val="00A70D6C"/>
    <w:rsid w:val="00A70D82"/>
    <w:rsid w:val="00A710DE"/>
    <w:rsid w:val="00A71446"/>
    <w:rsid w:val="00A71956"/>
    <w:rsid w:val="00A71A21"/>
    <w:rsid w:val="00A71BB0"/>
    <w:rsid w:val="00A71BDC"/>
    <w:rsid w:val="00A733A7"/>
    <w:rsid w:val="00A73403"/>
    <w:rsid w:val="00A736CC"/>
    <w:rsid w:val="00A73791"/>
    <w:rsid w:val="00A7386F"/>
    <w:rsid w:val="00A73BDA"/>
    <w:rsid w:val="00A74677"/>
    <w:rsid w:val="00A74855"/>
    <w:rsid w:val="00A75144"/>
    <w:rsid w:val="00A76293"/>
    <w:rsid w:val="00A76334"/>
    <w:rsid w:val="00A76EFB"/>
    <w:rsid w:val="00A76F90"/>
    <w:rsid w:val="00A800D6"/>
    <w:rsid w:val="00A80541"/>
    <w:rsid w:val="00A80AF0"/>
    <w:rsid w:val="00A810E6"/>
    <w:rsid w:val="00A813F7"/>
    <w:rsid w:val="00A81675"/>
    <w:rsid w:val="00A8176F"/>
    <w:rsid w:val="00A817BE"/>
    <w:rsid w:val="00A8226A"/>
    <w:rsid w:val="00A8276C"/>
    <w:rsid w:val="00A829D7"/>
    <w:rsid w:val="00A82A15"/>
    <w:rsid w:val="00A82E90"/>
    <w:rsid w:val="00A8379F"/>
    <w:rsid w:val="00A838AE"/>
    <w:rsid w:val="00A85653"/>
    <w:rsid w:val="00A8602B"/>
    <w:rsid w:val="00A86176"/>
    <w:rsid w:val="00A86D2E"/>
    <w:rsid w:val="00A87188"/>
    <w:rsid w:val="00A874E4"/>
    <w:rsid w:val="00A8765D"/>
    <w:rsid w:val="00A87AA8"/>
    <w:rsid w:val="00A87EEC"/>
    <w:rsid w:val="00A906AA"/>
    <w:rsid w:val="00A9104C"/>
    <w:rsid w:val="00A91301"/>
    <w:rsid w:val="00A91431"/>
    <w:rsid w:val="00A91597"/>
    <w:rsid w:val="00A918BD"/>
    <w:rsid w:val="00A92515"/>
    <w:rsid w:val="00A92DBF"/>
    <w:rsid w:val="00A92E82"/>
    <w:rsid w:val="00A9351F"/>
    <w:rsid w:val="00A93C77"/>
    <w:rsid w:val="00A95027"/>
    <w:rsid w:val="00A9595C"/>
    <w:rsid w:val="00A95ED1"/>
    <w:rsid w:val="00A96060"/>
    <w:rsid w:val="00A9619D"/>
    <w:rsid w:val="00A97390"/>
    <w:rsid w:val="00A97AFB"/>
    <w:rsid w:val="00A97C2D"/>
    <w:rsid w:val="00A97EFF"/>
    <w:rsid w:val="00AA0197"/>
    <w:rsid w:val="00AA1C5C"/>
    <w:rsid w:val="00AA1C9A"/>
    <w:rsid w:val="00AA21DE"/>
    <w:rsid w:val="00AA2482"/>
    <w:rsid w:val="00AA2784"/>
    <w:rsid w:val="00AA2962"/>
    <w:rsid w:val="00AA29B5"/>
    <w:rsid w:val="00AA2D78"/>
    <w:rsid w:val="00AA2DAB"/>
    <w:rsid w:val="00AA2FBD"/>
    <w:rsid w:val="00AA30D1"/>
    <w:rsid w:val="00AA31CA"/>
    <w:rsid w:val="00AA4A45"/>
    <w:rsid w:val="00AA5181"/>
    <w:rsid w:val="00AA51E7"/>
    <w:rsid w:val="00AA59A4"/>
    <w:rsid w:val="00AA5D20"/>
    <w:rsid w:val="00AA62BD"/>
    <w:rsid w:val="00AA6B0D"/>
    <w:rsid w:val="00AA6C6F"/>
    <w:rsid w:val="00AA6DB0"/>
    <w:rsid w:val="00AA772B"/>
    <w:rsid w:val="00AB04F8"/>
    <w:rsid w:val="00AB0BD6"/>
    <w:rsid w:val="00AB13D3"/>
    <w:rsid w:val="00AB3774"/>
    <w:rsid w:val="00AB39F2"/>
    <w:rsid w:val="00AB4578"/>
    <w:rsid w:val="00AB47F6"/>
    <w:rsid w:val="00AB4D62"/>
    <w:rsid w:val="00AB50AB"/>
    <w:rsid w:val="00AB5880"/>
    <w:rsid w:val="00AB5D77"/>
    <w:rsid w:val="00AB6521"/>
    <w:rsid w:val="00AB68D7"/>
    <w:rsid w:val="00AB6966"/>
    <w:rsid w:val="00AB7A41"/>
    <w:rsid w:val="00AB7CA6"/>
    <w:rsid w:val="00AC04CC"/>
    <w:rsid w:val="00AC06AC"/>
    <w:rsid w:val="00AC0C7E"/>
    <w:rsid w:val="00AC153E"/>
    <w:rsid w:val="00AC1860"/>
    <w:rsid w:val="00AC26DB"/>
    <w:rsid w:val="00AC2CB5"/>
    <w:rsid w:val="00AC2E65"/>
    <w:rsid w:val="00AC32F3"/>
    <w:rsid w:val="00AC36B2"/>
    <w:rsid w:val="00AC3821"/>
    <w:rsid w:val="00AC3894"/>
    <w:rsid w:val="00AC3DEC"/>
    <w:rsid w:val="00AC4ACA"/>
    <w:rsid w:val="00AC4C6E"/>
    <w:rsid w:val="00AC5A83"/>
    <w:rsid w:val="00AC5BD4"/>
    <w:rsid w:val="00AC7651"/>
    <w:rsid w:val="00AC7CC9"/>
    <w:rsid w:val="00AD01CB"/>
    <w:rsid w:val="00AD03C2"/>
    <w:rsid w:val="00AD0485"/>
    <w:rsid w:val="00AD2170"/>
    <w:rsid w:val="00AD2ADD"/>
    <w:rsid w:val="00AD2D3B"/>
    <w:rsid w:val="00AD2D60"/>
    <w:rsid w:val="00AD33E7"/>
    <w:rsid w:val="00AD3A26"/>
    <w:rsid w:val="00AD42C0"/>
    <w:rsid w:val="00AD48F9"/>
    <w:rsid w:val="00AD4E47"/>
    <w:rsid w:val="00AD59CE"/>
    <w:rsid w:val="00AD5BC5"/>
    <w:rsid w:val="00AD5E53"/>
    <w:rsid w:val="00AD644D"/>
    <w:rsid w:val="00AD64B5"/>
    <w:rsid w:val="00AD666D"/>
    <w:rsid w:val="00AD67D6"/>
    <w:rsid w:val="00AD69C1"/>
    <w:rsid w:val="00AD7320"/>
    <w:rsid w:val="00AD780E"/>
    <w:rsid w:val="00AE0C11"/>
    <w:rsid w:val="00AE0CE6"/>
    <w:rsid w:val="00AE1945"/>
    <w:rsid w:val="00AE1EAC"/>
    <w:rsid w:val="00AE2D25"/>
    <w:rsid w:val="00AE3C05"/>
    <w:rsid w:val="00AE431C"/>
    <w:rsid w:val="00AE44B4"/>
    <w:rsid w:val="00AE47AD"/>
    <w:rsid w:val="00AE4A9C"/>
    <w:rsid w:val="00AE4D23"/>
    <w:rsid w:val="00AE5E85"/>
    <w:rsid w:val="00AE60D2"/>
    <w:rsid w:val="00AE6B3D"/>
    <w:rsid w:val="00AE73D1"/>
    <w:rsid w:val="00AF0192"/>
    <w:rsid w:val="00AF13E0"/>
    <w:rsid w:val="00AF1B23"/>
    <w:rsid w:val="00AF1D85"/>
    <w:rsid w:val="00AF243E"/>
    <w:rsid w:val="00AF27ED"/>
    <w:rsid w:val="00AF3415"/>
    <w:rsid w:val="00AF3D44"/>
    <w:rsid w:val="00AF47DD"/>
    <w:rsid w:val="00AF4B1D"/>
    <w:rsid w:val="00AF4B1E"/>
    <w:rsid w:val="00AF52D8"/>
    <w:rsid w:val="00AF5C91"/>
    <w:rsid w:val="00AF67E9"/>
    <w:rsid w:val="00AF6A05"/>
    <w:rsid w:val="00AF6FD6"/>
    <w:rsid w:val="00AF743E"/>
    <w:rsid w:val="00AF7F8B"/>
    <w:rsid w:val="00B00589"/>
    <w:rsid w:val="00B00AD1"/>
    <w:rsid w:val="00B0126D"/>
    <w:rsid w:val="00B01F87"/>
    <w:rsid w:val="00B02105"/>
    <w:rsid w:val="00B02AF7"/>
    <w:rsid w:val="00B02BC6"/>
    <w:rsid w:val="00B02EAD"/>
    <w:rsid w:val="00B02FE8"/>
    <w:rsid w:val="00B035DB"/>
    <w:rsid w:val="00B036B2"/>
    <w:rsid w:val="00B03C9D"/>
    <w:rsid w:val="00B04AFB"/>
    <w:rsid w:val="00B04E79"/>
    <w:rsid w:val="00B05250"/>
    <w:rsid w:val="00B05F70"/>
    <w:rsid w:val="00B064F4"/>
    <w:rsid w:val="00B06721"/>
    <w:rsid w:val="00B06AD9"/>
    <w:rsid w:val="00B06C96"/>
    <w:rsid w:val="00B07529"/>
    <w:rsid w:val="00B0756C"/>
    <w:rsid w:val="00B07A46"/>
    <w:rsid w:val="00B07B48"/>
    <w:rsid w:val="00B10222"/>
    <w:rsid w:val="00B104CB"/>
    <w:rsid w:val="00B1078C"/>
    <w:rsid w:val="00B10A7F"/>
    <w:rsid w:val="00B10DD0"/>
    <w:rsid w:val="00B11400"/>
    <w:rsid w:val="00B11C81"/>
    <w:rsid w:val="00B11D02"/>
    <w:rsid w:val="00B12124"/>
    <w:rsid w:val="00B1226F"/>
    <w:rsid w:val="00B1363C"/>
    <w:rsid w:val="00B147DA"/>
    <w:rsid w:val="00B178D9"/>
    <w:rsid w:val="00B17BAF"/>
    <w:rsid w:val="00B23476"/>
    <w:rsid w:val="00B252A2"/>
    <w:rsid w:val="00B25C02"/>
    <w:rsid w:val="00B25C08"/>
    <w:rsid w:val="00B25DE2"/>
    <w:rsid w:val="00B25EDE"/>
    <w:rsid w:val="00B25F12"/>
    <w:rsid w:val="00B26153"/>
    <w:rsid w:val="00B26889"/>
    <w:rsid w:val="00B26969"/>
    <w:rsid w:val="00B26EF9"/>
    <w:rsid w:val="00B27119"/>
    <w:rsid w:val="00B2715E"/>
    <w:rsid w:val="00B272AE"/>
    <w:rsid w:val="00B276BE"/>
    <w:rsid w:val="00B27BD0"/>
    <w:rsid w:val="00B27D76"/>
    <w:rsid w:val="00B30D3F"/>
    <w:rsid w:val="00B3106B"/>
    <w:rsid w:val="00B314F8"/>
    <w:rsid w:val="00B31C1B"/>
    <w:rsid w:val="00B324B7"/>
    <w:rsid w:val="00B32831"/>
    <w:rsid w:val="00B332AF"/>
    <w:rsid w:val="00B33797"/>
    <w:rsid w:val="00B338EE"/>
    <w:rsid w:val="00B34093"/>
    <w:rsid w:val="00B34D6E"/>
    <w:rsid w:val="00B34DAC"/>
    <w:rsid w:val="00B35462"/>
    <w:rsid w:val="00B359BA"/>
    <w:rsid w:val="00B35B05"/>
    <w:rsid w:val="00B35F03"/>
    <w:rsid w:val="00B36CF5"/>
    <w:rsid w:val="00B37768"/>
    <w:rsid w:val="00B37832"/>
    <w:rsid w:val="00B37F29"/>
    <w:rsid w:val="00B40732"/>
    <w:rsid w:val="00B41952"/>
    <w:rsid w:val="00B41971"/>
    <w:rsid w:val="00B41B28"/>
    <w:rsid w:val="00B4284F"/>
    <w:rsid w:val="00B431E0"/>
    <w:rsid w:val="00B43528"/>
    <w:rsid w:val="00B44452"/>
    <w:rsid w:val="00B44B86"/>
    <w:rsid w:val="00B45FCC"/>
    <w:rsid w:val="00B46BA0"/>
    <w:rsid w:val="00B46DB5"/>
    <w:rsid w:val="00B4709B"/>
    <w:rsid w:val="00B47476"/>
    <w:rsid w:val="00B47552"/>
    <w:rsid w:val="00B47C0A"/>
    <w:rsid w:val="00B50E82"/>
    <w:rsid w:val="00B51DB9"/>
    <w:rsid w:val="00B52F0D"/>
    <w:rsid w:val="00B53920"/>
    <w:rsid w:val="00B53C7C"/>
    <w:rsid w:val="00B53E1E"/>
    <w:rsid w:val="00B54494"/>
    <w:rsid w:val="00B54B39"/>
    <w:rsid w:val="00B54E62"/>
    <w:rsid w:val="00B55CA9"/>
    <w:rsid w:val="00B55D91"/>
    <w:rsid w:val="00B564D4"/>
    <w:rsid w:val="00B5670E"/>
    <w:rsid w:val="00B56F42"/>
    <w:rsid w:val="00B57D66"/>
    <w:rsid w:val="00B60BA5"/>
    <w:rsid w:val="00B62927"/>
    <w:rsid w:val="00B62AE0"/>
    <w:rsid w:val="00B62BC0"/>
    <w:rsid w:val="00B63196"/>
    <w:rsid w:val="00B638FA"/>
    <w:rsid w:val="00B642EF"/>
    <w:rsid w:val="00B64AFC"/>
    <w:rsid w:val="00B6575A"/>
    <w:rsid w:val="00B66114"/>
    <w:rsid w:val="00B66627"/>
    <w:rsid w:val="00B66682"/>
    <w:rsid w:val="00B66891"/>
    <w:rsid w:val="00B668B6"/>
    <w:rsid w:val="00B66F1E"/>
    <w:rsid w:val="00B66F70"/>
    <w:rsid w:val="00B674AB"/>
    <w:rsid w:val="00B676F8"/>
    <w:rsid w:val="00B67900"/>
    <w:rsid w:val="00B70300"/>
    <w:rsid w:val="00B70700"/>
    <w:rsid w:val="00B72890"/>
    <w:rsid w:val="00B72989"/>
    <w:rsid w:val="00B7339F"/>
    <w:rsid w:val="00B74017"/>
    <w:rsid w:val="00B74035"/>
    <w:rsid w:val="00B7406F"/>
    <w:rsid w:val="00B743E8"/>
    <w:rsid w:val="00B743F5"/>
    <w:rsid w:val="00B74F7B"/>
    <w:rsid w:val="00B754C6"/>
    <w:rsid w:val="00B759B4"/>
    <w:rsid w:val="00B76308"/>
    <w:rsid w:val="00B76481"/>
    <w:rsid w:val="00B76820"/>
    <w:rsid w:val="00B76858"/>
    <w:rsid w:val="00B76B20"/>
    <w:rsid w:val="00B76D1C"/>
    <w:rsid w:val="00B778E0"/>
    <w:rsid w:val="00B8010F"/>
    <w:rsid w:val="00B802D8"/>
    <w:rsid w:val="00B8063A"/>
    <w:rsid w:val="00B80C9D"/>
    <w:rsid w:val="00B812D0"/>
    <w:rsid w:val="00B82997"/>
    <w:rsid w:val="00B82B02"/>
    <w:rsid w:val="00B8323E"/>
    <w:rsid w:val="00B83517"/>
    <w:rsid w:val="00B835BE"/>
    <w:rsid w:val="00B83708"/>
    <w:rsid w:val="00B83762"/>
    <w:rsid w:val="00B843A3"/>
    <w:rsid w:val="00B84F9D"/>
    <w:rsid w:val="00B851A2"/>
    <w:rsid w:val="00B85851"/>
    <w:rsid w:val="00B85B28"/>
    <w:rsid w:val="00B85C76"/>
    <w:rsid w:val="00B86C9B"/>
    <w:rsid w:val="00B8745C"/>
    <w:rsid w:val="00B87724"/>
    <w:rsid w:val="00B87B8F"/>
    <w:rsid w:val="00B87CFD"/>
    <w:rsid w:val="00B900E8"/>
    <w:rsid w:val="00B90498"/>
    <w:rsid w:val="00B90665"/>
    <w:rsid w:val="00B9089E"/>
    <w:rsid w:val="00B90C47"/>
    <w:rsid w:val="00B90C69"/>
    <w:rsid w:val="00B92103"/>
    <w:rsid w:val="00B92306"/>
    <w:rsid w:val="00B92420"/>
    <w:rsid w:val="00B924FF"/>
    <w:rsid w:val="00B92871"/>
    <w:rsid w:val="00B92E7C"/>
    <w:rsid w:val="00B931E0"/>
    <w:rsid w:val="00B93A25"/>
    <w:rsid w:val="00B9410B"/>
    <w:rsid w:val="00B941A1"/>
    <w:rsid w:val="00B94329"/>
    <w:rsid w:val="00B953CB"/>
    <w:rsid w:val="00B956D7"/>
    <w:rsid w:val="00B95C10"/>
    <w:rsid w:val="00B95D6D"/>
    <w:rsid w:val="00B95E08"/>
    <w:rsid w:val="00B96B2B"/>
    <w:rsid w:val="00B96B2E"/>
    <w:rsid w:val="00B97A07"/>
    <w:rsid w:val="00BA0FF0"/>
    <w:rsid w:val="00BA1347"/>
    <w:rsid w:val="00BA1372"/>
    <w:rsid w:val="00BA1466"/>
    <w:rsid w:val="00BA1911"/>
    <w:rsid w:val="00BA2521"/>
    <w:rsid w:val="00BA26C0"/>
    <w:rsid w:val="00BA2988"/>
    <w:rsid w:val="00BA2F55"/>
    <w:rsid w:val="00BA458F"/>
    <w:rsid w:val="00BA53A9"/>
    <w:rsid w:val="00BA5737"/>
    <w:rsid w:val="00BA6095"/>
    <w:rsid w:val="00BA650C"/>
    <w:rsid w:val="00BA6540"/>
    <w:rsid w:val="00BA68EC"/>
    <w:rsid w:val="00BA70CE"/>
    <w:rsid w:val="00BA74AA"/>
    <w:rsid w:val="00BB1497"/>
    <w:rsid w:val="00BB1857"/>
    <w:rsid w:val="00BB1E5C"/>
    <w:rsid w:val="00BB1FC8"/>
    <w:rsid w:val="00BB207A"/>
    <w:rsid w:val="00BB237F"/>
    <w:rsid w:val="00BB2445"/>
    <w:rsid w:val="00BB2977"/>
    <w:rsid w:val="00BB2E10"/>
    <w:rsid w:val="00BB2E39"/>
    <w:rsid w:val="00BB340F"/>
    <w:rsid w:val="00BB34AB"/>
    <w:rsid w:val="00BB3EBE"/>
    <w:rsid w:val="00BB413A"/>
    <w:rsid w:val="00BB4178"/>
    <w:rsid w:val="00BB42F2"/>
    <w:rsid w:val="00BB4ED0"/>
    <w:rsid w:val="00BB506B"/>
    <w:rsid w:val="00BB5427"/>
    <w:rsid w:val="00BB6345"/>
    <w:rsid w:val="00BB68E8"/>
    <w:rsid w:val="00BB7A88"/>
    <w:rsid w:val="00BB7D74"/>
    <w:rsid w:val="00BC062B"/>
    <w:rsid w:val="00BC08D9"/>
    <w:rsid w:val="00BC1063"/>
    <w:rsid w:val="00BC160C"/>
    <w:rsid w:val="00BC1D61"/>
    <w:rsid w:val="00BC22F0"/>
    <w:rsid w:val="00BC2914"/>
    <w:rsid w:val="00BC2D17"/>
    <w:rsid w:val="00BC2D5F"/>
    <w:rsid w:val="00BC3294"/>
    <w:rsid w:val="00BC45DE"/>
    <w:rsid w:val="00BC504F"/>
    <w:rsid w:val="00BC5E26"/>
    <w:rsid w:val="00BC6616"/>
    <w:rsid w:val="00BC6D28"/>
    <w:rsid w:val="00BC73EC"/>
    <w:rsid w:val="00BC74D2"/>
    <w:rsid w:val="00BC7DED"/>
    <w:rsid w:val="00BC7DF6"/>
    <w:rsid w:val="00BC7E12"/>
    <w:rsid w:val="00BD0424"/>
    <w:rsid w:val="00BD08CB"/>
    <w:rsid w:val="00BD140A"/>
    <w:rsid w:val="00BD1447"/>
    <w:rsid w:val="00BD1629"/>
    <w:rsid w:val="00BD1C7A"/>
    <w:rsid w:val="00BD29E9"/>
    <w:rsid w:val="00BD30DC"/>
    <w:rsid w:val="00BD31F2"/>
    <w:rsid w:val="00BD34E8"/>
    <w:rsid w:val="00BD36B4"/>
    <w:rsid w:val="00BD382D"/>
    <w:rsid w:val="00BD3ED6"/>
    <w:rsid w:val="00BD45B4"/>
    <w:rsid w:val="00BD600B"/>
    <w:rsid w:val="00BD60BA"/>
    <w:rsid w:val="00BD681C"/>
    <w:rsid w:val="00BD6FC5"/>
    <w:rsid w:val="00BD7C92"/>
    <w:rsid w:val="00BD7F0B"/>
    <w:rsid w:val="00BE01C2"/>
    <w:rsid w:val="00BE04CF"/>
    <w:rsid w:val="00BE0768"/>
    <w:rsid w:val="00BE0900"/>
    <w:rsid w:val="00BE0F54"/>
    <w:rsid w:val="00BE1FBD"/>
    <w:rsid w:val="00BE3FB1"/>
    <w:rsid w:val="00BE5144"/>
    <w:rsid w:val="00BE5F07"/>
    <w:rsid w:val="00BE718B"/>
    <w:rsid w:val="00BE7968"/>
    <w:rsid w:val="00BE7C5F"/>
    <w:rsid w:val="00BF046C"/>
    <w:rsid w:val="00BF0858"/>
    <w:rsid w:val="00BF0F31"/>
    <w:rsid w:val="00BF1075"/>
    <w:rsid w:val="00BF1844"/>
    <w:rsid w:val="00BF1987"/>
    <w:rsid w:val="00BF19BD"/>
    <w:rsid w:val="00BF1F7C"/>
    <w:rsid w:val="00BF1FAF"/>
    <w:rsid w:val="00BF218D"/>
    <w:rsid w:val="00BF2343"/>
    <w:rsid w:val="00BF3850"/>
    <w:rsid w:val="00BF3E1B"/>
    <w:rsid w:val="00BF4089"/>
    <w:rsid w:val="00BF40F7"/>
    <w:rsid w:val="00BF5465"/>
    <w:rsid w:val="00BF64DF"/>
    <w:rsid w:val="00BF6C90"/>
    <w:rsid w:val="00BF75AE"/>
    <w:rsid w:val="00BF7A11"/>
    <w:rsid w:val="00BF7A75"/>
    <w:rsid w:val="00BF7F2C"/>
    <w:rsid w:val="00C02030"/>
    <w:rsid w:val="00C025E6"/>
    <w:rsid w:val="00C0289D"/>
    <w:rsid w:val="00C044A0"/>
    <w:rsid w:val="00C04AF7"/>
    <w:rsid w:val="00C05303"/>
    <w:rsid w:val="00C05D8E"/>
    <w:rsid w:val="00C064BD"/>
    <w:rsid w:val="00C07546"/>
    <w:rsid w:val="00C07686"/>
    <w:rsid w:val="00C0775E"/>
    <w:rsid w:val="00C10202"/>
    <w:rsid w:val="00C109F2"/>
    <w:rsid w:val="00C111E0"/>
    <w:rsid w:val="00C11480"/>
    <w:rsid w:val="00C11D77"/>
    <w:rsid w:val="00C12CB8"/>
    <w:rsid w:val="00C1311F"/>
    <w:rsid w:val="00C132DC"/>
    <w:rsid w:val="00C13C40"/>
    <w:rsid w:val="00C145B6"/>
    <w:rsid w:val="00C14D85"/>
    <w:rsid w:val="00C15858"/>
    <w:rsid w:val="00C17153"/>
    <w:rsid w:val="00C17210"/>
    <w:rsid w:val="00C1768C"/>
    <w:rsid w:val="00C17867"/>
    <w:rsid w:val="00C208A2"/>
    <w:rsid w:val="00C20929"/>
    <w:rsid w:val="00C20C4D"/>
    <w:rsid w:val="00C211A2"/>
    <w:rsid w:val="00C21A14"/>
    <w:rsid w:val="00C21C08"/>
    <w:rsid w:val="00C2261E"/>
    <w:rsid w:val="00C22707"/>
    <w:rsid w:val="00C228DC"/>
    <w:rsid w:val="00C23604"/>
    <w:rsid w:val="00C240E7"/>
    <w:rsid w:val="00C244AE"/>
    <w:rsid w:val="00C2475C"/>
    <w:rsid w:val="00C2493F"/>
    <w:rsid w:val="00C257CF"/>
    <w:rsid w:val="00C25FE6"/>
    <w:rsid w:val="00C26197"/>
    <w:rsid w:val="00C26772"/>
    <w:rsid w:val="00C26B24"/>
    <w:rsid w:val="00C26C90"/>
    <w:rsid w:val="00C30211"/>
    <w:rsid w:val="00C30C37"/>
    <w:rsid w:val="00C32456"/>
    <w:rsid w:val="00C32754"/>
    <w:rsid w:val="00C327B2"/>
    <w:rsid w:val="00C32FC6"/>
    <w:rsid w:val="00C334AF"/>
    <w:rsid w:val="00C33B07"/>
    <w:rsid w:val="00C33E73"/>
    <w:rsid w:val="00C33F33"/>
    <w:rsid w:val="00C33F47"/>
    <w:rsid w:val="00C34339"/>
    <w:rsid w:val="00C34374"/>
    <w:rsid w:val="00C34959"/>
    <w:rsid w:val="00C34CEA"/>
    <w:rsid w:val="00C34E54"/>
    <w:rsid w:val="00C34EA6"/>
    <w:rsid w:val="00C3537A"/>
    <w:rsid w:val="00C358C2"/>
    <w:rsid w:val="00C35DFC"/>
    <w:rsid w:val="00C3663E"/>
    <w:rsid w:val="00C367CB"/>
    <w:rsid w:val="00C367D9"/>
    <w:rsid w:val="00C36AB9"/>
    <w:rsid w:val="00C36B2E"/>
    <w:rsid w:val="00C36EC0"/>
    <w:rsid w:val="00C37150"/>
    <w:rsid w:val="00C37166"/>
    <w:rsid w:val="00C375DA"/>
    <w:rsid w:val="00C37CEB"/>
    <w:rsid w:val="00C401C1"/>
    <w:rsid w:val="00C40241"/>
    <w:rsid w:val="00C41171"/>
    <w:rsid w:val="00C429D3"/>
    <w:rsid w:val="00C42D55"/>
    <w:rsid w:val="00C43832"/>
    <w:rsid w:val="00C43C08"/>
    <w:rsid w:val="00C443C4"/>
    <w:rsid w:val="00C44587"/>
    <w:rsid w:val="00C44ABB"/>
    <w:rsid w:val="00C453AE"/>
    <w:rsid w:val="00C45C0D"/>
    <w:rsid w:val="00C46830"/>
    <w:rsid w:val="00C46875"/>
    <w:rsid w:val="00C46CBD"/>
    <w:rsid w:val="00C46E25"/>
    <w:rsid w:val="00C47B06"/>
    <w:rsid w:val="00C5046F"/>
    <w:rsid w:val="00C50662"/>
    <w:rsid w:val="00C50927"/>
    <w:rsid w:val="00C5097A"/>
    <w:rsid w:val="00C50995"/>
    <w:rsid w:val="00C509A7"/>
    <w:rsid w:val="00C516FD"/>
    <w:rsid w:val="00C51849"/>
    <w:rsid w:val="00C526D3"/>
    <w:rsid w:val="00C528C4"/>
    <w:rsid w:val="00C52A1A"/>
    <w:rsid w:val="00C52D20"/>
    <w:rsid w:val="00C531C8"/>
    <w:rsid w:val="00C534F9"/>
    <w:rsid w:val="00C54129"/>
    <w:rsid w:val="00C54742"/>
    <w:rsid w:val="00C551A7"/>
    <w:rsid w:val="00C5572A"/>
    <w:rsid w:val="00C55900"/>
    <w:rsid w:val="00C559EA"/>
    <w:rsid w:val="00C561B6"/>
    <w:rsid w:val="00C562DE"/>
    <w:rsid w:val="00C563AD"/>
    <w:rsid w:val="00C565DE"/>
    <w:rsid w:val="00C56B97"/>
    <w:rsid w:val="00C57393"/>
    <w:rsid w:val="00C6046C"/>
    <w:rsid w:val="00C62062"/>
    <w:rsid w:val="00C63B45"/>
    <w:rsid w:val="00C64617"/>
    <w:rsid w:val="00C64F40"/>
    <w:rsid w:val="00C656CA"/>
    <w:rsid w:val="00C6591B"/>
    <w:rsid w:val="00C65AC6"/>
    <w:rsid w:val="00C65F5A"/>
    <w:rsid w:val="00C66761"/>
    <w:rsid w:val="00C672ED"/>
    <w:rsid w:val="00C67A45"/>
    <w:rsid w:val="00C67F32"/>
    <w:rsid w:val="00C67F8B"/>
    <w:rsid w:val="00C70115"/>
    <w:rsid w:val="00C7064B"/>
    <w:rsid w:val="00C71176"/>
    <w:rsid w:val="00C71DA8"/>
    <w:rsid w:val="00C72DE5"/>
    <w:rsid w:val="00C73F2B"/>
    <w:rsid w:val="00C73FFF"/>
    <w:rsid w:val="00C74362"/>
    <w:rsid w:val="00C74C73"/>
    <w:rsid w:val="00C757EB"/>
    <w:rsid w:val="00C76342"/>
    <w:rsid w:val="00C77033"/>
    <w:rsid w:val="00C7703B"/>
    <w:rsid w:val="00C777B8"/>
    <w:rsid w:val="00C77877"/>
    <w:rsid w:val="00C77D6E"/>
    <w:rsid w:val="00C80136"/>
    <w:rsid w:val="00C80566"/>
    <w:rsid w:val="00C806B5"/>
    <w:rsid w:val="00C80F4E"/>
    <w:rsid w:val="00C81882"/>
    <w:rsid w:val="00C81C42"/>
    <w:rsid w:val="00C81D73"/>
    <w:rsid w:val="00C81EBD"/>
    <w:rsid w:val="00C81FDD"/>
    <w:rsid w:val="00C8239B"/>
    <w:rsid w:val="00C82C51"/>
    <w:rsid w:val="00C82C9C"/>
    <w:rsid w:val="00C846CE"/>
    <w:rsid w:val="00C848C2"/>
    <w:rsid w:val="00C84CFE"/>
    <w:rsid w:val="00C85082"/>
    <w:rsid w:val="00C85691"/>
    <w:rsid w:val="00C85E23"/>
    <w:rsid w:val="00C86057"/>
    <w:rsid w:val="00C86365"/>
    <w:rsid w:val="00C86507"/>
    <w:rsid w:val="00C86991"/>
    <w:rsid w:val="00C87428"/>
    <w:rsid w:val="00C87604"/>
    <w:rsid w:val="00C876AB"/>
    <w:rsid w:val="00C878BA"/>
    <w:rsid w:val="00C90294"/>
    <w:rsid w:val="00C9072B"/>
    <w:rsid w:val="00C90A7C"/>
    <w:rsid w:val="00C924F7"/>
    <w:rsid w:val="00C92567"/>
    <w:rsid w:val="00C92801"/>
    <w:rsid w:val="00C930D8"/>
    <w:rsid w:val="00C9336B"/>
    <w:rsid w:val="00C93BED"/>
    <w:rsid w:val="00C93FB4"/>
    <w:rsid w:val="00C9407B"/>
    <w:rsid w:val="00C94A30"/>
    <w:rsid w:val="00C9577A"/>
    <w:rsid w:val="00C95A20"/>
    <w:rsid w:val="00C95E62"/>
    <w:rsid w:val="00C96714"/>
    <w:rsid w:val="00C96A38"/>
    <w:rsid w:val="00C97248"/>
    <w:rsid w:val="00C974A6"/>
    <w:rsid w:val="00C97903"/>
    <w:rsid w:val="00C97AC6"/>
    <w:rsid w:val="00C97BBD"/>
    <w:rsid w:val="00CA0C52"/>
    <w:rsid w:val="00CA0F41"/>
    <w:rsid w:val="00CA186C"/>
    <w:rsid w:val="00CA1C6D"/>
    <w:rsid w:val="00CA1D8A"/>
    <w:rsid w:val="00CA2800"/>
    <w:rsid w:val="00CA2A98"/>
    <w:rsid w:val="00CA3582"/>
    <w:rsid w:val="00CA3F59"/>
    <w:rsid w:val="00CA46F7"/>
    <w:rsid w:val="00CA4E20"/>
    <w:rsid w:val="00CA4E2C"/>
    <w:rsid w:val="00CA520F"/>
    <w:rsid w:val="00CA5836"/>
    <w:rsid w:val="00CA5C75"/>
    <w:rsid w:val="00CA69DB"/>
    <w:rsid w:val="00CA6B1F"/>
    <w:rsid w:val="00CA7C38"/>
    <w:rsid w:val="00CA7F1C"/>
    <w:rsid w:val="00CB000E"/>
    <w:rsid w:val="00CB0106"/>
    <w:rsid w:val="00CB016D"/>
    <w:rsid w:val="00CB048F"/>
    <w:rsid w:val="00CB0E58"/>
    <w:rsid w:val="00CB108A"/>
    <w:rsid w:val="00CB111E"/>
    <w:rsid w:val="00CB1718"/>
    <w:rsid w:val="00CB18EB"/>
    <w:rsid w:val="00CB1B4D"/>
    <w:rsid w:val="00CB1F98"/>
    <w:rsid w:val="00CB2003"/>
    <w:rsid w:val="00CB2642"/>
    <w:rsid w:val="00CB419E"/>
    <w:rsid w:val="00CB46FC"/>
    <w:rsid w:val="00CB4A92"/>
    <w:rsid w:val="00CB4CD0"/>
    <w:rsid w:val="00CB4D71"/>
    <w:rsid w:val="00CB4FA8"/>
    <w:rsid w:val="00CB4FED"/>
    <w:rsid w:val="00CB538D"/>
    <w:rsid w:val="00CB64D2"/>
    <w:rsid w:val="00CB73D2"/>
    <w:rsid w:val="00CC0270"/>
    <w:rsid w:val="00CC0393"/>
    <w:rsid w:val="00CC0A30"/>
    <w:rsid w:val="00CC2712"/>
    <w:rsid w:val="00CC2AF6"/>
    <w:rsid w:val="00CC347F"/>
    <w:rsid w:val="00CC36DE"/>
    <w:rsid w:val="00CC3909"/>
    <w:rsid w:val="00CC3BDC"/>
    <w:rsid w:val="00CC3DB3"/>
    <w:rsid w:val="00CC487F"/>
    <w:rsid w:val="00CC49BA"/>
    <w:rsid w:val="00CC504E"/>
    <w:rsid w:val="00CC55E5"/>
    <w:rsid w:val="00CC5CB6"/>
    <w:rsid w:val="00CC60E9"/>
    <w:rsid w:val="00CC64E9"/>
    <w:rsid w:val="00CC6838"/>
    <w:rsid w:val="00CC6C0B"/>
    <w:rsid w:val="00CC6F05"/>
    <w:rsid w:val="00CC77C7"/>
    <w:rsid w:val="00CC77DF"/>
    <w:rsid w:val="00CC79E6"/>
    <w:rsid w:val="00CC7C9D"/>
    <w:rsid w:val="00CD01B7"/>
    <w:rsid w:val="00CD0569"/>
    <w:rsid w:val="00CD08A6"/>
    <w:rsid w:val="00CD131C"/>
    <w:rsid w:val="00CD1CD1"/>
    <w:rsid w:val="00CD2381"/>
    <w:rsid w:val="00CD3C0C"/>
    <w:rsid w:val="00CD517E"/>
    <w:rsid w:val="00CD5303"/>
    <w:rsid w:val="00CD5996"/>
    <w:rsid w:val="00CD606D"/>
    <w:rsid w:val="00CD6384"/>
    <w:rsid w:val="00CD65AC"/>
    <w:rsid w:val="00CD6662"/>
    <w:rsid w:val="00CD6C76"/>
    <w:rsid w:val="00CD6F7E"/>
    <w:rsid w:val="00CD743F"/>
    <w:rsid w:val="00CD7607"/>
    <w:rsid w:val="00CD764A"/>
    <w:rsid w:val="00CD77CC"/>
    <w:rsid w:val="00CD7993"/>
    <w:rsid w:val="00CE007C"/>
    <w:rsid w:val="00CE04D7"/>
    <w:rsid w:val="00CE06D7"/>
    <w:rsid w:val="00CE09F9"/>
    <w:rsid w:val="00CE0ADD"/>
    <w:rsid w:val="00CE19B6"/>
    <w:rsid w:val="00CE1E3B"/>
    <w:rsid w:val="00CE2177"/>
    <w:rsid w:val="00CE2FD3"/>
    <w:rsid w:val="00CE3094"/>
    <w:rsid w:val="00CE36A7"/>
    <w:rsid w:val="00CE3B7A"/>
    <w:rsid w:val="00CE3FC2"/>
    <w:rsid w:val="00CE439A"/>
    <w:rsid w:val="00CE477E"/>
    <w:rsid w:val="00CE4808"/>
    <w:rsid w:val="00CE4877"/>
    <w:rsid w:val="00CE49DB"/>
    <w:rsid w:val="00CE5677"/>
    <w:rsid w:val="00CE5817"/>
    <w:rsid w:val="00CE649C"/>
    <w:rsid w:val="00CE64D6"/>
    <w:rsid w:val="00CE6C28"/>
    <w:rsid w:val="00CE7190"/>
    <w:rsid w:val="00CE757C"/>
    <w:rsid w:val="00CE7A06"/>
    <w:rsid w:val="00CE7A71"/>
    <w:rsid w:val="00CE7A9C"/>
    <w:rsid w:val="00CF02D1"/>
    <w:rsid w:val="00CF0595"/>
    <w:rsid w:val="00CF0A8B"/>
    <w:rsid w:val="00CF0F3E"/>
    <w:rsid w:val="00CF146A"/>
    <w:rsid w:val="00CF1F1E"/>
    <w:rsid w:val="00CF2036"/>
    <w:rsid w:val="00CF213A"/>
    <w:rsid w:val="00CF21FF"/>
    <w:rsid w:val="00CF3296"/>
    <w:rsid w:val="00CF36F0"/>
    <w:rsid w:val="00CF4371"/>
    <w:rsid w:val="00CF4645"/>
    <w:rsid w:val="00CF53F8"/>
    <w:rsid w:val="00CF5E85"/>
    <w:rsid w:val="00CF76B7"/>
    <w:rsid w:val="00D00341"/>
    <w:rsid w:val="00D00FA9"/>
    <w:rsid w:val="00D01114"/>
    <w:rsid w:val="00D0131C"/>
    <w:rsid w:val="00D0195B"/>
    <w:rsid w:val="00D023FE"/>
    <w:rsid w:val="00D0246E"/>
    <w:rsid w:val="00D03898"/>
    <w:rsid w:val="00D03E07"/>
    <w:rsid w:val="00D046FC"/>
    <w:rsid w:val="00D04919"/>
    <w:rsid w:val="00D049D6"/>
    <w:rsid w:val="00D06308"/>
    <w:rsid w:val="00D063A3"/>
    <w:rsid w:val="00D06794"/>
    <w:rsid w:val="00D06A55"/>
    <w:rsid w:val="00D07646"/>
    <w:rsid w:val="00D077F3"/>
    <w:rsid w:val="00D07CF2"/>
    <w:rsid w:val="00D100EC"/>
    <w:rsid w:val="00D10C16"/>
    <w:rsid w:val="00D1126B"/>
    <w:rsid w:val="00D11597"/>
    <w:rsid w:val="00D1176B"/>
    <w:rsid w:val="00D13688"/>
    <w:rsid w:val="00D13856"/>
    <w:rsid w:val="00D14E14"/>
    <w:rsid w:val="00D15BA7"/>
    <w:rsid w:val="00D16256"/>
    <w:rsid w:val="00D162D7"/>
    <w:rsid w:val="00D16813"/>
    <w:rsid w:val="00D16ABD"/>
    <w:rsid w:val="00D16F55"/>
    <w:rsid w:val="00D17896"/>
    <w:rsid w:val="00D17FA0"/>
    <w:rsid w:val="00D20EBF"/>
    <w:rsid w:val="00D213A1"/>
    <w:rsid w:val="00D21403"/>
    <w:rsid w:val="00D217F2"/>
    <w:rsid w:val="00D219E1"/>
    <w:rsid w:val="00D21A98"/>
    <w:rsid w:val="00D22064"/>
    <w:rsid w:val="00D221D3"/>
    <w:rsid w:val="00D24A78"/>
    <w:rsid w:val="00D24B05"/>
    <w:rsid w:val="00D255CC"/>
    <w:rsid w:val="00D25FFC"/>
    <w:rsid w:val="00D26A63"/>
    <w:rsid w:val="00D27C77"/>
    <w:rsid w:val="00D27E9D"/>
    <w:rsid w:val="00D3058D"/>
    <w:rsid w:val="00D307E8"/>
    <w:rsid w:val="00D308AD"/>
    <w:rsid w:val="00D308BF"/>
    <w:rsid w:val="00D30FB4"/>
    <w:rsid w:val="00D3124D"/>
    <w:rsid w:val="00D317BC"/>
    <w:rsid w:val="00D31AAB"/>
    <w:rsid w:val="00D32488"/>
    <w:rsid w:val="00D32B3F"/>
    <w:rsid w:val="00D3337D"/>
    <w:rsid w:val="00D35131"/>
    <w:rsid w:val="00D35239"/>
    <w:rsid w:val="00D35D36"/>
    <w:rsid w:val="00D365FA"/>
    <w:rsid w:val="00D37583"/>
    <w:rsid w:val="00D3764D"/>
    <w:rsid w:val="00D37CF0"/>
    <w:rsid w:val="00D37F4F"/>
    <w:rsid w:val="00D40B39"/>
    <w:rsid w:val="00D411B1"/>
    <w:rsid w:val="00D413DE"/>
    <w:rsid w:val="00D41D79"/>
    <w:rsid w:val="00D41F04"/>
    <w:rsid w:val="00D43564"/>
    <w:rsid w:val="00D436CE"/>
    <w:rsid w:val="00D43C80"/>
    <w:rsid w:val="00D43FC2"/>
    <w:rsid w:val="00D4417C"/>
    <w:rsid w:val="00D44396"/>
    <w:rsid w:val="00D44905"/>
    <w:rsid w:val="00D44C08"/>
    <w:rsid w:val="00D45739"/>
    <w:rsid w:val="00D45BB0"/>
    <w:rsid w:val="00D465A9"/>
    <w:rsid w:val="00D466CF"/>
    <w:rsid w:val="00D4734A"/>
    <w:rsid w:val="00D475F7"/>
    <w:rsid w:val="00D47AEE"/>
    <w:rsid w:val="00D47B04"/>
    <w:rsid w:val="00D47D15"/>
    <w:rsid w:val="00D507A9"/>
    <w:rsid w:val="00D507DE"/>
    <w:rsid w:val="00D5092F"/>
    <w:rsid w:val="00D5129F"/>
    <w:rsid w:val="00D51304"/>
    <w:rsid w:val="00D51D36"/>
    <w:rsid w:val="00D520ED"/>
    <w:rsid w:val="00D5255F"/>
    <w:rsid w:val="00D53005"/>
    <w:rsid w:val="00D53208"/>
    <w:rsid w:val="00D5345C"/>
    <w:rsid w:val="00D538B4"/>
    <w:rsid w:val="00D53B55"/>
    <w:rsid w:val="00D54681"/>
    <w:rsid w:val="00D54B7E"/>
    <w:rsid w:val="00D54FF0"/>
    <w:rsid w:val="00D550F2"/>
    <w:rsid w:val="00D55DA9"/>
    <w:rsid w:val="00D55EAC"/>
    <w:rsid w:val="00D56544"/>
    <w:rsid w:val="00D56FD1"/>
    <w:rsid w:val="00D5782E"/>
    <w:rsid w:val="00D57992"/>
    <w:rsid w:val="00D57AC3"/>
    <w:rsid w:val="00D601DB"/>
    <w:rsid w:val="00D60216"/>
    <w:rsid w:val="00D6040C"/>
    <w:rsid w:val="00D604BB"/>
    <w:rsid w:val="00D6059D"/>
    <w:rsid w:val="00D6100A"/>
    <w:rsid w:val="00D612C8"/>
    <w:rsid w:val="00D6132E"/>
    <w:rsid w:val="00D613E5"/>
    <w:rsid w:val="00D6217F"/>
    <w:rsid w:val="00D62A97"/>
    <w:rsid w:val="00D63E27"/>
    <w:rsid w:val="00D64019"/>
    <w:rsid w:val="00D64CF4"/>
    <w:rsid w:val="00D64F74"/>
    <w:rsid w:val="00D65138"/>
    <w:rsid w:val="00D65172"/>
    <w:rsid w:val="00D65B57"/>
    <w:rsid w:val="00D6613C"/>
    <w:rsid w:val="00D66534"/>
    <w:rsid w:val="00D66942"/>
    <w:rsid w:val="00D67476"/>
    <w:rsid w:val="00D67A40"/>
    <w:rsid w:val="00D67C54"/>
    <w:rsid w:val="00D70350"/>
    <w:rsid w:val="00D70F2E"/>
    <w:rsid w:val="00D7148A"/>
    <w:rsid w:val="00D729E6"/>
    <w:rsid w:val="00D74233"/>
    <w:rsid w:val="00D745BA"/>
    <w:rsid w:val="00D7463B"/>
    <w:rsid w:val="00D74A23"/>
    <w:rsid w:val="00D74C04"/>
    <w:rsid w:val="00D752F1"/>
    <w:rsid w:val="00D755BB"/>
    <w:rsid w:val="00D760BC"/>
    <w:rsid w:val="00D76862"/>
    <w:rsid w:val="00D76996"/>
    <w:rsid w:val="00D7700D"/>
    <w:rsid w:val="00D7737D"/>
    <w:rsid w:val="00D80137"/>
    <w:rsid w:val="00D803DF"/>
    <w:rsid w:val="00D80884"/>
    <w:rsid w:val="00D80E99"/>
    <w:rsid w:val="00D80ECA"/>
    <w:rsid w:val="00D816A8"/>
    <w:rsid w:val="00D81756"/>
    <w:rsid w:val="00D81809"/>
    <w:rsid w:val="00D81957"/>
    <w:rsid w:val="00D819CD"/>
    <w:rsid w:val="00D81C69"/>
    <w:rsid w:val="00D82438"/>
    <w:rsid w:val="00D82AA5"/>
    <w:rsid w:val="00D82ABE"/>
    <w:rsid w:val="00D83189"/>
    <w:rsid w:val="00D83EC0"/>
    <w:rsid w:val="00D83F9F"/>
    <w:rsid w:val="00D8428D"/>
    <w:rsid w:val="00D84504"/>
    <w:rsid w:val="00D8524C"/>
    <w:rsid w:val="00D85F8D"/>
    <w:rsid w:val="00D860BA"/>
    <w:rsid w:val="00D866AA"/>
    <w:rsid w:val="00D86C24"/>
    <w:rsid w:val="00D8712A"/>
    <w:rsid w:val="00D87211"/>
    <w:rsid w:val="00D87F96"/>
    <w:rsid w:val="00D9045C"/>
    <w:rsid w:val="00D90A41"/>
    <w:rsid w:val="00D90D5A"/>
    <w:rsid w:val="00D91B5B"/>
    <w:rsid w:val="00D91BF5"/>
    <w:rsid w:val="00D920B7"/>
    <w:rsid w:val="00D9338E"/>
    <w:rsid w:val="00D9343A"/>
    <w:rsid w:val="00D9410E"/>
    <w:rsid w:val="00D94425"/>
    <w:rsid w:val="00D946C3"/>
    <w:rsid w:val="00D94767"/>
    <w:rsid w:val="00D94CFD"/>
    <w:rsid w:val="00D94DB7"/>
    <w:rsid w:val="00D94F41"/>
    <w:rsid w:val="00D9590F"/>
    <w:rsid w:val="00D95E0A"/>
    <w:rsid w:val="00D960D4"/>
    <w:rsid w:val="00D96386"/>
    <w:rsid w:val="00D963CF"/>
    <w:rsid w:val="00D9714D"/>
    <w:rsid w:val="00D97AC7"/>
    <w:rsid w:val="00DA093E"/>
    <w:rsid w:val="00DA0B40"/>
    <w:rsid w:val="00DA0B83"/>
    <w:rsid w:val="00DA0F43"/>
    <w:rsid w:val="00DA1B4A"/>
    <w:rsid w:val="00DA201F"/>
    <w:rsid w:val="00DA29EB"/>
    <w:rsid w:val="00DA3393"/>
    <w:rsid w:val="00DA35E7"/>
    <w:rsid w:val="00DA3745"/>
    <w:rsid w:val="00DA3DD7"/>
    <w:rsid w:val="00DA470D"/>
    <w:rsid w:val="00DA5FC2"/>
    <w:rsid w:val="00DA6872"/>
    <w:rsid w:val="00DA712A"/>
    <w:rsid w:val="00DA7ED7"/>
    <w:rsid w:val="00DB06C2"/>
    <w:rsid w:val="00DB073F"/>
    <w:rsid w:val="00DB1188"/>
    <w:rsid w:val="00DB1EDA"/>
    <w:rsid w:val="00DB275F"/>
    <w:rsid w:val="00DB2C2B"/>
    <w:rsid w:val="00DB2CDB"/>
    <w:rsid w:val="00DB3093"/>
    <w:rsid w:val="00DB319F"/>
    <w:rsid w:val="00DB3D31"/>
    <w:rsid w:val="00DB4916"/>
    <w:rsid w:val="00DB493C"/>
    <w:rsid w:val="00DB4FC3"/>
    <w:rsid w:val="00DB5538"/>
    <w:rsid w:val="00DB554B"/>
    <w:rsid w:val="00DB55D3"/>
    <w:rsid w:val="00DB57BE"/>
    <w:rsid w:val="00DB57C1"/>
    <w:rsid w:val="00DB60C9"/>
    <w:rsid w:val="00DB6E65"/>
    <w:rsid w:val="00DB715C"/>
    <w:rsid w:val="00DB7BC5"/>
    <w:rsid w:val="00DB7CDB"/>
    <w:rsid w:val="00DC0622"/>
    <w:rsid w:val="00DC16A5"/>
    <w:rsid w:val="00DC19C6"/>
    <w:rsid w:val="00DC1ACD"/>
    <w:rsid w:val="00DC1B3E"/>
    <w:rsid w:val="00DC1DC1"/>
    <w:rsid w:val="00DC2170"/>
    <w:rsid w:val="00DC2865"/>
    <w:rsid w:val="00DC2D97"/>
    <w:rsid w:val="00DC3028"/>
    <w:rsid w:val="00DC3753"/>
    <w:rsid w:val="00DC3842"/>
    <w:rsid w:val="00DC3F03"/>
    <w:rsid w:val="00DC4696"/>
    <w:rsid w:val="00DC4F64"/>
    <w:rsid w:val="00DC54AB"/>
    <w:rsid w:val="00DC5BFC"/>
    <w:rsid w:val="00DC6DCA"/>
    <w:rsid w:val="00DC7288"/>
    <w:rsid w:val="00DD0907"/>
    <w:rsid w:val="00DD0DC7"/>
    <w:rsid w:val="00DD1F23"/>
    <w:rsid w:val="00DD2002"/>
    <w:rsid w:val="00DD232F"/>
    <w:rsid w:val="00DD31E4"/>
    <w:rsid w:val="00DD338E"/>
    <w:rsid w:val="00DD34AB"/>
    <w:rsid w:val="00DD3ED5"/>
    <w:rsid w:val="00DD433F"/>
    <w:rsid w:val="00DD47B7"/>
    <w:rsid w:val="00DD48D3"/>
    <w:rsid w:val="00DD4D87"/>
    <w:rsid w:val="00DD6194"/>
    <w:rsid w:val="00DD6D5D"/>
    <w:rsid w:val="00DD73D0"/>
    <w:rsid w:val="00DD7459"/>
    <w:rsid w:val="00DD77F9"/>
    <w:rsid w:val="00DD79A9"/>
    <w:rsid w:val="00DE0474"/>
    <w:rsid w:val="00DE0EE9"/>
    <w:rsid w:val="00DE144B"/>
    <w:rsid w:val="00DE1981"/>
    <w:rsid w:val="00DE1FAB"/>
    <w:rsid w:val="00DE2102"/>
    <w:rsid w:val="00DE218C"/>
    <w:rsid w:val="00DE2C25"/>
    <w:rsid w:val="00DE3C5B"/>
    <w:rsid w:val="00DE3E84"/>
    <w:rsid w:val="00DE40E7"/>
    <w:rsid w:val="00DE44AA"/>
    <w:rsid w:val="00DE486E"/>
    <w:rsid w:val="00DE49D9"/>
    <w:rsid w:val="00DE51F8"/>
    <w:rsid w:val="00DE5476"/>
    <w:rsid w:val="00DE55BE"/>
    <w:rsid w:val="00DE5A93"/>
    <w:rsid w:val="00DE648F"/>
    <w:rsid w:val="00DE6ECB"/>
    <w:rsid w:val="00DE6F7A"/>
    <w:rsid w:val="00DE7BD7"/>
    <w:rsid w:val="00DE7C20"/>
    <w:rsid w:val="00DF0093"/>
    <w:rsid w:val="00DF0202"/>
    <w:rsid w:val="00DF0798"/>
    <w:rsid w:val="00DF0A17"/>
    <w:rsid w:val="00DF0B36"/>
    <w:rsid w:val="00DF0F68"/>
    <w:rsid w:val="00DF113F"/>
    <w:rsid w:val="00DF16D7"/>
    <w:rsid w:val="00DF211B"/>
    <w:rsid w:val="00DF258A"/>
    <w:rsid w:val="00DF29CF"/>
    <w:rsid w:val="00DF366E"/>
    <w:rsid w:val="00DF3F78"/>
    <w:rsid w:val="00DF4D2D"/>
    <w:rsid w:val="00DF4D3E"/>
    <w:rsid w:val="00DF535E"/>
    <w:rsid w:val="00DF5491"/>
    <w:rsid w:val="00DF62D3"/>
    <w:rsid w:val="00DF64F9"/>
    <w:rsid w:val="00DF6DA7"/>
    <w:rsid w:val="00DF7E19"/>
    <w:rsid w:val="00E0029F"/>
    <w:rsid w:val="00E007A2"/>
    <w:rsid w:val="00E00C89"/>
    <w:rsid w:val="00E019D2"/>
    <w:rsid w:val="00E01A39"/>
    <w:rsid w:val="00E02289"/>
    <w:rsid w:val="00E022BC"/>
    <w:rsid w:val="00E024D9"/>
    <w:rsid w:val="00E03483"/>
    <w:rsid w:val="00E037A7"/>
    <w:rsid w:val="00E03BC1"/>
    <w:rsid w:val="00E0456A"/>
    <w:rsid w:val="00E04C2A"/>
    <w:rsid w:val="00E05EC3"/>
    <w:rsid w:val="00E065CA"/>
    <w:rsid w:val="00E06875"/>
    <w:rsid w:val="00E07739"/>
    <w:rsid w:val="00E07BE4"/>
    <w:rsid w:val="00E07BE5"/>
    <w:rsid w:val="00E103AD"/>
    <w:rsid w:val="00E10C03"/>
    <w:rsid w:val="00E10E7D"/>
    <w:rsid w:val="00E1133F"/>
    <w:rsid w:val="00E11B06"/>
    <w:rsid w:val="00E11E28"/>
    <w:rsid w:val="00E11E92"/>
    <w:rsid w:val="00E12094"/>
    <w:rsid w:val="00E120F5"/>
    <w:rsid w:val="00E123AD"/>
    <w:rsid w:val="00E1261C"/>
    <w:rsid w:val="00E12D61"/>
    <w:rsid w:val="00E134DB"/>
    <w:rsid w:val="00E137C8"/>
    <w:rsid w:val="00E13E3E"/>
    <w:rsid w:val="00E13EBE"/>
    <w:rsid w:val="00E1417C"/>
    <w:rsid w:val="00E14B04"/>
    <w:rsid w:val="00E153AD"/>
    <w:rsid w:val="00E155AC"/>
    <w:rsid w:val="00E15753"/>
    <w:rsid w:val="00E15A45"/>
    <w:rsid w:val="00E15F71"/>
    <w:rsid w:val="00E15FE3"/>
    <w:rsid w:val="00E1686E"/>
    <w:rsid w:val="00E17C70"/>
    <w:rsid w:val="00E17E58"/>
    <w:rsid w:val="00E209F1"/>
    <w:rsid w:val="00E20DDC"/>
    <w:rsid w:val="00E21596"/>
    <w:rsid w:val="00E220DC"/>
    <w:rsid w:val="00E22290"/>
    <w:rsid w:val="00E225B6"/>
    <w:rsid w:val="00E22D9C"/>
    <w:rsid w:val="00E22FB1"/>
    <w:rsid w:val="00E23278"/>
    <w:rsid w:val="00E2378F"/>
    <w:rsid w:val="00E23FEA"/>
    <w:rsid w:val="00E24609"/>
    <w:rsid w:val="00E24C8D"/>
    <w:rsid w:val="00E2544A"/>
    <w:rsid w:val="00E25594"/>
    <w:rsid w:val="00E26777"/>
    <w:rsid w:val="00E27806"/>
    <w:rsid w:val="00E27CD1"/>
    <w:rsid w:val="00E27E94"/>
    <w:rsid w:val="00E307E0"/>
    <w:rsid w:val="00E30B86"/>
    <w:rsid w:val="00E31886"/>
    <w:rsid w:val="00E32317"/>
    <w:rsid w:val="00E32736"/>
    <w:rsid w:val="00E329AA"/>
    <w:rsid w:val="00E32A68"/>
    <w:rsid w:val="00E32D97"/>
    <w:rsid w:val="00E336DA"/>
    <w:rsid w:val="00E33E47"/>
    <w:rsid w:val="00E33F87"/>
    <w:rsid w:val="00E349A0"/>
    <w:rsid w:val="00E34C07"/>
    <w:rsid w:val="00E34CB0"/>
    <w:rsid w:val="00E355A5"/>
    <w:rsid w:val="00E366DD"/>
    <w:rsid w:val="00E37884"/>
    <w:rsid w:val="00E37DFD"/>
    <w:rsid w:val="00E40456"/>
    <w:rsid w:val="00E40564"/>
    <w:rsid w:val="00E40AF1"/>
    <w:rsid w:val="00E40D0D"/>
    <w:rsid w:val="00E41254"/>
    <w:rsid w:val="00E42006"/>
    <w:rsid w:val="00E42C84"/>
    <w:rsid w:val="00E42F2F"/>
    <w:rsid w:val="00E4328E"/>
    <w:rsid w:val="00E438B0"/>
    <w:rsid w:val="00E44309"/>
    <w:rsid w:val="00E443CD"/>
    <w:rsid w:val="00E446CF"/>
    <w:rsid w:val="00E44ABA"/>
    <w:rsid w:val="00E46384"/>
    <w:rsid w:val="00E46849"/>
    <w:rsid w:val="00E46997"/>
    <w:rsid w:val="00E46FAC"/>
    <w:rsid w:val="00E47504"/>
    <w:rsid w:val="00E47531"/>
    <w:rsid w:val="00E50107"/>
    <w:rsid w:val="00E502CC"/>
    <w:rsid w:val="00E509EE"/>
    <w:rsid w:val="00E519B6"/>
    <w:rsid w:val="00E525C9"/>
    <w:rsid w:val="00E52652"/>
    <w:rsid w:val="00E52F34"/>
    <w:rsid w:val="00E53BB6"/>
    <w:rsid w:val="00E541F7"/>
    <w:rsid w:val="00E5429A"/>
    <w:rsid w:val="00E55580"/>
    <w:rsid w:val="00E5573A"/>
    <w:rsid w:val="00E5581B"/>
    <w:rsid w:val="00E55E3C"/>
    <w:rsid w:val="00E56029"/>
    <w:rsid w:val="00E5603A"/>
    <w:rsid w:val="00E5680A"/>
    <w:rsid w:val="00E56ADE"/>
    <w:rsid w:val="00E56F64"/>
    <w:rsid w:val="00E56FCC"/>
    <w:rsid w:val="00E57036"/>
    <w:rsid w:val="00E57C38"/>
    <w:rsid w:val="00E57CC7"/>
    <w:rsid w:val="00E60CF6"/>
    <w:rsid w:val="00E61DAE"/>
    <w:rsid w:val="00E62284"/>
    <w:rsid w:val="00E62F98"/>
    <w:rsid w:val="00E63096"/>
    <w:rsid w:val="00E636DC"/>
    <w:rsid w:val="00E63B4C"/>
    <w:rsid w:val="00E641A0"/>
    <w:rsid w:val="00E642B5"/>
    <w:rsid w:val="00E646A3"/>
    <w:rsid w:val="00E64E97"/>
    <w:rsid w:val="00E65426"/>
    <w:rsid w:val="00E65BCF"/>
    <w:rsid w:val="00E65CE7"/>
    <w:rsid w:val="00E65ECA"/>
    <w:rsid w:val="00E66229"/>
    <w:rsid w:val="00E665B9"/>
    <w:rsid w:val="00E67386"/>
    <w:rsid w:val="00E6738A"/>
    <w:rsid w:val="00E67927"/>
    <w:rsid w:val="00E679ED"/>
    <w:rsid w:val="00E70215"/>
    <w:rsid w:val="00E70C65"/>
    <w:rsid w:val="00E70F30"/>
    <w:rsid w:val="00E71173"/>
    <w:rsid w:val="00E71871"/>
    <w:rsid w:val="00E71DD2"/>
    <w:rsid w:val="00E72251"/>
    <w:rsid w:val="00E739DE"/>
    <w:rsid w:val="00E741F0"/>
    <w:rsid w:val="00E74DF9"/>
    <w:rsid w:val="00E74E4A"/>
    <w:rsid w:val="00E75DD9"/>
    <w:rsid w:val="00E75F1C"/>
    <w:rsid w:val="00E76732"/>
    <w:rsid w:val="00E770D0"/>
    <w:rsid w:val="00E771BD"/>
    <w:rsid w:val="00E779DD"/>
    <w:rsid w:val="00E8020F"/>
    <w:rsid w:val="00E80676"/>
    <w:rsid w:val="00E807B4"/>
    <w:rsid w:val="00E80D2A"/>
    <w:rsid w:val="00E810C9"/>
    <w:rsid w:val="00E810E0"/>
    <w:rsid w:val="00E81BBC"/>
    <w:rsid w:val="00E81CE1"/>
    <w:rsid w:val="00E82B62"/>
    <w:rsid w:val="00E82D7A"/>
    <w:rsid w:val="00E82E3E"/>
    <w:rsid w:val="00E832AA"/>
    <w:rsid w:val="00E8573A"/>
    <w:rsid w:val="00E85BC4"/>
    <w:rsid w:val="00E863D3"/>
    <w:rsid w:val="00E86476"/>
    <w:rsid w:val="00E87D27"/>
    <w:rsid w:val="00E87F4F"/>
    <w:rsid w:val="00E90482"/>
    <w:rsid w:val="00E90749"/>
    <w:rsid w:val="00E91A0C"/>
    <w:rsid w:val="00E91A30"/>
    <w:rsid w:val="00E91E31"/>
    <w:rsid w:val="00E92AB5"/>
    <w:rsid w:val="00E92B0C"/>
    <w:rsid w:val="00E933B5"/>
    <w:rsid w:val="00E93499"/>
    <w:rsid w:val="00E936A4"/>
    <w:rsid w:val="00E93885"/>
    <w:rsid w:val="00E95702"/>
    <w:rsid w:val="00E9628C"/>
    <w:rsid w:val="00E967B5"/>
    <w:rsid w:val="00E972E8"/>
    <w:rsid w:val="00E9790F"/>
    <w:rsid w:val="00E97B85"/>
    <w:rsid w:val="00EA0D4C"/>
    <w:rsid w:val="00EA10ED"/>
    <w:rsid w:val="00EA34EF"/>
    <w:rsid w:val="00EA36CE"/>
    <w:rsid w:val="00EA3A6A"/>
    <w:rsid w:val="00EA54ED"/>
    <w:rsid w:val="00EA6C3F"/>
    <w:rsid w:val="00EA7827"/>
    <w:rsid w:val="00EB1102"/>
    <w:rsid w:val="00EB1B42"/>
    <w:rsid w:val="00EB24A0"/>
    <w:rsid w:val="00EB2AA7"/>
    <w:rsid w:val="00EB2EA4"/>
    <w:rsid w:val="00EB42C0"/>
    <w:rsid w:val="00EB4A1A"/>
    <w:rsid w:val="00EB4AE2"/>
    <w:rsid w:val="00EB4AFF"/>
    <w:rsid w:val="00EB4BB3"/>
    <w:rsid w:val="00EB4D5A"/>
    <w:rsid w:val="00EB4F4B"/>
    <w:rsid w:val="00EB52B7"/>
    <w:rsid w:val="00EB641B"/>
    <w:rsid w:val="00EB642E"/>
    <w:rsid w:val="00EB6A3E"/>
    <w:rsid w:val="00EB715B"/>
    <w:rsid w:val="00EB72CF"/>
    <w:rsid w:val="00EB735D"/>
    <w:rsid w:val="00EB7623"/>
    <w:rsid w:val="00EB77A0"/>
    <w:rsid w:val="00EB7A28"/>
    <w:rsid w:val="00EC001D"/>
    <w:rsid w:val="00EC012D"/>
    <w:rsid w:val="00EC0684"/>
    <w:rsid w:val="00EC06FE"/>
    <w:rsid w:val="00EC2102"/>
    <w:rsid w:val="00EC2920"/>
    <w:rsid w:val="00EC2B22"/>
    <w:rsid w:val="00EC3CCE"/>
    <w:rsid w:val="00EC3F13"/>
    <w:rsid w:val="00EC4324"/>
    <w:rsid w:val="00EC46E1"/>
    <w:rsid w:val="00EC4CD4"/>
    <w:rsid w:val="00EC5363"/>
    <w:rsid w:val="00EC77F3"/>
    <w:rsid w:val="00ED3114"/>
    <w:rsid w:val="00ED34DA"/>
    <w:rsid w:val="00ED3769"/>
    <w:rsid w:val="00ED3AF6"/>
    <w:rsid w:val="00ED3AFF"/>
    <w:rsid w:val="00ED3DCC"/>
    <w:rsid w:val="00ED4761"/>
    <w:rsid w:val="00ED566D"/>
    <w:rsid w:val="00ED5FF8"/>
    <w:rsid w:val="00ED6136"/>
    <w:rsid w:val="00ED62E8"/>
    <w:rsid w:val="00ED6E21"/>
    <w:rsid w:val="00ED7E37"/>
    <w:rsid w:val="00EE0120"/>
    <w:rsid w:val="00EE0356"/>
    <w:rsid w:val="00EE0A97"/>
    <w:rsid w:val="00EE112F"/>
    <w:rsid w:val="00EE1373"/>
    <w:rsid w:val="00EE1392"/>
    <w:rsid w:val="00EE1C87"/>
    <w:rsid w:val="00EE1EF8"/>
    <w:rsid w:val="00EE233C"/>
    <w:rsid w:val="00EE2437"/>
    <w:rsid w:val="00EE320F"/>
    <w:rsid w:val="00EE3B49"/>
    <w:rsid w:val="00EE45BE"/>
    <w:rsid w:val="00EE4C68"/>
    <w:rsid w:val="00EE5AE0"/>
    <w:rsid w:val="00EE60C5"/>
    <w:rsid w:val="00EE68A7"/>
    <w:rsid w:val="00EE6D8A"/>
    <w:rsid w:val="00EE70B7"/>
    <w:rsid w:val="00EE77F4"/>
    <w:rsid w:val="00EF0A77"/>
    <w:rsid w:val="00EF1F93"/>
    <w:rsid w:val="00EF253B"/>
    <w:rsid w:val="00EF3256"/>
    <w:rsid w:val="00EF4205"/>
    <w:rsid w:val="00EF50A0"/>
    <w:rsid w:val="00EF514C"/>
    <w:rsid w:val="00EF5769"/>
    <w:rsid w:val="00EF5A41"/>
    <w:rsid w:val="00EF5B8F"/>
    <w:rsid w:val="00EF5CE7"/>
    <w:rsid w:val="00EF6246"/>
    <w:rsid w:val="00EF659F"/>
    <w:rsid w:val="00EF6D69"/>
    <w:rsid w:val="00EF6FB3"/>
    <w:rsid w:val="00F00544"/>
    <w:rsid w:val="00F0092D"/>
    <w:rsid w:val="00F00C0E"/>
    <w:rsid w:val="00F00D73"/>
    <w:rsid w:val="00F00ED4"/>
    <w:rsid w:val="00F00FA7"/>
    <w:rsid w:val="00F0111F"/>
    <w:rsid w:val="00F025C3"/>
    <w:rsid w:val="00F0337C"/>
    <w:rsid w:val="00F035D1"/>
    <w:rsid w:val="00F03CE1"/>
    <w:rsid w:val="00F03D51"/>
    <w:rsid w:val="00F03F4E"/>
    <w:rsid w:val="00F04BBC"/>
    <w:rsid w:val="00F0594E"/>
    <w:rsid w:val="00F05C1D"/>
    <w:rsid w:val="00F0604B"/>
    <w:rsid w:val="00F0761D"/>
    <w:rsid w:val="00F0787A"/>
    <w:rsid w:val="00F078EE"/>
    <w:rsid w:val="00F10383"/>
    <w:rsid w:val="00F1087B"/>
    <w:rsid w:val="00F117E4"/>
    <w:rsid w:val="00F118C0"/>
    <w:rsid w:val="00F11EE8"/>
    <w:rsid w:val="00F122C7"/>
    <w:rsid w:val="00F12351"/>
    <w:rsid w:val="00F124C4"/>
    <w:rsid w:val="00F1274B"/>
    <w:rsid w:val="00F12826"/>
    <w:rsid w:val="00F13927"/>
    <w:rsid w:val="00F13A1C"/>
    <w:rsid w:val="00F13AAB"/>
    <w:rsid w:val="00F13D2A"/>
    <w:rsid w:val="00F14235"/>
    <w:rsid w:val="00F1448D"/>
    <w:rsid w:val="00F14F85"/>
    <w:rsid w:val="00F15121"/>
    <w:rsid w:val="00F15318"/>
    <w:rsid w:val="00F15965"/>
    <w:rsid w:val="00F15A5C"/>
    <w:rsid w:val="00F15AF9"/>
    <w:rsid w:val="00F15B15"/>
    <w:rsid w:val="00F15EBC"/>
    <w:rsid w:val="00F15EDE"/>
    <w:rsid w:val="00F164F0"/>
    <w:rsid w:val="00F1696E"/>
    <w:rsid w:val="00F1698A"/>
    <w:rsid w:val="00F16A16"/>
    <w:rsid w:val="00F17022"/>
    <w:rsid w:val="00F17899"/>
    <w:rsid w:val="00F20382"/>
    <w:rsid w:val="00F2046C"/>
    <w:rsid w:val="00F20BE6"/>
    <w:rsid w:val="00F20C3E"/>
    <w:rsid w:val="00F20DA5"/>
    <w:rsid w:val="00F214D0"/>
    <w:rsid w:val="00F21C2B"/>
    <w:rsid w:val="00F23339"/>
    <w:rsid w:val="00F23695"/>
    <w:rsid w:val="00F236B4"/>
    <w:rsid w:val="00F2380D"/>
    <w:rsid w:val="00F23AD2"/>
    <w:rsid w:val="00F23E08"/>
    <w:rsid w:val="00F24A44"/>
    <w:rsid w:val="00F252BF"/>
    <w:rsid w:val="00F254E3"/>
    <w:rsid w:val="00F25F7A"/>
    <w:rsid w:val="00F26189"/>
    <w:rsid w:val="00F27875"/>
    <w:rsid w:val="00F27A79"/>
    <w:rsid w:val="00F27CF3"/>
    <w:rsid w:val="00F27DD5"/>
    <w:rsid w:val="00F27F7D"/>
    <w:rsid w:val="00F3006C"/>
    <w:rsid w:val="00F30B92"/>
    <w:rsid w:val="00F30D6C"/>
    <w:rsid w:val="00F320E6"/>
    <w:rsid w:val="00F32366"/>
    <w:rsid w:val="00F326E6"/>
    <w:rsid w:val="00F32A43"/>
    <w:rsid w:val="00F32FBD"/>
    <w:rsid w:val="00F334F0"/>
    <w:rsid w:val="00F33B17"/>
    <w:rsid w:val="00F346DC"/>
    <w:rsid w:val="00F351FB"/>
    <w:rsid w:val="00F357E3"/>
    <w:rsid w:val="00F35B84"/>
    <w:rsid w:val="00F35FB2"/>
    <w:rsid w:val="00F369A1"/>
    <w:rsid w:val="00F36F12"/>
    <w:rsid w:val="00F36F49"/>
    <w:rsid w:val="00F371FC"/>
    <w:rsid w:val="00F37B5F"/>
    <w:rsid w:val="00F37FAA"/>
    <w:rsid w:val="00F40390"/>
    <w:rsid w:val="00F40424"/>
    <w:rsid w:val="00F40595"/>
    <w:rsid w:val="00F409A6"/>
    <w:rsid w:val="00F40EA4"/>
    <w:rsid w:val="00F4117E"/>
    <w:rsid w:val="00F411FC"/>
    <w:rsid w:val="00F41901"/>
    <w:rsid w:val="00F419D1"/>
    <w:rsid w:val="00F419D2"/>
    <w:rsid w:val="00F41A98"/>
    <w:rsid w:val="00F423C1"/>
    <w:rsid w:val="00F4374C"/>
    <w:rsid w:val="00F43BD9"/>
    <w:rsid w:val="00F43E32"/>
    <w:rsid w:val="00F43E36"/>
    <w:rsid w:val="00F441E1"/>
    <w:rsid w:val="00F443CC"/>
    <w:rsid w:val="00F443CE"/>
    <w:rsid w:val="00F4494C"/>
    <w:rsid w:val="00F44A90"/>
    <w:rsid w:val="00F45189"/>
    <w:rsid w:val="00F454AE"/>
    <w:rsid w:val="00F46C9F"/>
    <w:rsid w:val="00F46F47"/>
    <w:rsid w:val="00F47107"/>
    <w:rsid w:val="00F47230"/>
    <w:rsid w:val="00F478A9"/>
    <w:rsid w:val="00F51360"/>
    <w:rsid w:val="00F517F7"/>
    <w:rsid w:val="00F51A48"/>
    <w:rsid w:val="00F51AD7"/>
    <w:rsid w:val="00F51C73"/>
    <w:rsid w:val="00F52880"/>
    <w:rsid w:val="00F539AA"/>
    <w:rsid w:val="00F53C72"/>
    <w:rsid w:val="00F53D7B"/>
    <w:rsid w:val="00F541A5"/>
    <w:rsid w:val="00F54220"/>
    <w:rsid w:val="00F55016"/>
    <w:rsid w:val="00F5553A"/>
    <w:rsid w:val="00F55898"/>
    <w:rsid w:val="00F558ED"/>
    <w:rsid w:val="00F55FB3"/>
    <w:rsid w:val="00F55FF8"/>
    <w:rsid w:val="00F56519"/>
    <w:rsid w:val="00F568DB"/>
    <w:rsid w:val="00F5712F"/>
    <w:rsid w:val="00F5745B"/>
    <w:rsid w:val="00F577BE"/>
    <w:rsid w:val="00F57818"/>
    <w:rsid w:val="00F57A26"/>
    <w:rsid w:val="00F57E5B"/>
    <w:rsid w:val="00F57ECE"/>
    <w:rsid w:val="00F60128"/>
    <w:rsid w:val="00F60710"/>
    <w:rsid w:val="00F60AC7"/>
    <w:rsid w:val="00F61188"/>
    <w:rsid w:val="00F618BE"/>
    <w:rsid w:val="00F61D67"/>
    <w:rsid w:val="00F62366"/>
    <w:rsid w:val="00F62C95"/>
    <w:rsid w:val="00F62D5D"/>
    <w:rsid w:val="00F63729"/>
    <w:rsid w:val="00F63FE0"/>
    <w:rsid w:val="00F647D8"/>
    <w:rsid w:val="00F66046"/>
    <w:rsid w:val="00F677A0"/>
    <w:rsid w:val="00F70830"/>
    <w:rsid w:val="00F71D58"/>
    <w:rsid w:val="00F72738"/>
    <w:rsid w:val="00F72FBB"/>
    <w:rsid w:val="00F734C1"/>
    <w:rsid w:val="00F73F34"/>
    <w:rsid w:val="00F73F49"/>
    <w:rsid w:val="00F74158"/>
    <w:rsid w:val="00F74315"/>
    <w:rsid w:val="00F74DE4"/>
    <w:rsid w:val="00F755FD"/>
    <w:rsid w:val="00F75EE1"/>
    <w:rsid w:val="00F767B3"/>
    <w:rsid w:val="00F7695C"/>
    <w:rsid w:val="00F76B4F"/>
    <w:rsid w:val="00F7777D"/>
    <w:rsid w:val="00F77B37"/>
    <w:rsid w:val="00F77B67"/>
    <w:rsid w:val="00F80307"/>
    <w:rsid w:val="00F804B7"/>
    <w:rsid w:val="00F807B8"/>
    <w:rsid w:val="00F807BA"/>
    <w:rsid w:val="00F80D6E"/>
    <w:rsid w:val="00F80F6A"/>
    <w:rsid w:val="00F8178A"/>
    <w:rsid w:val="00F819E2"/>
    <w:rsid w:val="00F81D5A"/>
    <w:rsid w:val="00F81E2E"/>
    <w:rsid w:val="00F82091"/>
    <w:rsid w:val="00F82800"/>
    <w:rsid w:val="00F82C69"/>
    <w:rsid w:val="00F82CD7"/>
    <w:rsid w:val="00F8353B"/>
    <w:rsid w:val="00F83ABF"/>
    <w:rsid w:val="00F83BBC"/>
    <w:rsid w:val="00F83FB9"/>
    <w:rsid w:val="00F840CB"/>
    <w:rsid w:val="00F8444A"/>
    <w:rsid w:val="00F8465F"/>
    <w:rsid w:val="00F846B4"/>
    <w:rsid w:val="00F846DF"/>
    <w:rsid w:val="00F846E6"/>
    <w:rsid w:val="00F84755"/>
    <w:rsid w:val="00F84811"/>
    <w:rsid w:val="00F84941"/>
    <w:rsid w:val="00F84E51"/>
    <w:rsid w:val="00F84E8E"/>
    <w:rsid w:val="00F84FFB"/>
    <w:rsid w:val="00F85388"/>
    <w:rsid w:val="00F85B18"/>
    <w:rsid w:val="00F86346"/>
    <w:rsid w:val="00F868CB"/>
    <w:rsid w:val="00F86944"/>
    <w:rsid w:val="00F86A54"/>
    <w:rsid w:val="00F872A9"/>
    <w:rsid w:val="00F8762F"/>
    <w:rsid w:val="00F90663"/>
    <w:rsid w:val="00F909A8"/>
    <w:rsid w:val="00F909F8"/>
    <w:rsid w:val="00F90A26"/>
    <w:rsid w:val="00F90CB8"/>
    <w:rsid w:val="00F910A8"/>
    <w:rsid w:val="00F918EE"/>
    <w:rsid w:val="00F91C04"/>
    <w:rsid w:val="00F92037"/>
    <w:rsid w:val="00F92923"/>
    <w:rsid w:val="00F93679"/>
    <w:rsid w:val="00F93CBA"/>
    <w:rsid w:val="00F93E06"/>
    <w:rsid w:val="00F93E2E"/>
    <w:rsid w:val="00F952C0"/>
    <w:rsid w:val="00F95E43"/>
    <w:rsid w:val="00F96BA2"/>
    <w:rsid w:val="00F9707D"/>
    <w:rsid w:val="00F97A43"/>
    <w:rsid w:val="00F97EAF"/>
    <w:rsid w:val="00FA073A"/>
    <w:rsid w:val="00FA087D"/>
    <w:rsid w:val="00FA0D46"/>
    <w:rsid w:val="00FA0DCE"/>
    <w:rsid w:val="00FA161B"/>
    <w:rsid w:val="00FA181F"/>
    <w:rsid w:val="00FA18E6"/>
    <w:rsid w:val="00FA1C7C"/>
    <w:rsid w:val="00FA1DAD"/>
    <w:rsid w:val="00FA2317"/>
    <w:rsid w:val="00FA3252"/>
    <w:rsid w:val="00FA328F"/>
    <w:rsid w:val="00FA329E"/>
    <w:rsid w:val="00FA331A"/>
    <w:rsid w:val="00FA3A4A"/>
    <w:rsid w:val="00FA4AA2"/>
    <w:rsid w:val="00FA50D3"/>
    <w:rsid w:val="00FA5116"/>
    <w:rsid w:val="00FA746B"/>
    <w:rsid w:val="00FA752C"/>
    <w:rsid w:val="00FA7806"/>
    <w:rsid w:val="00FA7890"/>
    <w:rsid w:val="00FB0D59"/>
    <w:rsid w:val="00FB0F0C"/>
    <w:rsid w:val="00FB10BC"/>
    <w:rsid w:val="00FB12B2"/>
    <w:rsid w:val="00FB16CA"/>
    <w:rsid w:val="00FB1C00"/>
    <w:rsid w:val="00FB1DED"/>
    <w:rsid w:val="00FB22BD"/>
    <w:rsid w:val="00FB2563"/>
    <w:rsid w:val="00FB2743"/>
    <w:rsid w:val="00FB32EA"/>
    <w:rsid w:val="00FB3393"/>
    <w:rsid w:val="00FB33AE"/>
    <w:rsid w:val="00FB33DB"/>
    <w:rsid w:val="00FB3EA3"/>
    <w:rsid w:val="00FB50E7"/>
    <w:rsid w:val="00FB55A2"/>
    <w:rsid w:val="00FB5709"/>
    <w:rsid w:val="00FB5945"/>
    <w:rsid w:val="00FB5AEF"/>
    <w:rsid w:val="00FB6580"/>
    <w:rsid w:val="00FB65B3"/>
    <w:rsid w:val="00FB74AC"/>
    <w:rsid w:val="00FB74AD"/>
    <w:rsid w:val="00FB78C4"/>
    <w:rsid w:val="00FB7B44"/>
    <w:rsid w:val="00FC0837"/>
    <w:rsid w:val="00FC0857"/>
    <w:rsid w:val="00FC1048"/>
    <w:rsid w:val="00FC228E"/>
    <w:rsid w:val="00FC3283"/>
    <w:rsid w:val="00FC38C6"/>
    <w:rsid w:val="00FC3F31"/>
    <w:rsid w:val="00FC42E2"/>
    <w:rsid w:val="00FC461C"/>
    <w:rsid w:val="00FC474D"/>
    <w:rsid w:val="00FC4AF7"/>
    <w:rsid w:val="00FC4E92"/>
    <w:rsid w:val="00FC59B2"/>
    <w:rsid w:val="00FC6498"/>
    <w:rsid w:val="00FC688E"/>
    <w:rsid w:val="00FC6900"/>
    <w:rsid w:val="00FC6F3A"/>
    <w:rsid w:val="00FC7531"/>
    <w:rsid w:val="00FC758D"/>
    <w:rsid w:val="00FC7782"/>
    <w:rsid w:val="00FC7AE7"/>
    <w:rsid w:val="00FD05A4"/>
    <w:rsid w:val="00FD05BB"/>
    <w:rsid w:val="00FD0A00"/>
    <w:rsid w:val="00FD1894"/>
    <w:rsid w:val="00FD1B96"/>
    <w:rsid w:val="00FD2A21"/>
    <w:rsid w:val="00FD2A45"/>
    <w:rsid w:val="00FD2D8F"/>
    <w:rsid w:val="00FD2E9F"/>
    <w:rsid w:val="00FD40B1"/>
    <w:rsid w:val="00FD464C"/>
    <w:rsid w:val="00FD4E12"/>
    <w:rsid w:val="00FD58CC"/>
    <w:rsid w:val="00FD6250"/>
    <w:rsid w:val="00FD680B"/>
    <w:rsid w:val="00FD7F05"/>
    <w:rsid w:val="00FE0786"/>
    <w:rsid w:val="00FE1504"/>
    <w:rsid w:val="00FE23C1"/>
    <w:rsid w:val="00FE2B69"/>
    <w:rsid w:val="00FE2E85"/>
    <w:rsid w:val="00FE2F29"/>
    <w:rsid w:val="00FE3566"/>
    <w:rsid w:val="00FE36DF"/>
    <w:rsid w:val="00FE41DE"/>
    <w:rsid w:val="00FE490A"/>
    <w:rsid w:val="00FE58B8"/>
    <w:rsid w:val="00FE5B0C"/>
    <w:rsid w:val="00FE5BE7"/>
    <w:rsid w:val="00FE5FF4"/>
    <w:rsid w:val="00FE6252"/>
    <w:rsid w:val="00FE698C"/>
    <w:rsid w:val="00FE6E7C"/>
    <w:rsid w:val="00FE7EC0"/>
    <w:rsid w:val="00FF00D9"/>
    <w:rsid w:val="00FF097D"/>
    <w:rsid w:val="00FF0DE9"/>
    <w:rsid w:val="00FF0DFD"/>
    <w:rsid w:val="00FF135C"/>
    <w:rsid w:val="00FF20EB"/>
    <w:rsid w:val="00FF2819"/>
    <w:rsid w:val="00FF286C"/>
    <w:rsid w:val="00FF2901"/>
    <w:rsid w:val="00FF29BA"/>
    <w:rsid w:val="00FF2CEA"/>
    <w:rsid w:val="00FF30A4"/>
    <w:rsid w:val="00FF3A8B"/>
    <w:rsid w:val="00FF433B"/>
    <w:rsid w:val="00FF486D"/>
    <w:rsid w:val="00FF4B02"/>
    <w:rsid w:val="00FF4D18"/>
    <w:rsid w:val="00FF4E16"/>
    <w:rsid w:val="00FF5034"/>
    <w:rsid w:val="00FF568C"/>
    <w:rsid w:val="00FF5E08"/>
    <w:rsid w:val="00FF640A"/>
    <w:rsid w:val="00FF68B6"/>
    <w:rsid w:val="00FF6BF9"/>
    <w:rsid w:val="00FF6D98"/>
    <w:rsid w:val="01540BA0"/>
    <w:rsid w:val="01865185"/>
    <w:rsid w:val="01B528CF"/>
    <w:rsid w:val="020F2AE0"/>
    <w:rsid w:val="0375BDD7"/>
    <w:rsid w:val="041617F3"/>
    <w:rsid w:val="041E28DA"/>
    <w:rsid w:val="04A02187"/>
    <w:rsid w:val="0509D6C3"/>
    <w:rsid w:val="0591A957"/>
    <w:rsid w:val="05A19B15"/>
    <w:rsid w:val="06B88EA8"/>
    <w:rsid w:val="07388B55"/>
    <w:rsid w:val="07AD2D31"/>
    <w:rsid w:val="07EA5AA4"/>
    <w:rsid w:val="09053A2E"/>
    <w:rsid w:val="099276D6"/>
    <w:rsid w:val="09BD7295"/>
    <w:rsid w:val="09C70ED2"/>
    <w:rsid w:val="0A3F1683"/>
    <w:rsid w:val="0B265602"/>
    <w:rsid w:val="0B410A16"/>
    <w:rsid w:val="0BA3A135"/>
    <w:rsid w:val="0BAE7852"/>
    <w:rsid w:val="0C6261AB"/>
    <w:rsid w:val="0CC6D3DE"/>
    <w:rsid w:val="0D1F6B0D"/>
    <w:rsid w:val="0DA8E2BE"/>
    <w:rsid w:val="0DF5711E"/>
    <w:rsid w:val="0E8F193D"/>
    <w:rsid w:val="0F17B109"/>
    <w:rsid w:val="0F956D7C"/>
    <w:rsid w:val="0F9DB797"/>
    <w:rsid w:val="0FA25CBF"/>
    <w:rsid w:val="10B1ADDD"/>
    <w:rsid w:val="11CBE26A"/>
    <w:rsid w:val="12D2DA6B"/>
    <w:rsid w:val="14EA0087"/>
    <w:rsid w:val="16B5B4A3"/>
    <w:rsid w:val="17B56A1A"/>
    <w:rsid w:val="1847B092"/>
    <w:rsid w:val="1967F00C"/>
    <w:rsid w:val="1A9558A5"/>
    <w:rsid w:val="1B378AC1"/>
    <w:rsid w:val="1B492A01"/>
    <w:rsid w:val="1CB5328B"/>
    <w:rsid w:val="1CCF5AD7"/>
    <w:rsid w:val="1D698010"/>
    <w:rsid w:val="1D9CCD4C"/>
    <w:rsid w:val="1DA17C9B"/>
    <w:rsid w:val="1F209D76"/>
    <w:rsid w:val="1FD00519"/>
    <w:rsid w:val="2036A7A3"/>
    <w:rsid w:val="20C11A99"/>
    <w:rsid w:val="21975BA2"/>
    <w:rsid w:val="21E36FB2"/>
    <w:rsid w:val="2276E1AD"/>
    <w:rsid w:val="234B1571"/>
    <w:rsid w:val="235C8464"/>
    <w:rsid w:val="23944965"/>
    <w:rsid w:val="242C32DE"/>
    <w:rsid w:val="24F32FE8"/>
    <w:rsid w:val="25850F67"/>
    <w:rsid w:val="25ABCCBF"/>
    <w:rsid w:val="263FA885"/>
    <w:rsid w:val="27A44CC3"/>
    <w:rsid w:val="2829517E"/>
    <w:rsid w:val="2A8653C6"/>
    <w:rsid w:val="2B7D341E"/>
    <w:rsid w:val="2C578BFE"/>
    <w:rsid w:val="2D211F43"/>
    <w:rsid w:val="2F82FD57"/>
    <w:rsid w:val="302B0018"/>
    <w:rsid w:val="304E3B50"/>
    <w:rsid w:val="312D79DD"/>
    <w:rsid w:val="3274E5DD"/>
    <w:rsid w:val="32EE1FCE"/>
    <w:rsid w:val="339CB614"/>
    <w:rsid w:val="33DE3D83"/>
    <w:rsid w:val="33F82196"/>
    <w:rsid w:val="34E0C08B"/>
    <w:rsid w:val="350A3937"/>
    <w:rsid w:val="353ADB68"/>
    <w:rsid w:val="3583008E"/>
    <w:rsid w:val="366C44DA"/>
    <w:rsid w:val="38034FBC"/>
    <w:rsid w:val="380E9AAF"/>
    <w:rsid w:val="38586336"/>
    <w:rsid w:val="385D40DC"/>
    <w:rsid w:val="3883FEED"/>
    <w:rsid w:val="39269B9A"/>
    <w:rsid w:val="39968013"/>
    <w:rsid w:val="399E2BEC"/>
    <w:rsid w:val="39C12BA1"/>
    <w:rsid w:val="39C7D8EF"/>
    <w:rsid w:val="39D3251A"/>
    <w:rsid w:val="3A4434B4"/>
    <w:rsid w:val="3A967FA0"/>
    <w:rsid w:val="3AC3E45B"/>
    <w:rsid w:val="3AF863EC"/>
    <w:rsid w:val="3BD11A34"/>
    <w:rsid w:val="3C51EC8E"/>
    <w:rsid w:val="3C9871E9"/>
    <w:rsid w:val="3D7BE2FC"/>
    <w:rsid w:val="3EAAD241"/>
    <w:rsid w:val="3F306357"/>
    <w:rsid w:val="40008F5E"/>
    <w:rsid w:val="4076B63D"/>
    <w:rsid w:val="40B60E5E"/>
    <w:rsid w:val="40C3AA47"/>
    <w:rsid w:val="417DD1AE"/>
    <w:rsid w:val="4234E70B"/>
    <w:rsid w:val="425D0710"/>
    <w:rsid w:val="4367F497"/>
    <w:rsid w:val="4371C8CD"/>
    <w:rsid w:val="43B246C2"/>
    <w:rsid w:val="4402009F"/>
    <w:rsid w:val="440FD491"/>
    <w:rsid w:val="45083757"/>
    <w:rsid w:val="4550B4C3"/>
    <w:rsid w:val="4651E450"/>
    <w:rsid w:val="46788EBE"/>
    <w:rsid w:val="46C4F038"/>
    <w:rsid w:val="4701DADB"/>
    <w:rsid w:val="48409ED8"/>
    <w:rsid w:val="4844EBA6"/>
    <w:rsid w:val="4939B61C"/>
    <w:rsid w:val="4973188F"/>
    <w:rsid w:val="4A1B3ED7"/>
    <w:rsid w:val="4A29DBDD"/>
    <w:rsid w:val="4AEF0C8C"/>
    <w:rsid w:val="4BD32812"/>
    <w:rsid w:val="4C550E01"/>
    <w:rsid w:val="4DE163A3"/>
    <w:rsid w:val="4E92699A"/>
    <w:rsid w:val="50D43FE4"/>
    <w:rsid w:val="50F88347"/>
    <w:rsid w:val="513C3763"/>
    <w:rsid w:val="522CD85B"/>
    <w:rsid w:val="52786153"/>
    <w:rsid w:val="530CF970"/>
    <w:rsid w:val="541EF11A"/>
    <w:rsid w:val="54A9BBEB"/>
    <w:rsid w:val="54F45574"/>
    <w:rsid w:val="553B47DE"/>
    <w:rsid w:val="55AD1333"/>
    <w:rsid w:val="55C50DCE"/>
    <w:rsid w:val="5671D12B"/>
    <w:rsid w:val="56D22B47"/>
    <w:rsid w:val="570D8FD4"/>
    <w:rsid w:val="5724AE20"/>
    <w:rsid w:val="587A2DA3"/>
    <w:rsid w:val="590CDDD8"/>
    <w:rsid w:val="597E2382"/>
    <w:rsid w:val="5CC2BF8A"/>
    <w:rsid w:val="5CD705C4"/>
    <w:rsid w:val="5D579821"/>
    <w:rsid w:val="5EB1F180"/>
    <w:rsid w:val="5FE7E7FA"/>
    <w:rsid w:val="600A5B6B"/>
    <w:rsid w:val="608DAF51"/>
    <w:rsid w:val="62114E64"/>
    <w:rsid w:val="623C520B"/>
    <w:rsid w:val="62A56F5A"/>
    <w:rsid w:val="664CB7E4"/>
    <w:rsid w:val="66546FB1"/>
    <w:rsid w:val="666FC01E"/>
    <w:rsid w:val="66AA109C"/>
    <w:rsid w:val="67693A91"/>
    <w:rsid w:val="68736866"/>
    <w:rsid w:val="6999583F"/>
    <w:rsid w:val="6A1A667F"/>
    <w:rsid w:val="6ADB8791"/>
    <w:rsid w:val="6B01D2E9"/>
    <w:rsid w:val="6C221ACE"/>
    <w:rsid w:val="6C5BC2BD"/>
    <w:rsid w:val="6CD95D15"/>
    <w:rsid w:val="6CE926B2"/>
    <w:rsid w:val="6E163E93"/>
    <w:rsid w:val="7003C8D4"/>
    <w:rsid w:val="7087798A"/>
    <w:rsid w:val="70E2F57C"/>
    <w:rsid w:val="71627E3F"/>
    <w:rsid w:val="7185AA27"/>
    <w:rsid w:val="723619FB"/>
    <w:rsid w:val="74320925"/>
    <w:rsid w:val="74CF6EE7"/>
    <w:rsid w:val="74D5E4F6"/>
    <w:rsid w:val="75A26FA7"/>
    <w:rsid w:val="77A0CFFD"/>
    <w:rsid w:val="77EC6687"/>
    <w:rsid w:val="781CAD5F"/>
    <w:rsid w:val="7844A946"/>
    <w:rsid w:val="78A65255"/>
    <w:rsid w:val="794A9813"/>
    <w:rsid w:val="79633DA3"/>
    <w:rsid w:val="797D259B"/>
    <w:rsid w:val="797D8E8B"/>
    <w:rsid w:val="79D3F4B0"/>
    <w:rsid w:val="7AC061F0"/>
    <w:rsid w:val="7ACD0CCD"/>
    <w:rsid w:val="7B87F7C0"/>
    <w:rsid w:val="7BC77A0C"/>
    <w:rsid w:val="7F9C0626"/>
    <w:rsid w:val="7FC7DE33"/>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4D00"/>
  <w15:chartTrackingRefBased/>
  <w15:docId w15:val="{23984FA0-B10C-4B7D-B97C-73D8B5D2D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77910"/>
    <w:pPr>
      <w:spacing w:after="0" w:line="260" w:lineRule="atLeas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6D5590"/>
    <w:pPr>
      <w:keepNext/>
      <w:keepLines/>
      <w:spacing w:before="240"/>
      <w:outlineLvl w:val="0"/>
    </w:pPr>
    <w:rPr>
      <w:rFonts w:eastAsiaTheme="majorEastAsia" w:cstheme="majorBidi"/>
      <w:b/>
      <w:color w:val="000000" w:themeColor="text1"/>
      <w:sz w:val="22"/>
      <w:szCs w:val="32"/>
    </w:rPr>
  </w:style>
  <w:style w:type="paragraph" w:styleId="Naslov2">
    <w:name w:val="heading 2"/>
    <w:basedOn w:val="Navaden"/>
    <w:next w:val="Navaden"/>
    <w:link w:val="Naslov2Znak"/>
    <w:uiPriority w:val="9"/>
    <w:unhideWhenUsed/>
    <w:qFormat/>
    <w:rsid w:val="00BB68E8"/>
    <w:pPr>
      <w:keepNext/>
      <w:keepLines/>
      <w:numPr>
        <w:numId w:val="15"/>
      </w:numPr>
      <w:spacing w:before="40"/>
      <w:outlineLvl w:val="1"/>
    </w:pPr>
    <w:rPr>
      <w:rFonts w:eastAsiaTheme="majorEastAsia" w:cstheme="majorBidi"/>
      <w:b/>
      <w:color w:val="000000" w:themeColor="text1"/>
      <w:sz w:val="22"/>
      <w:szCs w:val="26"/>
    </w:rPr>
  </w:style>
  <w:style w:type="paragraph" w:styleId="Naslov3">
    <w:name w:val="heading 3"/>
    <w:basedOn w:val="Navaden"/>
    <w:next w:val="Navaden"/>
    <w:link w:val="Naslov3Znak"/>
    <w:autoRedefine/>
    <w:uiPriority w:val="9"/>
    <w:unhideWhenUsed/>
    <w:qFormat/>
    <w:rsid w:val="000775CE"/>
    <w:pPr>
      <w:keepNext/>
      <w:keepLines/>
      <w:spacing w:before="40"/>
      <w:ind w:left="708"/>
      <w:outlineLvl w:val="2"/>
    </w:pPr>
    <w:rPr>
      <w:rFonts w:eastAsiaTheme="majorEastAsia" w:cstheme="majorBidi"/>
      <w:b/>
      <w:color w:val="000000" w:themeColor="text1"/>
    </w:rPr>
  </w:style>
  <w:style w:type="paragraph" w:styleId="Naslov4">
    <w:name w:val="heading 4"/>
    <w:basedOn w:val="Navaden"/>
    <w:next w:val="Navaden"/>
    <w:link w:val="Naslov4Znak"/>
    <w:autoRedefine/>
    <w:uiPriority w:val="9"/>
    <w:unhideWhenUsed/>
    <w:qFormat/>
    <w:rsid w:val="00EB4F4B"/>
    <w:pPr>
      <w:keepNext/>
      <w:keepLines/>
      <w:spacing w:line="276" w:lineRule="auto"/>
      <w:jc w:val="center"/>
      <w:outlineLvl w:val="3"/>
    </w:pPr>
    <w:rPr>
      <w:rFonts w:eastAsiaTheme="majorEastAsia" w:cstheme="majorBidi"/>
      <w:iCs/>
      <w:color w:val="000000" w:themeColor="text1"/>
      <w:kern w:val="2"/>
      <w:szCs w:val="22"/>
      <w14:ligatures w14:val="standardContextual"/>
    </w:rPr>
  </w:style>
  <w:style w:type="paragraph" w:styleId="Naslov5">
    <w:name w:val="heading 5"/>
    <w:basedOn w:val="Navaden"/>
    <w:next w:val="Navaden"/>
    <w:link w:val="Naslov5Znak"/>
    <w:uiPriority w:val="9"/>
    <w:unhideWhenUsed/>
    <w:qFormat/>
    <w:rsid w:val="007F1C99"/>
    <w:pPr>
      <w:keepNext/>
      <w:keepLines/>
      <w:spacing w:before="40"/>
      <w:outlineLvl w:val="4"/>
    </w:pPr>
    <w:rPr>
      <w:rFonts w:eastAsiaTheme="majorEastAsia" w:cstheme="majorBidi"/>
      <w:b/>
      <w:color w:val="000000" w:themeColor="tex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A0F41"/>
    <w:pPr>
      <w:ind w:left="708"/>
    </w:pPr>
  </w:style>
  <w:style w:type="paragraph" w:customStyle="1" w:styleId="Default">
    <w:name w:val="Default"/>
    <w:rsid w:val="00230A27"/>
    <w:pPr>
      <w:autoSpaceDE w:val="0"/>
      <w:autoSpaceDN w:val="0"/>
      <w:adjustRightInd w:val="0"/>
      <w:spacing w:after="0" w:line="240" w:lineRule="auto"/>
    </w:pPr>
    <w:rPr>
      <w:rFonts w:ascii="Calibri" w:hAnsi="Calibri" w:cs="Calibri"/>
      <w:color w:val="000000"/>
      <w:sz w:val="24"/>
      <w:szCs w:val="24"/>
    </w:rPr>
  </w:style>
  <w:style w:type="paragraph" w:styleId="Brezrazmikov">
    <w:name w:val="No Spacing"/>
    <w:uiPriority w:val="1"/>
    <w:qFormat/>
    <w:rsid w:val="00D752F1"/>
    <w:pPr>
      <w:spacing w:after="0" w:line="240" w:lineRule="auto"/>
    </w:pPr>
    <w:rPr>
      <w:rFonts w:ascii="Arial" w:eastAsia="Times New Roman" w:hAnsi="Arial" w:cs="Times New Roman"/>
      <w:sz w:val="20"/>
      <w:szCs w:val="24"/>
    </w:rPr>
  </w:style>
  <w:style w:type="paragraph" w:customStyle="1" w:styleId="Naslovpredpisa">
    <w:name w:val="Naslov_predpisa"/>
    <w:basedOn w:val="Navaden"/>
    <w:link w:val="NaslovpredpisaZnak"/>
    <w:qFormat/>
    <w:rsid w:val="009110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9110ED"/>
    <w:rPr>
      <w:rFonts w:ascii="Arial" w:eastAsia="Times New Roman" w:hAnsi="Arial" w:cs="Times New Roman"/>
      <w:b/>
    </w:rPr>
  </w:style>
  <w:style w:type="paragraph" w:customStyle="1" w:styleId="Neotevilenodstavek">
    <w:name w:val="Neoštevilčen odstavek"/>
    <w:basedOn w:val="Navaden"/>
    <w:link w:val="NeotevilenodstavekZnak"/>
    <w:qFormat/>
    <w:rsid w:val="009110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9110ED"/>
    <w:rPr>
      <w:rFonts w:ascii="Arial" w:eastAsia="Times New Roman" w:hAnsi="Arial" w:cs="Times New Roman"/>
    </w:rPr>
  </w:style>
  <w:style w:type="paragraph" w:customStyle="1" w:styleId="Oddelek">
    <w:name w:val="Oddelek"/>
    <w:basedOn w:val="Navaden"/>
    <w:link w:val="OddelekChar"/>
    <w:autoRedefine/>
    <w:qFormat/>
    <w:rsid w:val="008A6357"/>
    <w:pPr>
      <w:suppressAutoHyphens/>
      <w:overflowPunct w:val="0"/>
      <w:autoSpaceDE w:val="0"/>
      <w:autoSpaceDN w:val="0"/>
      <w:adjustRightInd w:val="0"/>
      <w:spacing w:before="280" w:after="60" w:line="200" w:lineRule="exact"/>
      <w:textAlignment w:val="baseline"/>
      <w:outlineLvl w:val="3"/>
    </w:pPr>
    <w:rPr>
      <w:rFonts w:cs="Arial"/>
      <w:b/>
      <w:sz w:val="22"/>
      <w:szCs w:val="22"/>
      <w:lang w:eastAsia="sl-SI"/>
    </w:rPr>
  </w:style>
  <w:style w:type="character" w:customStyle="1" w:styleId="OddelekChar">
    <w:name w:val="Oddelek Char"/>
    <w:link w:val="Oddelek"/>
    <w:rsid w:val="008A6357"/>
    <w:rPr>
      <w:rFonts w:ascii="Arial" w:eastAsia="Times New Roman" w:hAnsi="Arial" w:cs="Arial"/>
      <w:b/>
      <w:lang w:eastAsia="sl-SI"/>
    </w:rPr>
  </w:style>
  <w:style w:type="character" w:styleId="Hiperpovezava">
    <w:name w:val="Hyperlink"/>
    <w:uiPriority w:val="99"/>
    <w:rsid w:val="0065273D"/>
    <w:rPr>
      <w:color w:val="0000FF"/>
      <w:u w:val="single"/>
    </w:rPr>
  </w:style>
  <w:style w:type="paragraph" w:customStyle="1" w:styleId="esegmenth4">
    <w:name w:val="esegment_h4"/>
    <w:basedOn w:val="Navaden"/>
    <w:rsid w:val="0065273D"/>
    <w:pPr>
      <w:spacing w:after="210" w:line="240" w:lineRule="auto"/>
      <w:jc w:val="center"/>
    </w:pPr>
    <w:rPr>
      <w:rFonts w:ascii="Times New Roman" w:hAnsi="Times New Roman"/>
      <w:b/>
      <w:bCs/>
      <w:color w:val="333333"/>
      <w:sz w:val="18"/>
      <w:szCs w:val="18"/>
      <w:lang w:eastAsia="sl-SI"/>
    </w:rPr>
  </w:style>
  <w:style w:type="character" w:customStyle="1" w:styleId="OdstavekZnak">
    <w:name w:val="Odstavek Znak"/>
    <w:link w:val="Odstavek"/>
    <w:locked/>
    <w:rsid w:val="00651C64"/>
    <w:rPr>
      <w:rFonts w:ascii="Arial" w:eastAsia="Times New Roman" w:hAnsi="Arial" w:cs="Arial"/>
      <w:lang w:eastAsia="sl-SI"/>
    </w:rPr>
  </w:style>
  <w:style w:type="paragraph" w:customStyle="1" w:styleId="Odstavek">
    <w:name w:val="Odstavek"/>
    <w:basedOn w:val="Navaden"/>
    <w:link w:val="OdstavekZnak"/>
    <w:qFormat/>
    <w:rsid w:val="00651C64"/>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366B7D"/>
    <w:pPr>
      <w:spacing w:after="0" w:line="240" w:lineRule="auto"/>
    </w:pPr>
    <w:rPr>
      <w:rFonts w:ascii="Arial" w:eastAsia="Times New Roman" w:hAnsi="Arial" w:cs="Times New Roman"/>
      <w:sz w:val="20"/>
      <w:szCs w:val="24"/>
    </w:rPr>
  </w:style>
  <w:style w:type="paragraph" w:customStyle="1" w:styleId="zamik">
    <w:name w:val="zamik"/>
    <w:basedOn w:val="Navaden"/>
    <w:rsid w:val="005B2DF4"/>
    <w:pPr>
      <w:spacing w:line="240" w:lineRule="auto"/>
      <w:ind w:firstLine="1021"/>
    </w:pPr>
    <w:rPr>
      <w:rFonts w:ascii="Times New Roman" w:hAnsi="Times New Roman"/>
      <w:sz w:val="24"/>
      <w:lang w:val="en-US"/>
    </w:rPr>
  </w:style>
  <w:style w:type="table" w:styleId="Tabelamrea">
    <w:name w:val="Table Grid"/>
    <w:basedOn w:val="Navadnatabela"/>
    <w:uiPriority w:val="39"/>
    <w:rsid w:val="0013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A74855"/>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295AFE"/>
    <w:rPr>
      <w:color w:val="605E5C"/>
      <w:shd w:val="clear" w:color="auto" w:fill="E1DFDD"/>
    </w:rPr>
  </w:style>
  <w:style w:type="paragraph" w:customStyle="1" w:styleId="center">
    <w:name w:val="center"/>
    <w:basedOn w:val="Navaden"/>
    <w:rsid w:val="003F4681"/>
    <w:pPr>
      <w:spacing w:line="240" w:lineRule="auto"/>
      <w:jc w:val="center"/>
    </w:pPr>
    <w:rPr>
      <w:rFonts w:ascii="Times New Roman" w:hAnsi="Times New Roman"/>
      <w:sz w:val="24"/>
      <w:lang w:val="en-US"/>
    </w:rPr>
  </w:style>
  <w:style w:type="paragraph" w:customStyle="1" w:styleId="alineazaodstavkom">
    <w:name w:val="alinea_za_odstavkom"/>
    <w:basedOn w:val="Navaden"/>
    <w:rsid w:val="003F4681"/>
    <w:pPr>
      <w:spacing w:line="240" w:lineRule="auto"/>
      <w:ind w:hanging="425"/>
      <w:jc w:val="both"/>
    </w:pPr>
    <w:rPr>
      <w:rFonts w:ascii="Times New Roman" w:hAnsi="Times New Roman"/>
      <w:sz w:val="24"/>
      <w:lang w:val="en-US"/>
    </w:rPr>
  </w:style>
  <w:style w:type="character" w:styleId="Pripombasklic">
    <w:name w:val="annotation reference"/>
    <w:basedOn w:val="Privzetapisavaodstavka"/>
    <w:uiPriority w:val="99"/>
    <w:unhideWhenUsed/>
    <w:rsid w:val="007F1F1F"/>
    <w:rPr>
      <w:sz w:val="16"/>
      <w:szCs w:val="16"/>
    </w:rPr>
  </w:style>
  <w:style w:type="paragraph" w:styleId="Pripombabesedilo">
    <w:name w:val="annotation text"/>
    <w:basedOn w:val="Navaden"/>
    <w:link w:val="PripombabesediloZnak"/>
    <w:uiPriority w:val="99"/>
    <w:unhideWhenUsed/>
    <w:rsid w:val="007F1F1F"/>
    <w:pPr>
      <w:spacing w:line="240" w:lineRule="auto"/>
    </w:pPr>
    <w:rPr>
      <w:szCs w:val="20"/>
    </w:rPr>
  </w:style>
  <w:style w:type="character" w:customStyle="1" w:styleId="PripombabesediloZnak">
    <w:name w:val="Pripomba – besedilo Znak"/>
    <w:basedOn w:val="Privzetapisavaodstavka"/>
    <w:link w:val="Pripombabesedilo"/>
    <w:uiPriority w:val="99"/>
    <w:rsid w:val="007F1F1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F1F1F"/>
    <w:rPr>
      <w:b/>
      <w:bCs/>
    </w:rPr>
  </w:style>
  <w:style w:type="character" w:customStyle="1" w:styleId="ZadevapripombeZnak">
    <w:name w:val="Zadeva pripombe Znak"/>
    <w:basedOn w:val="PripombabesediloZnak"/>
    <w:link w:val="Zadevapripombe"/>
    <w:uiPriority w:val="99"/>
    <w:semiHidden/>
    <w:rsid w:val="007F1F1F"/>
    <w:rPr>
      <w:rFonts w:ascii="Arial" w:eastAsia="Times New Roman" w:hAnsi="Arial" w:cs="Times New Roman"/>
      <w:b/>
      <w:bCs/>
      <w:sz w:val="20"/>
      <w:szCs w:val="20"/>
    </w:rPr>
  </w:style>
  <w:style w:type="character" w:customStyle="1" w:styleId="Naslov4Znak">
    <w:name w:val="Naslov 4 Znak"/>
    <w:basedOn w:val="Privzetapisavaodstavka"/>
    <w:link w:val="Naslov4"/>
    <w:uiPriority w:val="9"/>
    <w:rsid w:val="00EB4F4B"/>
    <w:rPr>
      <w:rFonts w:ascii="Arial" w:eastAsiaTheme="majorEastAsia" w:hAnsi="Arial" w:cstheme="majorBidi"/>
      <w:iCs/>
      <w:color w:val="000000" w:themeColor="text1"/>
      <w:kern w:val="2"/>
      <w:sz w:val="20"/>
      <w14:ligatures w14:val="standardContextual"/>
    </w:rPr>
  </w:style>
  <w:style w:type="paragraph" w:styleId="Sprotnaopomba-besedilo">
    <w:name w:val="footnote text"/>
    <w:basedOn w:val="Navaden"/>
    <w:link w:val="Sprotnaopomba-besediloZnak"/>
    <w:uiPriority w:val="99"/>
    <w:unhideWhenUsed/>
    <w:rsid w:val="00760AA2"/>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760AA2"/>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354A1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54A18"/>
    <w:rPr>
      <w:rFonts w:ascii="Segoe UI" w:eastAsia="Times New Roman" w:hAnsi="Segoe UI" w:cs="Segoe UI"/>
      <w:sz w:val="18"/>
      <w:szCs w:val="18"/>
    </w:rPr>
  </w:style>
  <w:style w:type="paragraph" w:styleId="Telobesedila">
    <w:name w:val="Body Text"/>
    <w:basedOn w:val="Navaden"/>
    <w:link w:val="TelobesedilaZnak"/>
    <w:uiPriority w:val="1"/>
    <w:qFormat/>
    <w:rsid w:val="007E2BA4"/>
    <w:pPr>
      <w:widowControl w:val="0"/>
      <w:autoSpaceDE w:val="0"/>
      <w:autoSpaceDN w:val="0"/>
      <w:spacing w:line="240" w:lineRule="auto"/>
    </w:pPr>
    <w:rPr>
      <w:rFonts w:ascii="Arial MT" w:eastAsia="Arial MT" w:hAnsi="Arial MT" w:cs="Arial MT"/>
      <w:sz w:val="22"/>
      <w:szCs w:val="22"/>
    </w:rPr>
  </w:style>
  <w:style w:type="character" w:customStyle="1" w:styleId="TelobesedilaZnak">
    <w:name w:val="Telo besedila Znak"/>
    <w:basedOn w:val="Privzetapisavaodstavka"/>
    <w:link w:val="Telobesedila"/>
    <w:uiPriority w:val="1"/>
    <w:rsid w:val="007E2BA4"/>
    <w:rPr>
      <w:rFonts w:ascii="Arial MT" w:eastAsia="Arial MT" w:hAnsi="Arial MT" w:cs="Arial MT"/>
    </w:rPr>
  </w:style>
  <w:style w:type="paragraph" w:customStyle="1" w:styleId="paragraph">
    <w:name w:val="paragraph"/>
    <w:basedOn w:val="Navaden"/>
    <w:rsid w:val="00F41A98"/>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rsid w:val="00F41A98"/>
  </w:style>
  <w:style w:type="character" w:styleId="Nerazreenaomemba">
    <w:name w:val="Unresolved Mention"/>
    <w:basedOn w:val="Privzetapisavaodstavka"/>
    <w:uiPriority w:val="99"/>
    <w:semiHidden/>
    <w:unhideWhenUsed/>
    <w:rsid w:val="006B1006"/>
    <w:rPr>
      <w:color w:val="605E5C"/>
      <w:shd w:val="clear" w:color="auto" w:fill="E1DFDD"/>
    </w:rPr>
  </w:style>
  <w:style w:type="character" w:customStyle="1" w:styleId="Naslov1Znak">
    <w:name w:val="Naslov 1 Znak"/>
    <w:aliases w:val="NASLOV Znak"/>
    <w:basedOn w:val="Privzetapisavaodstavka"/>
    <w:link w:val="Naslov1"/>
    <w:uiPriority w:val="9"/>
    <w:rsid w:val="006D5590"/>
    <w:rPr>
      <w:rFonts w:ascii="Arial" w:eastAsiaTheme="majorEastAsia" w:hAnsi="Arial" w:cstheme="majorBidi"/>
      <w:b/>
      <w:color w:val="000000" w:themeColor="text1"/>
      <w:szCs w:val="32"/>
    </w:rPr>
  </w:style>
  <w:style w:type="character" w:customStyle="1" w:styleId="Naslov2Znak">
    <w:name w:val="Naslov 2 Znak"/>
    <w:basedOn w:val="Privzetapisavaodstavka"/>
    <w:link w:val="Naslov2"/>
    <w:uiPriority w:val="9"/>
    <w:rsid w:val="00B07A46"/>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rsid w:val="000775CE"/>
    <w:rPr>
      <w:rFonts w:ascii="Arial" w:eastAsiaTheme="majorEastAsia" w:hAnsi="Arial" w:cstheme="majorBidi"/>
      <w:b/>
      <w:color w:val="000000" w:themeColor="text1"/>
      <w:sz w:val="20"/>
      <w:szCs w:val="24"/>
    </w:rPr>
  </w:style>
  <w:style w:type="paragraph" w:styleId="Glava">
    <w:name w:val="header"/>
    <w:basedOn w:val="Navaden"/>
    <w:link w:val="GlavaZnak"/>
    <w:rsid w:val="0053254F"/>
    <w:pPr>
      <w:tabs>
        <w:tab w:val="center" w:pos="4320"/>
        <w:tab w:val="right" w:pos="8640"/>
      </w:tabs>
      <w:spacing w:line="260" w:lineRule="exact"/>
    </w:pPr>
  </w:style>
  <w:style w:type="character" w:customStyle="1" w:styleId="GlavaZnak">
    <w:name w:val="Glava Znak"/>
    <w:basedOn w:val="Privzetapisavaodstavka"/>
    <w:link w:val="Glava"/>
    <w:rsid w:val="0053254F"/>
    <w:rPr>
      <w:rFonts w:ascii="Arial" w:eastAsia="Times New Roman" w:hAnsi="Arial" w:cs="Times New Roman"/>
      <w:sz w:val="20"/>
      <w:szCs w:val="24"/>
    </w:rPr>
  </w:style>
  <w:style w:type="paragraph" w:styleId="Noga">
    <w:name w:val="footer"/>
    <w:basedOn w:val="Navaden"/>
    <w:link w:val="NogaZnak"/>
    <w:rsid w:val="0053254F"/>
    <w:pPr>
      <w:tabs>
        <w:tab w:val="center" w:pos="4320"/>
        <w:tab w:val="right" w:pos="8640"/>
      </w:tabs>
      <w:spacing w:line="260" w:lineRule="exact"/>
    </w:pPr>
    <w:rPr>
      <w:lang w:val="x-none"/>
    </w:rPr>
  </w:style>
  <w:style w:type="character" w:customStyle="1" w:styleId="NogaZnak">
    <w:name w:val="Noga Znak"/>
    <w:basedOn w:val="Privzetapisavaodstavka"/>
    <w:link w:val="Noga"/>
    <w:rsid w:val="0053254F"/>
    <w:rPr>
      <w:rFonts w:ascii="Arial" w:eastAsia="Times New Roman" w:hAnsi="Arial" w:cs="Times New Roman"/>
      <w:sz w:val="20"/>
      <w:szCs w:val="24"/>
      <w:lang w:val="x-none"/>
    </w:rPr>
  </w:style>
  <w:style w:type="character" w:styleId="tevilkastrani">
    <w:name w:val="page number"/>
    <w:basedOn w:val="Privzetapisavaodstavka"/>
    <w:rsid w:val="0053254F"/>
  </w:style>
  <w:style w:type="table" w:styleId="Navadnatabela4">
    <w:name w:val="Plain Table 4"/>
    <w:basedOn w:val="Navadnatabela"/>
    <w:uiPriority w:val="44"/>
    <w:rsid w:val="0053254F"/>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53254F"/>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53254F"/>
    <w:pPr>
      <w:tabs>
        <w:tab w:val="left" w:pos="1701"/>
      </w:tabs>
      <w:suppressAutoHyphens/>
      <w:autoSpaceDN w:val="0"/>
      <w:spacing w:line="260" w:lineRule="exact"/>
      <w:textAlignment w:val="baseline"/>
    </w:pPr>
    <w:rPr>
      <w:szCs w:val="20"/>
      <w:lang w:eastAsia="sl-SI"/>
    </w:rPr>
  </w:style>
  <w:style w:type="paragraph" w:customStyle="1" w:styleId="ZADEVA">
    <w:name w:val="ZADEVA"/>
    <w:basedOn w:val="Navaden"/>
    <w:qFormat/>
    <w:rsid w:val="0053254F"/>
    <w:pPr>
      <w:tabs>
        <w:tab w:val="left" w:pos="1701"/>
      </w:tabs>
      <w:suppressAutoHyphens/>
      <w:autoSpaceDN w:val="0"/>
      <w:spacing w:line="260" w:lineRule="exact"/>
      <w:ind w:left="1701" w:hanging="1701"/>
      <w:textAlignment w:val="baseline"/>
    </w:pPr>
    <w:rPr>
      <w:b/>
      <w:lang w:val="it-IT"/>
    </w:rPr>
  </w:style>
  <w:style w:type="paragraph" w:customStyle="1" w:styleId="podpisi">
    <w:name w:val="podpisi"/>
    <w:basedOn w:val="Navaden"/>
    <w:qFormat/>
    <w:rsid w:val="0053254F"/>
    <w:pPr>
      <w:tabs>
        <w:tab w:val="left" w:pos="3402"/>
      </w:tabs>
      <w:suppressAutoHyphens/>
      <w:autoSpaceDN w:val="0"/>
      <w:spacing w:line="260" w:lineRule="exact"/>
      <w:textAlignment w:val="baseline"/>
    </w:pPr>
    <w:rPr>
      <w:lang w:val="it-IT"/>
    </w:rPr>
  </w:style>
  <w:style w:type="paragraph" w:styleId="Telobesedila3">
    <w:name w:val="Body Text 3"/>
    <w:basedOn w:val="Navaden"/>
    <w:link w:val="Telobesedila3Znak"/>
    <w:uiPriority w:val="99"/>
    <w:unhideWhenUsed/>
    <w:rsid w:val="0053254F"/>
    <w:pPr>
      <w:spacing w:after="120" w:line="240" w:lineRule="auto"/>
    </w:pPr>
    <w:rPr>
      <w:rFonts w:ascii="Calibri" w:eastAsia="Calibri" w:hAnsi="Calibri"/>
      <w:sz w:val="16"/>
      <w:szCs w:val="16"/>
    </w:rPr>
  </w:style>
  <w:style w:type="character" w:customStyle="1" w:styleId="Telobesedila3Znak">
    <w:name w:val="Telo besedila 3 Znak"/>
    <w:basedOn w:val="Privzetapisavaodstavka"/>
    <w:link w:val="Telobesedila3"/>
    <w:uiPriority w:val="99"/>
    <w:rsid w:val="0053254F"/>
    <w:rPr>
      <w:rFonts w:ascii="Calibri" w:eastAsia="Calibri" w:hAnsi="Calibri" w:cs="Times New Roman"/>
      <w:sz w:val="16"/>
      <w:szCs w:val="16"/>
    </w:rPr>
  </w:style>
  <w:style w:type="paragraph" w:customStyle="1" w:styleId="odstavek0">
    <w:name w:val="odstavek"/>
    <w:basedOn w:val="Navaden"/>
    <w:rsid w:val="0053254F"/>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53254F"/>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53254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3254F"/>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3254F"/>
    <w:pPr>
      <w:spacing w:before="100" w:beforeAutospacing="1" w:after="100" w:afterAutospacing="1" w:line="240" w:lineRule="auto"/>
    </w:pPr>
    <w:rPr>
      <w:rFonts w:ascii="Times New Roman" w:hAnsi="Times New Roman"/>
      <w:sz w:val="24"/>
      <w:lang w:eastAsia="sl-SI"/>
    </w:rPr>
  </w:style>
  <w:style w:type="paragraph" w:styleId="Telobesedila2">
    <w:name w:val="Body Text 2"/>
    <w:basedOn w:val="Navaden"/>
    <w:link w:val="Telobesedila2Znak"/>
    <w:uiPriority w:val="99"/>
    <w:semiHidden/>
    <w:unhideWhenUsed/>
    <w:rsid w:val="0053254F"/>
    <w:pPr>
      <w:spacing w:after="120" w:line="480" w:lineRule="auto"/>
    </w:pPr>
  </w:style>
  <w:style w:type="character" w:customStyle="1" w:styleId="Telobesedila2Znak">
    <w:name w:val="Telo besedila 2 Znak"/>
    <w:basedOn w:val="Privzetapisavaodstavka"/>
    <w:link w:val="Telobesedila2"/>
    <w:uiPriority w:val="99"/>
    <w:semiHidden/>
    <w:rsid w:val="0053254F"/>
    <w:rPr>
      <w:rFonts w:ascii="Arial" w:eastAsia="Times New Roman" w:hAnsi="Arial" w:cs="Times New Roman"/>
      <w:sz w:val="20"/>
      <w:szCs w:val="24"/>
    </w:rPr>
  </w:style>
  <w:style w:type="paragraph" w:customStyle="1" w:styleId="Vrstapredpisa">
    <w:name w:val="Vrsta predpisa"/>
    <w:basedOn w:val="Navaden"/>
    <w:link w:val="VrstapredpisaZnak"/>
    <w:qFormat/>
    <w:rsid w:val="0053254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locked/>
    <w:rsid w:val="0053254F"/>
    <w:rPr>
      <w:rFonts w:ascii="Arial" w:eastAsia="Times New Roman" w:hAnsi="Arial" w:cs="Arial"/>
      <w:b/>
      <w:bCs/>
      <w:color w:val="000000"/>
      <w:spacing w:val="40"/>
      <w:lang w:eastAsia="sl-SI"/>
    </w:rPr>
  </w:style>
  <w:style w:type="paragraph" w:customStyle="1" w:styleId="Poglavje">
    <w:name w:val="Poglavje"/>
    <w:basedOn w:val="Navaden"/>
    <w:qFormat/>
    <w:rsid w:val="0053254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character" w:customStyle="1" w:styleId="OddelekZnak1">
    <w:name w:val="Oddelek Znak1"/>
    <w:locked/>
    <w:rsid w:val="0053254F"/>
    <w:rPr>
      <w:rFonts w:ascii="Arial" w:eastAsia="Times New Roman" w:hAnsi="Arial" w:cs="Arial"/>
      <w:b/>
      <w:lang w:eastAsia="sl-SI"/>
    </w:rPr>
  </w:style>
  <w:style w:type="paragraph" w:customStyle="1" w:styleId="Alineazaodstavkom1">
    <w:name w:val="Alinea za odstavkom"/>
    <w:basedOn w:val="Navaden"/>
    <w:link w:val="AlineazaodstavkomZnak"/>
    <w:qFormat/>
    <w:rsid w:val="0053254F"/>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1"/>
    <w:locked/>
    <w:rsid w:val="0053254F"/>
    <w:rPr>
      <w:rFonts w:ascii="Arial" w:eastAsia="Times New Roman" w:hAnsi="Arial" w:cs="Arial"/>
      <w:lang w:eastAsia="sl-SI"/>
    </w:rPr>
  </w:style>
  <w:style w:type="character" w:styleId="Sprotnaopomba-sklic">
    <w:name w:val="footnote reference"/>
    <w:aliases w:val="Footnotes refss,callout,Footnote symbol,Fussnota"/>
    <w:uiPriority w:val="99"/>
    <w:rsid w:val="0053254F"/>
    <w:rPr>
      <w:rFonts w:cs="Times New Roman"/>
      <w:vertAlign w:val="superscript"/>
    </w:rPr>
  </w:style>
  <w:style w:type="paragraph" w:styleId="Napis">
    <w:name w:val="caption"/>
    <w:basedOn w:val="Navaden"/>
    <w:next w:val="Navaden"/>
    <w:autoRedefine/>
    <w:uiPriority w:val="35"/>
    <w:unhideWhenUsed/>
    <w:qFormat/>
    <w:rsid w:val="0053254F"/>
    <w:pPr>
      <w:keepNext/>
      <w:spacing w:after="200" w:line="240" w:lineRule="auto"/>
    </w:pPr>
    <w:rPr>
      <w:rFonts w:cs="Arial"/>
      <w:i/>
      <w:iCs/>
      <w:color w:val="44546A" w:themeColor="text2"/>
      <w:sz w:val="16"/>
      <w:szCs w:val="18"/>
    </w:rPr>
  </w:style>
  <w:style w:type="character" w:styleId="Omemba">
    <w:name w:val="Mention"/>
    <w:basedOn w:val="Privzetapisavaodstavka"/>
    <w:uiPriority w:val="99"/>
    <w:unhideWhenUsed/>
    <w:rsid w:val="0053254F"/>
    <w:rPr>
      <w:color w:val="2B579A"/>
      <w:shd w:val="clear" w:color="auto" w:fill="E1DFDD"/>
    </w:rPr>
  </w:style>
  <w:style w:type="character" w:customStyle="1" w:styleId="Naslov5Znak">
    <w:name w:val="Naslov 5 Znak"/>
    <w:basedOn w:val="Privzetapisavaodstavka"/>
    <w:link w:val="Naslov5"/>
    <w:uiPriority w:val="9"/>
    <w:rsid w:val="007F1C99"/>
    <w:rPr>
      <w:rFonts w:ascii="Arial" w:eastAsiaTheme="majorEastAsia" w:hAnsi="Arial" w:cstheme="majorBidi"/>
      <w:b/>
      <w:color w:val="000000" w:themeColor="text1"/>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935">
      <w:bodyDiv w:val="1"/>
      <w:marLeft w:val="0"/>
      <w:marRight w:val="0"/>
      <w:marTop w:val="0"/>
      <w:marBottom w:val="0"/>
      <w:divBdr>
        <w:top w:val="none" w:sz="0" w:space="0" w:color="auto"/>
        <w:left w:val="none" w:sz="0" w:space="0" w:color="auto"/>
        <w:bottom w:val="none" w:sz="0" w:space="0" w:color="auto"/>
        <w:right w:val="none" w:sz="0" w:space="0" w:color="auto"/>
      </w:divBdr>
    </w:div>
    <w:div w:id="10835757">
      <w:bodyDiv w:val="1"/>
      <w:marLeft w:val="0"/>
      <w:marRight w:val="0"/>
      <w:marTop w:val="0"/>
      <w:marBottom w:val="0"/>
      <w:divBdr>
        <w:top w:val="none" w:sz="0" w:space="0" w:color="auto"/>
        <w:left w:val="none" w:sz="0" w:space="0" w:color="auto"/>
        <w:bottom w:val="none" w:sz="0" w:space="0" w:color="auto"/>
        <w:right w:val="none" w:sz="0" w:space="0" w:color="auto"/>
      </w:divBdr>
    </w:div>
    <w:div w:id="23140397">
      <w:bodyDiv w:val="1"/>
      <w:marLeft w:val="0"/>
      <w:marRight w:val="0"/>
      <w:marTop w:val="0"/>
      <w:marBottom w:val="0"/>
      <w:divBdr>
        <w:top w:val="none" w:sz="0" w:space="0" w:color="auto"/>
        <w:left w:val="none" w:sz="0" w:space="0" w:color="auto"/>
        <w:bottom w:val="none" w:sz="0" w:space="0" w:color="auto"/>
        <w:right w:val="none" w:sz="0" w:space="0" w:color="auto"/>
      </w:divBdr>
      <w:divsChild>
        <w:div w:id="1013261490">
          <w:marLeft w:val="0"/>
          <w:marRight w:val="0"/>
          <w:marTop w:val="480"/>
          <w:marBottom w:val="0"/>
          <w:divBdr>
            <w:top w:val="none" w:sz="0" w:space="0" w:color="auto"/>
            <w:left w:val="none" w:sz="0" w:space="0" w:color="auto"/>
            <w:bottom w:val="none" w:sz="0" w:space="0" w:color="auto"/>
            <w:right w:val="none" w:sz="0" w:space="0" w:color="auto"/>
          </w:divBdr>
        </w:div>
        <w:div w:id="1106802283">
          <w:marLeft w:val="0"/>
          <w:marRight w:val="0"/>
          <w:marTop w:val="240"/>
          <w:marBottom w:val="0"/>
          <w:divBdr>
            <w:top w:val="none" w:sz="0" w:space="0" w:color="auto"/>
            <w:left w:val="none" w:sz="0" w:space="0" w:color="auto"/>
            <w:bottom w:val="none" w:sz="0" w:space="0" w:color="auto"/>
            <w:right w:val="none" w:sz="0" w:space="0" w:color="auto"/>
          </w:divBdr>
        </w:div>
      </w:divsChild>
    </w:div>
    <w:div w:id="90009670">
      <w:bodyDiv w:val="1"/>
      <w:marLeft w:val="0"/>
      <w:marRight w:val="0"/>
      <w:marTop w:val="0"/>
      <w:marBottom w:val="0"/>
      <w:divBdr>
        <w:top w:val="none" w:sz="0" w:space="0" w:color="auto"/>
        <w:left w:val="none" w:sz="0" w:space="0" w:color="auto"/>
        <w:bottom w:val="none" w:sz="0" w:space="0" w:color="auto"/>
        <w:right w:val="none" w:sz="0" w:space="0" w:color="auto"/>
      </w:divBdr>
      <w:divsChild>
        <w:div w:id="81072299">
          <w:marLeft w:val="0"/>
          <w:marRight w:val="0"/>
          <w:marTop w:val="240"/>
          <w:marBottom w:val="0"/>
          <w:divBdr>
            <w:top w:val="none" w:sz="0" w:space="0" w:color="auto"/>
            <w:left w:val="none" w:sz="0" w:space="0" w:color="auto"/>
            <w:bottom w:val="none" w:sz="0" w:space="0" w:color="auto"/>
            <w:right w:val="none" w:sz="0" w:space="0" w:color="auto"/>
          </w:divBdr>
        </w:div>
        <w:div w:id="92820449">
          <w:marLeft w:val="0"/>
          <w:marRight w:val="0"/>
          <w:marTop w:val="240"/>
          <w:marBottom w:val="0"/>
          <w:divBdr>
            <w:top w:val="none" w:sz="0" w:space="0" w:color="auto"/>
            <w:left w:val="none" w:sz="0" w:space="0" w:color="auto"/>
            <w:bottom w:val="none" w:sz="0" w:space="0" w:color="auto"/>
            <w:right w:val="none" w:sz="0" w:space="0" w:color="auto"/>
          </w:divBdr>
        </w:div>
        <w:div w:id="718941553">
          <w:marLeft w:val="0"/>
          <w:marRight w:val="0"/>
          <w:marTop w:val="240"/>
          <w:marBottom w:val="0"/>
          <w:divBdr>
            <w:top w:val="none" w:sz="0" w:space="0" w:color="auto"/>
            <w:left w:val="none" w:sz="0" w:space="0" w:color="auto"/>
            <w:bottom w:val="none" w:sz="0" w:space="0" w:color="auto"/>
            <w:right w:val="none" w:sz="0" w:space="0" w:color="auto"/>
          </w:divBdr>
        </w:div>
        <w:div w:id="870266532">
          <w:marLeft w:val="0"/>
          <w:marRight w:val="0"/>
          <w:marTop w:val="480"/>
          <w:marBottom w:val="0"/>
          <w:divBdr>
            <w:top w:val="none" w:sz="0" w:space="0" w:color="auto"/>
            <w:left w:val="none" w:sz="0" w:space="0" w:color="auto"/>
            <w:bottom w:val="none" w:sz="0" w:space="0" w:color="auto"/>
            <w:right w:val="none" w:sz="0" w:space="0" w:color="auto"/>
          </w:divBdr>
        </w:div>
        <w:div w:id="950359049">
          <w:marLeft w:val="0"/>
          <w:marRight w:val="0"/>
          <w:marTop w:val="240"/>
          <w:marBottom w:val="0"/>
          <w:divBdr>
            <w:top w:val="none" w:sz="0" w:space="0" w:color="auto"/>
            <w:left w:val="none" w:sz="0" w:space="0" w:color="auto"/>
            <w:bottom w:val="none" w:sz="0" w:space="0" w:color="auto"/>
            <w:right w:val="none" w:sz="0" w:space="0" w:color="auto"/>
          </w:divBdr>
        </w:div>
        <w:div w:id="1182083717">
          <w:marLeft w:val="0"/>
          <w:marRight w:val="0"/>
          <w:marTop w:val="480"/>
          <w:marBottom w:val="0"/>
          <w:divBdr>
            <w:top w:val="none" w:sz="0" w:space="0" w:color="auto"/>
            <w:left w:val="none" w:sz="0" w:space="0" w:color="auto"/>
            <w:bottom w:val="none" w:sz="0" w:space="0" w:color="auto"/>
            <w:right w:val="none" w:sz="0" w:space="0" w:color="auto"/>
          </w:divBdr>
        </w:div>
        <w:div w:id="1426222338">
          <w:marLeft w:val="0"/>
          <w:marRight w:val="0"/>
          <w:marTop w:val="240"/>
          <w:marBottom w:val="0"/>
          <w:divBdr>
            <w:top w:val="none" w:sz="0" w:space="0" w:color="auto"/>
            <w:left w:val="none" w:sz="0" w:space="0" w:color="auto"/>
            <w:bottom w:val="none" w:sz="0" w:space="0" w:color="auto"/>
            <w:right w:val="none" w:sz="0" w:space="0" w:color="auto"/>
          </w:divBdr>
        </w:div>
        <w:div w:id="1808357013">
          <w:marLeft w:val="0"/>
          <w:marRight w:val="0"/>
          <w:marTop w:val="240"/>
          <w:marBottom w:val="0"/>
          <w:divBdr>
            <w:top w:val="none" w:sz="0" w:space="0" w:color="auto"/>
            <w:left w:val="none" w:sz="0" w:space="0" w:color="auto"/>
            <w:bottom w:val="none" w:sz="0" w:space="0" w:color="auto"/>
            <w:right w:val="none" w:sz="0" w:space="0" w:color="auto"/>
          </w:divBdr>
        </w:div>
      </w:divsChild>
    </w:div>
    <w:div w:id="95907807">
      <w:bodyDiv w:val="1"/>
      <w:marLeft w:val="0"/>
      <w:marRight w:val="0"/>
      <w:marTop w:val="0"/>
      <w:marBottom w:val="0"/>
      <w:divBdr>
        <w:top w:val="none" w:sz="0" w:space="0" w:color="auto"/>
        <w:left w:val="none" w:sz="0" w:space="0" w:color="auto"/>
        <w:bottom w:val="none" w:sz="0" w:space="0" w:color="auto"/>
        <w:right w:val="none" w:sz="0" w:space="0" w:color="auto"/>
      </w:divBdr>
      <w:divsChild>
        <w:div w:id="74327607">
          <w:marLeft w:val="0"/>
          <w:marRight w:val="0"/>
          <w:marTop w:val="480"/>
          <w:marBottom w:val="0"/>
          <w:divBdr>
            <w:top w:val="none" w:sz="0" w:space="0" w:color="auto"/>
            <w:left w:val="none" w:sz="0" w:space="0" w:color="auto"/>
            <w:bottom w:val="none" w:sz="0" w:space="0" w:color="auto"/>
            <w:right w:val="none" w:sz="0" w:space="0" w:color="auto"/>
          </w:divBdr>
        </w:div>
        <w:div w:id="643853064">
          <w:marLeft w:val="0"/>
          <w:marRight w:val="0"/>
          <w:marTop w:val="240"/>
          <w:marBottom w:val="0"/>
          <w:divBdr>
            <w:top w:val="none" w:sz="0" w:space="0" w:color="auto"/>
            <w:left w:val="none" w:sz="0" w:space="0" w:color="auto"/>
            <w:bottom w:val="none" w:sz="0" w:space="0" w:color="auto"/>
            <w:right w:val="none" w:sz="0" w:space="0" w:color="auto"/>
          </w:divBdr>
        </w:div>
        <w:div w:id="671639002">
          <w:marLeft w:val="0"/>
          <w:marRight w:val="0"/>
          <w:marTop w:val="240"/>
          <w:marBottom w:val="0"/>
          <w:divBdr>
            <w:top w:val="none" w:sz="0" w:space="0" w:color="auto"/>
            <w:left w:val="none" w:sz="0" w:space="0" w:color="auto"/>
            <w:bottom w:val="none" w:sz="0" w:space="0" w:color="auto"/>
            <w:right w:val="none" w:sz="0" w:space="0" w:color="auto"/>
          </w:divBdr>
        </w:div>
        <w:div w:id="1095250271">
          <w:marLeft w:val="0"/>
          <w:marRight w:val="0"/>
          <w:marTop w:val="240"/>
          <w:marBottom w:val="0"/>
          <w:divBdr>
            <w:top w:val="none" w:sz="0" w:space="0" w:color="auto"/>
            <w:left w:val="none" w:sz="0" w:space="0" w:color="auto"/>
            <w:bottom w:val="none" w:sz="0" w:space="0" w:color="auto"/>
            <w:right w:val="none" w:sz="0" w:space="0" w:color="auto"/>
          </w:divBdr>
        </w:div>
        <w:div w:id="1272663311">
          <w:marLeft w:val="0"/>
          <w:marRight w:val="0"/>
          <w:marTop w:val="240"/>
          <w:marBottom w:val="0"/>
          <w:divBdr>
            <w:top w:val="none" w:sz="0" w:space="0" w:color="auto"/>
            <w:left w:val="none" w:sz="0" w:space="0" w:color="auto"/>
            <w:bottom w:val="none" w:sz="0" w:space="0" w:color="auto"/>
            <w:right w:val="none" w:sz="0" w:space="0" w:color="auto"/>
          </w:divBdr>
        </w:div>
        <w:div w:id="1310817337">
          <w:marLeft w:val="0"/>
          <w:marRight w:val="0"/>
          <w:marTop w:val="240"/>
          <w:marBottom w:val="0"/>
          <w:divBdr>
            <w:top w:val="none" w:sz="0" w:space="0" w:color="auto"/>
            <w:left w:val="none" w:sz="0" w:space="0" w:color="auto"/>
            <w:bottom w:val="none" w:sz="0" w:space="0" w:color="auto"/>
            <w:right w:val="none" w:sz="0" w:space="0" w:color="auto"/>
          </w:divBdr>
        </w:div>
        <w:div w:id="1380739956">
          <w:marLeft w:val="425"/>
          <w:marRight w:val="0"/>
          <w:marTop w:val="0"/>
          <w:marBottom w:val="0"/>
          <w:divBdr>
            <w:top w:val="none" w:sz="0" w:space="0" w:color="auto"/>
            <w:left w:val="none" w:sz="0" w:space="0" w:color="auto"/>
            <w:bottom w:val="none" w:sz="0" w:space="0" w:color="auto"/>
            <w:right w:val="none" w:sz="0" w:space="0" w:color="auto"/>
          </w:divBdr>
        </w:div>
        <w:div w:id="1586572908">
          <w:marLeft w:val="0"/>
          <w:marRight w:val="0"/>
          <w:marTop w:val="480"/>
          <w:marBottom w:val="0"/>
          <w:divBdr>
            <w:top w:val="none" w:sz="0" w:space="0" w:color="auto"/>
            <w:left w:val="none" w:sz="0" w:space="0" w:color="auto"/>
            <w:bottom w:val="none" w:sz="0" w:space="0" w:color="auto"/>
            <w:right w:val="none" w:sz="0" w:space="0" w:color="auto"/>
          </w:divBdr>
        </w:div>
        <w:div w:id="1792167790">
          <w:marLeft w:val="425"/>
          <w:marRight w:val="0"/>
          <w:marTop w:val="0"/>
          <w:marBottom w:val="0"/>
          <w:divBdr>
            <w:top w:val="none" w:sz="0" w:space="0" w:color="auto"/>
            <w:left w:val="none" w:sz="0" w:space="0" w:color="auto"/>
            <w:bottom w:val="none" w:sz="0" w:space="0" w:color="auto"/>
            <w:right w:val="none" w:sz="0" w:space="0" w:color="auto"/>
          </w:divBdr>
        </w:div>
        <w:div w:id="1977366882">
          <w:marLeft w:val="0"/>
          <w:marRight w:val="0"/>
          <w:marTop w:val="240"/>
          <w:marBottom w:val="0"/>
          <w:divBdr>
            <w:top w:val="none" w:sz="0" w:space="0" w:color="auto"/>
            <w:left w:val="none" w:sz="0" w:space="0" w:color="auto"/>
            <w:bottom w:val="none" w:sz="0" w:space="0" w:color="auto"/>
            <w:right w:val="none" w:sz="0" w:space="0" w:color="auto"/>
          </w:divBdr>
        </w:div>
      </w:divsChild>
    </w:div>
    <w:div w:id="111366699">
      <w:bodyDiv w:val="1"/>
      <w:marLeft w:val="0"/>
      <w:marRight w:val="0"/>
      <w:marTop w:val="0"/>
      <w:marBottom w:val="0"/>
      <w:divBdr>
        <w:top w:val="none" w:sz="0" w:space="0" w:color="auto"/>
        <w:left w:val="none" w:sz="0" w:space="0" w:color="auto"/>
        <w:bottom w:val="none" w:sz="0" w:space="0" w:color="auto"/>
        <w:right w:val="none" w:sz="0" w:space="0" w:color="auto"/>
      </w:divBdr>
      <w:divsChild>
        <w:div w:id="840437993">
          <w:marLeft w:val="0"/>
          <w:marRight w:val="0"/>
          <w:marTop w:val="0"/>
          <w:marBottom w:val="0"/>
          <w:divBdr>
            <w:top w:val="none" w:sz="0" w:space="0" w:color="auto"/>
            <w:left w:val="none" w:sz="0" w:space="0" w:color="auto"/>
            <w:bottom w:val="none" w:sz="0" w:space="0" w:color="auto"/>
            <w:right w:val="none" w:sz="0" w:space="0" w:color="auto"/>
          </w:divBdr>
        </w:div>
        <w:div w:id="1323856197">
          <w:marLeft w:val="0"/>
          <w:marRight w:val="0"/>
          <w:marTop w:val="0"/>
          <w:marBottom w:val="0"/>
          <w:divBdr>
            <w:top w:val="none" w:sz="0" w:space="0" w:color="auto"/>
            <w:left w:val="none" w:sz="0" w:space="0" w:color="auto"/>
            <w:bottom w:val="none" w:sz="0" w:space="0" w:color="auto"/>
            <w:right w:val="none" w:sz="0" w:space="0" w:color="auto"/>
          </w:divBdr>
        </w:div>
      </w:divsChild>
    </w:div>
    <w:div w:id="117334339">
      <w:bodyDiv w:val="1"/>
      <w:marLeft w:val="0"/>
      <w:marRight w:val="0"/>
      <w:marTop w:val="0"/>
      <w:marBottom w:val="0"/>
      <w:divBdr>
        <w:top w:val="none" w:sz="0" w:space="0" w:color="auto"/>
        <w:left w:val="none" w:sz="0" w:space="0" w:color="auto"/>
        <w:bottom w:val="none" w:sz="0" w:space="0" w:color="auto"/>
        <w:right w:val="none" w:sz="0" w:space="0" w:color="auto"/>
      </w:divBdr>
      <w:divsChild>
        <w:div w:id="873226407">
          <w:marLeft w:val="0"/>
          <w:marRight w:val="0"/>
          <w:marTop w:val="240"/>
          <w:marBottom w:val="0"/>
          <w:divBdr>
            <w:top w:val="none" w:sz="0" w:space="0" w:color="auto"/>
            <w:left w:val="none" w:sz="0" w:space="0" w:color="auto"/>
            <w:bottom w:val="none" w:sz="0" w:space="0" w:color="auto"/>
            <w:right w:val="none" w:sz="0" w:space="0" w:color="auto"/>
          </w:divBdr>
        </w:div>
        <w:div w:id="2038506499">
          <w:marLeft w:val="0"/>
          <w:marRight w:val="0"/>
          <w:marTop w:val="240"/>
          <w:marBottom w:val="0"/>
          <w:divBdr>
            <w:top w:val="none" w:sz="0" w:space="0" w:color="auto"/>
            <w:left w:val="none" w:sz="0" w:space="0" w:color="auto"/>
            <w:bottom w:val="none" w:sz="0" w:space="0" w:color="auto"/>
            <w:right w:val="none" w:sz="0" w:space="0" w:color="auto"/>
          </w:divBdr>
        </w:div>
      </w:divsChild>
    </w:div>
    <w:div w:id="136581228">
      <w:bodyDiv w:val="1"/>
      <w:marLeft w:val="0"/>
      <w:marRight w:val="0"/>
      <w:marTop w:val="0"/>
      <w:marBottom w:val="0"/>
      <w:divBdr>
        <w:top w:val="none" w:sz="0" w:space="0" w:color="auto"/>
        <w:left w:val="none" w:sz="0" w:space="0" w:color="auto"/>
        <w:bottom w:val="none" w:sz="0" w:space="0" w:color="auto"/>
        <w:right w:val="none" w:sz="0" w:space="0" w:color="auto"/>
      </w:divBdr>
    </w:div>
    <w:div w:id="169029803">
      <w:bodyDiv w:val="1"/>
      <w:marLeft w:val="0"/>
      <w:marRight w:val="0"/>
      <w:marTop w:val="0"/>
      <w:marBottom w:val="0"/>
      <w:divBdr>
        <w:top w:val="none" w:sz="0" w:space="0" w:color="auto"/>
        <w:left w:val="none" w:sz="0" w:space="0" w:color="auto"/>
        <w:bottom w:val="none" w:sz="0" w:space="0" w:color="auto"/>
        <w:right w:val="none" w:sz="0" w:space="0" w:color="auto"/>
      </w:divBdr>
      <w:divsChild>
        <w:div w:id="458570166">
          <w:marLeft w:val="0"/>
          <w:marRight w:val="0"/>
          <w:marTop w:val="0"/>
          <w:marBottom w:val="72"/>
          <w:divBdr>
            <w:top w:val="none" w:sz="0" w:space="0" w:color="auto"/>
            <w:left w:val="none" w:sz="0" w:space="0" w:color="auto"/>
            <w:bottom w:val="none" w:sz="0" w:space="0" w:color="auto"/>
            <w:right w:val="none" w:sz="0" w:space="0" w:color="auto"/>
          </w:divBdr>
        </w:div>
        <w:div w:id="562109559">
          <w:marLeft w:val="0"/>
          <w:marRight w:val="0"/>
          <w:marTop w:val="0"/>
          <w:marBottom w:val="72"/>
          <w:divBdr>
            <w:top w:val="none" w:sz="0" w:space="0" w:color="auto"/>
            <w:left w:val="none" w:sz="0" w:space="0" w:color="auto"/>
            <w:bottom w:val="none" w:sz="0" w:space="0" w:color="auto"/>
            <w:right w:val="none" w:sz="0" w:space="0" w:color="auto"/>
          </w:divBdr>
        </w:div>
        <w:div w:id="991838163">
          <w:marLeft w:val="0"/>
          <w:marRight w:val="0"/>
          <w:marTop w:val="480"/>
          <w:marBottom w:val="72"/>
          <w:divBdr>
            <w:top w:val="none" w:sz="0" w:space="0" w:color="auto"/>
            <w:left w:val="none" w:sz="0" w:space="0" w:color="auto"/>
            <w:bottom w:val="none" w:sz="0" w:space="0" w:color="auto"/>
            <w:right w:val="none" w:sz="0" w:space="0" w:color="auto"/>
          </w:divBdr>
        </w:div>
      </w:divsChild>
    </w:div>
    <w:div w:id="215439405">
      <w:bodyDiv w:val="1"/>
      <w:marLeft w:val="0"/>
      <w:marRight w:val="0"/>
      <w:marTop w:val="0"/>
      <w:marBottom w:val="0"/>
      <w:divBdr>
        <w:top w:val="none" w:sz="0" w:space="0" w:color="auto"/>
        <w:left w:val="none" w:sz="0" w:space="0" w:color="auto"/>
        <w:bottom w:val="none" w:sz="0" w:space="0" w:color="auto"/>
        <w:right w:val="none" w:sz="0" w:space="0" w:color="auto"/>
      </w:divBdr>
      <w:divsChild>
        <w:div w:id="488375289">
          <w:marLeft w:val="0"/>
          <w:marRight w:val="0"/>
          <w:marTop w:val="480"/>
          <w:marBottom w:val="0"/>
          <w:divBdr>
            <w:top w:val="none" w:sz="0" w:space="0" w:color="auto"/>
            <w:left w:val="none" w:sz="0" w:space="0" w:color="auto"/>
            <w:bottom w:val="none" w:sz="0" w:space="0" w:color="auto"/>
            <w:right w:val="none" w:sz="0" w:space="0" w:color="auto"/>
          </w:divBdr>
        </w:div>
        <w:div w:id="765729782">
          <w:marLeft w:val="0"/>
          <w:marRight w:val="0"/>
          <w:marTop w:val="240"/>
          <w:marBottom w:val="0"/>
          <w:divBdr>
            <w:top w:val="none" w:sz="0" w:space="0" w:color="auto"/>
            <w:left w:val="none" w:sz="0" w:space="0" w:color="auto"/>
            <w:bottom w:val="none" w:sz="0" w:space="0" w:color="auto"/>
            <w:right w:val="none" w:sz="0" w:space="0" w:color="auto"/>
          </w:divBdr>
        </w:div>
        <w:div w:id="959527873">
          <w:marLeft w:val="0"/>
          <w:marRight w:val="0"/>
          <w:marTop w:val="240"/>
          <w:marBottom w:val="0"/>
          <w:divBdr>
            <w:top w:val="none" w:sz="0" w:space="0" w:color="auto"/>
            <w:left w:val="none" w:sz="0" w:space="0" w:color="auto"/>
            <w:bottom w:val="none" w:sz="0" w:space="0" w:color="auto"/>
            <w:right w:val="none" w:sz="0" w:space="0" w:color="auto"/>
          </w:divBdr>
        </w:div>
        <w:div w:id="1205095966">
          <w:marLeft w:val="0"/>
          <w:marRight w:val="0"/>
          <w:marTop w:val="240"/>
          <w:marBottom w:val="0"/>
          <w:divBdr>
            <w:top w:val="none" w:sz="0" w:space="0" w:color="auto"/>
            <w:left w:val="none" w:sz="0" w:space="0" w:color="auto"/>
            <w:bottom w:val="none" w:sz="0" w:space="0" w:color="auto"/>
            <w:right w:val="none" w:sz="0" w:space="0" w:color="auto"/>
          </w:divBdr>
        </w:div>
        <w:div w:id="1914461929">
          <w:marLeft w:val="0"/>
          <w:marRight w:val="0"/>
          <w:marTop w:val="240"/>
          <w:marBottom w:val="0"/>
          <w:divBdr>
            <w:top w:val="none" w:sz="0" w:space="0" w:color="auto"/>
            <w:left w:val="none" w:sz="0" w:space="0" w:color="auto"/>
            <w:bottom w:val="none" w:sz="0" w:space="0" w:color="auto"/>
            <w:right w:val="none" w:sz="0" w:space="0" w:color="auto"/>
          </w:divBdr>
        </w:div>
        <w:div w:id="1920433928">
          <w:marLeft w:val="0"/>
          <w:marRight w:val="0"/>
          <w:marTop w:val="240"/>
          <w:marBottom w:val="0"/>
          <w:divBdr>
            <w:top w:val="none" w:sz="0" w:space="0" w:color="auto"/>
            <w:left w:val="none" w:sz="0" w:space="0" w:color="auto"/>
            <w:bottom w:val="none" w:sz="0" w:space="0" w:color="auto"/>
            <w:right w:val="none" w:sz="0" w:space="0" w:color="auto"/>
          </w:divBdr>
        </w:div>
        <w:div w:id="1962760316">
          <w:marLeft w:val="0"/>
          <w:marRight w:val="0"/>
          <w:marTop w:val="240"/>
          <w:marBottom w:val="0"/>
          <w:divBdr>
            <w:top w:val="none" w:sz="0" w:space="0" w:color="auto"/>
            <w:left w:val="none" w:sz="0" w:space="0" w:color="auto"/>
            <w:bottom w:val="none" w:sz="0" w:space="0" w:color="auto"/>
            <w:right w:val="none" w:sz="0" w:space="0" w:color="auto"/>
          </w:divBdr>
        </w:div>
        <w:div w:id="2126078413">
          <w:marLeft w:val="0"/>
          <w:marRight w:val="0"/>
          <w:marTop w:val="480"/>
          <w:marBottom w:val="0"/>
          <w:divBdr>
            <w:top w:val="none" w:sz="0" w:space="0" w:color="auto"/>
            <w:left w:val="none" w:sz="0" w:space="0" w:color="auto"/>
            <w:bottom w:val="none" w:sz="0" w:space="0" w:color="auto"/>
            <w:right w:val="none" w:sz="0" w:space="0" w:color="auto"/>
          </w:divBdr>
        </w:div>
      </w:divsChild>
    </w:div>
    <w:div w:id="228620184">
      <w:bodyDiv w:val="1"/>
      <w:marLeft w:val="0"/>
      <w:marRight w:val="0"/>
      <w:marTop w:val="0"/>
      <w:marBottom w:val="0"/>
      <w:divBdr>
        <w:top w:val="none" w:sz="0" w:space="0" w:color="auto"/>
        <w:left w:val="none" w:sz="0" w:space="0" w:color="auto"/>
        <w:bottom w:val="none" w:sz="0" w:space="0" w:color="auto"/>
        <w:right w:val="none" w:sz="0" w:space="0" w:color="auto"/>
      </w:divBdr>
    </w:div>
    <w:div w:id="282732333">
      <w:bodyDiv w:val="1"/>
      <w:marLeft w:val="0"/>
      <w:marRight w:val="0"/>
      <w:marTop w:val="0"/>
      <w:marBottom w:val="0"/>
      <w:divBdr>
        <w:top w:val="none" w:sz="0" w:space="0" w:color="auto"/>
        <w:left w:val="none" w:sz="0" w:space="0" w:color="auto"/>
        <w:bottom w:val="none" w:sz="0" w:space="0" w:color="auto"/>
        <w:right w:val="none" w:sz="0" w:space="0" w:color="auto"/>
      </w:divBdr>
      <w:divsChild>
        <w:div w:id="776413957">
          <w:marLeft w:val="0"/>
          <w:marRight w:val="0"/>
          <w:marTop w:val="480"/>
          <w:marBottom w:val="0"/>
          <w:divBdr>
            <w:top w:val="none" w:sz="0" w:space="0" w:color="auto"/>
            <w:left w:val="none" w:sz="0" w:space="0" w:color="auto"/>
            <w:bottom w:val="none" w:sz="0" w:space="0" w:color="auto"/>
            <w:right w:val="none" w:sz="0" w:space="0" w:color="auto"/>
          </w:divBdr>
        </w:div>
        <w:div w:id="1019114065">
          <w:marLeft w:val="0"/>
          <w:marRight w:val="0"/>
          <w:marTop w:val="480"/>
          <w:marBottom w:val="0"/>
          <w:divBdr>
            <w:top w:val="none" w:sz="0" w:space="0" w:color="auto"/>
            <w:left w:val="none" w:sz="0" w:space="0" w:color="auto"/>
            <w:bottom w:val="none" w:sz="0" w:space="0" w:color="auto"/>
            <w:right w:val="none" w:sz="0" w:space="0" w:color="auto"/>
          </w:divBdr>
        </w:div>
        <w:div w:id="1476874279">
          <w:marLeft w:val="0"/>
          <w:marRight w:val="0"/>
          <w:marTop w:val="240"/>
          <w:marBottom w:val="0"/>
          <w:divBdr>
            <w:top w:val="none" w:sz="0" w:space="0" w:color="auto"/>
            <w:left w:val="none" w:sz="0" w:space="0" w:color="auto"/>
            <w:bottom w:val="none" w:sz="0" w:space="0" w:color="auto"/>
            <w:right w:val="none" w:sz="0" w:space="0" w:color="auto"/>
          </w:divBdr>
        </w:div>
        <w:div w:id="2001426694">
          <w:marLeft w:val="0"/>
          <w:marRight w:val="0"/>
          <w:marTop w:val="240"/>
          <w:marBottom w:val="0"/>
          <w:divBdr>
            <w:top w:val="none" w:sz="0" w:space="0" w:color="auto"/>
            <w:left w:val="none" w:sz="0" w:space="0" w:color="auto"/>
            <w:bottom w:val="none" w:sz="0" w:space="0" w:color="auto"/>
            <w:right w:val="none" w:sz="0" w:space="0" w:color="auto"/>
          </w:divBdr>
        </w:div>
        <w:div w:id="2021464456">
          <w:marLeft w:val="0"/>
          <w:marRight w:val="0"/>
          <w:marTop w:val="240"/>
          <w:marBottom w:val="0"/>
          <w:divBdr>
            <w:top w:val="none" w:sz="0" w:space="0" w:color="auto"/>
            <w:left w:val="none" w:sz="0" w:space="0" w:color="auto"/>
            <w:bottom w:val="none" w:sz="0" w:space="0" w:color="auto"/>
            <w:right w:val="none" w:sz="0" w:space="0" w:color="auto"/>
          </w:divBdr>
        </w:div>
      </w:divsChild>
    </w:div>
    <w:div w:id="293097573">
      <w:bodyDiv w:val="1"/>
      <w:marLeft w:val="0"/>
      <w:marRight w:val="0"/>
      <w:marTop w:val="0"/>
      <w:marBottom w:val="0"/>
      <w:divBdr>
        <w:top w:val="none" w:sz="0" w:space="0" w:color="auto"/>
        <w:left w:val="none" w:sz="0" w:space="0" w:color="auto"/>
        <w:bottom w:val="none" w:sz="0" w:space="0" w:color="auto"/>
        <w:right w:val="none" w:sz="0" w:space="0" w:color="auto"/>
      </w:divBdr>
      <w:divsChild>
        <w:div w:id="183791632">
          <w:marLeft w:val="0"/>
          <w:marRight w:val="0"/>
          <w:marTop w:val="240"/>
          <w:marBottom w:val="0"/>
          <w:divBdr>
            <w:top w:val="none" w:sz="0" w:space="0" w:color="auto"/>
            <w:left w:val="none" w:sz="0" w:space="0" w:color="auto"/>
            <w:bottom w:val="none" w:sz="0" w:space="0" w:color="auto"/>
            <w:right w:val="none" w:sz="0" w:space="0" w:color="auto"/>
          </w:divBdr>
        </w:div>
        <w:div w:id="236210612">
          <w:marLeft w:val="0"/>
          <w:marRight w:val="0"/>
          <w:marTop w:val="480"/>
          <w:marBottom w:val="0"/>
          <w:divBdr>
            <w:top w:val="none" w:sz="0" w:space="0" w:color="auto"/>
            <w:left w:val="none" w:sz="0" w:space="0" w:color="auto"/>
            <w:bottom w:val="none" w:sz="0" w:space="0" w:color="auto"/>
            <w:right w:val="none" w:sz="0" w:space="0" w:color="auto"/>
          </w:divBdr>
        </w:div>
        <w:div w:id="898632819">
          <w:marLeft w:val="0"/>
          <w:marRight w:val="0"/>
          <w:marTop w:val="240"/>
          <w:marBottom w:val="0"/>
          <w:divBdr>
            <w:top w:val="none" w:sz="0" w:space="0" w:color="auto"/>
            <w:left w:val="none" w:sz="0" w:space="0" w:color="auto"/>
            <w:bottom w:val="none" w:sz="0" w:space="0" w:color="auto"/>
            <w:right w:val="none" w:sz="0" w:space="0" w:color="auto"/>
          </w:divBdr>
        </w:div>
        <w:div w:id="1323698523">
          <w:marLeft w:val="0"/>
          <w:marRight w:val="0"/>
          <w:marTop w:val="240"/>
          <w:marBottom w:val="0"/>
          <w:divBdr>
            <w:top w:val="none" w:sz="0" w:space="0" w:color="auto"/>
            <w:left w:val="none" w:sz="0" w:space="0" w:color="auto"/>
            <w:bottom w:val="none" w:sz="0" w:space="0" w:color="auto"/>
            <w:right w:val="none" w:sz="0" w:space="0" w:color="auto"/>
          </w:divBdr>
        </w:div>
        <w:div w:id="1446122875">
          <w:marLeft w:val="0"/>
          <w:marRight w:val="0"/>
          <w:marTop w:val="480"/>
          <w:marBottom w:val="0"/>
          <w:divBdr>
            <w:top w:val="none" w:sz="0" w:space="0" w:color="auto"/>
            <w:left w:val="none" w:sz="0" w:space="0" w:color="auto"/>
            <w:bottom w:val="none" w:sz="0" w:space="0" w:color="auto"/>
            <w:right w:val="none" w:sz="0" w:space="0" w:color="auto"/>
          </w:divBdr>
        </w:div>
        <w:div w:id="2014068068">
          <w:marLeft w:val="0"/>
          <w:marRight w:val="0"/>
          <w:marTop w:val="240"/>
          <w:marBottom w:val="0"/>
          <w:divBdr>
            <w:top w:val="none" w:sz="0" w:space="0" w:color="auto"/>
            <w:left w:val="none" w:sz="0" w:space="0" w:color="auto"/>
            <w:bottom w:val="none" w:sz="0" w:space="0" w:color="auto"/>
            <w:right w:val="none" w:sz="0" w:space="0" w:color="auto"/>
          </w:divBdr>
        </w:div>
      </w:divsChild>
    </w:div>
    <w:div w:id="410202884">
      <w:bodyDiv w:val="1"/>
      <w:marLeft w:val="0"/>
      <w:marRight w:val="0"/>
      <w:marTop w:val="0"/>
      <w:marBottom w:val="0"/>
      <w:divBdr>
        <w:top w:val="none" w:sz="0" w:space="0" w:color="auto"/>
        <w:left w:val="none" w:sz="0" w:space="0" w:color="auto"/>
        <w:bottom w:val="none" w:sz="0" w:space="0" w:color="auto"/>
        <w:right w:val="none" w:sz="0" w:space="0" w:color="auto"/>
      </w:divBdr>
      <w:divsChild>
        <w:div w:id="1288195406">
          <w:marLeft w:val="0"/>
          <w:marRight w:val="0"/>
          <w:marTop w:val="0"/>
          <w:marBottom w:val="0"/>
          <w:divBdr>
            <w:top w:val="none" w:sz="0" w:space="0" w:color="auto"/>
            <w:left w:val="none" w:sz="0" w:space="0" w:color="auto"/>
            <w:bottom w:val="none" w:sz="0" w:space="0" w:color="auto"/>
            <w:right w:val="none" w:sz="0" w:space="0" w:color="auto"/>
          </w:divBdr>
        </w:div>
        <w:div w:id="1527596808">
          <w:marLeft w:val="0"/>
          <w:marRight w:val="0"/>
          <w:marTop w:val="0"/>
          <w:marBottom w:val="0"/>
          <w:divBdr>
            <w:top w:val="none" w:sz="0" w:space="0" w:color="auto"/>
            <w:left w:val="none" w:sz="0" w:space="0" w:color="auto"/>
            <w:bottom w:val="none" w:sz="0" w:space="0" w:color="auto"/>
            <w:right w:val="none" w:sz="0" w:space="0" w:color="auto"/>
          </w:divBdr>
        </w:div>
      </w:divsChild>
    </w:div>
    <w:div w:id="418675160">
      <w:bodyDiv w:val="1"/>
      <w:marLeft w:val="0"/>
      <w:marRight w:val="0"/>
      <w:marTop w:val="0"/>
      <w:marBottom w:val="0"/>
      <w:divBdr>
        <w:top w:val="none" w:sz="0" w:space="0" w:color="auto"/>
        <w:left w:val="none" w:sz="0" w:space="0" w:color="auto"/>
        <w:bottom w:val="none" w:sz="0" w:space="0" w:color="auto"/>
        <w:right w:val="none" w:sz="0" w:space="0" w:color="auto"/>
      </w:divBdr>
      <w:divsChild>
        <w:div w:id="177432030">
          <w:marLeft w:val="0"/>
          <w:marRight w:val="0"/>
          <w:marTop w:val="240"/>
          <w:marBottom w:val="0"/>
          <w:divBdr>
            <w:top w:val="none" w:sz="0" w:space="0" w:color="auto"/>
            <w:left w:val="none" w:sz="0" w:space="0" w:color="auto"/>
            <w:bottom w:val="none" w:sz="0" w:space="0" w:color="auto"/>
            <w:right w:val="none" w:sz="0" w:space="0" w:color="auto"/>
          </w:divBdr>
        </w:div>
        <w:div w:id="225919531">
          <w:marLeft w:val="0"/>
          <w:marRight w:val="0"/>
          <w:marTop w:val="240"/>
          <w:marBottom w:val="0"/>
          <w:divBdr>
            <w:top w:val="none" w:sz="0" w:space="0" w:color="auto"/>
            <w:left w:val="none" w:sz="0" w:space="0" w:color="auto"/>
            <w:bottom w:val="none" w:sz="0" w:space="0" w:color="auto"/>
            <w:right w:val="none" w:sz="0" w:space="0" w:color="auto"/>
          </w:divBdr>
        </w:div>
        <w:div w:id="588317725">
          <w:marLeft w:val="0"/>
          <w:marRight w:val="0"/>
          <w:marTop w:val="240"/>
          <w:marBottom w:val="0"/>
          <w:divBdr>
            <w:top w:val="none" w:sz="0" w:space="0" w:color="auto"/>
            <w:left w:val="none" w:sz="0" w:space="0" w:color="auto"/>
            <w:bottom w:val="none" w:sz="0" w:space="0" w:color="auto"/>
            <w:right w:val="none" w:sz="0" w:space="0" w:color="auto"/>
          </w:divBdr>
        </w:div>
        <w:div w:id="611327856">
          <w:marLeft w:val="0"/>
          <w:marRight w:val="0"/>
          <w:marTop w:val="480"/>
          <w:marBottom w:val="0"/>
          <w:divBdr>
            <w:top w:val="none" w:sz="0" w:space="0" w:color="auto"/>
            <w:left w:val="none" w:sz="0" w:space="0" w:color="auto"/>
            <w:bottom w:val="none" w:sz="0" w:space="0" w:color="auto"/>
            <w:right w:val="none" w:sz="0" w:space="0" w:color="auto"/>
          </w:divBdr>
        </w:div>
        <w:div w:id="1396051325">
          <w:marLeft w:val="0"/>
          <w:marRight w:val="0"/>
          <w:marTop w:val="240"/>
          <w:marBottom w:val="0"/>
          <w:divBdr>
            <w:top w:val="none" w:sz="0" w:space="0" w:color="auto"/>
            <w:left w:val="none" w:sz="0" w:space="0" w:color="auto"/>
            <w:bottom w:val="none" w:sz="0" w:space="0" w:color="auto"/>
            <w:right w:val="none" w:sz="0" w:space="0" w:color="auto"/>
          </w:divBdr>
        </w:div>
        <w:div w:id="1492018251">
          <w:marLeft w:val="0"/>
          <w:marRight w:val="0"/>
          <w:marTop w:val="480"/>
          <w:marBottom w:val="0"/>
          <w:divBdr>
            <w:top w:val="none" w:sz="0" w:space="0" w:color="auto"/>
            <w:left w:val="none" w:sz="0" w:space="0" w:color="auto"/>
            <w:bottom w:val="none" w:sz="0" w:space="0" w:color="auto"/>
            <w:right w:val="none" w:sz="0" w:space="0" w:color="auto"/>
          </w:divBdr>
        </w:div>
      </w:divsChild>
    </w:div>
    <w:div w:id="434177607">
      <w:bodyDiv w:val="1"/>
      <w:marLeft w:val="0"/>
      <w:marRight w:val="0"/>
      <w:marTop w:val="0"/>
      <w:marBottom w:val="0"/>
      <w:divBdr>
        <w:top w:val="none" w:sz="0" w:space="0" w:color="auto"/>
        <w:left w:val="none" w:sz="0" w:space="0" w:color="auto"/>
        <w:bottom w:val="none" w:sz="0" w:space="0" w:color="auto"/>
        <w:right w:val="none" w:sz="0" w:space="0" w:color="auto"/>
      </w:divBdr>
      <w:divsChild>
        <w:div w:id="329984537">
          <w:marLeft w:val="0"/>
          <w:marRight w:val="0"/>
          <w:marTop w:val="0"/>
          <w:marBottom w:val="72"/>
          <w:divBdr>
            <w:top w:val="none" w:sz="0" w:space="0" w:color="auto"/>
            <w:left w:val="none" w:sz="0" w:space="0" w:color="auto"/>
            <w:bottom w:val="none" w:sz="0" w:space="0" w:color="auto"/>
            <w:right w:val="none" w:sz="0" w:space="0" w:color="auto"/>
          </w:divBdr>
        </w:div>
        <w:div w:id="1414426138">
          <w:marLeft w:val="0"/>
          <w:marRight w:val="0"/>
          <w:marTop w:val="480"/>
          <w:marBottom w:val="72"/>
          <w:divBdr>
            <w:top w:val="none" w:sz="0" w:space="0" w:color="auto"/>
            <w:left w:val="none" w:sz="0" w:space="0" w:color="auto"/>
            <w:bottom w:val="none" w:sz="0" w:space="0" w:color="auto"/>
            <w:right w:val="none" w:sz="0" w:space="0" w:color="auto"/>
          </w:divBdr>
        </w:div>
        <w:div w:id="2114394528">
          <w:marLeft w:val="0"/>
          <w:marRight w:val="0"/>
          <w:marTop w:val="0"/>
          <w:marBottom w:val="72"/>
          <w:divBdr>
            <w:top w:val="none" w:sz="0" w:space="0" w:color="auto"/>
            <w:left w:val="none" w:sz="0" w:space="0" w:color="auto"/>
            <w:bottom w:val="none" w:sz="0" w:space="0" w:color="auto"/>
            <w:right w:val="none" w:sz="0" w:space="0" w:color="auto"/>
          </w:divBdr>
        </w:div>
      </w:divsChild>
    </w:div>
    <w:div w:id="440538325">
      <w:bodyDiv w:val="1"/>
      <w:marLeft w:val="0"/>
      <w:marRight w:val="0"/>
      <w:marTop w:val="0"/>
      <w:marBottom w:val="0"/>
      <w:divBdr>
        <w:top w:val="none" w:sz="0" w:space="0" w:color="auto"/>
        <w:left w:val="none" w:sz="0" w:space="0" w:color="auto"/>
        <w:bottom w:val="none" w:sz="0" w:space="0" w:color="auto"/>
        <w:right w:val="none" w:sz="0" w:space="0" w:color="auto"/>
      </w:divBdr>
    </w:div>
    <w:div w:id="443963698">
      <w:bodyDiv w:val="1"/>
      <w:marLeft w:val="0"/>
      <w:marRight w:val="0"/>
      <w:marTop w:val="0"/>
      <w:marBottom w:val="0"/>
      <w:divBdr>
        <w:top w:val="none" w:sz="0" w:space="0" w:color="auto"/>
        <w:left w:val="none" w:sz="0" w:space="0" w:color="auto"/>
        <w:bottom w:val="none" w:sz="0" w:space="0" w:color="auto"/>
        <w:right w:val="none" w:sz="0" w:space="0" w:color="auto"/>
      </w:divBdr>
      <w:divsChild>
        <w:div w:id="36859998">
          <w:marLeft w:val="0"/>
          <w:marRight w:val="0"/>
          <w:marTop w:val="240"/>
          <w:marBottom w:val="0"/>
          <w:divBdr>
            <w:top w:val="none" w:sz="0" w:space="0" w:color="auto"/>
            <w:left w:val="none" w:sz="0" w:space="0" w:color="auto"/>
            <w:bottom w:val="none" w:sz="0" w:space="0" w:color="auto"/>
            <w:right w:val="none" w:sz="0" w:space="0" w:color="auto"/>
          </w:divBdr>
        </w:div>
        <w:div w:id="271910426">
          <w:marLeft w:val="0"/>
          <w:marRight w:val="0"/>
          <w:marTop w:val="480"/>
          <w:marBottom w:val="0"/>
          <w:divBdr>
            <w:top w:val="none" w:sz="0" w:space="0" w:color="auto"/>
            <w:left w:val="none" w:sz="0" w:space="0" w:color="auto"/>
            <w:bottom w:val="none" w:sz="0" w:space="0" w:color="auto"/>
            <w:right w:val="none" w:sz="0" w:space="0" w:color="auto"/>
          </w:divBdr>
        </w:div>
        <w:div w:id="374039155">
          <w:marLeft w:val="0"/>
          <w:marRight w:val="0"/>
          <w:marTop w:val="240"/>
          <w:marBottom w:val="0"/>
          <w:divBdr>
            <w:top w:val="none" w:sz="0" w:space="0" w:color="auto"/>
            <w:left w:val="none" w:sz="0" w:space="0" w:color="auto"/>
            <w:bottom w:val="none" w:sz="0" w:space="0" w:color="auto"/>
            <w:right w:val="none" w:sz="0" w:space="0" w:color="auto"/>
          </w:divBdr>
        </w:div>
        <w:div w:id="398334392">
          <w:marLeft w:val="0"/>
          <w:marRight w:val="0"/>
          <w:marTop w:val="240"/>
          <w:marBottom w:val="0"/>
          <w:divBdr>
            <w:top w:val="none" w:sz="0" w:space="0" w:color="auto"/>
            <w:left w:val="none" w:sz="0" w:space="0" w:color="auto"/>
            <w:bottom w:val="none" w:sz="0" w:space="0" w:color="auto"/>
            <w:right w:val="none" w:sz="0" w:space="0" w:color="auto"/>
          </w:divBdr>
        </w:div>
        <w:div w:id="714961670">
          <w:marLeft w:val="0"/>
          <w:marRight w:val="0"/>
          <w:marTop w:val="240"/>
          <w:marBottom w:val="0"/>
          <w:divBdr>
            <w:top w:val="none" w:sz="0" w:space="0" w:color="auto"/>
            <w:left w:val="none" w:sz="0" w:space="0" w:color="auto"/>
            <w:bottom w:val="none" w:sz="0" w:space="0" w:color="auto"/>
            <w:right w:val="none" w:sz="0" w:space="0" w:color="auto"/>
          </w:divBdr>
        </w:div>
        <w:div w:id="1358312475">
          <w:marLeft w:val="0"/>
          <w:marRight w:val="0"/>
          <w:marTop w:val="240"/>
          <w:marBottom w:val="0"/>
          <w:divBdr>
            <w:top w:val="none" w:sz="0" w:space="0" w:color="auto"/>
            <w:left w:val="none" w:sz="0" w:space="0" w:color="auto"/>
            <w:bottom w:val="none" w:sz="0" w:space="0" w:color="auto"/>
            <w:right w:val="none" w:sz="0" w:space="0" w:color="auto"/>
          </w:divBdr>
        </w:div>
        <w:div w:id="2049645937">
          <w:marLeft w:val="0"/>
          <w:marRight w:val="0"/>
          <w:marTop w:val="240"/>
          <w:marBottom w:val="0"/>
          <w:divBdr>
            <w:top w:val="none" w:sz="0" w:space="0" w:color="auto"/>
            <w:left w:val="none" w:sz="0" w:space="0" w:color="auto"/>
            <w:bottom w:val="none" w:sz="0" w:space="0" w:color="auto"/>
            <w:right w:val="none" w:sz="0" w:space="0" w:color="auto"/>
          </w:divBdr>
        </w:div>
        <w:div w:id="2129736051">
          <w:marLeft w:val="0"/>
          <w:marRight w:val="0"/>
          <w:marTop w:val="480"/>
          <w:marBottom w:val="0"/>
          <w:divBdr>
            <w:top w:val="none" w:sz="0" w:space="0" w:color="auto"/>
            <w:left w:val="none" w:sz="0" w:space="0" w:color="auto"/>
            <w:bottom w:val="none" w:sz="0" w:space="0" w:color="auto"/>
            <w:right w:val="none" w:sz="0" w:space="0" w:color="auto"/>
          </w:divBdr>
        </w:div>
      </w:divsChild>
    </w:div>
    <w:div w:id="450055710">
      <w:bodyDiv w:val="1"/>
      <w:marLeft w:val="0"/>
      <w:marRight w:val="0"/>
      <w:marTop w:val="0"/>
      <w:marBottom w:val="0"/>
      <w:divBdr>
        <w:top w:val="none" w:sz="0" w:space="0" w:color="auto"/>
        <w:left w:val="none" w:sz="0" w:space="0" w:color="auto"/>
        <w:bottom w:val="none" w:sz="0" w:space="0" w:color="auto"/>
        <w:right w:val="none" w:sz="0" w:space="0" w:color="auto"/>
      </w:divBdr>
      <w:divsChild>
        <w:div w:id="172260719">
          <w:marLeft w:val="567"/>
          <w:marRight w:val="0"/>
          <w:marTop w:val="0"/>
          <w:marBottom w:val="0"/>
          <w:divBdr>
            <w:top w:val="none" w:sz="0" w:space="0" w:color="auto"/>
            <w:left w:val="none" w:sz="0" w:space="0" w:color="auto"/>
            <w:bottom w:val="none" w:sz="0" w:space="0" w:color="auto"/>
            <w:right w:val="none" w:sz="0" w:space="0" w:color="auto"/>
          </w:divBdr>
        </w:div>
        <w:div w:id="513962804">
          <w:marLeft w:val="567"/>
          <w:marRight w:val="0"/>
          <w:marTop w:val="0"/>
          <w:marBottom w:val="0"/>
          <w:divBdr>
            <w:top w:val="none" w:sz="0" w:space="0" w:color="auto"/>
            <w:left w:val="none" w:sz="0" w:space="0" w:color="auto"/>
            <w:bottom w:val="none" w:sz="0" w:space="0" w:color="auto"/>
            <w:right w:val="none" w:sz="0" w:space="0" w:color="auto"/>
          </w:divBdr>
        </w:div>
        <w:div w:id="725303655">
          <w:marLeft w:val="567"/>
          <w:marRight w:val="0"/>
          <w:marTop w:val="0"/>
          <w:marBottom w:val="0"/>
          <w:divBdr>
            <w:top w:val="none" w:sz="0" w:space="0" w:color="auto"/>
            <w:left w:val="none" w:sz="0" w:space="0" w:color="auto"/>
            <w:bottom w:val="none" w:sz="0" w:space="0" w:color="auto"/>
            <w:right w:val="none" w:sz="0" w:space="0" w:color="auto"/>
          </w:divBdr>
        </w:div>
        <w:div w:id="751002267">
          <w:marLeft w:val="567"/>
          <w:marRight w:val="0"/>
          <w:marTop w:val="0"/>
          <w:marBottom w:val="0"/>
          <w:divBdr>
            <w:top w:val="none" w:sz="0" w:space="0" w:color="auto"/>
            <w:left w:val="none" w:sz="0" w:space="0" w:color="auto"/>
            <w:bottom w:val="none" w:sz="0" w:space="0" w:color="auto"/>
            <w:right w:val="none" w:sz="0" w:space="0" w:color="auto"/>
          </w:divBdr>
        </w:div>
        <w:div w:id="978074369">
          <w:marLeft w:val="567"/>
          <w:marRight w:val="0"/>
          <w:marTop w:val="0"/>
          <w:marBottom w:val="0"/>
          <w:divBdr>
            <w:top w:val="none" w:sz="0" w:space="0" w:color="auto"/>
            <w:left w:val="none" w:sz="0" w:space="0" w:color="auto"/>
            <w:bottom w:val="none" w:sz="0" w:space="0" w:color="auto"/>
            <w:right w:val="none" w:sz="0" w:space="0" w:color="auto"/>
          </w:divBdr>
        </w:div>
        <w:div w:id="1019626645">
          <w:marLeft w:val="567"/>
          <w:marRight w:val="0"/>
          <w:marTop w:val="0"/>
          <w:marBottom w:val="0"/>
          <w:divBdr>
            <w:top w:val="none" w:sz="0" w:space="0" w:color="auto"/>
            <w:left w:val="none" w:sz="0" w:space="0" w:color="auto"/>
            <w:bottom w:val="none" w:sz="0" w:space="0" w:color="auto"/>
            <w:right w:val="none" w:sz="0" w:space="0" w:color="auto"/>
          </w:divBdr>
        </w:div>
        <w:div w:id="1162894190">
          <w:marLeft w:val="425"/>
          <w:marRight w:val="0"/>
          <w:marTop w:val="0"/>
          <w:marBottom w:val="0"/>
          <w:divBdr>
            <w:top w:val="none" w:sz="0" w:space="0" w:color="auto"/>
            <w:left w:val="none" w:sz="0" w:space="0" w:color="auto"/>
            <w:bottom w:val="none" w:sz="0" w:space="0" w:color="auto"/>
            <w:right w:val="none" w:sz="0" w:space="0" w:color="auto"/>
          </w:divBdr>
        </w:div>
      </w:divsChild>
    </w:div>
    <w:div w:id="454251327">
      <w:bodyDiv w:val="1"/>
      <w:marLeft w:val="0"/>
      <w:marRight w:val="0"/>
      <w:marTop w:val="0"/>
      <w:marBottom w:val="0"/>
      <w:divBdr>
        <w:top w:val="none" w:sz="0" w:space="0" w:color="auto"/>
        <w:left w:val="none" w:sz="0" w:space="0" w:color="auto"/>
        <w:bottom w:val="none" w:sz="0" w:space="0" w:color="auto"/>
        <w:right w:val="none" w:sz="0" w:space="0" w:color="auto"/>
      </w:divBdr>
    </w:div>
    <w:div w:id="478958521">
      <w:bodyDiv w:val="1"/>
      <w:marLeft w:val="0"/>
      <w:marRight w:val="0"/>
      <w:marTop w:val="0"/>
      <w:marBottom w:val="0"/>
      <w:divBdr>
        <w:top w:val="none" w:sz="0" w:space="0" w:color="auto"/>
        <w:left w:val="none" w:sz="0" w:space="0" w:color="auto"/>
        <w:bottom w:val="none" w:sz="0" w:space="0" w:color="auto"/>
        <w:right w:val="none" w:sz="0" w:space="0" w:color="auto"/>
      </w:divBdr>
      <w:divsChild>
        <w:div w:id="592786835">
          <w:marLeft w:val="0"/>
          <w:marRight w:val="0"/>
          <w:marTop w:val="240"/>
          <w:marBottom w:val="0"/>
          <w:divBdr>
            <w:top w:val="none" w:sz="0" w:space="0" w:color="auto"/>
            <w:left w:val="none" w:sz="0" w:space="0" w:color="auto"/>
            <w:bottom w:val="none" w:sz="0" w:space="0" w:color="auto"/>
            <w:right w:val="none" w:sz="0" w:space="0" w:color="auto"/>
          </w:divBdr>
        </w:div>
        <w:div w:id="1515847684">
          <w:marLeft w:val="0"/>
          <w:marRight w:val="0"/>
          <w:marTop w:val="480"/>
          <w:marBottom w:val="0"/>
          <w:divBdr>
            <w:top w:val="none" w:sz="0" w:space="0" w:color="auto"/>
            <w:left w:val="none" w:sz="0" w:space="0" w:color="auto"/>
            <w:bottom w:val="none" w:sz="0" w:space="0" w:color="auto"/>
            <w:right w:val="none" w:sz="0" w:space="0" w:color="auto"/>
          </w:divBdr>
        </w:div>
        <w:div w:id="1893497171">
          <w:marLeft w:val="0"/>
          <w:marRight w:val="0"/>
          <w:marTop w:val="240"/>
          <w:marBottom w:val="0"/>
          <w:divBdr>
            <w:top w:val="none" w:sz="0" w:space="0" w:color="auto"/>
            <w:left w:val="none" w:sz="0" w:space="0" w:color="auto"/>
            <w:bottom w:val="none" w:sz="0" w:space="0" w:color="auto"/>
            <w:right w:val="none" w:sz="0" w:space="0" w:color="auto"/>
          </w:divBdr>
        </w:div>
        <w:div w:id="2056539837">
          <w:marLeft w:val="0"/>
          <w:marRight w:val="0"/>
          <w:marTop w:val="480"/>
          <w:marBottom w:val="0"/>
          <w:divBdr>
            <w:top w:val="none" w:sz="0" w:space="0" w:color="auto"/>
            <w:left w:val="none" w:sz="0" w:space="0" w:color="auto"/>
            <w:bottom w:val="none" w:sz="0" w:space="0" w:color="auto"/>
            <w:right w:val="none" w:sz="0" w:space="0" w:color="auto"/>
          </w:divBdr>
        </w:div>
      </w:divsChild>
    </w:div>
    <w:div w:id="491214491">
      <w:bodyDiv w:val="1"/>
      <w:marLeft w:val="0"/>
      <w:marRight w:val="0"/>
      <w:marTop w:val="0"/>
      <w:marBottom w:val="0"/>
      <w:divBdr>
        <w:top w:val="none" w:sz="0" w:space="0" w:color="auto"/>
        <w:left w:val="none" w:sz="0" w:space="0" w:color="auto"/>
        <w:bottom w:val="none" w:sz="0" w:space="0" w:color="auto"/>
        <w:right w:val="none" w:sz="0" w:space="0" w:color="auto"/>
      </w:divBdr>
      <w:divsChild>
        <w:div w:id="230578103">
          <w:marLeft w:val="0"/>
          <w:marRight w:val="0"/>
          <w:marTop w:val="480"/>
          <w:marBottom w:val="0"/>
          <w:divBdr>
            <w:top w:val="none" w:sz="0" w:space="0" w:color="auto"/>
            <w:left w:val="none" w:sz="0" w:space="0" w:color="auto"/>
            <w:bottom w:val="none" w:sz="0" w:space="0" w:color="auto"/>
            <w:right w:val="none" w:sz="0" w:space="0" w:color="auto"/>
          </w:divBdr>
        </w:div>
        <w:div w:id="387724251">
          <w:marLeft w:val="0"/>
          <w:marRight w:val="0"/>
          <w:marTop w:val="240"/>
          <w:marBottom w:val="0"/>
          <w:divBdr>
            <w:top w:val="none" w:sz="0" w:space="0" w:color="auto"/>
            <w:left w:val="none" w:sz="0" w:space="0" w:color="auto"/>
            <w:bottom w:val="none" w:sz="0" w:space="0" w:color="auto"/>
            <w:right w:val="none" w:sz="0" w:space="0" w:color="auto"/>
          </w:divBdr>
        </w:div>
        <w:div w:id="393240660">
          <w:marLeft w:val="0"/>
          <w:marRight w:val="0"/>
          <w:marTop w:val="240"/>
          <w:marBottom w:val="0"/>
          <w:divBdr>
            <w:top w:val="none" w:sz="0" w:space="0" w:color="auto"/>
            <w:left w:val="none" w:sz="0" w:space="0" w:color="auto"/>
            <w:bottom w:val="none" w:sz="0" w:space="0" w:color="auto"/>
            <w:right w:val="none" w:sz="0" w:space="0" w:color="auto"/>
          </w:divBdr>
        </w:div>
        <w:div w:id="570316036">
          <w:marLeft w:val="0"/>
          <w:marRight w:val="0"/>
          <w:marTop w:val="240"/>
          <w:marBottom w:val="0"/>
          <w:divBdr>
            <w:top w:val="none" w:sz="0" w:space="0" w:color="auto"/>
            <w:left w:val="none" w:sz="0" w:space="0" w:color="auto"/>
            <w:bottom w:val="none" w:sz="0" w:space="0" w:color="auto"/>
            <w:right w:val="none" w:sz="0" w:space="0" w:color="auto"/>
          </w:divBdr>
        </w:div>
        <w:div w:id="1101142131">
          <w:marLeft w:val="0"/>
          <w:marRight w:val="0"/>
          <w:marTop w:val="480"/>
          <w:marBottom w:val="0"/>
          <w:divBdr>
            <w:top w:val="none" w:sz="0" w:space="0" w:color="auto"/>
            <w:left w:val="none" w:sz="0" w:space="0" w:color="auto"/>
            <w:bottom w:val="none" w:sz="0" w:space="0" w:color="auto"/>
            <w:right w:val="none" w:sz="0" w:space="0" w:color="auto"/>
          </w:divBdr>
        </w:div>
        <w:div w:id="1749964246">
          <w:marLeft w:val="0"/>
          <w:marRight w:val="0"/>
          <w:marTop w:val="240"/>
          <w:marBottom w:val="0"/>
          <w:divBdr>
            <w:top w:val="none" w:sz="0" w:space="0" w:color="auto"/>
            <w:left w:val="none" w:sz="0" w:space="0" w:color="auto"/>
            <w:bottom w:val="none" w:sz="0" w:space="0" w:color="auto"/>
            <w:right w:val="none" w:sz="0" w:space="0" w:color="auto"/>
          </w:divBdr>
        </w:div>
      </w:divsChild>
    </w:div>
    <w:div w:id="500122741">
      <w:bodyDiv w:val="1"/>
      <w:marLeft w:val="0"/>
      <w:marRight w:val="0"/>
      <w:marTop w:val="0"/>
      <w:marBottom w:val="0"/>
      <w:divBdr>
        <w:top w:val="none" w:sz="0" w:space="0" w:color="auto"/>
        <w:left w:val="none" w:sz="0" w:space="0" w:color="auto"/>
        <w:bottom w:val="none" w:sz="0" w:space="0" w:color="auto"/>
        <w:right w:val="none" w:sz="0" w:space="0" w:color="auto"/>
      </w:divBdr>
    </w:div>
    <w:div w:id="559365834">
      <w:bodyDiv w:val="1"/>
      <w:marLeft w:val="0"/>
      <w:marRight w:val="0"/>
      <w:marTop w:val="0"/>
      <w:marBottom w:val="0"/>
      <w:divBdr>
        <w:top w:val="none" w:sz="0" w:space="0" w:color="auto"/>
        <w:left w:val="none" w:sz="0" w:space="0" w:color="auto"/>
        <w:bottom w:val="none" w:sz="0" w:space="0" w:color="auto"/>
        <w:right w:val="none" w:sz="0" w:space="0" w:color="auto"/>
      </w:divBdr>
    </w:div>
    <w:div w:id="664094669">
      <w:bodyDiv w:val="1"/>
      <w:marLeft w:val="0"/>
      <w:marRight w:val="0"/>
      <w:marTop w:val="0"/>
      <w:marBottom w:val="0"/>
      <w:divBdr>
        <w:top w:val="none" w:sz="0" w:space="0" w:color="auto"/>
        <w:left w:val="none" w:sz="0" w:space="0" w:color="auto"/>
        <w:bottom w:val="none" w:sz="0" w:space="0" w:color="auto"/>
        <w:right w:val="none" w:sz="0" w:space="0" w:color="auto"/>
      </w:divBdr>
    </w:div>
    <w:div w:id="686178141">
      <w:bodyDiv w:val="1"/>
      <w:marLeft w:val="0"/>
      <w:marRight w:val="0"/>
      <w:marTop w:val="0"/>
      <w:marBottom w:val="0"/>
      <w:divBdr>
        <w:top w:val="none" w:sz="0" w:space="0" w:color="auto"/>
        <w:left w:val="none" w:sz="0" w:space="0" w:color="auto"/>
        <w:bottom w:val="none" w:sz="0" w:space="0" w:color="auto"/>
        <w:right w:val="none" w:sz="0" w:space="0" w:color="auto"/>
      </w:divBdr>
      <w:divsChild>
        <w:div w:id="153954708">
          <w:marLeft w:val="0"/>
          <w:marRight w:val="0"/>
          <w:marTop w:val="480"/>
          <w:marBottom w:val="0"/>
          <w:divBdr>
            <w:top w:val="none" w:sz="0" w:space="0" w:color="auto"/>
            <w:left w:val="none" w:sz="0" w:space="0" w:color="auto"/>
            <w:bottom w:val="none" w:sz="0" w:space="0" w:color="auto"/>
            <w:right w:val="none" w:sz="0" w:space="0" w:color="auto"/>
          </w:divBdr>
        </w:div>
        <w:div w:id="963118143">
          <w:marLeft w:val="0"/>
          <w:marRight w:val="0"/>
          <w:marTop w:val="240"/>
          <w:marBottom w:val="0"/>
          <w:divBdr>
            <w:top w:val="none" w:sz="0" w:space="0" w:color="auto"/>
            <w:left w:val="none" w:sz="0" w:space="0" w:color="auto"/>
            <w:bottom w:val="none" w:sz="0" w:space="0" w:color="auto"/>
            <w:right w:val="none" w:sz="0" w:space="0" w:color="auto"/>
          </w:divBdr>
        </w:div>
        <w:div w:id="1589996088">
          <w:marLeft w:val="0"/>
          <w:marRight w:val="0"/>
          <w:marTop w:val="480"/>
          <w:marBottom w:val="0"/>
          <w:divBdr>
            <w:top w:val="none" w:sz="0" w:space="0" w:color="auto"/>
            <w:left w:val="none" w:sz="0" w:space="0" w:color="auto"/>
            <w:bottom w:val="none" w:sz="0" w:space="0" w:color="auto"/>
            <w:right w:val="none" w:sz="0" w:space="0" w:color="auto"/>
          </w:divBdr>
        </w:div>
        <w:div w:id="1722557757">
          <w:marLeft w:val="0"/>
          <w:marRight w:val="0"/>
          <w:marTop w:val="240"/>
          <w:marBottom w:val="0"/>
          <w:divBdr>
            <w:top w:val="none" w:sz="0" w:space="0" w:color="auto"/>
            <w:left w:val="none" w:sz="0" w:space="0" w:color="auto"/>
            <w:bottom w:val="none" w:sz="0" w:space="0" w:color="auto"/>
            <w:right w:val="none" w:sz="0" w:space="0" w:color="auto"/>
          </w:divBdr>
        </w:div>
      </w:divsChild>
    </w:div>
    <w:div w:id="693727307">
      <w:bodyDiv w:val="1"/>
      <w:marLeft w:val="0"/>
      <w:marRight w:val="0"/>
      <w:marTop w:val="0"/>
      <w:marBottom w:val="0"/>
      <w:divBdr>
        <w:top w:val="none" w:sz="0" w:space="0" w:color="auto"/>
        <w:left w:val="none" w:sz="0" w:space="0" w:color="auto"/>
        <w:bottom w:val="none" w:sz="0" w:space="0" w:color="auto"/>
        <w:right w:val="none" w:sz="0" w:space="0" w:color="auto"/>
      </w:divBdr>
    </w:div>
    <w:div w:id="707292367">
      <w:bodyDiv w:val="1"/>
      <w:marLeft w:val="0"/>
      <w:marRight w:val="0"/>
      <w:marTop w:val="0"/>
      <w:marBottom w:val="0"/>
      <w:divBdr>
        <w:top w:val="none" w:sz="0" w:space="0" w:color="auto"/>
        <w:left w:val="none" w:sz="0" w:space="0" w:color="auto"/>
        <w:bottom w:val="none" w:sz="0" w:space="0" w:color="auto"/>
        <w:right w:val="none" w:sz="0" w:space="0" w:color="auto"/>
      </w:divBdr>
    </w:div>
    <w:div w:id="784886371">
      <w:bodyDiv w:val="1"/>
      <w:marLeft w:val="0"/>
      <w:marRight w:val="0"/>
      <w:marTop w:val="0"/>
      <w:marBottom w:val="0"/>
      <w:divBdr>
        <w:top w:val="none" w:sz="0" w:space="0" w:color="auto"/>
        <w:left w:val="none" w:sz="0" w:space="0" w:color="auto"/>
        <w:bottom w:val="none" w:sz="0" w:space="0" w:color="auto"/>
        <w:right w:val="none" w:sz="0" w:space="0" w:color="auto"/>
      </w:divBdr>
      <w:divsChild>
        <w:div w:id="20516004">
          <w:marLeft w:val="0"/>
          <w:marRight w:val="0"/>
          <w:marTop w:val="240"/>
          <w:marBottom w:val="0"/>
          <w:divBdr>
            <w:top w:val="none" w:sz="0" w:space="0" w:color="auto"/>
            <w:left w:val="none" w:sz="0" w:space="0" w:color="auto"/>
            <w:bottom w:val="none" w:sz="0" w:space="0" w:color="auto"/>
            <w:right w:val="none" w:sz="0" w:space="0" w:color="auto"/>
          </w:divBdr>
        </w:div>
        <w:div w:id="41640487">
          <w:marLeft w:val="425"/>
          <w:marRight w:val="0"/>
          <w:marTop w:val="0"/>
          <w:marBottom w:val="0"/>
          <w:divBdr>
            <w:top w:val="none" w:sz="0" w:space="0" w:color="auto"/>
            <w:left w:val="none" w:sz="0" w:space="0" w:color="auto"/>
            <w:bottom w:val="none" w:sz="0" w:space="0" w:color="auto"/>
            <w:right w:val="none" w:sz="0" w:space="0" w:color="auto"/>
          </w:divBdr>
        </w:div>
        <w:div w:id="69155290">
          <w:marLeft w:val="0"/>
          <w:marRight w:val="0"/>
          <w:marTop w:val="240"/>
          <w:marBottom w:val="0"/>
          <w:divBdr>
            <w:top w:val="none" w:sz="0" w:space="0" w:color="auto"/>
            <w:left w:val="none" w:sz="0" w:space="0" w:color="auto"/>
            <w:bottom w:val="none" w:sz="0" w:space="0" w:color="auto"/>
            <w:right w:val="none" w:sz="0" w:space="0" w:color="auto"/>
          </w:divBdr>
        </w:div>
        <w:div w:id="111049782">
          <w:marLeft w:val="0"/>
          <w:marRight w:val="0"/>
          <w:marTop w:val="240"/>
          <w:marBottom w:val="0"/>
          <w:divBdr>
            <w:top w:val="none" w:sz="0" w:space="0" w:color="auto"/>
            <w:left w:val="none" w:sz="0" w:space="0" w:color="auto"/>
            <w:bottom w:val="none" w:sz="0" w:space="0" w:color="auto"/>
            <w:right w:val="none" w:sz="0" w:space="0" w:color="auto"/>
          </w:divBdr>
        </w:div>
        <w:div w:id="221715728">
          <w:marLeft w:val="0"/>
          <w:marRight w:val="0"/>
          <w:marTop w:val="240"/>
          <w:marBottom w:val="0"/>
          <w:divBdr>
            <w:top w:val="none" w:sz="0" w:space="0" w:color="auto"/>
            <w:left w:val="none" w:sz="0" w:space="0" w:color="auto"/>
            <w:bottom w:val="none" w:sz="0" w:space="0" w:color="auto"/>
            <w:right w:val="none" w:sz="0" w:space="0" w:color="auto"/>
          </w:divBdr>
        </w:div>
        <w:div w:id="402457919">
          <w:marLeft w:val="425"/>
          <w:marRight w:val="0"/>
          <w:marTop w:val="0"/>
          <w:marBottom w:val="0"/>
          <w:divBdr>
            <w:top w:val="none" w:sz="0" w:space="0" w:color="auto"/>
            <w:left w:val="none" w:sz="0" w:space="0" w:color="auto"/>
            <w:bottom w:val="none" w:sz="0" w:space="0" w:color="auto"/>
            <w:right w:val="none" w:sz="0" w:space="0" w:color="auto"/>
          </w:divBdr>
        </w:div>
        <w:div w:id="561717075">
          <w:marLeft w:val="425"/>
          <w:marRight w:val="0"/>
          <w:marTop w:val="0"/>
          <w:marBottom w:val="0"/>
          <w:divBdr>
            <w:top w:val="none" w:sz="0" w:space="0" w:color="auto"/>
            <w:left w:val="none" w:sz="0" w:space="0" w:color="auto"/>
            <w:bottom w:val="none" w:sz="0" w:space="0" w:color="auto"/>
            <w:right w:val="none" w:sz="0" w:space="0" w:color="auto"/>
          </w:divBdr>
        </w:div>
        <w:div w:id="616453457">
          <w:marLeft w:val="425"/>
          <w:marRight w:val="0"/>
          <w:marTop w:val="0"/>
          <w:marBottom w:val="0"/>
          <w:divBdr>
            <w:top w:val="none" w:sz="0" w:space="0" w:color="auto"/>
            <w:left w:val="none" w:sz="0" w:space="0" w:color="auto"/>
            <w:bottom w:val="none" w:sz="0" w:space="0" w:color="auto"/>
            <w:right w:val="none" w:sz="0" w:space="0" w:color="auto"/>
          </w:divBdr>
        </w:div>
        <w:div w:id="642540884">
          <w:marLeft w:val="0"/>
          <w:marRight w:val="0"/>
          <w:marTop w:val="480"/>
          <w:marBottom w:val="0"/>
          <w:divBdr>
            <w:top w:val="none" w:sz="0" w:space="0" w:color="auto"/>
            <w:left w:val="none" w:sz="0" w:space="0" w:color="auto"/>
            <w:bottom w:val="none" w:sz="0" w:space="0" w:color="auto"/>
            <w:right w:val="none" w:sz="0" w:space="0" w:color="auto"/>
          </w:divBdr>
        </w:div>
        <w:div w:id="703948852">
          <w:marLeft w:val="0"/>
          <w:marRight w:val="0"/>
          <w:marTop w:val="240"/>
          <w:marBottom w:val="0"/>
          <w:divBdr>
            <w:top w:val="none" w:sz="0" w:space="0" w:color="auto"/>
            <w:left w:val="none" w:sz="0" w:space="0" w:color="auto"/>
            <w:bottom w:val="none" w:sz="0" w:space="0" w:color="auto"/>
            <w:right w:val="none" w:sz="0" w:space="0" w:color="auto"/>
          </w:divBdr>
        </w:div>
        <w:div w:id="995382082">
          <w:marLeft w:val="425"/>
          <w:marRight w:val="0"/>
          <w:marTop w:val="0"/>
          <w:marBottom w:val="0"/>
          <w:divBdr>
            <w:top w:val="none" w:sz="0" w:space="0" w:color="auto"/>
            <w:left w:val="none" w:sz="0" w:space="0" w:color="auto"/>
            <w:bottom w:val="none" w:sz="0" w:space="0" w:color="auto"/>
            <w:right w:val="none" w:sz="0" w:space="0" w:color="auto"/>
          </w:divBdr>
        </w:div>
        <w:div w:id="1162506337">
          <w:marLeft w:val="0"/>
          <w:marRight w:val="0"/>
          <w:marTop w:val="240"/>
          <w:marBottom w:val="0"/>
          <w:divBdr>
            <w:top w:val="none" w:sz="0" w:space="0" w:color="auto"/>
            <w:left w:val="none" w:sz="0" w:space="0" w:color="auto"/>
            <w:bottom w:val="none" w:sz="0" w:space="0" w:color="auto"/>
            <w:right w:val="none" w:sz="0" w:space="0" w:color="auto"/>
          </w:divBdr>
        </w:div>
        <w:div w:id="1209495609">
          <w:marLeft w:val="0"/>
          <w:marRight w:val="0"/>
          <w:marTop w:val="240"/>
          <w:marBottom w:val="0"/>
          <w:divBdr>
            <w:top w:val="none" w:sz="0" w:space="0" w:color="auto"/>
            <w:left w:val="none" w:sz="0" w:space="0" w:color="auto"/>
            <w:bottom w:val="none" w:sz="0" w:space="0" w:color="auto"/>
            <w:right w:val="none" w:sz="0" w:space="0" w:color="auto"/>
          </w:divBdr>
        </w:div>
        <w:div w:id="1325551391">
          <w:marLeft w:val="425"/>
          <w:marRight w:val="0"/>
          <w:marTop w:val="0"/>
          <w:marBottom w:val="0"/>
          <w:divBdr>
            <w:top w:val="none" w:sz="0" w:space="0" w:color="auto"/>
            <w:left w:val="none" w:sz="0" w:space="0" w:color="auto"/>
            <w:bottom w:val="none" w:sz="0" w:space="0" w:color="auto"/>
            <w:right w:val="none" w:sz="0" w:space="0" w:color="auto"/>
          </w:divBdr>
        </w:div>
        <w:div w:id="1386031843">
          <w:marLeft w:val="425"/>
          <w:marRight w:val="0"/>
          <w:marTop w:val="0"/>
          <w:marBottom w:val="0"/>
          <w:divBdr>
            <w:top w:val="none" w:sz="0" w:space="0" w:color="auto"/>
            <w:left w:val="none" w:sz="0" w:space="0" w:color="auto"/>
            <w:bottom w:val="none" w:sz="0" w:space="0" w:color="auto"/>
            <w:right w:val="none" w:sz="0" w:space="0" w:color="auto"/>
          </w:divBdr>
        </w:div>
        <w:div w:id="1392999330">
          <w:marLeft w:val="425"/>
          <w:marRight w:val="0"/>
          <w:marTop w:val="0"/>
          <w:marBottom w:val="0"/>
          <w:divBdr>
            <w:top w:val="none" w:sz="0" w:space="0" w:color="auto"/>
            <w:left w:val="none" w:sz="0" w:space="0" w:color="auto"/>
            <w:bottom w:val="none" w:sz="0" w:space="0" w:color="auto"/>
            <w:right w:val="none" w:sz="0" w:space="0" w:color="auto"/>
          </w:divBdr>
        </w:div>
        <w:div w:id="1426195951">
          <w:marLeft w:val="425"/>
          <w:marRight w:val="0"/>
          <w:marTop w:val="0"/>
          <w:marBottom w:val="0"/>
          <w:divBdr>
            <w:top w:val="none" w:sz="0" w:space="0" w:color="auto"/>
            <w:left w:val="none" w:sz="0" w:space="0" w:color="auto"/>
            <w:bottom w:val="none" w:sz="0" w:space="0" w:color="auto"/>
            <w:right w:val="none" w:sz="0" w:space="0" w:color="auto"/>
          </w:divBdr>
        </w:div>
        <w:div w:id="1653097994">
          <w:marLeft w:val="425"/>
          <w:marRight w:val="0"/>
          <w:marTop w:val="0"/>
          <w:marBottom w:val="0"/>
          <w:divBdr>
            <w:top w:val="none" w:sz="0" w:space="0" w:color="auto"/>
            <w:left w:val="none" w:sz="0" w:space="0" w:color="auto"/>
            <w:bottom w:val="none" w:sz="0" w:space="0" w:color="auto"/>
            <w:right w:val="none" w:sz="0" w:space="0" w:color="auto"/>
          </w:divBdr>
        </w:div>
        <w:div w:id="1766924135">
          <w:marLeft w:val="425"/>
          <w:marRight w:val="0"/>
          <w:marTop w:val="0"/>
          <w:marBottom w:val="0"/>
          <w:divBdr>
            <w:top w:val="none" w:sz="0" w:space="0" w:color="auto"/>
            <w:left w:val="none" w:sz="0" w:space="0" w:color="auto"/>
            <w:bottom w:val="none" w:sz="0" w:space="0" w:color="auto"/>
            <w:right w:val="none" w:sz="0" w:space="0" w:color="auto"/>
          </w:divBdr>
        </w:div>
        <w:div w:id="1918519646">
          <w:marLeft w:val="0"/>
          <w:marRight w:val="0"/>
          <w:marTop w:val="480"/>
          <w:marBottom w:val="0"/>
          <w:divBdr>
            <w:top w:val="none" w:sz="0" w:space="0" w:color="auto"/>
            <w:left w:val="none" w:sz="0" w:space="0" w:color="auto"/>
            <w:bottom w:val="none" w:sz="0" w:space="0" w:color="auto"/>
            <w:right w:val="none" w:sz="0" w:space="0" w:color="auto"/>
          </w:divBdr>
        </w:div>
        <w:div w:id="2028096579">
          <w:marLeft w:val="425"/>
          <w:marRight w:val="0"/>
          <w:marTop w:val="0"/>
          <w:marBottom w:val="0"/>
          <w:divBdr>
            <w:top w:val="none" w:sz="0" w:space="0" w:color="auto"/>
            <w:left w:val="none" w:sz="0" w:space="0" w:color="auto"/>
            <w:bottom w:val="none" w:sz="0" w:space="0" w:color="auto"/>
            <w:right w:val="none" w:sz="0" w:space="0" w:color="auto"/>
          </w:divBdr>
        </w:div>
      </w:divsChild>
    </w:div>
    <w:div w:id="819149756">
      <w:bodyDiv w:val="1"/>
      <w:marLeft w:val="0"/>
      <w:marRight w:val="0"/>
      <w:marTop w:val="0"/>
      <w:marBottom w:val="0"/>
      <w:divBdr>
        <w:top w:val="none" w:sz="0" w:space="0" w:color="auto"/>
        <w:left w:val="none" w:sz="0" w:space="0" w:color="auto"/>
        <w:bottom w:val="none" w:sz="0" w:space="0" w:color="auto"/>
        <w:right w:val="none" w:sz="0" w:space="0" w:color="auto"/>
      </w:divBdr>
      <w:divsChild>
        <w:div w:id="68426001">
          <w:marLeft w:val="0"/>
          <w:marRight w:val="0"/>
          <w:marTop w:val="240"/>
          <w:marBottom w:val="0"/>
          <w:divBdr>
            <w:top w:val="none" w:sz="0" w:space="0" w:color="auto"/>
            <w:left w:val="none" w:sz="0" w:space="0" w:color="auto"/>
            <w:bottom w:val="none" w:sz="0" w:space="0" w:color="auto"/>
            <w:right w:val="none" w:sz="0" w:space="0" w:color="auto"/>
          </w:divBdr>
        </w:div>
        <w:div w:id="125397811">
          <w:marLeft w:val="0"/>
          <w:marRight w:val="0"/>
          <w:marTop w:val="240"/>
          <w:marBottom w:val="0"/>
          <w:divBdr>
            <w:top w:val="none" w:sz="0" w:space="0" w:color="auto"/>
            <w:left w:val="none" w:sz="0" w:space="0" w:color="auto"/>
            <w:bottom w:val="none" w:sz="0" w:space="0" w:color="auto"/>
            <w:right w:val="none" w:sz="0" w:space="0" w:color="auto"/>
          </w:divBdr>
        </w:div>
        <w:div w:id="631255146">
          <w:marLeft w:val="0"/>
          <w:marRight w:val="0"/>
          <w:marTop w:val="480"/>
          <w:marBottom w:val="0"/>
          <w:divBdr>
            <w:top w:val="none" w:sz="0" w:space="0" w:color="auto"/>
            <w:left w:val="none" w:sz="0" w:space="0" w:color="auto"/>
            <w:bottom w:val="none" w:sz="0" w:space="0" w:color="auto"/>
            <w:right w:val="none" w:sz="0" w:space="0" w:color="auto"/>
          </w:divBdr>
        </w:div>
        <w:div w:id="849412496">
          <w:marLeft w:val="0"/>
          <w:marRight w:val="0"/>
          <w:marTop w:val="240"/>
          <w:marBottom w:val="0"/>
          <w:divBdr>
            <w:top w:val="none" w:sz="0" w:space="0" w:color="auto"/>
            <w:left w:val="none" w:sz="0" w:space="0" w:color="auto"/>
            <w:bottom w:val="none" w:sz="0" w:space="0" w:color="auto"/>
            <w:right w:val="none" w:sz="0" w:space="0" w:color="auto"/>
          </w:divBdr>
        </w:div>
        <w:div w:id="1791510423">
          <w:marLeft w:val="0"/>
          <w:marRight w:val="0"/>
          <w:marTop w:val="480"/>
          <w:marBottom w:val="0"/>
          <w:divBdr>
            <w:top w:val="none" w:sz="0" w:space="0" w:color="auto"/>
            <w:left w:val="none" w:sz="0" w:space="0" w:color="auto"/>
            <w:bottom w:val="none" w:sz="0" w:space="0" w:color="auto"/>
            <w:right w:val="none" w:sz="0" w:space="0" w:color="auto"/>
          </w:divBdr>
        </w:div>
      </w:divsChild>
    </w:div>
    <w:div w:id="830367501">
      <w:bodyDiv w:val="1"/>
      <w:marLeft w:val="0"/>
      <w:marRight w:val="0"/>
      <w:marTop w:val="0"/>
      <w:marBottom w:val="0"/>
      <w:divBdr>
        <w:top w:val="none" w:sz="0" w:space="0" w:color="auto"/>
        <w:left w:val="none" w:sz="0" w:space="0" w:color="auto"/>
        <w:bottom w:val="none" w:sz="0" w:space="0" w:color="auto"/>
        <w:right w:val="none" w:sz="0" w:space="0" w:color="auto"/>
      </w:divBdr>
      <w:divsChild>
        <w:div w:id="508058708">
          <w:marLeft w:val="0"/>
          <w:marRight w:val="0"/>
          <w:marTop w:val="240"/>
          <w:marBottom w:val="0"/>
          <w:divBdr>
            <w:top w:val="none" w:sz="0" w:space="0" w:color="auto"/>
            <w:left w:val="none" w:sz="0" w:space="0" w:color="auto"/>
            <w:bottom w:val="none" w:sz="0" w:space="0" w:color="auto"/>
            <w:right w:val="none" w:sz="0" w:space="0" w:color="auto"/>
          </w:divBdr>
        </w:div>
        <w:div w:id="812718535">
          <w:marLeft w:val="0"/>
          <w:marRight w:val="0"/>
          <w:marTop w:val="480"/>
          <w:marBottom w:val="0"/>
          <w:divBdr>
            <w:top w:val="none" w:sz="0" w:space="0" w:color="auto"/>
            <w:left w:val="none" w:sz="0" w:space="0" w:color="auto"/>
            <w:bottom w:val="none" w:sz="0" w:space="0" w:color="auto"/>
            <w:right w:val="none" w:sz="0" w:space="0" w:color="auto"/>
          </w:divBdr>
        </w:div>
        <w:div w:id="820271756">
          <w:marLeft w:val="0"/>
          <w:marRight w:val="0"/>
          <w:marTop w:val="240"/>
          <w:marBottom w:val="0"/>
          <w:divBdr>
            <w:top w:val="none" w:sz="0" w:space="0" w:color="auto"/>
            <w:left w:val="none" w:sz="0" w:space="0" w:color="auto"/>
            <w:bottom w:val="none" w:sz="0" w:space="0" w:color="auto"/>
            <w:right w:val="none" w:sz="0" w:space="0" w:color="auto"/>
          </w:divBdr>
        </w:div>
        <w:div w:id="1357540975">
          <w:marLeft w:val="0"/>
          <w:marRight w:val="0"/>
          <w:marTop w:val="240"/>
          <w:marBottom w:val="0"/>
          <w:divBdr>
            <w:top w:val="none" w:sz="0" w:space="0" w:color="auto"/>
            <w:left w:val="none" w:sz="0" w:space="0" w:color="auto"/>
            <w:bottom w:val="none" w:sz="0" w:space="0" w:color="auto"/>
            <w:right w:val="none" w:sz="0" w:space="0" w:color="auto"/>
          </w:divBdr>
        </w:div>
        <w:div w:id="1424762711">
          <w:marLeft w:val="0"/>
          <w:marRight w:val="0"/>
          <w:marTop w:val="240"/>
          <w:marBottom w:val="0"/>
          <w:divBdr>
            <w:top w:val="none" w:sz="0" w:space="0" w:color="auto"/>
            <w:left w:val="none" w:sz="0" w:space="0" w:color="auto"/>
            <w:bottom w:val="none" w:sz="0" w:space="0" w:color="auto"/>
            <w:right w:val="none" w:sz="0" w:space="0" w:color="auto"/>
          </w:divBdr>
        </w:div>
        <w:div w:id="2007858255">
          <w:marLeft w:val="0"/>
          <w:marRight w:val="0"/>
          <w:marTop w:val="480"/>
          <w:marBottom w:val="0"/>
          <w:divBdr>
            <w:top w:val="none" w:sz="0" w:space="0" w:color="auto"/>
            <w:left w:val="none" w:sz="0" w:space="0" w:color="auto"/>
            <w:bottom w:val="none" w:sz="0" w:space="0" w:color="auto"/>
            <w:right w:val="none" w:sz="0" w:space="0" w:color="auto"/>
          </w:divBdr>
        </w:div>
      </w:divsChild>
    </w:div>
    <w:div w:id="837575387">
      <w:bodyDiv w:val="1"/>
      <w:marLeft w:val="0"/>
      <w:marRight w:val="0"/>
      <w:marTop w:val="0"/>
      <w:marBottom w:val="0"/>
      <w:divBdr>
        <w:top w:val="none" w:sz="0" w:space="0" w:color="auto"/>
        <w:left w:val="none" w:sz="0" w:space="0" w:color="auto"/>
        <w:bottom w:val="none" w:sz="0" w:space="0" w:color="auto"/>
        <w:right w:val="none" w:sz="0" w:space="0" w:color="auto"/>
      </w:divBdr>
      <w:divsChild>
        <w:div w:id="11996070">
          <w:marLeft w:val="0"/>
          <w:marRight w:val="0"/>
          <w:marTop w:val="240"/>
          <w:marBottom w:val="0"/>
          <w:divBdr>
            <w:top w:val="none" w:sz="0" w:space="0" w:color="auto"/>
            <w:left w:val="none" w:sz="0" w:space="0" w:color="auto"/>
            <w:bottom w:val="none" w:sz="0" w:space="0" w:color="auto"/>
            <w:right w:val="none" w:sz="0" w:space="0" w:color="auto"/>
          </w:divBdr>
        </w:div>
        <w:div w:id="921455994">
          <w:marLeft w:val="0"/>
          <w:marRight w:val="0"/>
          <w:marTop w:val="480"/>
          <w:marBottom w:val="0"/>
          <w:divBdr>
            <w:top w:val="none" w:sz="0" w:space="0" w:color="auto"/>
            <w:left w:val="none" w:sz="0" w:space="0" w:color="auto"/>
            <w:bottom w:val="none" w:sz="0" w:space="0" w:color="auto"/>
            <w:right w:val="none" w:sz="0" w:space="0" w:color="auto"/>
          </w:divBdr>
        </w:div>
        <w:div w:id="1441952865">
          <w:marLeft w:val="0"/>
          <w:marRight w:val="0"/>
          <w:marTop w:val="480"/>
          <w:marBottom w:val="0"/>
          <w:divBdr>
            <w:top w:val="none" w:sz="0" w:space="0" w:color="auto"/>
            <w:left w:val="none" w:sz="0" w:space="0" w:color="auto"/>
            <w:bottom w:val="none" w:sz="0" w:space="0" w:color="auto"/>
            <w:right w:val="none" w:sz="0" w:space="0" w:color="auto"/>
          </w:divBdr>
        </w:div>
        <w:div w:id="1581015675">
          <w:marLeft w:val="0"/>
          <w:marRight w:val="0"/>
          <w:marTop w:val="240"/>
          <w:marBottom w:val="0"/>
          <w:divBdr>
            <w:top w:val="none" w:sz="0" w:space="0" w:color="auto"/>
            <w:left w:val="none" w:sz="0" w:space="0" w:color="auto"/>
            <w:bottom w:val="none" w:sz="0" w:space="0" w:color="auto"/>
            <w:right w:val="none" w:sz="0" w:space="0" w:color="auto"/>
          </w:divBdr>
        </w:div>
        <w:div w:id="1706297581">
          <w:marLeft w:val="0"/>
          <w:marRight w:val="0"/>
          <w:marTop w:val="240"/>
          <w:marBottom w:val="0"/>
          <w:divBdr>
            <w:top w:val="none" w:sz="0" w:space="0" w:color="auto"/>
            <w:left w:val="none" w:sz="0" w:space="0" w:color="auto"/>
            <w:bottom w:val="none" w:sz="0" w:space="0" w:color="auto"/>
            <w:right w:val="none" w:sz="0" w:space="0" w:color="auto"/>
          </w:divBdr>
        </w:div>
      </w:divsChild>
    </w:div>
    <w:div w:id="846410340">
      <w:bodyDiv w:val="1"/>
      <w:marLeft w:val="0"/>
      <w:marRight w:val="0"/>
      <w:marTop w:val="0"/>
      <w:marBottom w:val="0"/>
      <w:divBdr>
        <w:top w:val="none" w:sz="0" w:space="0" w:color="auto"/>
        <w:left w:val="none" w:sz="0" w:space="0" w:color="auto"/>
        <w:bottom w:val="none" w:sz="0" w:space="0" w:color="auto"/>
        <w:right w:val="none" w:sz="0" w:space="0" w:color="auto"/>
      </w:divBdr>
    </w:div>
    <w:div w:id="851917858">
      <w:bodyDiv w:val="1"/>
      <w:marLeft w:val="0"/>
      <w:marRight w:val="0"/>
      <w:marTop w:val="0"/>
      <w:marBottom w:val="0"/>
      <w:divBdr>
        <w:top w:val="none" w:sz="0" w:space="0" w:color="auto"/>
        <w:left w:val="none" w:sz="0" w:space="0" w:color="auto"/>
        <w:bottom w:val="none" w:sz="0" w:space="0" w:color="auto"/>
        <w:right w:val="none" w:sz="0" w:space="0" w:color="auto"/>
      </w:divBdr>
      <w:divsChild>
        <w:div w:id="44572579">
          <w:marLeft w:val="0"/>
          <w:marRight w:val="0"/>
          <w:marTop w:val="240"/>
          <w:marBottom w:val="0"/>
          <w:divBdr>
            <w:top w:val="none" w:sz="0" w:space="0" w:color="auto"/>
            <w:left w:val="none" w:sz="0" w:space="0" w:color="auto"/>
            <w:bottom w:val="none" w:sz="0" w:space="0" w:color="auto"/>
            <w:right w:val="none" w:sz="0" w:space="0" w:color="auto"/>
          </w:divBdr>
        </w:div>
        <w:div w:id="837498330">
          <w:marLeft w:val="0"/>
          <w:marRight w:val="0"/>
          <w:marTop w:val="480"/>
          <w:marBottom w:val="0"/>
          <w:divBdr>
            <w:top w:val="none" w:sz="0" w:space="0" w:color="auto"/>
            <w:left w:val="none" w:sz="0" w:space="0" w:color="auto"/>
            <w:bottom w:val="none" w:sz="0" w:space="0" w:color="auto"/>
            <w:right w:val="none" w:sz="0" w:space="0" w:color="auto"/>
          </w:divBdr>
        </w:div>
        <w:div w:id="1075202949">
          <w:marLeft w:val="0"/>
          <w:marRight w:val="0"/>
          <w:marTop w:val="240"/>
          <w:marBottom w:val="0"/>
          <w:divBdr>
            <w:top w:val="none" w:sz="0" w:space="0" w:color="auto"/>
            <w:left w:val="none" w:sz="0" w:space="0" w:color="auto"/>
            <w:bottom w:val="none" w:sz="0" w:space="0" w:color="auto"/>
            <w:right w:val="none" w:sz="0" w:space="0" w:color="auto"/>
          </w:divBdr>
        </w:div>
        <w:div w:id="1403137187">
          <w:marLeft w:val="0"/>
          <w:marRight w:val="0"/>
          <w:marTop w:val="240"/>
          <w:marBottom w:val="0"/>
          <w:divBdr>
            <w:top w:val="none" w:sz="0" w:space="0" w:color="auto"/>
            <w:left w:val="none" w:sz="0" w:space="0" w:color="auto"/>
            <w:bottom w:val="none" w:sz="0" w:space="0" w:color="auto"/>
            <w:right w:val="none" w:sz="0" w:space="0" w:color="auto"/>
          </w:divBdr>
        </w:div>
        <w:div w:id="1806895368">
          <w:marLeft w:val="0"/>
          <w:marRight w:val="0"/>
          <w:marTop w:val="240"/>
          <w:marBottom w:val="0"/>
          <w:divBdr>
            <w:top w:val="none" w:sz="0" w:space="0" w:color="auto"/>
            <w:left w:val="none" w:sz="0" w:space="0" w:color="auto"/>
            <w:bottom w:val="none" w:sz="0" w:space="0" w:color="auto"/>
            <w:right w:val="none" w:sz="0" w:space="0" w:color="auto"/>
          </w:divBdr>
        </w:div>
        <w:div w:id="2060321003">
          <w:marLeft w:val="0"/>
          <w:marRight w:val="0"/>
          <w:marTop w:val="480"/>
          <w:marBottom w:val="0"/>
          <w:divBdr>
            <w:top w:val="none" w:sz="0" w:space="0" w:color="auto"/>
            <w:left w:val="none" w:sz="0" w:space="0" w:color="auto"/>
            <w:bottom w:val="none" w:sz="0" w:space="0" w:color="auto"/>
            <w:right w:val="none" w:sz="0" w:space="0" w:color="auto"/>
          </w:divBdr>
        </w:div>
      </w:divsChild>
    </w:div>
    <w:div w:id="855269315">
      <w:bodyDiv w:val="1"/>
      <w:marLeft w:val="0"/>
      <w:marRight w:val="0"/>
      <w:marTop w:val="0"/>
      <w:marBottom w:val="0"/>
      <w:divBdr>
        <w:top w:val="none" w:sz="0" w:space="0" w:color="auto"/>
        <w:left w:val="none" w:sz="0" w:space="0" w:color="auto"/>
        <w:bottom w:val="none" w:sz="0" w:space="0" w:color="auto"/>
        <w:right w:val="none" w:sz="0" w:space="0" w:color="auto"/>
      </w:divBdr>
    </w:div>
    <w:div w:id="861824297">
      <w:bodyDiv w:val="1"/>
      <w:marLeft w:val="0"/>
      <w:marRight w:val="0"/>
      <w:marTop w:val="0"/>
      <w:marBottom w:val="0"/>
      <w:divBdr>
        <w:top w:val="none" w:sz="0" w:space="0" w:color="auto"/>
        <w:left w:val="none" w:sz="0" w:space="0" w:color="auto"/>
        <w:bottom w:val="none" w:sz="0" w:space="0" w:color="auto"/>
        <w:right w:val="none" w:sz="0" w:space="0" w:color="auto"/>
      </w:divBdr>
      <w:divsChild>
        <w:div w:id="452871838">
          <w:marLeft w:val="0"/>
          <w:marRight w:val="0"/>
          <w:marTop w:val="480"/>
          <w:marBottom w:val="0"/>
          <w:divBdr>
            <w:top w:val="none" w:sz="0" w:space="0" w:color="auto"/>
            <w:left w:val="none" w:sz="0" w:space="0" w:color="auto"/>
            <w:bottom w:val="none" w:sz="0" w:space="0" w:color="auto"/>
            <w:right w:val="none" w:sz="0" w:space="0" w:color="auto"/>
          </w:divBdr>
        </w:div>
        <w:div w:id="665983547">
          <w:marLeft w:val="0"/>
          <w:marRight w:val="0"/>
          <w:marTop w:val="480"/>
          <w:marBottom w:val="0"/>
          <w:divBdr>
            <w:top w:val="none" w:sz="0" w:space="0" w:color="auto"/>
            <w:left w:val="none" w:sz="0" w:space="0" w:color="auto"/>
            <w:bottom w:val="none" w:sz="0" w:space="0" w:color="auto"/>
            <w:right w:val="none" w:sz="0" w:space="0" w:color="auto"/>
          </w:divBdr>
        </w:div>
        <w:div w:id="1553493229">
          <w:marLeft w:val="0"/>
          <w:marRight w:val="0"/>
          <w:marTop w:val="240"/>
          <w:marBottom w:val="0"/>
          <w:divBdr>
            <w:top w:val="none" w:sz="0" w:space="0" w:color="auto"/>
            <w:left w:val="none" w:sz="0" w:space="0" w:color="auto"/>
            <w:bottom w:val="none" w:sz="0" w:space="0" w:color="auto"/>
            <w:right w:val="none" w:sz="0" w:space="0" w:color="auto"/>
          </w:divBdr>
        </w:div>
        <w:div w:id="1766726437">
          <w:marLeft w:val="0"/>
          <w:marRight w:val="0"/>
          <w:marTop w:val="240"/>
          <w:marBottom w:val="0"/>
          <w:divBdr>
            <w:top w:val="none" w:sz="0" w:space="0" w:color="auto"/>
            <w:left w:val="none" w:sz="0" w:space="0" w:color="auto"/>
            <w:bottom w:val="none" w:sz="0" w:space="0" w:color="auto"/>
            <w:right w:val="none" w:sz="0" w:space="0" w:color="auto"/>
          </w:divBdr>
        </w:div>
        <w:div w:id="2007898615">
          <w:marLeft w:val="0"/>
          <w:marRight w:val="0"/>
          <w:marTop w:val="240"/>
          <w:marBottom w:val="0"/>
          <w:divBdr>
            <w:top w:val="none" w:sz="0" w:space="0" w:color="auto"/>
            <w:left w:val="none" w:sz="0" w:space="0" w:color="auto"/>
            <w:bottom w:val="none" w:sz="0" w:space="0" w:color="auto"/>
            <w:right w:val="none" w:sz="0" w:space="0" w:color="auto"/>
          </w:divBdr>
        </w:div>
      </w:divsChild>
    </w:div>
    <w:div w:id="869951075">
      <w:bodyDiv w:val="1"/>
      <w:marLeft w:val="0"/>
      <w:marRight w:val="0"/>
      <w:marTop w:val="0"/>
      <w:marBottom w:val="0"/>
      <w:divBdr>
        <w:top w:val="none" w:sz="0" w:space="0" w:color="auto"/>
        <w:left w:val="none" w:sz="0" w:space="0" w:color="auto"/>
        <w:bottom w:val="none" w:sz="0" w:space="0" w:color="auto"/>
        <w:right w:val="none" w:sz="0" w:space="0" w:color="auto"/>
      </w:divBdr>
    </w:div>
    <w:div w:id="874082067">
      <w:bodyDiv w:val="1"/>
      <w:marLeft w:val="0"/>
      <w:marRight w:val="0"/>
      <w:marTop w:val="0"/>
      <w:marBottom w:val="0"/>
      <w:divBdr>
        <w:top w:val="none" w:sz="0" w:space="0" w:color="auto"/>
        <w:left w:val="none" w:sz="0" w:space="0" w:color="auto"/>
        <w:bottom w:val="none" w:sz="0" w:space="0" w:color="auto"/>
        <w:right w:val="none" w:sz="0" w:space="0" w:color="auto"/>
      </w:divBdr>
    </w:div>
    <w:div w:id="890769622">
      <w:bodyDiv w:val="1"/>
      <w:marLeft w:val="0"/>
      <w:marRight w:val="0"/>
      <w:marTop w:val="0"/>
      <w:marBottom w:val="0"/>
      <w:divBdr>
        <w:top w:val="none" w:sz="0" w:space="0" w:color="auto"/>
        <w:left w:val="none" w:sz="0" w:space="0" w:color="auto"/>
        <w:bottom w:val="none" w:sz="0" w:space="0" w:color="auto"/>
        <w:right w:val="none" w:sz="0" w:space="0" w:color="auto"/>
      </w:divBdr>
    </w:div>
    <w:div w:id="900094255">
      <w:bodyDiv w:val="1"/>
      <w:marLeft w:val="0"/>
      <w:marRight w:val="0"/>
      <w:marTop w:val="0"/>
      <w:marBottom w:val="0"/>
      <w:divBdr>
        <w:top w:val="none" w:sz="0" w:space="0" w:color="auto"/>
        <w:left w:val="none" w:sz="0" w:space="0" w:color="auto"/>
        <w:bottom w:val="none" w:sz="0" w:space="0" w:color="auto"/>
        <w:right w:val="none" w:sz="0" w:space="0" w:color="auto"/>
      </w:divBdr>
      <w:divsChild>
        <w:div w:id="766583423">
          <w:marLeft w:val="567"/>
          <w:marRight w:val="0"/>
          <w:marTop w:val="0"/>
          <w:marBottom w:val="0"/>
          <w:divBdr>
            <w:top w:val="none" w:sz="0" w:space="0" w:color="auto"/>
            <w:left w:val="none" w:sz="0" w:space="0" w:color="auto"/>
            <w:bottom w:val="none" w:sz="0" w:space="0" w:color="auto"/>
            <w:right w:val="none" w:sz="0" w:space="0" w:color="auto"/>
          </w:divBdr>
        </w:div>
        <w:div w:id="1316101838">
          <w:marLeft w:val="567"/>
          <w:marRight w:val="0"/>
          <w:marTop w:val="0"/>
          <w:marBottom w:val="0"/>
          <w:divBdr>
            <w:top w:val="none" w:sz="0" w:space="0" w:color="auto"/>
            <w:left w:val="none" w:sz="0" w:space="0" w:color="auto"/>
            <w:bottom w:val="none" w:sz="0" w:space="0" w:color="auto"/>
            <w:right w:val="none" w:sz="0" w:space="0" w:color="auto"/>
          </w:divBdr>
        </w:div>
        <w:div w:id="1428187897">
          <w:marLeft w:val="567"/>
          <w:marRight w:val="0"/>
          <w:marTop w:val="0"/>
          <w:marBottom w:val="0"/>
          <w:divBdr>
            <w:top w:val="none" w:sz="0" w:space="0" w:color="auto"/>
            <w:left w:val="none" w:sz="0" w:space="0" w:color="auto"/>
            <w:bottom w:val="none" w:sz="0" w:space="0" w:color="auto"/>
            <w:right w:val="none" w:sz="0" w:space="0" w:color="auto"/>
          </w:divBdr>
        </w:div>
        <w:div w:id="1883204738">
          <w:marLeft w:val="567"/>
          <w:marRight w:val="0"/>
          <w:marTop w:val="0"/>
          <w:marBottom w:val="0"/>
          <w:divBdr>
            <w:top w:val="none" w:sz="0" w:space="0" w:color="auto"/>
            <w:left w:val="none" w:sz="0" w:space="0" w:color="auto"/>
            <w:bottom w:val="none" w:sz="0" w:space="0" w:color="auto"/>
            <w:right w:val="none" w:sz="0" w:space="0" w:color="auto"/>
          </w:divBdr>
        </w:div>
        <w:div w:id="1900095956">
          <w:marLeft w:val="425"/>
          <w:marRight w:val="0"/>
          <w:marTop w:val="0"/>
          <w:marBottom w:val="0"/>
          <w:divBdr>
            <w:top w:val="none" w:sz="0" w:space="0" w:color="auto"/>
            <w:left w:val="none" w:sz="0" w:space="0" w:color="auto"/>
            <w:bottom w:val="none" w:sz="0" w:space="0" w:color="auto"/>
            <w:right w:val="none" w:sz="0" w:space="0" w:color="auto"/>
          </w:divBdr>
        </w:div>
        <w:div w:id="2008940871">
          <w:marLeft w:val="567"/>
          <w:marRight w:val="0"/>
          <w:marTop w:val="0"/>
          <w:marBottom w:val="0"/>
          <w:divBdr>
            <w:top w:val="none" w:sz="0" w:space="0" w:color="auto"/>
            <w:left w:val="none" w:sz="0" w:space="0" w:color="auto"/>
            <w:bottom w:val="none" w:sz="0" w:space="0" w:color="auto"/>
            <w:right w:val="none" w:sz="0" w:space="0" w:color="auto"/>
          </w:divBdr>
        </w:div>
        <w:div w:id="2049183987">
          <w:marLeft w:val="567"/>
          <w:marRight w:val="0"/>
          <w:marTop w:val="0"/>
          <w:marBottom w:val="0"/>
          <w:divBdr>
            <w:top w:val="none" w:sz="0" w:space="0" w:color="auto"/>
            <w:left w:val="none" w:sz="0" w:space="0" w:color="auto"/>
            <w:bottom w:val="none" w:sz="0" w:space="0" w:color="auto"/>
            <w:right w:val="none" w:sz="0" w:space="0" w:color="auto"/>
          </w:divBdr>
        </w:div>
      </w:divsChild>
    </w:div>
    <w:div w:id="935210937">
      <w:bodyDiv w:val="1"/>
      <w:marLeft w:val="0"/>
      <w:marRight w:val="0"/>
      <w:marTop w:val="0"/>
      <w:marBottom w:val="0"/>
      <w:divBdr>
        <w:top w:val="none" w:sz="0" w:space="0" w:color="auto"/>
        <w:left w:val="none" w:sz="0" w:space="0" w:color="auto"/>
        <w:bottom w:val="none" w:sz="0" w:space="0" w:color="auto"/>
        <w:right w:val="none" w:sz="0" w:space="0" w:color="auto"/>
      </w:divBdr>
      <w:divsChild>
        <w:div w:id="678314942">
          <w:marLeft w:val="0"/>
          <w:marRight w:val="0"/>
          <w:marTop w:val="480"/>
          <w:marBottom w:val="0"/>
          <w:divBdr>
            <w:top w:val="none" w:sz="0" w:space="0" w:color="auto"/>
            <w:left w:val="none" w:sz="0" w:space="0" w:color="auto"/>
            <w:bottom w:val="none" w:sz="0" w:space="0" w:color="auto"/>
            <w:right w:val="none" w:sz="0" w:space="0" w:color="auto"/>
          </w:divBdr>
        </w:div>
        <w:div w:id="1218280901">
          <w:marLeft w:val="0"/>
          <w:marRight w:val="0"/>
          <w:marTop w:val="480"/>
          <w:marBottom w:val="0"/>
          <w:divBdr>
            <w:top w:val="none" w:sz="0" w:space="0" w:color="auto"/>
            <w:left w:val="none" w:sz="0" w:space="0" w:color="auto"/>
            <w:bottom w:val="none" w:sz="0" w:space="0" w:color="auto"/>
            <w:right w:val="none" w:sz="0" w:space="0" w:color="auto"/>
          </w:divBdr>
        </w:div>
        <w:div w:id="1659075043">
          <w:marLeft w:val="0"/>
          <w:marRight w:val="0"/>
          <w:marTop w:val="240"/>
          <w:marBottom w:val="0"/>
          <w:divBdr>
            <w:top w:val="none" w:sz="0" w:space="0" w:color="auto"/>
            <w:left w:val="none" w:sz="0" w:space="0" w:color="auto"/>
            <w:bottom w:val="none" w:sz="0" w:space="0" w:color="auto"/>
            <w:right w:val="none" w:sz="0" w:space="0" w:color="auto"/>
          </w:divBdr>
        </w:div>
        <w:div w:id="1673799488">
          <w:marLeft w:val="0"/>
          <w:marRight w:val="0"/>
          <w:marTop w:val="240"/>
          <w:marBottom w:val="0"/>
          <w:divBdr>
            <w:top w:val="none" w:sz="0" w:space="0" w:color="auto"/>
            <w:left w:val="none" w:sz="0" w:space="0" w:color="auto"/>
            <w:bottom w:val="none" w:sz="0" w:space="0" w:color="auto"/>
            <w:right w:val="none" w:sz="0" w:space="0" w:color="auto"/>
          </w:divBdr>
        </w:div>
      </w:divsChild>
    </w:div>
    <w:div w:id="936526687">
      <w:bodyDiv w:val="1"/>
      <w:marLeft w:val="0"/>
      <w:marRight w:val="0"/>
      <w:marTop w:val="0"/>
      <w:marBottom w:val="0"/>
      <w:divBdr>
        <w:top w:val="none" w:sz="0" w:space="0" w:color="auto"/>
        <w:left w:val="none" w:sz="0" w:space="0" w:color="auto"/>
        <w:bottom w:val="none" w:sz="0" w:space="0" w:color="auto"/>
        <w:right w:val="none" w:sz="0" w:space="0" w:color="auto"/>
      </w:divBdr>
      <w:divsChild>
        <w:div w:id="264270063">
          <w:marLeft w:val="0"/>
          <w:marRight w:val="0"/>
          <w:marTop w:val="240"/>
          <w:marBottom w:val="0"/>
          <w:divBdr>
            <w:top w:val="none" w:sz="0" w:space="0" w:color="auto"/>
            <w:left w:val="none" w:sz="0" w:space="0" w:color="auto"/>
            <w:bottom w:val="none" w:sz="0" w:space="0" w:color="auto"/>
            <w:right w:val="none" w:sz="0" w:space="0" w:color="auto"/>
          </w:divBdr>
        </w:div>
        <w:div w:id="695622871">
          <w:marLeft w:val="0"/>
          <w:marRight w:val="0"/>
          <w:marTop w:val="480"/>
          <w:marBottom w:val="0"/>
          <w:divBdr>
            <w:top w:val="none" w:sz="0" w:space="0" w:color="auto"/>
            <w:left w:val="none" w:sz="0" w:space="0" w:color="auto"/>
            <w:bottom w:val="none" w:sz="0" w:space="0" w:color="auto"/>
            <w:right w:val="none" w:sz="0" w:space="0" w:color="auto"/>
          </w:divBdr>
        </w:div>
        <w:div w:id="709187587">
          <w:marLeft w:val="0"/>
          <w:marRight w:val="0"/>
          <w:marTop w:val="240"/>
          <w:marBottom w:val="0"/>
          <w:divBdr>
            <w:top w:val="none" w:sz="0" w:space="0" w:color="auto"/>
            <w:left w:val="none" w:sz="0" w:space="0" w:color="auto"/>
            <w:bottom w:val="none" w:sz="0" w:space="0" w:color="auto"/>
            <w:right w:val="none" w:sz="0" w:space="0" w:color="auto"/>
          </w:divBdr>
        </w:div>
        <w:div w:id="1104154970">
          <w:marLeft w:val="0"/>
          <w:marRight w:val="0"/>
          <w:marTop w:val="480"/>
          <w:marBottom w:val="0"/>
          <w:divBdr>
            <w:top w:val="none" w:sz="0" w:space="0" w:color="auto"/>
            <w:left w:val="none" w:sz="0" w:space="0" w:color="auto"/>
            <w:bottom w:val="none" w:sz="0" w:space="0" w:color="auto"/>
            <w:right w:val="none" w:sz="0" w:space="0" w:color="auto"/>
          </w:divBdr>
        </w:div>
        <w:div w:id="1155416293">
          <w:marLeft w:val="0"/>
          <w:marRight w:val="0"/>
          <w:marTop w:val="240"/>
          <w:marBottom w:val="0"/>
          <w:divBdr>
            <w:top w:val="none" w:sz="0" w:space="0" w:color="auto"/>
            <w:left w:val="none" w:sz="0" w:space="0" w:color="auto"/>
            <w:bottom w:val="none" w:sz="0" w:space="0" w:color="auto"/>
            <w:right w:val="none" w:sz="0" w:space="0" w:color="auto"/>
          </w:divBdr>
        </w:div>
      </w:divsChild>
    </w:div>
    <w:div w:id="942882159">
      <w:bodyDiv w:val="1"/>
      <w:marLeft w:val="0"/>
      <w:marRight w:val="0"/>
      <w:marTop w:val="0"/>
      <w:marBottom w:val="0"/>
      <w:divBdr>
        <w:top w:val="none" w:sz="0" w:space="0" w:color="auto"/>
        <w:left w:val="none" w:sz="0" w:space="0" w:color="auto"/>
        <w:bottom w:val="none" w:sz="0" w:space="0" w:color="auto"/>
        <w:right w:val="none" w:sz="0" w:space="0" w:color="auto"/>
      </w:divBdr>
    </w:div>
    <w:div w:id="1032877685">
      <w:bodyDiv w:val="1"/>
      <w:marLeft w:val="0"/>
      <w:marRight w:val="0"/>
      <w:marTop w:val="0"/>
      <w:marBottom w:val="0"/>
      <w:divBdr>
        <w:top w:val="none" w:sz="0" w:space="0" w:color="auto"/>
        <w:left w:val="none" w:sz="0" w:space="0" w:color="auto"/>
        <w:bottom w:val="none" w:sz="0" w:space="0" w:color="auto"/>
        <w:right w:val="none" w:sz="0" w:space="0" w:color="auto"/>
      </w:divBdr>
    </w:div>
    <w:div w:id="1041058223">
      <w:bodyDiv w:val="1"/>
      <w:marLeft w:val="0"/>
      <w:marRight w:val="0"/>
      <w:marTop w:val="0"/>
      <w:marBottom w:val="0"/>
      <w:divBdr>
        <w:top w:val="none" w:sz="0" w:space="0" w:color="auto"/>
        <w:left w:val="none" w:sz="0" w:space="0" w:color="auto"/>
        <w:bottom w:val="none" w:sz="0" w:space="0" w:color="auto"/>
        <w:right w:val="none" w:sz="0" w:space="0" w:color="auto"/>
      </w:divBdr>
    </w:div>
    <w:div w:id="1047342204">
      <w:bodyDiv w:val="1"/>
      <w:marLeft w:val="0"/>
      <w:marRight w:val="0"/>
      <w:marTop w:val="0"/>
      <w:marBottom w:val="0"/>
      <w:divBdr>
        <w:top w:val="none" w:sz="0" w:space="0" w:color="auto"/>
        <w:left w:val="none" w:sz="0" w:space="0" w:color="auto"/>
        <w:bottom w:val="none" w:sz="0" w:space="0" w:color="auto"/>
        <w:right w:val="none" w:sz="0" w:space="0" w:color="auto"/>
      </w:divBdr>
    </w:div>
    <w:div w:id="1108114684">
      <w:bodyDiv w:val="1"/>
      <w:marLeft w:val="0"/>
      <w:marRight w:val="0"/>
      <w:marTop w:val="0"/>
      <w:marBottom w:val="0"/>
      <w:divBdr>
        <w:top w:val="none" w:sz="0" w:space="0" w:color="auto"/>
        <w:left w:val="none" w:sz="0" w:space="0" w:color="auto"/>
        <w:bottom w:val="none" w:sz="0" w:space="0" w:color="auto"/>
        <w:right w:val="none" w:sz="0" w:space="0" w:color="auto"/>
      </w:divBdr>
    </w:div>
    <w:div w:id="1191798592">
      <w:bodyDiv w:val="1"/>
      <w:marLeft w:val="0"/>
      <w:marRight w:val="0"/>
      <w:marTop w:val="0"/>
      <w:marBottom w:val="0"/>
      <w:divBdr>
        <w:top w:val="none" w:sz="0" w:space="0" w:color="auto"/>
        <w:left w:val="none" w:sz="0" w:space="0" w:color="auto"/>
        <w:bottom w:val="none" w:sz="0" w:space="0" w:color="auto"/>
        <w:right w:val="none" w:sz="0" w:space="0" w:color="auto"/>
      </w:divBdr>
    </w:div>
    <w:div w:id="1286500222">
      <w:bodyDiv w:val="1"/>
      <w:marLeft w:val="0"/>
      <w:marRight w:val="0"/>
      <w:marTop w:val="0"/>
      <w:marBottom w:val="0"/>
      <w:divBdr>
        <w:top w:val="none" w:sz="0" w:space="0" w:color="auto"/>
        <w:left w:val="none" w:sz="0" w:space="0" w:color="auto"/>
        <w:bottom w:val="none" w:sz="0" w:space="0" w:color="auto"/>
        <w:right w:val="none" w:sz="0" w:space="0" w:color="auto"/>
      </w:divBdr>
      <w:divsChild>
        <w:div w:id="846402336">
          <w:marLeft w:val="-225"/>
          <w:marRight w:val="-225"/>
          <w:marTop w:val="0"/>
          <w:marBottom w:val="0"/>
          <w:divBdr>
            <w:top w:val="none" w:sz="0" w:space="0" w:color="auto"/>
            <w:left w:val="none" w:sz="0" w:space="0" w:color="auto"/>
            <w:bottom w:val="none" w:sz="0" w:space="0" w:color="auto"/>
            <w:right w:val="none" w:sz="0" w:space="0" w:color="auto"/>
          </w:divBdr>
          <w:divsChild>
            <w:div w:id="1475098893">
              <w:marLeft w:val="0"/>
              <w:marRight w:val="0"/>
              <w:marTop w:val="0"/>
              <w:marBottom w:val="0"/>
              <w:divBdr>
                <w:top w:val="none" w:sz="0" w:space="0" w:color="auto"/>
                <w:left w:val="none" w:sz="0" w:space="0" w:color="auto"/>
                <w:bottom w:val="none" w:sz="0" w:space="0" w:color="auto"/>
                <w:right w:val="none" w:sz="0" w:space="0" w:color="auto"/>
              </w:divBdr>
              <w:divsChild>
                <w:div w:id="1923291584">
                  <w:marLeft w:val="0"/>
                  <w:marRight w:val="0"/>
                  <w:marTop w:val="0"/>
                  <w:marBottom w:val="0"/>
                  <w:divBdr>
                    <w:top w:val="none" w:sz="0" w:space="0" w:color="auto"/>
                    <w:left w:val="none" w:sz="0" w:space="0" w:color="auto"/>
                    <w:bottom w:val="none" w:sz="0" w:space="0" w:color="auto"/>
                    <w:right w:val="none" w:sz="0" w:space="0" w:color="auto"/>
                  </w:divBdr>
                  <w:divsChild>
                    <w:div w:id="37315166">
                      <w:marLeft w:val="-225"/>
                      <w:marRight w:val="-225"/>
                      <w:marTop w:val="0"/>
                      <w:marBottom w:val="0"/>
                      <w:divBdr>
                        <w:top w:val="none" w:sz="0" w:space="0" w:color="auto"/>
                        <w:left w:val="none" w:sz="0" w:space="0" w:color="auto"/>
                        <w:bottom w:val="none" w:sz="0" w:space="0" w:color="auto"/>
                        <w:right w:val="none" w:sz="0" w:space="0" w:color="auto"/>
                      </w:divBdr>
                    </w:div>
                    <w:div w:id="325986473">
                      <w:marLeft w:val="-225"/>
                      <w:marRight w:val="-225"/>
                      <w:marTop w:val="0"/>
                      <w:marBottom w:val="0"/>
                      <w:divBdr>
                        <w:top w:val="none" w:sz="0" w:space="0" w:color="auto"/>
                        <w:left w:val="none" w:sz="0" w:space="0" w:color="auto"/>
                        <w:bottom w:val="none" w:sz="0" w:space="0" w:color="auto"/>
                        <w:right w:val="none" w:sz="0" w:space="0" w:color="auto"/>
                      </w:divBdr>
                    </w:div>
                    <w:div w:id="357464773">
                      <w:marLeft w:val="-225"/>
                      <w:marRight w:val="-225"/>
                      <w:marTop w:val="0"/>
                      <w:marBottom w:val="0"/>
                      <w:divBdr>
                        <w:top w:val="none" w:sz="0" w:space="0" w:color="auto"/>
                        <w:left w:val="none" w:sz="0" w:space="0" w:color="auto"/>
                        <w:bottom w:val="none" w:sz="0" w:space="0" w:color="auto"/>
                        <w:right w:val="none" w:sz="0" w:space="0" w:color="auto"/>
                      </w:divBdr>
                    </w:div>
                    <w:div w:id="645087899">
                      <w:marLeft w:val="-225"/>
                      <w:marRight w:val="-225"/>
                      <w:marTop w:val="0"/>
                      <w:marBottom w:val="0"/>
                      <w:divBdr>
                        <w:top w:val="none" w:sz="0" w:space="0" w:color="auto"/>
                        <w:left w:val="none" w:sz="0" w:space="0" w:color="auto"/>
                        <w:bottom w:val="none" w:sz="0" w:space="0" w:color="auto"/>
                        <w:right w:val="none" w:sz="0" w:space="0" w:color="auto"/>
                      </w:divBdr>
                    </w:div>
                    <w:div w:id="743189617">
                      <w:marLeft w:val="-225"/>
                      <w:marRight w:val="-225"/>
                      <w:marTop w:val="0"/>
                      <w:marBottom w:val="0"/>
                      <w:divBdr>
                        <w:top w:val="none" w:sz="0" w:space="0" w:color="auto"/>
                        <w:left w:val="none" w:sz="0" w:space="0" w:color="auto"/>
                        <w:bottom w:val="none" w:sz="0" w:space="0" w:color="auto"/>
                        <w:right w:val="none" w:sz="0" w:space="0" w:color="auto"/>
                      </w:divBdr>
                    </w:div>
                    <w:div w:id="960763121">
                      <w:marLeft w:val="-225"/>
                      <w:marRight w:val="-225"/>
                      <w:marTop w:val="0"/>
                      <w:marBottom w:val="0"/>
                      <w:divBdr>
                        <w:top w:val="none" w:sz="0" w:space="0" w:color="auto"/>
                        <w:left w:val="none" w:sz="0" w:space="0" w:color="auto"/>
                        <w:bottom w:val="none" w:sz="0" w:space="0" w:color="auto"/>
                        <w:right w:val="none" w:sz="0" w:space="0" w:color="auto"/>
                      </w:divBdr>
                    </w:div>
                    <w:div w:id="1122573592">
                      <w:marLeft w:val="-225"/>
                      <w:marRight w:val="-225"/>
                      <w:marTop w:val="0"/>
                      <w:marBottom w:val="0"/>
                      <w:divBdr>
                        <w:top w:val="none" w:sz="0" w:space="0" w:color="auto"/>
                        <w:left w:val="none" w:sz="0" w:space="0" w:color="auto"/>
                        <w:bottom w:val="none" w:sz="0" w:space="0" w:color="auto"/>
                        <w:right w:val="none" w:sz="0" w:space="0" w:color="auto"/>
                      </w:divBdr>
                    </w:div>
                    <w:div w:id="1146556552">
                      <w:marLeft w:val="-225"/>
                      <w:marRight w:val="-225"/>
                      <w:marTop w:val="0"/>
                      <w:marBottom w:val="0"/>
                      <w:divBdr>
                        <w:top w:val="none" w:sz="0" w:space="0" w:color="auto"/>
                        <w:left w:val="none" w:sz="0" w:space="0" w:color="auto"/>
                        <w:bottom w:val="none" w:sz="0" w:space="0" w:color="auto"/>
                        <w:right w:val="none" w:sz="0" w:space="0" w:color="auto"/>
                      </w:divBdr>
                    </w:div>
                    <w:div w:id="1329209894">
                      <w:marLeft w:val="-225"/>
                      <w:marRight w:val="-225"/>
                      <w:marTop w:val="0"/>
                      <w:marBottom w:val="0"/>
                      <w:divBdr>
                        <w:top w:val="none" w:sz="0" w:space="0" w:color="auto"/>
                        <w:left w:val="none" w:sz="0" w:space="0" w:color="auto"/>
                        <w:bottom w:val="none" w:sz="0" w:space="0" w:color="auto"/>
                        <w:right w:val="none" w:sz="0" w:space="0" w:color="auto"/>
                      </w:divBdr>
                    </w:div>
                    <w:div w:id="1482884007">
                      <w:marLeft w:val="-225"/>
                      <w:marRight w:val="-225"/>
                      <w:marTop w:val="0"/>
                      <w:marBottom w:val="0"/>
                      <w:divBdr>
                        <w:top w:val="none" w:sz="0" w:space="0" w:color="auto"/>
                        <w:left w:val="none" w:sz="0" w:space="0" w:color="auto"/>
                        <w:bottom w:val="none" w:sz="0" w:space="0" w:color="auto"/>
                        <w:right w:val="none" w:sz="0" w:space="0" w:color="auto"/>
                      </w:divBdr>
                    </w:div>
                    <w:div w:id="1569342639">
                      <w:marLeft w:val="-225"/>
                      <w:marRight w:val="-225"/>
                      <w:marTop w:val="0"/>
                      <w:marBottom w:val="0"/>
                      <w:divBdr>
                        <w:top w:val="none" w:sz="0" w:space="0" w:color="auto"/>
                        <w:left w:val="none" w:sz="0" w:space="0" w:color="auto"/>
                        <w:bottom w:val="none" w:sz="0" w:space="0" w:color="auto"/>
                        <w:right w:val="none" w:sz="0" w:space="0" w:color="auto"/>
                      </w:divBdr>
                    </w:div>
                    <w:div w:id="1662855383">
                      <w:marLeft w:val="-225"/>
                      <w:marRight w:val="-225"/>
                      <w:marTop w:val="0"/>
                      <w:marBottom w:val="0"/>
                      <w:divBdr>
                        <w:top w:val="none" w:sz="0" w:space="0" w:color="auto"/>
                        <w:left w:val="none" w:sz="0" w:space="0" w:color="auto"/>
                        <w:bottom w:val="none" w:sz="0" w:space="0" w:color="auto"/>
                        <w:right w:val="none" w:sz="0" w:space="0" w:color="auto"/>
                      </w:divBdr>
                    </w:div>
                    <w:div w:id="1870557625">
                      <w:marLeft w:val="-225"/>
                      <w:marRight w:val="-225"/>
                      <w:marTop w:val="0"/>
                      <w:marBottom w:val="0"/>
                      <w:divBdr>
                        <w:top w:val="none" w:sz="0" w:space="0" w:color="auto"/>
                        <w:left w:val="none" w:sz="0" w:space="0" w:color="auto"/>
                        <w:bottom w:val="none" w:sz="0" w:space="0" w:color="auto"/>
                        <w:right w:val="none" w:sz="0" w:space="0" w:color="auto"/>
                      </w:divBdr>
                    </w:div>
                    <w:div w:id="1917281055">
                      <w:marLeft w:val="-225"/>
                      <w:marRight w:val="-225"/>
                      <w:marTop w:val="0"/>
                      <w:marBottom w:val="0"/>
                      <w:divBdr>
                        <w:top w:val="none" w:sz="0" w:space="0" w:color="auto"/>
                        <w:left w:val="none" w:sz="0" w:space="0" w:color="auto"/>
                        <w:bottom w:val="none" w:sz="0" w:space="0" w:color="auto"/>
                        <w:right w:val="none" w:sz="0" w:space="0" w:color="auto"/>
                      </w:divBdr>
                    </w:div>
                    <w:div w:id="192934167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169395">
      <w:bodyDiv w:val="1"/>
      <w:marLeft w:val="0"/>
      <w:marRight w:val="0"/>
      <w:marTop w:val="0"/>
      <w:marBottom w:val="0"/>
      <w:divBdr>
        <w:top w:val="none" w:sz="0" w:space="0" w:color="auto"/>
        <w:left w:val="none" w:sz="0" w:space="0" w:color="auto"/>
        <w:bottom w:val="none" w:sz="0" w:space="0" w:color="auto"/>
        <w:right w:val="none" w:sz="0" w:space="0" w:color="auto"/>
      </w:divBdr>
      <w:divsChild>
        <w:div w:id="661930551">
          <w:marLeft w:val="0"/>
          <w:marRight w:val="0"/>
          <w:marTop w:val="240"/>
          <w:marBottom w:val="0"/>
          <w:divBdr>
            <w:top w:val="none" w:sz="0" w:space="0" w:color="auto"/>
            <w:left w:val="none" w:sz="0" w:space="0" w:color="auto"/>
            <w:bottom w:val="none" w:sz="0" w:space="0" w:color="auto"/>
            <w:right w:val="none" w:sz="0" w:space="0" w:color="auto"/>
          </w:divBdr>
        </w:div>
        <w:div w:id="1030690712">
          <w:marLeft w:val="0"/>
          <w:marRight w:val="0"/>
          <w:marTop w:val="480"/>
          <w:marBottom w:val="0"/>
          <w:divBdr>
            <w:top w:val="none" w:sz="0" w:space="0" w:color="auto"/>
            <w:left w:val="none" w:sz="0" w:space="0" w:color="auto"/>
            <w:bottom w:val="none" w:sz="0" w:space="0" w:color="auto"/>
            <w:right w:val="none" w:sz="0" w:space="0" w:color="auto"/>
          </w:divBdr>
        </w:div>
        <w:div w:id="1848129438">
          <w:marLeft w:val="0"/>
          <w:marRight w:val="0"/>
          <w:marTop w:val="480"/>
          <w:marBottom w:val="0"/>
          <w:divBdr>
            <w:top w:val="none" w:sz="0" w:space="0" w:color="auto"/>
            <w:left w:val="none" w:sz="0" w:space="0" w:color="auto"/>
            <w:bottom w:val="none" w:sz="0" w:space="0" w:color="auto"/>
            <w:right w:val="none" w:sz="0" w:space="0" w:color="auto"/>
          </w:divBdr>
        </w:div>
      </w:divsChild>
    </w:div>
    <w:div w:id="1412266847">
      <w:bodyDiv w:val="1"/>
      <w:marLeft w:val="0"/>
      <w:marRight w:val="0"/>
      <w:marTop w:val="0"/>
      <w:marBottom w:val="0"/>
      <w:divBdr>
        <w:top w:val="none" w:sz="0" w:space="0" w:color="auto"/>
        <w:left w:val="none" w:sz="0" w:space="0" w:color="auto"/>
        <w:bottom w:val="none" w:sz="0" w:space="0" w:color="auto"/>
        <w:right w:val="none" w:sz="0" w:space="0" w:color="auto"/>
      </w:divBdr>
      <w:divsChild>
        <w:div w:id="2110852903">
          <w:marLeft w:val="-225"/>
          <w:marRight w:val="-225"/>
          <w:marTop w:val="0"/>
          <w:marBottom w:val="0"/>
          <w:divBdr>
            <w:top w:val="none" w:sz="0" w:space="0" w:color="auto"/>
            <w:left w:val="none" w:sz="0" w:space="0" w:color="auto"/>
            <w:bottom w:val="none" w:sz="0" w:space="0" w:color="auto"/>
            <w:right w:val="none" w:sz="0" w:space="0" w:color="auto"/>
          </w:divBdr>
          <w:divsChild>
            <w:div w:id="1772775244">
              <w:marLeft w:val="0"/>
              <w:marRight w:val="0"/>
              <w:marTop w:val="0"/>
              <w:marBottom w:val="0"/>
              <w:divBdr>
                <w:top w:val="none" w:sz="0" w:space="0" w:color="auto"/>
                <w:left w:val="none" w:sz="0" w:space="0" w:color="auto"/>
                <w:bottom w:val="none" w:sz="0" w:space="0" w:color="auto"/>
                <w:right w:val="none" w:sz="0" w:space="0" w:color="auto"/>
              </w:divBdr>
              <w:divsChild>
                <w:div w:id="153879444">
                  <w:marLeft w:val="-225"/>
                  <w:marRight w:val="-225"/>
                  <w:marTop w:val="0"/>
                  <w:marBottom w:val="0"/>
                  <w:divBdr>
                    <w:top w:val="none" w:sz="0" w:space="0" w:color="auto"/>
                    <w:left w:val="none" w:sz="0" w:space="0" w:color="auto"/>
                    <w:bottom w:val="none" w:sz="0" w:space="0" w:color="auto"/>
                    <w:right w:val="none" w:sz="0" w:space="0" w:color="auto"/>
                  </w:divBdr>
                </w:div>
                <w:div w:id="1479109966">
                  <w:marLeft w:val="-225"/>
                  <w:marRight w:val="-225"/>
                  <w:marTop w:val="0"/>
                  <w:marBottom w:val="0"/>
                  <w:divBdr>
                    <w:top w:val="none" w:sz="0" w:space="0" w:color="auto"/>
                    <w:left w:val="none" w:sz="0" w:space="0" w:color="auto"/>
                    <w:bottom w:val="none" w:sz="0" w:space="0" w:color="auto"/>
                    <w:right w:val="none" w:sz="0" w:space="0" w:color="auto"/>
                  </w:divBdr>
                </w:div>
                <w:div w:id="203040195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414670114">
      <w:bodyDiv w:val="1"/>
      <w:marLeft w:val="0"/>
      <w:marRight w:val="0"/>
      <w:marTop w:val="0"/>
      <w:marBottom w:val="0"/>
      <w:divBdr>
        <w:top w:val="none" w:sz="0" w:space="0" w:color="auto"/>
        <w:left w:val="none" w:sz="0" w:space="0" w:color="auto"/>
        <w:bottom w:val="none" w:sz="0" w:space="0" w:color="auto"/>
        <w:right w:val="none" w:sz="0" w:space="0" w:color="auto"/>
      </w:divBdr>
    </w:div>
    <w:div w:id="1425690767">
      <w:bodyDiv w:val="1"/>
      <w:marLeft w:val="0"/>
      <w:marRight w:val="0"/>
      <w:marTop w:val="0"/>
      <w:marBottom w:val="0"/>
      <w:divBdr>
        <w:top w:val="none" w:sz="0" w:space="0" w:color="auto"/>
        <w:left w:val="none" w:sz="0" w:space="0" w:color="auto"/>
        <w:bottom w:val="none" w:sz="0" w:space="0" w:color="auto"/>
        <w:right w:val="none" w:sz="0" w:space="0" w:color="auto"/>
      </w:divBdr>
    </w:div>
    <w:div w:id="1453941604">
      <w:bodyDiv w:val="1"/>
      <w:marLeft w:val="0"/>
      <w:marRight w:val="0"/>
      <w:marTop w:val="0"/>
      <w:marBottom w:val="0"/>
      <w:divBdr>
        <w:top w:val="none" w:sz="0" w:space="0" w:color="auto"/>
        <w:left w:val="none" w:sz="0" w:space="0" w:color="auto"/>
        <w:bottom w:val="none" w:sz="0" w:space="0" w:color="auto"/>
        <w:right w:val="none" w:sz="0" w:space="0" w:color="auto"/>
      </w:divBdr>
      <w:divsChild>
        <w:div w:id="408774914">
          <w:marLeft w:val="0"/>
          <w:marRight w:val="0"/>
          <w:marTop w:val="480"/>
          <w:marBottom w:val="0"/>
          <w:divBdr>
            <w:top w:val="none" w:sz="0" w:space="0" w:color="auto"/>
            <w:left w:val="none" w:sz="0" w:space="0" w:color="auto"/>
            <w:bottom w:val="none" w:sz="0" w:space="0" w:color="auto"/>
            <w:right w:val="none" w:sz="0" w:space="0" w:color="auto"/>
          </w:divBdr>
        </w:div>
        <w:div w:id="731272000">
          <w:marLeft w:val="0"/>
          <w:marRight w:val="0"/>
          <w:marTop w:val="240"/>
          <w:marBottom w:val="0"/>
          <w:divBdr>
            <w:top w:val="none" w:sz="0" w:space="0" w:color="auto"/>
            <w:left w:val="none" w:sz="0" w:space="0" w:color="auto"/>
            <w:bottom w:val="none" w:sz="0" w:space="0" w:color="auto"/>
            <w:right w:val="none" w:sz="0" w:space="0" w:color="auto"/>
          </w:divBdr>
        </w:div>
      </w:divsChild>
    </w:div>
    <w:div w:id="1497500757">
      <w:bodyDiv w:val="1"/>
      <w:marLeft w:val="0"/>
      <w:marRight w:val="0"/>
      <w:marTop w:val="0"/>
      <w:marBottom w:val="0"/>
      <w:divBdr>
        <w:top w:val="none" w:sz="0" w:space="0" w:color="auto"/>
        <w:left w:val="none" w:sz="0" w:space="0" w:color="auto"/>
        <w:bottom w:val="none" w:sz="0" w:space="0" w:color="auto"/>
        <w:right w:val="none" w:sz="0" w:space="0" w:color="auto"/>
      </w:divBdr>
      <w:divsChild>
        <w:div w:id="634027559">
          <w:marLeft w:val="0"/>
          <w:marRight w:val="0"/>
          <w:marTop w:val="480"/>
          <w:marBottom w:val="0"/>
          <w:divBdr>
            <w:top w:val="none" w:sz="0" w:space="0" w:color="auto"/>
            <w:left w:val="none" w:sz="0" w:space="0" w:color="auto"/>
            <w:bottom w:val="none" w:sz="0" w:space="0" w:color="auto"/>
            <w:right w:val="none" w:sz="0" w:space="0" w:color="auto"/>
          </w:divBdr>
        </w:div>
        <w:div w:id="1183594936">
          <w:marLeft w:val="0"/>
          <w:marRight w:val="0"/>
          <w:marTop w:val="240"/>
          <w:marBottom w:val="0"/>
          <w:divBdr>
            <w:top w:val="none" w:sz="0" w:space="0" w:color="auto"/>
            <w:left w:val="none" w:sz="0" w:space="0" w:color="auto"/>
            <w:bottom w:val="none" w:sz="0" w:space="0" w:color="auto"/>
            <w:right w:val="none" w:sz="0" w:space="0" w:color="auto"/>
          </w:divBdr>
        </w:div>
        <w:div w:id="1183788171">
          <w:marLeft w:val="0"/>
          <w:marRight w:val="0"/>
          <w:marTop w:val="240"/>
          <w:marBottom w:val="0"/>
          <w:divBdr>
            <w:top w:val="none" w:sz="0" w:space="0" w:color="auto"/>
            <w:left w:val="none" w:sz="0" w:space="0" w:color="auto"/>
            <w:bottom w:val="none" w:sz="0" w:space="0" w:color="auto"/>
            <w:right w:val="none" w:sz="0" w:space="0" w:color="auto"/>
          </w:divBdr>
        </w:div>
        <w:div w:id="1368137145">
          <w:marLeft w:val="0"/>
          <w:marRight w:val="0"/>
          <w:marTop w:val="480"/>
          <w:marBottom w:val="0"/>
          <w:divBdr>
            <w:top w:val="none" w:sz="0" w:space="0" w:color="auto"/>
            <w:left w:val="none" w:sz="0" w:space="0" w:color="auto"/>
            <w:bottom w:val="none" w:sz="0" w:space="0" w:color="auto"/>
            <w:right w:val="none" w:sz="0" w:space="0" w:color="auto"/>
          </w:divBdr>
        </w:div>
        <w:div w:id="1500656535">
          <w:marLeft w:val="0"/>
          <w:marRight w:val="0"/>
          <w:marTop w:val="240"/>
          <w:marBottom w:val="0"/>
          <w:divBdr>
            <w:top w:val="none" w:sz="0" w:space="0" w:color="auto"/>
            <w:left w:val="none" w:sz="0" w:space="0" w:color="auto"/>
            <w:bottom w:val="none" w:sz="0" w:space="0" w:color="auto"/>
            <w:right w:val="none" w:sz="0" w:space="0" w:color="auto"/>
          </w:divBdr>
        </w:div>
      </w:divsChild>
    </w:div>
    <w:div w:id="1514765333">
      <w:bodyDiv w:val="1"/>
      <w:marLeft w:val="0"/>
      <w:marRight w:val="0"/>
      <w:marTop w:val="0"/>
      <w:marBottom w:val="0"/>
      <w:divBdr>
        <w:top w:val="none" w:sz="0" w:space="0" w:color="auto"/>
        <w:left w:val="none" w:sz="0" w:space="0" w:color="auto"/>
        <w:bottom w:val="none" w:sz="0" w:space="0" w:color="auto"/>
        <w:right w:val="none" w:sz="0" w:space="0" w:color="auto"/>
      </w:divBdr>
    </w:div>
    <w:div w:id="1528135072">
      <w:bodyDiv w:val="1"/>
      <w:marLeft w:val="0"/>
      <w:marRight w:val="0"/>
      <w:marTop w:val="0"/>
      <w:marBottom w:val="0"/>
      <w:divBdr>
        <w:top w:val="none" w:sz="0" w:space="0" w:color="auto"/>
        <w:left w:val="none" w:sz="0" w:space="0" w:color="auto"/>
        <w:bottom w:val="none" w:sz="0" w:space="0" w:color="auto"/>
        <w:right w:val="none" w:sz="0" w:space="0" w:color="auto"/>
      </w:divBdr>
      <w:divsChild>
        <w:div w:id="459883720">
          <w:marLeft w:val="0"/>
          <w:marRight w:val="0"/>
          <w:marTop w:val="240"/>
          <w:marBottom w:val="0"/>
          <w:divBdr>
            <w:top w:val="none" w:sz="0" w:space="0" w:color="auto"/>
            <w:left w:val="none" w:sz="0" w:space="0" w:color="auto"/>
            <w:bottom w:val="none" w:sz="0" w:space="0" w:color="auto"/>
            <w:right w:val="none" w:sz="0" w:space="0" w:color="auto"/>
          </w:divBdr>
        </w:div>
        <w:div w:id="647855101">
          <w:marLeft w:val="0"/>
          <w:marRight w:val="0"/>
          <w:marTop w:val="240"/>
          <w:marBottom w:val="0"/>
          <w:divBdr>
            <w:top w:val="none" w:sz="0" w:space="0" w:color="auto"/>
            <w:left w:val="none" w:sz="0" w:space="0" w:color="auto"/>
            <w:bottom w:val="none" w:sz="0" w:space="0" w:color="auto"/>
            <w:right w:val="none" w:sz="0" w:space="0" w:color="auto"/>
          </w:divBdr>
        </w:div>
        <w:div w:id="866522266">
          <w:marLeft w:val="0"/>
          <w:marRight w:val="0"/>
          <w:marTop w:val="480"/>
          <w:marBottom w:val="0"/>
          <w:divBdr>
            <w:top w:val="none" w:sz="0" w:space="0" w:color="auto"/>
            <w:left w:val="none" w:sz="0" w:space="0" w:color="auto"/>
            <w:bottom w:val="none" w:sz="0" w:space="0" w:color="auto"/>
            <w:right w:val="none" w:sz="0" w:space="0" w:color="auto"/>
          </w:divBdr>
        </w:div>
        <w:div w:id="1078791272">
          <w:marLeft w:val="0"/>
          <w:marRight w:val="0"/>
          <w:marTop w:val="240"/>
          <w:marBottom w:val="0"/>
          <w:divBdr>
            <w:top w:val="none" w:sz="0" w:space="0" w:color="auto"/>
            <w:left w:val="none" w:sz="0" w:space="0" w:color="auto"/>
            <w:bottom w:val="none" w:sz="0" w:space="0" w:color="auto"/>
            <w:right w:val="none" w:sz="0" w:space="0" w:color="auto"/>
          </w:divBdr>
        </w:div>
        <w:div w:id="1319765209">
          <w:marLeft w:val="0"/>
          <w:marRight w:val="0"/>
          <w:marTop w:val="240"/>
          <w:marBottom w:val="0"/>
          <w:divBdr>
            <w:top w:val="none" w:sz="0" w:space="0" w:color="auto"/>
            <w:left w:val="none" w:sz="0" w:space="0" w:color="auto"/>
            <w:bottom w:val="none" w:sz="0" w:space="0" w:color="auto"/>
            <w:right w:val="none" w:sz="0" w:space="0" w:color="auto"/>
          </w:divBdr>
        </w:div>
        <w:div w:id="1403018932">
          <w:marLeft w:val="0"/>
          <w:marRight w:val="0"/>
          <w:marTop w:val="480"/>
          <w:marBottom w:val="0"/>
          <w:divBdr>
            <w:top w:val="none" w:sz="0" w:space="0" w:color="auto"/>
            <w:left w:val="none" w:sz="0" w:space="0" w:color="auto"/>
            <w:bottom w:val="none" w:sz="0" w:space="0" w:color="auto"/>
            <w:right w:val="none" w:sz="0" w:space="0" w:color="auto"/>
          </w:divBdr>
        </w:div>
        <w:div w:id="1861704039">
          <w:marLeft w:val="0"/>
          <w:marRight w:val="0"/>
          <w:marTop w:val="240"/>
          <w:marBottom w:val="0"/>
          <w:divBdr>
            <w:top w:val="none" w:sz="0" w:space="0" w:color="auto"/>
            <w:left w:val="none" w:sz="0" w:space="0" w:color="auto"/>
            <w:bottom w:val="none" w:sz="0" w:space="0" w:color="auto"/>
            <w:right w:val="none" w:sz="0" w:space="0" w:color="auto"/>
          </w:divBdr>
        </w:div>
        <w:div w:id="1862737860">
          <w:marLeft w:val="0"/>
          <w:marRight w:val="0"/>
          <w:marTop w:val="240"/>
          <w:marBottom w:val="0"/>
          <w:divBdr>
            <w:top w:val="none" w:sz="0" w:space="0" w:color="auto"/>
            <w:left w:val="none" w:sz="0" w:space="0" w:color="auto"/>
            <w:bottom w:val="none" w:sz="0" w:space="0" w:color="auto"/>
            <w:right w:val="none" w:sz="0" w:space="0" w:color="auto"/>
          </w:divBdr>
        </w:div>
        <w:div w:id="1944150553">
          <w:marLeft w:val="0"/>
          <w:marRight w:val="0"/>
          <w:marTop w:val="240"/>
          <w:marBottom w:val="0"/>
          <w:divBdr>
            <w:top w:val="none" w:sz="0" w:space="0" w:color="auto"/>
            <w:left w:val="none" w:sz="0" w:space="0" w:color="auto"/>
            <w:bottom w:val="none" w:sz="0" w:space="0" w:color="auto"/>
            <w:right w:val="none" w:sz="0" w:space="0" w:color="auto"/>
          </w:divBdr>
        </w:div>
        <w:div w:id="2131195066">
          <w:marLeft w:val="0"/>
          <w:marRight w:val="0"/>
          <w:marTop w:val="240"/>
          <w:marBottom w:val="0"/>
          <w:divBdr>
            <w:top w:val="none" w:sz="0" w:space="0" w:color="auto"/>
            <w:left w:val="none" w:sz="0" w:space="0" w:color="auto"/>
            <w:bottom w:val="none" w:sz="0" w:space="0" w:color="auto"/>
            <w:right w:val="none" w:sz="0" w:space="0" w:color="auto"/>
          </w:divBdr>
        </w:div>
      </w:divsChild>
    </w:div>
    <w:div w:id="1548685049">
      <w:bodyDiv w:val="1"/>
      <w:marLeft w:val="0"/>
      <w:marRight w:val="0"/>
      <w:marTop w:val="0"/>
      <w:marBottom w:val="0"/>
      <w:divBdr>
        <w:top w:val="none" w:sz="0" w:space="0" w:color="auto"/>
        <w:left w:val="none" w:sz="0" w:space="0" w:color="auto"/>
        <w:bottom w:val="none" w:sz="0" w:space="0" w:color="auto"/>
        <w:right w:val="none" w:sz="0" w:space="0" w:color="auto"/>
      </w:divBdr>
      <w:divsChild>
        <w:div w:id="674846989">
          <w:marLeft w:val="0"/>
          <w:marRight w:val="0"/>
          <w:marTop w:val="240"/>
          <w:marBottom w:val="0"/>
          <w:divBdr>
            <w:top w:val="none" w:sz="0" w:space="0" w:color="auto"/>
            <w:left w:val="none" w:sz="0" w:space="0" w:color="auto"/>
            <w:bottom w:val="none" w:sz="0" w:space="0" w:color="auto"/>
            <w:right w:val="none" w:sz="0" w:space="0" w:color="auto"/>
          </w:divBdr>
        </w:div>
        <w:div w:id="1070927167">
          <w:marLeft w:val="0"/>
          <w:marRight w:val="0"/>
          <w:marTop w:val="240"/>
          <w:marBottom w:val="0"/>
          <w:divBdr>
            <w:top w:val="none" w:sz="0" w:space="0" w:color="auto"/>
            <w:left w:val="none" w:sz="0" w:space="0" w:color="auto"/>
            <w:bottom w:val="none" w:sz="0" w:space="0" w:color="auto"/>
            <w:right w:val="none" w:sz="0" w:space="0" w:color="auto"/>
          </w:divBdr>
        </w:div>
        <w:div w:id="1100836014">
          <w:marLeft w:val="0"/>
          <w:marRight w:val="0"/>
          <w:marTop w:val="480"/>
          <w:marBottom w:val="0"/>
          <w:divBdr>
            <w:top w:val="none" w:sz="0" w:space="0" w:color="auto"/>
            <w:left w:val="none" w:sz="0" w:space="0" w:color="auto"/>
            <w:bottom w:val="none" w:sz="0" w:space="0" w:color="auto"/>
            <w:right w:val="none" w:sz="0" w:space="0" w:color="auto"/>
          </w:divBdr>
        </w:div>
        <w:div w:id="1950965576">
          <w:marLeft w:val="0"/>
          <w:marRight w:val="0"/>
          <w:marTop w:val="240"/>
          <w:marBottom w:val="0"/>
          <w:divBdr>
            <w:top w:val="none" w:sz="0" w:space="0" w:color="auto"/>
            <w:left w:val="none" w:sz="0" w:space="0" w:color="auto"/>
            <w:bottom w:val="none" w:sz="0" w:space="0" w:color="auto"/>
            <w:right w:val="none" w:sz="0" w:space="0" w:color="auto"/>
          </w:divBdr>
        </w:div>
        <w:div w:id="2121027785">
          <w:marLeft w:val="0"/>
          <w:marRight w:val="0"/>
          <w:marTop w:val="240"/>
          <w:marBottom w:val="0"/>
          <w:divBdr>
            <w:top w:val="none" w:sz="0" w:space="0" w:color="auto"/>
            <w:left w:val="none" w:sz="0" w:space="0" w:color="auto"/>
            <w:bottom w:val="none" w:sz="0" w:space="0" w:color="auto"/>
            <w:right w:val="none" w:sz="0" w:space="0" w:color="auto"/>
          </w:divBdr>
        </w:div>
        <w:div w:id="2126800521">
          <w:marLeft w:val="0"/>
          <w:marRight w:val="0"/>
          <w:marTop w:val="480"/>
          <w:marBottom w:val="0"/>
          <w:divBdr>
            <w:top w:val="none" w:sz="0" w:space="0" w:color="auto"/>
            <w:left w:val="none" w:sz="0" w:space="0" w:color="auto"/>
            <w:bottom w:val="none" w:sz="0" w:space="0" w:color="auto"/>
            <w:right w:val="none" w:sz="0" w:space="0" w:color="auto"/>
          </w:divBdr>
        </w:div>
      </w:divsChild>
    </w:div>
    <w:div w:id="1549876213">
      <w:bodyDiv w:val="1"/>
      <w:marLeft w:val="0"/>
      <w:marRight w:val="0"/>
      <w:marTop w:val="0"/>
      <w:marBottom w:val="0"/>
      <w:divBdr>
        <w:top w:val="none" w:sz="0" w:space="0" w:color="auto"/>
        <w:left w:val="none" w:sz="0" w:space="0" w:color="auto"/>
        <w:bottom w:val="none" w:sz="0" w:space="0" w:color="auto"/>
        <w:right w:val="none" w:sz="0" w:space="0" w:color="auto"/>
      </w:divBdr>
      <w:divsChild>
        <w:div w:id="405956806">
          <w:marLeft w:val="0"/>
          <w:marRight w:val="0"/>
          <w:marTop w:val="240"/>
          <w:marBottom w:val="0"/>
          <w:divBdr>
            <w:top w:val="none" w:sz="0" w:space="0" w:color="auto"/>
            <w:left w:val="none" w:sz="0" w:space="0" w:color="auto"/>
            <w:bottom w:val="none" w:sz="0" w:space="0" w:color="auto"/>
            <w:right w:val="none" w:sz="0" w:space="0" w:color="auto"/>
          </w:divBdr>
        </w:div>
        <w:div w:id="407847014">
          <w:marLeft w:val="0"/>
          <w:marRight w:val="0"/>
          <w:marTop w:val="240"/>
          <w:marBottom w:val="0"/>
          <w:divBdr>
            <w:top w:val="none" w:sz="0" w:space="0" w:color="auto"/>
            <w:left w:val="none" w:sz="0" w:space="0" w:color="auto"/>
            <w:bottom w:val="none" w:sz="0" w:space="0" w:color="auto"/>
            <w:right w:val="none" w:sz="0" w:space="0" w:color="auto"/>
          </w:divBdr>
        </w:div>
        <w:div w:id="552354164">
          <w:marLeft w:val="0"/>
          <w:marRight w:val="0"/>
          <w:marTop w:val="240"/>
          <w:marBottom w:val="0"/>
          <w:divBdr>
            <w:top w:val="none" w:sz="0" w:space="0" w:color="auto"/>
            <w:left w:val="none" w:sz="0" w:space="0" w:color="auto"/>
            <w:bottom w:val="none" w:sz="0" w:space="0" w:color="auto"/>
            <w:right w:val="none" w:sz="0" w:space="0" w:color="auto"/>
          </w:divBdr>
        </w:div>
        <w:div w:id="580598220">
          <w:marLeft w:val="0"/>
          <w:marRight w:val="0"/>
          <w:marTop w:val="240"/>
          <w:marBottom w:val="0"/>
          <w:divBdr>
            <w:top w:val="none" w:sz="0" w:space="0" w:color="auto"/>
            <w:left w:val="none" w:sz="0" w:space="0" w:color="auto"/>
            <w:bottom w:val="none" w:sz="0" w:space="0" w:color="auto"/>
            <w:right w:val="none" w:sz="0" w:space="0" w:color="auto"/>
          </w:divBdr>
        </w:div>
        <w:div w:id="874997493">
          <w:marLeft w:val="0"/>
          <w:marRight w:val="0"/>
          <w:marTop w:val="480"/>
          <w:marBottom w:val="0"/>
          <w:divBdr>
            <w:top w:val="none" w:sz="0" w:space="0" w:color="auto"/>
            <w:left w:val="none" w:sz="0" w:space="0" w:color="auto"/>
            <w:bottom w:val="none" w:sz="0" w:space="0" w:color="auto"/>
            <w:right w:val="none" w:sz="0" w:space="0" w:color="auto"/>
          </w:divBdr>
        </w:div>
        <w:div w:id="1900751468">
          <w:marLeft w:val="0"/>
          <w:marRight w:val="0"/>
          <w:marTop w:val="480"/>
          <w:marBottom w:val="0"/>
          <w:divBdr>
            <w:top w:val="none" w:sz="0" w:space="0" w:color="auto"/>
            <w:left w:val="none" w:sz="0" w:space="0" w:color="auto"/>
            <w:bottom w:val="none" w:sz="0" w:space="0" w:color="auto"/>
            <w:right w:val="none" w:sz="0" w:space="0" w:color="auto"/>
          </w:divBdr>
        </w:div>
      </w:divsChild>
    </w:div>
    <w:div w:id="1557858186">
      <w:bodyDiv w:val="1"/>
      <w:marLeft w:val="0"/>
      <w:marRight w:val="0"/>
      <w:marTop w:val="0"/>
      <w:marBottom w:val="0"/>
      <w:divBdr>
        <w:top w:val="none" w:sz="0" w:space="0" w:color="auto"/>
        <w:left w:val="none" w:sz="0" w:space="0" w:color="auto"/>
        <w:bottom w:val="none" w:sz="0" w:space="0" w:color="auto"/>
        <w:right w:val="none" w:sz="0" w:space="0" w:color="auto"/>
      </w:divBdr>
      <w:divsChild>
        <w:div w:id="1027636759">
          <w:marLeft w:val="0"/>
          <w:marRight w:val="0"/>
          <w:marTop w:val="240"/>
          <w:marBottom w:val="0"/>
          <w:divBdr>
            <w:top w:val="none" w:sz="0" w:space="0" w:color="auto"/>
            <w:left w:val="none" w:sz="0" w:space="0" w:color="auto"/>
            <w:bottom w:val="none" w:sz="0" w:space="0" w:color="auto"/>
            <w:right w:val="none" w:sz="0" w:space="0" w:color="auto"/>
          </w:divBdr>
        </w:div>
        <w:div w:id="1466191462">
          <w:marLeft w:val="0"/>
          <w:marRight w:val="0"/>
          <w:marTop w:val="480"/>
          <w:marBottom w:val="0"/>
          <w:divBdr>
            <w:top w:val="none" w:sz="0" w:space="0" w:color="auto"/>
            <w:left w:val="none" w:sz="0" w:space="0" w:color="auto"/>
            <w:bottom w:val="none" w:sz="0" w:space="0" w:color="auto"/>
            <w:right w:val="none" w:sz="0" w:space="0" w:color="auto"/>
          </w:divBdr>
        </w:div>
        <w:div w:id="1999337986">
          <w:marLeft w:val="0"/>
          <w:marRight w:val="0"/>
          <w:marTop w:val="480"/>
          <w:marBottom w:val="0"/>
          <w:divBdr>
            <w:top w:val="none" w:sz="0" w:space="0" w:color="auto"/>
            <w:left w:val="none" w:sz="0" w:space="0" w:color="auto"/>
            <w:bottom w:val="none" w:sz="0" w:space="0" w:color="auto"/>
            <w:right w:val="none" w:sz="0" w:space="0" w:color="auto"/>
          </w:divBdr>
        </w:div>
      </w:divsChild>
    </w:div>
    <w:div w:id="1598514530">
      <w:bodyDiv w:val="1"/>
      <w:marLeft w:val="0"/>
      <w:marRight w:val="0"/>
      <w:marTop w:val="0"/>
      <w:marBottom w:val="0"/>
      <w:divBdr>
        <w:top w:val="none" w:sz="0" w:space="0" w:color="auto"/>
        <w:left w:val="none" w:sz="0" w:space="0" w:color="auto"/>
        <w:bottom w:val="none" w:sz="0" w:space="0" w:color="auto"/>
        <w:right w:val="none" w:sz="0" w:space="0" w:color="auto"/>
      </w:divBdr>
    </w:div>
    <w:div w:id="1601983545">
      <w:bodyDiv w:val="1"/>
      <w:marLeft w:val="0"/>
      <w:marRight w:val="0"/>
      <w:marTop w:val="0"/>
      <w:marBottom w:val="0"/>
      <w:divBdr>
        <w:top w:val="none" w:sz="0" w:space="0" w:color="auto"/>
        <w:left w:val="none" w:sz="0" w:space="0" w:color="auto"/>
        <w:bottom w:val="none" w:sz="0" w:space="0" w:color="auto"/>
        <w:right w:val="none" w:sz="0" w:space="0" w:color="auto"/>
      </w:divBdr>
    </w:div>
    <w:div w:id="1612858631">
      <w:bodyDiv w:val="1"/>
      <w:marLeft w:val="0"/>
      <w:marRight w:val="0"/>
      <w:marTop w:val="0"/>
      <w:marBottom w:val="0"/>
      <w:divBdr>
        <w:top w:val="none" w:sz="0" w:space="0" w:color="auto"/>
        <w:left w:val="none" w:sz="0" w:space="0" w:color="auto"/>
        <w:bottom w:val="none" w:sz="0" w:space="0" w:color="auto"/>
        <w:right w:val="none" w:sz="0" w:space="0" w:color="auto"/>
      </w:divBdr>
      <w:divsChild>
        <w:div w:id="180515891">
          <w:marLeft w:val="0"/>
          <w:marRight w:val="0"/>
          <w:marTop w:val="240"/>
          <w:marBottom w:val="0"/>
          <w:divBdr>
            <w:top w:val="none" w:sz="0" w:space="0" w:color="auto"/>
            <w:left w:val="none" w:sz="0" w:space="0" w:color="auto"/>
            <w:bottom w:val="none" w:sz="0" w:space="0" w:color="auto"/>
            <w:right w:val="none" w:sz="0" w:space="0" w:color="auto"/>
          </w:divBdr>
        </w:div>
        <w:div w:id="202786828">
          <w:marLeft w:val="0"/>
          <w:marRight w:val="0"/>
          <w:marTop w:val="480"/>
          <w:marBottom w:val="0"/>
          <w:divBdr>
            <w:top w:val="none" w:sz="0" w:space="0" w:color="auto"/>
            <w:left w:val="none" w:sz="0" w:space="0" w:color="auto"/>
            <w:bottom w:val="none" w:sz="0" w:space="0" w:color="auto"/>
            <w:right w:val="none" w:sz="0" w:space="0" w:color="auto"/>
          </w:divBdr>
        </w:div>
        <w:div w:id="518586478">
          <w:marLeft w:val="0"/>
          <w:marRight w:val="0"/>
          <w:marTop w:val="240"/>
          <w:marBottom w:val="0"/>
          <w:divBdr>
            <w:top w:val="none" w:sz="0" w:space="0" w:color="auto"/>
            <w:left w:val="none" w:sz="0" w:space="0" w:color="auto"/>
            <w:bottom w:val="none" w:sz="0" w:space="0" w:color="auto"/>
            <w:right w:val="none" w:sz="0" w:space="0" w:color="auto"/>
          </w:divBdr>
        </w:div>
        <w:div w:id="1979914409">
          <w:marLeft w:val="0"/>
          <w:marRight w:val="0"/>
          <w:marTop w:val="480"/>
          <w:marBottom w:val="0"/>
          <w:divBdr>
            <w:top w:val="none" w:sz="0" w:space="0" w:color="auto"/>
            <w:left w:val="none" w:sz="0" w:space="0" w:color="auto"/>
            <w:bottom w:val="none" w:sz="0" w:space="0" w:color="auto"/>
            <w:right w:val="none" w:sz="0" w:space="0" w:color="auto"/>
          </w:divBdr>
        </w:div>
      </w:divsChild>
    </w:div>
    <w:div w:id="1613975856">
      <w:bodyDiv w:val="1"/>
      <w:marLeft w:val="0"/>
      <w:marRight w:val="0"/>
      <w:marTop w:val="0"/>
      <w:marBottom w:val="0"/>
      <w:divBdr>
        <w:top w:val="none" w:sz="0" w:space="0" w:color="auto"/>
        <w:left w:val="none" w:sz="0" w:space="0" w:color="auto"/>
        <w:bottom w:val="none" w:sz="0" w:space="0" w:color="auto"/>
        <w:right w:val="none" w:sz="0" w:space="0" w:color="auto"/>
      </w:divBdr>
    </w:div>
    <w:div w:id="1627851218">
      <w:bodyDiv w:val="1"/>
      <w:marLeft w:val="0"/>
      <w:marRight w:val="0"/>
      <w:marTop w:val="0"/>
      <w:marBottom w:val="0"/>
      <w:divBdr>
        <w:top w:val="none" w:sz="0" w:space="0" w:color="auto"/>
        <w:left w:val="none" w:sz="0" w:space="0" w:color="auto"/>
        <w:bottom w:val="none" w:sz="0" w:space="0" w:color="auto"/>
        <w:right w:val="none" w:sz="0" w:space="0" w:color="auto"/>
      </w:divBdr>
    </w:div>
    <w:div w:id="1649170371">
      <w:bodyDiv w:val="1"/>
      <w:marLeft w:val="0"/>
      <w:marRight w:val="0"/>
      <w:marTop w:val="0"/>
      <w:marBottom w:val="0"/>
      <w:divBdr>
        <w:top w:val="none" w:sz="0" w:space="0" w:color="auto"/>
        <w:left w:val="none" w:sz="0" w:space="0" w:color="auto"/>
        <w:bottom w:val="none" w:sz="0" w:space="0" w:color="auto"/>
        <w:right w:val="none" w:sz="0" w:space="0" w:color="auto"/>
      </w:divBdr>
      <w:divsChild>
        <w:div w:id="391930576">
          <w:marLeft w:val="0"/>
          <w:marRight w:val="0"/>
          <w:marTop w:val="480"/>
          <w:marBottom w:val="0"/>
          <w:divBdr>
            <w:top w:val="none" w:sz="0" w:space="0" w:color="auto"/>
            <w:left w:val="none" w:sz="0" w:space="0" w:color="auto"/>
            <w:bottom w:val="none" w:sz="0" w:space="0" w:color="auto"/>
            <w:right w:val="none" w:sz="0" w:space="0" w:color="auto"/>
          </w:divBdr>
        </w:div>
        <w:div w:id="1492985898">
          <w:marLeft w:val="0"/>
          <w:marRight w:val="0"/>
          <w:marTop w:val="240"/>
          <w:marBottom w:val="0"/>
          <w:divBdr>
            <w:top w:val="none" w:sz="0" w:space="0" w:color="auto"/>
            <w:left w:val="none" w:sz="0" w:space="0" w:color="auto"/>
            <w:bottom w:val="none" w:sz="0" w:space="0" w:color="auto"/>
            <w:right w:val="none" w:sz="0" w:space="0" w:color="auto"/>
          </w:divBdr>
        </w:div>
      </w:divsChild>
    </w:div>
    <w:div w:id="1701013023">
      <w:bodyDiv w:val="1"/>
      <w:marLeft w:val="0"/>
      <w:marRight w:val="0"/>
      <w:marTop w:val="0"/>
      <w:marBottom w:val="0"/>
      <w:divBdr>
        <w:top w:val="none" w:sz="0" w:space="0" w:color="auto"/>
        <w:left w:val="none" w:sz="0" w:space="0" w:color="auto"/>
        <w:bottom w:val="none" w:sz="0" w:space="0" w:color="auto"/>
        <w:right w:val="none" w:sz="0" w:space="0" w:color="auto"/>
      </w:divBdr>
      <w:divsChild>
        <w:div w:id="515268754">
          <w:marLeft w:val="0"/>
          <w:marRight w:val="0"/>
          <w:marTop w:val="240"/>
          <w:marBottom w:val="0"/>
          <w:divBdr>
            <w:top w:val="none" w:sz="0" w:space="0" w:color="auto"/>
            <w:left w:val="none" w:sz="0" w:space="0" w:color="auto"/>
            <w:bottom w:val="none" w:sz="0" w:space="0" w:color="auto"/>
            <w:right w:val="none" w:sz="0" w:space="0" w:color="auto"/>
          </w:divBdr>
        </w:div>
        <w:div w:id="585841770">
          <w:marLeft w:val="0"/>
          <w:marRight w:val="0"/>
          <w:marTop w:val="480"/>
          <w:marBottom w:val="0"/>
          <w:divBdr>
            <w:top w:val="none" w:sz="0" w:space="0" w:color="auto"/>
            <w:left w:val="none" w:sz="0" w:space="0" w:color="auto"/>
            <w:bottom w:val="none" w:sz="0" w:space="0" w:color="auto"/>
            <w:right w:val="none" w:sz="0" w:space="0" w:color="auto"/>
          </w:divBdr>
        </w:div>
        <w:div w:id="1310355640">
          <w:marLeft w:val="0"/>
          <w:marRight w:val="0"/>
          <w:marTop w:val="480"/>
          <w:marBottom w:val="0"/>
          <w:divBdr>
            <w:top w:val="none" w:sz="0" w:space="0" w:color="auto"/>
            <w:left w:val="none" w:sz="0" w:space="0" w:color="auto"/>
            <w:bottom w:val="none" w:sz="0" w:space="0" w:color="auto"/>
            <w:right w:val="none" w:sz="0" w:space="0" w:color="auto"/>
          </w:divBdr>
        </w:div>
        <w:div w:id="1488519344">
          <w:marLeft w:val="0"/>
          <w:marRight w:val="0"/>
          <w:marTop w:val="240"/>
          <w:marBottom w:val="0"/>
          <w:divBdr>
            <w:top w:val="none" w:sz="0" w:space="0" w:color="auto"/>
            <w:left w:val="none" w:sz="0" w:space="0" w:color="auto"/>
            <w:bottom w:val="none" w:sz="0" w:space="0" w:color="auto"/>
            <w:right w:val="none" w:sz="0" w:space="0" w:color="auto"/>
          </w:divBdr>
        </w:div>
        <w:div w:id="1720393424">
          <w:marLeft w:val="0"/>
          <w:marRight w:val="0"/>
          <w:marTop w:val="240"/>
          <w:marBottom w:val="0"/>
          <w:divBdr>
            <w:top w:val="none" w:sz="0" w:space="0" w:color="auto"/>
            <w:left w:val="none" w:sz="0" w:space="0" w:color="auto"/>
            <w:bottom w:val="none" w:sz="0" w:space="0" w:color="auto"/>
            <w:right w:val="none" w:sz="0" w:space="0" w:color="auto"/>
          </w:divBdr>
        </w:div>
      </w:divsChild>
    </w:div>
    <w:div w:id="1728141889">
      <w:bodyDiv w:val="1"/>
      <w:marLeft w:val="0"/>
      <w:marRight w:val="0"/>
      <w:marTop w:val="0"/>
      <w:marBottom w:val="0"/>
      <w:divBdr>
        <w:top w:val="none" w:sz="0" w:space="0" w:color="auto"/>
        <w:left w:val="none" w:sz="0" w:space="0" w:color="auto"/>
        <w:bottom w:val="none" w:sz="0" w:space="0" w:color="auto"/>
        <w:right w:val="none" w:sz="0" w:space="0" w:color="auto"/>
      </w:divBdr>
      <w:divsChild>
        <w:div w:id="456606993">
          <w:marLeft w:val="0"/>
          <w:marRight w:val="0"/>
          <w:marTop w:val="240"/>
          <w:marBottom w:val="0"/>
          <w:divBdr>
            <w:top w:val="none" w:sz="0" w:space="0" w:color="auto"/>
            <w:left w:val="none" w:sz="0" w:space="0" w:color="auto"/>
            <w:bottom w:val="none" w:sz="0" w:space="0" w:color="auto"/>
            <w:right w:val="none" w:sz="0" w:space="0" w:color="auto"/>
          </w:divBdr>
        </w:div>
        <w:div w:id="480468523">
          <w:marLeft w:val="0"/>
          <w:marRight w:val="0"/>
          <w:marTop w:val="480"/>
          <w:marBottom w:val="0"/>
          <w:divBdr>
            <w:top w:val="none" w:sz="0" w:space="0" w:color="auto"/>
            <w:left w:val="none" w:sz="0" w:space="0" w:color="auto"/>
            <w:bottom w:val="none" w:sz="0" w:space="0" w:color="auto"/>
            <w:right w:val="none" w:sz="0" w:space="0" w:color="auto"/>
          </w:divBdr>
        </w:div>
        <w:div w:id="695010277">
          <w:marLeft w:val="0"/>
          <w:marRight w:val="0"/>
          <w:marTop w:val="240"/>
          <w:marBottom w:val="0"/>
          <w:divBdr>
            <w:top w:val="none" w:sz="0" w:space="0" w:color="auto"/>
            <w:left w:val="none" w:sz="0" w:space="0" w:color="auto"/>
            <w:bottom w:val="none" w:sz="0" w:space="0" w:color="auto"/>
            <w:right w:val="none" w:sz="0" w:space="0" w:color="auto"/>
          </w:divBdr>
        </w:div>
        <w:div w:id="934434181">
          <w:marLeft w:val="0"/>
          <w:marRight w:val="0"/>
          <w:marTop w:val="240"/>
          <w:marBottom w:val="0"/>
          <w:divBdr>
            <w:top w:val="none" w:sz="0" w:space="0" w:color="auto"/>
            <w:left w:val="none" w:sz="0" w:space="0" w:color="auto"/>
            <w:bottom w:val="none" w:sz="0" w:space="0" w:color="auto"/>
            <w:right w:val="none" w:sz="0" w:space="0" w:color="auto"/>
          </w:divBdr>
        </w:div>
        <w:div w:id="1139957643">
          <w:marLeft w:val="0"/>
          <w:marRight w:val="0"/>
          <w:marTop w:val="240"/>
          <w:marBottom w:val="0"/>
          <w:divBdr>
            <w:top w:val="none" w:sz="0" w:space="0" w:color="auto"/>
            <w:left w:val="none" w:sz="0" w:space="0" w:color="auto"/>
            <w:bottom w:val="none" w:sz="0" w:space="0" w:color="auto"/>
            <w:right w:val="none" w:sz="0" w:space="0" w:color="auto"/>
          </w:divBdr>
        </w:div>
        <w:div w:id="1201087402">
          <w:marLeft w:val="0"/>
          <w:marRight w:val="0"/>
          <w:marTop w:val="240"/>
          <w:marBottom w:val="0"/>
          <w:divBdr>
            <w:top w:val="none" w:sz="0" w:space="0" w:color="auto"/>
            <w:left w:val="none" w:sz="0" w:space="0" w:color="auto"/>
            <w:bottom w:val="none" w:sz="0" w:space="0" w:color="auto"/>
            <w:right w:val="none" w:sz="0" w:space="0" w:color="auto"/>
          </w:divBdr>
        </w:div>
        <w:div w:id="1248808195">
          <w:marLeft w:val="0"/>
          <w:marRight w:val="0"/>
          <w:marTop w:val="480"/>
          <w:marBottom w:val="0"/>
          <w:divBdr>
            <w:top w:val="none" w:sz="0" w:space="0" w:color="auto"/>
            <w:left w:val="none" w:sz="0" w:space="0" w:color="auto"/>
            <w:bottom w:val="none" w:sz="0" w:space="0" w:color="auto"/>
            <w:right w:val="none" w:sz="0" w:space="0" w:color="auto"/>
          </w:divBdr>
        </w:div>
        <w:div w:id="1359161462">
          <w:marLeft w:val="0"/>
          <w:marRight w:val="0"/>
          <w:marTop w:val="240"/>
          <w:marBottom w:val="0"/>
          <w:divBdr>
            <w:top w:val="none" w:sz="0" w:space="0" w:color="auto"/>
            <w:left w:val="none" w:sz="0" w:space="0" w:color="auto"/>
            <w:bottom w:val="none" w:sz="0" w:space="0" w:color="auto"/>
            <w:right w:val="none" w:sz="0" w:space="0" w:color="auto"/>
          </w:divBdr>
        </w:div>
        <w:div w:id="1689285279">
          <w:marLeft w:val="0"/>
          <w:marRight w:val="0"/>
          <w:marTop w:val="240"/>
          <w:marBottom w:val="0"/>
          <w:divBdr>
            <w:top w:val="none" w:sz="0" w:space="0" w:color="auto"/>
            <w:left w:val="none" w:sz="0" w:space="0" w:color="auto"/>
            <w:bottom w:val="none" w:sz="0" w:space="0" w:color="auto"/>
            <w:right w:val="none" w:sz="0" w:space="0" w:color="auto"/>
          </w:divBdr>
        </w:div>
        <w:div w:id="1931935963">
          <w:marLeft w:val="0"/>
          <w:marRight w:val="0"/>
          <w:marTop w:val="240"/>
          <w:marBottom w:val="0"/>
          <w:divBdr>
            <w:top w:val="none" w:sz="0" w:space="0" w:color="auto"/>
            <w:left w:val="none" w:sz="0" w:space="0" w:color="auto"/>
            <w:bottom w:val="none" w:sz="0" w:space="0" w:color="auto"/>
            <w:right w:val="none" w:sz="0" w:space="0" w:color="auto"/>
          </w:divBdr>
        </w:div>
        <w:div w:id="1972206915">
          <w:marLeft w:val="0"/>
          <w:marRight w:val="0"/>
          <w:marTop w:val="240"/>
          <w:marBottom w:val="0"/>
          <w:divBdr>
            <w:top w:val="none" w:sz="0" w:space="0" w:color="auto"/>
            <w:left w:val="none" w:sz="0" w:space="0" w:color="auto"/>
            <w:bottom w:val="none" w:sz="0" w:space="0" w:color="auto"/>
            <w:right w:val="none" w:sz="0" w:space="0" w:color="auto"/>
          </w:divBdr>
        </w:div>
      </w:divsChild>
    </w:div>
    <w:div w:id="1750761336">
      <w:bodyDiv w:val="1"/>
      <w:marLeft w:val="0"/>
      <w:marRight w:val="0"/>
      <w:marTop w:val="0"/>
      <w:marBottom w:val="0"/>
      <w:divBdr>
        <w:top w:val="none" w:sz="0" w:space="0" w:color="auto"/>
        <w:left w:val="none" w:sz="0" w:space="0" w:color="auto"/>
        <w:bottom w:val="none" w:sz="0" w:space="0" w:color="auto"/>
        <w:right w:val="none" w:sz="0" w:space="0" w:color="auto"/>
      </w:divBdr>
      <w:divsChild>
        <w:div w:id="4286070">
          <w:marLeft w:val="0"/>
          <w:marRight w:val="0"/>
          <w:marTop w:val="240"/>
          <w:marBottom w:val="0"/>
          <w:divBdr>
            <w:top w:val="none" w:sz="0" w:space="0" w:color="auto"/>
            <w:left w:val="none" w:sz="0" w:space="0" w:color="auto"/>
            <w:bottom w:val="none" w:sz="0" w:space="0" w:color="auto"/>
            <w:right w:val="none" w:sz="0" w:space="0" w:color="auto"/>
          </w:divBdr>
        </w:div>
        <w:div w:id="140584327">
          <w:marLeft w:val="0"/>
          <w:marRight w:val="0"/>
          <w:marTop w:val="240"/>
          <w:marBottom w:val="0"/>
          <w:divBdr>
            <w:top w:val="none" w:sz="0" w:space="0" w:color="auto"/>
            <w:left w:val="none" w:sz="0" w:space="0" w:color="auto"/>
            <w:bottom w:val="none" w:sz="0" w:space="0" w:color="auto"/>
            <w:right w:val="none" w:sz="0" w:space="0" w:color="auto"/>
          </w:divBdr>
        </w:div>
        <w:div w:id="191502747">
          <w:marLeft w:val="0"/>
          <w:marRight w:val="0"/>
          <w:marTop w:val="240"/>
          <w:marBottom w:val="0"/>
          <w:divBdr>
            <w:top w:val="none" w:sz="0" w:space="0" w:color="auto"/>
            <w:left w:val="none" w:sz="0" w:space="0" w:color="auto"/>
            <w:bottom w:val="none" w:sz="0" w:space="0" w:color="auto"/>
            <w:right w:val="none" w:sz="0" w:space="0" w:color="auto"/>
          </w:divBdr>
        </w:div>
        <w:div w:id="260454660">
          <w:marLeft w:val="425"/>
          <w:marRight w:val="0"/>
          <w:marTop w:val="0"/>
          <w:marBottom w:val="0"/>
          <w:divBdr>
            <w:top w:val="none" w:sz="0" w:space="0" w:color="auto"/>
            <w:left w:val="none" w:sz="0" w:space="0" w:color="auto"/>
            <w:bottom w:val="none" w:sz="0" w:space="0" w:color="auto"/>
            <w:right w:val="none" w:sz="0" w:space="0" w:color="auto"/>
          </w:divBdr>
        </w:div>
        <w:div w:id="279840300">
          <w:marLeft w:val="425"/>
          <w:marRight w:val="0"/>
          <w:marTop w:val="0"/>
          <w:marBottom w:val="0"/>
          <w:divBdr>
            <w:top w:val="none" w:sz="0" w:space="0" w:color="auto"/>
            <w:left w:val="none" w:sz="0" w:space="0" w:color="auto"/>
            <w:bottom w:val="none" w:sz="0" w:space="0" w:color="auto"/>
            <w:right w:val="none" w:sz="0" w:space="0" w:color="auto"/>
          </w:divBdr>
        </w:div>
        <w:div w:id="353923899">
          <w:marLeft w:val="425"/>
          <w:marRight w:val="0"/>
          <w:marTop w:val="0"/>
          <w:marBottom w:val="0"/>
          <w:divBdr>
            <w:top w:val="none" w:sz="0" w:space="0" w:color="auto"/>
            <w:left w:val="none" w:sz="0" w:space="0" w:color="auto"/>
            <w:bottom w:val="none" w:sz="0" w:space="0" w:color="auto"/>
            <w:right w:val="none" w:sz="0" w:space="0" w:color="auto"/>
          </w:divBdr>
        </w:div>
        <w:div w:id="391656047">
          <w:marLeft w:val="425"/>
          <w:marRight w:val="0"/>
          <w:marTop w:val="0"/>
          <w:marBottom w:val="0"/>
          <w:divBdr>
            <w:top w:val="none" w:sz="0" w:space="0" w:color="auto"/>
            <w:left w:val="none" w:sz="0" w:space="0" w:color="auto"/>
            <w:bottom w:val="none" w:sz="0" w:space="0" w:color="auto"/>
            <w:right w:val="none" w:sz="0" w:space="0" w:color="auto"/>
          </w:divBdr>
        </w:div>
        <w:div w:id="411395497">
          <w:marLeft w:val="425"/>
          <w:marRight w:val="0"/>
          <w:marTop w:val="0"/>
          <w:marBottom w:val="0"/>
          <w:divBdr>
            <w:top w:val="none" w:sz="0" w:space="0" w:color="auto"/>
            <w:left w:val="none" w:sz="0" w:space="0" w:color="auto"/>
            <w:bottom w:val="none" w:sz="0" w:space="0" w:color="auto"/>
            <w:right w:val="none" w:sz="0" w:space="0" w:color="auto"/>
          </w:divBdr>
        </w:div>
        <w:div w:id="524711306">
          <w:marLeft w:val="425"/>
          <w:marRight w:val="0"/>
          <w:marTop w:val="0"/>
          <w:marBottom w:val="0"/>
          <w:divBdr>
            <w:top w:val="none" w:sz="0" w:space="0" w:color="auto"/>
            <w:left w:val="none" w:sz="0" w:space="0" w:color="auto"/>
            <w:bottom w:val="none" w:sz="0" w:space="0" w:color="auto"/>
            <w:right w:val="none" w:sz="0" w:space="0" w:color="auto"/>
          </w:divBdr>
        </w:div>
        <w:div w:id="607851981">
          <w:marLeft w:val="425"/>
          <w:marRight w:val="0"/>
          <w:marTop w:val="0"/>
          <w:marBottom w:val="0"/>
          <w:divBdr>
            <w:top w:val="none" w:sz="0" w:space="0" w:color="auto"/>
            <w:left w:val="none" w:sz="0" w:space="0" w:color="auto"/>
            <w:bottom w:val="none" w:sz="0" w:space="0" w:color="auto"/>
            <w:right w:val="none" w:sz="0" w:space="0" w:color="auto"/>
          </w:divBdr>
        </w:div>
        <w:div w:id="614480795">
          <w:marLeft w:val="425"/>
          <w:marRight w:val="0"/>
          <w:marTop w:val="0"/>
          <w:marBottom w:val="0"/>
          <w:divBdr>
            <w:top w:val="none" w:sz="0" w:space="0" w:color="auto"/>
            <w:left w:val="none" w:sz="0" w:space="0" w:color="auto"/>
            <w:bottom w:val="none" w:sz="0" w:space="0" w:color="auto"/>
            <w:right w:val="none" w:sz="0" w:space="0" w:color="auto"/>
          </w:divBdr>
        </w:div>
        <w:div w:id="654651148">
          <w:marLeft w:val="0"/>
          <w:marRight w:val="0"/>
          <w:marTop w:val="240"/>
          <w:marBottom w:val="0"/>
          <w:divBdr>
            <w:top w:val="none" w:sz="0" w:space="0" w:color="auto"/>
            <w:left w:val="none" w:sz="0" w:space="0" w:color="auto"/>
            <w:bottom w:val="none" w:sz="0" w:space="0" w:color="auto"/>
            <w:right w:val="none" w:sz="0" w:space="0" w:color="auto"/>
          </w:divBdr>
        </w:div>
        <w:div w:id="700404064">
          <w:marLeft w:val="425"/>
          <w:marRight w:val="0"/>
          <w:marTop w:val="0"/>
          <w:marBottom w:val="0"/>
          <w:divBdr>
            <w:top w:val="none" w:sz="0" w:space="0" w:color="auto"/>
            <w:left w:val="none" w:sz="0" w:space="0" w:color="auto"/>
            <w:bottom w:val="none" w:sz="0" w:space="0" w:color="auto"/>
            <w:right w:val="none" w:sz="0" w:space="0" w:color="auto"/>
          </w:divBdr>
        </w:div>
        <w:div w:id="716971189">
          <w:marLeft w:val="425"/>
          <w:marRight w:val="0"/>
          <w:marTop w:val="0"/>
          <w:marBottom w:val="0"/>
          <w:divBdr>
            <w:top w:val="none" w:sz="0" w:space="0" w:color="auto"/>
            <w:left w:val="none" w:sz="0" w:space="0" w:color="auto"/>
            <w:bottom w:val="none" w:sz="0" w:space="0" w:color="auto"/>
            <w:right w:val="none" w:sz="0" w:space="0" w:color="auto"/>
          </w:divBdr>
        </w:div>
        <w:div w:id="731973396">
          <w:marLeft w:val="425"/>
          <w:marRight w:val="0"/>
          <w:marTop w:val="0"/>
          <w:marBottom w:val="0"/>
          <w:divBdr>
            <w:top w:val="none" w:sz="0" w:space="0" w:color="auto"/>
            <w:left w:val="none" w:sz="0" w:space="0" w:color="auto"/>
            <w:bottom w:val="none" w:sz="0" w:space="0" w:color="auto"/>
            <w:right w:val="none" w:sz="0" w:space="0" w:color="auto"/>
          </w:divBdr>
        </w:div>
        <w:div w:id="925382586">
          <w:marLeft w:val="425"/>
          <w:marRight w:val="0"/>
          <w:marTop w:val="0"/>
          <w:marBottom w:val="0"/>
          <w:divBdr>
            <w:top w:val="none" w:sz="0" w:space="0" w:color="auto"/>
            <w:left w:val="none" w:sz="0" w:space="0" w:color="auto"/>
            <w:bottom w:val="none" w:sz="0" w:space="0" w:color="auto"/>
            <w:right w:val="none" w:sz="0" w:space="0" w:color="auto"/>
          </w:divBdr>
        </w:div>
        <w:div w:id="939222627">
          <w:marLeft w:val="0"/>
          <w:marRight w:val="0"/>
          <w:marTop w:val="480"/>
          <w:marBottom w:val="0"/>
          <w:divBdr>
            <w:top w:val="none" w:sz="0" w:space="0" w:color="auto"/>
            <w:left w:val="none" w:sz="0" w:space="0" w:color="auto"/>
            <w:bottom w:val="none" w:sz="0" w:space="0" w:color="auto"/>
            <w:right w:val="none" w:sz="0" w:space="0" w:color="auto"/>
          </w:divBdr>
        </w:div>
        <w:div w:id="940146609">
          <w:marLeft w:val="425"/>
          <w:marRight w:val="0"/>
          <w:marTop w:val="0"/>
          <w:marBottom w:val="0"/>
          <w:divBdr>
            <w:top w:val="none" w:sz="0" w:space="0" w:color="auto"/>
            <w:left w:val="none" w:sz="0" w:space="0" w:color="auto"/>
            <w:bottom w:val="none" w:sz="0" w:space="0" w:color="auto"/>
            <w:right w:val="none" w:sz="0" w:space="0" w:color="auto"/>
          </w:divBdr>
        </w:div>
        <w:div w:id="1042487483">
          <w:marLeft w:val="425"/>
          <w:marRight w:val="0"/>
          <w:marTop w:val="0"/>
          <w:marBottom w:val="0"/>
          <w:divBdr>
            <w:top w:val="none" w:sz="0" w:space="0" w:color="auto"/>
            <w:left w:val="none" w:sz="0" w:space="0" w:color="auto"/>
            <w:bottom w:val="none" w:sz="0" w:space="0" w:color="auto"/>
            <w:right w:val="none" w:sz="0" w:space="0" w:color="auto"/>
          </w:divBdr>
        </w:div>
        <w:div w:id="1045954998">
          <w:marLeft w:val="425"/>
          <w:marRight w:val="0"/>
          <w:marTop w:val="0"/>
          <w:marBottom w:val="0"/>
          <w:divBdr>
            <w:top w:val="none" w:sz="0" w:space="0" w:color="auto"/>
            <w:left w:val="none" w:sz="0" w:space="0" w:color="auto"/>
            <w:bottom w:val="none" w:sz="0" w:space="0" w:color="auto"/>
            <w:right w:val="none" w:sz="0" w:space="0" w:color="auto"/>
          </w:divBdr>
        </w:div>
        <w:div w:id="1077631171">
          <w:marLeft w:val="0"/>
          <w:marRight w:val="0"/>
          <w:marTop w:val="240"/>
          <w:marBottom w:val="0"/>
          <w:divBdr>
            <w:top w:val="none" w:sz="0" w:space="0" w:color="auto"/>
            <w:left w:val="none" w:sz="0" w:space="0" w:color="auto"/>
            <w:bottom w:val="none" w:sz="0" w:space="0" w:color="auto"/>
            <w:right w:val="none" w:sz="0" w:space="0" w:color="auto"/>
          </w:divBdr>
        </w:div>
        <w:div w:id="1094588468">
          <w:marLeft w:val="425"/>
          <w:marRight w:val="0"/>
          <w:marTop w:val="0"/>
          <w:marBottom w:val="0"/>
          <w:divBdr>
            <w:top w:val="none" w:sz="0" w:space="0" w:color="auto"/>
            <w:left w:val="none" w:sz="0" w:space="0" w:color="auto"/>
            <w:bottom w:val="none" w:sz="0" w:space="0" w:color="auto"/>
            <w:right w:val="none" w:sz="0" w:space="0" w:color="auto"/>
          </w:divBdr>
        </w:div>
        <w:div w:id="1109616928">
          <w:marLeft w:val="425"/>
          <w:marRight w:val="0"/>
          <w:marTop w:val="0"/>
          <w:marBottom w:val="0"/>
          <w:divBdr>
            <w:top w:val="none" w:sz="0" w:space="0" w:color="auto"/>
            <w:left w:val="none" w:sz="0" w:space="0" w:color="auto"/>
            <w:bottom w:val="none" w:sz="0" w:space="0" w:color="auto"/>
            <w:right w:val="none" w:sz="0" w:space="0" w:color="auto"/>
          </w:divBdr>
        </w:div>
        <w:div w:id="1262907927">
          <w:marLeft w:val="0"/>
          <w:marRight w:val="0"/>
          <w:marTop w:val="240"/>
          <w:marBottom w:val="0"/>
          <w:divBdr>
            <w:top w:val="none" w:sz="0" w:space="0" w:color="auto"/>
            <w:left w:val="none" w:sz="0" w:space="0" w:color="auto"/>
            <w:bottom w:val="none" w:sz="0" w:space="0" w:color="auto"/>
            <w:right w:val="none" w:sz="0" w:space="0" w:color="auto"/>
          </w:divBdr>
        </w:div>
        <w:div w:id="1291592886">
          <w:marLeft w:val="0"/>
          <w:marRight w:val="0"/>
          <w:marTop w:val="240"/>
          <w:marBottom w:val="0"/>
          <w:divBdr>
            <w:top w:val="none" w:sz="0" w:space="0" w:color="auto"/>
            <w:left w:val="none" w:sz="0" w:space="0" w:color="auto"/>
            <w:bottom w:val="none" w:sz="0" w:space="0" w:color="auto"/>
            <w:right w:val="none" w:sz="0" w:space="0" w:color="auto"/>
          </w:divBdr>
        </w:div>
        <w:div w:id="1307973115">
          <w:marLeft w:val="0"/>
          <w:marRight w:val="0"/>
          <w:marTop w:val="240"/>
          <w:marBottom w:val="0"/>
          <w:divBdr>
            <w:top w:val="none" w:sz="0" w:space="0" w:color="auto"/>
            <w:left w:val="none" w:sz="0" w:space="0" w:color="auto"/>
            <w:bottom w:val="none" w:sz="0" w:space="0" w:color="auto"/>
            <w:right w:val="none" w:sz="0" w:space="0" w:color="auto"/>
          </w:divBdr>
        </w:div>
        <w:div w:id="1328942325">
          <w:marLeft w:val="425"/>
          <w:marRight w:val="0"/>
          <w:marTop w:val="0"/>
          <w:marBottom w:val="0"/>
          <w:divBdr>
            <w:top w:val="none" w:sz="0" w:space="0" w:color="auto"/>
            <w:left w:val="none" w:sz="0" w:space="0" w:color="auto"/>
            <w:bottom w:val="none" w:sz="0" w:space="0" w:color="auto"/>
            <w:right w:val="none" w:sz="0" w:space="0" w:color="auto"/>
          </w:divBdr>
        </w:div>
        <w:div w:id="1331374054">
          <w:marLeft w:val="425"/>
          <w:marRight w:val="0"/>
          <w:marTop w:val="0"/>
          <w:marBottom w:val="0"/>
          <w:divBdr>
            <w:top w:val="none" w:sz="0" w:space="0" w:color="auto"/>
            <w:left w:val="none" w:sz="0" w:space="0" w:color="auto"/>
            <w:bottom w:val="none" w:sz="0" w:space="0" w:color="auto"/>
            <w:right w:val="none" w:sz="0" w:space="0" w:color="auto"/>
          </w:divBdr>
        </w:div>
        <w:div w:id="1426148575">
          <w:marLeft w:val="425"/>
          <w:marRight w:val="0"/>
          <w:marTop w:val="0"/>
          <w:marBottom w:val="0"/>
          <w:divBdr>
            <w:top w:val="none" w:sz="0" w:space="0" w:color="auto"/>
            <w:left w:val="none" w:sz="0" w:space="0" w:color="auto"/>
            <w:bottom w:val="none" w:sz="0" w:space="0" w:color="auto"/>
            <w:right w:val="none" w:sz="0" w:space="0" w:color="auto"/>
          </w:divBdr>
        </w:div>
        <w:div w:id="1483229357">
          <w:marLeft w:val="0"/>
          <w:marRight w:val="0"/>
          <w:marTop w:val="240"/>
          <w:marBottom w:val="0"/>
          <w:divBdr>
            <w:top w:val="none" w:sz="0" w:space="0" w:color="auto"/>
            <w:left w:val="none" w:sz="0" w:space="0" w:color="auto"/>
            <w:bottom w:val="none" w:sz="0" w:space="0" w:color="auto"/>
            <w:right w:val="none" w:sz="0" w:space="0" w:color="auto"/>
          </w:divBdr>
        </w:div>
        <w:div w:id="1497498970">
          <w:marLeft w:val="425"/>
          <w:marRight w:val="0"/>
          <w:marTop w:val="0"/>
          <w:marBottom w:val="0"/>
          <w:divBdr>
            <w:top w:val="none" w:sz="0" w:space="0" w:color="auto"/>
            <w:left w:val="none" w:sz="0" w:space="0" w:color="auto"/>
            <w:bottom w:val="none" w:sz="0" w:space="0" w:color="auto"/>
            <w:right w:val="none" w:sz="0" w:space="0" w:color="auto"/>
          </w:divBdr>
        </w:div>
        <w:div w:id="1524586573">
          <w:marLeft w:val="425"/>
          <w:marRight w:val="0"/>
          <w:marTop w:val="0"/>
          <w:marBottom w:val="0"/>
          <w:divBdr>
            <w:top w:val="none" w:sz="0" w:space="0" w:color="auto"/>
            <w:left w:val="none" w:sz="0" w:space="0" w:color="auto"/>
            <w:bottom w:val="none" w:sz="0" w:space="0" w:color="auto"/>
            <w:right w:val="none" w:sz="0" w:space="0" w:color="auto"/>
          </w:divBdr>
        </w:div>
        <w:div w:id="1543208832">
          <w:marLeft w:val="0"/>
          <w:marRight w:val="0"/>
          <w:marTop w:val="240"/>
          <w:marBottom w:val="0"/>
          <w:divBdr>
            <w:top w:val="none" w:sz="0" w:space="0" w:color="auto"/>
            <w:left w:val="none" w:sz="0" w:space="0" w:color="auto"/>
            <w:bottom w:val="none" w:sz="0" w:space="0" w:color="auto"/>
            <w:right w:val="none" w:sz="0" w:space="0" w:color="auto"/>
          </w:divBdr>
        </w:div>
        <w:div w:id="1638030097">
          <w:marLeft w:val="425"/>
          <w:marRight w:val="0"/>
          <w:marTop w:val="0"/>
          <w:marBottom w:val="0"/>
          <w:divBdr>
            <w:top w:val="none" w:sz="0" w:space="0" w:color="auto"/>
            <w:left w:val="none" w:sz="0" w:space="0" w:color="auto"/>
            <w:bottom w:val="none" w:sz="0" w:space="0" w:color="auto"/>
            <w:right w:val="none" w:sz="0" w:space="0" w:color="auto"/>
          </w:divBdr>
        </w:div>
        <w:div w:id="1648170450">
          <w:marLeft w:val="425"/>
          <w:marRight w:val="0"/>
          <w:marTop w:val="0"/>
          <w:marBottom w:val="0"/>
          <w:divBdr>
            <w:top w:val="none" w:sz="0" w:space="0" w:color="auto"/>
            <w:left w:val="none" w:sz="0" w:space="0" w:color="auto"/>
            <w:bottom w:val="none" w:sz="0" w:space="0" w:color="auto"/>
            <w:right w:val="none" w:sz="0" w:space="0" w:color="auto"/>
          </w:divBdr>
        </w:div>
        <w:div w:id="1685206284">
          <w:marLeft w:val="0"/>
          <w:marRight w:val="0"/>
          <w:marTop w:val="480"/>
          <w:marBottom w:val="0"/>
          <w:divBdr>
            <w:top w:val="none" w:sz="0" w:space="0" w:color="auto"/>
            <w:left w:val="none" w:sz="0" w:space="0" w:color="auto"/>
            <w:bottom w:val="none" w:sz="0" w:space="0" w:color="auto"/>
            <w:right w:val="none" w:sz="0" w:space="0" w:color="auto"/>
          </w:divBdr>
        </w:div>
        <w:div w:id="1691637839">
          <w:marLeft w:val="425"/>
          <w:marRight w:val="0"/>
          <w:marTop w:val="0"/>
          <w:marBottom w:val="0"/>
          <w:divBdr>
            <w:top w:val="none" w:sz="0" w:space="0" w:color="auto"/>
            <w:left w:val="none" w:sz="0" w:space="0" w:color="auto"/>
            <w:bottom w:val="none" w:sz="0" w:space="0" w:color="auto"/>
            <w:right w:val="none" w:sz="0" w:space="0" w:color="auto"/>
          </w:divBdr>
        </w:div>
        <w:div w:id="1698118127">
          <w:marLeft w:val="425"/>
          <w:marRight w:val="0"/>
          <w:marTop w:val="0"/>
          <w:marBottom w:val="0"/>
          <w:divBdr>
            <w:top w:val="none" w:sz="0" w:space="0" w:color="auto"/>
            <w:left w:val="none" w:sz="0" w:space="0" w:color="auto"/>
            <w:bottom w:val="none" w:sz="0" w:space="0" w:color="auto"/>
            <w:right w:val="none" w:sz="0" w:space="0" w:color="auto"/>
          </w:divBdr>
        </w:div>
        <w:div w:id="1708600146">
          <w:marLeft w:val="425"/>
          <w:marRight w:val="0"/>
          <w:marTop w:val="0"/>
          <w:marBottom w:val="0"/>
          <w:divBdr>
            <w:top w:val="none" w:sz="0" w:space="0" w:color="auto"/>
            <w:left w:val="none" w:sz="0" w:space="0" w:color="auto"/>
            <w:bottom w:val="none" w:sz="0" w:space="0" w:color="auto"/>
            <w:right w:val="none" w:sz="0" w:space="0" w:color="auto"/>
          </w:divBdr>
        </w:div>
        <w:div w:id="1821458037">
          <w:marLeft w:val="425"/>
          <w:marRight w:val="0"/>
          <w:marTop w:val="0"/>
          <w:marBottom w:val="0"/>
          <w:divBdr>
            <w:top w:val="none" w:sz="0" w:space="0" w:color="auto"/>
            <w:left w:val="none" w:sz="0" w:space="0" w:color="auto"/>
            <w:bottom w:val="none" w:sz="0" w:space="0" w:color="auto"/>
            <w:right w:val="none" w:sz="0" w:space="0" w:color="auto"/>
          </w:divBdr>
        </w:div>
        <w:div w:id="1850220275">
          <w:marLeft w:val="425"/>
          <w:marRight w:val="0"/>
          <w:marTop w:val="0"/>
          <w:marBottom w:val="0"/>
          <w:divBdr>
            <w:top w:val="none" w:sz="0" w:space="0" w:color="auto"/>
            <w:left w:val="none" w:sz="0" w:space="0" w:color="auto"/>
            <w:bottom w:val="none" w:sz="0" w:space="0" w:color="auto"/>
            <w:right w:val="none" w:sz="0" w:space="0" w:color="auto"/>
          </w:divBdr>
        </w:div>
        <w:div w:id="1861501940">
          <w:marLeft w:val="0"/>
          <w:marRight w:val="0"/>
          <w:marTop w:val="240"/>
          <w:marBottom w:val="0"/>
          <w:divBdr>
            <w:top w:val="none" w:sz="0" w:space="0" w:color="auto"/>
            <w:left w:val="none" w:sz="0" w:space="0" w:color="auto"/>
            <w:bottom w:val="none" w:sz="0" w:space="0" w:color="auto"/>
            <w:right w:val="none" w:sz="0" w:space="0" w:color="auto"/>
          </w:divBdr>
        </w:div>
        <w:div w:id="2061829873">
          <w:marLeft w:val="0"/>
          <w:marRight w:val="0"/>
          <w:marTop w:val="240"/>
          <w:marBottom w:val="0"/>
          <w:divBdr>
            <w:top w:val="none" w:sz="0" w:space="0" w:color="auto"/>
            <w:left w:val="none" w:sz="0" w:space="0" w:color="auto"/>
            <w:bottom w:val="none" w:sz="0" w:space="0" w:color="auto"/>
            <w:right w:val="none" w:sz="0" w:space="0" w:color="auto"/>
          </w:divBdr>
        </w:div>
      </w:divsChild>
    </w:div>
    <w:div w:id="1757284764">
      <w:bodyDiv w:val="1"/>
      <w:marLeft w:val="0"/>
      <w:marRight w:val="0"/>
      <w:marTop w:val="0"/>
      <w:marBottom w:val="0"/>
      <w:divBdr>
        <w:top w:val="none" w:sz="0" w:space="0" w:color="auto"/>
        <w:left w:val="none" w:sz="0" w:space="0" w:color="auto"/>
        <w:bottom w:val="none" w:sz="0" w:space="0" w:color="auto"/>
        <w:right w:val="none" w:sz="0" w:space="0" w:color="auto"/>
      </w:divBdr>
    </w:div>
    <w:div w:id="1799642050">
      <w:bodyDiv w:val="1"/>
      <w:marLeft w:val="0"/>
      <w:marRight w:val="0"/>
      <w:marTop w:val="0"/>
      <w:marBottom w:val="0"/>
      <w:divBdr>
        <w:top w:val="none" w:sz="0" w:space="0" w:color="auto"/>
        <w:left w:val="none" w:sz="0" w:space="0" w:color="auto"/>
        <w:bottom w:val="none" w:sz="0" w:space="0" w:color="auto"/>
        <w:right w:val="none" w:sz="0" w:space="0" w:color="auto"/>
      </w:divBdr>
    </w:div>
    <w:div w:id="1855267158">
      <w:bodyDiv w:val="1"/>
      <w:marLeft w:val="0"/>
      <w:marRight w:val="0"/>
      <w:marTop w:val="0"/>
      <w:marBottom w:val="0"/>
      <w:divBdr>
        <w:top w:val="none" w:sz="0" w:space="0" w:color="auto"/>
        <w:left w:val="none" w:sz="0" w:space="0" w:color="auto"/>
        <w:bottom w:val="none" w:sz="0" w:space="0" w:color="auto"/>
        <w:right w:val="none" w:sz="0" w:space="0" w:color="auto"/>
      </w:divBdr>
      <w:divsChild>
        <w:div w:id="1719427686">
          <w:marLeft w:val="0"/>
          <w:marRight w:val="0"/>
          <w:marTop w:val="240"/>
          <w:marBottom w:val="0"/>
          <w:divBdr>
            <w:top w:val="none" w:sz="0" w:space="0" w:color="auto"/>
            <w:left w:val="none" w:sz="0" w:space="0" w:color="auto"/>
            <w:bottom w:val="none" w:sz="0" w:space="0" w:color="auto"/>
            <w:right w:val="none" w:sz="0" w:space="0" w:color="auto"/>
          </w:divBdr>
        </w:div>
        <w:div w:id="2038310751">
          <w:marLeft w:val="0"/>
          <w:marRight w:val="0"/>
          <w:marTop w:val="240"/>
          <w:marBottom w:val="0"/>
          <w:divBdr>
            <w:top w:val="none" w:sz="0" w:space="0" w:color="auto"/>
            <w:left w:val="none" w:sz="0" w:space="0" w:color="auto"/>
            <w:bottom w:val="none" w:sz="0" w:space="0" w:color="auto"/>
            <w:right w:val="none" w:sz="0" w:space="0" w:color="auto"/>
          </w:divBdr>
        </w:div>
      </w:divsChild>
    </w:div>
    <w:div w:id="1887832543">
      <w:bodyDiv w:val="1"/>
      <w:marLeft w:val="0"/>
      <w:marRight w:val="0"/>
      <w:marTop w:val="0"/>
      <w:marBottom w:val="0"/>
      <w:divBdr>
        <w:top w:val="none" w:sz="0" w:space="0" w:color="auto"/>
        <w:left w:val="none" w:sz="0" w:space="0" w:color="auto"/>
        <w:bottom w:val="none" w:sz="0" w:space="0" w:color="auto"/>
        <w:right w:val="none" w:sz="0" w:space="0" w:color="auto"/>
      </w:divBdr>
    </w:div>
    <w:div w:id="1894273285">
      <w:bodyDiv w:val="1"/>
      <w:marLeft w:val="0"/>
      <w:marRight w:val="0"/>
      <w:marTop w:val="0"/>
      <w:marBottom w:val="0"/>
      <w:divBdr>
        <w:top w:val="none" w:sz="0" w:space="0" w:color="auto"/>
        <w:left w:val="none" w:sz="0" w:space="0" w:color="auto"/>
        <w:bottom w:val="none" w:sz="0" w:space="0" w:color="auto"/>
        <w:right w:val="none" w:sz="0" w:space="0" w:color="auto"/>
      </w:divBdr>
    </w:div>
    <w:div w:id="1897664122">
      <w:bodyDiv w:val="1"/>
      <w:marLeft w:val="0"/>
      <w:marRight w:val="0"/>
      <w:marTop w:val="0"/>
      <w:marBottom w:val="0"/>
      <w:divBdr>
        <w:top w:val="none" w:sz="0" w:space="0" w:color="auto"/>
        <w:left w:val="none" w:sz="0" w:space="0" w:color="auto"/>
        <w:bottom w:val="none" w:sz="0" w:space="0" w:color="auto"/>
        <w:right w:val="none" w:sz="0" w:space="0" w:color="auto"/>
      </w:divBdr>
    </w:div>
    <w:div w:id="1901212298">
      <w:bodyDiv w:val="1"/>
      <w:marLeft w:val="0"/>
      <w:marRight w:val="0"/>
      <w:marTop w:val="0"/>
      <w:marBottom w:val="0"/>
      <w:divBdr>
        <w:top w:val="none" w:sz="0" w:space="0" w:color="auto"/>
        <w:left w:val="none" w:sz="0" w:space="0" w:color="auto"/>
        <w:bottom w:val="none" w:sz="0" w:space="0" w:color="auto"/>
        <w:right w:val="none" w:sz="0" w:space="0" w:color="auto"/>
      </w:divBdr>
      <w:divsChild>
        <w:div w:id="517621399">
          <w:marLeft w:val="0"/>
          <w:marRight w:val="0"/>
          <w:marTop w:val="480"/>
          <w:marBottom w:val="0"/>
          <w:divBdr>
            <w:top w:val="none" w:sz="0" w:space="0" w:color="auto"/>
            <w:left w:val="none" w:sz="0" w:space="0" w:color="auto"/>
            <w:bottom w:val="none" w:sz="0" w:space="0" w:color="auto"/>
            <w:right w:val="none" w:sz="0" w:space="0" w:color="auto"/>
          </w:divBdr>
        </w:div>
        <w:div w:id="835456544">
          <w:marLeft w:val="0"/>
          <w:marRight w:val="0"/>
          <w:marTop w:val="240"/>
          <w:marBottom w:val="0"/>
          <w:divBdr>
            <w:top w:val="none" w:sz="0" w:space="0" w:color="auto"/>
            <w:left w:val="none" w:sz="0" w:space="0" w:color="auto"/>
            <w:bottom w:val="none" w:sz="0" w:space="0" w:color="auto"/>
            <w:right w:val="none" w:sz="0" w:space="0" w:color="auto"/>
          </w:divBdr>
        </w:div>
      </w:divsChild>
    </w:div>
    <w:div w:id="1902473849">
      <w:bodyDiv w:val="1"/>
      <w:marLeft w:val="0"/>
      <w:marRight w:val="0"/>
      <w:marTop w:val="0"/>
      <w:marBottom w:val="0"/>
      <w:divBdr>
        <w:top w:val="none" w:sz="0" w:space="0" w:color="auto"/>
        <w:left w:val="none" w:sz="0" w:space="0" w:color="auto"/>
        <w:bottom w:val="none" w:sz="0" w:space="0" w:color="auto"/>
        <w:right w:val="none" w:sz="0" w:space="0" w:color="auto"/>
      </w:divBdr>
    </w:div>
    <w:div w:id="1910533937">
      <w:bodyDiv w:val="1"/>
      <w:marLeft w:val="0"/>
      <w:marRight w:val="0"/>
      <w:marTop w:val="0"/>
      <w:marBottom w:val="0"/>
      <w:divBdr>
        <w:top w:val="none" w:sz="0" w:space="0" w:color="auto"/>
        <w:left w:val="none" w:sz="0" w:space="0" w:color="auto"/>
        <w:bottom w:val="none" w:sz="0" w:space="0" w:color="auto"/>
        <w:right w:val="none" w:sz="0" w:space="0" w:color="auto"/>
      </w:divBdr>
      <w:divsChild>
        <w:div w:id="85999421">
          <w:marLeft w:val="0"/>
          <w:marRight w:val="0"/>
          <w:marTop w:val="480"/>
          <w:marBottom w:val="0"/>
          <w:divBdr>
            <w:top w:val="none" w:sz="0" w:space="0" w:color="auto"/>
            <w:left w:val="none" w:sz="0" w:space="0" w:color="auto"/>
            <w:bottom w:val="none" w:sz="0" w:space="0" w:color="auto"/>
            <w:right w:val="none" w:sz="0" w:space="0" w:color="auto"/>
          </w:divBdr>
        </w:div>
        <w:div w:id="685329121">
          <w:marLeft w:val="0"/>
          <w:marRight w:val="0"/>
          <w:marTop w:val="480"/>
          <w:marBottom w:val="0"/>
          <w:divBdr>
            <w:top w:val="none" w:sz="0" w:space="0" w:color="auto"/>
            <w:left w:val="none" w:sz="0" w:space="0" w:color="auto"/>
            <w:bottom w:val="none" w:sz="0" w:space="0" w:color="auto"/>
            <w:right w:val="none" w:sz="0" w:space="0" w:color="auto"/>
          </w:divBdr>
        </w:div>
        <w:div w:id="771316638">
          <w:marLeft w:val="0"/>
          <w:marRight w:val="0"/>
          <w:marTop w:val="240"/>
          <w:marBottom w:val="0"/>
          <w:divBdr>
            <w:top w:val="none" w:sz="0" w:space="0" w:color="auto"/>
            <w:left w:val="none" w:sz="0" w:space="0" w:color="auto"/>
            <w:bottom w:val="none" w:sz="0" w:space="0" w:color="auto"/>
            <w:right w:val="none" w:sz="0" w:space="0" w:color="auto"/>
          </w:divBdr>
        </w:div>
        <w:div w:id="1746996875">
          <w:marLeft w:val="0"/>
          <w:marRight w:val="0"/>
          <w:marTop w:val="240"/>
          <w:marBottom w:val="0"/>
          <w:divBdr>
            <w:top w:val="none" w:sz="0" w:space="0" w:color="auto"/>
            <w:left w:val="none" w:sz="0" w:space="0" w:color="auto"/>
            <w:bottom w:val="none" w:sz="0" w:space="0" w:color="auto"/>
            <w:right w:val="none" w:sz="0" w:space="0" w:color="auto"/>
          </w:divBdr>
        </w:div>
        <w:div w:id="2096196321">
          <w:marLeft w:val="0"/>
          <w:marRight w:val="0"/>
          <w:marTop w:val="240"/>
          <w:marBottom w:val="0"/>
          <w:divBdr>
            <w:top w:val="none" w:sz="0" w:space="0" w:color="auto"/>
            <w:left w:val="none" w:sz="0" w:space="0" w:color="auto"/>
            <w:bottom w:val="none" w:sz="0" w:space="0" w:color="auto"/>
            <w:right w:val="none" w:sz="0" w:space="0" w:color="auto"/>
          </w:divBdr>
        </w:div>
      </w:divsChild>
    </w:div>
    <w:div w:id="1998873854">
      <w:bodyDiv w:val="1"/>
      <w:marLeft w:val="0"/>
      <w:marRight w:val="0"/>
      <w:marTop w:val="0"/>
      <w:marBottom w:val="0"/>
      <w:divBdr>
        <w:top w:val="none" w:sz="0" w:space="0" w:color="auto"/>
        <w:left w:val="none" w:sz="0" w:space="0" w:color="auto"/>
        <w:bottom w:val="none" w:sz="0" w:space="0" w:color="auto"/>
        <w:right w:val="none" w:sz="0" w:space="0" w:color="auto"/>
      </w:divBdr>
      <w:divsChild>
        <w:div w:id="195778367">
          <w:marLeft w:val="0"/>
          <w:marRight w:val="0"/>
          <w:marTop w:val="240"/>
          <w:marBottom w:val="0"/>
          <w:divBdr>
            <w:top w:val="none" w:sz="0" w:space="0" w:color="auto"/>
            <w:left w:val="none" w:sz="0" w:space="0" w:color="auto"/>
            <w:bottom w:val="none" w:sz="0" w:space="0" w:color="auto"/>
            <w:right w:val="none" w:sz="0" w:space="0" w:color="auto"/>
          </w:divBdr>
        </w:div>
        <w:div w:id="681707951">
          <w:marLeft w:val="0"/>
          <w:marRight w:val="0"/>
          <w:marTop w:val="240"/>
          <w:marBottom w:val="0"/>
          <w:divBdr>
            <w:top w:val="none" w:sz="0" w:space="0" w:color="auto"/>
            <w:left w:val="none" w:sz="0" w:space="0" w:color="auto"/>
            <w:bottom w:val="none" w:sz="0" w:space="0" w:color="auto"/>
            <w:right w:val="none" w:sz="0" w:space="0" w:color="auto"/>
          </w:divBdr>
        </w:div>
        <w:div w:id="831793822">
          <w:marLeft w:val="0"/>
          <w:marRight w:val="0"/>
          <w:marTop w:val="240"/>
          <w:marBottom w:val="0"/>
          <w:divBdr>
            <w:top w:val="none" w:sz="0" w:space="0" w:color="auto"/>
            <w:left w:val="none" w:sz="0" w:space="0" w:color="auto"/>
            <w:bottom w:val="none" w:sz="0" w:space="0" w:color="auto"/>
            <w:right w:val="none" w:sz="0" w:space="0" w:color="auto"/>
          </w:divBdr>
        </w:div>
        <w:div w:id="1079257863">
          <w:marLeft w:val="0"/>
          <w:marRight w:val="0"/>
          <w:marTop w:val="240"/>
          <w:marBottom w:val="0"/>
          <w:divBdr>
            <w:top w:val="none" w:sz="0" w:space="0" w:color="auto"/>
            <w:left w:val="none" w:sz="0" w:space="0" w:color="auto"/>
            <w:bottom w:val="none" w:sz="0" w:space="0" w:color="auto"/>
            <w:right w:val="none" w:sz="0" w:space="0" w:color="auto"/>
          </w:divBdr>
        </w:div>
        <w:div w:id="1188174698">
          <w:marLeft w:val="0"/>
          <w:marRight w:val="0"/>
          <w:marTop w:val="480"/>
          <w:marBottom w:val="0"/>
          <w:divBdr>
            <w:top w:val="none" w:sz="0" w:space="0" w:color="auto"/>
            <w:left w:val="none" w:sz="0" w:space="0" w:color="auto"/>
            <w:bottom w:val="none" w:sz="0" w:space="0" w:color="auto"/>
            <w:right w:val="none" w:sz="0" w:space="0" w:color="auto"/>
          </w:divBdr>
        </w:div>
        <w:div w:id="1352804357">
          <w:marLeft w:val="0"/>
          <w:marRight w:val="0"/>
          <w:marTop w:val="480"/>
          <w:marBottom w:val="0"/>
          <w:divBdr>
            <w:top w:val="none" w:sz="0" w:space="0" w:color="auto"/>
            <w:left w:val="none" w:sz="0" w:space="0" w:color="auto"/>
            <w:bottom w:val="none" w:sz="0" w:space="0" w:color="auto"/>
            <w:right w:val="none" w:sz="0" w:space="0" w:color="auto"/>
          </w:divBdr>
        </w:div>
        <w:div w:id="1394813995">
          <w:marLeft w:val="0"/>
          <w:marRight w:val="0"/>
          <w:marTop w:val="240"/>
          <w:marBottom w:val="0"/>
          <w:divBdr>
            <w:top w:val="none" w:sz="0" w:space="0" w:color="auto"/>
            <w:left w:val="none" w:sz="0" w:space="0" w:color="auto"/>
            <w:bottom w:val="none" w:sz="0" w:space="0" w:color="auto"/>
            <w:right w:val="none" w:sz="0" w:space="0" w:color="auto"/>
          </w:divBdr>
        </w:div>
        <w:div w:id="2047289619">
          <w:marLeft w:val="0"/>
          <w:marRight w:val="0"/>
          <w:marTop w:val="240"/>
          <w:marBottom w:val="0"/>
          <w:divBdr>
            <w:top w:val="none" w:sz="0" w:space="0" w:color="auto"/>
            <w:left w:val="none" w:sz="0" w:space="0" w:color="auto"/>
            <w:bottom w:val="none" w:sz="0" w:space="0" w:color="auto"/>
            <w:right w:val="none" w:sz="0" w:space="0" w:color="auto"/>
          </w:divBdr>
        </w:div>
      </w:divsChild>
    </w:div>
    <w:div w:id="2035496255">
      <w:bodyDiv w:val="1"/>
      <w:marLeft w:val="0"/>
      <w:marRight w:val="0"/>
      <w:marTop w:val="0"/>
      <w:marBottom w:val="0"/>
      <w:divBdr>
        <w:top w:val="none" w:sz="0" w:space="0" w:color="auto"/>
        <w:left w:val="none" w:sz="0" w:space="0" w:color="auto"/>
        <w:bottom w:val="none" w:sz="0" w:space="0" w:color="auto"/>
        <w:right w:val="none" w:sz="0" w:space="0" w:color="auto"/>
      </w:divBdr>
    </w:div>
    <w:div w:id="2039239904">
      <w:bodyDiv w:val="1"/>
      <w:marLeft w:val="0"/>
      <w:marRight w:val="0"/>
      <w:marTop w:val="0"/>
      <w:marBottom w:val="0"/>
      <w:divBdr>
        <w:top w:val="none" w:sz="0" w:space="0" w:color="auto"/>
        <w:left w:val="none" w:sz="0" w:space="0" w:color="auto"/>
        <w:bottom w:val="none" w:sz="0" w:space="0" w:color="auto"/>
        <w:right w:val="none" w:sz="0" w:space="0" w:color="auto"/>
      </w:divBdr>
    </w:div>
    <w:div w:id="2060205700">
      <w:bodyDiv w:val="1"/>
      <w:marLeft w:val="0"/>
      <w:marRight w:val="0"/>
      <w:marTop w:val="0"/>
      <w:marBottom w:val="0"/>
      <w:divBdr>
        <w:top w:val="none" w:sz="0" w:space="0" w:color="auto"/>
        <w:left w:val="none" w:sz="0" w:space="0" w:color="auto"/>
        <w:bottom w:val="none" w:sz="0" w:space="0" w:color="auto"/>
        <w:right w:val="none" w:sz="0" w:space="0" w:color="auto"/>
      </w:divBdr>
    </w:div>
    <w:div w:id="2070640948">
      <w:bodyDiv w:val="1"/>
      <w:marLeft w:val="0"/>
      <w:marRight w:val="0"/>
      <w:marTop w:val="0"/>
      <w:marBottom w:val="0"/>
      <w:divBdr>
        <w:top w:val="none" w:sz="0" w:space="0" w:color="auto"/>
        <w:left w:val="none" w:sz="0" w:space="0" w:color="auto"/>
        <w:bottom w:val="none" w:sz="0" w:space="0" w:color="auto"/>
        <w:right w:val="none" w:sz="0" w:space="0" w:color="auto"/>
      </w:divBdr>
      <w:divsChild>
        <w:div w:id="552738998">
          <w:marLeft w:val="-225"/>
          <w:marRight w:val="-225"/>
          <w:marTop w:val="0"/>
          <w:marBottom w:val="0"/>
          <w:divBdr>
            <w:top w:val="none" w:sz="0" w:space="0" w:color="auto"/>
            <w:left w:val="none" w:sz="0" w:space="0" w:color="auto"/>
            <w:bottom w:val="none" w:sz="0" w:space="0" w:color="auto"/>
            <w:right w:val="none" w:sz="0" w:space="0" w:color="auto"/>
          </w:divBdr>
          <w:divsChild>
            <w:div w:id="363749524">
              <w:marLeft w:val="0"/>
              <w:marRight w:val="0"/>
              <w:marTop w:val="0"/>
              <w:marBottom w:val="0"/>
              <w:divBdr>
                <w:top w:val="none" w:sz="0" w:space="0" w:color="auto"/>
                <w:left w:val="none" w:sz="0" w:space="0" w:color="auto"/>
                <w:bottom w:val="none" w:sz="0" w:space="0" w:color="auto"/>
                <w:right w:val="none" w:sz="0" w:space="0" w:color="auto"/>
              </w:divBdr>
              <w:divsChild>
                <w:div w:id="18170886">
                  <w:marLeft w:val="-225"/>
                  <w:marRight w:val="-225"/>
                  <w:marTop w:val="0"/>
                  <w:marBottom w:val="0"/>
                  <w:divBdr>
                    <w:top w:val="none" w:sz="0" w:space="0" w:color="auto"/>
                    <w:left w:val="none" w:sz="0" w:space="0" w:color="auto"/>
                    <w:bottom w:val="none" w:sz="0" w:space="0" w:color="auto"/>
                    <w:right w:val="none" w:sz="0" w:space="0" w:color="auto"/>
                  </w:divBdr>
                </w:div>
                <w:div w:id="1014841552">
                  <w:marLeft w:val="-225"/>
                  <w:marRight w:val="-225"/>
                  <w:marTop w:val="0"/>
                  <w:marBottom w:val="0"/>
                  <w:divBdr>
                    <w:top w:val="none" w:sz="0" w:space="0" w:color="auto"/>
                    <w:left w:val="none" w:sz="0" w:space="0" w:color="auto"/>
                    <w:bottom w:val="none" w:sz="0" w:space="0" w:color="auto"/>
                    <w:right w:val="none" w:sz="0" w:space="0" w:color="auto"/>
                  </w:divBdr>
                </w:div>
                <w:div w:id="1139876923">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2081633428">
      <w:bodyDiv w:val="1"/>
      <w:marLeft w:val="0"/>
      <w:marRight w:val="0"/>
      <w:marTop w:val="0"/>
      <w:marBottom w:val="0"/>
      <w:divBdr>
        <w:top w:val="none" w:sz="0" w:space="0" w:color="auto"/>
        <w:left w:val="none" w:sz="0" w:space="0" w:color="auto"/>
        <w:bottom w:val="none" w:sz="0" w:space="0" w:color="auto"/>
        <w:right w:val="none" w:sz="0" w:space="0" w:color="auto"/>
      </w:divBdr>
      <w:divsChild>
        <w:div w:id="26491855">
          <w:marLeft w:val="0"/>
          <w:marRight w:val="0"/>
          <w:marTop w:val="240"/>
          <w:marBottom w:val="0"/>
          <w:divBdr>
            <w:top w:val="none" w:sz="0" w:space="0" w:color="auto"/>
            <w:left w:val="none" w:sz="0" w:space="0" w:color="auto"/>
            <w:bottom w:val="none" w:sz="0" w:space="0" w:color="auto"/>
            <w:right w:val="none" w:sz="0" w:space="0" w:color="auto"/>
          </w:divBdr>
        </w:div>
        <w:div w:id="414208777">
          <w:marLeft w:val="0"/>
          <w:marRight w:val="0"/>
          <w:marTop w:val="480"/>
          <w:marBottom w:val="0"/>
          <w:divBdr>
            <w:top w:val="none" w:sz="0" w:space="0" w:color="auto"/>
            <w:left w:val="none" w:sz="0" w:space="0" w:color="auto"/>
            <w:bottom w:val="none" w:sz="0" w:space="0" w:color="auto"/>
            <w:right w:val="none" w:sz="0" w:space="0" w:color="auto"/>
          </w:divBdr>
        </w:div>
        <w:div w:id="494957098">
          <w:marLeft w:val="0"/>
          <w:marRight w:val="0"/>
          <w:marTop w:val="240"/>
          <w:marBottom w:val="0"/>
          <w:divBdr>
            <w:top w:val="none" w:sz="0" w:space="0" w:color="auto"/>
            <w:left w:val="none" w:sz="0" w:space="0" w:color="auto"/>
            <w:bottom w:val="none" w:sz="0" w:space="0" w:color="auto"/>
            <w:right w:val="none" w:sz="0" w:space="0" w:color="auto"/>
          </w:divBdr>
        </w:div>
        <w:div w:id="997265056">
          <w:marLeft w:val="0"/>
          <w:marRight w:val="0"/>
          <w:marTop w:val="480"/>
          <w:marBottom w:val="0"/>
          <w:divBdr>
            <w:top w:val="none" w:sz="0" w:space="0" w:color="auto"/>
            <w:left w:val="none" w:sz="0" w:space="0" w:color="auto"/>
            <w:bottom w:val="none" w:sz="0" w:space="0" w:color="auto"/>
            <w:right w:val="none" w:sz="0" w:space="0" w:color="auto"/>
          </w:divBdr>
        </w:div>
        <w:div w:id="1723866797">
          <w:marLeft w:val="0"/>
          <w:marRight w:val="0"/>
          <w:marTop w:val="240"/>
          <w:marBottom w:val="0"/>
          <w:divBdr>
            <w:top w:val="none" w:sz="0" w:space="0" w:color="auto"/>
            <w:left w:val="none" w:sz="0" w:space="0" w:color="auto"/>
            <w:bottom w:val="none" w:sz="0" w:space="0" w:color="auto"/>
            <w:right w:val="none" w:sz="0" w:space="0" w:color="auto"/>
          </w:divBdr>
        </w:div>
        <w:div w:id="1757559398">
          <w:marLeft w:val="0"/>
          <w:marRight w:val="0"/>
          <w:marTop w:val="240"/>
          <w:marBottom w:val="0"/>
          <w:divBdr>
            <w:top w:val="none" w:sz="0" w:space="0" w:color="auto"/>
            <w:left w:val="none" w:sz="0" w:space="0" w:color="auto"/>
            <w:bottom w:val="none" w:sz="0" w:space="0" w:color="auto"/>
            <w:right w:val="none" w:sz="0" w:space="0" w:color="auto"/>
          </w:divBdr>
        </w:div>
      </w:divsChild>
    </w:div>
    <w:div w:id="2114783968">
      <w:bodyDiv w:val="1"/>
      <w:marLeft w:val="0"/>
      <w:marRight w:val="0"/>
      <w:marTop w:val="0"/>
      <w:marBottom w:val="0"/>
      <w:divBdr>
        <w:top w:val="none" w:sz="0" w:space="0" w:color="auto"/>
        <w:left w:val="none" w:sz="0" w:space="0" w:color="auto"/>
        <w:bottom w:val="none" w:sz="0" w:space="0" w:color="auto"/>
        <w:right w:val="none" w:sz="0" w:space="0" w:color="auto"/>
      </w:divBdr>
    </w:div>
    <w:div w:id="2144960132">
      <w:bodyDiv w:val="1"/>
      <w:marLeft w:val="0"/>
      <w:marRight w:val="0"/>
      <w:marTop w:val="0"/>
      <w:marBottom w:val="0"/>
      <w:divBdr>
        <w:top w:val="none" w:sz="0" w:space="0" w:color="auto"/>
        <w:left w:val="none" w:sz="0" w:space="0" w:color="auto"/>
        <w:bottom w:val="none" w:sz="0" w:space="0" w:color="auto"/>
        <w:right w:val="none" w:sz="0" w:space="0" w:color="auto"/>
      </w:divBdr>
      <w:divsChild>
        <w:div w:id="588781000">
          <w:marLeft w:val="0"/>
          <w:marRight w:val="0"/>
          <w:marTop w:val="480"/>
          <w:marBottom w:val="0"/>
          <w:divBdr>
            <w:top w:val="none" w:sz="0" w:space="0" w:color="auto"/>
            <w:left w:val="none" w:sz="0" w:space="0" w:color="auto"/>
            <w:bottom w:val="none" w:sz="0" w:space="0" w:color="auto"/>
            <w:right w:val="none" w:sz="0" w:space="0" w:color="auto"/>
          </w:divBdr>
        </w:div>
        <w:div w:id="769005695">
          <w:marLeft w:val="0"/>
          <w:marRight w:val="0"/>
          <w:marTop w:val="480"/>
          <w:marBottom w:val="0"/>
          <w:divBdr>
            <w:top w:val="none" w:sz="0" w:space="0" w:color="auto"/>
            <w:left w:val="none" w:sz="0" w:space="0" w:color="auto"/>
            <w:bottom w:val="none" w:sz="0" w:space="0" w:color="auto"/>
            <w:right w:val="none" w:sz="0" w:space="0" w:color="auto"/>
          </w:divBdr>
        </w:div>
        <w:div w:id="1471243151">
          <w:marLeft w:val="0"/>
          <w:marRight w:val="0"/>
          <w:marTop w:val="240"/>
          <w:marBottom w:val="0"/>
          <w:divBdr>
            <w:top w:val="none" w:sz="0" w:space="0" w:color="auto"/>
            <w:left w:val="none" w:sz="0" w:space="0" w:color="auto"/>
            <w:bottom w:val="none" w:sz="0" w:space="0" w:color="auto"/>
            <w:right w:val="none" w:sz="0" w:space="0" w:color="auto"/>
          </w:divBdr>
        </w:div>
        <w:div w:id="1479760721">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72C8B2A-7D21-418E-B23F-88E0D4BA6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5123</Words>
  <Characters>29204</Characters>
  <Application>Microsoft Office Word</Application>
  <DocSecurity>4</DocSecurity>
  <Lines>243</Lines>
  <Paragraphs>68</Paragraphs>
  <ScaleCrop>false</ScaleCrop>
  <Company/>
  <LinksUpToDate>false</LinksUpToDate>
  <CharactersWithSpaces>34259</CharactersWithSpaces>
  <SharedDoc>false</SharedDoc>
  <HLinks>
    <vt:vector size="6" baseType="variant">
      <vt:variant>
        <vt:i4>4915205</vt:i4>
      </vt:variant>
      <vt:variant>
        <vt:i4>0</vt:i4>
      </vt:variant>
      <vt:variant>
        <vt:i4>0</vt:i4>
      </vt:variant>
      <vt:variant>
        <vt:i4>5</vt:i4>
      </vt:variant>
      <vt:variant>
        <vt:lpwstr>https://osss1.splet.arnes.si/pet-stopenjski-model-pomoci/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Stanovnik</dc:creator>
  <cp:keywords/>
  <dc:description/>
  <cp:lastModifiedBy>Sabina Katić</cp:lastModifiedBy>
  <cp:revision>2</cp:revision>
  <cp:lastPrinted>2025-04-11T05:04:00Z</cp:lastPrinted>
  <dcterms:created xsi:type="dcterms:W3CDTF">2025-08-07T13:29:00Z</dcterms:created>
  <dcterms:modified xsi:type="dcterms:W3CDTF">2025-08-07T13:29:00Z</dcterms:modified>
</cp:coreProperties>
</file>