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AF686C" w14:textId="77777777" w:rsidR="00A33E8C" w:rsidRDefault="00833F02">
      <w:pPr>
        <w:pStyle w:val="Telobesedila"/>
        <w:spacing w:before="82"/>
        <w:ind w:left="12"/>
      </w:pPr>
      <w:r>
        <w:t>Priloga</w:t>
      </w:r>
      <w:r>
        <w:rPr>
          <w:spacing w:val="-8"/>
        </w:rPr>
        <w:t xml:space="preserve"> </w:t>
      </w:r>
      <w:r>
        <w:rPr>
          <w:spacing w:val="-10"/>
        </w:rPr>
        <w:t>2</w:t>
      </w:r>
    </w:p>
    <w:p w14:paraId="1346036E" w14:textId="77777777" w:rsidR="00A33E8C" w:rsidRDefault="00A33E8C">
      <w:pPr>
        <w:pStyle w:val="Telobesedila"/>
        <w:spacing w:before="8"/>
        <w:ind w:left="0"/>
      </w:pPr>
    </w:p>
    <w:p w14:paraId="7FFE40BD" w14:textId="77777777" w:rsidR="00A33E8C" w:rsidRDefault="00833F02">
      <w:pPr>
        <w:pStyle w:val="Telobesedila"/>
        <w:ind w:left="12"/>
      </w:pPr>
      <w:r>
        <w:t>Katalog</w:t>
      </w:r>
      <w:r>
        <w:rPr>
          <w:spacing w:val="-7"/>
        </w:rPr>
        <w:t xml:space="preserve"> </w:t>
      </w:r>
      <w:r>
        <w:t>tem</w:t>
      </w:r>
      <w:r>
        <w:rPr>
          <w:spacing w:val="-3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izobraževanje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usposabljanje</w:t>
      </w:r>
      <w:r>
        <w:rPr>
          <w:spacing w:val="-6"/>
        </w:rPr>
        <w:t xml:space="preserve"> </w:t>
      </w:r>
      <w:r>
        <w:t>v</w:t>
      </w:r>
      <w:r>
        <w:rPr>
          <w:spacing w:val="-8"/>
        </w:rPr>
        <w:t xml:space="preserve"> </w:t>
      </w:r>
      <w:r>
        <w:rPr>
          <w:spacing w:val="-5"/>
        </w:rPr>
        <w:t>DO</w:t>
      </w:r>
    </w:p>
    <w:p w14:paraId="58069230" w14:textId="77777777" w:rsidR="00A33E8C" w:rsidRDefault="00A33E8C">
      <w:pPr>
        <w:pStyle w:val="Telobesedila"/>
        <w:spacing w:before="5"/>
        <w:ind w:left="0"/>
      </w:pPr>
    </w:p>
    <w:p w14:paraId="0F231B46" w14:textId="2CBBA1A2" w:rsidR="00A33E8C" w:rsidRDefault="00833F02">
      <w:pPr>
        <w:pStyle w:val="Telobesedila"/>
        <w:spacing w:line="244" w:lineRule="auto"/>
        <w:ind w:left="12"/>
      </w:pPr>
      <w:r>
        <w:t>Katalog tem</w:t>
      </w:r>
      <w:r>
        <w:rPr>
          <w:spacing w:val="24"/>
        </w:rPr>
        <w:t xml:space="preserve"> </w:t>
      </w:r>
      <w:r>
        <w:t>za izvedbo osnovnega</w:t>
      </w:r>
      <w:r w:rsidR="00750463">
        <w:t xml:space="preserve"> in</w:t>
      </w:r>
      <w:r>
        <w:t xml:space="preserve"> strokovnega izobraževanja</w:t>
      </w:r>
      <w:r>
        <w:rPr>
          <w:spacing w:val="24"/>
        </w:rPr>
        <w:t xml:space="preserve"> </w:t>
      </w:r>
      <w:r>
        <w:t>in usposabljanja</w:t>
      </w:r>
      <w:r>
        <w:rPr>
          <w:spacing w:val="24"/>
        </w:rPr>
        <w:t xml:space="preserve"> </w:t>
      </w:r>
      <w:r>
        <w:t>ter obnovitvenega izobraževanja</w:t>
      </w:r>
      <w:r>
        <w:rPr>
          <w:spacing w:val="24"/>
        </w:rPr>
        <w:t xml:space="preserve"> </w:t>
      </w:r>
      <w:r>
        <w:t xml:space="preserve">v </w:t>
      </w:r>
      <w:r>
        <w:rPr>
          <w:spacing w:val="-6"/>
        </w:rPr>
        <w:t>DO</w:t>
      </w:r>
    </w:p>
    <w:p w14:paraId="50DA0C1E" w14:textId="77777777" w:rsidR="00A33E8C" w:rsidRDefault="00A33E8C">
      <w:pPr>
        <w:pStyle w:val="Telobesedila"/>
        <w:spacing w:before="4"/>
        <w:ind w:left="0"/>
      </w:pPr>
    </w:p>
    <w:p w14:paraId="580FC3DF" w14:textId="77777777" w:rsidR="00A33E8C" w:rsidRDefault="00833F02">
      <w:pPr>
        <w:pStyle w:val="Telobesedila"/>
        <w:ind w:left="12"/>
      </w:pPr>
      <w:r>
        <w:rPr>
          <w:u w:val="single"/>
        </w:rPr>
        <w:t>Osnovno</w:t>
      </w:r>
      <w:r>
        <w:rPr>
          <w:spacing w:val="-9"/>
          <w:u w:val="single"/>
        </w:rPr>
        <w:t xml:space="preserve"> </w:t>
      </w:r>
      <w:r>
        <w:rPr>
          <w:u w:val="single"/>
        </w:rPr>
        <w:t>izobraževanje</w:t>
      </w:r>
      <w:r>
        <w:rPr>
          <w:spacing w:val="-7"/>
          <w:u w:val="single"/>
        </w:rPr>
        <w:t xml:space="preserve"> </w:t>
      </w:r>
      <w:r>
        <w:rPr>
          <w:u w:val="single"/>
        </w:rPr>
        <w:t>in</w:t>
      </w:r>
      <w:r>
        <w:rPr>
          <w:spacing w:val="-8"/>
          <w:u w:val="single"/>
        </w:rPr>
        <w:t xml:space="preserve"> </w:t>
      </w:r>
      <w:r>
        <w:rPr>
          <w:u w:val="single"/>
        </w:rPr>
        <w:t>usposabljanje</w:t>
      </w:r>
      <w:r>
        <w:rPr>
          <w:spacing w:val="-5"/>
          <w:u w:val="single"/>
        </w:rPr>
        <w:t xml:space="preserve"> </w:t>
      </w:r>
      <w:r>
        <w:rPr>
          <w:u w:val="single"/>
        </w:rPr>
        <w:t>(skupek</w:t>
      </w:r>
      <w:r>
        <w:rPr>
          <w:spacing w:val="-6"/>
          <w:u w:val="single"/>
        </w:rPr>
        <w:t xml:space="preserve"> </w:t>
      </w:r>
      <w:r>
        <w:rPr>
          <w:u w:val="single"/>
        </w:rPr>
        <w:t>vseh</w:t>
      </w:r>
      <w:r>
        <w:rPr>
          <w:spacing w:val="-8"/>
          <w:u w:val="single"/>
        </w:rPr>
        <w:t xml:space="preserve"> </w:t>
      </w:r>
      <w:r>
        <w:rPr>
          <w:spacing w:val="-2"/>
          <w:u w:val="single"/>
        </w:rPr>
        <w:t>tem):</w:t>
      </w:r>
    </w:p>
    <w:p w14:paraId="6FDA2E35" w14:textId="77777777" w:rsidR="00A33E8C" w:rsidRDefault="00A33E8C">
      <w:pPr>
        <w:pStyle w:val="Telobesedila"/>
        <w:spacing w:before="1"/>
        <w:ind w:left="0"/>
      </w:pPr>
    </w:p>
    <w:p w14:paraId="49126E61" w14:textId="6B8053FA" w:rsidR="00726639" w:rsidRDefault="00726639" w:rsidP="00A910CE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4" w:lineRule="auto"/>
        <w:ind w:right="90" w:hanging="361"/>
        <w:jc w:val="both"/>
        <w:rPr>
          <w:rFonts w:ascii="Arial" w:hAnsi="Arial" w:cs="Arial"/>
          <w:sz w:val="20"/>
        </w:rPr>
      </w:pPr>
      <w:r w:rsidRPr="00A910CE">
        <w:rPr>
          <w:rFonts w:ascii="Arial" w:hAnsi="Arial" w:cs="Arial"/>
          <w:b/>
          <w:sz w:val="20"/>
        </w:rPr>
        <w:t xml:space="preserve">Komunikacija in </w:t>
      </w:r>
      <w:r w:rsidR="00A910CE" w:rsidRPr="00A910CE">
        <w:rPr>
          <w:rFonts w:ascii="Arial" w:hAnsi="Arial" w:cs="Arial"/>
          <w:b/>
          <w:sz w:val="20"/>
        </w:rPr>
        <w:t>delo</w:t>
      </w:r>
      <w:r w:rsidRPr="00A910CE">
        <w:rPr>
          <w:rFonts w:ascii="Arial" w:hAnsi="Arial" w:cs="Arial"/>
          <w:b/>
          <w:sz w:val="20"/>
        </w:rPr>
        <w:t xml:space="preserve"> z različnimi skupinami ljudi </w:t>
      </w:r>
      <w:r w:rsidRPr="00A910CE">
        <w:rPr>
          <w:rFonts w:ascii="Arial" w:hAnsi="Arial" w:cs="Arial"/>
          <w:sz w:val="20"/>
        </w:rPr>
        <w:t>(neverbalno komuniciranje; komunikacija, usmerjena v reševanje</w:t>
      </w:r>
      <w:r w:rsidRPr="00A910CE">
        <w:rPr>
          <w:rFonts w:ascii="Arial" w:hAnsi="Arial" w:cs="Arial"/>
          <w:spacing w:val="-1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potreb</w:t>
      </w:r>
      <w:r w:rsidRPr="00A910CE">
        <w:rPr>
          <w:rFonts w:ascii="Arial" w:hAnsi="Arial" w:cs="Arial"/>
          <w:spacing w:val="-2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uporabnika</w:t>
      </w:r>
      <w:r w:rsidRPr="00A910CE">
        <w:rPr>
          <w:rFonts w:ascii="Arial" w:hAnsi="Arial" w:cs="Arial"/>
          <w:spacing w:val="-2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(kako</w:t>
      </w:r>
      <w:r w:rsidRPr="00A910CE">
        <w:rPr>
          <w:rFonts w:ascii="Arial" w:hAnsi="Arial" w:cs="Arial"/>
          <w:spacing w:val="-2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vam lahko</w:t>
      </w:r>
      <w:r w:rsidRPr="00A910CE">
        <w:rPr>
          <w:rFonts w:ascii="Arial" w:hAnsi="Arial" w:cs="Arial"/>
          <w:spacing w:val="-2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pomagam);</w:t>
      </w:r>
      <w:r w:rsidRPr="00A910CE">
        <w:rPr>
          <w:rFonts w:ascii="Arial" w:hAnsi="Arial" w:cs="Arial"/>
          <w:spacing w:val="-2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uporabnik</w:t>
      </w:r>
      <w:r w:rsidRPr="00A910CE">
        <w:rPr>
          <w:rFonts w:ascii="Arial" w:hAnsi="Arial" w:cs="Arial"/>
          <w:spacing w:val="-1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kot</w:t>
      </w:r>
      <w:r w:rsidRPr="00A910CE">
        <w:rPr>
          <w:rFonts w:ascii="Arial" w:hAnsi="Arial" w:cs="Arial"/>
          <w:spacing w:val="-3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aktiven</w:t>
      </w:r>
      <w:r w:rsidRPr="00A910CE">
        <w:rPr>
          <w:rFonts w:ascii="Arial" w:hAnsi="Arial" w:cs="Arial"/>
          <w:spacing w:val="-1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partner</w:t>
      </w:r>
      <w:r w:rsidRPr="00A910CE">
        <w:rPr>
          <w:rFonts w:ascii="Arial" w:hAnsi="Arial" w:cs="Arial"/>
          <w:spacing w:val="-1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v</w:t>
      </w:r>
      <w:r w:rsidRPr="00A910CE">
        <w:rPr>
          <w:rFonts w:ascii="Arial" w:hAnsi="Arial" w:cs="Arial"/>
          <w:spacing w:val="-3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procesu</w:t>
      </w:r>
      <w:r w:rsidRPr="00A910CE">
        <w:rPr>
          <w:rFonts w:ascii="Arial" w:hAnsi="Arial" w:cs="Arial"/>
          <w:spacing w:val="-1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integrirane obravnave; deeskalacijske tehnike; pristopi dela pri ljudeh v specifičnih življenjskih situacijah)</w:t>
      </w:r>
    </w:p>
    <w:p w14:paraId="4C3AB16B" w14:textId="4C5B04BC" w:rsidR="00E47B41" w:rsidRDefault="00E47B41" w:rsidP="00E47B41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12" w:hanging="361"/>
        <w:jc w:val="both"/>
        <w:rPr>
          <w:rFonts w:ascii="Arial" w:hAnsi="Arial" w:cs="Arial"/>
          <w:sz w:val="20"/>
        </w:rPr>
      </w:pPr>
      <w:r w:rsidRPr="00A910CE">
        <w:rPr>
          <w:rFonts w:ascii="Arial" w:hAnsi="Arial" w:cs="Arial"/>
          <w:b/>
          <w:sz w:val="20"/>
        </w:rPr>
        <w:t xml:space="preserve">Multidisciplinarno in timsko delo, koordinacija </w:t>
      </w:r>
      <w:r w:rsidRPr="00A910CE">
        <w:rPr>
          <w:rFonts w:ascii="Arial" w:hAnsi="Arial" w:cs="Arial"/>
          <w:sz w:val="20"/>
        </w:rPr>
        <w:t>(vrste in oblike timskega dela, inter- in multidisciplinarnost timov, vodenje timov in sodelovanje v timu, timsko odločanje, usmerjenost v rešitve)</w:t>
      </w:r>
    </w:p>
    <w:p w14:paraId="500145E5" w14:textId="77777777" w:rsidR="00E47B41" w:rsidRDefault="00E47B41" w:rsidP="00E47B41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4" w:lineRule="auto"/>
        <w:ind w:hanging="361"/>
        <w:jc w:val="both"/>
        <w:rPr>
          <w:rFonts w:ascii="Arial" w:hAnsi="Arial" w:cs="Arial"/>
          <w:sz w:val="20"/>
        </w:rPr>
      </w:pPr>
      <w:r w:rsidRPr="00A910CE">
        <w:rPr>
          <w:rFonts w:ascii="Arial" w:hAnsi="Arial" w:cs="Arial"/>
          <w:b/>
          <w:sz w:val="20"/>
        </w:rPr>
        <w:t>Prepoznavanje nasilja in ustrezno ukrepanje v primeru nasilja</w:t>
      </w:r>
      <w:r w:rsidRPr="00A910CE">
        <w:rPr>
          <w:rFonts w:ascii="Arial" w:hAnsi="Arial" w:cs="Arial"/>
          <w:b/>
          <w:bCs/>
          <w:sz w:val="20"/>
        </w:rPr>
        <w:t xml:space="preserve"> </w:t>
      </w:r>
      <w:r w:rsidRPr="00A910CE">
        <w:rPr>
          <w:rFonts w:ascii="Arial" w:hAnsi="Arial" w:cs="Arial"/>
          <w:sz w:val="20"/>
        </w:rPr>
        <w:t>(opredelitev vrst nasilja, znaki žrtev nasilja, znaki povzročitelja nasilja, strategije preprečevanja nasilja v raznih situacijah, prepoznavanje neustrezne oskrbe)</w:t>
      </w:r>
    </w:p>
    <w:p w14:paraId="6415731D" w14:textId="77777777" w:rsidR="00E47B41" w:rsidRPr="00A910CE" w:rsidRDefault="00E47B41" w:rsidP="00E47B41">
      <w:pPr>
        <w:pStyle w:val="Odstavekseznama"/>
        <w:numPr>
          <w:ilvl w:val="0"/>
          <w:numId w:val="6"/>
        </w:numPr>
        <w:jc w:val="both"/>
        <w:rPr>
          <w:rFonts w:ascii="Arial" w:hAnsi="Arial" w:cs="Arial"/>
          <w:bCs/>
          <w:sz w:val="20"/>
        </w:rPr>
      </w:pPr>
      <w:r w:rsidRPr="00A910CE">
        <w:rPr>
          <w:rFonts w:ascii="Arial" w:hAnsi="Arial" w:cs="Arial"/>
          <w:b/>
          <w:sz w:val="20"/>
        </w:rPr>
        <w:t xml:space="preserve">Sistem zdravstva in socialnega varstva v Sloveniji, kodeks etike in varstvo osebnih podatkov </w:t>
      </w:r>
      <w:r w:rsidRPr="00A910CE">
        <w:rPr>
          <w:rFonts w:ascii="Arial" w:hAnsi="Arial" w:cs="Arial"/>
          <w:bCs/>
          <w:sz w:val="20"/>
        </w:rPr>
        <w:t>(sistemi zdravstvenega varstva in mreže zdravstvenih storitev, poznavanje sistemov socialnega varstva in mreže socialnovarstvenih storitev, etika dela v DO, namen in pravna podlaga varovanja osebnih podatkov)</w:t>
      </w:r>
    </w:p>
    <w:p w14:paraId="7BF02B7B" w14:textId="4DD3FC23" w:rsidR="00726639" w:rsidRDefault="00726639" w:rsidP="00A910CE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26" w:hanging="361"/>
        <w:jc w:val="both"/>
        <w:rPr>
          <w:rFonts w:ascii="Arial" w:hAnsi="Arial" w:cs="Arial"/>
          <w:sz w:val="20"/>
        </w:rPr>
      </w:pPr>
      <w:r w:rsidRPr="00A910CE">
        <w:rPr>
          <w:rFonts w:ascii="Arial" w:hAnsi="Arial" w:cs="Arial"/>
          <w:b/>
          <w:sz w:val="20"/>
        </w:rPr>
        <w:t>Uporabniška</w:t>
      </w:r>
      <w:r w:rsidRPr="00A910CE">
        <w:rPr>
          <w:rFonts w:ascii="Arial" w:hAnsi="Arial" w:cs="Arial"/>
          <w:b/>
          <w:spacing w:val="-6"/>
          <w:sz w:val="20"/>
        </w:rPr>
        <w:t xml:space="preserve"> </w:t>
      </w:r>
      <w:r w:rsidRPr="00A910CE">
        <w:rPr>
          <w:rFonts w:ascii="Arial" w:hAnsi="Arial" w:cs="Arial"/>
          <w:b/>
          <w:sz w:val="20"/>
        </w:rPr>
        <w:t>perspektiva</w:t>
      </w:r>
      <w:r w:rsidRPr="00A910CE">
        <w:rPr>
          <w:rFonts w:ascii="Arial" w:hAnsi="Arial" w:cs="Arial"/>
          <w:b/>
          <w:spacing w:val="-6"/>
          <w:sz w:val="20"/>
        </w:rPr>
        <w:t xml:space="preserve"> </w:t>
      </w:r>
      <w:r w:rsidRPr="00A910CE">
        <w:rPr>
          <w:rFonts w:ascii="Arial" w:hAnsi="Arial" w:cs="Arial"/>
          <w:b/>
          <w:sz w:val="20"/>
        </w:rPr>
        <w:t>in</w:t>
      </w:r>
      <w:r w:rsidRPr="00A910CE">
        <w:rPr>
          <w:rFonts w:ascii="Arial" w:hAnsi="Arial" w:cs="Arial"/>
          <w:b/>
          <w:spacing w:val="-5"/>
          <w:sz w:val="20"/>
        </w:rPr>
        <w:t xml:space="preserve"> </w:t>
      </w:r>
      <w:r w:rsidRPr="00A910CE">
        <w:rPr>
          <w:rFonts w:ascii="Arial" w:hAnsi="Arial" w:cs="Arial"/>
          <w:b/>
          <w:sz w:val="20"/>
        </w:rPr>
        <w:t>zagovorništvo</w:t>
      </w:r>
      <w:r w:rsidRPr="00A910CE">
        <w:rPr>
          <w:rFonts w:ascii="Arial" w:hAnsi="Arial" w:cs="Arial"/>
          <w:b/>
          <w:spacing w:val="-2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(vpliv</w:t>
      </w:r>
      <w:r w:rsidRPr="00A910CE">
        <w:rPr>
          <w:rFonts w:ascii="Arial" w:hAnsi="Arial" w:cs="Arial"/>
          <w:spacing w:val="-4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stigme</w:t>
      </w:r>
      <w:r w:rsidRPr="00A910CE">
        <w:rPr>
          <w:rFonts w:ascii="Arial" w:hAnsi="Arial" w:cs="Arial"/>
          <w:spacing w:val="-3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uporabnikov,</w:t>
      </w:r>
      <w:r w:rsidRPr="00A910CE">
        <w:rPr>
          <w:rFonts w:ascii="Arial" w:hAnsi="Arial" w:cs="Arial"/>
          <w:spacing w:val="-3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uporabniška</w:t>
      </w:r>
      <w:r w:rsidRPr="00A910CE">
        <w:rPr>
          <w:rFonts w:ascii="Arial" w:hAnsi="Arial" w:cs="Arial"/>
          <w:spacing w:val="-3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perspektiva,</w:t>
      </w:r>
      <w:r w:rsidRPr="00A910CE">
        <w:rPr>
          <w:rFonts w:ascii="Arial" w:hAnsi="Arial" w:cs="Arial"/>
          <w:spacing w:val="-2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pomen</w:t>
      </w:r>
      <w:r w:rsidRPr="00A910CE">
        <w:rPr>
          <w:rFonts w:ascii="Arial" w:hAnsi="Arial" w:cs="Arial"/>
          <w:spacing w:val="-4"/>
          <w:sz w:val="20"/>
        </w:rPr>
        <w:t xml:space="preserve"> </w:t>
      </w:r>
      <w:r w:rsidRPr="00A910CE">
        <w:rPr>
          <w:rFonts w:ascii="Arial" w:hAnsi="Arial" w:cs="Arial"/>
          <w:sz w:val="20"/>
        </w:rPr>
        <w:t>in oblike sodelovanja z uporabnikom kot ekspert</w:t>
      </w:r>
      <w:r w:rsidR="00A910CE" w:rsidRPr="00A910CE">
        <w:rPr>
          <w:rFonts w:ascii="Arial" w:hAnsi="Arial" w:cs="Arial"/>
          <w:sz w:val="20"/>
        </w:rPr>
        <w:t>om</w:t>
      </w:r>
      <w:r w:rsidRPr="00A910CE">
        <w:rPr>
          <w:rFonts w:ascii="Arial" w:hAnsi="Arial" w:cs="Arial"/>
          <w:sz w:val="20"/>
        </w:rPr>
        <w:t xml:space="preserve"> z izkušnjami, koncept zagovorništva, načini (samo)zagovorništva, neodvisno zagovorništvo)</w:t>
      </w:r>
    </w:p>
    <w:p w14:paraId="74FF4AC0" w14:textId="77777777" w:rsidR="00E47B41" w:rsidRPr="00A910CE" w:rsidRDefault="00E47B41" w:rsidP="00E47B41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4" w:lineRule="auto"/>
        <w:ind w:right="17" w:hanging="361"/>
        <w:jc w:val="both"/>
        <w:rPr>
          <w:rFonts w:ascii="Arial" w:hAnsi="Arial" w:cs="Arial"/>
          <w:b/>
          <w:sz w:val="20"/>
        </w:rPr>
      </w:pPr>
      <w:r w:rsidRPr="00A910CE">
        <w:rPr>
          <w:rFonts w:ascii="Arial" w:hAnsi="Arial" w:cs="Arial"/>
          <w:b/>
          <w:sz w:val="20"/>
        </w:rPr>
        <w:t>Zakon o dolgotrajni oskrbi, temeljni pojmi DO</w:t>
      </w:r>
      <w:r>
        <w:rPr>
          <w:rFonts w:ascii="Arial" w:hAnsi="Arial" w:cs="Arial"/>
          <w:b/>
          <w:sz w:val="20"/>
        </w:rPr>
        <w:t xml:space="preserve">, </w:t>
      </w:r>
      <w:r w:rsidRPr="00A910CE">
        <w:rPr>
          <w:rFonts w:ascii="Arial" w:hAnsi="Arial" w:cs="Arial"/>
          <w:b/>
          <w:sz w:val="20"/>
        </w:rPr>
        <w:t xml:space="preserve">naloge izvajalcev </w:t>
      </w:r>
      <w:r w:rsidRPr="00557356">
        <w:rPr>
          <w:rFonts w:ascii="Arial" w:hAnsi="Arial" w:cs="Arial"/>
          <w:b/>
          <w:sz w:val="20"/>
        </w:rPr>
        <w:t>SKOS in oskrba po osebni meri</w:t>
      </w:r>
      <w:r>
        <w:rPr>
          <w:rFonts w:ascii="Arial" w:hAnsi="Arial" w:cs="Arial"/>
          <w:bCs/>
          <w:sz w:val="20"/>
        </w:rPr>
        <w:t xml:space="preserve"> </w:t>
      </w:r>
      <w:r w:rsidRPr="00A910CE">
        <w:rPr>
          <w:rFonts w:ascii="Arial" w:hAnsi="Arial" w:cs="Arial"/>
          <w:bCs/>
          <w:sz w:val="20"/>
        </w:rPr>
        <w:t xml:space="preserve">(predstavitev Zakona o dolgotrajni oskrbi s poudarkom storitev SKOS, temeljni pojmi DO, </w:t>
      </w:r>
      <w:r>
        <w:rPr>
          <w:rFonts w:ascii="Arial" w:hAnsi="Arial" w:cs="Arial"/>
          <w:bCs/>
          <w:sz w:val="20"/>
        </w:rPr>
        <w:t xml:space="preserve">oskrba po osebni meri, </w:t>
      </w:r>
      <w:r w:rsidRPr="00A910CE">
        <w:rPr>
          <w:rFonts w:ascii="Arial" w:hAnsi="Arial" w:cs="Arial"/>
          <w:bCs/>
          <w:sz w:val="20"/>
        </w:rPr>
        <w:t>pravice uporabnikov v DO)</w:t>
      </w:r>
    </w:p>
    <w:p w14:paraId="3FB0998B" w14:textId="6A0BF1FF" w:rsidR="00E47B41" w:rsidRPr="00E47B41" w:rsidRDefault="00E47B41" w:rsidP="00E47B41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4" w:lineRule="auto"/>
        <w:ind w:right="17" w:hanging="361"/>
        <w:jc w:val="both"/>
        <w:rPr>
          <w:rFonts w:ascii="Arial" w:hAnsi="Arial" w:cs="Arial"/>
          <w:b/>
          <w:sz w:val="20"/>
        </w:rPr>
      </w:pPr>
      <w:r w:rsidRPr="00A910CE">
        <w:rPr>
          <w:rFonts w:ascii="Arial" w:hAnsi="Arial" w:cs="Arial"/>
          <w:b/>
          <w:sz w:val="20"/>
        </w:rPr>
        <w:t>Zakon o dolgotrajni oskrbi,</w:t>
      </w:r>
      <w:r>
        <w:rPr>
          <w:rFonts w:ascii="Arial" w:hAnsi="Arial" w:cs="Arial"/>
          <w:b/>
          <w:sz w:val="20"/>
        </w:rPr>
        <w:t xml:space="preserve"> </w:t>
      </w:r>
      <w:r w:rsidRPr="00A910CE">
        <w:rPr>
          <w:rFonts w:ascii="Arial" w:hAnsi="Arial" w:cs="Arial"/>
          <w:b/>
          <w:sz w:val="20"/>
        </w:rPr>
        <w:t>temeljni pojmi DO</w:t>
      </w:r>
      <w:r>
        <w:rPr>
          <w:rFonts w:ascii="Arial" w:hAnsi="Arial" w:cs="Arial"/>
          <w:b/>
          <w:sz w:val="20"/>
        </w:rPr>
        <w:t>,</w:t>
      </w:r>
      <w:r w:rsidRPr="00A910CE">
        <w:rPr>
          <w:rFonts w:ascii="Arial" w:hAnsi="Arial" w:cs="Arial"/>
          <w:b/>
          <w:sz w:val="20"/>
        </w:rPr>
        <w:t xml:space="preserve"> naloge koordinatorja DO</w:t>
      </w:r>
      <w:r>
        <w:rPr>
          <w:rFonts w:ascii="Arial" w:hAnsi="Arial" w:cs="Arial"/>
          <w:b/>
          <w:sz w:val="20"/>
        </w:rPr>
        <w:t xml:space="preserve"> </w:t>
      </w:r>
      <w:r w:rsidRPr="00557356">
        <w:rPr>
          <w:rFonts w:ascii="Arial" w:hAnsi="Arial" w:cs="Arial"/>
          <w:b/>
          <w:sz w:val="20"/>
        </w:rPr>
        <w:t>in oskrba po osebni meri</w:t>
      </w:r>
      <w:r w:rsidRPr="00A910CE">
        <w:rPr>
          <w:rFonts w:ascii="Arial" w:hAnsi="Arial" w:cs="Arial"/>
          <w:b/>
          <w:sz w:val="20"/>
        </w:rPr>
        <w:t xml:space="preserve"> </w:t>
      </w:r>
      <w:r w:rsidRPr="00A910CE">
        <w:rPr>
          <w:rFonts w:ascii="Arial" w:hAnsi="Arial" w:cs="Arial"/>
          <w:bCs/>
          <w:sz w:val="20"/>
        </w:rPr>
        <w:t xml:space="preserve">(predstavitev Zakona o dolgotrajni oskrbi s poudarkom dela koordinatorja DO, temeljni pojmi DO, </w:t>
      </w:r>
      <w:r>
        <w:rPr>
          <w:rFonts w:ascii="Arial" w:hAnsi="Arial" w:cs="Arial"/>
          <w:bCs/>
          <w:sz w:val="20"/>
        </w:rPr>
        <w:t xml:space="preserve">oskrba po osebni meri, </w:t>
      </w:r>
      <w:r w:rsidRPr="00A910CE">
        <w:rPr>
          <w:rFonts w:ascii="Arial" w:hAnsi="Arial" w:cs="Arial"/>
          <w:bCs/>
          <w:sz w:val="20"/>
        </w:rPr>
        <w:t>pravice uporabnikov v DO)</w:t>
      </w:r>
      <w:r>
        <w:rPr>
          <w:rFonts w:ascii="Arial" w:hAnsi="Arial" w:cs="Arial"/>
          <w:bCs/>
          <w:sz w:val="20"/>
        </w:rPr>
        <w:t>.</w:t>
      </w:r>
    </w:p>
    <w:p w14:paraId="4AD37D5B" w14:textId="77777777" w:rsidR="00A33E8C" w:rsidRDefault="00833F02">
      <w:pPr>
        <w:pStyle w:val="Telobesedila"/>
        <w:spacing w:before="214"/>
        <w:ind w:left="12"/>
      </w:pPr>
      <w:r>
        <w:rPr>
          <w:u w:val="single"/>
        </w:rPr>
        <w:t>Strokovno</w:t>
      </w:r>
      <w:r>
        <w:rPr>
          <w:spacing w:val="-12"/>
          <w:u w:val="single"/>
        </w:rPr>
        <w:t xml:space="preserve"> </w:t>
      </w:r>
      <w:r>
        <w:rPr>
          <w:u w:val="single"/>
        </w:rPr>
        <w:t>izobraževanje</w:t>
      </w:r>
      <w:r>
        <w:rPr>
          <w:spacing w:val="-12"/>
          <w:u w:val="single"/>
        </w:rPr>
        <w:t xml:space="preserve"> </w:t>
      </w:r>
      <w:r>
        <w:rPr>
          <w:u w:val="single"/>
        </w:rPr>
        <w:t>in</w:t>
      </w:r>
      <w:r>
        <w:rPr>
          <w:spacing w:val="-11"/>
          <w:u w:val="single"/>
        </w:rPr>
        <w:t xml:space="preserve"> </w:t>
      </w:r>
      <w:r>
        <w:rPr>
          <w:u w:val="single"/>
        </w:rPr>
        <w:t>usposabljanje</w:t>
      </w:r>
      <w:r>
        <w:rPr>
          <w:spacing w:val="-12"/>
          <w:u w:val="single"/>
        </w:rPr>
        <w:t xml:space="preserve"> </w:t>
      </w:r>
      <w:r>
        <w:rPr>
          <w:u w:val="single"/>
        </w:rPr>
        <w:t>(skupek</w:t>
      </w:r>
      <w:r>
        <w:rPr>
          <w:spacing w:val="-9"/>
          <w:u w:val="single"/>
        </w:rPr>
        <w:t xml:space="preserve"> </w:t>
      </w:r>
      <w:r>
        <w:rPr>
          <w:u w:val="single"/>
        </w:rPr>
        <w:t>vseh</w:t>
      </w:r>
      <w:r>
        <w:rPr>
          <w:spacing w:val="-12"/>
          <w:u w:val="single"/>
        </w:rPr>
        <w:t xml:space="preserve"> </w:t>
      </w:r>
      <w:r>
        <w:rPr>
          <w:u w:val="single"/>
        </w:rPr>
        <w:t>specializiranih</w:t>
      </w:r>
      <w:r>
        <w:rPr>
          <w:spacing w:val="-12"/>
          <w:u w:val="single"/>
        </w:rPr>
        <w:t xml:space="preserve"> </w:t>
      </w:r>
      <w:r>
        <w:rPr>
          <w:spacing w:val="-2"/>
          <w:u w:val="single"/>
        </w:rPr>
        <w:t>tem):</w:t>
      </w:r>
    </w:p>
    <w:p w14:paraId="7B58141F" w14:textId="77777777" w:rsidR="00750463" w:rsidRDefault="00750463">
      <w:pPr>
        <w:pStyle w:val="Telobesedila"/>
        <w:spacing w:before="3"/>
        <w:ind w:left="0"/>
      </w:pPr>
    </w:p>
    <w:p w14:paraId="449451A3" w14:textId="58029360" w:rsidR="00A107F6" w:rsidRPr="00D12E84" w:rsidRDefault="00A107F6" w:rsidP="002B0C4F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78" w:hanging="361"/>
        <w:jc w:val="both"/>
        <w:rPr>
          <w:rFonts w:ascii="Arial" w:hAnsi="Arial" w:cs="Arial"/>
          <w:sz w:val="20"/>
        </w:rPr>
      </w:pPr>
      <w:r w:rsidRPr="00D12E84">
        <w:rPr>
          <w:rFonts w:ascii="Arial" w:hAnsi="Arial" w:cs="Arial"/>
          <w:b/>
          <w:sz w:val="20"/>
        </w:rPr>
        <w:t xml:space="preserve">Delavnica osebnega načrtovanja </w:t>
      </w:r>
      <w:r w:rsidRPr="00D12E84">
        <w:rPr>
          <w:rFonts w:ascii="Arial" w:hAnsi="Arial" w:cs="Arial"/>
          <w:bCs/>
          <w:sz w:val="20"/>
        </w:rPr>
        <w:t>(samostojna priprava osebnega načrta</w:t>
      </w:r>
      <w:r w:rsidR="00426D18" w:rsidRPr="00D12E84">
        <w:rPr>
          <w:rFonts w:ascii="Arial" w:hAnsi="Arial" w:cs="Arial"/>
          <w:bCs/>
          <w:sz w:val="20"/>
        </w:rPr>
        <w:t xml:space="preserve"> in revizija</w:t>
      </w:r>
      <w:r w:rsidRPr="00D12E84">
        <w:rPr>
          <w:rFonts w:ascii="Arial" w:hAnsi="Arial" w:cs="Arial"/>
          <w:bCs/>
          <w:sz w:val="20"/>
        </w:rPr>
        <w:t>)</w:t>
      </w:r>
      <w:r w:rsidRPr="00D12E84">
        <w:rPr>
          <w:rFonts w:ascii="Arial" w:hAnsi="Arial" w:cs="Arial"/>
          <w:b/>
          <w:sz w:val="20"/>
        </w:rPr>
        <w:t xml:space="preserve"> </w:t>
      </w:r>
    </w:p>
    <w:p w14:paraId="70540257" w14:textId="13C5C07A" w:rsidR="00D12E84" w:rsidRPr="00D12E84" w:rsidRDefault="00D12E84" w:rsidP="00D12E84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09"/>
        <w:jc w:val="both"/>
        <w:rPr>
          <w:rFonts w:ascii="Arial" w:hAnsi="Arial" w:cs="Arial"/>
          <w:b/>
          <w:sz w:val="20"/>
        </w:rPr>
      </w:pPr>
      <w:r w:rsidRPr="00D12E84">
        <w:rPr>
          <w:rFonts w:ascii="Arial" w:hAnsi="Arial" w:cs="Arial"/>
          <w:b/>
          <w:sz w:val="20"/>
        </w:rPr>
        <w:t xml:space="preserve">Informiranje in svetovanje glede pravic do DO in skupnostno delo </w:t>
      </w:r>
      <w:r w:rsidRPr="00D12E84">
        <w:rPr>
          <w:rFonts w:ascii="Arial" w:hAnsi="Arial" w:cs="Arial"/>
          <w:bCs/>
          <w:sz w:val="20"/>
        </w:rPr>
        <w:t>(sposobnost vzpostavitve prvega stika, sposobnost vzpostavitve delovnega odnosa, poznavanje metod svetovanja, poznavanje metod komunikacije s poudarkom na veščini poslušanja, sposobnost reševanja konfliktov – poznavanje veščin mediacije, zagovorništva in pogajanja)</w:t>
      </w:r>
    </w:p>
    <w:p w14:paraId="59D9627B" w14:textId="77777777" w:rsidR="00D12E84" w:rsidRPr="00D12E84" w:rsidRDefault="00D12E84" w:rsidP="00D12E84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09" w:hanging="361"/>
        <w:jc w:val="both"/>
        <w:rPr>
          <w:rFonts w:ascii="Arial" w:hAnsi="Arial" w:cs="Arial"/>
          <w:b/>
          <w:sz w:val="20"/>
        </w:rPr>
      </w:pPr>
      <w:r w:rsidRPr="00D12E84">
        <w:rPr>
          <w:rFonts w:ascii="Arial" w:hAnsi="Arial" w:cs="Arial"/>
          <w:b/>
          <w:sz w:val="20"/>
        </w:rPr>
        <w:t xml:space="preserve">Izobraževanje na temo demence </w:t>
      </w:r>
      <w:r w:rsidRPr="00D12E84">
        <w:rPr>
          <w:rFonts w:ascii="Arial" w:hAnsi="Arial" w:cs="Arial"/>
          <w:bCs/>
          <w:sz w:val="20"/>
        </w:rPr>
        <w:t>(celostni pristop k razumevanju demence, poznavanje vrst demence, simptomov, in poznavanje funkcioniranja oseb z demenco glede na stopnjo/fazo razvoja demence, specifičnosti socialnega dela z ljudmi z demenco skrb za ljudi z demenco v skupnosti, storitve v skupnosti, vidiki zdravstvene stroke na primarni ravni, krepitev moči ljudi z demenco in podpora družini)</w:t>
      </w:r>
      <w:r w:rsidRPr="00D12E84">
        <w:rPr>
          <w:rFonts w:ascii="Arial" w:hAnsi="Arial" w:cs="Arial"/>
          <w:b/>
        </w:rPr>
        <w:t xml:space="preserve"> </w:t>
      </w:r>
    </w:p>
    <w:p w14:paraId="37612489" w14:textId="5E089E6F" w:rsidR="002F4B8B" w:rsidRPr="00D12E84" w:rsidRDefault="002F4B8B" w:rsidP="002B0C4F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09"/>
        <w:jc w:val="both"/>
        <w:rPr>
          <w:rFonts w:ascii="Arial" w:hAnsi="Arial" w:cs="Arial"/>
          <w:b/>
          <w:sz w:val="20"/>
        </w:rPr>
      </w:pPr>
      <w:r w:rsidRPr="00D12E84">
        <w:rPr>
          <w:rFonts w:ascii="Arial" w:hAnsi="Arial" w:cs="Arial"/>
          <w:b/>
          <w:sz w:val="20"/>
        </w:rPr>
        <w:t>Izobraževanja na temo paliativne oskrbe</w:t>
      </w:r>
      <w:r w:rsidR="007F7B60" w:rsidRPr="00D12E84">
        <w:rPr>
          <w:rFonts w:ascii="Arial" w:hAnsi="Arial" w:cs="Arial"/>
          <w:b/>
          <w:sz w:val="20"/>
        </w:rPr>
        <w:t xml:space="preserve"> </w:t>
      </w:r>
      <w:r w:rsidR="007F7B60" w:rsidRPr="00D12E84">
        <w:rPr>
          <w:rFonts w:ascii="Arial" w:hAnsi="Arial" w:cs="Arial"/>
          <w:bCs/>
          <w:sz w:val="20"/>
        </w:rPr>
        <w:t>(</w:t>
      </w:r>
      <w:r w:rsidR="00557356" w:rsidRPr="00D12E84">
        <w:rPr>
          <w:rFonts w:ascii="Arial" w:hAnsi="Arial" w:cs="Arial"/>
          <w:bCs/>
          <w:sz w:val="20"/>
        </w:rPr>
        <w:t>m</w:t>
      </w:r>
      <w:r w:rsidR="007F7B60" w:rsidRPr="00D12E84">
        <w:rPr>
          <w:rFonts w:ascii="Arial" w:hAnsi="Arial" w:cs="Arial"/>
          <w:bCs/>
          <w:sz w:val="20"/>
        </w:rPr>
        <w:t>reža paliativne oskrbe - vloga družinskega zdravnika, patronažne sestre, mobilni paliativni timi in drugih organizacij pri skrbi za paliativnega bolnika, svetovalni pristopi za delo z neozdravljivo bolnimi, etika, avtonomija in dostojanstvo v paliativni oskrbi, komuniciranje in podpora svojcem)</w:t>
      </w:r>
    </w:p>
    <w:p w14:paraId="7B698C02" w14:textId="26D79422" w:rsidR="00557356" w:rsidRPr="00D12E84" w:rsidRDefault="00557356" w:rsidP="002B0C4F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09"/>
        <w:jc w:val="both"/>
        <w:rPr>
          <w:rFonts w:ascii="Arial" w:hAnsi="Arial" w:cs="Arial"/>
          <w:b/>
          <w:sz w:val="20"/>
        </w:rPr>
      </w:pPr>
      <w:r w:rsidRPr="00D12E84">
        <w:rPr>
          <w:rFonts w:ascii="Arial" w:hAnsi="Arial" w:cs="Arial"/>
          <w:b/>
          <w:sz w:val="20"/>
        </w:rPr>
        <w:t xml:space="preserve">Izvajanje storitev v domačem okolju za različne ciljne skupine </w:t>
      </w:r>
      <w:r w:rsidRPr="00D12E84">
        <w:rPr>
          <w:rFonts w:ascii="Arial" w:hAnsi="Arial" w:cs="Arial"/>
          <w:bCs/>
          <w:sz w:val="20"/>
        </w:rPr>
        <w:t>(posebnosti izvajanja storitev v domačem okolju, redefinicija strokovnih vlog in razmerij moči, sodelovanje z družino, delo v nestandardiziranih okoljih)</w:t>
      </w:r>
    </w:p>
    <w:p w14:paraId="7667772A" w14:textId="41CFC006" w:rsidR="002F4B8B" w:rsidRPr="00D12E84" w:rsidRDefault="002F4B8B" w:rsidP="002B0C4F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09" w:hanging="361"/>
        <w:jc w:val="both"/>
        <w:rPr>
          <w:rFonts w:ascii="Arial" w:hAnsi="Arial" w:cs="Arial"/>
          <w:b/>
          <w:sz w:val="20"/>
        </w:rPr>
      </w:pPr>
      <w:r w:rsidRPr="00D12E84">
        <w:rPr>
          <w:rFonts w:ascii="Arial" w:hAnsi="Arial" w:cs="Arial"/>
          <w:b/>
          <w:sz w:val="20"/>
        </w:rPr>
        <w:t xml:space="preserve">Kinestetika v zdravstveni negi </w:t>
      </w:r>
      <w:r w:rsidR="00A107F6" w:rsidRPr="00D12E84">
        <w:rPr>
          <w:rFonts w:ascii="Arial" w:hAnsi="Arial" w:cs="Arial"/>
          <w:bCs/>
          <w:sz w:val="20"/>
        </w:rPr>
        <w:t>(pravilen pristop k uporabniku, pomoč pri premeščanju, vstajanju, principi varnega transfera, pravilno dvigovanje in prenašanje bremen, novosti na tem področju)</w:t>
      </w:r>
    </w:p>
    <w:p w14:paraId="3EA55C7B" w14:textId="77777777" w:rsidR="00D12E84" w:rsidRPr="00D12E84" w:rsidRDefault="00D12E84" w:rsidP="00D12E84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569" w:hanging="361"/>
        <w:jc w:val="both"/>
        <w:rPr>
          <w:rFonts w:ascii="Arial" w:hAnsi="Arial" w:cs="Arial"/>
          <w:sz w:val="20"/>
        </w:rPr>
      </w:pPr>
      <w:r w:rsidRPr="00D12E84">
        <w:rPr>
          <w:rFonts w:ascii="Arial" w:hAnsi="Arial" w:cs="Arial"/>
          <w:b/>
          <w:sz w:val="20"/>
        </w:rPr>
        <w:t>Oblikovanje mreže in sodelovanje</w:t>
      </w:r>
      <w:r w:rsidRPr="00D12E84">
        <w:rPr>
          <w:rFonts w:ascii="Arial" w:hAnsi="Arial" w:cs="Arial"/>
          <w:b/>
          <w:spacing w:val="-6"/>
          <w:sz w:val="20"/>
        </w:rPr>
        <w:t xml:space="preserve"> </w:t>
      </w:r>
      <w:r w:rsidRPr="00D12E84">
        <w:rPr>
          <w:rFonts w:ascii="Arial" w:hAnsi="Arial" w:cs="Arial"/>
          <w:b/>
          <w:sz w:val="20"/>
        </w:rPr>
        <w:t>z</w:t>
      </w:r>
      <w:r w:rsidRPr="00D12E84">
        <w:rPr>
          <w:rFonts w:ascii="Arial" w:hAnsi="Arial" w:cs="Arial"/>
          <w:b/>
          <w:spacing w:val="-5"/>
          <w:sz w:val="20"/>
        </w:rPr>
        <w:t xml:space="preserve"> </w:t>
      </w:r>
      <w:r w:rsidRPr="00D12E84">
        <w:rPr>
          <w:rFonts w:ascii="Arial" w:hAnsi="Arial" w:cs="Arial"/>
          <w:b/>
          <w:sz w:val="20"/>
        </w:rPr>
        <w:t>drugimi</w:t>
      </w:r>
      <w:r w:rsidRPr="00D12E84">
        <w:rPr>
          <w:rFonts w:ascii="Arial" w:hAnsi="Arial" w:cs="Arial"/>
          <w:b/>
          <w:spacing w:val="-3"/>
          <w:sz w:val="20"/>
        </w:rPr>
        <w:t xml:space="preserve"> </w:t>
      </w:r>
      <w:r w:rsidRPr="00D12E84">
        <w:rPr>
          <w:rFonts w:ascii="Arial" w:hAnsi="Arial" w:cs="Arial"/>
          <w:b/>
          <w:sz w:val="20"/>
        </w:rPr>
        <w:t>deležniki</w:t>
      </w:r>
      <w:r w:rsidRPr="00D12E84">
        <w:rPr>
          <w:rFonts w:ascii="Arial" w:hAnsi="Arial" w:cs="Arial"/>
          <w:b/>
          <w:spacing w:val="-6"/>
          <w:sz w:val="20"/>
        </w:rPr>
        <w:t xml:space="preserve"> </w:t>
      </w:r>
      <w:r w:rsidRPr="00D12E84">
        <w:rPr>
          <w:rFonts w:ascii="Arial" w:hAnsi="Arial" w:cs="Arial"/>
          <w:b/>
          <w:sz w:val="20"/>
        </w:rPr>
        <w:t>na</w:t>
      </w:r>
      <w:r w:rsidRPr="00D12E84">
        <w:rPr>
          <w:rFonts w:ascii="Arial" w:hAnsi="Arial" w:cs="Arial"/>
          <w:b/>
          <w:spacing w:val="-6"/>
          <w:sz w:val="20"/>
        </w:rPr>
        <w:t xml:space="preserve"> </w:t>
      </w:r>
      <w:r w:rsidRPr="00D12E84">
        <w:rPr>
          <w:rFonts w:ascii="Arial" w:hAnsi="Arial" w:cs="Arial"/>
          <w:b/>
          <w:sz w:val="20"/>
        </w:rPr>
        <w:t>področju</w:t>
      </w:r>
      <w:r w:rsidRPr="00D12E84">
        <w:rPr>
          <w:rFonts w:ascii="Arial" w:hAnsi="Arial" w:cs="Arial"/>
          <w:b/>
          <w:spacing w:val="-6"/>
          <w:sz w:val="20"/>
        </w:rPr>
        <w:t xml:space="preserve"> </w:t>
      </w:r>
      <w:r w:rsidRPr="00D12E84">
        <w:rPr>
          <w:rFonts w:ascii="Arial" w:hAnsi="Arial" w:cs="Arial"/>
          <w:b/>
          <w:sz w:val="20"/>
        </w:rPr>
        <w:t>DO</w:t>
      </w:r>
      <w:r w:rsidRPr="00D12E84">
        <w:rPr>
          <w:rFonts w:ascii="Arial" w:hAnsi="Arial" w:cs="Arial"/>
          <w:b/>
          <w:spacing w:val="-1"/>
          <w:sz w:val="20"/>
        </w:rPr>
        <w:t xml:space="preserve"> </w:t>
      </w:r>
      <w:r w:rsidRPr="00D12E84">
        <w:rPr>
          <w:rFonts w:ascii="Arial" w:hAnsi="Arial" w:cs="Arial"/>
          <w:sz w:val="20"/>
        </w:rPr>
        <w:t>(zdravstvo,</w:t>
      </w:r>
      <w:r w:rsidRPr="00D12E84">
        <w:rPr>
          <w:rFonts w:ascii="Arial" w:hAnsi="Arial" w:cs="Arial"/>
          <w:spacing w:val="-4"/>
          <w:sz w:val="20"/>
        </w:rPr>
        <w:t xml:space="preserve"> </w:t>
      </w:r>
      <w:r w:rsidRPr="00D12E84">
        <w:rPr>
          <w:rFonts w:ascii="Arial" w:hAnsi="Arial" w:cs="Arial"/>
          <w:sz w:val="20"/>
        </w:rPr>
        <w:t>socialno</w:t>
      </w:r>
      <w:r w:rsidRPr="00D12E84">
        <w:rPr>
          <w:rFonts w:ascii="Arial" w:hAnsi="Arial" w:cs="Arial"/>
          <w:spacing w:val="-2"/>
          <w:sz w:val="20"/>
        </w:rPr>
        <w:t xml:space="preserve"> </w:t>
      </w:r>
      <w:r w:rsidRPr="00D12E84">
        <w:rPr>
          <w:rFonts w:ascii="Arial" w:hAnsi="Arial" w:cs="Arial"/>
          <w:sz w:val="20"/>
        </w:rPr>
        <w:t>varstvo,</w:t>
      </w:r>
      <w:r w:rsidRPr="00D12E84">
        <w:rPr>
          <w:rFonts w:ascii="Arial" w:hAnsi="Arial" w:cs="Arial"/>
          <w:spacing w:val="-2"/>
          <w:sz w:val="20"/>
        </w:rPr>
        <w:t xml:space="preserve"> </w:t>
      </w:r>
      <w:r w:rsidRPr="00D12E84">
        <w:rPr>
          <w:rFonts w:ascii="Arial" w:hAnsi="Arial" w:cs="Arial"/>
          <w:sz w:val="20"/>
        </w:rPr>
        <w:t>nevladne</w:t>
      </w:r>
      <w:r w:rsidRPr="00D12E84">
        <w:rPr>
          <w:rFonts w:ascii="Arial" w:hAnsi="Arial" w:cs="Arial"/>
          <w:spacing w:val="-2"/>
          <w:sz w:val="20"/>
        </w:rPr>
        <w:t xml:space="preserve"> </w:t>
      </w:r>
      <w:r w:rsidRPr="00D12E84">
        <w:rPr>
          <w:rFonts w:ascii="Arial" w:hAnsi="Arial" w:cs="Arial"/>
          <w:sz w:val="20"/>
        </w:rPr>
        <w:t>organizacije, prostovoljci, društva, neformalni izvajalci itd.)</w:t>
      </w:r>
    </w:p>
    <w:p w14:paraId="77C2D891" w14:textId="77777777" w:rsidR="00D12E84" w:rsidRPr="00D12E84" w:rsidRDefault="00D12E84" w:rsidP="00D12E84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78" w:hanging="361"/>
        <w:jc w:val="both"/>
        <w:rPr>
          <w:rFonts w:ascii="Arial" w:hAnsi="Arial" w:cs="Arial"/>
          <w:sz w:val="20"/>
        </w:rPr>
      </w:pPr>
      <w:r w:rsidRPr="00D12E84">
        <w:rPr>
          <w:rFonts w:ascii="Arial" w:hAnsi="Arial" w:cs="Arial"/>
          <w:b/>
          <w:sz w:val="20"/>
        </w:rPr>
        <w:t>Osebno</w:t>
      </w:r>
      <w:r w:rsidRPr="00D12E84">
        <w:rPr>
          <w:rFonts w:ascii="Arial" w:hAnsi="Arial" w:cs="Arial"/>
          <w:b/>
          <w:spacing w:val="-4"/>
          <w:sz w:val="20"/>
        </w:rPr>
        <w:t xml:space="preserve"> </w:t>
      </w:r>
      <w:r w:rsidRPr="00D12E84">
        <w:rPr>
          <w:rFonts w:ascii="Arial" w:hAnsi="Arial" w:cs="Arial"/>
          <w:b/>
          <w:sz w:val="20"/>
        </w:rPr>
        <w:t xml:space="preserve">načrtovanje </w:t>
      </w:r>
      <w:r w:rsidRPr="00D12E84">
        <w:rPr>
          <w:rFonts w:ascii="Arial" w:hAnsi="Arial" w:cs="Arial"/>
          <w:bCs/>
          <w:sz w:val="20"/>
        </w:rPr>
        <w:t>(namen</w:t>
      </w:r>
      <w:r w:rsidRPr="00D12E84">
        <w:rPr>
          <w:rFonts w:ascii="Arial" w:hAnsi="Arial" w:cs="Arial"/>
          <w:spacing w:val="-3"/>
          <w:sz w:val="20"/>
        </w:rPr>
        <w:t xml:space="preserve"> </w:t>
      </w:r>
      <w:r w:rsidRPr="00D12E84">
        <w:rPr>
          <w:rFonts w:ascii="Arial" w:hAnsi="Arial" w:cs="Arial"/>
          <w:sz w:val="20"/>
        </w:rPr>
        <w:t>in</w:t>
      </w:r>
      <w:r w:rsidRPr="00D12E84">
        <w:rPr>
          <w:rFonts w:ascii="Arial" w:hAnsi="Arial" w:cs="Arial"/>
          <w:spacing w:val="-1"/>
          <w:sz w:val="20"/>
        </w:rPr>
        <w:t xml:space="preserve"> </w:t>
      </w:r>
      <w:r w:rsidRPr="00D12E84">
        <w:rPr>
          <w:rFonts w:ascii="Arial" w:hAnsi="Arial" w:cs="Arial"/>
          <w:sz w:val="20"/>
        </w:rPr>
        <w:t>uporaba</w:t>
      </w:r>
      <w:r w:rsidRPr="00D12E84">
        <w:rPr>
          <w:rFonts w:ascii="Arial" w:hAnsi="Arial" w:cs="Arial"/>
          <w:spacing w:val="-1"/>
          <w:sz w:val="20"/>
        </w:rPr>
        <w:t xml:space="preserve"> </w:t>
      </w:r>
      <w:r w:rsidRPr="00D12E84">
        <w:rPr>
          <w:rFonts w:ascii="Arial" w:hAnsi="Arial" w:cs="Arial"/>
          <w:sz w:val="20"/>
        </w:rPr>
        <w:t>osebnega</w:t>
      </w:r>
      <w:r w:rsidRPr="00D12E84">
        <w:rPr>
          <w:rFonts w:ascii="Arial" w:hAnsi="Arial" w:cs="Arial"/>
          <w:spacing w:val="-1"/>
          <w:sz w:val="20"/>
        </w:rPr>
        <w:t xml:space="preserve"> </w:t>
      </w:r>
      <w:r w:rsidRPr="00D12E84">
        <w:rPr>
          <w:rFonts w:ascii="Arial" w:hAnsi="Arial" w:cs="Arial"/>
          <w:sz w:val="20"/>
        </w:rPr>
        <w:t xml:space="preserve">načrtovanja, vzpostavitev delovnega odnosa, </w:t>
      </w:r>
      <w:r w:rsidRPr="00D12E84">
        <w:rPr>
          <w:rFonts w:ascii="Arial" w:hAnsi="Arial" w:cs="Arial"/>
          <w:spacing w:val="-5"/>
          <w:sz w:val="20"/>
        </w:rPr>
        <w:t xml:space="preserve">priprava osebnega načrta, </w:t>
      </w:r>
      <w:r w:rsidRPr="00D12E84">
        <w:rPr>
          <w:rFonts w:ascii="Arial" w:hAnsi="Arial" w:cs="Arial"/>
          <w:sz w:val="20"/>
        </w:rPr>
        <w:t>izvajanje in koordinacija osebnega načrta)</w:t>
      </w:r>
    </w:p>
    <w:p w14:paraId="7A537CA4" w14:textId="3E1BCE54" w:rsidR="002F4B8B" w:rsidRPr="00D12E84" w:rsidRDefault="002F4B8B" w:rsidP="002B0C4F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09" w:hanging="361"/>
        <w:jc w:val="both"/>
        <w:rPr>
          <w:rFonts w:ascii="Arial" w:hAnsi="Arial" w:cs="Arial"/>
          <w:bCs/>
          <w:sz w:val="20"/>
        </w:rPr>
      </w:pPr>
      <w:r w:rsidRPr="00D12E84">
        <w:rPr>
          <w:rFonts w:ascii="Arial" w:hAnsi="Arial" w:cs="Arial"/>
          <w:b/>
          <w:sz w:val="20"/>
        </w:rPr>
        <w:t xml:space="preserve">Prilagajanje bivalnega okolja </w:t>
      </w:r>
      <w:r w:rsidR="00A107F6" w:rsidRPr="00D12E84">
        <w:rPr>
          <w:rFonts w:ascii="Arial" w:hAnsi="Arial" w:cs="Arial"/>
          <w:bCs/>
          <w:sz w:val="20"/>
        </w:rPr>
        <w:t>(pomen prilagajanja bivalnega okolja,</w:t>
      </w:r>
      <w:r w:rsidR="00F16D94" w:rsidRPr="00D12E84">
        <w:rPr>
          <w:rFonts w:ascii="Arial" w:hAnsi="Arial" w:cs="Arial"/>
          <w:bCs/>
          <w:sz w:val="20"/>
        </w:rPr>
        <w:t xml:space="preserve"> </w:t>
      </w:r>
      <w:r w:rsidR="00A107F6" w:rsidRPr="00D12E84">
        <w:rPr>
          <w:rFonts w:ascii="Arial" w:hAnsi="Arial" w:cs="Arial"/>
          <w:bCs/>
          <w:sz w:val="20"/>
        </w:rPr>
        <w:t>principi varnega in</w:t>
      </w:r>
      <w:r w:rsidR="00F16D94" w:rsidRPr="00D12E84">
        <w:rPr>
          <w:rFonts w:ascii="Arial" w:hAnsi="Arial" w:cs="Arial"/>
          <w:bCs/>
          <w:sz w:val="20"/>
        </w:rPr>
        <w:t xml:space="preserve"> </w:t>
      </w:r>
      <w:r w:rsidR="00A107F6" w:rsidRPr="00D12E84">
        <w:rPr>
          <w:rFonts w:ascii="Arial" w:hAnsi="Arial" w:cs="Arial"/>
          <w:bCs/>
          <w:sz w:val="20"/>
        </w:rPr>
        <w:t>dostopnega bivanja, predstavitev možnih prilagoditev, prilagoditve za preprečevanje padcev</w:t>
      </w:r>
      <w:r w:rsidR="00F16D94" w:rsidRPr="00D12E84">
        <w:rPr>
          <w:rFonts w:ascii="Arial" w:hAnsi="Arial" w:cs="Arial"/>
          <w:bCs/>
          <w:sz w:val="20"/>
        </w:rPr>
        <w:t>, novosti na tem področju</w:t>
      </w:r>
      <w:r w:rsidR="00A107F6" w:rsidRPr="00D12E84">
        <w:rPr>
          <w:rFonts w:ascii="Arial" w:hAnsi="Arial" w:cs="Arial"/>
          <w:bCs/>
          <w:sz w:val="20"/>
        </w:rPr>
        <w:t>)</w:t>
      </w:r>
    </w:p>
    <w:p w14:paraId="0E59450F" w14:textId="77777777" w:rsidR="00D12E84" w:rsidRPr="00D12E84" w:rsidRDefault="00D12E84" w:rsidP="00D12E84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09" w:hanging="361"/>
        <w:jc w:val="both"/>
        <w:rPr>
          <w:rFonts w:ascii="Arial" w:hAnsi="Arial" w:cs="Arial"/>
          <w:b/>
          <w:sz w:val="20"/>
        </w:rPr>
      </w:pPr>
      <w:r w:rsidRPr="00D12E84">
        <w:rPr>
          <w:rFonts w:ascii="Arial" w:hAnsi="Arial" w:cs="Arial"/>
          <w:b/>
          <w:sz w:val="20"/>
        </w:rPr>
        <w:t xml:space="preserve">Pristopi k uporabnikom z nizko motivacijo ali zavračanjem pomoči </w:t>
      </w:r>
      <w:r w:rsidRPr="00D12E84">
        <w:rPr>
          <w:rFonts w:ascii="Arial" w:hAnsi="Arial" w:cs="Arial"/>
          <w:bCs/>
          <w:sz w:val="20"/>
        </w:rPr>
        <w:t>(prepoznavanje in razumevanje razlogov za nizko motivacijo ali zavračanje pomoči, strategije za vzpostavljanje odnosa, postopno uvajanje sprememb, iskanje ravnovesja med strokovno presojo in uporabnikovimi željami)</w:t>
      </w:r>
    </w:p>
    <w:p w14:paraId="1578096E" w14:textId="77777777" w:rsidR="00D12E84" w:rsidRPr="00D12E84" w:rsidRDefault="00D12E84" w:rsidP="00D12E84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09"/>
        <w:jc w:val="both"/>
        <w:rPr>
          <w:rFonts w:ascii="Arial" w:hAnsi="Arial" w:cs="Arial"/>
          <w:b/>
          <w:sz w:val="20"/>
        </w:rPr>
      </w:pPr>
      <w:r w:rsidRPr="00D12E84">
        <w:rPr>
          <w:rFonts w:ascii="Arial" w:hAnsi="Arial" w:cs="Arial"/>
          <w:b/>
          <w:sz w:val="20"/>
        </w:rPr>
        <w:t xml:space="preserve">Raba podpornih tehnologij v dolgotrajni oskrbi </w:t>
      </w:r>
      <w:r w:rsidRPr="00D12E84">
        <w:rPr>
          <w:rFonts w:ascii="Arial" w:hAnsi="Arial" w:cs="Arial"/>
          <w:bCs/>
          <w:sz w:val="20"/>
        </w:rPr>
        <w:t>(poznavanje podpornih tehnologij v dolgotrajni oskrbi in raba, prednosti in izzivi rabe podpornih tehnologij v dolgotrajni oskrbi)</w:t>
      </w:r>
    </w:p>
    <w:p w14:paraId="2F6E4E7F" w14:textId="77777777" w:rsidR="00D12E84" w:rsidRPr="00D12E84" w:rsidRDefault="00D12E84" w:rsidP="00D12E84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09" w:hanging="361"/>
        <w:jc w:val="both"/>
        <w:rPr>
          <w:rFonts w:ascii="Arial" w:hAnsi="Arial" w:cs="Arial"/>
          <w:bCs/>
          <w:sz w:val="20"/>
        </w:rPr>
      </w:pPr>
      <w:r w:rsidRPr="00D12E84">
        <w:rPr>
          <w:rFonts w:ascii="Arial" w:hAnsi="Arial" w:cs="Arial"/>
          <w:b/>
          <w:sz w:val="20"/>
        </w:rPr>
        <w:t xml:space="preserve">Uporaba medicinsko-tehničnih pripomočkov </w:t>
      </w:r>
      <w:r w:rsidRPr="00D12E84">
        <w:rPr>
          <w:rFonts w:ascii="Arial" w:hAnsi="Arial" w:cs="Arial"/>
          <w:bCs/>
          <w:sz w:val="20"/>
        </w:rPr>
        <w:t>(nabor medicinsko-tehničnih pripomočkov, njihova uporaba in novosti na tem področju)</w:t>
      </w:r>
    </w:p>
    <w:p w14:paraId="6FE19F7A" w14:textId="4806F392" w:rsidR="002F4B8B" w:rsidRPr="00D12E84" w:rsidRDefault="002F4B8B" w:rsidP="002B0C4F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right="209" w:hanging="361"/>
        <w:jc w:val="both"/>
        <w:rPr>
          <w:rFonts w:ascii="Arial" w:hAnsi="Arial" w:cs="Arial"/>
          <w:bCs/>
          <w:sz w:val="20"/>
        </w:rPr>
      </w:pPr>
      <w:r w:rsidRPr="00D12E84">
        <w:rPr>
          <w:rFonts w:ascii="Arial" w:hAnsi="Arial" w:cs="Arial"/>
          <w:b/>
          <w:sz w:val="20"/>
        </w:rPr>
        <w:t xml:space="preserve">Vaje za ohranjanje kognitivnih funkcij </w:t>
      </w:r>
      <w:r w:rsidR="00A107F6" w:rsidRPr="00D12E84">
        <w:rPr>
          <w:rFonts w:ascii="Arial" w:hAnsi="Arial" w:cs="Arial"/>
          <w:bCs/>
          <w:sz w:val="20"/>
        </w:rPr>
        <w:t>(prepoznavanje vaj za spomin, orientacijo, pozornost, vključevanje dejavnosti v vsakodnevno rutino uporabnika in sodelovanje z družinskimi člani)</w:t>
      </w:r>
      <w:r w:rsidR="00AD5E92">
        <w:rPr>
          <w:rFonts w:ascii="Arial" w:hAnsi="Arial" w:cs="Arial"/>
          <w:bCs/>
          <w:sz w:val="20"/>
        </w:rPr>
        <w:t>.</w:t>
      </w:r>
    </w:p>
    <w:p w14:paraId="4BB83557" w14:textId="1D050F25" w:rsidR="002B0C4F" w:rsidRPr="002B0C4F" w:rsidRDefault="002B0C4F" w:rsidP="002B0C4F">
      <w:pPr>
        <w:tabs>
          <w:tab w:val="left" w:pos="720"/>
          <w:tab w:val="left" w:pos="732"/>
        </w:tabs>
        <w:spacing w:line="242" w:lineRule="auto"/>
        <w:ind w:right="209"/>
        <w:jc w:val="both"/>
        <w:rPr>
          <w:rFonts w:ascii="Arial" w:hAnsi="Arial" w:cs="Arial"/>
          <w:b/>
          <w:sz w:val="20"/>
        </w:rPr>
      </w:pPr>
    </w:p>
    <w:p w14:paraId="6332C04C" w14:textId="77777777" w:rsidR="00A33E8C" w:rsidRDefault="00A33E8C">
      <w:pPr>
        <w:pStyle w:val="Telobesedila"/>
        <w:spacing w:before="67"/>
        <w:ind w:left="0"/>
      </w:pPr>
    </w:p>
    <w:p w14:paraId="11E3E615" w14:textId="77777777" w:rsidR="004030D2" w:rsidRDefault="004030D2">
      <w:pPr>
        <w:pStyle w:val="Telobesedila"/>
        <w:ind w:left="12"/>
        <w:rPr>
          <w:u w:val="single"/>
        </w:rPr>
      </w:pPr>
    </w:p>
    <w:p w14:paraId="2D0800BF" w14:textId="221EC7CE" w:rsidR="00A33E8C" w:rsidRDefault="00833F02">
      <w:pPr>
        <w:pStyle w:val="Telobesedila"/>
        <w:ind w:left="12"/>
      </w:pPr>
      <w:r>
        <w:rPr>
          <w:u w:val="single"/>
        </w:rPr>
        <w:lastRenderedPageBreak/>
        <w:t>Obnovitveno</w:t>
      </w:r>
      <w:r>
        <w:rPr>
          <w:spacing w:val="-10"/>
          <w:u w:val="single"/>
        </w:rPr>
        <w:t xml:space="preserve"> </w:t>
      </w:r>
      <w:r>
        <w:rPr>
          <w:u w:val="single"/>
        </w:rPr>
        <w:t>izobraževanje</w:t>
      </w:r>
      <w:r>
        <w:rPr>
          <w:spacing w:val="-7"/>
          <w:u w:val="single"/>
        </w:rPr>
        <w:t xml:space="preserve"> </w:t>
      </w:r>
      <w:r>
        <w:rPr>
          <w:u w:val="single"/>
        </w:rPr>
        <w:t>(skupek</w:t>
      </w:r>
      <w:r>
        <w:rPr>
          <w:spacing w:val="-8"/>
          <w:u w:val="single"/>
        </w:rPr>
        <w:t xml:space="preserve"> </w:t>
      </w:r>
      <w:r>
        <w:rPr>
          <w:u w:val="single"/>
        </w:rPr>
        <w:t>vseh</w:t>
      </w:r>
      <w:r>
        <w:rPr>
          <w:spacing w:val="-11"/>
          <w:u w:val="single"/>
        </w:rPr>
        <w:t xml:space="preserve"> </w:t>
      </w:r>
      <w:r>
        <w:rPr>
          <w:spacing w:val="-4"/>
          <w:u w:val="single"/>
        </w:rPr>
        <w:t>tem):</w:t>
      </w:r>
    </w:p>
    <w:p w14:paraId="271170C3" w14:textId="77777777" w:rsidR="00A33E8C" w:rsidRDefault="00A33E8C">
      <w:pPr>
        <w:pStyle w:val="Telobesedila"/>
        <w:spacing w:before="3"/>
        <w:ind w:left="0"/>
      </w:pPr>
    </w:p>
    <w:p w14:paraId="06D3172E" w14:textId="6B2D0431" w:rsidR="00AD5E92" w:rsidRDefault="00AD5E92" w:rsidP="004030D2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4" w:lineRule="auto"/>
        <w:ind w:hanging="361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20"/>
        </w:rPr>
        <w:t>Delavnica osebnega načrtovanja</w:t>
      </w:r>
      <w:r w:rsidRPr="002B0C4F">
        <w:rPr>
          <w:rFonts w:ascii="Arial" w:hAnsi="Arial" w:cs="Arial"/>
          <w:sz w:val="20"/>
        </w:rPr>
        <w:t xml:space="preserve"> (samostojna priprava osebnega načrta</w:t>
      </w:r>
      <w:r>
        <w:rPr>
          <w:rFonts w:ascii="Arial" w:hAnsi="Arial" w:cs="Arial"/>
          <w:sz w:val="20"/>
        </w:rPr>
        <w:t xml:space="preserve"> in revizija)</w:t>
      </w:r>
    </w:p>
    <w:p w14:paraId="64096022" w14:textId="013CE92F" w:rsidR="00AD5E92" w:rsidRDefault="00AD5E92" w:rsidP="004030D2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4" w:lineRule="auto"/>
        <w:ind w:hanging="361"/>
        <w:jc w:val="both"/>
        <w:rPr>
          <w:rFonts w:ascii="Arial" w:hAnsi="Arial" w:cs="Arial"/>
          <w:sz w:val="20"/>
        </w:rPr>
      </w:pPr>
      <w:r w:rsidRPr="002B0C4F">
        <w:rPr>
          <w:rFonts w:ascii="Arial" w:hAnsi="Arial" w:cs="Arial"/>
          <w:b/>
          <w:bCs/>
          <w:sz w:val="20"/>
        </w:rPr>
        <w:t>Inovativne prakse na področju dela koordinatorja DO</w:t>
      </w:r>
      <w:r>
        <w:rPr>
          <w:rFonts w:ascii="Arial" w:hAnsi="Arial" w:cs="Arial"/>
          <w:b/>
          <w:bCs/>
          <w:sz w:val="20"/>
        </w:rPr>
        <w:t xml:space="preserve"> </w:t>
      </w:r>
      <w:r>
        <w:rPr>
          <w:rFonts w:ascii="Arial" w:hAnsi="Arial" w:cs="Arial"/>
          <w:sz w:val="20"/>
        </w:rPr>
        <w:t>(primeri dobrih praks, izkušnje iz prakse)</w:t>
      </w:r>
    </w:p>
    <w:p w14:paraId="665A2584" w14:textId="20D5EC5A" w:rsidR="00AD5E92" w:rsidRPr="00AD5E92" w:rsidRDefault="00AD5E92" w:rsidP="004030D2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4" w:lineRule="auto"/>
        <w:ind w:hanging="361"/>
        <w:jc w:val="both"/>
        <w:rPr>
          <w:rFonts w:ascii="Arial" w:hAnsi="Arial" w:cs="Arial"/>
          <w:sz w:val="20"/>
        </w:rPr>
      </w:pPr>
      <w:r w:rsidRPr="00AD5E92">
        <w:rPr>
          <w:rFonts w:ascii="Arial" w:hAnsi="Arial" w:cs="Arial"/>
          <w:b/>
          <w:sz w:val="20"/>
        </w:rPr>
        <w:t xml:space="preserve">Komunikacija in delo z različnimi skupinami ljudi </w:t>
      </w:r>
      <w:r w:rsidRPr="00AD5E92">
        <w:rPr>
          <w:rFonts w:ascii="Arial" w:hAnsi="Arial" w:cs="Arial"/>
          <w:sz w:val="20"/>
        </w:rPr>
        <w:t>(neverbalno komuniciranje; komunikacija, usmerjena v reševanje potreb uporabnika (kako vam lahko pomagam); uporabnik kot aktiven partner v procesu integrirane obravnave; deeskalacijske tehnike)</w:t>
      </w:r>
    </w:p>
    <w:p w14:paraId="2643BCAE" w14:textId="394E2AF7" w:rsidR="004030D2" w:rsidRDefault="004030D2" w:rsidP="004030D2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4" w:lineRule="auto"/>
        <w:ind w:hanging="361"/>
        <w:jc w:val="both"/>
        <w:rPr>
          <w:rFonts w:ascii="Arial" w:hAnsi="Arial" w:cs="Arial"/>
          <w:sz w:val="20"/>
        </w:rPr>
      </w:pPr>
      <w:r w:rsidRPr="00A910CE">
        <w:rPr>
          <w:rFonts w:ascii="Arial" w:hAnsi="Arial" w:cs="Arial"/>
          <w:b/>
          <w:sz w:val="20"/>
        </w:rPr>
        <w:t>Prepoznavanje nasilja in ustrezno ukrepanje v primeru nasilja</w:t>
      </w:r>
      <w:r w:rsidRPr="00A910CE">
        <w:rPr>
          <w:rFonts w:ascii="Arial" w:hAnsi="Arial" w:cs="Arial"/>
          <w:b/>
          <w:bCs/>
          <w:sz w:val="20"/>
        </w:rPr>
        <w:t xml:space="preserve"> </w:t>
      </w:r>
      <w:r w:rsidRPr="00A910CE">
        <w:rPr>
          <w:rFonts w:ascii="Arial" w:hAnsi="Arial" w:cs="Arial"/>
          <w:sz w:val="20"/>
        </w:rPr>
        <w:t>(opredelitev vrst nasilja, znaki žrtev nasilja, znaki povzročitelja nasilja, strategije preprečevanja nasilja v raznih situacijah, prepoznavanje neustrezne oskrbe)</w:t>
      </w:r>
    </w:p>
    <w:p w14:paraId="07CF05E0" w14:textId="053048BD" w:rsidR="00AD5E92" w:rsidRPr="002B0C4F" w:rsidRDefault="00AD5E92" w:rsidP="00AD5E92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4" w:lineRule="auto"/>
        <w:ind w:hanging="361"/>
        <w:jc w:val="both"/>
        <w:rPr>
          <w:rFonts w:ascii="Arial" w:hAnsi="Arial" w:cs="Arial"/>
          <w:sz w:val="20"/>
        </w:rPr>
      </w:pPr>
      <w:r w:rsidRPr="002B0C4F">
        <w:rPr>
          <w:rFonts w:ascii="Arial" w:hAnsi="Arial" w:cs="Arial"/>
          <w:b/>
          <w:bCs/>
          <w:sz w:val="20"/>
        </w:rPr>
        <w:t>Spremembe na področju Zakona o dolgotrajni oskrbi</w:t>
      </w:r>
      <w:r>
        <w:rPr>
          <w:rFonts w:ascii="Arial" w:hAnsi="Arial" w:cs="Arial"/>
          <w:sz w:val="20"/>
        </w:rPr>
        <w:t xml:space="preserve"> (poglavitne spremembe v Zakonu o dolgotrajni oskrbi, ki se nanašajo na koordinatorje DO</w:t>
      </w:r>
      <w:r w:rsidR="00A97781">
        <w:rPr>
          <w:rFonts w:ascii="Arial" w:hAnsi="Arial" w:cs="Arial"/>
          <w:sz w:val="20"/>
        </w:rPr>
        <w:t>, oskrba po osebni meri</w:t>
      </w:r>
      <w:r>
        <w:rPr>
          <w:rFonts w:ascii="Arial" w:hAnsi="Arial" w:cs="Arial"/>
          <w:sz w:val="20"/>
        </w:rPr>
        <w:t>)</w:t>
      </w:r>
    </w:p>
    <w:p w14:paraId="07D83F6D" w14:textId="3D6B0B3B" w:rsidR="00AD5E92" w:rsidRPr="00AD5E92" w:rsidRDefault="00AD5E92" w:rsidP="00AD5E92">
      <w:pPr>
        <w:pStyle w:val="Odstavekseznama"/>
        <w:numPr>
          <w:ilvl w:val="0"/>
          <w:numId w:val="6"/>
        </w:numPr>
        <w:tabs>
          <w:tab w:val="left" w:pos="720"/>
          <w:tab w:val="left" w:pos="732"/>
        </w:tabs>
        <w:spacing w:line="242" w:lineRule="auto"/>
        <w:ind w:hanging="361"/>
        <w:jc w:val="both"/>
        <w:rPr>
          <w:rFonts w:ascii="Arial" w:hAnsi="Arial" w:cs="Arial"/>
          <w:sz w:val="20"/>
        </w:rPr>
        <w:sectPr w:rsidR="00AD5E92" w:rsidRPr="00AD5E92">
          <w:type w:val="continuous"/>
          <w:pgSz w:w="11910" w:h="16840"/>
          <w:pgMar w:top="620" w:right="708" w:bottom="280" w:left="708" w:header="720" w:footer="720" w:gutter="0"/>
          <w:cols w:space="720"/>
        </w:sectPr>
      </w:pPr>
    </w:p>
    <w:tbl>
      <w:tblPr>
        <w:tblW w:w="0" w:type="auto"/>
        <w:tblInd w:w="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0"/>
        <w:gridCol w:w="3737"/>
        <w:gridCol w:w="1166"/>
        <w:gridCol w:w="4543"/>
        <w:gridCol w:w="806"/>
        <w:gridCol w:w="2995"/>
        <w:gridCol w:w="806"/>
      </w:tblGrid>
      <w:tr w:rsidR="00A33E8C" w14:paraId="0C00BB58" w14:textId="77777777">
        <w:trPr>
          <w:trHeight w:val="691"/>
        </w:trPr>
        <w:tc>
          <w:tcPr>
            <w:tcW w:w="1560" w:type="dxa"/>
            <w:shd w:val="clear" w:color="auto" w:fill="E1EED9"/>
          </w:tcPr>
          <w:p w14:paraId="0E05ED33" w14:textId="77777777" w:rsidR="00A33E8C" w:rsidRDefault="00833F02">
            <w:pPr>
              <w:pStyle w:val="TableParagraph"/>
              <w:spacing w:before="3"/>
              <w:ind w:left="107" w:right="291"/>
              <w:rPr>
                <w:sz w:val="20"/>
              </w:rPr>
            </w:pPr>
            <w:r>
              <w:rPr>
                <w:sz w:val="20"/>
              </w:rPr>
              <w:lastRenderedPageBreak/>
              <w:t>Zaposleni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po sklopih DO</w:t>
            </w:r>
          </w:p>
        </w:tc>
        <w:tc>
          <w:tcPr>
            <w:tcW w:w="3737" w:type="dxa"/>
            <w:shd w:val="clear" w:color="auto" w:fill="E1EED9"/>
          </w:tcPr>
          <w:p w14:paraId="146984A3" w14:textId="77777777" w:rsidR="00A33E8C" w:rsidRDefault="00833F02">
            <w:pPr>
              <w:pStyle w:val="TableParagraph"/>
              <w:spacing w:before="3"/>
              <w:ind w:left="108"/>
              <w:rPr>
                <w:sz w:val="20"/>
              </w:rPr>
            </w:pPr>
            <w:r>
              <w:rPr>
                <w:sz w:val="20"/>
              </w:rPr>
              <w:t>Vsebina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osnovnega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izobraževanja</w:t>
            </w:r>
          </w:p>
        </w:tc>
        <w:tc>
          <w:tcPr>
            <w:tcW w:w="1166" w:type="dxa"/>
            <w:shd w:val="clear" w:color="auto" w:fill="E1EED9"/>
          </w:tcPr>
          <w:p w14:paraId="2F122327" w14:textId="77777777" w:rsidR="00A33E8C" w:rsidRDefault="00833F02">
            <w:pPr>
              <w:pStyle w:val="TableParagraph"/>
              <w:spacing w:before="3"/>
              <w:ind w:left="46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Obseg </w:t>
            </w:r>
            <w:r>
              <w:rPr>
                <w:sz w:val="20"/>
              </w:rPr>
              <w:t>(št.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ur)</w:t>
            </w:r>
          </w:p>
        </w:tc>
        <w:tc>
          <w:tcPr>
            <w:tcW w:w="4543" w:type="dxa"/>
            <w:shd w:val="clear" w:color="auto" w:fill="E1EED9"/>
          </w:tcPr>
          <w:p w14:paraId="65DB6303" w14:textId="77777777" w:rsidR="00A33E8C" w:rsidRDefault="00833F02">
            <w:pPr>
              <w:pStyle w:val="TableParagraph"/>
              <w:spacing w:before="3"/>
              <w:ind w:left="108" w:right="1057"/>
              <w:rPr>
                <w:sz w:val="20"/>
              </w:rPr>
            </w:pPr>
            <w:r>
              <w:rPr>
                <w:sz w:val="20"/>
              </w:rPr>
              <w:t>Vsebina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strokovnega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izobraževanja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in </w:t>
            </w:r>
            <w:r>
              <w:rPr>
                <w:spacing w:val="-2"/>
                <w:sz w:val="20"/>
              </w:rPr>
              <w:t>usposabljanja</w:t>
            </w:r>
          </w:p>
        </w:tc>
        <w:tc>
          <w:tcPr>
            <w:tcW w:w="806" w:type="dxa"/>
            <w:shd w:val="clear" w:color="auto" w:fill="E1EED9"/>
          </w:tcPr>
          <w:p w14:paraId="2C724DBF" w14:textId="77777777" w:rsidR="00A33E8C" w:rsidRDefault="00833F02">
            <w:pPr>
              <w:pStyle w:val="TableParagraph"/>
              <w:spacing w:before="3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Obseg </w:t>
            </w:r>
            <w:r>
              <w:rPr>
                <w:sz w:val="20"/>
              </w:rPr>
              <w:t xml:space="preserve">(št. </w:t>
            </w:r>
            <w:r>
              <w:rPr>
                <w:spacing w:val="-5"/>
                <w:sz w:val="20"/>
              </w:rPr>
              <w:t>ur)</w:t>
            </w:r>
          </w:p>
        </w:tc>
        <w:tc>
          <w:tcPr>
            <w:tcW w:w="2995" w:type="dxa"/>
            <w:shd w:val="clear" w:color="auto" w:fill="E1EED9"/>
          </w:tcPr>
          <w:p w14:paraId="381D6231" w14:textId="77777777" w:rsidR="00A33E8C" w:rsidRDefault="00833F02">
            <w:pPr>
              <w:pStyle w:val="TableParagraph"/>
              <w:spacing w:before="3"/>
              <w:ind w:left="110" w:right="789"/>
              <w:rPr>
                <w:sz w:val="20"/>
              </w:rPr>
            </w:pPr>
            <w:r>
              <w:rPr>
                <w:sz w:val="20"/>
              </w:rPr>
              <w:t>Vsebina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obnovitvenega </w:t>
            </w:r>
            <w:r>
              <w:rPr>
                <w:spacing w:val="-2"/>
                <w:sz w:val="20"/>
              </w:rPr>
              <w:t>izobraževanja</w:t>
            </w:r>
          </w:p>
          <w:p w14:paraId="5A4CC86B" w14:textId="77777777" w:rsidR="00A33E8C" w:rsidRDefault="00833F02">
            <w:pPr>
              <w:pStyle w:val="TableParagraph"/>
              <w:spacing w:before="5" w:line="210" w:lineRule="exact"/>
              <w:ind w:left="165"/>
              <w:rPr>
                <w:sz w:val="20"/>
              </w:rPr>
            </w:pPr>
            <w:r>
              <w:rPr>
                <w:sz w:val="20"/>
              </w:rPr>
              <w:t>(na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tri</w:t>
            </w:r>
            <w:r>
              <w:rPr>
                <w:spacing w:val="-2"/>
                <w:sz w:val="20"/>
              </w:rPr>
              <w:t xml:space="preserve"> leta)</w:t>
            </w:r>
          </w:p>
        </w:tc>
        <w:tc>
          <w:tcPr>
            <w:tcW w:w="806" w:type="dxa"/>
            <w:shd w:val="clear" w:color="auto" w:fill="E1EED9"/>
          </w:tcPr>
          <w:p w14:paraId="4EB189CF" w14:textId="77777777" w:rsidR="00A33E8C" w:rsidRDefault="00833F02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Obseg </w:t>
            </w:r>
            <w:r>
              <w:rPr>
                <w:sz w:val="20"/>
              </w:rPr>
              <w:t xml:space="preserve">(št. </w:t>
            </w:r>
            <w:r>
              <w:rPr>
                <w:spacing w:val="-5"/>
                <w:sz w:val="20"/>
              </w:rPr>
              <w:t>ur)</w:t>
            </w:r>
          </w:p>
        </w:tc>
      </w:tr>
      <w:tr w:rsidR="00A33E8C" w14:paraId="48715EB9" w14:textId="77777777">
        <w:trPr>
          <w:trHeight w:val="558"/>
        </w:trPr>
        <w:tc>
          <w:tcPr>
            <w:tcW w:w="15613" w:type="dxa"/>
            <w:gridSpan w:val="7"/>
            <w:shd w:val="clear" w:color="auto" w:fill="E1EED9"/>
          </w:tcPr>
          <w:p w14:paraId="131FDD16" w14:textId="77777777" w:rsidR="00A33E8C" w:rsidRDefault="00833F02">
            <w:pPr>
              <w:pStyle w:val="TableParagraph"/>
              <w:spacing w:before="166"/>
              <w:ind w:left="11"/>
              <w:jc w:val="center"/>
              <w:rPr>
                <w:sz w:val="20"/>
              </w:rPr>
            </w:pPr>
            <w:r>
              <w:rPr>
                <w:sz w:val="20"/>
              </w:rPr>
              <w:t>Formalna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pomoč</w:t>
            </w:r>
          </w:p>
        </w:tc>
      </w:tr>
      <w:tr w:rsidR="00A33E8C" w14:paraId="30EDB8C7" w14:textId="77777777">
        <w:trPr>
          <w:trHeight w:val="2892"/>
        </w:trPr>
        <w:tc>
          <w:tcPr>
            <w:tcW w:w="1560" w:type="dxa"/>
          </w:tcPr>
          <w:p w14:paraId="404BAEDB" w14:textId="77777777" w:rsidR="00A33E8C" w:rsidRDefault="00833F02">
            <w:pPr>
              <w:pStyle w:val="TableParagraph"/>
              <w:spacing w:line="244" w:lineRule="auto"/>
              <w:ind w:left="107"/>
              <w:rPr>
                <w:sz w:val="20"/>
              </w:rPr>
            </w:pPr>
            <w:r>
              <w:rPr>
                <w:sz w:val="20"/>
              </w:rPr>
              <w:t xml:space="preserve">Osebe, ki </w:t>
            </w:r>
            <w:r>
              <w:rPr>
                <w:spacing w:val="-2"/>
                <w:sz w:val="20"/>
              </w:rPr>
              <w:t xml:space="preserve">opravljajo </w:t>
            </w:r>
            <w:r>
              <w:rPr>
                <w:sz w:val="20"/>
              </w:rPr>
              <w:t xml:space="preserve">storitve za krepitev in </w:t>
            </w:r>
            <w:r>
              <w:rPr>
                <w:spacing w:val="-2"/>
                <w:sz w:val="20"/>
              </w:rPr>
              <w:t>ohranjanje samostojnosti</w:t>
            </w:r>
          </w:p>
        </w:tc>
        <w:tc>
          <w:tcPr>
            <w:tcW w:w="3737" w:type="dxa"/>
          </w:tcPr>
          <w:p w14:paraId="6FA7E984" w14:textId="77777777" w:rsidR="00BF4066" w:rsidRPr="00BF4066" w:rsidRDefault="00BF4066" w:rsidP="00A910CE">
            <w:pPr>
              <w:pStyle w:val="TableParagraph"/>
              <w:numPr>
                <w:ilvl w:val="0"/>
                <w:numId w:val="5"/>
              </w:numPr>
              <w:tabs>
                <w:tab w:val="left" w:pos="816"/>
              </w:tabs>
              <w:spacing w:line="242" w:lineRule="exact"/>
              <w:ind w:right="523"/>
              <w:rPr>
                <w:sz w:val="20"/>
              </w:rPr>
            </w:pPr>
            <w:r w:rsidRPr="00BF4066">
              <w:rPr>
                <w:spacing w:val="-6"/>
                <w:sz w:val="20"/>
              </w:rPr>
              <w:t xml:space="preserve">Zakon o dolgotrajni oskrbi, temeljni pojmi DO, naloge izvajalcev SKOS in oskrba po osebni meri </w:t>
            </w:r>
          </w:p>
          <w:p w14:paraId="050A6600" w14:textId="0455EE69" w:rsidR="00DD25C8" w:rsidRPr="00A910CE" w:rsidRDefault="00DD25C8" w:rsidP="00A910CE">
            <w:pPr>
              <w:pStyle w:val="TableParagraph"/>
              <w:numPr>
                <w:ilvl w:val="0"/>
                <w:numId w:val="5"/>
              </w:numPr>
              <w:tabs>
                <w:tab w:val="left" w:pos="816"/>
              </w:tabs>
              <w:spacing w:line="242" w:lineRule="exact"/>
              <w:ind w:right="523"/>
              <w:rPr>
                <w:sz w:val="20"/>
              </w:rPr>
            </w:pPr>
            <w:r w:rsidRPr="00A910CE">
              <w:rPr>
                <w:spacing w:val="-2"/>
                <w:sz w:val="20"/>
              </w:rPr>
              <w:t>Sistem zdravstva in socialnega varstva v Sloveniji</w:t>
            </w:r>
            <w:r w:rsidR="00D37C03" w:rsidRPr="00A910CE">
              <w:rPr>
                <w:spacing w:val="-2"/>
                <w:sz w:val="20"/>
              </w:rPr>
              <w:t>, kodeks etike in varstvo osebnih podatkov</w:t>
            </w:r>
            <w:r w:rsidR="00F26529">
              <w:rPr>
                <w:spacing w:val="-2"/>
                <w:sz w:val="20"/>
              </w:rPr>
              <w:t xml:space="preserve"> </w:t>
            </w:r>
          </w:p>
          <w:p w14:paraId="73120E30" w14:textId="1C0C1A26" w:rsidR="001762E4" w:rsidRPr="00CB4BE3" w:rsidRDefault="001762E4" w:rsidP="00DD25C8">
            <w:pPr>
              <w:pStyle w:val="TableParagraph"/>
              <w:numPr>
                <w:ilvl w:val="0"/>
                <w:numId w:val="5"/>
              </w:numPr>
              <w:tabs>
                <w:tab w:val="left" w:pos="816"/>
              </w:tabs>
              <w:spacing w:line="244" w:lineRule="exact"/>
              <w:rPr>
                <w:sz w:val="20"/>
              </w:rPr>
            </w:pPr>
            <w:r>
              <w:rPr>
                <w:sz w:val="20"/>
              </w:rPr>
              <w:t>Multidisciplinarno in t</w:t>
            </w:r>
            <w:r w:rsidRPr="00ED7695">
              <w:rPr>
                <w:sz w:val="20"/>
              </w:rPr>
              <w:t>imsko</w:t>
            </w:r>
            <w:r w:rsidRPr="00ED7695">
              <w:rPr>
                <w:spacing w:val="-3"/>
                <w:sz w:val="20"/>
              </w:rPr>
              <w:t xml:space="preserve"> </w:t>
            </w:r>
            <w:r w:rsidRPr="00ED7695">
              <w:rPr>
                <w:spacing w:val="-4"/>
                <w:sz w:val="20"/>
              </w:rPr>
              <w:t>delo</w:t>
            </w:r>
            <w:r>
              <w:rPr>
                <w:spacing w:val="-4"/>
                <w:sz w:val="20"/>
              </w:rPr>
              <w:t xml:space="preserve">, koordinacija </w:t>
            </w:r>
          </w:p>
          <w:p w14:paraId="7974F939" w14:textId="5D4EF40F" w:rsidR="008B2296" w:rsidRPr="002B0C4F" w:rsidRDefault="008B2296" w:rsidP="00DD25C8">
            <w:pPr>
              <w:pStyle w:val="TableParagraph"/>
              <w:numPr>
                <w:ilvl w:val="0"/>
                <w:numId w:val="5"/>
              </w:numPr>
              <w:tabs>
                <w:tab w:val="left" w:pos="828"/>
              </w:tabs>
              <w:ind w:right="523"/>
              <w:rPr>
                <w:spacing w:val="-2"/>
                <w:sz w:val="20"/>
              </w:rPr>
            </w:pPr>
            <w:r>
              <w:rPr>
                <w:sz w:val="20"/>
              </w:rPr>
              <w:t xml:space="preserve">Komunikacija </w:t>
            </w:r>
            <w:r w:rsidR="00F26529">
              <w:rPr>
                <w:sz w:val="20"/>
              </w:rPr>
              <w:t xml:space="preserve">in delo </w:t>
            </w:r>
            <w:r>
              <w:rPr>
                <w:sz w:val="20"/>
              </w:rPr>
              <w:t>z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različnimi</w:t>
            </w:r>
            <w:r>
              <w:rPr>
                <w:spacing w:val="-7"/>
                <w:sz w:val="20"/>
              </w:rPr>
              <w:t xml:space="preserve"> </w:t>
            </w:r>
            <w:r w:rsidRPr="00CB4BE3">
              <w:rPr>
                <w:spacing w:val="-2"/>
                <w:sz w:val="20"/>
              </w:rPr>
              <w:t>skupinami ljudi</w:t>
            </w:r>
            <w:r>
              <w:rPr>
                <w:spacing w:val="-2"/>
                <w:sz w:val="20"/>
              </w:rPr>
              <w:t xml:space="preserve"> </w:t>
            </w:r>
          </w:p>
          <w:p w14:paraId="1C3721D6" w14:textId="67F4915D" w:rsidR="008B2296" w:rsidRDefault="008B2296" w:rsidP="00DD25C8">
            <w:pPr>
              <w:pStyle w:val="TableParagraph"/>
              <w:numPr>
                <w:ilvl w:val="0"/>
                <w:numId w:val="5"/>
              </w:numPr>
              <w:tabs>
                <w:tab w:val="left" w:pos="816"/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CB4BE3">
              <w:rPr>
                <w:spacing w:val="-2"/>
                <w:sz w:val="20"/>
              </w:rPr>
              <w:t xml:space="preserve">Uporabniška perspektiva in </w:t>
            </w:r>
            <w:r>
              <w:rPr>
                <w:spacing w:val="-2"/>
                <w:sz w:val="20"/>
              </w:rPr>
              <w:t>zagovorništvo</w:t>
            </w:r>
          </w:p>
          <w:p w14:paraId="49C7C569" w14:textId="7B7E2319" w:rsidR="005B15CD" w:rsidRPr="00A910CE" w:rsidRDefault="008B2296" w:rsidP="002B0C4F">
            <w:pPr>
              <w:pStyle w:val="TableParagraph"/>
              <w:numPr>
                <w:ilvl w:val="0"/>
                <w:numId w:val="5"/>
              </w:numPr>
              <w:tabs>
                <w:tab w:val="left" w:pos="815"/>
                <w:tab w:val="left" w:pos="828"/>
              </w:tabs>
              <w:spacing w:line="244" w:lineRule="exact"/>
              <w:rPr>
                <w:sz w:val="20"/>
              </w:rPr>
            </w:pPr>
            <w:r w:rsidRPr="001762E4">
              <w:rPr>
                <w:sz w:val="20"/>
              </w:rPr>
              <w:t>Prepoznavanje nasilja in ustrezno ukrepanje v primeru nasilja</w:t>
            </w:r>
          </w:p>
        </w:tc>
        <w:tc>
          <w:tcPr>
            <w:tcW w:w="1166" w:type="dxa"/>
          </w:tcPr>
          <w:p w14:paraId="0FED31DA" w14:textId="26FD9292" w:rsidR="00A33E8C" w:rsidRDefault="00F26529">
            <w:pPr>
              <w:pStyle w:val="TableParagraph"/>
              <w:ind w:lef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543" w:type="dxa"/>
          </w:tcPr>
          <w:p w14:paraId="0FCC5CD8" w14:textId="42BC426F" w:rsidR="000A6434" w:rsidRPr="00B74616" w:rsidRDefault="00B74616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16"/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BF0D7B">
              <w:rPr>
                <w:spacing w:val="-2"/>
                <w:sz w:val="20"/>
              </w:rPr>
              <w:t xml:space="preserve">Izvajanje storitev v domačem okolju za različne ciljne skupine  </w:t>
            </w:r>
          </w:p>
          <w:p w14:paraId="7D8E6172" w14:textId="24FCFA07" w:rsidR="00ED7695" w:rsidRPr="00BF0D7B" w:rsidRDefault="00ED7695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16"/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5B15CD">
              <w:rPr>
                <w:spacing w:val="-2"/>
                <w:sz w:val="20"/>
              </w:rPr>
              <w:t>Pr</w:t>
            </w:r>
            <w:r w:rsidR="00DD25C8">
              <w:rPr>
                <w:spacing w:val="-2"/>
                <w:sz w:val="20"/>
              </w:rPr>
              <w:t>i</w:t>
            </w:r>
            <w:r w:rsidRPr="005B15CD">
              <w:rPr>
                <w:spacing w:val="-2"/>
                <w:sz w:val="20"/>
              </w:rPr>
              <w:t>stopi k uporabnikom z nizko motivacijo ali zavračanjem pomoči</w:t>
            </w:r>
            <w:r w:rsidR="000A6434">
              <w:rPr>
                <w:spacing w:val="-2"/>
                <w:sz w:val="20"/>
              </w:rPr>
              <w:t xml:space="preserve"> </w:t>
            </w:r>
          </w:p>
          <w:p w14:paraId="18BA9F4F" w14:textId="1F41E229" w:rsidR="005B15CD" w:rsidRPr="00BF0D7B" w:rsidRDefault="005B15CD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16"/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BF0D7B">
              <w:rPr>
                <w:spacing w:val="-2"/>
                <w:sz w:val="20"/>
              </w:rPr>
              <w:t>Izobraževanja na temo paliativne oskrbe</w:t>
            </w:r>
            <w:r w:rsidR="000A6434" w:rsidRPr="00BF0D7B">
              <w:rPr>
                <w:spacing w:val="-2"/>
                <w:sz w:val="20"/>
              </w:rPr>
              <w:t xml:space="preserve"> </w:t>
            </w:r>
          </w:p>
          <w:p w14:paraId="043C863D" w14:textId="4CA657C4" w:rsidR="00390A23" w:rsidRPr="00BF0D7B" w:rsidRDefault="00390A23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16"/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BF0D7B">
              <w:rPr>
                <w:spacing w:val="-2"/>
                <w:sz w:val="20"/>
              </w:rPr>
              <w:t>Izobraževanje na temo demence</w:t>
            </w:r>
          </w:p>
          <w:p w14:paraId="6D6B808F" w14:textId="4503B1EA" w:rsidR="008B2296" w:rsidRPr="00BF0D7B" w:rsidRDefault="008B2296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16"/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BF0D7B">
              <w:rPr>
                <w:spacing w:val="-2"/>
                <w:sz w:val="20"/>
              </w:rPr>
              <w:t>Uporaba medicinsko-tehničnih pripomočkov</w:t>
            </w:r>
          </w:p>
          <w:p w14:paraId="502FD4FA" w14:textId="10951456" w:rsidR="008B2296" w:rsidRPr="00BF0D7B" w:rsidRDefault="008B2296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16"/>
                <w:tab w:val="left" w:pos="828"/>
              </w:tabs>
              <w:ind w:right="523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Kinestetika v zdravstveni negi </w:t>
            </w:r>
          </w:p>
          <w:p w14:paraId="7E407F8C" w14:textId="0DB5BEBF" w:rsidR="00EB33EF" w:rsidRPr="00BF0D7B" w:rsidRDefault="00DD25C8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16"/>
                <w:tab w:val="left" w:pos="828"/>
              </w:tabs>
              <w:ind w:right="523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Prilagajanje</w:t>
            </w:r>
            <w:r w:rsidR="00EB33EF">
              <w:rPr>
                <w:spacing w:val="-2"/>
                <w:sz w:val="20"/>
              </w:rPr>
              <w:t xml:space="preserve"> bivalne</w:t>
            </w:r>
            <w:r>
              <w:rPr>
                <w:spacing w:val="-2"/>
                <w:sz w:val="20"/>
              </w:rPr>
              <w:t>ga</w:t>
            </w:r>
            <w:r w:rsidR="00EB33EF">
              <w:rPr>
                <w:spacing w:val="-2"/>
                <w:sz w:val="20"/>
              </w:rPr>
              <w:t xml:space="preserve"> oko</w:t>
            </w:r>
            <w:r>
              <w:rPr>
                <w:spacing w:val="-2"/>
                <w:sz w:val="20"/>
              </w:rPr>
              <w:t xml:space="preserve">lja </w:t>
            </w:r>
          </w:p>
          <w:p w14:paraId="2E9485B3" w14:textId="489B6E7F" w:rsidR="00EB33EF" w:rsidRPr="00BF0D7B" w:rsidRDefault="00EB33EF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16"/>
                <w:tab w:val="left" w:pos="828"/>
              </w:tabs>
              <w:ind w:right="523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Vaje za ohranjanje kognitivnih funkcij </w:t>
            </w:r>
            <w:r w:rsidR="00DD25C8">
              <w:rPr>
                <w:spacing w:val="-2"/>
                <w:sz w:val="20"/>
              </w:rPr>
              <w:t xml:space="preserve"> </w:t>
            </w:r>
          </w:p>
          <w:p w14:paraId="354D15EE" w14:textId="0CCAD6D5" w:rsidR="005B15CD" w:rsidRPr="00BF0D7B" w:rsidRDefault="008B2296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16"/>
                <w:tab w:val="left" w:pos="828"/>
                <w:tab w:val="left" w:pos="2360"/>
              </w:tabs>
              <w:ind w:right="523"/>
              <w:jc w:val="both"/>
              <w:rPr>
                <w:spacing w:val="-2"/>
                <w:sz w:val="20"/>
              </w:rPr>
            </w:pPr>
            <w:r w:rsidRPr="00CB4BE3">
              <w:rPr>
                <w:spacing w:val="-2"/>
                <w:sz w:val="20"/>
              </w:rPr>
              <w:t>Raba podpornih tehnologij v dolgotrajni oskrbi</w:t>
            </w:r>
          </w:p>
        </w:tc>
        <w:tc>
          <w:tcPr>
            <w:tcW w:w="806" w:type="dxa"/>
          </w:tcPr>
          <w:p w14:paraId="694F1197" w14:textId="5E49BD69" w:rsidR="00A33E8C" w:rsidRDefault="00F26529">
            <w:pPr>
              <w:pStyle w:val="TableParagraph"/>
              <w:ind w:left="109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2995" w:type="dxa"/>
          </w:tcPr>
          <w:p w14:paraId="1962CEA9" w14:textId="5D824596" w:rsidR="00A33E8C" w:rsidRDefault="00A33E8C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806" w:type="dxa"/>
          </w:tcPr>
          <w:p w14:paraId="7E9EE615" w14:textId="2400F80D" w:rsidR="00A33E8C" w:rsidRPr="00F16D94" w:rsidRDefault="00A33E8C">
            <w:pPr>
              <w:pStyle w:val="TableParagraph"/>
              <w:ind w:left="0"/>
              <w:rPr>
                <w:sz w:val="20"/>
                <w:szCs w:val="20"/>
              </w:rPr>
            </w:pPr>
          </w:p>
        </w:tc>
      </w:tr>
      <w:tr w:rsidR="00A33E8C" w14:paraId="1671B004" w14:textId="77777777">
        <w:trPr>
          <w:trHeight w:val="2901"/>
        </w:trPr>
        <w:tc>
          <w:tcPr>
            <w:tcW w:w="1560" w:type="dxa"/>
          </w:tcPr>
          <w:p w14:paraId="2AD67B97" w14:textId="77777777" w:rsidR="00A33E8C" w:rsidRDefault="00833F02">
            <w:pPr>
              <w:pStyle w:val="TableParagraph"/>
              <w:spacing w:line="244" w:lineRule="auto"/>
              <w:ind w:left="107" w:right="29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Koordinator </w:t>
            </w:r>
            <w:r>
              <w:rPr>
                <w:spacing w:val="-6"/>
                <w:sz w:val="20"/>
              </w:rPr>
              <w:t>DO</w:t>
            </w:r>
          </w:p>
        </w:tc>
        <w:tc>
          <w:tcPr>
            <w:tcW w:w="3737" w:type="dxa"/>
          </w:tcPr>
          <w:p w14:paraId="1D594282" w14:textId="77777777" w:rsidR="00BF4066" w:rsidRPr="00BF4066" w:rsidRDefault="00BF4066" w:rsidP="00F26529">
            <w:pPr>
              <w:pStyle w:val="TableParagraph"/>
              <w:numPr>
                <w:ilvl w:val="0"/>
                <w:numId w:val="3"/>
              </w:numPr>
              <w:tabs>
                <w:tab w:val="left" w:pos="816"/>
              </w:tabs>
              <w:spacing w:line="242" w:lineRule="exact"/>
              <w:ind w:right="523"/>
              <w:rPr>
                <w:sz w:val="20"/>
              </w:rPr>
            </w:pPr>
            <w:r w:rsidRPr="00BF4066">
              <w:rPr>
                <w:spacing w:val="-6"/>
                <w:sz w:val="20"/>
              </w:rPr>
              <w:t xml:space="preserve">Zakon o dolgotrajni oskrbi, temeljni pojmi DO, naloge koordinatorja DO in oskrba po osebni meri </w:t>
            </w:r>
          </w:p>
          <w:p w14:paraId="72ED1AF5" w14:textId="1628267D" w:rsidR="00D37C03" w:rsidRPr="00CB4BE3" w:rsidRDefault="00D37C03" w:rsidP="00F26529">
            <w:pPr>
              <w:pStyle w:val="TableParagraph"/>
              <w:numPr>
                <w:ilvl w:val="0"/>
                <w:numId w:val="3"/>
              </w:numPr>
              <w:tabs>
                <w:tab w:val="left" w:pos="816"/>
              </w:tabs>
              <w:spacing w:line="242" w:lineRule="exact"/>
              <w:ind w:right="523"/>
              <w:rPr>
                <w:sz w:val="20"/>
              </w:rPr>
            </w:pPr>
            <w:r w:rsidRPr="00CB4BE3">
              <w:rPr>
                <w:spacing w:val="-2"/>
                <w:sz w:val="20"/>
              </w:rPr>
              <w:t>Sistem zdravstva in socialnega varstva v Sloveniji, kodeks etike in varstvo osebnih podatkov</w:t>
            </w:r>
            <w:r w:rsidR="00F26529">
              <w:rPr>
                <w:spacing w:val="-2"/>
                <w:sz w:val="20"/>
              </w:rPr>
              <w:t xml:space="preserve"> </w:t>
            </w:r>
          </w:p>
          <w:p w14:paraId="497251D2" w14:textId="2BA5CEC8" w:rsidR="001762E4" w:rsidRPr="002B0C4F" w:rsidRDefault="001762E4" w:rsidP="00F26529">
            <w:pPr>
              <w:pStyle w:val="TableParagraph"/>
              <w:numPr>
                <w:ilvl w:val="0"/>
                <w:numId w:val="3"/>
              </w:numPr>
              <w:tabs>
                <w:tab w:val="left" w:pos="816"/>
              </w:tabs>
              <w:spacing w:line="244" w:lineRule="exact"/>
              <w:rPr>
                <w:sz w:val="20"/>
              </w:rPr>
            </w:pPr>
            <w:r>
              <w:rPr>
                <w:sz w:val="20"/>
              </w:rPr>
              <w:t>Multidisciplinarno in timsko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delo, koordinacija </w:t>
            </w:r>
          </w:p>
          <w:p w14:paraId="4BB45671" w14:textId="53241E28" w:rsidR="00F26529" w:rsidRPr="00CB4BE3" w:rsidRDefault="00F26529" w:rsidP="00F26529">
            <w:pPr>
              <w:pStyle w:val="TableParagraph"/>
              <w:numPr>
                <w:ilvl w:val="0"/>
                <w:numId w:val="3"/>
              </w:numPr>
              <w:tabs>
                <w:tab w:val="left" w:pos="828"/>
              </w:tabs>
              <w:ind w:right="523"/>
              <w:rPr>
                <w:spacing w:val="-2"/>
                <w:sz w:val="20"/>
              </w:rPr>
            </w:pPr>
            <w:r>
              <w:rPr>
                <w:sz w:val="20"/>
              </w:rPr>
              <w:t>Komunikacija in delo z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različnimi</w:t>
            </w:r>
            <w:r>
              <w:rPr>
                <w:spacing w:val="-7"/>
                <w:sz w:val="20"/>
              </w:rPr>
              <w:t xml:space="preserve"> </w:t>
            </w:r>
            <w:r w:rsidRPr="00CB4BE3">
              <w:rPr>
                <w:spacing w:val="-2"/>
                <w:sz w:val="20"/>
              </w:rPr>
              <w:t>skupinami ljudi</w:t>
            </w:r>
            <w:r>
              <w:rPr>
                <w:spacing w:val="-2"/>
                <w:sz w:val="20"/>
              </w:rPr>
              <w:t xml:space="preserve"> </w:t>
            </w:r>
          </w:p>
          <w:p w14:paraId="38144828" w14:textId="202C00B7" w:rsidR="001A5FDA" w:rsidRDefault="001A5FDA" w:rsidP="00F26529">
            <w:pPr>
              <w:pStyle w:val="TableParagraph"/>
              <w:numPr>
                <w:ilvl w:val="0"/>
                <w:numId w:val="3"/>
              </w:numPr>
              <w:tabs>
                <w:tab w:val="left" w:pos="816"/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CB4BE3">
              <w:rPr>
                <w:spacing w:val="-2"/>
                <w:sz w:val="20"/>
              </w:rPr>
              <w:t xml:space="preserve">Uporabniška perspektiva in </w:t>
            </w:r>
            <w:r>
              <w:rPr>
                <w:spacing w:val="-2"/>
                <w:sz w:val="20"/>
              </w:rPr>
              <w:t xml:space="preserve">zagovorništvo </w:t>
            </w:r>
          </w:p>
          <w:p w14:paraId="6AE9B11E" w14:textId="54B0BBE0" w:rsidR="00DF440E" w:rsidRPr="002B0C4F" w:rsidRDefault="001762E4" w:rsidP="002B0C4F">
            <w:pPr>
              <w:pStyle w:val="TableParagraph"/>
              <w:numPr>
                <w:ilvl w:val="0"/>
                <w:numId w:val="3"/>
              </w:numPr>
              <w:tabs>
                <w:tab w:val="left" w:pos="816"/>
              </w:tabs>
              <w:spacing w:line="244" w:lineRule="exact"/>
              <w:rPr>
                <w:spacing w:val="-2"/>
                <w:sz w:val="20"/>
              </w:rPr>
            </w:pPr>
            <w:r w:rsidRPr="001A5FDA">
              <w:rPr>
                <w:sz w:val="20"/>
              </w:rPr>
              <w:t>Prepoznavanje nasilja in ustrezno ukrepanje v primeru nasilja</w:t>
            </w:r>
          </w:p>
        </w:tc>
        <w:tc>
          <w:tcPr>
            <w:tcW w:w="1166" w:type="dxa"/>
          </w:tcPr>
          <w:p w14:paraId="223CC030" w14:textId="59540F01" w:rsidR="00A33E8C" w:rsidRDefault="00F26529">
            <w:pPr>
              <w:pStyle w:val="TableParagraph"/>
              <w:ind w:left="2" w:right="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543" w:type="dxa"/>
          </w:tcPr>
          <w:p w14:paraId="2A287A31" w14:textId="393771D3" w:rsidR="001A5FDA" w:rsidRPr="00BF0D7B" w:rsidRDefault="00BF0D7B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BF0D7B">
              <w:rPr>
                <w:spacing w:val="-2"/>
                <w:sz w:val="20"/>
              </w:rPr>
              <w:t>O</w:t>
            </w:r>
            <w:r w:rsidR="001A5FDA" w:rsidRPr="00BF0D7B">
              <w:rPr>
                <w:spacing w:val="-2"/>
                <w:sz w:val="20"/>
              </w:rPr>
              <w:t xml:space="preserve">sebno načrtovanje </w:t>
            </w:r>
          </w:p>
          <w:p w14:paraId="6DE461EB" w14:textId="207B93DA" w:rsidR="001A5FDA" w:rsidRPr="002B0C4F" w:rsidRDefault="001A5FDA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2B0C4F">
              <w:rPr>
                <w:spacing w:val="-2"/>
                <w:sz w:val="20"/>
              </w:rPr>
              <w:t xml:space="preserve">Delavnica osebnega načrtovanja </w:t>
            </w:r>
          </w:p>
          <w:p w14:paraId="6D8D7672" w14:textId="3FE3E691" w:rsidR="001A5FDA" w:rsidRDefault="001A5FDA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2B0C4F">
              <w:rPr>
                <w:spacing w:val="-2"/>
                <w:sz w:val="20"/>
              </w:rPr>
              <w:t xml:space="preserve">Oblikovanje mreže in sodelovanje z drugimi deležniki na področju DO </w:t>
            </w:r>
          </w:p>
          <w:p w14:paraId="0878BF72" w14:textId="7722371B" w:rsidR="00390A23" w:rsidRPr="00BF0D7B" w:rsidRDefault="00390A23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BF0D7B">
              <w:rPr>
                <w:spacing w:val="-2"/>
                <w:sz w:val="20"/>
              </w:rPr>
              <w:t xml:space="preserve">Uporaba medicinsko-tehničnih pripomočkov </w:t>
            </w:r>
          </w:p>
          <w:p w14:paraId="627A80DF" w14:textId="76A9012A" w:rsidR="000A6434" w:rsidRPr="001A5FDA" w:rsidRDefault="000A6434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CB4BE3">
              <w:rPr>
                <w:spacing w:val="-2"/>
                <w:sz w:val="20"/>
              </w:rPr>
              <w:t>Raba podpornih tehnologij v dolgotrajni oskrbi</w:t>
            </w:r>
            <w:r>
              <w:rPr>
                <w:spacing w:val="-2"/>
                <w:sz w:val="20"/>
              </w:rPr>
              <w:t xml:space="preserve"> </w:t>
            </w:r>
          </w:p>
          <w:p w14:paraId="341D55F4" w14:textId="4C9E99EC" w:rsidR="005B15CD" w:rsidRPr="002B0C4F" w:rsidRDefault="005B15CD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5B15CD">
              <w:rPr>
                <w:spacing w:val="-2"/>
                <w:sz w:val="20"/>
              </w:rPr>
              <w:t>Pristopi k uporabnikom z nizko motivacijo ali zavračanjem pomoči</w:t>
            </w:r>
            <w:r w:rsidR="000A6434">
              <w:rPr>
                <w:spacing w:val="-2"/>
                <w:sz w:val="20"/>
              </w:rPr>
              <w:t xml:space="preserve"> </w:t>
            </w:r>
          </w:p>
          <w:p w14:paraId="2B96793F" w14:textId="0D76909C" w:rsidR="00123241" w:rsidRPr="00BF0D7B" w:rsidRDefault="00123241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BF0D7B">
              <w:rPr>
                <w:spacing w:val="-2"/>
                <w:sz w:val="20"/>
              </w:rPr>
              <w:t xml:space="preserve">Izobraževanja na temo paliativne oskrbe </w:t>
            </w:r>
          </w:p>
          <w:p w14:paraId="46B634C9" w14:textId="18965876" w:rsidR="00123241" w:rsidRPr="00BF0D7B" w:rsidRDefault="00123241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BF0D7B">
              <w:rPr>
                <w:spacing w:val="-2"/>
                <w:sz w:val="20"/>
              </w:rPr>
              <w:t xml:space="preserve">Izobraževanje na temo demence </w:t>
            </w:r>
          </w:p>
          <w:p w14:paraId="042F6AA4" w14:textId="5ACC6BA6" w:rsidR="00EB33EF" w:rsidRPr="002B0C4F" w:rsidRDefault="00196E96" w:rsidP="00BF0D7B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</w:tabs>
              <w:ind w:right="523"/>
              <w:rPr>
                <w:spacing w:val="-2"/>
                <w:sz w:val="20"/>
              </w:rPr>
            </w:pPr>
            <w:r w:rsidRPr="005B15CD">
              <w:rPr>
                <w:spacing w:val="-2"/>
                <w:sz w:val="20"/>
              </w:rPr>
              <w:t>Informiranje in svetovanje glede pravic do DO in skupnostno delo</w:t>
            </w:r>
            <w:r w:rsidR="000A6434">
              <w:rPr>
                <w:spacing w:val="-2"/>
                <w:sz w:val="20"/>
              </w:rPr>
              <w:t xml:space="preserve"> </w:t>
            </w:r>
          </w:p>
        </w:tc>
        <w:tc>
          <w:tcPr>
            <w:tcW w:w="806" w:type="dxa"/>
          </w:tcPr>
          <w:p w14:paraId="2A1AC0D0" w14:textId="78B2636D" w:rsidR="00A33E8C" w:rsidRDefault="00F26529">
            <w:pPr>
              <w:pStyle w:val="TableParagraph"/>
              <w:ind w:left="109"/>
              <w:rPr>
                <w:sz w:val="20"/>
              </w:rPr>
            </w:pPr>
            <w:r>
              <w:rPr>
                <w:spacing w:val="-5"/>
                <w:sz w:val="20"/>
              </w:rPr>
              <w:t>24</w:t>
            </w:r>
          </w:p>
        </w:tc>
        <w:tc>
          <w:tcPr>
            <w:tcW w:w="2995" w:type="dxa"/>
          </w:tcPr>
          <w:p w14:paraId="4946AA95" w14:textId="2E1D66DF" w:rsidR="00DF440E" w:rsidRDefault="00DF440E" w:rsidP="00F26529">
            <w:pPr>
              <w:pStyle w:val="TableParagraph"/>
              <w:numPr>
                <w:ilvl w:val="0"/>
                <w:numId w:val="2"/>
              </w:numPr>
              <w:spacing w:line="244" w:lineRule="exact"/>
              <w:rPr>
                <w:sz w:val="20"/>
              </w:rPr>
            </w:pPr>
            <w:r>
              <w:rPr>
                <w:sz w:val="20"/>
              </w:rPr>
              <w:t xml:space="preserve">Spremembe na področju </w:t>
            </w:r>
            <w:r w:rsidR="00127BE6">
              <w:rPr>
                <w:sz w:val="20"/>
              </w:rPr>
              <w:t>Zakona o dolgotrajni oskrbi</w:t>
            </w:r>
          </w:p>
          <w:p w14:paraId="7C8BC991" w14:textId="1EFD523C" w:rsidR="00557356" w:rsidRPr="00557356" w:rsidRDefault="00127BE6" w:rsidP="00557356">
            <w:pPr>
              <w:pStyle w:val="TableParagraph"/>
              <w:numPr>
                <w:ilvl w:val="0"/>
                <w:numId w:val="2"/>
              </w:numPr>
              <w:spacing w:line="244" w:lineRule="exact"/>
              <w:rPr>
                <w:sz w:val="20"/>
              </w:rPr>
            </w:pPr>
            <w:r w:rsidRPr="00CB4BE3">
              <w:rPr>
                <w:sz w:val="20"/>
              </w:rPr>
              <w:t>Delavnica osebnega načrtovanja</w:t>
            </w:r>
          </w:p>
          <w:p w14:paraId="25BBAB2F" w14:textId="669973EA" w:rsidR="00127BE6" w:rsidRDefault="00123241" w:rsidP="002B0C4F">
            <w:pPr>
              <w:pStyle w:val="TableParagraph"/>
              <w:numPr>
                <w:ilvl w:val="0"/>
                <w:numId w:val="2"/>
              </w:numPr>
              <w:spacing w:line="244" w:lineRule="exact"/>
              <w:rPr>
                <w:sz w:val="20"/>
              </w:rPr>
            </w:pPr>
            <w:r>
              <w:rPr>
                <w:sz w:val="20"/>
              </w:rPr>
              <w:t>Inovativne</w:t>
            </w:r>
            <w:r w:rsidR="00127BE6">
              <w:rPr>
                <w:sz w:val="20"/>
              </w:rPr>
              <w:t xml:space="preserve"> prakse na področju dela koordinatorja DO</w:t>
            </w:r>
          </w:p>
          <w:p w14:paraId="7560C9B9" w14:textId="75B4AEE0" w:rsidR="00127BE6" w:rsidRDefault="00DF440E" w:rsidP="002B0C4F">
            <w:pPr>
              <w:pStyle w:val="TableParagraph"/>
              <w:numPr>
                <w:ilvl w:val="0"/>
                <w:numId w:val="2"/>
              </w:numPr>
              <w:spacing w:line="244" w:lineRule="exact"/>
              <w:rPr>
                <w:sz w:val="20"/>
              </w:rPr>
            </w:pPr>
            <w:r>
              <w:rPr>
                <w:sz w:val="20"/>
              </w:rPr>
              <w:t>Prepoznavanje nasilja in ustrezno ukrepanje v primeru nasilja</w:t>
            </w:r>
            <w:r w:rsidDel="00DF440E">
              <w:rPr>
                <w:sz w:val="20"/>
              </w:rPr>
              <w:t xml:space="preserve"> </w:t>
            </w:r>
          </w:p>
          <w:p w14:paraId="1D619F42" w14:textId="6F4AB5C4" w:rsidR="00A33E8C" w:rsidRDefault="00F26529" w:rsidP="00F16D94">
            <w:pPr>
              <w:pStyle w:val="TableParagraph"/>
              <w:numPr>
                <w:ilvl w:val="0"/>
                <w:numId w:val="2"/>
              </w:numPr>
              <w:tabs>
                <w:tab w:val="left" w:pos="828"/>
              </w:tabs>
              <w:ind w:right="523"/>
              <w:rPr>
                <w:sz w:val="20"/>
              </w:rPr>
            </w:pPr>
            <w:r>
              <w:rPr>
                <w:sz w:val="20"/>
              </w:rPr>
              <w:t>Komunikacija in delo z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različnimi</w:t>
            </w:r>
            <w:r>
              <w:rPr>
                <w:spacing w:val="-7"/>
                <w:sz w:val="20"/>
              </w:rPr>
              <w:t xml:space="preserve"> </w:t>
            </w:r>
            <w:r w:rsidRPr="00CB4BE3">
              <w:rPr>
                <w:spacing w:val="-2"/>
                <w:sz w:val="20"/>
              </w:rPr>
              <w:t>skupinami ljudi</w:t>
            </w:r>
            <w:r>
              <w:rPr>
                <w:spacing w:val="-2"/>
                <w:sz w:val="20"/>
              </w:rPr>
              <w:t xml:space="preserve"> </w:t>
            </w:r>
          </w:p>
        </w:tc>
        <w:tc>
          <w:tcPr>
            <w:tcW w:w="806" w:type="dxa"/>
          </w:tcPr>
          <w:p w14:paraId="4527799F" w14:textId="16D807DD" w:rsidR="00A33E8C" w:rsidRDefault="00127BE6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1</w:t>
            </w:r>
            <w:r w:rsidR="00E60070">
              <w:rPr>
                <w:spacing w:val="-5"/>
                <w:sz w:val="20"/>
              </w:rPr>
              <w:t>5</w:t>
            </w:r>
          </w:p>
        </w:tc>
      </w:tr>
    </w:tbl>
    <w:p w14:paraId="227A4878" w14:textId="77777777" w:rsidR="00647A56" w:rsidRDefault="00647A56"/>
    <w:sectPr w:rsidR="00647A56">
      <w:pgSz w:w="16840" w:h="11910" w:orient="landscape"/>
      <w:pgMar w:top="1200" w:right="566" w:bottom="28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92E55"/>
    <w:multiLevelType w:val="hybridMultilevel"/>
    <w:tmpl w:val="957ADD18"/>
    <w:lvl w:ilvl="0" w:tplc="1E54DE30">
      <w:numFmt w:val="bullet"/>
      <w:lvlText w:val="-"/>
      <w:lvlJc w:val="left"/>
      <w:pPr>
        <w:ind w:left="360" w:firstLine="0"/>
      </w:pPr>
      <w:rPr>
        <w:rFonts w:ascii="Microsoft Sans Serif" w:eastAsia="Microsoft Sans Serif" w:hAnsi="Microsoft Sans Serif" w:cs="Microsoft Sans Serif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0663D"/>
    <w:multiLevelType w:val="hybridMultilevel"/>
    <w:tmpl w:val="20AE1374"/>
    <w:lvl w:ilvl="0" w:tplc="AA3AEC74">
      <w:numFmt w:val="bullet"/>
      <w:lvlText w:val=""/>
      <w:lvlJc w:val="left"/>
      <w:pPr>
        <w:ind w:left="828" w:hanging="34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1" w:tplc="CAFE287A">
      <w:numFmt w:val="bullet"/>
      <w:lvlText w:val="•"/>
      <w:lvlJc w:val="left"/>
      <w:pPr>
        <w:ind w:left="1110" w:hanging="348"/>
      </w:pPr>
      <w:rPr>
        <w:rFonts w:hint="default"/>
        <w:lang w:val="sl-SI" w:eastAsia="en-US" w:bidi="ar-SA"/>
      </w:rPr>
    </w:lvl>
    <w:lvl w:ilvl="2" w:tplc="17E88170">
      <w:numFmt w:val="bullet"/>
      <w:lvlText w:val="•"/>
      <w:lvlJc w:val="left"/>
      <w:pPr>
        <w:ind w:left="1401" w:hanging="348"/>
      </w:pPr>
      <w:rPr>
        <w:rFonts w:hint="default"/>
        <w:lang w:val="sl-SI" w:eastAsia="en-US" w:bidi="ar-SA"/>
      </w:rPr>
    </w:lvl>
    <w:lvl w:ilvl="3" w:tplc="2626CD1C">
      <w:numFmt w:val="bullet"/>
      <w:lvlText w:val="•"/>
      <w:lvlJc w:val="left"/>
      <w:pPr>
        <w:ind w:left="1692" w:hanging="348"/>
      </w:pPr>
      <w:rPr>
        <w:rFonts w:hint="default"/>
        <w:lang w:val="sl-SI" w:eastAsia="en-US" w:bidi="ar-SA"/>
      </w:rPr>
    </w:lvl>
    <w:lvl w:ilvl="4" w:tplc="29923802">
      <w:numFmt w:val="bullet"/>
      <w:lvlText w:val="•"/>
      <w:lvlJc w:val="left"/>
      <w:pPr>
        <w:ind w:left="1982" w:hanging="348"/>
      </w:pPr>
      <w:rPr>
        <w:rFonts w:hint="default"/>
        <w:lang w:val="sl-SI" w:eastAsia="en-US" w:bidi="ar-SA"/>
      </w:rPr>
    </w:lvl>
    <w:lvl w:ilvl="5" w:tplc="03866CEC">
      <w:numFmt w:val="bullet"/>
      <w:lvlText w:val="•"/>
      <w:lvlJc w:val="left"/>
      <w:pPr>
        <w:ind w:left="2273" w:hanging="348"/>
      </w:pPr>
      <w:rPr>
        <w:rFonts w:hint="default"/>
        <w:lang w:val="sl-SI" w:eastAsia="en-US" w:bidi="ar-SA"/>
      </w:rPr>
    </w:lvl>
    <w:lvl w:ilvl="6" w:tplc="1EAAE7F4">
      <w:numFmt w:val="bullet"/>
      <w:lvlText w:val="•"/>
      <w:lvlJc w:val="left"/>
      <w:pPr>
        <w:ind w:left="2564" w:hanging="348"/>
      </w:pPr>
      <w:rPr>
        <w:rFonts w:hint="default"/>
        <w:lang w:val="sl-SI" w:eastAsia="en-US" w:bidi="ar-SA"/>
      </w:rPr>
    </w:lvl>
    <w:lvl w:ilvl="7" w:tplc="334092EC">
      <w:numFmt w:val="bullet"/>
      <w:lvlText w:val="•"/>
      <w:lvlJc w:val="left"/>
      <w:pPr>
        <w:ind w:left="2854" w:hanging="348"/>
      </w:pPr>
      <w:rPr>
        <w:rFonts w:hint="default"/>
        <w:lang w:val="sl-SI" w:eastAsia="en-US" w:bidi="ar-SA"/>
      </w:rPr>
    </w:lvl>
    <w:lvl w:ilvl="8" w:tplc="07CC6510">
      <w:numFmt w:val="bullet"/>
      <w:lvlText w:val="•"/>
      <w:lvlJc w:val="left"/>
      <w:pPr>
        <w:ind w:left="3145" w:hanging="348"/>
      </w:pPr>
      <w:rPr>
        <w:rFonts w:hint="default"/>
        <w:lang w:val="sl-SI" w:eastAsia="en-US" w:bidi="ar-SA"/>
      </w:rPr>
    </w:lvl>
  </w:abstractNum>
  <w:abstractNum w:abstractNumId="2" w15:restartNumberingAfterBreak="0">
    <w:nsid w:val="1D46505B"/>
    <w:multiLevelType w:val="hybridMultilevel"/>
    <w:tmpl w:val="F6FEFAD4"/>
    <w:lvl w:ilvl="0" w:tplc="3C9ED524">
      <w:numFmt w:val="bullet"/>
      <w:lvlText w:val=""/>
      <w:lvlJc w:val="left"/>
      <w:pPr>
        <w:ind w:left="828" w:hanging="34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1" w:tplc="516C26B6">
      <w:numFmt w:val="bullet"/>
      <w:lvlText w:val="•"/>
      <w:lvlJc w:val="left"/>
      <w:pPr>
        <w:ind w:left="1110" w:hanging="348"/>
      </w:pPr>
      <w:rPr>
        <w:rFonts w:hint="default"/>
        <w:lang w:val="sl-SI" w:eastAsia="en-US" w:bidi="ar-SA"/>
      </w:rPr>
    </w:lvl>
    <w:lvl w:ilvl="2" w:tplc="5DC6CB84">
      <w:numFmt w:val="bullet"/>
      <w:lvlText w:val="•"/>
      <w:lvlJc w:val="left"/>
      <w:pPr>
        <w:ind w:left="1401" w:hanging="348"/>
      </w:pPr>
      <w:rPr>
        <w:rFonts w:hint="default"/>
        <w:lang w:val="sl-SI" w:eastAsia="en-US" w:bidi="ar-SA"/>
      </w:rPr>
    </w:lvl>
    <w:lvl w:ilvl="3" w:tplc="23EA19C2">
      <w:numFmt w:val="bullet"/>
      <w:lvlText w:val="•"/>
      <w:lvlJc w:val="left"/>
      <w:pPr>
        <w:ind w:left="1692" w:hanging="348"/>
      </w:pPr>
      <w:rPr>
        <w:rFonts w:hint="default"/>
        <w:lang w:val="sl-SI" w:eastAsia="en-US" w:bidi="ar-SA"/>
      </w:rPr>
    </w:lvl>
    <w:lvl w:ilvl="4" w:tplc="A380FAE8">
      <w:numFmt w:val="bullet"/>
      <w:lvlText w:val="•"/>
      <w:lvlJc w:val="left"/>
      <w:pPr>
        <w:ind w:left="1982" w:hanging="348"/>
      </w:pPr>
      <w:rPr>
        <w:rFonts w:hint="default"/>
        <w:lang w:val="sl-SI" w:eastAsia="en-US" w:bidi="ar-SA"/>
      </w:rPr>
    </w:lvl>
    <w:lvl w:ilvl="5" w:tplc="60E24900">
      <w:numFmt w:val="bullet"/>
      <w:lvlText w:val="•"/>
      <w:lvlJc w:val="left"/>
      <w:pPr>
        <w:ind w:left="2273" w:hanging="348"/>
      </w:pPr>
      <w:rPr>
        <w:rFonts w:hint="default"/>
        <w:lang w:val="sl-SI" w:eastAsia="en-US" w:bidi="ar-SA"/>
      </w:rPr>
    </w:lvl>
    <w:lvl w:ilvl="6" w:tplc="FD2C111A">
      <w:numFmt w:val="bullet"/>
      <w:lvlText w:val="•"/>
      <w:lvlJc w:val="left"/>
      <w:pPr>
        <w:ind w:left="2564" w:hanging="348"/>
      </w:pPr>
      <w:rPr>
        <w:rFonts w:hint="default"/>
        <w:lang w:val="sl-SI" w:eastAsia="en-US" w:bidi="ar-SA"/>
      </w:rPr>
    </w:lvl>
    <w:lvl w:ilvl="7" w:tplc="6CA43640">
      <w:numFmt w:val="bullet"/>
      <w:lvlText w:val="•"/>
      <w:lvlJc w:val="left"/>
      <w:pPr>
        <w:ind w:left="2854" w:hanging="348"/>
      </w:pPr>
      <w:rPr>
        <w:rFonts w:hint="default"/>
        <w:lang w:val="sl-SI" w:eastAsia="en-US" w:bidi="ar-SA"/>
      </w:rPr>
    </w:lvl>
    <w:lvl w:ilvl="8" w:tplc="9EE4057E">
      <w:numFmt w:val="bullet"/>
      <w:lvlText w:val="•"/>
      <w:lvlJc w:val="left"/>
      <w:pPr>
        <w:ind w:left="3145" w:hanging="348"/>
      </w:pPr>
      <w:rPr>
        <w:rFonts w:hint="default"/>
        <w:lang w:val="sl-SI" w:eastAsia="en-US" w:bidi="ar-SA"/>
      </w:rPr>
    </w:lvl>
  </w:abstractNum>
  <w:abstractNum w:abstractNumId="3" w15:restartNumberingAfterBreak="0">
    <w:nsid w:val="315D004F"/>
    <w:multiLevelType w:val="hybridMultilevel"/>
    <w:tmpl w:val="27F42E00"/>
    <w:lvl w:ilvl="0" w:tplc="0F7EC604">
      <w:numFmt w:val="bullet"/>
      <w:lvlText w:val=""/>
      <w:lvlJc w:val="left"/>
      <w:pPr>
        <w:ind w:left="732" w:hanging="349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1" w:tplc="04E4053E">
      <w:numFmt w:val="bullet"/>
      <w:lvlText w:val="•"/>
      <w:lvlJc w:val="left"/>
      <w:pPr>
        <w:ind w:left="1715" w:hanging="349"/>
      </w:pPr>
      <w:rPr>
        <w:rFonts w:hint="default"/>
        <w:lang w:val="sl-SI" w:eastAsia="en-US" w:bidi="ar-SA"/>
      </w:rPr>
    </w:lvl>
    <w:lvl w:ilvl="2" w:tplc="944C921A">
      <w:numFmt w:val="bullet"/>
      <w:lvlText w:val="•"/>
      <w:lvlJc w:val="left"/>
      <w:pPr>
        <w:ind w:left="2690" w:hanging="349"/>
      </w:pPr>
      <w:rPr>
        <w:rFonts w:hint="default"/>
        <w:lang w:val="sl-SI" w:eastAsia="en-US" w:bidi="ar-SA"/>
      </w:rPr>
    </w:lvl>
    <w:lvl w:ilvl="3" w:tplc="7C3CAFC6">
      <w:numFmt w:val="bullet"/>
      <w:lvlText w:val="•"/>
      <w:lvlJc w:val="left"/>
      <w:pPr>
        <w:ind w:left="3665" w:hanging="349"/>
      </w:pPr>
      <w:rPr>
        <w:rFonts w:hint="default"/>
        <w:lang w:val="sl-SI" w:eastAsia="en-US" w:bidi="ar-SA"/>
      </w:rPr>
    </w:lvl>
    <w:lvl w:ilvl="4" w:tplc="DAD6CBE8">
      <w:numFmt w:val="bullet"/>
      <w:lvlText w:val="•"/>
      <w:lvlJc w:val="left"/>
      <w:pPr>
        <w:ind w:left="4640" w:hanging="349"/>
      </w:pPr>
      <w:rPr>
        <w:rFonts w:hint="default"/>
        <w:lang w:val="sl-SI" w:eastAsia="en-US" w:bidi="ar-SA"/>
      </w:rPr>
    </w:lvl>
    <w:lvl w:ilvl="5" w:tplc="0204CCA0">
      <w:numFmt w:val="bullet"/>
      <w:lvlText w:val="•"/>
      <w:lvlJc w:val="left"/>
      <w:pPr>
        <w:ind w:left="5615" w:hanging="349"/>
      </w:pPr>
      <w:rPr>
        <w:rFonts w:hint="default"/>
        <w:lang w:val="sl-SI" w:eastAsia="en-US" w:bidi="ar-SA"/>
      </w:rPr>
    </w:lvl>
    <w:lvl w:ilvl="6" w:tplc="D46E3CA0">
      <w:numFmt w:val="bullet"/>
      <w:lvlText w:val="•"/>
      <w:lvlJc w:val="left"/>
      <w:pPr>
        <w:ind w:left="6590" w:hanging="349"/>
      </w:pPr>
      <w:rPr>
        <w:rFonts w:hint="default"/>
        <w:lang w:val="sl-SI" w:eastAsia="en-US" w:bidi="ar-SA"/>
      </w:rPr>
    </w:lvl>
    <w:lvl w:ilvl="7" w:tplc="2C6C8690">
      <w:numFmt w:val="bullet"/>
      <w:lvlText w:val="•"/>
      <w:lvlJc w:val="left"/>
      <w:pPr>
        <w:ind w:left="7565" w:hanging="349"/>
      </w:pPr>
      <w:rPr>
        <w:rFonts w:hint="default"/>
        <w:lang w:val="sl-SI" w:eastAsia="en-US" w:bidi="ar-SA"/>
      </w:rPr>
    </w:lvl>
    <w:lvl w:ilvl="8" w:tplc="D72C51B0">
      <w:numFmt w:val="bullet"/>
      <w:lvlText w:val="•"/>
      <w:lvlJc w:val="left"/>
      <w:pPr>
        <w:ind w:left="8540" w:hanging="349"/>
      </w:pPr>
      <w:rPr>
        <w:rFonts w:hint="default"/>
        <w:lang w:val="sl-SI" w:eastAsia="en-US" w:bidi="ar-SA"/>
      </w:rPr>
    </w:lvl>
  </w:abstractNum>
  <w:abstractNum w:abstractNumId="4" w15:restartNumberingAfterBreak="0">
    <w:nsid w:val="37904B50"/>
    <w:multiLevelType w:val="hybridMultilevel"/>
    <w:tmpl w:val="DE10C968"/>
    <w:lvl w:ilvl="0" w:tplc="1780FFDE">
      <w:numFmt w:val="bullet"/>
      <w:lvlText w:val=""/>
      <w:lvlJc w:val="left"/>
      <w:pPr>
        <w:ind w:left="829" w:hanging="34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1" w:tplc="75A0D58C">
      <w:numFmt w:val="bullet"/>
      <w:lvlText w:val="•"/>
      <w:lvlJc w:val="left"/>
      <w:pPr>
        <w:ind w:left="1191" w:hanging="348"/>
      </w:pPr>
      <w:rPr>
        <w:rFonts w:hint="default"/>
        <w:lang w:val="sl-SI" w:eastAsia="en-US" w:bidi="ar-SA"/>
      </w:rPr>
    </w:lvl>
    <w:lvl w:ilvl="2" w:tplc="1C1A88FC">
      <w:numFmt w:val="bullet"/>
      <w:lvlText w:val="•"/>
      <w:lvlJc w:val="left"/>
      <w:pPr>
        <w:ind w:left="1562" w:hanging="348"/>
      </w:pPr>
      <w:rPr>
        <w:rFonts w:hint="default"/>
        <w:lang w:val="sl-SI" w:eastAsia="en-US" w:bidi="ar-SA"/>
      </w:rPr>
    </w:lvl>
    <w:lvl w:ilvl="3" w:tplc="BF04AB6E">
      <w:numFmt w:val="bullet"/>
      <w:lvlText w:val="•"/>
      <w:lvlJc w:val="left"/>
      <w:pPr>
        <w:ind w:left="1933" w:hanging="348"/>
      </w:pPr>
      <w:rPr>
        <w:rFonts w:hint="default"/>
        <w:lang w:val="sl-SI" w:eastAsia="en-US" w:bidi="ar-SA"/>
      </w:rPr>
    </w:lvl>
    <w:lvl w:ilvl="4" w:tplc="292E3BBA">
      <w:numFmt w:val="bullet"/>
      <w:lvlText w:val="•"/>
      <w:lvlJc w:val="left"/>
      <w:pPr>
        <w:ind w:left="2305" w:hanging="348"/>
      </w:pPr>
      <w:rPr>
        <w:rFonts w:hint="default"/>
        <w:lang w:val="sl-SI" w:eastAsia="en-US" w:bidi="ar-SA"/>
      </w:rPr>
    </w:lvl>
    <w:lvl w:ilvl="5" w:tplc="DC08C746">
      <w:numFmt w:val="bullet"/>
      <w:lvlText w:val="•"/>
      <w:lvlJc w:val="left"/>
      <w:pPr>
        <w:ind w:left="2676" w:hanging="348"/>
      </w:pPr>
      <w:rPr>
        <w:rFonts w:hint="default"/>
        <w:lang w:val="sl-SI" w:eastAsia="en-US" w:bidi="ar-SA"/>
      </w:rPr>
    </w:lvl>
    <w:lvl w:ilvl="6" w:tplc="51FA464C">
      <w:numFmt w:val="bullet"/>
      <w:lvlText w:val="•"/>
      <w:lvlJc w:val="left"/>
      <w:pPr>
        <w:ind w:left="3047" w:hanging="348"/>
      </w:pPr>
      <w:rPr>
        <w:rFonts w:hint="default"/>
        <w:lang w:val="sl-SI" w:eastAsia="en-US" w:bidi="ar-SA"/>
      </w:rPr>
    </w:lvl>
    <w:lvl w:ilvl="7" w:tplc="551690A6">
      <w:numFmt w:val="bullet"/>
      <w:lvlText w:val="•"/>
      <w:lvlJc w:val="left"/>
      <w:pPr>
        <w:ind w:left="3419" w:hanging="348"/>
      </w:pPr>
      <w:rPr>
        <w:rFonts w:hint="default"/>
        <w:lang w:val="sl-SI" w:eastAsia="en-US" w:bidi="ar-SA"/>
      </w:rPr>
    </w:lvl>
    <w:lvl w:ilvl="8" w:tplc="A61C04FE">
      <w:numFmt w:val="bullet"/>
      <w:lvlText w:val="•"/>
      <w:lvlJc w:val="left"/>
      <w:pPr>
        <w:ind w:left="3790" w:hanging="348"/>
      </w:pPr>
      <w:rPr>
        <w:rFonts w:hint="default"/>
        <w:lang w:val="sl-SI" w:eastAsia="en-US" w:bidi="ar-SA"/>
      </w:rPr>
    </w:lvl>
  </w:abstractNum>
  <w:abstractNum w:abstractNumId="5" w15:restartNumberingAfterBreak="0">
    <w:nsid w:val="59781085"/>
    <w:multiLevelType w:val="hybridMultilevel"/>
    <w:tmpl w:val="F40AAFE0"/>
    <w:lvl w:ilvl="0" w:tplc="D3B2E4D6">
      <w:numFmt w:val="bullet"/>
      <w:lvlText w:val=""/>
      <w:lvlJc w:val="left"/>
      <w:pPr>
        <w:ind w:left="829" w:hanging="34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1" w:tplc="6A28E0BA">
      <w:numFmt w:val="bullet"/>
      <w:lvlText w:val="•"/>
      <w:lvlJc w:val="left"/>
      <w:pPr>
        <w:ind w:left="1191" w:hanging="348"/>
      </w:pPr>
      <w:rPr>
        <w:rFonts w:hint="default"/>
        <w:lang w:val="sl-SI" w:eastAsia="en-US" w:bidi="ar-SA"/>
      </w:rPr>
    </w:lvl>
    <w:lvl w:ilvl="2" w:tplc="C562E2A0">
      <w:numFmt w:val="bullet"/>
      <w:lvlText w:val="•"/>
      <w:lvlJc w:val="left"/>
      <w:pPr>
        <w:ind w:left="1562" w:hanging="348"/>
      </w:pPr>
      <w:rPr>
        <w:rFonts w:hint="default"/>
        <w:lang w:val="sl-SI" w:eastAsia="en-US" w:bidi="ar-SA"/>
      </w:rPr>
    </w:lvl>
    <w:lvl w:ilvl="3" w:tplc="CEECEE6E">
      <w:numFmt w:val="bullet"/>
      <w:lvlText w:val="•"/>
      <w:lvlJc w:val="left"/>
      <w:pPr>
        <w:ind w:left="1933" w:hanging="348"/>
      </w:pPr>
      <w:rPr>
        <w:rFonts w:hint="default"/>
        <w:lang w:val="sl-SI" w:eastAsia="en-US" w:bidi="ar-SA"/>
      </w:rPr>
    </w:lvl>
    <w:lvl w:ilvl="4" w:tplc="860C1C54">
      <w:numFmt w:val="bullet"/>
      <w:lvlText w:val="•"/>
      <w:lvlJc w:val="left"/>
      <w:pPr>
        <w:ind w:left="2305" w:hanging="348"/>
      </w:pPr>
      <w:rPr>
        <w:rFonts w:hint="default"/>
        <w:lang w:val="sl-SI" w:eastAsia="en-US" w:bidi="ar-SA"/>
      </w:rPr>
    </w:lvl>
    <w:lvl w:ilvl="5" w:tplc="25BE5BFE">
      <w:numFmt w:val="bullet"/>
      <w:lvlText w:val="•"/>
      <w:lvlJc w:val="left"/>
      <w:pPr>
        <w:ind w:left="2676" w:hanging="348"/>
      </w:pPr>
      <w:rPr>
        <w:rFonts w:hint="default"/>
        <w:lang w:val="sl-SI" w:eastAsia="en-US" w:bidi="ar-SA"/>
      </w:rPr>
    </w:lvl>
    <w:lvl w:ilvl="6" w:tplc="7EF62FCA">
      <w:numFmt w:val="bullet"/>
      <w:lvlText w:val="•"/>
      <w:lvlJc w:val="left"/>
      <w:pPr>
        <w:ind w:left="3047" w:hanging="348"/>
      </w:pPr>
      <w:rPr>
        <w:rFonts w:hint="default"/>
        <w:lang w:val="sl-SI" w:eastAsia="en-US" w:bidi="ar-SA"/>
      </w:rPr>
    </w:lvl>
    <w:lvl w:ilvl="7" w:tplc="BA6EBEF4">
      <w:numFmt w:val="bullet"/>
      <w:lvlText w:val="•"/>
      <w:lvlJc w:val="left"/>
      <w:pPr>
        <w:ind w:left="3419" w:hanging="348"/>
      </w:pPr>
      <w:rPr>
        <w:rFonts w:hint="default"/>
        <w:lang w:val="sl-SI" w:eastAsia="en-US" w:bidi="ar-SA"/>
      </w:rPr>
    </w:lvl>
    <w:lvl w:ilvl="8" w:tplc="2C9CD022">
      <w:numFmt w:val="bullet"/>
      <w:lvlText w:val="•"/>
      <w:lvlJc w:val="left"/>
      <w:pPr>
        <w:ind w:left="3790" w:hanging="348"/>
      </w:pPr>
      <w:rPr>
        <w:rFonts w:hint="default"/>
        <w:lang w:val="sl-SI" w:eastAsia="en-US" w:bidi="ar-SA"/>
      </w:rPr>
    </w:lvl>
  </w:abstractNum>
  <w:abstractNum w:abstractNumId="6" w15:restartNumberingAfterBreak="0">
    <w:nsid w:val="60D05416"/>
    <w:multiLevelType w:val="hybridMultilevel"/>
    <w:tmpl w:val="2FAAE268"/>
    <w:lvl w:ilvl="0" w:tplc="2A3A466C">
      <w:numFmt w:val="bullet"/>
      <w:lvlText w:val="-"/>
      <w:lvlJc w:val="left"/>
      <w:pPr>
        <w:ind w:left="830" w:hanging="34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1" w:tplc="1C122F80">
      <w:numFmt w:val="bullet"/>
      <w:lvlText w:val="•"/>
      <w:lvlJc w:val="left"/>
      <w:pPr>
        <w:ind w:left="1054" w:hanging="348"/>
      </w:pPr>
      <w:rPr>
        <w:rFonts w:hint="default"/>
        <w:lang w:val="sl-SI" w:eastAsia="en-US" w:bidi="ar-SA"/>
      </w:rPr>
    </w:lvl>
    <w:lvl w:ilvl="2" w:tplc="CD4EA94E">
      <w:numFmt w:val="bullet"/>
      <w:lvlText w:val="•"/>
      <w:lvlJc w:val="left"/>
      <w:pPr>
        <w:ind w:left="1269" w:hanging="348"/>
      </w:pPr>
      <w:rPr>
        <w:rFonts w:hint="default"/>
        <w:lang w:val="sl-SI" w:eastAsia="en-US" w:bidi="ar-SA"/>
      </w:rPr>
    </w:lvl>
    <w:lvl w:ilvl="3" w:tplc="CA96831E">
      <w:numFmt w:val="bullet"/>
      <w:lvlText w:val="•"/>
      <w:lvlJc w:val="left"/>
      <w:pPr>
        <w:ind w:left="1483" w:hanging="348"/>
      </w:pPr>
      <w:rPr>
        <w:rFonts w:hint="default"/>
        <w:lang w:val="sl-SI" w:eastAsia="en-US" w:bidi="ar-SA"/>
      </w:rPr>
    </w:lvl>
    <w:lvl w:ilvl="4" w:tplc="A2E6CC80">
      <w:numFmt w:val="bullet"/>
      <w:lvlText w:val="•"/>
      <w:lvlJc w:val="left"/>
      <w:pPr>
        <w:ind w:left="1698" w:hanging="348"/>
      </w:pPr>
      <w:rPr>
        <w:rFonts w:hint="default"/>
        <w:lang w:val="sl-SI" w:eastAsia="en-US" w:bidi="ar-SA"/>
      </w:rPr>
    </w:lvl>
    <w:lvl w:ilvl="5" w:tplc="DC22B3E4">
      <w:numFmt w:val="bullet"/>
      <w:lvlText w:val="•"/>
      <w:lvlJc w:val="left"/>
      <w:pPr>
        <w:ind w:left="1912" w:hanging="348"/>
      </w:pPr>
      <w:rPr>
        <w:rFonts w:hint="default"/>
        <w:lang w:val="sl-SI" w:eastAsia="en-US" w:bidi="ar-SA"/>
      </w:rPr>
    </w:lvl>
    <w:lvl w:ilvl="6" w:tplc="C76E3DC8">
      <w:numFmt w:val="bullet"/>
      <w:lvlText w:val="•"/>
      <w:lvlJc w:val="left"/>
      <w:pPr>
        <w:ind w:left="2127" w:hanging="348"/>
      </w:pPr>
      <w:rPr>
        <w:rFonts w:hint="default"/>
        <w:lang w:val="sl-SI" w:eastAsia="en-US" w:bidi="ar-SA"/>
      </w:rPr>
    </w:lvl>
    <w:lvl w:ilvl="7" w:tplc="71DA4E9E">
      <w:numFmt w:val="bullet"/>
      <w:lvlText w:val="•"/>
      <w:lvlJc w:val="left"/>
      <w:pPr>
        <w:ind w:left="2341" w:hanging="348"/>
      </w:pPr>
      <w:rPr>
        <w:rFonts w:hint="default"/>
        <w:lang w:val="sl-SI" w:eastAsia="en-US" w:bidi="ar-SA"/>
      </w:rPr>
    </w:lvl>
    <w:lvl w:ilvl="8" w:tplc="8F8C7120">
      <w:numFmt w:val="bullet"/>
      <w:lvlText w:val="•"/>
      <w:lvlJc w:val="left"/>
      <w:pPr>
        <w:ind w:left="2556" w:hanging="348"/>
      </w:pPr>
      <w:rPr>
        <w:rFonts w:hint="default"/>
        <w:lang w:val="sl-SI" w:eastAsia="en-US" w:bidi="ar-SA"/>
      </w:rPr>
    </w:lvl>
  </w:abstractNum>
  <w:num w:numId="1" w16cid:durableId="20671407">
    <w:abstractNumId w:val="6"/>
  </w:num>
  <w:num w:numId="2" w16cid:durableId="717972010">
    <w:abstractNumId w:val="5"/>
  </w:num>
  <w:num w:numId="3" w16cid:durableId="400912618">
    <w:abstractNumId w:val="2"/>
  </w:num>
  <w:num w:numId="4" w16cid:durableId="594676734">
    <w:abstractNumId w:val="4"/>
  </w:num>
  <w:num w:numId="5" w16cid:durableId="2054890202">
    <w:abstractNumId w:val="1"/>
  </w:num>
  <w:num w:numId="6" w16cid:durableId="960113806">
    <w:abstractNumId w:val="3"/>
  </w:num>
  <w:num w:numId="7" w16cid:durableId="7522449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E8C"/>
    <w:rsid w:val="000958D9"/>
    <w:rsid w:val="000A6434"/>
    <w:rsid w:val="00105660"/>
    <w:rsid w:val="00123241"/>
    <w:rsid w:val="00127BE6"/>
    <w:rsid w:val="001762E4"/>
    <w:rsid w:val="00196E96"/>
    <w:rsid w:val="001A3D4E"/>
    <w:rsid w:val="001A5FDA"/>
    <w:rsid w:val="00250202"/>
    <w:rsid w:val="002B0C4F"/>
    <w:rsid w:val="002F4B8B"/>
    <w:rsid w:val="003266C9"/>
    <w:rsid w:val="00390A23"/>
    <w:rsid w:val="004030D2"/>
    <w:rsid w:val="00426D18"/>
    <w:rsid w:val="00443FFC"/>
    <w:rsid w:val="004667ED"/>
    <w:rsid w:val="004D6AD0"/>
    <w:rsid w:val="00552402"/>
    <w:rsid w:val="00557356"/>
    <w:rsid w:val="005B15CD"/>
    <w:rsid w:val="00647A56"/>
    <w:rsid w:val="00726639"/>
    <w:rsid w:val="00750463"/>
    <w:rsid w:val="007F7B60"/>
    <w:rsid w:val="00833F02"/>
    <w:rsid w:val="008B2296"/>
    <w:rsid w:val="008D02AB"/>
    <w:rsid w:val="008E683F"/>
    <w:rsid w:val="009E4E10"/>
    <w:rsid w:val="00A107F6"/>
    <w:rsid w:val="00A24DF9"/>
    <w:rsid w:val="00A33E8C"/>
    <w:rsid w:val="00A910CE"/>
    <w:rsid w:val="00A97781"/>
    <w:rsid w:val="00AD5E92"/>
    <w:rsid w:val="00B74616"/>
    <w:rsid w:val="00BF0D7B"/>
    <w:rsid w:val="00BF4066"/>
    <w:rsid w:val="00C44DE5"/>
    <w:rsid w:val="00C71C71"/>
    <w:rsid w:val="00D12E84"/>
    <w:rsid w:val="00D37C03"/>
    <w:rsid w:val="00DD25C8"/>
    <w:rsid w:val="00DF440E"/>
    <w:rsid w:val="00E26201"/>
    <w:rsid w:val="00E47B41"/>
    <w:rsid w:val="00E60070"/>
    <w:rsid w:val="00EA6797"/>
    <w:rsid w:val="00EB0B85"/>
    <w:rsid w:val="00EB33EF"/>
    <w:rsid w:val="00ED7695"/>
    <w:rsid w:val="00F16D94"/>
    <w:rsid w:val="00F26529"/>
    <w:rsid w:val="00F96215"/>
    <w:rsid w:val="00F96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55DD4"/>
  <w15:docId w15:val="{FF9A72CD-8AE3-492B-A00A-A2CF47C37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50463"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uiPriority w:val="1"/>
    <w:qFormat/>
    <w:pPr>
      <w:ind w:left="732"/>
    </w:pPr>
    <w:rPr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732" w:right="10" w:hanging="361"/>
    </w:pPr>
  </w:style>
  <w:style w:type="paragraph" w:customStyle="1" w:styleId="TableParagraph">
    <w:name w:val="Table Paragraph"/>
    <w:basedOn w:val="Navaden"/>
    <w:uiPriority w:val="1"/>
    <w:qFormat/>
    <w:pPr>
      <w:ind w:left="816"/>
    </w:pPr>
  </w:style>
  <w:style w:type="paragraph" w:styleId="Revizija">
    <w:name w:val="Revision"/>
    <w:hidden/>
    <w:uiPriority w:val="99"/>
    <w:semiHidden/>
    <w:rsid w:val="00DF440E"/>
    <w:pPr>
      <w:widowControl/>
      <w:autoSpaceDE/>
      <w:autoSpaceDN/>
    </w:pPr>
    <w:rPr>
      <w:rFonts w:ascii="Microsoft Sans Serif" w:eastAsia="Microsoft Sans Serif" w:hAnsi="Microsoft Sans Serif" w:cs="Microsoft Sans Serif"/>
      <w:lang w:val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7F7B6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F7B6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F7B60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F7B6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F7B60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770E0B-7E47-4286-94C8-1C837FE9B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1187</Words>
  <Characters>6766</Characters>
  <Application>Microsoft Office Word</Application>
  <DocSecurity>4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Lebar, Lea</dc:creator>
  <cp:lastModifiedBy>Tina Lipar (MSP)</cp:lastModifiedBy>
  <cp:revision>2</cp:revision>
  <dcterms:created xsi:type="dcterms:W3CDTF">2025-07-24T12:13:00Z</dcterms:created>
  <dcterms:modified xsi:type="dcterms:W3CDTF">2025-07-24T12:13:00Z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2025-07-23T00:00:00Z</vt:filetime>
  </property>
  <property fmtid="{D5CDD505-2E9C-101B-9397-08002B2CF9AE}" pid="5" name="Producer">
    <vt:lpwstr>Microsoft® Word 2010</vt:lpwstr>
  </property>
</Properties>
</file>