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352FB" w14:textId="5359AEDF" w:rsidR="00B2653A" w:rsidRDefault="00000000" w:rsidP="00A53D91">
      <w:pPr>
        <w:pStyle w:val="zamik"/>
        <w:pBdr>
          <w:top w:val="none" w:sz="0" w:space="24" w:color="auto"/>
        </w:pBdr>
        <w:spacing w:after="210" w:line="276" w:lineRule="auto"/>
        <w:jc w:val="both"/>
        <w:rPr>
          <w:rFonts w:ascii="Arial" w:eastAsia="Arial" w:hAnsi="Arial" w:cs="Arial"/>
          <w:sz w:val="20"/>
          <w:szCs w:val="20"/>
        </w:rPr>
      </w:pPr>
      <w:r w:rsidRPr="00A53D91">
        <w:rPr>
          <w:rFonts w:ascii="Arial" w:eastAsia="Arial" w:hAnsi="Arial" w:cs="Arial"/>
          <w:sz w:val="20"/>
          <w:szCs w:val="20"/>
        </w:rPr>
        <w:t>Na podlagi drugega odstavka 74. člena Zakona o državni upravi (Uradni list RS, št. 113/05 – uradno prečiščeno besedilo, 89/07 – odl. US, 126/07 – ZUP-E, 48/09, 8/10 – ZUP-G, 8/12 – ZVRS-F, 21/12, 47/13, 12/14, 90/14 in 51/16</w:t>
      </w:r>
      <w:r w:rsidR="001D7702" w:rsidRPr="00A53D91">
        <w:rPr>
          <w:rFonts w:ascii="Arial" w:eastAsia="Arial" w:hAnsi="Arial" w:cs="Arial"/>
          <w:sz w:val="20"/>
          <w:szCs w:val="20"/>
        </w:rPr>
        <w:t>, 36/21, 82/21, 189/21, 153/22 in 18/23</w:t>
      </w:r>
      <w:r w:rsidRPr="00A53D91">
        <w:rPr>
          <w:rFonts w:ascii="Arial" w:eastAsia="Arial" w:hAnsi="Arial" w:cs="Arial"/>
          <w:sz w:val="20"/>
          <w:szCs w:val="20"/>
        </w:rPr>
        <w:t>) in v zvezi s prvim odstavkom 201. člena Zakona o letalstvu (Uradni list RS, št. 81/10 – uradno prečiščeno besedilo, 46/16</w:t>
      </w:r>
      <w:r w:rsidR="001D7702" w:rsidRPr="00A53D91">
        <w:rPr>
          <w:rFonts w:ascii="Arial" w:eastAsia="Arial" w:hAnsi="Arial" w:cs="Arial"/>
          <w:sz w:val="20"/>
          <w:szCs w:val="20"/>
        </w:rPr>
        <w:t>,</w:t>
      </w:r>
      <w:r w:rsidRPr="00A53D91">
        <w:rPr>
          <w:rFonts w:ascii="Arial" w:eastAsia="Arial" w:hAnsi="Arial" w:cs="Arial"/>
          <w:sz w:val="20"/>
          <w:szCs w:val="20"/>
        </w:rPr>
        <w:t xml:space="preserve"> 47/19</w:t>
      </w:r>
      <w:r w:rsidR="001D7702" w:rsidRPr="00A53D91">
        <w:rPr>
          <w:rFonts w:ascii="Arial" w:eastAsia="Arial" w:hAnsi="Arial" w:cs="Arial"/>
          <w:sz w:val="20"/>
          <w:szCs w:val="20"/>
        </w:rPr>
        <w:t>, 18/23 – ZDU-1O in 85/24 – ZLet-1</w:t>
      </w:r>
      <w:r w:rsidRPr="00A53D91">
        <w:rPr>
          <w:rFonts w:ascii="Arial" w:eastAsia="Arial" w:hAnsi="Arial" w:cs="Arial"/>
          <w:sz w:val="20"/>
          <w:szCs w:val="20"/>
        </w:rPr>
        <w:t>) ministrica za infrastrukturo izdaja</w:t>
      </w:r>
    </w:p>
    <w:p w14:paraId="50232479" w14:textId="77777777" w:rsidR="00B2653A" w:rsidRPr="00A53D91" w:rsidRDefault="00000000" w:rsidP="00A53D91">
      <w:pPr>
        <w:pStyle w:val="center"/>
        <w:spacing w:before="210" w:after="210" w:line="276" w:lineRule="auto"/>
        <w:rPr>
          <w:rFonts w:ascii="Arial" w:eastAsia="Arial" w:hAnsi="Arial" w:cs="Arial"/>
          <w:b/>
          <w:bCs/>
          <w:caps/>
          <w:sz w:val="20"/>
          <w:szCs w:val="20"/>
        </w:rPr>
      </w:pPr>
      <w:r w:rsidRPr="00A53D91">
        <w:rPr>
          <w:rFonts w:ascii="Arial" w:eastAsia="Arial" w:hAnsi="Arial" w:cs="Arial"/>
          <w:b/>
          <w:bCs/>
          <w:caps/>
          <w:sz w:val="20"/>
          <w:szCs w:val="20"/>
        </w:rPr>
        <w:t>PRAVILNIK</w:t>
      </w:r>
    </w:p>
    <w:p w14:paraId="6F3B261F" w14:textId="075DBA08" w:rsidR="00B2653A" w:rsidRDefault="00000000" w:rsidP="00A53D91">
      <w:pPr>
        <w:pStyle w:val="center"/>
        <w:spacing w:before="210" w:after="210" w:line="276" w:lineRule="auto"/>
        <w:rPr>
          <w:rFonts w:ascii="Arial" w:eastAsia="Arial" w:hAnsi="Arial" w:cs="Arial"/>
          <w:b/>
          <w:bCs/>
          <w:caps/>
          <w:sz w:val="20"/>
          <w:szCs w:val="20"/>
        </w:rPr>
      </w:pPr>
      <w:r w:rsidRPr="00A53D91">
        <w:rPr>
          <w:rFonts w:ascii="Arial" w:eastAsia="Arial" w:hAnsi="Arial" w:cs="Arial"/>
          <w:b/>
          <w:bCs/>
          <w:caps/>
          <w:sz w:val="20"/>
          <w:szCs w:val="20"/>
        </w:rPr>
        <w:t xml:space="preserve">o </w:t>
      </w:r>
      <w:r w:rsidR="00877EB4">
        <w:rPr>
          <w:rFonts w:ascii="Arial" w:eastAsia="Arial" w:hAnsi="Arial" w:cs="Arial"/>
          <w:b/>
          <w:bCs/>
          <w:caps/>
          <w:sz w:val="20"/>
          <w:szCs w:val="20"/>
        </w:rPr>
        <w:t xml:space="preserve">RAZVELJAVITVI OZIROMA </w:t>
      </w:r>
      <w:r w:rsidRPr="00A53D91">
        <w:rPr>
          <w:rFonts w:ascii="Arial" w:eastAsia="Arial" w:hAnsi="Arial" w:cs="Arial"/>
          <w:b/>
          <w:bCs/>
          <w:caps/>
          <w:sz w:val="20"/>
          <w:szCs w:val="20"/>
        </w:rPr>
        <w:t xml:space="preserve">prenehanju </w:t>
      </w:r>
      <w:bookmarkStart w:id="0" w:name="_Hlk203980973"/>
      <w:r w:rsidR="00877EB4">
        <w:rPr>
          <w:rFonts w:ascii="Arial" w:eastAsia="Arial" w:hAnsi="Arial" w:cs="Arial"/>
          <w:b/>
          <w:bCs/>
          <w:caps/>
          <w:sz w:val="20"/>
          <w:szCs w:val="20"/>
        </w:rPr>
        <w:t>VELJAVNOSTI</w:t>
      </w:r>
      <w:r w:rsidR="00877EB4" w:rsidRPr="00A53D91">
        <w:rPr>
          <w:rFonts w:ascii="Arial" w:eastAsia="Arial" w:hAnsi="Arial" w:cs="Arial"/>
          <w:b/>
          <w:bCs/>
          <w:caps/>
          <w:sz w:val="20"/>
          <w:szCs w:val="20"/>
        </w:rPr>
        <w:t xml:space="preserve"> </w:t>
      </w:r>
      <w:r w:rsidRPr="00A53D91">
        <w:rPr>
          <w:rFonts w:ascii="Arial" w:eastAsia="Arial" w:hAnsi="Arial" w:cs="Arial"/>
          <w:b/>
          <w:bCs/>
          <w:caps/>
          <w:sz w:val="20"/>
          <w:szCs w:val="20"/>
        </w:rPr>
        <w:t xml:space="preserve">določenih predpisov </w:t>
      </w:r>
      <w:r w:rsidR="00391CDD">
        <w:rPr>
          <w:rFonts w:ascii="Arial" w:eastAsia="Arial" w:hAnsi="Arial" w:cs="Arial"/>
          <w:b/>
          <w:bCs/>
          <w:caps/>
          <w:sz w:val="20"/>
          <w:szCs w:val="20"/>
        </w:rPr>
        <w:t>s</w:t>
      </w:r>
      <w:r w:rsidRPr="00A53D91">
        <w:rPr>
          <w:rFonts w:ascii="Arial" w:eastAsia="Arial" w:hAnsi="Arial" w:cs="Arial"/>
          <w:b/>
          <w:bCs/>
          <w:caps/>
          <w:sz w:val="20"/>
          <w:szCs w:val="20"/>
        </w:rPr>
        <w:t xml:space="preserve"> področja letalstva</w:t>
      </w:r>
      <w:bookmarkEnd w:id="0"/>
    </w:p>
    <w:p w14:paraId="4B32703E" w14:textId="77777777" w:rsidR="00B2653A" w:rsidRPr="00A53D91" w:rsidRDefault="00000000" w:rsidP="00A53D91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</w:rPr>
      </w:pPr>
      <w:r w:rsidRPr="00A53D91">
        <w:rPr>
          <w:rFonts w:ascii="Arial" w:eastAsia="Arial" w:hAnsi="Arial" w:cs="Arial"/>
          <w:b/>
          <w:bCs/>
          <w:sz w:val="20"/>
          <w:szCs w:val="20"/>
        </w:rPr>
        <w:t>1. člen</w:t>
      </w:r>
    </w:p>
    <w:p w14:paraId="5EF079D1" w14:textId="43029D56" w:rsidR="00877EB4" w:rsidRDefault="00877EB4" w:rsidP="00A53D91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</w:rPr>
      </w:pPr>
      <w:r w:rsidRPr="00877EB4">
        <w:rPr>
          <w:rFonts w:ascii="Arial" w:eastAsia="Arial" w:hAnsi="Arial" w:cs="Arial"/>
          <w:sz w:val="20"/>
          <w:szCs w:val="20"/>
        </w:rPr>
        <w:t>Ta pravilnik določa predpise</w:t>
      </w:r>
      <w:r w:rsidR="00391CDD">
        <w:rPr>
          <w:rFonts w:ascii="Arial" w:eastAsia="Arial" w:hAnsi="Arial" w:cs="Arial"/>
          <w:sz w:val="20"/>
          <w:szCs w:val="20"/>
        </w:rPr>
        <w:t xml:space="preserve"> s področja letalstva</w:t>
      </w:r>
      <w:r w:rsidRPr="00877EB4">
        <w:rPr>
          <w:rFonts w:ascii="Arial" w:eastAsia="Arial" w:hAnsi="Arial" w:cs="Arial"/>
          <w:sz w:val="20"/>
          <w:szCs w:val="20"/>
        </w:rPr>
        <w:t>, ki prenehajo veljati oziroma se prenehajo uporabljati.</w:t>
      </w:r>
    </w:p>
    <w:p w14:paraId="08CA5B81" w14:textId="451E2314" w:rsidR="00877EB4" w:rsidRDefault="00877EB4" w:rsidP="00877EB4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2</w:t>
      </w:r>
      <w:r w:rsidRPr="00A53D91">
        <w:rPr>
          <w:rFonts w:ascii="Arial" w:eastAsia="Arial" w:hAnsi="Arial" w:cs="Arial"/>
          <w:b/>
          <w:bCs/>
          <w:sz w:val="20"/>
          <w:szCs w:val="20"/>
        </w:rPr>
        <w:t>. člen</w:t>
      </w:r>
    </w:p>
    <w:p w14:paraId="3604D893" w14:textId="3168B64B" w:rsidR="00877EB4" w:rsidRPr="00A53D91" w:rsidRDefault="00877EB4" w:rsidP="00877EB4">
      <w:pPr>
        <w:pStyle w:val="zamik"/>
        <w:spacing w:before="210" w:after="21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877EB4">
        <w:rPr>
          <w:rFonts w:ascii="Arial" w:eastAsia="Arial" w:hAnsi="Arial" w:cs="Arial"/>
          <w:sz w:val="20"/>
          <w:szCs w:val="20"/>
        </w:rPr>
        <w:t>Z dnem uveljavitve tega pravilnika prene</w:t>
      </w:r>
      <w:r>
        <w:rPr>
          <w:rFonts w:ascii="Arial" w:eastAsia="Arial" w:hAnsi="Arial" w:cs="Arial"/>
          <w:sz w:val="20"/>
          <w:szCs w:val="20"/>
        </w:rPr>
        <w:t>hat</w:t>
      </w:r>
      <w:r w:rsidRPr="00877EB4">
        <w:rPr>
          <w:rFonts w:ascii="Arial" w:eastAsia="Arial" w:hAnsi="Arial" w:cs="Arial"/>
          <w:sz w:val="20"/>
          <w:szCs w:val="20"/>
        </w:rPr>
        <w:t xml:space="preserve">a veljati </w:t>
      </w:r>
      <w:r w:rsidRPr="00A53D91">
        <w:rPr>
          <w:rFonts w:ascii="Arial" w:eastAsia="Calibri" w:hAnsi="Arial" w:cs="Arial"/>
          <w:sz w:val="20"/>
          <w:szCs w:val="20"/>
        </w:rPr>
        <w:t>Pravilnik o času dela in času počitka kontrolorjev zračnega prometa (Uradni list RS, št. 12/12) in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Pr="00A53D91">
        <w:rPr>
          <w:rFonts w:ascii="Arial" w:eastAsia="Calibri" w:hAnsi="Arial" w:cs="Arial"/>
          <w:sz w:val="20"/>
          <w:szCs w:val="20"/>
        </w:rPr>
        <w:t>Pravilnik o načinu in pogojih izrabe rekreacijskega dopusta kontrolorjev letenja in pomočnikov kontrolorjev letenja uprave Republike Slovenije za zračno plovbo (Uradni list RS, št. 79/97 in 18/01 – Z</w:t>
      </w:r>
      <w:r w:rsidR="00BF2009">
        <w:rPr>
          <w:rFonts w:ascii="Arial" w:eastAsia="Calibri" w:hAnsi="Arial" w:cs="Arial"/>
          <w:sz w:val="20"/>
          <w:szCs w:val="20"/>
        </w:rPr>
        <w:t>L</w:t>
      </w:r>
      <w:r w:rsidRPr="00A53D91">
        <w:rPr>
          <w:rFonts w:ascii="Arial" w:eastAsia="Calibri" w:hAnsi="Arial" w:cs="Arial"/>
          <w:sz w:val="20"/>
          <w:szCs w:val="20"/>
        </w:rPr>
        <w:t>et).</w:t>
      </w:r>
    </w:p>
    <w:p w14:paraId="2F89A854" w14:textId="15EE60BF" w:rsidR="00877EB4" w:rsidRDefault="00877EB4" w:rsidP="00877EB4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3</w:t>
      </w:r>
      <w:r w:rsidRPr="00A53D91">
        <w:rPr>
          <w:rFonts w:ascii="Arial" w:eastAsia="Arial" w:hAnsi="Arial" w:cs="Arial"/>
          <w:b/>
          <w:bCs/>
          <w:sz w:val="20"/>
          <w:szCs w:val="20"/>
        </w:rPr>
        <w:t>. člen</w:t>
      </w:r>
    </w:p>
    <w:p w14:paraId="12A54703" w14:textId="5C6DE881" w:rsidR="00B2653A" w:rsidRPr="00A53D91" w:rsidRDefault="00000000" w:rsidP="00A53D91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</w:rPr>
      </w:pPr>
      <w:r w:rsidRPr="00A53D91">
        <w:rPr>
          <w:rFonts w:ascii="Arial" w:eastAsia="Arial" w:hAnsi="Arial" w:cs="Arial"/>
          <w:sz w:val="20"/>
          <w:szCs w:val="20"/>
        </w:rPr>
        <w:t>Z dnem uveljavitve tega pravilnika se prenehajo uporabljati:</w:t>
      </w:r>
    </w:p>
    <w:p w14:paraId="617D78C4" w14:textId="1D1E91CA" w:rsidR="00102E41" w:rsidRPr="00A53D91" w:rsidRDefault="00102E41" w:rsidP="00A53D91">
      <w:pPr>
        <w:pStyle w:val="Odstavekseznama"/>
        <w:numPr>
          <w:ilvl w:val="0"/>
          <w:numId w:val="4"/>
        </w:numPr>
        <w:tabs>
          <w:tab w:val="lef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bookmarkStart w:id="1" w:name="_Hlk199854972"/>
      <w:r w:rsidRPr="00A53D91">
        <w:rPr>
          <w:rFonts w:ascii="Arial" w:eastAsia="Calibri" w:hAnsi="Arial" w:cs="Arial"/>
          <w:sz w:val="20"/>
          <w:szCs w:val="20"/>
        </w:rPr>
        <w:t>Pravilnik o prostorih, tehnični opremi in načinu pregledovanja letal, potnikov in stvari na javnem letališču (</w:t>
      </w:r>
      <w:r w:rsidR="00682F19" w:rsidRPr="00A53D91">
        <w:rPr>
          <w:rFonts w:ascii="Arial" w:eastAsia="Calibri" w:hAnsi="Arial" w:cs="Arial"/>
          <w:sz w:val="20"/>
          <w:szCs w:val="20"/>
        </w:rPr>
        <w:t>Uradni list SFRJ, št. 8/89, 24/89</w:t>
      </w:r>
      <w:r w:rsidR="00DD4F6C" w:rsidRPr="00A53D91">
        <w:rPr>
          <w:rFonts w:ascii="Arial" w:eastAsia="Calibri" w:hAnsi="Arial" w:cs="Arial"/>
          <w:sz w:val="20"/>
          <w:szCs w:val="20"/>
        </w:rPr>
        <w:t>,</w:t>
      </w:r>
      <w:r w:rsidR="00682F19" w:rsidRPr="00A53D91">
        <w:rPr>
          <w:rFonts w:ascii="Arial" w:eastAsia="Calibri" w:hAnsi="Arial" w:cs="Arial"/>
          <w:sz w:val="20"/>
          <w:szCs w:val="20"/>
        </w:rPr>
        <w:t xml:space="preserve"> 61/90</w:t>
      </w:r>
      <w:r w:rsidR="00DD4F6C" w:rsidRPr="00A53D91">
        <w:rPr>
          <w:rFonts w:ascii="Arial" w:eastAsia="Calibri" w:hAnsi="Arial" w:cs="Arial"/>
          <w:sz w:val="20"/>
          <w:szCs w:val="20"/>
        </w:rPr>
        <w:t xml:space="preserve"> in Uradni list RS, št. 18/01 – ZLet</w:t>
      </w:r>
      <w:r w:rsidR="00682F19" w:rsidRPr="00A53D91">
        <w:rPr>
          <w:rFonts w:ascii="Arial" w:eastAsia="Calibri" w:hAnsi="Arial" w:cs="Arial"/>
          <w:sz w:val="20"/>
          <w:szCs w:val="20"/>
        </w:rPr>
        <w:t>),</w:t>
      </w:r>
    </w:p>
    <w:p w14:paraId="258EED4B" w14:textId="7F71EEC0" w:rsidR="00102E41" w:rsidRPr="00A53D91" w:rsidRDefault="00102E41" w:rsidP="00A53D91">
      <w:pPr>
        <w:pStyle w:val="Odstavekseznama"/>
        <w:numPr>
          <w:ilvl w:val="0"/>
          <w:numId w:val="4"/>
        </w:numPr>
        <w:tabs>
          <w:tab w:val="lef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bookmarkStart w:id="2" w:name="_Hlk200012501"/>
      <w:r w:rsidRPr="00A53D91">
        <w:rPr>
          <w:rFonts w:ascii="Arial" w:eastAsia="Calibri" w:hAnsi="Arial" w:cs="Arial"/>
          <w:sz w:val="20"/>
          <w:szCs w:val="20"/>
        </w:rPr>
        <w:t>Pravilnik o obrazcu stalne in začasne prepustnice za gibanje na javnem letališču</w:t>
      </w:r>
      <w:bookmarkEnd w:id="2"/>
      <w:r w:rsidRPr="00A53D91">
        <w:rPr>
          <w:rFonts w:ascii="Arial" w:eastAsia="Calibri" w:hAnsi="Arial" w:cs="Arial"/>
          <w:sz w:val="20"/>
          <w:szCs w:val="20"/>
        </w:rPr>
        <w:t xml:space="preserve"> (</w:t>
      </w:r>
      <w:r w:rsidR="00682F19" w:rsidRPr="00A53D91">
        <w:rPr>
          <w:rFonts w:ascii="Arial" w:eastAsia="Calibri" w:hAnsi="Arial" w:cs="Arial"/>
          <w:sz w:val="20"/>
          <w:szCs w:val="20"/>
        </w:rPr>
        <w:t>Uradni list SFRJ, št. 32/75</w:t>
      </w:r>
      <w:r w:rsidR="00DD4F6C" w:rsidRPr="00A53D91">
        <w:rPr>
          <w:rFonts w:ascii="Arial" w:eastAsia="Calibri" w:hAnsi="Arial" w:cs="Arial"/>
          <w:sz w:val="20"/>
          <w:szCs w:val="20"/>
        </w:rPr>
        <w:t xml:space="preserve"> in Uradni list RS, št. 18/01 – ZLet</w:t>
      </w:r>
      <w:r w:rsidRPr="00A53D91">
        <w:rPr>
          <w:rFonts w:ascii="Arial" w:eastAsia="Calibri" w:hAnsi="Arial" w:cs="Arial"/>
          <w:sz w:val="20"/>
          <w:szCs w:val="20"/>
        </w:rPr>
        <w:t>)</w:t>
      </w:r>
      <w:r w:rsidR="00682F19" w:rsidRPr="00A53D91">
        <w:rPr>
          <w:rFonts w:ascii="Arial" w:eastAsia="Calibri" w:hAnsi="Arial" w:cs="Arial"/>
          <w:sz w:val="20"/>
          <w:szCs w:val="20"/>
        </w:rPr>
        <w:t>,</w:t>
      </w:r>
    </w:p>
    <w:p w14:paraId="773213E9" w14:textId="25D88758" w:rsidR="00102E41" w:rsidRPr="00A53D91" w:rsidRDefault="00000000" w:rsidP="00A53D91">
      <w:pPr>
        <w:pStyle w:val="Odstavekseznama"/>
        <w:numPr>
          <w:ilvl w:val="0"/>
          <w:numId w:val="4"/>
        </w:numPr>
        <w:tabs>
          <w:tab w:val="lef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hyperlink r:id="rId7" w:history="1">
        <w:r w:rsidR="00102E41" w:rsidRPr="00A53D91">
          <w:rPr>
            <w:rFonts w:ascii="Arial" w:eastAsia="Calibri" w:hAnsi="Arial" w:cs="Arial"/>
            <w:sz w:val="20"/>
            <w:szCs w:val="20"/>
          </w:rPr>
          <w:t>Pravilnik o službi za prvo pomoč na letališču</w:t>
        </w:r>
      </w:hyperlink>
      <w:r w:rsidR="00102E41" w:rsidRPr="00A53D91">
        <w:rPr>
          <w:rFonts w:ascii="Arial" w:eastAsia="Calibri" w:hAnsi="Arial" w:cs="Arial"/>
          <w:sz w:val="20"/>
          <w:szCs w:val="20"/>
        </w:rPr>
        <w:t xml:space="preserve"> (</w:t>
      </w:r>
      <w:r w:rsidR="00682F19" w:rsidRPr="00A53D91">
        <w:rPr>
          <w:rFonts w:ascii="Arial" w:eastAsia="Calibri" w:hAnsi="Arial" w:cs="Arial"/>
          <w:sz w:val="20"/>
          <w:szCs w:val="20"/>
        </w:rPr>
        <w:t>Uradni list SFRJ, št. 57/78</w:t>
      </w:r>
      <w:r w:rsidR="00DD4F6C" w:rsidRPr="00A53D91">
        <w:rPr>
          <w:rFonts w:ascii="Arial" w:eastAsia="Calibri" w:hAnsi="Arial" w:cs="Arial"/>
          <w:sz w:val="20"/>
          <w:szCs w:val="20"/>
        </w:rPr>
        <w:t xml:space="preserve"> in Uradni list RS, št. 18/01 – ZLet</w:t>
      </w:r>
      <w:r w:rsidR="00102E41" w:rsidRPr="00A53D91">
        <w:rPr>
          <w:rFonts w:ascii="Arial" w:eastAsia="Calibri" w:hAnsi="Arial" w:cs="Arial"/>
          <w:sz w:val="20"/>
          <w:szCs w:val="20"/>
        </w:rPr>
        <w:t>)</w:t>
      </w:r>
      <w:r w:rsidR="00682F19" w:rsidRPr="00A53D91">
        <w:rPr>
          <w:rFonts w:ascii="Arial" w:eastAsia="Calibri" w:hAnsi="Arial" w:cs="Arial"/>
          <w:sz w:val="20"/>
          <w:szCs w:val="20"/>
        </w:rPr>
        <w:t>,</w:t>
      </w:r>
    </w:p>
    <w:p w14:paraId="5732BE4A" w14:textId="7F7D8A1B" w:rsidR="00102E41" w:rsidRPr="00A53D91" w:rsidRDefault="00000000" w:rsidP="00A53D91">
      <w:pPr>
        <w:pStyle w:val="Odstavekseznama"/>
        <w:numPr>
          <w:ilvl w:val="0"/>
          <w:numId w:val="4"/>
        </w:numPr>
        <w:tabs>
          <w:tab w:val="lef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hyperlink r:id="rId8" w:history="1">
        <w:r w:rsidR="00102E41" w:rsidRPr="00A53D91">
          <w:rPr>
            <w:rFonts w:ascii="Arial" w:eastAsia="Calibri" w:hAnsi="Arial" w:cs="Arial"/>
            <w:sz w:val="20"/>
            <w:szCs w:val="20"/>
          </w:rPr>
          <w:t>Pravilnik o načinu vpisovanja letališč v vpisnik civilnih letališč in vzletišč v vpisnik vzletišč</w:t>
        </w:r>
      </w:hyperlink>
      <w:r w:rsidR="00102E41" w:rsidRPr="00A53D91">
        <w:rPr>
          <w:rFonts w:ascii="Arial" w:eastAsia="Calibri" w:hAnsi="Arial" w:cs="Arial"/>
          <w:sz w:val="20"/>
          <w:szCs w:val="20"/>
        </w:rPr>
        <w:t xml:space="preserve"> </w:t>
      </w:r>
      <w:r w:rsidR="00E22A03" w:rsidRPr="00A53D91">
        <w:rPr>
          <w:rFonts w:ascii="Arial" w:eastAsia="Calibri" w:hAnsi="Arial" w:cs="Arial"/>
          <w:sz w:val="20"/>
          <w:szCs w:val="20"/>
        </w:rPr>
        <w:t>(Uradni list SFRJ, št. 11/79</w:t>
      </w:r>
      <w:r w:rsidR="00DD4F6C" w:rsidRPr="00A53D91">
        <w:rPr>
          <w:rFonts w:ascii="Arial" w:eastAsia="Calibri" w:hAnsi="Arial" w:cs="Arial"/>
          <w:sz w:val="20"/>
          <w:szCs w:val="20"/>
        </w:rPr>
        <w:t xml:space="preserve"> in Uradni list RS, št. 18/01 – ZLet</w:t>
      </w:r>
      <w:r w:rsidR="00102E41" w:rsidRPr="00A53D91">
        <w:rPr>
          <w:rFonts w:ascii="Arial" w:eastAsia="Calibri" w:hAnsi="Arial" w:cs="Arial"/>
          <w:sz w:val="20"/>
          <w:szCs w:val="20"/>
        </w:rPr>
        <w:t>)</w:t>
      </w:r>
      <w:r w:rsidR="00877EB4">
        <w:rPr>
          <w:rFonts w:ascii="Arial" w:eastAsia="Calibri" w:hAnsi="Arial" w:cs="Arial"/>
          <w:sz w:val="20"/>
          <w:szCs w:val="20"/>
        </w:rPr>
        <w:t xml:space="preserve"> in</w:t>
      </w:r>
    </w:p>
    <w:p w14:paraId="31CB4F88" w14:textId="0E282792" w:rsidR="00102E41" w:rsidRPr="00A53D91" w:rsidRDefault="00102E41" w:rsidP="00A53D91">
      <w:pPr>
        <w:pStyle w:val="Odstavekseznama"/>
        <w:numPr>
          <w:ilvl w:val="0"/>
          <w:numId w:val="4"/>
        </w:numPr>
        <w:tabs>
          <w:tab w:val="lef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A53D91">
        <w:rPr>
          <w:rFonts w:ascii="Arial" w:eastAsia="Calibri" w:hAnsi="Arial" w:cs="Arial"/>
          <w:sz w:val="20"/>
          <w:szCs w:val="20"/>
        </w:rPr>
        <w:t>Pravilnik o službi za sprejem in odpremo letal, potnikov in stvari na javnem letališču (</w:t>
      </w:r>
      <w:r w:rsidR="00E22A03" w:rsidRPr="00A53D91">
        <w:rPr>
          <w:rFonts w:ascii="Arial" w:eastAsia="Calibri" w:hAnsi="Arial" w:cs="Arial"/>
          <w:sz w:val="20"/>
          <w:szCs w:val="20"/>
        </w:rPr>
        <w:t>Uradni list SFRJ, št. 66/87</w:t>
      </w:r>
      <w:r w:rsidR="00DD4F6C" w:rsidRPr="00A53D91">
        <w:rPr>
          <w:rFonts w:ascii="Arial" w:eastAsia="Calibri" w:hAnsi="Arial" w:cs="Arial"/>
          <w:sz w:val="20"/>
          <w:szCs w:val="20"/>
        </w:rPr>
        <w:t>,</w:t>
      </w:r>
      <w:r w:rsidR="00E22A03" w:rsidRPr="00A53D91">
        <w:rPr>
          <w:rFonts w:ascii="Arial" w:eastAsia="Calibri" w:hAnsi="Arial" w:cs="Arial"/>
          <w:sz w:val="20"/>
          <w:szCs w:val="20"/>
        </w:rPr>
        <w:t xml:space="preserve"> 57/90</w:t>
      </w:r>
      <w:r w:rsidR="00DD4F6C" w:rsidRPr="00A53D91">
        <w:rPr>
          <w:rFonts w:ascii="Arial" w:eastAsia="Calibri" w:hAnsi="Arial" w:cs="Arial"/>
          <w:sz w:val="20"/>
          <w:szCs w:val="20"/>
        </w:rPr>
        <w:t xml:space="preserve"> in Uradni list RS, št. 18/01 – ZLet</w:t>
      </w:r>
      <w:r w:rsidRPr="00A53D91">
        <w:rPr>
          <w:rFonts w:ascii="Arial" w:eastAsia="Calibri" w:hAnsi="Arial" w:cs="Arial"/>
          <w:sz w:val="20"/>
          <w:szCs w:val="20"/>
        </w:rPr>
        <w:t>)</w:t>
      </w:r>
      <w:r w:rsidR="00877EB4">
        <w:rPr>
          <w:rFonts w:ascii="Arial" w:eastAsia="Calibri" w:hAnsi="Arial" w:cs="Arial"/>
          <w:sz w:val="20"/>
          <w:szCs w:val="20"/>
        </w:rPr>
        <w:t>.</w:t>
      </w:r>
    </w:p>
    <w:p w14:paraId="4F9349D4" w14:textId="40A8A26F" w:rsidR="00D31DA5" w:rsidRPr="00A53D91" w:rsidRDefault="00D31DA5" w:rsidP="00A53D91">
      <w:pPr>
        <w:pStyle w:val="center"/>
        <w:pBdr>
          <w:top w:val="none" w:sz="0" w:space="24" w:color="auto"/>
        </w:pBdr>
        <w:spacing w:line="276" w:lineRule="auto"/>
        <w:ind w:left="2880" w:firstLine="720"/>
        <w:jc w:val="left"/>
        <w:rPr>
          <w:rFonts w:ascii="Arial" w:eastAsia="Calibri" w:hAnsi="Arial" w:cs="Arial"/>
          <w:sz w:val="20"/>
          <w:szCs w:val="20"/>
        </w:rPr>
      </w:pPr>
      <w:r w:rsidRPr="00A53D91">
        <w:rPr>
          <w:rFonts w:ascii="Arial" w:eastAsia="Arial" w:hAnsi="Arial" w:cs="Arial"/>
          <w:caps/>
          <w:sz w:val="20"/>
          <w:szCs w:val="20"/>
        </w:rPr>
        <w:t>KONČNA DOLOČBA</w:t>
      </w:r>
    </w:p>
    <w:bookmarkEnd w:id="1"/>
    <w:p w14:paraId="21F6A862" w14:textId="5C65160D" w:rsidR="00B2653A" w:rsidRPr="00A53D91" w:rsidRDefault="00131E62" w:rsidP="00A53D91">
      <w:pPr>
        <w:pStyle w:val="center"/>
        <w:pBdr>
          <w:top w:val="none" w:sz="0" w:space="10" w:color="auto"/>
        </w:pBdr>
        <w:spacing w:line="276" w:lineRule="auto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4</w:t>
      </w:r>
      <w:r w:rsidR="009F245A" w:rsidRPr="00A53D91">
        <w:rPr>
          <w:rFonts w:ascii="Arial" w:eastAsia="Arial" w:hAnsi="Arial" w:cs="Arial"/>
          <w:b/>
          <w:bCs/>
          <w:sz w:val="20"/>
          <w:szCs w:val="20"/>
        </w:rPr>
        <w:t>. člen</w:t>
      </w:r>
    </w:p>
    <w:p w14:paraId="2485CBFD" w14:textId="791C523D" w:rsidR="00B2653A" w:rsidRPr="00A53D91" w:rsidRDefault="00000000" w:rsidP="00A53D91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</w:rPr>
      </w:pPr>
      <w:r w:rsidRPr="00A53D91">
        <w:rPr>
          <w:rFonts w:ascii="Arial" w:eastAsia="Arial" w:hAnsi="Arial" w:cs="Arial"/>
          <w:sz w:val="20"/>
          <w:szCs w:val="20"/>
        </w:rPr>
        <w:t xml:space="preserve">Ta pravilnik začne veljati </w:t>
      </w:r>
      <w:r w:rsidR="00D31DA5" w:rsidRPr="00A53D91">
        <w:rPr>
          <w:rFonts w:ascii="Arial" w:eastAsia="Arial" w:hAnsi="Arial" w:cs="Arial"/>
          <w:sz w:val="20"/>
          <w:szCs w:val="20"/>
        </w:rPr>
        <w:t>naslednji</w:t>
      </w:r>
      <w:r w:rsidRPr="00A53D91">
        <w:rPr>
          <w:rFonts w:ascii="Arial" w:eastAsia="Arial" w:hAnsi="Arial" w:cs="Arial"/>
          <w:sz w:val="20"/>
          <w:szCs w:val="20"/>
        </w:rPr>
        <w:t xml:space="preserve"> dan po objavi v Uradnem listu Republike Slovenije</w:t>
      </w:r>
      <w:r w:rsidR="007F7589" w:rsidRPr="00A53D91">
        <w:rPr>
          <w:rFonts w:ascii="Arial" w:eastAsia="Arial" w:hAnsi="Arial" w:cs="Arial"/>
          <w:sz w:val="20"/>
          <w:szCs w:val="20"/>
        </w:rPr>
        <w:t xml:space="preserve">, </w:t>
      </w:r>
      <w:r w:rsidR="003C392B" w:rsidRPr="00A53D91">
        <w:rPr>
          <w:rFonts w:ascii="Arial" w:eastAsia="Arial" w:hAnsi="Arial" w:cs="Arial"/>
          <w:sz w:val="20"/>
          <w:szCs w:val="20"/>
        </w:rPr>
        <w:t>u</w:t>
      </w:r>
      <w:r w:rsidR="007F7589" w:rsidRPr="00A53D91">
        <w:rPr>
          <w:rFonts w:ascii="Arial" w:eastAsia="Arial" w:hAnsi="Arial" w:cs="Arial"/>
          <w:sz w:val="20"/>
          <w:szCs w:val="20"/>
        </w:rPr>
        <w:t xml:space="preserve">porabljati pa se začne 5. </w:t>
      </w:r>
      <w:r w:rsidR="009F245A" w:rsidRPr="00A53D91">
        <w:rPr>
          <w:rFonts w:ascii="Arial" w:eastAsia="Arial" w:hAnsi="Arial" w:cs="Arial"/>
          <w:sz w:val="20"/>
          <w:szCs w:val="20"/>
        </w:rPr>
        <w:t>oktobra</w:t>
      </w:r>
      <w:r w:rsidR="007F7589" w:rsidRPr="00A53D91">
        <w:rPr>
          <w:rFonts w:ascii="Arial" w:eastAsia="Arial" w:hAnsi="Arial" w:cs="Arial"/>
          <w:sz w:val="20"/>
          <w:szCs w:val="20"/>
        </w:rPr>
        <w:t xml:space="preserve"> 2025</w:t>
      </w:r>
      <w:r w:rsidR="001D7702" w:rsidRPr="00A53D91">
        <w:rPr>
          <w:rFonts w:ascii="Arial" w:eastAsia="Arial" w:hAnsi="Arial" w:cs="Arial"/>
          <w:sz w:val="20"/>
          <w:szCs w:val="20"/>
        </w:rPr>
        <w:t>.</w:t>
      </w:r>
    </w:p>
    <w:p w14:paraId="47843686" w14:textId="77777777" w:rsidR="00627C19" w:rsidRPr="00A53D91" w:rsidRDefault="00627C19" w:rsidP="00A53D91">
      <w:pPr>
        <w:pStyle w:val="evidencnastevilka"/>
        <w:spacing w:line="276" w:lineRule="auto"/>
        <w:rPr>
          <w:rFonts w:ascii="Arial" w:eastAsia="Arial" w:hAnsi="Arial" w:cs="Arial"/>
          <w:sz w:val="20"/>
          <w:szCs w:val="20"/>
        </w:rPr>
      </w:pPr>
    </w:p>
    <w:p w14:paraId="6A4F8B6D" w14:textId="77777777" w:rsidR="00D31DA5" w:rsidRPr="00A53D91" w:rsidRDefault="00D31DA5" w:rsidP="00A53D91">
      <w:pPr>
        <w:pStyle w:val="evidencnastevilka"/>
        <w:spacing w:line="276" w:lineRule="auto"/>
        <w:rPr>
          <w:rFonts w:ascii="Arial" w:eastAsia="Arial" w:hAnsi="Arial" w:cs="Arial"/>
          <w:sz w:val="20"/>
          <w:szCs w:val="20"/>
        </w:rPr>
      </w:pPr>
    </w:p>
    <w:p w14:paraId="3BEF612F" w14:textId="420A3C02" w:rsidR="00B2653A" w:rsidRPr="00A53D91" w:rsidRDefault="00000000" w:rsidP="00A53D91">
      <w:pPr>
        <w:pStyle w:val="evidencnastevilka"/>
        <w:spacing w:line="276" w:lineRule="auto"/>
        <w:rPr>
          <w:rFonts w:ascii="Arial" w:eastAsia="Arial" w:hAnsi="Arial" w:cs="Arial"/>
          <w:sz w:val="20"/>
          <w:szCs w:val="20"/>
        </w:rPr>
      </w:pPr>
      <w:r w:rsidRPr="00A53D91">
        <w:rPr>
          <w:rFonts w:ascii="Arial" w:eastAsia="Arial" w:hAnsi="Arial" w:cs="Arial"/>
          <w:sz w:val="20"/>
          <w:szCs w:val="20"/>
        </w:rPr>
        <w:t xml:space="preserve">Št. </w:t>
      </w:r>
      <w:r w:rsidR="001423FC">
        <w:rPr>
          <w:rFonts w:ascii="Arial" w:eastAsia="Arial" w:hAnsi="Arial" w:cs="Arial"/>
          <w:sz w:val="20"/>
          <w:szCs w:val="20"/>
        </w:rPr>
        <w:t>…….</w:t>
      </w:r>
    </w:p>
    <w:p w14:paraId="69700B5C" w14:textId="5C909F40" w:rsidR="00B2653A" w:rsidRPr="00A53D91" w:rsidRDefault="00000000" w:rsidP="00A53D91">
      <w:pPr>
        <w:pStyle w:val="krajdatumsprejetja"/>
        <w:spacing w:line="276" w:lineRule="auto"/>
        <w:rPr>
          <w:rFonts w:ascii="Arial" w:eastAsia="Arial" w:hAnsi="Arial" w:cs="Arial"/>
          <w:sz w:val="20"/>
          <w:szCs w:val="20"/>
        </w:rPr>
      </w:pPr>
      <w:r w:rsidRPr="00A53D91">
        <w:rPr>
          <w:rFonts w:ascii="Arial" w:eastAsia="Arial" w:hAnsi="Arial" w:cs="Arial"/>
          <w:sz w:val="20"/>
          <w:szCs w:val="20"/>
        </w:rPr>
        <w:t xml:space="preserve">Ljubljana, dne </w:t>
      </w:r>
      <w:r w:rsidR="00DE1BBC" w:rsidRPr="00A53D91">
        <w:rPr>
          <w:rFonts w:ascii="Arial" w:eastAsia="Arial" w:hAnsi="Arial" w:cs="Arial"/>
          <w:sz w:val="20"/>
          <w:szCs w:val="20"/>
        </w:rPr>
        <w:t>______________</w:t>
      </w:r>
    </w:p>
    <w:p w14:paraId="0A70A69C" w14:textId="4471DDB9" w:rsidR="00B2653A" w:rsidRPr="00A53D91" w:rsidRDefault="00000000" w:rsidP="00A53D91">
      <w:pPr>
        <w:pStyle w:val="p"/>
        <w:spacing w:line="276" w:lineRule="auto"/>
        <w:rPr>
          <w:rFonts w:ascii="Arial" w:eastAsia="Arial" w:hAnsi="Arial" w:cs="Arial"/>
          <w:sz w:val="20"/>
          <w:szCs w:val="20"/>
        </w:rPr>
      </w:pPr>
      <w:r w:rsidRPr="00A53D91">
        <w:rPr>
          <w:rFonts w:ascii="Arial" w:eastAsia="Arial" w:hAnsi="Arial" w:cs="Arial"/>
          <w:sz w:val="20"/>
          <w:szCs w:val="20"/>
        </w:rPr>
        <w:t xml:space="preserve">EVA </w:t>
      </w:r>
      <w:r w:rsidR="001423FC" w:rsidRPr="001423FC">
        <w:rPr>
          <w:rFonts w:ascii="Arial" w:eastAsia="Arial" w:hAnsi="Arial" w:cs="Arial"/>
          <w:sz w:val="20"/>
          <w:szCs w:val="20"/>
        </w:rPr>
        <w:t>2025-2430-0022</w:t>
      </w:r>
    </w:p>
    <w:p w14:paraId="3DAB1A9D" w14:textId="77777777" w:rsidR="00102E41" w:rsidRPr="00A53D91" w:rsidRDefault="00000000" w:rsidP="00A53D91">
      <w:pPr>
        <w:pStyle w:val="podpisnik"/>
        <w:spacing w:line="276" w:lineRule="auto"/>
        <w:ind w:left="5669"/>
        <w:rPr>
          <w:rFonts w:ascii="Arial" w:eastAsia="Arial" w:hAnsi="Arial" w:cs="Arial"/>
          <w:sz w:val="20"/>
          <w:szCs w:val="20"/>
        </w:rPr>
      </w:pPr>
      <w:r w:rsidRPr="00A53D91">
        <w:rPr>
          <w:rFonts w:ascii="Arial" w:eastAsia="Arial" w:hAnsi="Arial" w:cs="Arial"/>
          <w:sz w:val="20"/>
          <w:szCs w:val="20"/>
        </w:rPr>
        <w:t>Mag. Alenka Bratušek</w:t>
      </w:r>
    </w:p>
    <w:p w14:paraId="29A7EAAC" w14:textId="69FB4413" w:rsidR="00B2653A" w:rsidRPr="00A53D91" w:rsidRDefault="00EE06F3" w:rsidP="00A53D91">
      <w:pPr>
        <w:pStyle w:val="podpisnik"/>
        <w:spacing w:line="276" w:lineRule="auto"/>
        <w:ind w:left="5669"/>
        <w:rPr>
          <w:rFonts w:ascii="Arial" w:eastAsia="Arial" w:hAnsi="Arial" w:cs="Arial"/>
          <w:sz w:val="20"/>
          <w:szCs w:val="20"/>
        </w:rPr>
      </w:pPr>
      <w:r w:rsidRPr="00A53D91">
        <w:rPr>
          <w:rFonts w:ascii="Arial" w:eastAsia="Arial" w:hAnsi="Arial" w:cs="Arial"/>
          <w:sz w:val="20"/>
          <w:szCs w:val="20"/>
        </w:rPr>
        <w:t>m</w:t>
      </w:r>
      <w:r w:rsidR="00102E41" w:rsidRPr="00A53D91">
        <w:rPr>
          <w:rFonts w:ascii="Arial" w:eastAsia="Arial" w:hAnsi="Arial" w:cs="Arial"/>
          <w:sz w:val="20"/>
          <w:szCs w:val="20"/>
        </w:rPr>
        <w:t>inistrica za infrastrukturo</w:t>
      </w:r>
    </w:p>
    <w:p w14:paraId="29E287CD" w14:textId="77777777" w:rsidR="00A77B3E" w:rsidRPr="00A53D91" w:rsidRDefault="00A77B3E" w:rsidP="00A53D91">
      <w:pPr>
        <w:spacing w:line="276" w:lineRule="auto"/>
        <w:rPr>
          <w:rFonts w:ascii="Arial" w:hAnsi="Arial" w:cs="Arial"/>
          <w:sz w:val="20"/>
          <w:szCs w:val="20"/>
        </w:rPr>
      </w:pPr>
    </w:p>
    <w:p w14:paraId="0E8D5BF1" w14:textId="77777777" w:rsidR="00627C19" w:rsidRPr="00A53D91" w:rsidRDefault="00627C19" w:rsidP="00A53D91">
      <w:pPr>
        <w:spacing w:line="276" w:lineRule="auto"/>
        <w:rPr>
          <w:rFonts w:ascii="Arial" w:hAnsi="Arial" w:cs="Arial"/>
          <w:sz w:val="20"/>
          <w:szCs w:val="20"/>
        </w:rPr>
      </w:pPr>
    </w:p>
    <w:p w14:paraId="136FC5D8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0432134F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3675BCD5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1D916108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2DCC4D90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35115E71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384F6285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57C19AD2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19B1F921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43653B8D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27256B50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1B4F78A7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7A1D36A6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017F13BA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775E9416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16ECED64" w14:textId="77777777" w:rsidR="00BB6497" w:rsidRDefault="00BB6497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6C61B086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58B110F5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09016141" w14:textId="77777777" w:rsidR="006C4F70" w:rsidRDefault="006C4F70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3CD7B838" w14:textId="77777777" w:rsidR="006C4F70" w:rsidRDefault="006C4F70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663FFCE3" w14:textId="77777777" w:rsidR="006C4F70" w:rsidRDefault="006C4F70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p w14:paraId="5E9EEE30" w14:textId="77777777" w:rsidR="00131E62" w:rsidRDefault="00131E62" w:rsidP="00A53D91">
      <w:pPr>
        <w:pStyle w:val="zamik"/>
        <w:spacing w:before="210" w:after="210" w:line="276" w:lineRule="auto"/>
        <w:ind w:firstLine="0"/>
        <w:rPr>
          <w:rFonts w:ascii="Arial" w:eastAsia="Arial" w:hAnsi="Arial" w:cs="Arial"/>
          <w:b/>
          <w:bCs/>
          <w:sz w:val="20"/>
          <w:szCs w:val="20"/>
        </w:rPr>
      </w:pPr>
    </w:p>
    <w:sectPr w:rsidR="00131E62">
      <w:head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4F1595" w14:textId="77777777" w:rsidR="00CF5A1B" w:rsidRDefault="00CF5A1B" w:rsidP="00627C19">
      <w:r>
        <w:separator/>
      </w:r>
    </w:p>
  </w:endnote>
  <w:endnote w:type="continuationSeparator" w:id="0">
    <w:p w14:paraId="777E2183" w14:textId="77777777" w:rsidR="00CF5A1B" w:rsidRDefault="00CF5A1B" w:rsidP="00627C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839C86" w14:textId="77777777" w:rsidR="00CF5A1B" w:rsidRDefault="00CF5A1B" w:rsidP="00627C19">
      <w:r>
        <w:separator/>
      </w:r>
    </w:p>
  </w:footnote>
  <w:footnote w:type="continuationSeparator" w:id="0">
    <w:p w14:paraId="0F21F741" w14:textId="77777777" w:rsidR="00CF5A1B" w:rsidRDefault="00CF5A1B" w:rsidP="00627C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9660A" w14:textId="101C0B49" w:rsidR="00627C19" w:rsidRPr="00627C19" w:rsidRDefault="00287A61" w:rsidP="00D31DA5">
    <w:pPr>
      <w:pStyle w:val="Glava"/>
      <w:rPr>
        <w:rFonts w:ascii="Arial" w:hAnsi="Arial" w:cs="Arial"/>
        <w:b/>
        <w:bCs/>
        <w:sz w:val="20"/>
        <w:szCs w:val="20"/>
      </w:rPr>
    </w:pPr>
    <w:r>
      <w:rPr>
        <w:rFonts w:ascii="Arial" w:hAnsi="Arial" w:cs="Arial"/>
        <w:b/>
        <w:bCs/>
        <w:sz w:val="20"/>
        <w:szCs w:val="20"/>
      </w:rPr>
      <w:tab/>
    </w:r>
    <w:r>
      <w:rPr>
        <w:rFonts w:ascii="Arial" w:hAnsi="Arial" w:cs="Arial"/>
        <w:b/>
        <w:bCs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138B1"/>
    <w:multiLevelType w:val="hybridMultilevel"/>
    <w:tmpl w:val="1E68DC98"/>
    <w:lvl w:ilvl="0" w:tplc="442A7C8A">
      <w:start w:val="1"/>
      <w:numFmt w:val="decimal"/>
      <w:lvlText w:val="%1."/>
      <w:lvlJc w:val="left"/>
      <w:pPr>
        <w:ind w:left="1000" w:hanging="360"/>
      </w:pPr>
    </w:lvl>
    <w:lvl w:ilvl="1" w:tplc="2134483E">
      <w:start w:val="1"/>
      <w:numFmt w:val="decimal"/>
      <w:lvlText w:val="%2."/>
      <w:lvlJc w:val="left"/>
      <w:pPr>
        <w:ind w:left="1000" w:hanging="360"/>
      </w:pPr>
    </w:lvl>
    <w:lvl w:ilvl="2" w:tplc="F78C7084">
      <w:start w:val="1"/>
      <w:numFmt w:val="decimal"/>
      <w:lvlText w:val="%3."/>
      <w:lvlJc w:val="left"/>
      <w:pPr>
        <w:ind w:left="1000" w:hanging="360"/>
      </w:pPr>
    </w:lvl>
    <w:lvl w:ilvl="3" w:tplc="FADC6D2C">
      <w:start w:val="1"/>
      <w:numFmt w:val="decimal"/>
      <w:lvlText w:val="%4."/>
      <w:lvlJc w:val="left"/>
      <w:pPr>
        <w:ind w:left="1000" w:hanging="360"/>
      </w:pPr>
    </w:lvl>
    <w:lvl w:ilvl="4" w:tplc="ABF08A58">
      <w:start w:val="1"/>
      <w:numFmt w:val="decimal"/>
      <w:lvlText w:val="%5."/>
      <w:lvlJc w:val="left"/>
      <w:pPr>
        <w:ind w:left="1000" w:hanging="360"/>
      </w:pPr>
    </w:lvl>
    <w:lvl w:ilvl="5" w:tplc="FCAE4AFA">
      <w:start w:val="1"/>
      <w:numFmt w:val="decimal"/>
      <w:lvlText w:val="%6."/>
      <w:lvlJc w:val="left"/>
      <w:pPr>
        <w:ind w:left="1000" w:hanging="360"/>
      </w:pPr>
    </w:lvl>
    <w:lvl w:ilvl="6" w:tplc="DC624710">
      <w:start w:val="1"/>
      <w:numFmt w:val="decimal"/>
      <w:lvlText w:val="%7."/>
      <w:lvlJc w:val="left"/>
      <w:pPr>
        <w:ind w:left="1000" w:hanging="360"/>
      </w:pPr>
    </w:lvl>
    <w:lvl w:ilvl="7" w:tplc="9EDA9A06">
      <w:start w:val="1"/>
      <w:numFmt w:val="decimal"/>
      <w:lvlText w:val="%8."/>
      <w:lvlJc w:val="left"/>
      <w:pPr>
        <w:ind w:left="1000" w:hanging="360"/>
      </w:pPr>
    </w:lvl>
    <w:lvl w:ilvl="8" w:tplc="649C493E">
      <w:start w:val="1"/>
      <w:numFmt w:val="decimal"/>
      <w:lvlText w:val="%9."/>
      <w:lvlJc w:val="left"/>
      <w:pPr>
        <w:ind w:left="1000" w:hanging="360"/>
      </w:pPr>
    </w:lvl>
  </w:abstractNum>
  <w:abstractNum w:abstractNumId="1" w15:restartNumberingAfterBreak="0">
    <w:nsid w:val="1C9E7D7A"/>
    <w:multiLevelType w:val="hybridMultilevel"/>
    <w:tmpl w:val="F8A2EF8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8047D3"/>
    <w:multiLevelType w:val="hybridMultilevel"/>
    <w:tmpl w:val="2006D5B2"/>
    <w:lvl w:ilvl="0" w:tplc="184ED6C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475A3"/>
    <w:multiLevelType w:val="hybridMultilevel"/>
    <w:tmpl w:val="F8A2EF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2C31ED"/>
    <w:multiLevelType w:val="hybridMultilevel"/>
    <w:tmpl w:val="F8A2EF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8C23D3"/>
    <w:multiLevelType w:val="hybridMultilevel"/>
    <w:tmpl w:val="F8A2EF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FB48E2"/>
    <w:multiLevelType w:val="hybridMultilevel"/>
    <w:tmpl w:val="F8A2EF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730138"/>
    <w:multiLevelType w:val="hybridMultilevel"/>
    <w:tmpl w:val="B4B86DA0"/>
    <w:lvl w:ilvl="0" w:tplc="FADA381C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873A84"/>
    <w:multiLevelType w:val="hybridMultilevel"/>
    <w:tmpl w:val="4F3293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8A39A7"/>
    <w:multiLevelType w:val="hybridMultilevel"/>
    <w:tmpl w:val="F8A2EF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F5389F"/>
    <w:multiLevelType w:val="hybridMultilevel"/>
    <w:tmpl w:val="D42C232A"/>
    <w:lvl w:ilvl="0" w:tplc="590EF0BC">
      <w:start w:val="1"/>
      <w:numFmt w:val="decimal"/>
      <w:lvlText w:val="%1."/>
      <w:lvlJc w:val="left"/>
      <w:pPr>
        <w:ind w:left="720" w:hanging="360"/>
      </w:pPr>
    </w:lvl>
    <w:lvl w:ilvl="1" w:tplc="16C4C008">
      <w:start w:val="1"/>
      <w:numFmt w:val="decimal"/>
      <w:lvlText w:val="%2."/>
      <w:lvlJc w:val="left"/>
      <w:pPr>
        <w:ind w:left="720" w:hanging="360"/>
      </w:pPr>
    </w:lvl>
    <w:lvl w:ilvl="2" w:tplc="715AF298">
      <w:start w:val="1"/>
      <w:numFmt w:val="decimal"/>
      <w:lvlText w:val="%3."/>
      <w:lvlJc w:val="left"/>
      <w:pPr>
        <w:ind w:left="720" w:hanging="360"/>
      </w:pPr>
    </w:lvl>
    <w:lvl w:ilvl="3" w:tplc="511280C8">
      <w:start w:val="1"/>
      <w:numFmt w:val="decimal"/>
      <w:lvlText w:val="%4."/>
      <w:lvlJc w:val="left"/>
      <w:pPr>
        <w:ind w:left="720" w:hanging="360"/>
      </w:pPr>
    </w:lvl>
    <w:lvl w:ilvl="4" w:tplc="F73A180A">
      <w:start w:val="1"/>
      <w:numFmt w:val="decimal"/>
      <w:lvlText w:val="%5."/>
      <w:lvlJc w:val="left"/>
      <w:pPr>
        <w:ind w:left="720" w:hanging="360"/>
      </w:pPr>
    </w:lvl>
    <w:lvl w:ilvl="5" w:tplc="A78E998A">
      <w:start w:val="1"/>
      <w:numFmt w:val="decimal"/>
      <w:lvlText w:val="%6."/>
      <w:lvlJc w:val="left"/>
      <w:pPr>
        <w:ind w:left="720" w:hanging="360"/>
      </w:pPr>
    </w:lvl>
    <w:lvl w:ilvl="6" w:tplc="B1741C8A">
      <w:start w:val="1"/>
      <w:numFmt w:val="decimal"/>
      <w:lvlText w:val="%7."/>
      <w:lvlJc w:val="left"/>
      <w:pPr>
        <w:ind w:left="720" w:hanging="360"/>
      </w:pPr>
    </w:lvl>
    <w:lvl w:ilvl="7" w:tplc="3EC46F66">
      <w:start w:val="1"/>
      <w:numFmt w:val="decimal"/>
      <w:lvlText w:val="%8."/>
      <w:lvlJc w:val="left"/>
      <w:pPr>
        <w:ind w:left="720" w:hanging="360"/>
      </w:pPr>
    </w:lvl>
    <w:lvl w:ilvl="8" w:tplc="1A80E988">
      <w:start w:val="1"/>
      <w:numFmt w:val="decimal"/>
      <w:lvlText w:val="%9."/>
      <w:lvlJc w:val="left"/>
      <w:pPr>
        <w:ind w:left="720" w:hanging="360"/>
      </w:pPr>
    </w:lvl>
  </w:abstractNum>
  <w:abstractNum w:abstractNumId="11" w15:restartNumberingAfterBreak="0">
    <w:nsid w:val="63CC598A"/>
    <w:multiLevelType w:val="hybridMultilevel"/>
    <w:tmpl w:val="9332893E"/>
    <w:lvl w:ilvl="0" w:tplc="6FF6B8E2">
      <w:start w:val="1"/>
      <w:numFmt w:val="decimal"/>
      <w:lvlText w:val="%1."/>
      <w:lvlJc w:val="left"/>
      <w:pPr>
        <w:ind w:left="1000" w:hanging="360"/>
      </w:pPr>
    </w:lvl>
    <w:lvl w:ilvl="1" w:tplc="5C9C2DB4">
      <w:start w:val="1"/>
      <w:numFmt w:val="decimal"/>
      <w:lvlText w:val="%2."/>
      <w:lvlJc w:val="left"/>
      <w:pPr>
        <w:ind w:left="1000" w:hanging="360"/>
      </w:pPr>
    </w:lvl>
    <w:lvl w:ilvl="2" w:tplc="BA78084E">
      <w:start w:val="1"/>
      <w:numFmt w:val="decimal"/>
      <w:lvlText w:val="%3."/>
      <w:lvlJc w:val="left"/>
      <w:pPr>
        <w:ind w:left="1000" w:hanging="360"/>
      </w:pPr>
    </w:lvl>
    <w:lvl w:ilvl="3" w:tplc="E1CCD0E2">
      <w:start w:val="1"/>
      <w:numFmt w:val="decimal"/>
      <w:lvlText w:val="%4."/>
      <w:lvlJc w:val="left"/>
      <w:pPr>
        <w:ind w:left="1000" w:hanging="360"/>
      </w:pPr>
    </w:lvl>
    <w:lvl w:ilvl="4" w:tplc="F2622526">
      <w:start w:val="1"/>
      <w:numFmt w:val="decimal"/>
      <w:lvlText w:val="%5."/>
      <w:lvlJc w:val="left"/>
      <w:pPr>
        <w:ind w:left="1000" w:hanging="360"/>
      </w:pPr>
    </w:lvl>
    <w:lvl w:ilvl="5" w:tplc="7804BA30">
      <w:start w:val="1"/>
      <w:numFmt w:val="decimal"/>
      <w:lvlText w:val="%6."/>
      <w:lvlJc w:val="left"/>
      <w:pPr>
        <w:ind w:left="1000" w:hanging="360"/>
      </w:pPr>
    </w:lvl>
    <w:lvl w:ilvl="6" w:tplc="6062F190">
      <w:start w:val="1"/>
      <w:numFmt w:val="decimal"/>
      <w:lvlText w:val="%7."/>
      <w:lvlJc w:val="left"/>
      <w:pPr>
        <w:ind w:left="1000" w:hanging="360"/>
      </w:pPr>
    </w:lvl>
    <w:lvl w:ilvl="7" w:tplc="E72893F8">
      <w:start w:val="1"/>
      <w:numFmt w:val="decimal"/>
      <w:lvlText w:val="%8."/>
      <w:lvlJc w:val="left"/>
      <w:pPr>
        <w:ind w:left="1000" w:hanging="360"/>
      </w:pPr>
    </w:lvl>
    <w:lvl w:ilvl="8" w:tplc="333AB230">
      <w:start w:val="1"/>
      <w:numFmt w:val="decimal"/>
      <w:lvlText w:val="%9."/>
      <w:lvlJc w:val="left"/>
      <w:pPr>
        <w:ind w:left="1000" w:hanging="360"/>
      </w:pPr>
    </w:lvl>
  </w:abstractNum>
  <w:abstractNum w:abstractNumId="12" w15:restartNumberingAfterBreak="0">
    <w:nsid w:val="64A6751D"/>
    <w:multiLevelType w:val="hybridMultilevel"/>
    <w:tmpl w:val="F8A2EF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CB7A10"/>
    <w:multiLevelType w:val="hybridMultilevel"/>
    <w:tmpl w:val="2DC675EE"/>
    <w:lvl w:ilvl="0" w:tplc="CF56B508">
      <w:start w:val="1"/>
      <w:numFmt w:val="decimal"/>
      <w:lvlText w:val="%1."/>
      <w:lvlJc w:val="left"/>
      <w:pPr>
        <w:ind w:left="1000" w:hanging="360"/>
      </w:pPr>
    </w:lvl>
    <w:lvl w:ilvl="1" w:tplc="9724C84E">
      <w:start w:val="1"/>
      <w:numFmt w:val="decimal"/>
      <w:lvlText w:val="%2."/>
      <w:lvlJc w:val="left"/>
      <w:pPr>
        <w:ind w:left="1000" w:hanging="360"/>
      </w:pPr>
    </w:lvl>
    <w:lvl w:ilvl="2" w:tplc="EB64200C">
      <w:start w:val="1"/>
      <w:numFmt w:val="decimal"/>
      <w:lvlText w:val="%3."/>
      <w:lvlJc w:val="left"/>
      <w:pPr>
        <w:ind w:left="1000" w:hanging="360"/>
      </w:pPr>
    </w:lvl>
    <w:lvl w:ilvl="3" w:tplc="ACFE155C">
      <w:start w:val="1"/>
      <w:numFmt w:val="decimal"/>
      <w:lvlText w:val="%4."/>
      <w:lvlJc w:val="left"/>
      <w:pPr>
        <w:ind w:left="1000" w:hanging="360"/>
      </w:pPr>
    </w:lvl>
    <w:lvl w:ilvl="4" w:tplc="BBB48660">
      <w:start w:val="1"/>
      <w:numFmt w:val="decimal"/>
      <w:lvlText w:val="%5."/>
      <w:lvlJc w:val="left"/>
      <w:pPr>
        <w:ind w:left="1000" w:hanging="360"/>
      </w:pPr>
    </w:lvl>
    <w:lvl w:ilvl="5" w:tplc="70445048">
      <w:start w:val="1"/>
      <w:numFmt w:val="decimal"/>
      <w:lvlText w:val="%6."/>
      <w:lvlJc w:val="left"/>
      <w:pPr>
        <w:ind w:left="1000" w:hanging="360"/>
      </w:pPr>
    </w:lvl>
    <w:lvl w:ilvl="6" w:tplc="6B226A84">
      <w:start w:val="1"/>
      <w:numFmt w:val="decimal"/>
      <w:lvlText w:val="%7."/>
      <w:lvlJc w:val="left"/>
      <w:pPr>
        <w:ind w:left="1000" w:hanging="360"/>
      </w:pPr>
    </w:lvl>
    <w:lvl w:ilvl="7" w:tplc="C9D235BA">
      <w:start w:val="1"/>
      <w:numFmt w:val="decimal"/>
      <w:lvlText w:val="%8."/>
      <w:lvlJc w:val="left"/>
      <w:pPr>
        <w:ind w:left="1000" w:hanging="360"/>
      </w:pPr>
    </w:lvl>
    <w:lvl w:ilvl="8" w:tplc="A9C2EDEE">
      <w:start w:val="1"/>
      <w:numFmt w:val="decimal"/>
      <w:lvlText w:val="%9."/>
      <w:lvlJc w:val="left"/>
      <w:pPr>
        <w:ind w:left="1000" w:hanging="360"/>
      </w:pPr>
    </w:lvl>
  </w:abstractNum>
  <w:abstractNum w:abstractNumId="14" w15:restartNumberingAfterBreak="0">
    <w:nsid w:val="6CEF4ED4"/>
    <w:multiLevelType w:val="hybridMultilevel"/>
    <w:tmpl w:val="A1362DF8"/>
    <w:lvl w:ilvl="0" w:tplc="0374D75A">
      <w:start w:val="1"/>
      <w:numFmt w:val="decimal"/>
      <w:lvlText w:val="%1."/>
      <w:lvlJc w:val="left"/>
      <w:pPr>
        <w:ind w:left="1000" w:hanging="360"/>
      </w:pPr>
    </w:lvl>
    <w:lvl w:ilvl="1" w:tplc="10EEC142">
      <w:start w:val="1"/>
      <w:numFmt w:val="decimal"/>
      <w:lvlText w:val="%2."/>
      <w:lvlJc w:val="left"/>
      <w:pPr>
        <w:ind w:left="1000" w:hanging="360"/>
      </w:pPr>
    </w:lvl>
    <w:lvl w:ilvl="2" w:tplc="9E968FFA">
      <w:start w:val="1"/>
      <w:numFmt w:val="decimal"/>
      <w:lvlText w:val="%3."/>
      <w:lvlJc w:val="left"/>
      <w:pPr>
        <w:ind w:left="1000" w:hanging="360"/>
      </w:pPr>
    </w:lvl>
    <w:lvl w:ilvl="3" w:tplc="16786214">
      <w:start w:val="1"/>
      <w:numFmt w:val="decimal"/>
      <w:lvlText w:val="%4."/>
      <w:lvlJc w:val="left"/>
      <w:pPr>
        <w:ind w:left="1000" w:hanging="360"/>
      </w:pPr>
    </w:lvl>
    <w:lvl w:ilvl="4" w:tplc="370C2A78">
      <w:start w:val="1"/>
      <w:numFmt w:val="decimal"/>
      <w:lvlText w:val="%5."/>
      <w:lvlJc w:val="left"/>
      <w:pPr>
        <w:ind w:left="1000" w:hanging="360"/>
      </w:pPr>
    </w:lvl>
    <w:lvl w:ilvl="5" w:tplc="B06A450E">
      <w:start w:val="1"/>
      <w:numFmt w:val="decimal"/>
      <w:lvlText w:val="%6."/>
      <w:lvlJc w:val="left"/>
      <w:pPr>
        <w:ind w:left="1000" w:hanging="360"/>
      </w:pPr>
    </w:lvl>
    <w:lvl w:ilvl="6" w:tplc="8222B470">
      <w:start w:val="1"/>
      <w:numFmt w:val="decimal"/>
      <w:lvlText w:val="%7."/>
      <w:lvlJc w:val="left"/>
      <w:pPr>
        <w:ind w:left="1000" w:hanging="360"/>
      </w:pPr>
    </w:lvl>
    <w:lvl w:ilvl="7" w:tplc="D99825AE">
      <w:start w:val="1"/>
      <w:numFmt w:val="decimal"/>
      <w:lvlText w:val="%8."/>
      <w:lvlJc w:val="left"/>
      <w:pPr>
        <w:ind w:left="1000" w:hanging="360"/>
      </w:pPr>
    </w:lvl>
    <w:lvl w:ilvl="8" w:tplc="EC505822">
      <w:start w:val="1"/>
      <w:numFmt w:val="decimal"/>
      <w:lvlText w:val="%9."/>
      <w:lvlJc w:val="left"/>
      <w:pPr>
        <w:ind w:left="1000" w:hanging="360"/>
      </w:pPr>
    </w:lvl>
  </w:abstractNum>
  <w:abstractNum w:abstractNumId="15" w15:restartNumberingAfterBreak="0">
    <w:nsid w:val="6ED12069"/>
    <w:multiLevelType w:val="hybridMultilevel"/>
    <w:tmpl w:val="B4B86DA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EF0D82"/>
    <w:multiLevelType w:val="hybridMultilevel"/>
    <w:tmpl w:val="C738304E"/>
    <w:lvl w:ilvl="0" w:tplc="AC9A045E">
      <w:start w:val="1"/>
      <w:numFmt w:val="decimal"/>
      <w:lvlText w:val="%1."/>
      <w:lvlJc w:val="left"/>
      <w:pPr>
        <w:ind w:left="720" w:hanging="360"/>
      </w:pPr>
    </w:lvl>
    <w:lvl w:ilvl="1" w:tplc="09CAC5C4">
      <w:start w:val="1"/>
      <w:numFmt w:val="decimal"/>
      <w:lvlText w:val="%2."/>
      <w:lvlJc w:val="left"/>
      <w:pPr>
        <w:ind w:left="720" w:hanging="360"/>
      </w:pPr>
    </w:lvl>
    <w:lvl w:ilvl="2" w:tplc="825ED1B8">
      <w:start w:val="1"/>
      <w:numFmt w:val="decimal"/>
      <w:lvlText w:val="%3."/>
      <w:lvlJc w:val="left"/>
      <w:pPr>
        <w:ind w:left="720" w:hanging="360"/>
      </w:pPr>
    </w:lvl>
    <w:lvl w:ilvl="3" w:tplc="19D0B050">
      <w:start w:val="1"/>
      <w:numFmt w:val="decimal"/>
      <w:lvlText w:val="%4."/>
      <w:lvlJc w:val="left"/>
      <w:pPr>
        <w:ind w:left="720" w:hanging="360"/>
      </w:pPr>
    </w:lvl>
    <w:lvl w:ilvl="4" w:tplc="732A90C2">
      <w:start w:val="1"/>
      <w:numFmt w:val="decimal"/>
      <w:lvlText w:val="%5."/>
      <w:lvlJc w:val="left"/>
      <w:pPr>
        <w:ind w:left="720" w:hanging="360"/>
      </w:pPr>
    </w:lvl>
    <w:lvl w:ilvl="5" w:tplc="CBC03A6E">
      <w:start w:val="1"/>
      <w:numFmt w:val="decimal"/>
      <w:lvlText w:val="%6."/>
      <w:lvlJc w:val="left"/>
      <w:pPr>
        <w:ind w:left="720" w:hanging="360"/>
      </w:pPr>
    </w:lvl>
    <w:lvl w:ilvl="6" w:tplc="18561B42">
      <w:start w:val="1"/>
      <w:numFmt w:val="decimal"/>
      <w:lvlText w:val="%7."/>
      <w:lvlJc w:val="left"/>
      <w:pPr>
        <w:ind w:left="720" w:hanging="360"/>
      </w:pPr>
    </w:lvl>
    <w:lvl w:ilvl="7" w:tplc="36D61D3A">
      <w:start w:val="1"/>
      <w:numFmt w:val="decimal"/>
      <w:lvlText w:val="%8."/>
      <w:lvlJc w:val="left"/>
      <w:pPr>
        <w:ind w:left="720" w:hanging="360"/>
      </w:pPr>
    </w:lvl>
    <w:lvl w:ilvl="8" w:tplc="A2D8C62E">
      <w:start w:val="1"/>
      <w:numFmt w:val="decimal"/>
      <w:lvlText w:val="%9."/>
      <w:lvlJc w:val="left"/>
      <w:pPr>
        <w:ind w:left="720" w:hanging="360"/>
      </w:pPr>
    </w:lvl>
  </w:abstractNum>
  <w:abstractNum w:abstractNumId="17" w15:restartNumberingAfterBreak="0">
    <w:nsid w:val="7BD61FFD"/>
    <w:multiLevelType w:val="hybridMultilevel"/>
    <w:tmpl w:val="378204D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527959">
    <w:abstractNumId w:val="8"/>
  </w:num>
  <w:num w:numId="2" w16cid:durableId="1233001762">
    <w:abstractNumId w:val="7"/>
  </w:num>
  <w:num w:numId="3" w16cid:durableId="32702485">
    <w:abstractNumId w:val="15"/>
  </w:num>
  <w:num w:numId="4" w16cid:durableId="2052879747">
    <w:abstractNumId w:val="1"/>
  </w:num>
  <w:num w:numId="5" w16cid:durableId="974680445">
    <w:abstractNumId w:val="12"/>
  </w:num>
  <w:num w:numId="6" w16cid:durableId="1811435729">
    <w:abstractNumId w:val="9"/>
  </w:num>
  <w:num w:numId="7" w16cid:durableId="803234910">
    <w:abstractNumId w:val="11"/>
  </w:num>
  <w:num w:numId="8" w16cid:durableId="1175193887">
    <w:abstractNumId w:val="16"/>
  </w:num>
  <w:num w:numId="9" w16cid:durableId="997348896">
    <w:abstractNumId w:val="14"/>
  </w:num>
  <w:num w:numId="10" w16cid:durableId="362174813">
    <w:abstractNumId w:val="0"/>
  </w:num>
  <w:num w:numId="11" w16cid:durableId="1453750082">
    <w:abstractNumId w:val="10"/>
  </w:num>
  <w:num w:numId="12" w16cid:durableId="721446293">
    <w:abstractNumId w:val="13"/>
  </w:num>
  <w:num w:numId="13" w16cid:durableId="1515455329">
    <w:abstractNumId w:val="6"/>
  </w:num>
  <w:num w:numId="14" w16cid:durableId="1088842351">
    <w:abstractNumId w:val="3"/>
  </w:num>
  <w:num w:numId="15" w16cid:durableId="383795825">
    <w:abstractNumId w:val="5"/>
  </w:num>
  <w:num w:numId="16" w16cid:durableId="529803678">
    <w:abstractNumId w:val="4"/>
  </w:num>
  <w:num w:numId="17" w16cid:durableId="32580199">
    <w:abstractNumId w:val="2"/>
  </w:num>
  <w:num w:numId="18" w16cid:durableId="502937697">
    <w:abstractNumId w:val="17"/>
  </w:num>
  <w:num w:numId="19" w16cid:durableId="7215606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424B0"/>
    <w:rsid w:val="00076462"/>
    <w:rsid w:val="000A103C"/>
    <w:rsid w:val="000A31BE"/>
    <w:rsid w:val="000A6DC7"/>
    <w:rsid w:val="00102E41"/>
    <w:rsid w:val="00131E62"/>
    <w:rsid w:val="00135AFF"/>
    <w:rsid w:val="001410EC"/>
    <w:rsid w:val="001423FC"/>
    <w:rsid w:val="00143342"/>
    <w:rsid w:val="001767EA"/>
    <w:rsid w:val="001913ED"/>
    <w:rsid w:val="001C275B"/>
    <w:rsid w:val="001D01A8"/>
    <w:rsid w:val="001D2FFA"/>
    <w:rsid w:val="001D7702"/>
    <w:rsid w:val="001F168A"/>
    <w:rsid w:val="00210A9B"/>
    <w:rsid w:val="0025127A"/>
    <w:rsid w:val="00265BE8"/>
    <w:rsid w:val="00272242"/>
    <w:rsid w:val="00287A61"/>
    <w:rsid w:val="002A2865"/>
    <w:rsid w:val="002D640C"/>
    <w:rsid w:val="003051C3"/>
    <w:rsid w:val="003116BB"/>
    <w:rsid w:val="00332C02"/>
    <w:rsid w:val="00391CDD"/>
    <w:rsid w:val="003A0004"/>
    <w:rsid w:val="003A167A"/>
    <w:rsid w:val="003A44A0"/>
    <w:rsid w:val="003A5E13"/>
    <w:rsid w:val="003C392B"/>
    <w:rsid w:val="003F1F28"/>
    <w:rsid w:val="00430300"/>
    <w:rsid w:val="00464CCC"/>
    <w:rsid w:val="00467CAF"/>
    <w:rsid w:val="00476F83"/>
    <w:rsid w:val="0048488C"/>
    <w:rsid w:val="00491E51"/>
    <w:rsid w:val="004C5490"/>
    <w:rsid w:val="004C5567"/>
    <w:rsid w:val="004E656A"/>
    <w:rsid w:val="005132F1"/>
    <w:rsid w:val="00516D3D"/>
    <w:rsid w:val="0057696A"/>
    <w:rsid w:val="005A47B9"/>
    <w:rsid w:val="005C333D"/>
    <w:rsid w:val="005E612E"/>
    <w:rsid w:val="006052AD"/>
    <w:rsid w:val="0060643B"/>
    <w:rsid w:val="00626CAC"/>
    <w:rsid w:val="00627C19"/>
    <w:rsid w:val="00682F19"/>
    <w:rsid w:val="0069799F"/>
    <w:rsid w:val="006B41B3"/>
    <w:rsid w:val="006B7BFF"/>
    <w:rsid w:val="006C4F70"/>
    <w:rsid w:val="006F73F2"/>
    <w:rsid w:val="00722388"/>
    <w:rsid w:val="007473B1"/>
    <w:rsid w:val="00751FA1"/>
    <w:rsid w:val="00753D06"/>
    <w:rsid w:val="00775CF5"/>
    <w:rsid w:val="00794DBB"/>
    <w:rsid w:val="007A2E2D"/>
    <w:rsid w:val="007C2885"/>
    <w:rsid w:val="007F7589"/>
    <w:rsid w:val="00805CF8"/>
    <w:rsid w:val="008212ED"/>
    <w:rsid w:val="008219FF"/>
    <w:rsid w:val="008538F7"/>
    <w:rsid w:val="00877EB4"/>
    <w:rsid w:val="008E595D"/>
    <w:rsid w:val="009033CF"/>
    <w:rsid w:val="009044CA"/>
    <w:rsid w:val="009B1A02"/>
    <w:rsid w:val="009F245A"/>
    <w:rsid w:val="00A1375F"/>
    <w:rsid w:val="00A31DC9"/>
    <w:rsid w:val="00A53D91"/>
    <w:rsid w:val="00A62B04"/>
    <w:rsid w:val="00A77B3E"/>
    <w:rsid w:val="00A9258F"/>
    <w:rsid w:val="00A94105"/>
    <w:rsid w:val="00AC0323"/>
    <w:rsid w:val="00AD7D79"/>
    <w:rsid w:val="00AF39AD"/>
    <w:rsid w:val="00B10548"/>
    <w:rsid w:val="00B2653A"/>
    <w:rsid w:val="00B50281"/>
    <w:rsid w:val="00B67F04"/>
    <w:rsid w:val="00B76A97"/>
    <w:rsid w:val="00BB27AA"/>
    <w:rsid w:val="00BB6497"/>
    <w:rsid w:val="00BB7805"/>
    <w:rsid w:val="00BF2009"/>
    <w:rsid w:val="00C009C3"/>
    <w:rsid w:val="00C02E75"/>
    <w:rsid w:val="00C10C93"/>
    <w:rsid w:val="00C207AC"/>
    <w:rsid w:val="00C83FF3"/>
    <w:rsid w:val="00CA2A55"/>
    <w:rsid w:val="00CD5B8A"/>
    <w:rsid w:val="00CE20DB"/>
    <w:rsid w:val="00CE7FDC"/>
    <w:rsid w:val="00CF5A1B"/>
    <w:rsid w:val="00D000D8"/>
    <w:rsid w:val="00D31DA5"/>
    <w:rsid w:val="00D444F3"/>
    <w:rsid w:val="00D87DAC"/>
    <w:rsid w:val="00DD4F6C"/>
    <w:rsid w:val="00DE1BBC"/>
    <w:rsid w:val="00DF0E4B"/>
    <w:rsid w:val="00DF7E8C"/>
    <w:rsid w:val="00E07EE9"/>
    <w:rsid w:val="00E22A03"/>
    <w:rsid w:val="00E373CA"/>
    <w:rsid w:val="00E527C4"/>
    <w:rsid w:val="00E9039A"/>
    <w:rsid w:val="00EA4412"/>
    <w:rsid w:val="00EB7208"/>
    <w:rsid w:val="00EE06F3"/>
    <w:rsid w:val="00F47447"/>
    <w:rsid w:val="00F55C96"/>
    <w:rsid w:val="00F73D4B"/>
    <w:rsid w:val="00F809A6"/>
    <w:rsid w:val="00F96AA5"/>
    <w:rsid w:val="00FA4A29"/>
    <w:rsid w:val="00FC12A9"/>
    <w:rsid w:val="00FC3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4D5784"/>
  <w15:docId w15:val="{1E1029D7-EF73-4DD6-A5CB-C7707DCE1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  <w:lang w:val="sl-SI"/>
    </w:rPr>
  </w:style>
  <w:style w:type="paragraph" w:styleId="Naslov1">
    <w:name w:val="heading 1"/>
    <w:basedOn w:val="Navaden"/>
    <w:next w:val="Navaden"/>
    <w:link w:val="Naslov1Znak"/>
    <w:qFormat/>
    <w:rsid w:val="00751FA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7A2E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odpisnik">
    <w:name w:val="podpisnik"/>
    <w:basedOn w:val="Navaden"/>
    <w:pPr>
      <w:jc w:val="center"/>
    </w:pPr>
  </w:style>
  <w:style w:type="character" w:styleId="Hiperpovezava">
    <w:name w:val="Hyperlink"/>
    <w:basedOn w:val="Privzetapisavaodstavka"/>
    <w:rsid w:val="001D7702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1D7702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rsid w:val="001D77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1D770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D7702"/>
    <w:rPr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rsid w:val="001D77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1D7702"/>
    <w:rPr>
      <w:b/>
      <w:bCs/>
      <w:lang w:val="sl-SI"/>
    </w:rPr>
  </w:style>
  <w:style w:type="character" w:customStyle="1" w:styleId="Naslov1Znak">
    <w:name w:val="Naslov 1 Znak"/>
    <w:basedOn w:val="Privzetapisavaodstavka"/>
    <w:link w:val="Naslov1"/>
    <w:rsid w:val="00751FA1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sl-SI"/>
    </w:rPr>
  </w:style>
  <w:style w:type="paragraph" w:styleId="Odstavekseznama">
    <w:name w:val="List Paragraph"/>
    <w:basedOn w:val="Navaden"/>
    <w:uiPriority w:val="34"/>
    <w:qFormat/>
    <w:rsid w:val="00DF0E4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slov2Znak">
    <w:name w:val="Naslov 2 Znak"/>
    <w:basedOn w:val="Privzetapisavaodstavka"/>
    <w:link w:val="Naslov2"/>
    <w:uiPriority w:val="9"/>
    <w:rsid w:val="007A2E2D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sl-SI"/>
      <w14:ligatures w14:val="standardContextual"/>
    </w:rPr>
  </w:style>
  <w:style w:type="paragraph" w:styleId="Glava">
    <w:name w:val="header"/>
    <w:basedOn w:val="Navaden"/>
    <w:link w:val="GlavaZnak"/>
    <w:rsid w:val="00627C1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627C19"/>
    <w:rPr>
      <w:sz w:val="24"/>
      <w:szCs w:val="24"/>
      <w:lang w:val="sl-SI"/>
    </w:rPr>
  </w:style>
  <w:style w:type="paragraph" w:styleId="Noga">
    <w:name w:val="footer"/>
    <w:basedOn w:val="Navaden"/>
    <w:link w:val="NogaZnak"/>
    <w:rsid w:val="00627C1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627C19"/>
    <w:rPr>
      <w:sz w:val="24"/>
      <w:szCs w:val="24"/>
      <w:lang w:val="sl-SI"/>
    </w:rPr>
  </w:style>
  <w:style w:type="paragraph" w:styleId="Revizija">
    <w:name w:val="Revision"/>
    <w:hidden/>
    <w:uiPriority w:val="99"/>
    <w:semiHidden/>
    <w:rsid w:val="00877EB4"/>
    <w:rPr>
      <w:sz w:val="24"/>
      <w:szCs w:val="24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45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0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4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0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8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4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5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7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42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1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8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5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6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4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9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8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5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rs.si/pregledPredpisa?id=PRAV94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isrs.si/pregledPredpisa?id=PRAV95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342</Words>
  <Characters>1950</Characters>
  <Application>Microsoft Office Word</Application>
  <DocSecurity>0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PRAV13760 NPB0</vt:lpstr>
      <vt:lpstr/>
    </vt:vector>
  </TitlesOfParts>
  <Company/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PRAV13760 NPB0</dc:title>
  <dc:creator>Nataša Kokol Car</dc:creator>
  <cp:lastModifiedBy>Avtor</cp:lastModifiedBy>
  <cp:revision>6</cp:revision>
  <cp:lastPrinted>2025-07-02T07:32:00Z</cp:lastPrinted>
  <dcterms:created xsi:type="dcterms:W3CDTF">2025-07-21T10:48:00Z</dcterms:created>
  <dcterms:modified xsi:type="dcterms:W3CDTF">2025-07-21T11:22:00Z</dcterms:modified>
</cp:coreProperties>
</file>