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C88A910" w14:textId="77777777" w:rsidR="00FF0C5A" w:rsidRDefault="00FF0C5A" w:rsidP="00CB6BE6">
      <w:pPr>
        <w:spacing w:line="240" w:lineRule="auto"/>
        <w:ind w:left="5760"/>
        <w:jc w:val="both"/>
        <w:rPr>
          <w:rFonts w:cs="Arial"/>
          <w:b/>
          <w:bCs/>
          <w:szCs w:val="22"/>
        </w:rPr>
      </w:pPr>
    </w:p>
    <w:p w14:paraId="151E77B9" w14:textId="77777777" w:rsidR="00FF0C5A" w:rsidRDefault="00FF0C5A" w:rsidP="00CB6BE6">
      <w:pPr>
        <w:spacing w:line="240" w:lineRule="auto"/>
        <w:ind w:left="5760"/>
        <w:jc w:val="both"/>
        <w:rPr>
          <w:rFonts w:cs="Arial"/>
          <w:b/>
          <w:bCs/>
          <w:szCs w:val="22"/>
        </w:rPr>
      </w:pPr>
    </w:p>
    <w:p w14:paraId="572E5904" w14:textId="77777777" w:rsidR="00FF0C5A" w:rsidRDefault="00FF0C5A" w:rsidP="00CB6BE6">
      <w:pPr>
        <w:spacing w:line="240" w:lineRule="auto"/>
        <w:ind w:left="5760"/>
        <w:jc w:val="both"/>
        <w:rPr>
          <w:rFonts w:cs="Arial"/>
          <w:b/>
          <w:bCs/>
          <w:szCs w:val="22"/>
        </w:rPr>
      </w:pPr>
    </w:p>
    <w:p w14:paraId="5AF5E5BC" w14:textId="77777777" w:rsidR="00FF0C5A" w:rsidRDefault="00FF0C5A" w:rsidP="00CB6BE6">
      <w:pPr>
        <w:spacing w:line="240" w:lineRule="auto"/>
        <w:ind w:left="5760"/>
        <w:jc w:val="both"/>
        <w:rPr>
          <w:rFonts w:cs="Arial"/>
          <w:b/>
          <w:bCs/>
          <w:szCs w:val="22"/>
        </w:rPr>
      </w:pPr>
    </w:p>
    <w:p w14:paraId="62BC1573" w14:textId="3495B8A6" w:rsidR="00A52C55" w:rsidRPr="00D833C8" w:rsidRDefault="00A52C55" w:rsidP="00CB6BE6">
      <w:pPr>
        <w:spacing w:line="240" w:lineRule="auto"/>
        <w:ind w:left="5760"/>
        <w:jc w:val="both"/>
        <w:rPr>
          <w:rFonts w:cs="Arial"/>
          <w:b/>
          <w:bCs/>
          <w:szCs w:val="22"/>
        </w:rPr>
      </w:pPr>
      <w:r w:rsidRPr="00D833C8">
        <w:rPr>
          <w:rFonts w:cs="Arial"/>
          <w:b/>
          <w:bCs/>
          <w:szCs w:val="22"/>
        </w:rPr>
        <w:t>PREDLOG</w:t>
      </w:r>
    </w:p>
    <w:p w14:paraId="648FCEBE" w14:textId="77777777" w:rsidR="00A52C55" w:rsidRPr="00D833C8" w:rsidRDefault="00A52C55" w:rsidP="00CB6BE6">
      <w:pPr>
        <w:spacing w:line="240" w:lineRule="auto"/>
        <w:ind w:left="5760"/>
        <w:jc w:val="both"/>
        <w:rPr>
          <w:rFonts w:cs="Arial"/>
          <w:b/>
          <w:bCs/>
          <w:szCs w:val="22"/>
        </w:rPr>
      </w:pPr>
      <w:r w:rsidRPr="00D833C8">
        <w:rPr>
          <w:rFonts w:cs="Arial"/>
          <w:b/>
          <w:bCs/>
          <w:szCs w:val="22"/>
        </w:rPr>
        <w:t>EVA 2024-2560-0015</w:t>
      </w:r>
    </w:p>
    <w:p w14:paraId="7BFB336D" w14:textId="77777777" w:rsidR="00A52C55" w:rsidRDefault="00A52C55" w:rsidP="00CB6BE6">
      <w:pPr>
        <w:spacing w:line="240" w:lineRule="auto"/>
        <w:ind w:left="5760"/>
        <w:jc w:val="both"/>
        <w:rPr>
          <w:rFonts w:cs="Arial"/>
          <w:b/>
          <w:bCs/>
          <w:szCs w:val="22"/>
        </w:rPr>
      </w:pPr>
      <w:r w:rsidRPr="00D833C8">
        <w:rPr>
          <w:rFonts w:cs="Arial"/>
          <w:b/>
          <w:bCs/>
          <w:szCs w:val="22"/>
        </w:rPr>
        <w:t>SKRAJŠANI POSTOPEK</w:t>
      </w:r>
    </w:p>
    <w:p w14:paraId="70AB1B06" w14:textId="77777777" w:rsidR="00425BB5" w:rsidRDefault="00425BB5" w:rsidP="00CB6BE6">
      <w:pPr>
        <w:spacing w:line="240" w:lineRule="auto"/>
        <w:ind w:left="5760"/>
        <w:jc w:val="both"/>
        <w:rPr>
          <w:rFonts w:cs="Arial"/>
          <w:b/>
          <w:bCs/>
          <w:szCs w:val="22"/>
        </w:rPr>
      </w:pPr>
    </w:p>
    <w:p w14:paraId="6F3896BC" w14:textId="77777777" w:rsidR="00425BB5" w:rsidRPr="00D833C8" w:rsidRDefault="00425BB5" w:rsidP="00CB6BE6">
      <w:pPr>
        <w:spacing w:line="240" w:lineRule="auto"/>
        <w:ind w:left="5760"/>
        <w:jc w:val="both"/>
        <w:rPr>
          <w:rFonts w:cs="Arial"/>
          <w:b/>
          <w:bCs/>
          <w:szCs w:val="22"/>
        </w:rPr>
      </w:pPr>
    </w:p>
    <w:tbl>
      <w:tblPr>
        <w:tblW w:w="9356" w:type="dxa"/>
        <w:tblInd w:w="142" w:type="dxa"/>
        <w:tblLook w:val="04A0" w:firstRow="1" w:lastRow="0" w:firstColumn="1" w:lastColumn="0" w:noHBand="0" w:noVBand="1"/>
      </w:tblPr>
      <w:tblGrid>
        <w:gridCol w:w="367"/>
        <w:gridCol w:w="8989"/>
      </w:tblGrid>
      <w:tr w:rsidR="00A52C55" w:rsidRPr="00D833C8" w14:paraId="03B9932F" w14:textId="77777777" w:rsidTr="00146A63">
        <w:tc>
          <w:tcPr>
            <w:tcW w:w="9356" w:type="dxa"/>
            <w:gridSpan w:val="2"/>
          </w:tcPr>
          <w:p w14:paraId="16B3442E" w14:textId="4967CA15" w:rsidR="00425BB5" w:rsidRDefault="00425BB5" w:rsidP="00425BB5">
            <w:pPr>
              <w:suppressAutoHyphens/>
              <w:overflowPunct w:val="0"/>
              <w:autoSpaceDE w:val="0"/>
              <w:autoSpaceDN w:val="0"/>
              <w:adjustRightInd w:val="0"/>
              <w:spacing w:line="269" w:lineRule="auto"/>
              <w:jc w:val="center"/>
              <w:textAlignment w:val="baseline"/>
              <w:rPr>
                <w:rFonts w:cs="Arial"/>
                <w:b/>
                <w:bCs/>
                <w:szCs w:val="20"/>
              </w:rPr>
            </w:pPr>
            <w:r w:rsidRPr="004F2DC3">
              <w:rPr>
                <w:rFonts w:cs="Arial"/>
                <w:b/>
                <w:bCs/>
                <w:szCs w:val="20"/>
              </w:rPr>
              <w:t>ZAKON O SPREMEMBAH IN DOPOLNITVAH</w:t>
            </w:r>
          </w:p>
          <w:p w14:paraId="4EE6CDF3" w14:textId="764B4464" w:rsidR="00A52C55" w:rsidRDefault="00425BB5" w:rsidP="00425BB5">
            <w:pPr>
              <w:suppressAutoHyphens/>
              <w:overflowPunct w:val="0"/>
              <w:autoSpaceDE w:val="0"/>
              <w:autoSpaceDN w:val="0"/>
              <w:adjustRightInd w:val="0"/>
              <w:spacing w:line="240" w:lineRule="exact"/>
              <w:jc w:val="center"/>
              <w:textAlignment w:val="baseline"/>
              <w:rPr>
                <w:rFonts w:cs="Arial"/>
                <w:b/>
                <w:bCs/>
                <w:szCs w:val="20"/>
              </w:rPr>
            </w:pPr>
            <w:r w:rsidRPr="004F2DC3">
              <w:rPr>
                <w:rFonts w:cs="Arial"/>
                <w:b/>
                <w:bCs/>
                <w:szCs w:val="20"/>
              </w:rPr>
              <w:t>ZAKONA O</w:t>
            </w:r>
            <w:r>
              <w:rPr>
                <w:rFonts w:cs="Arial"/>
                <w:b/>
                <w:bCs/>
                <w:szCs w:val="20"/>
              </w:rPr>
              <w:t xml:space="preserve"> ODPRAVI POSLEDIC NARAVNIH NESREČ</w:t>
            </w:r>
          </w:p>
          <w:p w14:paraId="4BFEA981" w14:textId="1D5B3401" w:rsidR="00425BB5" w:rsidRPr="00D833C8" w:rsidRDefault="00425BB5" w:rsidP="00425BB5">
            <w:pPr>
              <w:suppressAutoHyphens/>
              <w:overflowPunct w:val="0"/>
              <w:autoSpaceDE w:val="0"/>
              <w:autoSpaceDN w:val="0"/>
              <w:adjustRightInd w:val="0"/>
              <w:spacing w:line="240" w:lineRule="exact"/>
              <w:textAlignment w:val="baseline"/>
              <w:rPr>
                <w:rFonts w:cs="Arial"/>
                <w:b/>
                <w:color w:val="000000"/>
                <w:szCs w:val="20"/>
                <w:lang w:eastAsia="sl-SI"/>
              </w:rPr>
            </w:pPr>
          </w:p>
        </w:tc>
      </w:tr>
      <w:tr w:rsidR="00A52C55" w:rsidRPr="00D833C8" w14:paraId="7A778CB2" w14:textId="77777777" w:rsidTr="00146A63">
        <w:tc>
          <w:tcPr>
            <w:tcW w:w="9356" w:type="dxa"/>
            <w:gridSpan w:val="2"/>
          </w:tcPr>
          <w:p w14:paraId="015012F9" w14:textId="77777777" w:rsidR="00A52C55" w:rsidRPr="00D833C8" w:rsidRDefault="00A52C55" w:rsidP="00CB6BE6">
            <w:pPr>
              <w:numPr>
                <w:ilvl w:val="0"/>
                <w:numId w:val="34"/>
              </w:numPr>
              <w:suppressAutoHyphens/>
              <w:overflowPunct w:val="0"/>
              <w:autoSpaceDE w:val="0"/>
              <w:autoSpaceDN w:val="0"/>
              <w:adjustRightInd w:val="0"/>
              <w:spacing w:line="240" w:lineRule="exact"/>
              <w:textAlignment w:val="baseline"/>
              <w:outlineLvl w:val="3"/>
              <w:rPr>
                <w:rFonts w:cs="Arial"/>
                <w:b/>
                <w:color w:val="000000"/>
                <w:szCs w:val="20"/>
                <w:lang w:eastAsia="sl-SI"/>
              </w:rPr>
            </w:pPr>
            <w:r w:rsidRPr="00D833C8">
              <w:rPr>
                <w:rFonts w:cs="Arial"/>
                <w:b/>
                <w:color w:val="000000"/>
                <w:szCs w:val="20"/>
                <w:lang w:eastAsia="sl-SI"/>
              </w:rPr>
              <w:t>UVOD</w:t>
            </w:r>
          </w:p>
          <w:p w14:paraId="77F483F7" w14:textId="77777777" w:rsidR="00A52C55" w:rsidRPr="00D833C8" w:rsidRDefault="00A52C55" w:rsidP="00CB6BE6">
            <w:pPr>
              <w:suppressAutoHyphens/>
              <w:overflowPunct w:val="0"/>
              <w:autoSpaceDE w:val="0"/>
              <w:autoSpaceDN w:val="0"/>
              <w:adjustRightInd w:val="0"/>
              <w:spacing w:line="240" w:lineRule="exact"/>
              <w:ind w:left="1080"/>
              <w:jc w:val="both"/>
              <w:textAlignment w:val="baseline"/>
              <w:outlineLvl w:val="3"/>
              <w:rPr>
                <w:rFonts w:cs="Arial"/>
                <w:b/>
                <w:color w:val="000000"/>
                <w:szCs w:val="20"/>
                <w:lang w:eastAsia="sl-SI"/>
              </w:rPr>
            </w:pPr>
          </w:p>
        </w:tc>
      </w:tr>
      <w:tr w:rsidR="00A52C55" w:rsidRPr="00D833C8" w14:paraId="37EB9A55" w14:textId="77777777" w:rsidTr="00146A63">
        <w:tc>
          <w:tcPr>
            <w:tcW w:w="9356" w:type="dxa"/>
            <w:gridSpan w:val="2"/>
          </w:tcPr>
          <w:p w14:paraId="575D78AE" w14:textId="77777777" w:rsidR="00A52C55" w:rsidRPr="00D833C8" w:rsidRDefault="00A52C55" w:rsidP="00CB6BE6">
            <w:pPr>
              <w:suppressAutoHyphens/>
              <w:overflowPunct w:val="0"/>
              <w:autoSpaceDE w:val="0"/>
              <w:autoSpaceDN w:val="0"/>
              <w:adjustRightInd w:val="0"/>
              <w:spacing w:line="240" w:lineRule="exact"/>
              <w:jc w:val="both"/>
              <w:textAlignment w:val="baseline"/>
              <w:outlineLvl w:val="3"/>
              <w:rPr>
                <w:rFonts w:cs="Arial"/>
                <w:b/>
                <w:color w:val="000000"/>
                <w:szCs w:val="20"/>
                <w:lang w:eastAsia="sl-SI"/>
              </w:rPr>
            </w:pPr>
            <w:r w:rsidRPr="00D833C8">
              <w:rPr>
                <w:rFonts w:cs="Arial"/>
                <w:b/>
                <w:color w:val="000000"/>
                <w:szCs w:val="20"/>
                <w:lang w:eastAsia="sl-SI"/>
              </w:rPr>
              <w:t>1. OCENA STANJA IN RAZLOGI ZA SPREJEM PREDLOGA ZAKONA</w:t>
            </w:r>
          </w:p>
        </w:tc>
      </w:tr>
      <w:tr w:rsidR="00A52C55" w:rsidRPr="00D833C8" w14:paraId="7F34F0A1" w14:textId="77777777" w:rsidTr="00146A63">
        <w:tc>
          <w:tcPr>
            <w:tcW w:w="9356" w:type="dxa"/>
            <w:gridSpan w:val="2"/>
          </w:tcPr>
          <w:p w14:paraId="648C70AA" w14:textId="77777777" w:rsidR="00A52C55" w:rsidRPr="00D833C8" w:rsidRDefault="00A52C55" w:rsidP="00CB6BE6">
            <w:pPr>
              <w:tabs>
                <w:tab w:val="left" w:pos="1701"/>
              </w:tabs>
              <w:jc w:val="both"/>
              <w:rPr>
                <w:b/>
                <w:bCs/>
                <w:color w:val="000000"/>
                <w:szCs w:val="20"/>
                <w:lang w:eastAsia="sl-SI"/>
              </w:rPr>
            </w:pPr>
          </w:p>
          <w:p w14:paraId="7ACB1607" w14:textId="398CF4DF" w:rsidR="00A52C55" w:rsidRPr="00D833C8" w:rsidRDefault="00A52C55" w:rsidP="00CB6BE6">
            <w:pPr>
              <w:tabs>
                <w:tab w:val="left" w:pos="1701"/>
              </w:tabs>
              <w:jc w:val="both"/>
              <w:rPr>
                <w:color w:val="000000"/>
                <w:szCs w:val="20"/>
                <w:lang w:eastAsia="sl-SI"/>
              </w:rPr>
            </w:pPr>
            <w:r w:rsidRPr="00D833C8">
              <w:rPr>
                <w:color w:val="000000"/>
                <w:szCs w:val="20"/>
                <w:lang w:eastAsia="sl-SI"/>
              </w:rPr>
              <w:t>Namen nameravan</w:t>
            </w:r>
            <w:r w:rsidR="00593A3D" w:rsidRPr="00D833C8">
              <w:rPr>
                <w:color w:val="000000"/>
                <w:szCs w:val="20"/>
                <w:lang w:eastAsia="sl-SI"/>
              </w:rPr>
              <w:t>ih</w:t>
            </w:r>
            <w:r w:rsidRPr="00D833C8">
              <w:rPr>
                <w:color w:val="000000"/>
                <w:szCs w:val="20"/>
                <w:lang w:eastAsia="sl-SI"/>
              </w:rPr>
              <w:t xml:space="preserve"> sprememb in dopolnitev ZOPNN-G (v </w:t>
            </w:r>
            <w:r w:rsidR="0064573F" w:rsidRPr="00D833C8">
              <w:rPr>
                <w:color w:val="000000"/>
                <w:szCs w:val="20"/>
                <w:lang w:eastAsia="sl-SI"/>
              </w:rPr>
              <w:t>nadaljnjem besedilu</w:t>
            </w:r>
            <w:r w:rsidRPr="00D833C8">
              <w:rPr>
                <w:color w:val="000000"/>
                <w:szCs w:val="20"/>
                <w:lang w:eastAsia="sl-SI"/>
              </w:rPr>
              <w:t xml:space="preserve">: </w:t>
            </w:r>
            <w:r w:rsidR="002242DE" w:rsidRPr="00D833C8">
              <w:rPr>
                <w:color w:val="000000"/>
                <w:szCs w:val="20"/>
                <w:lang w:eastAsia="sl-SI"/>
              </w:rPr>
              <w:t>predlog zakona</w:t>
            </w:r>
            <w:r w:rsidRPr="00D833C8">
              <w:rPr>
                <w:color w:val="000000"/>
                <w:szCs w:val="20"/>
                <w:lang w:eastAsia="sl-SI"/>
              </w:rPr>
              <w:t xml:space="preserve">) je izboljšati </w:t>
            </w:r>
            <w:bookmarkStart w:id="0" w:name="_Hlk167710628"/>
            <w:r w:rsidRPr="00D833C8">
              <w:rPr>
                <w:color w:val="000000"/>
                <w:szCs w:val="20"/>
                <w:lang w:eastAsia="sl-SI"/>
              </w:rPr>
              <w:t>sposobnost države pri obvladovanju in zmanjševanju škod, ki jih povzročijo naravne nesreče, ter zagotavljati celostne, hitrejše in bolj učinkovite rešitve</w:t>
            </w:r>
            <w:bookmarkEnd w:id="0"/>
            <w:r w:rsidR="002D651E" w:rsidRPr="00D833C8">
              <w:rPr>
                <w:color w:val="000000"/>
                <w:szCs w:val="20"/>
                <w:lang w:eastAsia="sl-SI"/>
              </w:rPr>
              <w:t xml:space="preserve">. Obvladovanje </w:t>
            </w:r>
            <w:r w:rsidRPr="00D833C8">
              <w:rPr>
                <w:color w:val="000000"/>
                <w:szCs w:val="20"/>
                <w:lang w:eastAsia="sl-SI"/>
              </w:rPr>
              <w:t xml:space="preserve">posledic naravnih nesreč </w:t>
            </w:r>
            <w:r w:rsidR="002D651E" w:rsidRPr="00D833C8">
              <w:rPr>
                <w:color w:val="000000"/>
                <w:szCs w:val="20"/>
                <w:lang w:eastAsia="sl-SI"/>
              </w:rPr>
              <w:t xml:space="preserve">je namreč </w:t>
            </w:r>
            <w:r w:rsidRPr="00D833C8">
              <w:rPr>
                <w:color w:val="000000"/>
                <w:szCs w:val="20"/>
                <w:lang w:eastAsia="sl-SI"/>
              </w:rPr>
              <w:t>ena izmed ključnih nalog države v zagotavljanju varnosti, stabilnosti in blaginje svojih državljanov, ob dejstvu, da vse napovedi za prihodnost gredo v smeri, da se bo zaradi vedno hitrejših podnebnih sprememb intenziteta naravnih nesreč le še stopnjevala.</w:t>
            </w:r>
          </w:p>
          <w:p w14:paraId="5C18F670" w14:textId="77777777" w:rsidR="00A52C55" w:rsidRPr="00D833C8" w:rsidRDefault="00A52C55" w:rsidP="00CB6BE6">
            <w:pPr>
              <w:tabs>
                <w:tab w:val="left" w:pos="1701"/>
              </w:tabs>
              <w:jc w:val="both"/>
              <w:rPr>
                <w:color w:val="000000"/>
                <w:szCs w:val="20"/>
                <w:lang w:eastAsia="sl-SI"/>
              </w:rPr>
            </w:pPr>
          </w:p>
          <w:p w14:paraId="44B3161B" w14:textId="1CE5B69A" w:rsidR="00C44952" w:rsidRPr="00D833C8" w:rsidRDefault="00A52C55" w:rsidP="00CB6BE6">
            <w:pPr>
              <w:tabs>
                <w:tab w:val="left" w:pos="1701"/>
              </w:tabs>
              <w:jc w:val="both"/>
              <w:rPr>
                <w:color w:val="000000"/>
                <w:szCs w:val="20"/>
                <w:lang w:eastAsia="sl-SI"/>
              </w:rPr>
            </w:pPr>
            <w:r w:rsidRPr="00D833C8">
              <w:rPr>
                <w:color w:val="000000"/>
                <w:szCs w:val="20"/>
                <w:lang w:eastAsia="sl-SI"/>
              </w:rPr>
              <w:t>S predlagan</w:t>
            </w:r>
            <w:r w:rsidR="002242DE" w:rsidRPr="00D833C8">
              <w:rPr>
                <w:color w:val="000000"/>
                <w:szCs w:val="20"/>
                <w:lang w:eastAsia="sl-SI"/>
              </w:rPr>
              <w:t>im predlogom zakona</w:t>
            </w:r>
            <w:r w:rsidR="003C7FA3" w:rsidRPr="00D833C8">
              <w:rPr>
                <w:color w:val="000000"/>
                <w:szCs w:val="20"/>
                <w:lang w:eastAsia="sl-SI"/>
              </w:rPr>
              <w:t xml:space="preserve"> </w:t>
            </w:r>
            <w:r w:rsidRPr="00D833C8">
              <w:rPr>
                <w:color w:val="000000"/>
                <w:szCs w:val="20"/>
                <w:lang w:eastAsia="sl-SI"/>
              </w:rPr>
              <w:t>se omogoča bolj prožne oblike financiranja</w:t>
            </w:r>
            <w:r w:rsidR="002D651E" w:rsidRPr="00D833C8">
              <w:rPr>
                <w:color w:val="000000"/>
                <w:szCs w:val="20"/>
                <w:lang w:eastAsia="sl-SI"/>
              </w:rPr>
              <w:t xml:space="preserve"> in povečajo </w:t>
            </w:r>
            <w:r w:rsidRPr="00D833C8">
              <w:rPr>
                <w:color w:val="000000"/>
                <w:szCs w:val="20"/>
                <w:lang w:eastAsia="sl-SI"/>
              </w:rPr>
              <w:t>sredstva, namenjena za odpravo posledic naravnih nesreč ter razširi krog upravičencev do pomoči, kjer bi zajeli kategorije, ki po dosedanji zakonski ureditvi niso upravičeni do sredstev za odpravo posledic naravnih nesreč.</w:t>
            </w:r>
            <w:r w:rsidR="00C44952" w:rsidRPr="00D833C8">
              <w:rPr>
                <w:color w:val="000000"/>
                <w:szCs w:val="20"/>
                <w:lang w:eastAsia="sl-SI"/>
              </w:rPr>
              <w:t>.</w:t>
            </w:r>
            <w:r w:rsidR="00DE4127">
              <w:rPr>
                <w:color w:val="000000"/>
                <w:szCs w:val="20"/>
                <w:lang w:eastAsia="sl-SI"/>
              </w:rPr>
              <w:t xml:space="preserve"> </w:t>
            </w:r>
            <w:r w:rsidR="00C44952" w:rsidRPr="00D833C8">
              <w:rPr>
                <w:color w:val="000000"/>
                <w:szCs w:val="20"/>
                <w:lang w:eastAsia="sl-SI"/>
              </w:rPr>
              <w:t xml:space="preserve">Predlog </w:t>
            </w:r>
            <w:r w:rsidR="002242DE" w:rsidRPr="00D833C8">
              <w:rPr>
                <w:color w:val="000000"/>
                <w:szCs w:val="20"/>
                <w:lang w:eastAsia="sl-SI"/>
              </w:rPr>
              <w:t xml:space="preserve">zakona </w:t>
            </w:r>
            <w:r w:rsidR="00C44952" w:rsidRPr="00D833C8">
              <w:rPr>
                <w:color w:val="000000"/>
                <w:szCs w:val="20"/>
                <w:lang w:eastAsia="sl-SI"/>
              </w:rPr>
              <w:t>širi tudi nabor osebnih podatkov za hitrejšo obdelavo vlog prebivalstva.</w:t>
            </w:r>
          </w:p>
          <w:p w14:paraId="04B3C263" w14:textId="2C704D91" w:rsidR="00A52C55" w:rsidRPr="00D833C8" w:rsidRDefault="00A52C55" w:rsidP="00CB6BE6">
            <w:pPr>
              <w:tabs>
                <w:tab w:val="left" w:pos="1701"/>
              </w:tabs>
              <w:jc w:val="both"/>
              <w:rPr>
                <w:color w:val="000000"/>
                <w:szCs w:val="20"/>
                <w:lang w:eastAsia="sl-SI"/>
              </w:rPr>
            </w:pPr>
          </w:p>
        </w:tc>
      </w:tr>
      <w:tr w:rsidR="00A52C55" w:rsidRPr="00D833C8" w14:paraId="0143DB1E" w14:textId="77777777" w:rsidTr="00146A63">
        <w:tc>
          <w:tcPr>
            <w:tcW w:w="9356" w:type="dxa"/>
            <w:gridSpan w:val="2"/>
          </w:tcPr>
          <w:p w14:paraId="2D00582F" w14:textId="77777777" w:rsidR="00A52C55" w:rsidRPr="00D833C8" w:rsidRDefault="00A52C55" w:rsidP="00CB6BE6">
            <w:pPr>
              <w:overflowPunct w:val="0"/>
              <w:autoSpaceDE w:val="0"/>
              <w:autoSpaceDN w:val="0"/>
              <w:adjustRightInd w:val="0"/>
              <w:spacing w:line="240" w:lineRule="exact"/>
              <w:jc w:val="both"/>
              <w:textAlignment w:val="baseline"/>
              <w:rPr>
                <w:rFonts w:cs="Arial"/>
                <w:color w:val="000000"/>
                <w:szCs w:val="20"/>
              </w:rPr>
            </w:pPr>
          </w:p>
        </w:tc>
      </w:tr>
      <w:tr w:rsidR="00A52C55" w:rsidRPr="00D833C8" w14:paraId="1ECDE2CF" w14:textId="77777777" w:rsidTr="00146A63">
        <w:tc>
          <w:tcPr>
            <w:tcW w:w="9356" w:type="dxa"/>
            <w:gridSpan w:val="2"/>
          </w:tcPr>
          <w:p w14:paraId="2339D1C9" w14:textId="77777777" w:rsidR="00A52C55" w:rsidRPr="00D833C8" w:rsidRDefault="00A52C55" w:rsidP="00CB6BE6">
            <w:pPr>
              <w:suppressAutoHyphens/>
              <w:overflowPunct w:val="0"/>
              <w:autoSpaceDE w:val="0"/>
              <w:autoSpaceDN w:val="0"/>
              <w:adjustRightInd w:val="0"/>
              <w:spacing w:line="240" w:lineRule="exact"/>
              <w:jc w:val="both"/>
              <w:textAlignment w:val="baseline"/>
              <w:outlineLvl w:val="3"/>
              <w:rPr>
                <w:rFonts w:cs="Arial"/>
                <w:b/>
                <w:color w:val="000000"/>
                <w:szCs w:val="20"/>
                <w:lang w:eastAsia="sl-SI"/>
              </w:rPr>
            </w:pPr>
            <w:r w:rsidRPr="00D833C8">
              <w:rPr>
                <w:rFonts w:cs="Arial"/>
                <w:b/>
                <w:color w:val="000000"/>
                <w:szCs w:val="20"/>
                <w:lang w:eastAsia="sl-SI"/>
              </w:rPr>
              <w:t>2. CILJI, NAČELA IN POGLAVITNE REŠITVE PREDLOGA ZAKONA</w:t>
            </w:r>
          </w:p>
          <w:p w14:paraId="7C31D539" w14:textId="77777777" w:rsidR="00A52C55" w:rsidRPr="00D833C8" w:rsidRDefault="00A52C55" w:rsidP="00CB6BE6">
            <w:pPr>
              <w:suppressAutoHyphens/>
              <w:overflowPunct w:val="0"/>
              <w:autoSpaceDE w:val="0"/>
              <w:autoSpaceDN w:val="0"/>
              <w:adjustRightInd w:val="0"/>
              <w:spacing w:line="240" w:lineRule="exact"/>
              <w:jc w:val="both"/>
              <w:textAlignment w:val="baseline"/>
              <w:outlineLvl w:val="3"/>
              <w:rPr>
                <w:rFonts w:cs="Arial"/>
                <w:b/>
                <w:color w:val="000000"/>
                <w:szCs w:val="20"/>
                <w:lang w:eastAsia="sl-SI"/>
              </w:rPr>
            </w:pPr>
          </w:p>
        </w:tc>
      </w:tr>
      <w:tr w:rsidR="00A52C55" w:rsidRPr="00D833C8" w14:paraId="461AFA09" w14:textId="77777777" w:rsidTr="00146A63">
        <w:tc>
          <w:tcPr>
            <w:tcW w:w="9356" w:type="dxa"/>
            <w:gridSpan w:val="2"/>
          </w:tcPr>
          <w:p w14:paraId="5B82DB11" w14:textId="77777777" w:rsidR="00A52C55" w:rsidRPr="00D833C8" w:rsidRDefault="00A52C55" w:rsidP="00CB6BE6">
            <w:pPr>
              <w:suppressAutoHyphens/>
              <w:overflowPunct w:val="0"/>
              <w:autoSpaceDE w:val="0"/>
              <w:autoSpaceDN w:val="0"/>
              <w:adjustRightInd w:val="0"/>
              <w:spacing w:line="240" w:lineRule="exact"/>
              <w:jc w:val="both"/>
              <w:textAlignment w:val="baseline"/>
              <w:outlineLvl w:val="3"/>
              <w:rPr>
                <w:rFonts w:cs="Arial"/>
                <w:b/>
                <w:color w:val="000000"/>
                <w:szCs w:val="20"/>
                <w:lang w:eastAsia="sl-SI"/>
              </w:rPr>
            </w:pPr>
            <w:r w:rsidRPr="00D833C8">
              <w:rPr>
                <w:rFonts w:cs="Arial"/>
                <w:b/>
                <w:color w:val="000000"/>
                <w:szCs w:val="20"/>
                <w:lang w:eastAsia="sl-SI"/>
              </w:rPr>
              <w:t>2.1 Cilji</w:t>
            </w:r>
          </w:p>
        </w:tc>
      </w:tr>
      <w:tr w:rsidR="00A52C55" w:rsidRPr="00D833C8" w14:paraId="43642244" w14:textId="77777777" w:rsidTr="00146A63">
        <w:tc>
          <w:tcPr>
            <w:tcW w:w="9356" w:type="dxa"/>
            <w:gridSpan w:val="2"/>
          </w:tcPr>
          <w:p w14:paraId="13F70377" w14:textId="77777777" w:rsidR="00A52C55" w:rsidRPr="00D833C8" w:rsidRDefault="00A52C55" w:rsidP="00CB6BE6">
            <w:pPr>
              <w:overflowPunct w:val="0"/>
              <w:autoSpaceDE w:val="0"/>
              <w:autoSpaceDN w:val="0"/>
              <w:adjustRightInd w:val="0"/>
              <w:spacing w:line="240" w:lineRule="exact"/>
              <w:jc w:val="both"/>
              <w:textAlignment w:val="baseline"/>
              <w:rPr>
                <w:rFonts w:cs="Arial"/>
                <w:color w:val="000000"/>
                <w:szCs w:val="20"/>
                <w:lang w:eastAsia="sl-SI"/>
              </w:rPr>
            </w:pPr>
            <w:r w:rsidRPr="00D833C8">
              <w:rPr>
                <w:rFonts w:cs="Arial"/>
                <w:color w:val="000000"/>
                <w:szCs w:val="20"/>
                <w:lang w:eastAsia="sl-SI"/>
              </w:rPr>
              <w:t>Temeljni cilj, ki se želi doseči s predlogom zakona, je, da se v primerih naravnih nesreč zagotovi možnost hitre in učinkovite odprave nastalih posledic.</w:t>
            </w:r>
          </w:p>
          <w:p w14:paraId="064C97B1" w14:textId="77777777" w:rsidR="00A52C55" w:rsidRPr="00D833C8" w:rsidRDefault="00A52C55" w:rsidP="00CB6BE6">
            <w:pPr>
              <w:spacing w:line="240" w:lineRule="exact"/>
              <w:ind w:left="708"/>
              <w:jc w:val="both"/>
              <w:rPr>
                <w:rFonts w:cs="Arial"/>
                <w:color w:val="000000"/>
                <w:szCs w:val="20"/>
              </w:rPr>
            </w:pPr>
          </w:p>
        </w:tc>
      </w:tr>
      <w:tr w:rsidR="00A52C55" w:rsidRPr="00D833C8" w14:paraId="0FBB3C71" w14:textId="77777777" w:rsidTr="00146A63">
        <w:tc>
          <w:tcPr>
            <w:tcW w:w="9356" w:type="dxa"/>
            <w:gridSpan w:val="2"/>
          </w:tcPr>
          <w:p w14:paraId="738350AF" w14:textId="77777777" w:rsidR="00A52C55" w:rsidRPr="00D833C8" w:rsidRDefault="00A52C55" w:rsidP="00CB6BE6">
            <w:pPr>
              <w:suppressAutoHyphens/>
              <w:overflowPunct w:val="0"/>
              <w:autoSpaceDE w:val="0"/>
              <w:autoSpaceDN w:val="0"/>
              <w:adjustRightInd w:val="0"/>
              <w:spacing w:line="240" w:lineRule="exact"/>
              <w:jc w:val="both"/>
              <w:textAlignment w:val="baseline"/>
              <w:outlineLvl w:val="3"/>
              <w:rPr>
                <w:rFonts w:cs="Arial"/>
                <w:b/>
                <w:color w:val="000000"/>
                <w:szCs w:val="20"/>
                <w:lang w:eastAsia="sl-SI"/>
              </w:rPr>
            </w:pPr>
            <w:r w:rsidRPr="00D833C8">
              <w:rPr>
                <w:rFonts w:cs="Arial"/>
                <w:b/>
                <w:color w:val="000000"/>
                <w:szCs w:val="20"/>
                <w:lang w:eastAsia="sl-SI"/>
              </w:rPr>
              <w:t>2.2 Načela</w:t>
            </w:r>
          </w:p>
        </w:tc>
      </w:tr>
      <w:tr w:rsidR="00A52C55" w:rsidRPr="00D833C8" w14:paraId="53B5B842" w14:textId="77777777" w:rsidTr="00146A63">
        <w:trPr>
          <w:gridBefore w:val="1"/>
          <w:wBefore w:w="367" w:type="dxa"/>
        </w:trPr>
        <w:tc>
          <w:tcPr>
            <w:tcW w:w="8989" w:type="dxa"/>
          </w:tcPr>
          <w:p w14:paraId="1D0A8010" w14:textId="77777777" w:rsidR="00A52C55" w:rsidRPr="00D833C8" w:rsidRDefault="00A52C55" w:rsidP="00CB6BE6">
            <w:pPr>
              <w:spacing w:line="240" w:lineRule="exact"/>
              <w:jc w:val="both"/>
              <w:rPr>
                <w:rFonts w:cs="Arial"/>
                <w:noProof/>
                <w:color w:val="000000"/>
                <w:szCs w:val="20"/>
              </w:rPr>
            </w:pPr>
            <w:r w:rsidRPr="00D833C8">
              <w:rPr>
                <w:rFonts w:cs="Arial"/>
                <w:noProof/>
                <w:color w:val="000000"/>
                <w:szCs w:val="20"/>
              </w:rPr>
              <w:t>Predlog zakona odraža naslednja načela:</w:t>
            </w:r>
          </w:p>
          <w:p w14:paraId="36DFA474" w14:textId="77777777" w:rsidR="00A52C55" w:rsidRPr="00D833C8" w:rsidRDefault="00A52C55" w:rsidP="00CB6BE6">
            <w:pPr>
              <w:numPr>
                <w:ilvl w:val="0"/>
                <w:numId w:val="33"/>
              </w:numPr>
              <w:spacing w:after="160" w:line="240" w:lineRule="exact"/>
              <w:contextualSpacing/>
              <w:jc w:val="both"/>
              <w:rPr>
                <w:rFonts w:eastAsia="Calibri" w:cs="Arial"/>
                <w:color w:val="000000"/>
                <w:szCs w:val="20"/>
              </w:rPr>
            </w:pPr>
            <w:r w:rsidRPr="00D833C8">
              <w:rPr>
                <w:rFonts w:eastAsia="Calibri" w:cs="Arial"/>
                <w:color w:val="000000"/>
                <w:szCs w:val="20"/>
              </w:rPr>
              <w:t>načelo hitrosti, prilagodljivosti in preglednosti postopkov za izvedbo potrebnih ukrepov;</w:t>
            </w:r>
          </w:p>
          <w:p w14:paraId="3CB4CA49" w14:textId="77777777" w:rsidR="00A52C55" w:rsidRPr="00D833C8" w:rsidRDefault="00A52C55" w:rsidP="00CB6BE6">
            <w:pPr>
              <w:numPr>
                <w:ilvl w:val="0"/>
                <w:numId w:val="33"/>
              </w:numPr>
              <w:spacing w:after="160" w:line="240" w:lineRule="exact"/>
              <w:contextualSpacing/>
              <w:jc w:val="both"/>
              <w:rPr>
                <w:rFonts w:ascii="Calibri" w:eastAsia="Calibri" w:hAnsi="Calibri" w:cs="Arial"/>
                <w:color w:val="000000"/>
                <w:sz w:val="22"/>
                <w:szCs w:val="20"/>
              </w:rPr>
            </w:pPr>
            <w:r w:rsidRPr="00D833C8">
              <w:rPr>
                <w:rFonts w:eastAsia="Calibri" w:cs="Arial"/>
                <w:color w:val="000000"/>
                <w:szCs w:val="20"/>
              </w:rPr>
              <w:t>načelo delne povrnitve vloženih sredstev v obnovo po naravni nesreči subjektom, ki so utrpeli škodo zaradi naravnih nesreč v skladu z določbami zakona.</w:t>
            </w:r>
          </w:p>
          <w:p w14:paraId="7EC12BAE" w14:textId="77777777" w:rsidR="00A52C55" w:rsidRPr="00D833C8" w:rsidRDefault="00A52C55" w:rsidP="00CB6BE6">
            <w:pPr>
              <w:spacing w:line="240" w:lineRule="exact"/>
              <w:jc w:val="both"/>
              <w:rPr>
                <w:rFonts w:cs="Arial"/>
                <w:color w:val="000000"/>
                <w:szCs w:val="20"/>
              </w:rPr>
            </w:pPr>
          </w:p>
        </w:tc>
      </w:tr>
      <w:tr w:rsidR="00A52C55" w:rsidRPr="00D833C8" w14:paraId="547D236A" w14:textId="77777777" w:rsidTr="00146A63">
        <w:tc>
          <w:tcPr>
            <w:tcW w:w="9356" w:type="dxa"/>
            <w:gridSpan w:val="2"/>
          </w:tcPr>
          <w:p w14:paraId="7D6A942A" w14:textId="77777777" w:rsidR="00A52C55" w:rsidRPr="00D833C8" w:rsidRDefault="00A52C55" w:rsidP="00CB6BE6">
            <w:pPr>
              <w:suppressAutoHyphens/>
              <w:overflowPunct w:val="0"/>
              <w:autoSpaceDE w:val="0"/>
              <w:autoSpaceDN w:val="0"/>
              <w:adjustRightInd w:val="0"/>
              <w:spacing w:line="240" w:lineRule="exact"/>
              <w:jc w:val="both"/>
              <w:textAlignment w:val="baseline"/>
              <w:outlineLvl w:val="3"/>
              <w:rPr>
                <w:rFonts w:cs="Arial"/>
                <w:b/>
                <w:color w:val="000000"/>
                <w:szCs w:val="20"/>
                <w:lang w:eastAsia="sl-SI"/>
              </w:rPr>
            </w:pPr>
            <w:r w:rsidRPr="00D833C8">
              <w:rPr>
                <w:rFonts w:cs="Arial"/>
                <w:b/>
                <w:color w:val="000000"/>
                <w:szCs w:val="20"/>
                <w:lang w:eastAsia="sl-SI"/>
              </w:rPr>
              <w:t>2.3 Poglavitne rešitve</w:t>
            </w:r>
          </w:p>
          <w:p w14:paraId="61016160" w14:textId="77777777" w:rsidR="00E903B9" w:rsidRPr="00D833C8" w:rsidRDefault="00E903B9" w:rsidP="00CB6BE6">
            <w:pPr>
              <w:spacing w:line="240" w:lineRule="auto"/>
              <w:jc w:val="both"/>
              <w:rPr>
                <w:rFonts w:cs="Arial"/>
                <w:bCs/>
                <w:szCs w:val="20"/>
                <w:lang w:eastAsia="sl-SI"/>
              </w:rPr>
            </w:pPr>
          </w:p>
          <w:p w14:paraId="0D018C4D" w14:textId="77777777" w:rsidR="00A52C55" w:rsidRPr="00D833C8" w:rsidRDefault="00A52C55" w:rsidP="00CB6BE6">
            <w:pPr>
              <w:contextualSpacing/>
              <w:jc w:val="both"/>
              <w:rPr>
                <w:rFonts w:cs="Arial"/>
                <w:b/>
                <w:bCs/>
                <w:color w:val="000000"/>
                <w:szCs w:val="20"/>
              </w:rPr>
            </w:pPr>
            <w:r w:rsidRPr="00D833C8">
              <w:rPr>
                <w:rFonts w:cs="Arial"/>
                <w:b/>
                <w:bCs/>
                <w:color w:val="000000"/>
                <w:szCs w:val="20"/>
              </w:rPr>
              <w:t>Notranja uskladitev besedila zakona:</w:t>
            </w:r>
          </w:p>
          <w:p w14:paraId="0F701315" w14:textId="77777777" w:rsidR="00A52C55" w:rsidRPr="00D833C8" w:rsidRDefault="00A52C55" w:rsidP="00CB6BE6">
            <w:pPr>
              <w:contextualSpacing/>
              <w:jc w:val="both"/>
              <w:rPr>
                <w:rFonts w:cs="Arial"/>
                <w:b/>
                <w:bCs/>
                <w:color w:val="000000"/>
                <w:szCs w:val="20"/>
              </w:rPr>
            </w:pPr>
          </w:p>
          <w:p w14:paraId="5998CD71" w14:textId="339AE3B3" w:rsidR="00A52C55" w:rsidRPr="00D833C8" w:rsidRDefault="00A52C55" w:rsidP="00CB6BE6">
            <w:pPr>
              <w:spacing w:line="240" w:lineRule="auto"/>
              <w:jc w:val="both"/>
              <w:rPr>
                <w:rFonts w:cs="Arial"/>
                <w:color w:val="000000"/>
                <w:szCs w:val="20"/>
              </w:rPr>
            </w:pPr>
            <w:r w:rsidRPr="00D833C8">
              <w:rPr>
                <w:rFonts w:cs="Arial"/>
                <w:color w:val="000000"/>
                <w:szCs w:val="20"/>
              </w:rPr>
              <w:t xml:space="preserve">Zaradi fleksibilnejšega prilagajanja konkretnim okoliščinam in v izogib morebitnim zlorabam je bilo potrebno natančneje opredeliti način dodelitve sredstev za odpravo posledic škode, zato je bila potrebna </w:t>
            </w:r>
            <w:r w:rsidR="00F72673" w:rsidRPr="00D833C8">
              <w:rPr>
                <w:rFonts w:cs="Arial"/>
                <w:color w:val="000000"/>
                <w:szCs w:val="20"/>
              </w:rPr>
              <w:t xml:space="preserve">sprememba </w:t>
            </w:r>
            <w:r w:rsidRPr="00D833C8">
              <w:rPr>
                <w:rFonts w:cs="Arial"/>
                <w:color w:val="000000"/>
                <w:szCs w:val="20"/>
              </w:rPr>
              <w:t>tretjega odstavka 5. člena</w:t>
            </w:r>
            <w:r w:rsidR="002242DE" w:rsidRPr="00D833C8">
              <w:rPr>
                <w:rFonts w:cs="Arial"/>
                <w:color w:val="000000"/>
                <w:szCs w:val="20"/>
              </w:rPr>
              <w:t xml:space="preserve"> Zakona o odpravi posledic naravnih nesreč (Uradni list RS, št. </w:t>
            </w:r>
            <w:hyperlink r:id="rId8" w:tgtFrame="_blank" w:tooltip="Zakon o odpravi posledic naravnih nesreč (uradno prečiščeno besedilo) (ZOPNN-UPB1)" w:history="1">
              <w:r w:rsidR="002242DE" w:rsidRPr="00BA0C93">
                <w:rPr>
                  <w:color w:val="000000"/>
                </w:rPr>
                <w:t>114/05</w:t>
              </w:r>
            </w:hyperlink>
            <w:r w:rsidR="002242DE" w:rsidRPr="00D833C8">
              <w:rPr>
                <w:rFonts w:cs="Arial"/>
                <w:color w:val="000000"/>
                <w:szCs w:val="20"/>
              </w:rPr>
              <w:t> – uradno prečiščeno besedilo, </w:t>
            </w:r>
            <w:hyperlink r:id="rId9" w:tgtFrame="_blank" w:tooltip="Zakon o spremembah in dopolnitvah Zakona o odpravi posledic naravnih nesreč (ZOPNN-B)" w:history="1">
              <w:r w:rsidR="002242DE" w:rsidRPr="00BA0C93">
                <w:rPr>
                  <w:color w:val="000000"/>
                </w:rPr>
                <w:t>90/07</w:t>
              </w:r>
            </w:hyperlink>
            <w:r w:rsidR="002242DE" w:rsidRPr="00D833C8">
              <w:rPr>
                <w:rFonts w:cs="Arial"/>
                <w:color w:val="000000"/>
                <w:szCs w:val="20"/>
              </w:rPr>
              <w:t>, </w:t>
            </w:r>
            <w:hyperlink r:id="rId10" w:tgtFrame="_blank" w:tooltip="Zakon o spremembah in dopolnitvah Zakona o odpravi posledic naravnih nesreč (ZOPNN-C)" w:history="1">
              <w:r w:rsidR="002242DE" w:rsidRPr="00BA0C93">
                <w:rPr>
                  <w:color w:val="000000"/>
                </w:rPr>
                <w:t>102/07</w:t>
              </w:r>
            </w:hyperlink>
            <w:r w:rsidR="002242DE" w:rsidRPr="00D833C8">
              <w:rPr>
                <w:rFonts w:cs="Arial"/>
                <w:color w:val="000000"/>
                <w:szCs w:val="20"/>
              </w:rPr>
              <w:t>, </w:t>
            </w:r>
            <w:hyperlink r:id="rId11" w:tgtFrame="_blank" w:tooltip="Zakon za uravnoteženje javnih financ (ZUJF)" w:history="1">
              <w:r w:rsidR="002242DE" w:rsidRPr="00BA0C93">
                <w:rPr>
                  <w:color w:val="000000"/>
                </w:rPr>
                <w:t>40/12</w:t>
              </w:r>
            </w:hyperlink>
            <w:r w:rsidR="002242DE" w:rsidRPr="00D833C8">
              <w:rPr>
                <w:rFonts w:cs="Arial"/>
                <w:color w:val="000000"/>
                <w:szCs w:val="20"/>
              </w:rPr>
              <w:t> – ZUJF, </w:t>
            </w:r>
            <w:hyperlink r:id="rId12" w:tgtFrame="_blank" w:tooltip="Zakon o dopolnitvi Zakona o odpravi posledic naravnih nesreč (ZOPNN-D)" w:history="1">
              <w:r w:rsidR="002242DE" w:rsidRPr="00BA0C93">
                <w:rPr>
                  <w:color w:val="000000"/>
                </w:rPr>
                <w:t>17/14</w:t>
              </w:r>
            </w:hyperlink>
            <w:r w:rsidR="002242DE" w:rsidRPr="00D833C8">
              <w:rPr>
                <w:rFonts w:cs="Arial"/>
                <w:color w:val="000000"/>
                <w:szCs w:val="20"/>
              </w:rPr>
              <w:t>, </w:t>
            </w:r>
            <w:hyperlink r:id="rId13" w:tgtFrame="_blank" w:tooltip="Zakon o dopolnitvi Zakona o odpravi posledic naravnih nesreč (ZOPNN-E)" w:history="1">
              <w:r w:rsidR="002242DE" w:rsidRPr="00BA0C93">
                <w:rPr>
                  <w:color w:val="000000"/>
                </w:rPr>
                <w:t>163/22</w:t>
              </w:r>
            </w:hyperlink>
            <w:r w:rsidR="002242DE" w:rsidRPr="00D833C8">
              <w:rPr>
                <w:rFonts w:cs="Arial"/>
                <w:color w:val="000000"/>
                <w:szCs w:val="20"/>
              </w:rPr>
              <w:t>, </w:t>
            </w:r>
            <w:r w:rsidR="00535AB1">
              <w:rPr>
                <w:rFonts w:cs="Arial"/>
                <w:color w:val="000000"/>
                <w:szCs w:val="20"/>
              </w:rPr>
              <w:br/>
            </w:r>
            <w:hyperlink r:id="rId14" w:tgtFrame="_blank" w:tooltip="Zakon o spremembah in dopolnitvah Zakona o državni upravi (ZDU-1O)" w:history="1">
              <w:r w:rsidR="002242DE" w:rsidRPr="00BA0C93">
                <w:rPr>
                  <w:color w:val="000000"/>
                </w:rPr>
                <w:t>18/23</w:t>
              </w:r>
            </w:hyperlink>
            <w:r w:rsidR="002242DE" w:rsidRPr="00D833C8">
              <w:rPr>
                <w:rFonts w:cs="Arial"/>
                <w:color w:val="000000"/>
                <w:szCs w:val="20"/>
              </w:rPr>
              <w:t> – ZDU-1O, </w:t>
            </w:r>
            <w:hyperlink r:id="rId15" w:tgtFrame="_blank" w:tooltip="Zakon o spremembah in dopolnitvah Zakona o odpravi posledic naravnih nesreč (ZOPNN-F)" w:history="1">
              <w:r w:rsidR="002242DE" w:rsidRPr="00BA0C93">
                <w:rPr>
                  <w:color w:val="000000"/>
                </w:rPr>
                <w:t>88/23</w:t>
              </w:r>
            </w:hyperlink>
            <w:r w:rsidR="002242DE" w:rsidRPr="00D833C8">
              <w:rPr>
                <w:rFonts w:cs="Arial"/>
                <w:color w:val="000000"/>
                <w:szCs w:val="20"/>
              </w:rPr>
              <w:t>, </w:t>
            </w:r>
            <w:hyperlink r:id="rId16" w:tgtFrame="_blank" w:tooltip="Zakon o interventnih ukrepih za odpravo posledic poplav in zemeljskih plazov iz avgusta 2023 (ZIUOPZP)" w:history="1">
              <w:r w:rsidR="002242DE" w:rsidRPr="00BA0C93">
                <w:rPr>
                  <w:color w:val="000000"/>
                </w:rPr>
                <w:t>95/23</w:t>
              </w:r>
            </w:hyperlink>
            <w:r w:rsidR="002242DE" w:rsidRPr="00D833C8">
              <w:rPr>
                <w:rFonts w:cs="Arial"/>
                <w:color w:val="000000"/>
                <w:szCs w:val="20"/>
              </w:rPr>
              <w:t> – ZIUOPZP in </w:t>
            </w:r>
            <w:hyperlink r:id="rId17" w:tgtFrame="_blank" w:tooltip="Zakon o spremembah in dopolnitvah Zakona o interventnih ukrepih za odpravo posledic poplav in zemeljskih plazov iz avgusta 2023 (ZIUOPZP-A)" w:history="1">
              <w:r w:rsidR="002242DE" w:rsidRPr="00BA0C93">
                <w:rPr>
                  <w:color w:val="000000"/>
                </w:rPr>
                <w:t>117/23</w:t>
              </w:r>
            </w:hyperlink>
            <w:r w:rsidR="002242DE" w:rsidRPr="00D833C8">
              <w:rPr>
                <w:rFonts w:cs="Arial"/>
                <w:color w:val="000000"/>
                <w:szCs w:val="20"/>
              </w:rPr>
              <w:t> – ZIUOPZP-A</w:t>
            </w:r>
            <w:r w:rsidR="00535AB1">
              <w:rPr>
                <w:rFonts w:cs="Arial"/>
                <w:color w:val="000000"/>
                <w:szCs w:val="20"/>
              </w:rPr>
              <w:t>;</w:t>
            </w:r>
            <w:r w:rsidR="002242DE" w:rsidRPr="00D833C8">
              <w:rPr>
                <w:rFonts w:cs="Arial"/>
                <w:color w:val="000000"/>
                <w:szCs w:val="20"/>
              </w:rPr>
              <w:t xml:space="preserve"> v nad</w:t>
            </w:r>
            <w:r w:rsidR="00F536AC">
              <w:rPr>
                <w:rFonts w:cs="Arial"/>
                <w:color w:val="000000"/>
                <w:szCs w:val="20"/>
              </w:rPr>
              <w:t>aljnjem besedilu</w:t>
            </w:r>
            <w:r w:rsidR="002242DE" w:rsidRPr="00D833C8">
              <w:rPr>
                <w:rFonts w:cs="Arial"/>
                <w:color w:val="000000"/>
                <w:szCs w:val="20"/>
              </w:rPr>
              <w:t xml:space="preserve">: </w:t>
            </w:r>
            <w:r w:rsidRPr="00D833C8">
              <w:rPr>
                <w:rFonts w:cs="Arial"/>
                <w:color w:val="000000"/>
                <w:szCs w:val="20"/>
              </w:rPr>
              <w:t xml:space="preserve"> ZOPNN</w:t>
            </w:r>
            <w:r w:rsidR="002242DE" w:rsidRPr="00D833C8">
              <w:rPr>
                <w:rFonts w:cs="Arial"/>
                <w:color w:val="000000"/>
                <w:szCs w:val="20"/>
              </w:rPr>
              <w:t>)</w:t>
            </w:r>
            <w:r w:rsidRPr="00D833C8">
              <w:rPr>
                <w:rFonts w:cs="Arial"/>
                <w:color w:val="000000"/>
                <w:szCs w:val="20"/>
              </w:rPr>
              <w:t>.</w:t>
            </w:r>
          </w:p>
          <w:p w14:paraId="560E4676" w14:textId="77777777" w:rsidR="00C44952" w:rsidRPr="00D833C8" w:rsidRDefault="00C44952" w:rsidP="00CB6BE6">
            <w:pPr>
              <w:spacing w:line="240" w:lineRule="auto"/>
              <w:jc w:val="both"/>
              <w:rPr>
                <w:rFonts w:cs="Arial"/>
                <w:color w:val="000000"/>
                <w:szCs w:val="20"/>
              </w:rPr>
            </w:pPr>
          </w:p>
          <w:p w14:paraId="518ED838" w14:textId="33F41B60" w:rsidR="00C44952" w:rsidRPr="00D833C8" w:rsidRDefault="00C44952" w:rsidP="00CB6BE6">
            <w:pPr>
              <w:spacing w:line="240" w:lineRule="auto"/>
              <w:jc w:val="both"/>
              <w:rPr>
                <w:rFonts w:cs="Arial"/>
                <w:color w:val="000000"/>
                <w:szCs w:val="20"/>
              </w:rPr>
            </w:pPr>
            <w:r w:rsidRPr="00B93B25">
              <w:rPr>
                <w:rFonts w:cs="Arial"/>
                <w:color w:val="000000"/>
                <w:szCs w:val="20"/>
              </w:rPr>
              <w:t xml:space="preserve">Nadalje se </w:t>
            </w:r>
            <w:r w:rsidR="002242DE" w:rsidRPr="00B93B25">
              <w:rPr>
                <w:rFonts w:cs="Arial"/>
                <w:color w:val="000000"/>
                <w:szCs w:val="20"/>
              </w:rPr>
              <w:t>s predlogom zakona</w:t>
            </w:r>
            <w:r w:rsidRPr="00B93B25">
              <w:rPr>
                <w:rFonts w:cs="Arial"/>
                <w:color w:val="000000"/>
                <w:szCs w:val="20"/>
              </w:rPr>
              <w:t xml:space="preserve"> spreminja 27. člen, zato je bila potrebna </w:t>
            </w:r>
            <w:r w:rsidR="002242DE" w:rsidRPr="00B93B25">
              <w:rPr>
                <w:rFonts w:cs="Arial"/>
                <w:color w:val="000000"/>
                <w:szCs w:val="20"/>
              </w:rPr>
              <w:t xml:space="preserve">sprememba </w:t>
            </w:r>
            <w:r w:rsidRPr="00B93B25">
              <w:rPr>
                <w:rFonts w:cs="Arial"/>
                <w:color w:val="000000"/>
                <w:szCs w:val="20"/>
              </w:rPr>
              <w:t>četrtega odstavka 5. člena ZOPNN-a, da bo usklajen s preostalim besedilom.</w:t>
            </w:r>
          </w:p>
          <w:p w14:paraId="7009C192" w14:textId="77777777" w:rsidR="00A52C55" w:rsidRPr="00D833C8" w:rsidRDefault="00A52C55" w:rsidP="00CB6BE6">
            <w:pPr>
              <w:spacing w:line="240" w:lineRule="auto"/>
              <w:jc w:val="both"/>
              <w:rPr>
                <w:rFonts w:cs="Arial"/>
                <w:color w:val="000000"/>
                <w:szCs w:val="20"/>
              </w:rPr>
            </w:pPr>
          </w:p>
          <w:p w14:paraId="4153E717" w14:textId="79C199E2" w:rsidR="00A52C55" w:rsidRPr="00D833C8" w:rsidRDefault="00A52C55" w:rsidP="00CB6BE6">
            <w:pPr>
              <w:spacing w:line="240" w:lineRule="auto"/>
              <w:jc w:val="both"/>
              <w:rPr>
                <w:rFonts w:cs="Arial"/>
                <w:bCs/>
                <w:szCs w:val="20"/>
                <w:lang w:eastAsia="sl-SI"/>
              </w:rPr>
            </w:pPr>
            <w:r w:rsidRPr="00D833C8">
              <w:rPr>
                <w:rFonts w:cs="Arial"/>
                <w:color w:val="000000"/>
                <w:szCs w:val="20"/>
              </w:rPr>
              <w:t xml:space="preserve">Hkrati se z </w:t>
            </w:r>
            <w:r w:rsidR="002242DE" w:rsidRPr="00D833C8">
              <w:rPr>
                <w:rFonts w:cs="Arial"/>
                <w:color w:val="000000"/>
                <w:szCs w:val="20"/>
              </w:rPr>
              <w:t>predlogom zakona</w:t>
            </w:r>
            <w:r w:rsidRPr="00D833C8">
              <w:rPr>
                <w:rFonts w:cs="Arial"/>
                <w:color w:val="000000"/>
                <w:szCs w:val="20"/>
              </w:rPr>
              <w:t xml:space="preserve"> </w:t>
            </w:r>
            <w:r w:rsidRPr="00D833C8">
              <w:rPr>
                <w:rFonts w:cs="Arial"/>
                <w:bCs/>
                <w:szCs w:val="20"/>
                <w:lang w:eastAsia="sl-SI"/>
              </w:rPr>
              <w:t xml:space="preserve">omogoča dodelitev sredstev za obnovo kulturnih spomenikov in naravnih vrednot po predpisih o ohranjanju narave in se tudi natančneje opredeljuje vloga in odgovornost pristojnih organizacij na področju ohranjanja narave, ki bodo ugotavljale škodo in predlagale ukrepe za njeno odpravo, zato je potrebna korekcija </w:t>
            </w:r>
            <w:r w:rsidRPr="00D833C8">
              <w:rPr>
                <w:rFonts w:cs="Arial"/>
                <w:color w:val="000000"/>
                <w:szCs w:val="20"/>
              </w:rPr>
              <w:t>šestega odstavka 5. člena ZOPNN.</w:t>
            </w:r>
          </w:p>
          <w:p w14:paraId="4AD52A4E" w14:textId="77777777" w:rsidR="00A52C55" w:rsidRPr="00D833C8" w:rsidRDefault="00A52C55" w:rsidP="00CB6BE6">
            <w:pPr>
              <w:jc w:val="both"/>
              <w:rPr>
                <w:rFonts w:cs="Arial"/>
                <w:color w:val="000000"/>
                <w:szCs w:val="20"/>
              </w:rPr>
            </w:pPr>
          </w:p>
          <w:p w14:paraId="6EC4E114" w14:textId="5BB5FECC" w:rsidR="00A52C55" w:rsidRPr="00D833C8" w:rsidRDefault="00A52C55" w:rsidP="00CB6BE6">
            <w:pPr>
              <w:jc w:val="both"/>
              <w:rPr>
                <w:rFonts w:cs="Arial"/>
                <w:color w:val="000000"/>
                <w:szCs w:val="20"/>
              </w:rPr>
            </w:pPr>
            <w:r w:rsidRPr="00D833C8">
              <w:rPr>
                <w:rFonts w:cs="Arial"/>
                <w:color w:val="000000"/>
                <w:szCs w:val="20"/>
              </w:rPr>
              <w:t>V okviru nameravane</w:t>
            </w:r>
            <w:r w:rsidR="00E97316" w:rsidRPr="00D833C8">
              <w:rPr>
                <w:rFonts w:cs="Arial"/>
                <w:color w:val="000000"/>
                <w:szCs w:val="20"/>
              </w:rPr>
              <w:t>ga predloga zakona</w:t>
            </w:r>
            <w:r w:rsidR="003C7FA3" w:rsidRPr="00D833C8">
              <w:rPr>
                <w:rFonts w:cs="Arial"/>
                <w:color w:val="000000"/>
                <w:szCs w:val="20"/>
              </w:rPr>
              <w:t xml:space="preserve"> </w:t>
            </w:r>
            <w:r w:rsidRPr="00D833C8">
              <w:rPr>
                <w:rFonts w:cs="Arial"/>
                <w:color w:val="000000"/>
                <w:szCs w:val="20"/>
              </w:rPr>
              <w:t>je treba uskladiti besedilo petega odstavka 7. člena ZOPNN, da bo usklajen s preostalim besedilom ZOPNN, in sicer da komisiji za odpravo posledic nesreč predseduje predstavnik ministrstva pristojnega za naravne vire.</w:t>
            </w:r>
          </w:p>
          <w:p w14:paraId="11FBA7F1" w14:textId="77777777" w:rsidR="00A52C55" w:rsidRDefault="00A52C55" w:rsidP="00CB6BE6">
            <w:pPr>
              <w:tabs>
                <w:tab w:val="left" w:pos="6154"/>
              </w:tabs>
              <w:contextualSpacing/>
              <w:jc w:val="both"/>
              <w:rPr>
                <w:rFonts w:cs="Arial"/>
                <w:b/>
                <w:bCs/>
                <w:color w:val="000000"/>
                <w:szCs w:val="20"/>
              </w:rPr>
            </w:pPr>
          </w:p>
          <w:p w14:paraId="7E667CC6" w14:textId="77777777" w:rsidR="00A52C55" w:rsidRPr="00D833C8" w:rsidRDefault="006C1F65" w:rsidP="00CB6BE6">
            <w:pPr>
              <w:tabs>
                <w:tab w:val="left" w:pos="6154"/>
              </w:tabs>
              <w:contextualSpacing/>
              <w:jc w:val="both"/>
              <w:rPr>
                <w:rFonts w:cs="Arial"/>
                <w:b/>
                <w:bCs/>
                <w:color w:val="000000"/>
                <w:szCs w:val="20"/>
              </w:rPr>
            </w:pPr>
            <w:r w:rsidRPr="00D833C8">
              <w:rPr>
                <w:rFonts w:cs="Arial"/>
                <w:b/>
                <w:bCs/>
                <w:color w:val="000000"/>
                <w:szCs w:val="20"/>
              </w:rPr>
              <w:t>S</w:t>
            </w:r>
            <w:r w:rsidR="00A52C55" w:rsidRPr="00D833C8">
              <w:rPr>
                <w:rFonts w:cs="Arial"/>
                <w:b/>
                <w:bCs/>
                <w:color w:val="000000"/>
                <w:szCs w:val="20"/>
              </w:rPr>
              <w:t>istemske rešitve za posameznike</w:t>
            </w:r>
            <w:r w:rsidR="002D651E" w:rsidRPr="00D833C8">
              <w:rPr>
                <w:rFonts w:cs="Arial"/>
                <w:b/>
                <w:bCs/>
                <w:color w:val="000000"/>
                <w:szCs w:val="20"/>
              </w:rPr>
              <w:t>,</w:t>
            </w:r>
            <w:r w:rsidR="00A52C55" w:rsidRPr="00D833C8">
              <w:rPr>
                <w:rFonts w:cs="Arial"/>
                <w:b/>
                <w:bCs/>
                <w:color w:val="000000"/>
                <w:szCs w:val="20"/>
              </w:rPr>
              <w:t xml:space="preserve"> ki še niso bili vseljeni v objekte, ki so že zgrajeni:</w:t>
            </w:r>
          </w:p>
          <w:p w14:paraId="3CCDA8EC" w14:textId="77777777" w:rsidR="00A52C55" w:rsidRPr="00D833C8" w:rsidRDefault="00A52C55" w:rsidP="00CB6BE6">
            <w:pPr>
              <w:tabs>
                <w:tab w:val="left" w:pos="6154"/>
              </w:tabs>
              <w:jc w:val="both"/>
              <w:rPr>
                <w:rFonts w:cs="Arial"/>
                <w:b/>
                <w:bCs/>
                <w:color w:val="000000"/>
                <w:szCs w:val="20"/>
              </w:rPr>
            </w:pPr>
          </w:p>
          <w:p w14:paraId="38D63C47" w14:textId="581E14E1" w:rsidR="00A52C55" w:rsidRPr="00D833C8" w:rsidRDefault="00A52C55" w:rsidP="00CB6BE6">
            <w:pPr>
              <w:tabs>
                <w:tab w:val="left" w:pos="6154"/>
              </w:tabs>
              <w:jc w:val="both"/>
              <w:rPr>
                <w:rFonts w:cs="Arial"/>
                <w:color w:val="000000"/>
                <w:szCs w:val="20"/>
                <w:lang w:eastAsia="sl-SI"/>
              </w:rPr>
            </w:pPr>
            <w:r w:rsidRPr="00D833C8">
              <w:rPr>
                <w:rFonts w:cs="Arial"/>
                <w:color w:val="000000"/>
                <w:szCs w:val="20"/>
                <w:lang w:eastAsia="sl-SI"/>
              </w:rPr>
              <w:t xml:space="preserve">S </w:t>
            </w:r>
            <w:r w:rsidR="002242DE" w:rsidRPr="00D833C8">
              <w:rPr>
                <w:rFonts w:cs="Arial"/>
                <w:color w:val="000000"/>
                <w:szCs w:val="20"/>
                <w:lang w:eastAsia="sl-SI"/>
              </w:rPr>
              <w:t>predlogom zakona</w:t>
            </w:r>
            <w:r w:rsidRPr="00D833C8">
              <w:rPr>
                <w:rFonts w:cs="Arial"/>
                <w:color w:val="000000"/>
                <w:szCs w:val="20"/>
                <w:lang w:eastAsia="sl-SI"/>
              </w:rPr>
              <w:t xml:space="preserve"> </w:t>
            </w:r>
            <w:r w:rsidR="00593A3D" w:rsidRPr="00D833C8">
              <w:rPr>
                <w:rFonts w:cs="Arial"/>
                <w:color w:val="000000"/>
                <w:szCs w:val="20"/>
                <w:lang w:eastAsia="sl-SI"/>
              </w:rPr>
              <w:t>se vzpos</w:t>
            </w:r>
            <w:r w:rsidR="00C44952" w:rsidRPr="00D833C8">
              <w:rPr>
                <w:rFonts w:cs="Arial"/>
                <w:color w:val="000000"/>
                <w:szCs w:val="20"/>
                <w:lang w:eastAsia="sl-SI"/>
              </w:rPr>
              <w:t>ta</w:t>
            </w:r>
            <w:r w:rsidR="00593A3D" w:rsidRPr="00D833C8">
              <w:rPr>
                <w:rFonts w:cs="Arial"/>
                <w:color w:val="000000"/>
                <w:szCs w:val="20"/>
                <w:lang w:eastAsia="sl-SI"/>
              </w:rPr>
              <w:t>vi</w:t>
            </w:r>
            <w:r w:rsidRPr="00D833C8">
              <w:rPr>
                <w:rFonts w:cs="Arial"/>
                <w:color w:val="000000"/>
                <w:szCs w:val="20"/>
                <w:lang w:eastAsia="sl-SI"/>
              </w:rPr>
              <w:t xml:space="preserve"> sistemsko rešitev za </w:t>
            </w:r>
            <w:bookmarkStart w:id="1" w:name="_Hlk166307374"/>
            <w:r w:rsidRPr="00D833C8">
              <w:rPr>
                <w:rFonts w:cs="Arial"/>
                <w:color w:val="000000"/>
                <w:szCs w:val="20"/>
                <w:lang w:eastAsia="sl-SI"/>
              </w:rPr>
              <w:t>zagotavljanje sredstev za obnovo stanovanj</w:t>
            </w:r>
            <w:r w:rsidR="00E97316" w:rsidRPr="00D833C8">
              <w:rPr>
                <w:rFonts w:cs="Arial"/>
                <w:color w:val="000000"/>
                <w:szCs w:val="20"/>
                <w:lang w:eastAsia="sl-SI"/>
              </w:rPr>
              <w:t>skih nepremičnin</w:t>
            </w:r>
            <w:r w:rsidRPr="00D833C8">
              <w:rPr>
                <w:rFonts w:cs="Arial"/>
                <w:color w:val="000000"/>
                <w:szCs w:val="20"/>
                <w:lang w:eastAsia="sl-SI"/>
              </w:rPr>
              <w:t xml:space="preserve"> </w:t>
            </w:r>
            <w:r w:rsidR="008C1E42" w:rsidRPr="00D833C8">
              <w:rPr>
                <w:rFonts w:cs="Arial"/>
                <w:color w:val="000000"/>
                <w:szCs w:val="20"/>
                <w:lang w:eastAsia="sl-SI"/>
              </w:rPr>
              <w:t>(v nadalj</w:t>
            </w:r>
            <w:r w:rsidR="00535AB1">
              <w:rPr>
                <w:rFonts w:cs="Arial"/>
                <w:color w:val="000000"/>
                <w:szCs w:val="20"/>
                <w:lang w:eastAsia="sl-SI"/>
              </w:rPr>
              <w:t>njem besedilu</w:t>
            </w:r>
            <w:r w:rsidR="008C1E42" w:rsidRPr="00D833C8">
              <w:rPr>
                <w:rFonts w:cs="Arial"/>
                <w:color w:val="000000"/>
                <w:szCs w:val="20"/>
                <w:lang w:eastAsia="sl-SI"/>
              </w:rPr>
              <w:t xml:space="preserve">: stanovanje) </w:t>
            </w:r>
            <w:r w:rsidRPr="00D833C8">
              <w:rPr>
                <w:rFonts w:cs="Arial"/>
                <w:color w:val="000000"/>
                <w:szCs w:val="20"/>
                <w:lang w:eastAsia="sl-SI"/>
              </w:rPr>
              <w:t>tudi tistim posameznikom, ki so v času poplav in zemeljskih plazov gradili svoj</w:t>
            </w:r>
            <w:r w:rsidR="008C1E42" w:rsidRPr="00D833C8">
              <w:rPr>
                <w:rFonts w:cs="Arial"/>
                <w:color w:val="000000"/>
                <w:szCs w:val="20"/>
                <w:lang w:eastAsia="sl-SI"/>
              </w:rPr>
              <w:t>a</w:t>
            </w:r>
            <w:r w:rsidRPr="00D833C8">
              <w:rPr>
                <w:rFonts w:cs="Arial"/>
                <w:color w:val="000000"/>
                <w:szCs w:val="20"/>
                <w:lang w:eastAsia="sl-SI"/>
              </w:rPr>
              <w:t xml:space="preserve"> </w:t>
            </w:r>
            <w:r w:rsidR="00E97316" w:rsidRPr="00D833C8">
              <w:rPr>
                <w:rFonts w:cs="Arial"/>
                <w:color w:val="000000"/>
                <w:szCs w:val="20"/>
                <w:lang w:eastAsia="sl-SI"/>
              </w:rPr>
              <w:t>st</w:t>
            </w:r>
            <w:r w:rsidR="008C1E42" w:rsidRPr="00D833C8">
              <w:rPr>
                <w:rFonts w:cs="Arial"/>
                <w:color w:val="000000"/>
                <w:szCs w:val="20"/>
                <w:lang w:eastAsia="sl-SI"/>
              </w:rPr>
              <w:t>a</w:t>
            </w:r>
            <w:r w:rsidR="00E97316" w:rsidRPr="00D833C8">
              <w:rPr>
                <w:rFonts w:cs="Arial"/>
                <w:color w:val="000000"/>
                <w:szCs w:val="20"/>
                <w:lang w:eastAsia="sl-SI"/>
              </w:rPr>
              <w:t>novanj</w:t>
            </w:r>
            <w:r w:rsidR="008C1E42" w:rsidRPr="00D833C8">
              <w:rPr>
                <w:rFonts w:cs="Arial"/>
                <w:color w:val="000000"/>
                <w:szCs w:val="20"/>
                <w:lang w:eastAsia="sl-SI"/>
              </w:rPr>
              <w:t>a</w:t>
            </w:r>
            <w:r w:rsidRPr="00D833C8">
              <w:rPr>
                <w:rFonts w:cs="Arial"/>
                <w:color w:val="000000"/>
                <w:szCs w:val="20"/>
                <w:lang w:eastAsia="sl-SI"/>
              </w:rPr>
              <w:t xml:space="preserve">, ampak gradnja še ni bila dokončana </w:t>
            </w:r>
            <w:bookmarkEnd w:id="1"/>
            <w:r w:rsidRPr="00D833C8">
              <w:rPr>
                <w:rFonts w:cs="Arial"/>
                <w:color w:val="000000"/>
                <w:szCs w:val="20"/>
                <w:lang w:eastAsia="sl-SI"/>
              </w:rPr>
              <w:t xml:space="preserve">in še niso imeli določene hišne številke, zato v njej še nihče ni živel in posledično tudi ni imela nobena oseba prijavljenega stalnega naslova </w:t>
            </w:r>
            <w:r w:rsidR="00E97316" w:rsidRPr="00D833C8">
              <w:rPr>
                <w:rFonts w:cs="Arial"/>
                <w:color w:val="000000"/>
                <w:szCs w:val="20"/>
                <w:lang w:eastAsia="sl-SI"/>
              </w:rPr>
              <w:t>v te</w:t>
            </w:r>
            <w:r w:rsidR="008C1E42" w:rsidRPr="00D833C8">
              <w:rPr>
                <w:rFonts w:cs="Arial"/>
                <w:color w:val="000000"/>
                <w:szCs w:val="20"/>
                <w:lang w:eastAsia="sl-SI"/>
              </w:rPr>
              <w:t>m stanovanju</w:t>
            </w:r>
            <w:r w:rsidRPr="00D833C8">
              <w:rPr>
                <w:rFonts w:cs="Arial"/>
                <w:color w:val="000000"/>
                <w:szCs w:val="20"/>
                <w:lang w:eastAsia="sl-SI"/>
              </w:rPr>
              <w:t xml:space="preserve"> oziroma niti ni bilo naseljeno (možnih je več različnih primerov). </w:t>
            </w:r>
            <w:r w:rsidR="00E97316" w:rsidRPr="00D833C8">
              <w:rPr>
                <w:rFonts w:cs="Arial"/>
                <w:color w:val="000000"/>
                <w:szCs w:val="20"/>
                <w:lang w:eastAsia="sl-SI"/>
              </w:rPr>
              <w:t>P</w:t>
            </w:r>
            <w:r w:rsidRPr="00D833C8">
              <w:rPr>
                <w:rFonts w:cs="Arial"/>
                <w:color w:val="000000"/>
                <w:szCs w:val="20"/>
                <w:lang w:eastAsia="sl-SI"/>
              </w:rPr>
              <w:t>omembno je, da</w:t>
            </w:r>
            <w:r w:rsidR="00E97316" w:rsidRPr="00D833C8">
              <w:rPr>
                <w:rFonts w:cs="Arial"/>
                <w:color w:val="000000"/>
                <w:szCs w:val="20"/>
                <w:lang w:eastAsia="sl-SI"/>
              </w:rPr>
              <w:t xml:space="preserve"> se</w:t>
            </w:r>
            <w:r w:rsidRPr="00D833C8">
              <w:rPr>
                <w:rFonts w:cs="Arial"/>
                <w:color w:val="000000"/>
                <w:szCs w:val="20"/>
                <w:lang w:eastAsia="sl-SI"/>
              </w:rPr>
              <w:t xml:space="preserve"> v okviru </w:t>
            </w:r>
            <w:r w:rsidR="00E97316" w:rsidRPr="00D833C8">
              <w:rPr>
                <w:rFonts w:cs="Arial"/>
                <w:color w:val="000000"/>
                <w:szCs w:val="20"/>
                <w:lang w:eastAsia="sl-SI"/>
              </w:rPr>
              <w:t xml:space="preserve">ZOPNN </w:t>
            </w:r>
            <w:r w:rsidRPr="00D833C8">
              <w:rPr>
                <w:rFonts w:cs="Arial"/>
                <w:color w:val="000000"/>
                <w:szCs w:val="20"/>
                <w:lang w:eastAsia="sl-SI"/>
              </w:rPr>
              <w:t>natančno določi kriterije ter postavi mej</w:t>
            </w:r>
            <w:r w:rsidR="00E97316" w:rsidRPr="00D833C8">
              <w:rPr>
                <w:rFonts w:cs="Arial"/>
                <w:color w:val="000000"/>
                <w:szCs w:val="20"/>
                <w:lang w:eastAsia="sl-SI"/>
              </w:rPr>
              <w:t>a</w:t>
            </w:r>
            <w:r w:rsidRPr="00D833C8">
              <w:rPr>
                <w:rFonts w:cs="Arial"/>
                <w:color w:val="000000"/>
                <w:szCs w:val="20"/>
                <w:lang w:eastAsia="sl-SI"/>
              </w:rPr>
              <w:t>, od katere dalje je nekdo upravičen</w:t>
            </w:r>
            <w:r w:rsidR="00E97316" w:rsidRPr="00D833C8">
              <w:rPr>
                <w:rFonts w:cs="Arial"/>
                <w:color w:val="000000"/>
                <w:szCs w:val="20"/>
                <w:lang w:eastAsia="sl-SI"/>
              </w:rPr>
              <w:t xml:space="preserve"> do sredstev</w:t>
            </w:r>
            <w:r w:rsidRPr="00D833C8">
              <w:rPr>
                <w:rFonts w:cs="Arial"/>
                <w:color w:val="000000"/>
                <w:szCs w:val="20"/>
                <w:lang w:eastAsia="sl-SI"/>
              </w:rPr>
              <w:t>.</w:t>
            </w:r>
          </w:p>
          <w:p w14:paraId="0DD341C5" w14:textId="77777777" w:rsidR="00A52C55" w:rsidRPr="00D833C8" w:rsidRDefault="00A52C55" w:rsidP="00CB6BE6">
            <w:pPr>
              <w:jc w:val="both"/>
              <w:rPr>
                <w:rFonts w:cs="Arial"/>
                <w:color w:val="000000"/>
                <w:szCs w:val="20"/>
              </w:rPr>
            </w:pPr>
          </w:p>
          <w:p w14:paraId="7C8ECB19" w14:textId="3E75A724" w:rsidR="00A52C55" w:rsidRPr="00D833C8" w:rsidRDefault="00A52C55" w:rsidP="00CB6BE6">
            <w:pPr>
              <w:jc w:val="both"/>
              <w:rPr>
                <w:rFonts w:cs="Arial"/>
                <w:bCs/>
                <w:szCs w:val="20"/>
                <w:lang w:eastAsia="sl-SI"/>
              </w:rPr>
            </w:pPr>
            <w:r w:rsidRPr="00D833C8">
              <w:rPr>
                <w:rFonts w:cs="Arial"/>
                <w:color w:val="000000"/>
                <w:szCs w:val="20"/>
              </w:rPr>
              <w:t xml:space="preserve">Predlog </w:t>
            </w:r>
            <w:r w:rsidR="00E97316" w:rsidRPr="00D833C8">
              <w:rPr>
                <w:rFonts w:cs="Arial"/>
                <w:color w:val="000000"/>
                <w:szCs w:val="20"/>
              </w:rPr>
              <w:t xml:space="preserve">zakona </w:t>
            </w:r>
            <w:r w:rsidRPr="00D833C8">
              <w:rPr>
                <w:rFonts w:cs="Arial"/>
                <w:color w:val="000000"/>
                <w:szCs w:val="20"/>
              </w:rPr>
              <w:t xml:space="preserve">gre v smeri, da </w:t>
            </w:r>
            <w:r w:rsidR="00F72673" w:rsidRPr="00D833C8">
              <w:rPr>
                <w:rFonts w:cs="Arial"/>
                <w:color w:val="000000"/>
                <w:szCs w:val="20"/>
                <w:lang w:eastAsia="sl-SI"/>
              </w:rPr>
              <w:t xml:space="preserve">se </w:t>
            </w:r>
            <w:r w:rsidRPr="00D833C8">
              <w:rPr>
                <w:rFonts w:cs="Arial"/>
                <w:color w:val="000000"/>
                <w:szCs w:val="20"/>
              </w:rPr>
              <w:t>za</w:t>
            </w:r>
            <w:r w:rsidRPr="00D833C8">
              <w:rPr>
                <w:rFonts w:cs="Arial"/>
                <w:color w:val="000000"/>
                <w:szCs w:val="20"/>
                <w:lang w:eastAsia="sl-SI"/>
              </w:rPr>
              <w:t xml:space="preserve"> obnovo stanovanja v lasti osebe zasebnega prava, v katerem na dan nastanka naravne nesreče lastnik stanovanj</w:t>
            </w:r>
            <w:r w:rsidR="008C1E42" w:rsidRPr="00D833C8">
              <w:rPr>
                <w:rFonts w:cs="Arial"/>
                <w:color w:val="000000"/>
                <w:szCs w:val="20"/>
                <w:lang w:eastAsia="sl-SI"/>
              </w:rPr>
              <w:t>a</w:t>
            </w:r>
            <w:r w:rsidRPr="00D833C8">
              <w:rPr>
                <w:rFonts w:cs="Arial"/>
                <w:color w:val="000000"/>
                <w:szCs w:val="20"/>
                <w:lang w:eastAsia="sl-SI"/>
              </w:rPr>
              <w:t xml:space="preserve"> ali njegov ožji družinski član še ni imel prijavljenega stalnega prebivališča niti ni bil</w:t>
            </w:r>
            <w:r w:rsidR="008C1E42" w:rsidRPr="00D833C8">
              <w:rPr>
                <w:rFonts w:cs="Arial"/>
                <w:color w:val="000000"/>
                <w:szCs w:val="20"/>
                <w:lang w:eastAsia="sl-SI"/>
              </w:rPr>
              <w:t>o</w:t>
            </w:r>
            <w:r w:rsidRPr="00D833C8">
              <w:rPr>
                <w:rFonts w:cs="Arial"/>
                <w:color w:val="000000"/>
                <w:szCs w:val="20"/>
                <w:lang w:eastAsia="sl-SI"/>
              </w:rPr>
              <w:t xml:space="preserve"> naseljeno in je bilo zgrajeno na podlagi veljavnega gradbenega dovoljenja, lahko dodeli največ 30</w:t>
            </w:r>
            <w:r w:rsidR="00F72673" w:rsidRPr="00D833C8">
              <w:rPr>
                <w:rFonts w:cs="Arial"/>
                <w:color w:val="000000"/>
                <w:szCs w:val="20"/>
                <w:lang w:eastAsia="sl-SI"/>
              </w:rPr>
              <w:t xml:space="preserve"> </w:t>
            </w:r>
            <w:r w:rsidRPr="00D833C8">
              <w:rPr>
                <w:rFonts w:cs="Arial"/>
                <w:color w:val="000000"/>
                <w:szCs w:val="20"/>
                <w:lang w:eastAsia="sl-SI"/>
              </w:rPr>
              <w:t>%, oziroma za stanovanje, ki je zavarovano za škodo zaradi te naravne nesreče, največ 40</w:t>
            </w:r>
            <w:r w:rsidR="00F72673" w:rsidRPr="00D833C8">
              <w:rPr>
                <w:rFonts w:cs="Arial"/>
                <w:color w:val="000000"/>
                <w:szCs w:val="20"/>
                <w:lang w:eastAsia="sl-SI"/>
              </w:rPr>
              <w:t xml:space="preserve"> </w:t>
            </w:r>
            <w:r w:rsidRPr="00D833C8">
              <w:rPr>
                <w:rFonts w:cs="Arial"/>
                <w:color w:val="000000"/>
                <w:szCs w:val="20"/>
                <w:lang w:eastAsia="sl-SI"/>
              </w:rPr>
              <w:t>% vseh sredstev, ki so potrebna za obnovo stanovanja</w:t>
            </w:r>
            <w:r w:rsidRPr="00D833C8">
              <w:rPr>
                <w:rFonts w:cs="Arial"/>
                <w:color w:val="000000"/>
                <w:szCs w:val="20"/>
              </w:rPr>
              <w:t xml:space="preserve">. Do sredstev za obnovo bi bila tako upravičena oseba zasebnega prava, ki bo nedvoumno izkazala in dokazala namen, da je gradnja namenjena za reševanje edinega oziroma nujnega stanovanjskega vprašanja, medtem ko ji bo sedanja stanovanjska rešitev bodisi potekla ali pa te možnosti nima zagotovljene (najemno razmerje, prodano stanovanje z namenom financiranja novega, kreditna pogodba za stanovanje in podobno). </w:t>
            </w:r>
            <w:r w:rsidRPr="00D833C8">
              <w:rPr>
                <w:rFonts w:cs="Arial"/>
                <w:bCs/>
                <w:szCs w:val="20"/>
                <w:lang w:eastAsia="sl-SI"/>
              </w:rPr>
              <w:t>V zvezi z dodelitvijo sredstev po tem odstavku</w:t>
            </w:r>
            <w:r w:rsidR="003C7FA3" w:rsidRPr="00D833C8">
              <w:rPr>
                <w:rFonts w:cs="Arial"/>
                <w:bCs/>
                <w:szCs w:val="20"/>
                <w:lang w:eastAsia="sl-SI"/>
              </w:rPr>
              <w:t xml:space="preserve"> </w:t>
            </w:r>
            <w:r w:rsidRPr="00D833C8">
              <w:rPr>
                <w:rFonts w:cs="Arial"/>
                <w:bCs/>
                <w:szCs w:val="20"/>
                <w:lang w:eastAsia="sl-SI"/>
              </w:rPr>
              <w:t>mnenje</w:t>
            </w:r>
            <w:r w:rsidR="00E97316" w:rsidRPr="00D833C8">
              <w:rPr>
                <w:rFonts w:cs="Arial"/>
                <w:bCs/>
                <w:szCs w:val="20"/>
                <w:lang w:eastAsia="sl-SI"/>
              </w:rPr>
              <w:t xml:space="preserve"> vedno</w:t>
            </w:r>
            <w:r w:rsidRPr="00D833C8">
              <w:rPr>
                <w:rFonts w:cs="Arial"/>
                <w:bCs/>
                <w:szCs w:val="20"/>
                <w:lang w:eastAsia="sl-SI"/>
              </w:rPr>
              <w:t xml:space="preserve"> poda Komisija za odpravo posledic naravnih nesreč</w:t>
            </w:r>
            <w:r w:rsidR="00726ED9">
              <w:rPr>
                <w:rFonts w:cs="Arial"/>
                <w:bCs/>
                <w:szCs w:val="20"/>
                <w:lang w:eastAsia="sl-SI"/>
              </w:rPr>
              <w:t>, ustanovljena na podlagi</w:t>
            </w:r>
            <w:r w:rsidR="00726ED9">
              <w:t xml:space="preserve"> </w:t>
            </w:r>
            <w:r w:rsidR="00726ED9" w:rsidRPr="00726ED9">
              <w:rPr>
                <w:rFonts w:cs="Arial"/>
                <w:bCs/>
                <w:szCs w:val="20"/>
                <w:lang w:eastAsia="sl-SI"/>
              </w:rPr>
              <w:t xml:space="preserve">prvega odstavka 7. člena </w:t>
            </w:r>
            <w:r w:rsidR="00726ED9">
              <w:rPr>
                <w:rFonts w:cs="Arial"/>
                <w:bCs/>
                <w:szCs w:val="20"/>
                <w:lang w:eastAsia="sl-SI"/>
              </w:rPr>
              <w:t>ZOPNN</w:t>
            </w:r>
            <w:r w:rsidRPr="00D833C8">
              <w:rPr>
                <w:rFonts w:cs="Arial"/>
                <w:bCs/>
                <w:szCs w:val="20"/>
                <w:lang w:eastAsia="sl-SI"/>
              </w:rPr>
              <w:t>.</w:t>
            </w:r>
          </w:p>
          <w:p w14:paraId="1F44828A" w14:textId="77777777" w:rsidR="00C44952" w:rsidRPr="00D833C8" w:rsidRDefault="00C44952" w:rsidP="00CB6BE6">
            <w:pPr>
              <w:jc w:val="both"/>
              <w:rPr>
                <w:rFonts w:ascii="ArialMT" w:hAnsi="ArialMT" w:cs="ArialMT"/>
                <w:color w:val="000000"/>
                <w:szCs w:val="20"/>
              </w:rPr>
            </w:pPr>
          </w:p>
          <w:p w14:paraId="31F6B35E" w14:textId="77777777" w:rsidR="00A52C55" w:rsidRPr="00D833C8" w:rsidRDefault="00A52C55" w:rsidP="00CB6BE6">
            <w:pPr>
              <w:tabs>
                <w:tab w:val="left" w:pos="6154"/>
              </w:tabs>
              <w:contextualSpacing/>
              <w:jc w:val="both"/>
              <w:rPr>
                <w:rFonts w:cs="Arial"/>
                <w:b/>
                <w:bCs/>
                <w:color w:val="000000"/>
                <w:szCs w:val="20"/>
              </w:rPr>
            </w:pPr>
            <w:r w:rsidRPr="00D833C8">
              <w:rPr>
                <w:rFonts w:cs="Arial"/>
                <w:b/>
                <w:bCs/>
                <w:color w:val="000000"/>
                <w:szCs w:val="20"/>
              </w:rPr>
              <w:t>Uvedba prožnejših oblik financiranja kmetijstva in gospodarstva:</w:t>
            </w:r>
          </w:p>
          <w:p w14:paraId="604BF76F" w14:textId="77777777" w:rsidR="00A52C55" w:rsidRPr="00D833C8" w:rsidRDefault="00A52C55" w:rsidP="00CB6BE6">
            <w:pPr>
              <w:tabs>
                <w:tab w:val="left" w:pos="6154"/>
              </w:tabs>
              <w:jc w:val="both"/>
              <w:rPr>
                <w:rFonts w:cs="Arial"/>
                <w:b/>
                <w:bCs/>
                <w:color w:val="000000"/>
                <w:szCs w:val="20"/>
              </w:rPr>
            </w:pPr>
          </w:p>
          <w:p w14:paraId="5D6058CE" w14:textId="563BA328" w:rsidR="00A52C55" w:rsidRPr="00D833C8" w:rsidRDefault="00A52C55" w:rsidP="00CB6BE6">
            <w:pPr>
              <w:jc w:val="both"/>
              <w:rPr>
                <w:rFonts w:cs="Arial"/>
                <w:color w:val="000000"/>
                <w:szCs w:val="20"/>
                <w:shd w:val="clear" w:color="auto" w:fill="FFFFFF"/>
              </w:rPr>
            </w:pPr>
            <w:r w:rsidRPr="00D833C8">
              <w:rPr>
                <w:rFonts w:cs="Arial"/>
                <w:color w:val="000000"/>
                <w:szCs w:val="20"/>
                <w:shd w:val="clear" w:color="auto" w:fill="FFFFFF"/>
              </w:rPr>
              <w:t>S strani</w:t>
            </w:r>
            <w:r w:rsidR="00967B9D" w:rsidRPr="00D833C8">
              <w:rPr>
                <w:rFonts w:cs="Arial"/>
                <w:color w:val="000000"/>
                <w:szCs w:val="20"/>
                <w:shd w:val="clear" w:color="auto" w:fill="FFFFFF"/>
              </w:rPr>
              <w:t xml:space="preserve"> Ministrstva za gospodarstvo, turizem in šport (v nad</w:t>
            </w:r>
            <w:r w:rsidR="00F536AC">
              <w:rPr>
                <w:rFonts w:cs="Arial"/>
                <w:color w:val="000000"/>
                <w:szCs w:val="20"/>
                <w:shd w:val="clear" w:color="auto" w:fill="FFFFFF"/>
              </w:rPr>
              <w:t>aljnjem besedilu:</w:t>
            </w:r>
            <w:r w:rsidRPr="00D833C8">
              <w:rPr>
                <w:rFonts w:cs="Arial"/>
                <w:color w:val="000000"/>
                <w:szCs w:val="20"/>
                <w:shd w:val="clear" w:color="auto" w:fill="FFFFFF"/>
              </w:rPr>
              <w:t xml:space="preserve"> MGTŠ</w:t>
            </w:r>
            <w:r w:rsidR="00967B9D" w:rsidRPr="00D833C8">
              <w:rPr>
                <w:rFonts w:cs="Arial"/>
                <w:color w:val="000000"/>
                <w:szCs w:val="20"/>
                <w:shd w:val="clear" w:color="auto" w:fill="FFFFFF"/>
              </w:rPr>
              <w:t>)</w:t>
            </w:r>
            <w:r w:rsidR="004543E8">
              <w:rPr>
                <w:rFonts w:cs="Arial"/>
                <w:color w:val="000000"/>
                <w:szCs w:val="20"/>
                <w:shd w:val="clear" w:color="auto" w:fill="FFFFFF"/>
              </w:rPr>
              <w:t xml:space="preserve"> in Ministrstva za kmetijstvo, gozdarstvo in prehrano (v nadaljnjem besedilu: MKGP)</w:t>
            </w:r>
            <w:r w:rsidRPr="00D833C8">
              <w:rPr>
                <w:rFonts w:cs="Arial"/>
                <w:color w:val="000000"/>
                <w:szCs w:val="20"/>
                <w:shd w:val="clear" w:color="auto" w:fill="FFFFFF"/>
              </w:rPr>
              <w:t xml:space="preserve"> je bila predlagana sprememba ZOPNN v delu, ki se nanaša na ukrepe finančnega inženiringa</w:t>
            </w:r>
            <w:r w:rsidR="00E61F2C" w:rsidRPr="00D833C8">
              <w:rPr>
                <w:rFonts w:cs="Arial"/>
                <w:color w:val="000000"/>
                <w:szCs w:val="20"/>
                <w:shd w:val="clear" w:color="auto" w:fill="FFFFFF"/>
              </w:rPr>
              <w:t>,</w:t>
            </w:r>
            <w:r w:rsidRPr="00D833C8">
              <w:rPr>
                <w:rFonts w:cs="Arial"/>
                <w:color w:val="000000"/>
                <w:szCs w:val="20"/>
                <w:shd w:val="clear" w:color="auto" w:fill="FFFFFF"/>
              </w:rPr>
              <w:t xml:space="preserve"> in sicer da se ne uporablja zgolj za odpravo posledic škode v gospodarstvu, ampak se uporabi tudi za odpravo škode na stvareh ter škodo v kmetijstvu, kar že</w:t>
            </w:r>
            <w:r w:rsidRPr="00D833C8">
              <w:rPr>
                <w:rFonts w:cs="Arial"/>
                <w:color w:val="000000"/>
                <w:szCs w:val="20"/>
              </w:rPr>
              <w:t xml:space="preserve"> omogoča 50. člen</w:t>
            </w:r>
            <w:r w:rsidR="00967B9D" w:rsidRPr="00D833C8">
              <w:rPr>
                <w:rFonts w:cs="Arial"/>
                <w:color w:val="000000"/>
                <w:szCs w:val="20"/>
              </w:rPr>
              <w:t xml:space="preserve"> Uredbe Komisije (EU) št. 651/2014 z dne 17. junija 2014 o razglasitvi nekaterih vrst pomoči za združljive z notranjim trgom pri uporabi členov 107 in 108 Pogodbe</w:t>
            </w:r>
            <w:r w:rsidRPr="00D833C8">
              <w:rPr>
                <w:rFonts w:cs="Arial"/>
                <w:color w:val="000000"/>
                <w:szCs w:val="20"/>
              </w:rPr>
              <w:t xml:space="preserve"> </w:t>
            </w:r>
            <w:r w:rsidR="0044669C" w:rsidRPr="00D833C8">
              <w:rPr>
                <w:rFonts w:cs="Arial"/>
                <w:color w:val="000000"/>
                <w:szCs w:val="20"/>
              </w:rPr>
              <w:t xml:space="preserve">(Uradni list Evropske unije, L 187/1) </w:t>
            </w:r>
            <w:r w:rsidRPr="00D833C8">
              <w:rPr>
                <w:rFonts w:cs="Arial"/>
                <w:color w:val="000000"/>
                <w:szCs w:val="20"/>
              </w:rPr>
              <w:t>S predlagano spremembo bi se omogočilo, da so ukrepi finančnega inženiringa namenjeni upravičencem iz gospodarstva in kmetijstva.</w:t>
            </w:r>
          </w:p>
          <w:p w14:paraId="543BBDDD" w14:textId="77777777" w:rsidR="00A52C55" w:rsidRPr="00D833C8" w:rsidRDefault="00A52C55" w:rsidP="00CB6BE6">
            <w:pPr>
              <w:jc w:val="both"/>
              <w:rPr>
                <w:rFonts w:cs="Arial"/>
                <w:color w:val="000000"/>
                <w:szCs w:val="20"/>
              </w:rPr>
            </w:pPr>
          </w:p>
          <w:p w14:paraId="12EF97C3" w14:textId="1ADFB477" w:rsidR="00A52C55" w:rsidRPr="00D833C8" w:rsidRDefault="00A52C55" w:rsidP="00CB6BE6">
            <w:pPr>
              <w:jc w:val="both"/>
              <w:rPr>
                <w:rFonts w:cs="Arial"/>
                <w:color w:val="000000"/>
                <w:szCs w:val="20"/>
              </w:rPr>
            </w:pPr>
            <w:r w:rsidRPr="00D833C8">
              <w:rPr>
                <w:rFonts w:cs="Arial"/>
                <w:color w:val="000000"/>
                <w:szCs w:val="20"/>
              </w:rPr>
              <w:t>Jasneje je določeno, da se za vsako področje (torej za področje gospodarstva in področje kmetijstva) oblikuje poseben posojilni sklad oz. garancijska shema. Za posojilni sklad/garancijsko shemo s področja gospodarstva je pristojno</w:t>
            </w:r>
            <w:r w:rsidR="0044669C" w:rsidRPr="00D833C8">
              <w:rPr>
                <w:rFonts w:cs="Arial"/>
                <w:color w:val="000000"/>
                <w:szCs w:val="20"/>
              </w:rPr>
              <w:t xml:space="preserve"> MGTŠ</w:t>
            </w:r>
            <w:r w:rsidRPr="00D833C8">
              <w:rPr>
                <w:rFonts w:cs="Arial"/>
                <w:color w:val="000000"/>
                <w:szCs w:val="20"/>
              </w:rPr>
              <w:t xml:space="preserve"> in za posojilni sklad/garancijsko shemo s področja kmetijstva </w:t>
            </w:r>
            <w:r w:rsidR="004543E8">
              <w:rPr>
                <w:rFonts w:cs="Arial"/>
                <w:color w:val="000000"/>
                <w:szCs w:val="20"/>
              </w:rPr>
              <w:t>MKGP</w:t>
            </w:r>
            <w:r w:rsidRPr="00D833C8">
              <w:rPr>
                <w:rFonts w:cs="Arial"/>
                <w:color w:val="000000"/>
                <w:szCs w:val="20"/>
              </w:rPr>
              <w:t>.</w:t>
            </w:r>
          </w:p>
          <w:p w14:paraId="0C9DCA77" w14:textId="77777777" w:rsidR="00A52C55" w:rsidRPr="00D833C8" w:rsidRDefault="00A52C55" w:rsidP="00CB6BE6">
            <w:pPr>
              <w:jc w:val="both"/>
              <w:rPr>
                <w:rFonts w:cs="Arial"/>
                <w:color w:val="000000"/>
                <w:szCs w:val="20"/>
              </w:rPr>
            </w:pPr>
          </w:p>
          <w:p w14:paraId="1C6CFAAB" w14:textId="7DB61C98" w:rsidR="00A52C55" w:rsidRPr="00D833C8" w:rsidRDefault="00A52C55" w:rsidP="00CB6BE6">
            <w:pPr>
              <w:jc w:val="both"/>
              <w:rPr>
                <w:rFonts w:cs="Arial"/>
                <w:color w:val="000000"/>
                <w:szCs w:val="20"/>
              </w:rPr>
            </w:pPr>
            <w:r w:rsidRPr="00D833C8">
              <w:rPr>
                <w:rFonts w:cs="Arial"/>
                <w:color w:val="000000"/>
                <w:szCs w:val="20"/>
              </w:rPr>
              <w:t xml:space="preserve">Za ukrepe finančnega inženiringa se določi pristojnost </w:t>
            </w:r>
            <w:r w:rsidR="0044669C" w:rsidRPr="00D833C8">
              <w:rPr>
                <w:rFonts w:cs="Arial"/>
                <w:color w:val="000000"/>
                <w:szCs w:val="20"/>
              </w:rPr>
              <w:t>MGTŠ</w:t>
            </w:r>
            <w:r w:rsidRPr="00D833C8">
              <w:rPr>
                <w:rFonts w:cs="Arial"/>
                <w:color w:val="000000"/>
                <w:szCs w:val="20"/>
              </w:rPr>
              <w:t xml:space="preserve"> za škodo v gospodarstvu in škodo na objektih, ki so v lasti upravičencev iz gospodarstva</w:t>
            </w:r>
            <w:r w:rsidR="00DE4127">
              <w:rPr>
                <w:rFonts w:cs="Arial"/>
                <w:color w:val="000000"/>
                <w:szCs w:val="20"/>
              </w:rPr>
              <w:t xml:space="preserve"> </w:t>
            </w:r>
            <w:r w:rsidR="00DE4127" w:rsidRPr="003637C4">
              <w:rPr>
                <w:rFonts w:cs="Arial"/>
                <w:color w:val="000000"/>
                <w:szCs w:val="20"/>
              </w:rPr>
              <w:t>do sredstev za odpravo posledic škode</w:t>
            </w:r>
            <w:r w:rsidRPr="00D833C8">
              <w:rPr>
                <w:rFonts w:cs="Arial"/>
                <w:color w:val="000000"/>
                <w:szCs w:val="20"/>
              </w:rPr>
              <w:t xml:space="preserve">, ter pristojnost </w:t>
            </w:r>
            <w:r w:rsidR="004543E8">
              <w:rPr>
                <w:rFonts w:cs="Arial"/>
                <w:color w:val="000000"/>
                <w:szCs w:val="20"/>
              </w:rPr>
              <w:t>MKGP</w:t>
            </w:r>
            <w:r w:rsidRPr="00D833C8">
              <w:rPr>
                <w:rFonts w:cs="Arial"/>
                <w:color w:val="000000"/>
                <w:szCs w:val="20"/>
              </w:rPr>
              <w:t xml:space="preserve"> za škodo v kmetijstvu, kot jo določa ZOPNN in</w:t>
            </w:r>
            <w:r w:rsidR="0044669C" w:rsidRPr="00D833C8">
              <w:rPr>
                <w:rFonts w:cs="Arial"/>
                <w:color w:val="000000"/>
                <w:szCs w:val="20"/>
              </w:rPr>
              <w:t xml:space="preserve"> </w:t>
            </w:r>
            <w:r w:rsidR="00535AB1">
              <w:rPr>
                <w:rFonts w:cs="Arial"/>
                <w:color w:val="000000"/>
                <w:szCs w:val="20"/>
              </w:rPr>
              <w:t>70.</w:t>
            </w:r>
            <w:r w:rsidR="00535AB1">
              <w:rPr>
                <w:rFonts w:cs="Arial"/>
                <w:color w:val="000000"/>
                <w:szCs w:val="20"/>
              </w:rPr>
              <w:softHyphen/>
            </w:r>
            <w:r w:rsidR="00535AB1" w:rsidRPr="00D833C8">
              <w:rPr>
                <w:rFonts w:cs="Arial"/>
                <w:color w:val="000000"/>
                <w:szCs w:val="20"/>
              </w:rPr>
              <w:t>–</w:t>
            </w:r>
            <w:r w:rsidR="00535AB1">
              <w:rPr>
                <w:rFonts w:cs="Arial"/>
                <w:color w:val="000000"/>
                <w:szCs w:val="20"/>
              </w:rPr>
              <w:t xml:space="preserve">79. </w:t>
            </w:r>
            <w:r w:rsidR="0044669C" w:rsidRPr="00D833C8">
              <w:rPr>
                <w:rFonts w:cs="Arial"/>
                <w:color w:val="000000"/>
                <w:szCs w:val="20"/>
              </w:rPr>
              <w:t>Zakon</w:t>
            </w:r>
            <w:r w:rsidR="00535AB1">
              <w:rPr>
                <w:rFonts w:cs="Arial"/>
                <w:color w:val="000000"/>
                <w:szCs w:val="20"/>
              </w:rPr>
              <w:t>a</w:t>
            </w:r>
            <w:r w:rsidR="0044669C" w:rsidRPr="00D833C8">
              <w:rPr>
                <w:rFonts w:cs="Arial"/>
                <w:color w:val="000000"/>
                <w:szCs w:val="20"/>
              </w:rPr>
              <w:t xml:space="preserve"> o interventnih ukrepih za odpravo posledic poplav in zemeljskih plazov iz avgusta 2023</w:t>
            </w:r>
            <w:r w:rsidRPr="00D833C8">
              <w:rPr>
                <w:rFonts w:cs="Arial"/>
                <w:color w:val="000000"/>
                <w:szCs w:val="20"/>
              </w:rPr>
              <w:t xml:space="preserve"> </w:t>
            </w:r>
            <w:r w:rsidR="0044669C" w:rsidRPr="00D833C8">
              <w:rPr>
                <w:rFonts w:cs="Arial"/>
                <w:color w:val="000000"/>
                <w:szCs w:val="20"/>
              </w:rPr>
              <w:t>(Uradni list RS, št. 95/23, 117/23, 131/23 – ZORZFS in 62/24</w:t>
            </w:r>
            <w:r w:rsidR="001046E7">
              <w:rPr>
                <w:rFonts w:cs="Arial"/>
                <w:color w:val="000000"/>
                <w:szCs w:val="20"/>
              </w:rPr>
              <w:t>;</w:t>
            </w:r>
            <w:r w:rsidR="0044669C" w:rsidRPr="00D833C8">
              <w:rPr>
                <w:rFonts w:cs="Arial"/>
                <w:color w:val="000000"/>
                <w:szCs w:val="20"/>
              </w:rPr>
              <w:t xml:space="preserve"> v nad</w:t>
            </w:r>
            <w:r w:rsidR="00F536AC">
              <w:rPr>
                <w:rFonts w:cs="Arial"/>
                <w:color w:val="000000"/>
                <w:szCs w:val="20"/>
              </w:rPr>
              <w:t>aljnjem besedilu</w:t>
            </w:r>
            <w:r w:rsidR="0044669C" w:rsidRPr="00D833C8">
              <w:rPr>
                <w:rFonts w:cs="Arial"/>
                <w:color w:val="000000"/>
                <w:szCs w:val="20"/>
              </w:rPr>
              <w:t xml:space="preserve">: </w:t>
            </w:r>
            <w:r w:rsidRPr="00D833C8">
              <w:rPr>
                <w:rFonts w:cs="Arial"/>
                <w:color w:val="000000"/>
                <w:szCs w:val="20"/>
              </w:rPr>
              <w:t>ZIUOPZP).</w:t>
            </w:r>
          </w:p>
          <w:p w14:paraId="1BD937E2" w14:textId="77777777" w:rsidR="00A52C55" w:rsidRPr="00D833C8" w:rsidRDefault="00A52C55" w:rsidP="00CB6BE6">
            <w:pPr>
              <w:jc w:val="both"/>
              <w:rPr>
                <w:rFonts w:cs="Arial"/>
                <w:color w:val="000000"/>
                <w:szCs w:val="20"/>
              </w:rPr>
            </w:pPr>
          </w:p>
          <w:p w14:paraId="774190B2" w14:textId="77777777" w:rsidR="00A52C55" w:rsidRPr="00D833C8" w:rsidRDefault="00A52C55" w:rsidP="00CB6BE6">
            <w:pPr>
              <w:jc w:val="both"/>
              <w:rPr>
                <w:rFonts w:cs="Arial"/>
                <w:color w:val="000000"/>
                <w:szCs w:val="20"/>
              </w:rPr>
            </w:pPr>
            <w:r w:rsidRPr="00D833C8">
              <w:rPr>
                <w:rFonts w:cs="Arial"/>
                <w:color w:val="000000"/>
                <w:szCs w:val="20"/>
              </w:rPr>
              <w:lastRenderedPageBreak/>
              <w:t xml:space="preserve">Podrobneje se določi, kdo lahko oceni škodo, in sicer pooblaščeni cenilec Inštituta za revizijo, sodni cenilec Ministrstva za pravosodje ali cenilec zavarovalnice.  </w:t>
            </w:r>
          </w:p>
          <w:p w14:paraId="2958F454" w14:textId="77777777" w:rsidR="00A52C55" w:rsidRPr="00D833C8" w:rsidRDefault="00A52C55" w:rsidP="00CB6BE6">
            <w:pPr>
              <w:jc w:val="both"/>
              <w:rPr>
                <w:rFonts w:cs="Arial"/>
                <w:color w:val="000000"/>
                <w:szCs w:val="20"/>
              </w:rPr>
            </w:pPr>
            <w:r w:rsidRPr="00D833C8">
              <w:rPr>
                <w:rFonts w:cs="Arial"/>
                <w:color w:val="000000"/>
                <w:szCs w:val="20"/>
              </w:rPr>
              <w:t xml:space="preserve"> </w:t>
            </w:r>
          </w:p>
          <w:p w14:paraId="54A1F123" w14:textId="77777777" w:rsidR="00A52C55" w:rsidRPr="00D833C8" w:rsidRDefault="00A52C55" w:rsidP="00CB6BE6">
            <w:pPr>
              <w:jc w:val="both"/>
              <w:rPr>
                <w:rFonts w:cs="Arial"/>
                <w:color w:val="000000"/>
                <w:szCs w:val="20"/>
              </w:rPr>
            </w:pPr>
            <w:r w:rsidRPr="00D833C8">
              <w:rPr>
                <w:rFonts w:cs="Arial"/>
                <w:color w:val="000000"/>
                <w:szCs w:val="20"/>
              </w:rPr>
              <w:t>Spremeni se tudi dikcija, ki določa, da je z višino škode omejen znesek posojila oziroma garancije, kar pomeni, da se celotna višina posojila oziroma garancije šteje v dejansko škodo. S spremembo se določi, da se upošteva le višina državne pomoči, ki se jo dodeli s posojilom oziroma garancijo, kar je skladno tudi z EU pravili o državnih pomočeh.</w:t>
            </w:r>
          </w:p>
          <w:p w14:paraId="63ACB583" w14:textId="77777777" w:rsidR="00A52C55" w:rsidRPr="00D833C8" w:rsidRDefault="00A52C55" w:rsidP="00CB6BE6">
            <w:pPr>
              <w:jc w:val="both"/>
              <w:rPr>
                <w:rFonts w:cs="Arial"/>
                <w:color w:val="000000"/>
                <w:szCs w:val="20"/>
              </w:rPr>
            </w:pPr>
          </w:p>
          <w:p w14:paraId="73BC4EB5" w14:textId="4E73ECD4" w:rsidR="00A52C55" w:rsidRPr="00D833C8" w:rsidRDefault="00A52C55" w:rsidP="00CB6BE6">
            <w:pPr>
              <w:jc w:val="both"/>
              <w:rPr>
                <w:rFonts w:cs="Arial"/>
                <w:color w:val="000000"/>
                <w:szCs w:val="20"/>
              </w:rPr>
            </w:pPr>
            <w:r w:rsidRPr="00D833C8">
              <w:rPr>
                <w:rFonts w:cs="Arial"/>
                <w:color w:val="000000"/>
                <w:szCs w:val="20"/>
              </w:rPr>
              <w:t>S spremembo se naredi odstop od tretjega in četrtega odstavka 46.a člena</w:t>
            </w:r>
            <w:r w:rsidR="00BE4695" w:rsidRPr="00D833C8">
              <w:rPr>
                <w:color w:val="000000"/>
                <w:szCs w:val="20"/>
                <w:lang w:eastAsia="sl-SI"/>
              </w:rPr>
              <w:t xml:space="preserve"> ZOPNN</w:t>
            </w:r>
            <w:r w:rsidRPr="00D833C8">
              <w:rPr>
                <w:rFonts w:cs="Arial"/>
                <w:color w:val="000000"/>
                <w:szCs w:val="20"/>
              </w:rPr>
              <w:t xml:space="preserve">, ki določa, da </w:t>
            </w:r>
            <w:r w:rsidR="00F72673" w:rsidRPr="00D833C8">
              <w:rPr>
                <w:rFonts w:cs="Arial"/>
                <w:color w:val="000000"/>
                <w:szCs w:val="20"/>
              </w:rPr>
              <w:t xml:space="preserve">mora </w:t>
            </w:r>
            <w:r w:rsidRPr="00D833C8">
              <w:rPr>
                <w:rFonts w:cs="Arial"/>
                <w:color w:val="000000"/>
                <w:szCs w:val="20"/>
              </w:rPr>
              <w:t>upravičenec, ki je uveljavil pomoč po ZOPNN</w:t>
            </w:r>
            <w:r w:rsidR="00F72673" w:rsidRPr="00D833C8">
              <w:rPr>
                <w:rFonts w:cs="Arial"/>
                <w:color w:val="000000"/>
                <w:szCs w:val="20"/>
              </w:rPr>
              <w:t>,</w:t>
            </w:r>
            <w:r w:rsidRPr="00D833C8">
              <w:rPr>
                <w:rFonts w:cs="Arial"/>
                <w:color w:val="000000"/>
                <w:szCs w:val="20"/>
              </w:rPr>
              <w:t xml:space="preserve"> vrniti prejeta sredstva, če je prišlo pri njem ali pri povezanih osebah do izplačila dobička, nakupov lastnih delnic ali lastnih poslovnih deležev, </w:t>
            </w:r>
            <w:r w:rsidRPr="0096654B">
              <w:rPr>
                <w:rFonts w:cs="Arial"/>
                <w:color w:val="000000"/>
                <w:szCs w:val="20"/>
              </w:rPr>
              <w:t xml:space="preserve">izplačil nagrad poslovodstvu oziroma dela plač za poslovno uspešnost poslovodstvu v </w:t>
            </w:r>
            <w:r w:rsidR="00597A64">
              <w:rPr>
                <w:rFonts w:cs="Arial"/>
                <w:color w:val="000000"/>
                <w:szCs w:val="20"/>
              </w:rPr>
              <w:t>letu</w:t>
            </w:r>
            <w:r w:rsidR="00597A64" w:rsidRPr="00D833C8">
              <w:rPr>
                <w:rFonts w:cs="Arial"/>
                <w:color w:val="000000"/>
                <w:szCs w:val="20"/>
              </w:rPr>
              <w:t xml:space="preserve"> </w:t>
            </w:r>
            <w:r w:rsidR="00597A64" w:rsidRPr="000C7FBE">
              <w:rPr>
                <w:rFonts w:cs="Arial"/>
                <w:bCs/>
                <w:color w:val="000000"/>
                <w:szCs w:val="20"/>
                <w:lang w:eastAsia="sl-SI"/>
              </w:rPr>
              <w:t>naravne nesreče</w:t>
            </w:r>
            <w:r w:rsidR="00597A64">
              <w:rPr>
                <w:rFonts w:cs="Arial"/>
                <w:bCs/>
                <w:color w:val="000000"/>
                <w:szCs w:val="20"/>
                <w:lang w:eastAsia="sl-SI"/>
              </w:rPr>
              <w:t xml:space="preserve"> za</w:t>
            </w:r>
            <w:r w:rsidR="00597A64" w:rsidRPr="00510934">
              <w:rPr>
                <w:rFonts w:cs="Arial"/>
                <w:bCs/>
                <w:color w:val="000000"/>
                <w:szCs w:val="20"/>
                <w:lang w:eastAsia="sl-SI"/>
              </w:rPr>
              <w:t xml:space="preserve"> poslovn</w:t>
            </w:r>
            <w:r w:rsidR="00597A64">
              <w:rPr>
                <w:rFonts w:cs="Arial"/>
                <w:bCs/>
                <w:color w:val="000000"/>
                <w:szCs w:val="20"/>
                <w:lang w:eastAsia="sl-SI"/>
              </w:rPr>
              <w:t>o</w:t>
            </w:r>
            <w:r w:rsidR="00597A64" w:rsidRPr="00510934">
              <w:rPr>
                <w:rFonts w:cs="Arial"/>
                <w:bCs/>
                <w:color w:val="000000"/>
                <w:szCs w:val="20"/>
                <w:lang w:eastAsia="sl-SI"/>
              </w:rPr>
              <w:t xml:space="preserve"> let</w:t>
            </w:r>
            <w:r w:rsidR="00597A64">
              <w:rPr>
                <w:rFonts w:cs="Arial"/>
                <w:bCs/>
                <w:color w:val="000000"/>
                <w:szCs w:val="20"/>
                <w:lang w:eastAsia="sl-SI"/>
              </w:rPr>
              <w:t>o, v katerem je prišlo do</w:t>
            </w:r>
            <w:r w:rsidR="00597A64" w:rsidRPr="00510934">
              <w:rPr>
                <w:rFonts w:cs="Arial"/>
                <w:bCs/>
                <w:color w:val="000000"/>
                <w:szCs w:val="20"/>
                <w:lang w:eastAsia="sl-SI"/>
              </w:rPr>
              <w:t xml:space="preserve"> naravne nesreče</w:t>
            </w:r>
            <w:r w:rsidR="00597A64">
              <w:rPr>
                <w:rFonts w:cs="Arial"/>
                <w:bCs/>
                <w:color w:val="000000"/>
                <w:szCs w:val="20"/>
                <w:lang w:eastAsia="sl-SI"/>
              </w:rPr>
              <w:t xml:space="preserve"> ali</w:t>
            </w:r>
            <w:r w:rsidR="00597A64" w:rsidRPr="00510934">
              <w:rPr>
                <w:rFonts w:cs="Arial"/>
                <w:bCs/>
                <w:color w:val="000000"/>
                <w:szCs w:val="20"/>
                <w:lang w:eastAsia="sl-SI"/>
              </w:rPr>
              <w:t xml:space="preserve"> </w:t>
            </w:r>
            <w:r w:rsidR="00597A64">
              <w:rPr>
                <w:rFonts w:cs="Arial"/>
                <w:bCs/>
                <w:color w:val="000000"/>
                <w:szCs w:val="20"/>
                <w:lang w:eastAsia="sl-SI"/>
              </w:rPr>
              <w:t xml:space="preserve">za </w:t>
            </w:r>
            <w:r w:rsidR="00597A64" w:rsidRPr="00510934">
              <w:rPr>
                <w:rFonts w:cs="Arial"/>
                <w:bCs/>
                <w:color w:val="000000"/>
                <w:szCs w:val="20"/>
                <w:lang w:eastAsia="sl-SI"/>
              </w:rPr>
              <w:t>naslednje poslovn</w:t>
            </w:r>
            <w:r w:rsidR="00597A64">
              <w:rPr>
                <w:rFonts w:cs="Arial"/>
                <w:bCs/>
                <w:color w:val="000000"/>
                <w:szCs w:val="20"/>
                <w:lang w:eastAsia="sl-SI"/>
              </w:rPr>
              <w:t>o</w:t>
            </w:r>
            <w:r w:rsidR="00597A64" w:rsidRPr="00510934">
              <w:rPr>
                <w:rFonts w:cs="Arial"/>
                <w:bCs/>
                <w:color w:val="000000"/>
                <w:szCs w:val="20"/>
                <w:lang w:eastAsia="sl-SI"/>
              </w:rPr>
              <w:t xml:space="preserve"> let</w:t>
            </w:r>
            <w:r w:rsidR="00597A64">
              <w:rPr>
                <w:rFonts w:cs="Arial"/>
                <w:bCs/>
                <w:color w:val="000000"/>
                <w:szCs w:val="20"/>
                <w:lang w:eastAsia="sl-SI"/>
              </w:rPr>
              <w:t>o.</w:t>
            </w:r>
            <w:r w:rsidRPr="0096654B">
              <w:rPr>
                <w:rFonts w:cs="Arial"/>
                <w:color w:val="000000"/>
                <w:szCs w:val="20"/>
              </w:rPr>
              <w:t xml:space="preserve">. </w:t>
            </w:r>
            <w:r w:rsidR="0096654B">
              <w:rPr>
                <w:rFonts w:cs="Arial"/>
                <w:color w:val="000000"/>
                <w:szCs w:val="20"/>
              </w:rPr>
              <w:t xml:space="preserve"> </w:t>
            </w:r>
            <w:r w:rsidRPr="00D833C8">
              <w:rPr>
                <w:rFonts w:cs="Arial"/>
                <w:color w:val="000000"/>
                <w:szCs w:val="20"/>
              </w:rPr>
              <w:t xml:space="preserve"> </w:t>
            </w:r>
          </w:p>
          <w:p w14:paraId="1A247A14" w14:textId="77777777" w:rsidR="00A52C55" w:rsidRPr="00D833C8" w:rsidRDefault="00A52C55" w:rsidP="00CB6BE6">
            <w:pPr>
              <w:jc w:val="both"/>
              <w:rPr>
                <w:rFonts w:cs="Arial"/>
                <w:b/>
                <w:bCs/>
                <w:color w:val="000000"/>
                <w:szCs w:val="20"/>
              </w:rPr>
            </w:pPr>
          </w:p>
          <w:p w14:paraId="046C22B7" w14:textId="77777777" w:rsidR="00A52C55" w:rsidRPr="00D833C8" w:rsidRDefault="00A52C55" w:rsidP="00CB6BE6">
            <w:pPr>
              <w:contextualSpacing/>
              <w:jc w:val="both"/>
              <w:rPr>
                <w:rFonts w:cs="Arial"/>
                <w:b/>
                <w:bCs/>
                <w:color w:val="000000"/>
                <w:szCs w:val="20"/>
              </w:rPr>
            </w:pPr>
            <w:r w:rsidRPr="00D833C8">
              <w:rPr>
                <w:rFonts w:cs="Arial"/>
                <w:b/>
                <w:bCs/>
                <w:color w:val="000000"/>
                <w:szCs w:val="20"/>
              </w:rPr>
              <w:t>Širitev nabora pravice obdelave osebnih podatkov:</w:t>
            </w:r>
          </w:p>
          <w:p w14:paraId="1BEC0052" w14:textId="77777777" w:rsidR="00A52C55" w:rsidRPr="00D833C8" w:rsidRDefault="00A52C55" w:rsidP="00CB6BE6">
            <w:pPr>
              <w:jc w:val="both"/>
              <w:rPr>
                <w:rFonts w:cs="Arial"/>
                <w:color w:val="000000"/>
                <w:szCs w:val="20"/>
              </w:rPr>
            </w:pPr>
          </w:p>
          <w:p w14:paraId="47D5146B" w14:textId="6C5FFE18" w:rsidR="000D5FC1" w:rsidRPr="00D833C8" w:rsidRDefault="00BE4695" w:rsidP="00CB6BE6">
            <w:pPr>
              <w:jc w:val="both"/>
              <w:rPr>
                <w:rFonts w:cs="Arial"/>
                <w:color w:val="000000"/>
                <w:szCs w:val="20"/>
              </w:rPr>
            </w:pPr>
            <w:r w:rsidRPr="00D833C8">
              <w:rPr>
                <w:rFonts w:cs="Arial"/>
                <w:color w:val="000000"/>
                <w:szCs w:val="20"/>
              </w:rPr>
              <w:t>Naveden</w:t>
            </w:r>
            <w:r w:rsidR="0044669C" w:rsidRPr="00D833C8">
              <w:rPr>
                <w:rFonts w:cs="Arial"/>
                <w:color w:val="000000"/>
                <w:szCs w:val="20"/>
              </w:rPr>
              <w:t>i</w:t>
            </w:r>
            <w:r w:rsidRPr="00D833C8">
              <w:rPr>
                <w:rFonts w:cs="Arial"/>
                <w:color w:val="000000"/>
                <w:szCs w:val="20"/>
              </w:rPr>
              <w:t xml:space="preserve"> </w:t>
            </w:r>
            <w:r w:rsidR="0044669C" w:rsidRPr="00D833C8">
              <w:rPr>
                <w:rFonts w:cs="Arial"/>
                <w:color w:val="000000"/>
                <w:szCs w:val="20"/>
              </w:rPr>
              <w:t>predlog zakona</w:t>
            </w:r>
            <w:r w:rsidR="00A52C55" w:rsidRPr="00D833C8">
              <w:rPr>
                <w:rFonts w:cs="Arial"/>
                <w:color w:val="000000"/>
                <w:szCs w:val="20"/>
              </w:rPr>
              <w:t xml:space="preserve"> v </w:t>
            </w:r>
            <w:r w:rsidR="0044669C" w:rsidRPr="00D833C8">
              <w:rPr>
                <w:rFonts w:cs="Arial"/>
                <w:color w:val="000000"/>
                <w:szCs w:val="20"/>
              </w:rPr>
              <w:t>zvezi</w:t>
            </w:r>
            <w:r w:rsidR="00A52C55" w:rsidRPr="00D833C8">
              <w:rPr>
                <w:rFonts w:cs="Arial"/>
                <w:color w:val="000000"/>
                <w:szCs w:val="20"/>
              </w:rPr>
              <w:t xml:space="preserve"> s pridobivanjem osebnih podatkov iz zbirk osebnih</w:t>
            </w:r>
            <w:r w:rsidR="0044669C" w:rsidRPr="00D833C8">
              <w:rPr>
                <w:rFonts w:cs="Arial"/>
                <w:color w:val="000000"/>
                <w:szCs w:val="20"/>
              </w:rPr>
              <w:t xml:space="preserve"> podatkov</w:t>
            </w:r>
            <w:r w:rsidR="00A52C55" w:rsidRPr="00D833C8">
              <w:rPr>
                <w:rFonts w:cs="Arial"/>
                <w:color w:val="000000"/>
                <w:szCs w:val="20"/>
              </w:rPr>
              <w:t xml:space="preserve"> </w:t>
            </w:r>
            <w:r w:rsidRPr="00D833C8">
              <w:rPr>
                <w:rFonts w:cs="Arial"/>
                <w:color w:val="000000"/>
                <w:szCs w:val="20"/>
              </w:rPr>
              <w:t>je potreb</w:t>
            </w:r>
            <w:r w:rsidR="0044669C" w:rsidRPr="00D833C8">
              <w:rPr>
                <w:rFonts w:cs="Arial"/>
                <w:color w:val="000000"/>
                <w:szCs w:val="20"/>
              </w:rPr>
              <w:t>e</w:t>
            </w:r>
            <w:r w:rsidRPr="00D833C8">
              <w:rPr>
                <w:rFonts w:cs="Arial"/>
                <w:color w:val="000000"/>
                <w:szCs w:val="20"/>
              </w:rPr>
              <w:t xml:space="preserve">n </w:t>
            </w:r>
            <w:r w:rsidR="00A52C55" w:rsidRPr="00D833C8">
              <w:rPr>
                <w:rFonts w:cs="Arial"/>
                <w:color w:val="000000"/>
                <w:szCs w:val="20"/>
              </w:rPr>
              <w:t xml:space="preserve">zaradi hitrejše ter bolj učinkovite obdelave vlog upravičencev do sredstev za odpravo posledic naravnih nesreč. </w:t>
            </w:r>
          </w:p>
        </w:tc>
      </w:tr>
      <w:tr w:rsidR="00A52C55" w:rsidRPr="00D833C8" w14:paraId="0D5C1C96" w14:textId="77777777" w:rsidTr="00146A63">
        <w:trPr>
          <w:gridBefore w:val="1"/>
          <w:wBefore w:w="367" w:type="dxa"/>
          <w:trHeight w:val="434"/>
        </w:trPr>
        <w:tc>
          <w:tcPr>
            <w:tcW w:w="8989" w:type="dxa"/>
          </w:tcPr>
          <w:p w14:paraId="5FC46B7A" w14:textId="77777777" w:rsidR="00A52C55" w:rsidRPr="00D833C8" w:rsidRDefault="00A52C55" w:rsidP="00CB6BE6">
            <w:pPr>
              <w:overflowPunct w:val="0"/>
              <w:autoSpaceDE w:val="0"/>
              <w:autoSpaceDN w:val="0"/>
              <w:adjustRightInd w:val="0"/>
              <w:spacing w:line="240" w:lineRule="exact"/>
              <w:jc w:val="both"/>
              <w:textAlignment w:val="baseline"/>
              <w:rPr>
                <w:rFonts w:eastAsia="Calibri" w:cs="Arial"/>
                <w:color w:val="000000"/>
                <w:szCs w:val="20"/>
                <w:lang w:eastAsia="sl-SI"/>
              </w:rPr>
            </w:pPr>
          </w:p>
        </w:tc>
      </w:tr>
      <w:tr w:rsidR="00A52C55" w:rsidRPr="00D833C8" w14:paraId="132F1F0D" w14:textId="77777777" w:rsidTr="00146A63">
        <w:tc>
          <w:tcPr>
            <w:tcW w:w="9356" w:type="dxa"/>
            <w:gridSpan w:val="2"/>
          </w:tcPr>
          <w:p w14:paraId="21C1643C" w14:textId="77777777" w:rsidR="00A52C55" w:rsidRPr="00D833C8" w:rsidRDefault="00A52C55" w:rsidP="00CB6BE6">
            <w:pPr>
              <w:suppressAutoHyphens/>
              <w:overflowPunct w:val="0"/>
              <w:autoSpaceDE w:val="0"/>
              <w:autoSpaceDN w:val="0"/>
              <w:adjustRightInd w:val="0"/>
              <w:spacing w:line="240" w:lineRule="exact"/>
              <w:jc w:val="both"/>
              <w:textAlignment w:val="baseline"/>
              <w:outlineLvl w:val="3"/>
              <w:rPr>
                <w:rFonts w:cs="Arial"/>
                <w:b/>
                <w:color w:val="000000"/>
                <w:szCs w:val="20"/>
                <w:lang w:eastAsia="sl-SI"/>
              </w:rPr>
            </w:pPr>
            <w:r w:rsidRPr="00D833C8">
              <w:rPr>
                <w:rFonts w:cs="Arial"/>
                <w:b/>
                <w:color w:val="000000"/>
                <w:szCs w:val="20"/>
                <w:lang w:eastAsia="sl-SI"/>
              </w:rPr>
              <w:t>3. OCENA FINANČNIH POSLEDIC PREDLOGA ZAKONA ZA DRŽAVNI PRORAČUN IN DRUGA JAVNA FINANČNA SREDSTVA</w:t>
            </w:r>
          </w:p>
        </w:tc>
      </w:tr>
      <w:tr w:rsidR="00A52C55" w:rsidRPr="00D833C8" w14:paraId="0D96A311" w14:textId="77777777" w:rsidTr="00146A63">
        <w:tc>
          <w:tcPr>
            <w:tcW w:w="9356" w:type="dxa"/>
            <w:gridSpan w:val="2"/>
          </w:tcPr>
          <w:p w14:paraId="11C6F39E" w14:textId="77777777" w:rsidR="00A52C55" w:rsidRPr="00D833C8" w:rsidRDefault="00A52C55" w:rsidP="00CB6BE6">
            <w:pPr>
              <w:spacing w:line="240" w:lineRule="exact"/>
              <w:jc w:val="both"/>
              <w:rPr>
                <w:rFonts w:cs="Arial"/>
                <w:color w:val="000000"/>
                <w:szCs w:val="20"/>
              </w:rPr>
            </w:pPr>
          </w:p>
          <w:p w14:paraId="187CA93A" w14:textId="67B557D8" w:rsidR="00A52C55" w:rsidRPr="00D833C8" w:rsidRDefault="0044669C" w:rsidP="00CB6BE6">
            <w:pPr>
              <w:jc w:val="both"/>
              <w:rPr>
                <w:rFonts w:cs="Arial"/>
                <w:szCs w:val="20"/>
              </w:rPr>
            </w:pPr>
            <w:r w:rsidRPr="00D833C8">
              <w:rPr>
                <w:rFonts w:cs="Arial"/>
                <w:szCs w:val="20"/>
              </w:rPr>
              <w:t xml:space="preserve">Predlog zakona </w:t>
            </w:r>
            <w:r w:rsidR="00A52C55" w:rsidRPr="00D833C8">
              <w:rPr>
                <w:rFonts w:cs="Arial"/>
                <w:szCs w:val="20"/>
              </w:rPr>
              <w:t>daje možnost dodatnega finančnega inženiringa za kmetijstvo</w:t>
            </w:r>
            <w:r w:rsidR="001F0BC9">
              <w:rPr>
                <w:rFonts w:cs="Arial"/>
                <w:szCs w:val="20"/>
              </w:rPr>
              <w:t xml:space="preserve"> (</w:t>
            </w:r>
            <w:r w:rsidR="001F0BC9" w:rsidRPr="00516E8A">
              <w:rPr>
                <w:rFonts w:cs="Arial"/>
                <w:szCs w:val="20"/>
              </w:rPr>
              <w:t>do 30 mio EUR</w:t>
            </w:r>
            <w:r w:rsidR="001F0BC9">
              <w:rPr>
                <w:rFonts w:cs="Arial"/>
                <w:szCs w:val="20"/>
              </w:rPr>
              <w:t>).</w:t>
            </w:r>
            <w:r w:rsidR="00A52C55" w:rsidRPr="00D833C8">
              <w:rPr>
                <w:rFonts w:cs="Arial"/>
                <w:szCs w:val="20"/>
              </w:rPr>
              <w:t xml:space="preserve"> </w:t>
            </w:r>
          </w:p>
          <w:p w14:paraId="0174CBB9" w14:textId="77777777" w:rsidR="00A52C55" w:rsidRPr="00D833C8" w:rsidRDefault="00A52C55" w:rsidP="00CB6BE6">
            <w:pPr>
              <w:jc w:val="both"/>
              <w:rPr>
                <w:rFonts w:cs="Arial"/>
                <w:szCs w:val="20"/>
              </w:rPr>
            </w:pPr>
          </w:p>
          <w:p w14:paraId="78B82DC7" w14:textId="65AEE6CB" w:rsidR="00A52C55" w:rsidRDefault="00A52C55" w:rsidP="00CB6BE6">
            <w:pPr>
              <w:jc w:val="both"/>
              <w:rPr>
                <w:rFonts w:cs="Arial"/>
                <w:color w:val="000000"/>
                <w:szCs w:val="20"/>
              </w:rPr>
            </w:pPr>
            <w:r w:rsidRPr="00D833C8">
              <w:rPr>
                <w:rFonts w:cs="Arial"/>
                <w:color w:val="000000"/>
                <w:szCs w:val="20"/>
              </w:rPr>
              <w:t xml:space="preserve">Jasneje je določeno, da se za vsako področje (torej za področje </w:t>
            </w:r>
            <w:r w:rsidR="00DE4127">
              <w:rPr>
                <w:rFonts w:cs="Arial"/>
                <w:color w:val="000000"/>
                <w:szCs w:val="20"/>
              </w:rPr>
              <w:t xml:space="preserve">gospodarstva in </w:t>
            </w:r>
            <w:r w:rsidRPr="00D833C8">
              <w:rPr>
                <w:rFonts w:cs="Arial"/>
                <w:color w:val="000000"/>
                <w:szCs w:val="20"/>
              </w:rPr>
              <w:t>kmetijstva) oblikuje poseben posojilni sklad oz. garancijska shema. Za ukrepe finančnega inženiringa na področju kmetijstva je pristojno Ministrstvo za kmetijstvo, gozdarstvo in prehrano za škodo v kmetijstvu, kot jo določa ZOPNN in ZIUOPZP (70. – 79. člen).</w:t>
            </w:r>
          </w:p>
          <w:p w14:paraId="69BED77D" w14:textId="77777777" w:rsidR="005C2FF5" w:rsidRDefault="005C2FF5" w:rsidP="00CB6BE6">
            <w:pPr>
              <w:jc w:val="both"/>
              <w:rPr>
                <w:rFonts w:cs="Arial"/>
                <w:color w:val="000000"/>
                <w:szCs w:val="20"/>
              </w:rPr>
            </w:pPr>
          </w:p>
          <w:p w14:paraId="4CC126A0" w14:textId="36A8CDB8" w:rsidR="00A52C55" w:rsidRDefault="005C2FF5" w:rsidP="00CB6BE6">
            <w:pPr>
              <w:spacing w:line="240" w:lineRule="exact"/>
              <w:jc w:val="both"/>
              <w:rPr>
                <w:rFonts w:cs="Arial"/>
                <w:color w:val="000000"/>
                <w:szCs w:val="20"/>
              </w:rPr>
            </w:pPr>
            <w:r w:rsidRPr="009A1754">
              <w:rPr>
                <w:bCs/>
                <w:szCs w:val="20"/>
              </w:rPr>
              <w:t>Ni neposrednih finančnih posledic na državni proračun</w:t>
            </w:r>
            <w:r w:rsidR="00100D65">
              <w:rPr>
                <w:bCs/>
                <w:szCs w:val="20"/>
              </w:rPr>
              <w:t xml:space="preserve"> in druga javno finančna sredstva</w:t>
            </w:r>
            <w:r w:rsidRPr="009A1754">
              <w:rPr>
                <w:bCs/>
                <w:szCs w:val="20"/>
              </w:rPr>
              <w:t xml:space="preserve">, saj za izvajanje tega </w:t>
            </w:r>
            <w:r w:rsidR="005E08A7">
              <w:rPr>
                <w:bCs/>
                <w:szCs w:val="20"/>
              </w:rPr>
              <w:t xml:space="preserve">predloga </w:t>
            </w:r>
            <w:r w:rsidRPr="009A1754">
              <w:rPr>
                <w:bCs/>
                <w:szCs w:val="20"/>
              </w:rPr>
              <w:t>zakona finančnih sredstev ni treba zagotavljati.</w:t>
            </w:r>
          </w:p>
          <w:p w14:paraId="719E5A5D" w14:textId="77777777" w:rsidR="00535AB1" w:rsidRPr="00D833C8" w:rsidRDefault="00535AB1" w:rsidP="00CB6BE6">
            <w:pPr>
              <w:spacing w:line="240" w:lineRule="exact"/>
              <w:jc w:val="both"/>
              <w:rPr>
                <w:rFonts w:cs="Arial"/>
                <w:color w:val="000000"/>
                <w:szCs w:val="20"/>
              </w:rPr>
            </w:pPr>
          </w:p>
          <w:p w14:paraId="27373FC8" w14:textId="77777777" w:rsidR="00A52C55" w:rsidRPr="00D833C8" w:rsidRDefault="00A52C55" w:rsidP="00CB6BE6">
            <w:pPr>
              <w:overflowPunct w:val="0"/>
              <w:autoSpaceDE w:val="0"/>
              <w:autoSpaceDN w:val="0"/>
              <w:adjustRightInd w:val="0"/>
              <w:spacing w:line="240" w:lineRule="exact"/>
              <w:jc w:val="both"/>
              <w:textAlignment w:val="baseline"/>
              <w:rPr>
                <w:rFonts w:cs="Arial"/>
                <w:color w:val="000000"/>
                <w:szCs w:val="20"/>
                <w:lang w:eastAsia="sl-SI"/>
              </w:rPr>
            </w:pPr>
          </w:p>
        </w:tc>
      </w:tr>
      <w:tr w:rsidR="00A52C55" w:rsidRPr="00D833C8" w14:paraId="2838F499" w14:textId="77777777" w:rsidTr="00146A63">
        <w:tc>
          <w:tcPr>
            <w:tcW w:w="9356" w:type="dxa"/>
            <w:gridSpan w:val="2"/>
          </w:tcPr>
          <w:p w14:paraId="66FA7A9F" w14:textId="77777777" w:rsidR="00A52C55" w:rsidRPr="00D833C8" w:rsidRDefault="00A52C55" w:rsidP="00CB6BE6">
            <w:pPr>
              <w:suppressAutoHyphens/>
              <w:overflowPunct w:val="0"/>
              <w:autoSpaceDE w:val="0"/>
              <w:autoSpaceDN w:val="0"/>
              <w:adjustRightInd w:val="0"/>
              <w:spacing w:line="240" w:lineRule="exact"/>
              <w:jc w:val="both"/>
              <w:textAlignment w:val="baseline"/>
              <w:outlineLvl w:val="3"/>
              <w:rPr>
                <w:rFonts w:cs="Arial"/>
                <w:b/>
                <w:color w:val="000000"/>
                <w:szCs w:val="20"/>
                <w:lang w:eastAsia="sl-SI"/>
              </w:rPr>
            </w:pPr>
            <w:r w:rsidRPr="00D833C8">
              <w:rPr>
                <w:rFonts w:cs="Arial"/>
                <w:b/>
                <w:color w:val="000000"/>
                <w:szCs w:val="20"/>
                <w:lang w:eastAsia="sl-SI"/>
              </w:rPr>
              <w:t>4. NAVEDBA, DA SO SREDSTVA ZA IZVAJANJE ZAKONA V DRŽAVNEM PRORAČUNU ZAGOTOVLJENA, ČE PREDLOG ZAKONA PREDVIDEVA PORABO PRORAČUNSKIH SREDSTEV V OBDOBJU, ZA KATERO JE BIL DRŽAVNI PRORAČUN ŽE SPREJET</w:t>
            </w:r>
          </w:p>
          <w:p w14:paraId="323F0F7D" w14:textId="77777777" w:rsidR="00A52C55" w:rsidRPr="00D833C8" w:rsidRDefault="00A52C55" w:rsidP="00CB6BE6">
            <w:pPr>
              <w:suppressAutoHyphens/>
              <w:overflowPunct w:val="0"/>
              <w:autoSpaceDE w:val="0"/>
              <w:autoSpaceDN w:val="0"/>
              <w:adjustRightInd w:val="0"/>
              <w:spacing w:line="240" w:lineRule="exact"/>
              <w:jc w:val="both"/>
              <w:textAlignment w:val="baseline"/>
              <w:outlineLvl w:val="3"/>
              <w:rPr>
                <w:rFonts w:cs="Arial"/>
                <w:color w:val="000000"/>
                <w:szCs w:val="20"/>
                <w:lang w:eastAsia="sl-SI"/>
              </w:rPr>
            </w:pPr>
          </w:p>
          <w:p w14:paraId="3841ED33" w14:textId="6923955A" w:rsidR="00A52C55" w:rsidRPr="00D833C8" w:rsidRDefault="00A52C55" w:rsidP="00CB6BE6">
            <w:pPr>
              <w:suppressAutoHyphens/>
              <w:overflowPunct w:val="0"/>
              <w:autoSpaceDE w:val="0"/>
              <w:autoSpaceDN w:val="0"/>
              <w:adjustRightInd w:val="0"/>
              <w:spacing w:line="240" w:lineRule="exact"/>
              <w:jc w:val="both"/>
              <w:textAlignment w:val="baseline"/>
              <w:outlineLvl w:val="3"/>
              <w:rPr>
                <w:rFonts w:cs="Arial"/>
                <w:color w:val="000000"/>
                <w:szCs w:val="20"/>
                <w:lang w:eastAsia="sl-SI"/>
              </w:rPr>
            </w:pPr>
            <w:r w:rsidRPr="00D833C8">
              <w:rPr>
                <w:rFonts w:cs="Arial"/>
                <w:color w:val="000000"/>
                <w:szCs w:val="20"/>
                <w:lang w:eastAsia="sl-SI"/>
              </w:rPr>
              <w:t xml:space="preserve">Za izvajanje tega </w:t>
            </w:r>
            <w:r w:rsidR="0044669C" w:rsidRPr="00D833C8">
              <w:rPr>
                <w:rFonts w:cs="Arial"/>
                <w:color w:val="000000"/>
                <w:szCs w:val="20"/>
                <w:lang w:eastAsia="sl-SI"/>
              </w:rPr>
              <w:t xml:space="preserve">predloga </w:t>
            </w:r>
            <w:r w:rsidRPr="00D833C8">
              <w:rPr>
                <w:rFonts w:cs="Arial"/>
                <w:color w:val="000000"/>
                <w:szCs w:val="20"/>
                <w:lang w:eastAsia="sl-SI"/>
              </w:rPr>
              <w:t xml:space="preserve">zakona finančnih sredstev v državnem proračunu v tej fazi ni treba zagotoviti. </w:t>
            </w:r>
          </w:p>
          <w:p w14:paraId="54359F9C" w14:textId="77777777" w:rsidR="00FE30EF" w:rsidRPr="00D833C8" w:rsidRDefault="00FE30EF" w:rsidP="00CB6BE6">
            <w:pPr>
              <w:suppressAutoHyphens/>
              <w:overflowPunct w:val="0"/>
              <w:autoSpaceDE w:val="0"/>
              <w:autoSpaceDN w:val="0"/>
              <w:adjustRightInd w:val="0"/>
              <w:spacing w:line="240" w:lineRule="exact"/>
              <w:jc w:val="both"/>
              <w:textAlignment w:val="baseline"/>
              <w:outlineLvl w:val="3"/>
              <w:rPr>
                <w:rFonts w:cs="Arial"/>
                <w:color w:val="000000"/>
                <w:szCs w:val="20"/>
                <w:lang w:eastAsia="sl-SI"/>
              </w:rPr>
            </w:pPr>
          </w:p>
        </w:tc>
      </w:tr>
      <w:tr w:rsidR="00A52C55" w:rsidRPr="00D833C8" w14:paraId="6EBF16BD" w14:textId="77777777" w:rsidTr="00146A63">
        <w:tc>
          <w:tcPr>
            <w:tcW w:w="9356" w:type="dxa"/>
            <w:gridSpan w:val="2"/>
          </w:tcPr>
          <w:p w14:paraId="2C0C4BA7" w14:textId="77777777" w:rsidR="00A52C55" w:rsidRPr="00D833C8" w:rsidRDefault="00A52C55" w:rsidP="00CB6BE6">
            <w:pPr>
              <w:overflowPunct w:val="0"/>
              <w:autoSpaceDE w:val="0"/>
              <w:autoSpaceDN w:val="0"/>
              <w:adjustRightInd w:val="0"/>
              <w:spacing w:line="240" w:lineRule="exact"/>
              <w:jc w:val="both"/>
              <w:textAlignment w:val="baseline"/>
              <w:rPr>
                <w:rFonts w:cs="Arial"/>
                <w:color w:val="000000"/>
                <w:szCs w:val="20"/>
                <w:lang w:eastAsia="sl-SI"/>
              </w:rPr>
            </w:pPr>
          </w:p>
        </w:tc>
      </w:tr>
      <w:tr w:rsidR="00A52C55" w:rsidRPr="00D833C8" w14:paraId="09F6DED1" w14:textId="77777777" w:rsidTr="00146A63">
        <w:tc>
          <w:tcPr>
            <w:tcW w:w="9356" w:type="dxa"/>
            <w:gridSpan w:val="2"/>
          </w:tcPr>
          <w:p w14:paraId="33D83F08" w14:textId="77777777" w:rsidR="00A52C55" w:rsidRPr="00D833C8" w:rsidRDefault="00A52C55" w:rsidP="00CB6BE6">
            <w:pPr>
              <w:suppressAutoHyphens/>
              <w:overflowPunct w:val="0"/>
              <w:autoSpaceDE w:val="0"/>
              <w:autoSpaceDN w:val="0"/>
              <w:adjustRightInd w:val="0"/>
              <w:spacing w:line="240" w:lineRule="exact"/>
              <w:jc w:val="both"/>
              <w:textAlignment w:val="baseline"/>
              <w:outlineLvl w:val="3"/>
              <w:rPr>
                <w:rFonts w:cs="Arial"/>
                <w:b/>
                <w:color w:val="000000"/>
                <w:szCs w:val="20"/>
                <w:lang w:eastAsia="sl-SI"/>
              </w:rPr>
            </w:pPr>
            <w:r w:rsidRPr="00D833C8">
              <w:rPr>
                <w:rFonts w:cs="Arial"/>
                <w:b/>
                <w:color w:val="000000"/>
                <w:szCs w:val="20"/>
                <w:lang w:eastAsia="sl-SI"/>
              </w:rPr>
              <w:t>5. PRIKAZ UREDITVE V DRUGIH PRAVNIH SISTEMIH IN PRILAGOJENOSTI PREDLAGANE UREDITVE PRAVU EVROPSKE UNIJE</w:t>
            </w:r>
          </w:p>
        </w:tc>
      </w:tr>
      <w:tr w:rsidR="00A52C55" w:rsidRPr="00D833C8" w14:paraId="1D6B0AED" w14:textId="77777777" w:rsidTr="00146A63">
        <w:tc>
          <w:tcPr>
            <w:tcW w:w="9356" w:type="dxa"/>
            <w:gridSpan w:val="2"/>
          </w:tcPr>
          <w:p w14:paraId="5ECEA149" w14:textId="77777777" w:rsidR="00A52C55" w:rsidRPr="00D833C8" w:rsidRDefault="00A52C55" w:rsidP="00CB6BE6">
            <w:pPr>
              <w:spacing w:line="240" w:lineRule="exact"/>
              <w:contextualSpacing/>
              <w:jc w:val="both"/>
              <w:rPr>
                <w:rFonts w:cs="Arial"/>
                <w:color w:val="000000"/>
                <w:szCs w:val="20"/>
                <w:lang w:eastAsia="sl-SI"/>
              </w:rPr>
            </w:pPr>
          </w:p>
          <w:p w14:paraId="380E518D" w14:textId="77777777" w:rsidR="00A52C55" w:rsidRPr="00D833C8" w:rsidRDefault="00A52C55" w:rsidP="00CB6BE6">
            <w:pPr>
              <w:spacing w:line="240" w:lineRule="exact"/>
              <w:contextualSpacing/>
              <w:jc w:val="both"/>
              <w:rPr>
                <w:rFonts w:cs="Arial"/>
                <w:b/>
                <w:color w:val="000000"/>
                <w:szCs w:val="20"/>
                <w:lang w:eastAsia="sl-SI"/>
              </w:rPr>
            </w:pPr>
            <w:r w:rsidRPr="00D833C8">
              <w:rPr>
                <w:rFonts w:cs="Arial"/>
                <w:b/>
                <w:color w:val="000000"/>
                <w:szCs w:val="20"/>
                <w:lang w:eastAsia="sl-SI"/>
              </w:rPr>
              <w:t>5.1. Zvezna republika Nemčija</w:t>
            </w:r>
          </w:p>
          <w:p w14:paraId="185B5482" w14:textId="5AF7E229" w:rsidR="00A52C55" w:rsidRDefault="00A52C55" w:rsidP="00CB6BE6">
            <w:pPr>
              <w:spacing w:line="240" w:lineRule="exact"/>
              <w:contextualSpacing/>
              <w:jc w:val="both"/>
              <w:rPr>
                <w:rFonts w:cs="Arial"/>
                <w:color w:val="000000"/>
                <w:szCs w:val="20"/>
                <w:lang w:eastAsia="sl-SI"/>
              </w:rPr>
            </w:pPr>
          </w:p>
          <w:p w14:paraId="69FF929E" w14:textId="1D35F4A9" w:rsidR="00365A4A" w:rsidRPr="00D833C8" w:rsidRDefault="00365A4A" w:rsidP="00CB6BE6">
            <w:pPr>
              <w:spacing w:line="240" w:lineRule="exact"/>
              <w:contextualSpacing/>
              <w:jc w:val="both"/>
              <w:rPr>
                <w:rFonts w:cs="Arial"/>
                <w:color w:val="000000"/>
                <w:szCs w:val="20"/>
                <w:lang w:eastAsia="sl-SI"/>
              </w:rPr>
            </w:pPr>
            <w:r w:rsidRPr="00365A4A">
              <w:rPr>
                <w:rFonts w:cs="Arial"/>
                <w:color w:val="000000"/>
                <w:szCs w:val="20"/>
                <w:lang w:eastAsia="sl-SI"/>
              </w:rPr>
              <w:t>Nemčija ima odpravo posledic naravnih nesreč urejeno v okviru dobro razvitih mehanizmov, ki temeljijo na načelu subsidiarnosti, kjer so za prvo odzivanje pristojne lokalne in deželne oblasti, zvezna vlada pa nudi podporo, kadar zmogljivosti nižje ravni niso zadostne. Pravni okvir urejajo zvezni in deželni zakoni (npr. ZSKG), ki določajo obveznosti in ukrepe na področju civilne zaščite, kriznega upravljanja in obnovitvenih postopkov. V primeru nesreč se nemudoma aktivirajo krizni štabi, civilna zaščita, gasilci, tehnična pomoč (THW) in po potrebi tudi vojska (</w:t>
            </w:r>
            <w:proofErr w:type="spellStart"/>
            <w:r w:rsidRPr="00365A4A">
              <w:rPr>
                <w:rFonts w:cs="Arial"/>
                <w:color w:val="000000"/>
                <w:szCs w:val="20"/>
                <w:lang w:eastAsia="sl-SI"/>
              </w:rPr>
              <w:t>Bundeswehr</w:t>
            </w:r>
            <w:proofErr w:type="spellEnd"/>
            <w:r w:rsidRPr="00365A4A">
              <w:rPr>
                <w:rFonts w:cs="Arial"/>
                <w:color w:val="000000"/>
                <w:szCs w:val="20"/>
                <w:lang w:eastAsia="sl-SI"/>
              </w:rPr>
              <w:t xml:space="preserve">), pri čemer je prebivalstvo obveščeno prek naprednih sistemov za zgodnje opozarjanje, kot so </w:t>
            </w:r>
            <w:proofErr w:type="spellStart"/>
            <w:r w:rsidRPr="00365A4A">
              <w:rPr>
                <w:rFonts w:cs="Arial"/>
                <w:color w:val="000000"/>
                <w:szCs w:val="20"/>
                <w:lang w:eastAsia="sl-SI"/>
              </w:rPr>
              <w:t>MoWaS</w:t>
            </w:r>
            <w:proofErr w:type="spellEnd"/>
            <w:r w:rsidRPr="00365A4A">
              <w:rPr>
                <w:rFonts w:cs="Arial"/>
                <w:color w:val="000000"/>
                <w:szCs w:val="20"/>
                <w:lang w:eastAsia="sl-SI"/>
              </w:rPr>
              <w:t>, NINA in KATWARN. Finančna pomoč se zagotavlja v obliki nujnih izplačil (</w:t>
            </w:r>
            <w:proofErr w:type="spellStart"/>
            <w:r w:rsidRPr="00365A4A">
              <w:rPr>
                <w:rFonts w:cs="Arial"/>
                <w:color w:val="000000"/>
                <w:szCs w:val="20"/>
                <w:lang w:eastAsia="sl-SI"/>
              </w:rPr>
              <w:t>Soforthilfe</w:t>
            </w:r>
            <w:proofErr w:type="spellEnd"/>
            <w:r w:rsidRPr="00365A4A">
              <w:rPr>
                <w:rFonts w:cs="Arial"/>
                <w:color w:val="000000"/>
                <w:szCs w:val="20"/>
                <w:lang w:eastAsia="sl-SI"/>
              </w:rPr>
              <w:t xml:space="preserve">), obnove infrastrukture in davčnih olajšav, pogosto pa se vključi tudi EU prek Solidarnostnega sklada in programa RESTORE. Ob tem Nemčija vzpodbuja </w:t>
            </w:r>
            <w:r w:rsidRPr="00365A4A">
              <w:rPr>
                <w:rFonts w:cs="Arial"/>
                <w:color w:val="000000"/>
                <w:szCs w:val="20"/>
                <w:lang w:eastAsia="sl-SI"/>
              </w:rPr>
              <w:lastRenderedPageBreak/>
              <w:t xml:space="preserve">sistemska zavarovanja premoženja, čeprav obvezno zavarovanje pred naravnimi nesrečami še ni uvedeno. Nacionalna platforma za zmanjšanje tveganj nesreč (IMAG </w:t>
            </w:r>
            <w:proofErr w:type="spellStart"/>
            <w:r w:rsidRPr="00365A4A">
              <w:rPr>
                <w:rFonts w:cs="Arial"/>
                <w:color w:val="000000"/>
                <w:szCs w:val="20"/>
                <w:lang w:eastAsia="sl-SI"/>
              </w:rPr>
              <w:t>Sendai</w:t>
            </w:r>
            <w:proofErr w:type="spellEnd"/>
            <w:r w:rsidRPr="00365A4A">
              <w:rPr>
                <w:rFonts w:cs="Arial"/>
                <w:color w:val="000000"/>
                <w:szCs w:val="20"/>
                <w:lang w:eastAsia="sl-SI"/>
              </w:rPr>
              <w:t xml:space="preserve">) in informacijski portal </w:t>
            </w:r>
            <w:proofErr w:type="spellStart"/>
            <w:r w:rsidRPr="00365A4A">
              <w:rPr>
                <w:rFonts w:cs="Arial"/>
                <w:color w:val="000000"/>
                <w:szCs w:val="20"/>
                <w:lang w:eastAsia="sl-SI"/>
              </w:rPr>
              <w:t>KatRiMa</w:t>
            </w:r>
            <w:proofErr w:type="spellEnd"/>
            <w:r w:rsidRPr="00365A4A">
              <w:rPr>
                <w:rFonts w:cs="Arial"/>
                <w:color w:val="000000"/>
                <w:szCs w:val="20"/>
                <w:lang w:eastAsia="sl-SI"/>
              </w:rPr>
              <w:t xml:space="preserve"> omogočata koordinacijo, prenos znanja in dolgoročno krepitev odpornosti družbe na naravne nesreče.</w:t>
            </w:r>
            <w:r>
              <w:rPr>
                <w:rFonts w:cs="Arial"/>
                <w:color w:val="000000"/>
                <w:szCs w:val="20"/>
                <w:lang w:eastAsia="sl-SI"/>
              </w:rPr>
              <w:t xml:space="preserve"> </w:t>
            </w:r>
            <w:r w:rsidRPr="00D833C8">
              <w:rPr>
                <w:rFonts w:cs="Arial"/>
                <w:color w:val="000000"/>
                <w:szCs w:val="20"/>
                <w:lang w:eastAsia="sl-SI"/>
              </w:rPr>
              <w:t>Javna sredstva se pritegnejo le ob velikih nesrečah, ko država ustanovi intervencijski sklad za ublažitev posledic naravne nesreče, vendar pa državna pomoč ni urejena sistemsko.</w:t>
            </w:r>
          </w:p>
          <w:p w14:paraId="02C5C13E" w14:textId="77777777" w:rsidR="00A52C55" w:rsidRPr="00D833C8" w:rsidRDefault="00A52C55" w:rsidP="00CB6BE6">
            <w:pPr>
              <w:spacing w:line="240" w:lineRule="exact"/>
              <w:contextualSpacing/>
              <w:jc w:val="both"/>
              <w:rPr>
                <w:rFonts w:cs="Arial"/>
                <w:color w:val="000000"/>
                <w:szCs w:val="20"/>
                <w:lang w:eastAsia="sl-SI"/>
              </w:rPr>
            </w:pPr>
          </w:p>
          <w:p w14:paraId="77931BF8" w14:textId="77777777" w:rsidR="00A52C55" w:rsidRPr="00D833C8" w:rsidRDefault="00A52C55" w:rsidP="00CB6BE6">
            <w:pPr>
              <w:spacing w:line="240" w:lineRule="exact"/>
              <w:contextualSpacing/>
              <w:jc w:val="both"/>
              <w:rPr>
                <w:rFonts w:cs="Arial"/>
                <w:b/>
                <w:color w:val="000000"/>
                <w:szCs w:val="20"/>
                <w:lang w:eastAsia="sl-SI"/>
              </w:rPr>
            </w:pPr>
            <w:r w:rsidRPr="00D833C8">
              <w:rPr>
                <w:rFonts w:cs="Arial"/>
                <w:b/>
                <w:color w:val="000000"/>
                <w:szCs w:val="20"/>
                <w:lang w:eastAsia="sl-SI"/>
              </w:rPr>
              <w:t>5.2. Kraljevina Nizozemska</w:t>
            </w:r>
          </w:p>
          <w:p w14:paraId="6C9697F6" w14:textId="0B4DC31C" w:rsidR="00365A4A" w:rsidRDefault="00365A4A" w:rsidP="00CB6BE6">
            <w:pPr>
              <w:spacing w:line="240" w:lineRule="exact"/>
              <w:contextualSpacing/>
              <w:jc w:val="both"/>
              <w:rPr>
                <w:rFonts w:cs="Arial"/>
                <w:color w:val="000000"/>
                <w:szCs w:val="20"/>
                <w:lang w:eastAsia="sl-SI"/>
              </w:rPr>
            </w:pPr>
          </w:p>
          <w:p w14:paraId="5C3C15B7" w14:textId="77777777" w:rsidR="00365A4A" w:rsidRPr="00365A4A" w:rsidRDefault="00365A4A" w:rsidP="00365A4A">
            <w:pPr>
              <w:spacing w:line="240" w:lineRule="exact"/>
              <w:contextualSpacing/>
              <w:jc w:val="both"/>
              <w:rPr>
                <w:rFonts w:cs="Arial"/>
                <w:color w:val="000000"/>
                <w:szCs w:val="20"/>
                <w:lang w:eastAsia="sl-SI"/>
              </w:rPr>
            </w:pPr>
            <w:r w:rsidRPr="00365A4A">
              <w:rPr>
                <w:rFonts w:cs="Arial"/>
                <w:color w:val="000000"/>
                <w:szCs w:val="20"/>
                <w:lang w:eastAsia="sl-SI"/>
              </w:rPr>
              <w:t>Nizozemska ima področje odprave posledic naravnih nesreč urejeno izredno sistematično in preventivno, kar je razumljivo glede na njeno geografsko lego pod morsko gladino in visoko izpostavljenost poplavam. Država temelji na modelu celostnega upravljanja voda in tveganj, kjer so ključni akterji nacionalna vlada, regionalne vodne uprave (</w:t>
            </w:r>
            <w:proofErr w:type="spellStart"/>
            <w:r w:rsidRPr="00365A4A">
              <w:rPr>
                <w:rFonts w:cs="Arial"/>
                <w:color w:val="000000"/>
                <w:szCs w:val="20"/>
                <w:lang w:eastAsia="sl-SI"/>
              </w:rPr>
              <w:t>t.i</w:t>
            </w:r>
            <w:proofErr w:type="spellEnd"/>
            <w:r w:rsidRPr="00365A4A">
              <w:rPr>
                <w:rFonts w:cs="Arial"/>
                <w:color w:val="000000"/>
                <w:szCs w:val="20"/>
                <w:lang w:eastAsia="sl-SI"/>
              </w:rPr>
              <w:t xml:space="preserve">. </w:t>
            </w:r>
            <w:proofErr w:type="spellStart"/>
            <w:r w:rsidRPr="00365A4A">
              <w:rPr>
                <w:rFonts w:cs="Arial"/>
                <w:i/>
                <w:iCs/>
                <w:color w:val="000000"/>
                <w:szCs w:val="20"/>
                <w:lang w:eastAsia="sl-SI"/>
              </w:rPr>
              <w:t>waterschappen</w:t>
            </w:r>
            <w:proofErr w:type="spellEnd"/>
            <w:r w:rsidRPr="00365A4A">
              <w:rPr>
                <w:rFonts w:cs="Arial"/>
                <w:color w:val="000000"/>
                <w:szCs w:val="20"/>
                <w:lang w:eastAsia="sl-SI"/>
              </w:rPr>
              <w:t>) in lokalne oblasti. Osrednji dokument je Nacionalna strategija za obvladovanje tveganj (</w:t>
            </w:r>
            <w:proofErr w:type="spellStart"/>
            <w:r w:rsidRPr="00365A4A">
              <w:rPr>
                <w:rFonts w:cs="Arial"/>
                <w:color w:val="000000"/>
                <w:szCs w:val="20"/>
                <w:lang w:eastAsia="sl-SI"/>
              </w:rPr>
              <w:t>Nationale</w:t>
            </w:r>
            <w:proofErr w:type="spellEnd"/>
            <w:r w:rsidRPr="00365A4A">
              <w:rPr>
                <w:rFonts w:cs="Arial"/>
                <w:color w:val="000000"/>
                <w:szCs w:val="20"/>
                <w:lang w:eastAsia="sl-SI"/>
              </w:rPr>
              <w:t xml:space="preserve"> </w:t>
            </w:r>
            <w:proofErr w:type="spellStart"/>
            <w:r w:rsidRPr="00365A4A">
              <w:rPr>
                <w:rFonts w:cs="Arial"/>
                <w:color w:val="000000"/>
                <w:szCs w:val="20"/>
                <w:lang w:eastAsia="sl-SI"/>
              </w:rPr>
              <w:t>Veiligheidsstrategie</w:t>
            </w:r>
            <w:proofErr w:type="spellEnd"/>
            <w:r w:rsidRPr="00365A4A">
              <w:rPr>
                <w:rFonts w:cs="Arial"/>
                <w:color w:val="000000"/>
                <w:szCs w:val="20"/>
                <w:lang w:eastAsia="sl-SI"/>
              </w:rPr>
              <w:t xml:space="preserve">), ki vključuje podnebna tveganja, poplave, sušo in druge nesreče. Sistem je močno osredotočen na </w:t>
            </w:r>
            <w:r w:rsidRPr="00365A4A">
              <w:rPr>
                <w:rFonts w:cs="Arial"/>
                <w:b/>
                <w:bCs/>
                <w:color w:val="000000"/>
                <w:szCs w:val="20"/>
                <w:lang w:eastAsia="sl-SI"/>
              </w:rPr>
              <w:t>preventivo</w:t>
            </w:r>
            <w:r w:rsidRPr="00365A4A">
              <w:rPr>
                <w:rFonts w:cs="Arial"/>
                <w:color w:val="000000"/>
                <w:szCs w:val="20"/>
                <w:lang w:eastAsia="sl-SI"/>
              </w:rPr>
              <w:t xml:space="preserve">, saj država letno vloži milijarde evrov v utrjevanje nasipov, visokotehnološke pregrade (npr. </w:t>
            </w:r>
            <w:proofErr w:type="spellStart"/>
            <w:r w:rsidRPr="00365A4A">
              <w:rPr>
                <w:rFonts w:cs="Arial"/>
                <w:color w:val="000000"/>
                <w:szCs w:val="20"/>
                <w:lang w:eastAsia="sl-SI"/>
              </w:rPr>
              <w:t>Maeslantkering</w:t>
            </w:r>
            <w:proofErr w:type="spellEnd"/>
            <w:r w:rsidRPr="00365A4A">
              <w:rPr>
                <w:rFonts w:cs="Arial"/>
                <w:color w:val="000000"/>
                <w:szCs w:val="20"/>
                <w:lang w:eastAsia="sl-SI"/>
              </w:rPr>
              <w:t>), črpalne sisteme ter prostorsko načrtovanje, ki upošteva poplavno ogroženost. Opozorilne sisteme upravlja nacionalna agencija KNMI in krizni center NCTV, informacije pa se prebivalcem posredujejo prek aplikacij (NL-</w:t>
            </w:r>
            <w:proofErr w:type="spellStart"/>
            <w:r w:rsidRPr="00365A4A">
              <w:rPr>
                <w:rFonts w:cs="Arial"/>
                <w:color w:val="000000"/>
                <w:szCs w:val="20"/>
                <w:lang w:eastAsia="sl-SI"/>
              </w:rPr>
              <w:t>Alert</w:t>
            </w:r>
            <w:proofErr w:type="spellEnd"/>
            <w:r w:rsidRPr="00365A4A">
              <w:rPr>
                <w:rFonts w:cs="Arial"/>
                <w:color w:val="000000"/>
                <w:szCs w:val="20"/>
                <w:lang w:eastAsia="sl-SI"/>
              </w:rPr>
              <w:t>), siren in medijev. V primeru nesreče deluje strukturiran sistem civilne zaščite (</w:t>
            </w:r>
            <w:proofErr w:type="spellStart"/>
            <w:r w:rsidRPr="00365A4A">
              <w:rPr>
                <w:rFonts w:cs="Arial"/>
                <w:i/>
                <w:iCs/>
                <w:color w:val="000000"/>
                <w:szCs w:val="20"/>
                <w:lang w:eastAsia="sl-SI"/>
              </w:rPr>
              <w:t>Veiligheidsregio’s</w:t>
            </w:r>
            <w:proofErr w:type="spellEnd"/>
            <w:r w:rsidRPr="00365A4A">
              <w:rPr>
                <w:rFonts w:cs="Arial"/>
                <w:color w:val="000000"/>
                <w:szCs w:val="20"/>
                <w:lang w:eastAsia="sl-SI"/>
              </w:rPr>
              <w:t xml:space="preserve"> – regije za varnost), ki vključuje gasilce, reševalce in krizne koordinacijske time. Obnovitveni postopki so hitro dostopni, financirani iz javnih sredstev, državni skladi pa pokrivajo tudi večino škode, saj je zavarovanje proti poplavam v določenih primerih omejeno. Sistem temelji na stalnem učenju iz preteklih nesreč (npr. katastrofalne poplave leta 1953) ter dolgoročni odpornosti, kar Nizozemsko uvršča med globalne vodilne države na področju zaščite pred naravnimi nesrečami.</w:t>
            </w:r>
          </w:p>
          <w:p w14:paraId="63E645ED" w14:textId="77777777" w:rsidR="00A52C55" w:rsidRPr="00D833C8" w:rsidRDefault="00A52C55" w:rsidP="00CB6BE6">
            <w:pPr>
              <w:spacing w:line="240" w:lineRule="exact"/>
              <w:contextualSpacing/>
              <w:jc w:val="both"/>
              <w:rPr>
                <w:rFonts w:cs="Arial"/>
                <w:color w:val="000000"/>
                <w:szCs w:val="20"/>
                <w:lang w:eastAsia="sl-SI"/>
              </w:rPr>
            </w:pPr>
          </w:p>
          <w:p w14:paraId="1415880A" w14:textId="77777777" w:rsidR="00A52C55" w:rsidRPr="00D833C8" w:rsidRDefault="00A52C55" w:rsidP="00CB6BE6">
            <w:pPr>
              <w:spacing w:line="240" w:lineRule="exact"/>
              <w:contextualSpacing/>
              <w:jc w:val="both"/>
              <w:rPr>
                <w:rFonts w:cs="Arial"/>
                <w:b/>
                <w:color w:val="000000"/>
                <w:szCs w:val="20"/>
                <w:lang w:eastAsia="sl-SI"/>
              </w:rPr>
            </w:pPr>
            <w:r w:rsidRPr="00D833C8">
              <w:rPr>
                <w:rFonts w:cs="Arial"/>
                <w:b/>
                <w:color w:val="000000"/>
                <w:szCs w:val="20"/>
                <w:lang w:eastAsia="sl-SI"/>
              </w:rPr>
              <w:t>5.3. Republika Avstrija</w:t>
            </w:r>
          </w:p>
          <w:p w14:paraId="1910B38A" w14:textId="31423718" w:rsidR="00A52C55" w:rsidRDefault="00A52C55" w:rsidP="00CB6BE6">
            <w:pPr>
              <w:spacing w:line="240" w:lineRule="exact"/>
              <w:contextualSpacing/>
              <w:jc w:val="both"/>
              <w:rPr>
                <w:rFonts w:cs="Arial"/>
                <w:color w:val="000000"/>
                <w:szCs w:val="20"/>
                <w:lang w:eastAsia="sl-SI"/>
              </w:rPr>
            </w:pPr>
            <w:r w:rsidRPr="00D833C8">
              <w:rPr>
                <w:rFonts w:cs="Arial"/>
                <w:color w:val="000000"/>
                <w:szCs w:val="20"/>
                <w:lang w:eastAsia="sl-SI"/>
              </w:rPr>
              <w:t>V Avstriji je bil že leta 1984 ustanovljen tako imenovani katastrofični sklad. Sredstva sklada se zagotavljajo iz prihodkov od davka na dohodek in davka na dobiček podjetij</w:t>
            </w:r>
            <w:r w:rsidR="00F72673" w:rsidRPr="00D833C8">
              <w:rPr>
                <w:rFonts w:cs="Arial"/>
                <w:color w:val="000000"/>
                <w:szCs w:val="20"/>
                <w:lang w:eastAsia="sl-SI"/>
              </w:rPr>
              <w:t xml:space="preserve"> in z</w:t>
            </w:r>
            <w:r w:rsidRPr="00D833C8">
              <w:rPr>
                <w:rFonts w:cs="Arial"/>
                <w:color w:val="000000"/>
                <w:szCs w:val="20"/>
                <w:lang w:eastAsia="sl-SI"/>
              </w:rPr>
              <w:t>našajo določen delež prihodka iz odmerjenih davkov na dohodke in dobiček podjetij. Sredstva se uporabljajo za dodatno financiranje ukrepov za odpravljanje izredne škode, ki je nastala na premoženju zveze, dežel in občin zaradi določenih vremenskih pojavov. Sredstva se uporabljajo tudi za kritje izrednih potreb, ki jih ima posamezna dežela, kjer se je zagotovila finančna pomoč za odpravljanje škode, nastale na premoženju fizičnih in pravnih oseb zaradi naravne nesreče.</w:t>
            </w:r>
          </w:p>
          <w:p w14:paraId="30144D60" w14:textId="77777777" w:rsidR="001046E7" w:rsidRDefault="001046E7" w:rsidP="001046E7">
            <w:pPr>
              <w:jc w:val="both"/>
            </w:pPr>
            <w:r>
              <w:t>Država</w:t>
            </w:r>
            <w:r w:rsidRPr="002D7A33">
              <w:t xml:space="preserve"> v primeru večjih naravnih katastrof pogosto zagotavlja pomoč </w:t>
            </w:r>
            <w:r w:rsidRPr="005E0FE7">
              <w:t>prek Katastrofalnega sklada (</w:t>
            </w:r>
            <w:proofErr w:type="spellStart"/>
            <w:r w:rsidRPr="005E0FE7">
              <w:t>Katastrophenfonds</w:t>
            </w:r>
            <w:proofErr w:type="spellEnd"/>
            <w:r w:rsidRPr="005E0FE7">
              <w:t>). Ta sklad financira tako odpravo posledic ne</w:t>
            </w:r>
            <w:r w:rsidRPr="002D7A33">
              <w:t xml:space="preserve">sreč kot tudi preventivne ukrepe za zmanjšanje tveganj. Državna pomoč </w:t>
            </w:r>
            <w:r>
              <w:t>je sicer omejena in</w:t>
            </w:r>
            <w:r w:rsidRPr="002D7A33">
              <w:t xml:space="preserve"> </w:t>
            </w:r>
            <w:r>
              <w:t xml:space="preserve">zgolj </w:t>
            </w:r>
            <w:r w:rsidRPr="002D7A33">
              <w:t>dopolnjuje kritje, ki ga imajo posamezniki iz lastnih zavarovalnih polic.</w:t>
            </w:r>
            <w:r>
              <w:t xml:space="preserve"> </w:t>
            </w:r>
            <w:r w:rsidRPr="001D424A">
              <w:t xml:space="preserve">Zavarovalno združenje in država so skupaj razvili aplikacijo HORA, s katero lahko vsak preveri ogroženost vsake lokacije oziroma objekta, uporabljajo jo vse zavarovalnice za prevzem rizika, uveljavlja se tudi za druge namene (gradbena dokumentacija, kreditna izpostavljenost bank). </w:t>
            </w:r>
            <w:r>
              <w:t xml:space="preserve">Zaradi nezadostne pokritosti ter velike ogroženosti že vrsto let potekajo </w:t>
            </w:r>
            <w:r w:rsidRPr="002D7A33">
              <w:t>razprave o uvedbi bolj sistematičnega pristopa k zavarovanju pred naravnimi nesrečami.</w:t>
            </w:r>
            <w:r>
              <w:t xml:space="preserve"> </w:t>
            </w:r>
            <w:r w:rsidRPr="001D424A">
              <w:t xml:space="preserve">Zavarovalno združenje je pripravilo rešitev z enotno tarifo  </w:t>
            </w:r>
            <w:r>
              <w:t xml:space="preserve">(premija </w:t>
            </w:r>
            <w:r w:rsidRPr="001D424A">
              <w:t xml:space="preserve">delno </w:t>
            </w:r>
            <w:r>
              <w:t xml:space="preserve">temelji na tveganjih, </w:t>
            </w:r>
            <w:r w:rsidRPr="001D424A">
              <w:t xml:space="preserve">delno </w:t>
            </w:r>
            <w:r>
              <w:t xml:space="preserve">pa je določena </w:t>
            </w:r>
            <w:r w:rsidRPr="001D424A">
              <w:t>solidarnostno</w:t>
            </w:r>
            <w:r>
              <w:t>)</w:t>
            </w:r>
            <w:r w:rsidRPr="001D424A">
              <w:t xml:space="preserve"> za poplavo in potres, ki bi bila obvezno priključena požarni polici</w:t>
            </w:r>
            <w:r>
              <w:t xml:space="preserve">. </w:t>
            </w:r>
          </w:p>
          <w:p w14:paraId="1F71D7D6" w14:textId="77777777" w:rsidR="001046E7" w:rsidRPr="00D833C8" w:rsidRDefault="001046E7" w:rsidP="00CB6BE6">
            <w:pPr>
              <w:spacing w:line="240" w:lineRule="exact"/>
              <w:contextualSpacing/>
              <w:jc w:val="both"/>
              <w:rPr>
                <w:rFonts w:cs="Arial"/>
                <w:color w:val="000000"/>
                <w:szCs w:val="20"/>
                <w:lang w:eastAsia="sl-SI"/>
              </w:rPr>
            </w:pPr>
          </w:p>
          <w:p w14:paraId="79F0DA36" w14:textId="77777777" w:rsidR="00A52C55" w:rsidRDefault="00A52C55" w:rsidP="00CB6BE6">
            <w:pPr>
              <w:spacing w:line="240" w:lineRule="exact"/>
              <w:jc w:val="both"/>
              <w:rPr>
                <w:rFonts w:cs="Arial"/>
                <w:b/>
                <w:color w:val="000000"/>
                <w:szCs w:val="20"/>
              </w:rPr>
            </w:pPr>
            <w:bookmarkStart w:id="2" w:name="_Hlk142253245"/>
            <w:r w:rsidRPr="00D833C8">
              <w:rPr>
                <w:rFonts w:cs="Arial"/>
                <w:b/>
                <w:color w:val="000000"/>
                <w:szCs w:val="20"/>
              </w:rPr>
              <w:t>5.4. Prilagojenost predlagane ureditve pravu Evropske unije</w:t>
            </w:r>
          </w:p>
          <w:p w14:paraId="2FE12008" w14:textId="77777777" w:rsidR="00FD32C1" w:rsidRPr="00D833C8" w:rsidRDefault="00FD32C1" w:rsidP="00CB6BE6">
            <w:pPr>
              <w:spacing w:line="240" w:lineRule="exact"/>
              <w:jc w:val="both"/>
              <w:rPr>
                <w:rFonts w:cs="Arial"/>
                <w:b/>
                <w:color w:val="000000"/>
                <w:szCs w:val="20"/>
              </w:rPr>
            </w:pPr>
          </w:p>
          <w:p w14:paraId="2B800409" w14:textId="31A87F53" w:rsidR="00A52C55" w:rsidRPr="00D833C8" w:rsidRDefault="00FD32C1" w:rsidP="00FD32C1">
            <w:pPr>
              <w:spacing w:line="240" w:lineRule="exact"/>
              <w:jc w:val="both"/>
              <w:rPr>
                <w:rFonts w:cs="Arial"/>
                <w:color w:val="000000"/>
                <w:szCs w:val="20"/>
              </w:rPr>
            </w:pPr>
            <w:r w:rsidRPr="00FD32C1">
              <w:rPr>
                <w:rFonts w:cs="Arial"/>
                <w:color w:val="000000"/>
                <w:szCs w:val="20"/>
              </w:rPr>
              <w:t xml:space="preserve">Predlog zakona ni predmet usklajevanja s pravom EU. </w:t>
            </w:r>
          </w:p>
          <w:p w14:paraId="6927A5D5" w14:textId="77777777" w:rsidR="00E045F8" w:rsidRPr="00D833C8" w:rsidRDefault="00E045F8" w:rsidP="00CB6BE6">
            <w:pPr>
              <w:spacing w:line="240" w:lineRule="exact"/>
              <w:jc w:val="both"/>
              <w:rPr>
                <w:rFonts w:cs="Arial"/>
                <w:color w:val="000000"/>
                <w:szCs w:val="20"/>
              </w:rPr>
            </w:pPr>
          </w:p>
          <w:p w14:paraId="3111D10B" w14:textId="77777777" w:rsidR="00A52C55" w:rsidRPr="00D833C8" w:rsidRDefault="00A52C55" w:rsidP="00CB6BE6">
            <w:pPr>
              <w:spacing w:line="240" w:lineRule="exact"/>
              <w:jc w:val="both"/>
              <w:rPr>
                <w:rFonts w:cs="Arial"/>
                <w:b/>
                <w:color w:val="000000"/>
                <w:szCs w:val="20"/>
              </w:rPr>
            </w:pPr>
            <w:r w:rsidRPr="00D833C8">
              <w:rPr>
                <w:rFonts w:cs="Arial"/>
                <w:b/>
                <w:color w:val="000000"/>
                <w:szCs w:val="20"/>
              </w:rPr>
              <w:t>6. PRESOJA POSLEDIC, KI JIH BO IMEL SPREJEM ZAKONA</w:t>
            </w:r>
          </w:p>
          <w:p w14:paraId="138D65B8" w14:textId="77777777" w:rsidR="00A52C55" w:rsidRPr="00D833C8" w:rsidRDefault="00A52C55" w:rsidP="00CB6BE6">
            <w:pPr>
              <w:spacing w:line="240" w:lineRule="exact"/>
              <w:jc w:val="both"/>
              <w:rPr>
                <w:rFonts w:cs="Arial"/>
                <w:color w:val="000000"/>
                <w:szCs w:val="20"/>
              </w:rPr>
            </w:pPr>
          </w:p>
          <w:p w14:paraId="32840BB3" w14:textId="46F5AE51" w:rsidR="00A52C55" w:rsidRPr="00D833C8" w:rsidRDefault="00A52C55" w:rsidP="00CB6BE6">
            <w:pPr>
              <w:spacing w:line="240" w:lineRule="exact"/>
              <w:jc w:val="both"/>
              <w:rPr>
                <w:rFonts w:cs="Arial"/>
                <w:color w:val="000000"/>
                <w:szCs w:val="20"/>
              </w:rPr>
            </w:pPr>
            <w:r w:rsidRPr="00D833C8">
              <w:rPr>
                <w:rFonts w:cs="Arial"/>
                <w:color w:val="000000"/>
                <w:szCs w:val="20"/>
              </w:rPr>
              <w:t xml:space="preserve">Sprejetje </w:t>
            </w:r>
            <w:r w:rsidR="00203484" w:rsidRPr="00D833C8">
              <w:rPr>
                <w:rFonts w:cs="Arial"/>
                <w:color w:val="000000"/>
                <w:szCs w:val="20"/>
              </w:rPr>
              <w:t xml:space="preserve">predloga </w:t>
            </w:r>
            <w:r w:rsidRPr="00D833C8">
              <w:rPr>
                <w:rFonts w:cs="Arial"/>
                <w:color w:val="000000"/>
                <w:szCs w:val="20"/>
              </w:rPr>
              <w:t>zakona bo omogočilo učinkovito in hitro ukrepanje države v primeru naravne nesreče.</w:t>
            </w:r>
          </w:p>
          <w:p w14:paraId="0EC1B34A" w14:textId="77777777" w:rsidR="00A52C55" w:rsidRPr="00D833C8" w:rsidRDefault="00A52C55" w:rsidP="00CB6BE6">
            <w:pPr>
              <w:spacing w:line="240" w:lineRule="exact"/>
              <w:jc w:val="both"/>
              <w:rPr>
                <w:rFonts w:cs="Arial"/>
                <w:color w:val="000000"/>
                <w:szCs w:val="20"/>
              </w:rPr>
            </w:pPr>
          </w:p>
          <w:p w14:paraId="3807C885" w14:textId="77777777" w:rsidR="00A52C55" w:rsidRPr="00D833C8" w:rsidRDefault="00A52C55" w:rsidP="00CB6BE6">
            <w:pPr>
              <w:spacing w:line="240" w:lineRule="exact"/>
              <w:jc w:val="both"/>
              <w:rPr>
                <w:b/>
                <w:color w:val="000000"/>
                <w:szCs w:val="20"/>
              </w:rPr>
            </w:pPr>
            <w:r w:rsidRPr="00D833C8">
              <w:rPr>
                <w:rFonts w:cs="Arial"/>
                <w:b/>
                <w:color w:val="000000"/>
                <w:szCs w:val="20"/>
              </w:rPr>
              <w:t xml:space="preserve">6.1 </w:t>
            </w:r>
            <w:r w:rsidRPr="00D833C8">
              <w:rPr>
                <w:b/>
                <w:color w:val="000000"/>
                <w:szCs w:val="20"/>
              </w:rPr>
              <w:t>Presoja administrativnih posledic</w:t>
            </w:r>
          </w:p>
          <w:p w14:paraId="1DA4575B" w14:textId="77777777" w:rsidR="00A52C55" w:rsidRPr="00D833C8" w:rsidRDefault="00A52C55" w:rsidP="00CB6BE6">
            <w:pPr>
              <w:spacing w:line="240" w:lineRule="exact"/>
              <w:jc w:val="both"/>
              <w:rPr>
                <w:b/>
                <w:color w:val="000000"/>
                <w:szCs w:val="20"/>
              </w:rPr>
            </w:pPr>
          </w:p>
          <w:p w14:paraId="44B80B03" w14:textId="77777777" w:rsidR="00A52C55" w:rsidRPr="00D833C8" w:rsidRDefault="00A52C55" w:rsidP="00CB6BE6">
            <w:pPr>
              <w:spacing w:line="240" w:lineRule="exact"/>
              <w:jc w:val="both"/>
              <w:rPr>
                <w:rFonts w:cs="Arial"/>
                <w:b/>
                <w:color w:val="000000"/>
                <w:szCs w:val="20"/>
              </w:rPr>
            </w:pPr>
            <w:r w:rsidRPr="00D833C8">
              <w:rPr>
                <w:b/>
                <w:color w:val="000000"/>
                <w:szCs w:val="20"/>
              </w:rPr>
              <w:t>a) v postopkih oziroma poslovanju javne uprave ali pravosodnih organov</w:t>
            </w:r>
            <w:r w:rsidRPr="00D833C8">
              <w:rPr>
                <w:rFonts w:cs="Arial"/>
                <w:color w:val="000000"/>
                <w:szCs w:val="20"/>
              </w:rPr>
              <w:t>:</w:t>
            </w:r>
          </w:p>
          <w:p w14:paraId="638B3A78" w14:textId="4078B4D7" w:rsidR="00A52C55" w:rsidRPr="00D833C8" w:rsidRDefault="00A52C55" w:rsidP="00CB6BE6">
            <w:pPr>
              <w:spacing w:line="240" w:lineRule="exact"/>
              <w:jc w:val="both"/>
              <w:rPr>
                <w:rFonts w:cs="Arial"/>
                <w:color w:val="000000"/>
                <w:szCs w:val="20"/>
              </w:rPr>
            </w:pPr>
            <w:r w:rsidRPr="00D833C8">
              <w:rPr>
                <w:rFonts w:cs="Arial"/>
                <w:color w:val="000000"/>
                <w:szCs w:val="20"/>
              </w:rPr>
              <w:t>Sprejetje</w:t>
            </w:r>
            <w:r w:rsidR="00203484" w:rsidRPr="00D833C8">
              <w:rPr>
                <w:rFonts w:cs="Arial"/>
                <w:color w:val="000000"/>
                <w:szCs w:val="20"/>
              </w:rPr>
              <w:t xml:space="preserve"> predloga</w:t>
            </w:r>
            <w:r w:rsidRPr="00D833C8">
              <w:rPr>
                <w:rFonts w:cs="Arial"/>
                <w:color w:val="000000"/>
                <w:szCs w:val="20"/>
              </w:rPr>
              <w:t xml:space="preserve"> zakona ne bo pomenilo dodatnih stroškov za poslovanje upravnih organov. Postopki, potrebni za izvedbo ukrepov, ki jih ureja zakon, se morajo izvajati prednostno.</w:t>
            </w:r>
          </w:p>
          <w:p w14:paraId="6F4EF943" w14:textId="77777777" w:rsidR="00A52C55" w:rsidRPr="00D833C8" w:rsidRDefault="00A52C55" w:rsidP="00CB6BE6">
            <w:pPr>
              <w:spacing w:line="240" w:lineRule="exact"/>
              <w:jc w:val="both"/>
              <w:rPr>
                <w:rFonts w:cs="Arial"/>
                <w:color w:val="000000"/>
                <w:szCs w:val="20"/>
              </w:rPr>
            </w:pPr>
          </w:p>
          <w:p w14:paraId="43BD8037" w14:textId="77777777" w:rsidR="00A52C55" w:rsidRPr="00D833C8" w:rsidRDefault="00A52C55" w:rsidP="00CB6BE6">
            <w:pPr>
              <w:spacing w:line="240" w:lineRule="exact"/>
              <w:jc w:val="both"/>
              <w:rPr>
                <w:rFonts w:cs="Arial"/>
                <w:b/>
                <w:color w:val="000000"/>
                <w:szCs w:val="20"/>
              </w:rPr>
            </w:pPr>
            <w:r w:rsidRPr="00D833C8">
              <w:rPr>
                <w:rFonts w:cs="Arial"/>
                <w:b/>
                <w:color w:val="000000"/>
                <w:szCs w:val="20"/>
              </w:rPr>
              <w:lastRenderedPageBreak/>
              <w:t>b) pri obveznostih strank do javne uprave ali pravosodnih organov:</w:t>
            </w:r>
          </w:p>
          <w:p w14:paraId="57ECA801" w14:textId="4E0AD3DA" w:rsidR="00A52C55" w:rsidRPr="00D833C8" w:rsidRDefault="00A52C55" w:rsidP="00CB6BE6">
            <w:pPr>
              <w:spacing w:line="240" w:lineRule="exact"/>
              <w:jc w:val="both"/>
              <w:rPr>
                <w:rFonts w:cs="Arial"/>
                <w:color w:val="000000"/>
                <w:szCs w:val="20"/>
              </w:rPr>
            </w:pPr>
            <w:r w:rsidRPr="00D833C8">
              <w:rPr>
                <w:rFonts w:cs="Arial"/>
                <w:color w:val="000000"/>
                <w:szCs w:val="20"/>
              </w:rPr>
              <w:t xml:space="preserve">Sprejetje </w:t>
            </w:r>
            <w:r w:rsidR="00203484" w:rsidRPr="00D833C8">
              <w:rPr>
                <w:rFonts w:cs="Arial"/>
                <w:color w:val="000000"/>
                <w:szCs w:val="20"/>
              </w:rPr>
              <w:t xml:space="preserve">predloga </w:t>
            </w:r>
            <w:r w:rsidRPr="00D833C8">
              <w:rPr>
                <w:rFonts w:cs="Arial"/>
                <w:color w:val="000000"/>
                <w:szCs w:val="20"/>
              </w:rPr>
              <w:t>zakona ne prinaša dodatnih obveznosti za stranke v smislu dodatnih postopkov.</w:t>
            </w:r>
          </w:p>
          <w:p w14:paraId="2CF60907" w14:textId="77777777" w:rsidR="00A52C55" w:rsidRPr="00D833C8" w:rsidRDefault="00A52C55" w:rsidP="00CB6BE6">
            <w:pPr>
              <w:spacing w:line="240" w:lineRule="exact"/>
              <w:jc w:val="both"/>
              <w:rPr>
                <w:rFonts w:cs="Arial"/>
                <w:color w:val="000000"/>
                <w:szCs w:val="20"/>
              </w:rPr>
            </w:pPr>
          </w:p>
          <w:p w14:paraId="75C52323" w14:textId="77777777" w:rsidR="00A52C55" w:rsidRPr="00D833C8" w:rsidRDefault="00A52C55" w:rsidP="00CB6BE6">
            <w:pPr>
              <w:spacing w:line="240" w:lineRule="exact"/>
              <w:jc w:val="both"/>
              <w:rPr>
                <w:rFonts w:cs="Arial"/>
                <w:b/>
                <w:color w:val="000000"/>
                <w:szCs w:val="20"/>
              </w:rPr>
            </w:pPr>
            <w:r w:rsidRPr="00D833C8">
              <w:rPr>
                <w:rFonts w:cs="Arial"/>
                <w:b/>
                <w:color w:val="000000"/>
                <w:szCs w:val="20"/>
              </w:rPr>
              <w:t xml:space="preserve">6.2 Presoja </w:t>
            </w:r>
            <w:r w:rsidRPr="00D833C8">
              <w:rPr>
                <w:b/>
                <w:color w:val="000000"/>
                <w:szCs w:val="20"/>
              </w:rPr>
              <w:t>posledic za okolje, vključno s prostorskimi in varstvenimi vidiki, in sicer za:</w:t>
            </w:r>
          </w:p>
          <w:p w14:paraId="26E1EE80" w14:textId="751F56C7" w:rsidR="00A52C55" w:rsidRPr="00D833C8" w:rsidRDefault="00203484" w:rsidP="00CB6BE6">
            <w:pPr>
              <w:spacing w:line="240" w:lineRule="exact"/>
              <w:jc w:val="both"/>
              <w:rPr>
                <w:rFonts w:cs="Arial"/>
                <w:color w:val="000000"/>
                <w:szCs w:val="20"/>
              </w:rPr>
            </w:pPr>
            <w:r w:rsidRPr="00D833C8">
              <w:rPr>
                <w:rFonts w:cs="Arial"/>
                <w:color w:val="000000"/>
                <w:szCs w:val="20"/>
              </w:rPr>
              <w:t>S sprejetjem predloga</w:t>
            </w:r>
            <w:r w:rsidR="00535AB1">
              <w:rPr>
                <w:rFonts w:cs="Arial"/>
                <w:color w:val="000000"/>
                <w:szCs w:val="20"/>
              </w:rPr>
              <w:t xml:space="preserve"> zakona</w:t>
            </w:r>
            <w:r w:rsidRPr="00D833C8">
              <w:rPr>
                <w:rFonts w:cs="Arial"/>
                <w:color w:val="000000"/>
                <w:szCs w:val="20"/>
              </w:rPr>
              <w:t xml:space="preserve"> </w:t>
            </w:r>
            <w:r w:rsidR="00A52C55" w:rsidRPr="00D833C8">
              <w:rPr>
                <w:rFonts w:cs="Arial"/>
                <w:color w:val="000000"/>
                <w:szCs w:val="20"/>
              </w:rPr>
              <w:t>bo omogočeno hitro in učinkovito izvajanje odprave posledic naravnih nesreč katastrofalnega obsega, ki onemogočajo življenje in delo na  prizadetem območja, v skladu z zakonom, ki ureja odpravo posledic naravnih nesreč.</w:t>
            </w:r>
          </w:p>
          <w:p w14:paraId="448776D9" w14:textId="77777777" w:rsidR="00A52C55" w:rsidRDefault="00A52C55" w:rsidP="00CB6BE6">
            <w:pPr>
              <w:spacing w:line="240" w:lineRule="exact"/>
              <w:jc w:val="both"/>
              <w:rPr>
                <w:rFonts w:cs="Arial"/>
                <w:color w:val="000000"/>
                <w:szCs w:val="20"/>
              </w:rPr>
            </w:pPr>
          </w:p>
          <w:p w14:paraId="236BF523" w14:textId="77777777" w:rsidR="0072400C" w:rsidRDefault="0072400C" w:rsidP="00CB6BE6">
            <w:pPr>
              <w:spacing w:line="240" w:lineRule="exact"/>
              <w:jc w:val="both"/>
              <w:rPr>
                <w:rFonts w:cs="Arial"/>
                <w:color w:val="000000"/>
                <w:szCs w:val="20"/>
              </w:rPr>
            </w:pPr>
          </w:p>
          <w:p w14:paraId="4391247D" w14:textId="77777777" w:rsidR="0072400C" w:rsidRDefault="0072400C" w:rsidP="00CB6BE6">
            <w:pPr>
              <w:spacing w:line="240" w:lineRule="exact"/>
              <w:jc w:val="both"/>
              <w:rPr>
                <w:rFonts w:cs="Arial"/>
                <w:color w:val="000000"/>
                <w:szCs w:val="20"/>
              </w:rPr>
            </w:pPr>
          </w:p>
          <w:p w14:paraId="3470A25B" w14:textId="77777777" w:rsidR="0072400C" w:rsidRPr="00D833C8" w:rsidRDefault="0072400C" w:rsidP="00CB6BE6">
            <w:pPr>
              <w:spacing w:line="240" w:lineRule="exact"/>
              <w:jc w:val="both"/>
              <w:rPr>
                <w:rFonts w:cs="Arial"/>
                <w:color w:val="000000"/>
                <w:szCs w:val="20"/>
              </w:rPr>
            </w:pPr>
          </w:p>
          <w:p w14:paraId="1BE72E36" w14:textId="77777777" w:rsidR="00A52C55" w:rsidRPr="00D833C8" w:rsidRDefault="00A52C55" w:rsidP="00CB6BE6">
            <w:pPr>
              <w:spacing w:line="240" w:lineRule="exact"/>
              <w:jc w:val="both"/>
              <w:rPr>
                <w:rFonts w:cs="Arial"/>
                <w:b/>
                <w:color w:val="000000"/>
                <w:szCs w:val="20"/>
              </w:rPr>
            </w:pPr>
            <w:r w:rsidRPr="00D833C8">
              <w:rPr>
                <w:rFonts w:cs="Arial"/>
                <w:b/>
                <w:color w:val="000000"/>
                <w:szCs w:val="20"/>
              </w:rPr>
              <w:t>6.3 Presoja posledic na gospodarstvo</w:t>
            </w:r>
            <w:r w:rsidRPr="00D833C8">
              <w:rPr>
                <w:b/>
                <w:color w:val="000000"/>
                <w:szCs w:val="20"/>
              </w:rPr>
              <w:t>, in sicer za:</w:t>
            </w:r>
          </w:p>
          <w:p w14:paraId="0EE49D1F" w14:textId="2C8E06C7" w:rsidR="00A52C55" w:rsidRPr="00D833C8" w:rsidRDefault="00203484" w:rsidP="00CB6BE6">
            <w:pPr>
              <w:spacing w:line="240" w:lineRule="exact"/>
              <w:jc w:val="both"/>
              <w:rPr>
                <w:rFonts w:cs="Arial"/>
                <w:color w:val="000000"/>
                <w:szCs w:val="20"/>
              </w:rPr>
            </w:pPr>
            <w:r w:rsidRPr="00D833C8">
              <w:rPr>
                <w:rFonts w:cs="Arial"/>
                <w:color w:val="000000"/>
                <w:szCs w:val="20"/>
              </w:rPr>
              <w:t>S sprejetjem predloga zakona</w:t>
            </w:r>
            <w:r w:rsidR="00A52C55" w:rsidRPr="00D833C8">
              <w:rPr>
                <w:rFonts w:cs="Arial"/>
                <w:color w:val="000000"/>
                <w:szCs w:val="20"/>
              </w:rPr>
              <w:t xml:space="preserve"> bo omogočeno hitro in učinkovito izvajanje odprave posledic naravnih nesreč katastrofalnega obsega, ki onemogočajo življenje in delo na  prizadetem območja, v skladu z zakonom, ki ureja odpravo posledic naravnih nesreč.</w:t>
            </w:r>
          </w:p>
          <w:p w14:paraId="736C5705" w14:textId="77777777" w:rsidR="00A52C55" w:rsidRPr="00D833C8" w:rsidRDefault="00A52C55" w:rsidP="00CB6BE6">
            <w:pPr>
              <w:spacing w:line="240" w:lineRule="exact"/>
              <w:jc w:val="both"/>
              <w:rPr>
                <w:rFonts w:cs="Arial"/>
                <w:color w:val="000000"/>
                <w:szCs w:val="20"/>
              </w:rPr>
            </w:pPr>
          </w:p>
          <w:p w14:paraId="1E5353D4" w14:textId="77777777" w:rsidR="00A52C55" w:rsidRPr="00D833C8" w:rsidRDefault="00A52C55" w:rsidP="00CB6BE6">
            <w:pPr>
              <w:spacing w:line="240" w:lineRule="exact"/>
              <w:jc w:val="both"/>
              <w:rPr>
                <w:rFonts w:cs="Arial"/>
                <w:b/>
                <w:color w:val="000000"/>
                <w:szCs w:val="20"/>
              </w:rPr>
            </w:pPr>
            <w:r w:rsidRPr="00D833C8">
              <w:rPr>
                <w:rFonts w:cs="Arial"/>
                <w:b/>
                <w:color w:val="000000"/>
                <w:szCs w:val="20"/>
              </w:rPr>
              <w:t>6.4 Presoja posledic na socialnem področju</w:t>
            </w:r>
            <w:r w:rsidRPr="00D833C8">
              <w:rPr>
                <w:b/>
                <w:color w:val="000000"/>
                <w:szCs w:val="20"/>
              </w:rPr>
              <w:t>, in sicer za:</w:t>
            </w:r>
          </w:p>
          <w:p w14:paraId="7DC3ACFA" w14:textId="4D63A8D7" w:rsidR="00A52C55" w:rsidRPr="00D833C8" w:rsidRDefault="00A52C55" w:rsidP="00CB6BE6">
            <w:pPr>
              <w:spacing w:line="240" w:lineRule="exact"/>
              <w:jc w:val="both"/>
              <w:rPr>
                <w:rFonts w:cs="Arial"/>
                <w:color w:val="000000"/>
                <w:szCs w:val="20"/>
              </w:rPr>
            </w:pPr>
            <w:r w:rsidRPr="00D833C8">
              <w:rPr>
                <w:rFonts w:cs="Arial"/>
                <w:color w:val="000000"/>
                <w:szCs w:val="20"/>
              </w:rPr>
              <w:t xml:space="preserve">Sprejetje </w:t>
            </w:r>
            <w:r w:rsidR="00203484" w:rsidRPr="00D833C8">
              <w:rPr>
                <w:rFonts w:cs="Arial"/>
                <w:color w:val="000000"/>
                <w:szCs w:val="20"/>
              </w:rPr>
              <w:t>predloga zakona</w:t>
            </w:r>
            <w:r w:rsidRPr="00D833C8">
              <w:rPr>
                <w:rFonts w:cs="Arial"/>
                <w:color w:val="000000"/>
                <w:szCs w:val="20"/>
              </w:rPr>
              <w:t xml:space="preserve"> bo imelo pozitivne vplive na socialnem področju, saj omogoča vzpostavitev ustreznih razmer za življenje in delo na prizadetem območju. Poleg tega se z novelo zakona omogočajo povratne oblike financiranja ter išče rešitve za kreditiranje fizičnih oseb.</w:t>
            </w:r>
          </w:p>
          <w:p w14:paraId="56CFDF2A" w14:textId="77777777" w:rsidR="00A52C55" w:rsidRPr="00D833C8" w:rsidRDefault="00A52C55" w:rsidP="00CB6BE6">
            <w:pPr>
              <w:spacing w:line="240" w:lineRule="exact"/>
              <w:jc w:val="both"/>
              <w:rPr>
                <w:rFonts w:cs="Arial"/>
                <w:color w:val="000000"/>
                <w:szCs w:val="20"/>
              </w:rPr>
            </w:pPr>
          </w:p>
          <w:p w14:paraId="7FB14145" w14:textId="77777777" w:rsidR="00A52C55" w:rsidRPr="00D833C8" w:rsidRDefault="00A52C55" w:rsidP="00CB6BE6">
            <w:pPr>
              <w:spacing w:line="240" w:lineRule="exact"/>
              <w:jc w:val="both"/>
              <w:rPr>
                <w:rFonts w:cs="Arial"/>
                <w:b/>
                <w:color w:val="000000"/>
                <w:szCs w:val="20"/>
              </w:rPr>
            </w:pPr>
            <w:r w:rsidRPr="00D833C8">
              <w:rPr>
                <w:rFonts w:cs="Arial"/>
                <w:b/>
                <w:color w:val="000000"/>
                <w:szCs w:val="20"/>
              </w:rPr>
              <w:t>6.5 Presoja posledic na dokumente razvojnega načrtovanja</w:t>
            </w:r>
            <w:r w:rsidRPr="00D833C8">
              <w:rPr>
                <w:b/>
                <w:color w:val="000000"/>
                <w:szCs w:val="20"/>
              </w:rPr>
              <w:t>, in sicer za:</w:t>
            </w:r>
          </w:p>
          <w:p w14:paraId="4E21ED4D" w14:textId="40EE229C" w:rsidR="00A52C55" w:rsidRPr="00D833C8" w:rsidRDefault="00A52C55" w:rsidP="00CB6BE6">
            <w:pPr>
              <w:spacing w:line="240" w:lineRule="exact"/>
              <w:jc w:val="both"/>
              <w:rPr>
                <w:rFonts w:cs="Arial"/>
                <w:color w:val="000000"/>
                <w:szCs w:val="20"/>
              </w:rPr>
            </w:pPr>
            <w:r w:rsidRPr="00D833C8">
              <w:rPr>
                <w:rFonts w:cs="Arial"/>
                <w:color w:val="000000"/>
                <w:szCs w:val="20"/>
              </w:rPr>
              <w:t xml:space="preserve">Sprejetje </w:t>
            </w:r>
            <w:r w:rsidR="00203484" w:rsidRPr="00D833C8">
              <w:rPr>
                <w:rFonts w:cs="Arial"/>
                <w:color w:val="000000"/>
                <w:szCs w:val="20"/>
              </w:rPr>
              <w:t xml:space="preserve">predloga </w:t>
            </w:r>
            <w:r w:rsidRPr="00D833C8">
              <w:rPr>
                <w:rFonts w:cs="Arial"/>
                <w:color w:val="000000"/>
                <w:szCs w:val="20"/>
              </w:rPr>
              <w:t>zakona ne vpliva neposredno na dokumente razvojnega načrtovanja.</w:t>
            </w:r>
          </w:p>
          <w:p w14:paraId="069978EB" w14:textId="77777777" w:rsidR="00A52C55" w:rsidRPr="00D833C8" w:rsidRDefault="00A52C55" w:rsidP="00CB6BE6">
            <w:pPr>
              <w:spacing w:line="240" w:lineRule="exact"/>
              <w:jc w:val="both"/>
              <w:rPr>
                <w:rFonts w:cs="Arial"/>
                <w:color w:val="000000"/>
                <w:szCs w:val="20"/>
              </w:rPr>
            </w:pPr>
          </w:p>
          <w:p w14:paraId="48C08FF6" w14:textId="77777777" w:rsidR="00A52C55" w:rsidRPr="00D833C8" w:rsidRDefault="00A52C55" w:rsidP="00CB6BE6">
            <w:pPr>
              <w:spacing w:line="240" w:lineRule="exact"/>
              <w:jc w:val="both"/>
              <w:rPr>
                <w:rFonts w:cs="Arial"/>
                <w:b/>
                <w:color w:val="000000"/>
                <w:szCs w:val="20"/>
              </w:rPr>
            </w:pPr>
            <w:r w:rsidRPr="00D833C8">
              <w:rPr>
                <w:rFonts w:cs="Arial"/>
                <w:b/>
                <w:color w:val="000000"/>
                <w:szCs w:val="20"/>
              </w:rPr>
              <w:t>6.6. Presoja posledic za druga področja</w:t>
            </w:r>
          </w:p>
          <w:p w14:paraId="1E5F99E0" w14:textId="3DDD8D7C" w:rsidR="00A52C55" w:rsidRPr="00D833C8" w:rsidRDefault="00A52C55" w:rsidP="00CB6BE6">
            <w:pPr>
              <w:spacing w:line="240" w:lineRule="exact"/>
              <w:jc w:val="both"/>
              <w:rPr>
                <w:rFonts w:cs="Arial"/>
                <w:color w:val="000000"/>
                <w:szCs w:val="20"/>
              </w:rPr>
            </w:pPr>
            <w:r w:rsidRPr="00D833C8">
              <w:rPr>
                <w:rFonts w:cs="Arial"/>
                <w:color w:val="000000"/>
                <w:szCs w:val="20"/>
              </w:rPr>
              <w:t xml:space="preserve">Sprejetje </w:t>
            </w:r>
            <w:r w:rsidR="00203484" w:rsidRPr="00D833C8">
              <w:rPr>
                <w:rFonts w:cs="Arial"/>
                <w:color w:val="000000"/>
                <w:szCs w:val="20"/>
              </w:rPr>
              <w:t xml:space="preserve">predloga </w:t>
            </w:r>
            <w:r w:rsidRPr="00D833C8">
              <w:rPr>
                <w:rFonts w:cs="Arial"/>
                <w:color w:val="000000"/>
                <w:szCs w:val="20"/>
              </w:rPr>
              <w:t>zakona ne bo imelo drugih posledic.</w:t>
            </w:r>
          </w:p>
          <w:p w14:paraId="549EE11E" w14:textId="77777777" w:rsidR="00A52C55" w:rsidRPr="00D833C8" w:rsidRDefault="00A52C55" w:rsidP="00CB6BE6">
            <w:pPr>
              <w:spacing w:line="240" w:lineRule="exact"/>
              <w:jc w:val="both"/>
              <w:rPr>
                <w:rFonts w:cs="Arial"/>
                <w:color w:val="000000"/>
                <w:szCs w:val="20"/>
              </w:rPr>
            </w:pPr>
          </w:p>
          <w:bookmarkEnd w:id="2"/>
          <w:p w14:paraId="6E2F2552" w14:textId="77777777" w:rsidR="00A52C55" w:rsidRPr="00D833C8" w:rsidRDefault="00A52C55" w:rsidP="00CB6BE6">
            <w:pPr>
              <w:spacing w:line="240" w:lineRule="exact"/>
              <w:jc w:val="both"/>
              <w:rPr>
                <w:rFonts w:cs="Arial"/>
                <w:color w:val="000000"/>
                <w:szCs w:val="20"/>
              </w:rPr>
            </w:pPr>
            <w:r w:rsidRPr="00D833C8">
              <w:rPr>
                <w:rFonts w:cs="Arial"/>
                <w:b/>
                <w:color w:val="000000"/>
                <w:szCs w:val="20"/>
              </w:rPr>
              <w:t>6.7 Izvajanje sprejetega predpisa</w:t>
            </w:r>
            <w:r w:rsidRPr="00D833C8">
              <w:rPr>
                <w:rFonts w:cs="Arial"/>
                <w:color w:val="000000"/>
                <w:szCs w:val="20"/>
              </w:rPr>
              <w:t>:</w:t>
            </w:r>
          </w:p>
          <w:p w14:paraId="21B7AA6F" w14:textId="77777777" w:rsidR="00A52C55" w:rsidRPr="00D833C8" w:rsidRDefault="00A52C55" w:rsidP="00CB6BE6">
            <w:pPr>
              <w:spacing w:line="240" w:lineRule="exact"/>
              <w:jc w:val="both"/>
              <w:rPr>
                <w:rFonts w:cs="Arial"/>
                <w:color w:val="000000"/>
                <w:szCs w:val="20"/>
              </w:rPr>
            </w:pPr>
            <w:r w:rsidRPr="00D833C8">
              <w:rPr>
                <w:rFonts w:cs="Arial"/>
                <w:color w:val="000000"/>
                <w:szCs w:val="20"/>
              </w:rPr>
              <w:t>a) Predstavitev sprejetega zakona:</w:t>
            </w:r>
          </w:p>
          <w:p w14:paraId="1E1230AE" w14:textId="392EEF05" w:rsidR="00A52C55" w:rsidRPr="00D833C8" w:rsidRDefault="00A52C55" w:rsidP="00CB6BE6">
            <w:pPr>
              <w:spacing w:line="240" w:lineRule="exact"/>
              <w:jc w:val="both"/>
              <w:rPr>
                <w:rFonts w:cs="Arial"/>
                <w:color w:val="000000"/>
                <w:szCs w:val="20"/>
              </w:rPr>
            </w:pPr>
            <w:r w:rsidRPr="00D833C8">
              <w:rPr>
                <w:rFonts w:cs="Arial"/>
                <w:color w:val="000000"/>
                <w:szCs w:val="20"/>
              </w:rPr>
              <w:t xml:space="preserve">Zaradi nujnosti sprejetja </w:t>
            </w:r>
            <w:r w:rsidR="00203484" w:rsidRPr="00D833C8">
              <w:rPr>
                <w:rFonts w:cs="Arial"/>
                <w:color w:val="000000"/>
                <w:szCs w:val="20"/>
              </w:rPr>
              <w:t xml:space="preserve">predloga </w:t>
            </w:r>
            <w:r w:rsidRPr="00D833C8">
              <w:rPr>
                <w:rFonts w:cs="Arial"/>
                <w:color w:val="000000"/>
                <w:szCs w:val="20"/>
              </w:rPr>
              <w:t>zakona ta ni bil predhodno predstavljen ciljnim skupinam in širši javnosti.</w:t>
            </w:r>
          </w:p>
          <w:p w14:paraId="3AE23A35" w14:textId="64FD171A" w:rsidR="00A52C55" w:rsidRPr="00D833C8" w:rsidRDefault="00A52C55" w:rsidP="00CB6BE6">
            <w:pPr>
              <w:spacing w:line="240" w:lineRule="exact"/>
              <w:jc w:val="both"/>
              <w:rPr>
                <w:rFonts w:cs="Arial"/>
                <w:color w:val="000000"/>
                <w:szCs w:val="20"/>
              </w:rPr>
            </w:pPr>
            <w:r w:rsidRPr="00D833C8">
              <w:rPr>
                <w:rFonts w:cs="Arial"/>
                <w:color w:val="000000"/>
                <w:szCs w:val="20"/>
              </w:rPr>
              <w:t xml:space="preserve">Zakon </w:t>
            </w:r>
            <w:r w:rsidR="00D4732A">
              <w:rPr>
                <w:rFonts w:cs="Arial"/>
                <w:color w:val="000000"/>
                <w:szCs w:val="20"/>
              </w:rPr>
              <w:t>je bil</w:t>
            </w:r>
            <w:r w:rsidRPr="00D833C8">
              <w:rPr>
                <w:rFonts w:cs="Arial"/>
                <w:color w:val="000000"/>
                <w:szCs w:val="20"/>
              </w:rPr>
              <w:t xml:space="preserve"> predstavljen tudi predstavnikom ZOS, SOS in ZMOS.</w:t>
            </w:r>
          </w:p>
          <w:p w14:paraId="13DFE989" w14:textId="77777777" w:rsidR="00A52C55" w:rsidRPr="00D833C8" w:rsidRDefault="00A52C55" w:rsidP="00CB6BE6">
            <w:pPr>
              <w:spacing w:line="240" w:lineRule="exact"/>
              <w:jc w:val="both"/>
              <w:rPr>
                <w:rFonts w:cs="Arial"/>
                <w:color w:val="000000"/>
                <w:szCs w:val="20"/>
              </w:rPr>
            </w:pPr>
          </w:p>
          <w:p w14:paraId="100EDDED" w14:textId="77777777" w:rsidR="00A52C55" w:rsidRPr="00D833C8" w:rsidRDefault="00A52C55" w:rsidP="00CB6BE6">
            <w:pPr>
              <w:spacing w:line="240" w:lineRule="exact"/>
              <w:jc w:val="both"/>
              <w:rPr>
                <w:rFonts w:cs="Arial"/>
                <w:color w:val="000000"/>
                <w:szCs w:val="20"/>
              </w:rPr>
            </w:pPr>
            <w:r w:rsidRPr="00D833C8">
              <w:rPr>
                <w:rFonts w:cs="Arial"/>
                <w:color w:val="000000"/>
                <w:szCs w:val="20"/>
              </w:rPr>
              <w:t>b) Spremljanje izvajanja sprejetega predpisa:</w:t>
            </w:r>
          </w:p>
          <w:p w14:paraId="25648692" w14:textId="2797E9C2" w:rsidR="00A52C55" w:rsidRPr="00D833C8" w:rsidRDefault="00A52C55" w:rsidP="00CB6BE6">
            <w:pPr>
              <w:spacing w:line="240" w:lineRule="exact"/>
              <w:jc w:val="both"/>
              <w:rPr>
                <w:rFonts w:cs="Arial"/>
                <w:color w:val="000000"/>
                <w:szCs w:val="20"/>
              </w:rPr>
            </w:pPr>
            <w:r w:rsidRPr="00D833C8">
              <w:rPr>
                <w:rFonts w:cs="Arial"/>
                <w:color w:val="000000"/>
                <w:szCs w:val="20"/>
              </w:rPr>
              <w:t xml:space="preserve">Izvajanje </w:t>
            </w:r>
            <w:r w:rsidR="00203484" w:rsidRPr="00D833C8">
              <w:rPr>
                <w:rFonts w:cs="Arial"/>
                <w:color w:val="000000"/>
                <w:szCs w:val="20"/>
              </w:rPr>
              <w:t xml:space="preserve">predloga </w:t>
            </w:r>
            <w:r w:rsidRPr="00D833C8">
              <w:rPr>
                <w:rFonts w:cs="Arial"/>
                <w:color w:val="000000"/>
                <w:szCs w:val="20"/>
              </w:rPr>
              <w:t xml:space="preserve">zakona bodo spremljali Ministrstvo za naravne vire in prostor, Ministrstvo za kmetijstvo, gozdarstvo in prehrano, Ministrstvo za gospodarski razvoj in tehnologijo, Ministrstvo za kulturo, </w:t>
            </w:r>
            <w:r w:rsidR="00F536AC">
              <w:rPr>
                <w:rFonts w:cs="Arial"/>
                <w:color w:val="000000"/>
                <w:szCs w:val="20"/>
              </w:rPr>
              <w:t xml:space="preserve">Ministrstvo za solidarno prihodnost, </w:t>
            </w:r>
            <w:r w:rsidRPr="00D833C8">
              <w:rPr>
                <w:rFonts w:cs="Arial"/>
                <w:color w:val="000000"/>
                <w:szCs w:val="20"/>
              </w:rPr>
              <w:t>Ministrstvo za obrambo ter Ministrstvo za finance.</w:t>
            </w:r>
          </w:p>
          <w:p w14:paraId="1C8B4EBB" w14:textId="77777777" w:rsidR="00A52C55" w:rsidRPr="00D833C8" w:rsidRDefault="00A52C55" w:rsidP="00CB6BE6">
            <w:pPr>
              <w:spacing w:line="240" w:lineRule="exact"/>
              <w:jc w:val="both"/>
              <w:rPr>
                <w:rFonts w:cs="Arial"/>
                <w:color w:val="000000"/>
                <w:szCs w:val="20"/>
              </w:rPr>
            </w:pPr>
          </w:p>
          <w:p w14:paraId="27581E8C" w14:textId="77777777" w:rsidR="00A52C55" w:rsidRPr="00D833C8" w:rsidRDefault="00A52C55" w:rsidP="00CB6BE6">
            <w:pPr>
              <w:spacing w:line="240" w:lineRule="exact"/>
              <w:jc w:val="both"/>
              <w:rPr>
                <w:rFonts w:cs="Arial"/>
                <w:b/>
                <w:color w:val="000000"/>
                <w:szCs w:val="20"/>
              </w:rPr>
            </w:pPr>
            <w:r w:rsidRPr="00D833C8">
              <w:rPr>
                <w:rFonts w:cs="Arial"/>
                <w:b/>
                <w:color w:val="000000"/>
                <w:szCs w:val="20"/>
              </w:rPr>
              <w:t>6.8. Druge pomembne okoliščine v zvezi z vprašanji, ki jih ureja predlog zakona</w:t>
            </w:r>
          </w:p>
          <w:p w14:paraId="7A98A6B0" w14:textId="77777777" w:rsidR="00A52C55" w:rsidRPr="00D833C8" w:rsidRDefault="00A52C55" w:rsidP="00CB6BE6">
            <w:pPr>
              <w:spacing w:line="240" w:lineRule="exact"/>
              <w:jc w:val="both"/>
              <w:rPr>
                <w:rFonts w:cs="Arial"/>
                <w:bCs/>
                <w:color w:val="000000"/>
                <w:szCs w:val="20"/>
              </w:rPr>
            </w:pPr>
            <w:r w:rsidRPr="00D833C8">
              <w:rPr>
                <w:rFonts w:cs="Arial"/>
                <w:bCs/>
                <w:color w:val="000000"/>
                <w:szCs w:val="20"/>
              </w:rPr>
              <w:t xml:space="preserve">Predlog zakona se ne nanaša na druge pomembne okoliščine. </w:t>
            </w:r>
          </w:p>
          <w:p w14:paraId="4D3FB93B" w14:textId="77777777" w:rsidR="00A52C55" w:rsidRPr="00D833C8" w:rsidRDefault="00A52C55" w:rsidP="00CB6BE6">
            <w:pPr>
              <w:spacing w:line="240" w:lineRule="exact"/>
              <w:jc w:val="both"/>
              <w:rPr>
                <w:rFonts w:cs="Arial"/>
                <w:color w:val="000000"/>
                <w:szCs w:val="20"/>
              </w:rPr>
            </w:pPr>
          </w:p>
          <w:p w14:paraId="20B1D9B0" w14:textId="77777777" w:rsidR="00A52C55" w:rsidRPr="00D833C8" w:rsidRDefault="00A52C55" w:rsidP="00CB6BE6">
            <w:pPr>
              <w:spacing w:line="240" w:lineRule="exact"/>
              <w:jc w:val="both"/>
              <w:rPr>
                <w:rFonts w:cs="Arial"/>
                <w:b/>
                <w:color w:val="000000"/>
                <w:szCs w:val="20"/>
              </w:rPr>
            </w:pPr>
            <w:r w:rsidRPr="00D833C8">
              <w:rPr>
                <w:rFonts w:cs="Arial"/>
                <w:b/>
                <w:color w:val="000000"/>
                <w:szCs w:val="20"/>
              </w:rPr>
              <w:t>7. PRIKAZ SODELOVANJA JAVNOSTI PRI PRIPRAVI PREDLOGA ZAKONA:</w:t>
            </w:r>
          </w:p>
          <w:p w14:paraId="51E697AB" w14:textId="77777777" w:rsidR="00F54079" w:rsidRDefault="008E5AED" w:rsidP="00CB6BE6">
            <w:pPr>
              <w:spacing w:line="240" w:lineRule="exact"/>
              <w:jc w:val="both"/>
              <w:rPr>
                <w:rFonts w:cs="Arial"/>
                <w:color w:val="000000"/>
                <w:szCs w:val="20"/>
              </w:rPr>
            </w:pPr>
            <w:bookmarkStart w:id="3" w:name="_Hlk203124398"/>
            <w:r w:rsidRPr="00D833C8">
              <w:rPr>
                <w:rFonts w:cs="Arial"/>
                <w:color w:val="000000"/>
                <w:szCs w:val="20"/>
              </w:rPr>
              <w:t>Predlog zakona je bil avgusta 2024 v javni obravnavi</w:t>
            </w:r>
            <w:r w:rsidR="005E515E">
              <w:rPr>
                <w:rFonts w:cs="Arial"/>
                <w:color w:val="000000"/>
                <w:szCs w:val="20"/>
              </w:rPr>
              <w:t>, od 16. 8. 2024</w:t>
            </w:r>
            <w:r w:rsidR="00F54079">
              <w:rPr>
                <w:rFonts w:cs="Arial"/>
                <w:color w:val="000000"/>
                <w:szCs w:val="20"/>
              </w:rPr>
              <w:t xml:space="preserve"> do 2. 9. 2024</w:t>
            </w:r>
            <w:r w:rsidRPr="00D833C8">
              <w:rPr>
                <w:rFonts w:cs="Arial"/>
                <w:color w:val="000000"/>
                <w:szCs w:val="20"/>
              </w:rPr>
              <w:t>. Objavljen je bil na portalu E-demokracija</w:t>
            </w:r>
            <w:r w:rsidR="00F54079">
              <w:rPr>
                <w:rFonts w:cs="Arial"/>
                <w:color w:val="000000"/>
                <w:szCs w:val="20"/>
              </w:rPr>
              <w:t xml:space="preserve"> (datumi navedeni v prejšnjem stavku)</w:t>
            </w:r>
            <w:r w:rsidRPr="00D833C8">
              <w:rPr>
                <w:rFonts w:cs="Arial"/>
                <w:color w:val="000000"/>
                <w:szCs w:val="20"/>
              </w:rPr>
              <w:t>.</w:t>
            </w:r>
            <w:r w:rsidR="00F536AC">
              <w:rPr>
                <w:rFonts w:cs="Arial"/>
                <w:color w:val="000000"/>
                <w:szCs w:val="20"/>
              </w:rPr>
              <w:t xml:space="preserve"> </w:t>
            </w:r>
          </w:p>
          <w:p w14:paraId="4BB8CC3B" w14:textId="549B7550" w:rsidR="006D6144" w:rsidRDefault="00F536AC" w:rsidP="00F54079">
            <w:pPr>
              <w:spacing w:line="240" w:lineRule="exact"/>
              <w:jc w:val="both"/>
              <w:rPr>
                <w:rFonts w:cs="Arial"/>
                <w:color w:val="000000"/>
                <w:szCs w:val="20"/>
                <w:lang w:eastAsia="sl-SI"/>
              </w:rPr>
            </w:pPr>
            <w:r>
              <w:rPr>
                <w:rFonts w:cs="Arial"/>
                <w:color w:val="000000"/>
                <w:szCs w:val="20"/>
              </w:rPr>
              <w:t>16. 10. 2024 je bil objavljen zbir pripomb in opredelitev do njih</w:t>
            </w:r>
            <w:r w:rsidR="00F54079">
              <w:rPr>
                <w:rFonts w:cs="Arial"/>
                <w:color w:val="000000"/>
                <w:szCs w:val="20"/>
              </w:rPr>
              <w:t xml:space="preserve"> na spletni strani E-demokracija</w:t>
            </w:r>
            <w:r>
              <w:rPr>
                <w:rFonts w:cs="Arial"/>
                <w:color w:val="000000"/>
                <w:szCs w:val="20"/>
              </w:rPr>
              <w:t>.</w:t>
            </w:r>
            <w:r w:rsidR="00F54079">
              <w:rPr>
                <w:rFonts w:cs="Arial"/>
                <w:color w:val="000000"/>
                <w:szCs w:val="20"/>
              </w:rPr>
              <w:t xml:space="preserve"> Nekatere prejete pripombe niso bile upoštevane, saj se bodo</w:t>
            </w:r>
            <w:r w:rsidR="00F54079">
              <w:rPr>
                <w:rFonts w:cs="Arial"/>
                <w:color w:val="000000"/>
                <w:szCs w:val="20"/>
                <w:lang w:eastAsia="sl-SI"/>
              </w:rPr>
              <w:t xml:space="preserve"> o</w:t>
            </w:r>
            <w:r w:rsidR="00F54079" w:rsidRPr="005E4B23">
              <w:rPr>
                <w:rFonts w:cs="Arial"/>
                <w:color w:val="000000"/>
                <w:szCs w:val="20"/>
                <w:lang w:eastAsia="sl-SI"/>
              </w:rPr>
              <w:t xml:space="preserve">bsežnejše sistemske spremembe, ki bodo </w:t>
            </w:r>
            <w:r w:rsidR="00F54079">
              <w:rPr>
                <w:rFonts w:cs="Arial"/>
                <w:color w:val="000000"/>
                <w:szCs w:val="20"/>
                <w:lang w:eastAsia="sl-SI"/>
              </w:rPr>
              <w:t>sistemsko</w:t>
            </w:r>
            <w:r w:rsidR="00F54079" w:rsidRPr="005E4B23">
              <w:rPr>
                <w:rFonts w:cs="Arial"/>
                <w:color w:val="000000"/>
                <w:szCs w:val="20"/>
                <w:lang w:eastAsia="sl-SI"/>
              </w:rPr>
              <w:t xml:space="preserve"> uredile področje odprave posledic naravnih nesr</w:t>
            </w:r>
            <w:r w:rsidR="00F54079">
              <w:rPr>
                <w:rFonts w:cs="Arial"/>
                <w:color w:val="000000"/>
                <w:szCs w:val="20"/>
                <w:lang w:eastAsia="sl-SI"/>
              </w:rPr>
              <w:t xml:space="preserve">eč, </w:t>
            </w:r>
            <w:r w:rsidR="00F54079" w:rsidRPr="005E4B23">
              <w:rPr>
                <w:rFonts w:cs="Arial"/>
                <w:color w:val="000000"/>
                <w:szCs w:val="20"/>
                <w:lang w:eastAsia="sl-SI"/>
              </w:rPr>
              <w:t xml:space="preserve">obravnavane okviru </w:t>
            </w:r>
            <w:r w:rsidR="00F54079">
              <w:rPr>
                <w:rFonts w:cs="Arial"/>
                <w:color w:val="000000"/>
                <w:szCs w:val="20"/>
                <w:lang w:eastAsia="sl-SI"/>
              </w:rPr>
              <w:t xml:space="preserve">naslednje </w:t>
            </w:r>
            <w:r w:rsidR="00F54079" w:rsidRPr="005E4B23">
              <w:rPr>
                <w:rFonts w:cs="Arial"/>
                <w:color w:val="000000"/>
                <w:szCs w:val="20"/>
                <w:lang w:eastAsia="sl-SI"/>
              </w:rPr>
              <w:t>novele ZOPNN oziroma novega sistemskega zakona, ki bo celovito uredil področje odprave posledic naravnih nesreč.</w:t>
            </w:r>
            <w:r w:rsidR="006D6144">
              <w:rPr>
                <w:rFonts w:cs="Arial"/>
                <w:color w:val="000000"/>
                <w:szCs w:val="20"/>
                <w:lang w:eastAsia="sl-SI"/>
              </w:rPr>
              <w:t xml:space="preserve"> Vsako prejeto pripombo smo preučili in dali utemeljene odgovore</w:t>
            </w:r>
            <w:r w:rsidR="00365A4A">
              <w:rPr>
                <w:rFonts w:cs="Arial"/>
                <w:color w:val="000000"/>
                <w:szCs w:val="20"/>
                <w:lang w:eastAsia="sl-SI"/>
              </w:rPr>
              <w:t xml:space="preserve">. </w:t>
            </w:r>
            <w:r w:rsidR="0010045D" w:rsidRPr="0010045D">
              <w:rPr>
                <w:rFonts w:cs="Arial"/>
                <w:color w:val="000000"/>
                <w:szCs w:val="20"/>
                <w:lang w:eastAsia="sl-SI"/>
              </w:rPr>
              <w:t>Ker bi upoštevanje večine zavrnjenih pripomb pomenilo poseg v vsebino, ki presega okvir obravnavane novele, bi njihova vključitev terjala izvedbo rednega zakonodajnega postopka</w:t>
            </w:r>
            <w:r w:rsidR="0010045D">
              <w:rPr>
                <w:rFonts w:cs="Arial"/>
                <w:color w:val="000000"/>
                <w:szCs w:val="20"/>
                <w:lang w:eastAsia="sl-SI"/>
              </w:rPr>
              <w:t>.</w:t>
            </w:r>
          </w:p>
          <w:bookmarkEnd w:id="3"/>
          <w:p w14:paraId="58D8CF2F" w14:textId="77777777" w:rsidR="00F54079" w:rsidRPr="00D833C8" w:rsidRDefault="00F54079" w:rsidP="00CB6BE6">
            <w:pPr>
              <w:spacing w:line="240" w:lineRule="exact"/>
              <w:jc w:val="both"/>
              <w:rPr>
                <w:rFonts w:cs="Arial"/>
                <w:color w:val="000000"/>
                <w:szCs w:val="20"/>
              </w:rPr>
            </w:pPr>
          </w:p>
          <w:p w14:paraId="5F2AC8E7" w14:textId="77777777" w:rsidR="00A52C55" w:rsidRPr="00D833C8" w:rsidRDefault="00A52C55" w:rsidP="00CB6BE6">
            <w:pPr>
              <w:spacing w:line="240" w:lineRule="exact"/>
              <w:jc w:val="both"/>
              <w:rPr>
                <w:rFonts w:cs="Arial"/>
                <w:b/>
                <w:color w:val="000000"/>
                <w:szCs w:val="20"/>
              </w:rPr>
            </w:pPr>
            <w:r w:rsidRPr="00D833C8">
              <w:rPr>
                <w:rFonts w:cs="Arial"/>
                <w:b/>
                <w:color w:val="000000"/>
                <w:szCs w:val="20"/>
              </w:rPr>
              <w:t xml:space="preserve">8. PODATEK O ZUNANJEM STROKOVNJAKU </w:t>
            </w:r>
            <w:r w:rsidRPr="00D833C8">
              <w:rPr>
                <w:rFonts w:cs="Arial"/>
                <w:b/>
                <w:color w:val="000000"/>
                <w:szCs w:val="20"/>
                <w:shd w:val="clear" w:color="auto" w:fill="FFFFFF"/>
              </w:rPr>
              <w:t>OZIROMA PRAVNI OSEBI, KI JE SODELOVALA PRI PRIPRAVI PREDLOGA ZAKONA</w:t>
            </w:r>
            <w:r w:rsidRPr="00D833C8">
              <w:rPr>
                <w:rFonts w:cs="Arial"/>
                <w:b/>
                <w:color w:val="000000"/>
                <w:szCs w:val="20"/>
              </w:rPr>
              <w:t>, IN ZNESKU PLAČILA ZA TA NAMEN:</w:t>
            </w:r>
          </w:p>
          <w:p w14:paraId="076A21DC" w14:textId="77777777" w:rsidR="00A52C55" w:rsidRPr="00D833C8" w:rsidRDefault="00A52C55" w:rsidP="00CB6BE6">
            <w:pPr>
              <w:spacing w:line="240" w:lineRule="exact"/>
              <w:jc w:val="both"/>
              <w:rPr>
                <w:rFonts w:cs="Arial"/>
                <w:color w:val="000000"/>
                <w:szCs w:val="20"/>
              </w:rPr>
            </w:pPr>
            <w:r w:rsidRPr="00D833C8">
              <w:rPr>
                <w:rFonts w:cs="Arial"/>
                <w:color w:val="000000"/>
                <w:szCs w:val="20"/>
              </w:rPr>
              <w:t xml:space="preserve">Pri pripravi predloga zakona ni sodeloval zunanji strokovnjak oziroma pravna oseba. </w:t>
            </w:r>
          </w:p>
          <w:p w14:paraId="0DA1A388" w14:textId="77777777" w:rsidR="00C44952" w:rsidRPr="00D833C8" w:rsidRDefault="00C44952" w:rsidP="00CB6BE6">
            <w:pPr>
              <w:spacing w:line="240" w:lineRule="exact"/>
              <w:jc w:val="both"/>
              <w:rPr>
                <w:rFonts w:cs="Arial"/>
                <w:color w:val="000000"/>
                <w:szCs w:val="20"/>
              </w:rPr>
            </w:pPr>
          </w:p>
          <w:p w14:paraId="054E3012" w14:textId="77777777" w:rsidR="00A52C55" w:rsidRPr="00D833C8" w:rsidRDefault="00A52C55" w:rsidP="00CB6BE6">
            <w:pPr>
              <w:spacing w:line="240" w:lineRule="exact"/>
              <w:jc w:val="both"/>
              <w:rPr>
                <w:rFonts w:cs="Arial"/>
                <w:b/>
                <w:color w:val="000000"/>
                <w:szCs w:val="20"/>
              </w:rPr>
            </w:pPr>
            <w:r w:rsidRPr="00D833C8">
              <w:rPr>
                <w:rFonts w:cs="Arial"/>
                <w:b/>
                <w:color w:val="000000"/>
                <w:szCs w:val="20"/>
              </w:rPr>
              <w:t>9. NAVEDBA, KATERI PREDSTAVNIKI PREDLAGATELJA BODO SODELOVALI PRI DELU DRŽAVNEGA ZBORA IN DELOVNIH TELES</w:t>
            </w:r>
          </w:p>
          <w:p w14:paraId="2396D86A" w14:textId="77777777" w:rsidR="00A52C55" w:rsidRPr="00D833C8" w:rsidRDefault="00A52C55" w:rsidP="00CB6BE6">
            <w:pPr>
              <w:spacing w:line="240" w:lineRule="exact"/>
              <w:jc w:val="both"/>
              <w:rPr>
                <w:rFonts w:cs="Arial"/>
                <w:color w:val="000000"/>
                <w:szCs w:val="20"/>
              </w:rPr>
            </w:pPr>
          </w:p>
          <w:p w14:paraId="6CF924FC" w14:textId="77777777" w:rsidR="00A52C55" w:rsidRPr="00D833C8" w:rsidRDefault="00A52C55" w:rsidP="00CB6BE6">
            <w:pPr>
              <w:spacing w:line="240" w:lineRule="exact"/>
              <w:jc w:val="both"/>
              <w:rPr>
                <w:rFonts w:cs="Arial"/>
                <w:color w:val="000000"/>
                <w:szCs w:val="20"/>
              </w:rPr>
            </w:pPr>
            <w:r w:rsidRPr="00D833C8">
              <w:rPr>
                <w:rFonts w:cs="Arial"/>
                <w:color w:val="000000"/>
                <w:szCs w:val="20"/>
              </w:rPr>
              <w:t>Pri delu državnega zbora  in delovnih teles bodo sodelovali:</w:t>
            </w:r>
          </w:p>
          <w:p w14:paraId="2D0CC684" w14:textId="63BCC339" w:rsidR="00A52C55" w:rsidRPr="00D833C8" w:rsidRDefault="00A52C55" w:rsidP="00CB6BE6">
            <w:pPr>
              <w:numPr>
                <w:ilvl w:val="0"/>
                <w:numId w:val="32"/>
              </w:numPr>
              <w:overflowPunct w:val="0"/>
              <w:autoSpaceDE w:val="0"/>
              <w:autoSpaceDN w:val="0"/>
              <w:adjustRightInd w:val="0"/>
              <w:jc w:val="both"/>
              <w:textAlignment w:val="baseline"/>
              <w:rPr>
                <w:rFonts w:cs="Arial"/>
                <w:iCs/>
                <w:color w:val="000000"/>
                <w:szCs w:val="20"/>
                <w:lang w:eastAsia="sl-SI"/>
              </w:rPr>
            </w:pPr>
            <w:r w:rsidRPr="00D833C8">
              <w:rPr>
                <w:rFonts w:cs="Arial"/>
                <w:bCs/>
                <w:color w:val="000000"/>
                <w:szCs w:val="20"/>
                <w:lang w:eastAsia="sl-SI"/>
              </w:rPr>
              <w:t>Jože Novak</w:t>
            </w:r>
            <w:r w:rsidRPr="00D833C8">
              <w:rPr>
                <w:rFonts w:cs="Arial"/>
                <w:bCs/>
                <w:iCs/>
                <w:color w:val="000000"/>
                <w:szCs w:val="20"/>
                <w:lang w:eastAsia="sl-SI"/>
              </w:rPr>
              <w:t>,</w:t>
            </w:r>
            <w:r w:rsidRPr="00D833C8">
              <w:rPr>
                <w:rFonts w:cs="Arial"/>
                <w:iCs/>
                <w:color w:val="000000"/>
                <w:szCs w:val="20"/>
                <w:lang w:eastAsia="sl-SI"/>
              </w:rPr>
              <w:t xml:space="preserve"> minister</w:t>
            </w:r>
            <w:r w:rsidR="00F536AC">
              <w:rPr>
                <w:rFonts w:cs="Arial"/>
                <w:iCs/>
                <w:color w:val="000000"/>
                <w:szCs w:val="20"/>
                <w:lang w:eastAsia="sl-SI"/>
              </w:rPr>
              <w:t>, Ministrstvo</w:t>
            </w:r>
            <w:r w:rsidRPr="00D833C8">
              <w:rPr>
                <w:rFonts w:cs="Arial"/>
                <w:iCs/>
                <w:color w:val="000000"/>
                <w:szCs w:val="20"/>
                <w:lang w:eastAsia="sl-SI"/>
              </w:rPr>
              <w:t xml:space="preserve"> za naravne vire in prostor,</w:t>
            </w:r>
          </w:p>
          <w:p w14:paraId="5E28903D" w14:textId="6BCD2E5F" w:rsidR="00A52C55" w:rsidRPr="00D833C8" w:rsidRDefault="00A52C55" w:rsidP="00CB6BE6">
            <w:pPr>
              <w:numPr>
                <w:ilvl w:val="0"/>
                <w:numId w:val="32"/>
              </w:numPr>
              <w:overflowPunct w:val="0"/>
              <w:autoSpaceDE w:val="0"/>
              <w:autoSpaceDN w:val="0"/>
              <w:adjustRightInd w:val="0"/>
              <w:jc w:val="both"/>
              <w:textAlignment w:val="baseline"/>
              <w:rPr>
                <w:rFonts w:cs="Arial"/>
                <w:iCs/>
                <w:color w:val="000000"/>
                <w:szCs w:val="20"/>
                <w:lang w:eastAsia="sl-SI"/>
              </w:rPr>
            </w:pPr>
            <w:r w:rsidRPr="00D833C8">
              <w:rPr>
                <w:rFonts w:cs="Arial"/>
                <w:iCs/>
                <w:color w:val="000000"/>
                <w:szCs w:val="20"/>
                <w:lang w:eastAsia="sl-SI"/>
              </w:rPr>
              <w:t>Matjaž Han, minister</w:t>
            </w:r>
            <w:r w:rsidR="00F536AC">
              <w:rPr>
                <w:rFonts w:cs="Arial"/>
                <w:iCs/>
                <w:color w:val="000000"/>
                <w:szCs w:val="20"/>
                <w:lang w:eastAsia="sl-SI"/>
              </w:rPr>
              <w:t>, Ministrstvo</w:t>
            </w:r>
            <w:r w:rsidRPr="00D833C8">
              <w:rPr>
                <w:rFonts w:cs="Arial"/>
                <w:iCs/>
                <w:color w:val="000000"/>
                <w:szCs w:val="20"/>
                <w:lang w:eastAsia="sl-SI"/>
              </w:rPr>
              <w:t xml:space="preserve"> za gospodarstvo, turizem in šport,</w:t>
            </w:r>
          </w:p>
          <w:p w14:paraId="5B35DC1C" w14:textId="4E398E37" w:rsidR="008E5AED" w:rsidRPr="00D833C8" w:rsidRDefault="008E5AED" w:rsidP="00CB6BE6">
            <w:pPr>
              <w:numPr>
                <w:ilvl w:val="0"/>
                <w:numId w:val="32"/>
              </w:numPr>
              <w:overflowPunct w:val="0"/>
              <w:autoSpaceDE w:val="0"/>
              <w:autoSpaceDN w:val="0"/>
              <w:adjustRightInd w:val="0"/>
              <w:jc w:val="both"/>
              <w:textAlignment w:val="baseline"/>
              <w:rPr>
                <w:rFonts w:cs="Arial"/>
                <w:iCs/>
                <w:color w:val="000000"/>
                <w:szCs w:val="20"/>
                <w:lang w:eastAsia="sl-SI"/>
              </w:rPr>
            </w:pPr>
            <w:r w:rsidRPr="00D833C8">
              <w:rPr>
                <w:rFonts w:cs="Arial"/>
                <w:iCs/>
                <w:color w:val="000000"/>
                <w:szCs w:val="20"/>
                <w:lang w:eastAsia="sl-SI"/>
              </w:rPr>
              <w:t xml:space="preserve">Mateja </w:t>
            </w:r>
            <w:proofErr w:type="spellStart"/>
            <w:r w:rsidRPr="00D833C8">
              <w:rPr>
                <w:rFonts w:cs="Arial"/>
                <w:iCs/>
                <w:color w:val="000000"/>
                <w:szCs w:val="20"/>
                <w:lang w:eastAsia="sl-SI"/>
              </w:rPr>
              <w:t>Čalušić</w:t>
            </w:r>
            <w:proofErr w:type="spellEnd"/>
            <w:r w:rsidRPr="00D833C8">
              <w:rPr>
                <w:rFonts w:cs="Arial"/>
                <w:iCs/>
                <w:color w:val="000000"/>
                <w:szCs w:val="20"/>
                <w:lang w:eastAsia="sl-SI"/>
              </w:rPr>
              <w:t>,</w:t>
            </w:r>
            <w:r w:rsidR="00F536AC">
              <w:rPr>
                <w:rFonts w:cs="Arial"/>
                <w:iCs/>
                <w:color w:val="000000"/>
                <w:szCs w:val="20"/>
                <w:lang w:eastAsia="sl-SI"/>
              </w:rPr>
              <w:t xml:space="preserve"> ministrica,</w:t>
            </w:r>
            <w:r w:rsidRPr="00D833C8">
              <w:rPr>
                <w:rFonts w:cs="Arial"/>
                <w:iCs/>
                <w:color w:val="000000"/>
                <w:szCs w:val="20"/>
                <w:lang w:eastAsia="sl-SI"/>
              </w:rPr>
              <w:t xml:space="preserve"> Ministrstvo za kmetijstvo, gozdarstvo in prehrano</w:t>
            </w:r>
          </w:p>
          <w:p w14:paraId="55326FA4" w14:textId="77777777" w:rsidR="00A52C55" w:rsidRPr="00D833C8" w:rsidRDefault="00A52C55" w:rsidP="00CB6BE6">
            <w:pPr>
              <w:numPr>
                <w:ilvl w:val="0"/>
                <w:numId w:val="32"/>
              </w:numPr>
              <w:overflowPunct w:val="0"/>
              <w:autoSpaceDE w:val="0"/>
              <w:autoSpaceDN w:val="0"/>
              <w:adjustRightInd w:val="0"/>
              <w:jc w:val="both"/>
              <w:textAlignment w:val="baseline"/>
              <w:rPr>
                <w:rFonts w:cs="Arial"/>
                <w:iCs/>
                <w:color w:val="000000"/>
                <w:szCs w:val="20"/>
                <w:lang w:eastAsia="sl-SI"/>
              </w:rPr>
            </w:pPr>
            <w:r w:rsidRPr="00D833C8">
              <w:rPr>
                <w:rFonts w:cs="Arial"/>
                <w:iCs/>
                <w:color w:val="000000"/>
                <w:szCs w:val="20"/>
                <w:lang w:eastAsia="sl-SI"/>
              </w:rPr>
              <w:t xml:space="preserve">dr. Lidija </w:t>
            </w:r>
            <w:proofErr w:type="spellStart"/>
            <w:r w:rsidRPr="00D833C8">
              <w:rPr>
                <w:rFonts w:cs="Arial"/>
                <w:iCs/>
                <w:color w:val="000000"/>
                <w:szCs w:val="20"/>
                <w:lang w:eastAsia="sl-SI"/>
              </w:rPr>
              <w:t>Kegljevič</w:t>
            </w:r>
            <w:proofErr w:type="spellEnd"/>
            <w:r w:rsidRPr="00D833C8">
              <w:rPr>
                <w:rFonts w:cs="Arial"/>
                <w:iCs/>
                <w:color w:val="000000"/>
                <w:szCs w:val="20"/>
                <w:lang w:eastAsia="sl-SI"/>
              </w:rPr>
              <w:t xml:space="preserve"> Zagorc, državna sekretarka, Ministrstvo za naravne vire in prostor,</w:t>
            </w:r>
          </w:p>
          <w:p w14:paraId="0AF1CD9C" w14:textId="77777777" w:rsidR="00A52C55" w:rsidRPr="00D833C8" w:rsidRDefault="00A52C55" w:rsidP="00CB6BE6">
            <w:pPr>
              <w:numPr>
                <w:ilvl w:val="0"/>
                <w:numId w:val="32"/>
              </w:numPr>
              <w:overflowPunct w:val="0"/>
              <w:autoSpaceDE w:val="0"/>
              <w:autoSpaceDN w:val="0"/>
              <w:adjustRightInd w:val="0"/>
              <w:jc w:val="both"/>
              <w:textAlignment w:val="baseline"/>
              <w:rPr>
                <w:rFonts w:cs="Arial"/>
                <w:iCs/>
                <w:color w:val="000000"/>
                <w:szCs w:val="20"/>
                <w:lang w:eastAsia="sl-SI"/>
              </w:rPr>
            </w:pPr>
            <w:r w:rsidRPr="00D833C8">
              <w:rPr>
                <w:rFonts w:cs="Arial"/>
                <w:iCs/>
                <w:color w:val="000000"/>
                <w:szCs w:val="20"/>
                <w:lang w:eastAsia="sl-SI"/>
              </w:rPr>
              <w:t>mag. Miran Gajšek, državni sekretar, Ministrstvo za naravne vire in prostor,</w:t>
            </w:r>
          </w:p>
          <w:p w14:paraId="796983C7" w14:textId="77777777" w:rsidR="00A52C55" w:rsidRPr="00D833C8" w:rsidRDefault="00A52C55" w:rsidP="00CB6BE6">
            <w:pPr>
              <w:numPr>
                <w:ilvl w:val="0"/>
                <w:numId w:val="32"/>
              </w:numPr>
              <w:overflowPunct w:val="0"/>
              <w:autoSpaceDE w:val="0"/>
              <w:autoSpaceDN w:val="0"/>
              <w:adjustRightInd w:val="0"/>
              <w:jc w:val="both"/>
              <w:textAlignment w:val="baseline"/>
              <w:rPr>
                <w:rFonts w:cs="Arial"/>
                <w:iCs/>
                <w:color w:val="000000"/>
                <w:szCs w:val="20"/>
                <w:lang w:eastAsia="sl-SI"/>
              </w:rPr>
            </w:pPr>
            <w:r w:rsidRPr="00D833C8">
              <w:rPr>
                <w:color w:val="000000"/>
                <w:lang w:eastAsia="sl-SI"/>
              </w:rPr>
              <w:t>Matevž Frangež, državni sekretar,</w:t>
            </w:r>
            <w:r w:rsidRPr="00D833C8">
              <w:rPr>
                <w:rFonts w:cs="Arial"/>
                <w:iCs/>
                <w:color w:val="000000"/>
                <w:szCs w:val="20"/>
                <w:lang w:eastAsia="sl-SI"/>
              </w:rPr>
              <w:t xml:space="preserve"> Ministrstvo za gospodarstvo, turizem in šport,</w:t>
            </w:r>
          </w:p>
          <w:p w14:paraId="5FF16CA4" w14:textId="77777777" w:rsidR="00A52C55" w:rsidRPr="00D833C8" w:rsidRDefault="00A52C55" w:rsidP="00CB6BE6">
            <w:pPr>
              <w:numPr>
                <w:ilvl w:val="0"/>
                <w:numId w:val="32"/>
              </w:numPr>
              <w:overflowPunct w:val="0"/>
              <w:autoSpaceDE w:val="0"/>
              <w:autoSpaceDN w:val="0"/>
              <w:adjustRightInd w:val="0"/>
              <w:jc w:val="both"/>
              <w:textAlignment w:val="baseline"/>
              <w:rPr>
                <w:rFonts w:cs="Arial"/>
                <w:iCs/>
                <w:color w:val="000000"/>
                <w:szCs w:val="20"/>
                <w:lang w:eastAsia="sl-SI"/>
              </w:rPr>
            </w:pPr>
            <w:r w:rsidRPr="00D833C8">
              <w:rPr>
                <w:color w:val="000000"/>
                <w:lang w:eastAsia="sl-SI"/>
              </w:rPr>
              <w:t>mag. Dejan Židan, državni sekretar,</w:t>
            </w:r>
            <w:r w:rsidRPr="00D833C8">
              <w:rPr>
                <w:rFonts w:cs="Arial"/>
                <w:iCs/>
                <w:color w:val="000000"/>
                <w:szCs w:val="20"/>
                <w:lang w:eastAsia="sl-SI"/>
              </w:rPr>
              <w:t xml:space="preserve"> Ministrstvo za gospodarstvo, turizem in šport,</w:t>
            </w:r>
          </w:p>
          <w:p w14:paraId="327702BB" w14:textId="57B00168" w:rsidR="008E5AED" w:rsidRPr="00D833C8" w:rsidRDefault="008E5AED" w:rsidP="00CB6BE6">
            <w:pPr>
              <w:numPr>
                <w:ilvl w:val="0"/>
                <w:numId w:val="32"/>
              </w:numPr>
              <w:overflowPunct w:val="0"/>
              <w:autoSpaceDE w:val="0"/>
              <w:autoSpaceDN w:val="0"/>
              <w:adjustRightInd w:val="0"/>
              <w:jc w:val="both"/>
              <w:textAlignment w:val="baseline"/>
              <w:rPr>
                <w:rFonts w:cs="Arial"/>
                <w:iCs/>
                <w:color w:val="000000"/>
                <w:szCs w:val="20"/>
                <w:lang w:eastAsia="sl-SI"/>
              </w:rPr>
            </w:pPr>
            <w:r w:rsidRPr="00D833C8">
              <w:rPr>
                <w:rFonts w:cs="Arial"/>
                <w:iCs/>
                <w:color w:val="000000"/>
                <w:szCs w:val="20"/>
                <w:lang w:eastAsia="sl-SI"/>
              </w:rPr>
              <w:t>mag. Ervin Kosi, državni sekretar, Ministrstvo za kmetijstvo, gozdarstvo in prehrano</w:t>
            </w:r>
          </w:p>
          <w:p w14:paraId="07265FA6" w14:textId="77777777" w:rsidR="00F536AC" w:rsidRDefault="00045D1D" w:rsidP="00CB6BE6">
            <w:pPr>
              <w:numPr>
                <w:ilvl w:val="0"/>
                <w:numId w:val="32"/>
              </w:numPr>
              <w:overflowPunct w:val="0"/>
              <w:autoSpaceDE w:val="0"/>
              <w:autoSpaceDN w:val="0"/>
              <w:adjustRightInd w:val="0"/>
              <w:jc w:val="both"/>
              <w:textAlignment w:val="baseline"/>
              <w:rPr>
                <w:rFonts w:cs="Arial"/>
                <w:color w:val="000000"/>
                <w:szCs w:val="20"/>
              </w:rPr>
            </w:pPr>
            <w:r w:rsidRPr="00D833C8">
              <w:rPr>
                <w:rFonts w:cs="Arial"/>
                <w:color w:val="000000"/>
                <w:szCs w:val="20"/>
              </w:rPr>
              <w:t>mag. Alenka Marovt</w:t>
            </w:r>
            <w:r w:rsidR="006D1E40">
              <w:rPr>
                <w:rFonts w:cs="Arial"/>
                <w:color w:val="000000"/>
                <w:szCs w:val="20"/>
              </w:rPr>
              <w:t>,</w:t>
            </w:r>
            <w:r w:rsidRPr="00D833C8">
              <w:rPr>
                <w:rFonts w:cs="Arial"/>
                <w:color w:val="000000"/>
                <w:szCs w:val="20"/>
              </w:rPr>
              <w:t xml:space="preserve"> </w:t>
            </w:r>
            <w:r w:rsidR="006D1E40" w:rsidRPr="00D833C8">
              <w:rPr>
                <w:rFonts w:cs="Arial"/>
                <w:color w:val="000000"/>
                <w:szCs w:val="20"/>
              </w:rPr>
              <w:t>generaln</w:t>
            </w:r>
            <w:r w:rsidR="006D1E40">
              <w:rPr>
                <w:rFonts w:cs="Arial"/>
                <w:color w:val="000000"/>
                <w:szCs w:val="20"/>
              </w:rPr>
              <w:t>a</w:t>
            </w:r>
            <w:r w:rsidR="006D1E40" w:rsidRPr="00D833C8">
              <w:rPr>
                <w:rFonts w:cs="Arial"/>
                <w:color w:val="000000"/>
                <w:szCs w:val="20"/>
              </w:rPr>
              <w:t xml:space="preserve"> direktor</w:t>
            </w:r>
            <w:r w:rsidR="006D1E40">
              <w:rPr>
                <w:rFonts w:cs="Arial"/>
                <w:color w:val="000000"/>
                <w:szCs w:val="20"/>
              </w:rPr>
              <w:t>ica</w:t>
            </w:r>
            <w:r w:rsidR="006D1E40" w:rsidRPr="00D833C8">
              <w:rPr>
                <w:rFonts w:cs="Arial"/>
                <w:color w:val="000000"/>
                <w:szCs w:val="20"/>
              </w:rPr>
              <w:t xml:space="preserve"> Direktorata za razvojna sredstva</w:t>
            </w:r>
            <w:r w:rsidR="006D1E40" w:rsidRPr="00D833C8">
              <w:rPr>
                <w:bCs/>
                <w:color w:val="000000"/>
                <w:szCs w:val="20"/>
              </w:rPr>
              <w:t xml:space="preserve">, </w:t>
            </w:r>
            <w:r w:rsidR="006D1E40" w:rsidRPr="00D833C8">
              <w:rPr>
                <w:rFonts w:cs="Arial"/>
                <w:iCs/>
                <w:color w:val="000000"/>
                <w:szCs w:val="20"/>
                <w:lang w:eastAsia="sl-SI"/>
              </w:rPr>
              <w:t>Ministrstvo za gospodarstvo, turizem in šport</w:t>
            </w:r>
            <w:r w:rsidRPr="00D833C8">
              <w:rPr>
                <w:rFonts w:cs="Arial"/>
                <w:iCs/>
                <w:color w:val="000000"/>
                <w:szCs w:val="20"/>
                <w:lang w:eastAsia="sl-SI"/>
              </w:rPr>
              <w:t>,</w:t>
            </w:r>
            <w:r w:rsidR="00F536AC" w:rsidRPr="00F536AC">
              <w:rPr>
                <w:rFonts w:cs="Arial"/>
                <w:color w:val="000000"/>
                <w:szCs w:val="20"/>
              </w:rPr>
              <w:t xml:space="preserve"> </w:t>
            </w:r>
          </w:p>
          <w:p w14:paraId="2D9463DE" w14:textId="0DBC2D66" w:rsidR="00045D1D" w:rsidRPr="00D833C8" w:rsidRDefault="00F536AC" w:rsidP="00CB6BE6">
            <w:pPr>
              <w:numPr>
                <w:ilvl w:val="0"/>
                <w:numId w:val="32"/>
              </w:numPr>
              <w:overflowPunct w:val="0"/>
              <w:autoSpaceDE w:val="0"/>
              <w:autoSpaceDN w:val="0"/>
              <w:adjustRightInd w:val="0"/>
              <w:jc w:val="both"/>
              <w:textAlignment w:val="baseline"/>
              <w:rPr>
                <w:rFonts w:cs="Arial"/>
                <w:color w:val="000000"/>
                <w:szCs w:val="20"/>
              </w:rPr>
            </w:pPr>
            <w:r w:rsidRPr="00F536AC">
              <w:rPr>
                <w:rFonts w:cs="Arial"/>
                <w:color w:val="000000"/>
                <w:szCs w:val="20"/>
              </w:rPr>
              <w:t>Andreja Komel, Vodja sektorja za strukturno politiko in razvoj podeželja, Ministrstvo za kmetijstvo, gozdarstvo in prehrano</w:t>
            </w:r>
          </w:p>
          <w:p w14:paraId="30C8157D" w14:textId="0D21F101" w:rsidR="00A52C55" w:rsidRPr="00D833C8" w:rsidRDefault="00A52C55" w:rsidP="00CB6BE6">
            <w:pPr>
              <w:numPr>
                <w:ilvl w:val="0"/>
                <w:numId w:val="32"/>
              </w:numPr>
              <w:overflowPunct w:val="0"/>
              <w:autoSpaceDE w:val="0"/>
              <w:autoSpaceDN w:val="0"/>
              <w:adjustRightInd w:val="0"/>
              <w:jc w:val="both"/>
              <w:textAlignment w:val="baseline"/>
              <w:rPr>
                <w:rFonts w:cs="Arial"/>
                <w:iCs/>
                <w:color w:val="000000"/>
                <w:szCs w:val="20"/>
                <w:lang w:eastAsia="sl-SI"/>
              </w:rPr>
            </w:pPr>
            <w:r w:rsidRPr="00D833C8">
              <w:rPr>
                <w:bCs/>
                <w:color w:val="000000"/>
                <w:szCs w:val="20"/>
              </w:rPr>
              <w:t xml:space="preserve">Ervin Vivoda, </w:t>
            </w:r>
            <w:r w:rsidR="00F536AC">
              <w:rPr>
                <w:bCs/>
                <w:color w:val="000000"/>
                <w:szCs w:val="20"/>
              </w:rPr>
              <w:t>direktor</w:t>
            </w:r>
            <w:r w:rsidR="00F536AC" w:rsidRPr="00D833C8">
              <w:rPr>
                <w:bCs/>
                <w:color w:val="000000"/>
                <w:szCs w:val="20"/>
              </w:rPr>
              <w:t xml:space="preserve"> </w:t>
            </w:r>
            <w:r w:rsidR="00B63BB2" w:rsidRPr="00B63BB2">
              <w:rPr>
                <w:bCs/>
                <w:color w:val="000000"/>
                <w:szCs w:val="20"/>
              </w:rPr>
              <w:t>Urada za zmanjševanje posledic naravnih nesreč</w:t>
            </w:r>
            <w:r w:rsidRPr="00D833C8">
              <w:rPr>
                <w:bCs/>
                <w:color w:val="000000"/>
                <w:szCs w:val="20"/>
              </w:rPr>
              <w:t>,</w:t>
            </w:r>
            <w:r w:rsidRPr="00D833C8">
              <w:rPr>
                <w:rFonts w:cs="Arial"/>
                <w:iCs/>
                <w:color w:val="000000"/>
                <w:szCs w:val="20"/>
                <w:lang w:eastAsia="sl-SI"/>
              </w:rPr>
              <w:t xml:space="preserve"> Ministrstvo za naravne vire in prostor,</w:t>
            </w:r>
          </w:p>
          <w:p w14:paraId="76762FA8" w14:textId="7C19658F" w:rsidR="00B63BB2" w:rsidRPr="00D833C8" w:rsidRDefault="00A52C55" w:rsidP="00CB6BE6">
            <w:pPr>
              <w:numPr>
                <w:ilvl w:val="0"/>
                <w:numId w:val="32"/>
              </w:numPr>
              <w:overflowPunct w:val="0"/>
              <w:autoSpaceDE w:val="0"/>
              <w:autoSpaceDN w:val="0"/>
              <w:adjustRightInd w:val="0"/>
              <w:jc w:val="both"/>
              <w:textAlignment w:val="baseline"/>
              <w:rPr>
                <w:rFonts w:cs="Arial"/>
                <w:iCs/>
                <w:color w:val="000000"/>
                <w:szCs w:val="20"/>
                <w:lang w:eastAsia="sl-SI"/>
              </w:rPr>
            </w:pPr>
            <w:r w:rsidRPr="00D833C8">
              <w:rPr>
                <w:iCs/>
                <w:szCs w:val="20"/>
              </w:rPr>
              <w:t xml:space="preserve">Matej Voršič, sekretar, </w:t>
            </w:r>
            <w:r w:rsidR="00B63BB2">
              <w:rPr>
                <w:rFonts w:cs="Arial"/>
                <w:bCs/>
                <w:szCs w:val="20"/>
                <w:lang w:eastAsia="sl-SI"/>
              </w:rPr>
              <w:t xml:space="preserve">Urad </w:t>
            </w:r>
            <w:r w:rsidRPr="00D833C8">
              <w:rPr>
                <w:rFonts w:cs="Arial"/>
                <w:bCs/>
                <w:szCs w:val="20"/>
                <w:lang w:eastAsia="sl-SI"/>
              </w:rPr>
              <w:t>za zmanjševanje posledic naravnih nesreč</w:t>
            </w:r>
            <w:r w:rsidRPr="00D833C8">
              <w:rPr>
                <w:bCs/>
                <w:szCs w:val="20"/>
              </w:rPr>
              <w:t xml:space="preserve">, </w:t>
            </w:r>
            <w:r w:rsidRPr="00D833C8">
              <w:rPr>
                <w:rFonts w:cs="Arial"/>
                <w:iCs/>
                <w:color w:val="000000"/>
                <w:szCs w:val="20"/>
                <w:lang w:eastAsia="sl-SI"/>
              </w:rPr>
              <w:t>Ministrstvo za naravne vire in prostor</w:t>
            </w:r>
            <w:r w:rsidR="00B63BB2">
              <w:rPr>
                <w:rFonts w:cs="Arial"/>
                <w:color w:val="000000"/>
                <w:szCs w:val="20"/>
              </w:rPr>
              <w:t>,</w:t>
            </w:r>
          </w:p>
          <w:p w14:paraId="4C6E0391" w14:textId="66E3F106" w:rsidR="00F536AC" w:rsidRPr="00F536AC" w:rsidRDefault="00F536AC" w:rsidP="00CB6BE6">
            <w:pPr>
              <w:numPr>
                <w:ilvl w:val="0"/>
                <w:numId w:val="32"/>
              </w:numPr>
              <w:overflowPunct w:val="0"/>
              <w:autoSpaceDE w:val="0"/>
              <w:autoSpaceDN w:val="0"/>
              <w:adjustRightInd w:val="0"/>
              <w:jc w:val="both"/>
              <w:textAlignment w:val="baseline"/>
              <w:rPr>
                <w:rFonts w:cs="Arial"/>
                <w:color w:val="000000"/>
                <w:szCs w:val="20"/>
              </w:rPr>
            </w:pPr>
            <w:r w:rsidRPr="00F536AC">
              <w:rPr>
                <w:rFonts w:cs="Arial"/>
                <w:color w:val="000000"/>
                <w:szCs w:val="20"/>
              </w:rPr>
              <w:t>Jure Maleš, sekretar, Urad za zmanjševanje posledic naravnih nesreč, Ministrstvo za naravne vire in prostor</w:t>
            </w:r>
            <w:r w:rsidR="00B63BB2">
              <w:rPr>
                <w:rFonts w:cs="Arial"/>
                <w:color w:val="000000"/>
                <w:szCs w:val="20"/>
              </w:rPr>
              <w:t>.</w:t>
            </w:r>
          </w:p>
          <w:p w14:paraId="733266BE" w14:textId="77777777" w:rsidR="00593A3D" w:rsidRDefault="00593A3D" w:rsidP="00CB6BE6">
            <w:pPr>
              <w:spacing w:line="240" w:lineRule="exact"/>
              <w:jc w:val="both"/>
              <w:rPr>
                <w:rFonts w:cs="Arial"/>
                <w:color w:val="000000"/>
                <w:szCs w:val="20"/>
              </w:rPr>
            </w:pPr>
          </w:p>
          <w:p w14:paraId="5BF9627D" w14:textId="77777777" w:rsidR="00F536AC" w:rsidRDefault="00F536AC" w:rsidP="00CB6BE6">
            <w:pPr>
              <w:spacing w:line="240" w:lineRule="exact"/>
              <w:jc w:val="both"/>
              <w:rPr>
                <w:rFonts w:cs="Arial"/>
                <w:color w:val="000000"/>
                <w:szCs w:val="20"/>
              </w:rPr>
            </w:pPr>
          </w:p>
          <w:p w14:paraId="2DC06331" w14:textId="77777777" w:rsidR="00425BB5" w:rsidRDefault="00425BB5" w:rsidP="00CB6BE6">
            <w:pPr>
              <w:spacing w:line="240" w:lineRule="exact"/>
              <w:jc w:val="both"/>
              <w:rPr>
                <w:rFonts w:cs="Arial"/>
                <w:color w:val="000000"/>
                <w:szCs w:val="20"/>
              </w:rPr>
            </w:pPr>
          </w:p>
          <w:p w14:paraId="48AA274A" w14:textId="77777777" w:rsidR="00425BB5" w:rsidRDefault="00425BB5" w:rsidP="00CB6BE6">
            <w:pPr>
              <w:spacing w:line="240" w:lineRule="exact"/>
              <w:jc w:val="both"/>
              <w:rPr>
                <w:rFonts w:cs="Arial"/>
                <w:color w:val="000000"/>
                <w:szCs w:val="20"/>
              </w:rPr>
            </w:pPr>
          </w:p>
          <w:p w14:paraId="42B22F94" w14:textId="77777777" w:rsidR="00425BB5" w:rsidRDefault="00425BB5" w:rsidP="00CB6BE6">
            <w:pPr>
              <w:spacing w:line="240" w:lineRule="exact"/>
              <w:jc w:val="both"/>
              <w:rPr>
                <w:rFonts w:cs="Arial"/>
                <w:color w:val="000000"/>
                <w:szCs w:val="20"/>
              </w:rPr>
            </w:pPr>
          </w:p>
          <w:p w14:paraId="48D8179B" w14:textId="77777777" w:rsidR="00425BB5" w:rsidRDefault="00425BB5" w:rsidP="00CB6BE6">
            <w:pPr>
              <w:spacing w:line="240" w:lineRule="exact"/>
              <w:jc w:val="both"/>
              <w:rPr>
                <w:rFonts w:cs="Arial"/>
                <w:color w:val="000000"/>
                <w:szCs w:val="20"/>
              </w:rPr>
            </w:pPr>
          </w:p>
          <w:p w14:paraId="250E8328" w14:textId="77777777" w:rsidR="00425BB5" w:rsidRDefault="00425BB5" w:rsidP="00CB6BE6">
            <w:pPr>
              <w:spacing w:line="240" w:lineRule="exact"/>
              <w:jc w:val="both"/>
              <w:rPr>
                <w:rFonts w:cs="Arial"/>
                <w:color w:val="000000"/>
                <w:szCs w:val="20"/>
              </w:rPr>
            </w:pPr>
          </w:p>
          <w:p w14:paraId="38CA53F3" w14:textId="77777777" w:rsidR="00425BB5" w:rsidRDefault="00425BB5" w:rsidP="00CB6BE6">
            <w:pPr>
              <w:spacing w:line="240" w:lineRule="exact"/>
              <w:jc w:val="both"/>
              <w:rPr>
                <w:rFonts w:cs="Arial"/>
                <w:color w:val="000000"/>
                <w:szCs w:val="20"/>
              </w:rPr>
            </w:pPr>
          </w:p>
          <w:p w14:paraId="45035084" w14:textId="77777777" w:rsidR="00425BB5" w:rsidRDefault="00425BB5" w:rsidP="00CB6BE6">
            <w:pPr>
              <w:spacing w:line="240" w:lineRule="exact"/>
              <w:jc w:val="both"/>
              <w:rPr>
                <w:rFonts w:cs="Arial"/>
                <w:color w:val="000000"/>
                <w:szCs w:val="20"/>
              </w:rPr>
            </w:pPr>
          </w:p>
          <w:p w14:paraId="2B34BD7C" w14:textId="77777777" w:rsidR="00425BB5" w:rsidRDefault="00425BB5" w:rsidP="00CB6BE6">
            <w:pPr>
              <w:spacing w:line="240" w:lineRule="exact"/>
              <w:jc w:val="both"/>
              <w:rPr>
                <w:rFonts w:cs="Arial"/>
                <w:color w:val="000000"/>
                <w:szCs w:val="20"/>
              </w:rPr>
            </w:pPr>
          </w:p>
          <w:p w14:paraId="2155F63F" w14:textId="77777777" w:rsidR="00425BB5" w:rsidRDefault="00425BB5" w:rsidP="00CB6BE6">
            <w:pPr>
              <w:spacing w:line="240" w:lineRule="exact"/>
              <w:jc w:val="both"/>
              <w:rPr>
                <w:rFonts w:cs="Arial"/>
                <w:color w:val="000000"/>
                <w:szCs w:val="20"/>
              </w:rPr>
            </w:pPr>
          </w:p>
          <w:p w14:paraId="79D48B33" w14:textId="77777777" w:rsidR="00425BB5" w:rsidRDefault="00425BB5" w:rsidP="00CB6BE6">
            <w:pPr>
              <w:spacing w:line="240" w:lineRule="exact"/>
              <w:jc w:val="both"/>
              <w:rPr>
                <w:rFonts w:cs="Arial"/>
                <w:color w:val="000000"/>
                <w:szCs w:val="20"/>
              </w:rPr>
            </w:pPr>
          </w:p>
          <w:p w14:paraId="69ED2C32" w14:textId="77777777" w:rsidR="00425BB5" w:rsidRDefault="00425BB5" w:rsidP="00CB6BE6">
            <w:pPr>
              <w:spacing w:line="240" w:lineRule="exact"/>
              <w:jc w:val="both"/>
              <w:rPr>
                <w:rFonts w:cs="Arial"/>
                <w:color w:val="000000"/>
                <w:szCs w:val="20"/>
              </w:rPr>
            </w:pPr>
          </w:p>
          <w:p w14:paraId="4AC55FFE" w14:textId="77777777" w:rsidR="00425BB5" w:rsidRDefault="00425BB5" w:rsidP="00CB6BE6">
            <w:pPr>
              <w:spacing w:line="240" w:lineRule="exact"/>
              <w:jc w:val="both"/>
              <w:rPr>
                <w:rFonts w:cs="Arial"/>
                <w:color w:val="000000"/>
                <w:szCs w:val="20"/>
              </w:rPr>
            </w:pPr>
          </w:p>
          <w:p w14:paraId="11006759" w14:textId="77777777" w:rsidR="00425BB5" w:rsidRDefault="00425BB5" w:rsidP="00CB6BE6">
            <w:pPr>
              <w:spacing w:line="240" w:lineRule="exact"/>
              <w:jc w:val="both"/>
              <w:rPr>
                <w:rFonts w:cs="Arial"/>
                <w:color w:val="000000"/>
                <w:szCs w:val="20"/>
              </w:rPr>
            </w:pPr>
          </w:p>
          <w:p w14:paraId="57896D2A" w14:textId="77777777" w:rsidR="00425BB5" w:rsidRDefault="00425BB5" w:rsidP="00CB6BE6">
            <w:pPr>
              <w:spacing w:line="240" w:lineRule="exact"/>
              <w:jc w:val="both"/>
              <w:rPr>
                <w:rFonts w:cs="Arial"/>
                <w:color w:val="000000"/>
                <w:szCs w:val="20"/>
              </w:rPr>
            </w:pPr>
          </w:p>
          <w:p w14:paraId="4E2DC810" w14:textId="77777777" w:rsidR="00425BB5" w:rsidRDefault="00425BB5" w:rsidP="00CB6BE6">
            <w:pPr>
              <w:spacing w:line="240" w:lineRule="exact"/>
              <w:jc w:val="both"/>
              <w:rPr>
                <w:rFonts w:cs="Arial"/>
                <w:color w:val="000000"/>
                <w:szCs w:val="20"/>
              </w:rPr>
            </w:pPr>
          </w:p>
          <w:p w14:paraId="4D60E58E" w14:textId="77777777" w:rsidR="00425BB5" w:rsidRDefault="00425BB5" w:rsidP="00CB6BE6">
            <w:pPr>
              <w:spacing w:line="240" w:lineRule="exact"/>
              <w:jc w:val="both"/>
              <w:rPr>
                <w:rFonts w:cs="Arial"/>
                <w:color w:val="000000"/>
                <w:szCs w:val="20"/>
              </w:rPr>
            </w:pPr>
          </w:p>
          <w:p w14:paraId="195346F7" w14:textId="77777777" w:rsidR="00425BB5" w:rsidRDefault="00425BB5" w:rsidP="00CB6BE6">
            <w:pPr>
              <w:spacing w:line="240" w:lineRule="exact"/>
              <w:jc w:val="both"/>
              <w:rPr>
                <w:rFonts w:cs="Arial"/>
                <w:color w:val="000000"/>
                <w:szCs w:val="20"/>
              </w:rPr>
            </w:pPr>
          </w:p>
          <w:p w14:paraId="2AD6250F" w14:textId="77777777" w:rsidR="00425BB5" w:rsidRDefault="00425BB5" w:rsidP="00CB6BE6">
            <w:pPr>
              <w:spacing w:line="240" w:lineRule="exact"/>
              <w:jc w:val="both"/>
              <w:rPr>
                <w:rFonts w:cs="Arial"/>
                <w:color w:val="000000"/>
                <w:szCs w:val="20"/>
              </w:rPr>
            </w:pPr>
          </w:p>
          <w:p w14:paraId="7458742E" w14:textId="77777777" w:rsidR="00425BB5" w:rsidRDefault="00425BB5" w:rsidP="00CB6BE6">
            <w:pPr>
              <w:spacing w:line="240" w:lineRule="exact"/>
              <w:jc w:val="both"/>
              <w:rPr>
                <w:rFonts w:cs="Arial"/>
                <w:color w:val="000000"/>
                <w:szCs w:val="20"/>
              </w:rPr>
            </w:pPr>
          </w:p>
          <w:p w14:paraId="006E10B6" w14:textId="77777777" w:rsidR="00425BB5" w:rsidRDefault="00425BB5" w:rsidP="00CB6BE6">
            <w:pPr>
              <w:spacing w:line="240" w:lineRule="exact"/>
              <w:jc w:val="both"/>
              <w:rPr>
                <w:rFonts w:cs="Arial"/>
                <w:color w:val="000000"/>
                <w:szCs w:val="20"/>
              </w:rPr>
            </w:pPr>
          </w:p>
          <w:p w14:paraId="1983BD4F" w14:textId="77777777" w:rsidR="00425BB5" w:rsidRDefault="00425BB5" w:rsidP="00CB6BE6">
            <w:pPr>
              <w:spacing w:line="240" w:lineRule="exact"/>
              <w:jc w:val="both"/>
              <w:rPr>
                <w:rFonts w:cs="Arial"/>
                <w:color w:val="000000"/>
                <w:szCs w:val="20"/>
              </w:rPr>
            </w:pPr>
          </w:p>
          <w:p w14:paraId="6E023319" w14:textId="77777777" w:rsidR="00425BB5" w:rsidRDefault="00425BB5" w:rsidP="00CB6BE6">
            <w:pPr>
              <w:spacing w:line="240" w:lineRule="exact"/>
              <w:jc w:val="both"/>
              <w:rPr>
                <w:rFonts w:cs="Arial"/>
                <w:color w:val="000000"/>
                <w:szCs w:val="20"/>
              </w:rPr>
            </w:pPr>
          </w:p>
          <w:p w14:paraId="656F42A6" w14:textId="77777777" w:rsidR="00425BB5" w:rsidRDefault="00425BB5" w:rsidP="00CB6BE6">
            <w:pPr>
              <w:spacing w:line="240" w:lineRule="exact"/>
              <w:jc w:val="both"/>
              <w:rPr>
                <w:rFonts w:cs="Arial"/>
                <w:color w:val="000000"/>
                <w:szCs w:val="20"/>
              </w:rPr>
            </w:pPr>
          </w:p>
          <w:p w14:paraId="785CC693" w14:textId="77777777" w:rsidR="00425BB5" w:rsidRDefault="00425BB5" w:rsidP="00CB6BE6">
            <w:pPr>
              <w:spacing w:line="240" w:lineRule="exact"/>
              <w:jc w:val="both"/>
              <w:rPr>
                <w:rFonts w:cs="Arial"/>
                <w:color w:val="000000"/>
                <w:szCs w:val="20"/>
              </w:rPr>
            </w:pPr>
          </w:p>
          <w:p w14:paraId="1A3AE14D" w14:textId="77777777" w:rsidR="00425BB5" w:rsidRDefault="00425BB5" w:rsidP="00CB6BE6">
            <w:pPr>
              <w:spacing w:line="240" w:lineRule="exact"/>
              <w:jc w:val="both"/>
              <w:rPr>
                <w:rFonts w:cs="Arial"/>
                <w:color w:val="000000"/>
                <w:szCs w:val="20"/>
              </w:rPr>
            </w:pPr>
          </w:p>
          <w:p w14:paraId="5FE21007" w14:textId="77777777" w:rsidR="00425BB5" w:rsidRDefault="00425BB5" w:rsidP="00CB6BE6">
            <w:pPr>
              <w:spacing w:line="240" w:lineRule="exact"/>
              <w:jc w:val="both"/>
              <w:rPr>
                <w:rFonts w:cs="Arial"/>
                <w:color w:val="000000"/>
                <w:szCs w:val="20"/>
              </w:rPr>
            </w:pPr>
          </w:p>
          <w:p w14:paraId="7E8DBA33" w14:textId="77777777" w:rsidR="00425BB5" w:rsidRDefault="00425BB5" w:rsidP="00CB6BE6">
            <w:pPr>
              <w:spacing w:line="240" w:lineRule="exact"/>
              <w:jc w:val="both"/>
              <w:rPr>
                <w:rFonts w:cs="Arial"/>
                <w:color w:val="000000"/>
                <w:szCs w:val="20"/>
              </w:rPr>
            </w:pPr>
          </w:p>
          <w:p w14:paraId="1E2D38AE" w14:textId="77777777" w:rsidR="00425BB5" w:rsidRDefault="00425BB5" w:rsidP="00CB6BE6">
            <w:pPr>
              <w:spacing w:line="240" w:lineRule="exact"/>
              <w:jc w:val="both"/>
              <w:rPr>
                <w:rFonts w:cs="Arial"/>
                <w:color w:val="000000"/>
                <w:szCs w:val="20"/>
              </w:rPr>
            </w:pPr>
          </w:p>
          <w:p w14:paraId="47E43251" w14:textId="77777777" w:rsidR="00425BB5" w:rsidRDefault="00425BB5" w:rsidP="00CB6BE6">
            <w:pPr>
              <w:spacing w:line="240" w:lineRule="exact"/>
              <w:jc w:val="both"/>
              <w:rPr>
                <w:rFonts w:cs="Arial"/>
                <w:color w:val="000000"/>
                <w:szCs w:val="20"/>
              </w:rPr>
            </w:pPr>
          </w:p>
          <w:p w14:paraId="186B35BB" w14:textId="77777777" w:rsidR="00425BB5" w:rsidRDefault="00425BB5" w:rsidP="00CB6BE6">
            <w:pPr>
              <w:spacing w:line="240" w:lineRule="exact"/>
              <w:jc w:val="both"/>
              <w:rPr>
                <w:rFonts w:cs="Arial"/>
                <w:color w:val="000000"/>
                <w:szCs w:val="20"/>
              </w:rPr>
            </w:pPr>
          </w:p>
          <w:p w14:paraId="63F8F46A" w14:textId="77777777" w:rsidR="00425BB5" w:rsidRDefault="00425BB5" w:rsidP="00CB6BE6">
            <w:pPr>
              <w:spacing w:line="240" w:lineRule="exact"/>
              <w:jc w:val="both"/>
              <w:rPr>
                <w:rFonts w:cs="Arial"/>
                <w:color w:val="000000"/>
                <w:szCs w:val="20"/>
              </w:rPr>
            </w:pPr>
          </w:p>
          <w:p w14:paraId="60C56A29" w14:textId="77777777" w:rsidR="00425BB5" w:rsidRDefault="00425BB5" w:rsidP="00CB6BE6">
            <w:pPr>
              <w:spacing w:line="240" w:lineRule="exact"/>
              <w:jc w:val="both"/>
              <w:rPr>
                <w:rFonts w:cs="Arial"/>
                <w:color w:val="000000"/>
                <w:szCs w:val="20"/>
              </w:rPr>
            </w:pPr>
          </w:p>
          <w:p w14:paraId="10869711" w14:textId="77777777" w:rsidR="00425BB5" w:rsidRDefault="00425BB5" w:rsidP="00CB6BE6">
            <w:pPr>
              <w:spacing w:line="240" w:lineRule="exact"/>
              <w:jc w:val="both"/>
              <w:rPr>
                <w:rFonts w:cs="Arial"/>
                <w:color w:val="000000"/>
                <w:szCs w:val="20"/>
              </w:rPr>
            </w:pPr>
          </w:p>
          <w:p w14:paraId="4D06EAD0" w14:textId="77777777" w:rsidR="00F536AC" w:rsidRPr="00D833C8" w:rsidRDefault="00F536AC" w:rsidP="00CB6BE6">
            <w:pPr>
              <w:spacing w:line="240" w:lineRule="exact"/>
              <w:jc w:val="both"/>
              <w:rPr>
                <w:rFonts w:cs="Arial"/>
                <w:color w:val="000000"/>
                <w:szCs w:val="20"/>
              </w:rPr>
            </w:pPr>
          </w:p>
        </w:tc>
      </w:tr>
      <w:tr w:rsidR="00A52C55" w:rsidRPr="00D833C8" w14:paraId="0D413966" w14:textId="77777777" w:rsidTr="00146A63">
        <w:tc>
          <w:tcPr>
            <w:tcW w:w="9356" w:type="dxa"/>
            <w:gridSpan w:val="2"/>
          </w:tcPr>
          <w:p w14:paraId="2E8EE603" w14:textId="77777777" w:rsidR="00A52C55" w:rsidRPr="00D833C8" w:rsidRDefault="00A52C55" w:rsidP="00CB6BE6">
            <w:pPr>
              <w:numPr>
                <w:ilvl w:val="0"/>
                <w:numId w:val="34"/>
              </w:numPr>
              <w:spacing w:line="240" w:lineRule="exact"/>
              <w:contextualSpacing/>
              <w:jc w:val="both"/>
              <w:rPr>
                <w:rFonts w:cs="Arial"/>
                <w:b/>
                <w:color w:val="000000"/>
                <w:szCs w:val="20"/>
                <w:lang w:eastAsia="sl-SI"/>
              </w:rPr>
            </w:pPr>
            <w:r w:rsidRPr="00D833C8">
              <w:rPr>
                <w:rFonts w:cs="Arial"/>
                <w:b/>
                <w:color w:val="000000"/>
                <w:szCs w:val="20"/>
                <w:lang w:eastAsia="sl-SI"/>
              </w:rPr>
              <w:lastRenderedPageBreak/>
              <w:t>BESEDILO ČLENOV</w:t>
            </w:r>
          </w:p>
          <w:p w14:paraId="400B295C" w14:textId="77777777" w:rsidR="00F41145" w:rsidRDefault="00F41145" w:rsidP="00CB6BE6">
            <w:pPr>
              <w:spacing w:line="240" w:lineRule="exact"/>
              <w:contextualSpacing/>
              <w:jc w:val="both"/>
              <w:rPr>
                <w:rFonts w:cs="Arial"/>
                <w:color w:val="000000"/>
                <w:szCs w:val="20"/>
                <w:lang w:eastAsia="sl-SI"/>
              </w:rPr>
            </w:pPr>
          </w:p>
          <w:p w14:paraId="1700CB5D" w14:textId="77777777" w:rsidR="00F41145" w:rsidRPr="00D833C8" w:rsidRDefault="00F41145" w:rsidP="00F41145">
            <w:pPr>
              <w:spacing w:line="240" w:lineRule="exact"/>
              <w:contextualSpacing/>
              <w:jc w:val="center"/>
              <w:rPr>
                <w:rFonts w:cs="Arial"/>
                <w:color w:val="000000"/>
                <w:szCs w:val="20"/>
                <w:lang w:eastAsia="sl-SI"/>
              </w:rPr>
            </w:pPr>
          </w:p>
          <w:p w14:paraId="0FF49225" w14:textId="4A4C3754" w:rsidR="00A52C55" w:rsidRPr="00D833C8" w:rsidRDefault="00A52C55" w:rsidP="00F41145">
            <w:pPr>
              <w:overflowPunct w:val="0"/>
              <w:autoSpaceDE w:val="0"/>
              <w:autoSpaceDN w:val="0"/>
              <w:adjustRightInd w:val="0"/>
              <w:spacing w:before="240" w:after="160" w:line="240" w:lineRule="auto"/>
              <w:contextualSpacing/>
              <w:jc w:val="center"/>
              <w:textAlignment w:val="baseline"/>
              <w:rPr>
                <w:rFonts w:eastAsia="Calibri" w:cs="Arial"/>
                <w:b/>
                <w:color w:val="000000"/>
                <w:szCs w:val="20"/>
              </w:rPr>
            </w:pPr>
            <w:r w:rsidRPr="00D833C8">
              <w:rPr>
                <w:rFonts w:eastAsia="Calibri" w:cs="Arial"/>
                <w:b/>
                <w:color w:val="000000"/>
                <w:szCs w:val="20"/>
              </w:rPr>
              <w:t>1. člen</w:t>
            </w:r>
          </w:p>
          <w:p w14:paraId="2CA9BBF7" w14:textId="77777777" w:rsidR="00A52C55" w:rsidRPr="00D833C8" w:rsidRDefault="00A52C55" w:rsidP="00CB6BE6">
            <w:pPr>
              <w:overflowPunct w:val="0"/>
              <w:autoSpaceDE w:val="0"/>
              <w:autoSpaceDN w:val="0"/>
              <w:adjustRightInd w:val="0"/>
              <w:spacing w:line="240" w:lineRule="exact"/>
              <w:jc w:val="both"/>
              <w:textAlignment w:val="baseline"/>
              <w:rPr>
                <w:rFonts w:cs="Arial"/>
                <w:iCs/>
                <w:color w:val="000000"/>
                <w:szCs w:val="20"/>
                <w:lang w:eastAsia="sl-SI"/>
              </w:rPr>
            </w:pPr>
          </w:p>
          <w:p w14:paraId="3D88F3AB" w14:textId="0A215F35" w:rsidR="00CD6D5E" w:rsidRPr="00D833C8" w:rsidRDefault="00A52C55" w:rsidP="00CB6BE6">
            <w:pPr>
              <w:overflowPunct w:val="0"/>
              <w:autoSpaceDE w:val="0"/>
              <w:autoSpaceDN w:val="0"/>
              <w:adjustRightInd w:val="0"/>
              <w:spacing w:line="240" w:lineRule="exact"/>
              <w:jc w:val="both"/>
              <w:textAlignment w:val="baseline"/>
              <w:rPr>
                <w:rFonts w:cs="Arial"/>
                <w:iCs/>
                <w:color w:val="000000"/>
                <w:szCs w:val="20"/>
                <w:lang w:eastAsia="sl-SI"/>
              </w:rPr>
            </w:pPr>
            <w:r w:rsidRPr="00D833C8">
              <w:rPr>
                <w:rFonts w:cs="Arial"/>
                <w:iCs/>
                <w:color w:val="000000"/>
                <w:szCs w:val="20"/>
                <w:lang w:eastAsia="sl-SI"/>
              </w:rPr>
              <w:t xml:space="preserve">V </w:t>
            </w:r>
            <w:r w:rsidR="00F81AA5" w:rsidRPr="00D833C8">
              <w:rPr>
                <w:rFonts w:cs="Arial"/>
                <w:iCs/>
                <w:color w:val="000000"/>
                <w:szCs w:val="20"/>
                <w:lang w:eastAsia="sl-SI"/>
              </w:rPr>
              <w:t xml:space="preserve">Zakonu o odpravi posledic naravnih nesreč </w:t>
            </w:r>
            <w:r w:rsidR="00F72673" w:rsidRPr="00D833C8">
              <w:rPr>
                <w:rFonts w:cs="Arial"/>
                <w:iCs/>
                <w:color w:val="000000"/>
                <w:szCs w:val="20"/>
                <w:lang w:eastAsia="sl-SI"/>
              </w:rPr>
              <w:t>(</w:t>
            </w:r>
            <w:r w:rsidR="00F81AA5" w:rsidRPr="00D833C8">
              <w:rPr>
                <w:rFonts w:cs="Arial"/>
                <w:iCs/>
                <w:color w:val="000000"/>
                <w:szCs w:val="20"/>
                <w:lang w:eastAsia="sl-SI"/>
              </w:rPr>
              <w:t>Uradni list RS, št. </w:t>
            </w:r>
            <w:hyperlink r:id="rId18" w:tgtFrame="_blank" w:tooltip="Zakon o odpravi posledic naravnih nesreč (uradno prečiščeno besedilo) (ZOPNN-UPB1)" w:history="1">
              <w:r w:rsidR="00F81AA5" w:rsidRPr="00D833C8">
                <w:rPr>
                  <w:color w:val="000000"/>
                </w:rPr>
                <w:t>114/05</w:t>
              </w:r>
            </w:hyperlink>
            <w:r w:rsidR="00F81AA5" w:rsidRPr="00D833C8">
              <w:rPr>
                <w:rFonts w:cs="Arial"/>
                <w:iCs/>
                <w:color w:val="000000"/>
                <w:szCs w:val="20"/>
                <w:lang w:eastAsia="sl-SI"/>
              </w:rPr>
              <w:t> – uradno prečiščeno besedilo, </w:t>
            </w:r>
            <w:hyperlink r:id="rId19" w:tgtFrame="_blank" w:tooltip="Zakon o spremembah in dopolnitvah Zakona o odpravi posledic naravnih nesreč (ZOPNN-B)" w:history="1">
              <w:r w:rsidR="00F81AA5" w:rsidRPr="00D833C8">
                <w:rPr>
                  <w:color w:val="000000"/>
                </w:rPr>
                <w:t>90/07</w:t>
              </w:r>
            </w:hyperlink>
            <w:r w:rsidR="00F81AA5" w:rsidRPr="00D833C8">
              <w:rPr>
                <w:rFonts w:cs="Arial"/>
                <w:iCs/>
                <w:color w:val="000000"/>
                <w:szCs w:val="20"/>
                <w:lang w:eastAsia="sl-SI"/>
              </w:rPr>
              <w:t>, </w:t>
            </w:r>
            <w:hyperlink r:id="rId20" w:tgtFrame="_blank" w:tooltip="Zakon o spremembah in dopolnitvah Zakona o odpravi posledic naravnih nesreč (ZOPNN-C)" w:history="1">
              <w:r w:rsidR="00F81AA5" w:rsidRPr="00D833C8">
                <w:rPr>
                  <w:color w:val="000000"/>
                </w:rPr>
                <w:t>102/07</w:t>
              </w:r>
            </w:hyperlink>
            <w:r w:rsidR="00F81AA5" w:rsidRPr="00D833C8">
              <w:rPr>
                <w:rFonts w:cs="Arial"/>
                <w:iCs/>
                <w:color w:val="000000"/>
                <w:szCs w:val="20"/>
                <w:lang w:eastAsia="sl-SI"/>
              </w:rPr>
              <w:t>, </w:t>
            </w:r>
            <w:hyperlink r:id="rId21" w:tgtFrame="_blank" w:tooltip="Zakon za uravnoteženje javnih financ (ZUJF)" w:history="1">
              <w:r w:rsidR="00F81AA5" w:rsidRPr="00D833C8">
                <w:rPr>
                  <w:color w:val="000000"/>
                </w:rPr>
                <w:t>40/12</w:t>
              </w:r>
            </w:hyperlink>
            <w:r w:rsidR="00F81AA5" w:rsidRPr="00D833C8">
              <w:rPr>
                <w:rFonts w:cs="Arial"/>
                <w:iCs/>
                <w:color w:val="000000"/>
                <w:szCs w:val="20"/>
                <w:lang w:eastAsia="sl-SI"/>
              </w:rPr>
              <w:t> – ZUJF, </w:t>
            </w:r>
            <w:hyperlink r:id="rId22" w:tgtFrame="_blank" w:tooltip="Zakon o dopolnitvi Zakona o odpravi posledic naravnih nesreč (ZOPNN-D)" w:history="1">
              <w:r w:rsidR="00F81AA5" w:rsidRPr="00D833C8">
                <w:rPr>
                  <w:color w:val="000000"/>
                </w:rPr>
                <w:t>17/14</w:t>
              </w:r>
            </w:hyperlink>
            <w:r w:rsidR="00F81AA5" w:rsidRPr="00D833C8">
              <w:rPr>
                <w:rFonts w:cs="Arial"/>
                <w:iCs/>
                <w:color w:val="000000"/>
                <w:szCs w:val="20"/>
                <w:lang w:eastAsia="sl-SI"/>
              </w:rPr>
              <w:t>, </w:t>
            </w:r>
            <w:hyperlink r:id="rId23" w:tgtFrame="_blank" w:tooltip="Zakon o dopolnitvi Zakona o odpravi posledic naravnih nesreč (ZOPNN-E)" w:history="1">
              <w:r w:rsidR="00F81AA5" w:rsidRPr="00D833C8">
                <w:rPr>
                  <w:color w:val="000000"/>
                </w:rPr>
                <w:t>163/22</w:t>
              </w:r>
            </w:hyperlink>
            <w:r w:rsidR="00F81AA5" w:rsidRPr="00D833C8">
              <w:rPr>
                <w:rFonts w:cs="Arial"/>
                <w:iCs/>
                <w:color w:val="000000"/>
                <w:szCs w:val="20"/>
                <w:lang w:eastAsia="sl-SI"/>
              </w:rPr>
              <w:t>, </w:t>
            </w:r>
            <w:hyperlink r:id="rId24" w:tgtFrame="_blank" w:tooltip="Zakon o spremembah in dopolnitvah Zakona o državni upravi (ZDU-1O)" w:history="1">
              <w:r w:rsidR="00F81AA5" w:rsidRPr="00D833C8">
                <w:rPr>
                  <w:color w:val="000000"/>
                </w:rPr>
                <w:t>18/23</w:t>
              </w:r>
            </w:hyperlink>
            <w:r w:rsidR="00F81AA5" w:rsidRPr="00D833C8">
              <w:rPr>
                <w:rFonts w:cs="Arial"/>
                <w:iCs/>
                <w:color w:val="000000"/>
                <w:szCs w:val="20"/>
                <w:lang w:eastAsia="sl-SI"/>
              </w:rPr>
              <w:t> – ZDU-1O, </w:t>
            </w:r>
            <w:hyperlink r:id="rId25" w:tgtFrame="_blank" w:tooltip="Zakon o spremembah in dopolnitvah Zakona o odpravi posledic naravnih nesreč (ZOPNN-F)" w:history="1">
              <w:r w:rsidR="00F81AA5" w:rsidRPr="00D833C8">
                <w:rPr>
                  <w:color w:val="000000"/>
                </w:rPr>
                <w:t>88/23</w:t>
              </w:r>
            </w:hyperlink>
            <w:r w:rsidR="00F81AA5" w:rsidRPr="00D833C8">
              <w:rPr>
                <w:rFonts w:cs="Arial"/>
                <w:iCs/>
                <w:color w:val="000000"/>
                <w:szCs w:val="20"/>
                <w:lang w:eastAsia="sl-SI"/>
              </w:rPr>
              <w:t>, </w:t>
            </w:r>
            <w:hyperlink r:id="rId26" w:tgtFrame="_blank" w:tooltip="Zakon o interventnih ukrepih za odpravo posledic poplav in zemeljskih plazov iz avgusta 2023 (ZIUOPZP)" w:history="1">
              <w:r w:rsidR="00F81AA5" w:rsidRPr="00D833C8">
                <w:rPr>
                  <w:color w:val="000000"/>
                </w:rPr>
                <w:t>95/23</w:t>
              </w:r>
            </w:hyperlink>
            <w:r w:rsidR="00F81AA5" w:rsidRPr="00D833C8">
              <w:rPr>
                <w:rFonts w:cs="Arial"/>
                <w:iCs/>
                <w:color w:val="000000"/>
                <w:szCs w:val="20"/>
                <w:lang w:eastAsia="sl-SI"/>
              </w:rPr>
              <w:t> – ZIUOPZP in </w:t>
            </w:r>
            <w:hyperlink r:id="rId27" w:tgtFrame="_blank" w:tooltip="Zakon o spremembah in dopolnitvah Zakona o interventnih ukrepih za odpravo posledic poplav in zemeljskih plazov iz avgusta 2023 (ZIUOPZP-A)" w:history="1">
              <w:r w:rsidR="00F81AA5" w:rsidRPr="00D833C8">
                <w:rPr>
                  <w:color w:val="000000"/>
                </w:rPr>
                <w:t>117/23</w:t>
              </w:r>
            </w:hyperlink>
            <w:r w:rsidR="00F81AA5" w:rsidRPr="00D833C8">
              <w:rPr>
                <w:rFonts w:cs="Arial"/>
                <w:iCs/>
                <w:color w:val="000000"/>
                <w:szCs w:val="20"/>
                <w:lang w:eastAsia="sl-SI"/>
              </w:rPr>
              <w:t> – ZIUOPZP-A</w:t>
            </w:r>
            <w:r w:rsidR="00F72673" w:rsidRPr="00D833C8">
              <w:rPr>
                <w:rFonts w:cs="Arial"/>
                <w:iCs/>
                <w:color w:val="000000"/>
                <w:szCs w:val="20"/>
                <w:lang w:eastAsia="sl-SI"/>
              </w:rPr>
              <w:t>)</w:t>
            </w:r>
            <w:r w:rsidR="00F81AA5" w:rsidRPr="00D833C8">
              <w:rPr>
                <w:rFonts w:cs="Arial"/>
                <w:iCs/>
                <w:color w:val="000000"/>
                <w:szCs w:val="20"/>
                <w:lang w:eastAsia="sl-SI"/>
              </w:rPr>
              <w:t xml:space="preserve"> se </w:t>
            </w:r>
            <w:r w:rsidR="00CD6D5E" w:rsidRPr="00D833C8">
              <w:rPr>
                <w:rFonts w:cs="Arial"/>
                <w:iCs/>
                <w:color w:val="000000"/>
                <w:szCs w:val="20"/>
                <w:lang w:eastAsia="sl-SI"/>
              </w:rPr>
              <w:t>v 4. členu</w:t>
            </w:r>
            <w:r w:rsidR="00535AB1">
              <w:rPr>
                <w:rFonts w:cs="Arial"/>
                <w:iCs/>
                <w:color w:val="000000"/>
                <w:szCs w:val="20"/>
                <w:lang w:eastAsia="sl-SI"/>
              </w:rPr>
              <w:t xml:space="preserve"> na koncu 15. točke pika nadomesti s podpičjem, za njo pa se</w:t>
            </w:r>
            <w:r w:rsidR="00CD6D5E" w:rsidRPr="00D833C8">
              <w:rPr>
                <w:rFonts w:cs="Arial"/>
                <w:iCs/>
                <w:color w:val="000000"/>
                <w:szCs w:val="20"/>
                <w:lang w:eastAsia="sl-SI"/>
              </w:rPr>
              <w:t xml:space="preserve"> dodata novi 1</w:t>
            </w:r>
            <w:r w:rsidR="000D5FC1">
              <w:rPr>
                <w:rFonts w:cs="Arial"/>
                <w:iCs/>
                <w:color w:val="000000"/>
                <w:szCs w:val="20"/>
                <w:lang w:eastAsia="sl-SI"/>
              </w:rPr>
              <w:t>6</w:t>
            </w:r>
            <w:r w:rsidR="00CD6D5E" w:rsidRPr="00D833C8">
              <w:rPr>
                <w:rFonts w:cs="Arial"/>
                <w:iCs/>
                <w:color w:val="000000"/>
                <w:szCs w:val="20"/>
                <w:lang w:eastAsia="sl-SI"/>
              </w:rPr>
              <w:t>. in 1</w:t>
            </w:r>
            <w:r w:rsidR="000D5FC1">
              <w:rPr>
                <w:rFonts w:cs="Arial"/>
                <w:iCs/>
                <w:color w:val="000000"/>
                <w:szCs w:val="20"/>
                <w:lang w:eastAsia="sl-SI"/>
              </w:rPr>
              <w:t>7</w:t>
            </w:r>
            <w:r w:rsidR="00CD6D5E" w:rsidRPr="00D833C8">
              <w:rPr>
                <w:rFonts w:cs="Arial"/>
                <w:iCs/>
                <w:color w:val="000000"/>
                <w:szCs w:val="20"/>
                <w:lang w:eastAsia="sl-SI"/>
              </w:rPr>
              <w:t>. točka, ki se glasita:</w:t>
            </w:r>
          </w:p>
          <w:p w14:paraId="3F60D610" w14:textId="77777777" w:rsidR="00CD6D5E" w:rsidRPr="00D833C8" w:rsidRDefault="00CD6D5E" w:rsidP="00CB6BE6">
            <w:pPr>
              <w:overflowPunct w:val="0"/>
              <w:autoSpaceDE w:val="0"/>
              <w:autoSpaceDN w:val="0"/>
              <w:adjustRightInd w:val="0"/>
              <w:spacing w:line="240" w:lineRule="exact"/>
              <w:jc w:val="both"/>
              <w:textAlignment w:val="baseline"/>
              <w:rPr>
                <w:rFonts w:cs="Arial"/>
                <w:iCs/>
                <w:color w:val="000000"/>
                <w:szCs w:val="20"/>
                <w:lang w:eastAsia="sl-SI"/>
              </w:rPr>
            </w:pPr>
          </w:p>
          <w:p w14:paraId="7B3660DD" w14:textId="2671B4A6" w:rsidR="00CD6D5E" w:rsidRPr="00D833C8" w:rsidRDefault="00CD6D5E" w:rsidP="00CB6BE6">
            <w:pPr>
              <w:overflowPunct w:val="0"/>
              <w:autoSpaceDE w:val="0"/>
              <w:autoSpaceDN w:val="0"/>
              <w:adjustRightInd w:val="0"/>
              <w:spacing w:line="240" w:lineRule="exact"/>
              <w:jc w:val="both"/>
              <w:textAlignment w:val="baseline"/>
              <w:rPr>
                <w:rFonts w:cs="Arial"/>
                <w:color w:val="000000"/>
                <w:lang w:eastAsia="sl-SI"/>
              </w:rPr>
            </w:pPr>
            <w:r w:rsidRPr="00D833C8">
              <w:rPr>
                <w:rFonts w:cs="Arial"/>
                <w:iCs/>
                <w:color w:val="000000"/>
                <w:szCs w:val="20"/>
                <w:lang w:eastAsia="sl-SI"/>
              </w:rPr>
              <w:t>»</w:t>
            </w:r>
            <w:bookmarkStart w:id="4" w:name="_Hlk194070392"/>
            <w:r w:rsidRPr="00D833C8">
              <w:rPr>
                <w:rFonts w:cs="Arial"/>
                <w:iCs/>
                <w:color w:val="000000"/>
                <w:szCs w:val="20"/>
                <w:lang w:eastAsia="sl-SI"/>
              </w:rPr>
              <w:t xml:space="preserve">16. </w:t>
            </w:r>
            <w:r w:rsidRPr="00D833C8">
              <w:rPr>
                <w:rFonts w:cs="Arial"/>
                <w:color w:val="000000"/>
                <w:lang w:eastAsia="sl-SI"/>
              </w:rPr>
              <w:t>ožj</w:t>
            </w:r>
            <w:r w:rsidR="002359B6">
              <w:rPr>
                <w:rFonts w:cs="Arial"/>
                <w:color w:val="000000"/>
                <w:lang w:eastAsia="sl-SI"/>
              </w:rPr>
              <w:t>i</w:t>
            </w:r>
            <w:r w:rsidRPr="00D833C8">
              <w:rPr>
                <w:rFonts w:cs="Arial"/>
                <w:color w:val="000000"/>
                <w:lang w:eastAsia="sl-SI"/>
              </w:rPr>
              <w:t xml:space="preserve"> družinsk</w:t>
            </w:r>
            <w:r w:rsidR="002359B6">
              <w:rPr>
                <w:rFonts w:cs="Arial"/>
                <w:color w:val="000000"/>
                <w:lang w:eastAsia="sl-SI"/>
              </w:rPr>
              <w:t>i</w:t>
            </w:r>
            <w:r w:rsidRPr="00D833C8">
              <w:rPr>
                <w:rFonts w:cs="Arial"/>
                <w:color w:val="000000"/>
                <w:lang w:eastAsia="sl-SI"/>
              </w:rPr>
              <w:t xml:space="preserve"> član</w:t>
            </w:r>
            <w:r w:rsidR="002359B6">
              <w:rPr>
                <w:rFonts w:cs="Arial"/>
                <w:color w:val="000000"/>
                <w:lang w:eastAsia="sl-SI"/>
              </w:rPr>
              <w:t>i</w:t>
            </w:r>
            <w:r w:rsidRPr="00D833C8">
              <w:rPr>
                <w:rFonts w:cs="Arial"/>
                <w:color w:val="000000"/>
                <w:lang w:eastAsia="sl-SI"/>
              </w:rPr>
              <w:t xml:space="preserve"> s</w:t>
            </w:r>
            <w:r w:rsidR="00417251">
              <w:rPr>
                <w:rFonts w:cs="Arial"/>
                <w:color w:val="000000"/>
                <w:lang w:eastAsia="sl-SI"/>
              </w:rPr>
              <w:t>o</w:t>
            </w:r>
            <w:r w:rsidRPr="00D833C8">
              <w:rPr>
                <w:rFonts w:cs="Arial"/>
                <w:color w:val="000000"/>
                <w:lang w:eastAsia="sl-SI"/>
              </w:rPr>
              <w:t xml:space="preserve"> </w:t>
            </w:r>
            <w:r w:rsidR="00417251" w:rsidRPr="001176D2">
              <w:rPr>
                <w:rFonts w:cs="Arial"/>
                <w:szCs w:val="20"/>
              </w:rPr>
              <w:t>zakonec, zunajzakonski partner, otroci, starši in osebe, ki jih je po zakonu</w:t>
            </w:r>
            <w:r w:rsidR="0007558A">
              <w:rPr>
                <w:rFonts w:cs="Arial"/>
                <w:szCs w:val="20"/>
              </w:rPr>
              <w:t>, ki ureja družinska razmerja</w:t>
            </w:r>
            <w:r w:rsidR="001C4DC1">
              <w:rPr>
                <w:rFonts w:cs="Arial"/>
                <w:szCs w:val="20"/>
              </w:rPr>
              <w:t>,</w:t>
            </w:r>
            <w:r w:rsidR="00417251" w:rsidRPr="001176D2">
              <w:rPr>
                <w:rFonts w:cs="Arial"/>
                <w:szCs w:val="20"/>
              </w:rPr>
              <w:t xml:space="preserve"> oseba, na katero se določbe nanašajo, dolžna preživljati</w:t>
            </w:r>
            <w:r w:rsidR="00535AB1">
              <w:rPr>
                <w:rFonts w:cs="Arial"/>
                <w:szCs w:val="20"/>
              </w:rPr>
              <w:t>,</w:t>
            </w:r>
            <w:r w:rsidR="00417251">
              <w:rPr>
                <w:rFonts w:cs="Arial"/>
                <w:szCs w:val="20"/>
              </w:rPr>
              <w:t xml:space="preserve"> </w:t>
            </w:r>
          </w:p>
          <w:p w14:paraId="0799F60E" w14:textId="77777777" w:rsidR="00CD6D5E" w:rsidRPr="00D833C8" w:rsidRDefault="00CD6D5E" w:rsidP="00CB6BE6">
            <w:pPr>
              <w:overflowPunct w:val="0"/>
              <w:autoSpaceDE w:val="0"/>
              <w:autoSpaceDN w:val="0"/>
              <w:adjustRightInd w:val="0"/>
              <w:spacing w:line="240" w:lineRule="exact"/>
              <w:jc w:val="both"/>
              <w:textAlignment w:val="baseline"/>
              <w:rPr>
                <w:rFonts w:cs="Arial"/>
                <w:color w:val="000000"/>
                <w:lang w:eastAsia="sl-SI"/>
              </w:rPr>
            </w:pPr>
          </w:p>
          <w:p w14:paraId="6E7EC05F" w14:textId="5BF89579" w:rsidR="00CD6D5E" w:rsidRPr="00D833C8" w:rsidRDefault="00CD6D5E" w:rsidP="00CB6BE6">
            <w:pPr>
              <w:overflowPunct w:val="0"/>
              <w:autoSpaceDE w:val="0"/>
              <w:autoSpaceDN w:val="0"/>
              <w:adjustRightInd w:val="0"/>
              <w:spacing w:line="240" w:lineRule="exact"/>
              <w:jc w:val="both"/>
              <w:textAlignment w:val="baseline"/>
              <w:rPr>
                <w:rFonts w:cs="Arial"/>
                <w:iCs/>
                <w:color w:val="000000"/>
                <w:szCs w:val="20"/>
                <w:lang w:eastAsia="sl-SI"/>
              </w:rPr>
            </w:pPr>
            <w:r w:rsidRPr="00D833C8">
              <w:rPr>
                <w:rFonts w:cs="Arial"/>
                <w:color w:val="000000"/>
                <w:lang w:eastAsia="sl-SI"/>
              </w:rPr>
              <w:t xml:space="preserve">17. </w:t>
            </w:r>
            <w:r w:rsidRPr="00D833C8">
              <w:rPr>
                <w:rFonts w:cs="Arial"/>
                <w:szCs w:val="20"/>
                <w:lang w:eastAsia="sl-SI"/>
              </w:rPr>
              <w:t xml:space="preserve">reševanje edinega oziroma nujnega stanovanjskega vprašanja je nakup, gradnja, prenova ali dograditev, rekonstrukcija ali sprememba namembnosti druge stanovanjske nepremičnine za upravičence ali </w:t>
            </w:r>
            <w:r w:rsidR="00A25FD6">
              <w:rPr>
                <w:rFonts w:cs="Arial"/>
                <w:szCs w:val="20"/>
                <w:lang w:eastAsia="sl-SI"/>
              </w:rPr>
              <w:t>njihove</w:t>
            </w:r>
            <w:r w:rsidR="00A25FD6" w:rsidRPr="00D833C8">
              <w:rPr>
                <w:rFonts w:cs="Arial"/>
                <w:szCs w:val="20"/>
                <w:lang w:eastAsia="sl-SI"/>
              </w:rPr>
              <w:t xml:space="preserve"> </w:t>
            </w:r>
            <w:r w:rsidRPr="00D833C8">
              <w:rPr>
                <w:rFonts w:cs="Arial"/>
                <w:szCs w:val="20"/>
                <w:lang w:eastAsia="sl-SI"/>
              </w:rPr>
              <w:t xml:space="preserve">ožje družinske člane, ki jim je sedanja stanovanjska rešitev bodisi potekla ali pa te možnosti nimajo zagotovljene (najemno razmerje, prodano stanovanje z namenom financiranja nakupa novega, kreditna pogodba za stanovanje in podobno) in </w:t>
            </w:r>
            <w:r w:rsidR="00A25FD6">
              <w:rPr>
                <w:rFonts w:cs="Arial"/>
                <w:szCs w:val="20"/>
                <w:lang w:eastAsia="sl-SI"/>
              </w:rPr>
              <w:t>ki</w:t>
            </w:r>
            <w:r w:rsidRPr="00D833C8">
              <w:rPr>
                <w:rFonts w:cs="Arial"/>
                <w:szCs w:val="20"/>
                <w:lang w:eastAsia="sl-SI"/>
              </w:rPr>
              <w:t xml:space="preserve"> nimajo v lasti druge, po površini primerne stanovanjske nepremičnine</w:t>
            </w:r>
            <w:bookmarkEnd w:id="4"/>
            <w:r w:rsidR="00AE4FA6" w:rsidRPr="00D833C8">
              <w:rPr>
                <w:rFonts w:cs="Arial"/>
                <w:szCs w:val="20"/>
                <w:lang w:eastAsia="sl-SI"/>
              </w:rPr>
              <w:t>.</w:t>
            </w:r>
            <w:r w:rsidRPr="00D833C8">
              <w:rPr>
                <w:rFonts w:cs="Arial"/>
                <w:color w:val="000000"/>
                <w:lang w:eastAsia="sl-SI"/>
              </w:rPr>
              <w:t>«</w:t>
            </w:r>
            <w:r w:rsidR="00783D01">
              <w:rPr>
                <w:rFonts w:cs="Arial"/>
                <w:color w:val="000000"/>
                <w:lang w:eastAsia="sl-SI"/>
              </w:rPr>
              <w:t>.</w:t>
            </w:r>
          </w:p>
          <w:p w14:paraId="0680B7EB" w14:textId="77777777" w:rsidR="00CD6D5E" w:rsidRPr="00D833C8" w:rsidRDefault="00CD6D5E" w:rsidP="00CB6BE6">
            <w:pPr>
              <w:overflowPunct w:val="0"/>
              <w:autoSpaceDE w:val="0"/>
              <w:autoSpaceDN w:val="0"/>
              <w:adjustRightInd w:val="0"/>
              <w:spacing w:line="240" w:lineRule="exact"/>
              <w:jc w:val="both"/>
              <w:textAlignment w:val="baseline"/>
              <w:rPr>
                <w:rFonts w:cs="Arial"/>
                <w:iCs/>
                <w:color w:val="000000"/>
                <w:szCs w:val="20"/>
                <w:lang w:eastAsia="sl-SI"/>
              </w:rPr>
            </w:pPr>
          </w:p>
          <w:p w14:paraId="3555F980" w14:textId="524AF9E7" w:rsidR="00CD6D5E" w:rsidRPr="00D833C8" w:rsidRDefault="00CD6D5E" w:rsidP="000731F0">
            <w:pPr>
              <w:overflowPunct w:val="0"/>
              <w:autoSpaceDE w:val="0"/>
              <w:autoSpaceDN w:val="0"/>
              <w:adjustRightInd w:val="0"/>
              <w:spacing w:before="240" w:after="160" w:line="240" w:lineRule="auto"/>
              <w:contextualSpacing/>
              <w:jc w:val="center"/>
              <w:textAlignment w:val="baseline"/>
              <w:rPr>
                <w:rFonts w:eastAsia="Calibri" w:cs="Arial"/>
                <w:b/>
                <w:color w:val="000000"/>
                <w:szCs w:val="20"/>
              </w:rPr>
            </w:pPr>
            <w:r w:rsidRPr="00D833C8">
              <w:rPr>
                <w:rFonts w:eastAsia="Calibri" w:cs="Arial"/>
                <w:b/>
                <w:color w:val="000000"/>
                <w:szCs w:val="20"/>
              </w:rPr>
              <w:t>2. člen</w:t>
            </w:r>
          </w:p>
          <w:p w14:paraId="3FD896B1" w14:textId="77777777" w:rsidR="00CD6D5E" w:rsidRPr="00D833C8" w:rsidRDefault="00CD6D5E" w:rsidP="00CB6BE6">
            <w:pPr>
              <w:overflowPunct w:val="0"/>
              <w:autoSpaceDE w:val="0"/>
              <w:autoSpaceDN w:val="0"/>
              <w:adjustRightInd w:val="0"/>
              <w:spacing w:before="240" w:after="160" w:line="240" w:lineRule="auto"/>
              <w:ind w:left="360"/>
              <w:contextualSpacing/>
              <w:jc w:val="both"/>
              <w:textAlignment w:val="baseline"/>
              <w:rPr>
                <w:rFonts w:eastAsia="Calibri" w:cs="Arial"/>
                <w:b/>
                <w:color w:val="000000"/>
                <w:szCs w:val="20"/>
              </w:rPr>
            </w:pPr>
          </w:p>
          <w:p w14:paraId="069CB891" w14:textId="755A188E" w:rsidR="00A52C55" w:rsidRPr="00D833C8" w:rsidRDefault="00B63BB2" w:rsidP="00CB6BE6">
            <w:pPr>
              <w:overflowPunct w:val="0"/>
              <w:autoSpaceDE w:val="0"/>
              <w:autoSpaceDN w:val="0"/>
              <w:adjustRightInd w:val="0"/>
              <w:spacing w:line="240" w:lineRule="exact"/>
              <w:jc w:val="both"/>
              <w:textAlignment w:val="baseline"/>
              <w:rPr>
                <w:rFonts w:cs="Arial"/>
                <w:iCs/>
                <w:color w:val="000000"/>
                <w:szCs w:val="20"/>
                <w:lang w:eastAsia="sl-SI"/>
              </w:rPr>
            </w:pPr>
            <w:r>
              <w:rPr>
                <w:rFonts w:cs="Arial"/>
                <w:iCs/>
                <w:color w:val="000000"/>
                <w:szCs w:val="20"/>
                <w:lang w:eastAsia="sl-SI"/>
              </w:rPr>
              <w:t>V</w:t>
            </w:r>
            <w:r w:rsidR="00F81AA5" w:rsidRPr="00D833C8">
              <w:rPr>
                <w:rFonts w:cs="Arial"/>
                <w:iCs/>
                <w:color w:val="000000"/>
                <w:szCs w:val="20"/>
                <w:lang w:eastAsia="sl-SI"/>
              </w:rPr>
              <w:t xml:space="preserve"> </w:t>
            </w:r>
            <w:r w:rsidR="00A52C55" w:rsidRPr="00D833C8">
              <w:rPr>
                <w:rFonts w:cs="Arial"/>
                <w:iCs/>
                <w:color w:val="000000"/>
                <w:szCs w:val="20"/>
                <w:lang w:eastAsia="sl-SI"/>
              </w:rPr>
              <w:t xml:space="preserve">5. členu </w:t>
            </w:r>
            <w:r>
              <w:rPr>
                <w:rFonts w:cs="Arial"/>
                <w:iCs/>
                <w:color w:val="000000"/>
                <w:szCs w:val="20"/>
                <w:lang w:eastAsia="sl-SI"/>
              </w:rPr>
              <w:t xml:space="preserve">se </w:t>
            </w:r>
            <w:r w:rsidR="00A52C55" w:rsidRPr="00D833C8">
              <w:rPr>
                <w:rFonts w:cs="Arial"/>
                <w:iCs/>
                <w:color w:val="000000"/>
                <w:szCs w:val="20"/>
                <w:lang w:eastAsia="sl-SI"/>
              </w:rPr>
              <w:t>tretji odstavek spremeni tako, da se glasi:</w:t>
            </w:r>
          </w:p>
          <w:p w14:paraId="4561513E" w14:textId="77777777" w:rsidR="00A52C55" w:rsidRPr="00D833C8" w:rsidRDefault="00A52C55" w:rsidP="00CB6BE6">
            <w:pPr>
              <w:overflowPunct w:val="0"/>
              <w:autoSpaceDE w:val="0"/>
              <w:autoSpaceDN w:val="0"/>
              <w:adjustRightInd w:val="0"/>
              <w:spacing w:line="240" w:lineRule="exact"/>
              <w:jc w:val="both"/>
              <w:textAlignment w:val="baseline"/>
              <w:rPr>
                <w:rFonts w:cs="Arial"/>
                <w:iCs/>
                <w:color w:val="000000"/>
                <w:szCs w:val="20"/>
                <w:lang w:eastAsia="sl-SI"/>
              </w:rPr>
            </w:pPr>
          </w:p>
          <w:p w14:paraId="417684B3" w14:textId="190DA7D6" w:rsidR="00A52C55" w:rsidRPr="00D833C8" w:rsidRDefault="00A52C55" w:rsidP="00CB6BE6">
            <w:pPr>
              <w:jc w:val="both"/>
              <w:rPr>
                <w:rFonts w:cs="Arial"/>
                <w:color w:val="000000"/>
                <w:szCs w:val="20"/>
              </w:rPr>
            </w:pPr>
            <w:r w:rsidRPr="00D833C8">
              <w:rPr>
                <w:rFonts w:cs="Arial"/>
                <w:iCs/>
                <w:color w:val="000000"/>
                <w:szCs w:val="20"/>
                <w:lang w:eastAsia="sl-SI"/>
              </w:rPr>
              <w:t>»</w:t>
            </w:r>
            <w:r w:rsidRPr="00D833C8">
              <w:rPr>
                <w:rFonts w:cs="Arial"/>
                <w:color w:val="000000"/>
                <w:szCs w:val="20"/>
              </w:rPr>
              <w:t xml:space="preserve">(3) </w:t>
            </w:r>
            <w:bookmarkStart w:id="5" w:name="_Hlk194070557"/>
            <w:r w:rsidR="00203484" w:rsidRPr="00D833C8">
              <w:rPr>
                <w:rFonts w:cs="Arial"/>
                <w:color w:val="000000"/>
                <w:szCs w:val="20"/>
              </w:rPr>
              <w:t>Sredstva za odpravo posledic škode se dodeljuje</w:t>
            </w:r>
            <w:r w:rsidR="00A25FD6">
              <w:rPr>
                <w:rFonts w:cs="Arial"/>
                <w:color w:val="000000"/>
                <w:szCs w:val="20"/>
              </w:rPr>
              <w:t>jo</w:t>
            </w:r>
            <w:r w:rsidR="00203484" w:rsidRPr="00D833C8">
              <w:rPr>
                <w:rFonts w:cs="Arial"/>
                <w:color w:val="000000"/>
                <w:szCs w:val="20"/>
              </w:rPr>
              <w:t xml:space="preserve"> nepovratno, lahko pa tudi povratno, če tako določa zakon.</w:t>
            </w:r>
            <w:r w:rsidRPr="00D833C8">
              <w:rPr>
                <w:rFonts w:cs="Arial"/>
                <w:color w:val="000000"/>
                <w:szCs w:val="20"/>
              </w:rPr>
              <w:t>«.</w:t>
            </w:r>
            <w:bookmarkEnd w:id="5"/>
          </w:p>
          <w:p w14:paraId="7D42D093" w14:textId="77777777" w:rsidR="00451CD3" w:rsidRPr="00D833C8" w:rsidRDefault="00451CD3" w:rsidP="00CB6BE6">
            <w:pPr>
              <w:jc w:val="both"/>
              <w:rPr>
                <w:rFonts w:cs="Arial"/>
                <w:color w:val="000000"/>
                <w:szCs w:val="20"/>
              </w:rPr>
            </w:pPr>
          </w:p>
          <w:p w14:paraId="5F37D7CE" w14:textId="426B55A3" w:rsidR="00451CD3" w:rsidRPr="00D833C8" w:rsidRDefault="00451CD3" w:rsidP="00CB6BE6">
            <w:pPr>
              <w:jc w:val="both"/>
              <w:rPr>
                <w:rFonts w:cs="Arial"/>
                <w:b/>
                <w:bCs/>
                <w:color w:val="000000"/>
                <w:szCs w:val="20"/>
              </w:rPr>
            </w:pPr>
            <w:r w:rsidRPr="00D833C8">
              <w:rPr>
                <w:rFonts w:cs="Arial"/>
                <w:bCs/>
                <w:color w:val="000000"/>
                <w:szCs w:val="20"/>
              </w:rPr>
              <w:t xml:space="preserve">Četrti odstavek se spremeni tako, da </w:t>
            </w:r>
            <w:r w:rsidR="002359B6">
              <w:rPr>
                <w:rFonts w:cs="Arial"/>
                <w:bCs/>
                <w:color w:val="000000"/>
                <w:szCs w:val="20"/>
              </w:rPr>
              <w:t xml:space="preserve">se </w:t>
            </w:r>
            <w:r w:rsidRPr="00D833C8">
              <w:rPr>
                <w:rFonts w:cs="Arial"/>
                <w:bCs/>
                <w:color w:val="000000"/>
                <w:szCs w:val="20"/>
              </w:rPr>
              <w:t>glasi:</w:t>
            </w:r>
          </w:p>
          <w:p w14:paraId="3E25705F" w14:textId="42EC0165" w:rsidR="00A52C55" w:rsidRPr="00D833C8" w:rsidRDefault="00451CD3" w:rsidP="00D73F19">
            <w:pPr>
              <w:pStyle w:val="odstavek"/>
              <w:spacing w:before="240" w:beforeAutospacing="0" w:after="0" w:afterAutospacing="0"/>
              <w:jc w:val="both"/>
            </w:pPr>
            <w:r w:rsidRPr="00D833C8">
              <w:rPr>
                <w:rFonts w:ascii="Arial" w:hAnsi="Arial" w:cs="Arial"/>
                <w:iCs/>
                <w:color w:val="000000"/>
                <w:sz w:val="20"/>
                <w:szCs w:val="20"/>
              </w:rPr>
              <w:t>»</w:t>
            </w:r>
            <w:r w:rsidRPr="00D833C8">
              <w:rPr>
                <w:rFonts w:ascii="Arial" w:hAnsi="Arial" w:cs="Arial"/>
                <w:color w:val="000000"/>
                <w:sz w:val="20"/>
                <w:szCs w:val="20"/>
              </w:rPr>
              <w:t xml:space="preserve">(4) </w:t>
            </w:r>
            <w:bookmarkStart w:id="6" w:name="_Hlk194070593"/>
            <w:r w:rsidRPr="00D833C8">
              <w:rPr>
                <w:rFonts w:ascii="Arial" w:hAnsi="Arial" w:cs="Arial"/>
                <w:color w:val="000000"/>
                <w:sz w:val="20"/>
                <w:szCs w:val="20"/>
              </w:rPr>
              <w:t>Sredstva za odpravo posledic nesreč se za obnovo stanovanjskih stavb lahko dodeljujejo tudi povratno, če se dodeli</w:t>
            </w:r>
            <w:r w:rsidR="00A25FD6">
              <w:rPr>
                <w:rFonts w:ascii="Arial" w:hAnsi="Arial" w:cs="Arial"/>
                <w:color w:val="000000"/>
                <w:sz w:val="20"/>
                <w:szCs w:val="20"/>
              </w:rPr>
              <w:t>jo</w:t>
            </w:r>
            <w:r w:rsidRPr="00D833C8">
              <w:rPr>
                <w:rFonts w:ascii="Arial" w:hAnsi="Arial" w:cs="Arial"/>
                <w:color w:val="000000"/>
                <w:sz w:val="20"/>
                <w:szCs w:val="20"/>
              </w:rPr>
              <w:t xml:space="preserve"> kot stanovanjsko posojilo v skladu </w:t>
            </w:r>
            <w:r w:rsidR="002359B6">
              <w:rPr>
                <w:rFonts w:ascii="Arial" w:hAnsi="Arial" w:cs="Arial"/>
                <w:color w:val="000000"/>
                <w:sz w:val="20"/>
                <w:szCs w:val="20"/>
              </w:rPr>
              <w:t>s</w:t>
            </w:r>
            <w:r w:rsidRPr="00D833C8">
              <w:rPr>
                <w:rFonts w:ascii="Arial" w:hAnsi="Arial" w:cs="Arial"/>
                <w:color w:val="000000"/>
                <w:sz w:val="20"/>
                <w:szCs w:val="20"/>
              </w:rPr>
              <w:t xml:space="preserve"> 27. člen</w:t>
            </w:r>
            <w:r w:rsidR="002359B6">
              <w:rPr>
                <w:rFonts w:ascii="Arial" w:hAnsi="Arial" w:cs="Arial"/>
                <w:color w:val="000000"/>
                <w:sz w:val="20"/>
                <w:szCs w:val="20"/>
              </w:rPr>
              <w:t>om</w:t>
            </w:r>
            <w:r w:rsidRPr="00D833C8">
              <w:rPr>
                <w:rFonts w:ascii="Arial" w:hAnsi="Arial" w:cs="Arial"/>
                <w:color w:val="000000"/>
                <w:sz w:val="20"/>
                <w:szCs w:val="20"/>
              </w:rPr>
              <w:t xml:space="preserve"> tega zakona</w:t>
            </w:r>
            <w:bookmarkEnd w:id="6"/>
            <w:r w:rsidRPr="00D833C8">
              <w:rPr>
                <w:rFonts w:ascii="Arial" w:hAnsi="Arial" w:cs="Arial"/>
                <w:color w:val="000000"/>
                <w:sz w:val="20"/>
                <w:szCs w:val="20"/>
              </w:rPr>
              <w:t>.«</w:t>
            </w:r>
            <w:r w:rsidR="00A25FD6">
              <w:rPr>
                <w:rFonts w:ascii="Arial" w:hAnsi="Arial" w:cs="Arial"/>
                <w:color w:val="000000"/>
                <w:sz w:val="20"/>
                <w:szCs w:val="20"/>
              </w:rPr>
              <w:t>.</w:t>
            </w:r>
            <w:r w:rsidRPr="00D833C8" w:rsidDel="00451CD3">
              <w:rPr>
                <w:rFonts w:ascii="Arial" w:hAnsi="Arial" w:cs="Arial"/>
                <w:color w:val="000000"/>
                <w:sz w:val="20"/>
                <w:szCs w:val="20"/>
              </w:rPr>
              <w:t xml:space="preserve"> </w:t>
            </w:r>
          </w:p>
          <w:p w14:paraId="3D54C826" w14:textId="14057819" w:rsidR="00A52C55" w:rsidRPr="00D833C8" w:rsidRDefault="00F2446F" w:rsidP="00CB6BE6">
            <w:pPr>
              <w:overflowPunct w:val="0"/>
              <w:autoSpaceDE w:val="0"/>
              <w:autoSpaceDN w:val="0"/>
              <w:adjustRightInd w:val="0"/>
              <w:spacing w:line="240" w:lineRule="exact"/>
              <w:jc w:val="both"/>
              <w:textAlignment w:val="baseline"/>
              <w:rPr>
                <w:rFonts w:cs="Arial"/>
                <w:iCs/>
                <w:color w:val="000000"/>
                <w:szCs w:val="20"/>
                <w:lang w:eastAsia="sl-SI"/>
              </w:rPr>
            </w:pPr>
            <w:r w:rsidRPr="00D833C8">
              <w:rPr>
                <w:rFonts w:cs="Arial"/>
                <w:iCs/>
                <w:color w:val="000000"/>
                <w:szCs w:val="20"/>
                <w:lang w:eastAsia="sl-SI"/>
              </w:rPr>
              <w:t>Šesti</w:t>
            </w:r>
            <w:r w:rsidR="00A52C55" w:rsidRPr="00D833C8">
              <w:rPr>
                <w:rFonts w:cs="Arial"/>
                <w:iCs/>
                <w:color w:val="000000"/>
                <w:szCs w:val="20"/>
                <w:lang w:eastAsia="sl-SI"/>
              </w:rPr>
              <w:t xml:space="preserve"> odstavek </w:t>
            </w:r>
            <w:r w:rsidRPr="00D833C8">
              <w:rPr>
                <w:rFonts w:cs="Arial"/>
                <w:iCs/>
                <w:color w:val="000000"/>
                <w:szCs w:val="20"/>
                <w:lang w:eastAsia="sl-SI"/>
              </w:rPr>
              <w:t xml:space="preserve">se </w:t>
            </w:r>
            <w:r w:rsidR="00A52C55" w:rsidRPr="00D833C8">
              <w:rPr>
                <w:rFonts w:cs="Arial"/>
                <w:iCs/>
                <w:color w:val="000000"/>
                <w:szCs w:val="20"/>
                <w:lang w:eastAsia="sl-SI"/>
              </w:rPr>
              <w:t>spremeni tako, da se glasi:</w:t>
            </w:r>
          </w:p>
          <w:p w14:paraId="788F3943" w14:textId="77777777" w:rsidR="00A52C55" w:rsidRPr="00D833C8" w:rsidRDefault="00A52C55" w:rsidP="00CB6BE6">
            <w:pPr>
              <w:overflowPunct w:val="0"/>
              <w:autoSpaceDE w:val="0"/>
              <w:autoSpaceDN w:val="0"/>
              <w:adjustRightInd w:val="0"/>
              <w:spacing w:line="240" w:lineRule="exact"/>
              <w:jc w:val="both"/>
              <w:textAlignment w:val="baseline"/>
              <w:rPr>
                <w:rFonts w:cs="Arial"/>
                <w:iCs/>
                <w:color w:val="000000"/>
                <w:szCs w:val="20"/>
                <w:lang w:eastAsia="sl-SI"/>
              </w:rPr>
            </w:pPr>
          </w:p>
          <w:p w14:paraId="2994A8EA" w14:textId="08DC7629" w:rsidR="00A52C55" w:rsidRDefault="00A52C55" w:rsidP="00CB6BE6">
            <w:pPr>
              <w:jc w:val="both"/>
              <w:rPr>
                <w:rFonts w:cs="Arial"/>
                <w:color w:val="000000"/>
                <w:szCs w:val="20"/>
              </w:rPr>
            </w:pPr>
            <w:r w:rsidRPr="00D833C8">
              <w:rPr>
                <w:rFonts w:cs="Arial"/>
                <w:color w:val="000000"/>
                <w:szCs w:val="20"/>
              </w:rPr>
              <w:t xml:space="preserve">»(6) </w:t>
            </w:r>
            <w:bookmarkStart w:id="7" w:name="_Hlk194070674"/>
            <w:r w:rsidRPr="00D833C8">
              <w:rPr>
                <w:rFonts w:cs="Arial"/>
                <w:color w:val="000000"/>
                <w:szCs w:val="20"/>
              </w:rPr>
              <w:t xml:space="preserve">Upravičencu se dodelijo </w:t>
            </w:r>
            <w:r w:rsidR="00F72673" w:rsidRPr="00D833C8">
              <w:rPr>
                <w:rFonts w:cs="Arial"/>
                <w:color w:val="000000"/>
                <w:szCs w:val="20"/>
              </w:rPr>
              <w:t xml:space="preserve">sredstva </w:t>
            </w:r>
            <w:r w:rsidRPr="00D833C8">
              <w:rPr>
                <w:rFonts w:cs="Arial"/>
                <w:color w:val="000000"/>
                <w:szCs w:val="20"/>
              </w:rPr>
              <w:t xml:space="preserve">za obnovo poškodovanih stvari, če gre za kulturni spomenik ali če gre za objekt ali napravo, namenjeno varstvu ali upravljanju zavarovanega območja </w:t>
            </w:r>
            <w:r w:rsidR="00F72673" w:rsidRPr="00D833C8">
              <w:rPr>
                <w:rFonts w:cs="Arial"/>
                <w:color w:val="000000"/>
                <w:szCs w:val="20"/>
              </w:rPr>
              <w:t xml:space="preserve">v skladu s </w:t>
            </w:r>
            <w:r w:rsidRPr="00D833C8">
              <w:rPr>
                <w:rFonts w:cs="Arial"/>
                <w:color w:val="000000"/>
                <w:szCs w:val="20"/>
              </w:rPr>
              <w:t>predpisi</w:t>
            </w:r>
            <w:r w:rsidR="00F72673" w:rsidRPr="00D833C8">
              <w:rPr>
                <w:rFonts w:cs="Arial"/>
                <w:color w:val="000000"/>
                <w:szCs w:val="20"/>
              </w:rPr>
              <w:t>, ki urejajo</w:t>
            </w:r>
            <w:r w:rsidRPr="00D833C8">
              <w:rPr>
                <w:rFonts w:cs="Arial"/>
                <w:color w:val="000000"/>
                <w:szCs w:val="20"/>
              </w:rPr>
              <w:t xml:space="preserve"> </w:t>
            </w:r>
            <w:r w:rsidR="00F72673" w:rsidRPr="00D833C8">
              <w:rPr>
                <w:rFonts w:cs="Arial"/>
                <w:color w:val="000000"/>
                <w:szCs w:val="20"/>
              </w:rPr>
              <w:t xml:space="preserve">ohranjanje </w:t>
            </w:r>
            <w:r w:rsidRPr="00D833C8">
              <w:rPr>
                <w:rFonts w:cs="Arial"/>
                <w:color w:val="000000"/>
                <w:szCs w:val="20"/>
              </w:rPr>
              <w:t xml:space="preserve">narave. Sredstva za odpravo posledic nesreč se dodeljuje tudi za obnovo odpravljive škode na biotski raznovrstnosti in </w:t>
            </w:r>
            <w:r w:rsidR="00A25FD6">
              <w:rPr>
                <w:rFonts w:cs="Arial"/>
                <w:color w:val="000000"/>
                <w:szCs w:val="20"/>
              </w:rPr>
              <w:t xml:space="preserve">za </w:t>
            </w:r>
            <w:r w:rsidRPr="00D833C8">
              <w:rPr>
                <w:rFonts w:cs="Arial"/>
                <w:color w:val="000000"/>
                <w:szCs w:val="20"/>
              </w:rPr>
              <w:t>varstv</w:t>
            </w:r>
            <w:r w:rsidR="00A25FD6">
              <w:rPr>
                <w:rFonts w:cs="Arial"/>
                <w:color w:val="000000"/>
                <w:szCs w:val="20"/>
              </w:rPr>
              <w:t>o</w:t>
            </w:r>
            <w:r w:rsidRPr="00D833C8">
              <w:rPr>
                <w:rFonts w:cs="Arial"/>
                <w:color w:val="000000"/>
                <w:szCs w:val="20"/>
              </w:rPr>
              <w:t xml:space="preserve"> naravnih vrednot na območjih s statusom</w:t>
            </w:r>
            <w:r w:rsidR="00451CD3" w:rsidRPr="00D833C8">
              <w:rPr>
                <w:rFonts w:cs="Arial"/>
                <w:color w:val="000000"/>
                <w:szCs w:val="20"/>
              </w:rPr>
              <w:t xml:space="preserve"> naravnih vrednot</w:t>
            </w:r>
            <w:r w:rsidRPr="00D833C8">
              <w:rPr>
                <w:rFonts w:cs="Arial"/>
                <w:color w:val="000000"/>
                <w:szCs w:val="20"/>
              </w:rPr>
              <w:t xml:space="preserve"> po predpisih o ohranjanju narave kot posledic</w:t>
            </w:r>
            <w:r w:rsidR="00A25FD6">
              <w:rPr>
                <w:rFonts w:cs="Arial"/>
                <w:color w:val="000000"/>
                <w:szCs w:val="20"/>
              </w:rPr>
              <w:t>a</w:t>
            </w:r>
            <w:r w:rsidRPr="00D833C8">
              <w:rPr>
                <w:rFonts w:cs="Arial"/>
                <w:color w:val="000000"/>
                <w:szCs w:val="20"/>
              </w:rPr>
              <w:t xml:space="preserve"> izvajanja nujnih del in izrednih ukrepov. Nastalo odpravljivo škodo ugotovi in ukrepe za njeno odpravo predlaga pristojna organizacija na področju ohranjanja narave</w:t>
            </w:r>
            <w:bookmarkEnd w:id="7"/>
            <w:r w:rsidRPr="00D833C8">
              <w:rPr>
                <w:rFonts w:cs="Arial"/>
                <w:color w:val="000000"/>
                <w:szCs w:val="20"/>
              </w:rPr>
              <w:t>.«.</w:t>
            </w:r>
          </w:p>
          <w:p w14:paraId="140609D1" w14:textId="77777777" w:rsidR="0072400C" w:rsidRDefault="0072400C" w:rsidP="00CB6BE6">
            <w:pPr>
              <w:jc w:val="both"/>
              <w:rPr>
                <w:rFonts w:cs="Arial"/>
                <w:color w:val="000000"/>
                <w:szCs w:val="20"/>
              </w:rPr>
            </w:pPr>
          </w:p>
          <w:p w14:paraId="68035A09" w14:textId="77777777" w:rsidR="0072400C" w:rsidRPr="00D833C8" w:rsidRDefault="0072400C" w:rsidP="00CB6BE6">
            <w:pPr>
              <w:jc w:val="both"/>
              <w:rPr>
                <w:rFonts w:cs="Arial"/>
                <w:color w:val="000000"/>
                <w:szCs w:val="20"/>
              </w:rPr>
            </w:pPr>
          </w:p>
          <w:p w14:paraId="55B94944" w14:textId="77777777" w:rsidR="00451CD3" w:rsidRPr="00D833C8" w:rsidRDefault="00451CD3" w:rsidP="000731F0">
            <w:pPr>
              <w:jc w:val="center"/>
              <w:rPr>
                <w:rFonts w:cs="Arial"/>
                <w:color w:val="000000"/>
                <w:szCs w:val="20"/>
              </w:rPr>
            </w:pPr>
          </w:p>
          <w:p w14:paraId="21568A30" w14:textId="00E8B38F" w:rsidR="00A52C55" w:rsidRDefault="00CD6D5E" w:rsidP="000731F0">
            <w:pPr>
              <w:overflowPunct w:val="0"/>
              <w:autoSpaceDE w:val="0"/>
              <w:autoSpaceDN w:val="0"/>
              <w:adjustRightInd w:val="0"/>
              <w:spacing w:before="240" w:after="160" w:line="240" w:lineRule="auto"/>
              <w:contextualSpacing/>
              <w:jc w:val="center"/>
              <w:textAlignment w:val="baseline"/>
              <w:rPr>
                <w:rFonts w:eastAsia="Calibri" w:cs="Arial"/>
                <w:b/>
                <w:color w:val="000000"/>
                <w:szCs w:val="20"/>
              </w:rPr>
            </w:pPr>
            <w:r w:rsidRPr="00D833C8">
              <w:rPr>
                <w:rFonts w:eastAsia="Calibri" w:cs="Arial"/>
                <w:b/>
                <w:color w:val="000000"/>
                <w:szCs w:val="20"/>
              </w:rPr>
              <w:t>3</w:t>
            </w:r>
            <w:r w:rsidR="00F2446F" w:rsidRPr="00D833C8">
              <w:rPr>
                <w:rFonts w:eastAsia="Calibri" w:cs="Arial"/>
                <w:b/>
                <w:color w:val="000000"/>
                <w:szCs w:val="20"/>
              </w:rPr>
              <w:t>. člen</w:t>
            </w:r>
          </w:p>
          <w:p w14:paraId="3D974B7B" w14:textId="77777777" w:rsidR="004C15BF" w:rsidRPr="00D833C8" w:rsidRDefault="004C15BF" w:rsidP="00CB6BE6">
            <w:pPr>
              <w:overflowPunct w:val="0"/>
              <w:autoSpaceDE w:val="0"/>
              <w:autoSpaceDN w:val="0"/>
              <w:adjustRightInd w:val="0"/>
              <w:spacing w:before="240" w:after="160" w:line="240" w:lineRule="auto"/>
              <w:contextualSpacing/>
              <w:jc w:val="both"/>
              <w:textAlignment w:val="baseline"/>
              <w:rPr>
                <w:rFonts w:eastAsia="Calibri" w:cs="Arial"/>
                <w:b/>
                <w:color w:val="000000"/>
                <w:szCs w:val="20"/>
              </w:rPr>
            </w:pPr>
          </w:p>
          <w:p w14:paraId="2B90D258" w14:textId="580D6BB2" w:rsidR="00451CD3" w:rsidRPr="00D833C8" w:rsidRDefault="00451CD3" w:rsidP="00CB6BE6">
            <w:pPr>
              <w:overflowPunct w:val="0"/>
              <w:autoSpaceDE w:val="0"/>
              <w:autoSpaceDN w:val="0"/>
              <w:adjustRightInd w:val="0"/>
              <w:spacing w:before="240" w:line="240" w:lineRule="auto"/>
              <w:jc w:val="both"/>
              <w:textAlignment w:val="baseline"/>
              <w:rPr>
                <w:rFonts w:cs="Arial"/>
                <w:color w:val="000000"/>
                <w:szCs w:val="20"/>
                <w:lang w:eastAsia="sl-SI"/>
              </w:rPr>
            </w:pPr>
            <w:r w:rsidRPr="00D833C8">
              <w:rPr>
                <w:rFonts w:cs="Arial"/>
                <w:color w:val="000000"/>
                <w:szCs w:val="20"/>
                <w:lang w:eastAsia="sl-SI"/>
              </w:rPr>
              <w:t>V 7. členu se v petem odstavku beseda »okolje« nadomesti z besedilom »naravne vire«</w:t>
            </w:r>
            <w:r w:rsidR="00CD6D5E" w:rsidRPr="00D833C8">
              <w:rPr>
                <w:rFonts w:cs="Arial"/>
                <w:color w:val="000000"/>
                <w:szCs w:val="20"/>
                <w:lang w:eastAsia="sl-SI"/>
              </w:rPr>
              <w:t>.</w:t>
            </w:r>
          </w:p>
          <w:p w14:paraId="4EA0DA03" w14:textId="704D7C66" w:rsidR="00E40500" w:rsidRPr="00D833C8" w:rsidRDefault="006D1E40" w:rsidP="000731F0">
            <w:pPr>
              <w:overflowPunct w:val="0"/>
              <w:autoSpaceDE w:val="0"/>
              <w:autoSpaceDN w:val="0"/>
              <w:adjustRightInd w:val="0"/>
              <w:spacing w:before="240" w:line="240" w:lineRule="auto"/>
              <w:jc w:val="center"/>
              <w:textAlignment w:val="baseline"/>
              <w:rPr>
                <w:rFonts w:cs="Arial"/>
                <w:b/>
                <w:color w:val="000000"/>
                <w:szCs w:val="20"/>
                <w:lang w:eastAsia="sl-SI"/>
              </w:rPr>
            </w:pPr>
            <w:r>
              <w:rPr>
                <w:rFonts w:cs="Arial"/>
                <w:b/>
                <w:color w:val="000000"/>
                <w:szCs w:val="20"/>
                <w:lang w:eastAsia="sl-SI"/>
              </w:rPr>
              <w:t>4</w:t>
            </w:r>
            <w:r w:rsidR="00464AF6" w:rsidRPr="00D833C8">
              <w:rPr>
                <w:rFonts w:cs="Arial"/>
                <w:b/>
                <w:color w:val="000000"/>
                <w:szCs w:val="20"/>
                <w:lang w:eastAsia="sl-SI"/>
              </w:rPr>
              <w:t>. člen</w:t>
            </w:r>
          </w:p>
          <w:p w14:paraId="1582F163" w14:textId="5B0B4194" w:rsidR="003E23C4" w:rsidRPr="00983AD3" w:rsidRDefault="00464AF6" w:rsidP="00CB6BE6">
            <w:pPr>
              <w:overflowPunct w:val="0"/>
              <w:autoSpaceDE w:val="0"/>
              <w:autoSpaceDN w:val="0"/>
              <w:adjustRightInd w:val="0"/>
              <w:spacing w:before="240" w:line="240" w:lineRule="auto"/>
              <w:jc w:val="both"/>
              <w:textAlignment w:val="baseline"/>
              <w:rPr>
                <w:rFonts w:cs="Arial"/>
                <w:bCs/>
                <w:szCs w:val="20"/>
                <w:lang w:eastAsia="sl-SI"/>
              </w:rPr>
            </w:pPr>
            <w:r w:rsidRPr="00983AD3">
              <w:rPr>
                <w:rFonts w:cs="Arial"/>
                <w:bCs/>
                <w:szCs w:val="20"/>
                <w:lang w:eastAsia="sl-SI"/>
              </w:rPr>
              <w:t xml:space="preserve">V </w:t>
            </w:r>
            <w:r w:rsidR="003E23C4" w:rsidRPr="00983AD3">
              <w:rPr>
                <w:rFonts w:cs="Arial"/>
                <w:bCs/>
                <w:szCs w:val="20"/>
                <w:lang w:eastAsia="sl-SI"/>
              </w:rPr>
              <w:t xml:space="preserve">17. </w:t>
            </w:r>
            <w:r w:rsidRPr="00983AD3">
              <w:rPr>
                <w:rFonts w:cs="Arial"/>
                <w:bCs/>
                <w:szCs w:val="20"/>
                <w:lang w:eastAsia="sl-SI"/>
              </w:rPr>
              <w:t xml:space="preserve">členu se tretji odstavek spremeni </w:t>
            </w:r>
            <w:r w:rsidR="003E23C4" w:rsidRPr="00983AD3">
              <w:rPr>
                <w:rFonts w:cs="Arial"/>
                <w:bCs/>
                <w:szCs w:val="20"/>
                <w:lang w:eastAsia="sl-SI"/>
              </w:rPr>
              <w:t>tako, da se glasi:</w:t>
            </w:r>
          </w:p>
          <w:p w14:paraId="4F3B9209" w14:textId="77777777" w:rsidR="004C15BF" w:rsidRPr="00983AD3" w:rsidRDefault="004C15BF" w:rsidP="00CB6BE6">
            <w:pPr>
              <w:spacing w:line="276" w:lineRule="auto"/>
              <w:jc w:val="both"/>
              <w:rPr>
                <w:rFonts w:cs="Arial"/>
                <w:szCs w:val="20"/>
                <w:lang w:eastAsia="sl-SI"/>
              </w:rPr>
            </w:pPr>
          </w:p>
          <w:p w14:paraId="58380B6E" w14:textId="3EB09F08" w:rsidR="006E1814" w:rsidRPr="00983AD3" w:rsidRDefault="006E1814" w:rsidP="00CB6BE6">
            <w:pPr>
              <w:spacing w:line="276" w:lineRule="auto"/>
              <w:jc w:val="both"/>
              <w:rPr>
                <w:rFonts w:cs="Arial"/>
                <w:szCs w:val="20"/>
                <w:lang w:eastAsia="sl-SI"/>
              </w:rPr>
            </w:pPr>
            <w:r w:rsidRPr="00983AD3">
              <w:rPr>
                <w:rFonts w:cs="Arial"/>
                <w:szCs w:val="20"/>
                <w:lang w:eastAsia="sl-SI"/>
              </w:rPr>
              <w:t xml:space="preserve">»(3) </w:t>
            </w:r>
            <w:bookmarkStart w:id="8" w:name="_Hlk194071144"/>
            <w:r w:rsidRPr="00983AD3">
              <w:rPr>
                <w:rFonts w:cs="Arial"/>
                <w:szCs w:val="20"/>
                <w:lang w:eastAsia="sl-SI"/>
              </w:rPr>
              <w:t>Občini se dodelijo sredstva iz prejšnjega odstavka, če prenese komunalno urejena stavbna zemljišča v last upravičenca in če ta upravičenec obstoječe stavbno zemljišče prenese državi v last.</w:t>
            </w:r>
            <w:bookmarkEnd w:id="8"/>
            <w:r w:rsidR="007030B1" w:rsidRPr="00983AD3">
              <w:rPr>
                <w:rFonts w:cs="Arial"/>
                <w:szCs w:val="20"/>
                <w:lang w:eastAsia="sl-SI"/>
              </w:rPr>
              <w:t xml:space="preserve"> Občina je v primeru odplačnega prenosa zemljišča v last upravičenca dolžna sredstva</w:t>
            </w:r>
            <w:r w:rsidR="00A25FD6" w:rsidRPr="00983AD3">
              <w:rPr>
                <w:rFonts w:cs="Arial"/>
                <w:szCs w:val="20"/>
                <w:lang w:eastAsia="sl-SI"/>
              </w:rPr>
              <w:t>, prejeta</w:t>
            </w:r>
            <w:r w:rsidR="007030B1" w:rsidRPr="00983AD3">
              <w:rPr>
                <w:rFonts w:cs="Arial"/>
                <w:szCs w:val="20"/>
                <w:lang w:eastAsia="sl-SI"/>
              </w:rPr>
              <w:t xml:space="preserve"> za nakup komunalno opremljenega zemljišča</w:t>
            </w:r>
            <w:r w:rsidR="00A25FD6" w:rsidRPr="00983AD3">
              <w:rPr>
                <w:rFonts w:cs="Arial"/>
                <w:szCs w:val="20"/>
                <w:lang w:eastAsia="sl-SI"/>
              </w:rPr>
              <w:t>,</w:t>
            </w:r>
            <w:r w:rsidR="007030B1" w:rsidRPr="00983AD3">
              <w:rPr>
                <w:rFonts w:cs="Arial"/>
                <w:szCs w:val="20"/>
                <w:lang w:eastAsia="sl-SI"/>
              </w:rPr>
              <w:t xml:space="preserve"> vrniti v proračun države.</w:t>
            </w:r>
            <w:r w:rsidR="00B63BB2" w:rsidRPr="00983AD3">
              <w:rPr>
                <w:rFonts w:cs="Arial"/>
                <w:szCs w:val="20"/>
                <w:lang w:eastAsia="sl-SI"/>
              </w:rPr>
              <w:t>«</w:t>
            </w:r>
            <w:r w:rsidR="00A25FD6" w:rsidRPr="00983AD3">
              <w:rPr>
                <w:rFonts w:cs="Arial"/>
                <w:szCs w:val="20"/>
                <w:lang w:eastAsia="sl-SI"/>
              </w:rPr>
              <w:t>.</w:t>
            </w:r>
          </w:p>
          <w:p w14:paraId="7FBB31AC" w14:textId="2F225338" w:rsidR="00E40500" w:rsidRPr="00D833C8" w:rsidRDefault="006D1E40" w:rsidP="000731F0">
            <w:pPr>
              <w:overflowPunct w:val="0"/>
              <w:autoSpaceDE w:val="0"/>
              <w:autoSpaceDN w:val="0"/>
              <w:adjustRightInd w:val="0"/>
              <w:spacing w:before="240" w:line="240" w:lineRule="auto"/>
              <w:jc w:val="center"/>
              <w:textAlignment w:val="baseline"/>
              <w:rPr>
                <w:rFonts w:cs="Arial"/>
                <w:b/>
                <w:color w:val="000000"/>
                <w:szCs w:val="20"/>
                <w:lang w:eastAsia="sl-SI"/>
              </w:rPr>
            </w:pPr>
            <w:r>
              <w:rPr>
                <w:rFonts w:cs="Arial"/>
                <w:b/>
                <w:color w:val="000000"/>
                <w:szCs w:val="20"/>
                <w:lang w:eastAsia="sl-SI"/>
              </w:rPr>
              <w:lastRenderedPageBreak/>
              <w:t>5</w:t>
            </w:r>
            <w:r w:rsidR="00882AEF" w:rsidRPr="00D833C8">
              <w:rPr>
                <w:rFonts w:cs="Arial"/>
                <w:b/>
                <w:color w:val="000000"/>
                <w:szCs w:val="20"/>
                <w:lang w:eastAsia="sl-SI"/>
              </w:rPr>
              <w:t>. člen</w:t>
            </w:r>
          </w:p>
          <w:p w14:paraId="66926A09" w14:textId="42D9915B" w:rsidR="00A52C55" w:rsidRPr="00D833C8" w:rsidRDefault="00882AEF" w:rsidP="00CB6BE6">
            <w:pPr>
              <w:spacing w:before="240" w:line="240" w:lineRule="auto"/>
              <w:jc w:val="both"/>
              <w:rPr>
                <w:rFonts w:cs="Arial"/>
                <w:color w:val="000000"/>
                <w:lang w:eastAsia="sl-SI"/>
              </w:rPr>
            </w:pPr>
            <w:r w:rsidRPr="00D833C8">
              <w:rPr>
                <w:rFonts w:cs="Arial"/>
                <w:color w:val="000000"/>
                <w:lang w:eastAsia="sl-SI"/>
              </w:rPr>
              <w:t>V</w:t>
            </w:r>
            <w:r w:rsidR="00A52C55" w:rsidRPr="00D833C8">
              <w:rPr>
                <w:rFonts w:cs="Arial"/>
                <w:color w:val="000000"/>
                <w:lang w:eastAsia="sl-SI"/>
              </w:rPr>
              <w:t xml:space="preserve"> 25. </w:t>
            </w:r>
            <w:r w:rsidRPr="00D833C8">
              <w:rPr>
                <w:rFonts w:cs="Arial"/>
                <w:color w:val="000000"/>
                <w:lang w:eastAsia="sl-SI"/>
              </w:rPr>
              <w:t xml:space="preserve">členu </w:t>
            </w:r>
            <w:r w:rsidR="00A52C55" w:rsidRPr="00D833C8">
              <w:rPr>
                <w:rFonts w:cs="Arial"/>
                <w:color w:val="000000"/>
                <w:lang w:eastAsia="sl-SI"/>
              </w:rPr>
              <w:t xml:space="preserve">se </w:t>
            </w:r>
            <w:r w:rsidRPr="00D833C8">
              <w:rPr>
                <w:rFonts w:cs="Arial"/>
                <w:color w:val="000000"/>
                <w:lang w:eastAsia="sl-SI"/>
              </w:rPr>
              <w:t xml:space="preserve">za petim odstavkom </w:t>
            </w:r>
            <w:r w:rsidR="00A52C55" w:rsidRPr="00D833C8">
              <w:rPr>
                <w:rFonts w:cs="Arial"/>
                <w:color w:val="000000"/>
                <w:lang w:eastAsia="sl-SI"/>
              </w:rPr>
              <w:t xml:space="preserve">doda nov šesti odstavek, </w:t>
            </w:r>
            <w:r w:rsidRPr="00D833C8">
              <w:rPr>
                <w:rFonts w:cs="Arial"/>
                <w:color w:val="000000"/>
                <w:lang w:eastAsia="sl-SI"/>
              </w:rPr>
              <w:t xml:space="preserve">ki </w:t>
            </w:r>
            <w:r w:rsidR="00A52C55" w:rsidRPr="00D833C8">
              <w:rPr>
                <w:rFonts w:cs="Arial"/>
                <w:color w:val="000000"/>
                <w:lang w:eastAsia="sl-SI"/>
              </w:rPr>
              <w:t xml:space="preserve">se glasi: </w:t>
            </w:r>
          </w:p>
          <w:p w14:paraId="19FABFFA" w14:textId="77777777" w:rsidR="00A52C55" w:rsidRPr="00D833C8" w:rsidRDefault="00A52C55" w:rsidP="00CB6BE6">
            <w:pPr>
              <w:jc w:val="both"/>
              <w:rPr>
                <w:rFonts w:cs="Arial"/>
                <w:color w:val="000000"/>
                <w:lang w:eastAsia="sl-SI"/>
              </w:rPr>
            </w:pPr>
          </w:p>
          <w:p w14:paraId="43A39217" w14:textId="20DD7DAE" w:rsidR="00A52C55" w:rsidRPr="00B87D96" w:rsidRDefault="00E1797D" w:rsidP="00CB6BE6">
            <w:pPr>
              <w:jc w:val="both"/>
              <w:rPr>
                <w:rFonts w:cs="Arial"/>
                <w:szCs w:val="20"/>
                <w:lang w:eastAsia="sl-SI"/>
              </w:rPr>
            </w:pPr>
            <w:r w:rsidRPr="00D833C8">
              <w:rPr>
                <w:rFonts w:cs="Arial"/>
                <w:color w:val="000000"/>
                <w:lang w:eastAsia="sl-SI"/>
              </w:rPr>
              <w:t>»</w:t>
            </w:r>
            <w:r w:rsidR="00A52C55" w:rsidRPr="00D833C8">
              <w:rPr>
                <w:rFonts w:cs="Arial"/>
                <w:color w:val="000000"/>
                <w:lang w:eastAsia="sl-SI"/>
              </w:rPr>
              <w:t xml:space="preserve">(6) </w:t>
            </w:r>
            <w:r w:rsidR="00050549" w:rsidRPr="00D833C8">
              <w:rPr>
                <w:rFonts w:cs="Arial"/>
                <w:szCs w:val="20"/>
                <w:lang w:eastAsia="sl-SI"/>
              </w:rPr>
              <w:t xml:space="preserve">Za obnovo stanovanja, v katerem na dan nastanka naravne nesreče lastnik stanovanja ali njegov ožji družinski član niso imeli prijavljenega stalnega prebivališča </w:t>
            </w:r>
            <w:r w:rsidR="00A25FD6">
              <w:rPr>
                <w:rFonts w:cs="Arial"/>
                <w:szCs w:val="20"/>
                <w:lang w:eastAsia="sl-SI"/>
              </w:rPr>
              <w:t xml:space="preserve">in ki </w:t>
            </w:r>
            <w:r w:rsidR="00050549" w:rsidRPr="00D833C8">
              <w:rPr>
                <w:rFonts w:cs="Arial"/>
                <w:szCs w:val="20"/>
                <w:lang w:eastAsia="sl-SI"/>
              </w:rPr>
              <w:t xml:space="preserve">niti ni bilo naseljeno in </w:t>
            </w:r>
            <w:r w:rsidR="00E33950">
              <w:rPr>
                <w:rFonts w:cs="Arial"/>
                <w:szCs w:val="20"/>
                <w:lang w:eastAsia="sl-SI"/>
              </w:rPr>
              <w:t xml:space="preserve">se nahaja v objektu, </w:t>
            </w:r>
            <w:r w:rsidR="00050549" w:rsidRPr="00D833C8">
              <w:rPr>
                <w:rFonts w:cs="Arial"/>
                <w:szCs w:val="20"/>
                <w:lang w:eastAsia="sl-SI"/>
              </w:rPr>
              <w:t>zgrajen</w:t>
            </w:r>
            <w:r w:rsidR="00E33950">
              <w:rPr>
                <w:rFonts w:cs="Arial"/>
                <w:szCs w:val="20"/>
                <w:lang w:eastAsia="sl-SI"/>
              </w:rPr>
              <w:t>em</w:t>
            </w:r>
            <w:r w:rsidR="00050549" w:rsidRPr="00D833C8">
              <w:rPr>
                <w:rFonts w:cs="Arial"/>
                <w:szCs w:val="20"/>
                <w:lang w:eastAsia="sl-SI"/>
              </w:rPr>
              <w:t xml:space="preserve"> na podlagi </w:t>
            </w:r>
            <w:r w:rsidR="009A1754">
              <w:rPr>
                <w:rFonts w:cs="Arial"/>
                <w:szCs w:val="20"/>
                <w:lang w:eastAsia="sl-SI"/>
              </w:rPr>
              <w:t xml:space="preserve">pravnomočnega </w:t>
            </w:r>
            <w:r w:rsidR="00050549" w:rsidRPr="00D833C8">
              <w:rPr>
                <w:rFonts w:cs="Arial"/>
                <w:szCs w:val="20"/>
                <w:lang w:eastAsia="sl-SI"/>
              </w:rPr>
              <w:t xml:space="preserve"> gradbenega dovoljenja, se lahko dodeli največ 30 %</w:t>
            </w:r>
            <w:r w:rsidR="00A25FD6">
              <w:rPr>
                <w:rFonts w:cs="Arial"/>
                <w:szCs w:val="20"/>
                <w:lang w:eastAsia="sl-SI"/>
              </w:rPr>
              <w:t xml:space="preserve"> vseh sredstev, ki so potrebna za obnovo stanovanja</w:t>
            </w:r>
            <w:r w:rsidR="00050549" w:rsidRPr="00D833C8">
              <w:rPr>
                <w:rFonts w:cs="Arial"/>
                <w:szCs w:val="20"/>
                <w:lang w:eastAsia="sl-SI"/>
              </w:rPr>
              <w:t xml:space="preserve">, oziroma za stanovanje, ki je zavarovano za škodo zaradi te naravne nesreče, največ 40 %. Do sredstev za obnovo po tem odstavku je upravičen lastnik stanovanja, ki nedvoumno  dokaže </w:t>
            </w:r>
            <w:r w:rsidR="00050549" w:rsidRPr="00FE30EF">
              <w:rPr>
                <w:rFonts w:cs="Arial"/>
                <w:szCs w:val="20"/>
                <w:lang w:eastAsia="sl-SI"/>
              </w:rPr>
              <w:t>namen, da je gradnja namenjena za reševanje edinega oziroma nujnega stanovanjskega vprašanja njega ali</w:t>
            </w:r>
            <w:r w:rsidR="00050549" w:rsidRPr="00D833C8">
              <w:rPr>
                <w:rFonts w:cs="Arial"/>
                <w:szCs w:val="20"/>
                <w:lang w:eastAsia="sl-SI"/>
              </w:rPr>
              <w:t xml:space="preserve"> </w:t>
            </w:r>
            <w:r w:rsidR="0001204B">
              <w:rPr>
                <w:rFonts w:cs="Arial"/>
                <w:szCs w:val="20"/>
                <w:lang w:eastAsia="sl-SI"/>
              </w:rPr>
              <w:t xml:space="preserve">njegovih </w:t>
            </w:r>
            <w:r w:rsidR="00050549" w:rsidRPr="00D833C8">
              <w:rPr>
                <w:rFonts w:cs="Arial"/>
                <w:szCs w:val="20"/>
                <w:lang w:eastAsia="sl-SI"/>
              </w:rPr>
              <w:t>ožjih družinskih članov</w:t>
            </w:r>
            <w:r w:rsidR="0001204B">
              <w:rPr>
                <w:rFonts w:cs="Arial"/>
                <w:szCs w:val="20"/>
                <w:lang w:eastAsia="sl-SI"/>
              </w:rPr>
              <w:t>,</w:t>
            </w:r>
            <w:r w:rsidR="00050549" w:rsidRPr="00D833C8">
              <w:rPr>
                <w:rFonts w:cs="Arial"/>
                <w:szCs w:val="20"/>
                <w:lang w:eastAsia="sl-SI"/>
              </w:rPr>
              <w:t xml:space="preserve"> in </w:t>
            </w:r>
            <w:r w:rsidR="0001204B">
              <w:rPr>
                <w:rFonts w:cs="Arial"/>
                <w:szCs w:val="20"/>
                <w:lang w:eastAsia="sl-SI"/>
              </w:rPr>
              <w:t>ki</w:t>
            </w:r>
            <w:r w:rsidR="00050549" w:rsidRPr="00D833C8">
              <w:rPr>
                <w:rFonts w:cs="Arial"/>
                <w:szCs w:val="20"/>
                <w:lang w:eastAsia="sl-SI"/>
              </w:rPr>
              <w:t xml:space="preserve"> nimajo v lasti druge, po površini primerne stanovanjske nepremičnine</w:t>
            </w:r>
            <w:r w:rsidR="0001204B">
              <w:rPr>
                <w:rFonts w:cs="Arial"/>
                <w:szCs w:val="20"/>
                <w:lang w:eastAsia="sl-SI"/>
              </w:rPr>
              <w:t xml:space="preserve"> </w:t>
            </w:r>
            <w:r w:rsidR="0001204B" w:rsidRPr="0001204B">
              <w:rPr>
                <w:rFonts w:cs="Arial"/>
                <w:bCs/>
                <w:szCs w:val="20"/>
                <w:lang w:eastAsia="sl-SI"/>
              </w:rPr>
              <w:t>oziroma je nimajo ožji člani njegove družine</w:t>
            </w:r>
            <w:r w:rsidR="00050549" w:rsidRPr="00D833C8">
              <w:rPr>
                <w:rFonts w:cs="Arial"/>
                <w:szCs w:val="20"/>
                <w:lang w:eastAsia="sl-SI"/>
              </w:rPr>
              <w:t>. V zvezi z dodelitvijo sredstev po tem odstavku</w:t>
            </w:r>
            <w:r w:rsidR="00B87D96">
              <w:rPr>
                <w:rFonts w:cs="Arial"/>
                <w:szCs w:val="20"/>
                <w:lang w:eastAsia="sl-SI"/>
              </w:rPr>
              <w:t xml:space="preserve"> </w:t>
            </w:r>
            <w:r w:rsidR="00050549" w:rsidRPr="00D833C8">
              <w:rPr>
                <w:rFonts w:cs="Arial"/>
                <w:szCs w:val="20"/>
                <w:lang w:eastAsia="sl-SI"/>
              </w:rPr>
              <w:t>poda mnenje Komisija za odpravo posledic naravnih nesreč</w:t>
            </w:r>
            <w:r w:rsidR="00A52C55" w:rsidRPr="00D833C8">
              <w:rPr>
                <w:rFonts w:cs="Arial"/>
                <w:szCs w:val="20"/>
                <w:lang w:eastAsia="sl-SI"/>
              </w:rPr>
              <w:t>.«</w:t>
            </w:r>
            <w:r w:rsidR="0001204B">
              <w:rPr>
                <w:rFonts w:cs="Arial"/>
                <w:szCs w:val="20"/>
                <w:lang w:eastAsia="sl-SI"/>
              </w:rPr>
              <w:t>.</w:t>
            </w:r>
          </w:p>
          <w:p w14:paraId="75286600" w14:textId="77777777" w:rsidR="00A52C55" w:rsidRPr="00D833C8" w:rsidRDefault="00A52C55" w:rsidP="00CB6BE6">
            <w:pPr>
              <w:jc w:val="both"/>
              <w:rPr>
                <w:rFonts w:cs="Arial"/>
                <w:color w:val="000000"/>
                <w:lang w:eastAsia="sl-SI"/>
              </w:rPr>
            </w:pPr>
          </w:p>
          <w:p w14:paraId="29DE128D" w14:textId="13DB65CC" w:rsidR="00A52C55" w:rsidRPr="00D833C8" w:rsidRDefault="00A52C55" w:rsidP="00CB6BE6">
            <w:pPr>
              <w:jc w:val="both"/>
              <w:rPr>
                <w:rFonts w:cs="Arial"/>
                <w:color w:val="000000"/>
                <w:lang w:eastAsia="sl-SI"/>
              </w:rPr>
            </w:pPr>
            <w:r w:rsidRPr="00D833C8">
              <w:rPr>
                <w:rFonts w:cs="Arial"/>
                <w:color w:val="000000"/>
                <w:lang w:eastAsia="sl-SI"/>
              </w:rPr>
              <w:t>Dosedanji šesti odstavek</w:t>
            </w:r>
            <w:r w:rsidR="00E1797D" w:rsidRPr="00D833C8">
              <w:rPr>
                <w:rFonts w:cs="Arial"/>
                <w:color w:val="000000"/>
                <w:lang w:eastAsia="sl-SI"/>
              </w:rPr>
              <w:t>, ki</w:t>
            </w:r>
            <w:r w:rsidRPr="00D833C8">
              <w:rPr>
                <w:rFonts w:cs="Arial"/>
                <w:color w:val="000000"/>
                <w:lang w:eastAsia="sl-SI"/>
              </w:rPr>
              <w:t xml:space="preserve"> postane sedmi odstavek, se spremeni tako, da </w:t>
            </w:r>
            <w:r w:rsidR="00F72673" w:rsidRPr="00D833C8">
              <w:rPr>
                <w:rFonts w:cs="Arial"/>
                <w:color w:val="000000"/>
                <w:lang w:eastAsia="sl-SI"/>
              </w:rPr>
              <w:t xml:space="preserve">se </w:t>
            </w:r>
            <w:r w:rsidRPr="00D833C8">
              <w:rPr>
                <w:rFonts w:cs="Arial"/>
                <w:color w:val="000000"/>
                <w:lang w:eastAsia="sl-SI"/>
              </w:rPr>
              <w:t>glasi:</w:t>
            </w:r>
          </w:p>
          <w:p w14:paraId="477A6B23" w14:textId="77777777" w:rsidR="00A52C55" w:rsidRPr="00D833C8" w:rsidRDefault="00A52C55" w:rsidP="00CB6BE6">
            <w:pPr>
              <w:jc w:val="both"/>
              <w:rPr>
                <w:rFonts w:cs="Arial"/>
                <w:color w:val="000000"/>
                <w:lang w:eastAsia="sl-SI"/>
              </w:rPr>
            </w:pPr>
          </w:p>
          <w:p w14:paraId="3E6CF53B" w14:textId="1D69B1B2" w:rsidR="00A52C55" w:rsidRPr="00D833C8" w:rsidRDefault="00E1797D" w:rsidP="00CB6BE6">
            <w:pPr>
              <w:jc w:val="both"/>
              <w:rPr>
                <w:rFonts w:cs="Arial"/>
                <w:color w:val="000000"/>
                <w:lang w:eastAsia="sl-SI"/>
              </w:rPr>
            </w:pPr>
            <w:r w:rsidRPr="00D833C8">
              <w:rPr>
                <w:rFonts w:cs="Arial"/>
                <w:color w:val="000000"/>
                <w:lang w:eastAsia="sl-SI"/>
              </w:rPr>
              <w:t>»</w:t>
            </w:r>
            <w:r w:rsidR="00A52C55" w:rsidRPr="00D833C8">
              <w:rPr>
                <w:rFonts w:cs="Arial"/>
                <w:color w:val="000000"/>
                <w:lang w:eastAsia="sl-SI"/>
              </w:rPr>
              <w:t>(7) Če gre za odpravo posledic udorov ali zemeljskih oziroma snežnih plazov, se ne glede na določbe tretjega, petega in šestega odstavka tega člena za obnovo posameznega stanovanja iz tretjega odstavka tega člena dodeli največ 60</w:t>
            </w:r>
            <w:r w:rsidR="00F72673" w:rsidRPr="00D833C8">
              <w:rPr>
                <w:rFonts w:cs="Arial"/>
                <w:color w:val="000000"/>
                <w:lang w:eastAsia="sl-SI"/>
              </w:rPr>
              <w:t xml:space="preserve"> </w:t>
            </w:r>
            <w:r w:rsidR="00A52C55" w:rsidRPr="00D833C8">
              <w:rPr>
                <w:rFonts w:cs="Arial"/>
                <w:color w:val="000000"/>
                <w:lang w:eastAsia="sl-SI"/>
              </w:rPr>
              <w:t xml:space="preserve">% </w:t>
            </w:r>
            <w:r w:rsidR="0001204B" w:rsidRPr="0001204B">
              <w:rPr>
                <w:rFonts w:cs="Arial"/>
                <w:bCs/>
                <w:color w:val="000000"/>
                <w:lang w:eastAsia="sl-SI"/>
              </w:rPr>
              <w:t xml:space="preserve">vseh sredstev, ki so potrebna za obnovo stanovanja, </w:t>
            </w:r>
            <w:r w:rsidR="00A52C55" w:rsidRPr="00D833C8">
              <w:rPr>
                <w:rFonts w:cs="Arial"/>
                <w:color w:val="000000"/>
                <w:lang w:eastAsia="sl-SI"/>
              </w:rPr>
              <w:t>in za stanovanje iz petega in šestega odstavka največ 40</w:t>
            </w:r>
            <w:r w:rsidR="00F72673" w:rsidRPr="00D833C8">
              <w:rPr>
                <w:rFonts w:cs="Arial"/>
                <w:color w:val="000000"/>
                <w:lang w:eastAsia="sl-SI"/>
              </w:rPr>
              <w:t xml:space="preserve"> </w:t>
            </w:r>
            <w:r w:rsidR="00A52C55" w:rsidRPr="00D833C8">
              <w:rPr>
                <w:rFonts w:cs="Arial"/>
                <w:color w:val="000000"/>
                <w:lang w:eastAsia="sl-SI"/>
              </w:rPr>
              <w:t>%.</w:t>
            </w:r>
            <w:r w:rsidRPr="00D833C8">
              <w:rPr>
                <w:rFonts w:cs="Arial"/>
                <w:color w:val="000000"/>
                <w:lang w:eastAsia="sl-SI"/>
              </w:rPr>
              <w:t>«</w:t>
            </w:r>
            <w:r w:rsidR="0001204B">
              <w:rPr>
                <w:rFonts w:cs="Arial"/>
                <w:color w:val="000000"/>
                <w:lang w:eastAsia="sl-SI"/>
              </w:rPr>
              <w:t>.</w:t>
            </w:r>
          </w:p>
          <w:p w14:paraId="7508B844" w14:textId="77777777" w:rsidR="00A52C55" w:rsidRPr="00D833C8" w:rsidRDefault="00A52C55" w:rsidP="00CB6BE6">
            <w:pPr>
              <w:jc w:val="both"/>
              <w:rPr>
                <w:rFonts w:cs="Arial"/>
                <w:color w:val="000000"/>
                <w:lang w:eastAsia="sl-SI"/>
              </w:rPr>
            </w:pPr>
          </w:p>
          <w:p w14:paraId="6A91EEC1" w14:textId="1D96198C" w:rsidR="00A52C55" w:rsidRPr="00D833C8" w:rsidRDefault="00A52C55" w:rsidP="00CB6BE6">
            <w:pPr>
              <w:jc w:val="both"/>
              <w:rPr>
                <w:rFonts w:cs="Arial"/>
                <w:color w:val="000000"/>
                <w:lang w:eastAsia="sl-SI"/>
              </w:rPr>
            </w:pPr>
            <w:r w:rsidRPr="00D833C8">
              <w:rPr>
                <w:rFonts w:cs="Arial"/>
                <w:color w:val="000000"/>
                <w:lang w:eastAsia="sl-SI"/>
              </w:rPr>
              <w:t>Dosedanji sedmi odstavek</w:t>
            </w:r>
            <w:r w:rsidR="00E1797D" w:rsidRPr="00D833C8">
              <w:rPr>
                <w:rFonts w:cs="Arial"/>
                <w:color w:val="000000"/>
                <w:lang w:eastAsia="sl-SI"/>
              </w:rPr>
              <w:t>, ki</w:t>
            </w:r>
            <w:r w:rsidRPr="00D833C8">
              <w:rPr>
                <w:rFonts w:cs="Arial"/>
                <w:color w:val="000000"/>
                <w:lang w:eastAsia="sl-SI"/>
              </w:rPr>
              <w:t xml:space="preserve"> postane osmi odstavek, se spremeni tako, da </w:t>
            </w:r>
            <w:r w:rsidR="00F72673" w:rsidRPr="00D833C8">
              <w:rPr>
                <w:rFonts w:cs="Arial"/>
                <w:color w:val="000000"/>
                <w:lang w:eastAsia="sl-SI"/>
              </w:rPr>
              <w:t xml:space="preserve">se </w:t>
            </w:r>
            <w:r w:rsidRPr="00D833C8">
              <w:rPr>
                <w:rFonts w:cs="Arial"/>
                <w:color w:val="000000"/>
                <w:lang w:eastAsia="sl-SI"/>
              </w:rPr>
              <w:t>glasi:</w:t>
            </w:r>
          </w:p>
          <w:p w14:paraId="7B814B3C" w14:textId="77777777" w:rsidR="00A52C55" w:rsidRPr="00D833C8" w:rsidRDefault="00A52C55" w:rsidP="00CB6BE6">
            <w:pPr>
              <w:jc w:val="both"/>
              <w:rPr>
                <w:rFonts w:cs="Arial"/>
                <w:color w:val="000000"/>
                <w:lang w:eastAsia="sl-SI"/>
              </w:rPr>
            </w:pPr>
          </w:p>
          <w:p w14:paraId="2A3036EF" w14:textId="77777777" w:rsidR="00A52C55" w:rsidRPr="00D833C8" w:rsidRDefault="00E1797D" w:rsidP="00CB6BE6">
            <w:pPr>
              <w:jc w:val="both"/>
              <w:rPr>
                <w:rFonts w:cs="Arial"/>
                <w:color w:val="000000"/>
                <w:lang w:eastAsia="sl-SI"/>
              </w:rPr>
            </w:pPr>
            <w:r w:rsidRPr="00D833C8">
              <w:rPr>
                <w:rFonts w:cs="Arial"/>
                <w:color w:val="000000"/>
                <w:lang w:eastAsia="sl-SI"/>
              </w:rPr>
              <w:t>»</w:t>
            </w:r>
            <w:r w:rsidR="00A52C55" w:rsidRPr="00D833C8">
              <w:rPr>
                <w:rFonts w:cs="Arial"/>
                <w:color w:val="000000"/>
                <w:lang w:eastAsia="sl-SI"/>
              </w:rPr>
              <w:t>(8) Ne glede na določbe tretjega, petega, šestega in sedmega odstavka tega člena lastnik stanovanja ni upravičen do sredstev za odpravo posledic nesreč, če je višina sredstev, ki so potrebna za obnovo stanovanja, manjša od stroškov za novo gradnjo stanovanjskih prostorov, katerih površina je enaka 5% neto tlorisne površine stanovanja v obnovi, ali manjša od 50</w:t>
            </w:r>
            <w:r w:rsidR="00F72673" w:rsidRPr="00D833C8">
              <w:rPr>
                <w:rFonts w:cs="Arial"/>
                <w:color w:val="000000"/>
                <w:lang w:eastAsia="sl-SI"/>
              </w:rPr>
              <w:t xml:space="preserve"> </w:t>
            </w:r>
            <w:r w:rsidR="00A52C55" w:rsidRPr="00D833C8">
              <w:rPr>
                <w:rFonts w:cs="Arial"/>
                <w:color w:val="000000"/>
                <w:lang w:eastAsia="sl-SI"/>
              </w:rPr>
              <w:t>% povprečne višine sredstev, izračunane v okviru posameznega programa za odpravo posledic nesreče kot povprečje vseh potrjenih škod na stanovanjih, če je za posamezno naravno nesrečo za upravičenca to ugodneje.</w:t>
            </w:r>
            <w:r w:rsidRPr="00D833C8">
              <w:rPr>
                <w:rFonts w:cs="Arial"/>
                <w:color w:val="000000"/>
                <w:lang w:eastAsia="sl-SI"/>
              </w:rPr>
              <w:t>«.</w:t>
            </w:r>
          </w:p>
          <w:p w14:paraId="16B8254D" w14:textId="77777777" w:rsidR="00A52C55" w:rsidRPr="00D833C8" w:rsidRDefault="00A52C55" w:rsidP="00CB6BE6">
            <w:pPr>
              <w:jc w:val="both"/>
              <w:rPr>
                <w:rFonts w:cs="Arial"/>
                <w:color w:val="000000"/>
                <w:lang w:eastAsia="sl-SI"/>
              </w:rPr>
            </w:pPr>
          </w:p>
          <w:p w14:paraId="317BB079" w14:textId="77777777" w:rsidR="00E1797D" w:rsidRDefault="00A52C55" w:rsidP="00CB6BE6">
            <w:pPr>
              <w:jc w:val="both"/>
              <w:rPr>
                <w:rFonts w:cs="Arial"/>
                <w:color w:val="000000"/>
                <w:lang w:eastAsia="sl-SI"/>
              </w:rPr>
            </w:pPr>
            <w:r w:rsidRPr="00D833C8">
              <w:rPr>
                <w:rFonts w:cs="Arial"/>
                <w:color w:val="000000"/>
                <w:lang w:eastAsia="sl-SI"/>
              </w:rPr>
              <w:t>Dosedanji osmi odstavek postane deveti odstavek</w:t>
            </w:r>
            <w:r w:rsidR="00E1797D" w:rsidRPr="00D833C8">
              <w:rPr>
                <w:rFonts w:cs="Arial"/>
                <w:color w:val="000000"/>
                <w:lang w:eastAsia="sl-SI"/>
              </w:rPr>
              <w:t>.</w:t>
            </w:r>
          </w:p>
          <w:p w14:paraId="2C2A3315" w14:textId="77777777" w:rsidR="00B63BB2" w:rsidRPr="00D833C8" w:rsidRDefault="00B63BB2" w:rsidP="00CB6BE6">
            <w:pPr>
              <w:jc w:val="both"/>
              <w:rPr>
                <w:rFonts w:cs="Arial"/>
                <w:color w:val="000000"/>
                <w:lang w:eastAsia="sl-SI"/>
              </w:rPr>
            </w:pPr>
          </w:p>
          <w:p w14:paraId="712DDFF4" w14:textId="76CE0979" w:rsidR="00A52C55" w:rsidRPr="00D833C8" w:rsidRDefault="00E1797D" w:rsidP="00CB6BE6">
            <w:pPr>
              <w:jc w:val="both"/>
              <w:rPr>
                <w:rFonts w:cs="Arial"/>
                <w:color w:val="000000"/>
                <w:lang w:eastAsia="sl-SI"/>
              </w:rPr>
            </w:pPr>
            <w:r w:rsidRPr="00D833C8">
              <w:rPr>
                <w:rFonts w:cs="Arial"/>
                <w:color w:val="000000"/>
                <w:lang w:eastAsia="sl-SI"/>
              </w:rPr>
              <w:t>D</w:t>
            </w:r>
            <w:r w:rsidR="00A52C55" w:rsidRPr="00D833C8">
              <w:rPr>
                <w:rFonts w:cs="Arial"/>
                <w:color w:val="000000"/>
                <w:lang w:eastAsia="sl-SI"/>
              </w:rPr>
              <w:t>osedanji deveti odstavek</w:t>
            </w:r>
            <w:r w:rsidRPr="00D833C8">
              <w:rPr>
                <w:rFonts w:cs="Arial"/>
                <w:color w:val="000000"/>
                <w:lang w:eastAsia="sl-SI"/>
              </w:rPr>
              <w:t>, ki</w:t>
            </w:r>
            <w:r w:rsidR="00A52C55" w:rsidRPr="00D833C8">
              <w:rPr>
                <w:rFonts w:cs="Arial"/>
                <w:color w:val="000000"/>
                <w:lang w:eastAsia="sl-SI"/>
              </w:rPr>
              <w:t xml:space="preserve"> postane deseti odstavek, se spremeni tako, da </w:t>
            </w:r>
            <w:r w:rsidR="00F72673" w:rsidRPr="00D833C8">
              <w:rPr>
                <w:rFonts w:cs="Arial"/>
                <w:color w:val="000000"/>
                <w:lang w:eastAsia="sl-SI"/>
              </w:rPr>
              <w:t xml:space="preserve">se </w:t>
            </w:r>
            <w:r w:rsidR="00A52C55" w:rsidRPr="00D833C8">
              <w:rPr>
                <w:rFonts w:cs="Arial"/>
                <w:color w:val="000000"/>
                <w:lang w:eastAsia="sl-SI"/>
              </w:rPr>
              <w:t>glasi:</w:t>
            </w:r>
          </w:p>
          <w:p w14:paraId="07F59738" w14:textId="77777777" w:rsidR="00A52C55" w:rsidRPr="00D833C8" w:rsidRDefault="00A52C55" w:rsidP="00CB6BE6">
            <w:pPr>
              <w:jc w:val="both"/>
              <w:rPr>
                <w:rFonts w:cs="Arial"/>
                <w:color w:val="000000"/>
                <w:lang w:eastAsia="sl-SI"/>
              </w:rPr>
            </w:pPr>
          </w:p>
          <w:p w14:paraId="73B6F151" w14:textId="77777777" w:rsidR="00A52C55" w:rsidRPr="00D833C8" w:rsidRDefault="00E1797D" w:rsidP="00CB6BE6">
            <w:pPr>
              <w:jc w:val="both"/>
              <w:rPr>
                <w:rFonts w:cs="Arial"/>
                <w:color w:val="000000"/>
                <w:lang w:eastAsia="sl-SI"/>
              </w:rPr>
            </w:pPr>
            <w:r w:rsidRPr="00D833C8">
              <w:rPr>
                <w:rFonts w:cs="Arial"/>
                <w:color w:val="000000"/>
                <w:lang w:eastAsia="sl-SI"/>
              </w:rPr>
              <w:t>»</w:t>
            </w:r>
            <w:r w:rsidR="00A52C55" w:rsidRPr="00D833C8">
              <w:rPr>
                <w:rFonts w:cs="Arial"/>
                <w:color w:val="000000"/>
                <w:lang w:eastAsia="sl-SI"/>
              </w:rPr>
              <w:t>(10) Če je v programu odprave posledic nesreče za obnovo stanovanjske stavbe določena gradnja nove stavbe ali nadomestitev stavbe, se sredstva za odpravo posledic nesreč dodelijo v višini, ki je določena v skladu s tretjim, petim, šestim ali sedmim odstavkom tega člena za gradnjo stanovanjske stavbe, v kateri neto tlorisna površina stanovanj ne presega standardnih stanovanjskih površin.</w:t>
            </w:r>
            <w:r w:rsidRPr="00D833C8">
              <w:rPr>
                <w:rFonts w:cs="Arial"/>
                <w:color w:val="000000"/>
                <w:lang w:eastAsia="sl-SI"/>
              </w:rPr>
              <w:t>«.</w:t>
            </w:r>
          </w:p>
          <w:p w14:paraId="4C54B68C" w14:textId="77777777" w:rsidR="00A52C55" w:rsidRPr="00D833C8" w:rsidRDefault="00A52C55" w:rsidP="00CB6BE6">
            <w:pPr>
              <w:jc w:val="both"/>
              <w:rPr>
                <w:rFonts w:cs="Arial"/>
                <w:color w:val="000000"/>
                <w:lang w:eastAsia="sl-SI"/>
              </w:rPr>
            </w:pPr>
          </w:p>
          <w:p w14:paraId="68EBF817" w14:textId="08AE56A1" w:rsidR="00045D1D" w:rsidRPr="00D833C8" w:rsidRDefault="00A52C55" w:rsidP="00CB6BE6">
            <w:pPr>
              <w:jc w:val="both"/>
              <w:rPr>
                <w:rFonts w:cs="Arial"/>
                <w:color w:val="000000"/>
                <w:lang w:eastAsia="sl-SI"/>
              </w:rPr>
            </w:pPr>
            <w:r w:rsidRPr="00D833C8">
              <w:rPr>
                <w:rFonts w:cs="Arial"/>
                <w:color w:val="000000"/>
                <w:lang w:eastAsia="sl-SI"/>
              </w:rPr>
              <w:t>Dosedanji deseti do trinajsti odstavek postanejo enajsti do štirinajsti odstavek.</w:t>
            </w:r>
          </w:p>
          <w:p w14:paraId="0CB80A68" w14:textId="00530A60" w:rsidR="00A52C55" w:rsidRPr="00D833C8" w:rsidRDefault="00717F0E" w:rsidP="00355029">
            <w:pPr>
              <w:overflowPunct w:val="0"/>
              <w:autoSpaceDE w:val="0"/>
              <w:autoSpaceDN w:val="0"/>
              <w:adjustRightInd w:val="0"/>
              <w:spacing w:before="240" w:line="240" w:lineRule="auto"/>
              <w:jc w:val="center"/>
              <w:textAlignment w:val="baseline"/>
              <w:rPr>
                <w:rFonts w:cs="Arial"/>
                <w:b/>
                <w:color w:val="000000"/>
                <w:szCs w:val="20"/>
                <w:lang w:eastAsia="sl-SI"/>
              </w:rPr>
            </w:pPr>
            <w:r>
              <w:rPr>
                <w:rFonts w:cs="Arial"/>
                <w:b/>
                <w:color w:val="000000"/>
                <w:szCs w:val="20"/>
                <w:lang w:eastAsia="sl-SI"/>
              </w:rPr>
              <w:t>6</w:t>
            </w:r>
            <w:r w:rsidR="00550FC7" w:rsidRPr="00D833C8">
              <w:rPr>
                <w:rFonts w:cs="Arial"/>
                <w:b/>
                <w:color w:val="000000"/>
                <w:szCs w:val="20"/>
                <w:lang w:eastAsia="sl-SI"/>
              </w:rPr>
              <w:t>. člen</w:t>
            </w:r>
          </w:p>
          <w:p w14:paraId="555AACAB" w14:textId="77777777" w:rsidR="002E609B" w:rsidRDefault="002E609B" w:rsidP="00CB6BE6">
            <w:pPr>
              <w:jc w:val="both"/>
              <w:rPr>
                <w:rFonts w:cs="Arial"/>
                <w:color w:val="000000"/>
                <w:szCs w:val="20"/>
                <w:lang w:eastAsia="sl-SI"/>
              </w:rPr>
            </w:pPr>
          </w:p>
          <w:p w14:paraId="2A354048" w14:textId="4DEE986F" w:rsidR="00C55A9C" w:rsidRPr="00D833C8" w:rsidRDefault="00C55A9C" w:rsidP="00CB6BE6">
            <w:pPr>
              <w:jc w:val="both"/>
              <w:rPr>
                <w:rFonts w:cs="Arial"/>
                <w:color w:val="000000"/>
                <w:szCs w:val="20"/>
                <w:lang w:eastAsia="sl-SI"/>
              </w:rPr>
            </w:pPr>
            <w:r>
              <w:rPr>
                <w:rFonts w:cs="Arial"/>
                <w:color w:val="000000"/>
                <w:szCs w:val="20"/>
                <w:lang w:eastAsia="sl-SI"/>
              </w:rPr>
              <w:t>V 40. členu se v četrtem odstavku besedilo »osmim odstavkom 25. člena« nadomesti z besedilom »devetim odstavkom 25. člena«.</w:t>
            </w:r>
          </w:p>
          <w:p w14:paraId="485F1D9F" w14:textId="195701DF" w:rsidR="00CD6D5E" w:rsidRPr="00D833C8" w:rsidRDefault="00CD6D5E" w:rsidP="00CB6BE6">
            <w:pPr>
              <w:jc w:val="both"/>
              <w:rPr>
                <w:rFonts w:cs="Arial"/>
                <w:color w:val="000000"/>
                <w:szCs w:val="20"/>
                <w:lang w:eastAsia="sl-SI"/>
              </w:rPr>
            </w:pPr>
          </w:p>
          <w:p w14:paraId="4D6C6F12" w14:textId="0CC1B74E" w:rsidR="00A52C55" w:rsidRDefault="00717F0E" w:rsidP="00355029">
            <w:pPr>
              <w:contextualSpacing/>
              <w:jc w:val="center"/>
              <w:rPr>
                <w:rFonts w:cs="Arial"/>
                <w:b/>
                <w:color w:val="000000"/>
                <w:szCs w:val="20"/>
                <w:lang w:eastAsia="sl-SI"/>
              </w:rPr>
            </w:pPr>
            <w:r>
              <w:rPr>
                <w:rFonts w:cs="Arial"/>
                <w:b/>
                <w:color w:val="000000"/>
                <w:szCs w:val="20"/>
                <w:lang w:eastAsia="sl-SI"/>
              </w:rPr>
              <w:t>7</w:t>
            </w:r>
            <w:r w:rsidR="00550FC7" w:rsidRPr="00D833C8">
              <w:rPr>
                <w:rFonts w:cs="Arial"/>
                <w:b/>
                <w:color w:val="000000"/>
                <w:szCs w:val="20"/>
                <w:lang w:eastAsia="sl-SI"/>
              </w:rPr>
              <w:t>. člen</w:t>
            </w:r>
          </w:p>
          <w:p w14:paraId="066107A5" w14:textId="77777777" w:rsidR="004C15BF" w:rsidRPr="00D833C8" w:rsidRDefault="004C15BF" w:rsidP="00CB6BE6">
            <w:pPr>
              <w:contextualSpacing/>
              <w:jc w:val="both"/>
              <w:rPr>
                <w:rFonts w:cs="Arial"/>
                <w:color w:val="000000"/>
                <w:szCs w:val="20"/>
                <w:lang w:eastAsia="sl-SI"/>
              </w:rPr>
            </w:pPr>
          </w:p>
          <w:p w14:paraId="53EDD7F6" w14:textId="7E631F6E" w:rsidR="00A52C55" w:rsidRPr="00D833C8" w:rsidRDefault="00A52C55" w:rsidP="00CB6BE6">
            <w:pPr>
              <w:jc w:val="both"/>
              <w:rPr>
                <w:rFonts w:cs="Arial"/>
                <w:color w:val="000000"/>
                <w:szCs w:val="20"/>
              </w:rPr>
            </w:pPr>
            <w:r w:rsidRPr="00D833C8">
              <w:rPr>
                <w:rFonts w:cs="Arial"/>
                <w:color w:val="000000"/>
                <w:szCs w:val="20"/>
              </w:rPr>
              <w:t xml:space="preserve">Za 44.g členom </w:t>
            </w:r>
            <w:r w:rsidR="00F72673" w:rsidRPr="00D833C8">
              <w:rPr>
                <w:rFonts w:cs="Arial"/>
                <w:color w:val="000000"/>
                <w:szCs w:val="20"/>
              </w:rPr>
              <w:t xml:space="preserve">se </w:t>
            </w:r>
            <w:r w:rsidRPr="00D833C8">
              <w:rPr>
                <w:rFonts w:cs="Arial"/>
                <w:color w:val="000000"/>
                <w:szCs w:val="20"/>
              </w:rPr>
              <w:t>doda nov naslov 3.</w:t>
            </w:r>
            <w:r w:rsidR="0001204B">
              <w:rPr>
                <w:rFonts w:cs="Arial"/>
                <w:color w:val="000000"/>
                <w:szCs w:val="20"/>
              </w:rPr>
              <w:t>B</w:t>
            </w:r>
            <w:r w:rsidRPr="00D833C8">
              <w:rPr>
                <w:rFonts w:cs="Arial"/>
                <w:color w:val="000000"/>
                <w:szCs w:val="20"/>
              </w:rPr>
              <w:t xml:space="preserve"> poglavja, ki se glasi:</w:t>
            </w:r>
          </w:p>
          <w:p w14:paraId="6682CAB6" w14:textId="77777777" w:rsidR="00A52C55" w:rsidRPr="00D833C8" w:rsidRDefault="00A52C55" w:rsidP="00CB6BE6">
            <w:pPr>
              <w:jc w:val="both"/>
              <w:rPr>
                <w:rFonts w:cs="Arial"/>
                <w:color w:val="000000"/>
                <w:szCs w:val="20"/>
              </w:rPr>
            </w:pPr>
          </w:p>
          <w:p w14:paraId="42A799DC" w14:textId="3BB9B26D" w:rsidR="00A52C55" w:rsidRPr="00D833C8" w:rsidRDefault="00A52C55" w:rsidP="00CB6BE6">
            <w:pPr>
              <w:jc w:val="both"/>
              <w:rPr>
                <w:rFonts w:cs="Arial"/>
                <w:color w:val="000000"/>
                <w:szCs w:val="20"/>
              </w:rPr>
            </w:pPr>
            <w:r w:rsidRPr="00D833C8">
              <w:rPr>
                <w:rFonts w:cs="Arial"/>
                <w:color w:val="000000"/>
                <w:szCs w:val="20"/>
              </w:rPr>
              <w:t>»3.</w:t>
            </w:r>
            <w:r w:rsidR="0001204B">
              <w:rPr>
                <w:rFonts w:cs="Arial"/>
                <w:color w:val="000000"/>
                <w:szCs w:val="20"/>
              </w:rPr>
              <w:t>B</w:t>
            </w:r>
            <w:r w:rsidRPr="00D833C8">
              <w:rPr>
                <w:rFonts w:cs="Arial"/>
                <w:color w:val="000000"/>
                <w:szCs w:val="20"/>
              </w:rPr>
              <w:t xml:space="preserve"> FINANČNI INŽENIRING ZA ODPRAVO POSLEDIC NARAVNIH NESREČ«.</w:t>
            </w:r>
          </w:p>
          <w:p w14:paraId="7ED46A5B" w14:textId="77777777" w:rsidR="009906CA" w:rsidRPr="00D833C8" w:rsidRDefault="009906CA" w:rsidP="00CB6BE6">
            <w:pPr>
              <w:contextualSpacing/>
              <w:jc w:val="both"/>
              <w:rPr>
                <w:rFonts w:cs="Arial"/>
                <w:b/>
                <w:bCs/>
                <w:color w:val="000000"/>
                <w:szCs w:val="20"/>
                <w:lang w:eastAsia="sl-SI"/>
              </w:rPr>
            </w:pPr>
          </w:p>
          <w:p w14:paraId="04EB0D21" w14:textId="7EA1E82D" w:rsidR="00CD6D5E" w:rsidRPr="00D833C8" w:rsidRDefault="00717F0E" w:rsidP="00355029">
            <w:pPr>
              <w:contextualSpacing/>
              <w:jc w:val="center"/>
              <w:rPr>
                <w:rFonts w:ascii="Times New Roman" w:hAnsi="Times New Roman" w:cs="Arial"/>
                <w:b/>
                <w:bCs/>
                <w:color w:val="000000"/>
                <w:sz w:val="24"/>
                <w:szCs w:val="20"/>
                <w:lang w:eastAsia="sl-SI"/>
              </w:rPr>
            </w:pPr>
            <w:r>
              <w:rPr>
                <w:rFonts w:cs="Arial"/>
                <w:b/>
                <w:bCs/>
                <w:color w:val="000000"/>
                <w:szCs w:val="20"/>
                <w:lang w:eastAsia="sl-SI"/>
              </w:rPr>
              <w:t>8</w:t>
            </w:r>
            <w:r w:rsidR="00756105" w:rsidRPr="00D833C8">
              <w:rPr>
                <w:rFonts w:cs="Arial"/>
                <w:b/>
                <w:bCs/>
                <w:color w:val="000000"/>
                <w:szCs w:val="20"/>
                <w:lang w:eastAsia="sl-SI"/>
              </w:rPr>
              <w:t>. člen</w:t>
            </w:r>
          </w:p>
          <w:p w14:paraId="1C71FFBC" w14:textId="77777777" w:rsidR="00DE4127" w:rsidRPr="00D833C8" w:rsidRDefault="00DE4127" w:rsidP="00CB6BE6">
            <w:pPr>
              <w:jc w:val="both"/>
              <w:rPr>
                <w:rFonts w:cs="Arial"/>
                <w:color w:val="000000"/>
                <w:szCs w:val="20"/>
              </w:rPr>
            </w:pPr>
          </w:p>
          <w:p w14:paraId="397CE8A4" w14:textId="3A142361" w:rsidR="00FE61F1" w:rsidRDefault="00FE61F1" w:rsidP="00CB6BE6">
            <w:pPr>
              <w:jc w:val="both"/>
              <w:rPr>
                <w:rFonts w:cs="Arial"/>
                <w:color w:val="000000"/>
                <w:szCs w:val="20"/>
              </w:rPr>
            </w:pPr>
            <w:r w:rsidRPr="00D833C8">
              <w:rPr>
                <w:rFonts w:cs="Arial"/>
                <w:color w:val="000000"/>
                <w:szCs w:val="20"/>
              </w:rPr>
              <w:t xml:space="preserve">V 44.h členu </w:t>
            </w:r>
            <w:r>
              <w:rPr>
                <w:rFonts w:cs="Arial"/>
                <w:color w:val="000000"/>
                <w:szCs w:val="20"/>
              </w:rPr>
              <w:t>se v drugem</w:t>
            </w:r>
            <w:r w:rsidRPr="00D833C8">
              <w:rPr>
                <w:rFonts w:cs="Arial"/>
                <w:color w:val="000000"/>
                <w:szCs w:val="20"/>
              </w:rPr>
              <w:t xml:space="preserve"> odstav</w:t>
            </w:r>
            <w:r>
              <w:rPr>
                <w:rFonts w:cs="Arial"/>
                <w:color w:val="000000"/>
                <w:szCs w:val="20"/>
              </w:rPr>
              <w:t>ku</w:t>
            </w:r>
            <w:r w:rsidR="00D35529">
              <w:rPr>
                <w:rFonts w:cs="Arial"/>
                <w:color w:val="000000"/>
                <w:szCs w:val="20"/>
              </w:rPr>
              <w:t xml:space="preserve"> za besedilom »odpravi posledic naravne nesreče« črtata pika in besedil</w:t>
            </w:r>
            <w:r w:rsidR="00011882">
              <w:rPr>
                <w:rFonts w:cs="Arial"/>
                <w:color w:val="000000"/>
                <w:szCs w:val="20"/>
              </w:rPr>
              <w:t>o</w:t>
            </w:r>
            <w:r w:rsidR="00D35529">
              <w:rPr>
                <w:rFonts w:cs="Arial"/>
                <w:color w:val="000000"/>
                <w:szCs w:val="20"/>
              </w:rPr>
              <w:t xml:space="preserve"> »</w:t>
            </w:r>
            <w:r w:rsidR="00D3354A" w:rsidRPr="00FE61F1">
              <w:rPr>
                <w:rFonts w:cs="Arial"/>
                <w:color w:val="000000"/>
                <w:szCs w:val="20"/>
              </w:rPr>
              <w:t>Višina kredita ali garancije ne sme biti višja od škode, potrjene s strani pooblaščenega cenilca</w:t>
            </w:r>
            <w:r w:rsidR="00D3354A">
              <w:rPr>
                <w:rFonts w:cs="Arial"/>
                <w:color w:val="000000"/>
                <w:szCs w:val="20"/>
              </w:rPr>
              <w:t>«.</w:t>
            </w:r>
          </w:p>
          <w:p w14:paraId="00DEE3BE" w14:textId="77777777" w:rsidR="00FE61F1" w:rsidRDefault="00FE61F1" w:rsidP="00CB6BE6">
            <w:pPr>
              <w:jc w:val="both"/>
              <w:rPr>
                <w:rFonts w:cs="Arial"/>
                <w:color w:val="000000"/>
                <w:szCs w:val="20"/>
              </w:rPr>
            </w:pPr>
          </w:p>
          <w:p w14:paraId="5530A455" w14:textId="47C1F1E4" w:rsidR="00A52C55" w:rsidRPr="00D833C8" w:rsidRDefault="007E390C" w:rsidP="00CB6BE6">
            <w:pPr>
              <w:jc w:val="both"/>
              <w:rPr>
                <w:rFonts w:cs="Arial"/>
                <w:color w:val="000000"/>
                <w:szCs w:val="20"/>
              </w:rPr>
            </w:pPr>
            <w:r>
              <w:rPr>
                <w:rFonts w:cs="Arial"/>
                <w:color w:val="000000"/>
                <w:szCs w:val="20"/>
              </w:rPr>
              <w:t>T</w:t>
            </w:r>
            <w:r w:rsidR="00012690" w:rsidRPr="00D833C8">
              <w:rPr>
                <w:rFonts w:cs="Arial"/>
                <w:color w:val="000000"/>
                <w:szCs w:val="20"/>
              </w:rPr>
              <w:t xml:space="preserve">retji </w:t>
            </w:r>
            <w:r w:rsidR="00A52C55" w:rsidRPr="00D833C8">
              <w:rPr>
                <w:rFonts w:cs="Arial"/>
                <w:color w:val="000000"/>
                <w:szCs w:val="20"/>
              </w:rPr>
              <w:t>odstavek</w:t>
            </w:r>
            <w:r>
              <w:rPr>
                <w:rFonts w:cs="Arial"/>
                <w:color w:val="000000"/>
                <w:szCs w:val="20"/>
              </w:rPr>
              <w:t xml:space="preserve"> se</w:t>
            </w:r>
            <w:r w:rsidR="00A52C55" w:rsidRPr="00D833C8">
              <w:rPr>
                <w:rFonts w:cs="Arial"/>
                <w:color w:val="000000"/>
                <w:szCs w:val="20"/>
              </w:rPr>
              <w:t xml:space="preserve"> spremeni tako, da se glasi:</w:t>
            </w:r>
          </w:p>
          <w:p w14:paraId="543BD070" w14:textId="77777777" w:rsidR="00A52C55" w:rsidRPr="00D833C8" w:rsidRDefault="00A52C55" w:rsidP="00CB6BE6">
            <w:pPr>
              <w:jc w:val="both"/>
              <w:rPr>
                <w:rFonts w:cs="Arial"/>
                <w:color w:val="000000"/>
                <w:szCs w:val="20"/>
              </w:rPr>
            </w:pPr>
          </w:p>
          <w:p w14:paraId="15B83BE5" w14:textId="2436F152" w:rsidR="00A52C55" w:rsidRPr="00D833C8" w:rsidRDefault="00A52C55" w:rsidP="00CB6BE6">
            <w:pPr>
              <w:jc w:val="both"/>
              <w:rPr>
                <w:rFonts w:cs="Arial"/>
                <w:color w:val="000000"/>
                <w:szCs w:val="20"/>
              </w:rPr>
            </w:pPr>
            <w:r w:rsidRPr="00D833C8">
              <w:rPr>
                <w:rFonts w:cs="Arial"/>
                <w:color w:val="000000"/>
                <w:szCs w:val="20"/>
              </w:rPr>
              <w:t xml:space="preserve">»(3) Posamezni posojilni skladi so lahko oblikovani do skupne višine 100 milijonov eurov za odpravo </w:t>
            </w:r>
            <w:r w:rsidR="00520D95">
              <w:rPr>
                <w:rFonts w:cs="Arial"/>
                <w:color w:val="000000"/>
                <w:szCs w:val="20"/>
              </w:rPr>
              <w:t xml:space="preserve">posledic </w:t>
            </w:r>
            <w:r w:rsidRPr="00D833C8">
              <w:rPr>
                <w:rFonts w:cs="Arial"/>
                <w:color w:val="000000"/>
                <w:szCs w:val="20"/>
              </w:rPr>
              <w:t xml:space="preserve">posamezne naravne nesreče, delež vplačil države pa ne sme presegati 30 %. Sredstva države se zagotovijo v računu finančnih terjatev in naložb. Ministrstvo iz petega odstavka tega člena določi višino vplačanega deleža države na podlagi izdelane ocene tveganj in absorpcijske sposobnosti potencialnih prejemnikov pomoči. Prva izguba se krije v breme teh sredstev. Sredstva tega sklada morajo biti porabljena v </w:t>
            </w:r>
            <w:r w:rsidR="00A72685" w:rsidRPr="00D833C8">
              <w:rPr>
                <w:rFonts w:cs="Arial"/>
                <w:color w:val="000000"/>
                <w:szCs w:val="20"/>
              </w:rPr>
              <w:t xml:space="preserve">največ </w:t>
            </w:r>
            <w:r w:rsidRPr="00D833C8">
              <w:rPr>
                <w:rFonts w:cs="Arial"/>
                <w:color w:val="000000"/>
                <w:szCs w:val="20"/>
              </w:rPr>
              <w:t>petih let</w:t>
            </w:r>
            <w:r w:rsidR="00A72685" w:rsidRPr="00D833C8">
              <w:rPr>
                <w:rFonts w:cs="Arial"/>
                <w:color w:val="000000"/>
                <w:szCs w:val="20"/>
              </w:rPr>
              <w:t>ih</w:t>
            </w:r>
            <w:r w:rsidRPr="00D833C8">
              <w:rPr>
                <w:rFonts w:cs="Arial"/>
                <w:color w:val="000000"/>
                <w:szCs w:val="20"/>
              </w:rPr>
              <w:t xml:space="preserve"> od ustanovitve posameznega posojilnega sklada. Sredstva se štejejo za porabljena, ko je financiranje končnemu prejemniku odobreno s sklepom izvajalca finančnega inženiringa. Neporabljena sredstva se po izteku roka za porabo vrnejo v proračun</w:t>
            </w:r>
            <w:r w:rsidR="00A72685" w:rsidRPr="00D833C8">
              <w:rPr>
                <w:rFonts w:cs="Arial"/>
                <w:color w:val="000000"/>
                <w:szCs w:val="20"/>
              </w:rPr>
              <w:t xml:space="preserve"> v 30 dn</w:t>
            </w:r>
            <w:r w:rsidR="0001204B">
              <w:rPr>
                <w:rFonts w:cs="Arial"/>
                <w:color w:val="000000"/>
                <w:szCs w:val="20"/>
              </w:rPr>
              <w:t>eh</w:t>
            </w:r>
            <w:r w:rsidRPr="00D833C8">
              <w:rPr>
                <w:rFonts w:cs="Arial"/>
                <w:color w:val="000000"/>
                <w:szCs w:val="20"/>
              </w:rPr>
              <w:t xml:space="preserve">. </w:t>
            </w:r>
            <w:r w:rsidR="00E74B84">
              <w:rPr>
                <w:rFonts w:cs="Arial"/>
                <w:color w:val="000000"/>
                <w:szCs w:val="20"/>
              </w:rPr>
              <w:t>V primeru,  ko porabljena sredstva niso črpana s strani končnih prejemnikov</w:t>
            </w:r>
            <w:r w:rsidR="007E6E8A">
              <w:rPr>
                <w:rFonts w:cs="Arial"/>
                <w:color w:val="000000"/>
                <w:szCs w:val="20"/>
              </w:rPr>
              <w:t>i</w:t>
            </w:r>
            <w:r w:rsidRPr="00D833C8">
              <w:rPr>
                <w:rFonts w:cs="Arial"/>
                <w:color w:val="000000"/>
                <w:szCs w:val="20"/>
              </w:rPr>
              <w:t xml:space="preserve">, se ta sredstva vrnejo v proračun </w:t>
            </w:r>
            <w:r w:rsidR="00A72685" w:rsidRPr="00D833C8">
              <w:rPr>
                <w:rFonts w:cs="Arial"/>
                <w:color w:val="000000"/>
                <w:szCs w:val="20"/>
              </w:rPr>
              <w:t>v roku</w:t>
            </w:r>
            <w:r w:rsidR="00BB362F" w:rsidRPr="00D833C8">
              <w:rPr>
                <w:rFonts w:cs="Arial"/>
                <w:color w:val="000000"/>
                <w:szCs w:val="20"/>
              </w:rPr>
              <w:t xml:space="preserve"> šestih mesec</w:t>
            </w:r>
            <w:r w:rsidR="00A72685" w:rsidRPr="00D833C8">
              <w:rPr>
                <w:rFonts w:cs="Arial"/>
                <w:color w:val="000000"/>
                <w:szCs w:val="20"/>
              </w:rPr>
              <w:t>ev od dne</w:t>
            </w:r>
            <w:r w:rsidR="007E6E8A">
              <w:rPr>
                <w:rFonts w:cs="Arial"/>
                <w:color w:val="000000"/>
                <w:szCs w:val="20"/>
              </w:rPr>
              <w:t>va</w:t>
            </w:r>
            <w:r w:rsidRPr="00D833C8">
              <w:rPr>
                <w:rFonts w:cs="Arial"/>
                <w:color w:val="000000"/>
                <w:szCs w:val="20"/>
              </w:rPr>
              <w:t xml:space="preserve">, ko </w:t>
            </w:r>
            <w:r w:rsidR="007E6E8A">
              <w:rPr>
                <w:rFonts w:cs="Arial"/>
                <w:color w:val="000000"/>
                <w:szCs w:val="20"/>
              </w:rPr>
              <w:t>jih končni prejemniki niso mogle več črpati</w:t>
            </w:r>
            <w:r w:rsidR="00BB362F" w:rsidRPr="00D833C8">
              <w:rPr>
                <w:rFonts w:cs="Arial"/>
                <w:color w:val="000000"/>
                <w:szCs w:val="20"/>
              </w:rPr>
              <w:t xml:space="preserve">, </w:t>
            </w:r>
            <w:r w:rsidR="0092037B" w:rsidRPr="00D833C8">
              <w:rPr>
                <w:rFonts w:cs="Arial"/>
                <w:color w:val="000000"/>
                <w:szCs w:val="20"/>
              </w:rPr>
              <w:t xml:space="preserve">vendar ne več kot 2 leti po izteku roka za porabo. </w:t>
            </w:r>
            <w:r w:rsidRPr="00D833C8">
              <w:rPr>
                <w:rFonts w:cs="Arial"/>
                <w:color w:val="000000"/>
                <w:szCs w:val="20"/>
              </w:rPr>
              <w:t>Ukrep ob ustanovitvi predvidi enkratno porabo sredstev.«</w:t>
            </w:r>
            <w:r w:rsidR="00783D01">
              <w:rPr>
                <w:rFonts w:cs="Arial"/>
                <w:color w:val="000000"/>
                <w:szCs w:val="20"/>
              </w:rPr>
              <w:t>.</w:t>
            </w:r>
          </w:p>
          <w:p w14:paraId="36AE8B4B" w14:textId="77777777" w:rsidR="00A52C55" w:rsidRPr="00D833C8" w:rsidRDefault="00A52C55" w:rsidP="00CB6BE6">
            <w:pPr>
              <w:jc w:val="both"/>
              <w:rPr>
                <w:rFonts w:cs="Arial"/>
                <w:color w:val="000000"/>
                <w:szCs w:val="20"/>
              </w:rPr>
            </w:pPr>
          </w:p>
          <w:p w14:paraId="61227ACF" w14:textId="77777777" w:rsidR="00A52C55" w:rsidRPr="00D833C8" w:rsidRDefault="00A52C55" w:rsidP="00CB6BE6">
            <w:pPr>
              <w:jc w:val="both"/>
              <w:rPr>
                <w:rFonts w:cs="Arial"/>
                <w:color w:val="000000"/>
                <w:szCs w:val="20"/>
              </w:rPr>
            </w:pPr>
            <w:r w:rsidRPr="00D833C8">
              <w:rPr>
                <w:rFonts w:cs="Arial"/>
                <w:color w:val="000000"/>
                <w:szCs w:val="20"/>
              </w:rPr>
              <w:t>Peti odstavek se spremeni tako, da se glasi:</w:t>
            </w:r>
          </w:p>
          <w:p w14:paraId="02CE4ABE" w14:textId="77777777" w:rsidR="00A52C55" w:rsidRPr="00D833C8" w:rsidRDefault="00A52C55" w:rsidP="00CB6BE6">
            <w:pPr>
              <w:jc w:val="both"/>
              <w:rPr>
                <w:rFonts w:cs="Arial"/>
                <w:color w:val="000000"/>
                <w:szCs w:val="20"/>
              </w:rPr>
            </w:pPr>
          </w:p>
          <w:p w14:paraId="3F1611F2" w14:textId="0890EC0A" w:rsidR="00A52C55" w:rsidRPr="00D833C8" w:rsidRDefault="00A52C55" w:rsidP="00CB6BE6">
            <w:pPr>
              <w:jc w:val="both"/>
              <w:rPr>
                <w:rFonts w:cs="Arial"/>
                <w:color w:val="000000"/>
                <w:szCs w:val="20"/>
              </w:rPr>
            </w:pPr>
            <w:r w:rsidRPr="00D833C8">
              <w:rPr>
                <w:rFonts w:cs="Arial"/>
                <w:color w:val="000000"/>
                <w:szCs w:val="20"/>
              </w:rPr>
              <w:t xml:space="preserve">»(5) </w:t>
            </w:r>
            <w:r w:rsidR="00012690" w:rsidRPr="00D833C8">
              <w:rPr>
                <w:rFonts w:cs="Arial"/>
                <w:color w:val="000000"/>
                <w:szCs w:val="20"/>
              </w:rPr>
              <w:t>Za izvajanje finančnega inženiringa za odpravo posledic naravne nesreče v gospodarstvu, vključno s škodo na objektih v lasti upravičencev iz 44.e člena tega zakona, ministrstvo, pristojno za gospodarstvo, pripravi načrt in ključne elemente finančnega inženiringa v skladu z zakonom, ki ureja javne finance.</w:t>
            </w:r>
            <w:r w:rsidR="00B63BB2">
              <w:rPr>
                <w:rFonts w:cs="Arial"/>
                <w:color w:val="000000"/>
                <w:szCs w:val="20"/>
              </w:rPr>
              <w:t>«</w:t>
            </w:r>
            <w:r w:rsidR="00783D01">
              <w:rPr>
                <w:rFonts w:cs="Arial"/>
                <w:color w:val="000000"/>
                <w:szCs w:val="20"/>
              </w:rPr>
              <w:t>.</w:t>
            </w:r>
          </w:p>
          <w:p w14:paraId="63AC33F3" w14:textId="77777777" w:rsidR="003A3AF2" w:rsidRPr="00D833C8" w:rsidRDefault="003A3AF2" w:rsidP="00CB6BE6">
            <w:pPr>
              <w:jc w:val="both"/>
              <w:rPr>
                <w:rFonts w:cs="Arial"/>
                <w:color w:val="000000"/>
                <w:szCs w:val="20"/>
              </w:rPr>
            </w:pPr>
          </w:p>
          <w:p w14:paraId="2604BDB9" w14:textId="5728D65E" w:rsidR="003A3AF2" w:rsidRPr="00D833C8" w:rsidRDefault="008503D9" w:rsidP="00CB6BE6">
            <w:pPr>
              <w:jc w:val="both"/>
              <w:rPr>
                <w:rFonts w:cs="Arial"/>
                <w:color w:val="000000"/>
                <w:szCs w:val="20"/>
              </w:rPr>
            </w:pPr>
            <w:r>
              <w:rPr>
                <w:rFonts w:cs="Arial"/>
                <w:color w:val="000000"/>
                <w:szCs w:val="20"/>
              </w:rPr>
              <w:t>Za petim odstavkom se d</w:t>
            </w:r>
            <w:r w:rsidR="003A3AF2" w:rsidRPr="00D833C8">
              <w:rPr>
                <w:rFonts w:cs="Arial"/>
                <w:color w:val="000000"/>
                <w:szCs w:val="20"/>
              </w:rPr>
              <w:t>oda nov</w:t>
            </w:r>
            <w:r>
              <w:rPr>
                <w:rFonts w:cs="Arial"/>
                <w:color w:val="000000"/>
                <w:szCs w:val="20"/>
              </w:rPr>
              <w:t>,</w:t>
            </w:r>
            <w:r w:rsidR="003A3AF2" w:rsidRPr="00D833C8">
              <w:rPr>
                <w:rFonts w:cs="Arial"/>
                <w:color w:val="000000"/>
                <w:szCs w:val="20"/>
              </w:rPr>
              <w:t xml:space="preserve"> šesti odstavek, ki se glasi:</w:t>
            </w:r>
          </w:p>
          <w:p w14:paraId="1EEF3768" w14:textId="77777777" w:rsidR="003A3AF2" w:rsidRPr="00D833C8" w:rsidRDefault="003A3AF2" w:rsidP="00CB6BE6">
            <w:pPr>
              <w:jc w:val="both"/>
              <w:rPr>
                <w:rFonts w:cs="Arial"/>
                <w:color w:val="000000"/>
                <w:szCs w:val="20"/>
              </w:rPr>
            </w:pPr>
          </w:p>
          <w:p w14:paraId="14B693D6" w14:textId="2B43F45C" w:rsidR="00CE0131" w:rsidRDefault="003A3AF2" w:rsidP="00CE0131">
            <w:pPr>
              <w:autoSpaceDE w:val="0"/>
              <w:autoSpaceDN w:val="0"/>
              <w:adjustRightInd w:val="0"/>
              <w:spacing w:line="240" w:lineRule="auto"/>
              <w:jc w:val="both"/>
              <w:rPr>
                <w:rFonts w:cs="Arial"/>
                <w:color w:val="000000"/>
                <w:szCs w:val="20"/>
                <w:lang w:eastAsia="sl-SI"/>
              </w:rPr>
            </w:pPr>
            <w:r w:rsidRPr="00D833C8">
              <w:rPr>
                <w:rFonts w:cs="Arial"/>
                <w:color w:val="000000"/>
                <w:szCs w:val="20"/>
              </w:rPr>
              <w:t xml:space="preserve">»(6) </w:t>
            </w:r>
            <w:r w:rsidR="00CE0131">
              <w:rPr>
                <w:rFonts w:cs="Arial"/>
                <w:color w:val="000000"/>
                <w:szCs w:val="20"/>
                <w:lang w:eastAsia="sl-SI"/>
              </w:rPr>
              <w:t>Za oblikovanje instrumentov finančnega inženiringa v obliki posojilnega sklada ali garancijske sheme, ki so namenjeni odpravi posledic naravne nesreče in po tem zakonu ne sme presegati 30 milijonov e</w:t>
            </w:r>
            <w:r w:rsidR="007E6E8A">
              <w:rPr>
                <w:rFonts w:cs="Arial"/>
                <w:color w:val="000000"/>
                <w:szCs w:val="20"/>
                <w:lang w:eastAsia="sl-SI"/>
              </w:rPr>
              <w:t>u</w:t>
            </w:r>
            <w:r w:rsidR="00CE0131">
              <w:rPr>
                <w:rFonts w:cs="Arial"/>
                <w:color w:val="000000"/>
                <w:szCs w:val="20"/>
                <w:lang w:eastAsia="sl-SI"/>
              </w:rPr>
              <w:t xml:space="preserve">rov za </w:t>
            </w:r>
          </w:p>
          <w:p w14:paraId="3B522E9E" w14:textId="54BE9C1A" w:rsidR="00CE0131" w:rsidRDefault="00CE0131" w:rsidP="00CE0131">
            <w:pPr>
              <w:autoSpaceDE w:val="0"/>
              <w:autoSpaceDN w:val="0"/>
              <w:adjustRightInd w:val="0"/>
              <w:spacing w:line="240" w:lineRule="auto"/>
              <w:ind w:left="720"/>
              <w:jc w:val="both"/>
              <w:rPr>
                <w:rFonts w:cs="Arial"/>
                <w:color w:val="000000"/>
                <w:szCs w:val="20"/>
                <w:lang w:eastAsia="sl-SI"/>
              </w:rPr>
            </w:pPr>
            <w:r>
              <w:rPr>
                <w:rFonts w:cs="Arial"/>
                <w:color w:val="000000"/>
                <w:szCs w:val="20"/>
                <w:lang w:eastAsia="sl-SI"/>
              </w:rPr>
              <w:t xml:space="preserve">- škodo v kmetijstvu in škodo na kmetijskih zemljiščih za upravičence iz 44.e člena tega zakona in nosilce kmetijskih gospodarstev, </w:t>
            </w:r>
          </w:p>
          <w:p w14:paraId="5AD32DE0" w14:textId="77777777" w:rsidR="00CE0131" w:rsidRDefault="00CE0131" w:rsidP="00CE0131">
            <w:pPr>
              <w:autoSpaceDE w:val="0"/>
              <w:autoSpaceDN w:val="0"/>
              <w:adjustRightInd w:val="0"/>
              <w:spacing w:line="240" w:lineRule="auto"/>
              <w:ind w:left="720"/>
              <w:jc w:val="both"/>
              <w:rPr>
                <w:rFonts w:cs="Arial"/>
                <w:color w:val="000000"/>
                <w:szCs w:val="20"/>
                <w:lang w:eastAsia="sl-SI"/>
              </w:rPr>
            </w:pPr>
            <w:r>
              <w:rPr>
                <w:rFonts w:cs="Arial"/>
                <w:color w:val="000000"/>
                <w:szCs w:val="20"/>
                <w:lang w:eastAsia="sl-SI"/>
              </w:rPr>
              <w:t xml:space="preserve">- škodo v gospodarstvu, ki se nanaša na primarno kmetijsko proizvodnjo in škodo na objektih za opravljanje kmetijske dejavnosti, za nosilce kmetijskih gospodarstev, v skladu z zakonom, ki ureja kmetijstvo, ki niso upravičenci iz 44.e člena tega zakona, </w:t>
            </w:r>
          </w:p>
          <w:p w14:paraId="26689C61" w14:textId="190D623B" w:rsidR="003A3AF2" w:rsidRPr="00D833C8" w:rsidRDefault="00CE0131" w:rsidP="00CB6BE6">
            <w:pPr>
              <w:jc w:val="both"/>
              <w:rPr>
                <w:rFonts w:cs="Arial"/>
                <w:color w:val="000000"/>
                <w:szCs w:val="20"/>
              </w:rPr>
            </w:pPr>
            <w:r>
              <w:rPr>
                <w:rFonts w:cs="Arial"/>
                <w:color w:val="000000"/>
                <w:szCs w:val="20"/>
                <w:lang w:eastAsia="sl-SI"/>
              </w:rPr>
              <w:t>ministrstvo, pristojno za kmetijstvo in ribištvo, pripravi načrt izvajanja finančnih instrumentov ter ključne elemente finančnega inženiringa v skladu z drugim odstavkom 106.j člena ZJF. Za izvajanje teh instrumentov finančnega inženiringa se smiselno uporabljajo določila tretjega in četrtega odstavka tega člena</w:t>
            </w:r>
            <w:r w:rsidR="00012690" w:rsidRPr="00D833C8">
              <w:rPr>
                <w:rFonts w:cs="Arial"/>
                <w:color w:val="000000"/>
                <w:szCs w:val="20"/>
              </w:rPr>
              <w:t>.</w:t>
            </w:r>
            <w:r w:rsidR="003A3AF2" w:rsidRPr="00D833C8">
              <w:rPr>
                <w:rFonts w:cs="Arial"/>
                <w:color w:val="000000"/>
                <w:szCs w:val="20"/>
              </w:rPr>
              <w:t>«</w:t>
            </w:r>
          </w:p>
          <w:p w14:paraId="1643EB44" w14:textId="77777777" w:rsidR="003A3AF2" w:rsidRPr="00D833C8" w:rsidRDefault="003A3AF2" w:rsidP="00CB6BE6">
            <w:pPr>
              <w:jc w:val="both"/>
              <w:rPr>
                <w:rFonts w:cs="Arial"/>
                <w:color w:val="000000"/>
                <w:szCs w:val="20"/>
              </w:rPr>
            </w:pPr>
          </w:p>
          <w:p w14:paraId="4CD86FD7" w14:textId="06E43270" w:rsidR="003A3AF2" w:rsidRPr="00D833C8" w:rsidRDefault="002359B6" w:rsidP="00CB6BE6">
            <w:pPr>
              <w:jc w:val="both"/>
              <w:rPr>
                <w:rFonts w:cs="Arial"/>
                <w:color w:val="000000"/>
                <w:szCs w:val="20"/>
              </w:rPr>
            </w:pPr>
            <w:r>
              <w:rPr>
                <w:rFonts w:cs="Arial"/>
                <w:color w:val="000000"/>
                <w:szCs w:val="20"/>
              </w:rPr>
              <w:t>Dos</w:t>
            </w:r>
            <w:r w:rsidR="008503D9">
              <w:rPr>
                <w:rFonts w:cs="Arial"/>
                <w:color w:val="000000"/>
                <w:szCs w:val="20"/>
              </w:rPr>
              <w:t>edanji</w:t>
            </w:r>
            <w:r w:rsidR="008503D9" w:rsidRPr="00D833C8">
              <w:rPr>
                <w:rFonts w:cs="Arial"/>
                <w:color w:val="000000"/>
                <w:szCs w:val="20"/>
              </w:rPr>
              <w:t xml:space="preserve"> </w:t>
            </w:r>
            <w:r w:rsidR="003A3AF2" w:rsidRPr="00D833C8">
              <w:rPr>
                <w:rFonts w:cs="Arial"/>
                <w:color w:val="000000"/>
                <w:szCs w:val="20"/>
              </w:rPr>
              <w:t xml:space="preserve">šesti  odstavek </w:t>
            </w:r>
            <w:r>
              <w:rPr>
                <w:rFonts w:cs="Arial"/>
                <w:color w:val="000000"/>
                <w:szCs w:val="20"/>
              </w:rPr>
              <w:t xml:space="preserve">postane sedmi odstavek. </w:t>
            </w:r>
          </w:p>
          <w:p w14:paraId="49018D59" w14:textId="63A1F717" w:rsidR="00A52C55" w:rsidRPr="00D833C8" w:rsidRDefault="002359B6" w:rsidP="00CB6BE6">
            <w:pPr>
              <w:jc w:val="both"/>
              <w:rPr>
                <w:rFonts w:cs="Arial"/>
                <w:color w:val="000000"/>
                <w:szCs w:val="20"/>
              </w:rPr>
            </w:pPr>
            <w:r>
              <w:rPr>
                <w:rFonts w:cs="Arial"/>
                <w:color w:val="000000"/>
                <w:szCs w:val="20"/>
              </w:rPr>
              <w:t>Dosedanji sedmi odstavek, ki postane</w:t>
            </w:r>
            <w:r w:rsidR="0072400C">
              <w:rPr>
                <w:rFonts w:cs="Arial"/>
                <w:color w:val="000000"/>
                <w:szCs w:val="20"/>
              </w:rPr>
              <w:t xml:space="preserve"> </w:t>
            </w:r>
            <w:r w:rsidR="005B6DF3">
              <w:rPr>
                <w:rFonts w:cs="Arial"/>
                <w:color w:val="000000"/>
                <w:szCs w:val="20"/>
              </w:rPr>
              <w:t>o</w:t>
            </w:r>
            <w:r w:rsidR="003A3AF2" w:rsidRPr="00D833C8">
              <w:rPr>
                <w:rFonts w:cs="Arial"/>
                <w:color w:val="000000"/>
                <w:szCs w:val="20"/>
              </w:rPr>
              <w:t>sm</w:t>
            </w:r>
            <w:r w:rsidR="00E65F96" w:rsidRPr="00D833C8">
              <w:rPr>
                <w:rFonts w:cs="Arial"/>
                <w:color w:val="000000"/>
                <w:szCs w:val="20"/>
              </w:rPr>
              <w:t>i</w:t>
            </w:r>
            <w:r w:rsidR="003A3AF2" w:rsidRPr="00D833C8">
              <w:rPr>
                <w:rFonts w:cs="Arial"/>
                <w:color w:val="000000"/>
                <w:szCs w:val="20"/>
              </w:rPr>
              <w:t xml:space="preserve"> </w:t>
            </w:r>
            <w:r w:rsidR="00A52C55" w:rsidRPr="00D833C8">
              <w:rPr>
                <w:rFonts w:cs="Arial"/>
                <w:color w:val="000000"/>
                <w:szCs w:val="20"/>
              </w:rPr>
              <w:t>odstav</w:t>
            </w:r>
            <w:r w:rsidR="00E65F96" w:rsidRPr="00D833C8">
              <w:rPr>
                <w:rFonts w:cs="Arial"/>
                <w:color w:val="000000"/>
                <w:szCs w:val="20"/>
              </w:rPr>
              <w:t>e</w:t>
            </w:r>
            <w:r w:rsidR="00A52C55" w:rsidRPr="00D833C8">
              <w:rPr>
                <w:rFonts w:cs="Arial"/>
                <w:color w:val="000000"/>
                <w:szCs w:val="20"/>
              </w:rPr>
              <w:t>k</w:t>
            </w:r>
            <w:r>
              <w:rPr>
                <w:rFonts w:cs="Arial"/>
                <w:color w:val="000000"/>
                <w:szCs w:val="20"/>
              </w:rPr>
              <w:t>,</w:t>
            </w:r>
            <w:r w:rsidR="00A52C55" w:rsidRPr="00D833C8">
              <w:rPr>
                <w:rFonts w:cs="Arial"/>
                <w:color w:val="000000"/>
                <w:szCs w:val="20"/>
              </w:rPr>
              <w:t xml:space="preserve"> se </w:t>
            </w:r>
            <w:r w:rsidR="00E65F96" w:rsidRPr="00D833C8">
              <w:rPr>
                <w:rFonts w:cs="Arial"/>
                <w:color w:val="000000"/>
                <w:szCs w:val="20"/>
              </w:rPr>
              <w:t>s</w:t>
            </w:r>
            <w:r w:rsidR="00567658" w:rsidRPr="00D833C8">
              <w:rPr>
                <w:rFonts w:cs="Arial"/>
                <w:color w:val="000000"/>
                <w:szCs w:val="20"/>
              </w:rPr>
              <w:t>premeni</w:t>
            </w:r>
            <w:r w:rsidR="00A52C55" w:rsidRPr="00D833C8">
              <w:rPr>
                <w:rFonts w:cs="Arial"/>
                <w:color w:val="000000"/>
                <w:szCs w:val="20"/>
              </w:rPr>
              <w:t xml:space="preserve"> tako</w:t>
            </w:r>
            <w:r w:rsidR="00567658" w:rsidRPr="00D833C8">
              <w:rPr>
                <w:rFonts w:cs="Arial"/>
                <w:color w:val="000000"/>
                <w:szCs w:val="20"/>
              </w:rPr>
              <w:t>,</w:t>
            </w:r>
            <w:r w:rsidR="00A52C55" w:rsidRPr="00D833C8">
              <w:rPr>
                <w:rFonts w:cs="Arial"/>
                <w:color w:val="000000"/>
                <w:szCs w:val="20"/>
              </w:rPr>
              <w:t xml:space="preserve"> da </w:t>
            </w:r>
            <w:r w:rsidR="00AD67BE" w:rsidRPr="00D833C8">
              <w:rPr>
                <w:rFonts w:cs="Arial"/>
                <w:color w:val="000000"/>
                <w:szCs w:val="20"/>
              </w:rPr>
              <w:t xml:space="preserve">se </w:t>
            </w:r>
            <w:r w:rsidR="00A52C55" w:rsidRPr="00D833C8">
              <w:rPr>
                <w:rFonts w:cs="Arial"/>
                <w:color w:val="000000"/>
                <w:szCs w:val="20"/>
              </w:rPr>
              <w:t>glasi:</w:t>
            </w:r>
          </w:p>
          <w:p w14:paraId="5B9865B9" w14:textId="77777777" w:rsidR="00A52C55" w:rsidRPr="00D833C8" w:rsidRDefault="00A52C55" w:rsidP="00CB6BE6">
            <w:pPr>
              <w:jc w:val="both"/>
              <w:rPr>
                <w:rFonts w:cs="Arial"/>
                <w:color w:val="000000"/>
                <w:szCs w:val="20"/>
              </w:rPr>
            </w:pPr>
          </w:p>
          <w:p w14:paraId="0083549C" w14:textId="767275C6" w:rsidR="00A52C55" w:rsidRPr="00D833C8" w:rsidRDefault="00756105" w:rsidP="00CB6BE6">
            <w:pPr>
              <w:jc w:val="both"/>
              <w:rPr>
                <w:rFonts w:cs="Arial"/>
                <w:color w:val="000000"/>
                <w:szCs w:val="20"/>
              </w:rPr>
            </w:pPr>
            <w:r w:rsidRPr="00D833C8">
              <w:rPr>
                <w:rFonts w:cs="Arial"/>
                <w:color w:val="000000"/>
                <w:szCs w:val="20"/>
              </w:rPr>
              <w:t>»</w:t>
            </w:r>
            <w:r w:rsidR="00A52C55" w:rsidRPr="00D833C8">
              <w:rPr>
                <w:rFonts w:cs="Arial"/>
                <w:color w:val="000000"/>
                <w:szCs w:val="20"/>
              </w:rPr>
              <w:t>(</w:t>
            </w:r>
            <w:r w:rsidR="003A3AF2" w:rsidRPr="00D833C8">
              <w:rPr>
                <w:rFonts w:cs="Arial"/>
                <w:color w:val="000000"/>
                <w:szCs w:val="20"/>
              </w:rPr>
              <w:t>8</w:t>
            </w:r>
            <w:r w:rsidR="00A52C55" w:rsidRPr="00D833C8">
              <w:rPr>
                <w:rFonts w:cs="Arial"/>
                <w:color w:val="000000"/>
                <w:szCs w:val="20"/>
              </w:rPr>
              <w:t xml:space="preserve">) </w:t>
            </w:r>
            <w:r w:rsidR="00012690" w:rsidRPr="00D833C8">
              <w:rPr>
                <w:rFonts w:cs="Arial"/>
                <w:color w:val="000000"/>
                <w:szCs w:val="20"/>
              </w:rPr>
              <w:t xml:space="preserve">Za pridobitev kredita ali garancije po tem zakonu morajo prejemniki pomoči iz prejšnjega odstavka predložiti dokazila o višini škode, ki je posledica naravne nesreče. Za dokazilo iz prejšnjega stavka zadošča zapisnik o oceni škode, </w:t>
            </w:r>
            <w:r w:rsidR="007E6E8A">
              <w:rPr>
                <w:rFonts w:cs="Arial"/>
                <w:color w:val="000000"/>
                <w:szCs w:val="20"/>
              </w:rPr>
              <w:t xml:space="preserve">ki ga je </w:t>
            </w:r>
            <w:r w:rsidR="00012690" w:rsidRPr="00D833C8">
              <w:rPr>
                <w:rFonts w:cs="Arial"/>
                <w:color w:val="000000"/>
                <w:szCs w:val="20"/>
              </w:rPr>
              <w:t>potr</w:t>
            </w:r>
            <w:r w:rsidR="007E6E8A">
              <w:rPr>
                <w:rFonts w:cs="Arial"/>
                <w:color w:val="000000"/>
                <w:szCs w:val="20"/>
              </w:rPr>
              <w:t>dil</w:t>
            </w:r>
            <w:r w:rsidR="00012690" w:rsidRPr="00D833C8">
              <w:rPr>
                <w:rFonts w:cs="Arial"/>
                <w:color w:val="000000"/>
                <w:szCs w:val="20"/>
              </w:rPr>
              <w:t xml:space="preserve"> sodn</w:t>
            </w:r>
            <w:r w:rsidR="007E6E8A">
              <w:rPr>
                <w:rFonts w:cs="Arial"/>
                <w:color w:val="000000"/>
                <w:szCs w:val="20"/>
              </w:rPr>
              <w:t>i</w:t>
            </w:r>
            <w:r w:rsidR="00012690" w:rsidRPr="00D833C8">
              <w:rPr>
                <w:rFonts w:cs="Arial"/>
                <w:color w:val="000000"/>
                <w:szCs w:val="20"/>
              </w:rPr>
              <w:t>, pooblaščen</w:t>
            </w:r>
            <w:r w:rsidR="007E6E8A">
              <w:rPr>
                <w:rFonts w:cs="Arial"/>
                <w:color w:val="000000"/>
                <w:szCs w:val="20"/>
              </w:rPr>
              <w:t>i</w:t>
            </w:r>
            <w:r w:rsidR="00012690" w:rsidRPr="00D833C8">
              <w:rPr>
                <w:rFonts w:cs="Arial"/>
                <w:color w:val="000000"/>
                <w:szCs w:val="20"/>
              </w:rPr>
              <w:t xml:space="preserve"> ali zavarovalnišk</w:t>
            </w:r>
            <w:r w:rsidR="007E6E8A">
              <w:rPr>
                <w:rFonts w:cs="Arial"/>
                <w:color w:val="000000"/>
                <w:szCs w:val="20"/>
              </w:rPr>
              <w:t>i</w:t>
            </w:r>
            <w:r w:rsidR="00012690" w:rsidRPr="00D833C8">
              <w:rPr>
                <w:rFonts w:cs="Arial"/>
                <w:color w:val="000000"/>
                <w:szCs w:val="20"/>
              </w:rPr>
              <w:t xml:space="preserve"> cenil</w:t>
            </w:r>
            <w:r w:rsidR="007E6E8A">
              <w:rPr>
                <w:rFonts w:cs="Arial"/>
                <w:color w:val="000000"/>
                <w:szCs w:val="20"/>
              </w:rPr>
              <w:t>e</w:t>
            </w:r>
            <w:r w:rsidR="00012690" w:rsidRPr="00D833C8">
              <w:rPr>
                <w:rFonts w:cs="Arial"/>
                <w:color w:val="000000"/>
                <w:szCs w:val="20"/>
              </w:rPr>
              <w:t xml:space="preserve">c, oziroma druga dokazila, </w:t>
            </w:r>
            <w:r w:rsidR="007E6E8A">
              <w:rPr>
                <w:rFonts w:cs="Arial"/>
                <w:color w:val="000000"/>
                <w:szCs w:val="20"/>
              </w:rPr>
              <w:t>o katerih se</w:t>
            </w:r>
            <w:r w:rsidR="00012690" w:rsidRPr="00D833C8">
              <w:rPr>
                <w:rFonts w:cs="Arial"/>
                <w:color w:val="000000"/>
                <w:szCs w:val="20"/>
              </w:rPr>
              <w:t xml:space="preserve"> v pogodbi o izvajanju finančnega inženiringa dogovorita Republika Slovenija in izvajalec finančnega inženiringa. Nadzor nad namensko uporabo sredstev se praviloma izvaja kot kontrola zapisnika o oceni škode.«</w:t>
            </w:r>
            <w:r w:rsidR="007E6E8A">
              <w:rPr>
                <w:rFonts w:cs="Arial"/>
                <w:color w:val="000000"/>
                <w:szCs w:val="20"/>
              </w:rPr>
              <w:t>.</w:t>
            </w:r>
          </w:p>
          <w:p w14:paraId="49519573" w14:textId="77777777" w:rsidR="00A52C55" w:rsidRPr="00D833C8" w:rsidRDefault="00A52C55" w:rsidP="00CB6BE6">
            <w:pPr>
              <w:jc w:val="both"/>
              <w:rPr>
                <w:rFonts w:cs="Arial"/>
                <w:color w:val="000000"/>
                <w:szCs w:val="20"/>
              </w:rPr>
            </w:pPr>
            <w:r w:rsidRPr="00D833C8">
              <w:rPr>
                <w:rFonts w:cs="Arial"/>
                <w:color w:val="000000"/>
                <w:szCs w:val="20"/>
              </w:rPr>
              <w:t xml:space="preserve"> </w:t>
            </w:r>
          </w:p>
          <w:p w14:paraId="00985BA3" w14:textId="7E98BAD5" w:rsidR="002359B6" w:rsidRDefault="002359B6" w:rsidP="002359B6">
            <w:pPr>
              <w:jc w:val="both"/>
              <w:rPr>
                <w:rFonts w:cs="Arial"/>
                <w:color w:val="000000"/>
                <w:szCs w:val="20"/>
              </w:rPr>
            </w:pPr>
            <w:r>
              <w:rPr>
                <w:rFonts w:cs="Arial"/>
                <w:color w:val="000000"/>
                <w:szCs w:val="20"/>
              </w:rPr>
              <w:t>Dosedanji osmi odstavek postane deveti odstavek.</w:t>
            </w:r>
          </w:p>
          <w:p w14:paraId="03403D4D" w14:textId="77777777" w:rsidR="002359B6" w:rsidRDefault="002359B6" w:rsidP="00CB6BE6">
            <w:pPr>
              <w:jc w:val="both"/>
              <w:rPr>
                <w:rFonts w:cs="Arial"/>
                <w:color w:val="000000"/>
                <w:szCs w:val="20"/>
              </w:rPr>
            </w:pPr>
          </w:p>
          <w:p w14:paraId="59DF4022" w14:textId="0623C0FA" w:rsidR="00A52C55" w:rsidRPr="00D833C8" w:rsidRDefault="002359B6" w:rsidP="00CB6BE6">
            <w:pPr>
              <w:jc w:val="both"/>
              <w:rPr>
                <w:rFonts w:cs="Arial"/>
                <w:color w:val="000000"/>
                <w:szCs w:val="20"/>
              </w:rPr>
            </w:pPr>
            <w:r>
              <w:rPr>
                <w:rFonts w:cs="Arial"/>
                <w:color w:val="000000"/>
                <w:szCs w:val="20"/>
              </w:rPr>
              <w:t xml:space="preserve">Dosedanji deveti odstavek, ki postane </w:t>
            </w:r>
            <w:r w:rsidR="005B6DF3">
              <w:rPr>
                <w:rFonts w:cs="Arial"/>
                <w:color w:val="000000"/>
                <w:szCs w:val="20"/>
              </w:rPr>
              <w:t>d</w:t>
            </w:r>
            <w:r w:rsidR="003A3AF2" w:rsidRPr="00D833C8">
              <w:rPr>
                <w:rFonts w:cs="Arial"/>
                <w:color w:val="000000"/>
                <w:szCs w:val="20"/>
              </w:rPr>
              <w:t xml:space="preserve">eseti </w:t>
            </w:r>
            <w:r w:rsidR="00A52C55" w:rsidRPr="00D833C8">
              <w:rPr>
                <w:rFonts w:cs="Arial"/>
                <w:color w:val="000000"/>
                <w:szCs w:val="20"/>
              </w:rPr>
              <w:t>odstavek</w:t>
            </w:r>
            <w:r>
              <w:rPr>
                <w:rFonts w:cs="Arial"/>
                <w:color w:val="000000"/>
                <w:szCs w:val="20"/>
              </w:rPr>
              <w:t>,</w:t>
            </w:r>
            <w:r w:rsidR="00A52C55" w:rsidRPr="00D833C8">
              <w:rPr>
                <w:rFonts w:cs="Arial"/>
                <w:color w:val="000000"/>
                <w:szCs w:val="20"/>
              </w:rPr>
              <w:t xml:space="preserve"> se spremeni tako, da se glasi:</w:t>
            </w:r>
          </w:p>
          <w:p w14:paraId="64AC381C" w14:textId="77777777" w:rsidR="00A52C55" w:rsidRPr="00D833C8" w:rsidRDefault="00A52C55" w:rsidP="00CB6BE6">
            <w:pPr>
              <w:jc w:val="both"/>
              <w:rPr>
                <w:rFonts w:cs="Arial"/>
                <w:color w:val="000000"/>
                <w:szCs w:val="20"/>
              </w:rPr>
            </w:pPr>
          </w:p>
          <w:p w14:paraId="3DF16942" w14:textId="5DB41B3A" w:rsidR="00A52C55" w:rsidRPr="00D833C8" w:rsidRDefault="00A52C55" w:rsidP="00CB6BE6">
            <w:pPr>
              <w:jc w:val="both"/>
              <w:rPr>
                <w:rFonts w:cs="Arial"/>
                <w:color w:val="000000"/>
                <w:szCs w:val="20"/>
              </w:rPr>
            </w:pPr>
            <w:r w:rsidRPr="00D833C8">
              <w:rPr>
                <w:rFonts w:cs="Arial"/>
                <w:color w:val="000000"/>
                <w:szCs w:val="20"/>
              </w:rPr>
              <w:t>»(</w:t>
            </w:r>
            <w:r w:rsidR="003A3AF2" w:rsidRPr="00D833C8">
              <w:rPr>
                <w:rFonts w:cs="Arial"/>
                <w:color w:val="000000"/>
                <w:szCs w:val="20"/>
              </w:rPr>
              <w:t>10</w:t>
            </w:r>
            <w:r w:rsidRPr="00D833C8">
              <w:rPr>
                <w:rFonts w:cs="Arial"/>
                <w:color w:val="000000"/>
                <w:szCs w:val="20"/>
              </w:rPr>
              <w:t>) Pri odločanju o višini kredita ali garancije za odpravo posledic naravnih nesreč je treba zagotoviti, da višina pomoči, ki se v primeru kredita ali garancije izračuna kot bruto ekvivalent dotacije in je dodeljena po tem členu, skupaj z vsoto drugih sredstev, dodeljenih po tem zakonu, prejetih donacij in sredstev, dodeljenih kot izplačilo zavarovalnega zneska, ter drugih sredstev, dodeljenih iz državnega proračuna in občinskih proračunov, ni večja od dejanske škode.«</w:t>
            </w:r>
            <w:r w:rsidR="005E08A7">
              <w:rPr>
                <w:rFonts w:cs="Arial"/>
                <w:color w:val="000000"/>
                <w:szCs w:val="20"/>
              </w:rPr>
              <w:t>.</w:t>
            </w:r>
          </w:p>
          <w:p w14:paraId="715FCFB5" w14:textId="77777777" w:rsidR="00A52C55" w:rsidRPr="00D833C8" w:rsidRDefault="00A52C55" w:rsidP="00CB6BE6">
            <w:pPr>
              <w:jc w:val="both"/>
              <w:rPr>
                <w:rFonts w:cs="Arial"/>
                <w:color w:val="000000"/>
                <w:szCs w:val="20"/>
              </w:rPr>
            </w:pPr>
          </w:p>
          <w:p w14:paraId="03B03E94" w14:textId="093D0E4B" w:rsidR="00A52C55" w:rsidRPr="00D833C8" w:rsidRDefault="00A52C55" w:rsidP="00CB6BE6">
            <w:pPr>
              <w:jc w:val="both"/>
              <w:rPr>
                <w:rFonts w:cs="Arial"/>
                <w:color w:val="000000"/>
                <w:szCs w:val="20"/>
              </w:rPr>
            </w:pPr>
            <w:r w:rsidRPr="00D833C8">
              <w:rPr>
                <w:rFonts w:cs="Arial"/>
                <w:color w:val="000000"/>
                <w:szCs w:val="20"/>
              </w:rPr>
              <w:t xml:space="preserve">Za </w:t>
            </w:r>
            <w:r w:rsidR="008C24F8">
              <w:rPr>
                <w:rFonts w:cs="Arial"/>
                <w:color w:val="000000"/>
                <w:szCs w:val="20"/>
              </w:rPr>
              <w:t xml:space="preserve">dosedanjim desetim odstavkom, ki postane </w:t>
            </w:r>
            <w:r w:rsidR="003A3AF2" w:rsidRPr="00D833C8">
              <w:rPr>
                <w:rFonts w:cs="Arial"/>
                <w:color w:val="000000"/>
                <w:szCs w:val="20"/>
              </w:rPr>
              <w:t xml:space="preserve">enajsti </w:t>
            </w:r>
            <w:r w:rsidRPr="00D833C8">
              <w:rPr>
                <w:rFonts w:cs="Arial"/>
                <w:color w:val="000000"/>
                <w:szCs w:val="20"/>
              </w:rPr>
              <w:t>odstav</w:t>
            </w:r>
            <w:r w:rsidR="008C24F8">
              <w:rPr>
                <w:rFonts w:cs="Arial"/>
                <w:color w:val="000000"/>
                <w:szCs w:val="20"/>
              </w:rPr>
              <w:t>ek,</w:t>
            </w:r>
            <w:r w:rsidRPr="00D833C8">
              <w:rPr>
                <w:rFonts w:cs="Arial"/>
                <w:color w:val="000000"/>
                <w:szCs w:val="20"/>
              </w:rPr>
              <w:t xml:space="preserve"> se doda nov</w:t>
            </w:r>
            <w:r w:rsidR="00BD4B00" w:rsidRPr="00D833C8">
              <w:rPr>
                <w:rFonts w:cs="Arial"/>
                <w:color w:val="000000"/>
                <w:szCs w:val="20"/>
              </w:rPr>
              <w:t>,</w:t>
            </w:r>
            <w:r w:rsidRPr="00D833C8">
              <w:rPr>
                <w:rFonts w:cs="Arial"/>
                <w:color w:val="000000"/>
                <w:szCs w:val="20"/>
              </w:rPr>
              <w:t xml:space="preserve"> </w:t>
            </w:r>
            <w:r w:rsidR="003A3AF2" w:rsidRPr="00D833C8">
              <w:rPr>
                <w:rFonts w:cs="Arial"/>
                <w:color w:val="000000"/>
                <w:szCs w:val="20"/>
              </w:rPr>
              <w:t xml:space="preserve">dvanajsti </w:t>
            </w:r>
            <w:r w:rsidRPr="00D833C8">
              <w:rPr>
                <w:rFonts w:cs="Arial"/>
                <w:color w:val="000000"/>
                <w:szCs w:val="20"/>
              </w:rPr>
              <w:t>odstavek, ki se glasi:</w:t>
            </w:r>
          </w:p>
          <w:p w14:paraId="1B5D75EE" w14:textId="77777777" w:rsidR="00A52C55" w:rsidRPr="00D833C8" w:rsidRDefault="00A52C55" w:rsidP="00CB6BE6">
            <w:pPr>
              <w:jc w:val="both"/>
              <w:rPr>
                <w:rFonts w:cs="Arial"/>
                <w:color w:val="000000"/>
                <w:szCs w:val="20"/>
              </w:rPr>
            </w:pPr>
          </w:p>
          <w:p w14:paraId="6B81EDD8" w14:textId="715117F7" w:rsidR="00A52C55" w:rsidRPr="00D833C8" w:rsidRDefault="00756105" w:rsidP="00CB6BE6">
            <w:pPr>
              <w:jc w:val="both"/>
              <w:rPr>
                <w:rFonts w:cs="Arial"/>
                <w:color w:val="000000"/>
                <w:szCs w:val="20"/>
              </w:rPr>
            </w:pPr>
            <w:r w:rsidRPr="00D833C8">
              <w:rPr>
                <w:rFonts w:cs="Arial"/>
                <w:color w:val="000000"/>
                <w:szCs w:val="20"/>
              </w:rPr>
              <w:t>»</w:t>
            </w:r>
            <w:r w:rsidR="00A52C55" w:rsidRPr="00D833C8">
              <w:rPr>
                <w:rFonts w:cs="Arial"/>
                <w:color w:val="000000"/>
                <w:szCs w:val="20"/>
              </w:rPr>
              <w:t>(1</w:t>
            </w:r>
            <w:r w:rsidR="003A3AF2" w:rsidRPr="00D833C8">
              <w:rPr>
                <w:rFonts w:cs="Arial"/>
                <w:color w:val="000000"/>
                <w:szCs w:val="20"/>
              </w:rPr>
              <w:t>2</w:t>
            </w:r>
            <w:r w:rsidR="00A52C55" w:rsidRPr="00D833C8">
              <w:rPr>
                <w:rFonts w:cs="Arial"/>
                <w:color w:val="000000"/>
                <w:szCs w:val="20"/>
              </w:rPr>
              <w:t>) Določbe tretjega in četrtega odstavka 46.a člena tega zakona se za finančn</w:t>
            </w:r>
            <w:r w:rsidR="009D1485">
              <w:rPr>
                <w:rFonts w:cs="Arial"/>
                <w:color w:val="000000"/>
                <w:szCs w:val="20"/>
              </w:rPr>
              <w:t>i</w:t>
            </w:r>
            <w:r w:rsidR="00A52C55" w:rsidRPr="00D833C8">
              <w:rPr>
                <w:rFonts w:cs="Arial"/>
                <w:color w:val="000000"/>
                <w:szCs w:val="20"/>
              </w:rPr>
              <w:t xml:space="preserve"> inženiring iz tega člena ne uporabljajo.«</w:t>
            </w:r>
            <w:r w:rsidR="005E08A7">
              <w:rPr>
                <w:rFonts w:cs="Arial"/>
                <w:color w:val="000000"/>
                <w:szCs w:val="20"/>
              </w:rPr>
              <w:t>.</w:t>
            </w:r>
          </w:p>
          <w:p w14:paraId="77A7E215" w14:textId="598F91A4" w:rsidR="00CD6D5E" w:rsidRDefault="00717F0E" w:rsidP="00355029">
            <w:pPr>
              <w:overflowPunct w:val="0"/>
              <w:autoSpaceDE w:val="0"/>
              <w:autoSpaceDN w:val="0"/>
              <w:adjustRightInd w:val="0"/>
              <w:spacing w:before="240" w:line="240" w:lineRule="auto"/>
              <w:jc w:val="center"/>
              <w:textAlignment w:val="baseline"/>
              <w:rPr>
                <w:rFonts w:cs="Arial"/>
                <w:b/>
                <w:color w:val="000000"/>
                <w:szCs w:val="20"/>
                <w:lang w:eastAsia="sl-SI"/>
              </w:rPr>
            </w:pPr>
            <w:r>
              <w:rPr>
                <w:rFonts w:cs="Arial"/>
                <w:b/>
                <w:color w:val="000000"/>
                <w:szCs w:val="20"/>
                <w:lang w:eastAsia="sl-SI"/>
              </w:rPr>
              <w:t>9</w:t>
            </w:r>
            <w:r w:rsidR="00756105" w:rsidRPr="00D833C8">
              <w:rPr>
                <w:rFonts w:cs="Arial"/>
                <w:b/>
                <w:color w:val="000000"/>
                <w:szCs w:val="20"/>
                <w:lang w:eastAsia="sl-SI"/>
              </w:rPr>
              <w:t>. člen</w:t>
            </w:r>
          </w:p>
          <w:p w14:paraId="4FE54230" w14:textId="693B3E0D" w:rsidR="00417251" w:rsidRPr="00417251" w:rsidRDefault="00417251" w:rsidP="00417251">
            <w:pPr>
              <w:overflowPunct w:val="0"/>
              <w:autoSpaceDE w:val="0"/>
              <w:autoSpaceDN w:val="0"/>
              <w:adjustRightInd w:val="0"/>
              <w:spacing w:before="240" w:line="240" w:lineRule="auto"/>
              <w:jc w:val="both"/>
              <w:textAlignment w:val="baseline"/>
              <w:rPr>
                <w:rFonts w:cs="Arial"/>
                <w:bCs/>
                <w:color w:val="000000"/>
                <w:szCs w:val="20"/>
                <w:lang w:eastAsia="sl-SI"/>
              </w:rPr>
            </w:pPr>
            <w:r w:rsidRPr="00417251">
              <w:rPr>
                <w:rFonts w:cs="Arial"/>
                <w:bCs/>
                <w:color w:val="000000"/>
                <w:szCs w:val="20"/>
                <w:lang w:eastAsia="sl-SI"/>
              </w:rPr>
              <w:t>V 46.a členu se</w:t>
            </w:r>
            <w:r>
              <w:rPr>
                <w:rFonts w:cs="Arial"/>
                <w:bCs/>
                <w:color w:val="000000"/>
                <w:szCs w:val="20"/>
                <w:lang w:eastAsia="sl-SI"/>
              </w:rPr>
              <w:t xml:space="preserve"> v</w:t>
            </w:r>
            <w:r w:rsidRPr="00417251">
              <w:rPr>
                <w:rFonts w:cs="Arial"/>
                <w:bCs/>
                <w:color w:val="000000"/>
                <w:szCs w:val="20"/>
                <w:lang w:eastAsia="sl-SI"/>
              </w:rPr>
              <w:t xml:space="preserve"> tretj</w:t>
            </w:r>
            <w:r>
              <w:rPr>
                <w:rFonts w:cs="Arial"/>
                <w:bCs/>
                <w:color w:val="000000"/>
                <w:szCs w:val="20"/>
                <w:lang w:eastAsia="sl-SI"/>
              </w:rPr>
              <w:t>em</w:t>
            </w:r>
            <w:r w:rsidRPr="00417251">
              <w:rPr>
                <w:rFonts w:cs="Arial"/>
                <w:bCs/>
                <w:color w:val="000000"/>
                <w:szCs w:val="20"/>
                <w:lang w:eastAsia="sl-SI"/>
              </w:rPr>
              <w:t xml:space="preserve"> odstavk</w:t>
            </w:r>
            <w:r>
              <w:rPr>
                <w:rFonts w:cs="Arial"/>
                <w:bCs/>
                <w:color w:val="000000"/>
                <w:szCs w:val="20"/>
                <w:lang w:eastAsia="sl-SI"/>
              </w:rPr>
              <w:t>u</w:t>
            </w:r>
            <w:r w:rsidRPr="00417251">
              <w:rPr>
                <w:rFonts w:cs="Arial"/>
                <w:bCs/>
                <w:color w:val="000000"/>
                <w:szCs w:val="20"/>
                <w:lang w:eastAsia="sl-SI"/>
              </w:rPr>
              <w:t xml:space="preserve"> </w:t>
            </w:r>
            <w:r>
              <w:rPr>
                <w:rFonts w:cs="Arial"/>
                <w:bCs/>
                <w:color w:val="000000"/>
                <w:szCs w:val="20"/>
                <w:lang w:eastAsia="sl-SI"/>
              </w:rPr>
              <w:t>besedilo »od uveljavitve tega zakona v letu 2023 oziroma za leto 2023</w:t>
            </w:r>
            <w:r w:rsidR="00FA2190" w:rsidRPr="00EC749B">
              <w:t xml:space="preserve"> prišlo do</w:t>
            </w:r>
            <w:r>
              <w:rPr>
                <w:rFonts w:cs="Arial"/>
                <w:bCs/>
                <w:color w:val="000000"/>
                <w:szCs w:val="20"/>
                <w:lang w:eastAsia="sl-SI"/>
              </w:rPr>
              <w:t>« nadomesti z besedilom »</w:t>
            </w:r>
            <w:r w:rsidR="00C45C99">
              <w:rPr>
                <w:rFonts w:cs="Arial"/>
                <w:bCs/>
                <w:color w:val="000000"/>
                <w:szCs w:val="20"/>
                <w:lang w:eastAsia="sl-SI"/>
              </w:rPr>
              <w:t>bila</w:t>
            </w:r>
            <w:r w:rsidR="00C45C99" w:rsidRPr="0075610F">
              <w:rPr>
                <w:rFonts w:cs="Arial"/>
                <w:bCs/>
                <w:color w:val="000000"/>
                <w:szCs w:val="20"/>
                <w:lang w:eastAsia="sl-SI"/>
              </w:rPr>
              <w:t xml:space="preserve"> </w:t>
            </w:r>
            <w:r w:rsidR="00C234F3" w:rsidRPr="00FA2190">
              <w:rPr>
                <w:rFonts w:cs="Arial"/>
                <w:bCs/>
                <w:color w:val="000000"/>
                <w:szCs w:val="20"/>
                <w:lang w:eastAsia="sl-SI"/>
              </w:rPr>
              <w:t>p</w:t>
            </w:r>
            <w:r w:rsidR="00C234F3" w:rsidRPr="000C7FBE">
              <w:rPr>
                <w:rFonts w:cs="Arial"/>
                <w:bCs/>
                <w:color w:val="000000"/>
                <w:szCs w:val="20"/>
                <w:lang w:eastAsia="sl-SI"/>
              </w:rPr>
              <w:t>o nastanku naravne nesreče</w:t>
            </w:r>
            <w:r w:rsidR="00FA2190">
              <w:rPr>
                <w:rFonts w:cs="Arial"/>
                <w:bCs/>
                <w:color w:val="000000"/>
                <w:szCs w:val="20"/>
                <w:lang w:eastAsia="sl-SI"/>
              </w:rPr>
              <w:t xml:space="preserve"> </w:t>
            </w:r>
            <w:r w:rsidR="009B63F5">
              <w:rPr>
                <w:rFonts w:cs="Arial"/>
                <w:bCs/>
                <w:color w:val="000000"/>
                <w:szCs w:val="20"/>
                <w:lang w:eastAsia="sl-SI"/>
              </w:rPr>
              <w:t>za</w:t>
            </w:r>
            <w:r w:rsidR="00FA2190" w:rsidRPr="00510934">
              <w:rPr>
                <w:rFonts w:cs="Arial"/>
                <w:bCs/>
                <w:color w:val="000000"/>
                <w:szCs w:val="20"/>
                <w:lang w:eastAsia="sl-SI"/>
              </w:rPr>
              <w:t xml:space="preserve"> poslovn</w:t>
            </w:r>
            <w:r w:rsidR="009B63F5">
              <w:rPr>
                <w:rFonts w:cs="Arial"/>
                <w:bCs/>
                <w:color w:val="000000"/>
                <w:szCs w:val="20"/>
                <w:lang w:eastAsia="sl-SI"/>
              </w:rPr>
              <w:t>o</w:t>
            </w:r>
            <w:r w:rsidR="00FA2190" w:rsidRPr="00510934">
              <w:rPr>
                <w:rFonts w:cs="Arial"/>
                <w:bCs/>
                <w:color w:val="000000"/>
                <w:szCs w:val="20"/>
                <w:lang w:eastAsia="sl-SI"/>
              </w:rPr>
              <w:t xml:space="preserve"> let</w:t>
            </w:r>
            <w:r w:rsidR="009B63F5">
              <w:rPr>
                <w:rFonts w:cs="Arial"/>
                <w:bCs/>
                <w:color w:val="000000"/>
                <w:szCs w:val="20"/>
                <w:lang w:eastAsia="sl-SI"/>
              </w:rPr>
              <w:t>o</w:t>
            </w:r>
            <w:r w:rsidR="00116CEB">
              <w:rPr>
                <w:rFonts w:cs="Arial"/>
                <w:bCs/>
                <w:color w:val="000000"/>
                <w:szCs w:val="20"/>
                <w:lang w:eastAsia="sl-SI"/>
              </w:rPr>
              <w:t>, v katerem je prišlo do</w:t>
            </w:r>
            <w:r w:rsidR="00FA2190" w:rsidRPr="00510934">
              <w:rPr>
                <w:rFonts w:cs="Arial"/>
                <w:bCs/>
                <w:color w:val="000000"/>
                <w:szCs w:val="20"/>
                <w:lang w:eastAsia="sl-SI"/>
              </w:rPr>
              <w:t xml:space="preserve"> naravne nesreče</w:t>
            </w:r>
            <w:r w:rsidR="00116CEB">
              <w:rPr>
                <w:rFonts w:cs="Arial"/>
                <w:bCs/>
                <w:color w:val="000000"/>
                <w:szCs w:val="20"/>
                <w:lang w:eastAsia="sl-SI"/>
              </w:rPr>
              <w:t xml:space="preserve"> ali</w:t>
            </w:r>
            <w:r w:rsidR="00FA2190" w:rsidRPr="00510934">
              <w:rPr>
                <w:rFonts w:cs="Arial"/>
                <w:bCs/>
                <w:color w:val="000000"/>
                <w:szCs w:val="20"/>
                <w:lang w:eastAsia="sl-SI"/>
              </w:rPr>
              <w:t xml:space="preserve"> </w:t>
            </w:r>
            <w:r w:rsidR="009B63F5">
              <w:rPr>
                <w:rFonts w:cs="Arial"/>
                <w:bCs/>
                <w:color w:val="000000"/>
                <w:szCs w:val="20"/>
                <w:lang w:eastAsia="sl-SI"/>
              </w:rPr>
              <w:t xml:space="preserve">za </w:t>
            </w:r>
            <w:r w:rsidR="00FA2190" w:rsidRPr="00510934">
              <w:rPr>
                <w:rFonts w:cs="Arial"/>
                <w:bCs/>
                <w:color w:val="000000"/>
                <w:szCs w:val="20"/>
                <w:lang w:eastAsia="sl-SI"/>
              </w:rPr>
              <w:t>naslednje poslovn</w:t>
            </w:r>
            <w:r w:rsidR="009B63F5">
              <w:rPr>
                <w:rFonts w:cs="Arial"/>
                <w:bCs/>
                <w:color w:val="000000"/>
                <w:szCs w:val="20"/>
                <w:lang w:eastAsia="sl-SI"/>
              </w:rPr>
              <w:t>o</w:t>
            </w:r>
            <w:r w:rsidR="00FA2190" w:rsidRPr="00510934">
              <w:rPr>
                <w:rFonts w:cs="Arial"/>
                <w:bCs/>
                <w:color w:val="000000"/>
                <w:szCs w:val="20"/>
                <w:lang w:eastAsia="sl-SI"/>
              </w:rPr>
              <w:t xml:space="preserve"> let</w:t>
            </w:r>
            <w:r w:rsidR="009B63F5">
              <w:rPr>
                <w:rFonts w:cs="Arial"/>
                <w:bCs/>
                <w:color w:val="000000"/>
                <w:szCs w:val="20"/>
                <w:lang w:eastAsia="sl-SI"/>
              </w:rPr>
              <w:t>o</w:t>
            </w:r>
            <w:r w:rsidR="00116CEB">
              <w:rPr>
                <w:rFonts w:cs="Arial"/>
                <w:bCs/>
                <w:color w:val="000000"/>
                <w:szCs w:val="20"/>
                <w:lang w:eastAsia="sl-SI"/>
              </w:rPr>
              <w:t>,</w:t>
            </w:r>
            <w:r w:rsidR="00FA2190">
              <w:rPr>
                <w:rFonts w:cs="Arial"/>
                <w:bCs/>
                <w:color w:val="000000"/>
                <w:szCs w:val="20"/>
                <w:lang w:eastAsia="sl-SI"/>
              </w:rPr>
              <w:t xml:space="preserve"> </w:t>
            </w:r>
            <w:r w:rsidR="00C234F3" w:rsidRPr="000C7FBE">
              <w:rPr>
                <w:rFonts w:cs="Arial"/>
                <w:bCs/>
                <w:color w:val="000000"/>
                <w:szCs w:val="20"/>
                <w:lang w:eastAsia="sl-SI"/>
              </w:rPr>
              <w:t>sprejeta odločitev glede</w:t>
            </w:r>
            <w:r w:rsidRPr="00FA2190">
              <w:rPr>
                <w:rFonts w:cs="Arial"/>
                <w:bCs/>
                <w:color w:val="000000"/>
                <w:szCs w:val="20"/>
                <w:lang w:eastAsia="sl-SI"/>
              </w:rPr>
              <w:t>«</w:t>
            </w:r>
            <w:r w:rsidR="00611343">
              <w:rPr>
                <w:rFonts w:cs="Arial"/>
                <w:bCs/>
                <w:color w:val="000000"/>
                <w:szCs w:val="20"/>
                <w:lang w:eastAsia="sl-SI"/>
              </w:rPr>
              <w:t>.</w:t>
            </w:r>
          </w:p>
          <w:p w14:paraId="7A7631D2" w14:textId="4DB3338A" w:rsidR="00417251" w:rsidRPr="00D833C8" w:rsidRDefault="00417251" w:rsidP="00355029">
            <w:pPr>
              <w:overflowPunct w:val="0"/>
              <w:autoSpaceDE w:val="0"/>
              <w:autoSpaceDN w:val="0"/>
              <w:adjustRightInd w:val="0"/>
              <w:spacing w:before="240" w:line="240" w:lineRule="auto"/>
              <w:jc w:val="center"/>
              <w:textAlignment w:val="baseline"/>
              <w:rPr>
                <w:rFonts w:cs="Arial"/>
                <w:b/>
                <w:color w:val="000000"/>
                <w:szCs w:val="20"/>
                <w:lang w:eastAsia="sl-SI"/>
              </w:rPr>
            </w:pPr>
            <w:r>
              <w:rPr>
                <w:rFonts w:cs="Arial"/>
                <w:b/>
                <w:color w:val="000000"/>
                <w:szCs w:val="20"/>
                <w:lang w:eastAsia="sl-SI"/>
              </w:rPr>
              <w:t>10. člen</w:t>
            </w:r>
          </w:p>
          <w:p w14:paraId="619C254B" w14:textId="77777777" w:rsidR="004C15BF" w:rsidRDefault="004C15BF" w:rsidP="00CB6BE6">
            <w:pPr>
              <w:jc w:val="both"/>
              <w:rPr>
                <w:rFonts w:cs="Arial"/>
                <w:color w:val="000000"/>
                <w:szCs w:val="20"/>
              </w:rPr>
            </w:pPr>
          </w:p>
          <w:p w14:paraId="115E94D4" w14:textId="536EED8D" w:rsidR="00A52C55" w:rsidRPr="00D833C8" w:rsidRDefault="00F275A9" w:rsidP="00CB6BE6">
            <w:pPr>
              <w:jc w:val="both"/>
              <w:rPr>
                <w:rFonts w:cs="Arial"/>
                <w:color w:val="000000"/>
                <w:szCs w:val="20"/>
              </w:rPr>
            </w:pPr>
            <w:r w:rsidRPr="00D833C8">
              <w:rPr>
                <w:rFonts w:cs="Arial"/>
                <w:color w:val="000000"/>
                <w:szCs w:val="20"/>
              </w:rPr>
              <w:t xml:space="preserve">Prvi odstavek </w:t>
            </w:r>
            <w:r w:rsidR="00A52C55" w:rsidRPr="00D833C8">
              <w:rPr>
                <w:rFonts w:cs="Arial"/>
                <w:color w:val="000000"/>
                <w:szCs w:val="20"/>
              </w:rPr>
              <w:t>47. člena se spremeni tako, da glasi:</w:t>
            </w:r>
          </w:p>
          <w:p w14:paraId="748055AA" w14:textId="77777777" w:rsidR="00A52C55" w:rsidRPr="00D833C8" w:rsidRDefault="00A52C55" w:rsidP="00CB6BE6">
            <w:pPr>
              <w:jc w:val="both"/>
              <w:rPr>
                <w:rFonts w:cs="Arial"/>
                <w:color w:val="000000"/>
                <w:szCs w:val="20"/>
              </w:rPr>
            </w:pPr>
          </w:p>
          <w:p w14:paraId="2E53EA23" w14:textId="065A11E4" w:rsidR="00F275A9" w:rsidRPr="00AD2DD9" w:rsidRDefault="00F275A9" w:rsidP="00CB6BE6">
            <w:pPr>
              <w:spacing w:after="160" w:line="259" w:lineRule="auto"/>
              <w:jc w:val="both"/>
            </w:pPr>
            <w:bookmarkStart w:id="9" w:name="_Hlk199234907"/>
            <w:r w:rsidRPr="00D833C8">
              <w:t xml:space="preserve">»(1) </w:t>
            </w:r>
            <w:r w:rsidR="00692D8C">
              <w:t xml:space="preserve">Za namen odločanja </w:t>
            </w:r>
            <w:r w:rsidR="00692D8C">
              <w:rPr>
                <w:rFonts w:cs="Arial"/>
                <w:szCs w:val="20"/>
              </w:rPr>
              <w:t>o</w:t>
            </w:r>
            <w:r w:rsidRPr="00FE30EF">
              <w:rPr>
                <w:rFonts w:cs="Arial"/>
                <w:szCs w:val="20"/>
              </w:rPr>
              <w:t xml:space="preserve"> dodeljevanju sredstev</w:t>
            </w:r>
            <w:r w:rsidR="00692D8C">
              <w:rPr>
                <w:rFonts w:cs="Arial"/>
                <w:szCs w:val="20"/>
              </w:rPr>
              <w:t xml:space="preserve"> iz</w:t>
            </w:r>
            <w:r w:rsidRPr="00FE30EF">
              <w:rPr>
                <w:rFonts w:cs="Arial"/>
                <w:szCs w:val="20"/>
              </w:rPr>
              <w:t xml:space="preserve"> </w:t>
            </w:r>
            <w:r w:rsidRPr="00D833C8">
              <w:rPr>
                <w:rFonts w:cs="Arial"/>
                <w:color w:val="000000"/>
                <w:szCs w:val="20"/>
              </w:rPr>
              <w:t>državnega proračuna in nadzoru nad njihovo uporabo pridobi</w:t>
            </w:r>
            <w:r w:rsidR="007E6E8A">
              <w:rPr>
                <w:rFonts w:cs="Arial"/>
                <w:color w:val="000000"/>
                <w:szCs w:val="20"/>
              </w:rPr>
              <w:t>jo</w:t>
            </w:r>
            <w:r w:rsidRPr="00D833C8">
              <w:rPr>
                <w:rFonts w:cs="Arial"/>
                <w:color w:val="000000"/>
                <w:szCs w:val="20"/>
              </w:rPr>
              <w:t xml:space="preserve"> ministrstvo, pristojno za naravne vire, ministrstvo, pristojno za varstvo pred naravnimi in drugimi nesrečami in ministrstvo, pristojno za kmetijstvo, od </w:t>
            </w:r>
            <w:r w:rsidR="004502BE">
              <w:rPr>
                <w:rFonts w:cs="Arial"/>
                <w:color w:val="000000"/>
                <w:szCs w:val="20"/>
              </w:rPr>
              <w:t xml:space="preserve">upravljavcev </w:t>
            </w:r>
            <w:r w:rsidRPr="00D833C8">
              <w:rPr>
                <w:rFonts w:cs="Arial"/>
                <w:color w:val="000000"/>
                <w:szCs w:val="20"/>
              </w:rPr>
              <w:t xml:space="preserve"> zbirk naslednje podatke</w:t>
            </w:r>
            <w:r w:rsidR="00692D8C">
              <w:rPr>
                <w:rFonts w:cs="Arial"/>
                <w:color w:val="000000"/>
                <w:szCs w:val="20"/>
              </w:rPr>
              <w:t xml:space="preserve"> o </w:t>
            </w:r>
            <w:r w:rsidR="00692D8C" w:rsidRPr="00AD2DD9">
              <w:rPr>
                <w:rFonts w:cs="Arial"/>
                <w:color w:val="000000"/>
                <w:szCs w:val="20"/>
              </w:rPr>
              <w:t>upravičencih</w:t>
            </w:r>
            <w:r w:rsidRPr="00AD2DD9">
              <w:rPr>
                <w:rFonts w:cs="Arial"/>
                <w:color w:val="000000"/>
                <w:szCs w:val="20"/>
              </w:rPr>
              <w:t>:</w:t>
            </w:r>
          </w:p>
          <w:p w14:paraId="644A14C8" w14:textId="6D15936C" w:rsidR="00F275A9" w:rsidRPr="00AD2DD9" w:rsidRDefault="00F275A9" w:rsidP="00CB6BE6">
            <w:pPr>
              <w:jc w:val="both"/>
            </w:pPr>
            <w:r w:rsidRPr="00AD2DD9">
              <w:t>-  </w:t>
            </w:r>
            <w:r w:rsidRPr="00AD2DD9">
              <w:rPr>
                <w:rFonts w:cs="Arial"/>
                <w:color w:val="000000"/>
                <w:szCs w:val="20"/>
              </w:rPr>
              <w:t xml:space="preserve">EMŠO </w:t>
            </w:r>
            <w:r w:rsidR="00AD67BE" w:rsidRPr="00AD2DD9">
              <w:rPr>
                <w:rFonts w:cs="Arial"/>
                <w:color w:val="000000"/>
                <w:szCs w:val="20"/>
              </w:rPr>
              <w:t>ali</w:t>
            </w:r>
            <w:r w:rsidRPr="00AD2DD9">
              <w:rPr>
                <w:rFonts w:cs="Arial"/>
                <w:color w:val="000000"/>
                <w:szCs w:val="20"/>
              </w:rPr>
              <w:t xml:space="preserve"> davčn</w:t>
            </w:r>
            <w:r w:rsidR="007E6E8A" w:rsidRPr="00AD2DD9">
              <w:rPr>
                <w:rFonts w:cs="Arial"/>
                <w:color w:val="000000"/>
                <w:szCs w:val="20"/>
              </w:rPr>
              <w:t>o</w:t>
            </w:r>
            <w:r w:rsidRPr="00AD2DD9">
              <w:rPr>
                <w:rFonts w:cs="Arial"/>
                <w:color w:val="000000"/>
                <w:szCs w:val="20"/>
              </w:rPr>
              <w:t xml:space="preserve"> številk</w:t>
            </w:r>
            <w:r w:rsidR="007E6E8A" w:rsidRPr="00AD2DD9">
              <w:rPr>
                <w:rFonts w:cs="Arial"/>
                <w:color w:val="000000"/>
                <w:szCs w:val="20"/>
              </w:rPr>
              <w:t>o</w:t>
            </w:r>
            <w:r w:rsidRPr="00AD2DD9">
              <w:rPr>
                <w:rFonts w:cs="Arial"/>
                <w:color w:val="000000"/>
                <w:szCs w:val="20"/>
              </w:rPr>
              <w:t>, spol, datum rojstva, datum smrti, priimek, ime, stalno prebivališče v Sloveniji, začasno prebivališče v Sloveniji, prebivališče v tujini, naslov za vročanje in stalno ali začasno prebivališče</w:t>
            </w:r>
            <w:r w:rsidR="00365A4A">
              <w:rPr>
                <w:rFonts w:cs="Arial"/>
                <w:color w:val="000000"/>
                <w:szCs w:val="20"/>
              </w:rPr>
              <w:t>,</w:t>
            </w:r>
            <w:r w:rsidRPr="00AD2DD9">
              <w:rPr>
                <w:rFonts w:cs="Arial"/>
                <w:color w:val="000000"/>
                <w:szCs w:val="20"/>
              </w:rPr>
              <w:t xml:space="preserve"> generalni status, status prebivališča, </w:t>
            </w:r>
            <w:r w:rsidR="007E6E8A" w:rsidRPr="00AD2DD9">
              <w:rPr>
                <w:rFonts w:cs="Arial"/>
                <w:color w:val="000000"/>
                <w:szCs w:val="20"/>
              </w:rPr>
              <w:t xml:space="preserve">dokazilo </w:t>
            </w:r>
            <w:r w:rsidRPr="00AD2DD9">
              <w:rPr>
                <w:rFonts w:cs="Arial"/>
                <w:color w:val="000000"/>
                <w:szCs w:val="20"/>
              </w:rPr>
              <w:t xml:space="preserve">začasnega bivanja v tujini in EMŠO v primeru zamenjave, podatek o skrbniku in </w:t>
            </w:r>
            <w:r w:rsidR="0007558A" w:rsidRPr="004C6EAD">
              <w:rPr>
                <w:rFonts w:cs="Arial"/>
                <w:color w:val="000000"/>
                <w:szCs w:val="20"/>
              </w:rPr>
              <w:t>prenehanju skrbništva</w:t>
            </w:r>
            <w:r w:rsidRPr="00AD2DD9">
              <w:rPr>
                <w:rFonts w:cs="Arial"/>
                <w:color w:val="000000"/>
                <w:szCs w:val="20"/>
              </w:rPr>
              <w:t xml:space="preserve">. </w:t>
            </w:r>
            <w:r w:rsidR="003604C5" w:rsidRPr="00AD2DD9">
              <w:rPr>
                <w:rFonts w:cs="Arial"/>
                <w:color w:val="000000"/>
                <w:szCs w:val="20"/>
              </w:rPr>
              <w:t>Povezovalni znak je</w:t>
            </w:r>
            <w:r w:rsidRPr="00AD2DD9">
              <w:rPr>
                <w:rFonts w:cs="Arial"/>
                <w:color w:val="000000"/>
                <w:szCs w:val="20"/>
              </w:rPr>
              <w:t xml:space="preserve"> EMŠO ali davčna številka, če </w:t>
            </w:r>
            <w:r w:rsidR="007E6E8A" w:rsidRPr="00AD2DD9">
              <w:rPr>
                <w:rFonts w:cs="Arial"/>
                <w:color w:val="000000"/>
                <w:szCs w:val="20"/>
              </w:rPr>
              <w:t xml:space="preserve">pa ta </w:t>
            </w:r>
            <w:r w:rsidRPr="00AD2DD9">
              <w:rPr>
                <w:rFonts w:cs="Arial"/>
                <w:color w:val="000000"/>
                <w:szCs w:val="20"/>
              </w:rPr>
              <w:t>podat</w:t>
            </w:r>
            <w:r w:rsidR="007E6E8A" w:rsidRPr="00AD2DD9">
              <w:rPr>
                <w:rFonts w:cs="Arial"/>
                <w:color w:val="000000"/>
                <w:szCs w:val="20"/>
              </w:rPr>
              <w:t>e</w:t>
            </w:r>
            <w:r w:rsidRPr="00AD2DD9">
              <w:rPr>
                <w:rFonts w:cs="Arial"/>
                <w:color w:val="000000"/>
                <w:szCs w:val="20"/>
              </w:rPr>
              <w:t xml:space="preserve">k ni na voljo, </w:t>
            </w:r>
            <w:r w:rsidR="007E6E8A" w:rsidRPr="00AD2DD9">
              <w:rPr>
                <w:rFonts w:cs="Arial"/>
                <w:color w:val="000000"/>
                <w:szCs w:val="20"/>
              </w:rPr>
              <w:t xml:space="preserve">se uporabljata </w:t>
            </w:r>
            <w:r w:rsidRPr="00AD2DD9">
              <w:rPr>
                <w:rFonts w:cs="Arial"/>
                <w:color w:val="000000"/>
                <w:szCs w:val="20"/>
              </w:rPr>
              <w:t xml:space="preserve">hkrati dva </w:t>
            </w:r>
            <w:r w:rsidR="007E6E8A" w:rsidRPr="00AD2DD9">
              <w:rPr>
                <w:rFonts w:cs="Arial"/>
                <w:color w:val="000000"/>
                <w:szCs w:val="20"/>
              </w:rPr>
              <w:t xml:space="preserve">od </w:t>
            </w:r>
            <w:r w:rsidRPr="00AD2DD9">
              <w:rPr>
                <w:rFonts w:cs="Arial"/>
                <w:color w:val="000000"/>
                <w:szCs w:val="20"/>
              </w:rPr>
              <w:t>naslednjih podatkov: ime in priimek, stalni ali začasni naslov ali sorodstvene vezi (EMŠO očeta, matere, zakonca oziroma zunajzakonskega partnerja, otrok, skrbnika) iz centralnega registra prebivalstva CRP</w:t>
            </w:r>
            <w:r w:rsidR="007E6E8A" w:rsidRPr="00AD2DD9">
              <w:t>;</w:t>
            </w:r>
          </w:p>
          <w:p w14:paraId="288D00C3" w14:textId="77777777" w:rsidR="00F275A9" w:rsidRPr="00AD2DD9" w:rsidRDefault="00F275A9" w:rsidP="00CB6BE6">
            <w:pPr>
              <w:jc w:val="both"/>
            </w:pPr>
          </w:p>
          <w:p w14:paraId="090C3538" w14:textId="642FE49A" w:rsidR="00F275A9" w:rsidRPr="00AD2DD9" w:rsidRDefault="00F275A9" w:rsidP="00CB6BE6">
            <w:pPr>
              <w:jc w:val="both"/>
              <w:rPr>
                <w:rFonts w:cstheme="minorBidi"/>
                <w:szCs w:val="22"/>
              </w:rPr>
            </w:pPr>
            <w:r w:rsidRPr="00AD2DD9">
              <w:t xml:space="preserve">- </w:t>
            </w:r>
            <w:r w:rsidRPr="00AD2DD9">
              <w:rPr>
                <w:rFonts w:cstheme="minorBidi"/>
                <w:szCs w:val="22"/>
              </w:rPr>
              <w:t>podatek o številki transakcijskega računa iz registra transakcijskih računov. Povezovalni znak je EMŠO</w:t>
            </w:r>
            <w:r w:rsidR="007E6E8A" w:rsidRPr="00AD2DD9">
              <w:rPr>
                <w:rFonts w:cstheme="minorBidi"/>
                <w:szCs w:val="22"/>
              </w:rPr>
              <w:t>;</w:t>
            </w:r>
          </w:p>
          <w:p w14:paraId="57A5A866" w14:textId="77777777" w:rsidR="00F275A9" w:rsidRPr="00AD2DD9" w:rsidRDefault="00F275A9" w:rsidP="00CB6BE6">
            <w:pPr>
              <w:jc w:val="both"/>
            </w:pPr>
          </w:p>
          <w:p w14:paraId="346262C9" w14:textId="1C093D7F" w:rsidR="00F275A9" w:rsidRPr="00D833C8" w:rsidRDefault="00F275A9" w:rsidP="00CB6BE6">
            <w:pPr>
              <w:jc w:val="both"/>
              <w:rPr>
                <w:rFonts w:cs="Arial"/>
                <w:color w:val="000000"/>
                <w:szCs w:val="20"/>
              </w:rPr>
            </w:pPr>
            <w:r w:rsidRPr="00AD2DD9">
              <w:t>-</w:t>
            </w:r>
            <w:r w:rsidR="00B63BB2" w:rsidRPr="00AD2DD9">
              <w:t xml:space="preserve"> </w:t>
            </w:r>
            <w:r w:rsidRPr="00AD2DD9">
              <w:rPr>
                <w:rFonts w:cs="Arial"/>
                <w:color w:val="000000"/>
                <w:szCs w:val="20"/>
              </w:rPr>
              <w:t>iz katastra nepremičnin (podatk</w:t>
            </w:r>
            <w:r w:rsidR="007E6E8A" w:rsidRPr="00AD2DD9">
              <w:rPr>
                <w:rFonts w:cs="Arial"/>
                <w:color w:val="000000"/>
                <w:szCs w:val="20"/>
              </w:rPr>
              <w:t>e</w:t>
            </w:r>
            <w:r w:rsidRPr="00AD2DD9">
              <w:rPr>
                <w:rFonts w:cs="Arial"/>
                <w:color w:val="000000"/>
                <w:szCs w:val="20"/>
              </w:rPr>
              <w:t xml:space="preserve"> o prostorskih enotah, hišnih številkah, parcelah, stavbah in delih stavb, ki se vodijo v katastru nepremičnin v skladu z zakonom, ki ureja kataster nepremičnin, vključno s podatki o lastniku in upravljavcu, in sicer EMŠO ali matičn</w:t>
            </w:r>
            <w:r w:rsidR="007E6E8A" w:rsidRPr="00AD2DD9">
              <w:rPr>
                <w:rFonts w:cs="Arial"/>
                <w:color w:val="000000"/>
                <w:szCs w:val="20"/>
              </w:rPr>
              <w:t>o</w:t>
            </w:r>
            <w:r w:rsidRPr="00AD2DD9">
              <w:rPr>
                <w:rFonts w:cs="Arial"/>
                <w:color w:val="000000"/>
                <w:szCs w:val="20"/>
              </w:rPr>
              <w:t xml:space="preserve"> številk</w:t>
            </w:r>
            <w:r w:rsidR="007E6E8A" w:rsidRPr="00AD2DD9">
              <w:rPr>
                <w:rFonts w:cs="Arial"/>
                <w:color w:val="000000"/>
                <w:szCs w:val="20"/>
              </w:rPr>
              <w:t>o</w:t>
            </w:r>
            <w:r w:rsidRPr="00AD2DD9">
              <w:rPr>
                <w:rFonts w:cs="Arial"/>
                <w:color w:val="000000"/>
                <w:szCs w:val="20"/>
              </w:rPr>
              <w:t>, ime in priimek oziroma firm</w:t>
            </w:r>
            <w:r w:rsidR="007E6E8A" w:rsidRPr="00AD2DD9">
              <w:rPr>
                <w:rFonts w:cs="Arial"/>
                <w:color w:val="000000"/>
                <w:szCs w:val="20"/>
              </w:rPr>
              <w:t>o</w:t>
            </w:r>
            <w:r w:rsidRPr="00AD2DD9">
              <w:rPr>
                <w:rFonts w:cs="Arial"/>
                <w:color w:val="000000"/>
                <w:szCs w:val="20"/>
              </w:rPr>
              <w:t xml:space="preserve"> ali ime, naslov stalnega prebivališča oziroma naslov sedeža</w:t>
            </w:r>
            <w:r w:rsidR="009915EB" w:rsidRPr="00AD2DD9">
              <w:rPr>
                <w:rFonts w:cs="Arial"/>
                <w:color w:val="000000"/>
                <w:szCs w:val="20"/>
              </w:rPr>
              <w:t>). P</w:t>
            </w:r>
            <w:r w:rsidRPr="00AD2DD9">
              <w:rPr>
                <w:rFonts w:cs="Arial"/>
                <w:color w:val="000000"/>
                <w:szCs w:val="20"/>
              </w:rPr>
              <w:t>ovezovalni znak</w:t>
            </w:r>
            <w:r w:rsidR="007E6E8A" w:rsidRPr="00AD2DD9">
              <w:rPr>
                <w:rFonts w:cs="Arial"/>
                <w:color w:val="000000"/>
                <w:szCs w:val="20"/>
              </w:rPr>
              <w:t>i</w:t>
            </w:r>
            <w:r w:rsidRPr="00AD2DD9">
              <w:rPr>
                <w:rFonts w:cs="Arial"/>
                <w:color w:val="000000"/>
                <w:szCs w:val="20"/>
              </w:rPr>
              <w:t xml:space="preserve"> </w:t>
            </w:r>
            <w:r w:rsidR="007E6E8A" w:rsidRPr="00AD2DD9">
              <w:rPr>
                <w:rFonts w:cs="Arial"/>
                <w:color w:val="000000"/>
                <w:szCs w:val="20"/>
              </w:rPr>
              <w:t>so</w:t>
            </w:r>
            <w:r w:rsidRPr="00AD2DD9">
              <w:rPr>
                <w:rFonts w:cs="Arial"/>
                <w:color w:val="000000"/>
                <w:szCs w:val="20"/>
              </w:rPr>
              <w:t xml:space="preserve"> parcelna številka, številka</w:t>
            </w:r>
            <w:r w:rsidRPr="00D833C8">
              <w:rPr>
                <w:rFonts w:cs="Arial"/>
                <w:color w:val="000000"/>
                <w:szCs w:val="20"/>
              </w:rPr>
              <w:t xml:space="preserve"> stavbe ali številka dela stavbe oziroma EMŠO ali matična številka</w:t>
            </w:r>
            <w:r w:rsidR="007E6E8A">
              <w:rPr>
                <w:rFonts w:cs="Arial"/>
                <w:color w:val="000000"/>
                <w:szCs w:val="20"/>
              </w:rPr>
              <w:t>;</w:t>
            </w:r>
          </w:p>
          <w:p w14:paraId="0A730095" w14:textId="77777777" w:rsidR="00F275A9" w:rsidRPr="00D833C8" w:rsidRDefault="00F275A9" w:rsidP="00CB6BE6">
            <w:pPr>
              <w:jc w:val="both"/>
              <w:rPr>
                <w:rFonts w:cs="Arial"/>
                <w:color w:val="000000"/>
                <w:szCs w:val="20"/>
              </w:rPr>
            </w:pPr>
          </w:p>
          <w:p w14:paraId="3D7490C3" w14:textId="4A4A0480" w:rsidR="00F275A9" w:rsidRPr="00D833C8" w:rsidRDefault="00F275A9" w:rsidP="00CB6BE6">
            <w:pPr>
              <w:jc w:val="both"/>
              <w:rPr>
                <w:rFonts w:cs="Arial"/>
                <w:color w:val="000000"/>
                <w:szCs w:val="20"/>
              </w:rPr>
            </w:pPr>
            <w:r w:rsidRPr="00AD2DD9">
              <w:rPr>
                <w:rFonts w:cs="Arial"/>
                <w:color w:val="000000"/>
                <w:szCs w:val="20"/>
              </w:rPr>
              <w:t xml:space="preserve">- </w:t>
            </w:r>
            <w:r w:rsidR="007E6E8A" w:rsidRPr="00AD2DD9">
              <w:rPr>
                <w:rFonts w:cs="Arial"/>
                <w:color w:val="000000"/>
                <w:szCs w:val="20"/>
              </w:rPr>
              <w:t>iz Poslovnega registra Slovenije (</w:t>
            </w:r>
            <w:r w:rsidRPr="00AD2DD9">
              <w:rPr>
                <w:rFonts w:cs="Arial"/>
                <w:color w:val="000000"/>
                <w:szCs w:val="20"/>
              </w:rPr>
              <w:t>PRS</w:t>
            </w:r>
            <w:r w:rsidR="007E6E8A" w:rsidRPr="00FE30EF">
              <w:rPr>
                <w:rFonts w:cs="Arial"/>
                <w:color w:val="000000"/>
                <w:szCs w:val="20"/>
              </w:rPr>
              <w:t>)</w:t>
            </w:r>
            <w:r w:rsidRPr="00AD2DD9">
              <w:rPr>
                <w:rFonts w:cs="Arial"/>
                <w:color w:val="000000"/>
                <w:szCs w:val="20"/>
              </w:rPr>
              <w:t xml:space="preserve"> in registra transakcijskih računov in zbirke letnih poročil (matičn</w:t>
            </w:r>
            <w:r w:rsidR="007E6E8A" w:rsidRPr="00FE30EF">
              <w:rPr>
                <w:rFonts w:cs="Arial"/>
                <w:color w:val="000000"/>
                <w:szCs w:val="20"/>
              </w:rPr>
              <w:t>o</w:t>
            </w:r>
            <w:r w:rsidRPr="00AD2DD9">
              <w:rPr>
                <w:rFonts w:cs="Arial"/>
                <w:color w:val="000000"/>
                <w:szCs w:val="20"/>
              </w:rPr>
              <w:t xml:space="preserve"> številk</w:t>
            </w:r>
            <w:r w:rsidR="007E6E8A" w:rsidRPr="00FE30EF">
              <w:rPr>
                <w:rFonts w:cs="Arial"/>
                <w:color w:val="000000"/>
                <w:szCs w:val="20"/>
              </w:rPr>
              <w:t>o</w:t>
            </w:r>
            <w:r w:rsidRPr="00AD2DD9">
              <w:rPr>
                <w:rFonts w:cs="Arial"/>
                <w:color w:val="000000"/>
                <w:szCs w:val="20"/>
              </w:rPr>
              <w:t>, davčn</w:t>
            </w:r>
            <w:r w:rsidR="007E6E8A" w:rsidRPr="00FE30EF">
              <w:rPr>
                <w:rFonts w:cs="Arial"/>
                <w:color w:val="000000"/>
                <w:szCs w:val="20"/>
              </w:rPr>
              <w:t>o</w:t>
            </w:r>
            <w:r w:rsidRPr="00AD2DD9">
              <w:rPr>
                <w:rFonts w:cs="Arial"/>
                <w:color w:val="000000"/>
                <w:szCs w:val="20"/>
              </w:rPr>
              <w:t xml:space="preserve"> številk</w:t>
            </w:r>
            <w:r w:rsidR="007E6E8A" w:rsidRPr="00FE30EF">
              <w:rPr>
                <w:rFonts w:cs="Arial"/>
                <w:color w:val="000000"/>
                <w:szCs w:val="20"/>
              </w:rPr>
              <w:t>o</w:t>
            </w:r>
            <w:r w:rsidRPr="00AD2DD9">
              <w:rPr>
                <w:rFonts w:cs="Arial"/>
                <w:color w:val="000000"/>
                <w:szCs w:val="20"/>
              </w:rPr>
              <w:t>, datum vpisa in izbrisa, pravnoorganizacijsk</w:t>
            </w:r>
            <w:r w:rsidR="007E6E8A" w:rsidRPr="00FE30EF">
              <w:rPr>
                <w:rFonts w:cs="Arial"/>
                <w:color w:val="000000"/>
                <w:szCs w:val="20"/>
              </w:rPr>
              <w:t>o</w:t>
            </w:r>
            <w:r w:rsidRPr="00AD2DD9">
              <w:rPr>
                <w:rFonts w:cs="Arial"/>
                <w:color w:val="000000"/>
                <w:szCs w:val="20"/>
              </w:rPr>
              <w:t xml:space="preserve"> oblik</w:t>
            </w:r>
            <w:r w:rsidR="007E6E8A" w:rsidRPr="00FE30EF">
              <w:rPr>
                <w:rFonts w:cs="Arial"/>
                <w:color w:val="000000"/>
                <w:szCs w:val="20"/>
              </w:rPr>
              <w:t>o</w:t>
            </w:r>
            <w:r w:rsidRPr="00AD2DD9">
              <w:rPr>
                <w:rFonts w:cs="Arial"/>
                <w:color w:val="000000"/>
                <w:szCs w:val="20"/>
              </w:rPr>
              <w:t xml:space="preserve"> subjekta, naziv (polno ime, kratko ime), naslov oziroma sedež, šifr</w:t>
            </w:r>
            <w:r w:rsidR="007E6E8A" w:rsidRPr="00FE30EF">
              <w:rPr>
                <w:rFonts w:cs="Arial"/>
                <w:color w:val="000000"/>
                <w:szCs w:val="20"/>
              </w:rPr>
              <w:t>o</w:t>
            </w:r>
            <w:r w:rsidRPr="00AD2DD9">
              <w:rPr>
                <w:rFonts w:cs="Arial"/>
                <w:color w:val="000000"/>
                <w:szCs w:val="20"/>
              </w:rPr>
              <w:t xml:space="preserve"> in naziv glavne dejavnosti in preostalih dejavnosti po standardni klasifikaciji dejavnosti, podatk</w:t>
            </w:r>
            <w:r w:rsidR="007E6E8A" w:rsidRPr="00FE30EF">
              <w:rPr>
                <w:rFonts w:cs="Arial"/>
                <w:color w:val="000000"/>
                <w:szCs w:val="20"/>
              </w:rPr>
              <w:t>e</w:t>
            </w:r>
            <w:r w:rsidRPr="00AD2DD9">
              <w:rPr>
                <w:rFonts w:cs="Arial"/>
                <w:color w:val="000000"/>
                <w:szCs w:val="20"/>
              </w:rPr>
              <w:t xml:space="preserve"> o družbenikih, njihovih identifikacijskih številkah, poslovnih deležih in osebah, pooblaščenih za zastopanje, oziroma ustanoviteljih in zastopnikih, podatki o številki transakcijskega računa, </w:t>
            </w:r>
            <w:r w:rsidR="00D63C3E" w:rsidRPr="00FE30EF">
              <w:rPr>
                <w:rFonts w:cs="Arial"/>
                <w:color w:val="000000"/>
                <w:szCs w:val="20"/>
              </w:rPr>
              <w:t xml:space="preserve">o </w:t>
            </w:r>
            <w:r w:rsidRPr="00AD2DD9">
              <w:rPr>
                <w:rFonts w:cs="Arial"/>
                <w:color w:val="000000"/>
                <w:szCs w:val="20"/>
              </w:rPr>
              <w:t>povprečn</w:t>
            </w:r>
            <w:r w:rsidR="00D63C3E" w:rsidRPr="00FE30EF">
              <w:rPr>
                <w:rFonts w:cs="Arial"/>
                <w:color w:val="000000"/>
                <w:szCs w:val="20"/>
              </w:rPr>
              <w:t>em</w:t>
            </w:r>
            <w:r w:rsidRPr="00AD2DD9">
              <w:rPr>
                <w:rFonts w:cs="Arial"/>
                <w:color w:val="000000"/>
                <w:szCs w:val="20"/>
              </w:rPr>
              <w:t xml:space="preserve"> števil</w:t>
            </w:r>
            <w:r w:rsidR="00D63C3E" w:rsidRPr="00FE30EF">
              <w:rPr>
                <w:rFonts w:cs="Arial"/>
                <w:color w:val="000000"/>
                <w:szCs w:val="20"/>
              </w:rPr>
              <w:t>u</w:t>
            </w:r>
            <w:r w:rsidRPr="00AD2DD9">
              <w:rPr>
                <w:rFonts w:cs="Arial"/>
                <w:color w:val="000000"/>
                <w:szCs w:val="20"/>
              </w:rPr>
              <w:t xml:space="preserve"> zaposlenih na podlagi delovnih ur, letno poročilo, strošk</w:t>
            </w:r>
            <w:r w:rsidR="00D63C3E" w:rsidRPr="00FE30EF">
              <w:rPr>
                <w:rFonts w:cs="Arial"/>
                <w:color w:val="000000"/>
                <w:szCs w:val="20"/>
              </w:rPr>
              <w:t>e</w:t>
            </w:r>
            <w:r w:rsidRPr="00AD2DD9">
              <w:rPr>
                <w:rFonts w:cs="Arial"/>
                <w:color w:val="000000"/>
                <w:szCs w:val="20"/>
              </w:rPr>
              <w:t>)</w:t>
            </w:r>
            <w:r w:rsidR="009915EB" w:rsidRPr="00FE30EF">
              <w:rPr>
                <w:rFonts w:cs="Arial"/>
                <w:color w:val="000000"/>
                <w:szCs w:val="20"/>
              </w:rPr>
              <w:t>.</w:t>
            </w:r>
            <w:r w:rsidRPr="00AD2DD9">
              <w:rPr>
                <w:rFonts w:cs="Arial"/>
                <w:color w:val="000000"/>
                <w:szCs w:val="20"/>
              </w:rPr>
              <w:t xml:space="preserve"> </w:t>
            </w:r>
            <w:r w:rsidR="009915EB" w:rsidRPr="00FE30EF">
              <w:rPr>
                <w:rFonts w:cs="Arial"/>
                <w:color w:val="000000"/>
                <w:szCs w:val="20"/>
              </w:rPr>
              <w:t>P</w:t>
            </w:r>
            <w:r w:rsidRPr="00AD2DD9">
              <w:rPr>
                <w:rFonts w:cs="Arial"/>
                <w:color w:val="000000"/>
                <w:szCs w:val="20"/>
              </w:rPr>
              <w:t>ovezovalni znak je matična ali davčna številka</w:t>
            </w:r>
            <w:r w:rsidR="00D63C3E" w:rsidRPr="00FE30EF">
              <w:rPr>
                <w:rFonts w:cs="Arial"/>
                <w:color w:val="000000"/>
                <w:szCs w:val="20"/>
              </w:rPr>
              <w:t>;</w:t>
            </w:r>
          </w:p>
          <w:p w14:paraId="615BBDBD" w14:textId="77777777" w:rsidR="00F275A9" w:rsidRPr="00D833C8" w:rsidRDefault="00F275A9" w:rsidP="00CB6BE6">
            <w:pPr>
              <w:jc w:val="both"/>
              <w:rPr>
                <w:rFonts w:cs="Arial"/>
                <w:color w:val="000000"/>
                <w:szCs w:val="20"/>
              </w:rPr>
            </w:pPr>
          </w:p>
          <w:p w14:paraId="3BE25737" w14:textId="37286EAD" w:rsidR="00F275A9" w:rsidRDefault="00F275A9" w:rsidP="00CB6BE6">
            <w:pPr>
              <w:jc w:val="both"/>
              <w:rPr>
                <w:rFonts w:cs="Arial"/>
                <w:color w:val="000000"/>
                <w:szCs w:val="20"/>
              </w:rPr>
            </w:pPr>
            <w:r w:rsidRPr="00352C4B">
              <w:rPr>
                <w:rFonts w:cs="Arial"/>
                <w:color w:val="000000"/>
                <w:szCs w:val="20"/>
              </w:rPr>
              <w:t xml:space="preserve">- </w:t>
            </w:r>
            <w:r w:rsidR="00D63C3E" w:rsidRPr="00352C4B">
              <w:rPr>
                <w:rFonts w:cs="Arial"/>
                <w:color w:val="000000"/>
                <w:szCs w:val="20"/>
              </w:rPr>
              <w:t xml:space="preserve">podatke </w:t>
            </w:r>
            <w:r w:rsidRPr="00352C4B">
              <w:rPr>
                <w:rFonts w:cs="Arial"/>
                <w:color w:val="000000"/>
                <w:szCs w:val="20"/>
              </w:rPr>
              <w:t xml:space="preserve">iz </w:t>
            </w:r>
            <w:r w:rsidR="00C4746B" w:rsidRPr="00352C4B">
              <w:rPr>
                <w:rFonts w:cs="Arial"/>
                <w:color w:val="000000"/>
                <w:szCs w:val="20"/>
              </w:rPr>
              <w:t>evidence pravnih režimov varstva kulturne dediščine, ki jo vodi Ministrstvo za kulturo (enotna identifikacija dediščine (EID)</w:t>
            </w:r>
            <w:r w:rsidR="00365A4A" w:rsidRPr="00352C4B">
              <w:rPr>
                <w:rFonts w:cs="Arial"/>
                <w:color w:val="000000"/>
                <w:szCs w:val="20"/>
              </w:rPr>
              <w:t>)</w:t>
            </w:r>
            <w:r w:rsidR="00C4746B" w:rsidRPr="00352C4B">
              <w:rPr>
                <w:rFonts w:cs="Arial"/>
                <w:color w:val="000000"/>
                <w:szCs w:val="20"/>
              </w:rPr>
              <w:t xml:space="preserve"> iz registra kulturne dediščine, naziv enote nepremične dediščine, pravni </w:t>
            </w:r>
            <w:r w:rsidR="00C4746B" w:rsidRPr="00352C4B">
              <w:rPr>
                <w:rFonts w:cs="Arial"/>
                <w:color w:val="000000"/>
                <w:szCs w:val="20"/>
              </w:rPr>
              <w:lastRenderedPageBreak/>
              <w:t xml:space="preserve">režim in </w:t>
            </w:r>
            <w:proofErr w:type="spellStart"/>
            <w:r w:rsidR="00C4746B" w:rsidRPr="00352C4B">
              <w:rPr>
                <w:rFonts w:cs="Arial"/>
                <w:color w:val="000000"/>
                <w:szCs w:val="20"/>
              </w:rPr>
              <w:t>podrežim</w:t>
            </w:r>
            <w:proofErr w:type="spellEnd"/>
            <w:r w:rsidR="00C4746B" w:rsidRPr="00352C4B">
              <w:rPr>
                <w:rFonts w:cs="Arial"/>
                <w:color w:val="000000"/>
                <w:szCs w:val="20"/>
              </w:rPr>
              <w:t>, pravni akt in območna enota Zavoda za varstvo kulturne dediščine)</w:t>
            </w:r>
            <w:r w:rsidR="00365A4A" w:rsidRPr="00352C4B">
              <w:rPr>
                <w:rFonts w:cs="Arial"/>
                <w:color w:val="000000"/>
                <w:szCs w:val="20"/>
              </w:rPr>
              <w:t>.</w:t>
            </w:r>
            <w:r w:rsidR="009915EB" w:rsidRPr="00352C4B">
              <w:rPr>
                <w:rFonts w:cstheme="minorBidi"/>
                <w:szCs w:val="22"/>
              </w:rPr>
              <w:t xml:space="preserve">Povezovalni znak je </w:t>
            </w:r>
            <w:r w:rsidR="00173A46" w:rsidRPr="00352C4B">
              <w:rPr>
                <w:rFonts w:cstheme="minorBidi"/>
                <w:szCs w:val="22"/>
              </w:rPr>
              <w:t xml:space="preserve"> </w:t>
            </w:r>
            <w:proofErr w:type="spellStart"/>
            <w:r w:rsidR="00173A46" w:rsidRPr="00352C4B">
              <w:rPr>
                <w:rFonts w:cstheme="minorBidi"/>
                <w:szCs w:val="22"/>
              </w:rPr>
              <w:t>geolokacija</w:t>
            </w:r>
            <w:proofErr w:type="spellEnd"/>
            <w:r w:rsidR="001046E7" w:rsidRPr="00352C4B">
              <w:rPr>
                <w:rFonts w:cstheme="minorBidi"/>
                <w:szCs w:val="22"/>
              </w:rPr>
              <w:t xml:space="preserve"> ali EID</w:t>
            </w:r>
            <w:r w:rsidRPr="00352C4B">
              <w:rPr>
                <w:rFonts w:cs="Arial"/>
                <w:color w:val="000000"/>
                <w:szCs w:val="20"/>
              </w:rPr>
              <w:t>;</w:t>
            </w:r>
          </w:p>
          <w:p w14:paraId="4B93AC0D" w14:textId="77777777" w:rsidR="00365A4A" w:rsidRPr="00D833C8" w:rsidRDefault="00365A4A" w:rsidP="00CB6BE6">
            <w:pPr>
              <w:jc w:val="both"/>
              <w:rPr>
                <w:rFonts w:cs="Arial"/>
                <w:color w:val="000000"/>
                <w:szCs w:val="20"/>
              </w:rPr>
            </w:pPr>
          </w:p>
          <w:p w14:paraId="1B2B3439" w14:textId="2BC9588D" w:rsidR="00F275A9" w:rsidRPr="00AD2DD9" w:rsidRDefault="00173A46" w:rsidP="00F83363">
            <w:pPr>
              <w:jc w:val="both"/>
            </w:pPr>
            <w:r>
              <w:rPr>
                <w:rFonts w:cs="Arial"/>
                <w:color w:val="000000"/>
                <w:szCs w:val="20"/>
              </w:rPr>
              <w:t xml:space="preserve"> </w:t>
            </w:r>
            <w:r w:rsidR="00F275A9" w:rsidRPr="00AD2DD9">
              <w:t>-        osebno ime in prebivališče nosilca kmetijskega gospodarstva in osebno ime družinskih članov nosilca kmetijskega gospodarstva iz registra kmetijskih gospodarstev</w:t>
            </w:r>
            <w:r w:rsidR="009915EB" w:rsidRPr="00AD2DD9">
              <w:t xml:space="preserve">. </w:t>
            </w:r>
            <w:r w:rsidR="009915EB" w:rsidRPr="00FE30EF">
              <w:rPr>
                <w:rFonts w:cstheme="minorBidi"/>
                <w:szCs w:val="22"/>
              </w:rPr>
              <w:t>Povezovalni znak je EMŠO ali matična številka</w:t>
            </w:r>
            <w:r w:rsidR="00D63C3E" w:rsidRPr="00FE30EF">
              <w:rPr>
                <w:rFonts w:cstheme="minorBidi"/>
                <w:szCs w:val="22"/>
              </w:rPr>
              <w:t>;</w:t>
            </w:r>
          </w:p>
          <w:p w14:paraId="590D4DB5" w14:textId="720A1FFD" w:rsidR="00F275A9" w:rsidRPr="00AD2DD9" w:rsidRDefault="00F275A9" w:rsidP="00CB6BE6">
            <w:pPr>
              <w:spacing w:after="160" w:line="259" w:lineRule="auto"/>
              <w:jc w:val="both"/>
            </w:pPr>
            <w:r w:rsidRPr="00AD2DD9">
              <w:t>-        osebno ime fizične osebe oziroma firma pravne osebe z navedbo organizacijske oblike in naslov fizične osebe oziroma sedež pravne osebe pridelovalca grozdja iz registra pridelovalcev grozdja in vina</w:t>
            </w:r>
            <w:r w:rsidR="009915EB" w:rsidRPr="00AD2DD9">
              <w:t xml:space="preserve">. </w:t>
            </w:r>
            <w:r w:rsidR="009915EB" w:rsidRPr="00FE30EF">
              <w:rPr>
                <w:rFonts w:cstheme="minorBidi"/>
                <w:szCs w:val="22"/>
              </w:rPr>
              <w:t>Povezovalni znak je EMŠO ali matična številka</w:t>
            </w:r>
            <w:r w:rsidR="00D63C3E" w:rsidRPr="00AD2DD9">
              <w:rPr>
                <w:rFonts w:cstheme="minorBidi"/>
                <w:szCs w:val="22"/>
              </w:rPr>
              <w:t>;</w:t>
            </w:r>
          </w:p>
          <w:p w14:paraId="637F29F9" w14:textId="67BD757E" w:rsidR="00F275A9" w:rsidRPr="00AD2DD9" w:rsidRDefault="00D63C3E" w:rsidP="00CB6BE6">
            <w:pPr>
              <w:spacing w:after="160" w:line="259" w:lineRule="auto"/>
              <w:jc w:val="both"/>
            </w:pPr>
            <w:r w:rsidRPr="00AD2DD9">
              <w:t>ter</w:t>
            </w:r>
          </w:p>
          <w:p w14:paraId="207A294C" w14:textId="44A7A541" w:rsidR="00F275A9" w:rsidRPr="00D833C8" w:rsidRDefault="00F275A9" w:rsidP="00CB6BE6">
            <w:pPr>
              <w:jc w:val="both"/>
            </w:pPr>
            <w:r w:rsidRPr="00AD2DD9">
              <w:t>-        osebno ime in prebivališče osebe oziroma firma pravne osebe, ki so ji bila dodeljena sredstva državnega ali občinskega proračuna v skladu s predpisi, ki urejajo posredna in neposredna izplačila v kmetijstvu, iz evidenc o kmetijskih subvencijah državnega in občinskih proračunov.</w:t>
            </w:r>
            <w:r w:rsidR="0039603A" w:rsidRPr="00911C44">
              <w:t xml:space="preserve"> </w:t>
            </w:r>
            <w:r w:rsidR="009915EB" w:rsidRPr="00911C44">
              <w:rPr>
                <w:rFonts w:cstheme="minorBidi"/>
                <w:szCs w:val="22"/>
              </w:rPr>
              <w:t>Povezovalni znak je EMŠO ali matična številka.</w:t>
            </w:r>
            <w:r w:rsidR="00B63BB2" w:rsidRPr="00AD2DD9">
              <w:t>«</w:t>
            </w:r>
            <w:r w:rsidR="00D63C3E" w:rsidRPr="00AD2DD9">
              <w:t>.</w:t>
            </w:r>
          </w:p>
          <w:p w14:paraId="72378021" w14:textId="00F17E07" w:rsidR="00A52C55" w:rsidRPr="00D833C8" w:rsidRDefault="00A52C55" w:rsidP="00CB6BE6">
            <w:pPr>
              <w:autoSpaceDE w:val="0"/>
              <w:autoSpaceDN w:val="0"/>
              <w:adjustRightInd w:val="0"/>
              <w:jc w:val="both"/>
              <w:rPr>
                <w:rFonts w:cs="Arial"/>
                <w:color w:val="000000"/>
                <w:szCs w:val="20"/>
              </w:rPr>
            </w:pPr>
            <w:r w:rsidRPr="00D833C8">
              <w:rPr>
                <w:rFonts w:cs="Arial"/>
                <w:color w:val="000000"/>
                <w:szCs w:val="20"/>
              </w:rPr>
              <w:t xml:space="preserve">    </w:t>
            </w:r>
          </w:p>
          <w:bookmarkEnd w:id="9"/>
          <w:p w14:paraId="28B7D248" w14:textId="77777777" w:rsidR="00A52C55" w:rsidRPr="00D833C8" w:rsidRDefault="00A52C55" w:rsidP="00CB6BE6">
            <w:pPr>
              <w:spacing w:line="240" w:lineRule="exact"/>
              <w:ind w:left="720"/>
              <w:contextualSpacing/>
              <w:jc w:val="both"/>
              <w:rPr>
                <w:rFonts w:cs="Arial"/>
                <w:color w:val="000000"/>
                <w:szCs w:val="20"/>
                <w:lang w:eastAsia="sl-SI"/>
              </w:rPr>
            </w:pPr>
          </w:p>
          <w:p w14:paraId="2F0AEF0C" w14:textId="77777777" w:rsidR="00A52C55" w:rsidRPr="00D833C8" w:rsidRDefault="00A52C55" w:rsidP="00CB6BE6">
            <w:pPr>
              <w:spacing w:line="240" w:lineRule="exact"/>
              <w:contextualSpacing/>
              <w:jc w:val="both"/>
              <w:rPr>
                <w:rFonts w:cs="Arial"/>
                <w:color w:val="000000"/>
                <w:szCs w:val="20"/>
                <w:lang w:eastAsia="sl-SI"/>
              </w:rPr>
            </w:pPr>
            <w:r w:rsidRPr="00D833C8">
              <w:rPr>
                <w:rFonts w:cs="Arial"/>
                <w:color w:val="000000"/>
                <w:szCs w:val="20"/>
                <w:lang w:eastAsia="sl-SI"/>
              </w:rPr>
              <w:t>KONČN</w:t>
            </w:r>
            <w:r w:rsidR="00F305B9" w:rsidRPr="00D833C8">
              <w:rPr>
                <w:rFonts w:cs="Arial"/>
                <w:color w:val="000000"/>
                <w:szCs w:val="20"/>
                <w:lang w:eastAsia="sl-SI"/>
              </w:rPr>
              <w:t>A</w:t>
            </w:r>
            <w:r w:rsidRPr="00D833C8">
              <w:rPr>
                <w:rFonts w:cs="Arial"/>
                <w:color w:val="000000"/>
                <w:szCs w:val="20"/>
                <w:lang w:eastAsia="sl-SI"/>
              </w:rPr>
              <w:t xml:space="preserve"> DOLOČB</w:t>
            </w:r>
            <w:r w:rsidR="00F305B9" w:rsidRPr="00D833C8">
              <w:rPr>
                <w:rFonts w:cs="Arial"/>
                <w:color w:val="000000"/>
                <w:szCs w:val="20"/>
                <w:lang w:eastAsia="sl-SI"/>
              </w:rPr>
              <w:t>A</w:t>
            </w:r>
          </w:p>
          <w:p w14:paraId="13C60EA7" w14:textId="77777777" w:rsidR="00717F0E" w:rsidRDefault="00717F0E" w:rsidP="00CB6BE6">
            <w:pPr>
              <w:spacing w:line="240" w:lineRule="exact"/>
              <w:contextualSpacing/>
              <w:jc w:val="both"/>
              <w:rPr>
                <w:rFonts w:cs="Arial"/>
                <w:b/>
                <w:color w:val="000000"/>
                <w:szCs w:val="20"/>
                <w:lang w:eastAsia="sl-SI"/>
              </w:rPr>
            </w:pPr>
          </w:p>
          <w:p w14:paraId="6B39778E" w14:textId="46D8C439" w:rsidR="00A52C55" w:rsidRPr="00D833C8" w:rsidRDefault="003C3C4E" w:rsidP="00355029">
            <w:pPr>
              <w:spacing w:line="240" w:lineRule="exact"/>
              <w:contextualSpacing/>
              <w:jc w:val="center"/>
              <w:rPr>
                <w:rFonts w:cs="Arial"/>
                <w:b/>
                <w:color w:val="000000"/>
                <w:szCs w:val="20"/>
                <w:lang w:eastAsia="sl-SI"/>
              </w:rPr>
            </w:pPr>
            <w:r>
              <w:rPr>
                <w:rFonts w:cs="Arial"/>
                <w:b/>
                <w:color w:val="000000"/>
                <w:szCs w:val="20"/>
                <w:lang w:eastAsia="sl-SI"/>
              </w:rPr>
              <w:t>11</w:t>
            </w:r>
            <w:r w:rsidR="005D6D7B" w:rsidRPr="00D833C8">
              <w:rPr>
                <w:rFonts w:cs="Arial"/>
                <w:b/>
                <w:color w:val="000000"/>
                <w:szCs w:val="20"/>
                <w:lang w:eastAsia="sl-SI"/>
              </w:rPr>
              <w:t>. člen</w:t>
            </w:r>
          </w:p>
          <w:p w14:paraId="16AC7C6C" w14:textId="77777777" w:rsidR="00A52C55" w:rsidRPr="00D833C8" w:rsidRDefault="00A52C55" w:rsidP="00CB6BE6">
            <w:pPr>
              <w:spacing w:line="240" w:lineRule="exact"/>
              <w:ind w:left="720"/>
              <w:contextualSpacing/>
              <w:jc w:val="both"/>
              <w:rPr>
                <w:rFonts w:cs="Arial"/>
                <w:color w:val="000000"/>
                <w:szCs w:val="20"/>
                <w:lang w:eastAsia="sl-SI"/>
              </w:rPr>
            </w:pPr>
          </w:p>
          <w:p w14:paraId="722DFC32" w14:textId="77777777" w:rsidR="00A52C55" w:rsidRPr="00D833C8" w:rsidRDefault="00A52C55" w:rsidP="00CB6BE6">
            <w:pPr>
              <w:spacing w:line="240" w:lineRule="exact"/>
              <w:contextualSpacing/>
              <w:jc w:val="both"/>
              <w:rPr>
                <w:rFonts w:cs="Arial"/>
                <w:color w:val="000000"/>
                <w:szCs w:val="20"/>
                <w:lang w:eastAsia="sl-SI"/>
              </w:rPr>
            </w:pPr>
            <w:r w:rsidRPr="00D833C8">
              <w:rPr>
                <w:rFonts w:cs="Arial"/>
                <w:color w:val="000000"/>
                <w:szCs w:val="20"/>
                <w:lang w:eastAsia="sl-SI"/>
              </w:rPr>
              <w:t>Ta zakon začne veljati naslednji dan po objavi v Uradnem listu Republike Slovenije.</w:t>
            </w:r>
          </w:p>
          <w:p w14:paraId="165E176F" w14:textId="77777777" w:rsidR="00C44952" w:rsidRDefault="00C44952" w:rsidP="00CB6BE6">
            <w:pPr>
              <w:spacing w:line="240" w:lineRule="exact"/>
              <w:contextualSpacing/>
              <w:jc w:val="both"/>
              <w:rPr>
                <w:rFonts w:cs="Arial"/>
                <w:color w:val="000000"/>
                <w:szCs w:val="20"/>
                <w:lang w:eastAsia="sl-SI"/>
              </w:rPr>
            </w:pPr>
          </w:p>
          <w:p w14:paraId="32B5AFE7" w14:textId="77777777" w:rsidR="00425BB5" w:rsidRDefault="00425BB5" w:rsidP="00CB6BE6">
            <w:pPr>
              <w:spacing w:line="240" w:lineRule="exact"/>
              <w:contextualSpacing/>
              <w:jc w:val="both"/>
              <w:rPr>
                <w:rFonts w:cs="Arial"/>
                <w:color w:val="000000"/>
                <w:szCs w:val="20"/>
                <w:lang w:eastAsia="sl-SI"/>
              </w:rPr>
            </w:pPr>
          </w:p>
          <w:p w14:paraId="7F29FBB1" w14:textId="77777777" w:rsidR="00425BB5" w:rsidRDefault="00425BB5" w:rsidP="00CB6BE6">
            <w:pPr>
              <w:spacing w:line="240" w:lineRule="exact"/>
              <w:contextualSpacing/>
              <w:jc w:val="both"/>
              <w:rPr>
                <w:rFonts w:cs="Arial"/>
                <w:color w:val="000000"/>
                <w:szCs w:val="20"/>
                <w:lang w:eastAsia="sl-SI"/>
              </w:rPr>
            </w:pPr>
          </w:p>
          <w:p w14:paraId="08A9C026" w14:textId="77777777" w:rsidR="00425BB5" w:rsidRDefault="00425BB5" w:rsidP="00CB6BE6">
            <w:pPr>
              <w:spacing w:line="240" w:lineRule="exact"/>
              <w:contextualSpacing/>
              <w:jc w:val="both"/>
              <w:rPr>
                <w:rFonts w:cs="Arial"/>
                <w:color w:val="000000"/>
                <w:szCs w:val="20"/>
                <w:lang w:eastAsia="sl-SI"/>
              </w:rPr>
            </w:pPr>
          </w:p>
          <w:p w14:paraId="733D153E" w14:textId="77777777" w:rsidR="00425BB5" w:rsidRDefault="00425BB5" w:rsidP="00CB6BE6">
            <w:pPr>
              <w:spacing w:line="240" w:lineRule="exact"/>
              <w:contextualSpacing/>
              <w:jc w:val="both"/>
              <w:rPr>
                <w:rFonts w:cs="Arial"/>
                <w:color w:val="000000"/>
                <w:szCs w:val="20"/>
                <w:lang w:eastAsia="sl-SI"/>
              </w:rPr>
            </w:pPr>
          </w:p>
          <w:p w14:paraId="0964E882" w14:textId="77777777" w:rsidR="00425BB5" w:rsidRDefault="00425BB5" w:rsidP="00CB6BE6">
            <w:pPr>
              <w:spacing w:line="240" w:lineRule="exact"/>
              <w:contextualSpacing/>
              <w:jc w:val="both"/>
              <w:rPr>
                <w:rFonts w:cs="Arial"/>
                <w:color w:val="000000"/>
                <w:szCs w:val="20"/>
                <w:lang w:eastAsia="sl-SI"/>
              </w:rPr>
            </w:pPr>
          </w:p>
          <w:p w14:paraId="7F3875CD" w14:textId="77777777" w:rsidR="00425BB5" w:rsidRDefault="00425BB5" w:rsidP="00CB6BE6">
            <w:pPr>
              <w:spacing w:line="240" w:lineRule="exact"/>
              <w:contextualSpacing/>
              <w:jc w:val="both"/>
              <w:rPr>
                <w:rFonts w:cs="Arial"/>
                <w:color w:val="000000"/>
                <w:szCs w:val="20"/>
                <w:lang w:eastAsia="sl-SI"/>
              </w:rPr>
            </w:pPr>
          </w:p>
          <w:p w14:paraId="340C2A9E" w14:textId="77777777" w:rsidR="00425BB5" w:rsidRDefault="00425BB5" w:rsidP="00CB6BE6">
            <w:pPr>
              <w:spacing w:line="240" w:lineRule="exact"/>
              <w:contextualSpacing/>
              <w:jc w:val="both"/>
              <w:rPr>
                <w:rFonts w:cs="Arial"/>
                <w:color w:val="000000"/>
                <w:szCs w:val="20"/>
                <w:lang w:eastAsia="sl-SI"/>
              </w:rPr>
            </w:pPr>
          </w:p>
          <w:p w14:paraId="51CBADAA" w14:textId="77777777" w:rsidR="00425BB5" w:rsidRDefault="00425BB5" w:rsidP="00CB6BE6">
            <w:pPr>
              <w:spacing w:line="240" w:lineRule="exact"/>
              <w:contextualSpacing/>
              <w:jc w:val="both"/>
              <w:rPr>
                <w:rFonts w:cs="Arial"/>
                <w:color w:val="000000"/>
                <w:szCs w:val="20"/>
                <w:lang w:eastAsia="sl-SI"/>
              </w:rPr>
            </w:pPr>
          </w:p>
          <w:p w14:paraId="0DD22A6D" w14:textId="77777777" w:rsidR="00425BB5" w:rsidRDefault="00425BB5" w:rsidP="00CB6BE6">
            <w:pPr>
              <w:spacing w:line="240" w:lineRule="exact"/>
              <w:contextualSpacing/>
              <w:jc w:val="both"/>
              <w:rPr>
                <w:rFonts w:cs="Arial"/>
                <w:color w:val="000000"/>
                <w:szCs w:val="20"/>
                <w:lang w:eastAsia="sl-SI"/>
              </w:rPr>
            </w:pPr>
          </w:p>
          <w:p w14:paraId="52B25F01" w14:textId="77777777" w:rsidR="00425BB5" w:rsidRDefault="00425BB5" w:rsidP="00CB6BE6">
            <w:pPr>
              <w:spacing w:line="240" w:lineRule="exact"/>
              <w:contextualSpacing/>
              <w:jc w:val="both"/>
              <w:rPr>
                <w:rFonts w:cs="Arial"/>
                <w:color w:val="000000"/>
                <w:szCs w:val="20"/>
                <w:lang w:eastAsia="sl-SI"/>
              </w:rPr>
            </w:pPr>
          </w:p>
          <w:p w14:paraId="1FF3872D" w14:textId="77777777" w:rsidR="00425BB5" w:rsidRDefault="00425BB5" w:rsidP="00CB6BE6">
            <w:pPr>
              <w:spacing w:line="240" w:lineRule="exact"/>
              <w:contextualSpacing/>
              <w:jc w:val="both"/>
              <w:rPr>
                <w:rFonts w:cs="Arial"/>
                <w:color w:val="000000"/>
                <w:szCs w:val="20"/>
                <w:lang w:eastAsia="sl-SI"/>
              </w:rPr>
            </w:pPr>
          </w:p>
          <w:p w14:paraId="5C958CB5" w14:textId="77777777" w:rsidR="00425BB5" w:rsidRDefault="00425BB5" w:rsidP="00CB6BE6">
            <w:pPr>
              <w:spacing w:line="240" w:lineRule="exact"/>
              <w:contextualSpacing/>
              <w:jc w:val="both"/>
              <w:rPr>
                <w:rFonts w:cs="Arial"/>
                <w:color w:val="000000"/>
                <w:szCs w:val="20"/>
                <w:lang w:eastAsia="sl-SI"/>
              </w:rPr>
            </w:pPr>
          </w:p>
          <w:p w14:paraId="7043E0E8" w14:textId="77777777" w:rsidR="00425BB5" w:rsidRDefault="00425BB5" w:rsidP="00CB6BE6">
            <w:pPr>
              <w:spacing w:line="240" w:lineRule="exact"/>
              <w:contextualSpacing/>
              <w:jc w:val="both"/>
              <w:rPr>
                <w:rFonts w:cs="Arial"/>
                <w:color w:val="000000"/>
                <w:szCs w:val="20"/>
                <w:lang w:eastAsia="sl-SI"/>
              </w:rPr>
            </w:pPr>
          </w:p>
          <w:p w14:paraId="7718065C" w14:textId="77777777" w:rsidR="00425BB5" w:rsidRDefault="00425BB5" w:rsidP="00CB6BE6">
            <w:pPr>
              <w:spacing w:line="240" w:lineRule="exact"/>
              <w:contextualSpacing/>
              <w:jc w:val="both"/>
              <w:rPr>
                <w:rFonts w:cs="Arial"/>
                <w:color w:val="000000"/>
                <w:szCs w:val="20"/>
                <w:lang w:eastAsia="sl-SI"/>
              </w:rPr>
            </w:pPr>
          </w:p>
          <w:p w14:paraId="6FB8EEC8" w14:textId="77777777" w:rsidR="00425BB5" w:rsidRDefault="00425BB5" w:rsidP="00CB6BE6">
            <w:pPr>
              <w:spacing w:line="240" w:lineRule="exact"/>
              <w:contextualSpacing/>
              <w:jc w:val="both"/>
              <w:rPr>
                <w:rFonts w:cs="Arial"/>
                <w:color w:val="000000"/>
                <w:szCs w:val="20"/>
                <w:lang w:eastAsia="sl-SI"/>
              </w:rPr>
            </w:pPr>
          </w:p>
          <w:p w14:paraId="24AD5622" w14:textId="77777777" w:rsidR="00425BB5" w:rsidRDefault="00425BB5" w:rsidP="00CB6BE6">
            <w:pPr>
              <w:spacing w:line="240" w:lineRule="exact"/>
              <w:contextualSpacing/>
              <w:jc w:val="both"/>
              <w:rPr>
                <w:rFonts w:cs="Arial"/>
                <w:color w:val="000000"/>
                <w:szCs w:val="20"/>
                <w:lang w:eastAsia="sl-SI"/>
              </w:rPr>
            </w:pPr>
          </w:p>
          <w:p w14:paraId="28CE2A59" w14:textId="77777777" w:rsidR="00425BB5" w:rsidRDefault="00425BB5" w:rsidP="00CB6BE6">
            <w:pPr>
              <w:spacing w:line="240" w:lineRule="exact"/>
              <w:contextualSpacing/>
              <w:jc w:val="both"/>
              <w:rPr>
                <w:rFonts w:cs="Arial"/>
                <w:color w:val="000000"/>
                <w:szCs w:val="20"/>
                <w:lang w:eastAsia="sl-SI"/>
              </w:rPr>
            </w:pPr>
          </w:p>
          <w:p w14:paraId="083B6390" w14:textId="77777777" w:rsidR="00425BB5" w:rsidRDefault="00425BB5" w:rsidP="00CB6BE6">
            <w:pPr>
              <w:spacing w:line="240" w:lineRule="exact"/>
              <w:contextualSpacing/>
              <w:jc w:val="both"/>
              <w:rPr>
                <w:rFonts w:cs="Arial"/>
                <w:color w:val="000000"/>
                <w:szCs w:val="20"/>
                <w:lang w:eastAsia="sl-SI"/>
              </w:rPr>
            </w:pPr>
          </w:p>
          <w:p w14:paraId="69674CDF" w14:textId="77777777" w:rsidR="00425BB5" w:rsidRDefault="00425BB5" w:rsidP="00CB6BE6">
            <w:pPr>
              <w:spacing w:line="240" w:lineRule="exact"/>
              <w:contextualSpacing/>
              <w:jc w:val="both"/>
              <w:rPr>
                <w:rFonts w:cs="Arial"/>
                <w:color w:val="000000"/>
                <w:szCs w:val="20"/>
                <w:lang w:eastAsia="sl-SI"/>
              </w:rPr>
            </w:pPr>
          </w:p>
          <w:p w14:paraId="3AFD04BE" w14:textId="77777777" w:rsidR="00425BB5" w:rsidRDefault="00425BB5" w:rsidP="00CB6BE6">
            <w:pPr>
              <w:spacing w:line="240" w:lineRule="exact"/>
              <w:contextualSpacing/>
              <w:jc w:val="both"/>
              <w:rPr>
                <w:rFonts w:cs="Arial"/>
                <w:color w:val="000000"/>
                <w:szCs w:val="20"/>
                <w:lang w:eastAsia="sl-SI"/>
              </w:rPr>
            </w:pPr>
          </w:p>
          <w:p w14:paraId="17ABBEEC" w14:textId="77777777" w:rsidR="00425BB5" w:rsidRDefault="00425BB5" w:rsidP="00CB6BE6">
            <w:pPr>
              <w:spacing w:line="240" w:lineRule="exact"/>
              <w:contextualSpacing/>
              <w:jc w:val="both"/>
              <w:rPr>
                <w:rFonts w:cs="Arial"/>
                <w:color w:val="000000"/>
                <w:szCs w:val="20"/>
                <w:lang w:eastAsia="sl-SI"/>
              </w:rPr>
            </w:pPr>
          </w:p>
          <w:p w14:paraId="32C82BAB" w14:textId="77777777" w:rsidR="00425BB5" w:rsidRDefault="00425BB5" w:rsidP="00CB6BE6">
            <w:pPr>
              <w:spacing w:line="240" w:lineRule="exact"/>
              <w:contextualSpacing/>
              <w:jc w:val="both"/>
              <w:rPr>
                <w:rFonts w:cs="Arial"/>
                <w:color w:val="000000"/>
                <w:szCs w:val="20"/>
                <w:lang w:eastAsia="sl-SI"/>
              </w:rPr>
            </w:pPr>
          </w:p>
          <w:p w14:paraId="444000FC" w14:textId="77777777" w:rsidR="00425BB5" w:rsidRDefault="00425BB5" w:rsidP="00CB6BE6">
            <w:pPr>
              <w:spacing w:line="240" w:lineRule="exact"/>
              <w:contextualSpacing/>
              <w:jc w:val="both"/>
              <w:rPr>
                <w:rFonts w:cs="Arial"/>
                <w:color w:val="000000"/>
                <w:szCs w:val="20"/>
                <w:lang w:eastAsia="sl-SI"/>
              </w:rPr>
            </w:pPr>
          </w:p>
          <w:p w14:paraId="6672906C" w14:textId="77777777" w:rsidR="00425BB5" w:rsidRDefault="00425BB5" w:rsidP="00CB6BE6">
            <w:pPr>
              <w:spacing w:line="240" w:lineRule="exact"/>
              <w:contextualSpacing/>
              <w:jc w:val="both"/>
              <w:rPr>
                <w:rFonts w:cs="Arial"/>
                <w:color w:val="000000"/>
                <w:szCs w:val="20"/>
                <w:lang w:eastAsia="sl-SI"/>
              </w:rPr>
            </w:pPr>
          </w:p>
          <w:p w14:paraId="541B6702" w14:textId="77777777" w:rsidR="00425BB5" w:rsidRDefault="00425BB5" w:rsidP="00CB6BE6">
            <w:pPr>
              <w:spacing w:line="240" w:lineRule="exact"/>
              <w:contextualSpacing/>
              <w:jc w:val="both"/>
              <w:rPr>
                <w:rFonts w:cs="Arial"/>
                <w:color w:val="000000"/>
                <w:szCs w:val="20"/>
                <w:lang w:eastAsia="sl-SI"/>
              </w:rPr>
            </w:pPr>
          </w:p>
          <w:p w14:paraId="3A4BA785" w14:textId="77777777" w:rsidR="00425BB5" w:rsidRDefault="00425BB5" w:rsidP="00CB6BE6">
            <w:pPr>
              <w:spacing w:line="240" w:lineRule="exact"/>
              <w:contextualSpacing/>
              <w:jc w:val="both"/>
              <w:rPr>
                <w:rFonts w:cs="Arial"/>
                <w:color w:val="000000"/>
                <w:szCs w:val="20"/>
                <w:lang w:eastAsia="sl-SI"/>
              </w:rPr>
            </w:pPr>
          </w:p>
          <w:p w14:paraId="03667376" w14:textId="77777777" w:rsidR="00425BB5" w:rsidRDefault="00425BB5" w:rsidP="00CB6BE6">
            <w:pPr>
              <w:spacing w:line="240" w:lineRule="exact"/>
              <w:contextualSpacing/>
              <w:jc w:val="both"/>
              <w:rPr>
                <w:rFonts w:cs="Arial"/>
                <w:color w:val="000000"/>
                <w:szCs w:val="20"/>
                <w:lang w:eastAsia="sl-SI"/>
              </w:rPr>
            </w:pPr>
          </w:p>
          <w:p w14:paraId="0C6816B0" w14:textId="77777777" w:rsidR="00425BB5" w:rsidRDefault="00425BB5" w:rsidP="00CB6BE6">
            <w:pPr>
              <w:spacing w:line="240" w:lineRule="exact"/>
              <w:contextualSpacing/>
              <w:jc w:val="both"/>
              <w:rPr>
                <w:rFonts w:cs="Arial"/>
                <w:color w:val="000000"/>
                <w:szCs w:val="20"/>
                <w:lang w:eastAsia="sl-SI"/>
              </w:rPr>
            </w:pPr>
          </w:p>
          <w:p w14:paraId="103B26D9" w14:textId="77777777" w:rsidR="00425BB5" w:rsidRDefault="00425BB5" w:rsidP="00CB6BE6">
            <w:pPr>
              <w:spacing w:line="240" w:lineRule="exact"/>
              <w:contextualSpacing/>
              <w:jc w:val="both"/>
              <w:rPr>
                <w:rFonts w:cs="Arial"/>
                <w:color w:val="000000"/>
                <w:szCs w:val="20"/>
                <w:lang w:eastAsia="sl-SI"/>
              </w:rPr>
            </w:pPr>
          </w:p>
          <w:p w14:paraId="484DFC31" w14:textId="77777777" w:rsidR="00425BB5" w:rsidRDefault="00425BB5" w:rsidP="00CB6BE6">
            <w:pPr>
              <w:spacing w:line="240" w:lineRule="exact"/>
              <w:contextualSpacing/>
              <w:jc w:val="both"/>
              <w:rPr>
                <w:rFonts w:cs="Arial"/>
                <w:color w:val="000000"/>
                <w:szCs w:val="20"/>
                <w:lang w:eastAsia="sl-SI"/>
              </w:rPr>
            </w:pPr>
          </w:p>
          <w:p w14:paraId="72D0C7D4" w14:textId="77777777" w:rsidR="00425BB5" w:rsidRDefault="00425BB5" w:rsidP="00CB6BE6">
            <w:pPr>
              <w:spacing w:line="240" w:lineRule="exact"/>
              <w:contextualSpacing/>
              <w:jc w:val="both"/>
              <w:rPr>
                <w:rFonts w:cs="Arial"/>
                <w:color w:val="000000"/>
                <w:szCs w:val="20"/>
                <w:lang w:eastAsia="sl-SI"/>
              </w:rPr>
            </w:pPr>
          </w:p>
          <w:p w14:paraId="4E8EFCA9" w14:textId="77777777" w:rsidR="00425BB5" w:rsidRDefault="00425BB5" w:rsidP="00CB6BE6">
            <w:pPr>
              <w:spacing w:line="240" w:lineRule="exact"/>
              <w:contextualSpacing/>
              <w:jc w:val="both"/>
              <w:rPr>
                <w:rFonts w:cs="Arial"/>
                <w:color w:val="000000"/>
                <w:szCs w:val="20"/>
                <w:lang w:eastAsia="sl-SI"/>
              </w:rPr>
            </w:pPr>
          </w:p>
          <w:p w14:paraId="166DCC3F" w14:textId="77777777" w:rsidR="00425BB5" w:rsidRPr="00D833C8" w:rsidRDefault="00425BB5" w:rsidP="00CB6BE6">
            <w:pPr>
              <w:spacing w:line="240" w:lineRule="exact"/>
              <w:contextualSpacing/>
              <w:jc w:val="both"/>
              <w:rPr>
                <w:rFonts w:cs="Arial"/>
                <w:color w:val="000000"/>
                <w:szCs w:val="20"/>
                <w:lang w:eastAsia="sl-SI"/>
              </w:rPr>
            </w:pPr>
          </w:p>
        </w:tc>
      </w:tr>
      <w:tr w:rsidR="00A52C55" w:rsidRPr="00D833C8" w14:paraId="31634710" w14:textId="77777777" w:rsidTr="00146A63">
        <w:tc>
          <w:tcPr>
            <w:tcW w:w="9356" w:type="dxa"/>
            <w:gridSpan w:val="2"/>
          </w:tcPr>
          <w:p w14:paraId="1A43AD7D" w14:textId="77777777" w:rsidR="00A52C55" w:rsidRPr="00D833C8" w:rsidRDefault="00A52C55" w:rsidP="00CB6BE6">
            <w:pPr>
              <w:suppressAutoHyphens/>
              <w:overflowPunct w:val="0"/>
              <w:autoSpaceDE w:val="0"/>
              <w:autoSpaceDN w:val="0"/>
              <w:adjustRightInd w:val="0"/>
              <w:spacing w:line="240" w:lineRule="exact"/>
              <w:jc w:val="both"/>
              <w:textAlignment w:val="baseline"/>
              <w:outlineLvl w:val="3"/>
              <w:rPr>
                <w:rFonts w:cs="Arial"/>
                <w:b/>
                <w:color w:val="000000"/>
                <w:szCs w:val="20"/>
                <w:lang w:eastAsia="sl-SI"/>
              </w:rPr>
            </w:pPr>
          </w:p>
        </w:tc>
      </w:tr>
      <w:tr w:rsidR="00A52C55" w:rsidRPr="00D833C8" w14:paraId="378AC2A1" w14:textId="77777777" w:rsidTr="00146A63">
        <w:tc>
          <w:tcPr>
            <w:tcW w:w="9356" w:type="dxa"/>
            <w:gridSpan w:val="2"/>
          </w:tcPr>
          <w:p w14:paraId="48AA028F" w14:textId="77777777" w:rsidR="00A52C55" w:rsidRPr="00D833C8" w:rsidRDefault="00A52C55" w:rsidP="00CB6BE6">
            <w:pPr>
              <w:numPr>
                <w:ilvl w:val="0"/>
                <w:numId w:val="34"/>
              </w:numPr>
              <w:overflowPunct w:val="0"/>
              <w:autoSpaceDE w:val="0"/>
              <w:autoSpaceDN w:val="0"/>
              <w:adjustRightInd w:val="0"/>
              <w:spacing w:line="240" w:lineRule="exact"/>
              <w:jc w:val="both"/>
              <w:textAlignment w:val="baseline"/>
              <w:rPr>
                <w:rFonts w:cs="Arial"/>
                <w:b/>
                <w:color w:val="000000"/>
                <w:szCs w:val="20"/>
                <w:lang w:eastAsia="sl-SI"/>
              </w:rPr>
            </w:pPr>
            <w:r w:rsidRPr="00D833C8">
              <w:rPr>
                <w:rFonts w:cs="Arial"/>
                <w:b/>
                <w:color w:val="000000"/>
                <w:szCs w:val="20"/>
                <w:lang w:eastAsia="sl-SI"/>
              </w:rPr>
              <w:t>OBRAZLOŽITEV</w:t>
            </w:r>
            <w:r w:rsidR="00C44952" w:rsidRPr="00D833C8">
              <w:rPr>
                <w:rFonts w:cs="Arial"/>
                <w:b/>
                <w:color w:val="000000"/>
                <w:szCs w:val="20"/>
                <w:lang w:eastAsia="sl-SI"/>
              </w:rPr>
              <w:t xml:space="preserve"> K ČLENOM</w:t>
            </w:r>
          </w:p>
          <w:p w14:paraId="3AC7730A" w14:textId="77777777" w:rsidR="00050549" w:rsidRPr="00D833C8" w:rsidRDefault="00050549" w:rsidP="00CB6BE6">
            <w:pPr>
              <w:overflowPunct w:val="0"/>
              <w:autoSpaceDE w:val="0"/>
              <w:autoSpaceDN w:val="0"/>
              <w:adjustRightInd w:val="0"/>
              <w:spacing w:line="240" w:lineRule="exact"/>
              <w:jc w:val="both"/>
              <w:textAlignment w:val="baseline"/>
              <w:rPr>
                <w:rFonts w:cs="Arial"/>
                <w:b/>
                <w:color w:val="000000"/>
                <w:szCs w:val="20"/>
                <w:lang w:eastAsia="sl-SI"/>
              </w:rPr>
            </w:pPr>
          </w:p>
          <w:p w14:paraId="728BEBC2" w14:textId="40EC374B" w:rsidR="00050549" w:rsidRDefault="00050549" w:rsidP="00CB6BE6">
            <w:pPr>
              <w:overflowPunct w:val="0"/>
              <w:autoSpaceDE w:val="0"/>
              <w:autoSpaceDN w:val="0"/>
              <w:adjustRightInd w:val="0"/>
              <w:spacing w:line="240" w:lineRule="exact"/>
              <w:jc w:val="both"/>
              <w:textAlignment w:val="baseline"/>
              <w:rPr>
                <w:rFonts w:cs="Arial"/>
                <w:b/>
                <w:color w:val="000000"/>
                <w:szCs w:val="20"/>
                <w:lang w:eastAsia="sl-SI"/>
              </w:rPr>
            </w:pPr>
            <w:r w:rsidRPr="00D833C8">
              <w:rPr>
                <w:rFonts w:cs="Arial"/>
                <w:b/>
                <w:color w:val="000000"/>
                <w:szCs w:val="20"/>
                <w:lang w:eastAsia="sl-SI"/>
              </w:rPr>
              <w:t>K 1. členu</w:t>
            </w:r>
          </w:p>
          <w:p w14:paraId="0F63404B" w14:textId="77777777" w:rsidR="004C15BF" w:rsidRPr="00D833C8" w:rsidRDefault="004C15BF" w:rsidP="00CB6BE6">
            <w:pPr>
              <w:overflowPunct w:val="0"/>
              <w:autoSpaceDE w:val="0"/>
              <w:autoSpaceDN w:val="0"/>
              <w:adjustRightInd w:val="0"/>
              <w:spacing w:line="240" w:lineRule="exact"/>
              <w:jc w:val="both"/>
              <w:textAlignment w:val="baseline"/>
              <w:rPr>
                <w:rFonts w:cs="Arial"/>
                <w:b/>
                <w:color w:val="000000"/>
                <w:szCs w:val="20"/>
                <w:lang w:eastAsia="sl-SI"/>
              </w:rPr>
            </w:pPr>
          </w:p>
          <w:p w14:paraId="20E76555" w14:textId="378F4E6E" w:rsidR="00050549" w:rsidRPr="00D833C8" w:rsidRDefault="00050549" w:rsidP="00CB6BE6">
            <w:pPr>
              <w:jc w:val="both"/>
              <w:rPr>
                <w:rFonts w:cs="Arial"/>
                <w:bCs/>
                <w:color w:val="000000"/>
                <w:szCs w:val="20"/>
                <w:lang w:eastAsia="sl-SI"/>
              </w:rPr>
            </w:pPr>
            <w:r w:rsidRPr="00D833C8">
              <w:rPr>
                <w:rFonts w:cs="Arial"/>
                <w:bCs/>
                <w:color w:val="000000"/>
                <w:szCs w:val="20"/>
                <w:lang w:eastAsia="sl-SI"/>
              </w:rPr>
              <w:t>Zaradi določnosti in jasno</w:t>
            </w:r>
            <w:r w:rsidR="00D0084B" w:rsidRPr="00D833C8">
              <w:rPr>
                <w:rFonts w:cs="Arial"/>
                <w:bCs/>
                <w:color w:val="000000"/>
                <w:szCs w:val="20"/>
                <w:lang w:eastAsia="sl-SI"/>
              </w:rPr>
              <w:t>s</w:t>
            </w:r>
            <w:r w:rsidRPr="00D833C8">
              <w:rPr>
                <w:rFonts w:cs="Arial"/>
                <w:bCs/>
                <w:color w:val="000000"/>
                <w:szCs w:val="20"/>
                <w:lang w:eastAsia="sl-SI"/>
              </w:rPr>
              <w:t xml:space="preserve">ti predpisa </w:t>
            </w:r>
            <w:r w:rsidR="00D0084B" w:rsidRPr="00D833C8">
              <w:rPr>
                <w:rFonts w:cs="Arial"/>
                <w:bCs/>
                <w:color w:val="000000"/>
                <w:szCs w:val="20"/>
                <w:lang w:eastAsia="sl-SI"/>
              </w:rPr>
              <w:t>sta se</w:t>
            </w:r>
            <w:r w:rsidRPr="00D833C8">
              <w:rPr>
                <w:rFonts w:cs="Arial"/>
                <w:bCs/>
                <w:color w:val="000000"/>
                <w:szCs w:val="20"/>
                <w:lang w:eastAsia="sl-SI"/>
              </w:rPr>
              <w:t xml:space="preserve"> opredeli</w:t>
            </w:r>
            <w:r w:rsidR="00D0084B" w:rsidRPr="00D833C8">
              <w:rPr>
                <w:rFonts w:cs="Arial"/>
                <w:bCs/>
                <w:color w:val="000000"/>
                <w:szCs w:val="20"/>
                <w:lang w:eastAsia="sl-SI"/>
              </w:rPr>
              <w:t>la</w:t>
            </w:r>
            <w:r w:rsidRPr="00D833C8">
              <w:rPr>
                <w:rFonts w:cs="Arial"/>
                <w:bCs/>
                <w:color w:val="000000"/>
                <w:szCs w:val="20"/>
                <w:lang w:eastAsia="sl-SI"/>
              </w:rPr>
              <w:t xml:space="preserve"> pojma »</w:t>
            </w:r>
            <w:r w:rsidRPr="00D833C8">
              <w:rPr>
                <w:rFonts w:cs="Arial"/>
                <w:color w:val="000000"/>
                <w:lang w:eastAsia="sl-SI"/>
              </w:rPr>
              <w:t>ožj</w:t>
            </w:r>
            <w:r w:rsidR="00DF7D44" w:rsidRPr="00D833C8">
              <w:rPr>
                <w:rFonts w:cs="Arial"/>
                <w:color w:val="000000"/>
                <w:lang w:eastAsia="sl-SI"/>
              </w:rPr>
              <w:t>i</w:t>
            </w:r>
            <w:r w:rsidRPr="00D833C8">
              <w:rPr>
                <w:rFonts w:cs="Arial"/>
                <w:color w:val="000000"/>
                <w:lang w:eastAsia="sl-SI"/>
              </w:rPr>
              <w:t xml:space="preserve"> družinsk</w:t>
            </w:r>
            <w:r w:rsidR="00DF7D44" w:rsidRPr="00D833C8">
              <w:rPr>
                <w:rFonts w:cs="Arial"/>
                <w:color w:val="000000"/>
                <w:lang w:eastAsia="sl-SI"/>
              </w:rPr>
              <w:t>i</w:t>
            </w:r>
            <w:r w:rsidRPr="00D833C8">
              <w:rPr>
                <w:rFonts w:cs="Arial"/>
                <w:color w:val="000000"/>
                <w:lang w:eastAsia="sl-SI"/>
              </w:rPr>
              <w:t xml:space="preserve"> član« ter »</w:t>
            </w:r>
            <w:r w:rsidRPr="00D833C8">
              <w:rPr>
                <w:rFonts w:cs="Arial"/>
                <w:szCs w:val="20"/>
                <w:lang w:eastAsia="sl-SI"/>
              </w:rPr>
              <w:t>reševanje edinega oziroma nujnega stanovanjskega vprašanja«.</w:t>
            </w:r>
          </w:p>
          <w:p w14:paraId="3D31084F" w14:textId="77777777" w:rsidR="00A52C55" w:rsidRPr="00D833C8" w:rsidRDefault="00A52C55" w:rsidP="00CB6BE6">
            <w:pPr>
              <w:overflowPunct w:val="0"/>
              <w:autoSpaceDE w:val="0"/>
              <w:autoSpaceDN w:val="0"/>
              <w:adjustRightInd w:val="0"/>
              <w:spacing w:line="240" w:lineRule="exact"/>
              <w:jc w:val="both"/>
              <w:textAlignment w:val="baseline"/>
              <w:rPr>
                <w:rFonts w:cs="Arial"/>
                <w:color w:val="000000"/>
                <w:szCs w:val="20"/>
                <w:lang w:eastAsia="sl-SI"/>
              </w:rPr>
            </w:pPr>
          </w:p>
          <w:p w14:paraId="1D1888CE" w14:textId="77777777" w:rsidR="00A52C55" w:rsidRPr="00D833C8" w:rsidRDefault="00A52C55" w:rsidP="00CB6BE6">
            <w:pPr>
              <w:autoSpaceDE w:val="0"/>
              <w:autoSpaceDN w:val="0"/>
              <w:adjustRightInd w:val="0"/>
              <w:spacing w:line="240" w:lineRule="exact"/>
              <w:jc w:val="both"/>
              <w:rPr>
                <w:rFonts w:cs="Arial"/>
                <w:color w:val="000000"/>
                <w:szCs w:val="20"/>
              </w:rPr>
            </w:pPr>
          </w:p>
          <w:p w14:paraId="514512F6" w14:textId="39999FA5" w:rsidR="00A52C55" w:rsidRPr="00D833C8" w:rsidRDefault="00A52C55" w:rsidP="00CB6BE6">
            <w:pPr>
              <w:spacing w:after="160" w:line="259" w:lineRule="auto"/>
              <w:jc w:val="both"/>
              <w:rPr>
                <w:rFonts w:eastAsia="Calibri" w:cs="Arial"/>
                <w:b/>
                <w:color w:val="000000"/>
                <w:szCs w:val="20"/>
              </w:rPr>
            </w:pPr>
            <w:r w:rsidRPr="00D833C8">
              <w:rPr>
                <w:rFonts w:eastAsia="Calibri" w:cs="Arial"/>
                <w:b/>
                <w:color w:val="000000"/>
                <w:szCs w:val="20"/>
              </w:rPr>
              <w:t xml:space="preserve">K </w:t>
            </w:r>
            <w:r w:rsidR="00050549" w:rsidRPr="00D833C8">
              <w:rPr>
                <w:rFonts w:eastAsia="Calibri" w:cs="Arial"/>
                <w:b/>
                <w:color w:val="000000"/>
                <w:szCs w:val="20"/>
              </w:rPr>
              <w:t>2</w:t>
            </w:r>
            <w:r w:rsidRPr="00D833C8">
              <w:rPr>
                <w:rFonts w:eastAsia="Calibri" w:cs="Arial"/>
                <w:b/>
                <w:color w:val="000000"/>
                <w:szCs w:val="20"/>
              </w:rPr>
              <w:t>. členu</w:t>
            </w:r>
          </w:p>
          <w:p w14:paraId="61F5562F" w14:textId="5BF2EEFE" w:rsidR="00A52C55" w:rsidRPr="00D833C8" w:rsidRDefault="00A52C55" w:rsidP="00CB6BE6">
            <w:pPr>
              <w:jc w:val="both"/>
              <w:rPr>
                <w:rFonts w:cs="Arial"/>
                <w:color w:val="000000"/>
                <w:szCs w:val="20"/>
              </w:rPr>
            </w:pPr>
            <w:r w:rsidRPr="00D833C8">
              <w:rPr>
                <w:rFonts w:cs="Arial"/>
                <w:color w:val="000000"/>
                <w:szCs w:val="20"/>
              </w:rPr>
              <w:t xml:space="preserve">Sredstva za odpravo posledic škode se po tem zakonu </w:t>
            </w:r>
            <w:r w:rsidR="00451CD3" w:rsidRPr="00D833C8">
              <w:rPr>
                <w:rFonts w:cs="Arial"/>
                <w:color w:val="000000"/>
                <w:szCs w:val="20"/>
              </w:rPr>
              <w:t xml:space="preserve">praviloma </w:t>
            </w:r>
            <w:r w:rsidRPr="00D833C8">
              <w:rPr>
                <w:rFonts w:cs="Arial"/>
                <w:color w:val="000000"/>
                <w:szCs w:val="20"/>
              </w:rPr>
              <w:t>dodeljujejo nepovratno</w:t>
            </w:r>
            <w:r w:rsidR="00451CD3" w:rsidRPr="00D833C8">
              <w:rPr>
                <w:rFonts w:cs="Arial"/>
                <w:color w:val="000000"/>
                <w:szCs w:val="20"/>
              </w:rPr>
              <w:t>, lahko pa tudi povratno, če tako določa zakon</w:t>
            </w:r>
            <w:r w:rsidRPr="00D833C8">
              <w:rPr>
                <w:rFonts w:cs="Arial"/>
                <w:color w:val="000000"/>
                <w:szCs w:val="20"/>
              </w:rPr>
              <w:t>.</w:t>
            </w:r>
          </w:p>
          <w:p w14:paraId="313768BB" w14:textId="77777777" w:rsidR="00F83363" w:rsidRDefault="00F83363" w:rsidP="00CB6BE6">
            <w:pPr>
              <w:spacing w:line="276" w:lineRule="auto"/>
              <w:jc w:val="both"/>
              <w:rPr>
                <w:rFonts w:cs="Arial"/>
                <w:color w:val="000000"/>
                <w:szCs w:val="20"/>
              </w:rPr>
            </w:pPr>
          </w:p>
          <w:p w14:paraId="1686B9B5" w14:textId="6656F665" w:rsidR="00702CD7" w:rsidRDefault="00A52C55" w:rsidP="00CB6BE6">
            <w:pPr>
              <w:spacing w:line="276" w:lineRule="auto"/>
              <w:jc w:val="both"/>
              <w:rPr>
                <w:rFonts w:cs="Arial"/>
                <w:color w:val="000000"/>
                <w:szCs w:val="20"/>
              </w:rPr>
            </w:pPr>
            <w:r w:rsidRPr="00D833C8">
              <w:rPr>
                <w:rFonts w:cs="Arial"/>
                <w:color w:val="000000"/>
                <w:szCs w:val="20"/>
              </w:rPr>
              <w:t>10. člen Zakona o ohranjanju narave</w:t>
            </w:r>
            <w:r w:rsidR="00B63BB2">
              <w:rPr>
                <w:rFonts w:cs="Arial"/>
                <w:color w:val="000000"/>
                <w:szCs w:val="20"/>
              </w:rPr>
              <w:t xml:space="preserve"> (</w:t>
            </w:r>
            <w:r w:rsidR="00B63BB2" w:rsidRPr="00B63BB2">
              <w:rPr>
                <w:rFonts w:cs="Arial"/>
                <w:color w:val="000000"/>
                <w:szCs w:val="20"/>
              </w:rPr>
              <w:t xml:space="preserve">Uradni list RS, št. 96/04 – uradno prečiščeno besedilo, </w:t>
            </w:r>
            <w:r w:rsidR="004502BE">
              <w:rPr>
                <w:rFonts w:cs="Arial"/>
                <w:color w:val="000000"/>
                <w:szCs w:val="20"/>
              </w:rPr>
              <w:br/>
            </w:r>
            <w:r w:rsidR="00B63BB2" w:rsidRPr="00B63BB2">
              <w:rPr>
                <w:rFonts w:cs="Arial"/>
                <w:color w:val="000000"/>
                <w:szCs w:val="20"/>
              </w:rPr>
              <w:t xml:space="preserve">61/06 – ZDru-1, 8/10 – ZSKZ-B, 46/14, 21/18 – </w:t>
            </w:r>
            <w:proofErr w:type="spellStart"/>
            <w:r w:rsidR="00B63BB2" w:rsidRPr="00B63BB2">
              <w:rPr>
                <w:rFonts w:cs="Arial"/>
                <w:color w:val="000000"/>
                <w:szCs w:val="20"/>
              </w:rPr>
              <w:t>ZNOrg</w:t>
            </w:r>
            <w:proofErr w:type="spellEnd"/>
            <w:r w:rsidR="00B63BB2" w:rsidRPr="00B63BB2">
              <w:rPr>
                <w:rFonts w:cs="Arial"/>
                <w:color w:val="000000"/>
                <w:szCs w:val="20"/>
              </w:rPr>
              <w:t xml:space="preserve">, 31/18, 82/20, 3/22 – </w:t>
            </w:r>
            <w:proofErr w:type="spellStart"/>
            <w:r w:rsidR="00B63BB2" w:rsidRPr="00B63BB2">
              <w:rPr>
                <w:rFonts w:cs="Arial"/>
                <w:color w:val="000000"/>
                <w:szCs w:val="20"/>
              </w:rPr>
              <w:t>ZDeb</w:t>
            </w:r>
            <w:proofErr w:type="spellEnd"/>
            <w:r w:rsidR="00B63BB2" w:rsidRPr="00B63BB2">
              <w:rPr>
                <w:rFonts w:cs="Arial"/>
                <w:color w:val="000000"/>
                <w:szCs w:val="20"/>
              </w:rPr>
              <w:t>, 105/22 – ZZNŠPP in 18/23 – ZDU-1O</w:t>
            </w:r>
            <w:r w:rsidR="004502BE">
              <w:rPr>
                <w:rFonts w:cs="Arial"/>
                <w:color w:val="000000"/>
                <w:szCs w:val="20"/>
              </w:rPr>
              <w:t>; v nadaljnjem besedilu: ZON</w:t>
            </w:r>
            <w:r w:rsidR="00B63BB2">
              <w:rPr>
                <w:rFonts w:cs="Arial"/>
                <w:color w:val="000000"/>
                <w:szCs w:val="20"/>
              </w:rPr>
              <w:t>)</w:t>
            </w:r>
            <w:r w:rsidRPr="00D833C8">
              <w:rPr>
                <w:rFonts w:cs="Arial"/>
                <w:color w:val="000000"/>
                <w:szCs w:val="20"/>
              </w:rPr>
              <w:t xml:space="preserve"> določa, da mora Zavod Republike Slovenije za varstvo narave v 60 dneh od prenehanja okoliščin, ki terjajo izvajanje izrednih ukrepov v času povečane stopnje ogroženosti v zvezi z intervencijo v primeru naravne nesreče zaradi škodljivega delovanja voda v skladu s predpisi, ki urejajo vode, ki so nujna dela pri izvajanju zaščite, reševanja in pomoči v času povečane stopnje ogroženosti zaradi škodljivega delovanja voda, ugotoviti vpliv izvajanja nujnih del in izrednih ukrepov na cilje ohranjanja biotske raznovrstnosti in varstva naravnih vrednot. Pri izvajanju nujnih del in izrednih ukrepov iz prvega odstavka tega člena je treba sicer v čim večji meri upoštevati potrebe ohranjanja narave v skladu z ZON, a kljub temu pri intervenciji nastanka škode v celoti ni mogoče preprečiti. Predlagano je, da bi </w:t>
            </w:r>
            <w:r w:rsidR="00F72673" w:rsidRPr="00D833C8">
              <w:rPr>
                <w:rFonts w:cs="Arial"/>
                <w:color w:val="000000"/>
                <w:szCs w:val="20"/>
              </w:rPr>
              <w:t xml:space="preserve">na </w:t>
            </w:r>
            <w:r w:rsidRPr="00D833C8">
              <w:rPr>
                <w:rFonts w:cs="Arial"/>
                <w:color w:val="000000"/>
                <w:szCs w:val="20"/>
              </w:rPr>
              <w:t xml:space="preserve">podlagi poročila </w:t>
            </w:r>
            <w:r w:rsidR="00D0084B" w:rsidRPr="00D833C8">
              <w:rPr>
                <w:rFonts w:cs="Arial"/>
                <w:color w:val="000000"/>
                <w:szCs w:val="20"/>
              </w:rPr>
              <w:t>Zavoda RS za varstvo narave</w:t>
            </w:r>
            <w:r w:rsidRPr="00D833C8">
              <w:rPr>
                <w:rFonts w:cs="Arial"/>
                <w:color w:val="000000"/>
                <w:szCs w:val="20"/>
              </w:rPr>
              <w:t>, v katerem ugotovi nastanek škode na biotski raznovrstnosti in naravnih vrednotah, ki se jo da odpraviti, država zagotovila tudi sredstva za naknadno sanacijo prizadetih območjih zaradi intervencijskih ukrepov, s čimer bi se zagotovilo čim manjši odklon od doseganja ciljev ohranjanja biotske raznovrstnosti in varstva naravnih vrednot.</w:t>
            </w:r>
          </w:p>
          <w:p w14:paraId="0B3F0DC7" w14:textId="77777777" w:rsidR="00702CD7" w:rsidRPr="00D833C8" w:rsidRDefault="00702CD7" w:rsidP="00CB6BE6">
            <w:pPr>
              <w:spacing w:line="276" w:lineRule="auto"/>
              <w:jc w:val="both"/>
              <w:rPr>
                <w:rFonts w:cs="Arial"/>
                <w:color w:val="000000"/>
                <w:szCs w:val="20"/>
              </w:rPr>
            </w:pPr>
          </w:p>
          <w:p w14:paraId="68D32C94" w14:textId="6190BCAB" w:rsidR="00304041" w:rsidRDefault="00304041" w:rsidP="00CB6BE6">
            <w:pPr>
              <w:spacing w:line="259" w:lineRule="auto"/>
              <w:jc w:val="both"/>
              <w:rPr>
                <w:rFonts w:eastAsia="Calibri" w:cs="Arial"/>
                <w:b/>
                <w:bCs/>
                <w:color w:val="000000"/>
                <w:szCs w:val="20"/>
              </w:rPr>
            </w:pPr>
            <w:r w:rsidRPr="00D833C8">
              <w:rPr>
                <w:rFonts w:eastAsia="Calibri" w:cs="Arial"/>
                <w:b/>
                <w:bCs/>
                <w:color w:val="000000"/>
                <w:szCs w:val="20"/>
              </w:rPr>
              <w:t>K 3. členu</w:t>
            </w:r>
          </w:p>
          <w:p w14:paraId="5EFEFEBC" w14:textId="77777777" w:rsidR="00702CD7" w:rsidRPr="00D833C8" w:rsidRDefault="00702CD7" w:rsidP="00CB6BE6">
            <w:pPr>
              <w:spacing w:line="259" w:lineRule="auto"/>
              <w:jc w:val="both"/>
              <w:rPr>
                <w:rFonts w:eastAsia="Calibri" w:cs="Arial"/>
                <w:b/>
                <w:bCs/>
                <w:color w:val="000000"/>
                <w:szCs w:val="20"/>
              </w:rPr>
            </w:pPr>
          </w:p>
          <w:p w14:paraId="00A825CE" w14:textId="04EC88AA" w:rsidR="00304041" w:rsidRDefault="00304041" w:rsidP="00CB6BE6">
            <w:pPr>
              <w:spacing w:line="276" w:lineRule="auto"/>
              <w:jc w:val="both"/>
              <w:rPr>
                <w:rFonts w:cs="Arial"/>
                <w:bCs/>
                <w:color w:val="000000"/>
                <w:szCs w:val="20"/>
              </w:rPr>
            </w:pPr>
            <w:r w:rsidRPr="00D833C8">
              <w:rPr>
                <w:rFonts w:cs="Arial"/>
                <w:bCs/>
                <w:color w:val="000000"/>
                <w:szCs w:val="20"/>
              </w:rPr>
              <w:t>Besedilo petega odstavka 7. člena ZOPNN se uskladi s prvim odstavkom 7. člena ZOPNN, tako da komisiji za odpravo posledic nesreč predseduje predstavnik ministrstva pristojnega za naravne vire</w:t>
            </w:r>
            <w:r w:rsidR="00B63BB2">
              <w:rPr>
                <w:rFonts w:cs="Arial"/>
                <w:bCs/>
                <w:color w:val="000000"/>
                <w:szCs w:val="20"/>
              </w:rPr>
              <w:t>, ki je skladno z 38.a členom Zakona o državni upravi (</w:t>
            </w:r>
            <w:r w:rsidR="00B63BB2" w:rsidRPr="00B63BB2">
              <w:rPr>
                <w:rFonts w:cs="Arial"/>
                <w:bCs/>
                <w:color w:val="000000"/>
                <w:szCs w:val="20"/>
              </w:rPr>
              <w:t xml:space="preserve">Uradni list RS, št. 113/05 – uradno prečiščeno besedilo, 89/07 – </w:t>
            </w:r>
            <w:proofErr w:type="spellStart"/>
            <w:r w:rsidR="00B63BB2" w:rsidRPr="00B63BB2">
              <w:rPr>
                <w:rFonts w:cs="Arial"/>
                <w:bCs/>
                <w:color w:val="000000"/>
                <w:szCs w:val="20"/>
              </w:rPr>
              <w:t>odl</w:t>
            </w:r>
            <w:proofErr w:type="spellEnd"/>
            <w:r w:rsidR="00B63BB2" w:rsidRPr="00B63BB2">
              <w:rPr>
                <w:rFonts w:cs="Arial"/>
                <w:bCs/>
                <w:color w:val="000000"/>
                <w:szCs w:val="20"/>
              </w:rPr>
              <w:t>. US, 126/07 – ZUP-E, 48/09, 8/10 – ZUP-G, 8/12 – ZVRS-F, 21/12, 47/13, 12/14, 90/14, 51/16, 36/21, 82/21, 189/21, 153/22 in 18/23</w:t>
            </w:r>
            <w:r w:rsidR="00B63BB2">
              <w:rPr>
                <w:rFonts w:cs="Arial"/>
                <w:bCs/>
                <w:color w:val="000000"/>
                <w:szCs w:val="20"/>
              </w:rPr>
              <w:t>) pristojno za področje naravnih nesreč</w:t>
            </w:r>
            <w:r w:rsidRPr="00D833C8">
              <w:rPr>
                <w:rFonts w:cs="Arial"/>
                <w:bCs/>
                <w:color w:val="000000"/>
                <w:szCs w:val="20"/>
              </w:rPr>
              <w:t>.</w:t>
            </w:r>
          </w:p>
          <w:p w14:paraId="456488A5" w14:textId="77777777" w:rsidR="00717F0E" w:rsidRPr="00D833C8" w:rsidRDefault="00717F0E" w:rsidP="00CB6BE6">
            <w:pPr>
              <w:spacing w:line="276" w:lineRule="auto"/>
              <w:jc w:val="both"/>
              <w:rPr>
                <w:rFonts w:cs="Arial"/>
                <w:bCs/>
                <w:color w:val="000000"/>
                <w:szCs w:val="20"/>
              </w:rPr>
            </w:pPr>
          </w:p>
          <w:p w14:paraId="496EE70F" w14:textId="2A230A40" w:rsidR="003324A5" w:rsidRPr="00D833C8" w:rsidRDefault="003324A5" w:rsidP="00CB6BE6">
            <w:pPr>
              <w:jc w:val="both"/>
              <w:rPr>
                <w:rFonts w:cs="Arial"/>
                <w:b/>
                <w:bCs/>
                <w:color w:val="000000"/>
                <w:szCs w:val="20"/>
              </w:rPr>
            </w:pPr>
            <w:r w:rsidRPr="00D833C8">
              <w:rPr>
                <w:rFonts w:cs="Arial"/>
                <w:b/>
                <w:bCs/>
                <w:color w:val="000000"/>
                <w:szCs w:val="20"/>
              </w:rPr>
              <w:t xml:space="preserve">K </w:t>
            </w:r>
            <w:r w:rsidR="006D1E40">
              <w:rPr>
                <w:rFonts w:cs="Arial"/>
                <w:b/>
                <w:bCs/>
                <w:color w:val="000000"/>
                <w:szCs w:val="20"/>
              </w:rPr>
              <w:t>4</w:t>
            </w:r>
            <w:r w:rsidRPr="00D833C8">
              <w:rPr>
                <w:rFonts w:cs="Arial"/>
                <w:b/>
                <w:bCs/>
                <w:color w:val="000000"/>
                <w:szCs w:val="20"/>
              </w:rPr>
              <w:t>. členu</w:t>
            </w:r>
          </w:p>
          <w:p w14:paraId="52833358" w14:textId="77777777" w:rsidR="003324A5" w:rsidRPr="00D833C8" w:rsidRDefault="003324A5" w:rsidP="00CB6BE6">
            <w:pPr>
              <w:jc w:val="both"/>
              <w:rPr>
                <w:rFonts w:cs="Arial"/>
                <w:b/>
                <w:bCs/>
                <w:color w:val="000000"/>
                <w:szCs w:val="20"/>
              </w:rPr>
            </w:pPr>
          </w:p>
          <w:p w14:paraId="1E8292D2" w14:textId="7C192028" w:rsidR="004C15BF" w:rsidRPr="004C15BF" w:rsidRDefault="004C15BF" w:rsidP="00CB6BE6">
            <w:pPr>
              <w:jc w:val="both"/>
            </w:pPr>
            <w:r w:rsidRPr="004C15BF">
              <w:t xml:space="preserve">Trenutno veljavni tretji odstavek 17. člena ZOPNN določa, da se občini dodelijo sredstva za nakup in komunalno ureditev stavbnih zemljišč za nadomestitev objektov iz drugega odstavka 17. člena, kar je potrebno izvesti zaradi ogroženosti na vplivnem območju naravne nesreče, če brezplačno prenese komunalno urejena stavbna zemljišča v last upravičenca, in če ta upravičenec obstoječe stavbno zemljišče brezplačno prenese državi v last. </w:t>
            </w:r>
          </w:p>
          <w:p w14:paraId="1247407C" w14:textId="77777777" w:rsidR="004C15BF" w:rsidRPr="004C15BF" w:rsidRDefault="004C15BF" w:rsidP="00CB6BE6">
            <w:pPr>
              <w:jc w:val="both"/>
            </w:pPr>
          </w:p>
          <w:p w14:paraId="52817F61" w14:textId="77777777" w:rsidR="004C15BF" w:rsidRPr="004C15BF" w:rsidRDefault="004C15BF" w:rsidP="00CB6BE6">
            <w:pPr>
              <w:jc w:val="both"/>
            </w:pPr>
            <w:r w:rsidRPr="004C15BF">
              <w:t>Nova ureditev predvideva razširitev pogojev za dodelitev sredstev občinam s strani države za namen nakupa in komunalne ureditve stavbnih zemljišč, ki so namenjena nadomestitvi objektov, odstranjenih zaradi ogroženosti na vplivnem območju naravne nesreče. Ključna sprememba omogoča, da se ta sredstva lahko dodelijo tudi v primeru, ko občina takšna zemljišča prenese v last upravičencev odplačno, in ne zgolj brezplačno, kot to trenutno določa veljavna zakonodaja.</w:t>
            </w:r>
          </w:p>
          <w:p w14:paraId="4D009E21" w14:textId="77777777" w:rsidR="004C15BF" w:rsidRPr="004C15BF" w:rsidRDefault="004C15BF" w:rsidP="00CB6BE6">
            <w:pPr>
              <w:jc w:val="both"/>
            </w:pPr>
          </w:p>
          <w:p w14:paraId="2BBF356D" w14:textId="1A5BFDFA" w:rsidR="004C15BF" w:rsidRPr="004C15BF" w:rsidRDefault="004C15BF" w:rsidP="00CB6BE6">
            <w:pPr>
              <w:jc w:val="both"/>
            </w:pPr>
            <w:r w:rsidRPr="004C15BF">
              <w:t xml:space="preserve">V skladu s 151.č členom Zakona o interventnih ukrepih za odpravo posledic poplav in zemeljskih plazov iz avgusta 2023 (ZIUOPZP) so bili lastnikom nepremičnin, katerih objekti so bili s sklepom Vlade RS </w:t>
            </w:r>
            <w:r w:rsidRPr="004C15BF">
              <w:lastRenderedPageBreak/>
              <w:t>določeni za odstranitev, izplačani zneski odškodnin. S tem je država z njimi že vstopila v odplačni pravni posel, saj odškodnina predstavlja finančno nadomestilo za izgubljeno lastnino. Na tej podlagi so se nekateri upravičenci odločili, da jim občina zagotovi nadomestno stavbno zemljišče, na katerem si bodo lahko zgradili nov stanovanjski objekt. Občina je po veljavni zakonodaji dolžna ta zemljišča tudi komunalno opremiti, da bodo primerna za gradnjo. Vendar pa je trenutno veljavna ureditev, kot jo določa 17. člen ZOPNN, problematična, saj dovoljuje dodeljevanje sredstev občinam za nakup in komunalno ureditev zemljišč le v primeru brezplačnega prenosa zemljišča v last upravičenca. To pomeni, da občina sredstva države ne more koristiti v primeru, ko zemljišče upravičencu proda (čeprav po subvencionirani ceni), kar pa je nujno, saj je država že plačala odškodnino za prejšnjo nepremičnino. Upravičenec namreč ni več v položaju, ko bi mu bilo zemljišče lahko brezplačno dodeljeno, ker bi to pomenilo dvojno korist – odškodnino in brezplačno nepremičnino – kar ni v skladu z načeli enakosti in sorazmernosti. Zato se predlaga črtanje besede »brezplačno« v tretjem odstavku 17. člena ZOPNN, kar bo omogočilo dodeljevanje sredstev občinam tudi v primerih, ko občine nadomestna stavbna zemljišča odplačno prenesejo v last upravičencev. S tem se bo odpravila pravna ovira, ki trenutno preprečuje hitrejše in še bolj učinkovito reševanje stanovanjskih vprašanj prizadetih prebivalcev.</w:t>
            </w:r>
            <w:r w:rsidR="007030B1">
              <w:t xml:space="preserve"> </w:t>
            </w:r>
            <w:r w:rsidR="007030B1" w:rsidRPr="007030B1">
              <w:t>V primeru odplačnega prenosa b</w:t>
            </w:r>
            <w:r w:rsidR="007030B1">
              <w:t>i bila</w:t>
            </w:r>
            <w:r w:rsidR="007030B1" w:rsidRPr="007030B1">
              <w:t xml:space="preserve"> občina, ki je dobila sredstva od države za nakup zemljišča, v višini prodajne cene obogatena, zato se v zakonu določi, da je občina dolžna prejeta sredstva za nakup komunalno opremljenega zemljišča vrniti v proračun države.</w:t>
            </w:r>
          </w:p>
          <w:p w14:paraId="61715D7A" w14:textId="77777777" w:rsidR="004C15BF" w:rsidRPr="004C15BF" w:rsidRDefault="004C15BF" w:rsidP="00CB6BE6">
            <w:pPr>
              <w:jc w:val="both"/>
            </w:pPr>
          </w:p>
          <w:p w14:paraId="1A642AE8" w14:textId="551C0B14" w:rsidR="003324A5" w:rsidRPr="00D833C8" w:rsidRDefault="004C15BF" w:rsidP="00CB6BE6">
            <w:pPr>
              <w:jc w:val="both"/>
              <w:rPr>
                <w:rFonts w:cs="Arial"/>
                <w:b/>
                <w:bCs/>
                <w:color w:val="000000"/>
                <w:szCs w:val="20"/>
              </w:rPr>
            </w:pPr>
            <w:r w:rsidRPr="004C15BF">
              <w:t>Sprememba bo omogočila, da se postopki nakupa in komunalne ureditve zemljišč bistveno poenostavijo in pohitrijo, saj občine ne bodo več omejene z nujnostjo brezplačnega prenosa. To je zlasti pomembno v primerih, kjer nadomestna zemljišča predstavljajo enega izmed ključnih elementov dolgoročnega okrevanja prebivalcev prizadetih območij. Hkrati bo sprememba omogočila bolj pregledno in pravično razpolaganje s sredstvi državnega proračuna, saj bo jasno določeno, da gre za odplačne prenose, ki so usklajeni z že izvedenimi odškodninami na podlagi interventnega zakona.</w:t>
            </w:r>
          </w:p>
          <w:p w14:paraId="3CFCA1AB" w14:textId="77777777" w:rsidR="00C44952" w:rsidRPr="00D833C8" w:rsidRDefault="00C44952" w:rsidP="00CB6BE6">
            <w:pPr>
              <w:jc w:val="both"/>
              <w:rPr>
                <w:rFonts w:cs="Arial"/>
                <w:color w:val="000000"/>
                <w:szCs w:val="20"/>
              </w:rPr>
            </w:pPr>
          </w:p>
          <w:p w14:paraId="71A1CD26" w14:textId="5E003BD7" w:rsidR="00DC3722" w:rsidRDefault="00DC3722" w:rsidP="00CB6BE6">
            <w:pPr>
              <w:spacing w:line="259" w:lineRule="auto"/>
              <w:jc w:val="both"/>
              <w:rPr>
                <w:rFonts w:eastAsia="Calibri" w:cs="Arial"/>
                <w:b/>
                <w:color w:val="000000"/>
                <w:szCs w:val="20"/>
              </w:rPr>
            </w:pPr>
            <w:r w:rsidRPr="00D833C8">
              <w:rPr>
                <w:rFonts w:eastAsia="Calibri" w:cs="Arial"/>
                <w:b/>
                <w:color w:val="000000"/>
                <w:szCs w:val="20"/>
              </w:rPr>
              <w:t xml:space="preserve">K </w:t>
            </w:r>
            <w:r w:rsidR="006D1E40">
              <w:rPr>
                <w:rFonts w:eastAsia="Calibri" w:cs="Arial"/>
                <w:b/>
                <w:color w:val="000000"/>
                <w:szCs w:val="20"/>
              </w:rPr>
              <w:t>5</w:t>
            </w:r>
            <w:r w:rsidRPr="00D833C8">
              <w:rPr>
                <w:rFonts w:eastAsia="Calibri" w:cs="Arial"/>
                <w:b/>
                <w:color w:val="000000"/>
                <w:szCs w:val="20"/>
              </w:rPr>
              <w:t>. členu</w:t>
            </w:r>
          </w:p>
          <w:p w14:paraId="1BDC7995" w14:textId="77777777" w:rsidR="00702CD7" w:rsidRPr="00D833C8" w:rsidRDefault="00702CD7" w:rsidP="00CB6BE6">
            <w:pPr>
              <w:spacing w:line="259" w:lineRule="auto"/>
              <w:jc w:val="both"/>
              <w:rPr>
                <w:rFonts w:eastAsia="Calibri" w:cs="Arial"/>
                <w:b/>
                <w:color w:val="000000"/>
                <w:szCs w:val="20"/>
              </w:rPr>
            </w:pPr>
          </w:p>
          <w:p w14:paraId="5153A41C" w14:textId="58E66612" w:rsidR="009D1485" w:rsidRDefault="009D1485" w:rsidP="00CB6BE6">
            <w:pPr>
              <w:jc w:val="both"/>
            </w:pPr>
            <w:r>
              <w:t xml:space="preserve">S spremembo člena se omogoči, da se poleg nepovratnih sredstev, lahko </w:t>
            </w:r>
            <w:r w:rsidR="009B4881">
              <w:t xml:space="preserve">dodeljuje </w:t>
            </w:r>
            <w:r>
              <w:t>pomoč upravičencem tudi s povratnimi sredstvi.</w:t>
            </w:r>
          </w:p>
          <w:p w14:paraId="18D95649" w14:textId="77777777" w:rsidR="009D1485" w:rsidRDefault="009D1485" w:rsidP="00CB6BE6">
            <w:pPr>
              <w:jc w:val="both"/>
            </w:pPr>
          </w:p>
          <w:p w14:paraId="22085E24" w14:textId="76C258E6" w:rsidR="003324A5" w:rsidRPr="00D833C8" w:rsidRDefault="003324A5" w:rsidP="00CB6BE6">
            <w:pPr>
              <w:jc w:val="both"/>
            </w:pPr>
            <w:r w:rsidRPr="00D833C8">
              <w:t>Temeljni namen spremembe tega člena je zagotoviti sredstva za obnovo stanovanj tudi tistim posameznikom, ki so v času poplav in zemeljskih plazov gradili svoje hiše, ampak gradnja še ni bila dokončana in še niso imeli določene hišne številke, zato v njej še nihče ni živel in posledično tudi ni imela nobena oseba prijavljenega stalnega naslova na tem objektu, niti ni bilo naseljeno.</w:t>
            </w:r>
          </w:p>
          <w:p w14:paraId="36104094" w14:textId="77777777" w:rsidR="003324A5" w:rsidRPr="00D833C8" w:rsidRDefault="003324A5" w:rsidP="00CB6BE6">
            <w:pPr>
              <w:jc w:val="both"/>
            </w:pPr>
          </w:p>
          <w:p w14:paraId="288A3BC5" w14:textId="77777777" w:rsidR="003324A5" w:rsidRPr="00D833C8" w:rsidRDefault="003324A5" w:rsidP="00CB6BE6">
            <w:pPr>
              <w:jc w:val="both"/>
              <w:rPr>
                <w:rFonts w:cs="Arial"/>
                <w:szCs w:val="20"/>
                <w:lang w:eastAsia="sl-SI"/>
              </w:rPr>
            </w:pPr>
            <w:r w:rsidRPr="00D833C8">
              <w:rPr>
                <w:rFonts w:cs="Arial"/>
                <w:szCs w:val="20"/>
                <w:lang w:eastAsia="sl-SI"/>
              </w:rPr>
              <w:t xml:space="preserve">Do sredstev za obnovo po tem odstavku bi bil tako upravičen lastnik stanovanja ali njegovi ožji družinski člani, ki na stanovanju še niso imeli prijavljenega stalnega prebivališča niti ni bilo naseljeno in je bilo zgrajeno na podlagi veljavnega gradbenega dovoljenja in ki nedvoumno izkažejo in dokažejo namen, da je gradnja namenjena za reševanje edinega oziroma nujnega stanovanjskega vprašanja njega ali ožjih družinskih članov. </w:t>
            </w:r>
          </w:p>
          <w:p w14:paraId="5A23AB6A" w14:textId="77777777" w:rsidR="003324A5" w:rsidRPr="00D833C8" w:rsidRDefault="003324A5" w:rsidP="00CB6BE6">
            <w:pPr>
              <w:jc w:val="both"/>
              <w:rPr>
                <w:rFonts w:cs="Arial"/>
                <w:szCs w:val="20"/>
                <w:lang w:eastAsia="sl-SI"/>
              </w:rPr>
            </w:pPr>
          </w:p>
          <w:p w14:paraId="2573D9DA" w14:textId="39E8455B" w:rsidR="003324A5" w:rsidRPr="00D833C8" w:rsidRDefault="003324A5" w:rsidP="00CB6BE6">
            <w:pPr>
              <w:jc w:val="both"/>
              <w:rPr>
                <w:rFonts w:cs="Arial"/>
                <w:szCs w:val="20"/>
                <w:lang w:eastAsia="sl-SI"/>
              </w:rPr>
            </w:pPr>
            <w:r w:rsidRPr="00D833C8">
              <w:rPr>
                <w:rFonts w:cs="Arial"/>
                <w:color w:val="000000"/>
                <w:lang w:eastAsia="sl-SI"/>
              </w:rPr>
              <w:t xml:space="preserve">Za </w:t>
            </w:r>
            <w:r w:rsidRPr="00D833C8">
              <w:rPr>
                <w:rFonts w:cs="Arial"/>
                <w:szCs w:val="20"/>
                <w:lang w:eastAsia="sl-SI"/>
              </w:rPr>
              <w:t>reševanje edinega oziroma nujnega stanovanjskega vprašanja se šteje nakup, gradnja, prenova ali dograditev, rekonstrukcija ali sprememba namembnosti druge stanovanjske nepremičnine za upravičence ali njegove ožje družinske člane, ki jim je sedanja stanovanjska rešitev bodisi potekla ali pa te možnosti nimajo zagotovljene (najemno razmerje, prodano stanovanje z namenom financiranja nakupa novega, kreditna pogodba za stanovanje in podobno) in če lastnik oziroma ožji člani njegove družine nimajo v lasti druge, po površini primerne stanovanjske nepremičnine.</w:t>
            </w:r>
            <w:r w:rsidR="009A1754">
              <w:rPr>
                <w:rFonts w:cs="Arial"/>
                <w:szCs w:val="20"/>
                <w:lang w:eastAsia="sl-SI"/>
              </w:rPr>
              <w:t xml:space="preserve"> </w:t>
            </w:r>
            <w:bookmarkStart w:id="10" w:name="_Hlk199930654"/>
            <w:r w:rsidR="009A1754">
              <w:rPr>
                <w:rFonts w:cs="Arial"/>
                <w:szCs w:val="20"/>
                <w:lang w:eastAsia="sl-SI"/>
              </w:rPr>
              <w:t>Merila in kriteriji, ki določajo, ali gre za reševanje edinega oziroma nujnega stanovanjskega vprašanja, se presojajo v vsakem primeru posebej v okviru posebnega ugotovitvenega upravnega postopka</w:t>
            </w:r>
            <w:r w:rsidR="00A64B91">
              <w:rPr>
                <w:rFonts w:cs="Arial"/>
                <w:szCs w:val="20"/>
                <w:lang w:eastAsia="sl-SI"/>
              </w:rPr>
              <w:t>.</w:t>
            </w:r>
            <w:r w:rsidR="00B566FC" w:rsidRPr="00B1372C">
              <w:rPr>
                <w:rFonts w:cs="Arial"/>
                <w:szCs w:val="20"/>
              </w:rPr>
              <w:t xml:space="preserve"> </w:t>
            </w:r>
            <w:bookmarkStart w:id="11" w:name="_Hlk199932007"/>
            <w:r w:rsidR="00B566FC" w:rsidRPr="00B1372C">
              <w:rPr>
                <w:rFonts w:cs="Arial"/>
                <w:szCs w:val="20"/>
              </w:rPr>
              <w:t>Pri opredelitvi pojma »reševanje edinega oziroma nujnega stanovanjskega vprašanja njega</w:t>
            </w:r>
            <w:r w:rsidR="00B566FC">
              <w:rPr>
                <w:rFonts w:cs="Arial"/>
                <w:szCs w:val="20"/>
              </w:rPr>
              <w:t xml:space="preserve"> (lastnika)</w:t>
            </w:r>
            <w:r w:rsidR="00B566FC" w:rsidRPr="00B1372C">
              <w:rPr>
                <w:rFonts w:cs="Arial"/>
                <w:szCs w:val="20"/>
              </w:rPr>
              <w:t xml:space="preserve"> ali njegovih ožjih družinskih članov« se zasleduje namen, da se rešuje stanovanjsko vprašanje primarnega bivališča</w:t>
            </w:r>
            <w:r w:rsidR="00B566FC">
              <w:rPr>
                <w:rFonts w:cs="Arial"/>
                <w:szCs w:val="20"/>
              </w:rPr>
              <w:t xml:space="preserve"> osebe</w:t>
            </w:r>
            <w:r w:rsidR="00B566FC" w:rsidRPr="00B1372C">
              <w:rPr>
                <w:rFonts w:cs="Arial"/>
                <w:szCs w:val="20"/>
              </w:rPr>
              <w:t xml:space="preserve">, to je bivališča, kjer bo oseba dejansko živela in kjer bo imela središče svojih življenjskih interesov </w:t>
            </w:r>
            <w:r w:rsidR="00B566FC" w:rsidRPr="00B1372C">
              <w:rPr>
                <w:rFonts w:cs="Arial"/>
                <w:szCs w:val="20"/>
              </w:rPr>
              <w:lastRenderedPageBreak/>
              <w:t xml:space="preserve">– torej kjer </w:t>
            </w:r>
            <w:r w:rsidR="00E47F2A">
              <w:rPr>
                <w:rFonts w:cs="Arial"/>
                <w:szCs w:val="20"/>
              </w:rPr>
              <w:t xml:space="preserve">bo </w:t>
            </w:r>
            <w:r w:rsidR="00B566FC" w:rsidRPr="00B1372C">
              <w:rPr>
                <w:rFonts w:cs="Arial"/>
                <w:szCs w:val="20"/>
              </w:rPr>
              <w:t>praviloma prebivala večino časa</w:t>
            </w:r>
            <w:r w:rsidR="00355029">
              <w:rPr>
                <w:rFonts w:cs="Arial"/>
                <w:szCs w:val="20"/>
              </w:rPr>
              <w:t xml:space="preserve"> in</w:t>
            </w:r>
            <w:r w:rsidR="00B566FC" w:rsidRPr="00B1372C">
              <w:rPr>
                <w:rFonts w:cs="Arial"/>
                <w:szCs w:val="20"/>
              </w:rPr>
              <w:t xml:space="preserve"> kjer bo imela urejene osnovne življenjske pogoje</w:t>
            </w:r>
            <w:r w:rsidR="00B566FC">
              <w:rPr>
                <w:rFonts w:cs="Arial"/>
                <w:szCs w:val="20"/>
              </w:rPr>
              <w:t>. Namen te določbe je tudi v tem, da se prepreči financiranje sekundarnih nepremičnin (vikendov ipd</w:t>
            </w:r>
            <w:r w:rsidR="00F83363">
              <w:rPr>
                <w:rFonts w:cs="Arial"/>
                <w:szCs w:val="20"/>
              </w:rPr>
              <w:t>.</w:t>
            </w:r>
            <w:r w:rsidR="00B566FC">
              <w:rPr>
                <w:rFonts w:cs="Arial"/>
                <w:szCs w:val="20"/>
              </w:rPr>
              <w:t>).</w:t>
            </w:r>
            <w:bookmarkEnd w:id="10"/>
            <w:bookmarkEnd w:id="11"/>
          </w:p>
          <w:p w14:paraId="68793997" w14:textId="77777777" w:rsidR="003324A5" w:rsidRPr="00D833C8" w:rsidRDefault="003324A5" w:rsidP="00CB6BE6">
            <w:pPr>
              <w:jc w:val="both"/>
              <w:rPr>
                <w:rFonts w:cs="Arial"/>
                <w:szCs w:val="20"/>
                <w:lang w:eastAsia="sl-SI"/>
              </w:rPr>
            </w:pPr>
          </w:p>
          <w:p w14:paraId="0DA334F1" w14:textId="562B2B59" w:rsidR="003324A5" w:rsidRPr="00D833C8" w:rsidRDefault="003324A5" w:rsidP="00CB6BE6">
            <w:pPr>
              <w:jc w:val="both"/>
              <w:rPr>
                <w:rFonts w:cs="Arial"/>
                <w:szCs w:val="20"/>
                <w:lang w:eastAsia="sl-SI"/>
              </w:rPr>
            </w:pPr>
            <w:r w:rsidRPr="00D833C8">
              <w:rPr>
                <w:rFonts w:cs="Arial"/>
                <w:szCs w:val="20"/>
                <w:lang w:eastAsia="sl-SI"/>
              </w:rPr>
              <w:t>V zvezi z dodelitvijo sredstev po tem odstavku poda mnenje Komisija za odpravo posledic naravnih nesreč.</w:t>
            </w:r>
            <w:r w:rsidR="0096654B">
              <w:rPr>
                <w:rFonts w:cs="Arial"/>
                <w:szCs w:val="20"/>
                <w:lang w:eastAsia="sl-SI"/>
              </w:rPr>
              <w:t xml:space="preserve"> </w:t>
            </w:r>
          </w:p>
          <w:p w14:paraId="28ECC7B9" w14:textId="77777777" w:rsidR="00E40500" w:rsidRDefault="00E40500" w:rsidP="00CB6BE6">
            <w:pPr>
              <w:jc w:val="both"/>
              <w:rPr>
                <w:rFonts w:cs="Arial"/>
                <w:bCs/>
                <w:szCs w:val="20"/>
              </w:rPr>
            </w:pPr>
          </w:p>
          <w:p w14:paraId="638967D3" w14:textId="77777777" w:rsidR="003D3592" w:rsidRPr="00D833C8" w:rsidRDefault="003D3592" w:rsidP="00CB6BE6">
            <w:pPr>
              <w:jc w:val="both"/>
              <w:rPr>
                <w:rFonts w:cs="Arial"/>
                <w:bCs/>
                <w:szCs w:val="20"/>
              </w:rPr>
            </w:pPr>
          </w:p>
          <w:p w14:paraId="44C0CED5" w14:textId="56A88F6E" w:rsidR="00702CD7" w:rsidRDefault="00A52C55" w:rsidP="00CB6BE6">
            <w:pPr>
              <w:spacing w:line="259" w:lineRule="auto"/>
              <w:jc w:val="both"/>
              <w:rPr>
                <w:rFonts w:eastAsia="Calibri" w:cs="Arial"/>
                <w:b/>
                <w:bCs/>
                <w:color w:val="000000"/>
                <w:szCs w:val="20"/>
                <w:shd w:val="clear" w:color="auto" w:fill="FFFFFF"/>
              </w:rPr>
            </w:pPr>
            <w:r w:rsidRPr="00D833C8">
              <w:rPr>
                <w:rFonts w:eastAsia="Calibri" w:cs="Arial"/>
                <w:b/>
                <w:bCs/>
                <w:color w:val="000000"/>
                <w:szCs w:val="20"/>
                <w:shd w:val="clear" w:color="auto" w:fill="FFFFFF"/>
              </w:rPr>
              <w:t xml:space="preserve">K  </w:t>
            </w:r>
            <w:r w:rsidR="006D1E40">
              <w:rPr>
                <w:rFonts w:eastAsia="Calibri" w:cs="Arial"/>
                <w:b/>
                <w:bCs/>
                <w:color w:val="000000"/>
                <w:szCs w:val="20"/>
                <w:shd w:val="clear" w:color="auto" w:fill="FFFFFF"/>
              </w:rPr>
              <w:t>6</w:t>
            </w:r>
            <w:r w:rsidRPr="00D833C8">
              <w:rPr>
                <w:rFonts w:eastAsia="Calibri" w:cs="Arial"/>
                <w:b/>
                <w:bCs/>
                <w:color w:val="000000"/>
                <w:szCs w:val="20"/>
                <w:shd w:val="clear" w:color="auto" w:fill="FFFFFF"/>
              </w:rPr>
              <w:t>. členu</w:t>
            </w:r>
          </w:p>
          <w:p w14:paraId="66AEF8A2" w14:textId="77777777" w:rsidR="00702CD7" w:rsidRPr="00D833C8" w:rsidRDefault="00702CD7" w:rsidP="00CB6BE6">
            <w:pPr>
              <w:spacing w:line="259" w:lineRule="auto"/>
              <w:jc w:val="both"/>
              <w:rPr>
                <w:rFonts w:eastAsia="Calibri" w:cs="Arial"/>
                <w:b/>
                <w:bCs/>
                <w:color w:val="000000"/>
                <w:szCs w:val="20"/>
                <w:shd w:val="clear" w:color="auto" w:fill="FFFFFF"/>
              </w:rPr>
            </w:pPr>
          </w:p>
          <w:p w14:paraId="054C261D" w14:textId="512ADE45" w:rsidR="00143256" w:rsidRPr="00D833C8" w:rsidRDefault="0068412E" w:rsidP="00CB6BE6">
            <w:pPr>
              <w:tabs>
                <w:tab w:val="left" w:pos="6154"/>
              </w:tabs>
              <w:jc w:val="both"/>
              <w:rPr>
                <w:rFonts w:cs="Arial"/>
                <w:color w:val="000000"/>
                <w:szCs w:val="20"/>
              </w:rPr>
            </w:pPr>
            <w:r>
              <w:rPr>
                <w:rFonts w:cs="Arial"/>
                <w:color w:val="000000"/>
                <w:szCs w:val="20"/>
              </w:rPr>
              <w:t>Besedilo novele spreminja število odstavkov v členu,</w:t>
            </w:r>
            <w:r w:rsidR="00A239A2">
              <w:rPr>
                <w:rFonts w:cs="Arial"/>
                <w:color w:val="000000"/>
                <w:szCs w:val="20"/>
              </w:rPr>
              <w:t xml:space="preserve"> na katerega se 40. člen sklicuje, </w:t>
            </w:r>
            <w:r>
              <w:rPr>
                <w:rFonts w:cs="Arial"/>
                <w:color w:val="000000"/>
                <w:szCs w:val="20"/>
              </w:rPr>
              <w:t xml:space="preserve"> zato je bil popravljen sklic na ustrezen odstavek. </w:t>
            </w:r>
          </w:p>
          <w:p w14:paraId="1632EB50" w14:textId="77777777" w:rsidR="00571D56" w:rsidRPr="00D833C8" w:rsidRDefault="00571D56" w:rsidP="00CB6BE6">
            <w:pPr>
              <w:tabs>
                <w:tab w:val="left" w:pos="6154"/>
              </w:tabs>
              <w:jc w:val="both"/>
              <w:rPr>
                <w:rFonts w:cs="Arial"/>
                <w:color w:val="000000"/>
                <w:szCs w:val="20"/>
              </w:rPr>
            </w:pPr>
          </w:p>
          <w:p w14:paraId="3A7A0679" w14:textId="7ABE9649" w:rsidR="005B62F9" w:rsidRDefault="005B62F9" w:rsidP="00CB6BE6">
            <w:pPr>
              <w:spacing w:line="259" w:lineRule="auto"/>
              <w:jc w:val="both"/>
              <w:rPr>
                <w:rFonts w:eastAsia="Calibri" w:cs="Arial"/>
                <w:b/>
                <w:bCs/>
                <w:color w:val="000000"/>
                <w:szCs w:val="20"/>
                <w:shd w:val="clear" w:color="auto" w:fill="FFFFFF"/>
              </w:rPr>
            </w:pPr>
            <w:r w:rsidRPr="00D833C8">
              <w:rPr>
                <w:rFonts w:eastAsia="Calibri" w:cs="Arial"/>
                <w:b/>
                <w:bCs/>
                <w:color w:val="000000"/>
                <w:szCs w:val="20"/>
                <w:shd w:val="clear" w:color="auto" w:fill="FFFFFF"/>
              </w:rPr>
              <w:t xml:space="preserve">K  </w:t>
            </w:r>
            <w:r w:rsidR="000731F0">
              <w:rPr>
                <w:rFonts w:eastAsia="Calibri" w:cs="Arial"/>
                <w:b/>
                <w:bCs/>
                <w:color w:val="000000"/>
                <w:szCs w:val="20"/>
                <w:shd w:val="clear" w:color="auto" w:fill="FFFFFF"/>
              </w:rPr>
              <w:t>7</w:t>
            </w:r>
            <w:r w:rsidRPr="00D833C8">
              <w:rPr>
                <w:rFonts w:eastAsia="Calibri" w:cs="Arial"/>
                <w:b/>
                <w:bCs/>
                <w:color w:val="000000"/>
                <w:szCs w:val="20"/>
                <w:shd w:val="clear" w:color="auto" w:fill="FFFFFF"/>
              </w:rPr>
              <w:t>. členu</w:t>
            </w:r>
          </w:p>
          <w:p w14:paraId="1CF23939" w14:textId="77777777" w:rsidR="00702CD7" w:rsidRPr="00D833C8" w:rsidRDefault="00702CD7" w:rsidP="00CB6BE6">
            <w:pPr>
              <w:spacing w:line="259" w:lineRule="auto"/>
              <w:jc w:val="both"/>
              <w:rPr>
                <w:rFonts w:eastAsia="Calibri" w:cs="Arial"/>
                <w:b/>
                <w:bCs/>
                <w:color w:val="000000"/>
                <w:szCs w:val="20"/>
                <w:shd w:val="clear" w:color="auto" w:fill="FFFFFF"/>
              </w:rPr>
            </w:pPr>
          </w:p>
          <w:p w14:paraId="3E0F9F5A" w14:textId="65A67B53" w:rsidR="008A24AB" w:rsidRPr="00D833C8" w:rsidRDefault="003324A5" w:rsidP="00CB6BE6">
            <w:pPr>
              <w:jc w:val="both"/>
              <w:rPr>
                <w:rFonts w:cs="Arial"/>
                <w:color w:val="000000"/>
                <w:szCs w:val="20"/>
              </w:rPr>
            </w:pPr>
            <w:r w:rsidRPr="00D833C8">
              <w:rPr>
                <w:rFonts w:cs="Arial"/>
                <w:color w:val="000000"/>
                <w:lang w:eastAsia="sl-SI"/>
              </w:rPr>
              <w:t>Oblikuje se novo poglavje z novim naslovom.</w:t>
            </w:r>
            <w:r w:rsidR="008A24AB" w:rsidRPr="00D833C8">
              <w:rPr>
                <w:rFonts w:cs="Arial"/>
                <w:color w:val="000000"/>
                <w:lang w:eastAsia="sl-SI"/>
              </w:rPr>
              <w:t xml:space="preserve"> U</w:t>
            </w:r>
            <w:r w:rsidR="008A24AB" w:rsidRPr="00D833C8">
              <w:rPr>
                <w:rFonts w:cs="Arial"/>
                <w:color w:val="000000"/>
                <w:szCs w:val="20"/>
                <w:shd w:val="clear" w:color="auto" w:fill="FFFFFF"/>
              </w:rPr>
              <w:t>krep finančnega inženiringa se ne uporablja zgolj za odpravo posledic škode v gospodarstvu, ampak se uporabi tudi za odpravo škode na stvareh ter škod</w:t>
            </w:r>
            <w:r w:rsidR="003C7FA3" w:rsidRPr="00D833C8">
              <w:rPr>
                <w:rFonts w:cs="Arial"/>
                <w:color w:val="000000"/>
                <w:szCs w:val="20"/>
                <w:shd w:val="clear" w:color="auto" w:fill="FFFFFF"/>
              </w:rPr>
              <w:t>e</w:t>
            </w:r>
            <w:r w:rsidR="008A24AB" w:rsidRPr="00D833C8">
              <w:rPr>
                <w:rFonts w:cs="Arial"/>
                <w:color w:val="000000"/>
                <w:szCs w:val="20"/>
                <w:shd w:val="clear" w:color="auto" w:fill="FFFFFF"/>
              </w:rPr>
              <w:t xml:space="preserve"> v kmetijstvu. </w:t>
            </w:r>
            <w:r w:rsidR="008A24AB" w:rsidRPr="00D833C8">
              <w:rPr>
                <w:rFonts w:cs="Arial"/>
                <w:color w:val="000000"/>
                <w:szCs w:val="20"/>
              </w:rPr>
              <w:t>To omogoča tudi 50. člen</w:t>
            </w:r>
            <w:r w:rsidR="00FE61F1">
              <w:rPr>
                <w:rFonts w:cs="Arial"/>
                <w:color w:val="000000"/>
                <w:szCs w:val="20"/>
              </w:rPr>
              <w:t xml:space="preserve"> </w:t>
            </w:r>
            <w:r w:rsidR="00FE61F1" w:rsidRPr="00990C64">
              <w:rPr>
                <w:color w:val="000000"/>
              </w:rPr>
              <w:t>Uredbe Komisije (EU) št. 651/2014 z dne 17. junija 2014 o razglasitvi nekaterih vrst pomoči za združljive z notranjim trgom pri uporabi členov 107 in 108 Pogodbe (UL L št. 187, str. 1, z dne 26. 6. 2014</w:t>
            </w:r>
            <w:r w:rsidR="00FE61F1">
              <w:rPr>
                <w:color w:val="000000"/>
              </w:rPr>
              <w:t>, z vsemi spremembami</w:t>
            </w:r>
            <w:r w:rsidR="00FE61F1" w:rsidRPr="00990C64">
              <w:rPr>
                <w:color w:val="000000"/>
              </w:rPr>
              <w:t>)</w:t>
            </w:r>
            <w:r w:rsidR="00FE61F1">
              <w:rPr>
                <w:color w:val="000000"/>
              </w:rPr>
              <w:t>.</w:t>
            </w:r>
            <w:r w:rsidR="00FE61F1" w:rsidRPr="00990C64">
              <w:rPr>
                <w:color w:val="000000"/>
              </w:rPr>
              <w:t xml:space="preserve"> </w:t>
            </w:r>
            <w:r w:rsidR="008A24AB" w:rsidRPr="00D833C8">
              <w:rPr>
                <w:rFonts w:cs="Arial"/>
                <w:color w:val="000000"/>
                <w:szCs w:val="20"/>
              </w:rPr>
              <w:t>. S predlagano spremembo se tudi omogoči, da so ukrepi finančnega inženiringa namenjeni upravičencem iz gospodarstva in kmetijstva.</w:t>
            </w:r>
          </w:p>
          <w:p w14:paraId="0E5F70C4" w14:textId="7DBFEDAE" w:rsidR="00A52C55" w:rsidRDefault="00A52C55" w:rsidP="00CB6BE6">
            <w:pPr>
              <w:spacing w:line="259" w:lineRule="auto"/>
              <w:jc w:val="both"/>
              <w:rPr>
                <w:rFonts w:eastAsia="Calibri" w:cs="Arial"/>
                <w:b/>
                <w:bCs/>
                <w:color w:val="000000"/>
                <w:szCs w:val="20"/>
                <w:shd w:val="clear" w:color="auto" w:fill="FFFFFF"/>
              </w:rPr>
            </w:pPr>
            <w:r w:rsidRPr="00D833C8">
              <w:rPr>
                <w:rFonts w:eastAsia="Calibri" w:cs="Arial"/>
                <w:b/>
                <w:bCs/>
                <w:color w:val="000000"/>
                <w:szCs w:val="20"/>
                <w:shd w:val="clear" w:color="auto" w:fill="FFFFFF"/>
              </w:rPr>
              <w:t xml:space="preserve">K  </w:t>
            </w:r>
            <w:r w:rsidR="000731F0">
              <w:rPr>
                <w:rFonts w:eastAsia="Calibri" w:cs="Arial"/>
                <w:b/>
                <w:bCs/>
                <w:color w:val="000000"/>
                <w:szCs w:val="20"/>
                <w:shd w:val="clear" w:color="auto" w:fill="FFFFFF"/>
              </w:rPr>
              <w:t>8</w:t>
            </w:r>
            <w:r w:rsidRPr="00D833C8">
              <w:rPr>
                <w:rFonts w:eastAsia="Calibri" w:cs="Arial"/>
                <w:b/>
                <w:bCs/>
                <w:color w:val="000000"/>
                <w:szCs w:val="20"/>
                <w:shd w:val="clear" w:color="auto" w:fill="FFFFFF"/>
              </w:rPr>
              <w:t>. členu</w:t>
            </w:r>
          </w:p>
          <w:p w14:paraId="227E9840" w14:textId="1389FDE7" w:rsidR="000D5FC1" w:rsidRDefault="000D5FC1" w:rsidP="00CB6BE6">
            <w:pPr>
              <w:spacing w:line="259" w:lineRule="auto"/>
              <w:jc w:val="both"/>
              <w:rPr>
                <w:rFonts w:eastAsia="Calibri" w:cs="Arial"/>
                <w:b/>
                <w:bCs/>
                <w:color w:val="000000"/>
                <w:szCs w:val="20"/>
                <w:shd w:val="clear" w:color="auto" w:fill="FFFFFF"/>
              </w:rPr>
            </w:pPr>
          </w:p>
          <w:p w14:paraId="43EC9631" w14:textId="4336BAE2" w:rsidR="000C060B" w:rsidRPr="000C060B" w:rsidRDefault="000C060B" w:rsidP="00CB6BE6">
            <w:pPr>
              <w:spacing w:line="259" w:lineRule="auto"/>
              <w:jc w:val="both"/>
              <w:rPr>
                <w:rFonts w:eastAsia="Calibri" w:cs="Arial"/>
                <w:color w:val="000000"/>
                <w:szCs w:val="20"/>
                <w:shd w:val="clear" w:color="auto" w:fill="FFFFFF"/>
              </w:rPr>
            </w:pPr>
            <w:r w:rsidRPr="000C060B">
              <w:rPr>
                <w:rFonts w:eastAsia="Calibri" w:cs="Arial"/>
                <w:color w:val="000000"/>
                <w:szCs w:val="20"/>
                <w:shd w:val="clear" w:color="auto" w:fill="FFFFFF"/>
              </w:rPr>
              <w:t xml:space="preserve">Drugi odstavek se </w:t>
            </w:r>
            <w:r>
              <w:rPr>
                <w:rFonts w:eastAsia="Calibri" w:cs="Arial"/>
                <w:color w:val="000000"/>
                <w:szCs w:val="20"/>
                <w:shd w:val="clear" w:color="auto" w:fill="FFFFFF"/>
              </w:rPr>
              <w:t>spremeni na način, da je skladen s spremenjenim desetim odstavkom.</w:t>
            </w:r>
          </w:p>
          <w:p w14:paraId="070D99EC" w14:textId="77777777" w:rsidR="000C060B" w:rsidRPr="00D833C8" w:rsidRDefault="000C060B" w:rsidP="00CB6BE6">
            <w:pPr>
              <w:spacing w:line="259" w:lineRule="auto"/>
              <w:jc w:val="both"/>
              <w:rPr>
                <w:rFonts w:eastAsia="Calibri" w:cs="Arial"/>
                <w:b/>
                <w:bCs/>
                <w:color w:val="000000"/>
                <w:szCs w:val="20"/>
                <w:shd w:val="clear" w:color="auto" w:fill="FFFFFF"/>
              </w:rPr>
            </w:pPr>
          </w:p>
          <w:p w14:paraId="296B81B7" w14:textId="77777777" w:rsidR="00CC02DF" w:rsidRPr="00D833C8" w:rsidRDefault="00CC02DF" w:rsidP="00CB6BE6">
            <w:pPr>
              <w:jc w:val="both"/>
              <w:rPr>
                <w:rFonts w:cs="Arial"/>
                <w:color w:val="000000"/>
                <w:szCs w:val="20"/>
              </w:rPr>
            </w:pPr>
            <w:r w:rsidRPr="00D833C8">
              <w:rPr>
                <w:rFonts w:cs="Arial"/>
                <w:color w:val="000000"/>
                <w:szCs w:val="20"/>
              </w:rPr>
              <w:t>Jasneje je določeno, da se za vsako področje (torej za področje gospodarstva in področje kmetijstva) oblikuje poseben posojilni sklad oz. garancijska shema. Za posojilni sklad/garancijsko shemo s področja gospodarstva je pristojno Ministrstvo za gospodarstvo, turizem in šport in za posojilni sklad/garancijsko shemo s področja kmetijstva Ministrstvo za kmetijstvo, gozdarstvo in prehrano.</w:t>
            </w:r>
          </w:p>
          <w:p w14:paraId="1C5C0547" w14:textId="77777777" w:rsidR="00CC02DF" w:rsidRPr="00D833C8" w:rsidRDefault="00CC02DF" w:rsidP="00CB6BE6">
            <w:pPr>
              <w:jc w:val="both"/>
              <w:rPr>
                <w:rFonts w:cs="Arial"/>
                <w:color w:val="000000"/>
                <w:szCs w:val="20"/>
              </w:rPr>
            </w:pPr>
          </w:p>
          <w:p w14:paraId="11432653" w14:textId="355DEB2B" w:rsidR="00CC02DF" w:rsidRPr="00D833C8" w:rsidRDefault="00CC02DF" w:rsidP="00CB6BE6">
            <w:pPr>
              <w:jc w:val="both"/>
              <w:rPr>
                <w:rFonts w:cs="Arial"/>
                <w:color w:val="000000"/>
                <w:szCs w:val="20"/>
              </w:rPr>
            </w:pPr>
            <w:r w:rsidRPr="00D833C8">
              <w:rPr>
                <w:rFonts w:cs="Arial"/>
                <w:color w:val="000000"/>
                <w:szCs w:val="20"/>
              </w:rPr>
              <w:t>Za izvajanje finančnega inženiringa se določi pristojnost Ministrstva za gospodarstvo, turizem in šport za škodo v gospodarstvu in škodo na objektih, ki so v lasti upravičencev iz gospodarstva, ter pristojnost Ministrstva za kmetijstvo, gozdarstvo in prehrano za škodo v kmetijstvu in škodo na kmetijskih zemljiščih za upravičence iz 44.e člena ZOPNN ter nosilce dopolnilnih dejavnosti in nosilce kmetijskih gospodarstev, ki niso upravičenci iz 44.e člena ZOPNN, ter za škodo v gospodarstvu, ki se nanaša na primarno kmetijsko proizvodnjo za nosilce kmetijskih gospodarstev v skladu, ki niso upravičenci iz 44.e člena tega zakona in nosilce dopolnilnih dejavnosti. Višina</w:t>
            </w:r>
            <w:r w:rsidR="00406D63">
              <w:rPr>
                <w:rFonts w:cs="Arial"/>
                <w:color w:val="000000"/>
                <w:szCs w:val="20"/>
              </w:rPr>
              <w:t xml:space="preserve"> posameznega</w:t>
            </w:r>
            <w:r w:rsidRPr="00D833C8">
              <w:rPr>
                <w:rFonts w:cs="Arial"/>
                <w:color w:val="000000"/>
                <w:szCs w:val="20"/>
              </w:rPr>
              <w:t xml:space="preserve"> posojilnega sklada/garancijske sheme za področje </w:t>
            </w:r>
            <w:r w:rsidR="009D1485">
              <w:rPr>
                <w:rFonts w:cs="Arial"/>
                <w:color w:val="000000"/>
                <w:szCs w:val="20"/>
              </w:rPr>
              <w:t xml:space="preserve">gospodarstva ne sme presegati 100 milijonov evrov, za področje </w:t>
            </w:r>
            <w:r w:rsidRPr="00D833C8">
              <w:rPr>
                <w:rFonts w:cs="Arial"/>
                <w:color w:val="000000"/>
                <w:szCs w:val="20"/>
              </w:rPr>
              <w:t>kmetijstva</w:t>
            </w:r>
            <w:r w:rsidR="009D1485">
              <w:rPr>
                <w:rFonts w:cs="Arial"/>
                <w:color w:val="000000"/>
                <w:szCs w:val="20"/>
              </w:rPr>
              <w:t xml:space="preserve"> pa</w:t>
            </w:r>
            <w:r w:rsidRPr="00D833C8">
              <w:rPr>
                <w:rFonts w:cs="Arial"/>
                <w:color w:val="000000"/>
                <w:szCs w:val="20"/>
              </w:rPr>
              <w:t xml:space="preserve"> ne sme presegati 30 milijonov evrov.</w:t>
            </w:r>
          </w:p>
          <w:p w14:paraId="299E5AE5" w14:textId="77777777" w:rsidR="00CC02DF" w:rsidRPr="00D833C8" w:rsidRDefault="00CC02DF" w:rsidP="00CB6BE6">
            <w:pPr>
              <w:jc w:val="both"/>
              <w:rPr>
                <w:rFonts w:cs="Arial"/>
                <w:color w:val="000000"/>
                <w:szCs w:val="20"/>
              </w:rPr>
            </w:pPr>
          </w:p>
          <w:p w14:paraId="3B11C7AD" w14:textId="3ED5FD56" w:rsidR="00CC02DF" w:rsidRPr="00D833C8" w:rsidRDefault="00CC02DF" w:rsidP="00CB6BE6">
            <w:pPr>
              <w:jc w:val="both"/>
              <w:rPr>
                <w:rFonts w:cs="Arial"/>
                <w:color w:val="000000"/>
                <w:szCs w:val="20"/>
              </w:rPr>
            </w:pPr>
            <w:r w:rsidRPr="00D833C8">
              <w:rPr>
                <w:rFonts w:cs="Arial"/>
                <w:color w:val="000000"/>
                <w:szCs w:val="20"/>
              </w:rPr>
              <w:t xml:space="preserve">Določi se tudi, da se sredstva države za posojilni sklad zagotovijo v računu finančnih terjatev in naložb (to je bilanca B v proračunu RS). Pri posojilnem skladu morajo biti sredstva porabljena v roku </w:t>
            </w:r>
            <w:r w:rsidR="00E74B84">
              <w:rPr>
                <w:rFonts w:cs="Arial"/>
                <w:color w:val="000000"/>
                <w:szCs w:val="20"/>
              </w:rPr>
              <w:t>dveh</w:t>
            </w:r>
            <w:r w:rsidRPr="00D833C8">
              <w:rPr>
                <w:rFonts w:cs="Arial"/>
                <w:color w:val="000000"/>
                <w:szCs w:val="20"/>
              </w:rPr>
              <w:t xml:space="preserve"> let od ustanovitve tega sklada. Dodatna sprememba je, da se neporabljena sredstva vrnejo v </w:t>
            </w:r>
            <w:r w:rsidR="00321DC0" w:rsidRPr="00D833C8">
              <w:rPr>
                <w:rFonts w:cs="Arial"/>
                <w:color w:val="000000"/>
                <w:szCs w:val="20"/>
              </w:rPr>
              <w:t>proračun</w:t>
            </w:r>
            <w:r w:rsidRPr="00D833C8">
              <w:rPr>
                <w:rFonts w:cs="Arial"/>
                <w:color w:val="000000"/>
                <w:szCs w:val="20"/>
              </w:rPr>
              <w:t xml:space="preserve"> v roku 30 dni ter da se v primeru, ko porabljena sredstva niso črpana s strani končnim prejemnikov, ta sredstva vrnejo v proračun v roku šestih mesecev od dne, ko črpanje teh sredstev s strani končnih prejemnikov ni bilo več mogoče, vendar ne več kot 2 leti po izteku ro</w:t>
            </w:r>
            <w:r w:rsidR="00406D63">
              <w:rPr>
                <w:rFonts w:cs="Arial"/>
                <w:color w:val="000000"/>
                <w:szCs w:val="20"/>
              </w:rPr>
              <w:t>k</w:t>
            </w:r>
            <w:r w:rsidRPr="00D833C8">
              <w:rPr>
                <w:rFonts w:cs="Arial"/>
                <w:color w:val="000000"/>
                <w:szCs w:val="20"/>
              </w:rPr>
              <w:t>a za porabo.</w:t>
            </w:r>
          </w:p>
          <w:p w14:paraId="34261270" w14:textId="77777777" w:rsidR="00CC02DF" w:rsidRPr="00D833C8" w:rsidRDefault="00CC02DF" w:rsidP="00CB6BE6">
            <w:pPr>
              <w:jc w:val="both"/>
              <w:rPr>
                <w:rFonts w:cs="Arial"/>
                <w:color w:val="000000"/>
                <w:szCs w:val="20"/>
              </w:rPr>
            </w:pPr>
          </w:p>
          <w:p w14:paraId="339E1D51" w14:textId="49FF4077" w:rsidR="00CC02DF" w:rsidRPr="00D833C8" w:rsidRDefault="00CC02DF" w:rsidP="00CB6BE6">
            <w:pPr>
              <w:jc w:val="both"/>
              <w:rPr>
                <w:rFonts w:cs="Arial"/>
                <w:color w:val="000000"/>
                <w:szCs w:val="20"/>
              </w:rPr>
            </w:pPr>
            <w:r w:rsidRPr="00D833C8">
              <w:rPr>
                <w:rFonts w:cs="Arial"/>
                <w:color w:val="000000"/>
                <w:szCs w:val="20"/>
              </w:rPr>
              <w:t xml:space="preserve">Podrobneje se določi, kdo lahko oceni škodo, in sicer pooblaščeni sodni cenilec, </w:t>
            </w:r>
            <w:r w:rsidR="009D1485">
              <w:rPr>
                <w:rFonts w:cs="Arial"/>
                <w:color w:val="000000"/>
                <w:szCs w:val="20"/>
              </w:rPr>
              <w:t xml:space="preserve">pooblaščeni </w:t>
            </w:r>
            <w:r w:rsidRPr="00D833C8">
              <w:rPr>
                <w:rFonts w:cs="Arial"/>
                <w:color w:val="000000"/>
                <w:szCs w:val="20"/>
              </w:rPr>
              <w:t>ocenjevalec vrednosti Inštituta za revizijo ali cenilec zavarovalnice. Cenilni zapisnik ima poleg same dokazne vrednosti o višini škode hkrati tudi vlogo dokumenta, s katerim končni prejemnik izkazuje namensko porabo kredita oziroma garancije. Po potrebi se lahko zahtevajo tudi dodatna dokazila. Izjemoma (npr. v primerih morebitnega suma goljufije) izvajalec posojilnega sklada ali garancijske   sheme izvede tudi naknadno kontrolo, ki po potrebi vključuje tudi preverjanje na kraju samem, kar se uredi s pogodbo s končnim prejemnikom.</w:t>
            </w:r>
          </w:p>
          <w:p w14:paraId="53D782F8" w14:textId="36398D81" w:rsidR="00CC02DF" w:rsidRPr="00D833C8" w:rsidRDefault="00CC02DF" w:rsidP="00CB6BE6">
            <w:pPr>
              <w:jc w:val="both"/>
              <w:rPr>
                <w:rFonts w:cs="Arial"/>
                <w:color w:val="000000"/>
                <w:szCs w:val="20"/>
              </w:rPr>
            </w:pPr>
          </w:p>
          <w:p w14:paraId="0DC83612" w14:textId="5F527F4A" w:rsidR="00CC02DF" w:rsidRPr="00D833C8" w:rsidRDefault="00CC02DF" w:rsidP="00CB6BE6">
            <w:pPr>
              <w:jc w:val="both"/>
              <w:rPr>
                <w:rFonts w:cs="Arial"/>
                <w:color w:val="000000"/>
                <w:szCs w:val="20"/>
              </w:rPr>
            </w:pPr>
            <w:r w:rsidRPr="00D833C8">
              <w:rPr>
                <w:rFonts w:cs="Arial"/>
                <w:color w:val="000000"/>
                <w:szCs w:val="20"/>
              </w:rPr>
              <w:lastRenderedPageBreak/>
              <w:t>Spremeni se tudi dikcija, ki določa, da je z višino škode omejen znesek posojila oziroma garancije, kar pomeni, da se celotna višina posojila oziroma garancije šteje v dejansko škodo. S spremembo se določi, da se upošteva le višina državne pomoči</w:t>
            </w:r>
            <w:r w:rsidR="00406D63">
              <w:rPr>
                <w:rFonts w:cs="Arial"/>
                <w:color w:val="000000"/>
                <w:szCs w:val="20"/>
              </w:rPr>
              <w:t xml:space="preserve"> (kot bruto ekvivalent dotacije)</w:t>
            </w:r>
            <w:r w:rsidRPr="00D833C8">
              <w:rPr>
                <w:rFonts w:cs="Arial"/>
                <w:color w:val="000000"/>
                <w:szCs w:val="20"/>
              </w:rPr>
              <w:t>, ki se jo dodeli s posojilom oziroma garancijo, kar je skladno tudi z EU pravili o državnih pomočeh.</w:t>
            </w:r>
          </w:p>
          <w:p w14:paraId="54CEF913" w14:textId="77777777" w:rsidR="00CC02DF" w:rsidRPr="00D833C8" w:rsidRDefault="00CC02DF" w:rsidP="00CB6BE6">
            <w:pPr>
              <w:jc w:val="both"/>
              <w:rPr>
                <w:rFonts w:cs="Arial"/>
                <w:color w:val="000000"/>
                <w:szCs w:val="20"/>
              </w:rPr>
            </w:pPr>
          </w:p>
          <w:p w14:paraId="23363202" w14:textId="5C1E8FF6" w:rsidR="00CC02DF" w:rsidRPr="00D833C8" w:rsidRDefault="00CC02DF" w:rsidP="00CB6BE6">
            <w:pPr>
              <w:jc w:val="both"/>
              <w:rPr>
                <w:rFonts w:cs="Arial"/>
                <w:color w:val="000000"/>
                <w:szCs w:val="20"/>
              </w:rPr>
            </w:pPr>
            <w:r w:rsidRPr="00D833C8">
              <w:rPr>
                <w:rFonts w:cs="Arial"/>
                <w:color w:val="000000"/>
                <w:szCs w:val="20"/>
              </w:rPr>
              <w:t>S spremembo se naredi odstop od tretjega in četrtega odstavka 46.a člena, ki določa, da upravičenec, ki je uveljavil pomoč po ZOPNN mora vrniti prejeta sredstva, če je prišlo, pri njem ali pri povezanih osebah, do izplačila dobička, nakupov lastnih delnic ali lastnih poslovnih deležev, izplačil nagrad poslovodstvu oziroma dela plač za poslovno uspešnost poslovodstvu v</w:t>
            </w:r>
            <w:r w:rsidR="00FE61F1">
              <w:rPr>
                <w:rFonts w:cs="Arial"/>
                <w:color w:val="000000"/>
                <w:szCs w:val="20"/>
              </w:rPr>
              <w:t xml:space="preserve"> letu</w:t>
            </w:r>
            <w:r w:rsidRPr="00D833C8">
              <w:rPr>
                <w:rFonts w:cs="Arial"/>
                <w:color w:val="000000"/>
                <w:szCs w:val="20"/>
              </w:rPr>
              <w:t xml:space="preserve"> </w:t>
            </w:r>
            <w:r w:rsidR="00FE61F1" w:rsidRPr="000C7FBE">
              <w:rPr>
                <w:rFonts w:cs="Arial"/>
                <w:bCs/>
                <w:color w:val="000000"/>
                <w:szCs w:val="20"/>
                <w:lang w:eastAsia="sl-SI"/>
              </w:rPr>
              <w:t>naravne nesreče</w:t>
            </w:r>
            <w:r w:rsidR="00FE61F1">
              <w:rPr>
                <w:rFonts w:cs="Arial"/>
                <w:bCs/>
                <w:color w:val="000000"/>
                <w:szCs w:val="20"/>
                <w:lang w:eastAsia="sl-SI"/>
              </w:rPr>
              <w:t xml:space="preserve"> za</w:t>
            </w:r>
            <w:r w:rsidR="00FE61F1" w:rsidRPr="00510934">
              <w:rPr>
                <w:rFonts w:cs="Arial"/>
                <w:bCs/>
                <w:color w:val="000000"/>
                <w:szCs w:val="20"/>
                <w:lang w:eastAsia="sl-SI"/>
              </w:rPr>
              <w:t xml:space="preserve"> poslovn</w:t>
            </w:r>
            <w:r w:rsidR="00FE61F1">
              <w:rPr>
                <w:rFonts w:cs="Arial"/>
                <w:bCs/>
                <w:color w:val="000000"/>
                <w:szCs w:val="20"/>
                <w:lang w:eastAsia="sl-SI"/>
              </w:rPr>
              <w:t>o</w:t>
            </w:r>
            <w:r w:rsidR="00FE61F1" w:rsidRPr="00510934">
              <w:rPr>
                <w:rFonts w:cs="Arial"/>
                <w:bCs/>
                <w:color w:val="000000"/>
                <w:szCs w:val="20"/>
                <w:lang w:eastAsia="sl-SI"/>
              </w:rPr>
              <w:t xml:space="preserve"> let</w:t>
            </w:r>
            <w:r w:rsidR="00FE61F1">
              <w:rPr>
                <w:rFonts w:cs="Arial"/>
                <w:bCs/>
                <w:color w:val="000000"/>
                <w:szCs w:val="20"/>
                <w:lang w:eastAsia="sl-SI"/>
              </w:rPr>
              <w:t>o, v katerem je prišlo do</w:t>
            </w:r>
            <w:r w:rsidR="00FE61F1" w:rsidRPr="00510934">
              <w:rPr>
                <w:rFonts w:cs="Arial"/>
                <w:bCs/>
                <w:color w:val="000000"/>
                <w:szCs w:val="20"/>
                <w:lang w:eastAsia="sl-SI"/>
              </w:rPr>
              <w:t xml:space="preserve"> naravne nesreče</w:t>
            </w:r>
            <w:r w:rsidR="00FE61F1">
              <w:rPr>
                <w:rFonts w:cs="Arial"/>
                <w:bCs/>
                <w:color w:val="000000"/>
                <w:szCs w:val="20"/>
                <w:lang w:eastAsia="sl-SI"/>
              </w:rPr>
              <w:t xml:space="preserve"> ali</w:t>
            </w:r>
            <w:r w:rsidR="00FE61F1" w:rsidRPr="00510934">
              <w:rPr>
                <w:rFonts w:cs="Arial"/>
                <w:bCs/>
                <w:color w:val="000000"/>
                <w:szCs w:val="20"/>
                <w:lang w:eastAsia="sl-SI"/>
              </w:rPr>
              <w:t xml:space="preserve"> </w:t>
            </w:r>
            <w:r w:rsidR="00FE61F1">
              <w:rPr>
                <w:rFonts w:cs="Arial"/>
                <w:bCs/>
                <w:color w:val="000000"/>
                <w:szCs w:val="20"/>
                <w:lang w:eastAsia="sl-SI"/>
              </w:rPr>
              <w:t xml:space="preserve">za </w:t>
            </w:r>
            <w:r w:rsidR="00FE61F1" w:rsidRPr="00510934">
              <w:rPr>
                <w:rFonts w:cs="Arial"/>
                <w:bCs/>
                <w:color w:val="000000"/>
                <w:szCs w:val="20"/>
                <w:lang w:eastAsia="sl-SI"/>
              </w:rPr>
              <w:t>naslednje poslovn</w:t>
            </w:r>
            <w:r w:rsidR="00FE61F1">
              <w:rPr>
                <w:rFonts w:cs="Arial"/>
                <w:bCs/>
                <w:color w:val="000000"/>
                <w:szCs w:val="20"/>
                <w:lang w:eastAsia="sl-SI"/>
              </w:rPr>
              <w:t>o</w:t>
            </w:r>
            <w:r w:rsidR="00FE61F1" w:rsidRPr="00510934">
              <w:rPr>
                <w:rFonts w:cs="Arial"/>
                <w:bCs/>
                <w:color w:val="000000"/>
                <w:szCs w:val="20"/>
                <w:lang w:eastAsia="sl-SI"/>
              </w:rPr>
              <w:t xml:space="preserve"> let</w:t>
            </w:r>
            <w:r w:rsidR="00FE61F1">
              <w:rPr>
                <w:rFonts w:cs="Arial"/>
                <w:bCs/>
                <w:color w:val="000000"/>
                <w:szCs w:val="20"/>
                <w:lang w:eastAsia="sl-SI"/>
              </w:rPr>
              <w:t>o.</w:t>
            </w:r>
          </w:p>
          <w:p w14:paraId="712943FA" w14:textId="77777777" w:rsidR="00CC02DF" w:rsidRPr="00D833C8" w:rsidRDefault="00CC02DF" w:rsidP="00CB6BE6">
            <w:pPr>
              <w:jc w:val="both"/>
              <w:rPr>
                <w:rFonts w:cs="Arial"/>
                <w:szCs w:val="20"/>
              </w:rPr>
            </w:pPr>
          </w:p>
          <w:p w14:paraId="5721B213" w14:textId="509D27D5" w:rsidR="00CC02DF" w:rsidRPr="00D833C8" w:rsidRDefault="00CC02DF" w:rsidP="00CB6BE6">
            <w:pPr>
              <w:jc w:val="both"/>
              <w:rPr>
                <w:rFonts w:cs="Arial"/>
                <w:b/>
                <w:bCs/>
                <w:szCs w:val="20"/>
                <w:u w:val="single"/>
              </w:rPr>
            </w:pPr>
            <w:r w:rsidRPr="00D833C8">
              <w:rPr>
                <w:rFonts w:cs="Arial"/>
                <w:b/>
                <w:bCs/>
                <w:szCs w:val="20"/>
                <w:u w:val="single"/>
              </w:rPr>
              <w:t>Ocena finančnih posledic:</w:t>
            </w:r>
          </w:p>
          <w:p w14:paraId="42B95E3D" w14:textId="77777777" w:rsidR="00CC02DF" w:rsidRPr="00D833C8" w:rsidRDefault="00CC02DF" w:rsidP="00CB6BE6">
            <w:pPr>
              <w:jc w:val="both"/>
              <w:rPr>
                <w:rFonts w:cs="Arial"/>
                <w:szCs w:val="20"/>
              </w:rPr>
            </w:pPr>
            <w:r w:rsidRPr="00D833C8">
              <w:rPr>
                <w:rFonts w:cs="Arial"/>
                <w:szCs w:val="20"/>
              </w:rPr>
              <w:t>Gre za sistemsko ureditev. ZOPNN daje možnost finančnega inženiringa za gospodarstvo (do 100 mio EUR, kar je že v obstoječem ZOPNN) in za kmetijstvo (do 30 mio EUR).</w:t>
            </w:r>
          </w:p>
          <w:p w14:paraId="1B549EA2" w14:textId="77777777" w:rsidR="004C15BF" w:rsidRDefault="004C15BF" w:rsidP="00CB6BE6">
            <w:pPr>
              <w:spacing w:line="259" w:lineRule="auto"/>
              <w:jc w:val="both"/>
              <w:rPr>
                <w:rFonts w:eastAsia="Calibri" w:cs="Arial"/>
                <w:b/>
                <w:bCs/>
                <w:color w:val="000000"/>
                <w:szCs w:val="20"/>
                <w:shd w:val="clear" w:color="auto" w:fill="FFFFFF"/>
              </w:rPr>
            </w:pPr>
          </w:p>
          <w:p w14:paraId="0DBBA463" w14:textId="03A2C917" w:rsidR="00717F0E" w:rsidRDefault="00A52C55" w:rsidP="00CB6BE6">
            <w:pPr>
              <w:spacing w:line="259" w:lineRule="auto"/>
              <w:jc w:val="both"/>
              <w:rPr>
                <w:rFonts w:eastAsia="Calibri" w:cs="Arial"/>
                <w:b/>
                <w:bCs/>
                <w:color w:val="000000"/>
                <w:szCs w:val="20"/>
                <w:shd w:val="clear" w:color="auto" w:fill="FFFFFF"/>
              </w:rPr>
            </w:pPr>
            <w:r w:rsidRPr="00D833C8">
              <w:rPr>
                <w:rFonts w:eastAsia="Calibri" w:cs="Arial"/>
                <w:b/>
                <w:bCs/>
                <w:color w:val="000000"/>
                <w:szCs w:val="20"/>
                <w:shd w:val="clear" w:color="auto" w:fill="FFFFFF"/>
              </w:rPr>
              <w:t xml:space="preserve">K  </w:t>
            </w:r>
            <w:r w:rsidR="000731F0">
              <w:rPr>
                <w:rFonts w:eastAsia="Calibri" w:cs="Arial"/>
                <w:b/>
                <w:bCs/>
                <w:color w:val="000000"/>
                <w:szCs w:val="20"/>
                <w:shd w:val="clear" w:color="auto" w:fill="FFFFFF"/>
              </w:rPr>
              <w:t>9</w:t>
            </w:r>
            <w:r w:rsidRPr="00D833C8">
              <w:rPr>
                <w:rFonts w:eastAsia="Calibri" w:cs="Arial"/>
                <w:b/>
                <w:bCs/>
                <w:color w:val="000000"/>
                <w:szCs w:val="20"/>
                <w:shd w:val="clear" w:color="auto" w:fill="FFFFFF"/>
              </w:rPr>
              <w:t>. členu</w:t>
            </w:r>
          </w:p>
          <w:p w14:paraId="074D7306" w14:textId="77777777" w:rsidR="005C726B" w:rsidRDefault="005C726B" w:rsidP="00A076F1">
            <w:pPr>
              <w:spacing w:line="259" w:lineRule="auto"/>
              <w:jc w:val="both"/>
              <w:rPr>
                <w:rFonts w:eastAsia="Calibri" w:cs="Arial"/>
                <w:color w:val="000000"/>
                <w:szCs w:val="20"/>
                <w:shd w:val="clear" w:color="auto" w:fill="FFFFFF"/>
              </w:rPr>
            </w:pPr>
          </w:p>
          <w:p w14:paraId="49928A10" w14:textId="7A7F8DB6" w:rsidR="00EB05C1" w:rsidRDefault="00A076F1" w:rsidP="00417251">
            <w:pPr>
              <w:jc w:val="both"/>
              <w:rPr>
                <w:rFonts w:cs="Arial"/>
              </w:rPr>
            </w:pPr>
            <w:r>
              <w:rPr>
                <w:rFonts w:cs="Arial"/>
              </w:rPr>
              <w:t>S predlagano ureditvijo</w:t>
            </w:r>
            <w:r w:rsidR="00417251" w:rsidRPr="00417251">
              <w:rPr>
                <w:rFonts w:cs="Arial"/>
              </w:rPr>
              <w:t xml:space="preserve"> tretje</w:t>
            </w:r>
            <w:r>
              <w:rPr>
                <w:rFonts w:cs="Arial"/>
              </w:rPr>
              <w:t>ga</w:t>
            </w:r>
            <w:r w:rsidR="00417251" w:rsidRPr="00417251">
              <w:rPr>
                <w:rFonts w:cs="Arial"/>
              </w:rPr>
              <w:t xml:space="preserve"> odstavk</w:t>
            </w:r>
            <w:r>
              <w:rPr>
                <w:rFonts w:cs="Arial"/>
              </w:rPr>
              <w:t>a</w:t>
            </w:r>
            <w:r w:rsidR="00417251" w:rsidRPr="00417251">
              <w:rPr>
                <w:rFonts w:cs="Arial"/>
              </w:rPr>
              <w:t xml:space="preserve"> 46.a člena ZOPNN </w:t>
            </w:r>
            <w:r w:rsidR="00FE61F1">
              <w:rPr>
                <w:rFonts w:cs="Arial"/>
              </w:rPr>
              <w:t>se določi</w:t>
            </w:r>
            <w:r w:rsidR="005C726B" w:rsidRPr="005C726B">
              <w:rPr>
                <w:rFonts w:cs="Arial"/>
              </w:rPr>
              <w:t>, da mora upravičenec, ki je prejel pomoč po tem zakonu, v primeru določenih izplačil (dobiček, nagrade poslovodstvu ipd.) po nastanku naravne nesreče v poslovnem letu, v katerem je do nje prišlo, ter v naslednjem poslovnem letu, o tem obvestiti pristojni organ in prejeta sredstva vrniti.</w:t>
            </w:r>
            <w:r w:rsidR="00417251" w:rsidRPr="00417251">
              <w:rPr>
                <w:rFonts w:cs="Arial"/>
              </w:rPr>
              <w:t xml:space="preserve"> </w:t>
            </w:r>
          </w:p>
          <w:p w14:paraId="1E44A678" w14:textId="77777777" w:rsidR="00EB05C1" w:rsidRDefault="00EB05C1" w:rsidP="00417251">
            <w:pPr>
              <w:jc w:val="both"/>
              <w:rPr>
                <w:rFonts w:cs="Arial"/>
              </w:rPr>
            </w:pPr>
          </w:p>
          <w:p w14:paraId="59641715" w14:textId="1ED2D610" w:rsidR="00417251" w:rsidRPr="00417251" w:rsidRDefault="005C726B" w:rsidP="00417251">
            <w:pPr>
              <w:jc w:val="both"/>
              <w:rPr>
                <w:rFonts w:cs="Arial"/>
              </w:rPr>
            </w:pPr>
            <w:r>
              <w:rPr>
                <w:rFonts w:cs="Arial"/>
              </w:rPr>
              <w:t xml:space="preserve">Sprememba uvaja </w:t>
            </w:r>
            <w:r w:rsidR="00417251" w:rsidRPr="00417251">
              <w:rPr>
                <w:rFonts w:cs="Arial"/>
              </w:rPr>
              <w:t>strožj</w:t>
            </w:r>
            <w:r>
              <w:rPr>
                <w:rFonts w:cs="Arial"/>
              </w:rPr>
              <w:t>o</w:t>
            </w:r>
            <w:r w:rsidR="00417251" w:rsidRPr="00417251">
              <w:rPr>
                <w:rFonts w:cs="Arial"/>
              </w:rPr>
              <w:t xml:space="preserve"> ureditev od trenutno veljavne. S tem je država želela ravnati s sredstvi države racionalno in smotrno. </w:t>
            </w:r>
          </w:p>
          <w:p w14:paraId="6FD66747" w14:textId="77777777" w:rsidR="00417251" w:rsidRDefault="00417251" w:rsidP="00417251">
            <w:pPr>
              <w:jc w:val="both"/>
              <w:rPr>
                <w:rFonts w:cs="Arial"/>
              </w:rPr>
            </w:pPr>
          </w:p>
          <w:p w14:paraId="379E1B52" w14:textId="65982FD8" w:rsidR="005C726B" w:rsidRDefault="005C726B" w:rsidP="00417251">
            <w:pPr>
              <w:jc w:val="both"/>
              <w:rPr>
                <w:rFonts w:cs="Arial"/>
              </w:rPr>
            </w:pPr>
            <w:r w:rsidRPr="005C726B">
              <w:rPr>
                <w:rFonts w:cs="Arial"/>
              </w:rPr>
              <w:t xml:space="preserve">Izbira obdobja, ki zajema poslovno leto, v katerem je prišlo do naravne nesreče, ter neposredno naslednje poslovno leto, temelji na </w:t>
            </w:r>
            <w:r w:rsidR="006A36DD">
              <w:rPr>
                <w:rFonts w:cs="Arial"/>
              </w:rPr>
              <w:t>tem, da je d</w:t>
            </w:r>
            <w:r w:rsidR="006A36DD" w:rsidRPr="006A36DD">
              <w:rPr>
                <w:rFonts w:cs="Arial"/>
              </w:rPr>
              <w:t>ržavna pomoč namenjena odpravi posledic naravne nesreče</w:t>
            </w:r>
            <w:r w:rsidR="006A36DD">
              <w:rPr>
                <w:rFonts w:cs="Arial"/>
              </w:rPr>
              <w:t xml:space="preserve"> in mora</w:t>
            </w:r>
            <w:r w:rsidR="00EB05C1">
              <w:rPr>
                <w:rFonts w:cs="Arial"/>
              </w:rPr>
              <w:t xml:space="preserve"> iz tega razloga</w:t>
            </w:r>
            <w:r w:rsidR="006A36DD">
              <w:rPr>
                <w:rFonts w:cs="Arial"/>
              </w:rPr>
              <w:t xml:space="preserve"> biti časovno obdobje neposredno povezano z obdobjem sanacije škode</w:t>
            </w:r>
            <w:r w:rsidR="006A36DD" w:rsidRPr="006A36DD">
              <w:rPr>
                <w:rFonts w:cs="Arial"/>
              </w:rPr>
              <w:t>. V praksi se sanacija praviloma izvaja v obdobju do dveh let po nesreči. To vključuje tako fizično obnovo kot finančno stabilizacijo poslovanja.</w:t>
            </w:r>
            <w:r w:rsidR="006A36DD">
              <w:rPr>
                <w:rFonts w:cs="Arial"/>
              </w:rPr>
              <w:t xml:space="preserve"> </w:t>
            </w:r>
          </w:p>
          <w:p w14:paraId="07066937" w14:textId="77777777" w:rsidR="00EB05C1" w:rsidRDefault="00EB05C1" w:rsidP="00417251">
            <w:pPr>
              <w:jc w:val="both"/>
              <w:rPr>
                <w:rFonts w:cs="Arial"/>
              </w:rPr>
            </w:pPr>
          </w:p>
          <w:p w14:paraId="37635646" w14:textId="5CD9CAF0" w:rsidR="005F3AE7" w:rsidRPr="00594774" w:rsidRDefault="006A36DD" w:rsidP="005F3AE7">
            <w:pPr>
              <w:jc w:val="both"/>
              <w:rPr>
                <w:rFonts w:cs="Arial"/>
              </w:rPr>
            </w:pPr>
            <w:r>
              <w:rPr>
                <w:rFonts w:cs="Arial"/>
              </w:rPr>
              <w:t>Nadalje je d</w:t>
            </w:r>
            <w:r w:rsidRPr="00660F0E">
              <w:t xml:space="preserve">voletna omejitev izplačil sorazmeren ukrep, ki </w:t>
            </w:r>
            <w:r w:rsidR="00EB05C1">
              <w:t xml:space="preserve">na eni strani </w:t>
            </w:r>
            <w:r w:rsidRPr="00660F0E">
              <w:t>preprečuje zlorabo</w:t>
            </w:r>
            <w:r w:rsidR="00EB05C1">
              <w:t xml:space="preserve"> dodeljene </w:t>
            </w:r>
            <w:r w:rsidRPr="00660F0E">
              <w:t xml:space="preserve"> pomoči, hkrati pa ne posega nesorazmerno v poslovno svobodo podjetij. Po preteku tega obdobja se podjetjem omogoči normalno poslovanje.</w:t>
            </w:r>
            <w:r w:rsidR="005F3AE7">
              <w:t xml:space="preserve"> </w:t>
            </w:r>
          </w:p>
          <w:p w14:paraId="0E09EEE5" w14:textId="78F17E30" w:rsidR="006A36DD" w:rsidRDefault="006A36DD" w:rsidP="00417251">
            <w:pPr>
              <w:jc w:val="both"/>
            </w:pPr>
          </w:p>
          <w:p w14:paraId="2901CF72" w14:textId="775A76DA" w:rsidR="006A36DD" w:rsidRDefault="00EB05C1" w:rsidP="00417251">
            <w:pPr>
              <w:jc w:val="both"/>
            </w:pPr>
            <w:r>
              <w:t>J</w:t>
            </w:r>
            <w:r w:rsidRPr="00660F0E">
              <w:t xml:space="preserve">asna časovna opredelitev </w:t>
            </w:r>
            <w:r w:rsidR="00EF28E0">
              <w:t>n</w:t>
            </w:r>
            <w:r w:rsidR="006A36DD">
              <w:t xml:space="preserve">enazadnje </w:t>
            </w:r>
            <w:r w:rsidRPr="00660F0E">
              <w:t xml:space="preserve">omogoča </w:t>
            </w:r>
            <w:r w:rsidR="006A36DD" w:rsidRPr="00660F0E">
              <w:t>podjetjem, da vnaprej načrtujejo poslovne odločitve in se izognejo tveganju nenamerne kršitve pogojev pomoči</w:t>
            </w:r>
            <w:r w:rsidR="006A36DD">
              <w:t>, kar prinaša večjo pravno varnost predvidljivost.</w:t>
            </w:r>
          </w:p>
          <w:p w14:paraId="2CFD1584" w14:textId="77777777" w:rsidR="00EF28E0" w:rsidRDefault="00EF28E0" w:rsidP="00417251">
            <w:pPr>
              <w:jc w:val="both"/>
            </w:pPr>
          </w:p>
          <w:p w14:paraId="2D5E9272" w14:textId="6E36675D" w:rsidR="00EF28E0" w:rsidRDefault="00EF28E0" w:rsidP="00417251">
            <w:pPr>
              <w:jc w:val="both"/>
              <w:rPr>
                <w:rFonts w:cs="Arial"/>
              </w:rPr>
            </w:pPr>
            <w:r>
              <w:t>Določitev</w:t>
            </w:r>
            <w:r>
              <w:rPr>
                <w:rFonts w:cs="Arial"/>
              </w:rPr>
              <w:t xml:space="preserve"> te omejitve za nedoločen čas bi pomenila izrazito nesorazmeren ukrep, ki bi lahko vodil </w:t>
            </w:r>
            <w:r w:rsidRPr="00DF0A64">
              <w:rPr>
                <w:rFonts w:cs="Arial"/>
                <w:u w:val="single"/>
              </w:rPr>
              <w:t xml:space="preserve">celo do situacije, da </w:t>
            </w:r>
            <w:r>
              <w:rPr>
                <w:rFonts w:cs="Arial"/>
                <w:u w:val="single"/>
              </w:rPr>
              <w:t>bi</w:t>
            </w:r>
            <w:r w:rsidRPr="00DF0A64">
              <w:rPr>
                <w:rFonts w:cs="Arial"/>
                <w:u w:val="single"/>
              </w:rPr>
              <w:t xml:space="preserve"> podjetja želela poslovati tako, da ne </w:t>
            </w:r>
            <w:r>
              <w:rPr>
                <w:rFonts w:cs="Arial"/>
                <w:u w:val="single"/>
              </w:rPr>
              <w:t>bi</w:t>
            </w:r>
            <w:r w:rsidRPr="00DF0A64">
              <w:rPr>
                <w:rFonts w:cs="Arial"/>
                <w:u w:val="single"/>
              </w:rPr>
              <w:t xml:space="preserve"> ustvarjala dobička</w:t>
            </w:r>
            <w:r w:rsidRPr="005F3AE7">
              <w:rPr>
                <w:rFonts w:cs="Arial"/>
              </w:rPr>
              <w:t>,</w:t>
            </w:r>
            <w:r>
              <w:rPr>
                <w:rFonts w:cs="Arial"/>
              </w:rPr>
              <w:t xml:space="preserve"> kar pa seveda ni namen ZOPNN-a.</w:t>
            </w:r>
          </w:p>
          <w:p w14:paraId="5035704E" w14:textId="77777777" w:rsidR="006A36DD" w:rsidRPr="00417251" w:rsidRDefault="006A36DD" w:rsidP="00417251">
            <w:pPr>
              <w:jc w:val="both"/>
              <w:rPr>
                <w:rFonts w:cs="Arial"/>
              </w:rPr>
            </w:pPr>
          </w:p>
          <w:p w14:paraId="01A77477" w14:textId="5C295579" w:rsidR="00EB05C1" w:rsidRPr="00660F0E" w:rsidRDefault="00DD3F16" w:rsidP="000C7FBE">
            <w:pPr>
              <w:spacing w:after="160" w:line="259" w:lineRule="auto"/>
              <w:jc w:val="both"/>
            </w:pPr>
            <w:r>
              <w:t>Tako je c</w:t>
            </w:r>
            <w:r w:rsidR="00EB05C1">
              <w:t>ilj predlagane spremembe z</w:t>
            </w:r>
            <w:r w:rsidR="00EB05C1" w:rsidRPr="00660F0E">
              <w:t>agotoviti, da podjetja, ki prejmejo državno pomoč za odpravo posledic naravne nesreče, v neposrednem obdobju po nesreči ne izplačujejo dobičkov ali nagrad poslovodstvu, hkrati pa omogočiti, da po preteku tega obdobja poslujejo nemoteno in brez nepotrebnih omejitev.</w:t>
            </w:r>
          </w:p>
          <w:p w14:paraId="4E05730C" w14:textId="268406C5" w:rsidR="00417251" w:rsidRPr="000C7FBE" w:rsidRDefault="00417251" w:rsidP="00417251">
            <w:pPr>
              <w:spacing w:line="259" w:lineRule="auto"/>
              <w:jc w:val="both"/>
              <w:rPr>
                <w:rFonts w:eastAsia="Calibri" w:cs="Arial"/>
                <w:color w:val="000000"/>
                <w:szCs w:val="20"/>
                <w:shd w:val="clear" w:color="auto" w:fill="FFFFFF"/>
              </w:rPr>
            </w:pPr>
            <w:r w:rsidRPr="000C7FBE">
              <w:rPr>
                <w:rFonts w:eastAsia="Calibri" w:cs="Arial"/>
                <w:color w:val="000000"/>
                <w:szCs w:val="20"/>
                <w:shd w:val="clear" w:color="auto" w:fill="FFFFFF"/>
              </w:rPr>
              <w:t>Na podlagi navedenega predlagamo spremenjeno besedilo tretjega odstavka 46.a člena.</w:t>
            </w:r>
          </w:p>
          <w:p w14:paraId="4571E28A" w14:textId="77777777" w:rsidR="00417251" w:rsidRDefault="00417251" w:rsidP="00CB6BE6">
            <w:pPr>
              <w:spacing w:line="259" w:lineRule="auto"/>
              <w:jc w:val="both"/>
              <w:rPr>
                <w:rFonts w:eastAsia="Calibri" w:cs="Arial"/>
                <w:b/>
                <w:bCs/>
                <w:color w:val="000000"/>
                <w:szCs w:val="20"/>
                <w:shd w:val="clear" w:color="auto" w:fill="FFFFFF"/>
              </w:rPr>
            </w:pPr>
          </w:p>
          <w:p w14:paraId="1898B596" w14:textId="664CE97C" w:rsidR="00417251" w:rsidRDefault="00417251" w:rsidP="00CB6BE6">
            <w:pPr>
              <w:spacing w:line="259" w:lineRule="auto"/>
              <w:jc w:val="both"/>
              <w:rPr>
                <w:rFonts w:eastAsia="Calibri" w:cs="Arial"/>
                <w:b/>
                <w:bCs/>
                <w:color w:val="000000"/>
                <w:szCs w:val="20"/>
                <w:shd w:val="clear" w:color="auto" w:fill="FFFFFF"/>
              </w:rPr>
            </w:pPr>
            <w:r>
              <w:rPr>
                <w:rFonts w:eastAsia="Calibri" w:cs="Arial"/>
                <w:b/>
                <w:bCs/>
                <w:color w:val="000000"/>
                <w:szCs w:val="20"/>
                <w:shd w:val="clear" w:color="auto" w:fill="FFFFFF"/>
              </w:rPr>
              <w:t>K 10. členu</w:t>
            </w:r>
          </w:p>
          <w:p w14:paraId="25CAC5AA" w14:textId="77777777" w:rsidR="00717F0E" w:rsidRPr="00D833C8" w:rsidRDefault="00717F0E" w:rsidP="00CB6BE6">
            <w:pPr>
              <w:spacing w:line="259" w:lineRule="auto"/>
              <w:jc w:val="both"/>
              <w:rPr>
                <w:rFonts w:eastAsia="Calibri" w:cs="Arial"/>
                <w:b/>
                <w:bCs/>
                <w:color w:val="000000"/>
                <w:szCs w:val="20"/>
                <w:shd w:val="clear" w:color="auto" w:fill="FFFFFF"/>
              </w:rPr>
            </w:pPr>
          </w:p>
          <w:p w14:paraId="4CD3EEF9" w14:textId="77777777" w:rsidR="00A52C55" w:rsidRPr="00D833C8" w:rsidRDefault="00A52C55" w:rsidP="00CB6BE6">
            <w:pPr>
              <w:jc w:val="both"/>
              <w:rPr>
                <w:rFonts w:cs="Arial"/>
                <w:color w:val="000000"/>
                <w:szCs w:val="20"/>
              </w:rPr>
            </w:pPr>
            <w:r w:rsidRPr="00D833C8">
              <w:rPr>
                <w:rFonts w:cs="Arial"/>
                <w:color w:val="000000"/>
                <w:szCs w:val="20"/>
              </w:rPr>
              <w:t>Iz razloga hitrejše obdelave vlog upravičencev, je potrebno zagotoviti zakonsko podlago za obdelavo dodatnih podatkov iz evidenc podatkov kot izhaja iz besedila predlaganega člena.</w:t>
            </w:r>
          </w:p>
          <w:p w14:paraId="7983AEE7" w14:textId="77777777" w:rsidR="00A52C55" w:rsidRPr="00D833C8" w:rsidRDefault="00A52C55" w:rsidP="00CB6BE6">
            <w:pPr>
              <w:jc w:val="both"/>
              <w:rPr>
                <w:rFonts w:cs="Arial"/>
                <w:color w:val="000000"/>
                <w:szCs w:val="20"/>
              </w:rPr>
            </w:pPr>
          </w:p>
          <w:p w14:paraId="4BD9DC10" w14:textId="77777777" w:rsidR="00A52C55" w:rsidRPr="00D833C8" w:rsidRDefault="00A52C55" w:rsidP="00CB6BE6">
            <w:pPr>
              <w:jc w:val="both"/>
              <w:rPr>
                <w:rFonts w:cs="Arial"/>
                <w:color w:val="000000"/>
                <w:szCs w:val="20"/>
              </w:rPr>
            </w:pPr>
            <w:r w:rsidRPr="00D833C8">
              <w:rPr>
                <w:rFonts w:cs="Arial"/>
                <w:color w:val="000000"/>
                <w:szCs w:val="20"/>
              </w:rPr>
              <w:lastRenderedPageBreak/>
              <w:t xml:space="preserve">Navedeno spremembo Zakona v povezavi s pridobivanjem osebnih podatkov iz zbirk osebnih podatkov nujno potrebujemo zaradi hitrejše ter bolj učinkovite obdelave vlog upravičencev do sredstev za dodelitev sredstev za odpravo posledic naravnih nesreč. </w:t>
            </w:r>
          </w:p>
          <w:p w14:paraId="7FDC2D4C" w14:textId="77777777" w:rsidR="00A52C55" w:rsidRPr="00D833C8" w:rsidRDefault="00A52C55" w:rsidP="00CB6BE6">
            <w:pPr>
              <w:jc w:val="both"/>
              <w:rPr>
                <w:rFonts w:cs="Arial"/>
                <w:color w:val="000000"/>
                <w:szCs w:val="20"/>
              </w:rPr>
            </w:pPr>
          </w:p>
          <w:p w14:paraId="3CC2B47F" w14:textId="3DB13A13" w:rsidR="00A52C55" w:rsidRPr="00D833C8" w:rsidRDefault="00A52C55" w:rsidP="00CB6BE6">
            <w:pPr>
              <w:jc w:val="both"/>
              <w:rPr>
                <w:rFonts w:cs="Arial"/>
                <w:color w:val="000000"/>
                <w:szCs w:val="20"/>
              </w:rPr>
            </w:pPr>
            <w:r w:rsidRPr="00D833C8">
              <w:rPr>
                <w:rFonts w:cs="Arial"/>
                <w:color w:val="000000"/>
                <w:szCs w:val="20"/>
              </w:rPr>
              <w:t>Nov drugi odstavek je prevzet iz interventnega zakona (ZIUOPZP) in omogoča pridobivanje podatkov o izplačanih zavarovalninah upravičencem do sredstev za obnovo, namreč v skladu s 25</w:t>
            </w:r>
            <w:r w:rsidR="00BD4B00" w:rsidRPr="00D833C8">
              <w:rPr>
                <w:rFonts w:cs="Arial"/>
                <w:color w:val="000000"/>
                <w:szCs w:val="20"/>
              </w:rPr>
              <w:t>.</w:t>
            </w:r>
            <w:r w:rsidRPr="00D833C8">
              <w:rPr>
                <w:rFonts w:cs="Arial"/>
                <w:color w:val="000000"/>
                <w:szCs w:val="20"/>
              </w:rPr>
              <w:t xml:space="preserve"> členom ZOPNN se zavarovalnina všteva v skupni znesek dodeljenih sredstev potrebnih za obnovo. Ker se je rešitev znotraj interventnega zakona, ki se uporablja le za naravno nesrečo iz avgusta 2023 izkazala za zelo koristno, bi želeli to zakonsko rešitev implementirati v sistemski Zakon na področju odprave posledic naravnih nesreč (ZOPNN), da bi se lahko uporabljala tudi za dogodke ob drugih naravnih nesrečah.</w:t>
            </w:r>
          </w:p>
          <w:p w14:paraId="14933798" w14:textId="77777777" w:rsidR="00A52C55" w:rsidRPr="00D833C8" w:rsidRDefault="00A52C55" w:rsidP="00CB6BE6">
            <w:pPr>
              <w:jc w:val="both"/>
              <w:rPr>
                <w:rFonts w:cs="Arial"/>
                <w:color w:val="000000"/>
                <w:szCs w:val="20"/>
              </w:rPr>
            </w:pPr>
          </w:p>
          <w:p w14:paraId="6EC87252" w14:textId="1E17CFBD" w:rsidR="00A52C55" w:rsidRDefault="00A52C55" w:rsidP="00CB6BE6">
            <w:pPr>
              <w:jc w:val="both"/>
              <w:rPr>
                <w:rFonts w:cs="Arial"/>
                <w:color w:val="000000"/>
                <w:szCs w:val="20"/>
              </w:rPr>
            </w:pPr>
            <w:r w:rsidRPr="00D833C8">
              <w:rPr>
                <w:rFonts w:cs="Arial"/>
                <w:color w:val="000000"/>
                <w:szCs w:val="20"/>
              </w:rPr>
              <w:t xml:space="preserve">Navedena zakonska podlaga bi </w:t>
            </w:r>
            <w:r w:rsidR="00BC3517">
              <w:rPr>
                <w:rFonts w:cs="Arial"/>
                <w:color w:val="000000"/>
                <w:szCs w:val="20"/>
              </w:rPr>
              <w:t xml:space="preserve">pristojnim organom </w:t>
            </w:r>
            <w:r w:rsidRPr="00D833C8">
              <w:rPr>
                <w:rFonts w:cs="Arial"/>
                <w:color w:val="000000"/>
                <w:szCs w:val="20"/>
              </w:rPr>
              <w:t>omogočila hitrejšo obdelavo vlog upravičencev iz razloga, da ne bi potrebovali njihove privolitve za obdelavo njihovih podatkov, kar v primeru tako obsežne naravne nesreče kot se je zgodila avgusta 2023, pri obdelavi vlog upravičencev prihrani ogromno časa in posledično bi upravičenci lahko do prepotrebnih sredstev za obnovo prišli mnogo prej.</w:t>
            </w:r>
          </w:p>
          <w:p w14:paraId="26F208A6" w14:textId="77777777" w:rsidR="00FD32C1" w:rsidRDefault="00FD32C1" w:rsidP="00CB6BE6">
            <w:pPr>
              <w:jc w:val="both"/>
              <w:rPr>
                <w:rFonts w:cs="Arial"/>
                <w:color w:val="000000"/>
                <w:szCs w:val="20"/>
              </w:rPr>
            </w:pPr>
          </w:p>
          <w:p w14:paraId="50AAB509" w14:textId="77777777" w:rsidR="00F83363" w:rsidRDefault="00F83363" w:rsidP="00CB6BE6">
            <w:pPr>
              <w:jc w:val="both"/>
              <w:rPr>
                <w:rFonts w:cs="Arial"/>
                <w:color w:val="000000"/>
                <w:szCs w:val="20"/>
              </w:rPr>
            </w:pPr>
          </w:p>
          <w:p w14:paraId="73A2A5C6" w14:textId="77777777" w:rsidR="00F83363" w:rsidRDefault="00F83363" w:rsidP="00CB6BE6">
            <w:pPr>
              <w:jc w:val="both"/>
              <w:rPr>
                <w:rFonts w:cs="Arial"/>
                <w:color w:val="000000"/>
                <w:szCs w:val="20"/>
              </w:rPr>
            </w:pPr>
          </w:p>
          <w:p w14:paraId="446BE377" w14:textId="77777777" w:rsidR="00F83363" w:rsidRDefault="00F83363" w:rsidP="00CB6BE6">
            <w:pPr>
              <w:jc w:val="both"/>
              <w:rPr>
                <w:rFonts w:cs="Arial"/>
                <w:color w:val="000000"/>
                <w:szCs w:val="20"/>
              </w:rPr>
            </w:pPr>
          </w:p>
          <w:p w14:paraId="5A9A372E" w14:textId="23B3F71D" w:rsidR="00FD32C1" w:rsidRDefault="00FD32C1" w:rsidP="00CB6BE6">
            <w:pPr>
              <w:jc w:val="both"/>
              <w:rPr>
                <w:rFonts w:cs="Arial"/>
                <w:b/>
                <w:bCs/>
                <w:color w:val="000000"/>
                <w:szCs w:val="20"/>
              </w:rPr>
            </w:pPr>
            <w:r>
              <w:rPr>
                <w:rFonts w:cs="Arial"/>
                <w:b/>
                <w:bCs/>
                <w:color w:val="000000"/>
                <w:szCs w:val="20"/>
              </w:rPr>
              <w:t>K 11. členu</w:t>
            </w:r>
          </w:p>
          <w:p w14:paraId="56417402" w14:textId="77777777" w:rsidR="00FD32C1" w:rsidRPr="00352C4B" w:rsidRDefault="00FD32C1" w:rsidP="00CB6BE6">
            <w:pPr>
              <w:jc w:val="both"/>
              <w:rPr>
                <w:rFonts w:cs="Arial"/>
                <w:color w:val="000000"/>
                <w:szCs w:val="20"/>
              </w:rPr>
            </w:pPr>
          </w:p>
          <w:p w14:paraId="1A1EFED2" w14:textId="44E8BFC1" w:rsidR="00FD32C1" w:rsidRPr="00D572A9" w:rsidRDefault="00D572A9" w:rsidP="00CB6BE6">
            <w:pPr>
              <w:jc w:val="both"/>
              <w:rPr>
                <w:rFonts w:cs="Arial"/>
                <w:color w:val="000000"/>
                <w:szCs w:val="20"/>
              </w:rPr>
            </w:pPr>
            <w:r w:rsidRPr="00352C4B">
              <w:rPr>
                <w:rFonts w:cs="Arial"/>
                <w:color w:val="000000"/>
                <w:szCs w:val="20"/>
              </w:rPr>
              <w:t xml:space="preserve">Zaradi nujnosti ukrepanja in zagotavljanja takojšnje pravne podlage za izvajanje ukrepov za odpravo posledic naravnih nesreč, zakon začne veljati naslednji dan po objavi v Uradnem listu Republike Slovenije. S tem se zagotavlja učinkovitost in pravočasnost ukrepov, ki so v javnem interesu in nujni za </w:t>
            </w:r>
            <w:r w:rsidR="009540F8">
              <w:rPr>
                <w:rFonts w:cs="Arial"/>
                <w:color w:val="000000"/>
                <w:szCs w:val="20"/>
              </w:rPr>
              <w:t>odpravo posledic naravnih nesreč.</w:t>
            </w:r>
          </w:p>
          <w:p w14:paraId="01CE415B" w14:textId="77777777" w:rsidR="00717F0E" w:rsidRPr="00D833C8" w:rsidRDefault="00717F0E" w:rsidP="00CB6BE6">
            <w:pPr>
              <w:jc w:val="both"/>
              <w:rPr>
                <w:rFonts w:cs="Arial"/>
                <w:color w:val="000000"/>
                <w:szCs w:val="20"/>
              </w:rPr>
            </w:pPr>
          </w:p>
          <w:p w14:paraId="5E7FC7EB" w14:textId="77777777" w:rsidR="00A52C55" w:rsidRDefault="00A52C55" w:rsidP="00CB6BE6">
            <w:pPr>
              <w:overflowPunct w:val="0"/>
              <w:autoSpaceDE w:val="0"/>
              <w:autoSpaceDN w:val="0"/>
              <w:adjustRightInd w:val="0"/>
              <w:spacing w:line="240" w:lineRule="exact"/>
              <w:jc w:val="both"/>
              <w:textAlignment w:val="baseline"/>
              <w:rPr>
                <w:rFonts w:cs="Arial"/>
                <w:color w:val="000000"/>
                <w:szCs w:val="20"/>
                <w:lang w:eastAsia="sl-SI"/>
              </w:rPr>
            </w:pPr>
          </w:p>
          <w:p w14:paraId="67256B1E" w14:textId="77777777" w:rsidR="00425BB5" w:rsidRDefault="00425BB5" w:rsidP="00CB6BE6">
            <w:pPr>
              <w:overflowPunct w:val="0"/>
              <w:autoSpaceDE w:val="0"/>
              <w:autoSpaceDN w:val="0"/>
              <w:adjustRightInd w:val="0"/>
              <w:spacing w:line="240" w:lineRule="exact"/>
              <w:jc w:val="both"/>
              <w:textAlignment w:val="baseline"/>
              <w:rPr>
                <w:rFonts w:cs="Arial"/>
                <w:color w:val="000000"/>
                <w:szCs w:val="20"/>
                <w:lang w:eastAsia="sl-SI"/>
              </w:rPr>
            </w:pPr>
          </w:p>
          <w:p w14:paraId="218B5B8E" w14:textId="77777777" w:rsidR="00425BB5" w:rsidRDefault="00425BB5" w:rsidP="00CB6BE6">
            <w:pPr>
              <w:overflowPunct w:val="0"/>
              <w:autoSpaceDE w:val="0"/>
              <w:autoSpaceDN w:val="0"/>
              <w:adjustRightInd w:val="0"/>
              <w:spacing w:line="240" w:lineRule="exact"/>
              <w:jc w:val="both"/>
              <w:textAlignment w:val="baseline"/>
              <w:rPr>
                <w:rFonts w:cs="Arial"/>
                <w:color w:val="000000"/>
                <w:szCs w:val="20"/>
                <w:lang w:eastAsia="sl-SI"/>
              </w:rPr>
            </w:pPr>
          </w:p>
          <w:p w14:paraId="7A442183" w14:textId="77777777" w:rsidR="00425BB5" w:rsidRDefault="00425BB5" w:rsidP="00CB6BE6">
            <w:pPr>
              <w:overflowPunct w:val="0"/>
              <w:autoSpaceDE w:val="0"/>
              <w:autoSpaceDN w:val="0"/>
              <w:adjustRightInd w:val="0"/>
              <w:spacing w:line="240" w:lineRule="exact"/>
              <w:jc w:val="both"/>
              <w:textAlignment w:val="baseline"/>
              <w:rPr>
                <w:rFonts w:cs="Arial"/>
                <w:color w:val="000000"/>
                <w:szCs w:val="20"/>
                <w:lang w:eastAsia="sl-SI"/>
              </w:rPr>
            </w:pPr>
          </w:p>
          <w:p w14:paraId="22C69102" w14:textId="77777777" w:rsidR="00425BB5" w:rsidRDefault="00425BB5" w:rsidP="00CB6BE6">
            <w:pPr>
              <w:overflowPunct w:val="0"/>
              <w:autoSpaceDE w:val="0"/>
              <w:autoSpaceDN w:val="0"/>
              <w:adjustRightInd w:val="0"/>
              <w:spacing w:line="240" w:lineRule="exact"/>
              <w:jc w:val="both"/>
              <w:textAlignment w:val="baseline"/>
              <w:rPr>
                <w:rFonts w:cs="Arial"/>
                <w:color w:val="000000"/>
                <w:szCs w:val="20"/>
                <w:lang w:eastAsia="sl-SI"/>
              </w:rPr>
            </w:pPr>
          </w:p>
          <w:p w14:paraId="36B5BB4A" w14:textId="77777777" w:rsidR="00425BB5" w:rsidRDefault="00425BB5" w:rsidP="00CB6BE6">
            <w:pPr>
              <w:overflowPunct w:val="0"/>
              <w:autoSpaceDE w:val="0"/>
              <w:autoSpaceDN w:val="0"/>
              <w:adjustRightInd w:val="0"/>
              <w:spacing w:line="240" w:lineRule="exact"/>
              <w:jc w:val="both"/>
              <w:textAlignment w:val="baseline"/>
              <w:rPr>
                <w:rFonts w:cs="Arial"/>
                <w:color w:val="000000"/>
                <w:szCs w:val="20"/>
                <w:lang w:eastAsia="sl-SI"/>
              </w:rPr>
            </w:pPr>
          </w:p>
          <w:p w14:paraId="74DEDD3F" w14:textId="77777777" w:rsidR="00425BB5" w:rsidRDefault="00425BB5" w:rsidP="00CB6BE6">
            <w:pPr>
              <w:overflowPunct w:val="0"/>
              <w:autoSpaceDE w:val="0"/>
              <w:autoSpaceDN w:val="0"/>
              <w:adjustRightInd w:val="0"/>
              <w:spacing w:line="240" w:lineRule="exact"/>
              <w:jc w:val="both"/>
              <w:textAlignment w:val="baseline"/>
              <w:rPr>
                <w:rFonts w:cs="Arial"/>
                <w:color w:val="000000"/>
                <w:szCs w:val="20"/>
                <w:lang w:eastAsia="sl-SI"/>
              </w:rPr>
            </w:pPr>
          </w:p>
          <w:p w14:paraId="24DAB226" w14:textId="77777777" w:rsidR="00425BB5" w:rsidRDefault="00425BB5" w:rsidP="00CB6BE6">
            <w:pPr>
              <w:overflowPunct w:val="0"/>
              <w:autoSpaceDE w:val="0"/>
              <w:autoSpaceDN w:val="0"/>
              <w:adjustRightInd w:val="0"/>
              <w:spacing w:line="240" w:lineRule="exact"/>
              <w:jc w:val="both"/>
              <w:textAlignment w:val="baseline"/>
              <w:rPr>
                <w:rFonts w:cs="Arial"/>
                <w:color w:val="000000"/>
                <w:szCs w:val="20"/>
                <w:lang w:eastAsia="sl-SI"/>
              </w:rPr>
            </w:pPr>
          </w:p>
          <w:p w14:paraId="74F123CF" w14:textId="77777777" w:rsidR="00425BB5" w:rsidRDefault="00425BB5" w:rsidP="00CB6BE6">
            <w:pPr>
              <w:overflowPunct w:val="0"/>
              <w:autoSpaceDE w:val="0"/>
              <w:autoSpaceDN w:val="0"/>
              <w:adjustRightInd w:val="0"/>
              <w:spacing w:line="240" w:lineRule="exact"/>
              <w:jc w:val="both"/>
              <w:textAlignment w:val="baseline"/>
              <w:rPr>
                <w:rFonts w:cs="Arial"/>
                <w:color w:val="000000"/>
                <w:szCs w:val="20"/>
                <w:lang w:eastAsia="sl-SI"/>
              </w:rPr>
            </w:pPr>
          </w:p>
          <w:p w14:paraId="61F7AB64" w14:textId="77777777" w:rsidR="00425BB5" w:rsidRDefault="00425BB5" w:rsidP="00CB6BE6">
            <w:pPr>
              <w:overflowPunct w:val="0"/>
              <w:autoSpaceDE w:val="0"/>
              <w:autoSpaceDN w:val="0"/>
              <w:adjustRightInd w:val="0"/>
              <w:spacing w:line="240" w:lineRule="exact"/>
              <w:jc w:val="both"/>
              <w:textAlignment w:val="baseline"/>
              <w:rPr>
                <w:rFonts w:cs="Arial"/>
                <w:color w:val="000000"/>
                <w:szCs w:val="20"/>
                <w:lang w:eastAsia="sl-SI"/>
              </w:rPr>
            </w:pPr>
          </w:p>
          <w:p w14:paraId="75770A72" w14:textId="77777777" w:rsidR="00425BB5" w:rsidRDefault="00425BB5" w:rsidP="00CB6BE6">
            <w:pPr>
              <w:overflowPunct w:val="0"/>
              <w:autoSpaceDE w:val="0"/>
              <w:autoSpaceDN w:val="0"/>
              <w:adjustRightInd w:val="0"/>
              <w:spacing w:line="240" w:lineRule="exact"/>
              <w:jc w:val="both"/>
              <w:textAlignment w:val="baseline"/>
              <w:rPr>
                <w:rFonts w:cs="Arial"/>
                <w:color w:val="000000"/>
                <w:szCs w:val="20"/>
                <w:lang w:eastAsia="sl-SI"/>
              </w:rPr>
            </w:pPr>
          </w:p>
          <w:p w14:paraId="72D89F90" w14:textId="77777777" w:rsidR="00425BB5" w:rsidRDefault="00425BB5" w:rsidP="00CB6BE6">
            <w:pPr>
              <w:overflowPunct w:val="0"/>
              <w:autoSpaceDE w:val="0"/>
              <w:autoSpaceDN w:val="0"/>
              <w:adjustRightInd w:val="0"/>
              <w:spacing w:line="240" w:lineRule="exact"/>
              <w:jc w:val="both"/>
              <w:textAlignment w:val="baseline"/>
              <w:rPr>
                <w:rFonts w:cs="Arial"/>
                <w:color w:val="000000"/>
                <w:szCs w:val="20"/>
                <w:lang w:eastAsia="sl-SI"/>
              </w:rPr>
            </w:pPr>
          </w:p>
          <w:p w14:paraId="7B6E43BB" w14:textId="77777777" w:rsidR="00425BB5" w:rsidRDefault="00425BB5" w:rsidP="00CB6BE6">
            <w:pPr>
              <w:overflowPunct w:val="0"/>
              <w:autoSpaceDE w:val="0"/>
              <w:autoSpaceDN w:val="0"/>
              <w:adjustRightInd w:val="0"/>
              <w:spacing w:line="240" w:lineRule="exact"/>
              <w:jc w:val="both"/>
              <w:textAlignment w:val="baseline"/>
              <w:rPr>
                <w:rFonts w:cs="Arial"/>
                <w:color w:val="000000"/>
                <w:szCs w:val="20"/>
                <w:lang w:eastAsia="sl-SI"/>
              </w:rPr>
            </w:pPr>
          </w:p>
          <w:p w14:paraId="502956D7" w14:textId="77777777" w:rsidR="00425BB5" w:rsidRDefault="00425BB5" w:rsidP="00CB6BE6">
            <w:pPr>
              <w:overflowPunct w:val="0"/>
              <w:autoSpaceDE w:val="0"/>
              <w:autoSpaceDN w:val="0"/>
              <w:adjustRightInd w:val="0"/>
              <w:spacing w:line="240" w:lineRule="exact"/>
              <w:jc w:val="both"/>
              <w:textAlignment w:val="baseline"/>
              <w:rPr>
                <w:rFonts w:cs="Arial"/>
                <w:color w:val="000000"/>
                <w:szCs w:val="20"/>
                <w:lang w:eastAsia="sl-SI"/>
              </w:rPr>
            </w:pPr>
          </w:p>
          <w:p w14:paraId="5CF56453" w14:textId="77777777" w:rsidR="00425BB5" w:rsidRDefault="00425BB5" w:rsidP="00CB6BE6">
            <w:pPr>
              <w:overflowPunct w:val="0"/>
              <w:autoSpaceDE w:val="0"/>
              <w:autoSpaceDN w:val="0"/>
              <w:adjustRightInd w:val="0"/>
              <w:spacing w:line="240" w:lineRule="exact"/>
              <w:jc w:val="both"/>
              <w:textAlignment w:val="baseline"/>
              <w:rPr>
                <w:rFonts w:cs="Arial"/>
                <w:color w:val="000000"/>
                <w:szCs w:val="20"/>
                <w:lang w:eastAsia="sl-SI"/>
              </w:rPr>
            </w:pPr>
          </w:p>
          <w:p w14:paraId="4D16A569" w14:textId="77777777" w:rsidR="00425BB5" w:rsidRDefault="00425BB5" w:rsidP="00CB6BE6">
            <w:pPr>
              <w:overflowPunct w:val="0"/>
              <w:autoSpaceDE w:val="0"/>
              <w:autoSpaceDN w:val="0"/>
              <w:adjustRightInd w:val="0"/>
              <w:spacing w:line="240" w:lineRule="exact"/>
              <w:jc w:val="both"/>
              <w:textAlignment w:val="baseline"/>
              <w:rPr>
                <w:rFonts w:cs="Arial"/>
                <w:color w:val="000000"/>
                <w:szCs w:val="20"/>
                <w:lang w:eastAsia="sl-SI"/>
              </w:rPr>
            </w:pPr>
          </w:p>
          <w:p w14:paraId="78D47E24" w14:textId="77777777" w:rsidR="00425BB5" w:rsidRDefault="00425BB5" w:rsidP="00CB6BE6">
            <w:pPr>
              <w:overflowPunct w:val="0"/>
              <w:autoSpaceDE w:val="0"/>
              <w:autoSpaceDN w:val="0"/>
              <w:adjustRightInd w:val="0"/>
              <w:spacing w:line="240" w:lineRule="exact"/>
              <w:jc w:val="both"/>
              <w:textAlignment w:val="baseline"/>
              <w:rPr>
                <w:rFonts w:cs="Arial"/>
                <w:color w:val="000000"/>
                <w:szCs w:val="20"/>
                <w:lang w:eastAsia="sl-SI"/>
              </w:rPr>
            </w:pPr>
          </w:p>
          <w:p w14:paraId="0AF8127C" w14:textId="77777777" w:rsidR="00425BB5" w:rsidRDefault="00425BB5" w:rsidP="00CB6BE6">
            <w:pPr>
              <w:overflowPunct w:val="0"/>
              <w:autoSpaceDE w:val="0"/>
              <w:autoSpaceDN w:val="0"/>
              <w:adjustRightInd w:val="0"/>
              <w:spacing w:line="240" w:lineRule="exact"/>
              <w:jc w:val="both"/>
              <w:textAlignment w:val="baseline"/>
              <w:rPr>
                <w:rFonts w:cs="Arial"/>
                <w:color w:val="000000"/>
                <w:szCs w:val="20"/>
                <w:lang w:eastAsia="sl-SI"/>
              </w:rPr>
            </w:pPr>
          </w:p>
          <w:p w14:paraId="69E9C5A2" w14:textId="77777777" w:rsidR="00425BB5" w:rsidRDefault="00425BB5" w:rsidP="00CB6BE6">
            <w:pPr>
              <w:overflowPunct w:val="0"/>
              <w:autoSpaceDE w:val="0"/>
              <w:autoSpaceDN w:val="0"/>
              <w:adjustRightInd w:val="0"/>
              <w:spacing w:line="240" w:lineRule="exact"/>
              <w:jc w:val="both"/>
              <w:textAlignment w:val="baseline"/>
              <w:rPr>
                <w:rFonts w:cs="Arial"/>
                <w:color w:val="000000"/>
                <w:szCs w:val="20"/>
                <w:lang w:eastAsia="sl-SI"/>
              </w:rPr>
            </w:pPr>
          </w:p>
          <w:p w14:paraId="484FC698" w14:textId="77777777" w:rsidR="00425BB5" w:rsidRDefault="00425BB5" w:rsidP="00CB6BE6">
            <w:pPr>
              <w:overflowPunct w:val="0"/>
              <w:autoSpaceDE w:val="0"/>
              <w:autoSpaceDN w:val="0"/>
              <w:adjustRightInd w:val="0"/>
              <w:spacing w:line="240" w:lineRule="exact"/>
              <w:jc w:val="both"/>
              <w:textAlignment w:val="baseline"/>
              <w:rPr>
                <w:rFonts w:cs="Arial"/>
                <w:color w:val="000000"/>
                <w:szCs w:val="20"/>
                <w:lang w:eastAsia="sl-SI"/>
              </w:rPr>
            </w:pPr>
          </w:p>
          <w:p w14:paraId="3782A0E4" w14:textId="77777777" w:rsidR="00425BB5" w:rsidRDefault="00425BB5" w:rsidP="00CB6BE6">
            <w:pPr>
              <w:overflowPunct w:val="0"/>
              <w:autoSpaceDE w:val="0"/>
              <w:autoSpaceDN w:val="0"/>
              <w:adjustRightInd w:val="0"/>
              <w:spacing w:line="240" w:lineRule="exact"/>
              <w:jc w:val="both"/>
              <w:textAlignment w:val="baseline"/>
              <w:rPr>
                <w:rFonts w:cs="Arial"/>
                <w:color w:val="000000"/>
                <w:szCs w:val="20"/>
                <w:lang w:eastAsia="sl-SI"/>
              </w:rPr>
            </w:pPr>
          </w:p>
          <w:p w14:paraId="29632558" w14:textId="77777777" w:rsidR="00425BB5" w:rsidRDefault="00425BB5" w:rsidP="00CB6BE6">
            <w:pPr>
              <w:overflowPunct w:val="0"/>
              <w:autoSpaceDE w:val="0"/>
              <w:autoSpaceDN w:val="0"/>
              <w:adjustRightInd w:val="0"/>
              <w:spacing w:line="240" w:lineRule="exact"/>
              <w:jc w:val="both"/>
              <w:textAlignment w:val="baseline"/>
              <w:rPr>
                <w:rFonts w:cs="Arial"/>
                <w:color w:val="000000"/>
                <w:szCs w:val="20"/>
                <w:lang w:eastAsia="sl-SI"/>
              </w:rPr>
            </w:pPr>
          </w:p>
          <w:p w14:paraId="5B9C64A1" w14:textId="77777777" w:rsidR="00425BB5" w:rsidRDefault="00425BB5" w:rsidP="00CB6BE6">
            <w:pPr>
              <w:overflowPunct w:val="0"/>
              <w:autoSpaceDE w:val="0"/>
              <w:autoSpaceDN w:val="0"/>
              <w:adjustRightInd w:val="0"/>
              <w:spacing w:line="240" w:lineRule="exact"/>
              <w:jc w:val="both"/>
              <w:textAlignment w:val="baseline"/>
              <w:rPr>
                <w:rFonts w:cs="Arial"/>
                <w:color w:val="000000"/>
                <w:szCs w:val="20"/>
                <w:lang w:eastAsia="sl-SI"/>
              </w:rPr>
            </w:pPr>
          </w:p>
          <w:p w14:paraId="19CD4F27" w14:textId="77777777" w:rsidR="00425BB5" w:rsidRDefault="00425BB5" w:rsidP="00CB6BE6">
            <w:pPr>
              <w:overflowPunct w:val="0"/>
              <w:autoSpaceDE w:val="0"/>
              <w:autoSpaceDN w:val="0"/>
              <w:adjustRightInd w:val="0"/>
              <w:spacing w:line="240" w:lineRule="exact"/>
              <w:jc w:val="both"/>
              <w:textAlignment w:val="baseline"/>
              <w:rPr>
                <w:rFonts w:cs="Arial"/>
                <w:color w:val="000000"/>
                <w:szCs w:val="20"/>
                <w:lang w:eastAsia="sl-SI"/>
              </w:rPr>
            </w:pPr>
          </w:p>
          <w:p w14:paraId="74625CC3" w14:textId="77777777" w:rsidR="00425BB5" w:rsidRDefault="00425BB5" w:rsidP="00CB6BE6">
            <w:pPr>
              <w:overflowPunct w:val="0"/>
              <w:autoSpaceDE w:val="0"/>
              <w:autoSpaceDN w:val="0"/>
              <w:adjustRightInd w:val="0"/>
              <w:spacing w:line="240" w:lineRule="exact"/>
              <w:jc w:val="both"/>
              <w:textAlignment w:val="baseline"/>
              <w:rPr>
                <w:rFonts w:cs="Arial"/>
                <w:color w:val="000000"/>
                <w:szCs w:val="20"/>
                <w:lang w:eastAsia="sl-SI"/>
              </w:rPr>
            </w:pPr>
          </w:p>
          <w:p w14:paraId="7C8D9D9F" w14:textId="77777777" w:rsidR="00425BB5" w:rsidRDefault="00425BB5" w:rsidP="00CB6BE6">
            <w:pPr>
              <w:overflowPunct w:val="0"/>
              <w:autoSpaceDE w:val="0"/>
              <w:autoSpaceDN w:val="0"/>
              <w:adjustRightInd w:val="0"/>
              <w:spacing w:line="240" w:lineRule="exact"/>
              <w:jc w:val="both"/>
              <w:textAlignment w:val="baseline"/>
              <w:rPr>
                <w:rFonts w:cs="Arial"/>
                <w:color w:val="000000"/>
                <w:szCs w:val="20"/>
                <w:lang w:eastAsia="sl-SI"/>
              </w:rPr>
            </w:pPr>
          </w:p>
          <w:p w14:paraId="5FE4D578" w14:textId="77777777" w:rsidR="00425BB5" w:rsidRDefault="00425BB5" w:rsidP="00CB6BE6">
            <w:pPr>
              <w:overflowPunct w:val="0"/>
              <w:autoSpaceDE w:val="0"/>
              <w:autoSpaceDN w:val="0"/>
              <w:adjustRightInd w:val="0"/>
              <w:spacing w:line="240" w:lineRule="exact"/>
              <w:jc w:val="both"/>
              <w:textAlignment w:val="baseline"/>
              <w:rPr>
                <w:rFonts w:cs="Arial"/>
                <w:color w:val="000000"/>
                <w:szCs w:val="20"/>
                <w:lang w:eastAsia="sl-SI"/>
              </w:rPr>
            </w:pPr>
          </w:p>
          <w:p w14:paraId="68DE4E68" w14:textId="77777777" w:rsidR="00425BB5" w:rsidRDefault="00425BB5" w:rsidP="00CB6BE6">
            <w:pPr>
              <w:overflowPunct w:val="0"/>
              <w:autoSpaceDE w:val="0"/>
              <w:autoSpaceDN w:val="0"/>
              <w:adjustRightInd w:val="0"/>
              <w:spacing w:line="240" w:lineRule="exact"/>
              <w:jc w:val="both"/>
              <w:textAlignment w:val="baseline"/>
              <w:rPr>
                <w:rFonts w:cs="Arial"/>
                <w:color w:val="000000"/>
                <w:szCs w:val="20"/>
                <w:lang w:eastAsia="sl-SI"/>
              </w:rPr>
            </w:pPr>
          </w:p>
          <w:p w14:paraId="3372E89D" w14:textId="77777777" w:rsidR="00425BB5" w:rsidRDefault="00425BB5" w:rsidP="00CB6BE6">
            <w:pPr>
              <w:overflowPunct w:val="0"/>
              <w:autoSpaceDE w:val="0"/>
              <w:autoSpaceDN w:val="0"/>
              <w:adjustRightInd w:val="0"/>
              <w:spacing w:line="240" w:lineRule="exact"/>
              <w:jc w:val="both"/>
              <w:textAlignment w:val="baseline"/>
              <w:rPr>
                <w:rFonts w:cs="Arial"/>
                <w:color w:val="000000"/>
                <w:szCs w:val="20"/>
                <w:lang w:eastAsia="sl-SI"/>
              </w:rPr>
            </w:pPr>
          </w:p>
          <w:p w14:paraId="1AD6A528" w14:textId="77777777" w:rsidR="00425BB5" w:rsidRPr="00D833C8" w:rsidRDefault="00425BB5" w:rsidP="00CB6BE6">
            <w:pPr>
              <w:overflowPunct w:val="0"/>
              <w:autoSpaceDE w:val="0"/>
              <w:autoSpaceDN w:val="0"/>
              <w:adjustRightInd w:val="0"/>
              <w:spacing w:line="240" w:lineRule="exact"/>
              <w:jc w:val="both"/>
              <w:textAlignment w:val="baseline"/>
              <w:rPr>
                <w:rFonts w:cs="Arial"/>
                <w:color w:val="000000"/>
                <w:szCs w:val="20"/>
                <w:lang w:eastAsia="sl-SI"/>
              </w:rPr>
            </w:pPr>
          </w:p>
        </w:tc>
      </w:tr>
      <w:tr w:rsidR="00A52C55" w:rsidRPr="00D833C8" w14:paraId="3C97914E" w14:textId="77777777" w:rsidTr="00146A63">
        <w:tc>
          <w:tcPr>
            <w:tcW w:w="9356" w:type="dxa"/>
            <w:gridSpan w:val="2"/>
          </w:tcPr>
          <w:p w14:paraId="61595ED2" w14:textId="77777777" w:rsidR="00E903B9" w:rsidRPr="00D833C8" w:rsidRDefault="00E903B9" w:rsidP="00CB6BE6">
            <w:pPr>
              <w:overflowPunct w:val="0"/>
              <w:autoSpaceDE w:val="0"/>
              <w:autoSpaceDN w:val="0"/>
              <w:adjustRightInd w:val="0"/>
              <w:spacing w:line="240" w:lineRule="exact"/>
              <w:jc w:val="both"/>
              <w:textAlignment w:val="baseline"/>
              <w:rPr>
                <w:rFonts w:cs="Arial"/>
                <w:b/>
                <w:color w:val="000000"/>
                <w:szCs w:val="20"/>
                <w:lang w:eastAsia="sl-SI"/>
              </w:rPr>
            </w:pPr>
          </w:p>
        </w:tc>
      </w:tr>
      <w:tr w:rsidR="00A52C55" w:rsidRPr="00D833C8" w14:paraId="3BE2B46E" w14:textId="77777777" w:rsidTr="00146A63">
        <w:tc>
          <w:tcPr>
            <w:tcW w:w="9356" w:type="dxa"/>
            <w:gridSpan w:val="2"/>
          </w:tcPr>
          <w:p w14:paraId="1DAE3036" w14:textId="77777777" w:rsidR="00A52C55" w:rsidRPr="00D833C8" w:rsidRDefault="00A52C55" w:rsidP="00CB6BE6">
            <w:pPr>
              <w:numPr>
                <w:ilvl w:val="0"/>
                <w:numId w:val="34"/>
              </w:numPr>
              <w:suppressAutoHyphens/>
              <w:overflowPunct w:val="0"/>
              <w:autoSpaceDE w:val="0"/>
              <w:autoSpaceDN w:val="0"/>
              <w:adjustRightInd w:val="0"/>
              <w:spacing w:line="240" w:lineRule="exact"/>
              <w:jc w:val="both"/>
              <w:textAlignment w:val="baseline"/>
              <w:outlineLvl w:val="3"/>
              <w:rPr>
                <w:rFonts w:cs="Arial"/>
                <w:b/>
                <w:color w:val="000000"/>
                <w:szCs w:val="20"/>
                <w:lang w:eastAsia="sl-SI"/>
              </w:rPr>
            </w:pPr>
            <w:bookmarkStart w:id="12" w:name="_Hlk199243581"/>
            <w:r w:rsidRPr="00D833C8">
              <w:rPr>
                <w:rFonts w:cs="Arial"/>
                <w:b/>
                <w:color w:val="000000"/>
                <w:szCs w:val="20"/>
                <w:lang w:eastAsia="sl-SI"/>
              </w:rPr>
              <w:t>BESEDILO ČLENOV, KI SE SPREMINJAJO</w:t>
            </w:r>
          </w:p>
          <w:p w14:paraId="6DA1F85D" w14:textId="77777777" w:rsidR="00AE7950" w:rsidRPr="00D833C8" w:rsidRDefault="00AE7950" w:rsidP="00CB6BE6">
            <w:pPr>
              <w:suppressAutoHyphens/>
              <w:overflowPunct w:val="0"/>
              <w:autoSpaceDE w:val="0"/>
              <w:autoSpaceDN w:val="0"/>
              <w:adjustRightInd w:val="0"/>
              <w:spacing w:line="240" w:lineRule="exact"/>
              <w:jc w:val="both"/>
              <w:textAlignment w:val="baseline"/>
              <w:outlineLvl w:val="3"/>
              <w:rPr>
                <w:rFonts w:cs="Arial"/>
                <w:b/>
                <w:color w:val="000000"/>
                <w:szCs w:val="20"/>
                <w:lang w:eastAsia="sl-SI"/>
              </w:rPr>
            </w:pPr>
          </w:p>
          <w:p w14:paraId="6F5A8615" w14:textId="77777777" w:rsidR="00BC3517" w:rsidRDefault="00BC3517" w:rsidP="00CB6BE6">
            <w:pPr>
              <w:spacing w:line="240" w:lineRule="exact"/>
              <w:jc w:val="both"/>
              <w:rPr>
                <w:color w:val="000000"/>
              </w:rPr>
            </w:pPr>
          </w:p>
          <w:p w14:paraId="2E4244AF" w14:textId="77777777" w:rsidR="008740D1" w:rsidRPr="008740D1" w:rsidRDefault="008740D1" w:rsidP="008740D1">
            <w:pPr>
              <w:spacing w:line="240" w:lineRule="exact"/>
              <w:jc w:val="center"/>
              <w:rPr>
                <w:b/>
                <w:bCs/>
                <w:color w:val="000000"/>
              </w:rPr>
            </w:pPr>
            <w:r w:rsidRPr="008740D1">
              <w:rPr>
                <w:b/>
                <w:bCs/>
                <w:color w:val="000000"/>
              </w:rPr>
              <w:t>4. člen</w:t>
            </w:r>
          </w:p>
          <w:p w14:paraId="3F51BA3A" w14:textId="77777777" w:rsidR="008740D1" w:rsidRDefault="008740D1" w:rsidP="008740D1">
            <w:pPr>
              <w:spacing w:line="240" w:lineRule="exact"/>
              <w:jc w:val="center"/>
              <w:rPr>
                <w:b/>
                <w:bCs/>
                <w:color w:val="000000"/>
              </w:rPr>
            </w:pPr>
            <w:r w:rsidRPr="008740D1">
              <w:rPr>
                <w:b/>
                <w:bCs/>
                <w:color w:val="000000"/>
              </w:rPr>
              <w:t>(pojmi)</w:t>
            </w:r>
          </w:p>
          <w:p w14:paraId="629BB79D" w14:textId="77777777" w:rsidR="008740D1" w:rsidRPr="008740D1" w:rsidRDefault="008740D1" w:rsidP="008740D1">
            <w:pPr>
              <w:spacing w:line="240" w:lineRule="exact"/>
              <w:jc w:val="center"/>
              <w:rPr>
                <w:b/>
                <w:bCs/>
                <w:color w:val="000000"/>
              </w:rPr>
            </w:pPr>
          </w:p>
          <w:p w14:paraId="3D6215F1" w14:textId="77777777" w:rsidR="008740D1" w:rsidRPr="008740D1" w:rsidRDefault="008740D1" w:rsidP="008740D1">
            <w:pPr>
              <w:spacing w:line="240" w:lineRule="exact"/>
              <w:jc w:val="both"/>
              <w:rPr>
                <w:color w:val="000000"/>
              </w:rPr>
            </w:pPr>
            <w:r w:rsidRPr="008740D1">
              <w:rPr>
                <w:color w:val="000000"/>
              </w:rPr>
              <w:t>V tem zakonu uporabljeni pojmi imajo naslednji pomen:</w:t>
            </w:r>
          </w:p>
          <w:p w14:paraId="76F09457" w14:textId="77777777" w:rsidR="008740D1" w:rsidRPr="008740D1" w:rsidRDefault="008740D1" w:rsidP="008740D1">
            <w:pPr>
              <w:spacing w:line="240" w:lineRule="exact"/>
              <w:jc w:val="both"/>
              <w:rPr>
                <w:color w:val="000000"/>
              </w:rPr>
            </w:pPr>
            <w:r w:rsidRPr="008740D1">
              <w:rPr>
                <w:color w:val="000000"/>
              </w:rPr>
              <w:t>1.      geografsko zaokroženo območje je območje kmetijskih zemljišč, na katerem je naravna nesreča povzročila na istem kmetijskem pridelku enako poškodovanost. Če gre za naravno nesrečo, katere pojav je zaznaven na širšem območju, kot je na primer suša ali zmrzal, se geografsko zaokroženo območje določi kot zaokroženo območje, kjer so zaradi morfologije terena in pedoloških lastnosti tal vplivi teh naravnih nesreč na kmetijske pridelke približno enaki;</w:t>
            </w:r>
          </w:p>
          <w:p w14:paraId="0677CCFD" w14:textId="77777777" w:rsidR="008740D1" w:rsidRPr="008740D1" w:rsidRDefault="008740D1" w:rsidP="008740D1">
            <w:pPr>
              <w:spacing w:line="240" w:lineRule="exact"/>
              <w:jc w:val="both"/>
              <w:rPr>
                <w:color w:val="000000"/>
              </w:rPr>
            </w:pPr>
            <w:r w:rsidRPr="008740D1">
              <w:rPr>
                <w:color w:val="000000"/>
              </w:rPr>
              <w:t xml:space="preserve">2.      </w:t>
            </w:r>
            <w:proofErr w:type="spellStart"/>
            <w:r w:rsidRPr="008740D1">
              <w:rPr>
                <w:color w:val="000000"/>
              </w:rPr>
              <w:t>geotehnični</w:t>
            </w:r>
            <w:proofErr w:type="spellEnd"/>
            <w:r w:rsidRPr="008740D1">
              <w:rPr>
                <w:color w:val="000000"/>
              </w:rPr>
              <w:t xml:space="preserve"> objekti so objekti, ki so namenjeni za preprečitev širjenja in ustalitev zemeljskih plazov in objekti za preprečitev proženja snežnih plazov. </w:t>
            </w:r>
            <w:proofErr w:type="spellStart"/>
            <w:r w:rsidRPr="008740D1">
              <w:rPr>
                <w:color w:val="000000"/>
              </w:rPr>
              <w:t>Geotehnični</w:t>
            </w:r>
            <w:proofErr w:type="spellEnd"/>
            <w:r w:rsidRPr="008740D1">
              <w:rPr>
                <w:color w:val="000000"/>
              </w:rPr>
              <w:t xml:space="preserve"> objekti so tudi objekti za začasno ali trajno odlaganje zemljine, ki nastaja pri gradnji ali obnovi </w:t>
            </w:r>
            <w:proofErr w:type="spellStart"/>
            <w:r w:rsidRPr="008740D1">
              <w:rPr>
                <w:color w:val="000000"/>
              </w:rPr>
              <w:t>geotehničnih</w:t>
            </w:r>
            <w:proofErr w:type="spellEnd"/>
            <w:r w:rsidRPr="008740D1">
              <w:rPr>
                <w:color w:val="000000"/>
              </w:rPr>
              <w:t xml:space="preserve"> objektov;</w:t>
            </w:r>
          </w:p>
          <w:p w14:paraId="3CFFB14B" w14:textId="77777777" w:rsidR="008740D1" w:rsidRPr="008740D1" w:rsidRDefault="008740D1" w:rsidP="008740D1">
            <w:pPr>
              <w:spacing w:line="240" w:lineRule="exact"/>
              <w:jc w:val="both"/>
              <w:rPr>
                <w:color w:val="000000"/>
              </w:rPr>
            </w:pPr>
            <w:r w:rsidRPr="008740D1">
              <w:rPr>
                <w:color w:val="000000"/>
              </w:rPr>
              <w:t>3.      naravna nesreča je nesreča, ki jo povzroči:</w:t>
            </w:r>
          </w:p>
          <w:p w14:paraId="38416A9B" w14:textId="77777777" w:rsidR="008740D1" w:rsidRPr="008740D1" w:rsidRDefault="008740D1" w:rsidP="008740D1">
            <w:pPr>
              <w:spacing w:line="240" w:lineRule="exact"/>
              <w:jc w:val="both"/>
              <w:rPr>
                <w:color w:val="000000"/>
              </w:rPr>
            </w:pPr>
            <w:r w:rsidRPr="008740D1">
              <w:rPr>
                <w:color w:val="000000"/>
              </w:rPr>
              <w:t>-  potres, snežni ali zemeljski plaz, udor ali poplava, če povzroči škodo na stvareh ali škodo v gospodarstvu ali</w:t>
            </w:r>
          </w:p>
          <w:p w14:paraId="40A3866A" w14:textId="77777777" w:rsidR="008740D1" w:rsidRPr="008740D1" w:rsidRDefault="008740D1" w:rsidP="008740D1">
            <w:pPr>
              <w:spacing w:line="240" w:lineRule="exact"/>
              <w:jc w:val="both"/>
              <w:rPr>
                <w:color w:val="000000"/>
              </w:rPr>
            </w:pPr>
            <w:r w:rsidRPr="008740D1">
              <w:rPr>
                <w:color w:val="000000"/>
              </w:rPr>
              <w:t>-  neugodne vremenske razmere so slabe vremenske razmere, ki jih je mogoče enačiti z naravnimi nesrečami, v skladu z 2. točko 2. člena Uredbe 2022/2472/EU ali</w:t>
            </w:r>
          </w:p>
          <w:p w14:paraId="5C685CA2" w14:textId="77777777" w:rsidR="008740D1" w:rsidRPr="008740D1" w:rsidRDefault="008740D1" w:rsidP="008740D1">
            <w:pPr>
              <w:spacing w:line="240" w:lineRule="exact"/>
              <w:jc w:val="both"/>
              <w:rPr>
                <w:color w:val="000000"/>
              </w:rPr>
            </w:pPr>
            <w:r w:rsidRPr="008740D1">
              <w:rPr>
                <w:color w:val="000000"/>
              </w:rPr>
              <w:t>-  množičen izbruh rastlinskih škodljivih organizmov ter živalskih bolezni, če povzročijo škodo v kmetijski proizvodnji.</w:t>
            </w:r>
          </w:p>
          <w:p w14:paraId="2AB6A1AC" w14:textId="77777777" w:rsidR="008740D1" w:rsidRPr="008740D1" w:rsidRDefault="008740D1" w:rsidP="008740D1">
            <w:pPr>
              <w:spacing w:line="240" w:lineRule="exact"/>
              <w:jc w:val="both"/>
              <w:rPr>
                <w:color w:val="000000"/>
              </w:rPr>
            </w:pPr>
            <w:r w:rsidRPr="008740D1">
              <w:rPr>
                <w:color w:val="000000"/>
              </w:rPr>
              <w:t>-  žled, če povzroči škodo na stanovanjskih stavbah, kulturnih spomenikih, gospodarskih objektih kmetijskega gospodarstva, v gozdovih ali če povzroči škodo na drugih stvareh, za katerih obnovo je do sredstev za odpravo posledic nesreč po tem zakonu upravičen državni organ ali občina, ali</w:t>
            </w:r>
          </w:p>
          <w:p w14:paraId="3B650FC3" w14:textId="77777777" w:rsidR="008740D1" w:rsidRPr="008740D1" w:rsidRDefault="008740D1" w:rsidP="008740D1">
            <w:pPr>
              <w:spacing w:line="240" w:lineRule="exact"/>
              <w:jc w:val="both"/>
              <w:rPr>
                <w:color w:val="000000"/>
              </w:rPr>
            </w:pPr>
            <w:r w:rsidRPr="008740D1">
              <w:rPr>
                <w:color w:val="000000"/>
              </w:rPr>
              <w:t>-  požar v naravnem okolju, povzročen z naravnimi dejavniki, če povzroči škodo na stvareh ali trajnih nasadih ali škodo v gospodarstvu;</w:t>
            </w:r>
          </w:p>
          <w:p w14:paraId="2F1A823C" w14:textId="77777777" w:rsidR="008740D1" w:rsidRPr="008740D1" w:rsidRDefault="008740D1" w:rsidP="008740D1">
            <w:pPr>
              <w:spacing w:line="240" w:lineRule="exact"/>
              <w:jc w:val="both"/>
              <w:rPr>
                <w:color w:val="000000"/>
              </w:rPr>
            </w:pPr>
            <w:r w:rsidRPr="008740D1">
              <w:rPr>
                <w:color w:val="000000"/>
              </w:rPr>
              <w:t>4.      neto tlorisna površina stavbe je površina med navpičnimi elementi, ki omejujejo prostore v stavbi. Neto tlorisno površino se izračuna v skladu s predpisi, ki urejajo graditev objektov;</w:t>
            </w:r>
          </w:p>
          <w:p w14:paraId="2702FBD5" w14:textId="77777777" w:rsidR="008740D1" w:rsidRPr="008740D1" w:rsidRDefault="008740D1" w:rsidP="008740D1">
            <w:pPr>
              <w:spacing w:line="240" w:lineRule="exact"/>
              <w:jc w:val="both"/>
              <w:rPr>
                <w:color w:val="000000"/>
              </w:rPr>
            </w:pPr>
            <w:r w:rsidRPr="008740D1">
              <w:rPr>
                <w:color w:val="000000"/>
              </w:rPr>
              <w:t>5.      območja z omejenimi možnostmi za kmetijsko dejavnost so območja, ki so v skladu s predpisi, ki urejajo kmetijstvo, določena za taka območja;</w:t>
            </w:r>
          </w:p>
          <w:p w14:paraId="3883F185" w14:textId="77777777" w:rsidR="008740D1" w:rsidRPr="008740D1" w:rsidRDefault="008740D1" w:rsidP="008740D1">
            <w:pPr>
              <w:spacing w:line="240" w:lineRule="exact"/>
              <w:jc w:val="both"/>
              <w:rPr>
                <w:color w:val="000000"/>
              </w:rPr>
            </w:pPr>
            <w:r w:rsidRPr="008740D1">
              <w:rPr>
                <w:color w:val="000000"/>
              </w:rPr>
              <w:t>6.      ocena neposredne škode na stvareh in ocena neposredne škode v kmetijstvu je ocena škode ob naravnih nesrečah v skladu s predpisi, ki urejajo varstvo pred naravnimi in drugimi nesrečami;</w:t>
            </w:r>
          </w:p>
          <w:p w14:paraId="38D55EAC" w14:textId="77777777" w:rsidR="008740D1" w:rsidRPr="008740D1" w:rsidRDefault="008740D1" w:rsidP="008740D1">
            <w:pPr>
              <w:spacing w:line="240" w:lineRule="exact"/>
              <w:jc w:val="both"/>
              <w:rPr>
                <w:color w:val="000000"/>
              </w:rPr>
            </w:pPr>
            <w:r w:rsidRPr="008740D1">
              <w:rPr>
                <w:color w:val="000000"/>
              </w:rPr>
              <w:t>7.      obnova stvari je obnova poškodovanih zemljišč, gozdov, rekonstrukcija poškodovanih objektov ali naprav in odstranitev uničenih objektov ali naprav ter zgraditev novih objektov ali naprav na isti lokaciji ali na drugi lokaciji, če gradnja zaradi geoloških ali gradbeno tehničnih pogojev ni primerna (v nadaljnjem besedilu: nadomestitev objektov ali naprav);</w:t>
            </w:r>
          </w:p>
          <w:p w14:paraId="6C9DC0C7" w14:textId="77777777" w:rsidR="008740D1" w:rsidRPr="008740D1" w:rsidRDefault="008740D1" w:rsidP="008740D1">
            <w:pPr>
              <w:spacing w:line="240" w:lineRule="exact"/>
              <w:jc w:val="both"/>
              <w:rPr>
                <w:color w:val="000000"/>
              </w:rPr>
            </w:pPr>
            <w:r w:rsidRPr="008740D1">
              <w:rPr>
                <w:color w:val="000000"/>
              </w:rPr>
              <w:t>8.      kmetijska proizvodnja je primarna kmetijska proizvodnja v skladu s 44. točko 2. člena Uredbe 2022/2472/EU;</w:t>
            </w:r>
          </w:p>
          <w:p w14:paraId="7AF97964" w14:textId="77777777" w:rsidR="008740D1" w:rsidRPr="008740D1" w:rsidRDefault="008740D1" w:rsidP="008740D1">
            <w:pPr>
              <w:spacing w:line="240" w:lineRule="exact"/>
              <w:jc w:val="both"/>
              <w:rPr>
                <w:color w:val="000000"/>
              </w:rPr>
            </w:pPr>
            <w:r w:rsidRPr="008740D1">
              <w:rPr>
                <w:color w:val="000000"/>
              </w:rPr>
              <w:t>9.      običajna letna kmetijska proizvodnja je povprečna letna količina kmetijskega pridelka, ki je na podlagi statističnih podatkov dosežena v zadnjih treh letih pred nastankom škode v kmetijstvu zaradi neugodnih vremenskih razmer, ali povprečna letna količina kmetijskega pridelka, izračunana iz statističnih podatkov za tri leta v obdobju zadnjih petih let, pri čemer se ne upoštevajo podatki za leto z največjo in za leto z najnižjo količino kmetijskega pridelka, kar je za nosilce kmetijskih gospodarstev ugodneje pri izračunu državne pomoči za odpravo posledic škode v kmetijstvu zaradi neugodnih vremenskih razmer;</w:t>
            </w:r>
          </w:p>
          <w:p w14:paraId="4FB2EF22" w14:textId="77777777" w:rsidR="008740D1" w:rsidRPr="008740D1" w:rsidRDefault="008740D1" w:rsidP="008740D1">
            <w:pPr>
              <w:spacing w:line="240" w:lineRule="exact"/>
              <w:jc w:val="both"/>
              <w:rPr>
                <w:color w:val="000000"/>
              </w:rPr>
            </w:pPr>
            <w:r w:rsidRPr="008740D1">
              <w:rPr>
                <w:color w:val="000000"/>
              </w:rPr>
              <w:t>10.   upravičenka ali upravičenec do sredstev (v nadaljnjem besedilu: upravičenec) za odpravo posledic nesreč ali do sredstev za odpravo posledic škode v kmetijstvu je oseba, ki izpolnjuje pogoje iz tega zakona in iz predpisov na podlagi tega zakona za dodelitev sredstev iz proračuna Republike Slovenije za odpravo posledic nesreč ali škode v kmetijstvu;</w:t>
            </w:r>
          </w:p>
          <w:p w14:paraId="1E8CC44B" w14:textId="77777777" w:rsidR="008740D1" w:rsidRPr="008740D1" w:rsidRDefault="008740D1" w:rsidP="008740D1">
            <w:pPr>
              <w:spacing w:line="240" w:lineRule="exact"/>
              <w:jc w:val="both"/>
              <w:rPr>
                <w:color w:val="000000"/>
              </w:rPr>
            </w:pPr>
            <w:r w:rsidRPr="008740D1">
              <w:rPr>
                <w:color w:val="000000"/>
              </w:rPr>
              <w:t>11.   vplivno območje naravne nesreče je območje posledic poplave ali zemeljskega ali snežnega plazu. Za vplivno območje naravne nesreče se šteje tudi območje verjetnih posledic poplave ali plazu, če bi se ta naravna nesreča pri nespremenjenih pogojih varstva pred njenimi posledicami ponovila.</w:t>
            </w:r>
          </w:p>
          <w:p w14:paraId="19533C07" w14:textId="77777777" w:rsidR="008740D1" w:rsidRPr="008740D1" w:rsidRDefault="008740D1" w:rsidP="008740D1">
            <w:pPr>
              <w:spacing w:line="240" w:lineRule="exact"/>
              <w:jc w:val="both"/>
              <w:rPr>
                <w:color w:val="000000"/>
              </w:rPr>
            </w:pPr>
            <w:r w:rsidRPr="008740D1">
              <w:rPr>
                <w:color w:val="000000"/>
              </w:rPr>
              <w:t>12.   majhno in srednje veliko podjetje je podjetje, ki izpolnjuje merila iz Priloge I Uredbe 2022/2472/EU;</w:t>
            </w:r>
          </w:p>
          <w:p w14:paraId="293296A9" w14:textId="77777777" w:rsidR="008740D1" w:rsidRPr="008740D1" w:rsidRDefault="008740D1" w:rsidP="008740D1">
            <w:pPr>
              <w:spacing w:line="240" w:lineRule="exact"/>
              <w:jc w:val="both"/>
              <w:rPr>
                <w:color w:val="000000"/>
              </w:rPr>
            </w:pPr>
            <w:r w:rsidRPr="008740D1">
              <w:rPr>
                <w:color w:val="000000"/>
              </w:rPr>
              <w:t>13.   veliko podjetje je podjetje, ki ne izpolnjuje meril iz Priloge I Uredbe 2022/2472/EU;</w:t>
            </w:r>
          </w:p>
          <w:p w14:paraId="14CA9B20" w14:textId="77777777" w:rsidR="008740D1" w:rsidRPr="008740D1" w:rsidRDefault="008740D1" w:rsidP="008740D1">
            <w:pPr>
              <w:spacing w:line="240" w:lineRule="exact"/>
              <w:jc w:val="both"/>
              <w:rPr>
                <w:color w:val="000000"/>
              </w:rPr>
            </w:pPr>
            <w:r w:rsidRPr="008740D1">
              <w:rPr>
                <w:color w:val="000000"/>
              </w:rPr>
              <w:lastRenderedPageBreak/>
              <w:t>14.   objekt, ki je z aktom razglašen za kulturni spomenik, je objekt ali območje, ki je v skladu s predpisi, ki urejajo varstvo kulturne dediščine, razglašen za kulturni spomenik ali je v času naravne nesreče v postopku razglasitve.</w:t>
            </w:r>
          </w:p>
          <w:p w14:paraId="3BADEA46" w14:textId="77777777" w:rsidR="008740D1" w:rsidRPr="008740D1" w:rsidRDefault="008740D1" w:rsidP="008740D1">
            <w:pPr>
              <w:spacing w:line="240" w:lineRule="exact"/>
              <w:jc w:val="both"/>
              <w:rPr>
                <w:color w:val="000000"/>
              </w:rPr>
            </w:pPr>
            <w:r w:rsidRPr="008740D1">
              <w:rPr>
                <w:color w:val="000000"/>
              </w:rPr>
              <w:t>15.   kmetijski pridelek je kmetijski proizvod v skladu s 7. točko 2. člena Uredbe 2022/2472/EU, ki nastane v kmetijski proizvodnji.</w:t>
            </w:r>
          </w:p>
          <w:p w14:paraId="5EB1325A" w14:textId="77777777" w:rsidR="008740D1" w:rsidRDefault="008740D1" w:rsidP="008740D1">
            <w:pPr>
              <w:spacing w:line="240" w:lineRule="exact"/>
              <w:jc w:val="both"/>
              <w:rPr>
                <w:color w:val="000000"/>
              </w:rPr>
            </w:pPr>
          </w:p>
          <w:p w14:paraId="1A015C7E" w14:textId="690E2513" w:rsidR="008740D1" w:rsidRPr="008740D1" w:rsidRDefault="008740D1" w:rsidP="008740D1">
            <w:pPr>
              <w:spacing w:line="240" w:lineRule="exact"/>
              <w:jc w:val="both"/>
              <w:rPr>
                <w:color w:val="000000"/>
              </w:rPr>
            </w:pPr>
            <w:r w:rsidRPr="008740D1">
              <w:rPr>
                <w:color w:val="000000"/>
              </w:rPr>
              <w:t>(2) </w:t>
            </w:r>
            <w:r w:rsidRPr="008740D1">
              <w:rPr>
                <w:b/>
                <w:bCs/>
                <w:color w:val="000000"/>
              </w:rPr>
              <w:t>(črtan).</w:t>
            </w:r>
          </w:p>
          <w:p w14:paraId="279CF703" w14:textId="77777777" w:rsidR="008740D1" w:rsidRDefault="008740D1" w:rsidP="00CB6BE6">
            <w:pPr>
              <w:spacing w:line="240" w:lineRule="exact"/>
              <w:jc w:val="both"/>
              <w:rPr>
                <w:color w:val="000000"/>
              </w:rPr>
            </w:pPr>
          </w:p>
          <w:p w14:paraId="603E0A1D" w14:textId="77777777" w:rsidR="008740D1" w:rsidRPr="008740D1" w:rsidRDefault="008740D1" w:rsidP="008740D1">
            <w:pPr>
              <w:spacing w:line="240" w:lineRule="exact"/>
              <w:jc w:val="center"/>
              <w:rPr>
                <w:b/>
                <w:bCs/>
                <w:color w:val="000000"/>
              </w:rPr>
            </w:pPr>
            <w:r w:rsidRPr="008740D1">
              <w:rPr>
                <w:b/>
                <w:bCs/>
                <w:color w:val="000000"/>
              </w:rPr>
              <w:t>5. člen</w:t>
            </w:r>
          </w:p>
          <w:p w14:paraId="4716D400" w14:textId="77777777" w:rsidR="008740D1" w:rsidRDefault="008740D1" w:rsidP="008740D1">
            <w:pPr>
              <w:spacing w:line="240" w:lineRule="exact"/>
              <w:jc w:val="center"/>
              <w:rPr>
                <w:b/>
                <w:bCs/>
                <w:color w:val="000000"/>
              </w:rPr>
            </w:pPr>
            <w:r w:rsidRPr="008740D1">
              <w:rPr>
                <w:b/>
                <w:bCs/>
                <w:color w:val="000000"/>
              </w:rPr>
              <w:t>(načela zakona)</w:t>
            </w:r>
          </w:p>
          <w:p w14:paraId="0CF418C5" w14:textId="77777777" w:rsidR="008740D1" w:rsidRPr="008740D1" w:rsidRDefault="008740D1" w:rsidP="008740D1">
            <w:pPr>
              <w:spacing w:line="240" w:lineRule="exact"/>
              <w:jc w:val="center"/>
              <w:rPr>
                <w:b/>
                <w:bCs/>
                <w:color w:val="000000"/>
              </w:rPr>
            </w:pPr>
          </w:p>
          <w:p w14:paraId="51CFD931" w14:textId="77777777" w:rsidR="008740D1" w:rsidRDefault="008740D1" w:rsidP="008740D1">
            <w:pPr>
              <w:spacing w:line="240" w:lineRule="exact"/>
              <w:jc w:val="both"/>
              <w:rPr>
                <w:color w:val="000000"/>
              </w:rPr>
            </w:pPr>
            <w:r w:rsidRPr="008740D1">
              <w:rPr>
                <w:color w:val="000000"/>
              </w:rPr>
              <w:t>(1) Država mora pri sprejemanju predpisov in pri odločanju v upravnih zadevah po tem zakonu zagotoviti, da se pri odpravljanju posledic naravnih nesreč prednostno dodelijo sredstva za obnovo poškodovanih ali uničenih stvari, ki so namenjene izvajanju javnih služb, in za obnovo stanovanjskih stavb.</w:t>
            </w:r>
          </w:p>
          <w:p w14:paraId="36B68FD2" w14:textId="77777777" w:rsidR="008740D1" w:rsidRPr="008740D1" w:rsidRDefault="008740D1" w:rsidP="008740D1">
            <w:pPr>
              <w:spacing w:line="240" w:lineRule="exact"/>
              <w:jc w:val="both"/>
              <w:rPr>
                <w:color w:val="000000"/>
              </w:rPr>
            </w:pPr>
          </w:p>
          <w:p w14:paraId="2DCC1ACC" w14:textId="77777777" w:rsidR="008740D1" w:rsidRDefault="008740D1" w:rsidP="008740D1">
            <w:pPr>
              <w:spacing w:line="240" w:lineRule="exact"/>
              <w:jc w:val="both"/>
              <w:rPr>
                <w:color w:val="000000"/>
              </w:rPr>
            </w:pPr>
            <w:r w:rsidRPr="008740D1">
              <w:rPr>
                <w:color w:val="000000"/>
              </w:rPr>
              <w:t>(2) Višina sredstev za odpravo posledic nesreč je sorazmerna škodi na stvari zaradi posledic naravne nesreče, višina sredstev za odpravo posledic škode v kmetijstvu zmanjšanju kmetijske proizvodnje zaradi naravnih nesreč, višina sredstev za odpravo posledic škode v gospodarstvu pa škodi, nastali na strojih in drugi opremi ter škodi, nastali zaradi uničenja zalog in izpada prihodkov zaradi naravnih nesreč.</w:t>
            </w:r>
          </w:p>
          <w:p w14:paraId="23B808FD" w14:textId="77777777" w:rsidR="008740D1" w:rsidRPr="008740D1" w:rsidRDefault="008740D1" w:rsidP="008740D1">
            <w:pPr>
              <w:spacing w:line="240" w:lineRule="exact"/>
              <w:jc w:val="both"/>
              <w:rPr>
                <w:color w:val="000000"/>
              </w:rPr>
            </w:pPr>
          </w:p>
          <w:p w14:paraId="0A2CD077" w14:textId="77777777" w:rsidR="008740D1" w:rsidRDefault="008740D1" w:rsidP="008740D1">
            <w:pPr>
              <w:spacing w:line="240" w:lineRule="exact"/>
              <w:jc w:val="both"/>
              <w:rPr>
                <w:color w:val="000000"/>
              </w:rPr>
            </w:pPr>
            <w:r w:rsidRPr="008740D1">
              <w:rPr>
                <w:color w:val="000000"/>
              </w:rPr>
              <w:t>(3) Sredstva za odpravo posledic škode na stvareh in sredstva za odpravo posledic škode v kmetijstvu se dodeljujejo nepovratno. Sredstva za odpravo posledic škode v gospodarstvu se dodeljujejo povratno in nepovratno.</w:t>
            </w:r>
          </w:p>
          <w:p w14:paraId="76A867DD" w14:textId="77777777" w:rsidR="008740D1" w:rsidRPr="008740D1" w:rsidRDefault="008740D1" w:rsidP="008740D1">
            <w:pPr>
              <w:spacing w:line="240" w:lineRule="exact"/>
              <w:jc w:val="both"/>
              <w:rPr>
                <w:color w:val="000000"/>
              </w:rPr>
            </w:pPr>
          </w:p>
          <w:p w14:paraId="74461C3A" w14:textId="77777777" w:rsidR="008740D1" w:rsidRDefault="008740D1" w:rsidP="008740D1">
            <w:pPr>
              <w:spacing w:line="240" w:lineRule="exact"/>
              <w:jc w:val="both"/>
              <w:rPr>
                <w:color w:val="000000"/>
              </w:rPr>
            </w:pPr>
            <w:r w:rsidRPr="008740D1">
              <w:rPr>
                <w:color w:val="000000"/>
              </w:rPr>
              <w:t>(4) Sredstva za odpravo posledic nesreč se za obnovo stanovanjskih stavb lahko dodeljujejo tudi povratno, če se jih dodeli kot stanovanjsko posojilo javnega sklada.</w:t>
            </w:r>
          </w:p>
          <w:p w14:paraId="244B2A9C" w14:textId="77777777" w:rsidR="008740D1" w:rsidRPr="008740D1" w:rsidRDefault="008740D1" w:rsidP="008740D1">
            <w:pPr>
              <w:spacing w:line="240" w:lineRule="exact"/>
              <w:jc w:val="both"/>
              <w:rPr>
                <w:color w:val="000000"/>
              </w:rPr>
            </w:pPr>
          </w:p>
          <w:p w14:paraId="40B5C359" w14:textId="77777777" w:rsidR="008740D1" w:rsidRDefault="008740D1" w:rsidP="008740D1">
            <w:pPr>
              <w:spacing w:line="240" w:lineRule="exact"/>
              <w:jc w:val="both"/>
              <w:rPr>
                <w:color w:val="000000"/>
              </w:rPr>
            </w:pPr>
            <w:r w:rsidRPr="008740D1">
              <w:rPr>
                <w:color w:val="000000"/>
              </w:rPr>
              <w:t>(5) Občini se dodelijo za obnovo poškodovanih stvari potrebna sredstva, če je stvar v njeni lasti in se uporablja za izvajanje njene dejavnosti ali za izvajanje lokalne javne službe.</w:t>
            </w:r>
          </w:p>
          <w:p w14:paraId="190B55A7" w14:textId="77777777" w:rsidR="008740D1" w:rsidRPr="008740D1" w:rsidRDefault="008740D1" w:rsidP="008740D1">
            <w:pPr>
              <w:spacing w:line="240" w:lineRule="exact"/>
              <w:jc w:val="both"/>
              <w:rPr>
                <w:color w:val="000000"/>
              </w:rPr>
            </w:pPr>
          </w:p>
          <w:p w14:paraId="181404ED" w14:textId="77777777" w:rsidR="008740D1" w:rsidRDefault="008740D1" w:rsidP="008740D1">
            <w:pPr>
              <w:spacing w:line="240" w:lineRule="exact"/>
              <w:jc w:val="both"/>
              <w:rPr>
                <w:color w:val="000000"/>
              </w:rPr>
            </w:pPr>
            <w:r w:rsidRPr="008740D1">
              <w:rPr>
                <w:color w:val="000000"/>
              </w:rPr>
              <w:t>(6) Upravičencu se dodelijo za obnovo poškodovanih stvari sredstva, če gre za kulturni spomenik ali če gre za objekt ali napravo, namenjeno varstvu ali upravljanju zavarovanega območja po predpisih o ohranjanju narave.</w:t>
            </w:r>
          </w:p>
          <w:p w14:paraId="61BAD12A" w14:textId="77777777" w:rsidR="008740D1" w:rsidRPr="008740D1" w:rsidRDefault="008740D1" w:rsidP="008740D1">
            <w:pPr>
              <w:spacing w:line="240" w:lineRule="exact"/>
              <w:jc w:val="both"/>
              <w:rPr>
                <w:color w:val="000000"/>
              </w:rPr>
            </w:pPr>
          </w:p>
          <w:p w14:paraId="530DB889" w14:textId="77777777" w:rsidR="008740D1" w:rsidRDefault="008740D1" w:rsidP="008740D1">
            <w:pPr>
              <w:spacing w:line="240" w:lineRule="exact"/>
              <w:jc w:val="both"/>
              <w:rPr>
                <w:color w:val="000000"/>
              </w:rPr>
            </w:pPr>
            <w:r w:rsidRPr="008740D1">
              <w:rPr>
                <w:color w:val="000000"/>
              </w:rPr>
              <w:t>(7) Pri odločanju o višini sredstev za obnovo poškodovanih stvari je treba zagotoviti, da vsota sredstev, dodeljenih za obnovo po tem zakonu, in sredstev, dodeljenih kot izplačilo zavarovalnega zneska, prejetih donacij ter sredstev, dodeljenih za obnovo iz državnega in občinskih proračunov na podlagi drugih predpisov, ni večja od vseh sredstev, potrebnih za obnovo stvari.</w:t>
            </w:r>
          </w:p>
          <w:p w14:paraId="6C68520E" w14:textId="77777777" w:rsidR="008740D1" w:rsidRPr="008740D1" w:rsidRDefault="008740D1" w:rsidP="008740D1">
            <w:pPr>
              <w:spacing w:line="240" w:lineRule="exact"/>
              <w:jc w:val="both"/>
              <w:rPr>
                <w:color w:val="000000"/>
              </w:rPr>
            </w:pPr>
          </w:p>
          <w:p w14:paraId="506D41B3" w14:textId="77777777" w:rsidR="008740D1" w:rsidRDefault="008740D1" w:rsidP="008740D1">
            <w:pPr>
              <w:spacing w:line="240" w:lineRule="exact"/>
              <w:jc w:val="both"/>
              <w:rPr>
                <w:color w:val="000000"/>
              </w:rPr>
            </w:pPr>
            <w:r w:rsidRPr="008740D1">
              <w:rPr>
                <w:color w:val="000000"/>
              </w:rPr>
              <w:t>(8) Pri odločanju o višini sredstev za odpravo posledic nesreč na stvari, ki je namenjena izvajanju gospodarske dejavnosti in sredstev za odpravo posledic v gospodarstvu, ter pri izvajanju nadzora o namenski uporabi teh sredstev je treba zagotoviti, da upravičenci ne pridobijo prednosti pred konkurenti tako, da je ogrožen ali bi lahko bil ogrožen trg blaga ali storitev.</w:t>
            </w:r>
          </w:p>
          <w:p w14:paraId="5BEBA972" w14:textId="77777777" w:rsidR="008740D1" w:rsidRPr="008740D1" w:rsidRDefault="008740D1" w:rsidP="008740D1">
            <w:pPr>
              <w:spacing w:line="240" w:lineRule="exact"/>
              <w:jc w:val="both"/>
              <w:rPr>
                <w:color w:val="000000"/>
              </w:rPr>
            </w:pPr>
          </w:p>
          <w:p w14:paraId="0A7E5961" w14:textId="77777777" w:rsidR="008740D1" w:rsidRDefault="008740D1" w:rsidP="008740D1">
            <w:pPr>
              <w:spacing w:line="240" w:lineRule="exact"/>
              <w:jc w:val="both"/>
              <w:rPr>
                <w:color w:val="000000"/>
              </w:rPr>
            </w:pPr>
            <w:r w:rsidRPr="008740D1">
              <w:rPr>
                <w:color w:val="000000"/>
              </w:rPr>
              <w:t>(9) Pri odločanju o višini sredstev za odpravo posledic škode v kmetijstvu je treba zagotoviti, da vsota sredstev, dodeljenih po tem zakonu, in sredstev, dodeljenih kot izplačilo zavarovalnega zneska, prejetih donacij ter sredstev, dodeljenih iz državnega in občinskih proračunov kot neposredno izplačilo v kmetijstvu za odpravo posledic naravnih nesreč ni večja od zmanjšanja vrednosti letne kmetijske proizvodnje, ki je nastalo zaradi posledic naravne nesreče.</w:t>
            </w:r>
          </w:p>
          <w:p w14:paraId="419611A9" w14:textId="77777777" w:rsidR="008740D1" w:rsidRPr="008740D1" w:rsidRDefault="008740D1" w:rsidP="008740D1">
            <w:pPr>
              <w:spacing w:line="240" w:lineRule="exact"/>
              <w:jc w:val="both"/>
              <w:rPr>
                <w:color w:val="000000"/>
              </w:rPr>
            </w:pPr>
          </w:p>
          <w:p w14:paraId="2C37A08D" w14:textId="77777777" w:rsidR="008740D1" w:rsidRPr="008740D1" w:rsidRDefault="008740D1" w:rsidP="008740D1">
            <w:pPr>
              <w:spacing w:line="240" w:lineRule="exact"/>
              <w:jc w:val="both"/>
              <w:rPr>
                <w:color w:val="000000"/>
              </w:rPr>
            </w:pPr>
            <w:r w:rsidRPr="008740D1">
              <w:rPr>
                <w:color w:val="000000"/>
              </w:rPr>
              <w:t>(10) Pri odločanju o višini sredstev za odpravo posledic škode v gospodarstvu je treba zagotoviti, da vsota sredstev, dodeljenih po tem zakonu, in sredstev, dodeljenih kot izplačilo zavarovalnega zneska, prejetih donacij ter sredstev, dodeljenih iz državnega proračuna in občinskih proračunov, ni večja od dejanske škode.</w:t>
            </w:r>
          </w:p>
          <w:p w14:paraId="79C97CA2" w14:textId="77777777" w:rsidR="008740D1" w:rsidRDefault="008740D1" w:rsidP="00CB6BE6">
            <w:pPr>
              <w:spacing w:line="240" w:lineRule="exact"/>
              <w:jc w:val="both"/>
              <w:rPr>
                <w:color w:val="000000"/>
              </w:rPr>
            </w:pPr>
          </w:p>
          <w:p w14:paraId="2A118704" w14:textId="77777777" w:rsidR="008740D1" w:rsidRDefault="008740D1" w:rsidP="00CB6BE6">
            <w:pPr>
              <w:spacing w:line="240" w:lineRule="exact"/>
              <w:jc w:val="both"/>
              <w:rPr>
                <w:color w:val="000000"/>
              </w:rPr>
            </w:pPr>
          </w:p>
          <w:p w14:paraId="6217C46D" w14:textId="77777777" w:rsidR="008740D1" w:rsidRPr="008740D1" w:rsidRDefault="008740D1" w:rsidP="008740D1">
            <w:pPr>
              <w:spacing w:line="240" w:lineRule="exact"/>
              <w:jc w:val="center"/>
              <w:rPr>
                <w:b/>
                <w:bCs/>
                <w:color w:val="000000"/>
              </w:rPr>
            </w:pPr>
            <w:r w:rsidRPr="008740D1">
              <w:rPr>
                <w:b/>
                <w:bCs/>
                <w:color w:val="000000"/>
              </w:rPr>
              <w:t>7. člen</w:t>
            </w:r>
          </w:p>
          <w:p w14:paraId="44D77917" w14:textId="77777777" w:rsidR="008740D1" w:rsidRDefault="008740D1" w:rsidP="008740D1">
            <w:pPr>
              <w:spacing w:line="240" w:lineRule="exact"/>
              <w:jc w:val="center"/>
              <w:rPr>
                <w:b/>
                <w:bCs/>
                <w:color w:val="000000"/>
              </w:rPr>
            </w:pPr>
            <w:r w:rsidRPr="008740D1">
              <w:rPr>
                <w:b/>
                <w:bCs/>
                <w:color w:val="000000"/>
              </w:rPr>
              <w:t>(komisiji)</w:t>
            </w:r>
          </w:p>
          <w:p w14:paraId="2E545F88" w14:textId="77777777" w:rsidR="008740D1" w:rsidRPr="008740D1" w:rsidRDefault="008740D1" w:rsidP="008740D1">
            <w:pPr>
              <w:spacing w:line="240" w:lineRule="exact"/>
              <w:jc w:val="center"/>
              <w:rPr>
                <w:b/>
                <w:bCs/>
                <w:color w:val="000000"/>
              </w:rPr>
            </w:pPr>
          </w:p>
          <w:p w14:paraId="194D4BFD" w14:textId="77777777" w:rsidR="008740D1" w:rsidRPr="008740D1" w:rsidRDefault="008740D1" w:rsidP="008740D1">
            <w:pPr>
              <w:spacing w:line="240" w:lineRule="exact"/>
              <w:jc w:val="both"/>
              <w:rPr>
                <w:color w:val="000000"/>
              </w:rPr>
            </w:pPr>
            <w:r w:rsidRPr="008740D1">
              <w:rPr>
                <w:color w:val="000000"/>
              </w:rPr>
              <w:t>(1) Vlada Republike Slovenije (v nadaljnjem besedilu: vlada) imenuje za opravljanje nalog v zvezi z dodeljevanjem sredstev za odpravo posledic nesreč na podlagi predloga ministrice ali ministra (v nadaljnjem besedilu: minister), pristojnega za naravne vire, za opravljanje nalog v zvezi z dodeljevanjem sredstev za odpravo posledic škode v kmetijstvu na podlagi predloga ministra, pristojnega za kmetijstvo in gozdarstvo, za opravljanje nalog v zvezi z dodeljevanjem sredstev za odpravo posledic škode v gospodarstvu na podlagi predloga ministra, pristojnega za gospodarstvo, ter za strokovno pomoč upravnim organom in inšpektoricam ali inšpektorjem (v nadaljnjem besedilu: inšpektor), pristojnim za odločanje po tem zakonu, komisije, in sicer:</w:t>
            </w:r>
          </w:p>
          <w:p w14:paraId="4568DA37" w14:textId="77777777" w:rsidR="008740D1" w:rsidRPr="008740D1" w:rsidRDefault="008740D1" w:rsidP="008740D1">
            <w:pPr>
              <w:spacing w:line="240" w:lineRule="exact"/>
              <w:jc w:val="both"/>
              <w:rPr>
                <w:color w:val="000000"/>
              </w:rPr>
            </w:pPr>
            <w:r w:rsidRPr="008740D1">
              <w:rPr>
                <w:color w:val="000000"/>
              </w:rPr>
              <w:t>-        komisijo za odpravo posledic naravnih nesreč na stvareh (v nadaljnjem besedilu: komisija za odpravo posledic nesreč),</w:t>
            </w:r>
          </w:p>
          <w:p w14:paraId="62883763" w14:textId="77777777" w:rsidR="008740D1" w:rsidRPr="008740D1" w:rsidRDefault="008740D1" w:rsidP="008740D1">
            <w:pPr>
              <w:spacing w:line="240" w:lineRule="exact"/>
              <w:jc w:val="both"/>
              <w:rPr>
                <w:color w:val="000000"/>
              </w:rPr>
            </w:pPr>
            <w:r w:rsidRPr="008740D1">
              <w:rPr>
                <w:color w:val="000000"/>
              </w:rPr>
              <w:t>-        komisijo za odpravo posledic škode v kmetijstvu in</w:t>
            </w:r>
          </w:p>
          <w:p w14:paraId="1EC1AEC7" w14:textId="77777777" w:rsidR="008740D1" w:rsidRDefault="008740D1" w:rsidP="008740D1">
            <w:pPr>
              <w:spacing w:line="240" w:lineRule="exact"/>
              <w:jc w:val="both"/>
              <w:rPr>
                <w:color w:val="000000"/>
              </w:rPr>
            </w:pPr>
            <w:r w:rsidRPr="008740D1">
              <w:rPr>
                <w:color w:val="000000"/>
              </w:rPr>
              <w:t>-        komisijo za odpravo posledic škode v gospodarstvu.</w:t>
            </w:r>
          </w:p>
          <w:p w14:paraId="4CD9187D" w14:textId="77777777" w:rsidR="008740D1" w:rsidRPr="008740D1" w:rsidRDefault="008740D1" w:rsidP="008740D1">
            <w:pPr>
              <w:spacing w:line="240" w:lineRule="exact"/>
              <w:jc w:val="both"/>
              <w:rPr>
                <w:color w:val="000000"/>
              </w:rPr>
            </w:pPr>
          </w:p>
          <w:p w14:paraId="075ACBA8" w14:textId="77777777" w:rsidR="008740D1" w:rsidRPr="008740D1" w:rsidRDefault="008740D1" w:rsidP="008740D1">
            <w:pPr>
              <w:spacing w:line="240" w:lineRule="exact"/>
              <w:jc w:val="both"/>
              <w:rPr>
                <w:color w:val="000000"/>
              </w:rPr>
            </w:pPr>
            <w:r w:rsidRPr="008740D1">
              <w:rPr>
                <w:color w:val="000000"/>
              </w:rPr>
              <w:t>(2) Komisijo za odpravo posledic nesreč sestavlja sedem članic ali članov (v nadaljnjem besedilu: član), predstavnic ali predstavnikov (v nadaljnjem besedilu: predstavnik) naslednjih ministrstev:</w:t>
            </w:r>
          </w:p>
          <w:p w14:paraId="4143AAD2" w14:textId="77777777" w:rsidR="008740D1" w:rsidRPr="008740D1" w:rsidRDefault="008740D1" w:rsidP="008740D1">
            <w:pPr>
              <w:spacing w:line="240" w:lineRule="exact"/>
              <w:jc w:val="both"/>
              <w:rPr>
                <w:color w:val="000000"/>
              </w:rPr>
            </w:pPr>
            <w:r w:rsidRPr="008740D1">
              <w:rPr>
                <w:color w:val="000000"/>
              </w:rPr>
              <w:t>-        en predstavnik ministrstva, pristojnega za varstvo pred naravnimi in drugimi nesrečami,</w:t>
            </w:r>
          </w:p>
          <w:p w14:paraId="5BFD1C5E" w14:textId="77777777" w:rsidR="008740D1" w:rsidRPr="008740D1" w:rsidRDefault="008740D1" w:rsidP="008740D1">
            <w:pPr>
              <w:spacing w:line="240" w:lineRule="exact"/>
              <w:jc w:val="both"/>
              <w:rPr>
                <w:color w:val="000000"/>
              </w:rPr>
            </w:pPr>
            <w:r w:rsidRPr="008740D1">
              <w:rPr>
                <w:color w:val="000000"/>
              </w:rPr>
              <w:t>-        en predstavnik ministrstva, pristojnega za promet, s področja obnove poškodovane prometne infrastrukture,</w:t>
            </w:r>
          </w:p>
          <w:p w14:paraId="18363970" w14:textId="77777777" w:rsidR="008740D1" w:rsidRPr="008740D1" w:rsidRDefault="008740D1" w:rsidP="008740D1">
            <w:pPr>
              <w:spacing w:line="240" w:lineRule="exact"/>
              <w:jc w:val="both"/>
              <w:rPr>
                <w:color w:val="000000"/>
              </w:rPr>
            </w:pPr>
            <w:r w:rsidRPr="008740D1">
              <w:rPr>
                <w:color w:val="000000"/>
              </w:rPr>
              <w:t>-        en predstavnik ministrstva, pristojnega za kulturno dediščino,</w:t>
            </w:r>
          </w:p>
          <w:p w14:paraId="734637C1" w14:textId="77777777" w:rsidR="008740D1" w:rsidRPr="008740D1" w:rsidRDefault="008740D1" w:rsidP="008740D1">
            <w:pPr>
              <w:spacing w:line="240" w:lineRule="exact"/>
              <w:jc w:val="both"/>
              <w:rPr>
                <w:color w:val="000000"/>
              </w:rPr>
            </w:pPr>
            <w:r w:rsidRPr="008740D1">
              <w:rPr>
                <w:color w:val="000000"/>
              </w:rPr>
              <w:t>-        en predstavnik ministrstva, pristojnega za finance,</w:t>
            </w:r>
          </w:p>
          <w:p w14:paraId="67D5DE8C" w14:textId="77777777" w:rsidR="008740D1" w:rsidRPr="008740D1" w:rsidRDefault="008740D1" w:rsidP="008740D1">
            <w:pPr>
              <w:spacing w:line="240" w:lineRule="exact"/>
              <w:jc w:val="both"/>
              <w:rPr>
                <w:color w:val="000000"/>
              </w:rPr>
            </w:pPr>
            <w:r w:rsidRPr="008740D1">
              <w:rPr>
                <w:color w:val="000000"/>
              </w:rPr>
              <w:t>-        en predstavnik ministrstva, pristojnega za kmetijstvo in gozdarstvo, s področja obnove kmetijskih gospodarskih objektov, gozdov, gozdnih cest in kmetijskih zemljišč,</w:t>
            </w:r>
          </w:p>
          <w:p w14:paraId="12C78F62" w14:textId="77777777" w:rsidR="008740D1" w:rsidRDefault="008740D1" w:rsidP="008740D1">
            <w:pPr>
              <w:spacing w:line="240" w:lineRule="exact"/>
              <w:jc w:val="both"/>
              <w:rPr>
                <w:color w:val="000000"/>
              </w:rPr>
            </w:pPr>
            <w:r w:rsidRPr="008740D1">
              <w:rPr>
                <w:color w:val="000000"/>
              </w:rPr>
              <w:t>-        po en predstavnik ministrstva, pristojnega za okolje s področja monitoringa naravnih pojavov, in ministrstva, pristojnega za naravne vire s področja priprave in izvedbe programov odprave posledic naravnih nesreč na stvareh (v nadaljnjem besedilu: program odprave posledic nesreče).</w:t>
            </w:r>
          </w:p>
          <w:p w14:paraId="7460A17F" w14:textId="77777777" w:rsidR="008740D1" w:rsidRPr="008740D1" w:rsidRDefault="008740D1" w:rsidP="008740D1">
            <w:pPr>
              <w:spacing w:line="240" w:lineRule="exact"/>
              <w:jc w:val="both"/>
              <w:rPr>
                <w:color w:val="000000"/>
              </w:rPr>
            </w:pPr>
          </w:p>
          <w:p w14:paraId="0CD45302" w14:textId="77777777" w:rsidR="008740D1" w:rsidRPr="008740D1" w:rsidRDefault="008740D1" w:rsidP="008740D1">
            <w:pPr>
              <w:spacing w:line="240" w:lineRule="exact"/>
              <w:jc w:val="both"/>
              <w:rPr>
                <w:color w:val="000000"/>
              </w:rPr>
            </w:pPr>
            <w:r w:rsidRPr="008740D1">
              <w:rPr>
                <w:color w:val="000000"/>
              </w:rPr>
              <w:t>(3) Komisijo za odpravo posledic škode v kmetijstvu sestavlja sedem članov, in sicer:</w:t>
            </w:r>
          </w:p>
          <w:p w14:paraId="4881343D" w14:textId="77777777" w:rsidR="008740D1" w:rsidRPr="008740D1" w:rsidRDefault="008740D1" w:rsidP="008740D1">
            <w:pPr>
              <w:spacing w:line="240" w:lineRule="exact"/>
              <w:jc w:val="both"/>
              <w:rPr>
                <w:color w:val="000000"/>
              </w:rPr>
            </w:pPr>
            <w:r w:rsidRPr="008740D1">
              <w:rPr>
                <w:color w:val="000000"/>
              </w:rPr>
              <w:t>-        en predstavnik ministrstva, pristojnega za varstvo pred naravnimi in drugimi nesrečami,</w:t>
            </w:r>
          </w:p>
          <w:p w14:paraId="1FBDF110" w14:textId="77777777" w:rsidR="008740D1" w:rsidRPr="008740D1" w:rsidRDefault="008740D1" w:rsidP="008740D1">
            <w:pPr>
              <w:spacing w:line="240" w:lineRule="exact"/>
              <w:jc w:val="both"/>
              <w:rPr>
                <w:color w:val="000000"/>
              </w:rPr>
            </w:pPr>
            <w:r w:rsidRPr="008740D1">
              <w:rPr>
                <w:color w:val="000000"/>
              </w:rPr>
              <w:t>-        dva predstavnika ministrstva, pristojnega za okolje, s področja monitoringa naravnih pojavov ter s področja agrometeorologije,</w:t>
            </w:r>
          </w:p>
          <w:p w14:paraId="54D5B1AD" w14:textId="77777777" w:rsidR="008740D1" w:rsidRPr="008740D1" w:rsidRDefault="008740D1" w:rsidP="008740D1">
            <w:pPr>
              <w:spacing w:line="240" w:lineRule="exact"/>
              <w:jc w:val="both"/>
              <w:rPr>
                <w:color w:val="000000"/>
              </w:rPr>
            </w:pPr>
            <w:r w:rsidRPr="008740D1">
              <w:rPr>
                <w:color w:val="000000"/>
              </w:rPr>
              <w:t>-        en predstavnik ministrstva, pristojnega za finance,</w:t>
            </w:r>
          </w:p>
          <w:p w14:paraId="250E22E6" w14:textId="77777777" w:rsidR="008740D1" w:rsidRPr="008740D1" w:rsidRDefault="008740D1" w:rsidP="008740D1">
            <w:pPr>
              <w:spacing w:line="240" w:lineRule="exact"/>
              <w:jc w:val="both"/>
              <w:rPr>
                <w:color w:val="000000"/>
              </w:rPr>
            </w:pPr>
            <w:r w:rsidRPr="008740D1">
              <w:rPr>
                <w:color w:val="000000"/>
              </w:rPr>
              <w:t>-        dva predstavnika ministrstva, pristojnega za kmetijstvo, s področja posrednih in neposrednih izplačil v kmetijstvu ter s področja priprave in izvedbe programov odprave posledic škode v kmetijstvu, in</w:t>
            </w:r>
          </w:p>
          <w:p w14:paraId="2A5D9E5C" w14:textId="77777777" w:rsidR="008740D1" w:rsidRDefault="008740D1" w:rsidP="008740D1">
            <w:pPr>
              <w:spacing w:line="240" w:lineRule="exact"/>
              <w:jc w:val="both"/>
              <w:rPr>
                <w:color w:val="000000"/>
              </w:rPr>
            </w:pPr>
            <w:r w:rsidRPr="008740D1">
              <w:rPr>
                <w:color w:val="000000"/>
              </w:rPr>
              <w:t>-        en predstavnik Kmetijsko gozdarske zbornice Slovenije.</w:t>
            </w:r>
          </w:p>
          <w:p w14:paraId="0BB89000" w14:textId="77777777" w:rsidR="008740D1" w:rsidRPr="008740D1" w:rsidRDefault="008740D1" w:rsidP="008740D1">
            <w:pPr>
              <w:spacing w:line="240" w:lineRule="exact"/>
              <w:jc w:val="both"/>
              <w:rPr>
                <w:color w:val="000000"/>
              </w:rPr>
            </w:pPr>
          </w:p>
          <w:p w14:paraId="6490E9DD" w14:textId="77777777" w:rsidR="008740D1" w:rsidRPr="008740D1" w:rsidRDefault="008740D1" w:rsidP="008740D1">
            <w:pPr>
              <w:spacing w:line="240" w:lineRule="exact"/>
              <w:jc w:val="both"/>
              <w:rPr>
                <w:color w:val="000000"/>
              </w:rPr>
            </w:pPr>
            <w:r w:rsidRPr="008740D1">
              <w:rPr>
                <w:color w:val="000000"/>
              </w:rPr>
              <w:t>(4) Komisijo za odpravo posledic škode v gospodarstvu sestavlja šest članov, in sicer:</w:t>
            </w:r>
          </w:p>
          <w:p w14:paraId="2668B733" w14:textId="77777777" w:rsidR="008740D1" w:rsidRPr="008740D1" w:rsidRDefault="008740D1" w:rsidP="008740D1">
            <w:pPr>
              <w:spacing w:line="240" w:lineRule="exact"/>
              <w:jc w:val="both"/>
              <w:rPr>
                <w:color w:val="000000"/>
              </w:rPr>
            </w:pPr>
            <w:r w:rsidRPr="008740D1">
              <w:rPr>
                <w:color w:val="000000"/>
              </w:rPr>
              <w:t>-        dva predstavnika ministrstva, pristojnega za gospodarstvo,</w:t>
            </w:r>
          </w:p>
          <w:p w14:paraId="1A48F94B" w14:textId="77777777" w:rsidR="008740D1" w:rsidRPr="008740D1" w:rsidRDefault="008740D1" w:rsidP="008740D1">
            <w:pPr>
              <w:spacing w:line="240" w:lineRule="exact"/>
              <w:jc w:val="both"/>
              <w:rPr>
                <w:color w:val="000000"/>
              </w:rPr>
            </w:pPr>
            <w:r w:rsidRPr="008740D1">
              <w:rPr>
                <w:color w:val="000000"/>
              </w:rPr>
              <w:t>-        en predstavnik ministrstva, pristojnega za okolje, s področja monitoringa naravnih pojavov,</w:t>
            </w:r>
          </w:p>
          <w:p w14:paraId="7C907CF2" w14:textId="77777777" w:rsidR="008740D1" w:rsidRPr="008740D1" w:rsidRDefault="008740D1" w:rsidP="008740D1">
            <w:pPr>
              <w:spacing w:line="240" w:lineRule="exact"/>
              <w:jc w:val="both"/>
              <w:rPr>
                <w:color w:val="000000"/>
              </w:rPr>
            </w:pPr>
            <w:r w:rsidRPr="008740D1">
              <w:rPr>
                <w:color w:val="000000"/>
              </w:rPr>
              <w:t>-        en predstavnik ministrstva, pristojnega za finance,</w:t>
            </w:r>
          </w:p>
          <w:p w14:paraId="4E1653CA" w14:textId="77777777" w:rsidR="008740D1" w:rsidRPr="008740D1" w:rsidRDefault="008740D1" w:rsidP="008740D1">
            <w:pPr>
              <w:spacing w:line="240" w:lineRule="exact"/>
              <w:jc w:val="both"/>
              <w:rPr>
                <w:color w:val="000000"/>
              </w:rPr>
            </w:pPr>
            <w:r w:rsidRPr="008740D1">
              <w:rPr>
                <w:color w:val="000000"/>
              </w:rPr>
              <w:t>-        en predstavnik Gospodarske zbornice Slovenije,</w:t>
            </w:r>
          </w:p>
          <w:p w14:paraId="22568DAA" w14:textId="28A28A36" w:rsidR="008740D1" w:rsidRPr="008740D1" w:rsidRDefault="008740D1" w:rsidP="008740D1">
            <w:pPr>
              <w:spacing w:line="240" w:lineRule="exact"/>
              <w:jc w:val="both"/>
              <w:rPr>
                <w:color w:val="000000"/>
              </w:rPr>
            </w:pPr>
            <w:r w:rsidRPr="008740D1">
              <w:rPr>
                <w:color w:val="000000"/>
              </w:rPr>
              <w:t>-        en predstavnik Obrtne zbornice Slovenije.</w:t>
            </w:r>
          </w:p>
          <w:p w14:paraId="165BDF13" w14:textId="77777777" w:rsidR="008740D1" w:rsidRDefault="008740D1" w:rsidP="008740D1">
            <w:pPr>
              <w:spacing w:line="240" w:lineRule="exact"/>
              <w:jc w:val="both"/>
              <w:rPr>
                <w:color w:val="000000"/>
              </w:rPr>
            </w:pPr>
            <w:r w:rsidRPr="008740D1">
              <w:rPr>
                <w:color w:val="000000"/>
              </w:rPr>
              <w:t>(5) Komisiji za odpravo posledic nesreč predseduje predstavnik ministrstva, pristojnega za okolje, komisiji za odpravo posledic škode v kmetijstvu predstavnik ministrstva, pristojnega za kmetijstvo, komisiji za odpravo posledic škode v gospodarstvu pa predstavnik ministrstva, pristojnega za gospodarstvo.</w:t>
            </w:r>
          </w:p>
          <w:p w14:paraId="34D9727F" w14:textId="77777777" w:rsidR="008740D1" w:rsidRPr="008740D1" w:rsidRDefault="008740D1" w:rsidP="008740D1">
            <w:pPr>
              <w:spacing w:line="240" w:lineRule="exact"/>
              <w:jc w:val="both"/>
              <w:rPr>
                <w:color w:val="000000"/>
              </w:rPr>
            </w:pPr>
          </w:p>
          <w:p w14:paraId="5D89961F" w14:textId="77777777" w:rsidR="008740D1" w:rsidRPr="008740D1" w:rsidRDefault="008740D1" w:rsidP="008740D1">
            <w:pPr>
              <w:spacing w:line="240" w:lineRule="exact"/>
              <w:jc w:val="both"/>
              <w:rPr>
                <w:color w:val="000000"/>
              </w:rPr>
            </w:pPr>
            <w:r w:rsidRPr="008740D1">
              <w:rPr>
                <w:color w:val="000000"/>
              </w:rPr>
              <w:t>(6) Vlada imenuje za vsakega člana komisij iz drugega, tretjega in četrtega odstavka tega člena tudi njegovega namestnika, ki je predstavnik istega ministrstva, kakor je član komisije, Kmetijsko gozdarska zbornica Slovenije, Gospodarska zbornica Slovenije in Obrtna zbornica Slovenije pa imenujejo namestnika člana komisije, ki je njihov predstavnik v komisiji iz tretjega oziroma četrtega odstavka tega člena.</w:t>
            </w:r>
          </w:p>
          <w:p w14:paraId="0CBD608E" w14:textId="77777777" w:rsidR="008740D1" w:rsidRDefault="008740D1" w:rsidP="00CB6BE6">
            <w:pPr>
              <w:spacing w:line="240" w:lineRule="exact"/>
              <w:jc w:val="both"/>
              <w:rPr>
                <w:color w:val="000000"/>
              </w:rPr>
            </w:pPr>
          </w:p>
          <w:p w14:paraId="5B7B9B7B" w14:textId="77777777" w:rsidR="007046CE" w:rsidRDefault="007046CE" w:rsidP="00CB6BE6">
            <w:pPr>
              <w:spacing w:line="240" w:lineRule="exact"/>
              <w:jc w:val="both"/>
              <w:rPr>
                <w:color w:val="000000"/>
              </w:rPr>
            </w:pPr>
          </w:p>
          <w:p w14:paraId="5A529A09" w14:textId="77777777" w:rsidR="00425BB5" w:rsidRDefault="00425BB5" w:rsidP="00CB6BE6">
            <w:pPr>
              <w:spacing w:line="240" w:lineRule="exact"/>
              <w:jc w:val="both"/>
              <w:rPr>
                <w:color w:val="000000"/>
              </w:rPr>
            </w:pPr>
          </w:p>
          <w:p w14:paraId="2DEC44A8" w14:textId="77777777" w:rsidR="00425BB5" w:rsidRDefault="00425BB5" w:rsidP="00CB6BE6">
            <w:pPr>
              <w:spacing w:line="240" w:lineRule="exact"/>
              <w:jc w:val="both"/>
              <w:rPr>
                <w:color w:val="000000"/>
              </w:rPr>
            </w:pPr>
          </w:p>
          <w:p w14:paraId="33378F2D" w14:textId="77777777" w:rsidR="008740D1" w:rsidRDefault="008740D1" w:rsidP="00CB6BE6">
            <w:pPr>
              <w:spacing w:line="240" w:lineRule="exact"/>
              <w:jc w:val="both"/>
              <w:rPr>
                <w:color w:val="000000"/>
              </w:rPr>
            </w:pPr>
          </w:p>
          <w:p w14:paraId="301410EC" w14:textId="77777777" w:rsidR="008740D1" w:rsidRPr="008740D1" w:rsidRDefault="008740D1" w:rsidP="008740D1">
            <w:pPr>
              <w:spacing w:line="240" w:lineRule="exact"/>
              <w:jc w:val="center"/>
              <w:rPr>
                <w:b/>
                <w:bCs/>
                <w:color w:val="000000"/>
              </w:rPr>
            </w:pPr>
            <w:r w:rsidRPr="008740D1">
              <w:rPr>
                <w:b/>
                <w:bCs/>
                <w:color w:val="000000"/>
              </w:rPr>
              <w:lastRenderedPageBreak/>
              <w:t>17. člen</w:t>
            </w:r>
          </w:p>
          <w:p w14:paraId="0CDA0567" w14:textId="77777777" w:rsidR="008740D1" w:rsidRDefault="008740D1" w:rsidP="008740D1">
            <w:pPr>
              <w:spacing w:line="240" w:lineRule="exact"/>
              <w:jc w:val="center"/>
              <w:rPr>
                <w:b/>
                <w:bCs/>
                <w:color w:val="000000"/>
              </w:rPr>
            </w:pPr>
            <w:r w:rsidRPr="008740D1">
              <w:rPr>
                <w:b/>
                <w:bCs/>
                <w:color w:val="000000"/>
              </w:rPr>
              <w:t>(dodelitev sredstev občini)</w:t>
            </w:r>
          </w:p>
          <w:p w14:paraId="1403846C" w14:textId="77777777" w:rsidR="008740D1" w:rsidRPr="008740D1" w:rsidRDefault="008740D1" w:rsidP="008740D1">
            <w:pPr>
              <w:spacing w:line="240" w:lineRule="exact"/>
              <w:jc w:val="center"/>
              <w:rPr>
                <w:b/>
                <w:bCs/>
                <w:color w:val="000000"/>
              </w:rPr>
            </w:pPr>
          </w:p>
          <w:p w14:paraId="230E07D4" w14:textId="77777777" w:rsidR="008740D1" w:rsidRPr="008740D1" w:rsidRDefault="008740D1" w:rsidP="008740D1">
            <w:pPr>
              <w:spacing w:line="240" w:lineRule="exact"/>
              <w:jc w:val="both"/>
              <w:rPr>
                <w:color w:val="000000"/>
              </w:rPr>
            </w:pPr>
            <w:r w:rsidRPr="008740D1">
              <w:rPr>
                <w:color w:val="000000"/>
              </w:rPr>
              <w:t>(1) Sredstva se za odpravo posledic nesreč dodelijo občini kot poseben transfer z državne ravni za obnovo:</w:t>
            </w:r>
          </w:p>
          <w:p w14:paraId="6C4F0776" w14:textId="77777777" w:rsidR="008740D1" w:rsidRPr="008740D1" w:rsidRDefault="008740D1" w:rsidP="008740D1">
            <w:pPr>
              <w:spacing w:line="240" w:lineRule="exact"/>
              <w:jc w:val="both"/>
              <w:rPr>
                <w:color w:val="000000"/>
              </w:rPr>
            </w:pPr>
            <w:r w:rsidRPr="008740D1">
              <w:rPr>
                <w:color w:val="000000"/>
              </w:rPr>
              <w:t>-        objektov gospodarske javne infrastrukture lokalnega pomena,</w:t>
            </w:r>
          </w:p>
          <w:p w14:paraId="2EDE2398" w14:textId="77777777" w:rsidR="008740D1" w:rsidRPr="008740D1" w:rsidRDefault="008740D1" w:rsidP="008740D1">
            <w:pPr>
              <w:spacing w:line="240" w:lineRule="exact"/>
              <w:jc w:val="both"/>
              <w:rPr>
                <w:color w:val="000000"/>
              </w:rPr>
            </w:pPr>
            <w:r w:rsidRPr="008740D1">
              <w:rPr>
                <w:color w:val="000000"/>
              </w:rPr>
              <w:t>-        stvari, ki so v njeni lasti in se uporabljajo za izvajanje njene dejavnosti,</w:t>
            </w:r>
          </w:p>
          <w:p w14:paraId="1B083D16" w14:textId="77777777" w:rsidR="008740D1" w:rsidRPr="008740D1" w:rsidRDefault="008740D1" w:rsidP="008740D1">
            <w:pPr>
              <w:spacing w:line="240" w:lineRule="exact"/>
              <w:jc w:val="both"/>
              <w:rPr>
                <w:color w:val="000000"/>
              </w:rPr>
            </w:pPr>
            <w:r w:rsidRPr="008740D1">
              <w:rPr>
                <w:color w:val="000000"/>
              </w:rPr>
              <w:t>-        stvari, ki so v njeni lasti in se uporabljajo za izvajanje lokalne javne službe,</w:t>
            </w:r>
          </w:p>
          <w:p w14:paraId="261C37AE" w14:textId="77777777" w:rsidR="008740D1" w:rsidRPr="008740D1" w:rsidRDefault="008740D1" w:rsidP="008740D1">
            <w:pPr>
              <w:spacing w:line="240" w:lineRule="exact"/>
              <w:jc w:val="both"/>
              <w:rPr>
                <w:color w:val="000000"/>
              </w:rPr>
            </w:pPr>
            <w:r w:rsidRPr="008740D1">
              <w:rPr>
                <w:color w:val="000000"/>
              </w:rPr>
              <w:t>-        stanovanjskih stavb, ki so v njeni lasti,</w:t>
            </w:r>
          </w:p>
          <w:p w14:paraId="2390DB04" w14:textId="77777777" w:rsidR="008740D1" w:rsidRPr="008740D1" w:rsidRDefault="008740D1" w:rsidP="008740D1">
            <w:pPr>
              <w:spacing w:line="240" w:lineRule="exact"/>
              <w:jc w:val="both"/>
              <w:rPr>
                <w:color w:val="000000"/>
              </w:rPr>
            </w:pPr>
            <w:r w:rsidRPr="008740D1">
              <w:rPr>
                <w:color w:val="000000"/>
              </w:rPr>
              <w:t>-        stvari, ki so v njeni lasti in jih uporablja oseba javnega prava, katere ustanovitelj ali soustanovitelj je občina,</w:t>
            </w:r>
          </w:p>
          <w:p w14:paraId="072EE2E7" w14:textId="77777777" w:rsidR="008740D1" w:rsidRPr="008740D1" w:rsidRDefault="008740D1" w:rsidP="008740D1">
            <w:pPr>
              <w:spacing w:line="240" w:lineRule="exact"/>
              <w:jc w:val="both"/>
              <w:rPr>
                <w:color w:val="000000"/>
              </w:rPr>
            </w:pPr>
            <w:r w:rsidRPr="008740D1">
              <w:rPr>
                <w:color w:val="000000"/>
              </w:rPr>
              <w:t>-        stvari, ki je v lasti osebe javnega prava, katere ustanovitelj ali soustanovitelj je občina, za stvar pa se investicijska, investicijsko-vzdrževalna ali vzdrževalna dela zagotavljajo v občinskem proračunu, in</w:t>
            </w:r>
          </w:p>
          <w:p w14:paraId="2CC35F1B" w14:textId="77777777" w:rsidR="008740D1" w:rsidRDefault="008740D1" w:rsidP="008740D1">
            <w:pPr>
              <w:spacing w:line="240" w:lineRule="exact"/>
              <w:jc w:val="both"/>
              <w:rPr>
                <w:color w:val="000000"/>
              </w:rPr>
            </w:pPr>
            <w:r w:rsidRPr="008740D1">
              <w:rPr>
                <w:color w:val="000000"/>
              </w:rPr>
              <w:t>-        gozdnih cest, če gre za sofinanciranje obnove, za katerega se sredstva zagotavljajo v skladu s predpisi, ki urejajo upravljanje z gozdovi.</w:t>
            </w:r>
          </w:p>
          <w:p w14:paraId="4C8B63F2" w14:textId="77777777" w:rsidR="008740D1" w:rsidRPr="008740D1" w:rsidRDefault="008740D1" w:rsidP="008740D1">
            <w:pPr>
              <w:spacing w:line="240" w:lineRule="exact"/>
              <w:jc w:val="both"/>
              <w:rPr>
                <w:color w:val="000000"/>
              </w:rPr>
            </w:pPr>
          </w:p>
          <w:p w14:paraId="5E246892" w14:textId="77777777" w:rsidR="008740D1" w:rsidRDefault="008740D1" w:rsidP="008740D1">
            <w:pPr>
              <w:spacing w:line="240" w:lineRule="exact"/>
              <w:jc w:val="both"/>
              <w:rPr>
                <w:color w:val="000000"/>
              </w:rPr>
            </w:pPr>
            <w:r w:rsidRPr="008740D1">
              <w:rPr>
                <w:color w:val="000000"/>
              </w:rPr>
              <w:t>(2) Občini se dodelijo sredstva za odpravo posledic nesreč tudi za nakup in komunalno ureditev stavbnih zemljišč za nadomestitev objektov, ki jo je treba izvesti zaradi ogroženosti na vplivnem območju naravne nesreče.</w:t>
            </w:r>
          </w:p>
          <w:p w14:paraId="1650E440" w14:textId="77777777" w:rsidR="008740D1" w:rsidRPr="008740D1" w:rsidRDefault="008740D1" w:rsidP="008740D1">
            <w:pPr>
              <w:spacing w:line="240" w:lineRule="exact"/>
              <w:jc w:val="both"/>
              <w:rPr>
                <w:color w:val="000000"/>
              </w:rPr>
            </w:pPr>
          </w:p>
          <w:p w14:paraId="35CC9A1B" w14:textId="77777777" w:rsidR="008740D1" w:rsidRDefault="008740D1" w:rsidP="008740D1">
            <w:pPr>
              <w:spacing w:line="240" w:lineRule="exact"/>
              <w:jc w:val="both"/>
              <w:rPr>
                <w:color w:val="000000"/>
              </w:rPr>
            </w:pPr>
            <w:r w:rsidRPr="008740D1">
              <w:rPr>
                <w:color w:val="000000"/>
              </w:rPr>
              <w:t>(3) Občini se dodelijo sredstva iz prejšnjega odstavka, če brezplačno prenese komunalno urejena stavbna zemljišča v last upravičenca in če ta upravičenec obstoječe stavbno zemljišče brezplačno prenese državi v last.</w:t>
            </w:r>
          </w:p>
          <w:p w14:paraId="651DDF62" w14:textId="77777777" w:rsidR="008740D1" w:rsidRPr="008740D1" w:rsidRDefault="008740D1" w:rsidP="008740D1">
            <w:pPr>
              <w:spacing w:line="240" w:lineRule="exact"/>
              <w:jc w:val="both"/>
              <w:rPr>
                <w:color w:val="000000"/>
              </w:rPr>
            </w:pPr>
          </w:p>
          <w:p w14:paraId="0540DB53" w14:textId="77777777" w:rsidR="008740D1" w:rsidRDefault="008740D1" w:rsidP="008740D1">
            <w:pPr>
              <w:spacing w:line="240" w:lineRule="exact"/>
              <w:jc w:val="both"/>
              <w:rPr>
                <w:color w:val="000000"/>
              </w:rPr>
            </w:pPr>
            <w:r w:rsidRPr="008740D1">
              <w:rPr>
                <w:color w:val="000000"/>
              </w:rPr>
              <w:t>(4) Občini se dodelijo sredstva za odpravo posledic nesreč, če je za namene, določene s predpisi na področju javnih financ, porabila svoja sredstva proračunske rezerve v višini 1,5% prihodkov proračuna v letu, v katerem se izvajajo ukrepi odprave posledic naravne nesreče na njenih stvareh.</w:t>
            </w:r>
          </w:p>
          <w:p w14:paraId="08B5D785" w14:textId="77777777" w:rsidR="008740D1" w:rsidRPr="008740D1" w:rsidRDefault="008740D1" w:rsidP="008740D1">
            <w:pPr>
              <w:spacing w:line="240" w:lineRule="exact"/>
              <w:jc w:val="both"/>
              <w:rPr>
                <w:color w:val="000000"/>
              </w:rPr>
            </w:pPr>
          </w:p>
          <w:p w14:paraId="242AA6A4" w14:textId="77777777" w:rsidR="008740D1" w:rsidRDefault="008740D1" w:rsidP="008740D1">
            <w:pPr>
              <w:spacing w:line="240" w:lineRule="exact"/>
              <w:jc w:val="both"/>
              <w:rPr>
                <w:color w:val="000000"/>
              </w:rPr>
            </w:pPr>
            <w:r w:rsidRPr="008740D1">
              <w:rPr>
                <w:color w:val="000000"/>
              </w:rPr>
              <w:t xml:space="preserve">(5) Če se na območju občine izvajajo </w:t>
            </w:r>
            <w:proofErr w:type="spellStart"/>
            <w:r w:rsidRPr="008740D1">
              <w:rPr>
                <w:color w:val="000000"/>
              </w:rPr>
              <w:t>geotehnični</w:t>
            </w:r>
            <w:proofErr w:type="spellEnd"/>
            <w:r w:rsidRPr="008740D1">
              <w:rPr>
                <w:color w:val="000000"/>
              </w:rPr>
              <w:t xml:space="preserve"> ukrepi zaradi varstva stvari, ki so v lasti občine ali v lasti osebe javnega prava, katere ustanovitelj je občina, , ali v lasti osebe zasebnega prava, se dodelijo sredstva državnega proračuna za izvedbo </w:t>
            </w:r>
            <w:proofErr w:type="spellStart"/>
            <w:r w:rsidRPr="008740D1">
              <w:rPr>
                <w:color w:val="000000"/>
              </w:rPr>
              <w:t>geotehničnih</w:t>
            </w:r>
            <w:proofErr w:type="spellEnd"/>
            <w:r w:rsidRPr="008740D1">
              <w:rPr>
                <w:color w:val="000000"/>
              </w:rPr>
              <w:t xml:space="preserve"> ukrepov, če je občina za namene, določene s predpisi na področju javnih financ, porabila svoja sredstva proračunske rezerve v višini 1,5% prihodkov proračuna v letu, v katerem se </w:t>
            </w:r>
            <w:proofErr w:type="spellStart"/>
            <w:r w:rsidRPr="008740D1">
              <w:rPr>
                <w:color w:val="000000"/>
              </w:rPr>
              <w:t>geotehnični</w:t>
            </w:r>
            <w:proofErr w:type="spellEnd"/>
            <w:r w:rsidRPr="008740D1">
              <w:rPr>
                <w:color w:val="000000"/>
              </w:rPr>
              <w:t xml:space="preserve"> ukrepi izvajajo. Za prihodke proračuna občine se štejejo prihodki, ki se kot lastni prihodki občine upoštevajo pri izračunu sredstev za finančno izravnavo iz državnega proračuna.</w:t>
            </w:r>
          </w:p>
          <w:p w14:paraId="11D409FE" w14:textId="77777777" w:rsidR="008740D1" w:rsidRPr="008740D1" w:rsidRDefault="008740D1" w:rsidP="008740D1">
            <w:pPr>
              <w:spacing w:line="240" w:lineRule="exact"/>
              <w:jc w:val="both"/>
              <w:rPr>
                <w:color w:val="000000"/>
              </w:rPr>
            </w:pPr>
          </w:p>
          <w:p w14:paraId="1347B0DB" w14:textId="77777777" w:rsidR="008740D1" w:rsidRDefault="008740D1" w:rsidP="008740D1">
            <w:pPr>
              <w:spacing w:line="240" w:lineRule="exact"/>
              <w:jc w:val="both"/>
              <w:rPr>
                <w:color w:val="000000"/>
              </w:rPr>
            </w:pPr>
            <w:r w:rsidRPr="008740D1">
              <w:rPr>
                <w:color w:val="000000"/>
              </w:rPr>
              <w:t xml:space="preserve">(6) Če je občina v tekočem letu svoja sredstva proračunske rezerve že porabila skladno z nameni iz predpisov na področju javnih financ, se ji za odpravo posledic nove naravne nesreče v tem letu ali za izvedbo novih </w:t>
            </w:r>
            <w:proofErr w:type="spellStart"/>
            <w:r w:rsidRPr="008740D1">
              <w:rPr>
                <w:color w:val="000000"/>
              </w:rPr>
              <w:t>geotehničnih</w:t>
            </w:r>
            <w:proofErr w:type="spellEnd"/>
            <w:r w:rsidRPr="008740D1">
              <w:rPr>
                <w:color w:val="000000"/>
              </w:rPr>
              <w:t xml:space="preserve"> ukrepov v tem letu dodelijo sredstva državnega proračuna ne glede na pogoj v zvezi z uporabo svojih sredstev proračunske rezerve iz četrtega in petega odstavka tega člena.</w:t>
            </w:r>
          </w:p>
          <w:p w14:paraId="2636BCAA" w14:textId="77777777" w:rsidR="008740D1" w:rsidRDefault="008740D1" w:rsidP="008740D1">
            <w:pPr>
              <w:spacing w:line="240" w:lineRule="exact"/>
              <w:jc w:val="both"/>
              <w:rPr>
                <w:color w:val="000000"/>
              </w:rPr>
            </w:pPr>
          </w:p>
          <w:p w14:paraId="40587BC7" w14:textId="77777777" w:rsidR="008740D1" w:rsidRPr="008740D1" w:rsidRDefault="008740D1" w:rsidP="008740D1">
            <w:pPr>
              <w:spacing w:line="240" w:lineRule="exact"/>
              <w:jc w:val="both"/>
              <w:rPr>
                <w:color w:val="000000"/>
              </w:rPr>
            </w:pPr>
            <w:r w:rsidRPr="008740D1">
              <w:rPr>
                <w:color w:val="000000"/>
              </w:rPr>
              <w:t>(7) Če je občina v letu nastanka naravne nesreče porabila za odpravo posledic nesreč na svojih stvareh svojih proračunskih sredstev več, kakor je njena proračunska rezerva v tem letu, se razlika med porabljenimi proračunskimi sredstvi občine in njeno proračunsko rezervo v višini 1,5% prihodkov proračuna v letu naravne nesreče upošteva pri njenih obveznostih financiranja odprave posledic nesreč iz četrtega in petega odstavka tega člena. Če pa višina teh proračunskih sredstev občine presega obveznosti občine po tem zakonu, pa se ji presežna sredstva vrne v njen proračun.</w:t>
            </w:r>
          </w:p>
          <w:p w14:paraId="6DD1ECCF" w14:textId="77777777" w:rsidR="008740D1" w:rsidRDefault="008740D1" w:rsidP="00CB6BE6">
            <w:pPr>
              <w:spacing w:line="240" w:lineRule="exact"/>
              <w:jc w:val="both"/>
              <w:rPr>
                <w:color w:val="000000"/>
              </w:rPr>
            </w:pPr>
          </w:p>
          <w:p w14:paraId="41781B52" w14:textId="77777777" w:rsidR="00F83363" w:rsidRDefault="00F83363" w:rsidP="00CB6BE6">
            <w:pPr>
              <w:spacing w:line="240" w:lineRule="exact"/>
              <w:jc w:val="both"/>
              <w:rPr>
                <w:color w:val="000000"/>
              </w:rPr>
            </w:pPr>
          </w:p>
          <w:p w14:paraId="66925DB6" w14:textId="77777777" w:rsidR="00F83363" w:rsidRDefault="00F83363" w:rsidP="00CB6BE6">
            <w:pPr>
              <w:spacing w:line="240" w:lineRule="exact"/>
              <w:jc w:val="both"/>
              <w:rPr>
                <w:color w:val="000000"/>
              </w:rPr>
            </w:pPr>
          </w:p>
          <w:p w14:paraId="698AFE4F" w14:textId="77777777" w:rsidR="00F83363" w:rsidRDefault="00F83363" w:rsidP="00CB6BE6">
            <w:pPr>
              <w:spacing w:line="240" w:lineRule="exact"/>
              <w:jc w:val="both"/>
              <w:rPr>
                <w:color w:val="000000"/>
              </w:rPr>
            </w:pPr>
          </w:p>
          <w:p w14:paraId="0C5AA14A" w14:textId="77777777" w:rsidR="00990C64" w:rsidRDefault="00990C64" w:rsidP="00CB6BE6">
            <w:pPr>
              <w:spacing w:line="240" w:lineRule="exact"/>
              <w:jc w:val="both"/>
              <w:rPr>
                <w:color w:val="000000"/>
              </w:rPr>
            </w:pPr>
          </w:p>
          <w:p w14:paraId="5BD47E30" w14:textId="77777777" w:rsidR="00990C64" w:rsidRPr="00990C64" w:rsidRDefault="00990C64" w:rsidP="00990C64">
            <w:pPr>
              <w:spacing w:line="240" w:lineRule="exact"/>
              <w:jc w:val="center"/>
              <w:rPr>
                <w:b/>
                <w:bCs/>
                <w:color w:val="000000"/>
              </w:rPr>
            </w:pPr>
            <w:r w:rsidRPr="00990C64">
              <w:rPr>
                <w:b/>
                <w:bCs/>
                <w:color w:val="000000"/>
              </w:rPr>
              <w:t>25. člen</w:t>
            </w:r>
          </w:p>
          <w:p w14:paraId="01F9D2C7" w14:textId="77777777" w:rsidR="00990C64" w:rsidRDefault="00990C64" w:rsidP="00990C64">
            <w:pPr>
              <w:spacing w:line="240" w:lineRule="exact"/>
              <w:jc w:val="center"/>
              <w:rPr>
                <w:b/>
                <w:bCs/>
                <w:color w:val="000000"/>
              </w:rPr>
            </w:pPr>
            <w:r w:rsidRPr="00990C64">
              <w:rPr>
                <w:b/>
                <w:bCs/>
                <w:color w:val="000000"/>
              </w:rPr>
              <w:t>(višina sredstev, dodeljenih za obnovo stanovanj)</w:t>
            </w:r>
          </w:p>
          <w:p w14:paraId="390A1544" w14:textId="77777777" w:rsidR="00990C64" w:rsidRPr="00990C64" w:rsidRDefault="00990C64" w:rsidP="00990C64">
            <w:pPr>
              <w:spacing w:line="240" w:lineRule="exact"/>
              <w:jc w:val="center"/>
              <w:rPr>
                <w:b/>
                <w:bCs/>
                <w:color w:val="000000"/>
              </w:rPr>
            </w:pPr>
          </w:p>
          <w:p w14:paraId="6817DFE0" w14:textId="77777777" w:rsidR="00990C64" w:rsidRDefault="00990C64" w:rsidP="00990C64">
            <w:pPr>
              <w:spacing w:line="240" w:lineRule="exact"/>
              <w:jc w:val="both"/>
              <w:rPr>
                <w:color w:val="000000"/>
              </w:rPr>
            </w:pPr>
            <w:r w:rsidRPr="00990C64">
              <w:rPr>
                <w:color w:val="000000"/>
              </w:rPr>
              <w:t>(1) Postopek dodeljevanja sredstev za odpravo posledic nesreč se za obnovo stanovanjske stavbe vodi za vsako stanovanje v stavbi posebej.</w:t>
            </w:r>
          </w:p>
          <w:p w14:paraId="5D5C9115" w14:textId="77777777" w:rsidR="00990C64" w:rsidRPr="00990C64" w:rsidRDefault="00990C64" w:rsidP="00990C64">
            <w:pPr>
              <w:spacing w:line="240" w:lineRule="exact"/>
              <w:jc w:val="both"/>
              <w:rPr>
                <w:color w:val="000000"/>
              </w:rPr>
            </w:pPr>
          </w:p>
          <w:p w14:paraId="76F48E6F" w14:textId="77777777" w:rsidR="00990C64" w:rsidRDefault="00990C64" w:rsidP="00990C64">
            <w:pPr>
              <w:spacing w:line="240" w:lineRule="exact"/>
              <w:jc w:val="both"/>
              <w:rPr>
                <w:color w:val="000000"/>
              </w:rPr>
            </w:pPr>
            <w:r w:rsidRPr="00990C64">
              <w:rPr>
                <w:color w:val="000000"/>
              </w:rPr>
              <w:lastRenderedPageBreak/>
              <w:t>(2) Višina sredstev, ki so potrebna za obnovo posameznega stanovanja, se izračuna iz sorazmernega dela sredstev, ki so za obnovo stanovanjske stavbe predvidena v letnem programu odprave posledic nesreče, izračunanega na podlagi neto tlorisne površine, ki pripada temu stanovanju.</w:t>
            </w:r>
          </w:p>
          <w:p w14:paraId="0E759560" w14:textId="77777777" w:rsidR="00990C64" w:rsidRPr="00990C64" w:rsidRDefault="00990C64" w:rsidP="00990C64">
            <w:pPr>
              <w:spacing w:line="240" w:lineRule="exact"/>
              <w:jc w:val="both"/>
              <w:rPr>
                <w:color w:val="000000"/>
              </w:rPr>
            </w:pPr>
          </w:p>
          <w:p w14:paraId="1F09250C" w14:textId="77777777" w:rsidR="00990C64" w:rsidRDefault="00990C64" w:rsidP="00990C64">
            <w:pPr>
              <w:spacing w:line="240" w:lineRule="exact"/>
              <w:jc w:val="both"/>
              <w:rPr>
                <w:color w:val="000000"/>
              </w:rPr>
            </w:pPr>
            <w:r w:rsidRPr="00990C64">
              <w:rPr>
                <w:color w:val="000000"/>
              </w:rPr>
              <w:t>(3) Za obnovo posameznega stanovanja v lasti osebe zasebnega prava se lahko dodeli največ 40%, oziroma za stanovanje, ki je zavarovano za škodo zaradi te naravne nesreče, največ 60% vseh sredstev, ki so potrebna za obnovo stanovanja, če gre za stanovanje, v kateri ima stalno prebivališče lastnik stanovanja ali njegov ožji družinski član.</w:t>
            </w:r>
          </w:p>
          <w:p w14:paraId="6F6CDBD6" w14:textId="77777777" w:rsidR="00990C64" w:rsidRPr="00990C64" w:rsidRDefault="00990C64" w:rsidP="00990C64">
            <w:pPr>
              <w:spacing w:line="240" w:lineRule="exact"/>
              <w:jc w:val="both"/>
              <w:rPr>
                <w:color w:val="000000"/>
              </w:rPr>
            </w:pPr>
          </w:p>
          <w:p w14:paraId="3CDF066A" w14:textId="77777777" w:rsidR="00990C64" w:rsidRDefault="00990C64" w:rsidP="00990C64">
            <w:pPr>
              <w:spacing w:line="240" w:lineRule="exact"/>
              <w:jc w:val="both"/>
              <w:rPr>
                <w:color w:val="000000"/>
              </w:rPr>
            </w:pPr>
            <w:r w:rsidRPr="00990C64">
              <w:rPr>
                <w:color w:val="000000"/>
              </w:rPr>
              <w:t>(4) Zavarovano za škodo zaradi naravne nesreče je stanovanje, za katerega lastnik izkaže, da mu je zaradi posledic naravne nesreče priznano izplačilo zavarovalnih zneskov za škodo na stanovanju v višini, ki ni manjša od 30% ocene neposredne škode na stanovanju če gre za potres, oziroma od 50% ocene neposredne škode na stanovanju, če gre za druge naravne nesreče.</w:t>
            </w:r>
          </w:p>
          <w:p w14:paraId="5C6FFF74" w14:textId="77777777" w:rsidR="00990C64" w:rsidRPr="00990C64" w:rsidRDefault="00990C64" w:rsidP="00990C64">
            <w:pPr>
              <w:spacing w:line="240" w:lineRule="exact"/>
              <w:jc w:val="both"/>
              <w:rPr>
                <w:color w:val="000000"/>
              </w:rPr>
            </w:pPr>
          </w:p>
          <w:p w14:paraId="5305EE2B" w14:textId="77777777" w:rsidR="00990C64" w:rsidRDefault="00990C64" w:rsidP="00990C64">
            <w:pPr>
              <w:spacing w:line="240" w:lineRule="exact"/>
              <w:jc w:val="both"/>
              <w:rPr>
                <w:color w:val="000000"/>
              </w:rPr>
            </w:pPr>
            <w:r w:rsidRPr="00990C64">
              <w:rPr>
                <w:color w:val="000000"/>
              </w:rPr>
              <w:t>(5) Za obnovo stanovanja v lasti osebe zasebnega prava, ki ne izpolnjuje pogojev iz tretjega odstavka tega člena, in za obnovo stanovanja v lasti osebe javnega prava, katere ustanovitelj ali soustanovitelj je država ali občina, se lahko dodeli največ 30%, oziroma za stanovanje, ki je zavarovano za škodo zaradi te naravne nesreče, največ 40% vseh sredstev, ki so potrebna za obnovo stanovanja, če je bilo stanovanje naseljeno na dan nastanka nesreče.</w:t>
            </w:r>
          </w:p>
          <w:p w14:paraId="6ECB4590" w14:textId="77777777" w:rsidR="00990C64" w:rsidRPr="00990C64" w:rsidRDefault="00990C64" w:rsidP="00990C64">
            <w:pPr>
              <w:spacing w:line="240" w:lineRule="exact"/>
              <w:jc w:val="both"/>
              <w:rPr>
                <w:color w:val="000000"/>
              </w:rPr>
            </w:pPr>
          </w:p>
          <w:p w14:paraId="258EC369" w14:textId="77777777" w:rsidR="00990C64" w:rsidRDefault="00990C64" w:rsidP="00990C64">
            <w:pPr>
              <w:spacing w:line="240" w:lineRule="exact"/>
              <w:jc w:val="both"/>
              <w:rPr>
                <w:color w:val="000000"/>
              </w:rPr>
            </w:pPr>
            <w:r w:rsidRPr="00990C64">
              <w:rPr>
                <w:color w:val="000000"/>
              </w:rPr>
              <w:t>(6) Če gre za odpravo posledic udorov ali zemeljskih oziroma snežnih plazov, se ne glede na določbe tretjega in petega odstavka tega člena za obnovo posameznega stanovanja iz tretjega odstavka tega člena dodeli največ 60% in za stanovanje iz petega odstavka največ 40% vseh sredstev, ki so potrebna za obnovo stanovanja.</w:t>
            </w:r>
          </w:p>
          <w:p w14:paraId="256969A8" w14:textId="77777777" w:rsidR="00990C64" w:rsidRPr="00990C64" w:rsidRDefault="00990C64" w:rsidP="00990C64">
            <w:pPr>
              <w:spacing w:line="240" w:lineRule="exact"/>
              <w:jc w:val="both"/>
              <w:rPr>
                <w:color w:val="000000"/>
              </w:rPr>
            </w:pPr>
          </w:p>
          <w:p w14:paraId="70EB5A2D" w14:textId="77777777" w:rsidR="00990C64" w:rsidRDefault="00990C64" w:rsidP="00990C64">
            <w:pPr>
              <w:spacing w:line="240" w:lineRule="exact"/>
              <w:jc w:val="both"/>
              <w:rPr>
                <w:color w:val="000000"/>
              </w:rPr>
            </w:pPr>
            <w:r w:rsidRPr="00990C64">
              <w:rPr>
                <w:color w:val="000000"/>
              </w:rPr>
              <w:t>(7) Ne glede na določbe tretjega, petega in šestega odstavka tega člena lastnik stanovanja ni upravičen do sredstev za odpravo posledic nesreč, če je višina sredstev, ki so potrebna za obnovo stanovanja, manjša od stroškov za novo gradnjo stanovanjskih prostorov, katerih površina je enaka 5% neto tlorisne površine stanovanja v obnovi, ali manjša od 50% povprečne višine sredstev, izračunane v okviru posameznega programa za odpravo posledic nesreče kot povprečje vseh potrjenih škod na stanovanjih, če je za posamezno naravno nesrečo za upravičenca to ugodneje.</w:t>
            </w:r>
          </w:p>
          <w:p w14:paraId="118F40B4" w14:textId="77777777" w:rsidR="00990C64" w:rsidRPr="00990C64" w:rsidRDefault="00990C64" w:rsidP="00990C64">
            <w:pPr>
              <w:spacing w:line="240" w:lineRule="exact"/>
              <w:jc w:val="both"/>
              <w:rPr>
                <w:color w:val="000000"/>
              </w:rPr>
            </w:pPr>
          </w:p>
          <w:p w14:paraId="0FEF51AF" w14:textId="77777777" w:rsidR="00990C64" w:rsidRDefault="00990C64" w:rsidP="00990C64">
            <w:pPr>
              <w:spacing w:line="240" w:lineRule="exact"/>
              <w:jc w:val="both"/>
              <w:rPr>
                <w:color w:val="000000"/>
              </w:rPr>
            </w:pPr>
            <w:r w:rsidRPr="00990C64">
              <w:rPr>
                <w:color w:val="000000"/>
              </w:rPr>
              <w:t>(8) Pri določitvi obsega potrebnih del za obnovo stanovanja, je treba upoštevati, da se sredstva za odpravo posledic nesreč po tem zakonu uporabijo samo za vzpostavitev bivanja v prostorih stanovanja, katerih neto tlorisna površina je enaka standardni stanovanjski površini.</w:t>
            </w:r>
          </w:p>
          <w:p w14:paraId="3962ACD9" w14:textId="77777777" w:rsidR="00990C64" w:rsidRPr="00990C64" w:rsidRDefault="00990C64" w:rsidP="00990C64">
            <w:pPr>
              <w:spacing w:line="240" w:lineRule="exact"/>
              <w:jc w:val="both"/>
              <w:rPr>
                <w:color w:val="000000"/>
              </w:rPr>
            </w:pPr>
          </w:p>
          <w:p w14:paraId="6B1D5840" w14:textId="77777777" w:rsidR="00990C64" w:rsidRDefault="00990C64" w:rsidP="00990C64">
            <w:pPr>
              <w:spacing w:line="240" w:lineRule="exact"/>
              <w:jc w:val="both"/>
              <w:rPr>
                <w:color w:val="000000"/>
              </w:rPr>
            </w:pPr>
            <w:r w:rsidRPr="00990C64">
              <w:rPr>
                <w:color w:val="000000"/>
              </w:rPr>
              <w:t xml:space="preserve">(9) Če je v programu odprave posledic nesreče za obnovo stanovanjske stavbe določena gradnja nove stavbe ali nadomestitev stavbe, se sredstva za odpravo posledic nesreč dodelijo v višini, ki je določena v skladu s tretjim, petim ali šestim odstavkom tega člena za gradnjo stanovanjske </w:t>
            </w:r>
            <w:proofErr w:type="spellStart"/>
            <w:r w:rsidRPr="00990C64">
              <w:rPr>
                <w:color w:val="000000"/>
              </w:rPr>
              <w:t>stvabe</w:t>
            </w:r>
            <w:proofErr w:type="spellEnd"/>
            <w:r w:rsidRPr="00990C64">
              <w:rPr>
                <w:color w:val="000000"/>
              </w:rPr>
              <w:t>, v kateri neto tlorisna površina stanovanj ne presega standardnih stanovanjskih površin.</w:t>
            </w:r>
          </w:p>
          <w:p w14:paraId="286DF7CB" w14:textId="77777777" w:rsidR="00990C64" w:rsidRPr="00990C64" w:rsidRDefault="00990C64" w:rsidP="00990C64">
            <w:pPr>
              <w:spacing w:line="240" w:lineRule="exact"/>
              <w:jc w:val="both"/>
              <w:rPr>
                <w:color w:val="000000"/>
              </w:rPr>
            </w:pPr>
          </w:p>
          <w:p w14:paraId="5FCF797F" w14:textId="77777777" w:rsidR="00990C64" w:rsidRPr="00990C64" w:rsidRDefault="00990C64" w:rsidP="00990C64">
            <w:pPr>
              <w:spacing w:line="240" w:lineRule="exact"/>
              <w:jc w:val="both"/>
              <w:rPr>
                <w:color w:val="000000"/>
              </w:rPr>
            </w:pPr>
            <w:r w:rsidRPr="00990C64">
              <w:rPr>
                <w:color w:val="000000"/>
              </w:rPr>
              <w:t>(10) Standardna stanovanjska površina se izračuna na podlagi števila stanovanj v stavbi, števila oseb s stalnim prebivališčem v posameznem stanovanju in naslednjih meril:</w:t>
            </w:r>
          </w:p>
          <w:p w14:paraId="3574ECDB" w14:textId="77777777" w:rsidR="00990C64" w:rsidRPr="00990C64" w:rsidRDefault="00990C64" w:rsidP="00990C64">
            <w:pPr>
              <w:spacing w:line="240" w:lineRule="exact"/>
              <w:jc w:val="both"/>
              <w:rPr>
                <w:color w:val="000000"/>
              </w:rPr>
            </w:pPr>
            <w:r w:rsidRPr="00990C64">
              <w:rPr>
                <w:color w:val="000000"/>
              </w:rPr>
              <w:t>-        za eno ali dve osebi v stanovanju je standardna stanovanjska površina v enostanovanjski stavbi 90 m², v dvostanovanjski stavbi 75 m² in v tri ali več stanovanjski stavbi 60 m²,</w:t>
            </w:r>
          </w:p>
          <w:p w14:paraId="61AF60BA" w14:textId="77777777" w:rsidR="00990C64" w:rsidRPr="00990C64" w:rsidRDefault="00990C64" w:rsidP="00990C64">
            <w:pPr>
              <w:spacing w:line="240" w:lineRule="exact"/>
              <w:jc w:val="both"/>
              <w:rPr>
                <w:color w:val="000000"/>
              </w:rPr>
            </w:pPr>
            <w:r w:rsidRPr="00990C64">
              <w:rPr>
                <w:color w:val="000000"/>
              </w:rPr>
              <w:t>-        za tri osebe v stanovanju je standardna stanovanjska površina v enostanovanjski stavbi 100 m², v dvostanovanjski stavbi 85 m² in v tri ali več stanovanjski stavbi 76 m²,</w:t>
            </w:r>
          </w:p>
          <w:p w14:paraId="201EB13D" w14:textId="77777777" w:rsidR="00990C64" w:rsidRPr="00990C64" w:rsidRDefault="00990C64" w:rsidP="00990C64">
            <w:pPr>
              <w:spacing w:line="240" w:lineRule="exact"/>
              <w:jc w:val="both"/>
              <w:rPr>
                <w:color w:val="000000"/>
              </w:rPr>
            </w:pPr>
            <w:r w:rsidRPr="00990C64">
              <w:rPr>
                <w:color w:val="000000"/>
              </w:rPr>
              <w:t>-        za štiri osebe v stanovanju je standardna stanovanjska površina v enostanovanjski stavbi 115 m², v dvostanovanjski stavbi 95 m² in v tri ali več stanovanjski stavbi 85 m²,</w:t>
            </w:r>
          </w:p>
          <w:p w14:paraId="548239B1" w14:textId="77777777" w:rsidR="00990C64" w:rsidRPr="00990C64" w:rsidRDefault="00990C64" w:rsidP="00990C64">
            <w:pPr>
              <w:spacing w:line="240" w:lineRule="exact"/>
              <w:jc w:val="both"/>
              <w:rPr>
                <w:color w:val="000000"/>
              </w:rPr>
            </w:pPr>
            <w:r w:rsidRPr="00990C64">
              <w:rPr>
                <w:color w:val="000000"/>
              </w:rPr>
              <w:t>-        za pet oseb v stanovanju je standardna stanovanjska površina v enostanovanjski stavbi 130 m², v dvostanovanjski stavbi 115 m² in v tri ali več stanovanjski stavbi 102 m², in</w:t>
            </w:r>
          </w:p>
          <w:p w14:paraId="22EC0E8C" w14:textId="77777777" w:rsidR="00990C64" w:rsidRDefault="00990C64" w:rsidP="00990C64">
            <w:pPr>
              <w:spacing w:line="240" w:lineRule="exact"/>
              <w:jc w:val="both"/>
              <w:rPr>
                <w:color w:val="000000"/>
              </w:rPr>
            </w:pPr>
            <w:r w:rsidRPr="00990C64">
              <w:rPr>
                <w:color w:val="000000"/>
              </w:rPr>
              <w:t>-        za več kot pet oseb v stanovanju se izračuna standardna stanovanjska površina tako, da se za vsako nadaljnjo osebo doda 6 m².</w:t>
            </w:r>
          </w:p>
          <w:p w14:paraId="3719895D" w14:textId="77777777" w:rsidR="00990C64" w:rsidRPr="00990C64" w:rsidRDefault="00990C64" w:rsidP="00990C64">
            <w:pPr>
              <w:spacing w:line="240" w:lineRule="exact"/>
              <w:jc w:val="both"/>
              <w:rPr>
                <w:color w:val="000000"/>
              </w:rPr>
            </w:pPr>
          </w:p>
          <w:p w14:paraId="54F6E321" w14:textId="77777777" w:rsidR="00990C64" w:rsidRPr="00990C64" w:rsidRDefault="00990C64" w:rsidP="00990C64">
            <w:pPr>
              <w:spacing w:line="240" w:lineRule="exact"/>
              <w:jc w:val="both"/>
              <w:rPr>
                <w:color w:val="000000"/>
              </w:rPr>
            </w:pPr>
            <w:r w:rsidRPr="00990C64">
              <w:rPr>
                <w:color w:val="000000"/>
              </w:rPr>
              <w:t>(11) Vlada podrobneje določi način izračuna višine sredstev, ki so dodeljena upravičencu iz tretjega in četrtega odstavka tega člena za obnovo posameznega stanovanja, pri čemer upošteva:</w:t>
            </w:r>
          </w:p>
          <w:p w14:paraId="1E7453C3" w14:textId="77777777" w:rsidR="00990C64" w:rsidRPr="00990C64" w:rsidRDefault="00990C64" w:rsidP="00990C64">
            <w:pPr>
              <w:spacing w:line="240" w:lineRule="exact"/>
              <w:jc w:val="both"/>
              <w:rPr>
                <w:color w:val="000000"/>
              </w:rPr>
            </w:pPr>
            <w:r w:rsidRPr="00990C64">
              <w:rPr>
                <w:color w:val="000000"/>
              </w:rPr>
              <w:t>-        da je višina dodeljenih sredstev premo sorazmerna oceni neposredne škode na stanovanju,</w:t>
            </w:r>
          </w:p>
          <w:p w14:paraId="6FBE3375" w14:textId="77777777" w:rsidR="00990C64" w:rsidRPr="00990C64" w:rsidRDefault="00990C64" w:rsidP="00990C64">
            <w:pPr>
              <w:spacing w:line="240" w:lineRule="exact"/>
              <w:jc w:val="both"/>
              <w:rPr>
                <w:color w:val="000000"/>
              </w:rPr>
            </w:pPr>
            <w:r w:rsidRPr="00990C64">
              <w:rPr>
                <w:color w:val="000000"/>
              </w:rPr>
              <w:lastRenderedPageBreak/>
              <w:t>-        da je lahko količnik med dodeljeno višino sredstev in škodo na stanovanju večji, če je stanovanjska stavba starejša,</w:t>
            </w:r>
          </w:p>
          <w:p w14:paraId="6EC9049D" w14:textId="77777777" w:rsidR="00990C64" w:rsidRDefault="00990C64" w:rsidP="00990C64">
            <w:pPr>
              <w:spacing w:line="240" w:lineRule="exact"/>
              <w:jc w:val="both"/>
              <w:rPr>
                <w:color w:val="000000"/>
              </w:rPr>
            </w:pPr>
            <w:r w:rsidRPr="00990C64">
              <w:rPr>
                <w:color w:val="000000"/>
              </w:rPr>
              <w:t>-        da je višina dodeljenih sredstev premo sorazmerna razmerju med standardno stanovanjsko površino in neto tlorisno površino obnovljene stavbe, v primeru gradnje nove stavbe ali nadomestitve stavbe pa razmerju med standardno stanovanjsko površino in neto tlorisno površino stavbe na dan nastanka naravne nesreče.</w:t>
            </w:r>
          </w:p>
          <w:p w14:paraId="70D903DE" w14:textId="77777777" w:rsidR="00990C64" w:rsidRPr="00990C64" w:rsidRDefault="00990C64" w:rsidP="00990C64">
            <w:pPr>
              <w:spacing w:line="240" w:lineRule="exact"/>
              <w:jc w:val="both"/>
              <w:rPr>
                <w:color w:val="000000"/>
              </w:rPr>
            </w:pPr>
          </w:p>
          <w:p w14:paraId="30C2F7A4" w14:textId="77777777" w:rsidR="00990C64" w:rsidRDefault="00990C64" w:rsidP="00990C64">
            <w:pPr>
              <w:spacing w:line="240" w:lineRule="exact"/>
              <w:jc w:val="both"/>
              <w:rPr>
                <w:color w:val="000000"/>
              </w:rPr>
            </w:pPr>
            <w:r w:rsidRPr="00990C64">
              <w:rPr>
                <w:color w:val="000000"/>
              </w:rPr>
              <w:t>(12) Pri določitvi višine sredstev, ki se dodelijo za obnovo stanovanja, je treba upoštevati, da vsota vseh sredstev državnega in občinskega proračuna, ki so dodeljena lastniku stanovanja za obnovo, in izplačil zavarovalnih zneskov za škodo na stanovanju ne sme presegati 90% sredstev, ki jih je za obnovo stanovanja potrdila komisija za odpravo posledic nesreč.</w:t>
            </w:r>
          </w:p>
          <w:p w14:paraId="5EDB698A" w14:textId="77777777" w:rsidR="00990C64" w:rsidRPr="00990C64" w:rsidRDefault="00990C64" w:rsidP="00990C64">
            <w:pPr>
              <w:spacing w:line="240" w:lineRule="exact"/>
              <w:jc w:val="both"/>
              <w:rPr>
                <w:color w:val="000000"/>
              </w:rPr>
            </w:pPr>
          </w:p>
          <w:p w14:paraId="42A32B1D" w14:textId="77777777" w:rsidR="00990C64" w:rsidRPr="00990C64" w:rsidRDefault="00990C64" w:rsidP="00990C64">
            <w:pPr>
              <w:spacing w:line="240" w:lineRule="exact"/>
              <w:jc w:val="both"/>
              <w:rPr>
                <w:color w:val="000000"/>
              </w:rPr>
            </w:pPr>
            <w:r w:rsidRPr="00990C64">
              <w:rPr>
                <w:color w:val="000000"/>
              </w:rPr>
              <w:t>(13) Če je v programu odprave posledic nesreče za obnovo stanovanjske stavbe določena obnova skupnih prostorov in delov več stanovanjske stavbe, se ne glede na določbo prvega odstavka tega člena, vodi postopek dodeljevanja sredstev za odpravo posledic nesreč skupaj za celotno stanovanjsko stavbo, če lastniki v vlogi za dodelitev sredstev za odpravo posledic nesreč to zahtevajo.</w:t>
            </w:r>
          </w:p>
          <w:p w14:paraId="640A7AAF" w14:textId="77777777" w:rsidR="00990C64" w:rsidRDefault="00990C64" w:rsidP="00CB6BE6">
            <w:pPr>
              <w:spacing w:line="240" w:lineRule="exact"/>
              <w:jc w:val="both"/>
              <w:rPr>
                <w:color w:val="000000"/>
              </w:rPr>
            </w:pPr>
          </w:p>
          <w:p w14:paraId="7B982503" w14:textId="77777777" w:rsidR="000731F0" w:rsidRDefault="000731F0" w:rsidP="00CB6BE6">
            <w:pPr>
              <w:spacing w:line="240" w:lineRule="exact"/>
              <w:jc w:val="both"/>
              <w:rPr>
                <w:color w:val="000000"/>
              </w:rPr>
            </w:pPr>
          </w:p>
          <w:p w14:paraId="2153C19B" w14:textId="77777777" w:rsidR="000731F0" w:rsidRPr="000731F0" w:rsidRDefault="000731F0" w:rsidP="000731F0">
            <w:pPr>
              <w:spacing w:line="240" w:lineRule="exact"/>
              <w:jc w:val="center"/>
              <w:rPr>
                <w:b/>
                <w:bCs/>
                <w:color w:val="000000"/>
              </w:rPr>
            </w:pPr>
            <w:r w:rsidRPr="000731F0">
              <w:rPr>
                <w:b/>
                <w:bCs/>
                <w:color w:val="000000"/>
              </w:rPr>
              <w:t>40. člen</w:t>
            </w:r>
          </w:p>
          <w:p w14:paraId="253729A8" w14:textId="77777777" w:rsidR="000731F0" w:rsidRDefault="000731F0" w:rsidP="000731F0">
            <w:pPr>
              <w:spacing w:line="240" w:lineRule="exact"/>
              <w:jc w:val="center"/>
              <w:rPr>
                <w:b/>
                <w:bCs/>
                <w:color w:val="000000"/>
              </w:rPr>
            </w:pPr>
            <w:r w:rsidRPr="000731F0">
              <w:rPr>
                <w:b/>
                <w:bCs/>
                <w:color w:val="000000"/>
              </w:rPr>
              <w:t>(višina dodeljenih sredstev)</w:t>
            </w:r>
          </w:p>
          <w:p w14:paraId="0CEE053F" w14:textId="77777777" w:rsidR="000731F0" w:rsidRPr="000731F0" w:rsidRDefault="000731F0" w:rsidP="000731F0">
            <w:pPr>
              <w:spacing w:line="240" w:lineRule="exact"/>
              <w:jc w:val="center"/>
              <w:rPr>
                <w:b/>
                <w:bCs/>
                <w:color w:val="000000"/>
              </w:rPr>
            </w:pPr>
          </w:p>
          <w:p w14:paraId="5045DD69" w14:textId="77777777" w:rsidR="000731F0" w:rsidRPr="000731F0" w:rsidRDefault="000731F0" w:rsidP="000731F0">
            <w:pPr>
              <w:spacing w:line="240" w:lineRule="exact"/>
              <w:jc w:val="both"/>
              <w:rPr>
                <w:color w:val="000000"/>
              </w:rPr>
            </w:pPr>
            <w:r w:rsidRPr="000731F0">
              <w:rPr>
                <w:color w:val="000000"/>
              </w:rPr>
              <w:t>(1) Upravičencu iz prejšnjega člena se za odpravo posledic škode v kmetijstvu za posamezni kmetijski pridelek dodelijo sredstva v višini do največ:</w:t>
            </w:r>
          </w:p>
          <w:p w14:paraId="234BD4A5" w14:textId="77777777" w:rsidR="000731F0" w:rsidRPr="000731F0" w:rsidRDefault="000731F0" w:rsidP="000731F0">
            <w:pPr>
              <w:spacing w:line="240" w:lineRule="exact"/>
              <w:jc w:val="both"/>
              <w:rPr>
                <w:color w:val="000000"/>
              </w:rPr>
            </w:pPr>
            <w:r w:rsidRPr="000731F0">
              <w:rPr>
                <w:color w:val="000000"/>
              </w:rPr>
              <w:t>-        40 % ocene neposredne škode ali za območja z omejenimi možnostmi za kmetijsko dejavnost do največ 45 % ocene neposredne škode, če škoda v kmetijstvu nastane zaradi naravne nesreče, za katero na območju Republike Slovenije ni mogoče skleniti zavarovanja, ki krije najmanj 50 % običajne letne proizvodnje upravičenca ali dohodka od proizvodnje in statistično najpogostejša podnebna tveganja, za katera je zagotovljeno zavarovanje;</w:t>
            </w:r>
          </w:p>
          <w:p w14:paraId="2F298D11" w14:textId="77777777" w:rsidR="000731F0" w:rsidRDefault="000731F0" w:rsidP="000731F0">
            <w:pPr>
              <w:spacing w:line="240" w:lineRule="exact"/>
              <w:jc w:val="both"/>
              <w:rPr>
                <w:color w:val="000000"/>
              </w:rPr>
            </w:pPr>
            <w:r w:rsidRPr="000731F0">
              <w:rPr>
                <w:color w:val="000000"/>
              </w:rPr>
              <w:t>-        30 % ocene neposredne škode ali za območja z omejenimi možnostmi za kmetijsko dejavnost do največ 40 % ocene neposredne škode, če je za odpravo škode v kmetijstvu mogoče skleniti zavarovanje, ki krije najmanj 50 % povprečne letne proizvodnje upravičenca ali dohodka od proizvodnje in statistično najpogostejša podnebna tveganja, za katera je zagotovljeno zavarovanje;</w:t>
            </w:r>
          </w:p>
          <w:p w14:paraId="3D32CAF5" w14:textId="77777777" w:rsidR="000731F0" w:rsidRPr="000731F0" w:rsidRDefault="000731F0" w:rsidP="000731F0">
            <w:pPr>
              <w:spacing w:line="240" w:lineRule="exact"/>
              <w:jc w:val="both"/>
              <w:rPr>
                <w:color w:val="000000"/>
              </w:rPr>
            </w:pPr>
          </w:p>
          <w:p w14:paraId="681597D2" w14:textId="77777777" w:rsidR="000731F0" w:rsidRDefault="000731F0" w:rsidP="000731F0">
            <w:pPr>
              <w:spacing w:line="240" w:lineRule="exact"/>
              <w:jc w:val="both"/>
              <w:rPr>
                <w:color w:val="000000"/>
              </w:rPr>
            </w:pPr>
            <w:r w:rsidRPr="000731F0">
              <w:rPr>
                <w:color w:val="000000"/>
              </w:rPr>
              <w:t>(2) Sredstva, ki se upravičencu dodelijo za odpravo posledic škode v kmetijstvu, se zmanjšajo za 50 %, razen če se dodelijo upravičencu, ki je sklenil zavarovanje kmetijske proizvodnje, ki krije najmanj 50 % njegove letne kmetijske proizvodnje.</w:t>
            </w:r>
          </w:p>
          <w:p w14:paraId="284C2838" w14:textId="77777777" w:rsidR="000731F0" w:rsidRPr="000731F0" w:rsidRDefault="000731F0" w:rsidP="000731F0">
            <w:pPr>
              <w:spacing w:line="240" w:lineRule="exact"/>
              <w:jc w:val="both"/>
              <w:rPr>
                <w:color w:val="000000"/>
              </w:rPr>
            </w:pPr>
          </w:p>
          <w:p w14:paraId="1F6E3A8B" w14:textId="77777777" w:rsidR="000731F0" w:rsidRDefault="000731F0" w:rsidP="000731F0">
            <w:pPr>
              <w:spacing w:line="240" w:lineRule="exact"/>
              <w:jc w:val="both"/>
              <w:rPr>
                <w:color w:val="000000"/>
              </w:rPr>
            </w:pPr>
            <w:r w:rsidRPr="000731F0">
              <w:rPr>
                <w:color w:val="000000"/>
              </w:rPr>
              <w:t>(3) Pri določitvi višine sredstev, ki se jih upravičencu dodeli za odpravo posledic škode v kmetijstvu, je treba zagotoviti, da za posamezni kmetijski pridelek vsota dodeljenih sredstev za odpravo posledic škode v kmetijstvu po tem zakonu, kakršnih koli drugih sredstev iz državnega proračuna za odpravo posledic škode v kmetijstvu, sredstev občinskih proračunov, ki so dodeljena upravičencu kot neposredno izplačilo za odpravo posledic škode v kmetijstvu, in izplačil zavarovalnih zneskov za škodo na kmetijskem pridelku na grafično enoto rabe kmetijskih zemljišč v skladu z zakonom, ki ureja kmetijstvo (v nadaljnjem besedilu: GERK), ne presega 80 %, na območju z omejenimi možnostmi za kmetijsko dejavnost pa ne presega 90 % zmanjšanja vrednosti kmetijske proizvodnje.</w:t>
            </w:r>
          </w:p>
          <w:p w14:paraId="5F9DA0F8" w14:textId="77777777" w:rsidR="000731F0" w:rsidRPr="000731F0" w:rsidRDefault="000731F0" w:rsidP="000731F0">
            <w:pPr>
              <w:spacing w:line="240" w:lineRule="exact"/>
              <w:jc w:val="both"/>
              <w:rPr>
                <w:color w:val="000000"/>
              </w:rPr>
            </w:pPr>
          </w:p>
          <w:p w14:paraId="62C8A582" w14:textId="77777777" w:rsidR="000731F0" w:rsidRDefault="000731F0" w:rsidP="000731F0">
            <w:pPr>
              <w:spacing w:line="240" w:lineRule="exact"/>
              <w:jc w:val="both"/>
              <w:rPr>
                <w:color w:val="000000"/>
              </w:rPr>
            </w:pPr>
            <w:r w:rsidRPr="000731F0">
              <w:rPr>
                <w:color w:val="000000"/>
              </w:rPr>
              <w:t>(4) Zmanjšanje vrednosti kmetijske proizvodnje iz prejšnjega odstavka se izračuna v skladu z osmim odstavkom 25. člena oziroma osmim odstavkom 37. člena Uredbe 2022/2472/EU.</w:t>
            </w:r>
          </w:p>
          <w:p w14:paraId="6366DF88" w14:textId="77777777" w:rsidR="000731F0" w:rsidRPr="000731F0" w:rsidRDefault="000731F0" w:rsidP="000731F0">
            <w:pPr>
              <w:spacing w:line="240" w:lineRule="exact"/>
              <w:jc w:val="both"/>
              <w:rPr>
                <w:color w:val="000000"/>
              </w:rPr>
            </w:pPr>
          </w:p>
          <w:p w14:paraId="46826336" w14:textId="77777777" w:rsidR="000731F0" w:rsidRDefault="000731F0" w:rsidP="000731F0">
            <w:pPr>
              <w:spacing w:line="240" w:lineRule="exact"/>
              <w:jc w:val="both"/>
              <w:rPr>
                <w:color w:val="000000"/>
              </w:rPr>
            </w:pPr>
            <w:r w:rsidRPr="000731F0">
              <w:rPr>
                <w:color w:val="000000"/>
              </w:rPr>
              <w:t>(5) Če nastane škoda v kmetijstvu na istem kmetijskem pridelku zaporedoma zaradi pojava enakih ali različnih naravnih nesreč, se za neposredno škodo na tem kmetijskem pridelku šteje ocena neposredne škode v kmetijstvu, izdelana pred spravilom tega kmetijskega pridelka.</w:t>
            </w:r>
          </w:p>
          <w:p w14:paraId="5A7B0FBC" w14:textId="77777777" w:rsidR="000731F0" w:rsidRPr="000731F0" w:rsidRDefault="000731F0" w:rsidP="000731F0">
            <w:pPr>
              <w:spacing w:line="240" w:lineRule="exact"/>
              <w:jc w:val="both"/>
              <w:rPr>
                <w:color w:val="000000"/>
              </w:rPr>
            </w:pPr>
          </w:p>
          <w:p w14:paraId="1324F98B" w14:textId="77777777" w:rsidR="000731F0" w:rsidRDefault="000731F0" w:rsidP="000731F0">
            <w:pPr>
              <w:spacing w:line="240" w:lineRule="exact"/>
              <w:jc w:val="both"/>
              <w:rPr>
                <w:color w:val="000000"/>
              </w:rPr>
            </w:pPr>
            <w:r w:rsidRPr="000731F0">
              <w:rPr>
                <w:color w:val="000000"/>
              </w:rPr>
              <w:t>(6) Upravičencu se ne dodelijo sredstva za odpravo posledic škode v kmetijstvu, če pristojni inšpektor ugotovi, da je upravičenec proizvajal kmetijski pridelek v letu nastanka škode v nasprotju s predpisi, ki urejajo varstvo okolja, ali predpisi, ki urejajo varstvo voda, namenjenih oskrbi s pitno vodo na teh kmetijskih zemljiščih.</w:t>
            </w:r>
          </w:p>
          <w:p w14:paraId="64BEEFF4" w14:textId="77777777" w:rsidR="000731F0" w:rsidRPr="000731F0" w:rsidRDefault="000731F0" w:rsidP="000731F0">
            <w:pPr>
              <w:spacing w:line="240" w:lineRule="exact"/>
              <w:jc w:val="both"/>
              <w:rPr>
                <w:color w:val="000000"/>
              </w:rPr>
            </w:pPr>
          </w:p>
          <w:p w14:paraId="0C8604B1" w14:textId="77777777" w:rsidR="000731F0" w:rsidRDefault="000731F0" w:rsidP="000731F0">
            <w:pPr>
              <w:spacing w:line="240" w:lineRule="exact"/>
              <w:jc w:val="both"/>
              <w:rPr>
                <w:color w:val="000000"/>
              </w:rPr>
            </w:pPr>
            <w:r w:rsidRPr="000731F0">
              <w:rPr>
                <w:color w:val="000000"/>
              </w:rPr>
              <w:lastRenderedPageBreak/>
              <w:t>(7) Upravičencu se ne dodelijo sredstva za odpravo posledic suše na območjih iz registra namakalnih sistemov, razen v primerih, ko zaradi pomanjkanja vode namakanje ni bilo mogoče.</w:t>
            </w:r>
          </w:p>
          <w:p w14:paraId="598FCBB4" w14:textId="77777777" w:rsidR="000731F0" w:rsidRPr="000731F0" w:rsidRDefault="000731F0" w:rsidP="000731F0">
            <w:pPr>
              <w:spacing w:line="240" w:lineRule="exact"/>
              <w:jc w:val="both"/>
              <w:rPr>
                <w:color w:val="000000"/>
              </w:rPr>
            </w:pPr>
          </w:p>
          <w:p w14:paraId="0C6EC0D0" w14:textId="77777777" w:rsidR="000731F0" w:rsidRPr="000731F0" w:rsidRDefault="000731F0" w:rsidP="000731F0">
            <w:pPr>
              <w:spacing w:line="240" w:lineRule="exact"/>
              <w:jc w:val="both"/>
              <w:rPr>
                <w:color w:val="000000"/>
              </w:rPr>
            </w:pPr>
            <w:r w:rsidRPr="000731F0">
              <w:rPr>
                <w:color w:val="000000"/>
              </w:rPr>
              <w:t>(8) Upravičencu se sredstva ne dodelijo, če višina dodeljenih sredstev iz programa odprave posledic škode v kmetijstvu na upravičenca ne presega 100 eurov.</w:t>
            </w:r>
          </w:p>
          <w:p w14:paraId="714BDBBC" w14:textId="77777777" w:rsidR="00990C64" w:rsidRDefault="00990C64" w:rsidP="00990C64">
            <w:pPr>
              <w:spacing w:line="240" w:lineRule="exact"/>
              <w:jc w:val="center"/>
              <w:rPr>
                <w:color w:val="000000"/>
              </w:rPr>
            </w:pPr>
          </w:p>
          <w:p w14:paraId="2CFDC5FE" w14:textId="77777777" w:rsidR="000731F0" w:rsidRDefault="000731F0" w:rsidP="00990C64">
            <w:pPr>
              <w:spacing w:line="240" w:lineRule="exact"/>
              <w:jc w:val="center"/>
              <w:rPr>
                <w:color w:val="000000"/>
              </w:rPr>
            </w:pPr>
          </w:p>
          <w:p w14:paraId="1263920E" w14:textId="77777777" w:rsidR="00990C64" w:rsidRPr="00990C64" w:rsidRDefault="00990C64" w:rsidP="00990C64">
            <w:pPr>
              <w:spacing w:line="240" w:lineRule="exact"/>
              <w:jc w:val="center"/>
              <w:rPr>
                <w:b/>
                <w:bCs/>
                <w:color w:val="000000"/>
              </w:rPr>
            </w:pPr>
            <w:r w:rsidRPr="00990C64">
              <w:rPr>
                <w:b/>
                <w:bCs/>
                <w:color w:val="000000"/>
              </w:rPr>
              <w:t>44.h člen</w:t>
            </w:r>
          </w:p>
          <w:p w14:paraId="10E6DEE2" w14:textId="77777777" w:rsidR="00990C64" w:rsidRDefault="00990C64" w:rsidP="00990C64">
            <w:pPr>
              <w:spacing w:line="240" w:lineRule="exact"/>
              <w:jc w:val="center"/>
              <w:rPr>
                <w:b/>
                <w:bCs/>
                <w:color w:val="000000"/>
              </w:rPr>
            </w:pPr>
            <w:r w:rsidRPr="00990C64">
              <w:rPr>
                <w:b/>
                <w:bCs/>
                <w:color w:val="000000"/>
              </w:rPr>
              <w:t>(finančni inženiring za odpravo posledic naravnih nesreč)</w:t>
            </w:r>
          </w:p>
          <w:p w14:paraId="35B4A915" w14:textId="77777777" w:rsidR="00990C64" w:rsidRPr="00990C64" w:rsidRDefault="00990C64" w:rsidP="00990C64">
            <w:pPr>
              <w:spacing w:line="240" w:lineRule="exact"/>
              <w:jc w:val="center"/>
              <w:rPr>
                <w:b/>
                <w:bCs/>
                <w:color w:val="000000"/>
              </w:rPr>
            </w:pPr>
          </w:p>
          <w:p w14:paraId="040135A2" w14:textId="77777777" w:rsidR="00990C64" w:rsidRDefault="00990C64" w:rsidP="00990C64">
            <w:pPr>
              <w:spacing w:line="240" w:lineRule="exact"/>
              <w:jc w:val="both"/>
              <w:rPr>
                <w:color w:val="000000"/>
              </w:rPr>
            </w:pPr>
            <w:r w:rsidRPr="00990C64">
              <w:rPr>
                <w:color w:val="000000"/>
              </w:rPr>
              <w:t xml:space="preserve">(1) Ne glede na peti odstavek 106.f člena Zakona o javnih financah (Uradni list RS, št. 11/11 – uradno prečiščeno besedilo, 14/13 – </w:t>
            </w:r>
            <w:proofErr w:type="spellStart"/>
            <w:r w:rsidRPr="00990C64">
              <w:rPr>
                <w:color w:val="000000"/>
              </w:rPr>
              <w:t>popr</w:t>
            </w:r>
            <w:proofErr w:type="spellEnd"/>
            <w:r w:rsidRPr="00990C64">
              <w:rPr>
                <w:color w:val="000000"/>
              </w:rPr>
              <w:t xml:space="preserve">., 101/13, 55/15 – </w:t>
            </w:r>
            <w:proofErr w:type="spellStart"/>
            <w:r w:rsidRPr="00990C64">
              <w:rPr>
                <w:color w:val="000000"/>
              </w:rPr>
              <w:t>ZFisP</w:t>
            </w:r>
            <w:proofErr w:type="spellEnd"/>
            <w:r w:rsidRPr="00990C64">
              <w:rPr>
                <w:color w:val="000000"/>
              </w:rPr>
              <w:t xml:space="preserve">, 96/15 – ZIPRS1617, 13/18, 195/20 – </w:t>
            </w:r>
            <w:proofErr w:type="spellStart"/>
            <w:r w:rsidRPr="00990C64">
              <w:rPr>
                <w:color w:val="000000"/>
              </w:rPr>
              <w:t>odl</w:t>
            </w:r>
            <w:proofErr w:type="spellEnd"/>
            <w:r w:rsidRPr="00990C64">
              <w:rPr>
                <w:color w:val="000000"/>
              </w:rPr>
              <w:t>. US, 18/23 – ZDU-1O in 76/23; v nadaljnjem besedilu: ZJF) je finančni inženiring tudi ukrep, s katerim država odpravlja posledice naravnih nesreč.</w:t>
            </w:r>
          </w:p>
          <w:p w14:paraId="6AA6C99B" w14:textId="77777777" w:rsidR="00990C64" w:rsidRPr="00990C64" w:rsidRDefault="00990C64" w:rsidP="00990C64">
            <w:pPr>
              <w:spacing w:line="240" w:lineRule="exact"/>
              <w:jc w:val="both"/>
              <w:rPr>
                <w:color w:val="000000"/>
              </w:rPr>
            </w:pPr>
          </w:p>
          <w:p w14:paraId="3D733DCD" w14:textId="77777777" w:rsidR="00990C64" w:rsidRDefault="00990C64" w:rsidP="00990C64">
            <w:pPr>
              <w:spacing w:line="240" w:lineRule="exact"/>
              <w:jc w:val="both"/>
              <w:rPr>
                <w:color w:val="000000"/>
              </w:rPr>
            </w:pPr>
            <w:r w:rsidRPr="00990C64">
              <w:rPr>
                <w:color w:val="000000"/>
              </w:rPr>
              <w:t>(2) Finančni inženiring po tem zakonu ima lahko obliko kreditov ali garancij, ki so namenjeni odpravi posledic naravne nesreče. Višina kredita ali garancije ne sme biti višja od škode, potrjene s strani pooblaščenega cenilca, in se lahko dodeli le za tisti del škode, ki ni predmet nadomestila škode po drugih ukrepih.</w:t>
            </w:r>
          </w:p>
          <w:p w14:paraId="61DE4D13" w14:textId="77777777" w:rsidR="00990C64" w:rsidRPr="00990C64" w:rsidRDefault="00990C64" w:rsidP="00990C64">
            <w:pPr>
              <w:spacing w:line="240" w:lineRule="exact"/>
              <w:jc w:val="both"/>
              <w:rPr>
                <w:color w:val="000000"/>
              </w:rPr>
            </w:pPr>
          </w:p>
          <w:p w14:paraId="0916B2EC" w14:textId="77777777" w:rsidR="00990C64" w:rsidRPr="00990C64" w:rsidRDefault="00990C64" w:rsidP="00990C64">
            <w:pPr>
              <w:spacing w:line="240" w:lineRule="exact"/>
              <w:jc w:val="both"/>
              <w:rPr>
                <w:color w:val="000000"/>
              </w:rPr>
            </w:pPr>
            <w:r w:rsidRPr="00990C64">
              <w:rPr>
                <w:color w:val="000000"/>
              </w:rPr>
              <w:t>(3) Posojilni sklad je lahko oblikovan do višine 100 milijonov eurov za odpravo posamezne naravne nesreče, delež vplačil države pa ne sme presegati 30 %. Ministrstvo, pristojno za gospodarstvo, določi višino vplačanega deleža države na podlagi izdelane ocene tveganj in absorpcijske sposobnosti potencialnih prejemnikov pomoči. Prva izguba se krije v breme teh sredstev. Sredstva tega sklada morajo biti porabljena v roku dveh let od ustanovitve. Sredstva se štejejo za porabljena, ko je financiranje končnemu prejemniku odobreno s sklepom izvajalca ukrepa finančnega inženiringa. Neporabljena sredstva se po izteku roka za porabo vrnejo v proračun. V primeru, ko porabljena sredstva niso črpana s strani končnih prejemnikov, se ta sredstva vrnejo v proračun v roku enega leta od dne, ko črpanje teh sredstev s strani končnih prejemnikov ni bilo več mogoče. Ukrep ob ustanovitvi predvidi enkratno porabo sredstev.</w:t>
            </w:r>
          </w:p>
          <w:p w14:paraId="46DACC38" w14:textId="77777777" w:rsidR="00990C64" w:rsidRDefault="00990C64" w:rsidP="00990C64">
            <w:pPr>
              <w:spacing w:line="240" w:lineRule="exact"/>
              <w:jc w:val="both"/>
              <w:rPr>
                <w:color w:val="000000"/>
              </w:rPr>
            </w:pPr>
            <w:r w:rsidRPr="00990C64">
              <w:rPr>
                <w:color w:val="000000"/>
              </w:rPr>
              <w:t>(4) Garancijska shema po tem zakonu ne sme presegati 100 milijonov eurov. Posamezni upravičenec lahko prejme garancijo, če iz dokumentacije izhaja finančna sposobnost posojilojemalca za vračilo posojila. Garancijska shema je na voljo do porabe sredstev oziroma do dveh let po oblikovanju garancijske sheme. Sredstva se štejejo za porabljena, ko je financiranje končnemu prejemniku odobreno s sklepom posojilodajalca. Neporabljena sredstva se po izteku roka za porabo vrnejo v proračun. V primeru, ko porabljena sredstva niso črpana s strani končnih prejemnikov, se delež sredstev garancije, ki odpade na ta sredstva, vrnejo v proračun v roku enega leta od dne, ko črpanje teh sredstev s strani končnih prejemnikov ni bilo več mogoče. Morebitni donosi iz upravljanja sredstev garancijske sheme finančna institucija iz četrtega odstavka 106.f člena ZJF pripiše vrednosti garancijske sheme. Ukrep ob ustanovitvi predvidi enkratno porabo sredstev.</w:t>
            </w:r>
          </w:p>
          <w:p w14:paraId="742B0754" w14:textId="77777777" w:rsidR="00990C64" w:rsidRPr="00990C64" w:rsidRDefault="00990C64" w:rsidP="00990C64">
            <w:pPr>
              <w:spacing w:line="240" w:lineRule="exact"/>
              <w:jc w:val="both"/>
              <w:rPr>
                <w:color w:val="000000"/>
              </w:rPr>
            </w:pPr>
          </w:p>
          <w:p w14:paraId="52D95AEE" w14:textId="77777777" w:rsidR="00990C64" w:rsidRDefault="00990C64" w:rsidP="00990C64">
            <w:pPr>
              <w:spacing w:line="240" w:lineRule="exact"/>
              <w:jc w:val="both"/>
              <w:rPr>
                <w:color w:val="000000"/>
              </w:rPr>
            </w:pPr>
            <w:r w:rsidRPr="00990C64">
              <w:rPr>
                <w:color w:val="000000"/>
              </w:rPr>
              <w:t>(5) Za oblikovanje instrumentov finančnega inženiringa ministrstvo, pristojno za gospodarstvo, pripravi načrt izvajanja finančnih instrumentov ter ključne elemente finančnega inženiringa v skladu z drugim odstavkom 106.j člena ZJF.</w:t>
            </w:r>
          </w:p>
          <w:p w14:paraId="1F55AF5A" w14:textId="77777777" w:rsidR="00990C64" w:rsidRPr="00990C64" w:rsidRDefault="00990C64" w:rsidP="00990C64">
            <w:pPr>
              <w:spacing w:line="240" w:lineRule="exact"/>
              <w:jc w:val="both"/>
              <w:rPr>
                <w:color w:val="000000"/>
              </w:rPr>
            </w:pPr>
          </w:p>
          <w:p w14:paraId="77824D73" w14:textId="77777777" w:rsidR="00990C64" w:rsidRDefault="00990C64" w:rsidP="00990C64">
            <w:pPr>
              <w:spacing w:line="240" w:lineRule="exact"/>
              <w:jc w:val="both"/>
              <w:rPr>
                <w:color w:val="000000"/>
              </w:rPr>
            </w:pPr>
            <w:r w:rsidRPr="00990C64">
              <w:rPr>
                <w:color w:val="000000"/>
              </w:rPr>
              <w:t>(6) Prejemniki pomoči so upravičenci iz 44.e člena tega zakona, nosilci kmetijskih gospodarstev v skladu z zakonom, ki ureja kmetijstvo, in koncesionarji v skladu z zakonom, ki ureja sladkovodno ribištvo, ki pred naravno nesrečo niso bili v težavah po pravilih o državnih pomočeh in izkazujejo finančno sposobnost vračila posojil.</w:t>
            </w:r>
          </w:p>
          <w:p w14:paraId="55EBE0DE" w14:textId="77777777" w:rsidR="00990C64" w:rsidRPr="00990C64" w:rsidRDefault="00990C64" w:rsidP="00990C64">
            <w:pPr>
              <w:spacing w:line="240" w:lineRule="exact"/>
              <w:jc w:val="both"/>
              <w:rPr>
                <w:color w:val="000000"/>
              </w:rPr>
            </w:pPr>
          </w:p>
          <w:p w14:paraId="5CE231AE" w14:textId="77777777" w:rsidR="00990C64" w:rsidRDefault="00990C64" w:rsidP="00990C64">
            <w:pPr>
              <w:spacing w:line="240" w:lineRule="exact"/>
              <w:jc w:val="both"/>
              <w:rPr>
                <w:color w:val="000000"/>
              </w:rPr>
            </w:pPr>
            <w:r w:rsidRPr="00990C64">
              <w:rPr>
                <w:color w:val="000000"/>
              </w:rPr>
              <w:t>(7) Za pridobitev kredita ali garancije po tem zakonu morajo prejemniki pomoči iz prejšnjega odstavka predložiti dokazila o višini škode, ki je posledica naravne nesreče. Za dokazilo iz prejšnjega stavka zadošča zapisnik o oceni škode, potrjen s strani pooblaščenega cenilca, oziroma druga dokazila, ki jih v pogodbi o izvajanju ukrepa finančnega inženiringa dogovorita Republika Slovenija in izvajalec ukrepa.</w:t>
            </w:r>
          </w:p>
          <w:p w14:paraId="4995D6D0" w14:textId="77777777" w:rsidR="00990C64" w:rsidRPr="00990C64" w:rsidRDefault="00990C64" w:rsidP="00990C64">
            <w:pPr>
              <w:spacing w:line="240" w:lineRule="exact"/>
              <w:jc w:val="both"/>
              <w:rPr>
                <w:color w:val="000000"/>
              </w:rPr>
            </w:pPr>
          </w:p>
          <w:p w14:paraId="6C98D89E" w14:textId="77777777" w:rsidR="00990C64" w:rsidRPr="00990C64" w:rsidRDefault="00990C64" w:rsidP="00990C64">
            <w:pPr>
              <w:spacing w:line="240" w:lineRule="exact"/>
              <w:jc w:val="both"/>
              <w:rPr>
                <w:color w:val="000000"/>
              </w:rPr>
            </w:pPr>
            <w:r w:rsidRPr="00990C64">
              <w:rPr>
                <w:color w:val="000000"/>
              </w:rPr>
              <w:t xml:space="preserve">(8) Ukrep finančnega inženiringa se lahko izvaja v skladu s 50. členom Uredbe Komisije (EU) št. 651/2014 z dne 17. junija 2014 o razglasitvi nekaterih vrst pomoči za združljive z notranjim trgom pri uporabi členov 107 in 108 Pogodbe (UL L št. 187, str. 1, z dne 26. 6. 2014), zadnjič spremenjene z </w:t>
            </w:r>
            <w:r w:rsidRPr="00990C64">
              <w:rPr>
                <w:color w:val="000000"/>
              </w:rPr>
              <w:lastRenderedPageBreak/>
              <w:t xml:space="preserve">Uredbo Komisije (EU) 2023/1315 z dne 23. junija 2023 o spremembi Uredbe (EU) št. 651/2014 o razglasitvi nekaterih vrst pomoči za združljive z notranjim trgom pri uporabi členov 107 in 108 Pogodbe ter Uredbe (EU) 2022/2473 o razglasitvi nekaterih vrst pomoči za podjetja, ki se ukvarjajo s proizvodnjo, predelavo in trženjem ribiških proizvodov in proizvodov iz akvakulture, za združljive z notranjim trgom z uporabo členov 107 in 108 Pogodbe (UL L št. 167 z dne 30. 6. 2023, str. 1; v nadaljnjem besedilu: Uredba 651/2014/EU), Uredbo 2022/2472/EU, Uredbo Komisije (EU) 2022/2473 z dne 14. decembra 2022 o razglasitvi nekaterih vrst pomoči za podjetja, ki se ukvarjajo s proizvodnjo, predelavo in trženjem ribiških proizvodov in proizvodov iz akvakulture, za združljive z notranjim trgom z uporabo členov 107 in 108 Pogodbe o delovanju Evropske unije (UL L št. 327 z dne 21. 12. 2022, str. 82), ali po pravilu de </w:t>
            </w:r>
            <w:proofErr w:type="spellStart"/>
            <w:r w:rsidRPr="00990C64">
              <w:rPr>
                <w:color w:val="000000"/>
              </w:rPr>
              <w:t>minimis</w:t>
            </w:r>
            <w:proofErr w:type="spellEnd"/>
            <w:r w:rsidRPr="00990C64">
              <w:rPr>
                <w:color w:val="000000"/>
              </w:rPr>
              <w:t>.</w:t>
            </w:r>
          </w:p>
          <w:p w14:paraId="3EBB21A1" w14:textId="77777777" w:rsidR="00990C64" w:rsidRDefault="00990C64" w:rsidP="00990C64">
            <w:pPr>
              <w:spacing w:line="240" w:lineRule="exact"/>
              <w:jc w:val="both"/>
              <w:rPr>
                <w:color w:val="000000"/>
              </w:rPr>
            </w:pPr>
            <w:r w:rsidRPr="00990C64">
              <w:rPr>
                <w:color w:val="000000"/>
              </w:rPr>
              <w:t>(9) Pri odločanju o višini kredita ali garancije za odpravo posledic naravnih nesreč je treba zagotoviti, da vsota sredstev, dodeljenih po tem zakonu, in sredstev, dodeljenih kot izplačilo zavarovalnega zneska, ter sredstev, dodeljenih iz državnega proračuna in občinskih proračunov, ni večja od dejanske škode.</w:t>
            </w:r>
          </w:p>
          <w:p w14:paraId="7065C40D" w14:textId="77777777" w:rsidR="00990C64" w:rsidRPr="00990C64" w:rsidRDefault="00990C64" w:rsidP="00990C64">
            <w:pPr>
              <w:spacing w:line="240" w:lineRule="exact"/>
              <w:jc w:val="both"/>
              <w:rPr>
                <w:color w:val="000000"/>
              </w:rPr>
            </w:pPr>
          </w:p>
          <w:p w14:paraId="3837DCED" w14:textId="77777777" w:rsidR="00990C64" w:rsidRDefault="00990C64" w:rsidP="00990C64">
            <w:pPr>
              <w:spacing w:line="240" w:lineRule="exact"/>
              <w:jc w:val="both"/>
              <w:rPr>
                <w:color w:val="000000"/>
              </w:rPr>
            </w:pPr>
            <w:r w:rsidRPr="00990C64">
              <w:rPr>
                <w:color w:val="000000"/>
              </w:rPr>
              <w:t>(10) Če pristojni organ ugotovi, da škoda ni bila pravilno ocenjena ali je upravičenec prejel pomoč po tem zakonu v nasprotju s prejšnjim odstavkom, upravičencu določi rok za vračilo prekomerno prejete pomoči. Po poteku roka za vračilo prekomerno prejete pomoči in do vračila se upravičencu obračunavajo zakonske zamudne obresti po zakonu, ki ureja predpisano obrestno mero zamudnih obresti.</w:t>
            </w:r>
          </w:p>
          <w:p w14:paraId="4F6E5D1B" w14:textId="77777777" w:rsidR="00417251" w:rsidRDefault="00417251" w:rsidP="00990C64">
            <w:pPr>
              <w:spacing w:line="240" w:lineRule="exact"/>
              <w:jc w:val="both"/>
              <w:rPr>
                <w:color w:val="000000"/>
              </w:rPr>
            </w:pPr>
          </w:p>
          <w:p w14:paraId="73FC11A2" w14:textId="77777777" w:rsidR="00417251" w:rsidRPr="000C7FBE" w:rsidRDefault="00417251" w:rsidP="000C7FBE">
            <w:pPr>
              <w:spacing w:line="240" w:lineRule="exact"/>
              <w:jc w:val="center"/>
              <w:rPr>
                <w:b/>
                <w:bCs/>
                <w:color w:val="000000"/>
              </w:rPr>
            </w:pPr>
            <w:r w:rsidRPr="000C7FBE">
              <w:rPr>
                <w:b/>
                <w:bCs/>
                <w:color w:val="000000"/>
              </w:rPr>
              <w:t>46.a člen</w:t>
            </w:r>
          </w:p>
          <w:p w14:paraId="283D6AEA" w14:textId="77777777" w:rsidR="00417251" w:rsidRDefault="00417251" w:rsidP="00417251">
            <w:pPr>
              <w:spacing w:line="240" w:lineRule="exact"/>
              <w:jc w:val="center"/>
              <w:rPr>
                <w:b/>
                <w:bCs/>
                <w:color w:val="000000"/>
              </w:rPr>
            </w:pPr>
            <w:r w:rsidRPr="000C7FBE">
              <w:rPr>
                <w:b/>
                <w:bCs/>
                <w:color w:val="000000"/>
              </w:rPr>
              <w:t>(izdaja in vročanje odločbe o dodelitvi sredstev za odpravo škode v kmetijstvu in gospodarstvu ter nadzor in vračilo pomoči)</w:t>
            </w:r>
          </w:p>
          <w:p w14:paraId="521A5038" w14:textId="77777777" w:rsidR="00417251" w:rsidRPr="000C7FBE" w:rsidRDefault="00417251" w:rsidP="000C7FBE">
            <w:pPr>
              <w:spacing w:line="240" w:lineRule="exact"/>
              <w:jc w:val="center"/>
              <w:rPr>
                <w:b/>
                <w:bCs/>
                <w:color w:val="000000"/>
              </w:rPr>
            </w:pPr>
          </w:p>
          <w:p w14:paraId="573B5E9C" w14:textId="77777777" w:rsidR="00417251" w:rsidRPr="00417251" w:rsidRDefault="00417251" w:rsidP="00417251">
            <w:pPr>
              <w:spacing w:line="240" w:lineRule="exact"/>
              <w:jc w:val="both"/>
              <w:rPr>
                <w:color w:val="000000"/>
              </w:rPr>
            </w:pPr>
            <w:r w:rsidRPr="00417251">
              <w:rPr>
                <w:color w:val="000000"/>
              </w:rPr>
              <w:t xml:space="preserve">(1) Za izdajo in vročitev odločbe o dodelitvi sredstev za odpravo škode v kmetijstvu se uporablja postopek iz 36.č in 37. člena Zakona o kmetijstvu (Uradni list RS, št. 45/08, 57/12, 90/12 – </w:t>
            </w:r>
            <w:proofErr w:type="spellStart"/>
            <w:r w:rsidRPr="00417251">
              <w:rPr>
                <w:color w:val="000000"/>
              </w:rPr>
              <w:t>ZdZPVHVVR</w:t>
            </w:r>
            <w:proofErr w:type="spellEnd"/>
            <w:r w:rsidRPr="00417251">
              <w:rPr>
                <w:color w:val="000000"/>
              </w:rPr>
              <w:t xml:space="preserve">, 26/14, 32/15, 27/17, 22/18, 86/21 – </w:t>
            </w:r>
            <w:proofErr w:type="spellStart"/>
            <w:r w:rsidRPr="00417251">
              <w:rPr>
                <w:color w:val="000000"/>
              </w:rPr>
              <w:t>odl</w:t>
            </w:r>
            <w:proofErr w:type="spellEnd"/>
            <w:r w:rsidRPr="00417251">
              <w:rPr>
                <w:color w:val="000000"/>
              </w:rPr>
              <w:t>. US, 123/21, 44/22, 130/22 – ZPOmK-2, 18/23 in 78/23).</w:t>
            </w:r>
          </w:p>
          <w:p w14:paraId="1BA96B14" w14:textId="77777777" w:rsidR="00417251" w:rsidRPr="00417251" w:rsidRDefault="00417251" w:rsidP="00417251">
            <w:pPr>
              <w:spacing w:line="240" w:lineRule="exact"/>
              <w:jc w:val="both"/>
              <w:rPr>
                <w:color w:val="000000"/>
              </w:rPr>
            </w:pPr>
            <w:r w:rsidRPr="00417251">
              <w:rPr>
                <w:color w:val="000000"/>
              </w:rPr>
              <w:t>(2) Če pristojni organ ugotovi, da škoda ni bila pravilno ocenjena ali je upravičenec prejel pomoč po tem zakonu v nasprotju z desetim odstavkom 5. člena tega zakona, v odločbi določi rok za vračilo prekomerno prejete pomoči. Po poteku roka za vračilo prekomerno prejete pomoči in do vračila se upravičencu obračunavajo zakonske zamudne obresti po zakonu, ki ureja predpisano obrestno mero zamudnih obresti.</w:t>
            </w:r>
          </w:p>
          <w:p w14:paraId="4D7DA107" w14:textId="7FECDADF" w:rsidR="00417251" w:rsidRPr="00417251" w:rsidRDefault="00417251" w:rsidP="00417251">
            <w:pPr>
              <w:spacing w:line="240" w:lineRule="exact"/>
              <w:jc w:val="both"/>
              <w:rPr>
                <w:color w:val="000000"/>
              </w:rPr>
            </w:pPr>
            <w:r w:rsidRPr="00417251">
              <w:rPr>
                <w:color w:val="000000"/>
              </w:rPr>
              <w:t xml:space="preserve">(3) </w:t>
            </w:r>
            <w:bookmarkStart w:id="13" w:name="_Hlk202261462"/>
            <w:r w:rsidRPr="00417251">
              <w:rPr>
                <w:color w:val="000000"/>
              </w:rPr>
              <w:t>Upravičenec, ki je uveljavil pomoč po tem zakonu, mora, če je pri njem ali pri osebah, ki skupaj z upravičencem delujejo kot en subjekt s skupnim virom nadzora v smislu tretjega odstavka 3. člena Priloge I k Uredbi 651/2014/EU ali Uredbe 2022/2472/EU, od uveljavitve tega zakona v letu 2023 oziroma za leto 2023 prišlo do izplačila dobička, nakupov lastnih delnic ali lastnih poslovnih deležev, izplačil nagrad poslovodstvu oziroma dela plač za poslovno uspešnost poslovodstvu, o tem obvestiti pristojni organ najpozneje v dveh mesecih po izplačilu. Prejeta sredstva mora vrniti v 30 dneh po vročitvi odločbe, ki jo izda pristojni organ, skupaj z zakonskimi zamudnimi obrestmi po zakonu, ki ureja predpisano obrestno mero zamudnih obresti, ki tečejo od dneva poteka roka za vračilo prejete pomoči do dneva vračila.</w:t>
            </w:r>
            <w:bookmarkEnd w:id="13"/>
          </w:p>
          <w:p w14:paraId="7A1C0638" w14:textId="67975D50" w:rsidR="00417251" w:rsidRDefault="00417251" w:rsidP="00417251">
            <w:pPr>
              <w:spacing w:line="240" w:lineRule="exact"/>
              <w:jc w:val="both"/>
              <w:rPr>
                <w:color w:val="000000"/>
              </w:rPr>
            </w:pPr>
            <w:r w:rsidRPr="00417251">
              <w:rPr>
                <w:color w:val="000000"/>
              </w:rPr>
              <w:t>(4) Nadzor nad izpolnjevanjem obveznosti vračila prejetih sredstev iz prejšnjega odstavka izvaja pristojni organ. Za namene izvajanja nadzora iz prejšnjega stavka pristojni organ pridobi podatke o izplačilu dobička, nakupih lastnih delnic ali lastnih poslovnih deležev, izplačil nagrad poslovodstvu oziroma dela plač za poslovno uspešnost poslovodstvu od Finančne uprave Republike Slovenije. Vrsto in obliko ter način posredovanja podatkov iz tega odstavka določi pristojni organ.</w:t>
            </w:r>
          </w:p>
          <w:p w14:paraId="18067D2D" w14:textId="77777777" w:rsidR="00990C64" w:rsidRDefault="00990C64" w:rsidP="00990C64">
            <w:pPr>
              <w:spacing w:line="240" w:lineRule="exact"/>
              <w:jc w:val="both"/>
              <w:rPr>
                <w:color w:val="000000"/>
              </w:rPr>
            </w:pPr>
          </w:p>
          <w:p w14:paraId="1E55675F" w14:textId="77777777" w:rsidR="00990C64" w:rsidRDefault="00990C64" w:rsidP="00990C64">
            <w:pPr>
              <w:spacing w:line="240" w:lineRule="exact"/>
              <w:jc w:val="both"/>
              <w:rPr>
                <w:color w:val="000000"/>
              </w:rPr>
            </w:pPr>
          </w:p>
          <w:p w14:paraId="76A332E9" w14:textId="77777777" w:rsidR="00990C64" w:rsidRPr="00990C64" w:rsidRDefault="00990C64" w:rsidP="00990C64">
            <w:pPr>
              <w:spacing w:line="240" w:lineRule="exact"/>
              <w:jc w:val="center"/>
              <w:rPr>
                <w:b/>
                <w:bCs/>
                <w:color w:val="000000"/>
              </w:rPr>
            </w:pPr>
            <w:r w:rsidRPr="00990C64">
              <w:rPr>
                <w:b/>
                <w:bCs/>
                <w:color w:val="000000"/>
              </w:rPr>
              <w:t>47. člen</w:t>
            </w:r>
          </w:p>
          <w:p w14:paraId="6DE50EC6" w14:textId="77777777" w:rsidR="00990C64" w:rsidRDefault="00990C64" w:rsidP="00990C64">
            <w:pPr>
              <w:spacing w:line="240" w:lineRule="exact"/>
              <w:jc w:val="center"/>
              <w:rPr>
                <w:b/>
                <w:bCs/>
                <w:color w:val="000000"/>
              </w:rPr>
            </w:pPr>
            <w:r w:rsidRPr="00990C64">
              <w:rPr>
                <w:b/>
                <w:bCs/>
                <w:color w:val="000000"/>
              </w:rPr>
              <w:t>(pridobivanje podatkov iz zbirk osebnih podatkov)</w:t>
            </w:r>
          </w:p>
          <w:p w14:paraId="6E7DD613" w14:textId="77777777" w:rsidR="00990C64" w:rsidRPr="00990C64" w:rsidRDefault="00990C64" w:rsidP="00990C64">
            <w:pPr>
              <w:spacing w:line="240" w:lineRule="exact"/>
              <w:jc w:val="center"/>
              <w:rPr>
                <w:b/>
                <w:bCs/>
                <w:color w:val="000000"/>
              </w:rPr>
            </w:pPr>
          </w:p>
          <w:p w14:paraId="0774C522" w14:textId="77777777" w:rsidR="00990C64" w:rsidRPr="00990C64" w:rsidRDefault="00990C64" w:rsidP="00990C64">
            <w:pPr>
              <w:spacing w:line="240" w:lineRule="exact"/>
              <w:jc w:val="both"/>
              <w:rPr>
                <w:color w:val="000000"/>
              </w:rPr>
            </w:pPr>
            <w:r w:rsidRPr="00990C64">
              <w:rPr>
                <w:color w:val="000000"/>
              </w:rPr>
              <w:t>(1) Pri dodeljevanju sredstev državnega proračuna in nadzoru nad njihovo uporabo pridobita ministrstvo, pristojno za naravne vire, ministrstvo, pristojno za varstvo pred naravnimi in drugimi nesrečami in ministrstvo, pristojno za kmetijstvo, osebne in druge podatke od upravljalcev naslednjih zbirk:</w:t>
            </w:r>
          </w:p>
          <w:p w14:paraId="25BB5EED" w14:textId="77777777" w:rsidR="00990C64" w:rsidRPr="00990C64" w:rsidRDefault="00990C64" w:rsidP="00990C64">
            <w:pPr>
              <w:spacing w:line="240" w:lineRule="exact"/>
              <w:jc w:val="both"/>
              <w:rPr>
                <w:color w:val="000000"/>
              </w:rPr>
            </w:pPr>
            <w:r w:rsidRPr="00990C64">
              <w:rPr>
                <w:color w:val="000000"/>
              </w:rPr>
              <w:t>-        osebno ime, datum rojstva in stalno ali začasno prebivališče iz centralnega registra prebivalstva,</w:t>
            </w:r>
          </w:p>
          <w:p w14:paraId="20357F12" w14:textId="77777777" w:rsidR="00990C64" w:rsidRPr="00990C64" w:rsidRDefault="00990C64" w:rsidP="00990C64">
            <w:pPr>
              <w:spacing w:line="240" w:lineRule="exact"/>
              <w:jc w:val="both"/>
              <w:rPr>
                <w:color w:val="000000"/>
              </w:rPr>
            </w:pPr>
            <w:r w:rsidRPr="00990C64">
              <w:rPr>
                <w:color w:val="000000"/>
              </w:rPr>
              <w:t>-        osebno ime lastnikov zemljišč iz zemljiškega katastra,</w:t>
            </w:r>
          </w:p>
          <w:p w14:paraId="3F588844" w14:textId="77777777" w:rsidR="00990C64" w:rsidRPr="00990C64" w:rsidRDefault="00990C64" w:rsidP="00990C64">
            <w:pPr>
              <w:spacing w:line="240" w:lineRule="exact"/>
              <w:jc w:val="both"/>
              <w:rPr>
                <w:color w:val="000000"/>
              </w:rPr>
            </w:pPr>
            <w:r w:rsidRPr="00990C64">
              <w:rPr>
                <w:color w:val="000000"/>
              </w:rPr>
              <w:t>-        osebno ime lastnikov stavb iz katastra stavb,</w:t>
            </w:r>
          </w:p>
          <w:p w14:paraId="4270716B" w14:textId="77777777" w:rsidR="00990C64" w:rsidRPr="00990C64" w:rsidRDefault="00990C64" w:rsidP="00990C64">
            <w:pPr>
              <w:spacing w:line="240" w:lineRule="exact"/>
              <w:jc w:val="both"/>
              <w:rPr>
                <w:color w:val="000000"/>
              </w:rPr>
            </w:pPr>
            <w:r w:rsidRPr="00990C64">
              <w:rPr>
                <w:color w:val="000000"/>
              </w:rPr>
              <w:t>-        lastninsko pravico, zastavno pravico, služnostno pravico, pravico stvarnega bremena, zakupno, predkupno ali odkupno pravico, prepoved odsvojitve in obremenitve nepremičnine iz zemljiške knjige,</w:t>
            </w:r>
          </w:p>
          <w:p w14:paraId="6EBBF21B" w14:textId="77777777" w:rsidR="00990C64" w:rsidRPr="00990C64" w:rsidRDefault="00990C64" w:rsidP="00990C64">
            <w:pPr>
              <w:spacing w:line="240" w:lineRule="exact"/>
              <w:jc w:val="both"/>
              <w:rPr>
                <w:color w:val="000000"/>
              </w:rPr>
            </w:pPr>
            <w:r w:rsidRPr="00990C64">
              <w:rPr>
                <w:color w:val="000000"/>
              </w:rPr>
              <w:lastRenderedPageBreak/>
              <w:t>-        osebno ime in prebivališče nosilca kmetijskega gospodarstva in osebno ime družinskih članov nosilca kmetijskega gospodarstva iz registra kmetijskih gospodarstev,</w:t>
            </w:r>
          </w:p>
          <w:p w14:paraId="3B43E6A7" w14:textId="77777777" w:rsidR="00990C64" w:rsidRPr="00990C64" w:rsidRDefault="00990C64" w:rsidP="00990C64">
            <w:pPr>
              <w:spacing w:line="240" w:lineRule="exact"/>
              <w:jc w:val="both"/>
              <w:rPr>
                <w:color w:val="000000"/>
              </w:rPr>
            </w:pPr>
            <w:r w:rsidRPr="00990C64">
              <w:rPr>
                <w:color w:val="000000"/>
              </w:rPr>
              <w:t>-        osebno ime fizične osebe oziroma firma pravne osebe z navedbo organizacijske oblike in naslov fizične osebe oziroma sedež pravne osebe pridelovalca grozdja iz registra pridelovalcev grozdja in vina in</w:t>
            </w:r>
          </w:p>
          <w:p w14:paraId="36F45D6D" w14:textId="77777777" w:rsidR="00990C64" w:rsidRPr="00990C64" w:rsidRDefault="00990C64" w:rsidP="00990C64">
            <w:pPr>
              <w:spacing w:line="240" w:lineRule="exact"/>
              <w:jc w:val="both"/>
              <w:rPr>
                <w:color w:val="000000"/>
              </w:rPr>
            </w:pPr>
            <w:r w:rsidRPr="00990C64">
              <w:rPr>
                <w:color w:val="000000"/>
              </w:rPr>
              <w:t>-        osebno ime in prebivališče osebe oziroma firma pravne osebe, ki so ji bila dodeljena sredstva državnega ali občinskega proračuna v skladu s predpisi, ki urejajo posredna in neposredna izplačila v kmetijstvu, iz evidenc o kmetijskih subvencijah državnega in občinskih proračunov.</w:t>
            </w:r>
          </w:p>
          <w:p w14:paraId="57B0E062" w14:textId="77777777" w:rsidR="00990C64" w:rsidRPr="00990C64" w:rsidRDefault="00990C64" w:rsidP="00990C64">
            <w:pPr>
              <w:spacing w:line="240" w:lineRule="exact"/>
              <w:jc w:val="both"/>
              <w:rPr>
                <w:color w:val="000000"/>
              </w:rPr>
            </w:pPr>
            <w:r w:rsidRPr="00990C64">
              <w:rPr>
                <w:color w:val="000000"/>
              </w:rPr>
              <w:t>(2) Upravljavec zbirk iz prejšnjega odstavka posreduje podatke na zahtevo ministrstva, pristojnega za naravne vire, ministrstva, pristojnega za varstvo pred naravnimi in drugimi nesrečami, ali ministrstva, pristojnega za kmetijstvo, brezplačno.</w:t>
            </w:r>
          </w:p>
          <w:p w14:paraId="6B47C879" w14:textId="57ABE44B" w:rsidR="00990C64" w:rsidRPr="00D833C8" w:rsidRDefault="00990C64" w:rsidP="00990C64">
            <w:pPr>
              <w:spacing w:line="240" w:lineRule="exact"/>
              <w:jc w:val="both"/>
              <w:rPr>
                <w:color w:val="000000"/>
              </w:rPr>
            </w:pPr>
          </w:p>
        </w:tc>
      </w:tr>
      <w:bookmarkEnd w:id="12"/>
      <w:tr w:rsidR="00A52C55" w:rsidRPr="00D833C8" w14:paraId="7FFB77A4" w14:textId="77777777" w:rsidTr="00146A63">
        <w:tc>
          <w:tcPr>
            <w:tcW w:w="9356" w:type="dxa"/>
            <w:gridSpan w:val="2"/>
          </w:tcPr>
          <w:p w14:paraId="0330BE26" w14:textId="77777777" w:rsidR="00A52C55" w:rsidRPr="00D833C8" w:rsidRDefault="00A52C55" w:rsidP="00CB6BE6">
            <w:pPr>
              <w:overflowPunct w:val="0"/>
              <w:autoSpaceDE w:val="0"/>
              <w:autoSpaceDN w:val="0"/>
              <w:adjustRightInd w:val="0"/>
              <w:spacing w:line="240" w:lineRule="exact"/>
              <w:jc w:val="both"/>
              <w:textAlignment w:val="baseline"/>
              <w:rPr>
                <w:rFonts w:cs="Arial"/>
                <w:color w:val="000000"/>
                <w:szCs w:val="20"/>
                <w:lang w:eastAsia="sl-SI"/>
              </w:rPr>
            </w:pPr>
          </w:p>
        </w:tc>
      </w:tr>
      <w:tr w:rsidR="00A52C55" w:rsidRPr="00D833C8" w14:paraId="3B8DBE3C" w14:textId="77777777" w:rsidTr="00146A63">
        <w:tc>
          <w:tcPr>
            <w:tcW w:w="9356" w:type="dxa"/>
            <w:gridSpan w:val="2"/>
          </w:tcPr>
          <w:p w14:paraId="15DF88BF" w14:textId="77777777" w:rsidR="00A52C55" w:rsidRPr="00D833C8" w:rsidRDefault="00A52C55" w:rsidP="00CB6BE6">
            <w:pPr>
              <w:widowControl w:val="0"/>
              <w:overflowPunct w:val="0"/>
              <w:autoSpaceDE w:val="0"/>
              <w:autoSpaceDN w:val="0"/>
              <w:adjustRightInd w:val="0"/>
              <w:spacing w:line="240" w:lineRule="exact"/>
              <w:jc w:val="both"/>
              <w:textAlignment w:val="baseline"/>
              <w:rPr>
                <w:color w:val="000000"/>
                <w:szCs w:val="20"/>
              </w:rPr>
            </w:pPr>
            <w:bookmarkStart w:id="14" w:name="_GoBack"/>
            <w:bookmarkEnd w:id="14"/>
          </w:p>
        </w:tc>
      </w:tr>
      <w:tr w:rsidR="00A52C55" w:rsidRPr="00D833C8" w14:paraId="59550A79" w14:textId="77777777" w:rsidTr="00146A63">
        <w:tc>
          <w:tcPr>
            <w:tcW w:w="9356" w:type="dxa"/>
            <w:gridSpan w:val="2"/>
          </w:tcPr>
          <w:p w14:paraId="47C7DC23" w14:textId="11869F9D" w:rsidR="00A52C55" w:rsidRPr="00D833C8" w:rsidRDefault="00A52C55" w:rsidP="00CB6BE6">
            <w:pPr>
              <w:overflowPunct w:val="0"/>
              <w:autoSpaceDE w:val="0"/>
              <w:autoSpaceDN w:val="0"/>
              <w:adjustRightInd w:val="0"/>
              <w:spacing w:line="240" w:lineRule="exact"/>
              <w:jc w:val="both"/>
              <w:textAlignment w:val="baseline"/>
              <w:rPr>
                <w:rFonts w:cs="Arial"/>
                <w:iCs/>
                <w:color w:val="000000"/>
                <w:szCs w:val="20"/>
                <w:lang w:eastAsia="sl-SI"/>
              </w:rPr>
            </w:pPr>
          </w:p>
        </w:tc>
      </w:tr>
      <w:tr w:rsidR="00A52C55" w:rsidRPr="00D833C8" w14:paraId="719EA3BA" w14:textId="77777777" w:rsidTr="00146A63">
        <w:tc>
          <w:tcPr>
            <w:tcW w:w="9356" w:type="dxa"/>
            <w:gridSpan w:val="2"/>
          </w:tcPr>
          <w:p w14:paraId="2E7FA30B" w14:textId="77777777" w:rsidR="00A52C55" w:rsidRPr="00D833C8" w:rsidRDefault="00A52C55" w:rsidP="00CB6BE6">
            <w:pPr>
              <w:suppressAutoHyphens/>
              <w:overflowPunct w:val="0"/>
              <w:autoSpaceDE w:val="0"/>
              <w:autoSpaceDN w:val="0"/>
              <w:adjustRightInd w:val="0"/>
              <w:spacing w:line="240" w:lineRule="exact"/>
              <w:jc w:val="both"/>
              <w:textAlignment w:val="baseline"/>
              <w:outlineLvl w:val="3"/>
              <w:rPr>
                <w:rFonts w:cs="Arial"/>
                <w:b/>
                <w:color w:val="000000"/>
                <w:szCs w:val="20"/>
                <w:lang w:eastAsia="sl-SI"/>
              </w:rPr>
            </w:pPr>
          </w:p>
        </w:tc>
      </w:tr>
      <w:tr w:rsidR="00A52C55" w:rsidRPr="00A52C55" w14:paraId="684A7026" w14:textId="77777777" w:rsidTr="00146A63">
        <w:tc>
          <w:tcPr>
            <w:tcW w:w="9356" w:type="dxa"/>
            <w:gridSpan w:val="2"/>
          </w:tcPr>
          <w:p w14:paraId="7E7EFA04" w14:textId="5DC976E8" w:rsidR="00A52C55" w:rsidRPr="00A52C55" w:rsidRDefault="00A52C55" w:rsidP="00425BB5">
            <w:pPr>
              <w:overflowPunct w:val="0"/>
              <w:autoSpaceDE w:val="0"/>
              <w:autoSpaceDN w:val="0"/>
              <w:adjustRightInd w:val="0"/>
              <w:spacing w:line="240" w:lineRule="exact"/>
              <w:jc w:val="both"/>
              <w:textAlignment w:val="baseline"/>
              <w:rPr>
                <w:rFonts w:cs="Arial"/>
                <w:color w:val="000000"/>
                <w:szCs w:val="20"/>
                <w:lang w:eastAsia="sl-SI"/>
              </w:rPr>
            </w:pPr>
          </w:p>
        </w:tc>
      </w:tr>
    </w:tbl>
    <w:p w14:paraId="0ABD5606" w14:textId="77777777" w:rsidR="00CA678E" w:rsidRPr="00A52C55" w:rsidRDefault="00CA678E" w:rsidP="00CB6BE6">
      <w:pPr>
        <w:pStyle w:val="Naslovpredpisa"/>
        <w:spacing w:before="0" w:after="0" w:line="240" w:lineRule="auto"/>
        <w:jc w:val="both"/>
        <w:rPr>
          <w:sz w:val="20"/>
          <w:szCs w:val="20"/>
        </w:rPr>
      </w:pPr>
    </w:p>
    <w:sectPr w:rsidR="00CA678E" w:rsidRPr="00A52C55" w:rsidSect="00783310">
      <w:headerReference w:type="default" r:id="rId28"/>
      <w:headerReference w:type="first" r:id="rId29"/>
      <w:pgSz w:w="11900" w:h="16840" w:code="9"/>
      <w:pgMar w:top="1701" w:right="1701" w:bottom="1134" w:left="1701" w:header="964" w:footer="794" w:gutter="0"/>
      <w:cols w:space="708"/>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B1629A4" w14:textId="77777777" w:rsidR="00D11A76" w:rsidRDefault="00D11A76">
      <w:r>
        <w:separator/>
      </w:r>
    </w:p>
  </w:endnote>
  <w:endnote w:type="continuationSeparator" w:id="0">
    <w:p w14:paraId="270E4F6D" w14:textId="77777777" w:rsidR="00D11A76" w:rsidRDefault="00D11A7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Palatino Linotype">
    <w:panose1 w:val="02040502050505030304"/>
    <w:charset w:val="EE"/>
    <w:family w:val="roman"/>
    <w:pitch w:val="variable"/>
    <w:sig w:usb0="E0000287" w:usb1="40000013" w:usb2="00000000" w:usb3="00000000" w:csb0="0000019F"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Courier New">
    <w:panose1 w:val="02070309020205020404"/>
    <w:charset w:val="EE"/>
    <w:family w:val="modern"/>
    <w:pitch w:val="fixed"/>
    <w:sig w:usb0="E0002EFF" w:usb1="C0007843"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ArialMT">
    <w:altName w:val="Arial"/>
    <w:panose1 w:val="00000000000000000000"/>
    <w:charset w:val="00"/>
    <w:family w:val="swiss"/>
    <w:notTrueType/>
    <w:pitch w:val="default"/>
    <w:sig w:usb0="00000003" w:usb1="00000000" w:usb2="00000000" w:usb3="00000000" w:csb0="00000001" w:csb1="00000000"/>
  </w:font>
  <w:font w:name="Republika">
    <w:panose1 w:val="02000506040000020004"/>
    <w:charset w:val="EE"/>
    <w:family w:val="auto"/>
    <w:pitch w:val="variable"/>
    <w:sig w:usb0="A00000FF" w:usb1="4000205B" w:usb2="00000000" w:usb3="00000000" w:csb0="00000093" w:csb1="00000000"/>
  </w:font>
  <w:font w:name="Cambria">
    <w:panose1 w:val="02040503050406030204"/>
    <w:charset w:val="EE"/>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96C9BA6" w14:textId="77777777" w:rsidR="00D11A76" w:rsidRDefault="00D11A76">
      <w:r>
        <w:separator/>
      </w:r>
    </w:p>
  </w:footnote>
  <w:footnote w:type="continuationSeparator" w:id="0">
    <w:p w14:paraId="0B8D7CD0" w14:textId="77777777" w:rsidR="00D11A76" w:rsidRDefault="00D11A76">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365D711" w14:textId="77777777" w:rsidR="00AA36C6" w:rsidRPr="00110CBD" w:rsidRDefault="00AA36C6" w:rsidP="007D75CF">
    <w:pPr>
      <w:pStyle w:val="Glava"/>
      <w:spacing w:line="240" w:lineRule="exact"/>
      <w:rPr>
        <w:rFonts w:ascii="Republika" w:hAnsi="Republika"/>
        <w:sz w:val="16"/>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8071EF8" w14:textId="77777777" w:rsidR="00425BB5" w:rsidRPr="00A9231D" w:rsidRDefault="00425BB5" w:rsidP="00425BB5">
    <w:pPr>
      <w:pStyle w:val="Glava"/>
      <w:tabs>
        <w:tab w:val="clear" w:pos="8640"/>
        <w:tab w:val="left" w:pos="5112"/>
        <w:tab w:val="left" w:pos="8641"/>
      </w:tabs>
      <w:spacing w:before="340" w:line="240" w:lineRule="exact"/>
      <w:ind w:left="-765"/>
      <w:rPr>
        <w:rFonts w:cs="Arial"/>
        <w:sz w:val="16"/>
      </w:rPr>
    </w:pPr>
    <w:r w:rsidRPr="00CE234E">
      <w:rPr>
        <w:noProof/>
        <w:lang w:eastAsia="sl-SI"/>
      </w:rPr>
      <w:drawing>
        <wp:inline distT="0" distB="0" distL="0" distR="0" wp14:anchorId="1298E09F" wp14:editId="0DEDF387">
          <wp:extent cx="2165350" cy="325120"/>
          <wp:effectExtent l="0" t="0" r="6350" b="0"/>
          <wp:docPr id="1" name="Slika 1" descr="Republika Slovenija&#10;Vlada Republike Sloveni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165350" cy="325120"/>
                  </a:xfrm>
                  <a:prstGeom prst="rect">
                    <a:avLst/>
                  </a:prstGeom>
                  <a:noFill/>
                  <a:ln>
                    <a:noFill/>
                  </a:ln>
                </pic:spPr>
              </pic:pic>
            </a:graphicData>
          </a:graphic>
        </wp:inline>
      </w:drawing>
    </w:r>
  </w:p>
  <w:p w14:paraId="443C0882" w14:textId="7CA44B9F" w:rsidR="00425BB5" w:rsidRPr="00A9231D" w:rsidRDefault="00425BB5" w:rsidP="00425BB5">
    <w:pPr>
      <w:pStyle w:val="Glava"/>
      <w:tabs>
        <w:tab w:val="clear" w:pos="8640"/>
        <w:tab w:val="left" w:pos="5114"/>
        <w:tab w:val="left" w:pos="8641"/>
      </w:tabs>
      <w:spacing w:before="120" w:line="240" w:lineRule="exact"/>
      <w:rPr>
        <w:rFonts w:cs="Arial"/>
        <w:sz w:val="16"/>
      </w:rPr>
    </w:pPr>
    <w:r w:rsidRPr="00A9231D">
      <w:rPr>
        <w:rFonts w:cs="Arial"/>
        <w:sz w:val="16"/>
      </w:rPr>
      <w:t xml:space="preserve">Gregorčičeva </w:t>
    </w:r>
    <w:r>
      <w:rPr>
        <w:rFonts w:cs="Arial"/>
        <w:sz w:val="16"/>
      </w:rPr>
      <w:t xml:space="preserve">ulica </w:t>
    </w:r>
    <w:r w:rsidRPr="00A9231D">
      <w:rPr>
        <w:rFonts w:cs="Arial"/>
        <w:sz w:val="16"/>
      </w:rPr>
      <w:t>20–25, 100</w:t>
    </w:r>
    <w:r>
      <w:rPr>
        <w:rFonts w:cs="Arial"/>
        <w:sz w:val="16"/>
      </w:rPr>
      <w:t>0</w:t>
    </w:r>
    <w:r w:rsidRPr="00A9231D">
      <w:rPr>
        <w:rFonts w:cs="Arial"/>
        <w:sz w:val="16"/>
      </w:rPr>
      <w:t xml:space="preserve"> Ljubljana</w:t>
    </w:r>
    <w:r w:rsidRPr="00A9231D">
      <w:rPr>
        <w:rFonts w:cs="Arial"/>
        <w:sz w:val="16"/>
      </w:rPr>
      <w:tab/>
    </w:r>
    <w:r>
      <w:rPr>
        <w:rFonts w:cs="Arial"/>
        <w:sz w:val="16"/>
      </w:rPr>
      <w:tab/>
    </w:r>
    <w:r w:rsidRPr="00A9231D">
      <w:rPr>
        <w:rFonts w:cs="Arial"/>
        <w:sz w:val="16"/>
      </w:rPr>
      <w:t>T: +386 1 478 1000</w:t>
    </w:r>
  </w:p>
  <w:p w14:paraId="4E1F29BC" w14:textId="45F5FAD6" w:rsidR="00425BB5" w:rsidRPr="00A9231D" w:rsidRDefault="00425BB5" w:rsidP="00425BB5">
    <w:pPr>
      <w:pStyle w:val="Glava"/>
      <w:tabs>
        <w:tab w:val="clear" w:pos="8640"/>
        <w:tab w:val="left" w:pos="5114"/>
        <w:tab w:val="left" w:pos="8641"/>
      </w:tabs>
      <w:spacing w:line="240" w:lineRule="exact"/>
      <w:rPr>
        <w:rFonts w:cs="Arial"/>
        <w:sz w:val="16"/>
      </w:rPr>
    </w:pPr>
    <w:r w:rsidRPr="00A9231D">
      <w:rPr>
        <w:rFonts w:cs="Arial"/>
        <w:sz w:val="16"/>
      </w:rPr>
      <w:tab/>
    </w:r>
    <w:r>
      <w:rPr>
        <w:rFonts w:cs="Arial"/>
        <w:sz w:val="16"/>
      </w:rPr>
      <w:tab/>
    </w:r>
    <w:r w:rsidRPr="00A9231D">
      <w:rPr>
        <w:rFonts w:cs="Arial"/>
        <w:sz w:val="16"/>
      </w:rPr>
      <w:t>F: +386 1 478 1607</w:t>
    </w:r>
  </w:p>
  <w:p w14:paraId="1C90E837" w14:textId="08A4C920" w:rsidR="00425BB5" w:rsidRPr="00A9231D" w:rsidRDefault="00425BB5" w:rsidP="00425BB5">
    <w:pPr>
      <w:pStyle w:val="Glava"/>
      <w:tabs>
        <w:tab w:val="clear" w:pos="8640"/>
        <w:tab w:val="left" w:pos="5114"/>
        <w:tab w:val="left" w:pos="8641"/>
      </w:tabs>
      <w:spacing w:line="240" w:lineRule="exact"/>
      <w:rPr>
        <w:rFonts w:cs="Arial"/>
        <w:sz w:val="16"/>
      </w:rPr>
    </w:pPr>
    <w:r w:rsidRPr="00A9231D">
      <w:rPr>
        <w:rFonts w:cs="Arial"/>
        <w:sz w:val="16"/>
      </w:rPr>
      <w:tab/>
    </w:r>
    <w:r>
      <w:rPr>
        <w:rFonts w:cs="Arial"/>
        <w:sz w:val="16"/>
      </w:rPr>
      <w:tab/>
    </w:r>
    <w:r w:rsidRPr="00A9231D">
      <w:rPr>
        <w:rFonts w:cs="Arial"/>
        <w:sz w:val="16"/>
      </w:rPr>
      <w:t>E: gp.gs@gov.si</w:t>
    </w:r>
  </w:p>
  <w:p w14:paraId="7E29546D" w14:textId="34C47AE3" w:rsidR="00425BB5" w:rsidRPr="00A9231D" w:rsidRDefault="00425BB5" w:rsidP="00425BB5">
    <w:pPr>
      <w:pStyle w:val="Glava"/>
      <w:tabs>
        <w:tab w:val="clear" w:pos="8640"/>
        <w:tab w:val="left" w:pos="5114"/>
        <w:tab w:val="left" w:pos="8641"/>
      </w:tabs>
      <w:spacing w:line="240" w:lineRule="exact"/>
      <w:rPr>
        <w:rFonts w:cs="Arial"/>
        <w:sz w:val="16"/>
      </w:rPr>
    </w:pPr>
    <w:r w:rsidRPr="00A9231D">
      <w:rPr>
        <w:rFonts w:cs="Arial"/>
        <w:sz w:val="16"/>
      </w:rPr>
      <w:tab/>
    </w:r>
    <w:r>
      <w:rPr>
        <w:rFonts w:cs="Arial"/>
        <w:sz w:val="16"/>
      </w:rPr>
      <w:tab/>
    </w:r>
    <w:r w:rsidRPr="00A9231D">
      <w:rPr>
        <w:rFonts w:cs="Arial"/>
        <w:sz w:val="16"/>
      </w:rPr>
      <w:t>http://www.vlada.si/</w:t>
    </w:r>
  </w:p>
  <w:p w14:paraId="2D5D137D" w14:textId="77777777" w:rsidR="00231EB5" w:rsidRPr="008F3500" w:rsidRDefault="00231EB5" w:rsidP="00A532EF">
    <w:pPr>
      <w:autoSpaceDE w:val="0"/>
      <w:autoSpaceDN w:val="0"/>
      <w:adjustRightInd w:val="0"/>
      <w:spacing w:line="240" w:lineRule="auto"/>
      <w:rPr>
        <w:rFonts w:cs="Arial"/>
        <w:sz w:val="16"/>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3145706"/>
    <w:multiLevelType w:val="hybridMultilevel"/>
    <w:tmpl w:val="85D49FB4"/>
    <w:lvl w:ilvl="0" w:tplc="D0E8F596">
      <w:start w:val="3"/>
      <w:numFmt w:val="bullet"/>
      <w:lvlText w:val="–"/>
      <w:lvlJc w:val="left"/>
      <w:pPr>
        <w:tabs>
          <w:tab w:val="num" w:pos="360"/>
        </w:tabs>
        <w:ind w:left="360" w:hanging="360"/>
      </w:pPr>
      <w:rPr>
        <w:rFonts w:ascii="Palatino Linotype" w:eastAsia="Symbol" w:hAnsi="Palatino Linotype" w:cs="Tahoma" w:hint="default"/>
      </w:rPr>
    </w:lvl>
    <w:lvl w:ilvl="1" w:tplc="04240003">
      <w:start w:val="1"/>
      <w:numFmt w:val="bullet"/>
      <w:lvlText w:val="o"/>
      <w:lvlJc w:val="left"/>
      <w:pPr>
        <w:tabs>
          <w:tab w:val="num" w:pos="1080"/>
        </w:tabs>
        <w:ind w:left="1080" w:hanging="360"/>
      </w:pPr>
      <w:rPr>
        <w:rFonts w:ascii="Courier New" w:hAnsi="Courier New" w:cs="Courier New" w:hint="default"/>
      </w:rPr>
    </w:lvl>
    <w:lvl w:ilvl="2" w:tplc="04240005">
      <w:start w:val="1"/>
      <w:numFmt w:val="bullet"/>
      <w:lvlText w:val=""/>
      <w:lvlJc w:val="left"/>
      <w:pPr>
        <w:tabs>
          <w:tab w:val="num" w:pos="1800"/>
        </w:tabs>
        <w:ind w:left="1800" w:hanging="360"/>
      </w:pPr>
      <w:rPr>
        <w:rFonts w:ascii="Wingdings" w:hAnsi="Wingdings" w:hint="default"/>
      </w:rPr>
    </w:lvl>
    <w:lvl w:ilvl="3" w:tplc="04240001">
      <w:start w:val="1"/>
      <w:numFmt w:val="bullet"/>
      <w:lvlText w:val=""/>
      <w:lvlJc w:val="left"/>
      <w:pPr>
        <w:tabs>
          <w:tab w:val="num" w:pos="2520"/>
        </w:tabs>
        <w:ind w:left="2520" w:hanging="360"/>
      </w:pPr>
      <w:rPr>
        <w:rFonts w:ascii="Symbol" w:hAnsi="Symbol" w:hint="default"/>
      </w:rPr>
    </w:lvl>
    <w:lvl w:ilvl="4" w:tplc="04240003">
      <w:start w:val="1"/>
      <w:numFmt w:val="bullet"/>
      <w:lvlText w:val="o"/>
      <w:lvlJc w:val="left"/>
      <w:pPr>
        <w:tabs>
          <w:tab w:val="num" w:pos="3240"/>
        </w:tabs>
        <w:ind w:left="3240" w:hanging="360"/>
      </w:pPr>
      <w:rPr>
        <w:rFonts w:ascii="Courier New" w:hAnsi="Courier New" w:cs="Courier New" w:hint="default"/>
      </w:rPr>
    </w:lvl>
    <w:lvl w:ilvl="5" w:tplc="04240005">
      <w:start w:val="1"/>
      <w:numFmt w:val="bullet"/>
      <w:lvlText w:val=""/>
      <w:lvlJc w:val="left"/>
      <w:pPr>
        <w:tabs>
          <w:tab w:val="num" w:pos="3960"/>
        </w:tabs>
        <w:ind w:left="3960" w:hanging="360"/>
      </w:pPr>
      <w:rPr>
        <w:rFonts w:ascii="Wingdings" w:hAnsi="Wingdings" w:hint="default"/>
      </w:rPr>
    </w:lvl>
    <w:lvl w:ilvl="6" w:tplc="04240001">
      <w:start w:val="1"/>
      <w:numFmt w:val="bullet"/>
      <w:lvlText w:val=""/>
      <w:lvlJc w:val="left"/>
      <w:pPr>
        <w:tabs>
          <w:tab w:val="num" w:pos="4680"/>
        </w:tabs>
        <w:ind w:left="4680" w:hanging="360"/>
      </w:pPr>
      <w:rPr>
        <w:rFonts w:ascii="Symbol" w:hAnsi="Symbol" w:hint="default"/>
      </w:rPr>
    </w:lvl>
    <w:lvl w:ilvl="7" w:tplc="04240003">
      <w:start w:val="1"/>
      <w:numFmt w:val="bullet"/>
      <w:lvlText w:val="o"/>
      <w:lvlJc w:val="left"/>
      <w:pPr>
        <w:tabs>
          <w:tab w:val="num" w:pos="5400"/>
        </w:tabs>
        <w:ind w:left="5400" w:hanging="360"/>
      </w:pPr>
      <w:rPr>
        <w:rFonts w:ascii="Courier New" w:hAnsi="Courier New" w:cs="Courier New" w:hint="default"/>
      </w:rPr>
    </w:lvl>
    <w:lvl w:ilvl="8" w:tplc="04240005">
      <w:start w:val="1"/>
      <w:numFmt w:val="bullet"/>
      <w:lvlText w:val=""/>
      <w:lvlJc w:val="left"/>
      <w:pPr>
        <w:tabs>
          <w:tab w:val="num" w:pos="6120"/>
        </w:tabs>
        <w:ind w:left="6120" w:hanging="360"/>
      </w:pPr>
      <w:rPr>
        <w:rFonts w:ascii="Wingdings" w:hAnsi="Wingdings" w:hint="default"/>
      </w:rPr>
    </w:lvl>
  </w:abstractNum>
  <w:abstractNum w:abstractNumId="1" w15:restartNumberingAfterBreak="0">
    <w:nsid w:val="0CE25CD1"/>
    <w:multiLevelType w:val="hybridMultilevel"/>
    <w:tmpl w:val="2D24329E"/>
    <w:lvl w:ilvl="0" w:tplc="000F0409">
      <w:start w:val="1"/>
      <w:numFmt w:val="decimal"/>
      <w:lvlText w:val="%1."/>
      <w:lvlJc w:val="left"/>
      <w:pPr>
        <w:tabs>
          <w:tab w:val="num" w:pos="1080"/>
        </w:tabs>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2" w15:restartNumberingAfterBreak="0">
    <w:nsid w:val="0D220CC9"/>
    <w:multiLevelType w:val="hybridMultilevel"/>
    <w:tmpl w:val="278CB28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15:restartNumberingAfterBreak="0">
    <w:nsid w:val="13154AEB"/>
    <w:multiLevelType w:val="hybridMultilevel"/>
    <w:tmpl w:val="C544543E"/>
    <w:lvl w:ilvl="0" w:tplc="7F4609E0">
      <w:start w:val="3"/>
      <w:numFmt w:val="upperRoman"/>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15:restartNumberingAfterBreak="0">
    <w:nsid w:val="13DA357C"/>
    <w:multiLevelType w:val="hybridMultilevel"/>
    <w:tmpl w:val="413A9F4A"/>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15:restartNumberingAfterBreak="0">
    <w:nsid w:val="15185C12"/>
    <w:multiLevelType w:val="hybridMultilevel"/>
    <w:tmpl w:val="BF06C40C"/>
    <w:lvl w:ilvl="0" w:tplc="000F0409">
      <w:start w:val="1"/>
      <w:numFmt w:val="decimal"/>
      <w:lvlText w:val="%1."/>
      <w:lvlJc w:val="left"/>
      <w:pPr>
        <w:tabs>
          <w:tab w:val="num" w:pos="360"/>
        </w:tabs>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6" w15:restartNumberingAfterBreak="0">
    <w:nsid w:val="15D717C4"/>
    <w:multiLevelType w:val="hybridMultilevel"/>
    <w:tmpl w:val="0708F82E"/>
    <w:lvl w:ilvl="0" w:tplc="849E05B4">
      <w:numFmt w:val="bullet"/>
      <w:lvlText w:val="–"/>
      <w:lvlJc w:val="left"/>
      <w:pPr>
        <w:ind w:left="1069" w:hanging="360"/>
      </w:pPr>
      <w:rPr>
        <w:rFonts w:ascii="Arial" w:eastAsia="Times New Roman" w:hAnsi="Arial" w:cs="Arial" w:hint="default"/>
      </w:rPr>
    </w:lvl>
    <w:lvl w:ilvl="1" w:tplc="04240003" w:tentative="1">
      <w:start w:val="1"/>
      <w:numFmt w:val="bullet"/>
      <w:lvlText w:val="o"/>
      <w:lvlJc w:val="left"/>
      <w:pPr>
        <w:ind w:left="1789" w:hanging="360"/>
      </w:pPr>
      <w:rPr>
        <w:rFonts w:ascii="Courier New" w:hAnsi="Courier New" w:cs="Courier New" w:hint="default"/>
      </w:rPr>
    </w:lvl>
    <w:lvl w:ilvl="2" w:tplc="04240005" w:tentative="1">
      <w:start w:val="1"/>
      <w:numFmt w:val="bullet"/>
      <w:lvlText w:val=""/>
      <w:lvlJc w:val="left"/>
      <w:pPr>
        <w:ind w:left="2509" w:hanging="360"/>
      </w:pPr>
      <w:rPr>
        <w:rFonts w:ascii="Wingdings" w:hAnsi="Wingdings" w:hint="default"/>
      </w:rPr>
    </w:lvl>
    <w:lvl w:ilvl="3" w:tplc="04240001" w:tentative="1">
      <w:start w:val="1"/>
      <w:numFmt w:val="bullet"/>
      <w:lvlText w:val=""/>
      <w:lvlJc w:val="left"/>
      <w:pPr>
        <w:ind w:left="3229" w:hanging="360"/>
      </w:pPr>
      <w:rPr>
        <w:rFonts w:ascii="Symbol" w:hAnsi="Symbol" w:hint="default"/>
      </w:rPr>
    </w:lvl>
    <w:lvl w:ilvl="4" w:tplc="04240003" w:tentative="1">
      <w:start w:val="1"/>
      <w:numFmt w:val="bullet"/>
      <w:lvlText w:val="o"/>
      <w:lvlJc w:val="left"/>
      <w:pPr>
        <w:ind w:left="3949" w:hanging="360"/>
      </w:pPr>
      <w:rPr>
        <w:rFonts w:ascii="Courier New" w:hAnsi="Courier New" w:cs="Courier New" w:hint="default"/>
      </w:rPr>
    </w:lvl>
    <w:lvl w:ilvl="5" w:tplc="04240005" w:tentative="1">
      <w:start w:val="1"/>
      <w:numFmt w:val="bullet"/>
      <w:lvlText w:val=""/>
      <w:lvlJc w:val="left"/>
      <w:pPr>
        <w:ind w:left="4669" w:hanging="360"/>
      </w:pPr>
      <w:rPr>
        <w:rFonts w:ascii="Wingdings" w:hAnsi="Wingdings" w:hint="default"/>
      </w:rPr>
    </w:lvl>
    <w:lvl w:ilvl="6" w:tplc="04240001" w:tentative="1">
      <w:start w:val="1"/>
      <w:numFmt w:val="bullet"/>
      <w:lvlText w:val=""/>
      <w:lvlJc w:val="left"/>
      <w:pPr>
        <w:ind w:left="5389" w:hanging="360"/>
      </w:pPr>
      <w:rPr>
        <w:rFonts w:ascii="Symbol" w:hAnsi="Symbol" w:hint="default"/>
      </w:rPr>
    </w:lvl>
    <w:lvl w:ilvl="7" w:tplc="04240003" w:tentative="1">
      <w:start w:val="1"/>
      <w:numFmt w:val="bullet"/>
      <w:lvlText w:val="o"/>
      <w:lvlJc w:val="left"/>
      <w:pPr>
        <w:ind w:left="6109" w:hanging="360"/>
      </w:pPr>
      <w:rPr>
        <w:rFonts w:ascii="Courier New" w:hAnsi="Courier New" w:cs="Courier New" w:hint="default"/>
      </w:rPr>
    </w:lvl>
    <w:lvl w:ilvl="8" w:tplc="04240005" w:tentative="1">
      <w:start w:val="1"/>
      <w:numFmt w:val="bullet"/>
      <w:lvlText w:val=""/>
      <w:lvlJc w:val="left"/>
      <w:pPr>
        <w:ind w:left="6829" w:hanging="360"/>
      </w:pPr>
      <w:rPr>
        <w:rFonts w:ascii="Wingdings" w:hAnsi="Wingdings" w:hint="default"/>
      </w:rPr>
    </w:lvl>
  </w:abstractNum>
  <w:abstractNum w:abstractNumId="7" w15:restartNumberingAfterBreak="0">
    <w:nsid w:val="186B70E6"/>
    <w:multiLevelType w:val="hybridMultilevel"/>
    <w:tmpl w:val="DE3884C6"/>
    <w:lvl w:ilvl="0" w:tplc="4B9E49D4">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8" w15:restartNumberingAfterBreak="0">
    <w:nsid w:val="1A3B0C3A"/>
    <w:multiLevelType w:val="multilevel"/>
    <w:tmpl w:val="7A4AF212"/>
    <w:lvl w:ilvl="0">
      <w:start w:val="1"/>
      <w:numFmt w:val="bullet"/>
      <w:lvlText w:val="–"/>
      <w:lvlJc w:val="left"/>
      <w:pPr>
        <w:ind w:left="1428" w:hanging="360"/>
      </w:pPr>
      <w:rPr>
        <w:rFonts w:ascii="Arial" w:eastAsia="Times New Roman" w:hAnsi="Arial" w:cs="Arial" w:hint="default"/>
      </w:rPr>
    </w:lvl>
    <w:lvl w:ilvl="1">
      <w:start w:val="1"/>
      <w:numFmt w:val="bullet"/>
      <w:lvlText w:val="o"/>
      <w:lvlJc w:val="left"/>
      <w:pPr>
        <w:ind w:left="2148" w:hanging="360"/>
      </w:pPr>
      <w:rPr>
        <w:rFonts w:ascii="Courier New" w:hAnsi="Courier New" w:cs="Courier New" w:hint="default"/>
      </w:rPr>
    </w:lvl>
    <w:lvl w:ilvl="2">
      <w:start w:val="1"/>
      <w:numFmt w:val="bullet"/>
      <w:lvlText w:val=""/>
      <w:lvlJc w:val="left"/>
      <w:pPr>
        <w:ind w:left="2868" w:hanging="360"/>
      </w:pPr>
      <w:rPr>
        <w:rFonts w:ascii="Wingdings" w:hAnsi="Wingdings" w:hint="default"/>
      </w:rPr>
    </w:lvl>
    <w:lvl w:ilvl="3">
      <w:start w:val="1"/>
      <w:numFmt w:val="bullet"/>
      <w:lvlText w:val=""/>
      <w:lvlJc w:val="left"/>
      <w:pPr>
        <w:ind w:left="3588" w:hanging="360"/>
      </w:pPr>
      <w:rPr>
        <w:rFonts w:ascii="Symbol" w:hAnsi="Symbol" w:hint="default"/>
      </w:rPr>
    </w:lvl>
    <w:lvl w:ilvl="4">
      <w:start w:val="1"/>
      <w:numFmt w:val="bullet"/>
      <w:lvlText w:val="o"/>
      <w:lvlJc w:val="left"/>
      <w:pPr>
        <w:ind w:left="4308" w:hanging="360"/>
      </w:pPr>
      <w:rPr>
        <w:rFonts w:ascii="Courier New" w:hAnsi="Courier New" w:cs="Courier New" w:hint="default"/>
      </w:rPr>
    </w:lvl>
    <w:lvl w:ilvl="5">
      <w:start w:val="1"/>
      <w:numFmt w:val="bullet"/>
      <w:lvlText w:val=""/>
      <w:lvlJc w:val="left"/>
      <w:pPr>
        <w:ind w:left="5028" w:hanging="360"/>
      </w:pPr>
      <w:rPr>
        <w:rFonts w:ascii="Wingdings" w:hAnsi="Wingdings" w:hint="default"/>
      </w:rPr>
    </w:lvl>
    <w:lvl w:ilvl="6">
      <w:start w:val="1"/>
      <w:numFmt w:val="bullet"/>
      <w:lvlText w:val=""/>
      <w:lvlJc w:val="left"/>
      <w:pPr>
        <w:ind w:left="5748" w:hanging="360"/>
      </w:pPr>
      <w:rPr>
        <w:rFonts w:ascii="Symbol" w:hAnsi="Symbol" w:hint="default"/>
      </w:rPr>
    </w:lvl>
    <w:lvl w:ilvl="7">
      <w:start w:val="1"/>
      <w:numFmt w:val="bullet"/>
      <w:lvlText w:val="o"/>
      <w:lvlJc w:val="left"/>
      <w:pPr>
        <w:ind w:left="6468" w:hanging="360"/>
      </w:pPr>
      <w:rPr>
        <w:rFonts w:ascii="Courier New" w:hAnsi="Courier New" w:cs="Courier New" w:hint="default"/>
      </w:rPr>
    </w:lvl>
    <w:lvl w:ilvl="8">
      <w:start w:val="1"/>
      <w:numFmt w:val="bullet"/>
      <w:lvlText w:val=""/>
      <w:lvlJc w:val="left"/>
      <w:pPr>
        <w:ind w:left="7188" w:hanging="360"/>
      </w:pPr>
      <w:rPr>
        <w:rFonts w:ascii="Wingdings" w:hAnsi="Wingdings" w:hint="default"/>
      </w:rPr>
    </w:lvl>
  </w:abstractNum>
  <w:abstractNum w:abstractNumId="9" w15:restartNumberingAfterBreak="0">
    <w:nsid w:val="1BDE39DC"/>
    <w:multiLevelType w:val="hybridMultilevel"/>
    <w:tmpl w:val="9654850E"/>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 w15:restartNumberingAfterBreak="0">
    <w:nsid w:val="1C3C5682"/>
    <w:multiLevelType w:val="hybridMultilevel"/>
    <w:tmpl w:val="760C1568"/>
    <w:lvl w:ilvl="0" w:tplc="52DA0AB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 w15:restartNumberingAfterBreak="0">
    <w:nsid w:val="1C802066"/>
    <w:multiLevelType w:val="hybridMultilevel"/>
    <w:tmpl w:val="682CE3AE"/>
    <w:lvl w:ilvl="0" w:tplc="76AC1A70">
      <w:start w:val="49"/>
      <w:numFmt w:val="bullet"/>
      <w:lvlText w:val=""/>
      <w:lvlJc w:val="left"/>
      <w:pPr>
        <w:ind w:left="1788" w:hanging="360"/>
      </w:pPr>
      <w:rPr>
        <w:rFonts w:ascii="Symbol" w:eastAsia="Times New Roman" w:hAnsi="Symbol" w:cs="Times New Roman" w:hint="default"/>
      </w:rPr>
    </w:lvl>
    <w:lvl w:ilvl="1" w:tplc="04240003" w:tentative="1">
      <w:start w:val="1"/>
      <w:numFmt w:val="bullet"/>
      <w:lvlText w:val="o"/>
      <w:lvlJc w:val="left"/>
      <w:pPr>
        <w:ind w:left="2508" w:hanging="360"/>
      </w:pPr>
      <w:rPr>
        <w:rFonts w:ascii="Courier New" w:hAnsi="Courier New" w:cs="Courier New" w:hint="default"/>
      </w:rPr>
    </w:lvl>
    <w:lvl w:ilvl="2" w:tplc="04240005" w:tentative="1">
      <w:start w:val="1"/>
      <w:numFmt w:val="bullet"/>
      <w:lvlText w:val=""/>
      <w:lvlJc w:val="left"/>
      <w:pPr>
        <w:ind w:left="3228" w:hanging="360"/>
      </w:pPr>
      <w:rPr>
        <w:rFonts w:ascii="Wingdings" w:hAnsi="Wingdings" w:hint="default"/>
      </w:rPr>
    </w:lvl>
    <w:lvl w:ilvl="3" w:tplc="04240001" w:tentative="1">
      <w:start w:val="1"/>
      <w:numFmt w:val="bullet"/>
      <w:lvlText w:val=""/>
      <w:lvlJc w:val="left"/>
      <w:pPr>
        <w:ind w:left="3948" w:hanging="360"/>
      </w:pPr>
      <w:rPr>
        <w:rFonts w:ascii="Symbol" w:hAnsi="Symbol" w:hint="default"/>
      </w:rPr>
    </w:lvl>
    <w:lvl w:ilvl="4" w:tplc="04240003" w:tentative="1">
      <w:start w:val="1"/>
      <w:numFmt w:val="bullet"/>
      <w:lvlText w:val="o"/>
      <w:lvlJc w:val="left"/>
      <w:pPr>
        <w:ind w:left="4668" w:hanging="360"/>
      </w:pPr>
      <w:rPr>
        <w:rFonts w:ascii="Courier New" w:hAnsi="Courier New" w:cs="Courier New" w:hint="default"/>
      </w:rPr>
    </w:lvl>
    <w:lvl w:ilvl="5" w:tplc="04240005" w:tentative="1">
      <w:start w:val="1"/>
      <w:numFmt w:val="bullet"/>
      <w:lvlText w:val=""/>
      <w:lvlJc w:val="left"/>
      <w:pPr>
        <w:ind w:left="5388" w:hanging="360"/>
      </w:pPr>
      <w:rPr>
        <w:rFonts w:ascii="Wingdings" w:hAnsi="Wingdings" w:hint="default"/>
      </w:rPr>
    </w:lvl>
    <w:lvl w:ilvl="6" w:tplc="04240001" w:tentative="1">
      <w:start w:val="1"/>
      <w:numFmt w:val="bullet"/>
      <w:lvlText w:val=""/>
      <w:lvlJc w:val="left"/>
      <w:pPr>
        <w:ind w:left="6108" w:hanging="360"/>
      </w:pPr>
      <w:rPr>
        <w:rFonts w:ascii="Symbol" w:hAnsi="Symbol" w:hint="default"/>
      </w:rPr>
    </w:lvl>
    <w:lvl w:ilvl="7" w:tplc="04240003" w:tentative="1">
      <w:start w:val="1"/>
      <w:numFmt w:val="bullet"/>
      <w:lvlText w:val="o"/>
      <w:lvlJc w:val="left"/>
      <w:pPr>
        <w:ind w:left="6828" w:hanging="360"/>
      </w:pPr>
      <w:rPr>
        <w:rFonts w:ascii="Courier New" w:hAnsi="Courier New" w:cs="Courier New" w:hint="default"/>
      </w:rPr>
    </w:lvl>
    <w:lvl w:ilvl="8" w:tplc="04240005" w:tentative="1">
      <w:start w:val="1"/>
      <w:numFmt w:val="bullet"/>
      <w:lvlText w:val=""/>
      <w:lvlJc w:val="left"/>
      <w:pPr>
        <w:ind w:left="7548" w:hanging="360"/>
      </w:pPr>
      <w:rPr>
        <w:rFonts w:ascii="Wingdings" w:hAnsi="Wingdings" w:hint="default"/>
      </w:rPr>
    </w:lvl>
  </w:abstractNum>
  <w:abstractNum w:abstractNumId="12" w15:restartNumberingAfterBreak="0">
    <w:nsid w:val="27756C94"/>
    <w:multiLevelType w:val="hybridMultilevel"/>
    <w:tmpl w:val="AC02428E"/>
    <w:lvl w:ilvl="0" w:tplc="BC6C014A">
      <w:numFmt w:val="bullet"/>
      <w:lvlText w:val="–"/>
      <w:lvlJc w:val="left"/>
      <w:pPr>
        <w:ind w:left="720" w:hanging="360"/>
      </w:pPr>
      <w:rPr>
        <w:rFonts w:ascii="Calibri" w:eastAsia="Calibri" w:hAnsi="Calibri" w:hint="default"/>
        <w:color w:val="000000"/>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3" w15:restartNumberingAfterBreak="0">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4" w15:restartNumberingAfterBreak="0">
    <w:nsid w:val="2D072372"/>
    <w:multiLevelType w:val="hybridMultilevel"/>
    <w:tmpl w:val="94FE8146"/>
    <w:lvl w:ilvl="0" w:tplc="000F0409">
      <w:start w:val="1"/>
      <w:numFmt w:val="decimal"/>
      <w:lvlText w:val="%1."/>
      <w:lvlJc w:val="left"/>
      <w:pPr>
        <w:tabs>
          <w:tab w:val="num" w:pos="720"/>
        </w:tabs>
        <w:ind w:left="720" w:hanging="360"/>
      </w:pPr>
      <w:rPr>
        <w:rFonts w:hint="default"/>
      </w:rPr>
    </w:lvl>
    <w:lvl w:ilvl="1" w:tplc="00190409" w:tentative="1">
      <w:start w:val="1"/>
      <w:numFmt w:val="lowerLetter"/>
      <w:lvlText w:val="%2."/>
      <w:lvlJc w:val="left"/>
      <w:pPr>
        <w:tabs>
          <w:tab w:val="num" w:pos="1440"/>
        </w:tabs>
        <w:ind w:left="1440" w:hanging="360"/>
      </w:pPr>
    </w:lvl>
    <w:lvl w:ilvl="2" w:tplc="001B0409" w:tentative="1">
      <w:start w:val="1"/>
      <w:numFmt w:val="lowerRoman"/>
      <w:lvlText w:val="%3."/>
      <w:lvlJc w:val="right"/>
      <w:pPr>
        <w:tabs>
          <w:tab w:val="num" w:pos="2160"/>
        </w:tabs>
        <w:ind w:left="2160" w:hanging="180"/>
      </w:pPr>
    </w:lvl>
    <w:lvl w:ilvl="3" w:tplc="000F0409" w:tentative="1">
      <w:start w:val="1"/>
      <w:numFmt w:val="decimal"/>
      <w:lvlText w:val="%4."/>
      <w:lvlJc w:val="left"/>
      <w:pPr>
        <w:tabs>
          <w:tab w:val="num" w:pos="2880"/>
        </w:tabs>
        <w:ind w:left="2880" w:hanging="360"/>
      </w:pPr>
    </w:lvl>
    <w:lvl w:ilvl="4" w:tplc="00190409" w:tentative="1">
      <w:start w:val="1"/>
      <w:numFmt w:val="lowerLetter"/>
      <w:lvlText w:val="%5."/>
      <w:lvlJc w:val="left"/>
      <w:pPr>
        <w:tabs>
          <w:tab w:val="num" w:pos="3600"/>
        </w:tabs>
        <w:ind w:left="3600" w:hanging="360"/>
      </w:pPr>
    </w:lvl>
    <w:lvl w:ilvl="5" w:tplc="001B0409" w:tentative="1">
      <w:start w:val="1"/>
      <w:numFmt w:val="lowerRoman"/>
      <w:lvlText w:val="%6."/>
      <w:lvlJc w:val="right"/>
      <w:pPr>
        <w:tabs>
          <w:tab w:val="num" w:pos="4320"/>
        </w:tabs>
        <w:ind w:left="4320" w:hanging="180"/>
      </w:pPr>
    </w:lvl>
    <w:lvl w:ilvl="6" w:tplc="000F0409" w:tentative="1">
      <w:start w:val="1"/>
      <w:numFmt w:val="decimal"/>
      <w:lvlText w:val="%7."/>
      <w:lvlJc w:val="left"/>
      <w:pPr>
        <w:tabs>
          <w:tab w:val="num" w:pos="5040"/>
        </w:tabs>
        <w:ind w:left="5040" w:hanging="360"/>
      </w:pPr>
    </w:lvl>
    <w:lvl w:ilvl="7" w:tplc="00190409" w:tentative="1">
      <w:start w:val="1"/>
      <w:numFmt w:val="lowerLetter"/>
      <w:lvlText w:val="%8."/>
      <w:lvlJc w:val="left"/>
      <w:pPr>
        <w:tabs>
          <w:tab w:val="num" w:pos="5760"/>
        </w:tabs>
        <w:ind w:left="5760" w:hanging="360"/>
      </w:pPr>
    </w:lvl>
    <w:lvl w:ilvl="8" w:tplc="001B0409" w:tentative="1">
      <w:start w:val="1"/>
      <w:numFmt w:val="lowerRoman"/>
      <w:lvlText w:val="%9."/>
      <w:lvlJc w:val="right"/>
      <w:pPr>
        <w:tabs>
          <w:tab w:val="num" w:pos="6480"/>
        </w:tabs>
        <w:ind w:left="6480" w:hanging="180"/>
      </w:pPr>
    </w:lvl>
  </w:abstractNum>
  <w:abstractNum w:abstractNumId="15" w15:restartNumberingAfterBreak="0">
    <w:nsid w:val="35E71572"/>
    <w:multiLevelType w:val="hybridMultilevel"/>
    <w:tmpl w:val="287C88CA"/>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17"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18" w15:restartNumberingAfterBreak="0">
    <w:nsid w:val="3AC30079"/>
    <w:multiLevelType w:val="hybridMultilevel"/>
    <w:tmpl w:val="77C643B0"/>
    <w:lvl w:ilvl="0" w:tplc="0424000F">
      <w:start w:val="1"/>
      <w:numFmt w:val="decimal"/>
      <w:lvlText w:val="%1."/>
      <w:lvlJc w:val="left"/>
      <w:pPr>
        <w:tabs>
          <w:tab w:val="num" w:pos="720"/>
        </w:tabs>
        <w:ind w:left="720" w:hanging="360"/>
      </w:pPr>
    </w:lvl>
    <w:lvl w:ilvl="1" w:tplc="401AB356">
      <w:start w:val="2"/>
      <w:numFmt w:val="upperRoman"/>
      <w:lvlText w:val="%2."/>
      <w:lvlJc w:val="left"/>
      <w:pPr>
        <w:tabs>
          <w:tab w:val="num" w:pos="1800"/>
        </w:tabs>
        <w:ind w:left="1800" w:hanging="720"/>
      </w:pPr>
      <w:rPr>
        <w:rFonts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19" w15:restartNumberingAfterBreak="0">
    <w:nsid w:val="3EB56153"/>
    <w:multiLevelType w:val="hybridMultilevel"/>
    <w:tmpl w:val="6F5486A0"/>
    <w:lvl w:ilvl="0" w:tplc="FE909494">
      <w:start w:val="3"/>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0"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1" w15:restartNumberingAfterBreak="0">
    <w:nsid w:val="42BE265C"/>
    <w:multiLevelType w:val="hybridMultilevel"/>
    <w:tmpl w:val="FE360C80"/>
    <w:lvl w:ilvl="0" w:tplc="BD62CE9E">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2" w15:restartNumberingAfterBreak="0">
    <w:nsid w:val="42D53A9B"/>
    <w:multiLevelType w:val="multilevel"/>
    <w:tmpl w:val="C3B46078"/>
    <w:lvl w:ilvl="0">
      <w:start w:val="1"/>
      <w:numFmt w:val="decimal"/>
      <w:pStyle w:val="Odsek"/>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3" w15:restartNumberingAfterBreak="0">
    <w:nsid w:val="50A769B8"/>
    <w:multiLevelType w:val="hybridMultilevel"/>
    <w:tmpl w:val="9C54C93C"/>
    <w:lvl w:ilvl="0" w:tplc="1A56AEA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4" w15:restartNumberingAfterBreak="0">
    <w:nsid w:val="53C743F3"/>
    <w:multiLevelType w:val="hybridMultilevel"/>
    <w:tmpl w:val="9242500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5" w15:restartNumberingAfterBreak="0">
    <w:nsid w:val="55B84AE8"/>
    <w:multiLevelType w:val="hybridMultilevel"/>
    <w:tmpl w:val="09F2FECA"/>
    <w:lvl w:ilvl="0" w:tplc="CAE69522">
      <w:start w:val="1"/>
      <w:numFmt w:val="upperRoman"/>
      <w:pStyle w:val="Alineazaodstavkom"/>
      <w:lvlText w:val="%1."/>
      <w:lvlJc w:val="left"/>
      <w:pPr>
        <w:ind w:left="1800" w:hanging="720"/>
      </w:pPr>
      <w:rPr>
        <w:rFonts w:hint="default"/>
      </w:rPr>
    </w:lvl>
    <w:lvl w:ilvl="1" w:tplc="04240019" w:tentative="1">
      <w:start w:val="1"/>
      <w:numFmt w:val="lowerLetter"/>
      <w:lvlText w:val="%2."/>
      <w:lvlJc w:val="left"/>
      <w:pPr>
        <w:ind w:left="2160" w:hanging="360"/>
      </w:pPr>
    </w:lvl>
    <w:lvl w:ilvl="2" w:tplc="0424001B" w:tentative="1">
      <w:start w:val="1"/>
      <w:numFmt w:val="lowerRoman"/>
      <w:lvlText w:val="%3."/>
      <w:lvlJc w:val="right"/>
      <w:pPr>
        <w:ind w:left="2880" w:hanging="180"/>
      </w:pPr>
    </w:lvl>
    <w:lvl w:ilvl="3" w:tplc="0424000F" w:tentative="1">
      <w:start w:val="1"/>
      <w:numFmt w:val="decimal"/>
      <w:lvlText w:val="%4."/>
      <w:lvlJc w:val="left"/>
      <w:pPr>
        <w:ind w:left="3600" w:hanging="360"/>
      </w:pPr>
    </w:lvl>
    <w:lvl w:ilvl="4" w:tplc="04240019" w:tentative="1">
      <w:start w:val="1"/>
      <w:numFmt w:val="lowerLetter"/>
      <w:lvlText w:val="%5."/>
      <w:lvlJc w:val="left"/>
      <w:pPr>
        <w:ind w:left="4320" w:hanging="360"/>
      </w:pPr>
    </w:lvl>
    <w:lvl w:ilvl="5" w:tplc="0424001B" w:tentative="1">
      <w:start w:val="1"/>
      <w:numFmt w:val="lowerRoman"/>
      <w:lvlText w:val="%6."/>
      <w:lvlJc w:val="right"/>
      <w:pPr>
        <w:ind w:left="5040" w:hanging="180"/>
      </w:pPr>
    </w:lvl>
    <w:lvl w:ilvl="6" w:tplc="0424000F" w:tentative="1">
      <w:start w:val="1"/>
      <w:numFmt w:val="decimal"/>
      <w:lvlText w:val="%7."/>
      <w:lvlJc w:val="left"/>
      <w:pPr>
        <w:ind w:left="5760" w:hanging="360"/>
      </w:pPr>
    </w:lvl>
    <w:lvl w:ilvl="7" w:tplc="04240019" w:tentative="1">
      <w:start w:val="1"/>
      <w:numFmt w:val="lowerLetter"/>
      <w:lvlText w:val="%8."/>
      <w:lvlJc w:val="left"/>
      <w:pPr>
        <w:ind w:left="6480" w:hanging="360"/>
      </w:pPr>
    </w:lvl>
    <w:lvl w:ilvl="8" w:tplc="0424001B" w:tentative="1">
      <w:start w:val="1"/>
      <w:numFmt w:val="lowerRoman"/>
      <w:lvlText w:val="%9."/>
      <w:lvlJc w:val="right"/>
      <w:pPr>
        <w:ind w:left="7200" w:hanging="180"/>
      </w:pPr>
    </w:lvl>
  </w:abstractNum>
  <w:abstractNum w:abstractNumId="26"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7" w15:restartNumberingAfterBreak="0">
    <w:nsid w:val="5D2C3392"/>
    <w:multiLevelType w:val="hybridMultilevel"/>
    <w:tmpl w:val="58F65086"/>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8" w15:restartNumberingAfterBreak="0">
    <w:nsid w:val="60241FEA"/>
    <w:multiLevelType w:val="hybridMultilevel"/>
    <w:tmpl w:val="375AE986"/>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9" w15:restartNumberingAfterBreak="0">
    <w:nsid w:val="609F0840"/>
    <w:multiLevelType w:val="hybridMultilevel"/>
    <w:tmpl w:val="3A0A2112"/>
    <w:lvl w:ilvl="0" w:tplc="2C58A668">
      <w:start w:val="1"/>
      <w:numFmt w:val="decimal"/>
      <w:lvlText w:val="%1."/>
      <w:lvlJc w:val="left"/>
      <w:pPr>
        <w:ind w:left="720" w:hanging="360"/>
      </w:pPr>
      <w:rPr>
        <w:rFonts w:ascii="Arial" w:eastAsia="Calibri" w:hAnsi="Arial" w:cs="Arial"/>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30" w15:restartNumberingAfterBreak="0">
    <w:nsid w:val="62094904"/>
    <w:multiLevelType w:val="hybridMultilevel"/>
    <w:tmpl w:val="AE8EEABC"/>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1" w15:restartNumberingAfterBreak="0">
    <w:nsid w:val="63AA4C44"/>
    <w:multiLevelType w:val="hybridMultilevel"/>
    <w:tmpl w:val="092E92F6"/>
    <w:lvl w:ilvl="0" w:tplc="000F0409">
      <w:start w:val="1"/>
      <w:numFmt w:val="decimal"/>
      <w:lvlText w:val="%1."/>
      <w:lvlJc w:val="left"/>
      <w:pPr>
        <w:tabs>
          <w:tab w:val="num" w:pos="720"/>
        </w:tabs>
        <w:ind w:left="720" w:hanging="360"/>
      </w:pPr>
    </w:lvl>
    <w:lvl w:ilvl="1" w:tplc="00190409" w:tentative="1">
      <w:start w:val="1"/>
      <w:numFmt w:val="lowerLetter"/>
      <w:lvlText w:val="%2."/>
      <w:lvlJc w:val="left"/>
      <w:pPr>
        <w:tabs>
          <w:tab w:val="num" w:pos="1440"/>
        </w:tabs>
        <w:ind w:left="1440" w:hanging="360"/>
      </w:pPr>
    </w:lvl>
    <w:lvl w:ilvl="2" w:tplc="001B0409" w:tentative="1">
      <w:start w:val="1"/>
      <w:numFmt w:val="lowerRoman"/>
      <w:lvlText w:val="%3."/>
      <w:lvlJc w:val="right"/>
      <w:pPr>
        <w:tabs>
          <w:tab w:val="num" w:pos="2160"/>
        </w:tabs>
        <w:ind w:left="2160" w:hanging="180"/>
      </w:pPr>
    </w:lvl>
    <w:lvl w:ilvl="3" w:tplc="000F0409" w:tentative="1">
      <w:start w:val="1"/>
      <w:numFmt w:val="decimal"/>
      <w:lvlText w:val="%4."/>
      <w:lvlJc w:val="left"/>
      <w:pPr>
        <w:tabs>
          <w:tab w:val="num" w:pos="2880"/>
        </w:tabs>
        <w:ind w:left="2880" w:hanging="360"/>
      </w:pPr>
    </w:lvl>
    <w:lvl w:ilvl="4" w:tplc="00190409" w:tentative="1">
      <w:start w:val="1"/>
      <w:numFmt w:val="lowerLetter"/>
      <w:lvlText w:val="%5."/>
      <w:lvlJc w:val="left"/>
      <w:pPr>
        <w:tabs>
          <w:tab w:val="num" w:pos="3600"/>
        </w:tabs>
        <w:ind w:left="3600" w:hanging="360"/>
      </w:pPr>
    </w:lvl>
    <w:lvl w:ilvl="5" w:tplc="001B0409" w:tentative="1">
      <w:start w:val="1"/>
      <w:numFmt w:val="lowerRoman"/>
      <w:lvlText w:val="%6."/>
      <w:lvlJc w:val="right"/>
      <w:pPr>
        <w:tabs>
          <w:tab w:val="num" w:pos="4320"/>
        </w:tabs>
        <w:ind w:left="4320" w:hanging="180"/>
      </w:pPr>
    </w:lvl>
    <w:lvl w:ilvl="6" w:tplc="000F0409" w:tentative="1">
      <w:start w:val="1"/>
      <w:numFmt w:val="decimal"/>
      <w:lvlText w:val="%7."/>
      <w:lvlJc w:val="left"/>
      <w:pPr>
        <w:tabs>
          <w:tab w:val="num" w:pos="5040"/>
        </w:tabs>
        <w:ind w:left="5040" w:hanging="360"/>
      </w:pPr>
    </w:lvl>
    <w:lvl w:ilvl="7" w:tplc="00190409" w:tentative="1">
      <w:start w:val="1"/>
      <w:numFmt w:val="lowerLetter"/>
      <w:lvlText w:val="%8."/>
      <w:lvlJc w:val="left"/>
      <w:pPr>
        <w:tabs>
          <w:tab w:val="num" w:pos="5760"/>
        </w:tabs>
        <w:ind w:left="5760" w:hanging="360"/>
      </w:pPr>
    </w:lvl>
    <w:lvl w:ilvl="8" w:tplc="001B0409" w:tentative="1">
      <w:start w:val="1"/>
      <w:numFmt w:val="lowerRoman"/>
      <w:lvlText w:val="%9."/>
      <w:lvlJc w:val="right"/>
      <w:pPr>
        <w:tabs>
          <w:tab w:val="num" w:pos="6480"/>
        </w:tabs>
        <w:ind w:left="6480" w:hanging="180"/>
      </w:pPr>
    </w:lvl>
  </w:abstractNum>
  <w:abstractNum w:abstractNumId="32" w15:restartNumberingAfterBreak="0">
    <w:nsid w:val="67C300D9"/>
    <w:multiLevelType w:val="hybridMultilevel"/>
    <w:tmpl w:val="26D404DC"/>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3" w15:restartNumberingAfterBreak="0">
    <w:nsid w:val="6A187845"/>
    <w:multiLevelType w:val="multilevel"/>
    <w:tmpl w:val="8B584BCC"/>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34" w15:restartNumberingAfterBreak="0">
    <w:nsid w:val="6E33677E"/>
    <w:multiLevelType w:val="hybridMultilevel"/>
    <w:tmpl w:val="34F06BB4"/>
    <w:lvl w:ilvl="0" w:tplc="84CE6702">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5" w15:restartNumberingAfterBreak="0">
    <w:nsid w:val="726A0B75"/>
    <w:multiLevelType w:val="multilevel"/>
    <w:tmpl w:val="6044753C"/>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36" w15:restartNumberingAfterBreak="0">
    <w:nsid w:val="7F390DA8"/>
    <w:multiLevelType w:val="hybridMultilevel"/>
    <w:tmpl w:val="13A622E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31"/>
  </w:num>
  <w:num w:numId="2">
    <w:abstractNumId w:val="14"/>
  </w:num>
  <w:num w:numId="3">
    <w:abstractNumId w:val="22"/>
  </w:num>
  <w:num w:numId="4">
    <w:abstractNumId w:val="1"/>
  </w:num>
  <w:num w:numId="5">
    <w:abstractNumId w:val="5"/>
  </w:num>
  <w:num w:numId="6">
    <w:abstractNumId w:val="34"/>
  </w:num>
  <w:num w:numId="7">
    <w:abstractNumId w:val="16"/>
  </w:num>
  <w:num w:numId="8">
    <w:abstractNumId w:val="30"/>
  </w:num>
  <w:num w:numId="9">
    <w:abstractNumId w:val="26"/>
  </w:num>
  <w:num w:numId="10">
    <w:abstractNumId w:val="10"/>
  </w:num>
  <w:num w:numId="11">
    <w:abstractNumId w:val="32"/>
  </w:num>
  <w:num w:numId="12">
    <w:abstractNumId w:val="36"/>
  </w:num>
  <w:num w:numId="13">
    <w:abstractNumId w:val="20"/>
  </w:num>
  <w:num w:numId="14">
    <w:abstractNumId w:val="13"/>
  </w:num>
  <w:num w:numId="15">
    <w:abstractNumId w:val="17"/>
    <w:lvlOverride w:ilvl="0">
      <w:startOverride w:val="1"/>
    </w:lvlOverride>
  </w:num>
  <w:num w:numId="16">
    <w:abstractNumId w:val="11"/>
  </w:num>
  <w:num w:numId="17">
    <w:abstractNumId w:val="2"/>
  </w:num>
  <w:num w:numId="18">
    <w:abstractNumId w:val="24"/>
  </w:num>
  <w:num w:numId="19">
    <w:abstractNumId w:val="28"/>
  </w:num>
  <w:num w:numId="20">
    <w:abstractNumId w:val="4"/>
  </w:num>
  <w:num w:numId="21">
    <w:abstractNumId w:val="8"/>
  </w:num>
  <w:num w:numId="22">
    <w:abstractNumId w:val="18"/>
  </w:num>
  <w:num w:numId="23">
    <w:abstractNumId w:val="33"/>
  </w:num>
  <w:num w:numId="24">
    <w:abstractNumId w:val="15"/>
  </w:num>
  <w:num w:numId="25">
    <w:abstractNumId w:val="25"/>
  </w:num>
  <w:num w:numId="26">
    <w:abstractNumId w:val="29"/>
  </w:num>
  <w:num w:numId="27">
    <w:abstractNumId w:val="6"/>
  </w:num>
  <w:num w:numId="28">
    <w:abstractNumId w:val="9"/>
  </w:num>
  <w:num w:numId="29">
    <w:abstractNumId w:val="3"/>
  </w:num>
  <w:num w:numId="30">
    <w:abstractNumId w:val="0"/>
  </w:num>
  <w:num w:numId="31">
    <w:abstractNumId w:val="7"/>
  </w:num>
  <w:num w:numId="32">
    <w:abstractNumId w:val="19"/>
  </w:num>
  <w:num w:numId="33">
    <w:abstractNumId w:val="12"/>
  </w:num>
  <w:num w:numId="34">
    <w:abstractNumId w:val="21"/>
  </w:num>
  <w:num w:numId="35">
    <w:abstractNumId w:val="27"/>
  </w:num>
  <w:num w:numId="36">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2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TrueTypeFonts/>
  <w:saveSubsetFonts/>
  <w:proofState w:spelling="clean" w:grammar="clean"/>
  <w:stylePaneFormatFilter w:val="0001" w:allStyles="1"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20"/>
  <w:hyphenationZone w:val="425"/>
  <w:drawingGridHorizontalSpacing w:val="284"/>
  <w:drawingGridVerticalSpacing w:val="284"/>
  <w:displayHorizontalDrawingGridEvery w:val="2"/>
  <w:displayVerticalDrawingGridEvery w:val="2"/>
  <w:doNotUseMarginsForDrawingGridOrigin/>
  <w:drawingGridHorizontalOrigin w:val="0"/>
  <w:drawingGridVerticalOrigin w:val="0"/>
  <w:noPunctuationKerning/>
  <w:characterSpacingControl w:val="doNotCompress"/>
  <w:hdrShapeDefaults>
    <o:shapedefaults v:ext="edit" spidmax="2050">
      <o:colormru v:ext="edit" colors="#428299"/>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04605"/>
    <w:rsid w:val="0000052F"/>
    <w:rsid w:val="00002C64"/>
    <w:rsid w:val="00011882"/>
    <w:rsid w:val="0001204B"/>
    <w:rsid w:val="00012690"/>
    <w:rsid w:val="00012824"/>
    <w:rsid w:val="00017983"/>
    <w:rsid w:val="00023A88"/>
    <w:rsid w:val="00027356"/>
    <w:rsid w:val="00033CA6"/>
    <w:rsid w:val="000364F8"/>
    <w:rsid w:val="00045772"/>
    <w:rsid w:val="00045D1D"/>
    <w:rsid w:val="00050549"/>
    <w:rsid w:val="00052D55"/>
    <w:rsid w:val="000557E1"/>
    <w:rsid w:val="000634CB"/>
    <w:rsid w:val="00066C5B"/>
    <w:rsid w:val="00066DD5"/>
    <w:rsid w:val="000676E4"/>
    <w:rsid w:val="000731F0"/>
    <w:rsid w:val="00075307"/>
    <w:rsid w:val="0007558A"/>
    <w:rsid w:val="00082E05"/>
    <w:rsid w:val="000900BF"/>
    <w:rsid w:val="00093D66"/>
    <w:rsid w:val="00094328"/>
    <w:rsid w:val="000A033C"/>
    <w:rsid w:val="000A3B7D"/>
    <w:rsid w:val="000A6C59"/>
    <w:rsid w:val="000A7238"/>
    <w:rsid w:val="000A7CBC"/>
    <w:rsid w:val="000B4708"/>
    <w:rsid w:val="000B4F56"/>
    <w:rsid w:val="000B688D"/>
    <w:rsid w:val="000C060B"/>
    <w:rsid w:val="000C7FBE"/>
    <w:rsid w:val="000D21D4"/>
    <w:rsid w:val="000D353D"/>
    <w:rsid w:val="000D5FC1"/>
    <w:rsid w:val="000E0408"/>
    <w:rsid w:val="000E1EFB"/>
    <w:rsid w:val="000E6EBB"/>
    <w:rsid w:val="0010045D"/>
    <w:rsid w:val="00100D65"/>
    <w:rsid w:val="00103D01"/>
    <w:rsid w:val="001046E7"/>
    <w:rsid w:val="00116CEB"/>
    <w:rsid w:val="0011729C"/>
    <w:rsid w:val="0012445B"/>
    <w:rsid w:val="00124501"/>
    <w:rsid w:val="00127CBB"/>
    <w:rsid w:val="00130334"/>
    <w:rsid w:val="001354B5"/>
    <w:rsid w:val="001357B2"/>
    <w:rsid w:val="0014268E"/>
    <w:rsid w:val="00143256"/>
    <w:rsid w:val="00145F78"/>
    <w:rsid w:val="00146A63"/>
    <w:rsid w:val="0015066E"/>
    <w:rsid w:val="001555B2"/>
    <w:rsid w:val="001576C1"/>
    <w:rsid w:val="001638E8"/>
    <w:rsid w:val="001671A9"/>
    <w:rsid w:val="00173A46"/>
    <w:rsid w:val="0017574E"/>
    <w:rsid w:val="00180D98"/>
    <w:rsid w:val="00181559"/>
    <w:rsid w:val="00183FC8"/>
    <w:rsid w:val="001979A2"/>
    <w:rsid w:val="001A2EAD"/>
    <w:rsid w:val="001A4BA7"/>
    <w:rsid w:val="001B5B4E"/>
    <w:rsid w:val="001C13F9"/>
    <w:rsid w:val="001C1579"/>
    <w:rsid w:val="001C4DC1"/>
    <w:rsid w:val="001D385C"/>
    <w:rsid w:val="001F0BC9"/>
    <w:rsid w:val="001F0D23"/>
    <w:rsid w:val="001F45C8"/>
    <w:rsid w:val="0020107F"/>
    <w:rsid w:val="00201443"/>
    <w:rsid w:val="00202A77"/>
    <w:rsid w:val="00203484"/>
    <w:rsid w:val="00204025"/>
    <w:rsid w:val="002238EE"/>
    <w:rsid w:val="00223FAA"/>
    <w:rsid w:val="002242DE"/>
    <w:rsid w:val="00231EB5"/>
    <w:rsid w:val="002339A7"/>
    <w:rsid w:val="002359B6"/>
    <w:rsid w:val="00236777"/>
    <w:rsid w:val="00241B7D"/>
    <w:rsid w:val="002532A5"/>
    <w:rsid w:val="00262A61"/>
    <w:rsid w:val="00271CE5"/>
    <w:rsid w:val="00282020"/>
    <w:rsid w:val="00286920"/>
    <w:rsid w:val="002902F1"/>
    <w:rsid w:val="0029085C"/>
    <w:rsid w:val="002C5610"/>
    <w:rsid w:val="002D50CB"/>
    <w:rsid w:val="002D651E"/>
    <w:rsid w:val="002E609B"/>
    <w:rsid w:val="002F1CDD"/>
    <w:rsid w:val="002F5AC5"/>
    <w:rsid w:val="00304041"/>
    <w:rsid w:val="00321DC0"/>
    <w:rsid w:val="003324A5"/>
    <w:rsid w:val="00341057"/>
    <w:rsid w:val="00343C63"/>
    <w:rsid w:val="0035159A"/>
    <w:rsid w:val="00352C4B"/>
    <w:rsid w:val="00355029"/>
    <w:rsid w:val="003604C5"/>
    <w:rsid w:val="0036252C"/>
    <w:rsid w:val="003636BF"/>
    <w:rsid w:val="00365A4A"/>
    <w:rsid w:val="003741DF"/>
    <w:rsid w:val="0037479F"/>
    <w:rsid w:val="00377835"/>
    <w:rsid w:val="00382742"/>
    <w:rsid w:val="003845B4"/>
    <w:rsid w:val="0038754C"/>
    <w:rsid w:val="00387B1A"/>
    <w:rsid w:val="00387E64"/>
    <w:rsid w:val="00392872"/>
    <w:rsid w:val="0039603A"/>
    <w:rsid w:val="003A3562"/>
    <w:rsid w:val="003A3AF2"/>
    <w:rsid w:val="003A761E"/>
    <w:rsid w:val="003B1CA7"/>
    <w:rsid w:val="003B548D"/>
    <w:rsid w:val="003C3C4E"/>
    <w:rsid w:val="003C7FA3"/>
    <w:rsid w:val="003D1CC9"/>
    <w:rsid w:val="003D3592"/>
    <w:rsid w:val="003E0636"/>
    <w:rsid w:val="003E1C74"/>
    <w:rsid w:val="003E23C4"/>
    <w:rsid w:val="003F3A4B"/>
    <w:rsid w:val="004000A7"/>
    <w:rsid w:val="00400E83"/>
    <w:rsid w:val="00401632"/>
    <w:rsid w:val="00406A4C"/>
    <w:rsid w:val="00406D63"/>
    <w:rsid w:val="004076A6"/>
    <w:rsid w:val="00415ED9"/>
    <w:rsid w:val="00416654"/>
    <w:rsid w:val="00417251"/>
    <w:rsid w:val="00417856"/>
    <w:rsid w:val="00425BB5"/>
    <w:rsid w:val="0043192C"/>
    <w:rsid w:val="00446487"/>
    <w:rsid w:val="0044669C"/>
    <w:rsid w:val="004502BE"/>
    <w:rsid w:val="00451CD3"/>
    <w:rsid w:val="004543E8"/>
    <w:rsid w:val="00464AF6"/>
    <w:rsid w:val="004763B5"/>
    <w:rsid w:val="00481AFF"/>
    <w:rsid w:val="004970D9"/>
    <w:rsid w:val="004C0D55"/>
    <w:rsid w:val="004C15BF"/>
    <w:rsid w:val="004C7CAA"/>
    <w:rsid w:val="004D329C"/>
    <w:rsid w:val="004D420E"/>
    <w:rsid w:val="004F4737"/>
    <w:rsid w:val="00520D95"/>
    <w:rsid w:val="00526246"/>
    <w:rsid w:val="005264FC"/>
    <w:rsid w:val="00535AB1"/>
    <w:rsid w:val="00540247"/>
    <w:rsid w:val="00542562"/>
    <w:rsid w:val="005449A0"/>
    <w:rsid w:val="0054575A"/>
    <w:rsid w:val="00546325"/>
    <w:rsid w:val="005470A1"/>
    <w:rsid w:val="00547CEF"/>
    <w:rsid w:val="00550FC7"/>
    <w:rsid w:val="005540E8"/>
    <w:rsid w:val="00555057"/>
    <w:rsid w:val="00563A83"/>
    <w:rsid w:val="00567106"/>
    <w:rsid w:val="00567658"/>
    <w:rsid w:val="00571D56"/>
    <w:rsid w:val="00593170"/>
    <w:rsid w:val="00593A3D"/>
    <w:rsid w:val="00597A64"/>
    <w:rsid w:val="005A22EE"/>
    <w:rsid w:val="005A352C"/>
    <w:rsid w:val="005B62F9"/>
    <w:rsid w:val="005B6DF3"/>
    <w:rsid w:val="005C0915"/>
    <w:rsid w:val="005C17F8"/>
    <w:rsid w:val="005C2095"/>
    <w:rsid w:val="005C2FF5"/>
    <w:rsid w:val="005C6663"/>
    <w:rsid w:val="005C726B"/>
    <w:rsid w:val="005D612F"/>
    <w:rsid w:val="005D6D7B"/>
    <w:rsid w:val="005E08A7"/>
    <w:rsid w:val="005E1D3C"/>
    <w:rsid w:val="005E49E5"/>
    <w:rsid w:val="005E515E"/>
    <w:rsid w:val="005E7687"/>
    <w:rsid w:val="005F11A6"/>
    <w:rsid w:val="005F3AE7"/>
    <w:rsid w:val="006023E6"/>
    <w:rsid w:val="00610879"/>
    <w:rsid w:val="00611343"/>
    <w:rsid w:val="0061764C"/>
    <w:rsid w:val="00617C64"/>
    <w:rsid w:val="00632253"/>
    <w:rsid w:val="00632E77"/>
    <w:rsid w:val="00637CC9"/>
    <w:rsid w:val="0064204A"/>
    <w:rsid w:val="00642714"/>
    <w:rsid w:val="006436F2"/>
    <w:rsid w:val="006455CE"/>
    <w:rsid w:val="0064573F"/>
    <w:rsid w:val="0068412E"/>
    <w:rsid w:val="006848F4"/>
    <w:rsid w:val="00687FAD"/>
    <w:rsid w:val="00691BCB"/>
    <w:rsid w:val="00692D8C"/>
    <w:rsid w:val="00695A5F"/>
    <w:rsid w:val="00697786"/>
    <w:rsid w:val="006A36DD"/>
    <w:rsid w:val="006A3848"/>
    <w:rsid w:val="006B0E2B"/>
    <w:rsid w:val="006B7A92"/>
    <w:rsid w:val="006B7C4A"/>
    <w:rsid w:val="006C1F65"/>
    <w:rsid w:val="006C7C42"/>
    <w:rsid w:val="006D1E40"/>
    <w:rsid w:val="006D42D9"/>
    <w:rsid w:val="006D6144"/>
    <w:rsid w:val="006D639F"/>
    <w:rsid w:val="006E1814"/>
    <w:rsid w:val="006E4772"/>
    <w:rsid w:val="007008C0"/>
    <w:rsid w:val="00701BA9"/>
    <w:rsid w:val="00702CD7"/>
    <w:rsid w:val="007030B1"/>
    <w:rsid w:val="007046CE"/>
    <w:rsid w:val="00715869"/>
    <w:rsid w:val="00717F0E"/>
    <w:rsid w:val="007203D1"/>
    <w:rsid w:val="0072400C"/>
    <w:rsid w:val="00726ED9"/>
    <w:rsid w:val="0073136F"/>
    <w:rsid w:val="00733017"/>
    <w:rsid w:val="00735F58"/>
    <w:rsid w:val="00742121"/>
    <w:rsid w:val="00745925"/>
    <w:rsid w:val="00755173"/>
    <w:rsid w:val="0075541E"/>
    <w:rsid w:val="00756105"/>
    <w:rsid w:val="00772C08"/>
    <w:rsid w:val="00777FFB"/>
    <w:rsid w:val="00783310"/>
    <w:rsid w:val="00783D01"/>
    <w:rsid w:val="007877C3"/>
    <w:rsid w:val="00790E3B"/>
    <w:rsid w:val="007A17BB"/>
    <w:rsid w:val="007A19C6"/>
    <w:rsid w:val="007A4A6D"/>
    <w:rsid w:val="007C21B4"/>
    <w:rsid w:val="007D1BCF"/>
    <w:rsid w:val="007D6912"/>
    <w:rsid w:val="007D6F42"/>
    <w:rsid w:val="007D75CF"/>
    <w:rsid w:val="007E390C"/>
    <w:rsid w:val="007E491E"/>
    <w:rsid w:val="007E60F5"/>
    <w:rsid w:val="007E6DC5"/>
    <w:rsid w:val="007E6E8A"/>
    <w:rsid w:val="008073A3"/>
    <w:rsid w:val="00811662"/>
    <w:rsid w:val="00827EE9"/>
    <w:rsid w:val="00830F6B"/>
    <w:rsid w:val="00835E66"/>
    <w:rsid w:val="00846B33"/>
    <w:rsid w:val="008501E8"/>
    <w:rsid w:val="008503D9"/>
    <w:rsid w:val="00866939"/>
    <w:rsid w:val="008739C6"/>
    <w:rsid w:val="008740D1"/>
    <w:rsid w:val="0087577D"/>
    <w:rsid w:val="00877334"/>
    <w:rsid w:val="0088043C"/>
    <w:rsid w:val="00882AEF"/>
    <w:rsid w:val="0088652F"/>
    <w:rsid w:val="0088783A"/>
    <w:rsid w:val="008906C9"/>
    <w:rsid w:val="008A24AB"/>
    <w:rsid w:val="008C1E42"/>
    <w:rsid w:val="008C24F8"/>
    <w:rsid w:val="008C5738"/>
    <w:rsid w:val="008C7D0A"/>
    <w:rsid w:val="008D04F0"/>
    <w:rsid w:val="008D5816"/>
    <w:rsid w:val="008E5AED"/>
    <w:rsid w:val="008F3500"/>
    <w:rsid w:val="0090237E"/>
    <w:rsid w:val="009062F8"/>
    <w:rsid w:val="00911C44"/>
    <w:rsid w:val="009167DA"/>
    <w:rsid w:val="00917BE2"/>
    <w:rsid w:val="0092037B"/>
    <w:rsid w:val="00924E3C"/>
    <w:rsid w:val="00942B26"/>
    <w:rsid w:val="009508F0"/>
    <w:rsid w:val="009540F8"/>
    <w:rsid w:val="009612BB"/>
    <w:rsid w:val="0096654B"/>
    <w:rsid w:val="00967B9D"/>
    <w:rsid w:val="00976551"/>
    <w:rsid w:val="009775E4"/>
    <w:rsid w:val="0098102B"/>
    <w:rsid w:val="00983AD3"/>
    <w:rsid w:val="009906CA"/>
    <w:rsid w:val="00990C64"/>
    <w:rsid w:val="009915EB"/>
    <w:rsid w:val="009A1754"/>
    <w:rsid w:val="009A1EEB"/>
    <w:rsid w:val="009A351E"/>
    <w:rsid w:val="009A4280"/>
    <w:rsid w:val="009B28BC"/>
    <w:rsid w:val="009B4881"/>
    <w:rsid w:val="009B63F5"/>
    <w:rsid w:val="009C5429"/>
    <w:rsid w:val="009C64E7"/>
    <w:rsid w:val="009D1041"/>
    <w:rsid w:val="009D1485"/>
    <w:rsid w:val="009D5F28"/>
    <w:rsid w:val="009E31E4"/>
    <w:rsid w:val="009E6452"/>
    <w:rsid w:val="009F041A"/>
    <w:rsid w:val="009F4060"/>
    <w:rsid w:val="009F42AD"/>
    <w:rsid w:val="00A03C9A"/>
    <w:rsid w:val="00A04E6D"/>
    <w:rsid w:val="00A05BC2"/>
    <w:rsid w:val="00A076F1"/>
    <w:rsid w:val="00A12189"/>
    <w:rsid w:val="00A125C5"/>
    <w:rsid w:val="00A15628"/>
    <w:rsid w:val="00A20E8A"/>
    <w:rsid w:val="00A239A2"/>
    <w:rsid w:val="00A25FD6"/>
    <w:rsid w:val="00A3483E"/>
    <w:rsid w:val="00A37022"/>
    <w:rsid w:val="00A5039D"/>
    <w:rsid w:val="00A52C55"/>
    <w:rsid w:val="00A532EF"/>
    <w:rsid w:val="00A57985"/>
    <w:rsid w:val="00A57E03"/>
    <w:rsid w:val="00A64B91"/>
    <w:rsid w:val="00A65EE7"/>
    <w:rsid w:val="00A70133"/>
    <w:rsid w:val="00A72685"/>
    <w:rsid w:val="00A86FBD"/>
    <w:rsid w:val="00A8732A"/>
    <w:rsid w:val="00A917B4"/>
    <w:rsid w:val="00A97F1E"/>
    <w:rsid w:val="00AA36C6"/>
    <w:rsid w:val="00AA4840"/>
    <w:rsid w:val="00AA5AF3"/>
    <w:rsid w:val="00AA6FCD"/>
    <w:rsid w:val="00AB033D"/>
    <w:rsid w:val="00AB1494"/>
    <w:rsid w:val="00AC3518"/>
    <w:rsid w:val="00AD07E4"/>
    <w:rsid w:val="00AD2DD9"/>
    <w:rsid w:val="00AD4C0A"/>
    <w:rsid w:val="00AD67BE"/>
    <w:rsid w:val="00AE20B2"/>
    <w:rsid w:val="00AE4FA6"/>
    <w:rsid w:val="00AE7193"/>
    <w:rsid w:val="00AE7950"/>
    <w:rsid w:val="00AF2ADC"/>
    <w:rsid w:val="00AF337D"/>
    <w:rsid w:val="00AF42DC"/>
    <w:rsid w:val="00AF5BAB"/>
    <w:rsid w:val="00B109F9"/>
    <w:rsid w:val="00B14657"/>
    <w:rsid w:val="00B17141"/>
    <w:rsid w:val="00B277AD"/>
    <w:rsid w:val="00B303E7"/>
    <w:rsid w:val="00B31575"/>
    <w:rsid w:val="00B40447"/>
    <w:rsid w:val="00B44590"/>
    <w:rsid w:val="00B46128"/>
    <w:rsid w:val="00B475CE"/>
    <w:rsid w:val="00B566FC"/>
    <w:rsid w:val="00B61DDA"/>
    <w:rsid w:val="00B63BB2"/>
    <w:rsid w:val="00B72186"/>
    <w:rsid w:val="00B76E52"/>
    <w:rsid w:val="00B77473"/>
    <w:rsid w:val="00B8547D"/>
    <w:rsid w:val="00B87D96"/>
    <w:rsid w:val="00B925E9"/>
    <w:rsid w:val="00B93B25"/>
    <w:rsid w:val="00B959D5"/>
    <w:rsid w:val="00B965C9"/>
    <w:rsid w:val="00BA0C93"/>
    <w:rsid w:val="00BB15E5"/>
    <w:rsid w:val="00BB362F"/>
    <w:rsid w:val="00BC1D97"/>
    <w:rsid w:val="00BC3517"/>
    <w:rsid w:val="00BC7DCA"/>
    <w:rsid w:val="00BD4B00"/>
    <w:rsid w:val="00BD5E67"/>
    <w:rsid w:val="00BD5F65"/>
    <w:rsid w:val="00BE3472"/>
    <w:rsid w:val="00BE4695"/>
    <w:rsid w:val="00BE47A3"/>
    <w:rsid w:val="00BF3B81"/>
    <w:rsid w:val="00C008C0"/>
    <w:rsid w:val="00C054C3"/>
    <w:rsid w:val="00C10B33"/>
    <w:rsid w:val="00C131DD"/>
    <w:rsid w:val="00C172BD"/>
    <w:rsid w:val="00C234F3"/>
    <w:rsid w:val="00C250D5"/>
    <w:rsid w:val="00C30CBA"/>
    <w:rsid w:val="00C326DB"/>
    <w:rsid w:val="00C34EFB"/>
    <w:rsid w:val="00C362DE"/>
    <w:rsid w:val="00C44952"/>
    <w:rsid w:val="00C45C99"/>
    <w:rsid w:val="00C4746B"/>
    <w:rsid w:val="00C50484"/>
    <w:rsid w:val="00C5119D"/>
    <w:rsid w:val="00C55A9C"/>
    <w:rsid w:val="00C62D68"/>
    <w:rsid w:val="00C63D56"/>
    <w:rsid w:val="00C66BF3"/>
    <w:rsid w:val="00C92898"/>
    <w:rsid w:val="00C94620"/>
    <w:rsid w:val="00C94D4D"/>
    <w:rsid w:val="00CA3840"/>
    <w:rsid w:val="00CA5454"/>
    <w:rsid w:val="00CA678E"/>
    <w:rsid w:val="00CB2576"/>
    <w:rsid w:val="00CB3DA6"/>
    <w:rsid w:val="00CB6BE6"/>
    <w:rsid w:val="00CC02DF"/>
    <w:rsid w:val="00CC3DD0"/>
    <w:rsid w:val="00CD2481"/>
    <w:rsid w:val="00CD6D5E"/>
    <w:rsid w:val="00CD6EC2"/>
    <w:rsid w:val="00CE0131"/>
    <w:rsid w:val="00CE7514"/>
    <w:rsid w:val="00CF51AA"/>
    <w:rsid w:val="00D0084B"/>
    <w:rsid w:val="00D02834"/>
    <w:rsid w:val="00D04605"/>
    <w:rsid w:val="00D10870"/>
    <w:rsid w:val="00D11A76"/>
    <w:rsid w:val="00D16509"/>
    <w:rsid w:val="00D23EEC"/>
    <w:rsid w:val="00D248DE"/>
    <w:rsid w:val="00D266F5"/>
    <w:rsid w:val="00D31AE6"/>
    <w:rsid w:val="00D3354A"/>
    <w:rsid w:val="00D35529"/>
    <w:rsid w:val="00D35D98"/>
    <w:rsid w:val="00D43FB5"/>
    <w:rsid w:val="00D4732A"/>
    <w:rsid w:val="00D47819"/>
    <w:rsid w:val="00D5179C"/>
    <w:rsid w:val="00D572A9"/>
    <w:rsid w:val="00D63C3E"/>
    <w:rsid w:val="00D67469"/>
    <w:rsid w:val="00D73F19"/>
    <w:rsid w:val="00D75C03"/>
    <w:rsid w:val="00D833C8"/>
    <w:rsid w:val="00D8542D"/>
    <w:rsid w:val="00D92372"/>
    <w:rsid w:val="00D94239"/>
    <w:rsid w:val="00D95F9A"/>
    <w:rsid w:val="00D97920"/>
    <w:rsid w:val="00DA0045"/>
    <w:rsid w:val="00DA3155"/>
    <w:rsid w:val="00DB6774"/>
    <w:rsid w:val="00DC3722"/>
    <w:rsid w:val="00DC40C2"/>
    <w:rsid w:val="00DC6A71"/>
    <w:rsid w:val="00DD3F16"/>
    <w:rsid w:val="00DD6F22"/>
    <w:rsid w:val="00DE401C"/>
    <w:rsid w:val="00DE4127"/>
    <w:rsid w:val="00DE5B46"/>
    <w:rsid w:val="00DE7C0E"/>
    <w:rsid w:val="00DF7D44"/>
    <w:rsid w:val="00E0357D"/>
    <w:rsid w:val="00E045F8"/>
    <w:rsid w:val="00E1797D"/>
    <w:rsid w:val="00E20183"/>
    <w:rsid w:val="00E24EC2"/>
    <w:rsid w:val="00E27A6F"/>
    <w:rsid w:val="00E33950"/>
    <w:rsid w:val="00E40500"/>
    <w:rsid w:val="00E47F2A"/>
    <w:rsid w:val="00E50C92"/>
    <w:rsid w:val="00E52BA1"/>
    <w:rsid w:val="00E52C83"/>
    <w:rsid w:val="00E61F2C"/>
    <w:rsid w:val="00E65F96"/>
    <w:rsid w:val="00E74B84"/>
    <w:rsid w:val="00E818B4"/>
    <w:rsid w:val="00E83584"/>
    <w:rsid w:val="00E8547E"/>
    <w:rsid w:val="00E903B9"/>
    <w:rsid w:val="00E92B68"/>
    <w:rsid w:val="00E97316"/>
    <w:rsid w:val="00EA09DF"/>
    <w:rsid w:val="00EA477A"/>
    <w:rsid w:val="00EA494E"/>
    <w:rsid w:val="00EB05C1"/>
    <w:rsid w:val="00EB4B5C"/>
    <w:rsid w:val="00EB6BC4"/>
    <w:rsid w:val="00EC4581"/>
    <w:rsid w:val="00EE53AE"/>
    <w:rsid w:val="00EE69BB"/>
    <w:rsid w:val="00EF28E0"/>
    <w:rsid w:val="00EF31C0"/>
    <w:rsid w:val="00F02281"/>
    <w:rsid w:val="00F05064"/>
    <w:rsid w:val="00F13584"/>
    <w:rsid w:val="00F144FF"/>
    <w:rsid w:val="00F202A2"/>
    <w:rsid w:val="00F22232"/>
    <w:rsid w:val="00F240BB"/>
    <w:rsid w:val="00F2446F"/>
    <w:rsid w:val="00F275A9"/>
    <w:rsid w:val="00F305B9"/>
    <w:rsid w:val="00F33229"/>
    <w:rsid w:val="00F33395"/>
    <w:rsid w:val="00F41145"/>
    <w:rsid w:val="00F43830"/>
    <w:rsid w:val="00F43B4A"/>
    <w:rsid w:val="00F46724"/>
    <w:rsid w:val="00F536AC"/>
    <w:rsid w:val="00F54079"/>
    <w:rsid w:val="00F57FED"/>
    <w:rsid w:val="00F65A4D"/>
    <w:rsid w:val="00F72673"/>
    <w:rsid w:val="00F81AA5"/>
    <w:rsid w:val="00F83363"/>
    <w:rsid w:val="00F83701"/>
    <w:rsid w:val="00F87DF8"/>
    <w:rsid w:val="00FA2190"/>
    <w:rsid w:val="00FB088B"/>
    <w:rsid w:val="00FD32C1"/>
    <w:rsid w:val="00FE0B3C"/>
    <w:rsid w:val="00FE30EF"/>
    <w:rsid w:val="00FE61F1"/>
    <w:rsid w:val="00FF0C5A"/>
    <w:rsid w:val="00FF0ED5"/>
    <w:rsid w:val="00FF4A92"/>
    <w:rsid w:val="00FF68BC"/>
    <w:rsid w:val="00FF782C"/>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colormru v:ext="edit" colors="#428299"/>
    </o:shapedefaults>
    <o:shapelayout v:ext="edit">
      <o:idmap v:ext="edit" data="2"/>
    </o:shapelayout>
  </w:shapeDefaults>
  <w:doNotEmbedSmartTags/>
  <w:decimalSymbol w:val=","/>
  <w:listSeparator w:val=";"/>
  <w14:docId w14:val="2508C21C"/>
  <w15:docId w15:val="{C86D6FDA-4810-4811-BC7C-EC74873D9C3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l-SI" w:eastAsia="sl-SI"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DC6A71"/>
    <w:pPr>
      <w:spacing w:line="260" w:lineRule="atLeast"/>
    </w:pPr>
    <w:rPr>
      <w:rFonts w:ascii="Arial" w:hAnsi="Arial"/>
      <w:szCs w:val="24"/>
      <w:lang w:eastAsia="en-US"/>
    </w:rPr>
  </w:style>
  <w:style w:type="paragraph" w:styleId="Naslov1">
    <w:name w:val="heading 1"/>
    <w:aliases w:val="NASLOV"/>
    <w:basedOn w:val="Navaden"/>
    <w:next w:val="Navaden"/>
    <w:autoRedefine/>
    <w:qFormat/>
    <w:rsid w:val="003F0585"/>
    <w:pPr>
      <w:keepNext/>
      <w:spacing w:before="240" w:after="60"/>
      <w:outlineLvl w:val="0"/>
    </w:pPr>
    <w:rPr>
      <w:b/>
      <w:kern w:val="32"/>
      <w:sz w:val="28"/>
      <w:szCs w:val="32"/>
      <w:lang w:eastAsia="sl-SI"/>
    </w:rPr>
  </w:style>
  <w:style w:type="paragraph" w:styleId="Naslov3">
    <w:name w:val="heading 3"/>
    <w:basedOn w:val="Navaden"/>
    <w:next w:val="Navaden"/>
    <w:link w:val="Naslov3Znak"/>
    <w:semiHidden/>
    <w:unhideWhenUsed/>
    <w:qFormat/>
    <w:rsid w:val="00400E83"/>
    <w:pPr>
      <w:keepNext/>
      <w:spacing w:before="240" w:after="60"/>
      <w:outlineLvl w:val="2"/>
    </w:pPr>
    <w:rPr>
      <w:rFonts w:ascii="Calibri Light" w:hAnsi="Calibri Light"/>
      <w:b/>
      <w:bCs/>
      <w:sz w:val="26"/>
      <w:szCs w:val="26"/>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rsid w:val="00AD2B87"/>
    <w:pPr>
      <w:tabs>
        <w:tab w:val="center" w:pos="4320"/>
        <w:tab w:val="right" w:pos="8640"/>
      </w:tabs>
    </w:pPr>
  </w:style>
  <w:style w:type="paragraph" w:styleId="Noga">
    <w:name w:val="footer"/>
    <w:basedOn w:val="Navaden"/>
    <w:semiHidden/>
    <w:rsid w:val="00AD2B87"/>
    <w:pPr>
      <w:tabs>
        <w:tab w:val="center" w:pos="4320"/>
        <w:tab w:val="right" w:pos="8640"/>
      </w:tabs>
    </w:pPr>
  </w:style>
  <w:style w:type="paragraph" w:styleId="Zgradbadokumenta">
    <w:name w:val="Document Map"/>
    <w:basedOn w:val="Navaden"/>
    <w:link w:val="ZgradbadokumentaZnak"/>
    <w:rsid w:val="00B31575"/>
    <w:rPr>
      <w:rFonts w:ascii="Tahoma" w:hAnsi="Tahoma"/>
      <w:sz w:val="16"/>
      <w:szCs w:val="16"/>
    </w:rPr>
  </w:style>
  <w:style w:type="character" w:customStyle="1" w:styleId="ZgradbadokumentaZnak">
    <w:name w:val="Zgradba dokumenta Znak"/>
    <w:link w:val="Zgradbadokumenta"/>
    <w:rsid w:val="00B31575"/>
    <w:rPr>
      <w:rFonts w:ascii="Tahoma" w:hAnsi="Tahoma" w:cs="Tahoma"/>
      <w:sz w:val="16"/>
      <w:szCs w:val="16"/>
      <w:lang w:val="en-US" w:eastAsia="en-US"/>
    </w:rPr>
  </w:style>
  <w:style w:type="table" w:styleId="Tabelamrea">
    <w:name w:val="Table Grid"/>
    <w:basedOn w:val="Navadnatabela"/>
    <w:rsid w:val="0073301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DC6A71"/>
    <w:pPr>
      <w:tabs>
        <w:tab w:val="left" w:pos="1701"/>
      </w:tabs>
    </w:pPr>
    <w:rPr>
      <w:szCs w:val="20"/>
      <w:lang w:eastAsia="sl-SI"/>
    </w:rPr>
  </w:style>
  <w:style w:type="paragraph" w:customStyle="1" w:styleId="ZADEVA">
    <w:name w:val="ZADEVA"/>
    <w:basedOn w:val="Navaden"/>
    <w:qFormat/>
    <w:rsid w:val="00DC6A71"/>
    <w:pPr>
      <w:tabs>
        <w:tab w:val="left" w:pos="1701"/>
      </w:tabs>
      <w:ind w:left="1701" w:hanging="1701"/>
    </w:pPr>
    <w:rPr>
      <w:b/>
      <w:lang w:val="it-IT"/>
    </w:rPr>
  </w:style>
  <w:style w:type="character" w:styleId="Hiperpovezava">
    <w:name w:val="Hyperlink"/>
    <w:rsid w:val="00783310"/>
    <w:rPr>
      <w:color w:val="0000FF"/>
      <w:u w:val="single"/>
    </w:rPr>
  </w:style>
  <w:style w:type="paragraph" w:customStyle="1" w:styleId="podpisi">
    <w:name w:val="podpisi"/>
    <w:basedOn w:val="Navaden"/>
    <w:qFormat/>
    <w:rsid w:val="003E1C74"/>
    <w:pPr>
      <w:tabs>
        <w:tab w:val="left" w:pos="3402"/>
      </w:tabs>
    </w:pPr>
    <w:rPr>
      <w:lang w:val="it-IT"/>
    </w:rPr>
  </w:style>
  <w:style w:type="paragraph" w:customStyle="1" w:styleId="Znak1">
    <w:name w:val="Znak1"/>
    <w:basedOn w:val="Navaden"/>
    <w:rsid w:val="00976551"/>
    <w:pPr>
      <w:spacing w:after="160" w:line="240" w:lineRule="exact"/>
    </w:pPr>
    <w:rPr>
      <w:rFonts w:ascii="Tahoma" w:hAnsi="Tahoma" w:cs="Tahoma"/>
      <w:szCs w:val="20"/>
    </w:rPr>
  </w:style>
  <w:style w:type="paragraph" w:styleId="Telobesedila">
    <w:name w:val="Body Text"/>
    <w:basedOn w:val="Navaden"/>
    <w:rsid w:val="00976551"/>
    <w:pPr>
      <w:spacing w:line="240" w:lineRule="auto"/>
      <w:jc w:val="both"/>
    </w:pPr>
    <w:rPr>
      <w:rFonts w:ascii="Times New Roman" w:hAnsi="Times New Roman"/>
      <w:sz w:val="24"/>
    </w:rPr>
  </w:style>
  <w:style w:type="paragraph" w:styleId="Telobesedila2">
    <w:name w:val="Body Text 2"/>
    <w:basedOn w:val="Navaden"/>
    <w:rsid w:val="00976551"/>
    <w:pPr>
      <w:spacing w:line="240" w:lineRule="auto"/>
      <w:jc w:val="both"/>
    </w:pPr>
    <w:rPr>
      <w:rFonts w:ascii="Times New Roman" w:hAnsi="Times New Roman"/>
      <w:b/>
      <w:bCs/>
      <w:sz w:val="24"/>
    </w:rPr>
  </w:style>
  <w:style w:type="character" w:customStyle="1" w:styleId="GlavaZnak">
    <w:name w:val="Glava Znak"/>
    <w:link w:val="Glava"/>
    <w:rsid w:val="00540247"/>
    <w:rPr>
      <w:rFonts w:ascii="Arial" w:hAnsi="Arial"/>
      <w:szCs w:val="24"/>
      <w:lang w:val="en-US" w:eastAsia="en-US"/>
    </w:rPr>
  </w:style>
  <w:style w:type="paragraph" w:customStyle="1" w:styleId="Naslovpredpisa">
    <w:name w:val="Naslov_predpisa"/>
    <w:basedOn w:val="Navaden"/>
    <w:link w:val="NaslovpredpisaZnak"/>
    <w:qFormat/>
    <w:rsid w:val="00CA678E"/>
    <w:pPr>
      <w:suppressAutoHyphens/>
      <w:overflowPunct w:val="0"/>
      <w:autoSpaceDE w:val="0"/>
      <w:autoSpaceDN w:val="0"/>
      <w:adjustRightInd w:val="0"/>
      <w:spacing w:before="120" w:after="160" w:line="200" w:lineRule="exact"/>
      <w:jc w:val="center"/>
      <w:textAlignment w:val="baseline"/>
    </w:pPr>
    <w:rPr>
      <w:rFonts w:cs="Arial"/>
      <w:b/>
      <w:sz w:val="22"/>
      <w:szCs w:val="22"/>
      <w:lang w:eastAsia="sl-SI"/>
    </w:rPr>
  </w:style>
  <w:style w:type="character" w:customStyle="1" w:styleId="NaslovpredpisaZnak">
    <w:name w:val="Naslov_predpisa Znak"/>
    <w:link w:val="Naslovpredpisa"/>
    <w:rsid w:val="00CA678E"/>
    <w:rPr>
      <w:rFonts w:ascii="Arial" w:hAnsi="Arial" w:cs="Arial"/>
      <w:b/>
      <w:sz w:val="22"/>
      <w:szCs w:val="22"/>
    </w:rPr>
  </w:style>
  <w:style w:type="paragraph" w:customStyle="1" w:styleId="Poglavje">
    <w:name w:val="Poglavje"/>
    <w:basedOn w:val="Navaden"/>
    <w:qFormat/>
    <w:rsid w:val="00CA678E"/>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eastAsia="sl-SI"/>
    </w:rPr>
  </w:style>
  <w:style w:type="paragraph" w:customStyle="1" w:styleId="Neotevilenodstavek">
    <w:name w:val="Neoštevilčen odstavek"/>
    <w:basedOn w:val="Navaden"/>
    <w:link w:val="NeotevilenodstavekZnak"/>
    <w:qFormat/>
    <w:rsid w:val="00CA678E"/>
    <w:pPr>
      <w:overflowPunct w:val="0"/>
      <w:autoSpaceDE w:val="0"/>
      <w:autoSpaceDN w:val="0"/>
      <w:adjustRightInd w:val="0"/>
      <w:spacing w:before="60" w:after="60" w:line="200" w:lineRule="exact"/>
      <w:jc w:val="both"/>
      <w:textAlignment w:val="baseline"/>
    </w:pPr>
    <w:rPr>
      <w:rFonts w:cs="Arial"/>
      <w:sz w:val="22"/>
      <w:szCs w:val="22"/>
      <w:lang w:eastAsia="sl-SI"/>
    </w:rPr>
  </w:style>
  <w:style w:type="character" w:customStyle="1" w:styleId="NeotevilenodstavekZnak">
    <w:name w:val="Neoštevilčen odstavek Znak"/>
    <w:link w:val="Neotevilenodstavek"/>
    <w:rsid w:val="00CA678E"/>
    <w:rPr>
      <w:rFonts w:ascii="Arial" w:hAnsi="Arial" w:cs="Arial"/>
      <w:sz w:val="22"/>
      <w:szCs w:val="22"/>
    </w:rPr>
  </w:style>
  <w:style w:type="paragraph" w:customStyle="1" w:styleId="Oddelek">
    <w:name w:val="Oddelek"/>
    <w:basedOn w:val="Navaden"/>
    <w:link w:val="OddelekZnak1"/>
    <w:qFormat/>
    <w:rsid w:val="00CA678E"/>
    <w:pPr>
      <w:numPr>
        <w:numId w:val="7"/>
      </w:numPr>
      <w:suppressAutoHyphens/>
      <w:overflowPunct w:val="0"/>
      <w:autoSpaceDE w:val="0"/>
      <w:autoSpaceDN w:val="0"/>
      <w:adjustRightInd w:val="0"/>
      <w:spacing w:before="280" w:after="60" w:line="200" w:lineRule="exact"/>
      <w:ind w:left="0" w:firstLine="0"/>
      <w:jc w:val="center"/>
      <w:textAlignment w:val="baseline"/>
      <w:outlineLvl w:val="3"/>
    </w:pPr>
    <w:rPr>
      <w:rFonts w:cs="Arial"/>
      <w:b/>
      <w:sz w:val="22"/>
      <w:szCs w:val="22"/>
      <w:lang w:eastAsia="sl-SI"/>
    </w:rPr>
  </w:style>
  <w:style w:type="character" w:customStyle="1" w:styleId="OddelekZnak1">
    <w:name w:val="Oddelek Znak1"/>
    <w:link w:val="Oddelek"/>
    <w:rsid w:val="00CA678E"/>
    <w:rPr>
      <w:rFonts w:ascii="Arial" w:hAnsi="Arial" w:cs="Arial"/>
      <w:b/>
      <w:sz w:val="22"/>
      <w:szCs w:val="22"/>
    </w:rPr>
  </w:style>
  <w:style w:type="paragraph" w:customStyle="1" w:styleId="Vrstapredpisa">
    <w:name w:val="Vrsta predpisa"/>
    <w:basedOn w:val="Navaden"/>
    <w:link w:val="VrstapredpisaZnak"/>
    <w:qFormat/>
    <w:rsid w:val="00CA678E"/>
    <w:pPr>
      <w:suppressAutoHyphens/>
      <w:overflowPunct w:val="0"/>
      <w:autoSpaceDE w:val="0"/>
      <w:autoSpaceDN w:val="0"/>
      <w:adjustRightInd w:val="0"/>
      <w:spacing w:before="360" w:line="220" w:lineRule="exact"/>
      <w:jc w:val="center"/>
      <w:textAlignment w:val="baseline"/>
    </w:pPr>
    <w:rPr>
      <w:rFonts w:cs="Arial"/>
      <w:b/>
      <w:bCs/>
      <w:color w:val="000000"/>
      <w:spacing w:val="40"/>
      <w:sz w:val="22"/>
      <w:szCs w:val="22"/>
      <w:lang w:eastAsia="sl-SI"/>
    </w:rPr>
  </w:style>
  <w:style w:type="character" w:customStyle="1" w:styleId="VrstapredpisaZnak">
    <w:name w:val="Vrsta predpisa Znak"/>
    <w:link w:val="Vrstapredpisa"/>
    <w:rsid w:val="00CA678E"/>
    <w:rPr>
      <w:rFonts w:ascii="Arial" w:hAnsi="Arial" w:cs="Arial"/>
      <w:b/>
      <w:bCs/>
      <w:color w:val="000000"/>
      <w:spacing w:val="40"/>
      <w:sz w:val="22"/>
      <w:szCs w:val="22"/>
    </w:rPr>
  </w:style>
  <w:style w:type="paragraph" w:customStyle="1" w:styleId="Alineazaodstavkom">
    <w:name w:val="Alinea za odstavkom"/>
    <w:basedOn w:val="Navaden"/>
    <w:link w:val="AlineazaodstavkomZnak"/>
    <w:qFormat/>
    <w:rsid w:val="00CA678E"/>
    <w:pPr>
      <w:numPr>
        <w:numId w:val="25"/>
      </w:numPr>
      <w:overflowPunct w:val="0"/>
      <w:autoSpaceDE w:val="0"/>
      <w:autoSpaceDN w:val="0"/>
      <w:adjustRightInd w:val="0"/>
      <w:spacing w:line="200" w:lineRule="exact"/>
      <w:ind w:left="709" w:hanging="284"/>
      <w:jc w:val="both"/>
      <w:textAlignment w:val="baseline"/>
    </w:pPr>
    <w:rPr>
      <w:rFonts w:cs="Arial"/>
      <w:sz w:val="22"/>
      <w:szCs w:val="22"/>
      <w:lang w:eastAsia="sl-SI"/>
    </w:rPr>
  </w:style>
  <w:style w:type="character" w:customStyle="1" w:styleId="AlineazaodstavkomZnak">
    <w:name w:val="Alinea za odstavkom Znak"/>
    <w:link w:val="Alineazaodstavkom"/>
    <w:rsid w:val="00CA678E"/>
    <w:rPr>
      <w:rFonts w:ascii="Arial" w:hAnsi="Arial" w:cs="Arial"/>
      <w:sz w:val="22"/>
      <w:szCs w:val="22"/>
    </w:rPr>
  </w:style>
  <w:style w:type="paragraph" w:customStyle="1" w:styleId="Odstavekseznama1">
    <w:name w:val="Odstavek seznama1"/>
    <w:basedOn w:val="Navaden"/>
    <w:qFormat/>
    <w:rsid w:val="00CA678E"/>
    <w:pPr>
      <w:spacing w:line="240" w:lineRule="auto"/>
      <w:ind w:left="720"/>
      <w:contextualSpacing/>
    </w:pPr>
    <w:rPr>
      <w:rFonts w:ascii="Times New Roman" w:hAnsi="Times New Roman"/>
      <w:sz w:val="24"/>
      <w:lang w:eastAsia="sl-SI"/>
    </w:rPr>
  </w:style>
  <w:style w:type="paragraph" w:customStyle="1" w:styleId="Alineazatoko">
    <w:name w:val="Alinea za točko"/>
    <w:basedOn w:val="Navaden"/>
    <w:link w:val="AlineazatokoZnak"/>
    <w:qFormat/>
    <w:rsid w:val="00CA678E"/>
    <w:pPr>
      <w:overflowPunct w:val="0"/>
      <w:autoSpaceDE w:val="0"/>
      <w:autoSpaceDN w:val="0"/>
      <w:adjustRightInd w:val="0"/>
      <w:spacing w:line="200" w:lineRule="exact"/>
      <w:ind w:left="1800" w:hanging="720"/>
      <w:jc w:val="both"/>
      <w:textAlignment w:val="baseline"/>
    </w:pPr>
    <w:rPr>
      <w:rFonts w:cs="Arial"/>
      <w:sz w:val="22"/>
      <w:szCs w:val="22"/>
      <w:lang w:eastAsia="sl-SI"/>
    </w:rPr>
  </w:style>
  <w:style w:type="character" w:customStyle="1" w:styleId="AlineazatokoZnak">
    <w:name w:val="Alinea za točko Znak"/>
    <w:link w:val="Alineazatoko"/>
    <w:rsid w:val="00CA678E"/>
    <w:rPr>
      <w:rFonts w:ascii="Arial" w:hAnsi="Arial" w:cs="Arial"/>
      <w:sz w:val="22"/>
      <w:szCs w:val="22"/>
    </w:rPr>
  </w:style>
  <w:style w:type="character" w:customStyle="1" w:styleId="rkovnatokazaodstavkomZnak">
    <w:name w:val="Črkovna točka_za odstavkom Znak"/>
    <w:link w:val="rkovnatokazaodstavkom"/>
    <w:rsid w:val="00CA678E"/>
    <w:rPr>
      <w:rFonts w:ascii="Arial" w:hAnsi="Arial"/>
    </w:rPr>
  </w:style>
  <w:style w:type="paragraph" w:customStyle="1" w:styleId="rkovnatokazaodstavkom">
    <w:name w:val="Črkovna točka_za odstavkom"/>
    <w:basedOn w:val="Navaden"/>
    <w:link w:val="rkovnatokazaodstavkomZnak"/>
    <w:qFormat/>
    <w:rsid w:val="00CA678E"/>
    <w:pPr>
      <w:numPr>
        <w:numId w:val="15"/>
      </w:numPr>
      <w:overflowPunct w:val="0"/>
      <w:autoSpaceDE w:val="0"/>
      <w:autoSpaceDN w:val="0"/>
      <w:adjustRightInd w:val="0"/>
      <w:spacing w:line="200" w:lineRule="exact"/>
      <w:jc w:val="both"/>
      <w:textAlignment w:val="baseline"/>
    </w:pPr>
    <w:rPr>
      <w:szCs w:val="20"/>
      <w:lang w:eastAsia="sl-SI"/>
    </w:rPr>
  </w:style>
  <w:style w:type="paragraph" w:customStyle="1" w:styleId="Odsek">
    <w:name w:val="Odsek"/>
    <w:basedOn w:val="Oddelek"/>
    <w:link w:val="OdsekZnak"/>
    <w:qFormat/>
    <w:rsid w:val="00CA678E"/>
    <w:pPr>
      <w:numPr>
        <w:numId w:val="3"/>
      </w:numPr>
      <w:ind w:left="0" w:firstLine="0"/>
    </w:pPr>
  </w:style>
  <w:style w:type="character" w:customStyle="1" w:styleId="OdsekZnak">
    <w:name w:val="Odsek Znak"/>
    <w:link w:val="Odsek"/>
    <w:rsid w:val="00CA678E"/>
  </w:style>
  <w:style w:type="paragraph" w:styleId="Odstavekseznama">
    <w:name w:val="List Paragraph"/>
    <w:aliases w:val="numbered list,Dot pt,F5 List Paragraph,List Paragraph Char Char Char,Indicator Text,Numbered Para 1,Bullet 1,Bullet Points,List Paragraph2,MAIN CONTENT,Normal numbered,Colorful List - Accent 11,Issue Action POC,3,POCG Table Text,Bulle"/>
    <w:basedOn w:val="Navaden"/>
    <w:link w:val="OdstavekseznamaZnak"/>
    <w:uiPriority w:val="34"/>
    <w:qFormat/>
    <w:rsid w:val="00B965C9"/>
    <w:pPr>
      <w:spacing w:after="160" w:line="259" w:lineRule="auto"/>
      <w:ind w:left="720"/>
      <w:contextualSpacing/>
    </w:pPr>
    <w:rPr>
      <w:rFonts w:ascii="Calibri" w:eastAsia="Calibri" w:hAnsi="Calibri"/>
      <w:sz w:val="22"/>
      <w:szCs w:val="22"/>
    </w:rPr>
  </w:style>
  <w:style w:type="paragraph" w:customStyle="1" w:styleId="vrstapredpisa1">
    <w:name w:val="vrstapredpisa1"/>
    <w:basedOn w:val="Navaden"/>
    <w:rsid w:val="00B965C9"/>
    <w:pPr>
      <w:spacing w:before="480" w:line="240" w:lineRule="auto"/>
      <w:jc w:val="center"/>
    </w:pPr>
    <w:rPr>
      <w:rFonts w:cs="Arial"/>
      <w:b/>
      <w:bCs/>
      <w:color w:val="000000"/>
      <w:spacing w:val="40"/>
      <w:sz w:val="22"/>
      <w:szCs w:val="22"/>
      <w:lang w:eastAsia="sl-SI"/>
    </w:rPr>
  </w:style>
  <w:style w:type="character" w:customStyle="1" w:styleId="OdstavekseznamaZnak">
    <w:name w:val="Odstavek seznama Znak"/>
    <w:aliases w:val="numbered list Znak,Dot pt Znak,F5 List Paragraph Znak,List Paragraph Char Char Char Znak,Indicator Text Znak,Numbered Para 1 Znak,Bullet 1 Znak,Bullet Points Znak,List Paragraph2 Znak,MAIN CONTENT Znak,Normal numbered Znak,3 Znak"/>
    <w:link w:val="Odstavekseznama"/>
    <w:uiPriority w:val="34"/>
    <w:qFormat/>
    <w:locked/>
    <w:rsid w:val="00FF4A92"/>
    <w:rPr>
      <w:rFonts w:ascii="Calibri" w:eastAsia="Calibri" w:hAnsi="Calibri"/>
      <w:sz w:val="22"/>
      <w:szCs w:val="22"/>
      <w:lang w:eastAsia="en-US"/>
    </w:rPr>
  </w:style>
  <w:style w:type="character" w:customStyle="1" w:styleId="Naslov3Znak">
    <w:name w:val="Naslov 3 Znak"/>
    <w:link w:val="Naslov3"/>
    <w:semiHidden/>
    <w:rsid w:val="00400E83"/>
    <w:rPr>
      <w:rFonts w:ascii="Calibri Light" w:eastAsia="Times New Roman" w:hAnsi="Calibri Light" w:cs="Times New Roman"/>
      <w:b/>
      <w:bCs/>
      <w:sz w:val="26"/>
      <w:szCs w:val="26"/>
      <w:lang w:val="en-US" w:eastAsia="en-US"/>
    </w:rPr>
  </w:style>
  <w:style w:type="paragraph" w:customStyle="1" w:styleId="odstavek">
    <w:name w:val="odstavek"/>
    <w:basedOn w:val="Navaden"/>
    <w:rsid w:val="00A52C55"/>
    <w:pPr>
      <w:spacing w:before="100" w:beforeAutospacing="1" w:after="100" w:afterAutospacing="1" w:line="240" w:lineRule="auto"/>
    </w:pPr>
    <w:rPr>
      <w:rFonts w:ascii="Times New Roman" w:hAnsi="Times New Roman"/>
      <w:sz w:val="24"/>
      <w:lang w:eastAsia="sl-SI"/>
    </w:rPr>
  </w:style>
  <w:style w:type="paragraph" w:styleId="Revizija">
    <w:name w:val="Revision"/>
    <w:hidden/>
    <w:uiPriority w:val="99"/>
    <w:semiHidden/>
    <w:rsid w:val="009906CA"/>
    <w:rPr>
      <w:rFonts w:ascii="Arial" w:hAnsi="Arial"/>
      <w:szCs w:val="24"/>
      <w:lang w:eastAsia="en-US"/>
    </w:rPr>
  </w:style>
  <w:style w:type="character" w:styleId="Pripombasklic">
    <w:name w:val="annotation reference"/>
    <w:rsid w:val="00E61F2C"/>
    <w:rPr>
      <w:sz w:val="16"/>
      <w:szCs w:val="16"/>
    </w:rPr>
  </w:style>
  <w:style w:type="paragraph" w:styleId="Pripombabesedilo">
    <w:name w:val="annotation text"/>
    <w:basedOn w:val="Navaden"/>
    <w:link w:val="PripombabesediloZnak"/>
    <w:rsid w:val="00E61F2C"/>
    <w:rPr>
      <w:szCs w:val="20"/>
    </w:rPr>
  </w:style>
  <w:style w:type="character" w:customStyle="1" w:styleId="PripombabesediloZnak">
    <w:name w:val="Pripomba – besedilo Znak"/>
    <w:link w:val="Pripombabesedilo"/>
    <w:rsid w:val="00E61F2C"/>
    <w:rPr>
      <w:rFonts w:ascii="Arial" w:hAnsi="Arial"/>
      <w:lang w:eastAsia="en-US"/>
    </w:rPr>
  </w:style>
  <w:style w:type="paragraph" w:styleId="Zadevapripombe">
    <w:name w:val="annotation subject"/>
    <w:basedOn w:val="Pripombabesedilo"/>
    <w:next w:val="Pripombabesedilo"/>
    <w:link w:val="ZadevapripombeZnak"/>
    <w:rsid w:val="00E61F2C"/>
    <w:rPr>
      <w:b/>
      <w:bCs/>
    </w:rPr>
  </w:style>
  <w:style w:type="character" w:customStyle="1" w:styleId="ZadevapripombeZnak">
    <w:name w:val="Zadeva pripombe Znak"/>
    <w:link w:val="Zadevapripombe"/>
    <w:rsid w:val="00E61F2C"/>
    <w:rPr>
      <w:rFonts w:ascii="Arial" w:hAnsi="Arial"/>
      <w:b/>
      <w:bCs/>
      <w:lang w:eastAsia="en-US"/>
    </w:rPr>
  </w:style>
  <w:style w:type="character" w:customStyle="1" w:styleId="Nerazreenaomemba1">
    <w:name w:val="Nerazrešena omemba1"/>
    <w:uiPriority w:val="99"/>
    <w:semiHidden/>
    <w:unhideWhenUsed/>
    <w:rsid w:val="00E61F2C"/>
    <w:rPr>
      <w:color w:val="605E5C"/>
      <w:shd w:val="clear" w:color="auto" w:fill="E1DFDD"/>
    </w:rPr>
  </w:style>
  <w:style w:type="paragraph" w:styleId="Besedilooblaka">
    <w:name w:val="Balloon Text"/>
    <w:basedOn w:val="Navaden"/>
    <w:link w:val="BesedilooblakaZnak"/>
    <w:rsid w:val="00F72673"/>
    <w:pPr>
      <w:spacing w:line="240" w:lineRule="auto"/>
    </w:pPr>
    <w:rPr>
      <w:rFonts w:ascii="Tahoma" w:hAnsi="Tahoma" w:cs="Tahoma"/>
      <w:sz w:val="16"/>
      <w:szCs w:val="16"/>
    </w:rPr>
  </w:style>
  <w:style w:type="character" w:customStyle="1" w:styleId="BesedilooblakaZnak">
    <w:name w:val="Besedilo oblačka Znak"/>
    <w:basedOn w:val="Privzetapisavaodstavka"/>
    <w:link w:val="Besedilooblaka"/>
    <w:rsid w:val="00F72673"/>
    <w:rPr>
      <w:rFonts w:ascii="Tahoma" w:hAnsi="Tahoma" w:cs="Tahoma"/>
      <w:sz w:val="16"/>
      <w:szCs w:val="16"/>
      <w:lang w:eastAsia="en-US"/>
    </w:rPr>
  </w:style>
  <w:style w:type="character" w:customStyle="1" w:styleId="UnresolvedMention">
    <w:name w:val="Unresolved Mention"/>
    <w:basedOn w:val="Privzetapisavaodstavka"/>
    <w:uiPriority w:val="99"/>
    <w:semiHidden/>
    <w:unhideWhenUsed/>
    <w:rsid w:val="002242DE"/>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6197957">
      <w:bodyDiv w:val="1"/>
      <w:marLeft w:val="0"/>
      <w:marRight w:val="0"/>
      <w:marTop w:val="0"/>
      <w:marBottom w:val="0"/>
      <w:divBdr>
        <w:top w:val="none" w:sz="0" w:space="0" w:color="auto"/>
        <w:left w:val="none" w:sz="0" w:space="0" w:color="auto"/>
        <w:bottom w:val="none" w:sz="0" w:space="0" w:color="auto"/>
        <w:right w:val="none" w:sz="0" w:space="0" w:color="auto"/>
      </w:divBdr>
      <w:divsChild>
        <w:div w:id="1993751666">
          <w:marLeft w:val="0"/>
          <w:marRight w:val="0"/>
          <w:marTop w:val="480"/>
          <w:marBottom w:val="0"/>
          <w:divBdr>
            <w:top w:val="none" w:sz="0" w:space="0" w:color="auto"/>
            <w:left w:val="none" w:sz="0" w:space="0" w:color="auto"/>
            <w:bottom w:val="none" w:sz="0" w:space="0" w:color="auto"/>
            <w:right w:val="none" w:sz="0" w:space="0" w:color="auto"/>
          </w:divBdr>
        </w:div>
        <w:div w:id="178737429">
          <w:marLeft w:val="0"/>
          <w:marRight w:val="0"/>
          <w:marTop w:val="480"/>
          <w:marBottom w:val="0"/>
          <w:divBdr>
            <w:top w:val="none" w:sz="0" w:space="0" w:color="auto"/>
            <w:left w:val="none" w:sz="0" w:space="0" w:color="auto"/>
            <w:bottom w:val="none" w:sz="0" w:space="0" w:color="auto"/>
            <w:right w:val="none" w:sz="0" w:space="0" w:color="auto"/>
          </w:divBdr>
        </w:div>
        <w:div w:id="892891407">
          <w:marLeft w:val="0"/>
          <w:marRight w:val="0"/>
          <w:marTop w:val="240"/>
          <w:marBottom w:val="0"/>
          <w:divBdr>
            <w:top w:val="none" w:sz="0" w:space="0" w:color="auto"/>
            <w:left w:val="none" w:sz="0" w:space="0" w:color="auto"/>
            <w:bottom w:val="none" w:sz="0" w:space="0" w:color="auto"/>
            <w:right w:val="none" w:sz="0" w:space="0" w:color="auto"/>
          </w:divBdr>
        </w:div>
        <w:div w:id="1737974209">
          <w:marLeft w:val="425"/>
          <w:marRight w:val="0"/>
          <w:marTop w:val="0"/>
          <w:marBottom w:val="0"/>
          <w:divBdr>
            <w:top w:val="none" w:sz="0" w:space="0" w:color="auto"/>
            <w:left w:val="none" w:sz="0" w:space="0" w:color="auto"/>
            <w:bottom w:val="none" w:sz="0" w:space="0" w:color="auto"/>
            <w:right w:val="none" w:sz="0" w:space="0" w:color="auto"/>
          </w:divBdr>
        </w:div>
        <w:div w:id="994067356">
          <w:marLeft w:val="425"/>
          <w:marRight w:val="0"/>
          <w:marTop w:val="0"/>
          <w:marBottom w:val="0"/>
          <w:divBdr>
            <w:top w:val="none" w:sz="0" w:space="0" w:color="auto"/>
            <w:left w:val="none" w:sz="0" w:space="0" w:color="auto"/>
            <w:bottom w:val="none" w:sz="0" w:space="0" w:color="auto"/>
            <w:right w:val="none" w:sz="0" w:space="0" w:color="auto"/>
          </w:divBdr>
        </w:div>
        <w:div w:id="1655256982">
          <w:marLeft w:val="425"/>
          <w:marRight w:val="0"/>
          <w:marTop w:val="0"/>
          <w:marBottom w:val="0"/>
          <w:divBdr>
            <w:top w:val="none" w:sz="0" w:space="0" w:color="auto"/>
            <w:left w:val="none" w:sz="0" w:space="0" w:color="auto"/>
            <w:bottom w:val="none" w:sz="0" w:space="0" w:color="auto"/>
            <w:right w:val="none" w:sz="0" w:space="0" w:color="auto"/>
          </w:divBdr>
        </w:div>
        <w:div w:id="152793363">
          <w:marLeft w:val="425"/>
          <w:marRight w:val="0"/>
          <w:marTop w:val="0"/>
          <w:marBottom w:val="0"/>
          <w:divBdr>
            <w:top w:val="none" w:sz="0" w:space="0" w:color="auto"/>
            <w:left w:val="none" w:sz="0" w:space="0" w:color="auto"/>
            <w:bottom w:val="none" w:sz="0" w:space="0" w:color="auto"/>
            <w:right w:val="none" w:sz="0" w:space="0" w:color="auto"/>
          </w:divBdr>
        </w:div>
        <w:div w:id="529756224">
          <w:marLeft w:val="425"/>
          <w:marRight w:val="0"/>
          <w:marTop w:val="0"/>
          <w:marBottom w:val="0"/>
          <w:divBdr>
            <w:top w:val="none" w:sz="0" w:space="0" w:color="auto"/>
            <w:left w:val="none" w:sz="0" w:space="0" w:color="auto"/>
            <w:bottom w:val="none" w:sz="0" w:space="0" w:color="auto"/>
            <w:right w:val="none" w:sz="0" w:space="0" w:color="auto"/>
          </w:divBdr>
        </w:div>
        <w:div w:id="1600793199">
          <w:marLeft w:val="425"/>
          <w:marRight w:val="0"/>
          <w:marTop w:val="0"/>
          <w:marBottom w:val="0"/>
          <w:divBdr>
            <w:top w:val="none" w:sz="0" w:space="0" w:color="auto"/>
            <w:left w:val="none" w:sz="0" w:space="0" w:color="auto"/>
            <w:bottom w:val="none" w:sz="0" w:space="0" w:color="auto"/>
            <w:right w:val="none" w:sz="0" w:space="0" w:color="auto"/>
          </w:divBdr>
        </w:div>
        <w:div w:id="2050032935">
          <w:marLeft w:val="425"/>
          <w:marRight w:val="0"/>
          <w:marTop w:val="0"/>
          <w:marBottom w:val="0"/>
          <w:divBdr>
            <w:top w:val="none" w:sz="0" w:space="0" w:color="auto"/>
            <w:left w:val="none" w:sz="0" w:space="0" w:color="auto"/>
            <w:bottom w:val="none" w:sz="0" w:space="0" w:color="auto"/>
            <w:right w:val="none" w:sz="0" w:space="0" w:color="auto"/>
          </w:divBdr>
        </w:div>
        <w:div w:id="655914093">
          <w:marLeft w:val="0"/>
          <w:marRight w:val="0"/>
          <w:marTop w:val="240"/>
          <w:marBottom w:val="0"/>
          <w:divBdr>
            <w:top w:val="none" w:sz="0" w:space="0" w:color="auto"/>
            <w:left w:val="none" w:sz="0" w:space="0" w:color="auto"/>
            <w:bottom w:val="none" w:sz="0" w:space="0" w:color="auto"/>
            <w:right w:val="none" w:sz="0" w:space="0" w:color="auto"/>
          </w:divBdr>
        </w:div>
        <w:div w:id="610010726">
          <w:marLeft w:val="0"/>
          <w:marRight w:val="0"/>
          <w:marTop w:val="240"/>
          <w:marBottom w:val="0"/>
          <w:divBdr>
            <w:top w:val="none" w:sz="0" w:space="0" w:color="auto"/>
            <w:left w:val="none" w:sz="0" w:space="0" w:color="auto"/>
            <w:bottom w:val="none" w:sz="0" w:space="0" w:color="auto"/>
            <w:right w:val="none" w:sz="0" w:space="0" w:color="auto"/>
          </w:divBdr>
        </w:div>
        <w:div w:id="3554318">
          <w:marLeft w:val="0"/>
          <w:marRight w:val="0"/>
          <w:marTop w:val="240"/>
          <w:marBottom w:val="0"/>
          <w:divBdr>
            <w:top w:val="none" w:sz="0" w:space="0" w:color="auto"/>
            <w:left w:val="none" w:sz="0" w:space="0" w:color="auto"/>
            <w:bottom w:val="none" w:sz="0" w:space="0" w:color="auto"/>
            <w:right w:val="none" w:sz="0" w:space="0" w:color="auto"/>
          </w:divBdr>
        </w:div>
        <w:div w:id="1892380624">
          <w:marLeft w:val="0"/>
          <w:marRight w:val="0"/>
          <w:marTop w:val="240"/>
          <w:marBottom w:val="0"/>
          <w:divBdr>
            <w:top w:val="none" w:sz="0" w:space="0" w:color="auto"/>
            <w:left w:val="none" w:sz="0" w:space="0" w:color="auto"/>
            <w:bottom w:val="none" w:sz="0" w:space="0" w:color="auto"/>
            <w:right w:val="none" w:sz="0" w:space="0" w:color="auto"/>
          </w:divBdr>
        </w:div>
        <w:div w:id="550969259">
          <w:marLeft w:val="0"/>
          <w:marRight w:val="0"/>
          <w:marTop w:val="240"/>
          <w:marBottom w:val="0"/>
          <w:divBdr>
            <w:top w:val="none" w:sz="0" w:space="0" w:color="auto"/>
            <w:left w:val="none" w:sz="0" w:space="0" w:color="auto"/>
            <w:bottom w:val="none" w:sz="0" w:space="0" w:color="auto"/>
            <w:right w:val="none" w:sz="0" w:space="0" w:color="auto"/>
          </w:divBdr>
        </w:div>
        <w:div w:id="1807354023">
          <w:marLeft w:val="0"/>
          <w:marRight w:val="0"/>
          <w:marTop w:val="240"/>
          <w:marBottom w:val="0"/>
          <w:divBdr>
            <w:top w:val="none" w:sz="0" w:space="0" w:color="auto"/>
            <w:left w:val="none" w:sz="0" w:space="0" w:color="auto"/>
            <w:bottom w:val="none" w:sz="0" w:space="0" w:color="auto"/>
            <w:right w:val="none" w:sz="0" w:space="0" w:color="auto"/>
          </w:divBdr>
        </w:div>
      </w:divsChild>
    </w:div>
    <w:div w:id="61216973">
      <w:bodyDiv w:val="1"/>
      <w:marLeft w:val="0"/>
      <w:marRight w:val="0"/>
      <w:marTop w:val="0"/>
      <w:marBottom w:val="0"/>
      <w:divBdr>
        <w:top w:val="none" w:sz="0" w:space="0" w:color="auto"/>
        <w:left w:val="none" w:sz="0" w:space="0" w:color="auto"/>
        <w:bottom w:val="none" w:sz="0" w:space="0" w:color="auto"/>
        <w:right w:val="none" w:sz="0" w:space="0" w:color="auto"/>
      </w:divBdr>
      <w:divsChild>
        <w:div w:id="1338114456">
          <w:marLeft w:val="0"/>
          <w:marRight w:val="0"/>
          <w:marTop w:val="480"/>
          <w:marBottom w:val="0"/>
          <w:divBdr>
            <w:top w:val="none" w:sz="0" w:space="0" w:color="auto"/>
            <w:left w:val="none" w:sz="0" w:space="0" w:color="auto"/>
            <w:bottom w:val="none" w:sz="0" w:space="0" w:color="auto"/>
            <w:right w:val="none" w:sz="0" w:space="0" w:color="auto"/>
          </w:divBdr>
        </w:div>
        <w:div w:id="498665055">
          <w:marLeft w:val="0"/>
          <w:marRight w:val="0"/>
          <w:marTop w:val="480"/>
          <w:marBottom w:val="0"/>
          <w:divBdr>
            <w:top w:val="none" w:sz="0" w:space="0" w:color="auto"/>
            <w:left w:val="none" w:sz="0" w:space="0" w:color="auto"/>
            <w:bottom w:val="none" w:sz="0" w:space="0" w:color="auto"/>
            <w:right w:val="none" w:sz="0" w:space="0" w:color="auto"/>
          </w:divBdr>
        </w:div>
        <w:div w:id="2070836852">
          <w:marLeft w:val="0"/>
          <w:marRight w:val="0"/>
          <w:marTop w:val="240"/>
          <w:marBottom w:val="0"/>
          <w:divBdr>
            <w:top w:val="none" w:sz="0" w:space="0" w:color="auto"/>
            <w:left w:val="none" w:sz="0" w:space="0" w:color="auto"/>
            <w:bottom w:val="none" w:sz="0" w:space="0" w:color="auto"/>
            <w:right w:val="none" w:sz="0" w:space="0" w:color="auto"/>
          </w:divBdr>
        </w:div>
        <w:div w:id="2078698801">
          <w:marLeft w:val="425"/>
          <w:marRight w:val="0"/>
          <w:marTop w:val="0"/>
          <w:marBottom w:val="0"/>
          <w:divBdr>
            <w:top w:val="none" w:sz="0" w:space="0" w:color="auto"/>
            <w:left w:val="none" w:sz="0" w:space="0" w:color="auto"/>
            <w:bottom w:val="none" w:sz="0" w:space="0" w:color="auto"/>
            <w:right w:val="none" w:sz="0" w:space="0" w:color="auto"/>
          </w:divBdr>
        </w:div>
        <w:div w:id="612832303">
          <w:marLeft w:val="425"/>
          <w:marRight w:val="0"/>
          <w:marTop w:val="0"/>
          <w:marBottom w:val="0"/>
          <w:divBdr>
            <w:top w:val="none" w:sz="0" w:space="0" w:color="auto"/>
            <w:left w:val="none" w:sz="0" w:space="0" w:color="auto"/>
            <w:bottom w:val="none" w:sz="0" w:space="0" w:color="auto"/>
            <w:right w:val="none" w:sz="0" w:space="0" w:color="auto"/>
          </w:divBdr>
        </w:div>
        <w:div w:id="1366715285">
          <w:marLeft w:val="425"/>
          <w:marRight w:val="0"/>
          <w:marTop w:val="0"/>
          <w:marBottom w:val="0"/>
          <w:divBdr>
            <w:top w:val="none" w:sz="0" w:space="0" w:color="auto"/>
            <w:left w:val="none" w:sz="0" w:space="0" w:color="auto"/>
            <w:bottom w:val="none" w:sz="0" w:space="0" w:color="auto"/>
            <w:right w:val="none" w:sz="0" w:space="0" w:color="auto"/>
          </w:divBdr>
        </w:div>
        <w:div w:id="1345664344">
          <w:marLeft w:val="567"/>
          <w:marRight w:val="0"/>
          <w:marTop w:val="0"/>
          <w:marBottom w:val="0"/>
          <w:divBdr>
            <w:top w:val="none" w:sz="0" w:space="0" w:color="auto"/>
            <w:left w:val="none" w:sz="0" w:space="0" w:color="auto"/>
            <w:bottom w:val="none" w:sz="0" w:space="0" w:color="auto"/>
            <w:right w:val="none" w:sz="0" w:space="0" w:color="auto"/>
          </w:divBdr>
        </w:div>
        <w:div w:id="407774993">
          <w:marLeft w:val="567"/>
          <w:marRight w:val="0"/>
          <w:marTop w:val="0"/>
          <w:marBottom w:val="0"/>
          <w:divBdr>
            <w:top w:val="none" w:sz="0" w:space="0" w:color="auto"/>
            <w:left w:val="none" w:sz="0" w:space="0" w:color="auto"/>
            <w:bottom w:val="none" w:sz="0" w:space="0" w:color="auto"/>
            <w:right w:val="none" w:sz="0" w:space="0" w:color="auto"/>
          </w:divBdr>
        </w:div>
        <w:div w:id="1300570710">
          <w:marLeft w:val="567"/>
          <w:marRight w:val="0"/>
          <w:marTop w:val="0"/>
          <w:marBottom w:val="0"/>
          <w:divBdr>
            <w:top w:val="none" w:sz="0" w:space="0" w:color="auto"/>
            <w:left w:val="none" w:sz="0" w:space="0" w:color="auto"/>
            <w:bottom w:val="none" w:sz="0" w:space="0" w:color="auto"/>
            <w:right w:val="none" w:sz="0" w:space="0" w:color="auto"/>
          </w:divBdr>
        </w:div>
        <w:div w:id="1400132986">
          <w:marLeft w:val="567"/>
          <w:marRight w:val="0"/>
          <w:marTop w:val="0"/>
          <w:marBottom w:val="0"/>
          <w:divBdr>
            <w:top w:val="none" w:sz="0" w:space="0" w:color="auto"/>
            <w:left w:val="none" w:sz="0" w:space="0" w:color="auto"/>
            <w:bottom w:val="none" w:sz="0" w:space="0" w:color="auto"/>
            <w:right w:val="none" w:sz="0" w:space="0" w:color="auto"/>
          </w:divBdr>
        </w:div>
        <w:div w:id="1487210786">
          <w:marLeft w:val="567"/>
          <w:marRight w:val="0"/>
          <w:marTop w:val="0"/>
          <w:marBottom w:val="0"/>
          <w:divBdr>
            <w:top w:val="none" w:sz="0" w:space="0" w:color="auto"/>
            <w:left w:val="none" w:sz="0" w:space="0" w:color="auto"/>
            <w:bottom w:val="none" w:sz="0" w:space="0" w:color="auto"/>
            <w:right w:val="none" w:sz="0" w:space="0" w:color="auto"/>
          </w:divBdr>
        </w:div>
        <w:div w:id="1612273701">
          <w:marLeft w:val="425"/>
          <w:marRight w:val="0"/>
          <w:marTop w:val="0"/>
          <w:marBottom w:val="0"/>
          <w:divBdr>
            <w:top w:val="none" w:sz="0" w:space="0" w:color="auto"/>
            <w:left w:val="none" w:sz="0" w:space="0" w:color="auto"/>
            <w:bottom w:val="none" w:sz="0" w:space="0" w:color="auto"/>
            <w:right w:val="none" w:sz="0" w:space="0" w:color="auto"/>
          </w:divBdr>
        </w:div>
        <w:div w:id="852886008">
          <w:marLeft w:val="425"/>
          <w:marRight w:val="0"/>
          <w:marTop w:val="0"/>
          <w:marBottom w:val="0"/>
          <w:divBdr>
            <w:top w:val="none" w:sz="0" w:space="0" w:color="auto"/>
            <w:left w:val="none" w:sz="0" w:space="0" w:color="auto"/>
            <w:bottom w:val="none" w:sz="0" w:space="0" w:color="auto"/>
            <w:right w:val="none" w:sz="0" w:space="0" w:color="auto"/>
          </w:divBdr>
        </w:div>
        <w:div w:id="290793754">
          <w:marLeft w:val="425"/>
          <w:marRight w:val="0"/>
          <w:marTop w:val="0"/>
          <w:marBottom w:val="0"/>
          <w:divBdr>
            <w:top w:val="none" w:sz="0" w:space="0" w:color="auto"/>
            <w:left w:val="none" w:sz="0" w:space="0" w:color="auto"/>
            <w:bottom w:val="none" w:sz="0" w:space="0" w:color="auto"/>
            <w:right w:val="none" w:sz="0" w:space="0" w:color="auto"/>
          </w:divBdr>
        </w:div>
        <w:div w:id="1892184787">
          <w:marLeft w:val="425"/>
          <w:marRight w:val="0"/>
          <w:marTop w:val="0"/>
          <w:marBottom w:val="0"/>
          <w:divBdr>
            <w:top w:val="none" w:sz="0" w:space="0" w:color="auto"/>
            <w:left w:val="none" w:sz="0" w:space="0" w:color="auto"/>
            <w:bottom w:val="none" w:sz="0" w:space="0" w:color="auto"/>
            <w:right w:val="none" w:sz="0" w:space="0" w:color="auto"/>
          </w:divBdr>
        </w:div>
        <w:div w:id="658507876">
          <w:marLeft w:val="425"/>
          <w:marRight w:val="0"/>
          <w:marTop w:val="0"/>
          <w:marBottom w:val="0"/>
          <w:divBdr>
            <w:top w:val="none" w:sz="0" w:space="0" w:color="auto"/>
            <w:left w:val="none" w:sz="0" w:space="0" w:color="auto"/>
            <w:bottom w:val="none" w:sz="0" w:space="0" w:color="auto"/>
            <w:right w:val="none" w:sz="0" w:space="0" w:color="auto"/>
          </w:divBdr>
        </w:div>
        <w:div w:id="2118208779">
          <w:marLeft w:val="425"/>
          <w:marRight w:val="0"/>
          <w:marTop w:val="0"/>
          <w:marBottom w:val="0"/>
          <w:divBdr>
            <w:top w:val="none" w:sz="0" w:space="0" w:color="auto"/>
            <w:left w:val="none" w:sz="0" w:space="0" w:color="auto"/>
            <w:bottom w:val="none" w:sz="0" w:space="0" w:color="auto"/>
            <w:right w:val="none" w:sz="0" w:space="0" w:color="auto"/>
          </w:divBdr>
        </w:div>
        <w:div w:id="1126896154">
          <w:marLeft w:val="425"/>
          <w:marRight w:val="0"/>
          <w:marTop w:val="0"/>
          <w:marBottom w:val="0"/>
          <w:divBdr>
            <w:top w:val="none" w:sz="0" w:space="0" w:color="auto"/>
            <w:left w:val="none" w:sz="0" w:space="0" w:color="auto"/>
            <w:bottom w:val="none" w:sz="0" w:space="0" w:color="auto"/>
            <w:right w:val="none" w:sz="0" w:space="0" w:color="auto"/>
          </w:divBdr>
        </w:div>
        <w:div w:id="2049984110">
          <w:marLeft w:val="425"/>
          <w:marRight w:val="0"/>
          <w:marTop w:val="0"/>
          <w:marBottom w:val="0"/>
          <w:divBdr>
            <w:top w:val="none" w:sz="0" w:space="0" w:color="auto"/>
            <w:left w:val="none" w:sz="0" w:space="0" w:color="auto"/>
            <w:bottom w:val="none" w:sz="0" w:space="0" w:color="auto"/>
            <w:right w:val="none" w:sz="0" w:space="0" w:color="auto"/>
          </w:divBdr>
        </w:div>
        <w:div w:id="2132624558">
          <w:marLeft w:val="425"/>
          <w:marRight w:val="0"/>
          <w:marTop w:val="0"/>
          <w:marBottom w:val="0"/>
          <w:divBdr>
            <w:top w:val="none" w:sz="0" w:space="0" w:color="auto"/>
            <w:left w:val="none" w:sz="0" w:space="0" w:color="auto"/>
            <w:bottom w:val="none" w:sz="0" w:space="0" w:color="auto"/>
            <w:right w:val="none" w:sz="0" w:space="0" w:color="auto"/>
          </w:divBdr>
        </w:div>
        <w:div w:id="1836414389">
          <w:marLeft w:val="425"/>
          <w:marRight w:val="0"/>
          <w:marTop w:val="0"/>
          <w:marBottom w:val="0"/>
          <w:divBdr>
            <w:top w:val="none" w:sz="0" w:space="0" w:color="auto"/>
            <w:left w:val="none" w:sz="0" w:space="0" w:color="auto"/>
            <w:bottom w:val="none" w:sz="0" w:space="0" w:color="auto"/>
            <w:right w:val="none" w:sz="0" w:space="0" w:color="auto"/>
          </w:divBdr>
        </w:div>
        <w:div w:id="1221474693">
          <w:marLeft w:val="425"/>
          <w:marRight w:val="0"/>
          <w:marTop w:val="0"/>
          <w:marBottom w:val="0"/>
          <w:divBdr>
            <w:top w:val="none" w:sz="0" w:space="0" w:color="auto"/>
            <w:left w:val="none" w:sz="0" w:space="0" w:color="auto"/>
            <w:bottom w:val="none" w:sz="0" w:space="0" w:color="auto"/>
            <w:right w:val="none" w:sz="0" w:space="0" w:color="auto"/>
          </w:divBdr>
        </w:div>
        <w:div w:id="1006060895">
          <w:marLeft w:val="425"/>
          <w:marRight w:val="0"/>
          <w:marTop w:val="0"/>
          <w:marBottom w:val="0"/>
          <w:divBdr>
            <w:top w:val="none" w:sz="0" w:space="0" w:color="auto"/>
            <w:left w:val="none" w:sz="0" w:space="0" w:color="auto"/>
            <w:bottom w:val="none" w:sz="0" w:space="0" w:color="auto"/>
            <w:right w:val="none" w:sz="0" w:space="0" w:color="auto"/>
          </w:divBdr>
        </w:div>
        <w:div w:id="1898319142">
          <w:marLeft w:val="0"/>
          <w:marRight w:val="0"/>
          <w:marTop w:val="240"/>
          <w:marBottom w:val="0"/>
          <w:divBdr>
            <w:top w:val="none" w:sz="0" w:space="0" w:color="auto"/>
            <w:left w:val="none" w:sz="0" w:space="0" w:color="auto"/>
            <w:bottom w:val="none" w:sz="0" w:space="0" w:color="auto"/>
            <w:right w:val="none" w:sz="0" w:space="0" w:color="auto"/>
          </w:divBdr>
        </w:div>
      </w:divsChild>
    </w:div>
    <w:div w:id="65106298">
      <w:bodyDiv w:val="1"/>
      <w:marLeft w:val="0"/>
      <w:marRight w:val="0"/>
      <w:marTop w:val="0"/>
      <w:marBottom w:val="0"/>
      <w:divBdr>
        <w:top w:val="none" w:sz="0" w:space="0" w:color="auto"/>
        <w:left w:val="none" w:sz="0" w:space="0" w:color="auto"/>
        <w:bottom w:val="none" w:sz="0" w:space="0" w:color="auto"/>
        <w:right w:val="none" w:sz="0" w:space="0" w:color="auto"/>
      </w:divBdr>
    </w:div>
    <w:div w:id="140273276">
      <w:bodyDiv w:val="1"/>
      <w:marLeft w:val="0"/>
      <w:marRight w:val="0"/>
      <w:marTop w:val="0"/>
      <w:marBottom w:val="0"/>
      <w:divBdr>
        <w:top w:val="none" w:sz="0" w:space="0" w:color="auto"/>
        <w:left w:val="none" w:sz="0" w:space="0" w:color="auto"/>
        <w:bottom w:val="none" w:sz="0" w:space="0" w:color="auto"/>
        <w:right w:val="none" w:sz="0" w:space="0" w:color="auto"/>
      </w:divBdr>
      <w:divsChild>
        <w:div w:id="1555580995">
          <w:marLeft w:val="0"/>
          <w:marRight w:val="0"/>
          <w:marTop w:val="480"/>
          <w:marBottom w:val="0"/>
          <w:divBdr>
            <w:top w:val="none" w:sz="0" w:space="0" w:color="auto"/>
            <w:left w:val="none" w:sz="0" w:space="0" w:color="auto"/>
            <w:bottom w:val="none" w:sz="0" w:space="0" w:color="auto"/>
            <w:right w:val="none" w:sz="0" w:space="0" w:color="auto"/>
          </w:divBdr>
        </w:div>
        <w:div w:id="1494754913">
          <w:marLeft w:val="0"/>
          <w:marRight w:val="0"/>
          <w:marTop w:val="480"/>
          <w:marBottom w:val="0"/>
          <w:divBdr>
            <w:top w:val="none" w:sz="0" w:space="0" w:color="auto"/>
            <w:left w:val="none" w:sz="0" w:space="0" w:color="auto"/>
            <w:bottom w:val="none" w:sz="0" w:space="0" w:color="auto"/>
            <w:right w:val="none" w:sz="0" w:space="0" w:color="auto"/>
          </w:divBdr>
        </w:div>
        <w:div w:id="1964846047">
          <w:marLeft w:val="0"/>
          <w:marRight w:val="0"/>
          <w:marTop w:val="240"/>
          <w:marBottom w:val="0"/>
          <w:divBdr>
            <w:top w:val="none" w:sz="0" w:space="0" w:color="auto"/>
            <w:left w:val="none" w:sz="0" w:space="0" w:color="auto"/>
            <w:bottom w:val="none" w:sz="0" w:space="0" w:color="auto"/>
            <w:right w:val="none" w:sz="0" w:space="0" w:color="auto"/>
          </w:divBdr>
        </w:div>
        <w:div w:id="529104087">
          <w:marLeft w:val="425"/>
          <w:marRight w:val="0"/>
          <w:marTop w:val="0"/>
          <w:marBottom w:val="0"/>
          <w:divBdr>
            <w:top w:val="none" w:sz="0" w:space="0" w:color="auto"/>
            <w:left w:val="none" w:sz="0" w:space="0" w:color="auto"/>
            <w:bottom w:val="none" w:sz="0" w:space="0" w:color="auto"/>
            <w:right w:val="none" w:sz="0" w:space="0" w:color="auto"/>
          </w:divBdr>
        </w:div>
        <w:div w:id="1667586908">
          <w:marLeft w:val="425"/>
          <w:marRight w:val="0"/>
          <w:marTop w:val="0"/>
          <w:marBottom w:val="0"/>
          <w:divBdr>
            <w:top w:val="none" w:sz="0" w:space="0" w:color="auto"/>
            <w:left w:val="none" w:sz="0" w:space="0" w:color="auto"/>
            <w:bottom w:val="none" w:sz="0" w:space="0" w:color="auto"/>
            <w:right w:val="none" w:sz="0" w:space="0" w:color="auto"/>
          </w:divBdr>
        </w:div>
        <w:div w:id="2047175510">
          <w:marLeft w:val="0"/>
          <w:marRight w:val="0"/>
          <w:marTop w:val="240"/>
          <w:marBottom w:val="0"/>
          <w:divBdr>
            <w:top w:val="none" w:sz="0" w:space="0" w:color="auto"/>
            <w:left w:val="none" w:sz="0" w:space="0" w:color="auto"/>
            <w:bottom w:val="none" w:sz="0" w:space="0" w:color="auto"/>
            <w:right w:val="none" w:sz="0" w:space="0" w:color="auto"/>
          </w:divBdr>
        </w:div>
        <w:div w:id="1667591471">
          <w:marLeft w:val="0"/>
          <w:marRight w:val="0"/>
          <w:marTop w:val="240"/>
          <w:marBottom w:val="0"/>
          <w:divBdr>
            <w:top w:val="none" w:sz="0" w:space="0" w:color="auto"/>
            <w:left w:val="none" w:sz="0" w:space="0" w:color="auto"/>
            <w:bottom w:val="none" w:sz="0" w:space="0" w:color="auto"/>
            <w:right w:val="none" w:sz="0" w:space="0" w:color="auto"/>
          </w:divBdr>
        </w:div>
        <w:div w:id="1586113121">
          <w:marLeft w:val="0"/>
          <w:marRight w:val="0"/>
          <w:marTop w:val="240"/>
          <w:marBottom w:val="0"/>
          <w:divBdr>
            <w:top w:val="none" w:sz="0" w:space="0" w:color="auto"/>
            <w:left w:val="none" w:sz="0" w:space="0" w:color="auto"/>
            <w:bottom w:val="none" w:sz="0" w:space="0" w:color="auto"/>
            <w:right w:val="none" w:sz="0" w:space="0" w:color="auto"/>
          </w:divBdr>
        </w:div>
        <w:div w:id="1310862971">
          <w:marLeft w:val="0"/>
          <w:marRight w:val="0"/>
          <w:marTop w:val="240"/>
          <w:marBottom w:val="0"/>
          <w:divBdr>
            <w:top w:val="none" w:sz="0" w:space="0" w:color="auto"/>
            <w:left w:val="none" w:sz="0" w:space="0" w:color="auto"/>
            <w:bottom w:val="none" w:sz="0" w:space="0" w:color="auto"/>
            <w:right w:val="none" w:sz="0" w:space="0" w:color="auto"/>
          </w:divBdr>
        </w:div>
        <w:div w:id="1149517151">
          <w:marLeft w:val="0"/>
          <w:marRight w:val="0"/>
          <w:marTop w:val="240"/>
          <w:marBottom w:val="0"/>
          <w:divBdr>
            <w:top w:val="none" w:sz="0" w:space="0" w:color="auto"/>
            <w:left w:val="none" w:sz="0" w:space="0" w:color="auto"/>
            <w:bottom w:val="none" w:sz="0" w:space="0" w:color="auto"/>
            <w:right w:val="none" w:sz="0" w:space="0" w:color="auto"/>
          </w:divBdr>
        </w:div>
        <w:div w:id="1927416218">
          <w:marLeft w:val="0"/>
          <w:marRight w:val="0"/>
          <w:marTop w:val="240"/>
          <w:marBottom w:val="0"/>
          <w:divBdr>
            <w:top w:val="none" w:sz="0" w:space="0" w:color="auto"/>
            <w:left w:val="none" w:sz="0" w:space="0" w:color="auto"/>
            <w:bottom w:val="none" w:sz="0" w:space="0" w:color="auto"/>
            <w:right w:val="none" w:sz="0" w:space="0" w:color="auto"/>
          </w:divBdr>
        </w:div>
        <w:div w:id="1588029537">
          <w:marLeft w:val="0"/>
          <w:marRight w:val="0"/>
          <w:marTop w:val="240"/>
          <w:marBottom w:val="0"/>
          <w:divBdr>
            <w:top w:val="none" w:sz="0" w:space="0" w:color="auto"/>
            <w:left w:val="none" w:sz="0" w:space="0" w:color="auto"/>
            <w:bottom w:val="none" w:sz="0" w:space="0" w:color="auto"/>
            <w:right w:val="none" w:sz="0" w:space="0" w:color="auto"/>
          </w:divBdr>
        </w:div>
      </w:divsChild>
    </w:div>
    <w:div w:id="174226709">
      <w:bodyDiv w:val="1"/>
      <w:marLeft w:val="0"/>
      <w:marRight w:val="0"/>
      <w:marTop w:val="0"/>
      <w:marBottom w:val="0"/>
      <w:divBdr>
        <w:top w:val="none" w:sz="0" w:space="0" w:color="auto"/>
        <w:left w:val="none" w:sz="0" w:space="0" w:color="auto"/>
        <w:bottom w:val="none" w:sz="0" w:space="0" w:color="auto"/>
        <w:right w:val="none" w:sz="0" w:space="0" w:color="auto"/>
      </w:divBdr>
      <w:divsChild>
        <w:div w:id="627517143">
          <w:marLeft w:val="0"/>
          <w:marRight w:val="0"/>
          <w:marTop w:val="480"/>
          <w:marBottom w:val="0"/>
          <w:divBdr>
            <w:top w:val="none" w:sz="0" w:space="0" w:color="auto"/>
            <w:left w:val="none" w:sz="0" w:space="0" w:color="auto"/>
            <w:bottom w:val="none" w:sz="0" w:space="0" w:color="auto"/>
            <w:right w:val="none" w:sz="0" w:space="0" w:color="auto"/>
          </w:divBdr>
        </w:div>
        <w:div w:id="468666659">
          <w:marLeft w:val="0"/>
          <w:marRight w:val="0"/>
          <w:marTop w:val="480"/>
          <w:marBottom w:val="0"/>
          <w:divBdr>
            <w:top w:val="none" w:sz="0" w:space="0" w:color="auto"/>
            <w:left w:val="none" w:sz="0" w:space="0" w:color="auto"/>
            <w:bottom w:val="none" w:sz="0" w:space="0" w:color="auto"/>
            <w:right w:val="none" w:sz="0" w:space="0" w:color="auto"/>
          </w:divBdr>
        </w:div>
        <w:div w:id="1912883750">
          <w:marLeft w:val="0"/>
          <w:marRight w:val="0"/>
          <w:marTop w:val="240"/>
          <w:marBottom w:val="0"/>
          <w:divBdr>
            <w:top w:val="none" w:sz="0" w:space="0" w:color="auto"/>
            <w:left w:val="none" w:sz="0" w:space="0" w:color="auto"/>
            <w:bottom w:val="none" w:sz="0" w:space="0" w:color="auto"/>
            <w:right w:val="none" w:sz="0" w:space="0" w:color="auto"/>
          </w:divBdr>
        </w:div>
        <w:div w:id="1152480610">
          <w:marLeft w:val="425"/>
          <w:marRight w:val="0"/>
          <w:marTop w:val="0"/>
          <w:marBottom w:val="0"/>
          <w:divBdr>
            <w:top w:val="none" w:sz="0" w:space="0" w:color="auto"/>
            <w:left w:val="none" w:sz="0" w:space="0" w:color="auto"/>
            <w:bottom w:val="none" w:sz="0" w:space="0" w:color="auto"/>
            <w:right w:val="none" w:sz="0" w:space="0" w:color="auto"/>
          </w:divBdr>
        </w:div>
        <w:div w:id="1338654507">
          <w:marLeft w:val="425"/>
          <w:marRight w:val="0"/>
          <w:marTop w:val="0"/>
          <w:marBottom w:val="0"/>
          <w:divBdr>
            <w:top w:val="none" w:sz="0" w:space="0" w:color="auto"/>
            <w:left w:val="none" w:sz="0" w:space="0" w:color="auto"/>
            <w:bottom w:val="none" w:sz="0" w:space="0" w:color="auto"/>
            <w:right w:val="none" w:sz="0" w:space="0" w:color="auto"/>
          </w:divBdr>
        </w:div>
        <w:div w:id="1755394314">
          <w:marLeft w:val="425"/>
          <w:marRight w:val="0"/>
          <w:marTop w:val="0"/>
          <w:marBottom w:val="0"/>
          <w:divBdr>
            <w:top w:val="none" w:sz="0" w:space="0" w:color="auto"/>
            <w:left w:val="none" w:sz="0" w:space="0" w:color="auto"/>
            <w:bottom w:val="none" w:sz="0" w:space="0" w:color="auto"/>
            <w:right w:val="none" w:sz="0" w:space="0" w:color="auto"/>
          </w:divBdr>
        </w:div>
        <w:div w:id="1520925750">
          <w:marLeft w:val="0"/>
          <w:marRight w:val="0"/>
          <w:marTop w:val="240"/>
          <w:marBottom w:val="0"/>
          <w:divBdr>
            <w:top w:val="none" w:sz="0" w:space="0" w:color="auto"/>
            <w:left w:val="none" w:sz="0" w:space="0" w:color="auto"/>
            <w:bottom w:val="none" w:sz="0" w:space="0" w:color="auto"/>
            <w:right w:val="none" w:sz="0" w:space="0" w:color="auto"/>
          </w:divBdr>
        </w:div>
        <w:div w:id="1428767936">
          <w:marLeft w:val="425"/>
          <w:marRight w:val="0"/>
          <w:marTop w:val="0"/>
          <w:marBottom w:val="0"/>
          <w:divBdr>
            <w:top w:val="none" w:sz="0" w:space="0" w:color="auto"/>
            <w:left w:val="none" w:sz="0" w:space="0" w:color="auto"/>
            <w:bottom w:val="none" w:sz="0" w:space="0" w:color="auto"/>
            <w:right w:val="none" w:sz="0" w:space="0" w:color="auto"/>
          </w:divBdr>
        </w:div>
        <w:div w:id="571936607">
          <w:marLeft w:val="425"/>
          <w:marRight w:val="0"/>
          <w:marTop w:val="0"/>
          <w:marBottom w:val="0"/>
          <w:divBdr>
            <w:top w:val="none" w:sz="0" w:space="0" w:color="auto"/>
            <w:left w:val="none" w:sz="0" w:space="0" w:color="auto"/>
            <w:bottom w:val="none" w:sz="0" w:space="0" w:color="auto"/>
            <w:right w:val="none" w:sz="0" w:space="0" w:color="auto"/>
          </w:divBdr>
        </w:div>
        <w:div w:id="1317684873">
          <w:marLeft w:val="425"/>
          <w:marRight w:val="0"/>
          <w:marTop w:val="0"/>
          <w:marBottom w:val="0"/>
          <w:divBdr>
            <w:top w:val="none" w:sz="0" w:space="0" w:color="auto"/>
            <w:left w:val="none" w:sz="0" w:space="0" w:color="auto"/>
            <w:bottom w:val="none" w:sz="0" w:space="0" w:color="auto"/>
            <w:right w:val="none" w:sz="0" w:space="0" w:color="auto"/>
          </w:divBdr>
        </w:div>
        <w:div w:id="59641364">
          <w:marLeft w:val="425"/>
          <w:marRight w:val="0"/>
          <w:marTop w:val="0"/>
          <w:marBottom w:val="0"/>
          <w:divBdr>
            <w:top w:val="none" w:sz="0" w:space="0" w:color="auto"/>
            <w:left w:val="none" w:sz="0" w:space="0" w:color="auto"/>
            <w:bottom w:val="none" w:sz="0" w:space="0" w:color="auto"/>
            <w:right w:val="none" w:sz="0" w:space="0" w:color="auto"/>
          </w:divBdr>
        </w:div>
        <w:div w:id="680814328">
          <w:marLeft w:val="425"/>
          <w:marRight w:val="0"/>
          <w:marTop w:val="0"/>
          <w:marBottom w:val="0"/>
          <w:divBdr>
            <w:top w:val="none" w:sz="0" w:space="0" w:color="auto"/>
            <w:left w:val="none" w:sz="0" w:space="0" w:color="auto"/>
            <w:bottom w:val="none" w:sz="0" w:space="0" w:color="auto"/>
            <w:right w:val="none" w:sz="0" w:space="0" w:color="auto"/>
          </w:divBdr>
        </w:div>
        <w:div w:id="1515807594">
          <w:marLeft w:val="425"/>
          <w:marRight w:val="0"/>
          <w:marTop w:val="0"/>
          <w:marBottom w:val="0"/>
          <w:divBdr>
            <w:top w:val="none" w:sz="0" w:space="0" w:color="auto"/>
            <w:left w:val="none" w:sz="0" w:space="0" w:color="auto"/>
            <w:bottom w:val="none" w:sz="0" w:space="0" w:color="auto"/>
            <w:right w:val="none" w:sz="0" w:space="0" w:color="auto"/>
          </w:divBdr>
        </w:div>
        <w:div w:id="2033796711">
          <w:marLeft w:val="0"/>
          <w:marRight w:val="0"/>
          <w:marTop w:val="240"/>
          <w:marBottom w:val="0"/>
          <w:divBdr>
            <w:top w:val="none" w:sz="0" w:space="0" w:color="auto"/>
            <w:left w:val="none" w:sz="0" w:space="0" w:color="auto"/>
            <w:bottom w:val="none" w:sz="0" w:space="0" w:color="auto"/>
            <w:right w:val="none" w:sz="0" w:space="0" w:color="auto"/>
          </w:divBdr>
        </w:div>
        <w:div w:id="1818916686">
          <w:marLeft w:val="425"/>
          <w:marRight w:val="0"/>
          <w:marTop w:val="0"/>
          <w:marBottom w:val="0"/>
          <w:divBdr>
            <w:top w:val="none" w:sz="0" w:space="0" w:color="auto"/>
            <w:left w:val="none" w:sz="0" w:space="0" w:color="auto"/>
            <w:bottom w:val="none" w:sz="0" w:space="0" w:color="auto"/>
            <w:right w:val="none" w:sz="0" w:space="0" w:color="auto"/>
          </w:divBdr>
        </w:div>
        <w:div w:id="593900311">
          <w:marLeft w:val="425"/>
          <w:marRight w:val="0"/>
          <w:marTop w:val="0"/>
          <w:marBottom w:val="0"/>
          <w:divBdr>
            <w:top w:val="none" w:sz="0" w:space="0" w:color="auto"/>
            <w:left w:val="none" w:sz="0" w:space="0" w:color="auto"/>
            <w:bottom w:val="none" w:sz="0" w:space="0" w:color="auto"/>
            <w:right w:val="none" w:sz="0" w:space="0" w:color="auto"/>
          </w:divBdr>
        </w:div>
        <w:div w:id="63645530">
          <w:marLeft w:val="425"/>
          <w:marRight w:val="0"/>
          <w:marTop w:val="0"/>
          <w:marBottom w:val="0"/>
          <w:divBdr>
            <w:top w:val="none" w:sz="0" w:space="0" w:color="auto"/>
            <w:left w:val="none" w:sz="0" w:space="0" w:color="auto"/>
            <w:bottom w:val="none" w:sz="0" w:space="0" w:color="auto"/>
            <w:right w:val="none" w:sz="0" w:space="0" w:color="auto"/>
          </w:divBdr>
        </w:div>
        <w:div w:id="1097945783">
          <w:marLeft w:val="425"/>
          <w:marRight w:val="0"/>
          <w:marTop w:val="0"/>
          <w:marBottom w:val="0"/>
          <w:divBdr>
            <w:top w:val="none" w:sz="0" w:space="0" w:color="auto"/>
            <w:left w:val="none" w:sz="0" w:space="0" w:color="auto"/>
            <w:bottom w:val="none" w:sz="0" w:space="0" w:color="auto"/>
            <w:right w:val="none" w:sz="0" w:space="0" w:color="auto"/>
          </w:divBdr>
        </w:div>
        <w:div w:id="1373069617">
          <w:marLeft w:val="425"/>
          <w:marRight w:val="0"/>
          <w:marTop w:val="0"/>
          <w:marBottom w:val="0"/>
          <w:divBdr>
            <w:top w:val="none" w:sz="0" w:space="0" w:color="auto"/>
            <w:left w:val="none" w:sz="0" w:space="0" w:color="auto"/>
            <w:bottom w:val="none" w:sz="0" w:space="0" w:color="auto"/>
            <w:right w:val="none" w:sz="0" w:space="0" w:color="auto"/>
          </w:divBdr>
        </w:div>
        <w:div w:id="1058896487">
          <w:marLeft w:val="0"/>
          <w:marRight w:val="0"/>
          <w:marTop w:val="240"/>
          <w:marBottom w:val="0"/>
          <w:divBdr>
            <w:top w:val="none" w:sz="0" w:space="0" w:color="auto"/>
            <w:left w:val="none" w:sz="0" w:space="0" w:color="auto"/>
            <w:bottom w:val="none" w:sz="0" w:space="0" w:color="auto"/>
            <w:right w:val="none" w:sz="0" w:space="0" w:color="auto"/>
          </w:divBdr>
        </w:div>
        <w:div w:id="2138646627">
          <w:marLeft w:val="425"/>
          <w:marRight w:val="0"/>
          <w:marTop w:val="0"/>
          <w:marBottom w:val="0"/>
          <w:divBdr>
            <w:top w:val="none" w:sz="0" w:space="0" w:color="auto"/>
            <w:left w:val="none" w:sz="0" w:space="0" w:color="auto"/>
            <w:bottom w:val="none" w:sz="0" w:space="0" w:color="auto"/>
            <w:right w:val="none" w:sz="0" w:space="0" w:color="auto"/>
          </w:divBdr>
        </w:div>
        <w:div w:id="1926062342">
          <w:marLeft w:val="425"/>
          <w:marRight w:val="0"/>
          <w:marTop w:val="0"/>
          <w:marBottom w:val="0"/>
          <w:divBdr>
            <w:top w:val="none" w:sz="0" w:space="0" w:color="auto"/>
            <w:left w:val="none" w:sz="0" w:space="0" w:color="auto"/>
            <w:bottom w:val="none" w:sz="0" w:space="0" w:color="auto"/>
            <w:right w:val="none" w:sz="0" w:space="0" w:color="auto"/>
          </w:divBdr>
        </w:div>
        <w:div w:id="1413578564">
          <w:marLeft w:val="425"/>
          <w:marRight w:val="0"/>
          <w:marTop w:val="0"/>
          <w:marBottom w:val="0"/>
          <w:divBdr>
            <w:top w:val="none" w:sz="0" w:space="0" w:color="auto"/>
            <w:left w:val="none" w:sz="0" w:space="0" w:color="auto"/>
            <w:bottom w:val="none" w:sz="0" w:space="0" w:color="auto"/>
            <w:right w:val="none" w:sz="0" w:space="0" w:color="auto"/>
          </w:divBdr>
        </w:div>
        <w:div w:id="286281117">
          <w:marLeft w:val="425"/>
          <w:marRight w:val="0"/>
          <w:marTop w:val="0"/>
          <w:marBottom w:val="0"/>
          <w:divBdr>
            <w:top w:val="none" w:sz="0" w:space="0" w:color="auto"/>
            <w:left w:val="none" w:sz="0" w:space="0" w:color="auto"/>
            <w:bottom w:val="none" w:sz="0" w:space="0" w:color="auto"/>
            <w:right w:val="none" w:sz="0" w:space="0" w:color="auto"/>
          </w:divBdr>
        </w:div>
        <w:div w:id="787627615">
          <w:marLeft w:val="425"/>
          <w:marRight w:val="0"/>
          <w:marTop w:val="0"/>
          <w:marBottom w:val="0"/>
          <w:divBdr>
            <w:top w:val="none" w:sz="0" w:space="0" w:color="auto"/>
            <w:left w:val="none" w:sz="0" w:space="0" w:color="auto"/>
            <w:bottom w:val="none" w:sz="0" w:space="0" w:color="auto"/>
            <w:right w:val="none" w:sz="0" w:space="0" w:color="auto"/>
          </w:divBdr>
        </w:div>
        <w:div w:id="1353989384">
          <w:marLeft w:val="0"/>
          <w:marRight w:val="0"/>
          <w:marTop w:val="240"/>
          <w:marBottom w:val="0"/>
          <w:divBdr>
            <w:top w:val="none" w:sz="0" w:space="0" w:color="auto"/>
            <w:left w:val="none" w:sz="0" w:space="0" w:color="auto"/>
            <w:bottom w:val="none" w:sz="0" w:space="0" w:color="auto"/>
            <w:right w:val="none" w:sz="0" w:space="0" w:color="auto"/>
          </w:divBdr>
        </w:div>
        <w:div w:id="2065323835">
          <w:marLeft w:val="0"/>
          <w:marRight w:val="0"/>
          <w:marTop w:val="240"/>
          <w:marBottom w:val="0"/>
          <w:divBdr>
            <w:top w:val="none" w:sz="0" w:space="0" w:color="auto"/>
            <w:left w:val="none" w:sz="0" w:space="0" w:color="auto"/>
            <w:bottom w:val="none" w:sz="0" w:space="0" w:color="auto"/>
            <w:right w:val="none" w:sz="0" w:space="0" w:color="auto"/>
          </w:divBdr>
        </w:div>
      </w:divsChild>
    </w:div>
    <w:div w:id="299775092">
      <w:bodyDiv w:val="1"/>
      <w:marLeft w:val="0"/>
      <w:marRight w:val="0"/>
      <w:marTop w:val="0"/>
      <w:marBottom w:val="0"/>
      <w:divBdr>
        <w:top w:val="none" w:sz="0" w:space="0" w:color="auto"/>
        <w:left w:val="none" w:sz="0" w:space="0" w:color="auto"/>
        <w:bottom w:val="none" w:sz="0" w:space="0" w:color="auto"/>
        <w:right w:val="none" w:sz="0" w:space="0" w:color="auto"/>
      </w:divBdr>
      <w:divsChild>
        <w:div w:id="1990863423">
          <w:marLeft w:val="0"/>
          <w:marRight w:val="0"/>
          <w:marTop w:val="480"/>
          <w:marBottom w:val="0"/>
          <w:divBdr>
            <w:top w:val="none" w:sz="0" w:space="0" w:color="auto"/>
            <w:left w:val="none" w:sz="0" w:space="0" w:color="auto"/>
            <w:bottom w:val="none" w:sz="0" w:space="0" w:color="auto"/>
            <w:right w:val="none" w:sz="0" w:space="0" w:color="auto"/>
          </w:divBdr>
        </w:div>
        <w:div w:id="1197426509">
          <w:marLeft w:val="0"/>
          <w:marRight w:val="0"/>
          <w:marTop w:val="480"/>
          <w:marBottom w:val="0"/>
          <w:divBdr>
            <w:top w:val="none" w:sz="0" w:space="0" w:color="auto"/>
            <w:left w:val="none" w:sz="0" w:space="0" w:color="auto"/>
            <w:bottom w:val="none" w:sz="0" w:space="0" w:color="auto"/>
            <w:right w:val="none" w:sz="0" w:space="0" w:color="auto"/>
          </w:divBdr>
        </w:div>
        <w:div w:id="1788113166">
          <w:marLeft w:val="0"/>
          <w:marRight w:val="0"/>
          <w:marTop w:val="240"/>
          <w:marBottom w:val="0"/>
          <w:divBdr>
            <w:top w:val="none" w:sz="0" w:space="0" w:color="auto"/>
            <w:left w:val="none" w:sz="0" w:space="0" w:color="auto"/>
            <w:bottom w:val="none" w:sz="0" w:space="0" w:color="auto"/>
            <w:right w:val="none" w:sz="0" w:space="0" w:color="auto"/>
          </w:divBdr>
        </w:div>
        <w:div w:id="1208570465">
          <w:marLeft w:val="425"/>
          <w:marRight w:val="0"/>
          <w:marTop w:val="0"/>
          <w:marBottom w:val="0"/>
          <w:divBdr>
            <w:top w:val="none" w:sz="0" w:space="0" w:color="auto"/>
            <w:left w:val="none" w:sz="0" w:space="0" w:color="auto"/>
            <w:bottom w:val="none" w:sz="0" w:space="0" w:color="auto"/>
            <w:right w:val="none" w:sz="0" w:space="0" w:color="auto"/>
          </w:divBdr>
        </w:div>
        <w:div w:id="1897466647">
          <w:marLeft w:val="425"/>
          <w:marRight w:val="0"/>
          <w:marTop w:val="0"/>
          <w:marBottom w:val="0"/>
          <w:divBdr>
            <w:top w:val="none" w:sz="0" w:space="0" w:color="auto"/>
            <w:left w:val="none" w:sz="0" w:space="0" w:color="auto"/>
            <w:bottom w:val="none" w:sz="0" w:space="0" w:color="auto"/>
            <w:right w:val="none" w:sz="0" w:space="0" w:color="auto"/>
          </w:divBdr>
        </w:div>
        <w:div w:id="1795369394">
          <w:marLeft w:val="0"/>
          <w:marRight w:val="0"/>
          <w:marTop w:val="240"/>
          <w:marBottom w:val="0"/>
          <w:divBdr>
            <w:top w:val="none" w:sz="0" w:space="0" w:color="auto"/>
            <w:left w:val="none" w:sz="0" w:space="0" w:color="auto"/>
            <w:bottom w:val="none" w:sz="0" w:space="0" w:color="auto"/>
            <w:right w:val="none" w:sz="0" w:space="0" w:color="auto"/>
          </w:divBdr>
        </w:div>
        <w:div w:id="861095038">
          <w:marLeft w:val="0"/>
          <w:marRight w:val="0"/>
          <w:marTop w:val="240"/>
          <w:marBottom w:val="0"/>
          <w:divBdr>
            <w:top w:val="none" w:sz="0" w:space="0" w:color="auto"/>
            <w:left w:val="none" w:sz="0" w:space="0" w:color="auto"/>
            <w:bottom w:val="none" w:sz="0" w:space="0" w:color="auto"/>
            <w:right w:val="none" w:sz="0" w:space="0" w:color="auto"/>
          </w:divBdr>
        </w:div>
        <w:div w:id="1119110865">
          <w:marLeft w:val="0"/>
          <w:marRight w:val="0"/>
          <w:marTop w:val="240"/>
          <w:marBottom w:val="0"/>
          <w:divBdr>
            <w:top w:val="none" w:sz="0" w:space="0" w:color="auto"/>
            <w:left w:val="none" w:sz="0" w:space="0" w:color="auto"/>
            <w:bottom w:val="none" w:sz="0" w:space="0" w:color="auto"/>
            <w:right w:val="none" w:sz="0" w:space="0" w:color="auto"/>
          </w:divBdr>
        </w:div>
        <w:div w:id="1813250710">
          <w:marLeft w:val="0"/>
          <w:marRight w:val="0"/>
          <w:marTop w:val="240"/>
          <w:marBottom w:val="0"/>
          <w:divBdr>
            <w:top w:val="none" w:sz="0" w:space="0" w:color="auto"/>
            <w:left w:val="none" w:sz="0" w:space="0" w:color="auto"/>
            <w:bottom w:val="none" w:sz="0" w:space="0" w:color="auto"/>
            <w:right w:val="none" w:sz="0" w:space="0" w:color="auto"/>
          </w:divBdr>
        </w:div>
        <w:div w:id="828445556">
          <w:marLeft w:val="0"/>
          <w:marRight w:val="0"/>
          <w:marTop w:val="240"/>
          <w:marBottom w:val="0"/>
          <w:divBdr>
            <w:top w:val="none" w:sz="0" w:space="0" w:color="auto"/>
            <w:left w:val="none" w:sz="0" w:space="0" w:color="auto"/>
            <w:bottom w:val="none" w:sz="0" w:space="0" w:color="auto"/>
            <w:right w:val="none" w:sz="0" w:space="0" w:color="auto"/>
          </w:divBdr>
        </w:div>
        <w:div w:id="1495367575">
          <w:marLeft w:val="0"/>
          <w:marRight w:val="0"/>
          <w:marTop w:val="240"/>
          <w:marBottom w:val="0"/>
          <w:divBdr>
            <w:top w:val="none" w:sz="0" w:space="0" w:color="auto"/>
            <w:left w:val="none" w:sz="0" w:space="0" w:color="auto"/>
            <w:bottom w:val="none" w:sz="0" w:space="0" w:color="auto"/>
            <w:right w:val="none" w:sz="0" w:space="0" w:color="auto"/>
          </w:divBdr>
        </w:div>
        <w:div w:id="1706173680">
          <w:marLeft w:val="0"/>
          <w:marRight w:val="0"/>
          <w:marTop w:val="240"/>
          <w:marBottom w:val="0"/>
          <w:divBdr>
            <w:top w:val="none" w:sz="0" w:space="0" w:color="auto"/>
            <w:left w:val="none" w:sz="0" w:space="0" w:color="auto"/>
            <w:bottom w:val="none" w:sz="0" w:space="0" w:color="auto"/>
            <w:right w:val="none" w:sz="0" w:space="0" w:color="auto"/>
          </w:divBdr>
        </w:div>
      </w:divsChild>
    </w:div>
    <w:div w:id="330526674">
      <w:bodyDiv w:val="1"/>
      <w:marLeft w:val="0"/>
      <w:marRight w:val="0"/>
      <w:marTop w:val="0"/>
      <w:marBottom w:val="0"/>
      <w:divBdr>
        <w:top w:val="none" w:sz="0" w:space="0" w:color="auto"/>
        <w:left w:val="none" w:sz="0" w:space="0" w:color="auto"/>
        <w:bottom w:val="none" w:sz="0" w:space="0" w:color="auto"/>
        <w:right w:val="none" w:sz="0" w:space="0" w:color="auto"/>
      </w:divBdr>
    </w:div>
    <w:div w:id="395932558">
      <w:bodyDiv w:val="1"/>
      <w:marLeft w:val="0"/>
      <w:marRight w:val="0"/>
      <w:marTop w:val="0"/>
      <w:marBottom w:val="0"/>
      <w:divBdr>
        <w:top w:val="none" w:sz="0" w:space="0" w:color="auto"/>
        <w:left w:val="none" w:sz="0" w:space="0" w:color="auto"/>
        <w:bottom w:val="none" w:sz="0" w:space="0" w:color="auto"/>
        <w:right w:val="none" w:sz="0" w:space="0" w:color="auto"/>
      </w:divBdr>
      <w:divsChild>
        <w:div w:id="883442915">
          <w:marLeft w:val="0"/>
          <w:marRight w:val="0"/>
          <w:marTop w:val="480"/>
          <w:marBottom w:val="0"/>
          <w:divBdr>
            <w:top w:val="none" w:sz="0" w:space="0" w:color="auto"/>
            <w:left w:val="none" w:sz="0" w:space="0" w:color="auto"/>
            <w:bottom w:val="none" w:sz="0" w:space="0" w:color="auto"/>
            <w:right w:val="none" w:sz="0" w:space="0" w:color="auto"/>
          </w:divBdr>
        </w:div>
        <w:div w:id="1663584444">
          <w:marLeft w:val="0"/>
          <w:marRight w:val="0"/>
          <w:marTop w:val="480"/>
          <w:marBottom w:val="0"/>
          <w:divBdr>
            <w:top w:val="none" w:sz="0" w:space="0" w:color="auto"/>
            <w:left w:val="none" w:sz="0" w:space="0" w:color="auto"/>
            <w:bottom w:val="none" w:sz="0" w:space="0" w:color="auto"/>
            <w:right w:val="none" w:sz="0" w:space="0" w:color="auto"/>
          </w:divBdr>
        </w:div>
        <w:div w:id="1836719741">
          <w:marLeft w:val="0"/>
          <w:marRight w:val="0"/>
          <w:marTop w:val="240"/>
          <w:marBottom w:val="0"/>
          <w:divBdr>
            <w:top w:val="none" w:sz="0" w:space="0" w:color="auto"/>
            <w:left w:val="none" w:sz="0" w:space="0" w:color="auto"/>
            <w:bottom w:val="none" w:sz="0" w:space="0" w:color="auto"/>
            <w:right w:val="none" w:sz="0" w:space="0" w:color="auto"/>
          </w:divBdr>
        </w:div>
        <w:div w:id="582958285">
          <w:marLeft w:val="425"/>
          <w:marRight w:val="0"/>
          <w:marTop w:val="0"/>
          <w:marBottom w:val="0"/>
          <w:divBdr>
            <w:top w:val="none" w:sz="0" w:space="0" w:color="auto"/>
            <w:left w:val="none" w:sz="0" w:space="0" w:color="auto"/>
            <w:bottom w:val="none" w:sz="0" w:space="0" w:color="auto"/>
            <w:right w:val="none" w:sz="0" w:space="0" w:color="auto"/>
          </w:divBdr>
        </w:div>
        <w:div w:id="544367395">
          <w:marLeft w:val="425"/>
          <w:marRight w:val="0"/>
          <w:marTop w:val="0"/>
          <w:marBottom w:val="0"/>
          <w:divBdr>
            <w:top w:val="none" w:sz="0" w:space="0" w:color="auto"/>
            <w:left w:val="none" w:sz="0" w:space="0" w:color="auto"/>
            <w:bottom w:val="none" w:sz="0" w:space="0" w:color="auto"/>
            <w:right w:val="none" w:sz="0" w:space="0" w:color="auto"/>
          </w:divBdr>
        </w:div>
        <w:div w:id="1475876373">
          <w:marLeft w:val="0"/>
          <w:marRight w:val="0"/>
          <w:marTop w:val="240"/>
          <w:marBottom w:val="0"/>
          <w:divBdr>
            <w:top w:val="none" w:sz="0" w:space="0" w:color="auto"/>
            <w:left w:val="none" w:sz="0" w:space="0" w:color="auto"/>
            <w:bottom w:val="none" w:sz="0" w:space="0" w:color="auto"/>
            <w:right w:val="none" w:sz="0" w:space="0" w:color="auto"/>
          </w:divBdr>
        </w:div>
        <w:div w:id="1019895172">
          <w:marLeft w:val="0"/>
          <w:marRight w:val="0"/>
          <w:marTop w:val="240"/>
          <w:marBottom w:val="0"/>
          <w:divBdr>
            <w:top w:val="none" w:sz="0" w:space="0" w:color="auto"/>
            <w:left w:val="none" w:sz="0" w:space="0" w:color="auto"/>
            <w:bottom w:val="none" w:sz="0" w:space="0" w:color="auto"/>
            <w:right w:val="none" w:sz="0" w:space="0" w:color="auto"/>
          </w:divBdr>
        </w:div>
        <w:div w:id="761612386">
          <w:marLeft w:val="0"/>
          <w:marRight w:val="0"/>
          <w:marTop w:val="240"/>
          <w:marBottom w:val="0"/>
          <w:divBdr>
            <w:top w:val="none" w:sz="0" w:space="0" w:color="auto"/>
            <w:left w:val="none" w:sz="0" w:space="0" w:color="auto"/>
            <w:bottom w:val="none" w:sz="0" w:space="0" w:color="auto"/>
            <w:right w:val="none" w:sz="0" w:space="0" w:color="auto"/>
          </w:divBdr>
        </w:div>
        <w:div w:id="1875343043">
          <w:marLeft w:val="0"/>
          <w:marRight w:val="0"/>
          <w:marTop w:val="240"/>
          <w:marBottom w:val="0"/>
          <w:divBdr>
            <w:top w:val="none" w:sz="0" w:space="0" w:color="auto"/>
            <w:left w:val="none" w:sz="0" w:space="0" w:color="auto"/>
            <w:bottom w:val="none" w:sz="0" w:space="0" w:color="auto"/>
            <w:right w:val="none" w:sz="0" w:space="0" w:color="auto"/>
          </w:divBdr>
        </w:div>
        <w:div w:id="996031449">
          <w:marLeft w:val="0"/>
          <w:marRight w:val="0"/>
          <w:marTop w:val="240"/>
          <w:marBottom w:val="0"/>
          <w:divBdr>
            <w:top w:val="none" w:sz="0" w:space="0" w:color="auto"/>
            <w:left w:val="none" w:sz="0" w:space="0" w:color="auto"/>
            <w:bottom w:val="none" w:sz="0" w:space="0" w:color="auto"/>
            <w:right w:val="none" w:sz="0" w:space="0" w:color="auto"/>
          </w:divBdr>
        </w:div>
        <w:div w:id="2142651750">
          <w:marLeft w:val="0"/>
          <w:marRight w:val="0"/>
          <w:marTop w:val="240"/>
          <w:marBottom w:val="0"/>
          <w:divBdr>
            <w:top w:val="none" w:sz="0" w:space="0" w:color="auto"/>
            <w:left w:val="none" w:sz="0" w:space="0" w:color="auto"/>
            <w:bottom w:val="none" w:sz="0" w:space="0" w:color="auto"/>
            <w:right w:val="none" w:sz="0" w:space="0" w:color="auto"/>
          </w:divBdr>
        </w:div>
        <w:div w:id="2008946173">
          <w:marLeft w:val="0"/>
          <w:marRight w:val="0"/>
          <w:marTop w:val="240"/>
          <w:marBottom w:val="0"/>
          <w:divBdr>
            <w:top w:val="none" w:sz="0" w:space="0" w:color="auto"/>
            <w:left w:val="none" w:sz="0" w:space="0" w:color="auto"/>
            <w:bottom w:val="none" w:sz="0" w:space="0" w:color="auto"/>
            <w:right w:val="none" w:sz="0" w:space="0" w:color="auto"/>
          </w:divBdr>
        </w:div>
      </w:divsChild>
    </w:div>
    <w:div w:id="405340518">
      <w:bodyDiv w:val="1"/>
      <w:marLeft w:val="0"/>
      <w:marRight w:val="0"/>
      <w:marTop w:val="0"/>
      <w:marBottom w:val="0"/>
      <w:divBdr>
        <w:top w:val="none" w:sz="0" w:space="0" w:color="auto"/>
        <w:left w:val="none" w:sz="0" w:space="0" w:color="auto"/>
        <w:bottom w:val="none" w:sz="0" w:space="0" w:color="auto"/>
        <w:right w:val="none" w:sz="0" w:space="0" w:color="auto"/>
      </w:divBdr>
    </w:div>
    <w:div w:id="459885181">
      <w:bodyDiv w:val="1"/>
      <w:marLeft w:val="0"/>
      <w:marRight w:val="0"/>
      <w:marTop w:val="0"/>
      <w:marBottom w:val="0"/>
      <w:divBdr>
        <w:top w:val="none" w:sz="0" w:space="0" w:color="auto"/>
        <w:left w:val="none" w:sz="0" w:space="0" w:color="auto"/>
        <w:bottom w:val="none" w:sz="0" w:space="0" w:color="auto"/>
        <w:right w:val="none" w:sz="0" w:space="0" w:color="auto"/>
      </w:divBdr>
      <w:divsChild>
        <w:div w:id="242960544">
          <w:marLeft w:val="0"/>
          <w:marRight w:val="0"/>
          <w:marTop w:val="480"/>
          <w:marBottom w:val="0"/>
          <w:divBdr>
            <w:top w:val="none" w:sz="0" w:space="0" w:color="auto"/>
            <w:left w:val="none" w:sz="0" w:space="0" w:color="auto"/>
            <w:bottom w:val="none" w:sz="0" w:space="0" w:color="auto"/>
            <w:right w:val="none" w:sz="0" w:space="0" w:color="auto"/>
          </w:divBdr>
        </w:div>
        <w:div w:id="1360161406">
          <w:marLeft w:val="0"/>
          <w:marRight w:val="0"/>
          <w:marTop w:val="480"/>
          <w:marBottom w:val="0"/>
          <w:divBdr>
            <w:top w:val="none" w:sz="0" w:space="0" w:color="auto"/>
            <w:left w:val="none" w:sz="0" w:space="0" w:color="auto"/>
            <w:bottom w:val="none" w:sz="0" w:space="0" w:color="auto"/>
            <w:right w:val="none" w:sz="0" w:space="0" w:color="auto"/>
          </w:divBdr>
        </w:div>
        <w:div w:id="2023848529">
          <w:marLeft w:val="0"/>
          <w:marRight w:val="0"/>
          <w:marTop w:val="240"/>
          <w:marBottom w:val="0"/>
          <w:divBdr>
            <w:top w:val="none" w:sz="0" w:space="0" w:color="auto"/>
            <w:left w:val="none" w:sz="0" w:space="0" w:color="auto"/>
            <w:bottom w:val="none" w:sz="0" w:space="0" w:color="auto"/>
            <w:right w:val="none" w:sz="0" w:space="0" w:color="auto"/>
          </w:divBdr>
        </w:div>
        <w:div w:id="869608645">
          <w:marLeft w:val="425"/>
          <w:marRight w:val="0"/>
          <w:marTop w:val="0"/>
          <w:marBottom w:val="0"/>
          <w:divBdr>
            <w:top w:val="none" w:sz="0" w:space="0" w:color="auto"/>
            <w:left w:val="none" w:sz="0" w:space="0" w:color="auto"/>
            <w:bottom w:val="none" w:sz="0" w:space="0" w:color="auto"/>
            <w:right w:val="none" w:sz="0" w:space="0" w:color="auto"/>
          </w:divBdr>
        </w:div>
        <w:div w:id="138768849">
          <w:marLeft w:val="425"/>
          <w:marRight w:val="0"/>
          <w:marTop w:val="0"/>
          <w:marBottom w:val="0"/>
          <w:divBdr>
            <w:top w:val="none" w:sz="0" w:space="0" w:color="auto"/>
            <w:left w:val="none" w:sz="0" w:space="0" w:color="auto"/>
            <w:bottom w:val="none" w:sz="0" w:space="0" w:color="auto"/>
            <w:right w:val="none" w:sz="0" w:space="0" w:color="auto"/>
          </w:divBdr>
        </w:div>
        <w:div w:id="305161783">
          <w:marLeft w:val="425"/>
          <w:marRight w:val="0"/>
          <w:marTop w:val="0"/>
          <w:marBottom w:val="0"/>
          <w:divBdr>
            <w:top w:val="none" w:sz="0" w:space="0" w:color="auto"/>
            <w:left w:val="none" w:sz="0" w:space="0" w:color="auto"/>
            <w:bottom w:val="none" w:sz="0" w:space="0" w:color="auto"/>
            <w:right w:val="none" w:sz="0" w:space="0" w:color="auto"/>
          </w:divBdr>
        </w:div>
        <w:div w:id="1929266183">
          <w:marLeft w:val="425"/>
          <w:marRight w:val="0"/>
          <w:marTop w:val="0"/>
          <w:marBottom w:val="0"/>
          <w:divBdr>
            <w:top w:val="none" w:sz="0" w:space="0" w:color="auto"/>
            <w:left w:val="none" w:sz="0" w:space="0" w:color="auto"/>
            <w:bottom w:val="none" w:sz="0" w:space="0" w:color="auto"/>
            <w:right w:val="none" w:sz="0" w:space="0" w:color="auto"/>
          </w:divBdr>
        </w:div>
        <w:div w:id="1626080225">
          <w:marLeft w:val="425"/>
          <w:marRight w:val="0"/>
          <w:marTop w:val="0"/>
          <w:marBottom w:val="0"/>
          <w:divBdr>
            <w:top w:val="none" w:sz="0" w:space="0" w:color="auto"/>
            <w:left w:val="none" w:sz="0" w:space="0" w:color="auto"/>
            <w:bottom w:val="none" w:sz="0" w:space="0" w:color="auto"/>
            <w:right w:val="none" w:sz="0" w:space="0" w:color="auto"/>
          </w:divBdr>
        </w:div>
        <w:div w:id="1560164661">
          <w:marLeft w:val="425"/>
          <w:marRight w:val="0"/>
          <w:marTop w:val="0"/>
          <w:marBottom w:val="0"/>
          <w:divBdr>
            <w:top w:val="none" w:sz="0" w:space="0" w:color="auto"/>
            <w:left w:val="none" w:sz="0" w:space="0" w:color="auto"/>
            <w:bottom w:val="none" w:sz="0" w:space="0" w:color="auto"/>
            <w:right w:val="none" w:sz="0" w:space="0" w:color="auto"/>
          </w:divBdr>
        </w:div>
        <w:div w:id="741102018">
          <w:marLeft w:val="425"/>
          <w:marRight w:val="0"/>
          <w:marTop w:val="0"/>
          <w:marBottom w:val="0"/>
          <w:divBdr>
            <w:top w:val="none" w:sz="0" w:space="0" w:color="auto"/>
            <w:left w:val="none" w:sz="0" w:space="0" w:color="auto"/>
            <w:bottom w:val="none" w:sz="0" w:space="0" w:color="auto"/>
            <w:right w:val="none" w:sz="0" w:space="0" w:color="auto"/>
          </w:divBdr>
        </w:div>
        <w:div w:id="725181929">
          <w:marLeft w:val="0"/>
          <w:marRight w:val="0"/>
          <w:marTop w:val="240"/>
          <w:marBottom w:val="0"/>
          <w:divBdr>
            <w:top w:val="none" w:sz="0" w:space="0" w:color="auto"/>
            <w:left w:val="none" w:sz="0" w:space="0" w:color="auto"/>
            <w:bottom w:val="none" w:sz="0" w:space="0" w:color="auto"/>
            <w:right w:val="none" w:sz="0" w:space="0" w:color="auto"/>
          </w:divBdr>
        </w:div>
        <w:div w:id="1379236816">
          <w:marLeft w:val="0"/>
          <w:marRight w:val="0"/>
          <w:marTop w:val="240"/>
          <w:marBottom w:val="0"/>
          <w:divBdr>
            <w:top w:val="none" w:sz="0" w:space="0" w:color="auto"/>
            <w:left w:val="none" w:sz="0" w:space="0" w:color="auto"/>
            <w:bottom w:val="none" w:sz="0" w:space="0" w:color="auto"/>
            <w:right w:val="none" w:sz="0" w:space="0" w:color="auto"/>
          </w:divBdr>
        </w:div>
        <w:div w:id="1966963112">
          <w:marLeft w:val="0"/>
          <w:marRight w:val="0"/>
          <w:marTop w:val="240"/>
          <w:marBottom w:val="0"/>
          <w:divBdr>
            <w:top w:val="none" w:sz="0" w:space="0" w:color="auto"/>
            <w:left w:val="none" w:sz="0" w:space="0" w:color="auto"/>
            <w:bottom w:val="none" w:sz="0" w:space="0" w:color="auto"/>
            <w:right w:val="none" w:sz="0" w:space="0" w:color="auto"/>
          </w:divBdr>
        </w:div>
        <w:div w:id="1490753897">
          <w:marLeft w:val="0"/>
          <w:marRight w:val="0"/>
          <w:marTop w:val="240"/>
          <w:marBottom w:val="0"/>
          <w:divBdr>
            <w:top w:val="none" w:sz="0" w:space="0" w:color="auto"/>
            <w:left w:val="none" w:sz="0" w:space="0" w:color="auto"/>
            <w:bottom w:val="none" w:sz="0" w:space="0" w:color="auto"/>
            <w:right w:val="none" w:sz="0" w:space="0" w:color="auto"/>
          </w:divBdr>
        </w:div>
        <w:div w:id="1436092998">
          <w:marLeft w:val="0"/>
          <w:marRight w:val="0"/>
          <w:marTop w:val="240"/>
          <w:marBottom w:val="0"/>
          <w:divBdr>
            <w:top w:val="none" w:sz="0" w:space="0" w:color="auto"/>
            <w:left w:val="none" w:sz="0" w:space="0" w:color="auto"/>
            <w:bottom w:val="none" w:sz="0" w:space="0" w:color="auto"/>
            <w:right w:val="none" w:sz="0" w:space="0" w:color="auto"/>
          </w:divBdr>
        </w:div>
        <w:div w:id="435564618">
          <w:marLeft w:val="0"/>
          <w:marRight w:val="0"/>
          <w:marTop w:val="240"/>
          <w:marBottom w:val="0"/>
          <w:divBdr>
            <w:top w:val="none" w:sz="0" w:space="0" w:color="auto"/>
            <w:left w:val="none" w:sz="0" w:space="0" w:color="auto"/>
            <w:bottom w:val="none" w:sz="0" w:space="0" w:color="auto"/>
            <w:right w:val="none" w:sz="0" w:space="0" w:color="auto"/>
          </w:divBdr>
        </w:div>
      </w:divsChild>
    </w:div>
    <w:div w:id="465583357">
      <w:bodyDiv w:val="1"/>
      <w:marLeft w:val="0"/>
      <w:marRight w:val="0"/>
      <w:marTop w:val="0"/>
      <w:marBottom w:val="0"/>
      <w:divBdr>
        <w:top w:val="none" w:sz="0" w:space="0" w:color="auto"/>
        <w:left w:val="none" w:sz="0" w:space="0" w:color="auto"/>
        <w:bottom w:val="none" w:sz="0" w:space="0" w:color="auto"/>
        <w:right w:val="none" w:sz="0" w:space="0" w:color="auto"/>
      </w:divBdr>
    </w:div>
    <w:div w:id="555354194">
      <w:bodyDiv w:val="1"/>
      <w:marLeft w:val="0"/>
      <w:marRight w:val="0"/>
      <w:marTop w:val="0"/>
      <w:marBottom w:val="0"/>
      <w:divBdr>
        <w:top w:val="none" w:sz="0" w:space="0" w:color="auto"/>
        <w:left w:val="none" w:sz="0" w:space="0" w:color="auto"/>
        <w:bottom w:val="none" w:sz="0" w:space="0" w:color="auto"/>
        <w:right w:val="none" w:sz="0" w:space="0" w:color="auto"/>
      </w:divBdr>
      <w:divsChild>
        <w:div w:id="1487437401">
          <w:marLeft w:val="0"/>
          <w:marRight w:val="0"/>
          <w:marTop w:val="0"/>
          <w:marBottom w:val="0"/>
          <w:divBdr>
            <w:top w:val="none" w:sz="0" w:space="0" w:color="auto"/>
            <w:left w:val="none" w:sz="0" w:space="0" w:color="auto"/>
            <w:bottom w:val="none" w:sz="0" w:space="0" w:color="auto"/>
            <w:right w:val="none" w:sz="0" w:space="0" w:color="auto"/>
          </w:divBdr>
          <w:divsChild>
            <w:div w:id="726539248">
              <w:marLeft w:val="0"/>
              <w:marRight w:val="0"/>
              <w:marTop w:val="0"/>
              <w:marBottom w:val="0"/>
              <w:divBdr>
                <w:top w:val="none" w:sz="0" w:space="0" w:color="auto"/>
                <w:left w:val="none" w:sz="0" w:space="0" w:color="auto"/>
                <w:bottom w:val="none" w:sz="0" w:space="0" w:color="auto"/>
                <w:right w:val="none" w:sz="0" w:space="0" w:color="auto"/>
              </w:divBdr>
              <w:divsChild>
                <w:div w:id="933056252">
                  <w:marLeft w:val="0"/>
                  <w:marRight w:val="0"/>
                  <w:marTop w:val="0"/>
                  <w:marBottom w:val="0"/>
                  <w:divBdr>
                    <w:top w:val="none" w:sz="0" w:space="0" w:color="auto"/>
                    <w:left w:val="none" w:sz="0" w:space="0" w:color="auto"/>
                    <w:bottom w:val="none" w:sz="0" w:space="0" w:color="auto"/>
                    <w:right w:val="none" w:sz="0" w:space="0" w:color="auto"/>
                  </w:divBdr>
                  <w:divsChild>
                    <w:div w:id="18037644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52447860">
          <w:marLeft w:val="0"/>
          <w:marRight w:val="0"/>
          <w:marTop w:val="0"/>
          <w:marBottom w:val="0"/>
          <w:divBdr>
            <w:top w:val="none" w:sz="0" w:space="0" w:color="auto"/>
            <w:left w:val="none" w:sz="0" w:space="0" w:color="auto"/>
            <w:bottom w:val="none" w:sz="0" w:space="0" w:color="auto"/>
            <w:right w:val="none" w:sz="0" w:space="0" w:color="auto"/>
          </w:divBdr>
          <w:divsChild>
            <w:div w:id="575549366">
              <w:marLeft w:val="0"/>
              <w:marRight w:val="0"/>
              <w:marTop w:val="0"/>
              <w:marBottom w:val="0"/>
              <w:divBdr>
                <w:top w:val="none" w:sz="0" w:space="0" w:color="auto"/>
                <w:left w:val="none" w:sz="0" w:space="0" w:color="auto"/>
                <w:bottom w:val="none" w:sz="0" w:space="0" w:color="auto"/>
                <w:right w:val="none" w:sz="0" w:space="0" w:color="auto"/>
              </w:divBdr>
              <w:divsChild>
                <w:div w:id="14588399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00066453">
      <w:bodyDiv w:val="1"/>
      <w:marLeft w:val="0"/>
      <w:marRight w:val="0"/>
      <w:marTop w:val="0"/>
      <w:marBottom w:val="0"/>
      <w:divBdr>
        <w:top w:val="none" w:sz="0" w:space="0" w:color="auto"/>
        <w:left w:val="none" w:sz="0" w:space="0" w:color="auto"/>
        <w:bottom w:val="none" w:sz="0" w:space="0" w:color="auto"/>
        <w:right w:val="none" w:sz="0" w:space="0" w:color="auto"/>
      </w:divBdr>
      <w:divsChild>
        <w:div w:id="1458450764">
          <w:marLeft w:val="0"/>
          <w:marRight w:val="0"/>
          <w:marTop w:val="480"/>
          <w:marBottom w:val="0"/>
          <w:divBdr>
            <w:top w:val="none" w:sz="0" w:space="0" w:color="auto"/>
            <w:left w:val="none" w:sz="0" w:space="0" w:color="auto"/>
            <w:bottom w:val="none" w:sz="0" w:space="0" w:color="auto"/>
            <w:right w:val="none" w:sz="0" w:space="0" w:color="auto"/>
          </w:divBdr>
        </w:div>
        <w:div w:id="1516843465">
          <w:marLeft w:val="0"/>
          <w:marRight w:val="0"/>
          <w:marTop w:val="480"/>
          <w:marBottom w:val="0"/>
          <w:divBdr>
            <w:top w:val="none" w:sz="0" w:space="0" w:color="auto"/>
            <w:left w:val="none" w:sz="0" w:space="0" w:color="auto"/>
            <w:bottom w:val="none" w:sz="0" w:space="0" w:color="auto"/>
            <w:right w:val="none" w:sz="0" w:space="0" w:color="auto"/>
          </w:divBdr>
        </w:div>
        <w:div w:id="1978610317">
          <w:marLeft w:val="0"/>
          <w:marRight w:val="0"/>
          <w:marTop w:val="240"/>
          <w:marBottom w:val="0"/>
          <w:divBdr>
            <w:top w:val="none" w:sz="0" w:space="0" w:color="auto"/>
            <w:left w:val="none" w:sz="0" w:space="0" w:color="auto"/>
            <w:bottom w:val="none" w:sz="0" w:space="0" w:color="auto"/>
            <w:right w:val="none" w:sz="0" w:space="0" w:color="auto"/>
          </w:divBdr>
        </w:div>
        <w:div w:id="1905335625">
          <w:marLeft w:val="0"/>
          <w:marRight w:val="0"/>
          <w:marTop w:val="240"/>
          <w:marBottom w:val="0"/>
          <w:divBdr>
            <w:top w:val="none" w:sz="0" w:space="0" w:color="auto"/>
            <w:left w:val="none" w:sz="0" w:space="0" w:color="auto"/>
            <w:bottom w:val="none" w:sz="0" w:space="0" w:color="auto"/>
            <w:right w:val="none" w:sz="0" w:space="0" w:color="auto"/>
          </w:divBdr>
        </w:div>
        <w:div w:id="104279283">
          <w:marLeft w:val="0"/>
          <w:marRight w:val="0"/>
          <w:marTop w:val="240"/>
          <w:marBottom w:val="0"/>
          <w:divBdr>
            <w:top w:val="none" w:sz="0" w:space="0" w:color="auto"/>
            <w:left w:val="none" w:sz="0" w:space="0" w:color="auto"/>
            <w:bottom w:val="none" w:sz="0" w:space="0" w:color="auto"/>
            <w:right w:val="none" w:sz="0" w:space="0" w:color="auto"/>
          </w:divBdr>
        </w:div>
        <w:div w:id="2130926476">
          <w:marLeft w:val="0"/>
          <w:marRight w:val="0"/>
          <w:marTop w:val="240"/>
          <w:marBottom w:val="0"/>
          <w:divBdr>
            <w:top w:val="none" w:sz="0" w:space="0" w:color="auto"/>
            <w:left w:val="none" w:sz="0" w:space="0" w:color="auto"/>
            <w:bottom w:val="none" w:sz="0" w:space="0" w:color="auto"/>
            <w:right w:val="none" w:sz="0" w:space="0" w:color="auto"/>
          </w:divBdr>
        </w:div>
      </w:divsChild>
    </w:div>
    <w:div w:id="705905720">
      <w:bodyDiv w:val="1"/>
      <w:marLeft w:val="0"/>
      <w:marRight w:val="0"/>
      <w:marTop w:val="0"/>
      <w:marBottom w:val="0"/>
      <w:divBdr>
        <w:top w:val="none" w:sz="0" w:space="0" w:color="auto"/>
        <w:left w:val="none" w:sz="0" w:space="0" w:color="auto"/>
        <w:bottom w:val="none" w:sz="0" w:space="0" w:color="auto"/>
        <w:right w:val="none" w:sz="0" w:space="0" w:color="auto"/>
      </w:divBdr>
    </w:div>
    <w:div w:id="722022450">
      <w:bodyDiv w:val="1"/>
      <w:marLeft w:val="0"/>
      <w:marRight w:val="0"/>
      <w:marTop w:val="0"/>
      <w:marBottom w:val="0"/>
      <w:divBdr>
        <w:top w:val="none" w:sz="0" w:space="0" w:color="auto"/>
        <w:left w:val="none" w:sz="0" w:space="0" w:color="auto"/>
        <w:bottom w:val="none" w:sz="0" w:space="0" w:color="auto"/>
        <w:right w:val="none" w:sz="0" w:space="0" w:color="auto"/>
      </w:divBdr>
    </w:div>
    <w:div w:id="800078043">
      <w:bodyDiv w:val="1"/>
      <w:marLeft w:val="0"/>
      <w:marRight w:val="0"/>
      <w:marTop w:val="0"/>
      <w:marBottom w:val="0"/>
      <w:divBdr>
        <w:top w:val="none" w:sz="0" w:space="0" w:color="auto"/>
        <w:left w:val="none" w:sz="0" w:space="0" w:color="auto"/>
        <w:bottom w:val="none" w:sz="0" w:space="0" w:color="auto"/>
        <w:right w:val="none" w:sz="0" w:space="0" w:color="auto"/>
      </w:divBdr>
      <w:divsChild>
        <w:div w:id="451824835">
          <w:marLeft w:val="0"/>
          <w:marRight w:val="0"/>
          <w:marTop w:val="480"/>
          <w:marBottom w:val="0"/>
          <w:divBdr>
            <w:top w:val="none" w:sz="0" w:space="0" w:color="auto"/>
            <w:left w:val="none" w:sz="0" w:space="0" w:color="auto"/>
            <w:bottom w:val="none" w:sz="0" w:space="0" w:color="auto"/>
            <w:right w:val="none" w:sz="0" w:space="0" w:color="auto"/>
          </w:divBdr>
        </w:div>
        <w:div w:id="1872378381">
          <w:marLeft w:val="0"/>
          <w:marRight w:val="0"/>
          <w:marTop w:val="480"/>
          <w:marBottom w:val="0"/>
          <w:divBdr>
            <w:top w:val="none" w:sz="0" w:space="0" w:color="auto"/>
            <w:left w:val="none" w:sz="0" w:space="0" w:color="auto"/>
            <w:bottom w:val="none" w:sz="0" w:space="0" w:color="auto"/>
            <w:right w:val="none" w:sz="0" w:space="0" w:color="auto"/>
          </w:divBdr>
        </w:div>
        <w:div w:id="333269799">
          <w:marLeft w:val="0"/>
          <w:marRight w:val="0"/>
          <w:marTop w:val="240"/>
          <w:marBottom w:val="0"/>
          <w:divBdr>
            <w:top w:val="none" w:sz="0" w:space="0" w:color="auto"/>
            <w:left w:val="none" w:sz="0" w:space="0" w:color="auto"/>
            <w:bottom w:val="none" w:sz="0" w:space="0" w:color="auto"/>
            <w:right w:val="none" w:sz="0" w:space="0" w:color="auto"/>
          </w:divBdr>
        </w:div>
        <w:div w:id="679234779">
          <w:marLeft w:val="425"/>
          <w:marRight w:val="0"/>
          <w:marTop w:val="0"/>
          <w:marBottom w:val="0"/>
          <w:divBdr>
            <w:top w:val="none" w:sz="0" w:space="0" w:color="auto"/>
            <w:left w:val="none" w:sz="0" w:space="0" w:color="auto"/>
            <w:bottom w:val="none" w:sz="0" w:space="0" w:color="auto"/>
            <w:right w:val="none" w:sz="0" w:space="0" w:color="auto"/>
          </w:divBdr>
        </w:div>
        <w:div w:id="214777175">
          <w:marLeft w:val="425"/>
          <w:marRight w:val="0"/>
          <w:marTop w:val="0"/>
          <w:marBottom w:val="0"/>
          <w:divBdr>
            <w:top w:val="none" w:sz="0" w:space="0" w:color="auto"/>
            <w:left w:val="none" w:sz="0" w:space="0" w:color="auto"/>
            <w:bottom w:val="none" w:sz="0" w:space="0" w:color="auto"/>
            <w:right w:val="none" w:sz="0" w:space="0" w:color="auto"/>
          </w:divBdr>
        </w:div>
        <w:div w:id="1301693459">
          <w:marLeft w:val="425"/>
          <w:marRight w:val="0"/>
          <w:marTop w:val="0"/>
          <w:marBottom w:val="0"/>
          <w:divBdr>
            <w:top w:val="none" w:sz="0" w:space="0" w:color="auto"/>
            <w:left w:val="none" w:sz="0" w:space="0" w:color="auto"/>
            <w:bottom w:val="none" w:sz="0" w:space="0" w:color="auto"/>
            <w:right w:val="none" w:sz="0" w:space="0" w:color="auto"/>
          </w:divBdr>
        </w:div>
        <w:div w:id="684673827">
          <w:marLeft w:val="0"/>
          <w:marRight w:val="0"/>
          <w:marTop w:val="240"/>
          <w:marBottom w:val="0"/>
          <w:divBdr>
            <w:top w:val="none" w:sz="0" w:space="0" w:color="auto"/>
            <w:left w:val="none" w:sz="0" w:space="0" w:color="auto"/>
            <w:bottom w:val="none" w:sz="0" w:space="0" w:color="auto"/>
            <w:right w:val="none" w:sz="0" w:space="0" w:color="auto"/>
          </w:divBdr>
        </w:div>
        <w:div w:id="769589891">
          <w:marLeft w:val="425"/>
          <w:marRight w:val="0"/>
          <w:marTop w:val="0"/>
          <w:marBottom w:val="0"/>
          <w:divBdr>
            <w:top w:val="none" w:sz="0" w:space="0" w:color="auto"/>
            <w:left w:val="none" w:sz="0" w:space="0" w:color="auto"/>
            <w:bottom w:val="none" w:sz="0" w:space="0" w:color="auto"/>
            <w:right w:val="none" w:sz="0" w:space="0" w:color="auto"/>
          </w:divBdr>
        </w:div>
        <w:div w:id="1807164116">
          <w:marLeft w:val="425"/>
          <w:marRight w:val="0"/>
          <w:marTop w:val="0"/>
          <w:marBottom w:val="0"/>
          <w:divBdr>
            <w:top w:val="none" w:sz="0" w:space="0" w:color="auto"/>
            <w:left w:val="none" w:sz="0" w:space="0" w:color="auto"/>
            <w:bottom w:val="none" w:sz="0" w:space="0" w:color="auto"/>
            <w:right w:val="none" w:sz="0" w:space="0" w:color="auto"/>
          </w:divBdr>
        </w:div>
        <w:div w:id="658192585">
          <w:marLeft w:val="425"/>
          <w:marRight w:val="0"/>
          <w:marTop w:val="0"/>
          <w:marBottom w:val="0"/>
          <w:divBdr>
            <w:top w:val="none" w:sz="0" w:space="0" w:color="auto"/>
            <w:left w:val="none" w:sz="0" w:space="0" w:color="auto"/>
            <w:bottom w:val="none" w:sz="0" w:space="0" w:color="auto"/>
            <w:right w:val="none" w:sz="0" w:space="0" w:color="auto"/>
          </w:divBdr>
        </w:div>
        <w:div w:id="550268297">
          <w:marLeft w:val="425"/>
          <w:marRight w:val="0"/>
          <w:marTop w:val="0"/>
          <w:marBottom w:val="0"/>
          <w:divBdr>
            <w:top w:val="none" w:sz="0" w:space="0" w:color="auto"/>
            <w:left w:val="none" w:sz="0" w:space="0" w:color="auto"/>
            <w:bottom w:val="none" w:sz="0" w:space="0" w:color="auto"/>
            <w:right w:val="none" w:sz="0" w:space="0" w:color="auto"/>
          </w:divBdr>
        </w:div>
        <w:div w:id="1102648491">
          <w:marLeft w:val="425"/>
          <w:marRight w:val="0"/>
          <w:marTop w:val="0"/>
          <w:marBottom w:val="0"/>
          <w:divBdr>
            <w:top w:val="none" w:sz="0" w:space="0" w:color="auto"/>
            <w:left w:val="none" w:sz="0" w:space="0" w:color="auto"/>
            <w:bottom w:val="none" w:sz="0" w:space="0" w:color="auto"/>
            <w:right w:val="none" w:sz="0" w:space="0" w:color="auto"/>
          </w:divBdr>
        </w:div>
        <w:div w:id="1999142362">
          <w:marLeft w:val="425"/>
          <w:marRight w:val="0"/>
          <w:marTop w:val="0"/>
          <w:marBottom w:val="0"/>
          <w:divBdr>
            <w:top w:val="none" w:sz="0" w:space="0" w:color="auto"/>
            <w:left w:val="none" w:sz="0" w:space="0" w:color="auto"/>
            <w:bottom w:val="none" w:sz="0" w:space="0" w:color="auto"/>
            <w:right w:val="none" w:sz="0" w:space="0" w:color="auto"/>
          </w:divBdr>
        </w:div>
        <w:div w:id="1032996059">
          <w:marLeft w:val="0"/>
          <w:marRight w:val="0"/>
          <w:marTop w:val="240"/>
          <w:marBottom w:val="0"/>
          <w:divBdr>
            <w:top w:val="none" w:sz="0" w:space="0" w:color="auto"/>
            <w:left w:val="none" w:sz="0" w:space="0" w:color="auto"/>
            <w:bottom w:val="none" w:sz="0" w:space="0" w:color="auto"/>
            <w:right w:val="none" w:sz="0" w:space="0" w:color="auto"/>
          </w:divBdr>
        </w:div>
        <w:div w:id="842551495">
          <w:marLeft w:val="425"/>
          <w:marRight w:val="0"/>
          <w:marTop w:val="0"/>
          <w:marBottom w:val="0"/>
          <w:divBdr>
            <w:top w:val="none" w:sz="0" w:space="0" w:color="auto"/>
            <w:left w:val="none" w:sz="0" w:space="0" w:color="auto"/>
            <w:bottom w:val="none" w:sz="0" w:space="0" w:color="auto"/>
            <w:right w:val="none" w:sz="0" w:space="0" w:color="auto"/>
          </w:divBdr>
        </w:div>
        <w:div w:id="1896354275">
          <w:marLeft w:val="425"/>
          <w:marRight w:val="0"/>
          <w:marTop w:val="0"/>
          <w:marBottom w:val="0"/>
          <w:divBdr>
            <w:top w:val="none" w:sz="0" w:space="0" w:color="auto"/>
            <w:left w:val="none" w:sz="0" w:space="0" w:color="auto"/>
            <w:bottom w:val="none" w:sz="0" w:space="0" w:color="auto"/>
            <w:right w:val="none" w:sz="0" w:space="0" w:color="auto"/>
          </w:divBdr>
        </w:div>
        <w:div w:id="1189567851">
          <w:marLeft w:val="425"/>
          <w:marRight w:val="0"/>
          <w:marTop w:val="0"/>
          <w:marBottom w:val="0"/>
          <w:divBdr>
            <w:top w:val="none" w:sz="0" w:space="0" w:color="auto"/>
            <w:left w:val="none" w:sz="0" w:space="0" w:color="auto"/>
            <w:bottom w:val="none" w:sz="0" w:space="0" w:color="auto"/>
            <w:right w:val="none" w:sz="0" w:space="0" w:color="auto"/>
          </w:divBdr>
        </w:div>
        <w:div w:id="2096591464">
          <w:marLeft w:val="425"/>
          <w:marRight w:val="0"/>
          <w:marTop w:val="0"/>
          <w:marBottom w:val="0"/>
          <w:divBdr>
            <w:top w:val="none" w:sz="0" w:space="0" w:color="auto"/>
            <w:left w:val="none" w:sz="0" w:space="0" w:color="auto"/>
            <w:bottom w:val="none" w:sz="0" w:space="0" w:color="auto"/>
            <w:right w:val="none" w:sz="0" w:space="0" w:color="auto"/>
          </w:divBdr>
        </w:div>
        <w:div w:id="757487678">
          <w:marLeft w:val="425"/>
          <w:marRight w:val="0"/>
          <w:marTop w:val="0"/>
          <w:marBottom w:val="0"/>
          <w:divBdr>
            <w:top w:val="none" w:sz="0" w:space="0" w:color="auto"/>
            <w:left w:val="none" w:sz="0" w:space="0" w:color="auto"/>
            <w:bottom w:val="none" w:sz="0" w:space="0" w:color="auto"/>
            <w:right w:val="none" w:sz="0" w:space="0" w:color="auto"/>
          </w:divBdr>
        </w:div>
        <w:div w:id="1990792243">
          <w:marLeft w:val="0"/>
          <w:marRight w:val="0"/>
          <w:marTop w:val="240"/>
          <w:marBottom w:val="0"/>
          <w:divBdr>
            <w:top w:val="none" w:sz="0" w:space="0" w:color="auto"/>
            <w:left w:val="none" w:sz="0" w:space="0" w:color="auto"/>
            <w:bottom w:val="none" w:sz="0" w:space="0" w:color="auto"/>
            <w:right w:val="none" w:sz="0" w:space="0" w:color="auto"/>
          </w:divBdr>
        </w:div>
        <w:div w:id="1993632093">
          <w:marLeft w:val="425"/>
          <w:marRight w:val="0"/>
          <w:marTop w:val="0"/>
          <w:marBottom w:val="0"/>
          <w:divBdr>
            <w:top w:val="none" w:sz="0" w:space="0" w:color="auto"/>
            <w:left w:val="none" w:sz="0" w:space="0" w:color="auto"/>
            <w:bottom w:val="none" w:sz="0" w:space="0" w:color="auto"/>
            <w:right w:val="none" w:sz="0" w:space="0" w:color="auto"/>
          </w:divBdr>
        </w:div>
        <w:div w:id="1165239440">
          <w:marLeft w:val="425"/>
          <w:marRight w:val="0"/>
          <w:marTop w:val="0"/>
          <w:marBottom w:val="0"/>
          <w:divBdr>
            <w:top w:val="none" w:sz="0" w:space="0" w:color="auto"/>
            <w:left w:val="none" w:sz="0" w:space="0" w:color="auto"/>
            <w:bottom w:val="none" w:sz="0" w:space="0" w:color="auto"/>
            <w:right w:val="none" w:sz="0" w:space="0" w:color="auto"/>
          </w:divBdr>
        </w:div>
        <w:div w:id="1096898166">
          <w:marLeft w:val="425"/>
          <w:marRight w:val="0"/>
          <w:marTop w:val="0"/>
          <w:marBottom w:val="0"/>
          <w:divBdr>
            <w:top w:val="none" w:sz="0" w:space="0" w:color="auto"/>
            <w:left w:val="none" w:sz="0" w:space="0" w:color="auto"/>
            <w:bottom w:val="none" w:sz="0" w:space="0" w:color="auto"/>
            <w:right w:val="none" w:sz="0" w:space="0" w:color="auto"/>
          </w:divBdr>
        </w:div>
        <w:div w:id="271788857">
          <w:marLeft w:val="425"/>
          <w:marRight w:val="0"/>
          <w:marTop w:val="0"/>
          <w:marBottom w:val="0"/>
          <w:divBdr>
            <w:top w:val="none" w:sz="0" w:space="0" w:color="auto"/>
            <w:left w:val="none" w:sz="0" w:space="0" w:color="auto"/>
            <w:bottom w:val="none" w:sz="0" w:space="0" w:color="auto"/>
            <w:right w:val="none" w:sz="0" w:space="0" w:color="auto"/>
          </w:divBdr>
        </w:div>
        <w:div w:id="998464750">
          <w:marLeft w:val="425"/>
          <w:marRight w:val="0"/>
          <w:marTop w:val="0"/>
          <w:marBottom w:val="0"/>
          <w:divBdr>
            <w:top w:val="none" w:sz="0" w:space="0" w:color="auto"/>
            <w:left w:val="none" w:sz="0" w:space="0" w:color="auto"/>
            <w:bottom w:val="none" w:sz="0" w:space="0" w:color="auto"/>
            <w:right w:val="none" w:sz="0" w:space="0" w:color="auto"/>
          </w:divBdr>
        </w:div>
        <w:div w:id="879705612">
          <w:marLeft w:val="0"/>
          <w:marRight w:val="0"/>
          <w:marTop w:val="240"/>
          <w:marBottom w:val="0"/>
          <w:divBdr>
            <w:top w:val="none" w:sz="0" w:space="0" w:color="auto"/>
            <w:left w:val="none" w:sz="0" w:space="0" w:color="auto"/>
            <w:bottom w:val="none" w:sz="0" w:space="0" w:color="auto"/>
            <w:right w:val="none" w:sz="0" w:space="0" w:color="auto"/>
          </w:divBdr>
        </w:div>
        <w:div w:id="2014716815">
          <w:marLeft w:val="0"/>
          <w:marRight w:val="0"/>
          <w:marTop w:val="240"/>
          <w:marBottom w:val="0"/>
          <w:divBdr>
            <w:top w:val="none" w:sz="0" w:space="0" w:color="auto"/>
            <w:left w:val="none" w:sz="0" w:space="0" w:color="auto"/>
            <w:bottom w:val="none" w:sz="0" w:space="0" w:color="auto"/>
            <w:right w:val="none" w:sz="0" w:space="0" w:color="auto"/>
          </w:divBdr>
        </w:div>
      </w:divsChild>
    </w:div>
    <w:div w:id="823357707">
      <w:bodyDiv w:val="1"/>
      <w:marLeft w:val="0"/>
      <w:marRight w:val="0"/>
      <w:marTop w:val="0"/>
      <w:marBottom w:val="0"/>
      <w:divBdr>
        <w:top w:val="none" w:sz="0" w:space="0" w:color="auto"/>
        <w:left w:val="none" w:sz="0" w:space="0" w:color="auto"/>
        <w:bottom w:val="none" w:sz="0" w:space="0" w:color="auto"/>
        <w:right w:val="none" w:sz="0" w:space="0" w:color="auto"/>
      </w:divBdr>
      <w:divsChild>
        <w:div w:id="1378550858">
          <w:marLeft w:val="0"/>
          <w:marRight w:val="0"/>
          <w:marTop w:val="0"/>
          <w:marBottom w:val="0"/>
          <w:divBdr>
            <w:top w:val="none" w:sz="0" w:space="0" w:color="auto"/>
            <w:left w:val="none" w:sz="0" w:space="0" w:color="auto"/>
            <w:bottom w:val="none" w:sz="0" w:space="0" w:color="auto"/>
            <w:right w:val="none" w:sz="0" w:space="0" w:color="auto"/>
          </w:divBdr>
          <w:divsChild>
            <w:div w:id="700667388">
              <w:marLeft w:val="0"/>
              <w:marRight w:val="0"/>
              <w:marTop w:val="0"/>
              <w:marBottom w:val="0"/>
              <w:divBdr>
                <w:top w:val="none" w:sz="0" w:space="0" w:color="auto"/>
                <w:left w:val="none" w:sz="0" w:space="0" w:color="auto"/>
                <w:bottom w:val="none" w:sz="0" w:space="0" w:color="auto"/>
                <w:right w:val="none" w:sz="0" w:space="0" w:color="auto"/>
              </w:divBdr>
              <w:divsChild>
                <w:div w:id="1883513492">
                  <w:marLeft w:val="0"/>
                  <w:marRight w:val="0"/>
                  <w:marTop w:val="0"/>
                  <w:marBottom w:val="0"/>
                  <w:divBdr>
                    <w:top w:val="none" w:sz="0" w:space="0" w:color="auto"/>
                    <w:left w:val="none" w:sz="0" w:space="0" w:color="auto"/>
                    <w:bottom w:val="none" w:sz="0" w:space="0" w:color="auto"/>
                    <w:right w:val="none" w:sz="0" w:space="0" w:color="auto"/>
                  </w:divBdr>
                  <w:divsChild>
                    <w:div w:id="1482541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20278184">
          <w:marLeft w:val="0"/>
          <w:marRight w:val="0"/>
          <w:marTop w:val="0"/>
          <w:marBottom w:val="0"/>
          <w:divBdr>
            <w:top w:val="none" w:sz="0" w:space="0" w:color="auto"/>
            <w:left w:val="none" w:sz="0" w:space="0" w:color="auto"/>
            <w:bottom w:val="none" w:sz="0" w:space="0" w:color="auto"/>
            <w:right w:val="none" w:sz="0" w:space="0" w:color="auto"/>
          </w:divBdr>
          <w:divsChild>
            <w:div w:id="1438017980">
              <w:marLeft w:val="0"/>
              <w:marRight w:val="0"/>
              <w:marTop w:val="0"/>
              <w:marBottom w:val="0"/>
              <w:divBdr>
                <w:top w:val="none" w:sz="0" w:space="0" w:color="auto"/>
                <w:left w:val="none" w:sz="0" w:space="0" w:color="auto"/>
                <w:bottom w:val="none" w:sz="0" w:space="0" w:color="auto"/>
                <w:right w:val="none" w:sz="0" w:space="0" w:color="auto"/>
              </w:divBdr>
              <w:divsChild>
                <w:div w:id="5905516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50528638">
      <w:bodyDiv w:val="1"/>
      <w:marLeft w:val="0"/>
      <w:marRight w:val="0"/>
      <w:marTop w:val="0"/>
      <w:marBottom w:val="0"/>
      <w:divBdr>
        <w:top w:val="none" w:sz="0" w:space="0" w:color="auto"/>
        <w:left w:val="none" w:sz="0" w:space="0" w:color="auto"/>
        <w:bottom w:val="none" w:sz="0" w:space="0" w:color="auto"/>
        <w:right w:val="none" w:sz="0" w:space="0" w:color="auto"/>
      </w:divBdr>
      <w:divsChild>
        <w:div w:id="61175005">
          <w:marLeft w:val="0"/>
          <w:marRight w:val="0"/>
          <w:marTop w:val="480"/>
          <w:marBottom w:val="0"/>
          <w:divBdr>
            <w:top w:val="none" w:sz="0" w:space="0" w:color="auto"/>
            <w:left w:val="none" w:sz="0" w:space="0" w:color="auto"/>
            <w:bottom w:val="none" w:sz="0" w:space="0" w:color="auto"/>
            <w:right w:val="none" w:sz="0" w:space="0" w:color="auto"/>
          </w:divBdr>
        </w:div>
        <w:div w:id="2051883467">
          <w:marLeft w:val="0"/>
          <w:marRight w:val="0"/>
          <w:marTop w:val="240"/>
          <w:marBottom w:val="0"/>
          <w:divBdr>
            <w:top w:val="none" w:sz="0" w:space="0" w:color="auto"/>
            <w:left w:val="none" w:sz="0" w:space="0" w:color="auto"/>
            <w:bottom w:val="none" w:sz="0" w:space="0" w:color="auto"/>
            <w:right w:val="none" w:sz="0" w:space="0" w:color="auto"/>
          </w:divBdr>
        </w:div>
        <w:div w:id="918439080">
          <w:marLeft w:val="425"/>
          <w:marRight w:val="0"/>
          <w:marTop w:val="0"/>
          <w:marBottom w:val="0"/>
          <w:divBdr>
            <w:top w:val="none" w:sz="0" w:space="0" w:color="auto"/>
            <w:left w:val="none" w:sz="0" w:space="0" w:color="auto"/>
            <w:bottom w:val="none" w:sz="0" w:space="0" w:color="auto"/>
            <w:right w:val="none" w:sz="0" w:space="0" w:color="auto"/>
          </w:divBdr>
        </w:div>
        <w:div w:id="62684757">
          <w:marLeft w:val="425"/>
          <w:marRight w:val="0"/>
          <w:marTop w:val="0"/>
          <w:marBottom w:val="0"/>
          <w:divBdr>
            <w:top w:val="none" w:sz="0" w:space="0" w:color="auto"/>
            <w:left w:val="none" w:sz="0" w:space="0" w:color="auto"/>
            <w:bottom w:val="none" w:sz="0" w:space="0" w:color="auto"/>
            <w:right w:val="none" w:sz="0" w:space="0" w:color="auto"/>
          </w:divBdr>
        </w:div>
        <w:div w:id="630209284">
          <w:marLeft w:val="0"/>
          <w:marRight w:val="0"/>
          <w:marTop w:val="240"/>
          <w:marBottom w:val="0"/>
          <w:divBdr>
            <w:top w:val="none" w:sz="0" w:space="0" w:color="auto"/>
            <w:left w:val="none" w:sz="0" w:space="0" w:color="auto"/>
            <w:bottom w:val="none" w:sz="0" w:space="0" w:color="auto"/>
            <w:right w:val="none" w:sz="0" w:space="0" w:color="auto"/>
          </w:divBdr>
        </w:div>
        <w:div w:id="479274627">
          <w:marLeft w:val="0"/>
          <w:marRight w:val="0"/>
          <w:marTop w:val="240"/>
          <w:marBottom w:val="0"/>
          <w:divBdr>
            <w:top w:val="none" w:sz="0" w:space="0" w:color="auto"/>
            <w:left w:val="none" w:sz="0" w:space="0" w:color="auto"/>
            <w:bottom w:val="none" w:sz="0" w:space="0" w:color="auto"/>
            <w:right w:val="none" w:sz="0" w:space="0" w:color="auto"/>
          </w:divBdr>
        </w:div>
        <w:div w:id="1972394769">
          <w:marLeft w:val="0"/>
          <w:marRight w:val="0"/>
          <w:marTop w:val="240"/>
          <w:marBottom w:val="0"/>
          <w:divBdr>
            <w:top w:val="none" w:sz="0" w:space="0" w:color="auto"/>
            <w:left w:val="none" w:sz="0" w:space="0" w:color="auto"/>
            <w:bottom w:val="none" w:sz="0" w:space="0" w:color="auto"/>
            <w:right w:val="none" w:sz="0" w:space="0" w:color="auto"/>
          </w:divBdr>
        </w:div>
        <w:div w:id="933783606">
          <w:marLeft w:val="0"/>
          <w:marRight w:val="0"/>
          <w:marTop w:val="240"/>
          <w:marBottom w:val="0"/>
          <w:divBdr>
            <w:top w:val="none" w:sz="0" w:space="0" w:color="auto"/>
            <w:left w:val="none" w:sz="0" w:space="0" w:color="auto"/>
            <w:bottom w:val="none" w:sz="0" w:space="0" w:color="auto"/>
            <w:right w:val="none" w:sz="0" w:space="0" w:color="auto"/>
          </w:divBdr>
        </w:div>
        <w:div w:id="379060900">
          <w:marLeft w:val="0"/>
          <w:marRight w:val="0"/>
          <w:marTop w:val="240"/>
          <w:marBottom w:val="0"/>
          <w:divBdr>
            <w:top w:val="none" w:sz="0" w:space="0" w:color="auto"/>
            <w:left w:val="none" w:sz="0" w:space="0" w:color="auto"/>
            <w:bottom w:val="none" w:sz="0" w:space="0" w:color="auto"/>
            <w:right w:val="none" w:sz="0" w:space="0" w:color="auto"/>
          </w:divBdr>
        </w:div>
        <w:div w:id="1225064836">
          <w:marLeft w:val="0"/>
          <w:marRight w:val="0"/>
          <w:marTop w:val="240"/>
          <w:marBottom w:val="0"/>
          <w:divBdr>
            <w:top w:val="none" w:sz="0" w:space="0" w:color="auto"/>
            <w:left w:val="none" w:sz="0" w:space="0" w:color="auto"/>
            <w:bottom w:val="none" w:sz="0" w:space="0" w:color="auto"/>
            <w:right w:val="none" w:sz="0" w:space="0" w:color="auto"/>
          </w:divBdr>
        </w:div>
        <w:div w:id="979264537">
          <w:marLeft w:val="0"/>
          <w:marRight w:val="0"/>
          <w:marTop w:val="240"/>
          <w:marBottom w:val="0"/>
          <w:divBdr>
            <w:top w:val="none" w:sz="0" w:space="0" w:color="auto"/>
            <w:left w:val="none" w:sz="0" w:space="0" w:color="auto"/>
            <w:bottom w:val="none" w:sz="0" w:space="0" w:color="auto"/>
            <w:right w:val="none" w:sz="0" w:space="0" w:color="auto"/>
          </w:divBdr>
        </w:div>
      </w:divsChild>
    </w:div>
    <w:div w:id="875430195">
      <w:bodyDiv w:val="1"/>
      <w:marLeft w:val="0"/>
      <w:marRight w:val="0"/>
      <w:marTop w:val="0"/>
      <w:marBottom w:val="0"/>
      <w:divBdr>
        <w:top w:val="none" w:sz="0" w:space="0" w:color="auto"/>
        <w:left w:val="none" w:sz="0" w:space="0" w:color="auto"/>
        <w:bottom w:val="none" w:sz="0" w:space="0" w:color="auto"/>
        <w:right w:val="none" w:sz="0" w:space="0" w:color="auto"/>
      </w:divBdr>
    </w:div>
    <w:div w:id="914974843">
      <w:bodyDiv w:val="1"/>
      <w:marLeft w:val="0"/>
      <w:marRight w:val="0"/>
      <w:marTop w:val="0"/>
      <w:marBottom w:val="0"/>
      <w:divBdr>
        <w:top w:val="none" w:sz="0" w:space="0" w:color="auto"/>
        <w:left w:val="none" w:sz="0" w:space="0" w:color="auto"/>
        <w:bottom w:val="none" w:sz="0" w:space="0" w:color="auto"/>
        <w:right w:val="none" w:sz="0" w:space="0" w:color="auto"/>
      </w:divBdr>
      <w:divsChild>
        <w:div w:id="1252279146">
          <w:marLeft w:val="0"/>
          <w:marRight w:val="0"/>
          <w:marTop w:val="480"/>
          <w:marBottom w:val="0"/>
          <w:divBdr>
            <w:top w:val="none" w:sz="0" w:space="0" w:color="auto"/>
            <w:left w:val="none" w:sz="0" w:space="0" w:color="auto"/>
            <w:bottom w:val="none" w:sz="0" w:space="0" w:color="auto"/>
            <w:right w:val="none" w:sz="0" w:space="0" w:color="auto"/>
          </w:divBdr>
        </w:div>
        <w:div w:id="1374040612">
          <w:marLeft w:val="0"/>
          <w:marRight w:val="0"/>
          <w:marTop w:val="480"/>
          <w:marBottom w:val="0"/>
          <w:divBdr>
            <w:top w:val="none" w:sz="0" w:space="0" w:color="auto"/>
            <w:left w:val="none" w:sz="0" w:space="0" w:color="auto"/>
            <w:bottom w:val="none" w:sz="0" w:space="0" w:color="auto"/>
            <w:right w:val="none" w:sz="0" w:space="0" w:color="auto"/>
          </w:divBdr>
        </w:div>
        <w:div w:id="460348384">
          <w:marLeft w:val="0"/>
          <w:marRight w:val="0"/>
          <w:marTop w:val="240"/>
          <w:marBottom w:val="0"/>
          <w:divBdr>
            <w:top w:val="none" w:sz="0" w:space="0" w:color="auto"/>
            <w:left w:val="none" w:sz="0" w:space="0" w:color="auto"/>
            <w:bottom w:val="none" w:sz="0" w:space="0" w:color="auto"/>
            <w:right w:val="none" w:sz="0" w:space="0" w:color="auto"/>
          </w:divBdr>
        </w:div>
        <w:div w:id="903954463">
          <w:marLeft w:val="0"/>
          <w:marRight w:val="0"/>
          <w:marTop w:val="240"/>
          <w:marBottom w:val="0"/>
          <w:divBdr>
            <w:top w:val="none" w:sz="0" w:space="0" w:color="auto"/>
            <w:left w:val="none" w:sz="0" w:space="0" w:color="auto"/>
            <w:bottom w:val="none" w:sz="0" w:space="0" w:color="auto"/>
            <w:right w:val="none" w:sz="0" w:space="0" w:color="auto"/>
          </w:divBdr>
        </w:div>
        <w:div w:id="2092585356">
          <w:marLeft w:val="0"/>
          <w:marRight w:val="0"/>
          <w:marTop w:val="240"/>
          <w:marBottom w:val="0"/>
          <w:divBdr>
            <w:top w:val="none" w:sz="0" w:space="0" w:color="auto"/>
            <w:left w:val="none" w:sz="0" w:space="0" w:color="auto"/>
            <w:bottom w:val="none" w:sz="0" w:space="0" w:color="auto"/>
            <w:right w:val="none" w:sz="0" w:space="0" w:color="auto"/>
          </w:divBdr>
        </w:div>
        <w:div w:id="2087191397">
          <w:marLeft w:val="0"/>
          <w:marRight w:val="0"/>
          <w:marTop w:val="240"/>
          <w:marBottom w:val="0"/>
          <w:divBdr>
            <w:top w:val="none" w:sz="0" w:space="0" w:color="auto"/>
            <w:left w:val="none" w:sz="0" w:space="0" w:color="auto"/>
            <w:bottom w:val="none" w:sz="0" w:space="0" w:color="auto"/>
            <w:right w:val="none" w:sz="0" w:space="0" w:color="auto"/>
          </w:divBdr>
        </w:div>
        <w:div w:id="1402672554">
          <w:marLeft w:val="0"/>
          <w:marRight w:val="0"/>
          <w:marTop w:val="240"/>
          <w:marBottom w:val="0"/>
          <w:divBdr>
            <w:top w:val="none" w:sz="0" w:space="0" w:color="auto"/>
            <w:left w:val="none" w:sz="0" w:space="0" w:color="auto"/>
            <w:bottom w:val="none" w:sz="0" w:space="0" w:color="auto"/>
            <w:right w:val="none" w:sz="0" w:space="0" w:color="auto"/>
          </w:divBdr>
        </w:div>
        <w:div w:id="413018333">
          <w:marLeft w:val="0"/>
          <w:marRight w:val="0"/>
          <w:marTop w:val="240"/>
          <w:marBottom w:val="0"/>
          <w:divBdr>
            <w:top w:val="none" w:sz="0" w:space="0" w:color="auto"/>
            <w:left w:val="none" w:sz="0" w:space="0" w:color="auto"/>
            <w:bottom w:val="none" w:sz="0" w:space="0" w:color="auto"/>
            <w:right w:val="none" w:sz="0" w:space="0" w:color="auto"/>
          </w:divBdr>
        </w:div>
        <w:div w:id="714961407">
          <w:marLeft w:val="0"/>
          <w:marRight w:val="0"/>
          <w:marTop w:val="240"/>
          <w:marBottom w:val="0"/>
          <w:divBdr>
            <w:top w:val="none" w:sz="0" w:space="0" w:color="auto"/>
            <w:left w:val="none" w:sz="0" w:space="0" w:color="auto"/>
            <w:bottom w:val="none" w:sz="0" w:space="0" w:color="auto"/>
            <w:right w:val="none" w:sz="0" w:space="0" w:color="auto"/>
          </w:divBdr>
        </w:div>
        <w:div w:id="1654092882">
          <w:marLeft w:val="0"/>
          <w:marRight w:val="0"/>
          <w:marTop w:val="240"/>
          <w:marBottom w:val="0"/>
          <w:divBdr>
            <w:top w:val="none" w:sz="0" w:space="0" w:color="auto"/>
            <w:left w:val="none" w:sz="0" w:space="0" w:color="auto"/>
            <w:bottom w:val="none" w:sz="0" w:space="0" w:color="auto"/>
            <w:right w:val="none" w:sz="0" w:space="0" w:color="auto"/>
          </w:divBdr>
        </w:div>
        <w:div w:id="615141275">
          <w:marLeft w:val="0"/>
          <w:marRight w:val="0"/>
          <w:marTop w:val="240"/>
          <w:marBottom w:val="0"/>
          <w:divBdr>
            <w:top w:val="none" w:sz="0" w:space="0" w:color="auto"/>
            <w:left w:val="none" w:sz="0" w:space="0" w:color="auto"/>
            <w:bottom w:val="none" w:sz="0" w:space="0" w:color="auto"/>
            <w:right w:val="none" w:sz="0" w:space="0" w:color="auto"/>
          </w:divBdr>
        </w:div>
        <w:div w:id="447630953">
          <w:marLeft w:val="0"/>
          <w:marRight w:val="0"/>
          <w:marTop w:val="240"/>
          <w:marBottom w:val="0"/>
          <w:divBdr>
            <w:top w:val="none" w:sz="0" w:space="0" w:color="auto"/>
            <w:left w:val="none" w:sz="0" w:space="0" w:color="auto"/>
            <w:bottom w:val="none" w:sz="0" w:space="0" w:color="auto"/>
            <w:right w:val="none" w:sz="0" w:space="0" w:color="auto"/>
          </w:divBdr>
        </w:div>
      </w:divsChild>
    </w:div>
    <w:div w:id="951862588">
      <w:bodyDiv w:val="1"/>
      <w:marLeft w:val="0"/>
      <w:marRight w:val="0"/>
      <w:marTop w:val="0"/>
      <w:marBottom w:val="0"/>
      <w:divBdr>
        <w:top w:val="none" w:sz="0" w:space="0" w:color="auto"/>
        <w:left w:val="none" w:sz="0" w:space="0" w:color="auto"/>
        <w:bottom w:val="none" w:sz="0" w:space="0" w:color="auto"/>
        <w:right w:val="none" w:sz="0" w:space="0" w:color="auto"/>
      </w:divBdr>
    </w:div>
    <w:div w:id="953680335">
      <w:bodyDiv w:val="1"/>
      <w:marLeft w:val="0"/>
      <w:marRight w:val="0"/>
      <w:marTop w:val="0"/>
      <w:marBottom w:val="0"/>
      <w:divBdr>
        <w:top w:val="none" w:sz="0" w:space="0" w:color="auto"/>
        <w:left w:val="none" w:sz="0" w:space="0" w:color="auto"/>
        <w:bottom w:val="none" w:sz="0" w:space="0" w:color="auto"/>
        <w:right w:val="none" w:sz="0" w:space="0" w:color="auto"/>
      </w:divBdr>
      <w:divsChild>
        <w:div w:id="1991711294">
          <w:marLeft w:val="0"/>
          <w:marRight w:val="0"/>
          <w:marTop w:val="480"/>
          <w:marBottom w:val="0"/>
          <w:divBdr>
            <w:top w:val="none" w:sz="0" w:space="0" w:color="auto"/>
            <w:left w:val="none" w:sz="0" w:space="0" w:color="auto"/>
            <w:bottom w:val="none" w:sz="0" w:space="0" w:color="auto"/>
            <w:right w:val="none" w:sz="0" w:space="0" w:color="auto"/>
          </w:divBdr>
        </w:div>
        <w:div w:id="974798083">
          <w:marLeft w:val="0"/>
          <w:marRight w:val="0"/>
          <w:marTop w:val="480"/>
          <w:marBottom w:val="0"/>
          <w:divBdr>
            <w:top w:val="none" w:sz="0" w:space="0" w:color="auto"/>
            <w:left w:val="none" w:sz="0" w:space="0" w:color="auto"/>
            <w:bottom w:val="none" w:sz="0" w:space="0" w:color="auto"/>
            <w:right w:val="none" w:sz="0" w:space="0" w:color="auto"/>
          </w:divBdr>
        </w:div>
        <w:div w:id="657878977">
          <w:marLeft w:val="0"/>
          <w:marRight w:val="0"/>
          <w:marTop w:val="240"/>
          <w:marBottom w:val="0"/>
          <w:divBdr>
            <w:top w:val="none" w:sz="0" w:space="0" w:color="auto"/>
            <w:left w:val="none" w:sz="0" w:space="0" w:color="auto"/>
            <w:bottom w:val="none" w:sz="0" w:space="0" w:color="auto"/>
            <w:right w:val="none" w:sz="0" w:space="0" w:color="auto"/>
          </w:divBdr>
        </w:div>
        <w:div w:id="1775245492">
          <w:marLeft w:val="425"/>
          <w:marRight w:val="0"/>
          <w:marTop w:val="0"/>
          <w:marBottom w:val="0"/>
          <w:divBdr>
            <w:top w:val="none" w:sz="0" w:space="0" w:color="auto"/>
            <w:left w:val="none" w:sz="0" w:space="0" w:color="auto"/>
            <w:bottom w:val="none" w:sz="0" w:space="0" w:color="auto"/>
            <w:right w:val="none" w:sz="0" w:space="0" w:color="auto"/>
          </w:divBdr>
        </w:div>
        <w:div w:id="1280718153">
          <w:marLeft w:val="425"/>
          <w:marRight w:val="0"/>
          <w:marTop w:val="0"/>
          <w:marBottom w:val="0"/>
          <w:divBdr>
            <w:top w:val="none" w:sz="0" w:space="0" w:color="auto"/>
            <w:left w:val="none" w:sz="0" w:space="0" w:color="auto"/>
            <w:bottom w:val="none" w:sz="0" w:space="0" w:color="auto"/>
            <w:right w:val="none" w:sz="0" w:space="0" w:color="auto"/>
          </w:divBdr>
        </w:div>
        <w:div w:id="1204368159">
          <w:marLeft w:val="0"/>
          <w:marRight w:val="0"/>
          <w:marTop w:val="240"/>
          <w:marBottom w:val="0"/>
          <w:divBdr>
            <w:top w:val="none" w:sz="0" w:space="0" w:color="auto"/>
            <w:left w:val="none" w:sz="0" w:space="0" w:color="auto"/>
            <w:bottom w:val="none" w:sz="0" w:space="0" w:color="auto"/>
            <w:right w:val="none" w:sz="0" w:space="0" w:color="auto"/>
          </w:divBdr>
        </w:div>
        <w:div w:id="881281875">
          <w:marLeft w:val="0"/>
          <w:marRight w:val="0"/>
          <w:marTop w:val="240"/>
          <w:marBottom w:val="0"/>
          <w:divBdr>
            <w:top w:val="none" w:sz="0" w:space="0" w:color="auto"/>
            <w:left w:val="none" w:sz="0" w:space="0" w:color="auto"/>
            <w:bottom w:val="none" w:sz="0" w:space="0" w:color="auto"/>
            <w:right w:val="none" w:sz="0" w:space="0" w:color="auto"/>
          </w:divBdr>
        </w:div>
        <w:div w:id="1582174651">
          <w:marLeft w:val="0"/>
          <w:marRight w:val="0"/>
          <w:marTop w:val="240"/>
          <w:marBottom w:val="0"/>
          <w:divBdr>
            <w:top w:val="none" w:sz="0" w:space="0" w:color="auto"/>
            <w:left w:val="none" w:sz="0" w:space="0" w:color="auto"/>
            <w:bottom w:val="none" w:sz="0" w:space="0" w:color="auto"/>
            <w:right w:val="none" w:sz="0" w:space="0" w:color="auto"/>
          </w:divBdr>
        </w:div>
        <w:div w:id="864828422">
          <w:marLeft w:val="0"/>
          <w:marRight w:val="0"/>
          <w:marTop w:val="240"/>
          <w:marBottom w:val="0"/>
          <w:divBdr>
            <w:top w:val="none" w:sz="0" w:space="0" w:color="auto"/>
            <w:left w:val="none" w:sz="0" w:space="0" w:color="auto"/>
            <w:bottom w:val="none" w:sz="0" w:space="0" w:color="auto"/>
            <w:right w:val="none" w:sz="0" w:space="0" w:color="auto"/>
          </w:divBdr>
        </w:div>
        <w:div w:id="1053963396">
          <w:marLeft w:val="0"/>
          <w:marRight w:val="0"/>
          <w:marTop w:val="240"/>
          <w:marBottom w:val="0"/>
          <w:divBdr>
            <w:top w:val="none" w:sz="0" w:space="0" w:color="auto"/>
            <w:left w:val="none" w:sz="0" w:space="0" w:color="auto"/>
            <w:bottom w:val="none" w:sz="0" w:space="0" w:color="auto"/>
            <w:right w:val="none" w:sz="0" w:space="0" w:color="auto"/>
          </w:divBdr>
        </w:div>
        <w:div w:id="1327591399">
          <w:marLeft w:val="0"/>
          <w:marRight w:val="0"/>
          <w:marTop w:val="240"/>
          <w:marBottom w:val="0"/>
          <w:divBdr>
            <w:top w:val="none" w:sz="0" w:space="0" w:color="auto"/>
            <w:left w:val="none" w:sz="0" w:space="0" w:color="auto"/>
            <w:bottom w:val="none" w:sz="0" w:space="0" w:color="auto"/>
            <w:right w:val="none" w:sz="0" w:space="0" w:color="auto"/>
          </w:divBdr>
        </w:div>
        <w:div w:id="692539612">
          <w:marLeft w:val="0"/>
          <w:marRight w:val="0"/>
          <w:marTop w:val="240"/>
          <w:marBottom w:val="0"/>
          <w:divBdr>
            <w:top w:val="none" w:sz="0" w:space="0" w:color="auto"/>
            <w:left w:val="none" w:sz="0" w:space="0" w:color="auto"/>
            <w:bottom w:val="none" w:sz="0" w:space="0" w:color="auto"/>
            <w:right w:val="none" w:sz="0" w:space="0" w:color="auto"/>
          </w:divBdr>
        </w:div>
      </w:divsChild>
    </w:div>
    <w:div w:id="954484723">
      <w:bodyDiv w:val="1"/>
      <w:marLeft w:val="0"/>
      <w:marRight w:val="0"/>
      <w:marTop w:val="0"/>
      <w:marBottom w:val="0"/>
      <w:divBdr>
        <w:top w:val="none" w:sz="0" w:space="0" w:color="auto"/>
        <w:left w:val="none" w:sz="0" w:space="0" w:color="auto"/>
        <w:bottom w:val="none" w:sz="0" w:space="0" w:color="auto"/>
        <w:right w:val="none" w:sz="0" w:space="0" w:color="auto"/>
      </w:divBdr>
      <w:divsChild>
        <w:div w:id="2086225545">
          <w:marLeft w:val="0"/>
          <w:marRight w:val="0"/>
          <w:marTop w:val="480"/>
          <w:marBottom w:val="0"/>
          <w:divBdr>
            <w:top w:val="none" w:sz="0" w:space="0" w:color="auto"/>
            <w:left w:val="none" w:sz="0" w:space="0" w:color="auto"/>
            <w:bottom w:val="none" w:sz="0" w:space="0" w:color="auto"/>
            <w:right w:val="none" w:sz="0" w:space="0" w:color="auto"/>
          </w:divBdr>
        </w:div>
        <w:div w:id="306250412">
          <w:marLeft w:val="0"/>
          <w:marRight w:val="0"/>
          <w:marTop w:val="480"/>
          <w:marBottom w:val="0"/>
          <w:divBdr>
            <w:top w:val="none" w:sz="0" w:space="0" w:color="auto"/>
            <w:left w:val="none" w:sz="0" w:space="0" w:color="auto"/>
            <w:bottom w:val="none" w:sz="0" w:space="0" w:color="auto"/>
            <w:right w:val="none" w:sz="0" w:space="0" w:color="auto"/>
          </w:divBdr>
        </w:div>
        <w:div w:id="2115512827">
          <w:marLeft w:val="0"/>
          <w:marRight w:val="0"/>
          <w:marTop w:val="240"/>
          <w:marBottom w:val="0"/>
          <w:divBdr>
            <w:top w:val="none" w:sz="0" w:space="0" w:color="auto"/>
            <w:left w:val="none" w:sz="0" w:space="0" w:color="auto"/>
            <w:bottom w:val="none" w:sz="0" w:space="0" w:color="auto"/>
            <w:right w:val="none" w:sz="0" w:space="0" w:color="auto"/>
          </w:divBdr>
        </w:div>
        <w:div w:id="181936663">
          <w:marLeft w:val="425"/>
          <w:marRight w:val="0"/>
          <w:marTop w:val="0"/>
          <w:marBottom w:val="0"/>
          <w:divBdr>
            <w:top w:val="none" w:sz="0" w:space="0" w:color="auto"/>
            <w:left w:val="none" w:sz="0" w:space="0" w:color="auto"/>
            <w:bottom w:val="none" w:sz="0" w:space="0" w:color="auto"/>
            <w:right w:val="none" w:sz="0" w:space="0" w:color="auto"/>
          </w:divBdr>
        </w:div>
        <w:div w:id="1608193071">
          <w:marLeft w:val="425"/>
          <w:marRight w:val="0"/>
          <w:marTop w:val="0"/>
          <w:marBottom w:val="0"/>
          <w:divBdr>
            <w:top w:val="none" w:sz="0" w:space="0" w:color="auto"/>
            <w:left w:val="none" w:sz="0" w:space="0" w:color="auto"/>
            <w:bottom w:val="none" w:sz="0" w:space="0" w:color="auto"/>
            <w:right w:val="none" w:sz="0" w:space="0" w:color="auto"/>
          </w:divBdr>
        </w:div>
        <w:div w:id="1501382638">
          <w:marLeft w:val="425"/>
          <w:marRight w:val="0"/>
          <w:marTop w:val="0"/>
          <w:marBottom w:val="0"/>
          <w:divBdr>
            <w:top w:val="none" w:sz="0" w:space="0" w:color="auto"/>
            <w:left w:val="none" w:sz="0" w:space="0" w:color="auto"/>
            <w:bottom w:val="none" w:sz="0" w:space="0" w:color="auto"/>
            <w:right w:val="none" w:sz="0" w:space="0" w:color="auto"/>
          </w:divBdr>
        </w:div>
        <w:div w:id="499734932">
          <w:marLeft w:val="425"/>
          <w:marRight w:val="0"/>
          <w:marTop w:val="0"/>
          <w:marBottom w:val="0"/>
          <w:divBdr>
            <w:top w:val="none" w:sz="0" w:space="0" w:color="auto"/>
            <w:left w:val="none" w:sz="0" w:space="0" w:color="auto"/>
            <w:bottom w:val="none" w:sz="0" w:space="0" w:color="auto"/>
            <w:right w:val="none" w:sz="0" w:space="0" w:color="auto"/>
          </w:divBdr>
        </w:div>
        <w:div w:id="769280186">
          <w:marLeft w:val="425"/>
          <w:marRight w:val="0"/>
          <w:marTop w:val="0"/>
          <w:marBottom w:val="0"/>
          <w:divBdr>
            <w:top w:val="none" w:sz="0" w:space="0" w:color="auto"/>
            <w:left w:val="none" w:sz="0" w:space="0" w:color="auto"/>
            <w:bottom w:val="none" w:sz="0" w:space="0" w:color="auto"/>
            <w:right w:val="none" w:sz="0" w:space="0" w:color="auto"/>
          </w:divBdr>
        </w:div>
        <w:div w:id="603919722">
          <w:marLeft w:val="425"/>
          <w:marRight w:val="0"/>
          <w:marTop w:val="0"/>
          <w:marBottom w:val="0"/>
          <w:divBdr>
            <w:top w:val="none" w:sz="0" w:space="0" w:color="auto"/>
            <w:left w:val="none" w:sz="0" w:space="0" w:color="auto"/>
            <w:bottom w:val="none" w:sz="0" w:space="0" w:color="auto"/>
            <w:right w:val="none" w:sz="0" w:space="0" w:color="auto"/>
          </w:divBdr>
        </w:div>
        <w:div w:id="345328610">
          <w:marLeft w:val="425"/>
          <w:marRight w:val="0"/>
          <w:marTop w:val="0"/>
          <w:marBottom w:val="0"/>
          <w:divBdr>
            <w:top w:val="none" w:sz="0" w:space="0" w:color="auto"/>
            <w:left w:val="none" w:sz="0" w:space="0" w:color="auto"/>
            <w:bottom w:val="none" w:sz="0" w:space="0" w:color="auto"/>
            <w:right w:val="none" w:sz="0" w:space="0" w:color="auto"/>
          </w:divBdr>
        </w:div>
        <w:div w:id="744837043">
          <w:marLeft w:val="0"/>
          <w:marRight w:val="0"/>
          <w:marTop w:val="240"/>
          <w:marBottom w:val="0"/>
          <w:divBdr>
            <w:top w:val="none" w:sz="0" w:space="0" w:color="auto"/>
            <w:left w:val="none" w:sz="0" w:space="0" w:color="auto"/>
            <w:bottom w:val="none" w:sz="0" w:space="0" w:color="auto"/>
            <w:right w:val="none" w:sz="0" w:space="0" w:color="auto"/>
          </w:divBdr>
        </w:div>
      </w:divsChild>
    </w:div>
    <w:div w:id="966741720">
      <w:bodyDiv w:val="1"/>
      <w:marLeft w:val="0"/>
      <w:marRight w:val="0"/>
      <w:marTop w:val="0"/>
      <w:marBottom w:val="0"/>
      <w:divBdr>
        <w:top w:val="none" w:sz="0" w:space="0" w:color="auto"/>
        <w:left w:val="none" w:sz="0" w:space="0" w:color="auto"/>
        <w:bottom w:val="none" w:sz="0" w:space="0" w:color="auto"/>
        <w:right w:val="none" w:sz="0" w:space="0" w:color="auto"/>
      </w:divBdr>
    </w:div>
    <w:div w:id="1021472420">
      <w:bodyDiv w:val="1"/>
      <w:marLeft w:val="0"/>
      <w:marRight w:val="0"/>
      <w:marTop w:val="0"/>
      <w:marBottom w:val="0"/>
      <w:divBdr>
        <w:top w:val="none" w:sz="0" w:space="0" w:color="auto"/>
        <w:left w:val="none" w:sz="0" w:space="0" w:color="auto"/>
        <w:bottom w:val="none" w:sz="0" w:space="0" w:color="auto"/>
        <w:right w:val="none" w:sz="0" w:space="0" w:color="auto"/>
      </w:divBdr>
    </w:div>
    <w:div w:id="1055078876">
      <w:bodyDiv w:val="1"/>
      <w:marLeft w:val="0"/>
      <w:marRight w:val="0"/>
      <w:marTop w:val="0"/>
      <w:marBottom w:val="0"/>
      <w:divBdr>
        <w:top w:val="none" w:sz="0" w:space="0" w:color="auto"/>
        <w:left w:val="none" w:sz="0" w:space="0" w:color="auto"/>
        <w:bottom w:val="none" w:sz="0" w:space="0" w:color="auto"/>
        <w:right w:val="none" w:sz="0" w:space="0" w:color="auto"/>
      </w:divBdr>
    </w:div>
    <w:div w:id="1129400947">
      <w:bodyDiv w:val="1"/>
      <w:marLeft w:val="0"/>
      <w:marRight w:val="0"/>
      <w:marTop w:val="0"/>
      <w:marBottom w:val="0"/>
      <w:divBdr>
        <w:top w:val="none" w:sz="0" w:space="0" w:color="auto"/>
        <w:left w:val="none" w:sz="0" w:space="0" w:color="auto"/>
        <w:bottom w:val="none" w:sz="0" w:space="0" w:color="auto"/>
        <w:right w:val="none" w:sz="0" w:space="0" w:color="auto"/>
      </w:divBdr>
    </w:div>
    <w:div w:id="1135374674">
      <w:bodyDiv w:val="1"/>
      <w:marLeft w:val="0"/>
      <w:marRight w:val="0"/>
      <w:marTop w:val="0"/>
      <w:marBottom w:val="0"/>
      <w:divBdr>
        <w:top w:val="none" w:sz="0" w:space="0" w:color="auto"/>
        <w:left w:val="none" w:sz="0" w:space="0" w:color="auto"/>
        <w:bottom w:val="none" w:sz="0" w:space="0" w:color="auto"/>
        <w:right w:val="none" w:sz="0" w:space="0" w:color="auto"/>
      </w:divBdr>
    </w:div>
    <w:div w:id="1179152437">
      <w:bodyDiv w:val="1"/>
      <w:marLeft w:val="0"/>
      <w:marRight w:val="0"/>
      <w:marTop w:val="0"/>
      <w:marBottom w:val="0"/>
      <w:divBdr>
        <w:top w:val="none" w:sz="0" w:space="0" w:color="auto"/>
        <w:left w:val="none" w:sz="0" w:space="0" w:color="auto"/>
        <w:bottom w:val="none" w:sz="0" w:space="0" w:color="auto"/>
        <w:right w:val="none" w:sz="0" w:space="0" w:color="auto"/>
      </w:divBdr>
      <w:divsChild>
        <w:div w:id="1720858614">
          <w:marLeft w:val="0"/>
          <w:marRight w:val="0"/>
          <w:marTop w:val="480"/>
          <w:marBottom w:val="0"/>
          <w:divBdr>
            <w:top w:val="none" w:sz="0" w:space="0" w:color="auto"/>
            <w:left w:val="none" w:sz="0" w:space="0" w:color="auto"/>
            <w:bottom w:val="none" w:sz="0" w:space="0" w:color="auto"/>
            <w:right w:val="none" w:sz="0" w:space="0" w:color="auto"/>
          </w:divBdr>
        </w:div>
        <w:div w:id="22636105">
          <w:marLeft w:val="0"/>
          <w:marRight w:val="0"/>
          <w:marTop w:val="480"/>
          <w:marBottom w:val="0"/>
          <w:divBdr>
            <w:top w:val="none" w:sz="0" w:space="0" w:color="auto"/>
            <w:left w:val="none" w:sz="0" w:space="0" w:color="auto"/>
            <w:bottom w:val="none" w:sz="0" w:space="0" w:color="auto"/>
            <w:right w:val="none" w:sz="0" w:space="0" w:color="auto"/>
          </w:divBdr>
        </w:div>
        <w:div w:id="598368423">
          <w:marLeft w:val="0"/>
          <w:marRight w:val="0"/>
          <w:marTop w:val="240"/>
          <w:marBottom w:val="0"/>
          <w:divBdr>
            <w:top w:val="none" w:sz="0" w:space="0" w:color="auto"/>
            <w:left w:val="none" w:sz="0" w:space="0" w:color="auto"/>
            <w:bottom w:val="none" w:sz="0" w:space="0" w:color="auto"/>
            <w:right w:val="none" w:sz="0" w:space="0" w:color="auto"/>
          </w:divBdr>
        </w:div>
        <w:div w:id="107941004">
          <w:marLeft w:val="0"/>
          <w:marRight w:val="0"/>
          <w:marTop w:val="240"/>
          <w:marBottom w:val="0"/>
          <w:divBdr>
            <w:top w:val="none" w:sz="0" w:space="0" w:color="auto"/>
            <w:left w:val="none" w:sz="0" w:space="0" w:color="auto"/>
            <w:bottom w:val="none" w:sz="0" w:space="0" w:color="auto"/>
            <w:right w:val="none" w:sz="0" w:space="0" w:color="auto"/>
          </w:divBdr>
        </w:div>
        <w:div w:id="1489007699">
          <w:marLeft w:val="0"/>
          <w:marRight w:val="0"/>
          <w:marTop w:val="240"/>
          <w:marBottom w:val="0"/>
          <w:divBdr>
            <w:top w:val="none" w:sz="0" w:space="0" w:color="auto"/>
            <w:left w:val="none" w:sz="0" w:space="0" w:color="auto"/>
            <w:bottom w:val="none" w:sz="0" w:space="0" w:color="auto"/>
            <w:right w:val="none" w:sz="0" w:space="0" w:color="auto"/>
          </w:divBdr>
        </w:div>
        <w:div w:id="1281256544">
          <w:marLeft w:val="0"/>
          <w:marRight w:val="0"/>
          <w:marTop w:val="240"/>
          <w:marBottom w:val="0"/>
          <w:divBdr>
            <w:top w:val="none" w:sz="0" w:space="0" w:color="auto"/>
            <w:left w:val="none" w:sz="0" w:space="0" w:color="auto"/>
            <w:bottom w:val="none" w:sz="0" w:space="0" w:color="auto"/>
            <w:right w:val="none" w:sz="0" w:space="0" w:color="auto"/>
          </w:divBdr>
        </w:div>
        <w:div w:id="926425929">
          <w:marLeft w:val="0"/>
          <w:marRight w:val="0"/>
          <w:marTop w:val="240"/>
          <w:marBottom w:val="0"/>
          <w:divBdr>
            <w:top w:val="none" w:sz="0" w:space="0" w:color="auto"/>
            <w:left w:val="none" w:sz="0" w:space="0" w:color="auto"/>
            <w:bottom w:val="none" w:sz="0" w:space="0" w:color="auto"/>
            <w:right w:val="none" w:sz="0" w:space="0" w:color="auto"/>
          </w:divBdr>
        </w:div>
        <w:div w:id="1125539697">
          <w:marLeft w:val="0"/>
          <w:marRight w:val="0"/>
          <w:marTop w:val="240"/>
          <w:marBottom w:val="0"/>
          <w:divBdr>
            <w:top w:val="none" w:sz="0" w:space="0" w:color="auto"/>
            <w:left w:val="none" w:sz="0" w:space="0" w:color="auto"/>
            <w:bottom w:val="none" w:sz="0" w:space="0" w:color="auto"/>
            <w:right w:val="none" w:sz="0" w:space="0" w:color="auto"/>
          </w:divBdr>
        </w:div>
        <w:div w:id="157961439">
          <w:marLeft w:val="0"/>
          <w:marRight w:val="0"/>
          <w:marTop w:val="240"/>
          <w:marBottom w:val="0"/>
          <w:divBdr>
            <w:top w:val="none" w:sz="0" w:space="0" w:color="auto"/>
            <w:left w:val="none" w:sz="0" w:space="0" w:color="auto"/>
            <w:bottom w:val="none" w:sz="0" w:space="0" w:color="auto"/>
            <w:right w:val="none" w:sz="0" w:space="0" w:color="auto"/>
          </w:divBdr>
        </w:div>
        <w:div w:id="483590492">
          <w:marLeft w:val="0"/>
          <w:marRight w:val="0"/>
          <w:marTop w:val="240"/>
          <w:marBottom w:val="0"/>
          <w:divBdr>
            <w:top w:val="none" w:sz="0" w:space="0" w:color="auto"/>
            <w:left w:val="none" w:sz="0" w:space="0" w:color="auto"/>
            <w:bottom w:val="none" w:sz="0" w:space="0" w:color="auto"/>
            <w:right w:val="none" w:sz="0" w:space="0" w:color="auto"/>
          </w:divBdr>
        </w:div>
        <w:div w:id="489249330">
          <w:marLeft w:val="0"/>
          <w:marRight w:val="0"/>
          <w:marTop w:val="240"/>
          <w:marBottom w:val="0"/>
          <w:divBdr>
            <w:top w:val="none" w:sz="0" w:space="0" w:color="auto"/>
            <w:left w:val="none" w:sz="0" w:space="0" w:color="auto"/>
            <w:bottom w:val="none" w:sz="0" w:space="0" w:color="auto"/>
            <w:right w:val="none" w:sz="0" w:space="0" w:color="auto"/>
          </w:divBdr>
        </w:div>
        <w:div w:id="1624925960">
          <w:marLeft w:val="0"/>
          <w:marRight w:val="0"/>
          <w:marTop w:val="240"/>
          <w:marBottom w:val="0"/>
          <w:divBdr>
            <w:top w:val="none" w:sz="0" w:space="0" w:color="auto"/>
            <w:left w:val="none" w:sz="0" w:space="0" w:color="auto"/>
            <w:bottom w:val="none" w:sz="0" w:space="0" w:color="auto"/>
            <w:right w:val="none" w:sz="0" w:space="0" w:color="auto"/>
          </w:divBdr>
        </w:div>
      </w:divsChild>
    </w:div>
    <w:div w:id="1189686500">
      <w:bodyDiv w:val="1"/>
      <w:marLeft w:val="0"/>
      <w:marRight w:val="0"/>
      <w:marTop w:val="0"/>
      <w:marBottom w:val="0"/>
      <w:divBdr>
        <w:top w:val="none" w:sz="0" w:space="0" w:color="auto"/>
        <w:left w:val="none" w:sz="0" w:space="0" w:color="auto"/>
        <w:bottom w:val="none" w:sz="0" w:space="0" w:color="auto"/>
        <w:right w:val="none" w:sz="0" w:space="0" w:color="auto"/>
      </w:divBdr>
      <w:divsChild>
        <w:div w:id="43531878">
          <w:marLeft w:val="0"/>
          <w:marRight w:val="0"/>
          <w:marTop w:val="480"/>
          <w:marBottom w:val="0"/>
          <w:divBdr>
            <w:top w:val="none" w:sz="0" w:space="0" w:color="auto"/>
            <w:left w:val="none" w:sz="0" w:space="0" w:color="auto"/>
            <w:bottom w:val="none" w:sz="0" w:space="0" w:color="auto"/>
            <w:right w:val="none" w:sz="0" w:space="0" w:color="auto"/>
          </w:divBdr>
        </w:div>
        <w:div w:id="1978143389">
          <w:marLeft w:val="0"/>
          <w:marRight w:val="0"/>
          <w:marTop w:val="480"/>
          <w:marBottom w:val="0"/>
          <w:divBdr>
            <w:top w:val="none" w:sz="0" w:space="0" w:color="auto"/>
            <w:left w:val="none" w:sz="0" w:space="0" w:color="auto"/>
            <w:bottom w:val="none" w:sz="0" w:space="0" w:color="auto"/>
            <w:right w:val="none" w:sz="0" w:space="0" w:color="auto"/>
          </w:divBdr>
        </w:div>
        <w:div w:id="793449682">
          <w:marLeft w:val="0"/>
          <w:marRight w:val="0"/>
          <w:marTop w:val="240"/>
          <w:marBottom w:val="0"/>
          <w:divBdr>
            <w:top w:val="none" w:sz="0" w:space="0" w:color="auto"/>
            <w:left w:val="none" w:sz="0" w:space="0" w:color="auto"/>
            <w:bottom w:val="none" w:sz="0" w:space="0" w:color="auto"/>
            <w:right w:val="none" w:sz="0" w:space="0" w:color="auto"/>
          </w:divBdr>
        </w:div>
        <w:div w:id="952129247">
          <w:marLeft w:val="0"/>
          <w:marRight w:val="0"/>
          <w:marTop w:val="240"/>
          <w:marBottom w:val="0"/>
          <w:divBdr>
            <w:top w:val="none" w:sz="0" w:space="0" w:color="auto"/>
            <w:left w:val="none" w:sz="0" w:space="0" w:color="auto"/>
            <w:bottom w:val="none" w:sz="0" w:space="0" w:color="auto"/>
            <w:right w:val="none" w:sz="0" w:space="0" w:color="auto"/>
          </w:divBdr>
        </w:div>
        <w:div w:id="999849381">
          <w:marLeft w:val="0"/>
          <w:marRight w:val="0"/>
          <w:marTop w:val="240"/>
          <w:marBottom w:val="0"/>
          <w:divBdr>
            <w:top w:val="none" w:sz="0" w:space="0" w:color="auto"/>
            <w:left w:val="none" w:sz="0" w:space="0" w:color="auto"/>
            <w:bottom w:val="none" w:sz="0" w:space="0" w:color="auto"/>
            <w:right w:val="none" w:sz="0" w:space="0" w:color="auto"/>
          </w:divBdr>
        </w:div>
        <w:div w:id="1409571985">
          <w:marLeft w:val="0"/>
          <w:marRight w:val="0"/>
          <w:marTop w:val="240"/>
          <w:marBottom w:val="0"/>
          <w:divBdr>
            <w:top w:val="none" w:sz="0" w:space="0" w:color="auto"/>
            <w:left w:val="none" w:sz="0" w:space="0" w:color="auto"/>
            <w:bottom w:val="none" w:sz="0" w:space="0" w:color="auto"/>
            <w:right w:val="none" w:sz="0" w:space="0" w:color="auto"/>
          </w:divBdr>
        </w:div>
        <w:div w:id="1475297140">
          <w:marLeft w:val="0"/>
          <w:marRight w:val="0"/>
          <w:marTop w:val="240"/>
          <w:marBottom w:val="0"/>
          <w:divBdr>
            <w:top w:val="none" w:sz="0" w:space="0" w:color="auto"/>
            <w:left w:val="none" w:sz="0" w:space="0" w:color="auto"/>
            <w:bottom w:val="none" w:sz="0" w:space="0" w:color="auto"/>
            <w:right w:val="none" w:sz="0" w:space="0" w:color="auto"/>
          </w:divBdr>
        </w:div>
        <w:div w:id="1394349614">
          <w:marLeft w:val="0"/>
          <w:marRight w:val="0"/>
          <w:marTop w:val="240"/>
          <w:marBottom w:val="0"/>
          <w:divBdr>
            <w:top w:val="none" w:sz="0" w:space="0" w:color="auto"/>
            <w:left w:val="none" w:sz="0" w:space="0" w:color="auto"/>
            <w:bottom w:val="none" w:sz="0" w:space="0" w:color="auto"/>
            <w:right w:val="none" w:sz="0" w:space="0" w:color="auto"/>
          </w:divBdr>
        </w:div>
        <w:div w:id="6518640">
          <w:marLeft w:val="0"/>
          <w:marRight w:val="0"/>
          <w:marTop w:val="240"/>
          <w:marBottom w:val="0"/>
          <w:divBdr>
            <w:top w:val="none" w:sz="0" w:space="0" w:color="auto"/>
            <w:left w:val="none" w:sz="0" w:space="0" w:color="auto"/>
            <w:bottom w:val="none" w:sz="0" w:space="0" w:color="auto"/>
            <w:right w:val="none" w:sz="0" w:space="0" w:color="auto"/>
          </w:divBdr>
        </w:div>
        <w:div w:id="1049842776">
          <w:marLeft w:val="0"/>
          <w:marRight w:val="0"/>
          <w:marTop w:val="240"/>
          <w:marBottom w:val="0"/>
          <w:divBdr>
            <w:top w:val="none" w:sz="0" w:space="0" w:color="auto"/>
            <w:left w:val="none" w:sz="0" w:space="0" w:color="auto"/>
            <w:bottom w:val="none" w:sz="0" w:space="0" w:color="auto"/>
            <w:right w:val="none" w:sz="0" w:space="0" w:color="auto"/>
          </w:divBdr>
        </w:div>
        <w:div w:id="1298409835">
          <w:marLeft w:val="0"/>
          <w:marRight w:val="0"/>
          <w:marTop w:val="240"/>
          <w:marBottom w:val="0"/>
          <w:divBdr>
            <w:top w:val="none" w:sz="0" w:space="0" w:color="auto"/>
            <w:left w:val="none" w:sz="0" w:space="0" w:color="auto"/>
            <w:bottom w:val="none" w:sz="0" w:space="0" w:color="auto"/>
            <w:right w:val="none" w:sz="0" w:space="0" w:color="auto"/>
          </w:divBdr>
        </w:div>
        <w:div w:id="214899519">
          <w:marLeft w:val="0"/>
          <w:marRight w:val="0"/>
          <w:marTop w:val="240"/>
          <w:marBottom w:val="0"/>
          <w:divBdr>
            <w:top w:val="none" w:sz="0" w:space="0" w:color="auto"/>
            <w:left w:val="none" w:sz="0" w:space="0" w:color="auto"/>
            <w:bottom w:val="none" w:sz="0" w:space="0" w:color="auto"/>
            <w:right w:val="none" w:sz="0" w:space="0" w:color="auto"/>
          </w:divBdr>
        </w:div>
      </w:divsChild>
    </w:div>
    <w:div w:id="1192374779">
      <w:bodyDiv w:val="1"/>
      <w:marLeft w:val="0"/>
      <w:marRight w:val="0"/>
      <w:marTop w:val="0"/>
      <w:marBottom w:val="0"/>
      <w:divBdr>
        <w:top w:val="none" w:sz="0" w:space="0" w:color="auto"/>
        <w:left w:val="none" w:sz="0" w:space="0" w:color="auto"/>
        <w:bottom w:val="none" w:sz="0" w:space="0" w:color="auto"/>
        <w:right w:val="none" w:sz="0" w:space="0" w:color="auto"/>
      </w:divBdr>
    </w:div>
    <w:div w:id="1193230585">
      <w:bodyDiv w:val="1"/>
      <w:marLeft w:val="0"/>
      <w:marRight w:val="0"/>
      <w:marTop w:val="0"/>
      <w:marBottom w:val="0"/>
      <w:divBdr>
        <w:top w:val="none" w:sz="0" w:space="0" w:color="auto"/>
        <w:left w:val="none" w:sz="0" w:space="0" w:color="auto"/>
        <w:bottom w:val="none" w:sz="0" w:space="0" w:color="auto"/>
        <w:right w:val="none" w:sz="0" w:space="0" w:color="auto"/>
      </w:divBdr>
      <w:divsChild>
        <w:div w:id="1384791623">
          <w:marLeft w:val="0"/>
          <w:marRight w:val="0"/>
          <w:marTop w:val="480"/>
          <w:marBottom w:val="0"/>
          <w:divBdr>
            <w:top w:val="none" w:sz="0" w:space="0" w:color="auto"/>
            <w:left w:val="none" w:sz="0" w:space="0" w:color="auto"/>
            <w:bottom w:val="none" w:sz="0" w:space="0" w:color="auto"/>
            <w:right w:val="none" w:sz="0" w:space="0" w:color="auto"/>
          </w:divBdr>
        </w:div>
        <w:div w:id="1120607877">
          <w:marLeft w:val="0"/>
          <w:marRight w:val="0"/>
          <w:marTop w:val="480"/>
          <w:marBottom w:val="0"/>
          <w:divBdr>
            <w:top w:val="none" w:sz="0" w:space="0" w:color="auto"/>
            <w:left w:val="none" w:sz="0" w:space="0" w:color="auto"/>
            <w:bottom w:val="none" w:sz="0" w:space="0" w:color="auto"/>
            <w:right w:val="none" w:sz="0" w:space="0" w:color="auto"/>
          </w:divBdr>
        </w:div>
        <w:div w:id="1416777805">
          <w:marLeft w:val="0"/>
          <w:marRight w:val="0"/>
          <w:marTop w:val="240"/>
          <w:marBottom w:val="0"/>
          <w:divBdr>
            <w:top w:val="none" w:sz="0" w:space="0" w:color="auto"/>
            <w:left w:val="none" w:sz="0" w:space="0" w:color="auto"/>
            <w:bottom w:val="none" w:sz="0" w:space="0" w:color="auto"/>
            <w:right w:val="none" w:sz="0" w:space="0" w:color="auto"/>
          </w:divBdr>
        </w:div>
        <w:div w:id="1240405618">
          <w:marLeft w:val="0"/>
          <w:marRight w:val="0"/>
          <w:marTop w:val="240"/>
          <w:marBottom w:val="0"/>
          <w:divBdr>
            <w:top w:val="none" w:sz="0" w:space="0" w:color="auto"/>
            <w:left w:val="none" w:sz="0" w:space="0" w:color="auto"/>
            <w:bottom w:val="none" w:sz="0" w:space="0" w:color="auto"/>
            <w:right w:val="none" w:sz="0" w:space="0" w:color="auto"/>
          </w:divBdr>
        </w:div>
        <w:div w:id="808278333">
          <w:marLeft w:val="0"/>
          <w:marRight w:val="0"/>
          <w:marTop w:val="240"/>
          <w:marBottom w:val="0"/>
          <w:divBdr>
            <w:top w:val="none" w:sz="0" w:space="0" w:color="auto"/>
            <w:left w:val="none" w:sz="0" w:space="0" w:color="auto"/>
            <w:bottom w:val="none" w:sz="0" w:space="0" w:color="auto"/>
            <w:right w:val="none" w:sz="0" w:space="0" w:color="auto"/>
          </w:divBdr>
        </w:div>
        <w:div w:id="364333682">
          <w:marLeft w:val="0"/>
          <w:marRight w:val="0"/>
          <w:marTop w:val="240"/>
          <w:marBottom w:val="0"/>
          <w:divBdr>
            <w:top w:val="none" w:sz="0" w:space="0" w:color="auto"/>
            <w:left w:val="none" w:sz="0" w:space="0" w:color="auto"/>
            <w:bottom w:val="none" w:sz="0" w:space="0" w:color="auto"/>
            <w:right w:val="none" w:sz="0" w:space="0" w:color="auto"/>
          </w:divBdr>
        </w:div>
        <w:div w:id="601839971">
          <w:marLeft w:val="0"/>
          <w:marRight w:val="0"/>
          <w:marTop w:val="240"/>
          <w:marBottom w:val="0"/>
          <w:divBdr>
            <w:top w:val="none" w:sz="0" w:space="0" w:color="auto"/>
            <w:left w:val="none" w:sz="0" w:space="0" w:color="auto"/>
            <w:bottom w:val="none" w:sz="0" w:space="0" w:color="auto"/>
            <w:right w:val="none" w:sz="0" w:space="0" w:color="auto"/>
          </w:divBdr>
        </w:div>
        <w:div w:id="1128551529">
          <w:marLeft w:val="0"/>
          <w:marRight w:val="0"/>
          <w:marTop w:val="240"/>
          <w:marBottom w:val="0"/>
          <w:divBdr>
            <w:top w:val="none" w:sz="0" w:space="0" w:color="auto"/>
            <w:left w:val="none" w:sz="0" w:space="0" w:color="auto"/>
            <w:bottom w:val="none" w:sz="0" w:space="0" w:color="auto"/>
            <w:right w:val="none" w:sz="0" w:space="0" w:color="auto"/>
          </w:divBdr>
        </w:div>
        <w:div w:id="1436292790">
          <w:marLeft w:val="0"/>
          <w:marRight w:val="0"/>
          <w:marTop w:val="240"/>
          <w:marBottom w:val="0"/>
          <w:divBdr>
            <w:top w:val="none" w:sz="0" w:space="0" w:color="auto"/>
            <w:left w:val="none" w:sz="0" w:space="0" w:color="auto"/>
            <w:bottom w:val="none" w:sz="0" w:space="0" w:color="auto"/>
            <w:right w:val="none" w:sz="0" w:space="0" w:color="auto"/>
          </w:divBdr>
        </w:div>
        <w:div w:id="1147623434">
          <w:marLeft w:val="0"/>
          <w:marRight w:val="0"/>
          <w:marTop w:val="240"/>
          <w:marBottom w:val="0"/>
          <w:divBdr>
            <w:top w:val="none" w:sz="0" w:space="0" w:color="auto"/>
            <w:left w:val="none" w:sz="0" w:space="0" w:color="auto"/>
            <w:bottom w:val="none" w:sz="0" w:space="0" w:color="auto"/>
            <w:right w:val="none" w:sz="0" w:space="0" w:color="auto"/>
          </w:divBdr>
        </w:div>
        <w:div w:id="221675163">
          <w:marLeft w:val="0"/>
          <w:marRight w:val="0"/>
          <w:marTop w:val="240"/>
          <w:marBottom w:val="0"/>
          <w:divBdr>
            <w:top w:val="none" w:sz="0" w:space="0" w:color="auto"/>
            <w:left w:val="none" w:sz="0" w:space="0" w:color="auto"/>
            <w:bottom w:val="none" w:sz="0" w:space="0" w:color="auto"/>
            <w:right w:val="none" w:sz="0" w:space="0" w:color="auto"/>
          </w:divBdr>
        </w:div>
        <w:div w:id="784155883">
          <w:marLeft w:val="0"/>
          <w:marRight w:val="0"/>
          <w:marTop w:val="240"/>
          <w:marBottom w:val="0"/>
          <w:divBdr>
            <w:top w:val="none" w:sz="0" w:space="0" w:color="auto"/>
            <w:left w:val="none" w:sz="0" w:space="0" w:color="auto"/>
            <w:bottom w:val="none" w:sz="0" w:space="0" w:color="auto"/>
            <w:right w:val="none" w:sz="0" w:space="0" w:color="auto"/>
          </w:divBdr>
        </w:div>
        <w:div w:id="2146465574">
          <w:marLeft w:val="425"/>
          <w:marRight w:val="0"/>
          <w:marTop w:val="0"/>
          <w:marBottom w:val="0"/>
          <w:divBdr>
            <w:top w:val="none" w:sz="0" w:space="0" w:color="auto"/>
            <w:left w:val="none" w:sz="0" w:space="0" w:color="auto"/>
            <w:bottom w:val="none" w:sz="0" w:space="0" w:color="auto"/>
            <w:right w:val="none" w:sz="0" w:space="0" w:color="auto"/>
          </w:divBdr>
        </w:div>
        <w:div w:id="726875965">
          <w:marLeft w:val="425"/>
          <w:marRight w:val="0"/>
          <w:marTop w:val="0"/>
          <w:marBottom w:val="0"/>
          <w:divBdr>
            <w:top w:val="none" w:sz="0" w:space="0" w:color="auto"/>
            <w:left w:val="none" w:sz="0" w:space="0" w:color="auto"/>
            <w:bottom w:val="none" w:sz="0" w:space="0" w:color="auto"/>
            <w:right w:val="none" w:sz="0" w:space="0" w:color="auto"/>
          </w:divBdr>
        </w:div>
        <w:div w:id="818035017">
          <w:marLeft w:val="425"/>
          <w:marRight w:val="0"/>
          <w:marTop w:val="0"/>
          <w:marBottom w:val="0"/>
          <w:divBdr>
            <w:top w:val="none" w:sz="0" w:space="0" w:color="auto"/>
            <w:left w:val="none" w:sz="0" w:space="0" w:color="auto"/>
            <w:bottom w:val="none" w:sz="0" w:space="0" w:color="auto"/>
            <w:right w:val="none" w:sz="0" w:space="0" w:color="auto"/>
          </w:divBdr>
        </w:div>
        <w:div w:id="846754675">
          <w:marLeft w:val="425"/>
          <w:marRight w:val="0"/>
          <w:marTop w:val="0"/>
          <w:marBottom w:val="0"/>
          <w:divBdr>
            <w:top w:val="none" w:sz="0" w:space="0" w:color="auto"/>
            <w:left w:val="none" w:sz="0" w:space="0" w:color="auto"/>
            <w:bottom w:val="none" w:sz="0" w:space="0" w:color="auto"/>
            <w:right w:val="none" w:sz="0" w:space="0" w:color="auto"/>
          </w:divBdr>
        </w:div>
        <w:div w:id="1012144192">
          <w:marLeft w:val="425"/>
          <w:marRight w:val="0"/>
          <w:marTop w:val="0"/>
          <w:marBottom w:val="0"/>
          <w:divBdr>
            <w:top w:val="none" w:sz="0" w:space="0" w:color="auto"/>
            <w:left w:val="none" w:sz="0" w:space="0" w:color="auto"/>
            <w:bottom w:val="none" w:sz="0" w:space="0" w:color="auto"/>
            <w:right w:val="none" w:sz="0" w:space="0" w:color="auto"/>
          </w:divBdr>
        </w:div>
        <w:div w:id="1278832507">
          <w:marLeft w:val="0"/>
          <w:marRight w:val="0"/>
          <w:marTop w:val="240"/>
          <w:marBottom w:val="0"/>
          <w:divBdr>
            <w:top w:val="none" w:sz="0" w:space="0" w:color="auto"/>
            <w:left w:val="none" w:sz="0" w:space="0" w:color="auto"/>
            <w:bottom w:val="none" w:sz="0" w:space="0" w:color="auto"/>
            <w:right w:val="none" w:sz="0" w:space="0" w:color="auto"/>
          </w:divBdr>
        </w:div>
        <w:div w:id="2099328146">
          <w:marLeft w:val="425"/>
          <w:marRight w:val="0"/>
          <w:marTop w:val="0"/>
          <w:marBottom w:val="0"/>
          <w:divBdr>
            <w:top w:val="none" w:sz="0" w:space="0" w:color="auto"/>
            <w:left w:val="none" w:sz="0" w:space="0" w:color="auto"/>
            <w:bottom w:val="none" w:sz="0" w:space="0" w:color="auto"/>
            <w:right w:val="none" w:sz="0" w:space="0" w:color="auto"/>
          </w:divBdr>
        </w:div>
        <w:div w:id="1609116356">
          <w:marLeft w:val="425"/>
          <w:marRight w:val="0"/>
          <w:marTop w:val="0"/>
          <w:marBottom w:val="0"/>
          <w:divBdr>
            <w:top w:val="none" w:sz="0" w:space="0" w:color="auto"/>
            <w:left w:val="none" w:sz="0" w:space="0" w:color="auto"/>
            <w:bottom w:val="none" w:sz="0" w:space="0" w:color="auto"/>
            <w:right w:val="none" w:sz="0" w:space="0" w:color="auto"/>
          </w:divBdr>
        </w:div>
        <w:div w:id="995300117">
          <w:marLeft w:val="425"/>
          <w:marRight w:val="0"/>
          <w:marTop w:val="0"/>
          <w:marBottom w:val="0"/>
          <w:divBdr>
            <w:top w:val="none" w:sz="0" w:space="0" w:color="auto"/>
            <w:left w:val="none" w:sz="0" w:space="0" w:color="auto"/>
            <w:bottom w:val="none" w:sz="0" w:space="0" w:color="auto"/>
            <w:right w:val="none" w:sz="0" w:space="0" w:color="auto"/>
          </w:divBdr>
        </w:div>
        <w:div w:id="363556050">
          <w:marLeft w:val="0"/>
          <w:marRight w:val="0"/>
          <w:marTop w:val="240"/>
          <w:marBottom w:val="0"/>
          <w:divBdr>
            <w:top w:val="none" w:sz="0" w:space="0" w:color="auto"/>
            <w:left w:val="none" w:sz="0" w:space="0" w:color="auto"/>
            <w:bottom w:val="none" w:sz="0" w:space="0" w:color="auto"/>
            <w:right w:val="none" w:sz="0" w:space="0" w:color="auto"/>
          </w:divBdr>
        </w:div>
        <w:div w:id="1606617350">
          <w:marLeft w:val="0"/>
          <w:marRight w:val="0"/>
          <w:marTop w:val="240"/>
          <w:marBottom w:val="0"/>
          <w:divBdr>
            <w:top w:val="none" w:sz="0" w:space="0" w:color="auto"/>
            <w:left w:val="none" w:sz="0" w:space="0" w:color="auto"/>
            <w:bottom w:val="none" w:sz="0" w:space="0" w:color="auto"/>
            <w:right w:val="none" w:sz="0" w:space="0" w:color="auto"/>
          </w:divBdr>
        </w:div>
      </w:divsChild>
    </w:div>
    <w:div w:id="1201895586">
      <w:bodyDiv w:val="1"/>
      <w:marLeft w:val="0"/>
      <w:marRight w:val="0"/>
      <w:marTop w:val="0"/>
      <w:marBottom w:val="0"/>
      <w:divBdr>
        <w:top w:val="none" w:sz="0" w:space="0" w:color="auto"/>
        <w:left w:val="none" w:sz="0" w:space="0" w:color="auto"/>
        <w:bottom w:val="none" w:sz="0" w:space="0" w:color="auto"/>
        <w:right w:val="none" w:sz="0" w:space="0" w:color="auto"/>
      </w:divBdr>
      <w:divsChild>
        <w:div w:id="1033076000">
          <w:marLeft w:val="0"/>
          <w:marRight w:val="0"/>
          <w:marTop w:val="480"/>
          <w:marBottom w:val="0"/>
          <w:divBdr>
            <w:top w:val="none" w:sz="0" w:space="0" w:color="auto"/>
            <w:left w:val="none" w:sz="0" w:space="0" w:color="auto"/>
            <w:bottom w:val="none" w:sz="0" w:space="0" w:color="auto"/>
            <w:right w:val="none" w:sz="0" w:space="0" w:color="auto"/>
          </w:divBdr>
        </w:div>
        <w:div w:id="1635018628">
          <w:marLeft w:val="0"/>
          <w:marRight w:val="0"/>
          <w:marTop w:val="480"/>
          <w:marBottom w:val="0"/>
          <w:divBdr>
            <w:top w:val="none" w:sz="0" w:space="0" w:color="auto"/>
            <w:left w:val="none" w:sz="0" w:space="0" w:color="auto"/>
            <w:bottom w:val="none" w:sz="0" w:space="0" w:color="auto"/>
            <w:right w:val="none" w:sz="0" w:space="0" w:color="auto"/>
          </w:divBdr>
        </w:div>
        <w:div w:id="1192377619">
          <w:marLeft w:val="0"/>
          <w:marRight w:val="0"/>
          <w:marTop w:val="240"/>
          <w:marBottom w:val="0"/>
          <w:divBdr>
            <w:top w:val="none" w:sz="0" w:space="0" w:color="auto"/>
            <w:left w:val="none" w:sz="0" w:space="0" w:color="auto"/>
            <w:bottom w:val="none" w:sz="0" w:space="0" w:color="auto"/>
            <w:right w:val="none" w:sz="0" w:space="0" w:color="auto"/>
          </w:divBdr>
        </w:div>
        <w:div w:id="478108703">
          <w:marLeft w:val="0"/>
          <w:marRight w:val="0"/>
          <w:marTop w:val="240"/>
          <w:marBottom w:val="0"/>
          <w:divBdr>
            <w:top w:val="none" w:sz="0" w:space="0" w:color="auto"/>
            <w:left w:val="none" w:sz="0" w:space="0" w:color="auto"/>
            <w:bottom w:val="none" w:sz="0" w:space="0" w:color="auto"/>
            <w:right w:val="none" w:sz="0" w:space="0" w:color="auto"/>
          </w:divBdr>
        </w:div>
        <w:div w:id="806124253">
          <w:marLeft w:val="425"/>
          <w:marRight w:val="0"/>
          <w:marTop w:val="0"/>
          <w:marBottom w:val="0"/>
          <w:divBdr>
            <w:top w:val="none" w:sz="0" w:space="0" w:color="auto"/>
            <w:left w:val="none" w:sz="0" w:space="0" w:color="auto"/>
            <w:bottom w:val="none" w:sz="0" w:space="0" w:color="auto"/>
            <w:right w:val="none" w:sz="0" w:space="0" w:color="auto"/>
          </w:divBdr>
        </w:div>
        <w:div w:id="731542890">
          <w:marLeft w:val="425"/>
          <w:marRight w:val="0"/>
          <w:marTop w:val="0"/>
          <w:marBottom w:val="0"/>
          <w:divBdr>
            <w:top w:val="none" w:sz="0" w:space="0" w:color="auto"/>
            <w:left w:val="none" w:sz="0" w:space="0" w:color="auto"/>
            <w:bottom w:val="none" w:sz="0" w:space="0" w:color="auto"/>
            <w:right w:val="none" w:sz="0" w:space="0" w:color="auto"/>
          </w:divBdr>
        </w:div>
        <w:div w:id="454373064">
          <w:marLeft w:val="425"/>
          <w:marRight w:val="0"/>
          <w:marTop w:val="0"/>
          <w:marBottom w:val="0"/>
          <w:divBdr>
            <w:top w:val="none" w:sz="0" w:space="0" w:color="auto"/>
            <w:left w:val="none" w:sz="0" w:space="0" w:color="auto"/>
            <w:bottom w:val="none" w:sz="0" w:space="0" w:color="auto"/>
            <w:right w:val="none" w:sz="0" w:space="0" w:color="auto"/>
          </w:divBdr>
        </w:div>
        <w:div w:id="1314677232">
          <w:marLeft w:val="0"/>
          <w:marRight w:val="0"/>
          <w:marTop w:val="240"/>
          <w:marBottom w:val="0"/>
          <w:divBdr>
            <w:top w:val="none" w:sz="0" w:space="0" w:color="auto"/>
            <w:left w:val="none" w:sz="0" w:space="0" w:color="auto"/>
            <w:bottom w:val="none" w:sz="0" w:space="0" w:color="auto"/>
            <w:right w:val="none" w:sz="0" w:space="0" w:color="auto"/>
          </w:divBdr>
        </w:div>
      </w:divsChild>
    </w:div>
    <w:div w:id="1229919267">
      <w:bodyDiv w:val="1"/>
      <w:marLeft w:val="0"/>
      <w:marRight w:val="0"/>
      <w:marTop w:val="0"/>
      <w:marBottom w:val="0"/>
      <w:divBdr>
        <w:top w:val="none" w:sz="0" w:space="0" w:color="auto"/>
        <w:left w:val="none" w:sz="0" w:space="0" w:color="auto"/>
        <w:bottom w:val="none" w:sz="0" w:space="0" w:color="auto"/>
        <w:right w:val="none" w:sz="0" w:space="0" w:color="auto"/>
      </w:divBdr>
    </w:div>
    <w:div w:id="1234701537">
      <w:bodyDiv w:val="1"/>
      <w:marLeft w:val="0"/>
      <w:marRight w:val="0"/>
      <w:marTop w:val="0"/>
      <w:marBottom w:val="0"/>
      <w:divBdr>
        <w:top w:val="none" w:sz="0" w:space="0" w:color="auto"/>
        <w:left w:val="none" w:sz="0" w:space="0" w:color="auto"/>
        <w:bottom w:val="none" w:sz="0" w:space="0" w:color="auto"/>
        <w:right w:val="none" w:sz="0" w:space="0" w:color="auto"/>
      </w:divBdr>
    </w:div>
    <w:div w:id="1251045841">
      <w:bodyDiv w:val="1"/>
      <w:marLeft w:val="0"/>
      <w:marRight w:val="0"/>
      <w:marTop w:val="0"/>
      <w:marBottom w:val="0"/>
      <w:divBdr>
        <w:top w:val="none" w:sz="0" w:space="0" w:color="auto"/>
        <w:left w:val="none" w:sz="0" w:space="0" w:color="auto"/>
        <w:bottom w:val="none" w:sz="0" w:space="0" w:color="auto"/>
        <w:right w:val="none" w:sz="0" w:space="0" w:color="auto"/>
      </w:divBdr>
    </w:div>
    <w:div w:id="1258366821">
      <w:bodyDiv w:val="1"/>
      <w:marLeft w:val="0"/>
      <w:marRight w:val="0"/>
      <w:marTop w:val="0"/>
      <w:marBottom w:val="0"/>
      <w:divBdr>
        <w:top w:val="none" w:sz="0" w:space="0" w:color="auto"/>
        <w:left w:val="none" w:sz="0" w:space="0" w:color="auto"/>
        <w:bottom w:val="none" w:sz="0" w:space="0" w:color="auto"/>
        <w:right w:val="none" w:sz="0" w:space="0" w:color="auto"/>
      </w:divBdr>
    </w:div>
    <w:div w:id="1289317193">
      <w:bodyDiv w:val="1"/>
      <w:marLeft w:val="0"/>
      <w:marRight w:val="0"/>
      <w:marTop w:val="0"/>
      <w:marBottom w:val="0"/>
      <w:divBdr>
        <w:top w:val="none" w:sz="0" w:space="0" w:color="auto"/>
        <w:left w:val="none" w:sz="0" w:space="0" w:color="auto"/>
        <w:bottom w:val="none" w:sz="0" w:space="0" w:color="auto"/>
        <w:right w:val="none" w:sz="0" w:space="0" w:color="auto"/>
      </w:divBdr>
    </w:div>
    <w:div w:id="1318923592">
      <w:bodyDiv w:val="1"/>
      <w:marLeft w:val="0"/>
      <w:marRight w:val="0"/>
      <w:marTop w:val="0"/>
      <w:marBottom w:val="0"/>
      <w:divBdr>
        <w:top w:val="none" w:sz="0" w:space="0" w:color="auto"/>
        <w:left w:val="none" w:sz="0" w:space="0" w:color="auto"/>
        <w:bottom w:val="none" w:sz="0" w:space="0" w:color="auto"/>
        <w:right w:val="none" w:sz="0" w:space="0" w:color="auto"/>
      </w:divBdr>
    </w:div>
    <w:div w:id="1319115061">
      <w:bodyDiv w:val="1"/>
      <w:marLeft w:val="0"/>
      <w:marRight w:val="0"/>
      <w:marTop w:val="0"/>
      <w:marBottom w:val="0"/>
      <w:divBdr>
        <w:top w:val="none" w:sz="0" w:space="0" w:color="auto"/>
        <w:left w:val="none" w:sz="0" w:space="0" w:color="auto"/>
        <w:bottom w:val="none" w:sz="0" w:space="0" w:color="auto"/>
        <w:right w:val="none" w:sz="0" w:space="0" w:color="auto"/>
      </w:divBdr>
    </w:div>
    <w:div w:id="1341540688">
      <w:bodyDiv w:val="1"/>
      <w:marLeft w:val="0"/>
      <w:marRight w:val="0"/>
      <w:marTop w:val="0"/>
      <w:marBottom w:val="0"/>
      <w:divBdr>
        <w:top w:val="none" w:sz="0" w:space="0" w:color="auto"/>
        <w:left w:val="none" w:sz="0" w:space="0" w:color="auto"/>
        <w:bottom w:val="none" w:sz="0" w:space="0" w:color="auto"/>
        <w:right w:val="none" w:sz="0" w:space="0" w:color="auto"/>
      </w:divBdr>
    </w:div>
    <w:div w:id="1343971402">
      <w:bodyDiv w:val="1"/>
      <w:marLeft w:val="0"/>
      <w:marRight w:val="0"/>
      <w:marTop w:val="0"/>
      <w:marBottom w:val="0"/>
      <w:divBdr>
        <w:top w:val="none" w:sz="0" w:space="0" w:color="auto"/>
        <w:left w:val="none" w:sz="0" w:space="0" w:color="auto"/>
        <w:bottom w:val="none" w:sz="0" w:space="0" w:color="auto"/>
        <w:right w:val="none" w:sz="0" w:space="0" w:color="auto"/>
      </w:divBdr>
      <w:divsChild>
        <w:div w:id="1924869874">
          <w:marLeft w:val="0"/>
          <w:marRight w:val="0"/>
          <w:marTop w:val="480"/>
          <w:marBottom w:val="0"/>
          <w:divBdr>
            <w:top w:val="none" w:sz="0" w:space="0" w:color="auto"/>
            <w:left w:val="none" w:sz="0" w:space="0" w:color="auto"/>
            <w:bottom w:val="none" w:sz="0" w:space="0" w:color="auto"/>
            <w:right w:val="none" w:sz="0" w:space="0" w:color="auto"/>
          </w:divBdr>
        </w:div>
        <w:div w:id="71391788">
          <w:marLeft w:val="0"/>
          <w:marRight w:val="0"/>
          <w:marTop w:val="480"/>
          <w:marBottom w:val="0"/>
          <w:divBdr>
            <w:top w:val="none" w:sz="0" w:space="0" w:color="auto"/>
            <w:left w:val="none" w:sz="0" w:space="0" w:color="auto"/>
            <w:bottom w:val="none" w:sz="0" w:space="0" w:color="auto"/>
            <w:right w:val="none" w:sz="0" w:space="0" w:color="auto"/>
          </w:divBdr>
        </w:div>
        <w:div w:id="1574775637">
          <w:marLeft w:val="0"/>
          <w:marRight w:val="0"/>
          <w:marTop w:val="240"/>
          <w:marBottom w:val="0"/>
          <w:divBdr>
            <w:top w:val="none" w:sz="0" w:space="0" w:color="auto"/>
            <w:left w:val="none" w:sz="0" w:space="0" w:color="auto"/>
            <w:bottom w:val="none" w:sz="0" w:space="0" w:color="auto"/>
            <w:right w:val="none" w:sz="0" w:space="0" w:color="auto"/>
          </w:divBdr>
        </w:div>
        <w:div w:id="1638610547">
          <w:marLeft w:val="425"/>
          <w:marRight w:val="0"/>
          <w:marTop w:val="0"/>
          <w:marBottom w:val="0"/>
          <w:divBdr>
            <w:top w:val="none" w:sz="0" w:space="0" w:color="auto"/>
            <w:left w:val="none" w:sz="0" w:space="0" w:color="auto"/>
            <w:bottom w:val="none" w:sz="0" w:space="0" w:color="auto"/>
            <w:right w:val="none" w:sz="0" w:space="0" w:color="auto"/>
          </w:divBdr>
        </w:div>
        <w:div w:id="1897857416">
          <w:marLeft w:val="425"/>
          <w:marRight w:val="0"/>
          <w:marTop w:val="0"/>
          <w:marBottom w:val="0"/>
          <w:divBdr>
            <w:top w:val="none" w:sz="0" w:space="0" w:color="auto"/>
            <w:left w:val="none" w:sz="0" w:space="0" w:color="auto"/>
            <w:bottom w:val="none" w:sz="0" w:space="0" w:color="auto"/>
            <w:right w:val="none" w:sz="0" w:space="0" w:color="auto"/>
          </w:divBdr>
        </w:div>
        <w:div w:id="1168135954">
          <w:marLeft w:val="425"/>
          <w:marRight w:val="0"/>
          <w:marTop w:val="0"/>
          <w:marBottom w:val="0"/>
          <w:divBdr>
            <w:top w:val="none" w:sz="0" w:space="0" w:color="auto"/>
            <w:left w:val="none" w:sz="0" w:space="0" w:color="auto"/>
            <w:bottom w:val="none" w:sz="0" w:space="0" w:color="auto"/>
            <w:right w:val="none" w:sz="0" w:space="0" w:color="auto"/>
          </w:divBdr>
        </w:div>
        <w:div w:id="1942105585">
          <w:marLeft w:val="425"/>
          <w:marRight w:val="0"/>
          <w:marTop w:val="0"/>
          <w:marBottom w:val="0"/>
          <w:divBdr>
            <w:top w:val="none" w:sz="0" w:space="0" w:color="auto"/>
            <w:left w:val="none" w:sz="0" w:space="0" w:color="auto"/>
            <w:bottom w:val="none" w:sz="0" w:space="0" w:color="auto"/>
            <w:right w:val="none" w:sz="0" w:space="0" w:color="auto"/>
          </w:divBdr>
        </w:div>
        <w:div w:id="317269933">
          <w:marLeft w:val="425"/>
          <w:marRight w:val="0"/>
          <w:marTop w:val="0"/>
          <w:marBottom w:val="0"/>
          <w:divBdr>
            <w:top w:val="none" w:sz="0" w:space="0" w:color="auto"/>
            <w:left w:val="none" w:sz="0" w:space="0" w:color="auto"/>
            <w:bottom w:val="none" w:sz="0" w:space="0" w:color="auto"/>
            <w:right w:val="none" w:sz="0" w:space="0" w:color="auto"/>
          </w:divBdr>
        </w:div>
        <w:div w:id="580792142">
          <w:marLeft w:val="425"/>
          <w:marRight w:val="0"/>
          <w:marTop w:val="0"/>
          <w:marBottom w:val="0"/>
          <w:divBdr>
            <w:top w:val="none" w:sz="0" w:space="0" w:color="auto"/>
            <w:left w:val="none" w:sz="0" w:space="0" w:color="auto"/>
            <w:bottom w:val="none" w:sz="0" w:space="0" w:color="auto"/>
            <w:right w:val="none" w:sz="0" w:space="0" w:color="auto"/>
          </w:divBdr>
        </w:div>
        <w:div w:id="1572540669">
          <w:marLeft w:val="425"/>
          <w:marRight w:val="0"/>
          <w:marTop w:val="0"/>
          <w:marBottom w:val="0"/>
          <w:divBdr>
            <w:top w:val="none" w:sz="0" w:space="0" w:color="auto"/>
            <w:left w:val="none" w:sz="0" w:space="0" w:color="auto"/>
            <w:bottom w:val="none" w:sz="0" w:space="0" w:color="auto"/>
            <w:right w:val="none" w:sz="0" w:space="0" w:color="auto"/>
          </w:divBdr>
        </w:div>
        <w:div w:id="1152059495">
          <w:marLeft w:val="0"/>
          <w:marRight w:val="0"/>
          <w:marTop w:val="240"/>
          <w:marBottom w:val="0"/>
          <w:divBdr>
            <w:top w:val="none" w:sz="0" w:space="0" w:color="auto"/>
            <w:left w:val="none" w:sz="0" w:space="0" w:color="auto"/>
            <w:bottom w:val="none" w:sz="0" w:space="0" w:color="auto"/>
            <w:right w:val="none" w:sz="0" w:space="0" w:color="auto"/>
          </w:divBdr>
        </w:div>
      </w:divsChild>
    </w:div>
    <w:div w:id="1389911974">
      <w:bodyDiv w:val="1"/>
      <w:marLeft w:val="0"/>
      <w:marRight w:val="0"/>
      <w:marTop w:val="0"/>
      <w:marBottom w:val="0"/>
      <w:divBdr>
        <w:top w:val="none" w:sz="0" w:space="0" w:color="auto"/>
        <w:left w:val="none" w:sz="0" w:space="0" w:color="auto"/>
        <w:bottom w:val="none" w:sz="0" w:space="0" w:color="auto"/>
        <w:right w:val="none" w:sz="0" w:space="0" w:color="auto"/>
      </w:divBdr>
    </w:div>
    <w:div w:id="1454441209">
      <w:bodyDiv w:val="1"/>
      <w:marLeft w:val="0"/>
      <w:marRight w:val="0"/>
      <w:marTop w:val="0"/>
      <w:marBottom w:val="0"/>
      <w:divBdr>
        <w:top w:val="none" w:sz="0" w:space="0" w:color="auto"/>
        <w:left w:val="none" w:sz="0" w:space="0" w:color="auto"/>
        <w:bottom w:val="none" w:sz="0" w:space="0" w:color="auto"/>
        <w:right w:val="none" w:sz="0" w:space="0" w:color="auto"/>
      </w:divBdr>
    </w:div>
    <w:div w:id="1457143005">
      <w:bodyDiv w:val="1"/>
      <w:marLeft w:val="0"/>
      <w:marRight w:val="0"/>
      <w:marTop w:val="0"/>
      <w:marBottom w:val="0"/>
      <w:divBdr>
        <w:top w:val="none" w:sz="0" w:space="0" w:color="auto"/>
        <w:left w:val="none" w:sz="0" w:space="0" w:color="auto"/>
        <w:bottom w:val="none" w:sz="0" w:space="0" w:color="auto"/>
        <w:right w:val="none" w:sz="0" w:space="0" w:color="auto"/>
      </w:divBdr>
    </w:div>
    <w:div w:id="1501391953">
      <w:bodyDiv w:val="1"/>
      <w:marLeft w:val="0"/>
      <w:marRight w:val="0"/>
      <w:marTop w:val="0"/>
      <w:marBottom w:val="0"/>
      <w:divBdr>
        <w:top w:val="none" w:sz="0" w:space="0" w:color="auto"/>
        <w:left w:val="none" w:sz="0" w:space="0" w:color="auto"/>
        <w:bottom w:val="none" w:sz="0" w:space="0" w:color="auto"/>
        <w:right w:val="none" w:sz="0" w:space="0" w:color="auto"/>
      </w:divBdr>
    </w:div>
    <w:div w:id="1514149526">
      <w:bodyDiv w:val="1"/>
      <w:marLeft w:val="0"/>
      <w:marRight w:val="0"/>
      <w:marTop w:val="0"/>
      <w:marBottom w:val="0"/>
      <w:divBdr>
        <w:top w:val="none" w:sz="0" w:space="0" w:color="auto"/>
        <w:left w:val="none" w:sz="0" w:space="0" w:color="auto"/>
        <w:bottom w:val="none" w:sz="0" w:space="0" w:color="auto"/>
        <w:right w:val="none" w:sz="0" w:space="0" w:color="auto"/>
      </w:divBdr>
      <w:divsChild>
        <w:div w:id="1114865124">
          <w:marLeft w:val="0"/>
          <w:marRight w:val="0"/>
          <w:marTop w:val="0"/>
          <w:marBottom w:val="0"/>
          <w:divBdr>
            <w:top w:val="none" w:sz="0" w:space="0" w:color="auto"/>
            <w:left w:val="none" w:sz="0" w:space="0" w:color="auto"/>
            <w:bottom w:val="none" w:sz="0" w:space="0" w:color="auto"/>
            <w:right w:val="none" w:sz="0" w:space="0" w:color="auto"/>
          </w:divBdr>
          <w:divsChild>
            <w:div w:id="348915314">
              <w:marLeft w:val="0"/>
              <w:marRight w:val="0"/>
              <w:marTop w:val="0"/>
              <w:marBottom w:val="0"/>
              <w:divBdr>
                <w:top w:val="none" w:sz="0" w:space="0" w:color="auto"/>
                <w:left w:val="none" w:sz="0" w:space="0" w:color="auto"/>
                <w:bottom w:val="none" w:sz="0" w:space="0" w:color="auto"/>
                <w:right w:val="none" w:sz="0" w:space="0" w:color="auto"/>
              </w:divBdr>
              <w:divsChild>
                <w:div w:id="1216744232">
                  <w:marLeft w:val="0"/>
                  <w:marRight w:val="0"/>
                  <w:marTop w:val="0"/>
                  <w:marBottom w:val="0"/>
                  <w:divBdr>
                    <w:top w:val="none" w:sz="0" w:space="0" w:color="auto"/>
                    <w:left w:val="none" w:sz="0" w:space="0" w:color="auto"/>
                    <w:bottom w:val="none" w:sz="0" w:space="0" w:color="auto"/>
                    <w:right w:val="none" w:sz="0" w:space="0" w:color="auto"/>
                  </w:divBdr>
                  <w:divsChild>
                    <w:div w:id="1248575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29251554">
          <w:marLeft w:val="0"/>
          <w:marRight w:val="0"/>
          <w:marTop w:val="0"/>
          <w:marBottom w:val="0"/>
          <w:divBdr>
            <w:top w:val="none" w:sz="0" w:space="0" w:color="auto"/>
            <w:left w:val="none" w:sz="0" w:space="0" w:color="auto"/>
            <w:bottom w:val="none" w:sz="0" w:space="0" w:color="auto"/>
            <w:right w:val="none" w:sz="0" w:space="0" w:color="auto"/>
          </w:divBdr>
          <w:divsChild>
            <w:div w:id="1637368733">
              <w:marLeft w:val="0"/>
              <w:marRight w:val="0"/>
              <w:marTop w:val="0"/>
              <w:marBottom w:val="0"/>
              <w:divBdr>
                <w:top w:val="none" w:sz="0" w:space="0" w:color="auto"/>
                <w:left w:val="none" w:sz="0" w:space="0" w:color="auto"/>
                <w:bottom w:val="none" w:sz="0" w:space="0" w:color="auto"/>
                <w:right w:val="none" w:sz="0" w:space="0" w:color="auto"/>
              </w:divBdr>
              <w:divsChild>
                <w:div w:id="9788041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19928126">
      <w:bodyDiv w:val="1"/>
      <w:marLeft w:val="0"/>
      <w:marRight w:val="0"/>
      <w:marTop w:val="0"/>
      <w:marBottom w:val="0"/>
      <w:divBdr>
        <w:top w:val="none" w:sz="0" w:space="0" w:color="auto"/>
        <w:left w:val="none" w:sz="0" w:space="0" w:color="auto"/>
        <w:bottom w:val="none" w:sz="0" w:space="0" w:color="auto"/>
        <w:right w:val="none" w:sz="0" w:space="0" w:color="auto"/>
      </w:divBdr>
      <w:divsChild>
        <w:div w:id="1163665729">
          <w:marLeft w:val="0"/>
          <w:marRight w:val="0"/>
          <w:marTop w:val="480"/>
          <w:marBottom w:val="0"/>
          <w:divBdr>
            <w:top w:val="none" w:sz="0" w:space="0" w:color="auto"/>
            <w:left w:val="none" w:sz="0" w:space="0" w:color="auto"/>
            <w:bottom w:val="none" w:sz="0" w:space="0" w:color="auto"/>
            <w:right w:val="none" w:sz="0" w:space="0" w:color="auto"/>
          </w:divBdr>
        </w:div>
        <w:div w:id="1252159527">
          <w:marLeft w:val="0"/>
          <w:marRight w:val="0"/>
          <w:marTop w:val="480"/>
          <w:marBottom w:val="0"/>
          <w:divBdr>
            <w:top w:val="none" w:sz="0" w:space="0" w:color="auto"/>
            <w:left w:val="none" w:sz="0" w:space="0" w:color="auto"/>
            <w:bottom w:val="none" w:sz="0" w:space="0" w:color="auto"/>
            <w:right w:val="none" w:sz="0" w:space="0" w:color="auto"/>
          </w:divBdr>
        </w:div>
        <w:div w:id="885482609">
          <w:marLeft w:val="0"/>
          <w:marRight w:val="0"/>
          <w:marTop w:val="240"/>
          <w:marBottom w:val="0"/>
          <w:divBdr>
            <w:top w:val="none" w:sz="0" w:space="0" w:color="auto"/>
            <w:left w:val="none" w:sz="0" w:space="0" w:color="auto"/>
            <w:bottom w:val="none" w:sz="0" w:space="0" w:color="auto"/>
            <w:right w:val="none" w:sz="0" w:space="0" w:color="auto"/>
          </w:divBdr>
        </w:div>
        <w:div w:id="2080440886">
          <w:marLeft w:val="0"/>
          <w:marRight w:val="0"/>
          <w:marTop w:val="240"/>
          <w:marBottom w:val="0"/>
          <w:divBdr>
            <w:top w:val="none" w:sz="0" w:space="0" w:color="auto"/>
            <w:left w:val="none" w:sz="0" w:space="0" w:color="auto"/>
            <w:bottom w:val="none" w:sz="0" w:space="0" w:color="auto"/>
            <w:right w:val="none" w:sz="0" w:space="0" w:color="auto"/>
          </w:divBdr>
        </w:div>
        <w:div w:id="1738360851">
          <w:marLeft w:val="0"/>
          <w:marRight w:val="0"/>
          <w:marTop w:val="240"/>
          <w:marBottom w:val="0"/>
          <w:divBdr>
            <w:top w:val="none" w:sz="0" w:space="0" w:color="auto"/>
            <w:left w:val="none" w:sz="0" w:space="0" w:color="auto"/>
            <w:bottom w:val="none" w:sz="0" w:space="0" w:color="auto"/>
            <w:right w:val="none" w:sz="0" w:space="0" w:color="auto"/>
          </w:divBdr>
        </w:div>
        <w:div w:id="563488863">
          <w:marLeft w:val="0"/>
          <w:marRight w:val="0"/>
          <w:marTop w:val="240"/>
          <w:marBottom w:val="0"/>
          <w:divBdr>
            <w:top w:val="none" w:sz="0" w:space="0" w:color="auto"/>
            <w:left w:val="none" w:sz="0" w:space="0" w:color="auto"/>
            <w:bottom w:val="none" w:sz="0" w:space="0" w:color="auto"/>
            <w:right w:val="none" w:sz="0" w:space="0" w:color="auto"/>
          </w:divBdr>
        </w:div>
      </w:divsChild>
    </w:div>
    <w:div w:id="1521551445">
      <w:bodyDiv w:val="1"/>
      <w:marLeft w:val="0"/>
      <w:marRight w:val="0"/>
      <w:marTop w:val="0"/>
      <w:marBottom w:val="0"/>
      <w:divBdr>
        <w:top w:val="none" w:sz="0" w:space="0" w:color="auto"/>
        <w:left w:val="none" w:sz="0" w:space="0" w:color="auto"/>
        <w:bottom w:val="none" w:sz="0" w:space="0" w:color="auto"/>
        <w:right w:val="none" w:sz="0" w:space="0" w:color="auto"/>
      </w:divBdr>
    </w:div>
    <w:div w:id="1527257462">
      <w:bodyDiv w:val="1"/>
      <w:marLeft w:val="0"/>
      <w:marRight w:val="0"/>
      <w:marTop w:val="0"/>
      <w:marBottom w:val="0"/>
      <w:divBdr>
        <w:top w:val="none" w:sz="0" w:space="0" w:color="auto"/>
        <w:left w:val="none" w:sz="0" w:space="0" w:color="auto"/>
        <w:bottom w:val="none" w:sz="0" w:space="0" w:color="auto"/>
        <w:right w:val="none" w:sz="0" w:space="0" w:color="auto"/>
      </w:divBdr>
      <w:divsChild>
        <w:div w:id="960189413">
          <w:marLeft w:val="0"/>
          <w:marRight w:val="0"/>
          <w:marTop w:val="480"/>
          <w:marBottom w:val="0"/>
          <w:divBdr>
            <w:top w:val="none" w:sz="0" w:space="0" w:color="auto"/>
            <w:left w:val="none" w:sz="0" w:space="0" w:color="auto"/>
            <w:bottom w:val="none" w:sz="0" w:space="0" w:color="auto"/>
            <w:right w:val="none" w:sz="0" w:space="0" w:color="auto"/>
          </w:divBdr>
        </w:div>
        <w:div w:id="117916602">
          <w:marLeft w:val="0"/>
          <w:marRight w:val="0"/>
          <w:marTop w:val="240"/>
          <w:marBottom w:val="0"/>
          <w:divBdr>
            <w:top w:val="none" w:sz="0" w:space="0" w:color="auto"/>
            <w:left w:val="none" w:sz="0" w:space="0" w:color="auto"/>
            <w:bottom w:val="none" w:sz="0" w:space="0" w:color="auto"/>
            <w:right w:val="none" w:sz="0" w:space="0" w:color="auto"/>
          </w:divBdr>
        </w:div>
        <w:div w:id="1549142172">
          <w:marLeft w:val="425"/>
          <w:marRight w:val="0"/>
          <w:marTop w:val="0"/>
          <w:marBottom w:val="0"/>
          <w:divBdr>
            <w:top w:val="none" w:sz="0" w:space="0" w:color="auto"/>
            <w:left w:val="none" w:sz="0" w:space="0" w:color="auto"/>
            <w:bottom w:val="none" w:sz="0" w:space="0" w:color="auto"/>
            <w:right w:val="none" w:sz="0" w:space="0" w:color="auto"/>
          </w:divBdr>
        </w:div>
        <w:div w:id="1572498484">
          <w:marLeft w:val="425"/>
          <w:marRight w:val="0"/>
          <w:marTop w:val="0"/>
          <w:marBottom w:val="0"/>
          <w:divBdr>
            <w:top w:val="none" w:sz="0" w:space="0" w:color="auto"/>
            <w:left w:val="none" w:sz="0" w:space="0" w:color="auto"/>
            <w:bottom w:val="none" w:sz="0" w:space="0" w:color="auto"/>
            <w:right w:val="none" w:sz="0" w:space="0" w:color="auto"/>
          </w:divBdr>
        </w:div>
        <w:div w:id="530727108">
          <w:marLeft w:val="0"/>
          <w:marRight w:val="0"/>
          <w:marTop w:val="240"/>
          <w:marBottom w:val="0"/>
          <w:divBdr>
            <w:top w:val="none" w:sz="0" w:space="0" w:color="auto"/>
            <w:left w:val="none" w:sz="0" w:space="0" w:color="auto"/>
            <w:bottom w:val="none" w:sz="0" w:space="0" w:color="auto"/>
            <w:right w:val="none" w:sz="0" w:space="0" w:color="auto"/>
          </w:divBdr>
        </w:div>
        <w:div w:id="927620043">
          <w:marLeft w:val="0"/>
          <w:marRight w:val="0"/>
          <w:marTop w:val="240"/>
          <w:marBottom w:val="0"/>
          <w:divBdr>
            <w:top w:val="none" w:sz="0" w:space="0" w:color="auto"/>
            <w:left w:val="none" w:sz="0" w:space="0" w:color="auto"/>
            <w:bottom w:val="none" w:sz="0" w:space="0" w:color="auto"/>
            <w:right w:val="none" w:sz="0" w:space="0" w:color="auto"/>
          </w:divBdr>
        </w:div>
        <w:div w:id="468673288">
          <w:marLeft w:val="0"/>
          <w:marRight w:val="0"/>
          <w:marTop w:val="240"/>
          <w:marBottom w:val="0"/>
          <w:divBdr>
            <w:top w:val="none" w:sz="0" w:space="0" w:color="auto"/>
            <w:left w:val="none" w:sz="0" w:space="0" w:color="auto"/>
            <w:bottom w:val="none" w:sz="0" w:space="0" w:color="auto"/>
            <w:right w:val="none" w:sz="0" w:space="0" w:color="auto"/>
          </w:divBdr>
        </w:div>
        <w:div w:id="1570379166">
          <w:marLeft w:val="0"/>
          <w:marRight w:val="0"/>
          <w:marTop w:val="240"/>
          <w:marBottom w:val="0"/>
          <w:divBdr>
            <w:top w:val="none" w:sz="0" w:space="0" w:color="auto"/>
            <w:left w:val="none" w:sz="0" w:space="0" w:color="auto"/>
            <w:bottom w:val="none" w:sz="0" w:space="0" w:color="auto"/>
            <w:right w:val="none" w:sz="0" w:space="0" w:color="auto"/>
          </w:divBdr>
        </w:div>
        <w:div w:id="1833911043">
          <w:marLeft w:val="0"/>
          <w:marRight w:val="0"/>
          <w:marTop w:val="240"/>
          <w:marBottom w:val="0"/>
          <w:divBdr>
            <w:top w:val="none" w:sz="0" w:space="0" w:color="auto"/>
            <w:left w:val="none" w:sz="0" w:space="0" w:color="auto"/>
            <w:bottom w:val="none" w:sz="0" w:space="0" w:color="auto"/>
            <w:right w:val="none" w:sz="0" w:space="0" w:color="auto"/>
          </w:divBdr>
        </w:div>
        <w:div w:id="1486513901">
          <w:marLeft w:val="0"/>
          <w:marRight w:val="0"/>
          <w:marTop w:val="240"/>
          <w:marBottom w:val="0"/>
          <w:divBdr>
            <w:top w:val="none" w:sz="0" w:space="0" w:color="auto"/>
            <w:left w:val="none" w:sz="0" w:space="0" w:color="auto"/>
            <w:bottom w:val="none" w:sz="0" w:space="0" w:color="auto"/>
            <w:right w:val="none" w:sz="0" w:space="0" w:color="auto"/>
          </w:divBdr>
        </w:div>
        <w:div w:id="1196040273">
          <w:marLeft w:val="0"/>
          <w:marRight w:val="0"/>
          <w:marTop w:val="240"/>
          <w:marBottom w:val="0"/>
          <w:divBdr>
            <w:top w:val="none" w:sz="0" w:space="0" w:color="auto"/>
            <w:left w:val="none" w:sz="0" w:space="0" w:color="auto"/>
            <w:bottom w:val="none" w:sz="0" w:space="0" w:color="auto"/>
            <w:right w:val="none" w:sz="0" w:space="0" w:color="auto"/>
          </w:divBdr>
        </w:div>
      </w:divsChild>
    </w:div>
    <w:div w:id="1586957921">
      <w:bodyDiv w:val="1"/>
      <w:marLeft w:val="0"/>
      <w:marRight w:val="0"/>
      <w:marTop w:val="0"/>
      <w:marBottom w:val="0"/>
      <w:divBdr>
        <w:top w:val="none" w:sz="0" w:space="0" w:color="auto"/>
        <w:left w:val="none" w:sz="0" w:space="0" w:color="auto"/>
        <w:bottom w:val="none" w:sz="0" w:space="0" w:color="auto"/>
        <w:right w:val="none" w:sz="0" w:space="0" w:color="auto"/>
      </w:divBdr>
      <w:divsChild>
        <w:div w:id="1210335842">
          <w:marLeft w:val="0"/>
          <w:marRight w:val="0"/>
          <w:marTop w:val="480"/>
          <w:marBottom w:val="0"/>
          <w:divBdr>
            <w:top w:val="none" w:sz="0" w:space="0" w:color="auto"/>
            <w:left w:val="none" w:sz="0" w:space="0" w:color="auto"/>
            <w:bottom w:val="none" w:sz="0" w:space="0" w:color="auto"/>
            <w:right w:val="none" w:sz="0" w:space="0" w:color="auto"/>
          </w:divBdr>
        </w:div>
        <w:div w:id="1139807141">
          <w:marLeft w:val="0"/>
          <w:marRight w:val="0"/>
          <w:marTop w:val="480"/>
          <w:marBottom w:val="0"/>
          <w:divBdr>
            <w:top w:val="none" w:sz="0" w:space="0" w:color="auto"/>
            <w:left w:val="none" w:sz="0" w:space="0" w:color="auto"/>
            <w:bottom w:val="none" w:sz="0" w:space="0" w:color="auto"/>
            <w:right w:val="none" w:sz="0" w:space="0" w:color="auto"/>
          </w:divBdr>
        </w:div>
        <w:div w:id="724717257">
          <w:marLeft w:val="0"/>
          <w:marRight w:val="0"/>
          <w:marTop w:val="240"/>
          <w:marBottom w:val="0"/>
          <w:divBdr>
            <w:top w:val="none" w:sz="0" w:space="0" w:color="auto"/>
            <w:left w:val="none" w:sz="0" w:space="0" w:color="auto"/>
            <w:bottom w:val="none" w:sz="0" w:space="0" w:color="auto"/>
            <w:right w:val="none" w:sz="0" w:space="0" w:color="auto"/>
          </w:divBdr>
        </w:div>
        <w:div w:id="351497839">
          <w:marLeft w:val="0"/>
          <w:marRight w:val="0"/>
          <w:marTop w:val="240"/>
          <w:marBottom w:val="0"/>
          <w:divBdr>
            <w:top w:val="none" w:sz="0" w:space="0" w:color="auto"/>
            <w:left w:val="none" w:sz="0" w:space="0" w:color="auto"/>
            <w:bottom w:val="none" w:sz="0" w:space="0" w:color="auto"/>
            <w:right w:val="none" w:sz="0" w:space="0" w:color="auto"/>
          </w:divBdr>
        </w:div>
        <w:div w:id="1296450816">
          <w:marLeft w:val="0"/>
          <w:marRight w:val="0"/>
          <w:marTop w:val="240"/>
          <w:marBottom w:val="0"/>
          <w:divBdr>
            <w:top w:val="none" w:sz="0" w:space="0" w:color="auto"/>
            <w:left w:val="none" w:sz="0" w:space="0" w:color="auto"/>
            <w:bottom w:val="none" w:sz="0" w:space="0" w:color="auto"/>
            <w:right w:val="none" w:sz="0" w:space="0" w:color="auto"/>
          </w:divBdr>
        </w:div>
        <w:div w:id="865366339">
          <w:marLeft w:val="0"/>
          <w:marRight w:val="0"/>
          <w:marTop w:val="240"/>
          <w:marBottom w:val="0"/>
          <w:divBdr>
            <w:top w:val="none" w:sz="0" w:space="0" w:color="auto"/>
            <w:left w:val="none" w:sz="0" w:space="0" w:color="auto"/>
            <w:bottom w:val="none" w:sz="0" w:space="0" w:color="auto"/>
            <w:right w:val="none" w:sz="0" w:space="0" w:color="auto"/>
          </w:divBdr>
        </w:div>
        <w:div w:id="1160777516">
          <w:marLeft w:val="0"/>
          <w:marRight w:val="0"/>
          <w:marTop w:val="240"/>
          <w:marBottom w:val="0"/>
          <w:divBdr>
            <w:top w:val="none" w:sz="0" w:space="0" w:color="auto"/>
            <w:left w:val="none" w:sz="0" w:space="0" w:color="auto"/>
            <w:bottom w:val="none" w:sz="0" w:space="0" w:color="auto"/>
            <w:right w:val="none" w:sz="0" w:space="0" w:color="auto"/>
          </w:divBdr>
        </w:div>
        <w:div w:id="646934558">
          <w:marLeft w:val="0"/>
          <w:marRight w:val="0"/>
          <w:marTop w:val="240"/>
          <w:marBottom w:val="0"/>
          <w:divBdr>
            <w:top w:val="none" w:sz="0" w:space="0" w:color="auto"/>
            <w:left w:val="none" w:sz="0" w:space="0" w:color="auto"/>
            <w:bottom w:val="none" w:sz="0" w:space="0" w:color="auto"/>
            <w:right w:val="none" w:sz="0" w:space="0" w:color="auto"/>
          </w:divBdr>
        </w:div>
        <w:div w:id="1771126632">
          <w:marLeft w:val="0"/>
          <w:marRight w:val="0"/>
          <w:marTop w:val="240"/>
          <w:marBottom w:val="0"/>
          <w:divBdr>
            <w:top w:val="none" w:sz="0" w:space="0" w:color="auto"/>
            <w:left w:val="none" w:sz="0" w:space="0" w:color="auto"/>
            <w:bottom w:val="none" w:sz="0" w:space="0" w:color="auto"/>
            <w:right w:val="none" w:sz="0" w:space="0" w:color="auto"/>
          </w:divBdr>
        </w:div>
        <w:div w:id="134446495">
          <w:marLeft w:val="0"/>
          <w:marRight w:val="0"/>
          <w:marTop w:val="240"/>
          <w:marBottom w:val="0"/>
          <w:divBdr>
            <w:top w:val="none" w:sz="0" w:space="0" w:color="auto"/>
            <w:left w:val="none" w:sz="0" w:space="0" w:color="auto"/>
            <w:bottom w:val="none" w:sz="0" w:space="0" w:color="auto"/>
            <w:right w:val="none" w:sz="0" w:space="0" w:color="auto"/>
          </w:divBdr>
        </w:div>
        <w:div w:id="1642537276">
          <w:marLeft w:val="0"/>
          <w:marRight w:val="0"/>
          <w:marTop w:val="240"/>
          <w:marBottom w:val="0"/>
          <w:divBdr>
            <w:top w:val="none" w:sz="0" w:space="0" w:color="auto"/>
            <w:left w:val="none" w:sz="0" w:space="0" w:color="auto"/>
            <w:bottom w:val="none" w:sz="0" w:space="0" w:color="auto"/>
            <w:right w:val="none" w:sz="0" w:space="0" w:color="auto"/>
          </w:divBdr>
        </w:div>
        <w:div w:id="2060517472">
          <w:marLeft w:val="0"/>
          <w:marRight w:val="0"/>
          <w:marTop w:val="240"/>
          <w:marBottom w:val="0"/>
          <w:divBdr>
            <w:top w:val="none" w:sz="0" w:space="0" w:color="auto"/>
            <w:left w:val="none" w:sz="0" w:space="0" w:color="auto"/>
            <w:bottom w:val="none" w:sz="0" w:space="0" w:color="auto"/>
            <w:right w:val="none" w:sz="0" w:space="0" w:color="auto"/>
          </w:divBdr>
        </w:div>
      </w:divsChild>
    </w:div>
    <w:div w:id="1593124186">
      <w:bodyDiv w:val="1"/>
      <w:marLeft w:val="0"/>
      <w:marRight w:val="0"/>
      <w:marTop w:val="0"/>
      <w:marBottom w:val="0"/>
      <w:divBdr>
        <w:top w:val="none" w:sz="0" w:space="0" w:color="auto"/>
        <w:left w:val="none" w:sz="0" w:space="0" w:color="auto"/>
        <w:bottom w:val="none" w:sz="0" w:space="0" w:color="auto"/>
        <w:right w:val="none" w:sz="0" w:space="0" w:color="auto"/>
      </w:divBdr>
    </w:div>
    <w:div w:id="1610893916">
      <w:bodyDiv w:val="1"/>
      <w:marLeft w:val="0"/>
      <w:marRight w:val="0"/>
      <w:marTop w:val="0"/>
      <w:marBottom w:val="0"/>
      <w:divBdr>
        <w:top w:val="none" w:sz="0" w:space="0" w:color="auto"/>
        <w:left w:val="none" w:sz="0" w:space="0" w:color="auto"/>
        <w:bottom w:val="none" w:sz="0" w:space="0" w:color="auto"/>
        <w:right w:val="none" w:sz="0" w:space="0" w:color="auto"/>
      </w:divBdr>
      <w:divsChild>
        <w:div w:id="111369631">
          <w:marLeft w:val="0"/>
          <w:marRight w:val="0"/>
          <w:marTop w:val="480"/>
          <w:marBottom w:val="0"/>
          <w:divBdr>
            <w:top w:val="none" w:sz="0" w:space="0" w:color="auto"/>
            <w:left w:val="none" w:sz="0" w:space="0" w:color="auto"/>
            <w:bottom w:val="none" w:sz="0" w:space="0" w:color="auto"/>
            <w:right w:val="none" w:sz="0" w:space="0" w:color="auto"/>
          </w:divBdr>
        </w:div>
        <w:div w:id="1260530337">
          <w:marLeft w:val="0"/>
          <w:marRight w:val="0"/>
          <w:marTop w:val="480"/>
          <w:marBottom w:val="0"/>
          <w:divBdr>
            <w:top w:val="none" w:sz="0" w:space="0" w:color="auto"/>
            <w:left w:val="none" w:sz="0" w:space="0" w:color="auto"/>
            <w:bottom w:val="none" w:sz="0" w:space="0" w:color="auto"/>
            <w:right w:val="none" w:sz="0" w:space="0" w:color="auto"/>
          </w:divBdr>
        </w:div>
        <w:div w:id="1823231553">
          <w:marLeft w:val="0"/>
          <w:marRight w:val="0"/>
          <w:marTop w:val="240"/>
          <w:marBottom w:val="0"/>
          <w:divBdr>
            <w:top w:val="none" w:sz="0" w:space="0" w:color="auto"/>
            <w:left w:val="none" w:sz="0" w:space="0" w:color="auto"/>
            <w:bottom w:val="none" w:sz="0" w:space="0" w:color="auto"/>
            <w:right w:val="none" w:sz="0" w:space="0" w:color="auto"/>
          </w:divBdr>
        </w:div>
        <w:div w:id="955795888">
          <w:marLeft w:val="0"/>
          <w:marRight w:val="0"/>
          <w:marTop w:val="240"/>
          <w:marBottom w:val="0"/>
          <w:divBdr>
            <w:top w:val="none" w:sz="0" w:space="0" w:color="auto"/>
            <w:left w:val="none" w:sz="0" w:space="0" w:color="auto"/>
            <w:bottom w:val="none" w:sz="0" w:space="0" w:color="auto"/>
            <w:right w:val="none" w:sz="0" w:space="0" w:color="auto"/>
          </w:divBdr>
        </w:div>
        <w:div w:id="2104256064">
          <w:marLeft w:val="425"/>
          <w:marRight w:val="0"/>
          <w:marTop w:val="0"/>
          <w:marBottom w:val="0"/>
          <w:divBdr>
            <w:top w:val="none" w:sz="0" w:space="0" w:color="auto"/>
            <w:left w:val="none" w:sz="0" w:space="0" w:color="auto"/>
            <w:bottom w:val="none" w:sz="0" w:space="0" w:color="auto"/>
            <w:right w:val="none" w:sz="0" w:space="0" w:color="auto"/>
          </w:divBdr>
        </w:div>
        <w:div w:id="1431898920">
          <w:marLeft w:val="425"/>
          <w:marRight w:val="0"/>
          <w:marTop w:val="0"/>
          <w:marBottom w:val="0"/>
          <w:divBdr>
            <w:top w:val="none" w:sz="0" w:space="0" w:color="auto"/>
            <w:left w:val="none" w:sz="0" w:space="0" w:color="auto"/>
            <w:bottom w:val="none" w:sz="0" w:space="0" w:color="auto"/>
            <w:right w:val="none" w:sz="0" w:space="0" w:color="auto"/>
          </w:divBdr>
        </w:div>
        <w:div w:id="23603028">
          <w:marLeft w:val="425"/>
          <w:marRight w:val="0"/>
          <w:marTop w:val="0"/>
          <w:marBottom w:val="0"/>
          <w:divBdr>
            <w:top w:val="none" w:sz="0" w:space="0" w:color="auto"/>
            <w:left w:val="none" w:sz="0" w:space="0" w:color="auto"/>
            <w:bottom w:val="none" w:sz="0" w:space="0" w:color="auto"/>
            <w:right w:val="none" w:sz="0" w:space="0" w:color="auto"/>
          </w:divBdr>
        </w:div>
        <w:div w:id="1260796387">
          <w:marLeft w:val="0"/>
          <w:marRight w:val="0"/>
          <w:marTop w:val="240"/>
          <w:marBottom w:val="0"/>
          <w:divBdr>
            <w:top w:val="none" w:sz="0" w:space="0" w:color="auto"/>
            <w:left w:val="none" w:sz="0" w:space="0" w:color="auto"/>
            <w:bottom w:val="none" w:sz="0" w:space="0" w:color="auto"/>
            <w:right w:val="none" w:sz="0" w:space="0" w:color="auto"/>
          </w:divBdr>
        </w:div>
      </w:divsChild>
    </w:div>
    <w:div w:id="1656839796">
      <w:bodyDiv w:val="1"/>
      <w:marLeft w:val="0"/>
      <w:marRight w:val="0"/>
      <w:marTop w:val="0"/>
      <w:marBottom w:val="0"/>
      <w:divBdr>
        <w:top w:val="none" w:sz="0" w:space="0" w:color="auto"/>
        <w:left w:val="none" w:sz="0" w:space="0" w:color="auto"/>
        <w:bottom w:val="none" w:sz="0" w:space="0" w:color="auto"/>
        <w:right w:val="none" w:sz="0" w:space="0" w:color="auto"/>
      </w:divBdr>
    </w:div>
    <w:div w:id="1693217793">
      <w:bodyDiv w:val="1"/>
      <w:marLeft w:val="0"/>
      <w:marRight w:val="0"/>
      <w:marTop w:val="0"/>
      <w:marBottom w:val="0"/>
      <w:divBdr>
        <w:top w:val="none" w:sz="0" w:space="0" w:color="auto"/>
        <w:left w:val="none" w:sz="0" w:space="0" w:color="auto"/>
        <w:bottom w:val="none" w:sz="0" w:space="0" w:color="auto"/>
        <w:right w:val="none" w:sz="0" w:space="0" w:color="auto"/>
      </w:divBdr>
    </w:div>
    <w:div w:id="1705523795">
      <w:bodyDiv w:val="1"/>
      <w:marLeft w:val="0"/>
      <w:marRight w:val="0"/>
      <w:marTop w:val="0"/>
      <w:marBottom w:val="0"/>
      <w:divBdr>
        <w:top w:val="none" w:sz="0" w:space="0" w:color="auto"/>
        <w:left w:val="none" w:sz="0" w:space="0" w:color="auto"/>
        <w:bottom w:val="none" w:sz="0" w:space="0" w:color="auto"/>
        <w:right w:val="none" w:sz="0" w:space="0" w:color="auto"/>
      </w:divBdr>
      <w:divsChild>
        <w:div w:id="554659852">
          <w:marLeft w:val="0"/>
          <w:marRight w:val="0"/>
          <w:marTop w:val="0"/>
          <w:marBottom w:val="0"/>
          <w:divBdr>
            <w:top w:val="none" w:sz="0" w:space="0" w:color="auto"/>
            <w:left w:val="none" w:sz="0" w:space="0" w:color="auto"/>
            <w:bottom w:val="none" w:sz="0" w:space="0" w:color="auto"/>
            <w:right w:val="none" w:sz="0" w:space="0" w:color="auto"/>
          </w:divBdr>
          <w:divsChild>
            <w:div w:id="1476146541">
              <w:marLeft w:val="0"/>
              <w:marRight w:val="0"/>
              <w:marTop w:val="0"/>
              <w:marBottom w:val="0"/>
              <w:divBdr>
                <w:top w:val="none" w:sz="0" w:space="0" w:color="auto"/>
                <w:left w:val="none" w:sz="0" w:space="0" w:color="auto"/>
                <w:bottom w:val="none" w:sz="0" w:space="0" w:color="auto"/>
                <w:right w:val="none" w:sz="0" w:space="0" w:color="auto"/>
              </w:divBdr>
              <w:divsChild>
                <w:div w:id="2007904322">
                  <w:marLeft w:val="0"/>
                  <w:marRight w:val="0"/>
                  <w:marTop w:val="0"/>
                  <w:marBottom w:val="0"/>
                  <w:divBdr>
                    <w:top w:val="none" w:sz="0" w:space="0" w:color="auto"/>
                    <w:left w:val="none" w:sz="0" w:space="0" w:color="auto"/>
                    <w:bottom w:val="none" w:sz="0" w:space="0" w:color="auto"/>
                    <w:right w:val="none" w:sz="0" w:space="0" w:color="auto"/>
                  </w:divBdr>
                  <w:divsChild>
                    <w:div w:id="7427241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84830500">
          <w:marLeft w:val="0"/>
          <w:marRight w:val="0"/>
          <w:marTop w:val="0"/>
          <w:marBottom w:val="0"/>
          <w:divBdr>
            <w:top w:val="none" w:sz="0" w:space="0" w:color="auto"/>
            <w:left w:val="none" w:sz="0" w:space="0" w:color="auto"/>
            <w:bottom w:val="none" w:sz="0" w:space="0" w:color="auto"/>
            <w:right w:val="none" w:sz="0" w:space="0" w:color="auto"/>
          </w:divBdr>
          <w:divsChild>
            <w:div w:id="2082018315">
              <w:marLeft w:val="0"/>
              <w:marRight w:val="0"/>
              <w:marTop w:val="0"/>
              <w:marBottom w:val="0"/>
              <w:divBdr>
                <w:top w:val="none" w:sz="0" w:space="0" w:color="auto"/>
                <w:left w:val="none" w:sz="0" w:space="0" w:color="auto"/>
                <w:bottom w:val="none" w:sz="0" w:space="0" w:color="auto"/>
                <w:right w:val="none" w:sz="0" w:space="0" w:color="auto"/>
              </w:divBdr>
              <w:divsChild>
                <w:div w:id="7534763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60130679">
      <w:bodyDiv w:val="1"/>
      <w:marLeft w:val="0"/>
      <w:marRight w:val="0"/>
      <w:marTop w:val="0"/>
      <w:marBottom w:val="0"/>
      <w:divBdr>
        <w:top w:val="none" w:sz="0" w:space="0" w:color="auto"/>
        <w:left w:val="none" w:sz="0" w:space="0" w:color="auto"/>
        <w:bottom w:val="none" w:sz="0" w:space="0" w:color="auto"/>
        <w:right w:val="none" w:sz="0" w:space="0" w:color="auto"/>
      </w:divBdr>
      <w:divsChild>
        <w:div w:id="203953925">
          <w:marLeft w:val="0"/>
          <w:marRight w:val="0"/>
          <w:marTop w:val="480"/>
          <w:marBottom w:val="0"/>
          <w:divBdr>
            <w:top w:val="none" w:sz="0" w:space="0" w:color="auto"/>
            <w:left w:val="none" w:sz="0" w:space="0" w:color="auto"/>
            <w:bottom w:val="none" w:sz="0" w:space="0" w:color="auto"/>
            <w:right w:val="none" w:sz="0" w:space="0" w:color="auto"/>
          </w:divBdr>
        </w:div>
        <w:div w:id="519514900">
          <w:marLeft w:val="0"/>
          <w:marRight w:val="0"/>
          <w:marTop w:val="480"/>
          <w:marBottom w:val="0"/>
          <w:divBdr>
            <w:top w:val="none" w:sz="0" w:space="0" w:color="auto"/>
            <w:left w:val="none" w:sz="0" w:space="0" w:color="auto"/>
            <w:bottom w:val="none" w:sz="0" w:space="0" w:color="auto"/>
            <w:right w:val="none" w:sz="0" w:space="0" w:color="auto"/>
          </w:divBdr>
        </w:div>
        <w:div w:id="575746061">
          <w:marLeft w:val="0"/>
          <w:marRight w:val="0"/>
          <w:marTop w:val="240"/>
          <w:marBottom w:val="0"/>
          <w:divBdr>
            <w:top w:val="none" w:sz="0" w:space="0" w:color="auto"/>
            <w:left w:val="none" w:sz="0" w:space="0" w:color="auto"/>
            <w:bottom w:val="none" w:sz="0" w:space="0" w:color="auto"/>
            <w:right w:val="none" w:sz="0" w:space="0" w:color="auto"/>
          </w:divBdr>
        </w:div>
        <w:div w:id="2086029921">
          <w:marLeft w:val="425"/>
          <w:marRight w:val="0"/>
          <w:marTop w:val="0"/>
          <w:marBottom w:val="0"/>
          <w:divBdr>
            <w:top w:val="none" w:sz="0" w:space="0" w:color="auto"/>
            <w:left w:val="none" w:sz="0" w:space="0" w:color="auto"/>
            <w:bottom w:val="none" w:sz="0" w:space="0" w:color="auto"/>
            <w:right w:val="none" w:sz="0" w:space="0" w:color="auto"/>
          </w:divBdr>
        </w:div>
        <w:div w:id="360279152">
          <w:marLeft w:val="425"/>
          <w:marRight w:val="0"/>
          <w:marTop w:val="0"/>
          <w:marBottom w:val="0"/>
          <w:divBdr>
            <w:top w:val="none" w:sz="0" w:space="0" w:color="auto"/>
            <w:left w:val="none" w:sz="0" w:space="0" w:color="auto"/>
            <w:bottom w:val="none" w:sz="0" w:space="0" w:color="auto"/>
            <w:right w:val="none" w:sz="0" w:space="0" w:color="auto"/>
          </w:divBdr>
        </w:div>
        <w:div w:id="545290242">
          <w:marLeft w:val="425"/>
          <w:marRight w:val="0"/>
          <w:marTop w:val="0"/>
          <w:marBottom w:val="0"/>
          <w:divBdr>
            <w:top w:val="none" w:sz="0" w:space="0" w:color="auto"/>
            <w:left w:val="none" w:sz="0" w:space="0" w:color="auto"/>
            <w:bottom w:val="none" w:sz="0" w:space="0" w:color="auto"/>
            <w:right w:val="none" w:sz="0" w:space="0" w:color="auto"/>
          </w:divBdr>
        </w:div>
        <w:div w:id="88700842">
          <w:marLeft w:val="425"/>
          <w:marRight w:val="0"/>
          <w:marTop w:val="0"/>
          <w:marBottom w:val="0"/>
          <w:divBdr>
            <w:top w:val="none" w:sz="0" w:space="0" w:color="auto"/>
            <w:left w:val="none" w:sz="0" w:space="0" w:color="auto"/>
            <w:bottom w:val="none" w:sz="0" w:space="0" w:color="auto"/>
            <w:right w:val="none" w:sz="0" w:space="0" w:color="auto"/>
          </w:divBdr>
        </w:div>
        <w:div w:id="1735004348">
          <w:marLeft w:val="425"/>
          <w:marRight w:val="0"/>
          <w:marTop w:val="0"/>
          <w:marBottom w:val="0"/>
          <w:divBdr>
            <w:top w:val="none" w:sz="0" w:space="0" w:color="auto"/>
            <w:left w:val="none" w:sz="0" w:space="0" w:color="auto"/>
            <w:bottom w:val="none" w:sz="0" w:space="0" w:color="auto"/>
            <w:right w:val="none" w:sz="0" w:space="0" w:color="auto"/>
          </w:divBdr>
        </w:div>
        <w:div w:id="2050837779">
          <w:marLeft w:val="425"/>
          <w:marRight w:val="0"/>
          <w:marTop w:val="0"/>
          <w:marBottom w:val="0"/>
          <w:divBdr>
            <w:top w:val="none" w:sz="0" w:space="0" w:color="auto"/>
            <w:left w:val="none" w:sz="0" w:space="0" w:color="auto"/>
            <w:bottom w:val="none" w:sz="0" w:space="0" w:color="auto"/>
            <w:right w:val="none" w:sz="0" w:space="0" w:color="auto"/>
          </w:divBdr>
        </w:div>
        <w:div w:id="1931892045">
          <w:marLeft w:val="425"/>
          <w:marRight w:val="0"/>
          <w:marTop w:val="0"/>
          <w:marBottom w:val="0"/>
          <w:divBdr>
            <w:top w:val="none" w:sz="0" w:space="0" w:color="auto"/>
            <w:left w:val="none" w:sz="0" w:space="0" w:color="auto"/>
            <w:bottom w:val="none" w:sz="0" w:space="0" w:color="auto"/>
            <w:right w:val="none" w:sz="0" w:space="0" w:color="auto"/>
          </w:divBdr>
        </w:div>
        <w:div w:id="94522619">
          <w:marLeft w:val="0"/>
          <w:marRight w:val="0"/>
          <w:marTop w:val="240"/>
          <w:marBottom w:val="0"/>
          <w:divBdr>
            <w:top w:val="none" w:sz="0" w:space="0" w:color="auto"/>
            <w:left w:val="none" w:sz="0" w:space="0" w:color="auto"/>
            <w:bottom w:val="none" w:sz="0" w:space="0" w:color="auto"/>
            <w:right w:val="none" w:sz="0" w:space="0" w:color="auto"/>
          </w:divBdr>
        </w:div>
      </w:divsChild>
    </w:div>
    <w:div w:id="1802191251">
      <w:bodyDiv w:val="1"/>
      <w:marLeft w:val="0"/>
      <w:marRight w:val="0"/>
      <w:marTop w:val="0"/>
      <w:marBottom w:val="0"/>
      <w:divBdr>
        <w:top w:val="none" w:sz="0" w:space="0" w:color="auto"/>
        <w:left w:val="none" w:sz="0" w:space="0" w:color="auto"/>
        <w:bottom w:val="none" w:sz="0" w:space="0" w:color="auto"/>
        <w:right w:val="none" w:sz="0" w:space="0" w:color="auto"/>
      </w:divBdr>
      <w:divsChild>
        <w:div w:id="1663895161">
          <w:marLeft w:val="0"/>
          <w:marRight w:val="0"/>
          <w:marTop w:val="480"/>
          <w:marBottom w:val="0"/>
          <w:divBdr>
            <w:top w:val="none" w:sz="0" w:space="0" w:color="auto"/>
            <w:left w:val="none" w:sz="0" w:space="0" w:color="auto"/>
            <w:bottom w:val="none" w:sz="0" w:space="0" w:color="auto"/>
            <w:right w:val="none" w:sz="0" w:space="0" w:color="auto"/>
          </w:divBdr>
        </w:div>
        <w:div w:id="1265532788">
          <w:marLeft w:val="0"/>
          <w:marRight w:val="0"/>
          <w:marTop w:val="480"/>
          <w:marBottom w:val="0"/>
          <w:divBdr>
            <w:top w:val="none" w:sz="0" w:space="0" w:color="auto"/>
            <w:left w:val="none" w:sz="0" w:space="0" w:color="auto"/>
            <w:bottom w:val="none" w:sz="0" w:space="0" w:color="auto"/>
            <w:right w:val="none" w:sz="0" w:space="0" w:color="auto"/>
          </w:divBdr>
        </w:div>
        <w:div w:id="745687132">
          <w:marLeft w:val="0"/>
          <w:marRight w:val="0"/>
          <w:marTop w:val="240"/>
          <w:marBottom w:val="0"/>
          <w:divBdr>
            <w:top w:val="none" w:sz="0" w:space="0" w:color="auto"/>
            <w:left w:val="none" w:sz="0" w:space="0" w:color="auto"/>
            <w:bottom w:val="none" w:sz="0" w:space="0" w:color="auto"/>
            <w:right w:val="none" w:sz="0" w:space="0" w:color="auto"/>
          </w:divBdr>
        </w:div>
        <w:div w:id="393041581">
          <w:marLeft w:val="425"/>
          <w:marRight w:val="0"/>
          <w:marTop w:val="0"/>
          <w:marBottom w:val="0"/>
          <w:divBdr>
            <w:top w:val="none" w:sz="0" w:space="0" w:color="auto"/>
            <w:left w:val="none" w:sz="0" w:space="0" w:color="auto"/>
            <w:bottom w:val="none" w:sz="0" w:space="0" w:color="auto"/>
            <w:right w:val="none" w:sz="0" w:space="0" w:color="auto"/>
          </w:divBdr>
        </w:div>
        <w:div w:id="1527138046">
          <w:marLeft w:val="425"/>
          <w:marRight w:val="0"/>
          <w:marTop w:val="0"/>
          <w:marBottom w:val="0"/>
          <w:divBdr>
            <w:top w:val="none" w:sz="0" w:space="0" w:color="auto"/>
            <w:left w:val="none" w:sz="0" w:space="0" w:color="auto"/>
            <w:bottom w:val="none" w:sz="0" w:space="0" w:color="auto"/>
            <w:right w:val="none" w:sz="0" w:space="0" w:color="auto"/>
          </w:divBdr>
        </w:div>
        <w:div w:id="322851492">
          <w:marLeft w:val="425"/>
          <w:marRight w:val="0"/>
          <w:marTop w:val="0"/>
          <w:marBottom w:val="0"/>
          <w:divBdr>
            <w:top w:val="none" w:sz="0" w:space="0" w:color="auto"/>
            <w:left w:val="none" w:sz="0" w:space="0" w:color="auto"/>
            <w:bottom w:val="none" w:sz="0" w:space="0" w:color="auto"/>
            <w:right w:val="none" w:sz="0" w:space="0" w:color="auto"/>
          </w:divBdr>
        </w:div>
        <w:div w:id="94905554">
          <w:marLeft w:val="567"/>
          <w:marRight w:val="0"/>
          <w:marTop w:val="0"/>
          <w:marBottom w:val="0"/>
          <w:divBdr>
            <w:top w:val="none" w:sz="0" w:space="0" w:color="auto"/>
            <w:left w:val="none" w:sz="0" w:space="0" w:color="auto"/>
            <w:bottom w:val="none" w:sz="0" w:space="0" w:color="auto"/>
            <w:right w:val="none" w:sz="0" w:space="0" w:color="auto"/>
          </w:divBdr>
        </w:div>
        <w:div w:id="830756829">
          <w:marLeft w:val="567"/>
          <w:marRight w:val="0"/>
          <w:marTop w:val="0"/>
          <w:marBottom w:val="0"/>
          <w:divBdr>
            <w:top w:val="none" w:sz="0" w:space="0" w:color="auto"/>
            <w:left w:val="none" w:sz="0" w:space="0" w:color="auto"/>
            <w:bottom w:val="none" w:sz="0" w:space="0" w:color="auto"/>
            <w:right w:val="none" w:sz="0" w:space="0" w:color="auto"/>
          </w:divBdr>
        </w:div>
        <w:div w:id="1239055431">
          <w:marLeft w:val="567"/>
          <w:marRight w:val="0"/>
          <w:marTop w:val="0"/>
          <w:marBottom w:val="0"/>
          <w:divBdr>
            <w:top w:val="none" w:sz="0" w:space="0" w:color="auto"/>
            <w:left w:val="none" w:sz="0" w:space="0" w:color="auto"/>
            <w:bottom w:val="none" w:sz="0" w:space="0" w:color="auto"/>
            <w:right w:val="none" w:sz="0" w:space="0" w:color="auto"/>
          </w:divBdr>
        </w:div>
        <w:div w:id="1804735131">
          <w:marLeft w:val="567"/>
          <w:marRight w:val="0"/>
          <w:marTop w:val="0"/>
          <w:marBottom w:val="0"/>
          <w:divBdr>
            <w:top w:val="none" w:sz="0" w:space="0" w:color="auto"/>
            <w:left w:val="none" w:sz="0" w:space="0" w:color="auto"/>
            <w:bottom w:val="none" w:sz="0" w:space="0" w:color="auto"/>
            <w:right w:val="none" w:sz="0" w:space="0" w:color="auto"/>
          </w:divBdr>
        </w:div>
        <w:div w:id="1182821560">
          <w:marLeft w:val="567"/>
          <w:marRight w:val="0"/>
          <w:marTop w:val="0"/>
          <w:marBottom w:val="0"/>
          <w:divBdr>
            <w:top w:val="none" w:sz="0" w:space="0" w:color="auto"/>
            <w:left w:val="none" w:sz="0" w:space="0" w:color="auto"/>
            <w:bottom w:val="none" w:sz="0" w:space="0" w:color="auto"/>
            <w:right w:val="none" w:sz="0" w:space="0" w:color="auto"/>
          </w:divBdr>
        </w:div>
        <w:div w:id="2069306807">
          <w:marLeft w:val="425"/>
          <w:marRight w:val="0"/>
          <w:marTop w:val="0"/>
          <w:marBottom w:val="0"/>
          <w:divBdr>
            <w:top w:val="none" w:sz="0" w:space="0" w:color="auto"/>
            <w:left w:val="none" w:sz="0" w:space="0" w:color="auto"/>
            <w:bottom w:val="none" w:sz="0" w:space="0" w:color="auto"/>
            <w:right w:val="none" w:sz="0" w:space="0" w:color="auto"/>
          </w:divBdr>
        </w:div>
        <w:div w:id="107547609">
          <w:marLeft w:val="425"/>
          <w:marRight w:val="0"/>
          <w:marTop w:val="0"/>
          <w:marBottom w:val="0"/>
          <w:divBdr>
            <w:top w:val="none" w:sz="0" w:space="0" w:color="auto"/>
            <w:left w:val="none" w:sz="0" w:space="0" w:color="auto"/>
            <w:bottom w:val="none" w:sz="0" w:space="0" w:color="auto"/>
            <w:right w:val="none" w:sz="0" w:space="0" w:color="auto"/>
          </w:divBdr>
        </w:div>
        <w:div w:id="2097626204">
          <w:marLeft w:val="425"/>
          <w:marRight w:val="0"/>
          <w:marTop w:val="0"/>
          <w:marBottom w:val="0"/>
          <w:divBdr>
            <w:top w:val="none" w:sz="0" w:space="0" w:color="auto"/>
            <w:left w:val="none" w:sz="0" w:space="0" w:color="auto"/>
            <w:bottom w:val="none" w:sz="0" w:space="0" w:color="auto"/>
            <w:right w:val="none" w:sz="0" w:space="0" w:color="auto"/>
          </w:divBdr>
        </w:div>
        <w:div w:id="1035351047">
          <w:marLeft w:val="425"/>
          <w:marRight w:val="0"/>
          <w:marTop w:val="0"/>
          <w:marBottom w:val="0"/>
          <w:divBdr>
            <w:top w:val="none" w:sz="0" w:space="0" w:color="auto"/>
            <w:left w:val="none" w:sz="0" w:space="0" w:color="auto"/>
            <w:bottom w:val="none" w:sz="0" w:space="0" w:color="auto"/>
            <w:right w:val="none" w:sz="0" w:space="0" w:color="auto"/>
          </w:divBdr>
        </w:div>
        <w:div w:id="407774699">
          <w:marLeft w:val="425"/>
          <w:marRight w:val="0"/>
          <w:marTop w:val="0"/>
          <w:marBottom w:val="0"/>
          <w:divBdr>
            <w:top w:val="none" w:sz="0" w:space="0" w:color="auto"/>
            <w:left w:val="none" w:sz="0" w:space="0" w:color="auto"/>
            <w:bottom w:val="none" w:sz="0" w:space="0" w:color="auto"/>
            <w:right w:val="none" w:sz="0" w:space="0" w:color="auto"/>
          </w:divBdr>
        </w:div>
        <w:div w:id="758217081">
          <w:marLeft w:val="425"/>
          <w:marRight w:val="0"/>
          <w:marTop w:val="0"/>
          <w:marBottom w:val="0"/>
          <w:divBdr>
            <w:top w:val="none" w:sz="0" w:space="0" w:color="auto"/>
            <w:left w:val="none" w:sz="0" w:space="0" w:color="auto"/>
            <w:bottom w:val="none" w:sz="0" w:space="0" w:color="auto"/>
            <w:right w:val="none" w:sz="0" w:space="0" w:color="auto"/>
          </w:divBdr>
        </w:div>
        <w:div w:id="1289235899">
          <w:marLeft w:val="425"/>
          <w:marRight w:val="0"/>
          <w:marTop w:val="0"/>
          <w:marBottom w:val="0"/>
          <w:divBdr>
            <w:top w:val="none" w:sz="0" w:space="0" w:color="auto"/>
            <w:left w:val="none" w:sz="0" w:space="0" w:color="auto"/>
            <w:bottom w:val="none" w:sz="0" w:space="0" w:color="auto"/>
            <w:right w:val="none" w:sz="0" w:space="0" w:color="auto"/>
          </w:divBdr>
        </w:div>
        <w:div w:id="18819506">
          <w:marLeft w:val="425"/>
          <w:marRight w:val="0"/>
          <w:marTop w:val="0"/>
          <w:marBottom w:val="0"/>
          <w:divBdr>
            <w:top w:val="none" w:sz="0" w:space="0" w:color="auto"/>
            <w:left w:val="none" w:sz="0" w:space="0" w:color="auto"/>
            <w:bottom w:val="none" w:sz="0" w:space="0" w:color="auto"/>
            <w:right w:val="none" w:sz="0" w:space="0" w:color="auto"/>
          </w:divBdr>
        </w:div>
        <w:div w:id="774206764">
          <w:marLeft w:val="425"/>
          <w:marRight w:val="0"/>
          <w:marTop w:val="0"/>
          <w:marBottom w:val="0"/>
          <w:divBdr>
            <w:top w:val="none" w:sz="0" w:space="0" w:color="auto"/>
            <w:left w:val="none" w:sz="0" w:space="0" w:color="auto"/>
            <w:bottom w:val="none" w:sz="0" w:space="0" w:color="auto"/>
            <w:right w:val="none" w:sz="0" w:space="0" w:color="auto"/>
          </w:divBdr>
        </w:div>
        <w:div w:id="846090421">
          <w:marLeft w:val="425"/>
          <w:marRight w:val="0"/>
          <w:marTop w:val="0"/>
          <w:marBottom w:val="0"/>
          <w:divBdr>
            <w:top w:val="none" w:sz="0" w:space="0" w:color="auto"/>
            <w:left w:val="none" w:sz="0" w:space="0" w:color="auto"/>
            <w:bottom w:val="none" w:sz="0" w:space="0" w:color="auto"/>
            <w:right w:val="none" w:sz="0" w:space="0" w:color="auto"/>
          </w:divBdr>
        </w:div>
        <w:div w:id="1401949394">
          <w:marLeft w:val="425"/>
          <w:marRight w:val="0"/>
          <w:marTop w:val="0"/>
          <w:marBottom w:val="0"/>
          <w:divBdr>
            <w:top w:val="none" w:sz="0" w:space="0" w:color="auto"/>
            <w:left w:val="none" w:sz="0" w:space="0" w:color="auto"/>
            <w:bottom w:val="none" w:sz="0" w:space="0" w:color="auto"/>
            <w:right w:val="none" w:sz="0" w:space="0" w:color="auto"/>
          </w:divBdr>
        </w:div>
        <w:div w:id="1453674817">
          <w:marLeft w:val="425"/>
          <w:marRight w:val="0"/>
          <w:marTop w:val="0"/>
          <w:marBottom w:val="0"/>
          <w:divBdr>
            <w:top w:val="none" w:sz="0" w:space="0" w:color="auto"/>
            <w:left w:val="none" w:sz="0" w:space="0" w:color="auto"/>
            <w:bottom w:val="none" w:sz="0" w:space="0" w:color="auto"/>
            <w:right w:val="none" w:sz="0" w:space="0" w:color="auto"/>
          </w:divBdr>
        </w:div>
        <w:div w:id="1283926108">
          <w:marLeft w:val="0"/>
          <w:marRight w:val="0"/>
          <w:marTop w:val="240"/>
          <w:marBottom w:val="0"/>
          <w:divBdr>
            <w:top w:val="none" w:sz="0" w:space="0" w:color="auto"/>
            <w:left w:val="none" w:sz="0" w:space="0" w:color="auto"/>
            <w:bottom w:val="none" w:sz="0" w:space="0" w:color="auto"/>
            <w:right w:val="none" w:sz="0" w:space="0" w:color="auto"/>
          </w:divBdr>
        </w:div>
      </w:divsChild>
    </w:div>
    <w:div w:id="1828133327">
      <w:bodyDiv w:val="1"/>
      <w:marLeft w:val="0"/>
      <w:marRight w:val="0"/>
      <w:marTop w:val="0"/>
      <w:marBottom w:val="0"/>
      <w:divBdr>
        <w:top w:val="none" w:sz="0" w:space="0" w:color="auto"/>
        <w:left w:val="none" w:sz="0" w:space="0" w:color="auto"/>
        <w:bottom w:val="none" w:sz="0" w:space="0" w:color="auto"/>
        <w:right w:val="none" w:sz="0" w:space="0" w:color="auto"/>
      </w:divBdr>
    </w:div>
    <w:div w:id="1832600813">
      <w:bodyDiv w:val="1"/>
      <w:marLeft w:val="0"/>
      <w:marRight w:val="0"/>
      <w:marTop w:val="0"/>
      <w:marBottom w:val="0"/>
      <w:divBdr>
        <w:top w:val="none" w:sz="0" w:space="0" w:color="auto"/>
        <w:left w:val="none" w:sz="0" w:space="0" w:color="auto"/>
        <w:bottom w:val="none" w:sz="0" w:space="0" w:color="auto"/>
        <w:right w:val="none" w:sz="0" w:space="0" w:color="auto"/>
      </w:divBdr>
      <w:divsChild>
        <w:div w:id="62069889">
          <w:marLeft w:val="0"/>
          <w:marRight w:val="0"/>
          <w:marTop w:val="480"/>
          <w:marBottom w:val="0"/>
          <w:divBdr>
            <w:top w:val="none" w:sz="0" w:space="0" w:color="auto"/>
            <w:left w:val="none" w:sz="0" w:space="0" w:color="auto"/>
            <w:bottom w:val="none" w:sz="0" w:space="0" w:color="auto"/>
            <w:right w:val="none" w:sz="0" w:space="0" w:color="auto"/>
          </w:divBdr>
        </w:div>
        <w:div w:id="343636473">
          <w:marLeft w:val="0"/>
          <w:marRight w:val="0"/>
          <w:marTop w:val="480"/>
          <w:marBottom w:val="0"/>
          <w:divBdr>
            <w:top w:val="none" w:sz="0" w:space="0" w:color="auto"/>
            <w:left w:val="none" w:sz="0" w:space="0" w:color="auto"/>
            <w:bottom w:val="none" w:sz="0" w:space="0" w:color="auto"/>
            <w:right w:val="none" w:sz="0" w:space="0" w:color="auto"/>
          </w:divBdr>
        </w:div>
        <w:div w:id="2144611226">
          <w:marLeft w:val="0"/>
          <w:marRight w:val="0"/>
          <w:marTop w:val="240"/>
          <w:marBottom w:val="0"/>
          <w:divBdr>
            <w:top w:val="none" w:sz="0" w:space="0" w:color="auto"/>
            <w:left w:val="none" w:sz="0" w:space="0" w:color="auto"/>
            <w:bottom w:val="none" w:sz="0" w:space="0" w:color="auto"/>
            <w:right w:val="none" w:sz="0" w:space="0" w:color="auto"/>
          </w:divBdr>
        </w:div>
        <w:div w:id="1394546294">
          <w:marLeft w:val="425"/>
          <w:marRight w:val="0"/>
          <w:marTop w:val="0"/>
          <w:marBottom w:val="0"/>
          <w:divBdr>
            <w:top w:val="none" w:sz="0" w:space="0" w:color="auto"/>
            <w:left w:val="none" w:sz="0" w:space="0" w:color="auto"/>
            <w:bottom w:val="none" w:sz="0" w:space="0" w:color="auto"/>
            <w:right w:val="none" w:sz="0" w:space="0" w:color="auto"/>
          </w:divBdr>
        </w:div>
        <w:div w:id="1197356468">
          <w:marLeft w:val="425"/>
          <w:marRight w:val="0"/>
          <w:marTop w:val="0"/>
          <w:marBottom w:val="0"/>
          <w:divBdr>
            <w:top w:val="none" w:sz="0" w:space="0" w:color="auto"/>
            <w:left w:val="none" w:sz="0" w:space="0" w:color="auto"/>
            <w:bottom w:val="none" w:sz="0" w:space="0" w:color="auto"/>
            <w:right w:val="none" w:sz="0" w:space="0" w:color="auto"/>
          </w:divBdr>
        </w:div>
        <w:div w:id="1524172375">
          <w:marLeft w:val="425"/>
          <w:marRight w:val="0"/>
          <w:marTop w:val="0"/>
          <w:marBottom w:val="0"/>
          <w:divBdr>
            <w:top w:val="none" w:sz="0" w:space="0" w:color="auto"/>
            <w:left w:val="none" w:sz="0" w:space="0" w:color="auto"/>
            <w:bottom w:val="none" w:sz="0" w:space="0" w:color="auto"/>
            <w:right w:val="none" w:sz="0" w:space="0" w:color="auto"/>
          </w:divBdr>
        </w:div>
        <w:div w:id="1370764991">
          <w:marLeft w:val="425"/>
          <w:marRight w:val="0"/>
          <w:marTop w:val="0"/>
          <w:marBottom w:val="0"/>
          <w:divBdr>
            <w:top w:val="none" w:sz="0" w:space="0" w:color="auto"/>
            <w:left w:val="none" w:sz="0" w:space="0" w:color="auto"/>
            <w:bottom w:val="none" w:sz="0" w:space="0" w:color="auto"/>
            <w:right w:val="none" w:sz="0" w:space="0" w:color="auto"/>
          </w:divBdr>
        </w:div>
        <w:div w:id="1231116440">
          <w:marLeft w:val="425"/>
          <w:marRight w:val="0"/>
          <w:marTop w:val="0"/>
          <w:marBottom w:val="0"/>
          <w:divBdr>
            <w:top w:val="none" w:sz="0" w:space="0" w:color="auto"/>
            <w:left w:val="none" w:sz="0" w:space="0" w:color="auto"/>
            <w:bottom w:val="none" w:sz="0" w:space="0" w:color="auto"/>
            <w:right w:val="none" w:sz="0" w:space="0" w:color="auto"/>
          </w:divBdr>
        </w:div>
        <w:div w:id="1640915177">
          <w:marLeft w:val="425"/>
          <w:marRight w:val="0"/>
          <w:marTop w:val="0"/>
          <w:marBottom w:val="0"/>
          <w:divBdr>
            <w:top w:val="none" w:sz="0" w:space="0" w:color="auto"/>
            <w:left w:val="none" w:sz="0" w:space="0" w:color="auto"/>
            <w:bottom w:val="none" w:sz="0" w:space="0" w:color="auto"/>
            <w:right w:val="none" w:sz="0" w:space="0" w:color="auto"/>
          </w:divBdr>
        </w:div>
        <w:div w:id="1723602412">
          <w:marLeft w:val="425"/>
          <w:marRight w:val="0"/>
          <w:marTop w:val="0"/>
          <w:marBottom w:val="0"/>
          <w:divBdr>
            <w:top w:val="none" w:sz="0" w:space="0" w:color="auto"/>
            <w:left w:val="none" w:sz="0" w:space="0" w:color="auto"/>
            <w:bottom w:val="none" w:sz="0" w:space="0" w:color="auto"/>
            <w:right w:val="none" w:sz="0" w:space="0" w:color="auto"/>
          </w:divBdr>
        </w:div>
        <w:div w:id="492306458">
          <w:marLeft w:val="0"/>
          <w:marRight w:val="0"/>
          <w:marTop w:val="240"/>
          <w:marBottom w:val="0"/>
          <w:divBdr>
            <w:top w:val="none" w:sz="0" w:space="0" w:color="auto"/>
            <w:left w:val="none" w:sz="0" w:space="0" w:color="auto"/>
            <w:bottom w:val="none" w:sz="0" w:space="0" w:color="auto"/>
            <w:right w:val="none" w:sz="0" w:space="0" w:color="auto"/>
          </w:divBdr>
        </w:div>
      </w:divsChild>
    </w:div>
    <w:div w:id="1948347086">
      <w:bodyDiv w:val="1"/>
      <w:marLeft w:val="0"/>
      <w:marRight w:val="0"/>
      <w:marTop w:val="0"/>
      <w:marBottom w:val="0"/>
      <w:divBdr>
        <w:top w:val="none" w:sz="0" w:space="0" w:color="auto"/>
        <w:left w:val="none" w:sz="0" w:space="0" w:color="auto"/>
        <w:bottom w:val="none" w:sz="0" w:space="0" w:color="auto"/>
        <w:right w:val="none" w:sz="0" w:space="0" w:color="auto"/>
      </w:divBdr>
      <w:divsChild>
        <w:div w:id="1927960185">
          <w:marLeft w:val="0"/>
          <w:marRight w:val="0"/>
          <w:marTop w:val="480"/>
          <w:marBottom w:val="0"/>
          <w:divBdr>
            <w:top w:val="none" w:sz="0" w:space="0" w:color="auto"/>
            <w:left w:val="none" w:sz="0" w:space="0" w:color="auto"/>
            <w:bottom w:val="none" w:sz="0" w:space="0" w:color="auto"/>
            <w:right w:val="none" w:sz="0" w:space="0" w:color="auto"/>
          </w:divBdr>
        </w:div>
        <w:div w:id="1980921173">
          <w:marLeft w:val="0"/>
          <w:marRight w:val="0"/>
          <w:marTop w:val="480"/>
          <w:marBottom w:val="0"/>
          <w:divBdr>
            <w:top w:val="none" w:sz="0" w:space="0" w:color="auto"/>
            <w:left w:val="none" w:sz="0" w:space="0" w:color="auto"/>
            <w:bottom w:val="none" w:sz="0" w:space="0" w:color="auto"/>
            <w:right w:val="none" w:sz="0" w:space="0" w:color="auto"/>
          </w:divBdr>
        </w:div>
        <w:div w:id="1622758107">
          <w:marLeft w:val="0"/>
          <w:marRight w:val="0"/>
          <w:marTop w:val="240"/>
          <w:marBottom w:val="0"/>
          <w:divBdr>
            <w:top w:val="none" w:sz="0" w:space="0" w:color="auto"/>
            <w:left w:val="none" w:sz="0" w:space="0" w:color="auto"/>
            <w:bottom w:val="none" w:sz="0" w:space="0" w:color="auto"/>
            <w:right w:val="none" w:sz="0" w:space="0" w:color="auto"/>
          </w:divBdr>
        </w:div>
        <w:div w:id="836305951">
          <w:marLeft w:val="0"/>
          <w:marRight w:val="0"/>
          <w:marTop w:val="240"/>
          <w:marBottom w:val="0"/>
          <w:divBdr>
            <w:top w:val="none" w:sz="0" w:space="0" w:color="auto"/>
            <w:left w:val="none" w:sz="0" w:space="0" w:color="auto"/>
            <w:bottom w:val="none" w:sz="0" w:space="0" w:color="auto"/>
            <w:right w:val="none" w:sz="0" w:space="0" w:color="auto"/>
          </w:divBdr>
        </w:div>
        <w:div w:id="672144080">
          <w:marLeft w:val="0"/>
          <w:marRight w:val="0"/>
          <w:marTop w:val="240"/>
          <w:marBottom w:val="0"/>
          <w:divBdr>
            <w:top w:val="none" w:sz="0" w:space="0" w:color="auto"/>
            <w:left w:val="none" w:sz="0" w:space="0" w:color="auto"/>
            <w:bottom w:val="none" w:sz="0" w:space="0" w:color="auto"/>
            <w:right w:val="none" w:sz="0" w:space="0" w:color="auto"/>
          </w:divBdr>
        </w:div>
        <w:div w:id="564725295">
          <w:marLeft w:val="0"/>
          <w:marRight w:val="0"/>
          <w:marTop w:val="240"/>
          <w:marBottom w:val="0"/>
          <w:divBdr>
            <w:top w:val="none" w:sz="0" w:space="0" w:color="auto"/>
            <w:left w:val="none" w:sz="0" w:space="0" w:color="auto"/>
            <w:bottom w:val="none" w:sz="0" w:space="0" w:color="auto"/>
            <w:right w:val="none" w:sz="0" w:space="0" w:color="auto"/>
          </w:divBdr>
        </w:div>
        <w:div w:id="1400667054">
          <w:marLeft w:val="0"/>
          <w:marRight w:val="0"/>
          <w:marTop w:val="240"/>
          <w:marBottom w:val="0"/>
          <w:divBdr>
            <w:top w:val="none" w:sz="0" w:space="0" w:color="auto"/>
            <w:left w:val="none" w:sz="0" w:space="0" w:color="auto"/>
            <w:bottom w:val="none" w:sz="0" w:space="0" w:color="auto"/>
            <w:right w:val="none" w:sz="0" w:space="0" w:color="auto"/>
          </w:divBdr>
        </w:div>
        <w:div w:id="1825392593">
          <w:marLeft w:val="0"/>
          <w:marRight w:val="0"/>
          <w:marTop w:val="240"/>
          <w:marBottom w:val="0"/>
          <w:divBdr>
            <w:top w:val="none" w:sz="0" w:space="0" w:color="auto"/>
            <w:left w:val="none" w:sz="0" w:space="0" w:color="auto"/>
            <w:bottom w:val="none" w:sz="0" w:space="0" w:color="auto"/>
            <w:right w:val="none" w:sz="0" w:space="0" w:color="auto"/>
          </w:divBdr>
        </w:div>
        <w:div w:id="1065491953">
          <w:marLeft w:val="0"/>
          <w:marRight w:val="0"/>
          <w:marTop w:val="240"/>
          <w:marBottom w:val="0"/>
          <w:divBdr>
            <w:top w:val="none" w:sz="0" w:space="0" w:color="auto"/>
            <w:left w:val="none" w:sz="0" w:space="0" w:color="auto"/>
            <w:bottom w:val="none" w:sz="0" w:space="0" w:color="auto"/>
            <w:right w:val="none" w:sz="0" w:space="0" w:color="auto"/>
          </w:divBdr>
        </w:div>
        <w:div w:id="936060841">
          <w:marLeft w:val="0"/>
          <w:marRight w:val="0"/>
          <w:marTop w:val="240"/>
          <w:marBottom w:val="0"/>
          <w:divBdr>
            <w:top w:val="none" w:sz="0" w:space="0" w:color="auto"/>
            <w:left w:val="none" w:sz="0" w:space="0" w:color="auto"/>
            <w:bottom w:val="none" w:sz="0" w:space="0" w:color="auto"/>
            <w:right w:val="none" w:sz="0" w:space="0" w:color="auto"/>
          </w:divBdr>
        </w:div>
        <w:div w:id="512846124">
          <w:marLeft w:val="0"/>
          <w:marRight w:val="0"/>
          <w:marTop w:val="240"/>
          <w:marBottom w:val="0"/>
          <w:divBdr>
            <w:top w:val="none" w:sz="0" w:space="0" w:color="auto"/>
            <w:left w:val="none" w:sz="0" w:space="0" w:color="auto"/>
            <w:bottom w:val="none" w:sz="0" w:space="0" w:color="auto"/>
            <w:right w:val="none" w:sz="0" w:space="0" w:color="auto"/>
          </w:divBdr>
        </w:div>
        <w:div w:id="1984237398">
          <w:marLeft w:val="0"/>
          <w:marRight w:val="0"/>
          <w:marTop w:val="240"/>
          <w:marBottom w:val="0"/>
          <w:divBdr>
            <w:top w:val="none" w:sz="0" w:space="0" w:color="auto"/>
            <w:left w:val="none" w:sz="0" w:space="0" w:color="auto"/>
            <w:bottom w:val="none" w:sz="0" w:space="0" w:color="auto"/>
            <w:right w:val="none" w:sz="0" w:space="0" w:color="auto"/>
          </w:divBdr>
        </w:div>
        <w:div w:id="1459765897">
          <w:marLeft w:val="425"/>
          <w:marRight w:val="0"/>
          <w:marTop w:val="0"/>
          <w:marBottom w:val="0"/>
          <w:divBdr>
            <w:top w:val="none" w:sz="0" w:space="0" w:color="auto"/>
            <w:left w:val="none" w:sz="0" w:space="0" w:color="auto"/>
            <w:bottom w:val="none" w:sz="0" w:space="0" w:color="auto"/>
            <w:right w:val="none" w:sz="0" w:space="0" w:color="auto"/>
          </w:divBdr>
        </w:div>
        <w:div w:id="783890868">
          <w:marLeft w:val="425"/>
          <w:marRight w:val="0"/>
          <w:marTop w:val="0"/>
          <w:marBottom w:val="0"/>
          <w:divBdr>
            <w:top w:val="none" w:sz="0" w:space="0" w:color="auto"/>
            <w:left w:val="none" w:sz="0" w:space="0" w:color="auto"/>
            <w:bottom w:val="none" w:sz="0" w:space="0" w:color="auto"/>
            <w:right w:val="none" w:sz="0" w:space="0" w:color="auto"/>
          </w:divBdr>
        </w:div>
        <w:div w:id="905064525">
          <w:marLeft w:val="425"/>
          <w:marRight w:val="0"/>
          <w:marTop w:val="0"/>
          <w:marBottom w:val="0"/>
          <w:divBdr>
            <w:top w:val="none" w:sz="0" w:space="0" w:color="auto"/>
            <w:left w:val="none" w:sz="0" w:space="0" w:color="auto"/>
            <w:bottom w:val="none" w:sz="0" w:space="0" w:color="auto"/>
            <w:right w:val="none" w:sz="0" w:space="0" w:color="auto"/>
          </w:divBdr>
        </w:div>
        <w:div w:id="558977391">
          <w:marLeft w:val="425"/>
          <w:marRight w:val="0"/>
          <w:marTop w:val="0"/>
          <w:marBottom w:val="0"/>
          <w:divBdr>
            <w:top w:val="none" w:sz="0" w:space="0" w:color="auto"/>
            <w:left w:val="none" w:sz="0" w:space="0" w:color="auto"/>
            <w:bottom w:val="none" w:sz="0" w:space="0" w:color="auto"/>
            <w:right w:val="none" w:sz="0" w:space="0" w:color="auto"/>
          </w:divBdr>
        </w:div>
        <w:div w:id="497115388">
          <w:marLeft w:val="425"/>
          <w:marRight w:val="0"/>
          <w:marTop w:val="0"/>
          <w:marBottom w:val="0"/>
          <w:divBdr>
            <w:top w:val="none" w:sz="0" w:space="0" w:color="auto"/>
            <w:left w:val="none" w:sz="0" w:space="0" w:color="auto"/>
            <w:bottom w:val="none" w:sz="0" w:space="0" w:color="auto"/>
            <w:right w:val="none" w:sz="0" w:space="0" w:color="auto"/>
          </w:divBdr>
        </w:div>
        <w:div w:id="1536573636">
          <w:marLeft w:val="0"/>
          <w:marRight w:val="0"/>
          <w:marTop w:val="240"/>
          <w:marBottom w:val="0"/>
          <w:divBdr>
            <w:top w:val="none" w:sz="0" w:space="0" w:color="auto"/>
            <w:left w:val="none" w:sz="0" w:space="0" w:color="auto"/>
            <w:bottom w:val="none" w:sz="0" w:space="0" w:color="auto"/>
            <w:right w:val="none" w:sz="0" w:space="0" w:color="auto"/>
          </w:divBdr>
        </w:div>
        <w:div w:id="965625289">
          <w:marLeft w:val="425"/>
          <w:marRight w:val="0"/>
          <w:marTop w:val="0"/>
          <w:marBottom w:val="0"/>
          <w:divBdr>
            <w:top w:val="none" w:sz="0" w:space="0" w:color="auto"/>
            <w:left w:val="none" w:sz="0" w:space="0" w:color="auto"/>
            <w:bottom w:val="none" w:sz="0" w:space="0" w:color="auto"/>
            <w:right w:val="none" w:sz="0" w:space="0" w:color="auto"/>
          </w:divBdr>
        </w:div>
        <w:div w:id="1574586413">
          <w:marLeft w:val="425"/>
          <w:marRight w:val="0"/>
          <w:marTop w:val="0"/>
          <w:marBottom w:val="0"/>
          <w:divBdr>
            <w:top w:val="none" w:sz="0" w:space="0" w:color="auto"/>
            <w:left w:val="none" w:sz="0" w:space="0" w:color="auto"/>
            <w:bottom w:val="none" w:sz="0" w:space="0" w:color="auto"/>
            <w:right w:val="none" w:sz="0" w:space="0" w:color="auto"/>
          </w:divBdr>
        </w:div>
        <w:div w:id="162479725">
          <w:marLeft w:val="425"/>
          <w:marRight w:val="0"/>
          <w:marTop w:val="0"/>
          <w:marBottom w:val="0"/>
          <w:divBdr>
            <w:top w:val="none" w:sz="0" w:space="0" w:color="auto"/>
            <w:left w:val="none" w:sz="0" w:space="0" w:color="auto"/>
            <w:bottom w:val="none" w:sz="0" w:space="0" w:color="auto"/>
            <w:right w:val="none" w:sz="0" w:space="0" w:color="auto"/>
          </w:divBdr>
        </w:div>
        <w:div w:id="1746688483">
          <w:marLeft w:val="0"/>
          <w:marRight w:val="0"/>
          <w:marTop w:val="240"/>
          <w:marBottom w:val="0"/>
          <w:divBdr>
            <w:top w:val="none" w:sz="0" w:space="0" w:color="auto"/>
            <w:left w:val="none" w:sz="0" w:space="0" w:color="auto"/>
            <w:bottom w:val="none" w:sz="0" w:space="0" w:color="auto"/>
            <w:right w:val="none" w:sz="0" w:space="0" w:color="auto"/>
          </w:divBdr>
        </w:div>
        <w:div w:id="1908564845">
          <w:marLeft w:val="0"/>
          <w:marRight w:val="0"/>
          <w:marTop w:val="240"/>
          <w:marBottom w:val="0"/>
          <w:divBdr>
            <w:top w:val="none" w:sz="0" w:space="0" w:color="auto"/>
            <w:left w:val="none" w:sz="0" w:space="0" w:color="auto"/>
            <w:bottom w:val="none" w:sz="0" w:space="0" w:color="auto"/>
            <w:right w:val="none" w:sz="0" w:space="0" w:color="auto"/>
          </w:divBdr>
        </w:div>
      </w:divsChild>
    </w:div>
    <w:div w:id="1959989298">
      <w:bodyDiv w:val="1"/>
      <w:marLeft w:val="0"/>
      <w:marRight w:val="0"/>
      <w:marTop w:val="0"/>
      <w:marBottom w:val="0"/>
      <w:divBdr>
        <w:top w:val="none" w:sz="0" w:space="0" w:color="auto"/>
        <w:left w:val="none" w:sz="0" w:space="0" w:color="auto"/>
        <w:bottom w:val="none" w:sz="0" w:space="0" w:color="auto"/>
        <w:right w:val="none" w:sz="0" w:space="0" w:color="auto"/>
      </w:divBdr>
    </w:div>
    <w:div w:id="20600122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www.uradni-list.si/glasilo-uradni-list-rs/vsebina/2005-01-5041" TargetMode="External"/><Relationship Id="rId13" Type="http://schemas.openxmlformats.org/officeDocument/2006/relationships/hyperlink" Target="https://www.uradni-list.si/glasilo-uradni-list-rs/vsebina/2022-01-4189" TargetMode="External"/><Relationship Id="rId18" Type="http://schemas.openxmlformats.org/officeDocument/2006/relationships/hyperlink" Target="https://www.uradni-list.si/glasilo-uradni-list-rs/vsebina/2005-01-5041" TargetMode="External"/><Relationship Id="rId26" Type="http://schemas.openxmlformats.org/officeDocument/2006/relationships/hyperlink" Target="https://www.uradni-list.si/glasilo-uradni-list-rs/vsebina/2023-01-2670" TargetMode="External"/><Relationship Id="rId3" Type="http://schemas.openxmlformats.org/officeDocument/2006/relationships/styles" Target="styles.xml"/><Relationship Id="rId21" Type="http://schemas.openxmlformats.org/officeDocument/2006/relationships/hyperlink" Target="https://www.uradni-list.si/glasilo-uradni-list-rs/vsebina/2012-01-1700" TargetMode="External"/><Relationship Id="rId7" Type="http://schemas.openxmlformats.org/officeDocument/2006/relationships/endnotes" Target="endnotes.xml"/><Relationship Id="rId12" Type="http://schemas.openxmlformats.org/officeDocument/2006/relationships/hyperlink" Target="https://www.uradni-list.si/glasilo-uradni-list-rs/vsebina/2014-01-0542" TargetMode="External"/><Relationship Id="rId17" Type="http://schemas.openxmlformats.org/officeDocument/2006/relationships/hyperlink" Target="https://www.uradni-list.si/glasilo-uradni-list-rs/vsebina/2023-01-3410" TargetMode="External"/><Relationship Id="rId25" Type="http://schemas.openxmlformats.org/officeDocument/2006/relationships/hyperlink" Target="https://www.uradni-list.si/glasilo-uradni-list-rs/vsebina/2023-01-2599" TargetMode="External"/><Relationship Id="rId2" Type="http://schemas.openxmlformats.org/officeDocument/2006/relationships/numbering" Target="numbering.xml"/><Relationship Id="rId16" Type="http://schemas.openxmlformats.org/officeDocument/2006/relationships/hyperlink" Target="https://www.uradni-list.si/glasilo-uradni-list-rs/vsebina/2023-01-2670" TargetMode="External"/><Relationship Id="rId20" Type="http://schemas.openxmlformats.org/officeDocument/2006/relationships/hyperlink" Target="https://www.uradni-list.si/glasilo-uradni-list-rs/vsebina/2007-01-5074" TargetMode="External"/><Relationship Id="rId29"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uradni-list.si/glasilo-uradni-list-rs/vsebina/2012-01-1700" TargetMode="External"/><Relationship Id="rId24" Type="http://schemas.openxmlformats.org/officeDocument/2006/relationships/hyperlink" Target="https://www.uradni-list.si/glasilo-uradni-list-rs/vsebina/2023-01-0348" TargetMode="External"/><Relationship Id="rId5" Type="http://schemas.openxmlformats.org/officeDocument/2006/relationships/webSettings" Target="webSettings.xml"/><Relationship Id="rId15" Type="http://schemas.openxmlformats.org/officeDocument/2006/relationships/hyperlink" Target="https://www.uradni-list.si/glasilo-uradni-list-rs/vsebina/2023-01-2599" TargetMode="External"/><Relationship Id="rId23" Type="http://schemas.openxmlformats.org/officeDocument/2006/relationships/hyperlink" Target="https://www.uradni-list.si/glasilo-uradni-list-rs/vsebina/2022-01-4189" TargetMode="External"/><Relationship Id="rId28" Type="http://schemas.openxmlformats.org/officeDocument/2006/relationships/header" Target="header1.xml"/><Relationship Id="rId10" Type="http://schemas.openxmlformats.org/officeDocument/2006/relationships/hyperlink" Target="https://www.uradni-list.si/glasilo-uradni-list-rs/vsebina/2007-01-5074" TargetMode="External"/><Relationship Id="rId19" Type="http://schemas.openxmlformats.org/officeDocument/2006/relationships/hyperlink" Target="https://www.uradni-list.si/glasilo-uradni-list-rs/vsebina/2007-01-4414" TargetMode="External"/><Relationship Id="rId31"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s://www.uradni-list.si/glasilo-uradni-list-rs/vsebina/2007-01-4414" TargetMode="External"/><Relationship Id="rId14" Type="http://schemas.openxmlformats.org/officeDocument/2006/relationships/hyperlink" Target="https://www.uradni-list.si/glasilo-uradni-list-rs/vsebina/2023-01-0348" TargetMode="External"/><Relationship Id="rId22" Type="http://schemas.openxmlformats.org/officeDocument/2006/relationships/hyperlink" Target="https://www.uradni-list.si/glasilo-uradni-list-rs/vsebina/2014-01-0542" TargetMode="External"/><Relationship Id="rId27" Type="http://schemas.openxmlformats.org/officeDocument/2006/relationships/hyperlink" Target="https://www.uradni-list.si/glasilo-uradni-list-rs/vsebina/2023-01-3410" TargetMode="External"/><Relationship Id="rId30" Type="http://schemas.openxmlformats.org/officeDocument/2006/relationships/fontTable" Target="fontTable.xml"/></Relationships>
</file>

<file path=word/_rels/header2.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552E2A55-B2CE-43D0-A8AC-C4CFCEE64A7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25</Pages>
  <Words>11749</Words>
  <Characters>73603</Characters>
  <Application>Microsoft Office Word</Application>
  <DocSecurity>0</DocSecurity>
  <Lines>613</Lines>
  <Paragraphs>170</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
      <vt:lpstr/>
    </vt:vector>
  </TitlesOfParts>
  <Company>SID banka d.d.</Company>
  <LinksUpToDate>false</LinksUpToDate>
  <CharactersWithSpaces>85182</CharactersWithSpaces>
  <SharedDoc>false</SharedDoc>
  <HLinks>
    <vt:vector size="114" baseType="variant">
      <vt:variant>
        <vt:i4>3276851</vt:i4>
      </vt:variant>
      <vt:variant>
        <vt:i4>54</vt:i4>
      </vt:variant>
      <vt:variant>
        <vt:i4>0</vt:i4>
      </vt:variant>
      <vt:variant>
        <vt:i4>5</vt:i4>
      </vt:variant>
      <vt:variant>
        <vt:lpwstr>https://www.uradni-list.si/glasilo-uradni-list-rs/vsebina/2023-01-3410</vt:lpwstr>
      </vt:variant>
      <vt:variant>
        <vt:lpwstr/>
      </vt:variant>
      <vt:variant>
        <vt:i4>3145780</vt:i4>
      </vt:variant>
      <vt:variant>
        <vt:i4>51</vt:i4>
      </vt:variant>
      <vt:variant>
        <vt:i4>0</vt:i4>
      </vt:variant>
      <vt:variant>
        <vt:i4>5</vt:i4>
      </vt:variant>
      <vt:variant>
        <vt:lpwstr>https://www.uradni-list.si/glasilo-uradni-list-rs/vsebina/2023-01-2670</vt:lpwstr>
      </vt:variant>
      <vt:variant>
        <vt:lpwstr/>
      </vt:variant>
      <vt:variant>
        <vt:i4>3801146</vt:i4>
      </vt:variant>
      <vt:variant>
        <vt:i4>48</vt:i4>
      </vt:variant>
      <vt:variant>
        <vt:i4>0</vt:i4>
      </vt:variant>
      <vt:variant>
        <vt:i4>5</vt:i4>
      </vt:variant>
      <vt:variant>
        <vt:lpwstr>https://www.uradni-list.si/glasilo-uradni-list-rs/vsebina/2023-01-2599</vt:lpwstr>
      </vt:variant>
      <vt:variant>
        <vt:lpwstr/>
      </vt:variant>
      <vt:variant>
        <vt:i4>3997749</vt:i4>
      </vt:variant>
      <vt:variant>
        <vt:i4>45</vt:i4>
      </vt:variant>
      <vt:variant>
        <vt:i4>0</vt:i4>
      </vt:variant>
      <vt:variant>
        <vt:i4>5</vt:i4>
      </vt:variant>
      <vt:variant>
        <vt:lpwstr>https://www.uradni-list.si/glasilo-uradni-list-rs/vsebina/2023-01-0348</vt:lpwstr>
      </vt:variant>
      <vt:variant>
        <vt:lpwstr/>
      </vt:variant>
      <vt:variant>
        <vt:i4>4128829</vt:i4>
      </vt:variant>
      <vt:variant>
        <vt:i4>42</vt:i4>
      </vt:variant>
      <vt:variant>
        <vt:i4>0</vt:i4>
      </vt:variant>
      <vt:variant>
        <vt:i4>5</vt:i4>
      </vt:variant>
      <vt:variant>
        <vt:lpwstr>https://www.uradni-list.si/glasilo-uradni-list-rs/vsebina/2022-01-4189</vt:lpwstr>
      </vt:variant>
      <vt:variant>
        <vt:lpwstr/>
      </vt:variant>
      <vt:variant>
        <vt:i4>3538998</vt:i4>
      </vt:variant>
      <vt:variant>
        <vt:i4>39</vt:i4>
      </vt:variant>
      <vt:variant>
        <vt:i4>0</vt:i4>
      </vt:variant>
      <vt:variant>
        <vt:i4>5</vt:i4>
      </vt:variant>
      <vt:variant>
        <vt:lpwstr>https://www.uradni-list.si/glasilo-uradni-list-rs/vsebina/2014-01-0542</vt:lpwstr>
      </vt:variant>
      <vt:variant>
        <vt:lpwstr/>
      </vt:variant>
      <vt:variant>
        <vt:i4>3145779</vt:i4>
      </vt:variant>
      <vt:variant>
        <vt:i4>36</vt:i4>
      </vt:variant>
      <vt:variant>
        <vt:i4>0</vt:i4>
      </vt:variant>
      <vt:variant>
        <vt:i4>5</vt:i4>
      </vt:variant>
      <vt:variant>
        <vt:lpwstr>https://www.uradni-list.si/glasilo-uradni-list-rs/vsebina/2012-01-1700</vt:lpwstr>
      </vt:variant>
      <vt:variant>
        <vt:lpwstr/>
      </vt:variant>
      <vt:variant>
        <vt:i4>3538993</vt:i4>
      </vt:variant>
      <vt:variant>
        <vt:i4>33</vt:i4>
      </vt:variant>
      <vt:variant>
        <vt:i4>0</vt:i4>
      </vt:variant>
      <vt:variant>
        <vt:i4>5</vt:i4>
      </vt:variant>
      <vt:variant>
        <vt:lpwstr>https://www.uradni-list.si/glasilo-uradni-list-rs/vsebina/2007-01-5074</vt:lpwstr>
      </vt:variant>
      <vt:variant>
        <vt:lpwstr/>
      </vt:variant>
      <vt:variant>
        <vt:i4>3276854</vt:i4>
      </vt:variant>
      <vt:variant>
        <vt:i4>30</vt:i4>
      </vt:variant>
      <vt:variant>
        <vt:i4>0</vt:i4>
      </vt:variant>
      <vt:variant>
        <vt:i4>5</vt:i4>
      </vt:variant>
      <vt:variant>
        <vt:lpwstr>https://www.uradni-list.si/glasilo-uradni-list-rs/vsebina/2007-01-4414</vt:lpwstr>
      </vt:variant>
      <vt:variant>
        <vt:lpwstr/>
      </vt:variant>
      <vt:variant>
        <vt:i4>3211314</vt:i4>
      </vt:variant>
      <vt:variant>
        <vt:i4>27</vt:i4>
      </vt:variant>
      <vt:variant>
        <vt:i4>0</vt:i4>
      </vt:variant>
      <vt:variant>
        <vt:i4>5</vt:i4>
      </vt:variant>
      <vt:variant>
        <vt:lpwstr>https://www.uradni-list.si/glasilo-uradni-list-rs/vsebina/2005-01-5041</vt:lpwstr>
      </vt:variant>
      <vt:variant>
        <vt:lpwstr/>
      </vt:variant>
      <vt:variant>
        <vt:i4>3801144</vt:i4>
      </vt:variant>
      <vt:variant>
        <vt:i4>24</vt:i4>
      </vt:variant>
      <vt:variant>
        <vt:i4>0</vt:i4>
      </vt:variant>
      <vt:variant>
        <vt:i4>5</vt:i4>
      </vt:variant>
      <vt:variant>
        <vt:lpwstr>https://www.uradni-list.si/glasilo-uradni-list-rs/vsebina/2020-01-0897</vt:lpwstr>
      </vt:variant>
      <vt:variant>
        <vt:lpwstr/>
      </vt:variant>
      <vt:variant>
        <vt:i4>3473461</vt:i4>
      </vt:variant>
      <vt:variant>
        <vt:i4>21</vt:i4>
      </vt:variant>
      <vt:variant>
        <vt:i4>0</vt:i4>
      </vt:variant>
      <vt:variant>
        <vt:i4>5</vt:i4>
      </vt:variant>
      <vt:variant>
        <vt:lpwstr>https://www.uradni-list.si/glasilo-uradni-list-rs/vsebina/2015-01-1065</vt:lpwstr>
      </vt:variant>
      <vt:variant>
        <vt:lpwstr/>
      </vt:variant>
      <vt:variant>
        <vt:i4>4063286</vt:i4>
      </vt:variant>
      <vt:variant>
        <vt:i4>18</vt:i4>
      </vt:variant>
      <vt:variant>
        <vt:i4>0</vt:i4>
      </vt:variant>
      <vt:variant>
        <vt:i4>5</vt:i4>
      </vt:variant>
      <vt:variant>
        <vt:lpwstr>https://www.uradni-list.si/glasilo-uradni-list-rs/vsebina/2009-01-0755</vt:lpwstr>
      </vt:variant>
      <vt:variant>
        <vt:lpwstr/>
      </vt:variant>
      <vt:variant>
        <vt:i4>3932213</vt:i4>
      </vt:variant>
      <vt:variant>
        <vt:i4>15</vt:i4>
      </vt:variant>
      <vt:variant>
        <vt:i4>0</vt:i4>
      </vt:variant>
      <vt:variant>
        <vt:i4>5</vt:i4>
      </vt:variant>
      <vt:variant>
        <vt:lpwstr>https://www.uradni-list.si/glasilo-uradni-list-rs/vsebina/2008-01-2342</vt:lpwstr>
      </vt:variant>
      <vt:variant>
        <vt:lpwstr/>
      </vt:variant>
      <vt:variant>
        <vt:i4>3997745</vt:i4>
      </vt:variant>
      <vt:variant>
        <vt:i4>12</vt:i4>
      </vt:variant>
      <vt:variant>
        <vt:i4>0</vt:i4>
      </vt:variant>
      <vt:variant>
        <vt:i4>5</vt:i4>
      </vt:variant>
      <vt:variant>
        <vt:lpwstr>https://www.uradni-list.si/glasilo-uradni-list-rs/vsebina/2024-01-3539</vt:lpwstr>
      </vt:variant>
      <vt:variant>
        <vt:lpwstr/>
      </vt:variant>
      <vt:variant>
        <vt:i4>3801140</vt:i4>
      </vt:variant>
      <vt:variant>
        <vt:i4>9</vt:i4>
      </vt:variant>
      <vt:variant>
        <vt:i4>0</vt:i4>
      </vt:variant>
      <vt:variant>
        <vt:i4>5</vt:i4>
      </vt:variant>
      <vt:variant>
        <vt:lpwstr>https://www.uradni-list.si/glasilo-uradni-list-rs/vsebina/2024-01-2378</vt:lpwstr>
      </vt:variant>
      <vt:variant>
        <vt:lpwstr/>
      </vt:variant>
      <vt:variant>
        <vt:i4>3604532</vt:i4>
      </vt:variant>
      <vt:variant>
        <vt:i4>6</vt:i4>
      </vt:variant>
      <vt:variant>
        <vt:i4>0</vt:i4>
      </vt:variant>
      <vt:variant>
        <vt:i4>5</vt:i4>
      </vt:variant>
      <vt:variant>
        <vt:lpwstr>https://www.uradni-list.si/glasilo-uradni-list-rs/vsebina/2023-01-4011</vt:lpwstr>
      </vt:variant>
      <vt:variant>
        <vt:lpwstr/>
      </vt:variant>
      <vt:variant>
        <vt:i4>7798827</vt:i4>
      </vt:variant>
      <vt:variant>
        <vt:i4>3</vt:i4>
      </vt:variant>
      <vt:variant>
        <vt:i4>0</vt:i4>
      </vt:variant>
      <vt:variant>
        <vt:i4>5</vt:i4>
      </vt:variant>
      <vt:variant>
        <vt:lpwstr>http://www.uradni-list.si/1/objava.jsp?sop=2014-01-2739</vt:lpwstr>
      </vt:variant>
      <vt:variant>
        <vt:lpwstr/>
      </vt:variant>
      <vt:variant>
        <vt:i4>3801180</vt:i4>
      </vt:variant>
      <vt:variant>
        <vt:i4>0</vt:i4>
      </vt:variant>
      <vt:variant>
        <vt:i4>0</vt:i4>
      </vt:variant>
      <vt:variant>
        <vt:i4>5</vt:i4>
      </vt:variant>
      <vt:variant>
        <vt:lpwstr>mailto:Gp.gs@gov.si</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Sibil Klančar</dc:creator>
  <cp:keywords/>
  <dc:description/>
  <cp:lastModifiedBy>Katja Pucihar</cp:lastModifiedBy>
  <cp:revision>2</cp:revision>
  <cp:lastPrinted>2025-07-08T11:19:00Z</cp:lastPrinted>
  <dcterms:created xsi:type="dcterms:W3CDTF">2025-07-17T06:47:00Z</dcterms:created>
  <dcterms:modified xsi:type="dcterms:W3CDTF">2025-07-17T06:47:00Z</dcterms:modified>
</cp:coreProperties>
</file>