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25C8C" w14:textId="214EDC4C" w:rsidR="002B4036" w:rsidRDefault="002B4036" w:rsidP="002B4036">
      <w:pPr>
        <w:spacing w:after="0"/>
        <w:rPr>
          <w:rFonts w:ascii="Arial" w:eastAsia="Times New Roman" w:hAnsi="Arial" w:cs="Arial"/>
          <w:sz w:val="20"/>
          <w:szCs w:val="20"/>
          <w:lang w:eastAsia="sl-SI"/>
        </w:rPr>
      </w:pPr>
      <w:r w:rsidRPr="00C71F67">
        <w:rPr>
          <w:rFonts w:ascii="Arial" w:eastAsia="Times New Roman" w:hAnsi="Arial" w:cs="Arial"/>
          <w:sz w:val="20"/>
          <w:szCs w:val="20"/>
          <w:lang w:eastAsia="sl-SI"/>
        </w:rPr>
        <w:t xml:space="preserve">Na podlagi </w:t>
      </w:r>
      <w:r w:rsidR="00C71F67" w:rsidRPr="00C71F67">
        <w:rPr>
          <w:rFonts w:ascii="Arial" w:eastAsia="Times New Roman" w:hAnsi="Arial" w:cs="Arial"/>
          <w:sz w:val="20"/>
          <w:szCs w:val="20"/>
          <w:lang w:eastAsia="sl-SI"/>
        </w:rPr>
        <w:t>prvega</w:t>
      </w:r>
      <w:r w:rsidRPr="00C71F67">
        <w:rPr>
          <w:rFonts w:ascii="Arial" w:eastAsia="Times New Roman" w:hAnsi="Arial" w:cs="Arial"/>
          <w:sz w:val="20"/>
          <w:szCs w:val="20"/>
          <w:lang w:eastAsia="sl-SI"/>
        </w:rPr>
        <w:t xml:space="preserve"> odstavka </w:t>
      </w:r>
      <w:r w:rsidR="00C71F67" w:rsidRPr="00C71F67">
        <w:rPr>
          <w:rFonts w:ascii="Arial" w:eastAsia="Times New Roman" w:hAnsi="Arial" w:cs="Arial"/>
          <w:sz w:val="20"/>
          <w:szCs w:val="20"/>
          <w:lang w:eastAsia="sl-SI"/>
        </w:rPr>
        <w:t>3</w:t>
      </w:r>
      <w:r w:rsidRPr="00C71F67">
        <w:rPr>
          <w:rFonts w:ascii="Arial" w:eastAsia="Times New Roman" w:hAnsi="Arial" w:cs="Arial"/>
          <w:sz w:val="20"/>
          <w:szCs w:val="20"/>
          <w:lang w:eastAsia="sl-SI"/>
        </w:rPr>
        <w:t>1. člena Zakona o varnosti in zdravju pri delu (Uradni list RS, št. 43/11) minister za delo, družino, socialne zadeve in enake možnosti izdaja</w:t>
      </w:r>
    </w:p>
    <w:p w14:paraId="5BC99649" w14:textId="77777777" w:rsidR="0085387C" w:rsidRDefault="0085387C" w:rsidP="002B4036">
      <w:pPr>
        <w:spacing w:after="0"/>
        <w:rPr>
          <w:rFonts w:ascii="Arial" w:eastAsia="Times New Roman" w:hAnsi="Arial" w:cs="Arial"/>
          <w:sz w:val="20"/>
          <w:szCs w:val="20"/>
          <w:lang w:eastAsia="sl-SI"/>
        </w:rPr>
      </w:pPr>
    </w:p>
    <w:p w14:paraId="1D2F53FA" w14:textId="77777777" w:rsidR="00C71F67" w:rsidRPr="00C71F67" w:rsidRDefault="00C71F67" w:rsidP="002B4036">
      <w:pPr>
        <w:spacing w:after="0"/>
        <w:rPr>
          <w:rFonts w:ascii="Arial" w:eastAsia="Times New Roman" w:hAnsi="Arial" w:cs="Arial"/>
          <w:sz w:val="20"/>
          <w:szCs w:val="20"/>
          <w:lang w:eastAsia="sl-SI"/>
        </w:rPr>
      </w:pPr>
    </w:p>
    <w:p w14:paraId="5B455201" w14:textId="77777777" w:rsidR="002B4036" w:rsidRPr="00C71F67" w:rsidRDefault="002B4036" w:rsidP="00C71F67">
      <w:pPr>
        <w:shd w:val="clear" w:color="auto" w:fill="FFFFFF"/>
        <w:spacing w:after="0" w:line="240" w:lineRule="auto"/>
        <w:jc w:val="center"/>
        <w:rPr>
          <w:rFonts w:ascii="Arial" w:eastAsia="Times New Roman" w:hAnsi="Arial" w:cs="Arial"/>
          <w:b/>
          <w:bCs/>
          <w:color w:val="000000"/>
          <w:spacing w:val="40"/>
          <w:sz w:val="20"/>
          <w:szCs w:val="20"/>
          <w:lang w:eastAsia="sl-SI"/>
        </w:rPr>
      </w:pPr>
      <w:r w:rsidRPr="00C71F67">
        <w:rPr>
          <w:rFonts w:ascii="Arial" w:eastAsia="Times New Roman" w:hAnsi="Arial" w:cs="Arial"/>
          <w:b/>
          <w:bCs/>
          <w:color w:val="000000"/>
          <w:spacing w:val="40"/>
          <w:sz w:val="20"/>
          <w:szCs w:val="20"/>
          <w:lang w:eastAsia="sl-SI"/>
        </w:rPr>
        <w:t>PRAVILNIK</w:t>
      </w:r>
    </w:p>
    <w:p w14:paraId="34F20043" w14:textId="00ED88FB" w:rsidR="00181328" w:rsidRDefault="00C71F67" w:rsidP="00C71F67">
      <w:pPr>
        <w:shd w:val="clear" w:color="auto" w:fill="FFFFFF"/>
        <w:spacing w:after="0" w:line="240" w:lineRule="auto"/>
        <w:jc w:val="center"/>
        <w:rPr>
          <w:rFonts w:ascii="Arial" w:eastAsia="Times New Roman" w:hAnsi="Arial" w:cs="Arial"/>
          <w:b/>
          <w:bCs/>
          <w:color w:val="000000"/>
          <w:spacing w:val="40"/>
          <w:sz w:val="20"/>
          <w:szCs w:val="20"/>
          <w:lang w:eastAsia="sl-SI"/>
        </w:rPr>
      </w:pPr>
      <w:r w:rsidRPr="00C71F67">
        <w:rPr>
          <w:rFonts w:ascii="Arial" w:eastAsia="Times New Roman" w:hAnsi="Arial" w:cs="Arial"/>
          <w:b/>
          <w:bCs/>
          <w:color w:val="000000"/>
          <w:spacing w:val="40"/>
          <w:sz w:val="20"/>
          <w:szCs w:val="20"/>
          <w:lang w:eastAsia="sl-SI"/>
        </w:rPr>
        <w:t>o sprememb</w:t>
      </w:r>
      <w:r w:rsidR="00BF618C">
        <w:rPr>
          <w:rFonts w:ascii="Arial" w:eastAsia="Times New Roman" w:hAnsi="Arial" w:cs="Arial"/>
          <w:b/>
          <w:bCs/>
          <w:color w:val="000000"/>
          <w:spacing w:val="40"/>
          <w:sz w:val="20"/>
          <w:szCs w:val="20"/>
          <w:lang w:eastAsia="sl-SI"/>
        </w:rPr>
        <w:t>ah</w:t>
      </w:r>
      <w:r w:rsidRPr="00C71F67">
        <w:rPr>
          <w:rFonts w:ascii="Arial" w:eastAsia="Times New Roman" w:hAnsi="Arial" w:cs="Arial"/>
          <w:b/>
          <w:bCs/>
          <w:color w:val="000000"/>
          <w:spacing w:val="40"/>
          <w:sz w:val="20"/>
          <w:szCs w:val="20"/>
          <w:lang w:eastAsia="sl-SI"/>
        </w:rPr>
        <w:t xml:space="preserve"> Pravilnika</w:t>
      </w:r>
      <w:r>
        <w:rPr>
          <w:rFonts w:ascii="Arial" w:eastAsia="Times New Roman" w:hAnsi="Arial" w:cs="Arial"/>
          <w:b/>
          <w:bCs/>
          <w:color w:val="000000"/>
          <w:spacing w:val="40"/>
          <w:sz w:val="20"/>
          <w:szCs w:val="20"/>
          <w:lang w:eastAsia="sl-SI"/>
        </w:rPr>
        <w:t xml:space="preserve"> </w:t>
      </w:r>
      <w:r w:rsidRPr="00C71F67">
        <w:rPr>
          <w:rFonts w:ascii="Arial" w:eastAsia="Times New Roman" w:hAnsi="Arial" w:cs="Arial"/>
          <w:b/>
          <w:bCs/>
          <w:color w:val="000000"/>
          <w:spacing w:val="40"/>
          <w:sz w:val="20"/>
          <w:szCs w:val="20"/>
          <w:lang w:eastAsia="sl-SI"/>
        </w:rPr>
        <w:t>o opravljanju</w:t>
      </w:r>
      <w:r>
        <w:rPr>
          <w:rFonts w:ascii="Arial" w:eastAsia="Times New Roman" w:hAnsi="Arial" w:cs="Arial"/>
          <w:b/>
          <w:bCs/>
          <w:color w:val="000000"/>
          <w:spacing w:val="40"/>
          <w:sz w:val="20"/>
          <w:szCs w:val="20"/>
          <w:lang w:eastAsia="sl-SI"/>
        </w:rPr>
        <w:t xml:space="preserve"> strokovnega izpita iz varnosti in zdravja pri delu</w:t>
      </w:r>
    </w:p>
    <w:p w14:paraId="117B6A33" w14:textId="77777777" w:rsidR="00181328" w:rsidRDefault="00181328" w:rsidP="00C71F67">
      <w:pPr>
        <w:shd w:val="clear" w:color="auto" w:fill="FFFFFF"/>
        <w:spacing w:after="0" w:line="240" w:lineRule="auto"/>
        <w:jc w:val="center"/>
        <w:rPr>
          <w:rFonts w:ascii="Arial" w:eastAsia="Times New Roman" w:hAnsi="Arial" w:cs="Arial"/>
          <w:b/>
          <w:bCs/>
          <w:color w:val="000000"/>
          <w:spacing w:val="40"/>
          <w:sz w:val="20"/>
          <w:szCs w:val="20"/>
          <w:lang w:eastAsia="sl-SI"/>
        </w:rPr>
      </w:pPr>
    </w:p>
    <w:p w14:paraId="0C76D34D" w14:textId="4300D1BF" w:rsidR="00C71F67" w:rsidRPr="00C71F67" w:rsidRDefault="00C71F67" w:rsidP="00C71F67">
      <w:pPr>
        <w:shd w:val="clear" w:color="auto" w:fill="FFFFFF"/>
        <w:spacing w:after="0" w:line="240" w:lineRule="auto"/>
        <w:jc w:val="center"/>
        <w:rPr>
          <w:rFonts w:ascii="Arial" w:eastAsia="Times New Roman" w:hAnsi="Arial" w:cs="Arial"/>
          <w:b/>
          <w:bCs/>
          <w:color w:val="000000"/>
          <w:spacing w:val="40"/>
          <w:sz w:val="20"/>
          <w:szCs w:val="20"/>
          <w:lang w:eastAsia="sl-SI"/>
        </w:rPr>
      </w:pPr>
      <w:r w:rsidRPr="00C71F67">
        <w:rPr>
          <w:rFonts w:ascii="Arial" w:eastAsia="Times New Roman" w:hAnsi="Arial" w:cs="Arial"/>
          <w:b/>
          <w:bCs/>
          <w:color w:val="000000"/>
          <w:spacing w:val="40"/>
          <w:sz w:val="20"/>
          <w:szCs w:val="20"/>
          <w:lang w:eastAsia="sl-SI"/>
        </w:rPr>
        <w:t xml:space="preserve">  </w:t>
      </w:r>
    </w:p>
    <w:p w14:paraId="6A78B5EF" w14:textId="1FFE598E" w:rsidR="002B4036" w:rsidRPr="00C75F4B" w:rsidRDefault="002B4036" w:rsidP="00C75F4B">
      <w:pPr>
        <w:pStyle w:val="Odstavekseznama"/>
        <w:numPr>
          <w:ilvl w:val="0"/>
          <w:numId w:val="17"/>
        </w:numPr>
        <w:shd w:val="clear" w:color="auto" w:fill="FFFFFF"/>
        <w:spacing w:before="480" w:after="0" w:line="240" w:lineRule="auto"/>
        <w:jc w:val="center"/>
        <w:rPr>
          <w:rFonts w:ascii="Arial" w:eastAsia="Times New Roman" w:hAnsi="Arial" w:cs="Arial"/>
          <w:b/>
          <w:bCs/>
          <w:sz w:val="20"/>
          <w:szCs w:val="20"/>
          <w:lang w:eastAsia="sl-SI"/>
        </w:rPr>
      </w:pPr>
      <w:r w:rsidRPr="00C75F4B">
        <w:rPr>
          <w:rFonts w:ascii="Arial" w:eastAsia="Times New Roman" w:hAnsi="Arial" w:cs="Arial"/>
          <w:b/>
          <w:bCs/>
          <w:sz w:val="20"/>
          <w:szCs w:val="20"/>
          <w:lang w:eastAsia="sl-SI"/>
        </w:rPr>
        <w:t>člen</w:t>
      </w:r>
    </w:p>
    <w:p w14:paraId="79DCA04B" w14:textId="77777777" w:rsidR="00C75F4B" w:rsidRPr="00C75F4B" w:rsidRDefault="00C75F4B" w:rsidP="00C75F4B">
      <w:pPr>
        <w:pStyle w:val="Odstavekseznama"/>
        <w:shd w:val="clear" w:color="auto" w:fill="FFFFFF"/>
        <w:spacing w:before="480" w:after="0" w:line="240" w:lineRule="auto"/>
        <w:rPr>
          <w:rFonts w:ascii="Arial" w:eastAsia="Times New Roman" w:hAnsi="Arial" w:cs="Arial"/>
          <w:b/>
          <w:bCs/>
          <w:sz w:val="20"/>
          <w:szCs w:val="20"/>
          <w:lang w:eastAsia="sl-SI"/>
        </w:rPr>
      </w:pPr>
    </w:p>
    <w:p w14:paraId="78ECAE1B" w14:textId="27847F06" w:rsidR="002B4036" w:rsidRDefault="00C71F67" w:rsidP="002B4036">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V Pravilniku o opravljanju strokovnega izpita iz varnosti in zdravja pri delu</w:t>
      </w:r>
      <w:r w:rsidR="00C75F4B">
        <w:rPr>
          <w:rFonts w:ascii="Arial" w:eastAsia="Times New Roman" w:hAnsi="Arial" w:cs="Arial"/>
          <w:sz w:val="20"/>
          <w:szCs w:val="20"/>
          <w:lang w:eastAsia="sl-SI"/>
        </w:rPr>
        <w:t xml:space="preserve"> (Uradni list RS, št. 85/</w:t>
      </w:r>
      <w:r w:rsidR="00181328">
        <w:rPr>
          <w:rFonts w:ascii="Arial" w:eastAsia="Times New Roman" w:hAnsi="Arial" w:cs="Arial"/>
          <w:sz w:val="20"/>
          <w:szCs w:val="20"/>
          <w:lang w:eastAsia="sl-SI"/>
        </w:rPr>
        <w:t>20)</w:t>
      </w:r>
      <w:r>
        <w:rPr>
          <w:rFonts w:ascii="Arial" w:eastAsia="Times New Roman" w:hAnsi="Arial" w:cs="Arial"/>
          <w:sz w:val="20"/>
          <w:szCs w:val="20"/>
          <w:lang w:eastAsia="sl-SI"/>
        </w:rPr>
        <w:t xml:space="preserve"> se v </w:t>
      </w:r>
      <w:r w:rsidR="00C75F4B">
        <w:rPr>
          <w:rFonts w:ascii="Arial" w:eastAsia="Times New Roman" w:hAnsi="Arial" w:cs="Arial"/>
          <w:sz w:val="20"/>
          <w:szCs w:val="20"/>
          <w:lang w:eastAsia="sl-SI"/>
        </w:rPr>
        <w:t>10. členu prvi odstavek spremeni tako, da se glasi:</w:t>
      </w:r>
    </w:p>
    <w:p w14:paraId="7EE76D3D" w14:textId="77777777" w:rsidR="00C75F4B" w:rsidRDefault="00C75F4B" w:rsidP="002B4036">
      <w:pPr>
        <w:spacing w:after="0"/>
        <w:jc w:val="both"/>
        <w:rPr>
          <w:rFonts w:ascii="Arial" w:eastAsia="Times New Roman" w:hAnsi="Arial" w:cs="Arial"/>
          <w:sz w:val="20"/>
          <w:szCs w:val="20"/>
          <w:lang w:eastAsia="sl-SI"/>
        </w:rPr>
      </w:pPr>
    </w:p>
    <w:p w14:paraId="3DE8A107" w14:textId="0FE342AD" w:rsidR="00472840" w:rsidRDefault="00C75F4B" w:rsidP="002B4036">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»(1) Minister, pristojen za delo (v nadaljnjem besedilu: minister), imenuje člane komisije za strokovni izpit (v nadaljnjem besedilu: seznam izpraševalcev)</w:t>
      </w:r>
      <w:r w:rsidR="0046643E">
        <w:rPr>
          <w:rFonts w:ascii="Arial" w:eastAsia="Times New Roman" w:hAnsi="Arial" w:cs="Arial"/>
          <w:sz w:val="20"/>
          <w:szCs w:val="20"/>
          <w:lang w:eastAsia="sl-SI"/>
        </w:rPr>
        <w:t xml:space="preserve"> za dobo petih let. V komisijo so lahko imenovani delavci, </w:t>
      </w:r>
      <w:r>
        <w:rPr>
          <w:rFonts w:ascii="Arial" w:eastAsia="Times New Roman" w:hAnsi="Arial" w:cs="Arial"/>
          <w:sz w:val="20"/>
          <w:szCs w:val="20"/>
          <w:lang w:eastAsia="sl-SI"/>
        </w:rPr>
        <w:t>ki so</w:t>
      </w:r>
      <w:r w:rsidR="0046643E">
        <w:rPr>
          <w:rFonts w:ascii="Arial" w:eastAsia="Times New Roman" w:hAnsi="Arial" w:cs="Arial"/>
          <w:sz w:val="20"/>
          <w:szCs w:val="20"/>
          <w:lang w:eastAsia="sl-SI"/>
        </w:rPr>
        <w:t xml:space="preserve"> zaposleni ali so</w:t>
      </w:r>
      <w:r>
        <w:rPr>
          <w:rFonts w:ascii="Arial" w:eastAsia="Times New Roman" w:hAnsi="Arial" w:cs="Arial"/>
          <w:sz w:val="20"/>
          <w:szCs w:val="20"/>
          <w:lang w:eastAsia="sl-SI"/>
        </w:rPr>
        <w:t xml:space="preserve"> bili v zadnjih </w:t>
      </w:r>
      <w:r w:rsidR="00181328" w:rsidRPr="00E12736">
        <w:rPr>
          <w:rFonts w:ascii="Arial" w:eastAsia="Times New Roman" w:hAnsi="Arial" w:cs="Arial"/>
          <w:sz w:val="20"/>
          <w:szCs w:val="20"/>
          <w:lang w:eastAsia="sl-SI"/>
        </w:rPr>
        <w:t>petih</w:t>
      </w:r>
      <w:r>
        <w:rPr>
          <w:rFonts w:ascii="Arial" w:eastAsia="Times New Roman" w:hAnsi="Arial" w:cs="Arial"/>
          <w:sz w:val="20"/>
          <w:szCs w:val="20"/>
          <w:lang w:eastAsia="sl-SI"/>
        </w:rPr>
        <w:t xml:space="preserve"> letih zaposleni na ministrstvu </w:t>
      </w:r>
      <w:r w:rsidR="0046643E">
        <w:rPr>
          <w:rFonts w:ascii="Arial" w:eastAsia="Times New Roman" w:hAnsi="Arial" w:cs="Arial"/>
          <w:sz w:val="20"/>
          <w:szCs w:val="20"/>
          <w:lang w:eastAsia="sl-SI"/>
        </w:rPr>
        <w:t>ali</w:t>
      </w:r>
      <w:r>
        <w:rPr>
          <w:rFonts w:ascii="Arial" w:eastAsia="Times New Roman" w:hAnsi="Arial" w:cs="Arial"/>
          <w:sz w:val="20"/>
          <w:szCs w:val="20"/>
          <w:lang w:eastAsia="sl-SI"/>
        </w:rPr>
        <w:t xml:space="preserve"> Inšpektoratu Republike Slovenije za delo (v nadaljnjem besedilu: inšpektoratu).«</w:t>
      </w:r>
    </w:p>
    <w:p w14:paraId="09FB683A" w14:textId="77777777" w:rsidR="00472840" w:rsidRDefault="00472840" w:rsidP="002B4036">
      <w:pPr>
        <w:spacing w:after="0"/>
        <w:jc w:val="both"/>
        <w:rPr>
          <w:rFonts w:ascii="Arial" w:eastAsia="Times New Roman" w:hAnsi="Arial" w:cs="Arial"/>
          <w:sz w:val="20"/>
          <w:szCs w:val="20"/>
          <w:lang w:eastAsia="sl-SI"/>
        </w:rPr>
      </w:pPr>
    </w:p>
    <w:p w14:paraId="14B8E243" w14:textId="6AB09364" w:rsidR="00A669F6" w:rsidRDefault="00BF618C" w:rsidP="002B4036">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Drugi odstavek se spremeni tako, da se glasi:</w:t>
      </w:r>
    </w:p>
    <w:p w14:paraId="69936D70" w14:textId="77777777" w:rsidR="00BF618C" w:rsidRDefault="00BF618C" w:rsidP="002B4036">
      <w:pPr>
        <w:spacing w:after="0"/>
        <w:jc w:val="both"/>
        <w:rPr>
          <w:rFonts w:ascii="Arial" w:eastAsia="Times New Roman" w:hAnsi="Arial" w:cs="Arial"/>
          <w:sz w:val="20"/>
          <w:szCs w:val="20"/>
          <w:lang w:eastAsia="sl-SI"/>
        </w:rPr>
      </w:pPr>
    </w:p>
    <w:p w14:paraId="6EA847FB" w14:textId="3695F4F2" w:rsidR="00BF618C" w:rsidRDefault="00BF618C" w:rsidP="002B4036">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BF618C">
        <w:rPr>
          <w:rFonts w:ascii="Arial" w:eastAsia="Times New Roman" w:hAnsi="Arial" w:cs="Arial"/>
          <w:sz w:val="20"/>
          <w:szCs w:val="20"/>
          <w:lang w:eastAsia="sl-SI"/>
        </w:rPr>
        <w:t>(2) Izpraševalci s seznama izpraševalcev iz prejšnjega odstavka so strokovnjaki za varnost in zdravje pri delu, obvladajo slovenski jezik, imajo najmanj izobrazbo, ki ustreza ravni izobrazbe, pridobljene po študijskih programih za pridobitev izobrazbe druge stopnje in pet let delovnih izkušenj na področju varnosti in zdravja pri delu</w:t>
      </w:r>
      <w:r>
        <w:rPr>
          <w:rFonts w:ascii="Arial" w:eastAsia="Times New Roman" w:hAnsi="Arial" w:cs="Arial"/>
          <w:sz w:val="20"/>
          <w:szCs w:val="20"/>
          <w:lang w:eastAsia="sl-SI"/>
        </w:rPr>
        <w:t>, delovnih razmerij</w:t>
      </w:r>
      <w:r w:rsidRPr="00BF618C">
        <w:rPr>
          <w:rFonts w:ascii="Arial" w:eastAsia="Times New Roman" w:hAnsi="Arial" w:cs="Arial"/>
          <w:sz w:val="20"/>
          <w:szCs w:val="20"/>
          <w:lang w:eastAsia="sl-SI"/>
        </w:rPr>
        <w:t xml:space="preserve"> ali inšpekcije dela.</w:t>
      </w:r>
      <w:r>
        <w:rPr>
          <w:rFonts w:ascii="Arial" w:eastAsia="Times New Roman" w:hAnsi="Arial" w:cs="Arial"/>
          <w:sz w:val="20"/>
          <w:szCs w:val="20"/>
          <w:lang w:eastAsia="sl-SI"/>
        </w:rPr>
        <w:t>«</w:t>
      </w:r>
    </w:p>
    <w:p w14:paraId="2658397A" w14:textId="77777777" w:rsidR="00472840" w:rsidRDefault="00472840" w:rsidP="002B4036">
      <w:pPr>
        <w:spacing w:after="0"/>
        <w:jc w:val="both"/>
        <w:rPr>
          <w:rFonts w:ascii="Arial" w:eastAsia="Times New Roman" w:hAnsi="Arial" w:cs="Arial"/>
          <w:sz w:val="20"/>
          <w:szCs w:val="20"/>
          <w:lang w:eastAsia="sl-SI"/>
        </w:rPr>
      </w:pPr>
    </w:p>
    <w:p w14:paraId="60AED7A0" w14:textId="77777777" w:rsidR="00BF618C" w:rsidRDefault="00BF618C" w:rsidP="002B4036">
      <w:pPr>
        <w:spacing w:after="0"/>
        <w:jc w:val="both"/>
        <w:rPr>
          <w:rFonts w:ascii="Arial" w:eastAsia="Times New Roman" w:hAnsi="Arial" w:cs="Arial"/>
          <w:sz w:val="20"/>
          <w:szCs w:val="20"/>
          <w:lang w:eastAsia="sl-SI"/>
        </w:rPr>
      </w:pPr>
    </w:p>
    <w:p w14:paraId="588034CC" w14:textId="313A54AA" w:rsidR="00472840" w:rsidRDefault="00472840" w:rsidP="00472840">
      <w:pPr>
        <w:spacing w:after="0"/>
        <w:jc w:val="center"/>
        <w:rPr>
          <w:rFonts w:ascii="Arial" w:eastAsia="Times New Roman" w:hAnsi="Arial" w:cs="Arial"/>
          <w:sz w:val="20"/>
          <w:szCs w:val="20"/>
          <w:lang w:eastAsia="sl-SI"/>
        </w:rPr>
      </w:pPr>
      <w:r>
        <w:rPr>
          <w:rFonts w:ascii="Arial" w:eastAsia="Times New Roman" w:hAnsi="Arial" w:cs="Arial"/>
          <w:sz w:val="20"/>
          <w:szCs w:val="20"/>
          <w:lang w:eastAsia="sl-SI"/>
        </w:rPr>
        <w:t>PREHODNA IN KONČNA DOLOČBA</w:t>
      </w:r>
    </w:p>
    <w:p w14:paraId="756E3F33" w14:textId="77777777" w:rsidR="00472840" w:rsidRDefault="00472840" w:rsidP="002B4036">
      <w:pPr>
        <w:spacing w:after="0"/>
        <w:jc w:val="both"/>
        <w:rPr>
          <w:rFonts w:ascii="Arial" w:eastAsia="Times New Roman" w:hAnsi="Arial" w:cs="Arial"/>
          <w:sz w:val="20"/>
          <w:szCs w:val="20"/>
          <w:lang w:eastAsia="sl-SI"/>
        </w:rPr>
      </w:pPr>
    </w:p>
    <w:p w14:paraId="5C6CF0A9" w14:textId="77777777" w:rsidR="00472840" w:rsidRPr="00472840" w:rsidRDefault="00472840" w:rsidP="00472840">
      <w:pPr>
        <w:pStyle w:val="Odstavekseznama"/>
        <w:numPr>
          <w:ilvl w:val="0"/>
          <w:numId w:val="17"/>
        </w:numPr>
        <w:spacing w:after="0"/>
        <w:jc w:val="center"/>
        <w:rPr>
          <w:rFonts w:ascii="Arial" w:eastAsia="Times New Roman" w:hAnsi="Arial" w:cs="Arial"/>
          <w:b/>
          <w:bCs/>
          <w:sz w:val="20"/>
          <w:szCs w:val="20"/>
          <w:lang w:eastAsia="sl-SI"/>
        </w:rPr>
      </w:pPr>
      <w:r w:rsidRPr="00472840">
        <w:rPr>
          <w:rFonts w:ascii="Arial" w:eastAsia="Times New Roman" w:hAnsi="Arial" w:cs="Arial"/>
          <w:b/>
          <w:bCs/>
          <w:sz w:val="20"/>
          <w:szCs w:val="20"/>
          <w:lang w:eastAsia="sl-SI"/>
        </w:rPr>
        <w:t>člen</w:t>
      </w:r>
    </w:p>
    <w:p w14:paraId="59888891" w14:textId="77777777" w:rsidR="00472840" w:rsidRDefault="00472840" w:rsidP="00472840">
      <w:pPr>
        <w:spacing w:after="0"/>
        <w:jc w:val="both"/>
        <w:rPr>
          <w:rFonts w:ascii="Arial" w:eastAsia="Times New Roman" w:hAnsi="Arial" w:cs="Arial"/>
          <w:sz w:val="20"/>
          <w:szCs w:val="20"/>
          <w:lang w:eastAsia="sl-SI"/>
        </w:rPr>
      </w:pPr>
    </w:p>
    <w:p w14:paraId="0E3E0404" w14:textId="1C07AFC2" w:rsidR="00C75F4B" w:rsidRPr="00472840" w:rsidRDefault="00472840" w:rsidP="00472840">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Člani komisije za strokovni izpit se imenujejo v roku dveh mesecev po uveljavitvi tega pravilnika. Dosedanji člani komisije za strokovni izpit opravljajo delo do imenovanja novih.</w:t>
      </w:r>
      <w:r w:rsidR="00C75F4B" w:rsidRPr="00472840">
        <w:rPr>
          <w:rFonts w:ascii="Arial" w:eastAsia="Times New Roman" w:hAnsi="Arial" w:cs="Arial"/>
          <w:sz w:val="20"/>
          <w:szCs w:val="20"/>
          <w:lang w:eastAsia="sl-SI"/>
        </w:rPr>
        <w:t xml:space="preserve">  </w:t>
      </w:r>
    </w:p>
    <w:p w14:paraId="3918DE75" w14:textId="77777777" w:rsidR="00C71F67" w:rsidRPr="0046643E" w:rsidRDefault="00C71F67" w:rsidP="002B4036">
      <w:pPr>
        <w:pStyle w:val="len"/>
        <w:rPr>
          <w:sz w:val="20"/>
          <w:szCs w:val="20"/>
        </w:rPr>
      </w:pPr>
    </w:p>
    <w:p w14:paraId="355006F8" w14:textId="0491F74E" w:rsidR="0046643E" w:rsidRDefault="00181328" w:rsidP="0046643E">
      <w:pPr>
        <w:pStyle w:val="Odstavekseznama"/>
        <w:numPr>
          <w:ilvl w:val="0"/>
          <w:numId w:val="17"/>
        </w:numPr>
        <w:spacing w:after="120" w:line="240" w:lineRule="auto"/>
        <w:jc w:val="center"/>
        <w:rPr>
          <w:rFonts w:ascii="Arial" w:eastAsia="Calibri" w:hAnsi="Arial" w:cs="Arial"/>
          <w:b/>
          <w:color w:val="000000" w:themeColor="text1"/>
          <w:sz w:val="20"/>
          <w:szCs w:val="20"/>
        </w:rPr>
      </w:pPr>
      <w:r>
        <w:rPr>
          <w:rFonts w:ascii="Arial" w:eastAsia="Calibri" w:hAnsi="Arial" w:cs="Arial"/>
          <w:b/>
          <w:color w:val="000000" w:themeColor="text1"/>
          <w:sz w:val="20"/>
          <w:szCs w:val="20"/>
        </w:rPr>
        <w:t>č</w:t>
      </w:r>
      <w:r w:rsidR="0046643E" w:rsidRPr="0046643E">
        <w:rPr>
          <w:rFonts w:ascii="Arial" w:eastAsia="Calibri" w:hAnsi="Arial" w:cs="Arial"/>
          <w:b/>
          <w:color w:val="000000" w:themeColor="text1"/>
          <w:sz w:val="20"/>
          <w:szCs w:val="20"/>
        </w:rPr>
        <w:t>len</w:t>
      </w:r>
    </w:p>
    <w:p w14:paraId="728116B0" w14:textId="77777777" w:rsidR="00181328" w:rsidRPr="0046643E" w:rsidRDefault="00181328" w:rsidP="00181328">
      <w:pPr>
        <w:pStyle w:val="Odstavekseznama"/>
        <w:spacing w:after="120" w:line="240" w:lineRule="auto"/>
        <w:rPr>
          <w:rFonts w:ascii="Arial" w:eastAsia="Calibri" w:hAnsi="Arial" w:cs="Arial"/>
          <w:b/>
          <w:color w:val="000000" w:themeColor="text1"/>
          <w:sz w:val="20"/>
          <w:szCs w:val="20"/>
        </w:rPr>
      </w:pPr>
    </w:p>
    <w:p w14:paraId="5CB1A9A5" w14:textId="292D8C50" w:rsidR="00D32AA7" w:rsidRDefault="0046643E" w:rsidP="0046643E">
      <w:pPr>
        <w:spacing w:after="120" w:line="240" w:lineRule="auto"/>
        <w:rPr>
          <w:rFonts w:ascii="Arial" w:eastAsia="Calibri" w:hAnsi="Arial" w:cs="Arial"/>
          <w:bCs/>
          <w:color w:val="000000" w:themeColor="text1"/>
          <w:sz w:val="20"/>
          <w:szCs w:val="20"/>
        </w:rPr>
      </w:pPr>
      <w:r w:rsidRPr="0046643E">
        <w:rPr>
          <w:rFonts w:ascii="Arial" w:eastAsia="Calibri" w:hAnsi="Arial" w:cs="Arial"/>
          <w:bCs/>
          <w:color w:val="000000" w:themeColor="text1"/>
          <w:sz w:val="20"/>
          <w:szCs w:val="20"/>
        </w:rPr>
        <w:t xml:space="preserve">Ta pravilnik začne veljati petnajsti dan po objavi v Uradnem listu Republike Slovenije. </w:t>
      </w:r>
    </w:p>
    <w:p w14:paraId="4CD550B1" w14:textId="77777777" w:rsidR="0046643E" w:rsidRDefault="0046643E" w:rsidP="0046643E">
      <w:pPr>
        <w:spacing w:after="120" w:line="240" w:lineRule="auto"/>
        <w:rPr>
          <w:rFonts w:ascii="Arial" w:eastAsia="Calibri" w:hAnsi="Arial" w:cs="Arial"/>
          <w:bCs/>
          <w:color w:val="000000" w:themeColor="text1"/>
          <w:sz w:val="20"/>
          <w:szCs w:val="20"/>
        </w:rPr>
      </w:pPr>
    </w:p>
    <w:p w14:paraId="12BF1DF3" w14:textId="77777777" w:rsidR="0046643E" w:rsidRDefault="0046643E" w:rsidP="0046643E">
      <w:pPr>
        <w:spacing w:after="120" w:line="240" w:lineRule="auto"/>
        <w:rPr>
          <w:rFonts w:ascii="Arial" w:eastAsia="Calibri" w:hAnsi="Arial" w:cs="Arial"/>
          <w:bCs/>
          <w:color w:val="000000" w:themeColor="text1"/>
          <w:sz w:val="20"/>
          <w:szCs w:val="20"/>
        </w:rPr>
      </w:pPr>
    </w:p>
    <w:p w14:paraId="4DFE3FD7" w14:textId="6C38827B" w:rsidR="0046643E" w:rsidRDefault="0046643E" w:rsidP="0046643E">
      <w:pPr>
        <w:spacing w:after="120" w:line="240" w:lineRule="auto"/>
        <w:rPr>
          <w:rFonts w:ascii="Arial" w:eastAsia="Calibri" w:hAnsi="Arial" w:cs="Arial"/>
          <w:bCs/>
          <w:color w:val="000000" w:themeColor="text1"/>
          <w:sz w:val="20"/>
          <w:szCs w:val="20"/>
        </w:rPr>
      </w:pPr>
      <w:r>
        <w:rPr>
          <w:rFonts w:ascii="Arial" w:eastAsia="Calibri" w:hAnsi="Arial" w:cs="Arial"/>
          <w:bCs/>
          <w:color w:val="000000" w:themeColor="text1"/>
          <w:sz w:val="20"/>
          <w:szCs w:val="20"/>
        </w:rPr>
        <w:t xml:space="preserve">Št. </w:t>
      </w:r>
    </w:p>
    <w:p w14:paraId="4C9C715A" w14:textId="5A74B8B6" w:rsidR="0046643E" w:rsidRDefault="0046643E" w:rsidP="0046643E">
      <w:pPr>
        <w:spacing w:after="120" w:line="240" w:lineRule="auto"/>
        <w:rPr>
          <w:rFonts w:ascii="Arial" w:eastAsia="Calibri" w:hAnsi="Arial" w:cs="Arial"/>
          <w:bCs/>
          <w:color w:val="000000" w:themeColor="text1"/>
          <w:sz w:val="20"/>
          <w:szCs w:val="20"/>
        </w:rPr>
      </w:pPr>
      <w:r>
        <w:rPr>
          <w:rFonts w:ascii="Arial" w:eastAsia="Calibri" w:hAnsi="Arial" w:cs="Arial"/>
          <w:bCs/>
          <w:color w:val="000000" w:themeColor="text1"/>
          <w:sz w:val="20"/>
          <w:szCs w:val="20"/>
        </w:rPr>
        <w:t xml:space="preserve">Ljubljana, dne </w:t>
      </w:r>
      <w:r w:rsidR="00715201">
        <w:rPr>
          <w:rFonts w:ascii="Arial" w:eastAsia="Calibri" w:hAnsi="Arial" w:cs="Arial"/>
          <w:bCs/>
          <w:color w:val="000000" w:themeColor="text1"/>
          <w:sz w:val="20"/>
          <w:szCs w:val="20"/>
        </w:rPr>
        <w:t xml:space="preserve">………………. </w:t>
      </w:r>
      <w:r>
        <w:rPr>
          <w:rFonts w:ascii="Arial" w:eastAsia="Calibri" w:hAnsi="Arial" w:cs="Arial"/>
          <w:bCs/>
          <w:color w:val="000000" w:themeColor="text1"/>
          <w:sz w:val="20"/>
          <w:szCs w:val="20"/>
        </w:rPr>
        <w:t>2025</w:t>
      </w:r>
    </w:p>
    <w:p w14:paraId="29B86326" w14:textId="66411B0E" w:rsidR="0046643E" w:rsidRDefault="0046643E" w:rsidP="0046643E">
      <w:pPr>
        <w:spacing w:after="120" w:line="240" w:lineRule="auto"/>
        <w:rPr>
          <w:rFonts w:ascii="Arial" w:eastAsia="Calibri" w:hAnsi="Arial" w:cs="Arial"/>
          <w:bCs/>
          <w:color w:val="000000" w:themeColor="text1"/>
          <w:sz w:val="20"/>
          <w:szCs w:val="20"/>
        </w:rPr>
      </w:pPr>
      <w:r>
        <w:rPr>
          <w:rFonts w:ascii="Arial" w:eastAsia="Calibri" w:hAnsi="Arial" w:cs="Arial"/>
          <w:bCs/>
          <w:color w:val="000000" w:themeColor="text1"/>
          <w:sz w:val="20"/>
          <w:szCs w:val="20"/>
        </w:rPr>
        <w:t xml:space="preserve">EVA </w:t>
      </w:r>
    </w:p>
    <w:p w14:paraId="41A5CFD0" w14:textId="77777777" w:rsidR="0046643E" w:rsidRDefault="0046643E" w:rsidP="0046643E">
      <w:pPr>
        <w:spacing w:after="120" w:line="240" w:lineRule="auto"/>
        <w:rPr>
          <w:rFonts w:ascii="Arial" w:eastAsia="Calibri" w:hAnsi="Arial" w:cs="Arial"/>
          <w:bCs/>
          <w:color w:val="000000" w:themeColor="text1"/>
          <w:sz w:val="20"/>
          <w:szCs w:val="20"/>
        </w:rPr>
      </w:pPr>
    </w:p>
    <w:p w14:paraId="693694F3" w14:textId="3D665964" w:rsidR="0046643E" w:rsidRPr="0046643E" w:rsidRDefault="0046643E" w:rsidP="0046643E">
      <w:pPr>
        <w:spacing w:after="120" w:line="240" w:lineRule="auto"/>
        <w:ind w:left="6372" w:firstLine="708"/>
        <w:jc w:val="both"/>
        <w:rPr>
          <w:rFonts w:ascii="Arial" w:eastAsia="Calibri" w:hAnsi="Arial" w:cs="Arial"/>
          <w:b/>
          <w:color w:val="000000" w:themeColor="text1"/>
          <w:sz w:val="20"/>
          <w:szCs w:val="20"/>
        </w:rPr>
      </w:pPr>
      <w:r w:rsidRPr="0046643E">
        <w:rPr>
          <w:rFonts w:ascii="Arial" w:eastAsia="Calibri" w:hAnsi="Arial" w:cs="Arial"/>
          <w:b/>
          <w:color w:val="000000" w:themeColor="text1"/>
          <w:sz w:val="20"/>
          <w:szCs w:val="20"/>
        </w:rPr>
        <w:t>Luka Mesec</w:t>
      </w:r>
    </w:p>
    <w:p w14:paraId="42CB395F" w14:textId="33C3241E" w:rsidR="0046643E" w:rsidRDefault="0046643E" w:rsidP="0046643E">
      <w:pPr>
        <w:spacing w:after="120" w:line="240" w:lineRule="auto"/>
        <w:ind w:left="7080"/>
        <w:rPr>
          <w:rFonts w:ascii="Arial" w:eastAsia="Calibri" w:hAnsi="Arial" w:cs="Arial"/>
          <w:bCs/>
          <w:color w:val="000000" w:themeColor="text1"/>
          <w:sz w:val="20"/>
          <w:szCs w:val="20"/>
        </w:rPr>
      </w:pPr>
      <w:r>
        <w:rPr>
          <w:rFonts w:ascii="Arial" w:eastAsia="Calibri" w:hAnsi="Arial" w:cs="Arial"/>
          <w:bCs/>
          <w:color w:val="000000" w:themeColor="text1"/>
          <w:sz w:val="20"/>
          <w:szCs w:val="20"/>
        </w:rPr>
        <w:t xml:space="preserve">   minister</w:t>
      </w:r>
    </w:p>
    <w:p w14:paraId="283F7E56" w14:textId="5AB7C020" w:rsidR="0046643E" w:rsidRDefault="0046643E" w:rsidP="0046643E">
      <w:pPr>
        <w:spacing w:after="120" w:line="240" w:lineRule="auto"/>
        <w:jc w:val="right"/>
        <w:rPr>
          <w:rFonts w:ascii="Arial" w:eastAsia="Calibri" w:hAnsi="Arial" w:cs="Arial"/>
          <w:bCs/>
          <w:color w:val="000000" w:themeColor="text1"/>
          <w:sz w:val="20"/>
          <w:szCs w:val="20"/>
        </w:rPr>
      </w:pPr>
      <w:r>
        <w:rPr>
          <w:rFonts w:ascii="Arial" w:eastAsia="Calibri" w:hAnsi="Arial" w:cs="Arial"/>
          <w:bCs/>
          <w:color w:val="000000" w:themeColor="text1"/>
          <w:sz w:val="20"/>
          <w:szCs w:val="20"/>
        </w:rPr>
        <w:t xml:space="preserve">za delo, družino, socialne zadeve </w:t>
      </w:r>
    </w:p>
    <w:p w14:paraId="383E2BD2" w14:textId="78A68B6B" w:rsidR="0046643E" w:rsidRPr="0046643E" w:rsidRDefault="0046643E" w:rsidP="0046643E">
      <w:pPr>
        <w:spacing w:after="120" w:line="240" w:lineRule="auto"/>
        <w:ind w:left="5664" w:firstLine="708"/>
        <w:jc w:val="center"/>
        <w:rPr>
          <w:rFonts w:ascii="Arial" w:eastAsia="Calibri" w:hAnsi="Arial" w:cs="Arial"/>
          <w:bCs/>
          <w:color w:val="000000" w:themeColor="text1"/>
          <w:sz w:val="20"/>
          <w:szCs w:val="20"/>
        </w:rPr>
      </w:pPr>
      <w:r>
        <w:rPr>
          <w:rFonts w:ascii="Arial" w:eastAsia="Calibri" w:hAnsi="Arial" w:cs="Arial"/>
          <w:bCs/>
          <w:color w:val="000000" w:themeColor="text1"/>
          <w:sz w:val="20"/>
          <w:szCs w:val="20"/>
        </w:rPr>
        <w:t>in enake možnosti</w:t>
      </w:r>
    </w:p>
    <w:sectPr w:rsidR="0046643E" w:rsidRPr="0046643E" w:rsidSect="009245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5863B0"/>
    <w:multiLevelType w:val="hybridMultilevel"/>
    <w:tmpl w:val="45BCA746"/>
    <w:lvl w:ilvl="0" w:tplc="3B56CD9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2B27927"/>
    <w:multiLevelType w:val="hybridMultilevel"/>
    <w:tmpl w:val="ECA637D4"/>
    <w:lvl w:ilvl="0" w:tplc="C672AEEA">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AE87EDC"/>
    <w:multiLevelType w:val="hybridMultilevel"/>
    <w:tmpl w:val="72F20B8E"/>
    <w:lvl w:ilvl="0" w:tplc="3036094E">
      <w:start w:val="1"/>
      <w:numFmt w:val="decimal"/>
      <w:lvlText w:val="5.%1."/>
      <w:lvlJc w:val="left"/>
      <w:pPr>
        <w:tabs>
          <w:tab w:val="num" w:pos="567"/>
        </w:tabs>
        <w:ind w:left="567" w:hanging="567"/>
      </w:pPr>
      <w:rPr>
        <w:rFonts w:hint="default"/>
      </w:rPr>
    </w:lvl>
    <w:lvl w:ilvl="1" w:tplc="E5A815EA">
      <w:start w:val="1"/>
      <w:numFmt w:val="bullet"/>
      <w:lvlText w:val="-"/>
      <w:lvlJc w:val="left"/>
      <w:pPr>
        <w:tabs>
          <w:tab w:val="num" w:pos="1647"/>
        </w:tabs>
        <w:ind w:left="1647" w:hanging="567"/>
      </w:pPr>
      <w:rPr>
        <w:rFonts w:ascii="Times New Roman" w:hAnsi="Times New Roman"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1F5653D7"/>
    <w:multiLevelType w:val="hybridMultilevel"/>
    <w:tmpl w:val="231C39AA"/>
    <w:lvl w:ilvl="0" w:tplc="3B56CD98">
      <w:start w:val="1"/>
      <w:numFmt w:val="bullet"/>
      <w:lvlText w:val=""/>
      <w:lvlJc w:val="left"/>
      <w:pPr>
        <w:tabs>
          <w:tab w:val="num" w:pos="360"/>
        </w:tabs>
        <w:ind w:left="360" w:hanging="360"/>
      </w:pPr>
      <w:rPr>
        <w:rFonts w:ascii="Wingdings" w:hAnsi="Wingdings"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4FE5C1F"/>
    <w:multiLevelType w:val="hybridMultilevel"/>
    <w:tmpl w:val="8E526916"/>
    <w:lvl w:ilvl="0" w:tplc="CF603066">
      <w:start w:val="1"/>
      <w:numFmt w:val="decimal"/>
      <w:lvlText w:val="%1."/>
      <w:lvlJc w:val="left"/>
      <w:pPr>
        <w:tabs>
          <w:tab w:val="num" w:pos="567"/>
        </w:tabs>
        <w:ind w:left="567" w:hanging="567"/>
      </w:pPr>
      <w:rPr>
        <w:rFonts w:hint="default"/>
      </w:rPr>
    </w:lvl>
    <w:lvl w:ilvl="1" w:tplc="F200704A">
      <w:start w:val="1"/>
      <w:numFmt w:val="decimal"/>
      <w:lvlText w:val="4.%2."/>
      <w:lvlJc w:val="left"/>
      <w:pPr>
        <w:tabs>
          <w:tab w:val="num" w:pos="567"/>
        </w:tabs>
        <w:ind w:left="567" w:hanging="567"/>
      </w:pPr>
      <w:rPr>
        <w:rFonts w:hint="default"/>
      </w:rPr>
    </w:lvl>
    <w:lvl w:ilvl="2" w:tplc="E5A815EA">
      <w:start w:val="1"/>
      <w:numFmt w:val="bullet"/>
      <w:lvlText w:val="-"/>
      <w:lvlJc w:val="left"/>
      <w:pPr>
        <w:tabs>
          <w:tab w:val="num" w:pos="2547"/>
        </w:tabs>
        <w:ind w:left="2547" w:hanging="567"/>
      </w:pPr>
      <w:rPr>
        <w:rFonts w:ascii="Times New Roman" w:hAnsi="Times New Roman" w:cs="Times New Roman"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37602BCC"/>
    <w:multiLevelType w:val="hybridMultilevel"/>
    <w:tmpl w:val="4DBEE5B0"/>
    <w:lvl w:ilvl="0" w:tplc="FBC2F69C">
      <w:start w:val="1"/>
      <w:numFmt w:val="lowerLetter"/>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6" w15:restartNumberingAfterBreak="0">
    <w:nsid w:val="3FDC2E46"/>
    <w:multiLevelType w:val="hybridMultilevel"/>
    <w:tmpl w:val="2A28CEDC"/>
    <w:lvl w:ilvl="0" w:tplc="B0368B7A">
      <w:start w:val="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4262FD5"/>
    <w:multiLevelType w:val="hybridMultilevel"/>
    <w:tmpl w:val="26E8D6A8"/>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86783160">
      <w:start w:val="1"/>
      <w:numFmt w:val="lowerLetter"/>
      <w:lvlText w:val="%2)"/>
      <w:lvlJc w:val="left"/>
      <w:pPr>
        <w:ind w:left="2388" w:hanging="1308"/>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8256980"/>
    <w:multiLevelType w:val="hybridMultilevel"/>
    <w:tmpl w:val="0688D5B8"/>
    <w:lvl w:ilvl="0" w:tplc="0F3E4448">
      <w:start w:val="2"/>
      <w:numFmt w:val="bullet"/>
      <w:lvlText w:val="-"/>
      <w:lvlJc w:val="left"/>
      <w:pPr>
        <w:tabs>
          <w:tab w:val="num" w:pos="720"/>
        </w:tabs>
        <w:ind w:left="720" w:hanging="360"/>
      </w:pPr>
      <w:rPr>
        <w:rFonts w:ascii="Times New Roman" w:eastAsia="SimSu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60572614"/>
    <w:multiLevelType w:val="hybridMultilevel"/>
    <w:tmpl w:val="A12A42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3EF241F"/>
    <w:multiLevelType w:val="hybridMultilevel"/>
    <w:tmpl w:val="5E7AD060"/>
    <w:lvl w:ilvl="0" w:tplc="299004C6">
      <w:start w:val="1"/>
      <w:numFmt w:val="lowerLetter"/>
      <w:lvlText w:val="%1)"/>
      <w:lvlJc w:val="left"/>
      <w:pPr>
        <w:ind w:left="768" w:hanging="4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64F7328D"/>
    <w:multiLevelType w:val="hybridMultilevel"/>
    <w:tmpl w:val="840AF176"/>
    <w:lvl w:ilvl="0" w:tplc="D0C819E4">
      <w:start w:val="1"/>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8FC5A07"/>
    <w:multiLevelType w:val="hybridMultilevel"/>
    <w:tmpl w:val="CD2A6F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A870AC5"/>
    <w:multiLevelType w:val="hybridMultilevel"/>
    <w:tmpl w:val="A4BC3572"/>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6073B40"/>
    <w:multiLevelType w:val="hybridMultilevel"/>
    <w:tmpl w:val="70BEB594"/>
    <w:lvl w:ilvl="0" w:tplc="3036094E">
      <w:start w:val="1"/>
      <w:numFmt w:val="decimal"/>
      <w:lvlText w:val="5.%1."/>
      <w:lvlJc w:val="left"/>
      <w:pPr>
        <w:tabs>
          <w:tab w:val="num" w:pos="567"/>
        </w:tabs>
        <w:ind w:left="567" w:hanging="567"/>
      </w:pPr>
      <w:rPr>
        <w:rFonts w:hint="default"/>
      </w:rPr>
    </w:lvl>
    <w:lvl w:ilvl="1" w:tplc="3B56CD98">
      <w:start w:val="1"/>
      <w:numFmt w:val="bullet"/>
      <w:lvlText w:val=""/>
      <w:lvlJc w:val="left"/>
      <w:pPr>
        <w:tabs>
          <w:tab w:val="num" w:pos="1440"/>
        </w:tabs>
        <w:ind w:left="1440" w:hanging="360"/>
      </w:pPr>
      <w:rPr>
        <w:rFonts w:ascii="Wingdings" w:hAnsi="Wingding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79545701"/>
    <w:multiLevelType w:val="hybridMultilevel"/>
    <w:tmpl w:val="17F6929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75046212">
    <w:abstractNumId w:val="1"/>
  </w:num>
  <w:num w:numId="2" w16cid:durableId="1809976108">
    <w:abstractNumId w:val="10"/>
  </w:num>
  <w:num w:numId="3" w16cid:durableId="231700443">
    <w:abstractNumId w:val="6"/>
  </w:num>
  <w:num w:numId="4" w16cid:durableId="2127112333">
    <w:abstractNumId w:val="7"/>
  </w:num>
  <w:num w:numId="5" w16cid:durableId="1567956004">
    <w:abstractNumId w:val="14"/>
  </w:num>
  <w:num w:numId="6" w16cid:durableId="1210217586">
    <w:abstractNumId w:val="9"/>
  </w:num>
  <w:num w:numId="7" w16cid:durableId="122768661">
    <w:abstractNumId w:val="5"/>
  </w:num>
  <w:num w:numId="8" w16cid:durableId="68502956">
    <w:abstractNumId w:val="8"/>
  </w:num>
  <w:num w:numId="9" w16cid:durableId="784426795">
    <w:abstractNumId w:val="0"/>
  </w:num>
  <w:num w:numId="10" w16cid:durableId="766386523">
    <w:abstractNumId w:val="4"/>
  </w:num>
  <w:num w:numId="11" w16cid:durableId="1685128109">
    <w:abstractNumId w:val="2"/>
  </w:num>
  <w:num w:numId="12" w16cid:durableId="625159553">
    <w:abstractNumId w:val="15"/>
  </w:num>
  <w:num w:numId="13" w16cid:durableId="1658682818">
    <w:abstractNumId w:val="3"/>
  </w:num>
  <w:num w:numId="14" w16cid:durableId="1366174107">
    <w:abstractNumId w:val="12"/>
  </w:num>
  <w:num w:numId="15" w16cid:durableId="184025600">
    <w:abstractNumId w:val="16"/>
  </w:num>
  <w:num w:numId="16" w16cid:durableId="853686355">
    <w:abstractNumId w:val="11"/>
  </w:num>
  <w:num w:numId="17" w16cid:durableId="117553341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hideGrammaticalError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47DB"/>
    <w:rsid w:val="000010B4"/>
    <w:rsid w:val="000411A8"/>
    <w:rsid w:val="00092584"/>
    <w:rsid w:val="000C0B42"/>
    <w:rsid w:val="000E2BD0"/>
    <w:rsid w:val="000F199D"/>
    <w:rsid w:val="00101BD3"/>
    <w:rsid w:val="00122D79"/>
    <w:rsid w:val="00137DC7"/>
    <w:rsid w:val="00170C69"/>
    <w:rsid w:val="00171E4A"/>
    <w:rsid w:val="00181328"/>
    <w:rsid w:val="001B0BAB"/>
    <w:rsid w:val="00203956"/>
    <w:rsid w:val="002171DC"/>
    <w:rsid w:val="002230EF"/>
    <w:rsid w:val="00231BA9"/>
    <w:rsid w:val="00252801"/>
    <w:rsid w:val="00270CA4"/>
    <w:rsid w:val="0027108C"/>
    <w:rsid w:val="0028314F"/>
    <w:rsid w:val="002913CE"/>
    <w:rsid w:val="002B1435"/>
    <w:rsid w:val="002B4036"/>
    <w:rsid w:val="002C2A2E"/>
    <w:rsid w:val="002C31F6"/>
    <w:rsid w:val="003040A5"/>
    <w:rsid w:val="00330929"/>
    <w:rsid w:val="0035109B"/>
    <w:rsid w:val="003669DE"/>
    <w:rsid w:val="003F22C3"/>
    <w:rsid w:val="00415773"/>
    <w:rsid w:val="004158C0"/>
    <w:rsid w:val="00434822"/>
    <w:rsid w:val="00446FD7"/>
    <w:rsid w:val="0045306E"/>
    <w:rsid w:val="00455D6E"/>
    <w:rsid w:val="00457786"/>
    <w:rsid w:val="00461CF8"/>
    <w:rsid w:val="0046643E"/>
    <w:rsid w:val="00472840"/>
    <w:rsid w:val="00481E40"/>
    <w:rsid w:val="004974C8"/>
    <w:rsid w:val="004C53DB"/>
    <w:rsid w:val="0050680C"/>
    <w:rsid w:val="00511310"/>
    <w:rsid w:val="00513F08"/>
    <w:rsid w:val="005157C3"/>
    <w:rsid w:val="00537519"/>
    <w:rsid w:val="00547423"/>
    <w:rsid w:val="00583384"/>
    <w:rsid w:val="006435F8"/>
    <w:rsid w:val="006635D7"/>
    <w:rsid w:val="00672E4F"/>
    <w:rsid w:val="006B4496"/>
    <w:rsid w:val="006D2698"/>
    <w:rsid w:val="006F588B"/>
    <w:rsid w:val="00715201"/>
    <w:rsid w:val="00717741"/>
    <w:rsid w:val="00746763"/>
    <w:rsid w:val="00794B0C"/>
    <w:rsid w:val="00795289"/>
    <w:rsid w:val="007D7BE7"/>
    <w:rsid w:val="0085387C"/>
    <w:rsid w:val="008817F9"/>
    <w:rsid w:val="008D6423"/>
    <w:rsid w:val="008E464C"/>
    <w:rsid w:val="008F47DB"/>
    <w:rsid w:val="0092456D"/>
    <w:rsid w:val="009A6EBF"/>
    <w:rsid w:val="009E32D6"/>
    <w:rsid w:val="00A36E01"/>
    <w:rsid w:val="00A44D6C"/>
    <w:rsid w:val="00A46BC1"/>
    <w:rsid w:val="00A539A9"/>
    <w:rsid w:val="00A669F6"/>
    <w:rsid w:val="00A778C5"/>
    <w:rsid w:val="00A81B43"/>
    <w:rsid w:val="00AB61E3"/>
    <w:rsid w:val="00AD376E"/>
    <w:rsid w:val="00AE7C8D"/>
    <w:rsid w:val="00B07087"/>
    <w:rsid w:val="00B1399F"/>
    <w:rsid w:val="00B24808"/>
    <w:rsid w:val="00B2601B"/>
    <w:rsid w:val="00B94AB4"/>
    <w:rsid w:val="00BC66B7"/>
    <w:rsid w:val="00BF618C"/>
    <w:rsid w:val="00C24274"/>
    <w:rsid w:val="00C50272"/>
    <w:rsid w:val="00C53E49"/>
    <w:rsid w:val="00C56E6D"/>
    <w:rsid w:val="00C71F67"/>
    <w:rsid w:val="00C74118"/>
    <w:rsid w:val="00C75F4B"/>
    <w:rsid w:val="00CA5F0C"/>
    <w:rsid w:val="00CD4287"/>
    <w:rsid w:val="00D32AA7"/>
    <w:rsid w:val="00D37A91"/>
    <w:rsid w:val="00D55B61"/>
    <w:rsid w:val="00D803F5"/>
    <w:rsid w:val="00D873DF"/>
    <w:rsid w:val="00DA19F7"/>
    <w:rsid w:val="00E12736"/>
    <w:rsid w:val="00E44893"/>
    <w:rsid w:val="00E74441"/>
    <w:rsid w:val="00E92CCD"/>
    <w:rsid w:val="00E94E78"/>
    <w:rsid w:val="00E94EEE"/>
    <w:rsid w:val="00E95BB4"/>
    <w:rsid w:val="00F0515A"/>
    <w:rsid w:val="00F24FC2"/>
    <w:rsid w:val="00F5104E"/>
    <w:rsid w:val="00F56C25"/>
    <w:rsid w:val="00FF373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CD1E2"/>
  <w15:docId w15:val="{8791458D-2998-47CC-9FD3-1DED27D15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F47DB"/>
    <w:pPr>
      <w:spacing w:after="200" w:line="276" w:lineRule="auto"/>
    </w:pPr>
  </w:style>
  <w:style w:type="paragraph" w:styleId="Naslov1">
    <w:name w:val="heading 1"/>
    <w:basedOn w:val="Navaden"/>
    <w:next w:val="Navaden"/>
    <w:link w:val="Naslov1Znak"/>
    <w:qFormat/>
    <w:rsid w:val="008F47DB"/>
    <w:pPr>
      <w:keepNext/>
      <w:spacing w:after="0" w:line="240" w:lineRule="auto"/>
      <w:outlineLvl w:val="0"/>
    </w:pPr>
    <w:rPr>
      <w:rFonts w:ascii="Times New Roman" w:eastAsia="Times New Roman" w:hAnsi="Times New Roman" w:cs="Times New Roman"/>
      <w:b/>
      <w:sz w:val="24"/>
      <w:szCs w:val="20"/>
      <w:lang w:eastAsia="sl-SI"/>
    </w:rPr>
  </w:style>
  <w:style w:type="paragraph" w:styleId="Naslov2">
    <w:name w:val="heading 2"/>
    <w:basedOn w:val="Navaden"/>
    <w:next w:val="Navaden"/>
    <w:link w:val="Naslov2Znak"/>
    <w:qFormat/>
    <w:rsid w:val="008F47DB"/>
    <w:pPr>
      <w:keepNext/>
      <w:spacing w:after="0" w:line="240" w:lineRule="auto"/>
      <w:jc w:val="center"/>
      <w:outlineLvl w:val="1"/>
    </w:pPr>
    <w:rPr>
      <w:rFonts w:ascii="Times New Roman" w:eastAsia="Times New Roman" w:hAnsi="Times New Roman" w:cs="Times New Roman"/>
      <w:b/>
      <w:sz w:val="24"/>
      <w:szCs w:val="20"/>
      <w:lang w:eastAsia="sl-SI"/>
    </w:rPr>
  </w:style>
  <w:style w:type="paragraph" w:styleId="Naslov3">
    <w:name w:val="heading 3"/>
    <w:basedOn w:val="Navaden"/>
    <w:next w:val="Navaden"/>
    <w:link w:val="Naslov3Znak"/>
    <w:uiPriority w:val="9"/>
    <w:semiHidden/>
    <w:unhideWhenUsed/>
    <w:qFormat/>
    <w:rsid w:val="006D269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8F47DB"/>
    <w:rPr>
      <w:rFonts w:ascii="Times New Roman" w:eastAsia="Times New Roman" w:hAnsi="Times New Roman" w:cs="Times New Roman"/>
      <w:b/>
      <w:sz w:val="24"/>
      <w:szCs w:val="20"/>
      <w:lang w:eastAsia="sl-SI"/>
    </w:rPr>
  </w:style>
  <w:style w:type="character" w:customStyle="1" w:styleId="Naslov2Znak">
    <w:name w:val="Naslov 2 Znak"/>
    <w:basedOn w:val="Privzetapisavaodstavka"/>
    <w:link w:val="Naslov2"/>
    <w:rsid w:val="008F47DB"/>
    <w:rPr>
      <w:rFonts w:ascii="Times New Roman" w:eastAsia="Times New Roman" w:hAnsi="Times New Roman" w:cs="Times New Roman"/>
      <w:b/>
      <w:sz w:val="24"/>
      <w:szCs w:val="20"/>
      <w:lang w:eastAsia="sl-SI"/>
    </w:rPr>
  </w:style>
  <w:style w:type="paragraph" w:styleId="Odstavekseznama">
    <w:name w:val="List Paragraph"/>
    <w:basedOn w:val="Navaden"/>
    <w:uiPriority w:val="34"/>
    <w:qFormat/>
    <w:rsid w:val="008F47DB"/>
    <w:pPr>
      <w:ind w:left="720"/>
      <w:contextualSpacing/>
    </w:pPr>
  </w:style>
  <w:style w:type="character" w:styleId="Pripombasklic">
    <w:name w:val="annotation reference"/>
    <w:basedOn w:val="Privzetapisavaodstavka"/>
    <w:uiPriority w:val="99"/>
    <w:semiHidden/>
    <w:unhideWhenUsed/>
    <w:rsid w:val="008F47DB"/>
    <w:rPr>
      <w:sz w:val="16"/>
      <w:szCs w:val="16"/>
    </w:rPr>
  </w:style>
  <w:style w:type="paragraph" w:styleId="Pripombabesedilo">
    <w:name w:val="annotation text"/>
    <w:basedOn w:val="Navaden"/>
    <w:link w:val="PripombabesediloZnak"/>
    <w:uiPriority w:val="99"/>
    <w:unhideWhenUsed/>
    <w:rsid w:val="008F47DB"/>
    <w:pPr>
      <w:spacing w:line="240" w:lineRule="auto"/>
    </w:pPr>
    <w:rPr>
      <w:sz w:val="20"/>
      <w:szCs w:val="20"/>
    </w:rPr>
  </w:style>
  <w:style w:type="character" w:customStyle="1" w:styleId="PripombabesediloZnak">
    <w:name w:val="Pripomba – besedilo Znak"/>
    <w:basedOn w:val="Privzetapisavaodstavka"/>
    <w:link w:val="Pripombabesedilo"/>
    <w:uiPriority w:val="99"/>
    <w:rsid w:val="008F47DB"/>
    <w:rPr>
      <w:sz w:val="20"/>
      <w:szCs w:val="20"/>
    </w:rPr>
  </w:style>
  <w:style w:type="paragraph" w:styleId="Zadevapripombe">
    <w:name w:val="annotation subject"/>
    <w:basedOn w:val="Pripombabesedilo"/>
    <w:next w:val="Pripombabesedilo"/>
    <w:link w:val="ZadevapripombeZnak"/>
    <w:uiPriority w:val="99"/>
    <w:semiHidden/>
    <w:unhideWhenUsed/>
    <w:rsid w:val="008F47DB"/>
    <w:rPr>
      <w:b/>
      <w:bCs/>
    </w:rPr>
  </w:style>
  <w:style w:type="character" w:customStyle="1" w:styleId="ZadevapripombeZnak">
    <w:name w:val="Zadeva pripombe Znak"/>
    <w:basedOn w:val="PripombabesediloZnak"/>
    <w:link w:val="Zadevapripombe"/>
    <w:uiPriority w:val="99"/>
    <w:semiHidden/>
    <w:rsid w:val="008F47DB"/>
    <w:rPr>
      <w:b/>
      <w:bCs/>
      <w:sz w:val="20"/>
      <w:szCs w:val="20"/>
    </w:rPr>
  </w:style>
  <w:style w:type="paragraph" w:styleId="Besedilooblaka">
    <w:name w:val="Balloon Text"/>
    <w:basedOn w:val="Navaden"/>
    <w:link w:val="BesedilooblakaZnak"/>
    <w:uiPriority w:val="99"/>
    <w:semiHidden/>
    <w:unhideWhenUsed/>
    <w:rsid w:val="008F47D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F47DB"/>
    <w:rPr>
      <w:rFonts w:ascii="Segoe UI" w:hAnsi="Segoe UI" w:cs="Segoe UI"/>
      <w:sz w:val="18"/>
      <w:szCs w:val="18"/>
    </w:rPr>
  </w:style>
  <w:style w:type="paragraph" w:styleId="Telobesedila">
    <w:name w:val="Body Text"/>
    <w:basedOn w:val="Navaden"/>
    <w:link w:val="TelobesedilaZnak"/>
    <w:semiHidden/>
    <w:rsid w:val="008F47DB"/>
    <w:pPr>
      <w:spacing w:after="0" w:line="240" w:lineRule="auto"/>
      <w:jc w:val="both"/>
    </w:pPr>
    <w:rPr>
      <w:rFonts w:ascii="Times New Roman" w:eastAsia="Times New Roman" w:hAnsi="Times New Roman" w:cs="Times New Roman"/>
      <w:bCs/>
      <w:sz w:val="24"/>
      <w:szCs w:val="20"/>
      <w:lang w:eastAsia="sl-SI"/>
    </w:rPr>
  </w:style>
  <w:style w:type="character" w:customStyle="1" w:styleId="TelobesedilaZnak">
    <w:name w:val="Telo besedila Znak"/>
    <w:basedOn w:val="Privzetapisavaodstavka"/>
    <w:link w:val="Telobesedila"/>
    <w:semiHidden/>
    <w:rsid w:val="008F47DB"/>
    <w:rPr>
      <w:rFonts w:ascii="Times New Roman" w:eastAsia="Times New Roman" w:hAnsi="Times New Roman" w:cs="Times New Roman"/>
      <w:bCs/>
      <w:sz w:val="24"/>
      <w:szCs w:val="20"/>
      <w:lang w:eastAsia="sl-SI"/>
    </w:rPr>
  </w:style>
  <w:style w:type="paragraph" w:styleId="Glava">
    <w:name w:val="header"/>
    <w:basedOn w:val="Navaden"/>
    <w:link w:val="GlavaZnak"/>
    <w:rsid w:val="008F47DB"/>
    <w:pPr>
      <w:tabs>
        <w:tab w:val="center" w:pos="4536"/>
        <w:tab w:val="right" w:pos="9072"/>
      </w:tabs>
      <w:spacing w:after="0" w:line="240" w:lineRule="auto"/>
    </w:pPr>
    <w:rPr>
      <w:rFonts w:ascii="Arial" w:eastAsia="Times New Roman" w:hAnsi="Arial" w:cs="Times New Roman"/>
      <w:sz w:val="24"/>
      <w:szCs w:val="20"/>
      <w:lang w:eastAsia="sl-SI"/>
    </w:rPr>
  </w:style>
  <w:style w:type="character" w:customStyle="1" w:styleId="GlavaZnak">
    <w:name w:val="Glava Znak"/>
    <w:basedOn w:val="Privzetapisavaodstavka"/>
    <w:link w:val="Glava"/>
    <w:rsid w:val="008F47DB"/>
    <w:rPr>
      <w:rFonts w:ascii="Arial" w:eastAsia="Times New Roman" w:hAnsi="Arial" w:cs="Times New Roman"/>
      <w:sz w:val="24"/>
      <w:szCs w:val="20"/>
      <w:lang w:eastAsia="sl-SI"/>
    </w:rPr>
  </w:style>
  <w:style w:type="character" w:styleId="Sprotnaopomba-sklic">
    <w:name w:val="footnote reference"/>
    <w:semiHidden/>
    <w:rsid w:val="008F47DB"/>
    <w:rPr>
      <w:vertAlign w:val="superscript"/>
    </w:rPr>
  </w:style>
  <w:style w:type="character" w:styleId="Hiperpovezava">
    <w:name w:val="Hyperlink"/>
    <w:basedOn w:val="Privzetapisavaodstavka"/>
    <w:uiPriority w:val="99"/>
    <w:semiHidden/>
    <w:unhideWhenUsed/>
    <w:rsid w:val="002913CE"/>
    <w:rPr>
      <w:color w:val="0000FF"/>
      <w:u w:val="single"/>
    </w:rPr>
  </w:style>
  <w:style w:type="paragraph" w:styleId="Revizija">
    <w:name w:val="Revision"/>
    <w:hidden/>
    <w:uiPriority w:val="99"/>
    <w:semiHidden/>
    <w:rsid w:val="00A36E01"/>
    <w:pPr>
      <w:spacing w:after="0"/>
    </w:pPr>
  </w:style>
  <w:style w:type="paragraph" w:customStyle="1" w:styleId="len">
    <w:name w:val="Člen"/>
    <w:basedOn w:val="Navaden"/>
    <w:link w:val="lenZnak"/>
    <w:qFormat/>
    <w:rsid w:val="002B4036"/>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2B4036"/>
    <w:rPr>
      <w:rFonts w:ascii="Arial" w:eastAsia="Times New Roman" w:hAnsi="Arial" w:cs="Arial"/>
      <w:b/>
      <w:lang w:eastAsia="sl-SI"/>
    </w:rPr>
  </w:style>
  <w:style w:type="paragraph" w:customStyle="1" w:styleId="Odstavek">
    <w:name w:val="Odstavek"/>
    <w:basedOn w:val="Navaden"/>
    <w:link w:val="OdstavekZnak"/>
    <w:qFormat/>
    <w:rsid w:val="002B4036"/>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B4036"/>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2B4036"/>
    <w:pPr>
      <w:numPr>
        <w:numId w:val="4"/>
      </w:numPr>
      <w:overflowPunct w:val="0"/>
      <w:autoSpaceDE w:val="0"/>
      <w:autoSpaceDN w:val="0"/>
      <w:adjustRightInd w:val="0"/>
      <w:spacing w:after="0" w:line="240" w:lineRule="auto"/>
      <w:contextualSpacing/>
      <w:jc w:val="both"/>
      <w:textAlignment w:val="baseline"/>
    </w:pPr>
    <w:rPr>
      <w:rFonts w:ascii="Arial" w:eastAsia="Times New Roman" w:hAnsi="Arial" w:cs="Arial"/>
      <w:lang w:eastAsia="sl-SI"/>
    </w:rPr>
  </w:style>
  <w:style w:type="character" w:customStyle="1" w:styleId="rkovnatokazaodstavkomZnak">
    <w:name w:val="Črkovna točka_za odstavkom Znak"/>
    <w:link w:val="rkovnatokazaodstavkom"/>
    <w:rsid w:val="002B4036"/>
    <w:rPr>
      <w:rFonts w:ascii="Arial" w:eastAsia="Times New Roman" w:hAnsi="Arial" w:cs="Arial"/>
      <w:lang w:eastAsia="sl-SI"/>
    </w:rPr>
  </w:style>
  <w:style w:type="paragraph" w:customStyle="1" w:styleId="lennaslov">
    <w:name w:val="Člen_naslov"/>
    <w:basedOn w:val="len"/>
    <w:qFormat/>
    <w:rsid w:val="002B4036"/>
    <w:pPr>
      <w:spacing w:before="0"/>
    </w:pPr>
  </w:style>
  <w:style w:type="paragraph" w:customStyle="1" w:styleId="tevilnatoka111">
    <w:name w:val="Številčna točka 1.1.1"/>
    <w:basedOn w:val="Navaden"/>
    <w:qFormat/>
    <w:rsid w:val="002B4036"/>
    <w:pPr>
      <w:widowControl w:val="0"/>
      <w:numPr>
        <w:ilvl w:val="2"/>
        <w:numId w:val="6"/>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Alineazatevilnotoko">
    <w:name w:val="Alinea za številčno točko"/>
    <w:basedOn w:val="Alineazaodstavkom"/>
    <w:link w:val="AlineazatevilnotokoZnak"/>
    <w:qFormat/>
    <w:rsid w:val="002B4036"/>
    <w:pPr>
      <w:tabs>
        <w:tab w:val="clear" w:pos="425"/>
        <w:tab w:val="left" w:pos="567"/>
      </w:tabs>
      <w:ind w:left="567" w:hanging="142"/>
    </w:pPr>
  </w:style>
  <w:style w:type="paragraph" w:customStyle="1" w:styleId="tevilnatoka">
    <w:name w:val="Številčna točka"/>
    <w:basedOn w:val="Navaden"/>
    <w:link w:val="tevilnatokaZnak"/>
    <w:qFormat/>
    <w:rsid w:val="002B4036"/>
    <w:pPr>
      <w:numPr>
        <w:numId w:val="6"/>
      </w:numPr>
      <w:spacing w:after="0" w:line="240" w:lineRule="auto"/>
      <w:jc w:val="both"/>
    </w:pPr>
    <w:rPr>
      <w:rFonts w:ascii="Arial" w:eastAsia="Times New Roman" w:hAnsi="Arial" w:cs="Times New Roman"/>
      <w:lang w:eastAsia="sl-SI"/>
    </w:rPr>
  </w:style>
  <w:style w:type="character" w:customStyle="1" w:styleId="AlineazatevilnotokoZnak">
    <w:name w:val="Alinea za številčno točko Znak"/>
    <w:basedOn w:val="rkovnatokazaodstavkomZnak"/>
    <w:link w:val="Alineazatevilnotoko"/>
    <w:rsid w:val="002B4036"/>
    <w:rPr>
      <w:rFonts w:ascii="Arial" w:eastAsia="Times New Roman" w:hAnsi="Arial" w:cs="Arial"/>
      <w:lang w:eastAsia="sl-SI"/>
    </w:rPr>
  </w:style>
  <w:style w:type="character" w:customStyle="1" w:styleId="tevilnatokaZnak">
    <w:name w:val="Številčna točka Znak"/>
    <w:basedOn w:val="OdstavekZnak"/>
    <w:link w:val="tevilnatoka"/>
    <w:rsid w:val="002B4036"/>
    <w:rPr>
      <w:rFonts w:ascii="Arial" w:eastAsia="Times New Roman" w:hAnsi="Arial" w:cs="Times New Roman"/>
      <w:lang w:eastAsia="sl-SI"/>
    </w:rPr>
  </w:style>
  <w:style w:type="paragraph" w:customStyle="1" w:styleId="Alineazaodstavkom">
    <w:name w:val="Alinea za odstavkom"/>
    <w:basedOn w:val="Navaden"/>
    <w:qFormat/>
    <w:rsid w:val="002B4036"/>
    <w:pPr>
      <w:numPr>
        <w:numId w:val="5"/>
      </w:numPr>
      <w:spacing w:after="0" w:line="240" w:lineRule="auto"/>
      <w:jc w:val="both"/>
    </w:pPr>
    <w:rPr>
      <w:rFonts w:ascii="Arial" w:eastAsia="Times New Roman" w:hAnsi="Arial" w:cs="Arial"/>
      <w:lang w:eastAsia="sl-SI"/>
    </w:rPr>
  </w:style>
  <w:style w:type="paragraph" w:customStyle="1" w:styleId="tevilnatoka11Nova">
    <w:name w:val="Številčna točka 1.1 Nova"/>
    <w:basedOn w:val="tevilnatoka"/>
    <w:qFormat/>
    <w:rsid w:val="002B4036"/>
    <w:pPr>
      <w:numPr>
        <w:ilvl w:val="1"/>
      </w:numPr>
      <w:tabs>
        <w:tab w:val="clear" w:pos="425"/>
        <w:tab w:val="num" w:pos="360"/>
      </w:tabs>
      <w:ind w:left="1440" w:hanging="360"/>
    </w:pPr>
  </w:style>
  <w:style w:type="paragraph" w:customStyle="1" w:styleId="len0">
    <w:name w:val="len"/>
    <w:basedOn w:val="Navaden"/>
    <w:rsid w:val="002B403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semiHidden/>
    <w:rsid w:val="006D2698"/>
    <w:rPr>
      <w:rFonts w:asciiTheme="majorHAnsi" w:eastAsiaTheme="majorEastAsia" w:hAnsiTheme="majorHAnsi" w:cstheme="majorBidi"/>
      <w:color w:val="1F4D78" w:themeColor="accent1" w:themeShade="7F"/>
      <w:sz w:val="24"/>
      <w:szCs w:val="24"/>
    </w:rPr>
  </w:style>
  <w:style w:type="paragraph" w:customStyle="1" w:styleId="SlogNaslov116ptNasredini">
    <w:name w:val="Slog Naslov 1 + 16 pt Na sredini"/>
    <w:basedOn w:val="Naslov1"/>
    <w:rsid w:val="006D2698"/>
    <w:pPr>
      <w:spacing w:after="120"/>
      <w:jc w:val="center"/>
    </w:pPr>
    <w:rPr>
      <w:rFonts w:ascii="Arial" w:hAnsi="Arial"/>
      <w:bCs/>
      <w:kern w:val="32"/>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250</Words>
  <Characters>1427</Characters>
  <Application>Microsoft Office Word</Application>
  <DocSecurity>4</DocSecurity>
  <Lines>11</Lines>
  <Paragraphs>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Etbin Tratnik</cp:lastModifiedBy>
  <cp:revision>2</cp:revision>
  <cp:lastPrinted>2025-07-04T07:22:00Z</cp:lastPrinted>
  <dcterms:created xsi:type="dcterms:W3CDTF">2025-07-14T09:33:00Z</dcterms:created>
  <dcterms:modified xsi:type="dcterms:W3CDTF">2025-07-14T09:33:00Z</dcterms:modified>
</cp:coreProperties>
</file>