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165FF" w14:textId="1134ACEF" w:rsidR="00270B6E"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Pr>
          <w:rFonts w:ascii="Arial" w:eastAsia="Times New Roman" w:hAnsi="Arial" w:cs="Arial"/>
          <w:b/>
          <w:color w:val="000000"/>
          <w:kern w:val="0"/>
          <w:sz w:val="20"/>
          <w:szCs w:val="20"/>
          <w:lang w:eastAsia="sl-SI"/>
          <w14:ligatures w14:val="none"/>
        </w:rPr>
        <w:t xml:space="preserve">Priloga 4 </w:t>
      </w:r>
      <w:r w:rsidR="00170AA0">
        <w:rPr>
          <w:rFonts w:ascii="Arial" w:eastAsia="Times New Roman" w:hAnsi="Arial" w:cs="Arial"/>
          <w:b/>
          <w:color w:val="000000"/>
          <w:kern w:val="0"/>
          <w:sz w:val="20"/>
          <w:szCs w:val="20"/>
          <w:lang w:eastAsia="sl-SI"/>
          <w14:ligatures w14:val="none"/>
        </w:rPr>
        <w:t>(</w:t>
      </w:r>
      <w:r>
        <w:rPr>
          <w:rFonts w:ascii="Arial" w:eastAsia="Times New Roman" w:hAnsi="Arial" w:cs="Arial"/>
          <w:b/>
          <w:color w:val="000000"/>
          <w:kern w:val="0"/>
          <w:sz w:val="20"/>
          <w:szCs w:val="20"/>
          <w:lang w:eastAsia="sl-SI"/>
          <w14:ligatures w14:val="none"/>
        </w:rPr>
        <w:t>2.del</w:t>
      </w:r>
      <w:r w:rsidR="00170AA0">
        <w:rPr>
          <w:rFonts w:ascii="Arial" w:eastAsia="Times New Roman" w:hAnsi="Arial" w:cs="Arial"/>
          <w:b/>
          <w:color w:val="000000"/>
          <w:kern w:val="0"/>
          <w:sz w:val="20"/>
          <w:szCs w:val="20"/>
          <w:lang w:eastAsia="sl-SI"/>
          <w14:ligatures w14:val="none"/>
        </w:rPr>
        <w:t>)</w:t>
      </w:r>
    </w:p>
    <w:p w14:paraId="40383C39" w14:textId="77777777" w:rsidR="00270B6E"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5608995A" w14:textId="4BA2D0FC"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b/>
          <w:color w:val="000000"/>
          <w:kern w:val="0"/>
          <w:sz w:val="20"/>
          <w:szCs w:val="20"/>
          <w:lang w:eastAsia="sl-SI"/>
          <w14:ligatures w14:val="none"/>
        </w:rPr>
        <w:t>Vozila za prevoz pacientov:</w:t>
      </w:r>
    </w:p>
    <w:p w14:paraId="22F00397"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6CC66EED" w14:textId="77777777" w:rsidR="00270B6E" w:rsidRPr="004232D7" w:rsidRDefault="00270B6E" w:rsidP="00270B6E">
      <w:pPr>
        <w:keepNext/>
        <w:keepLines/>
        <w:spacing w:before="40" w:after="0" w:line="260" w:lineRule="atLeast"/>
        <w:jc w:val="both"/>
        <w:outlineLvl w:val="1"/>
        <w:rPr>
          <w:rFonts w:ascii="Arial" w:eastAsia="Yu Gothic Light" w:hAnsi="Arial" w:cs="Arial"/>
          <w:b/>
          <w:bCs/>
          <w:color w:val="000000"/>
          <w:kern w:val="0"/>
          <w:sz w:val="20"/>
          <w:szCs w:val="20"/>
          <w:lang w:val="it-IT" w:eastAsia="sl-SI"/>
          <w14:ligatures w14:val="none"/>
        </w:rPr>
      </w:pPr>
      <w:bookmarkStart w:id="0" w:name="_heading=h.3j2qqm3" w:colFirst="0" w:colLast="0"/>
      <w:bookmarkEnd w:id="0"/>
      <w:r w:rsidRPr="004232D7">
        <w:rPr>
          <w:rFonts w:ascii="Arial" w:eastAsia="Yu Gothic Light" w:hAnsi="Arial" w:cs="Arial"/>
          <w:b/>
          <w:bCs/>
          <w:color w:val="000000"/>
          <w:kern w:val="0"/>
          <w:sz w:val="20"/>
          <w:szCs w:val="20"/>
          <w:lang w:val="it-IT" w:eastAsia="sl-SI"/>
          <w14:ligatures w14:val="none"/>
        </w:rPr>
        <w:t xml:space="preserve">1.8. </w:t>
      </w:r>
      <w:proofErr w:type="spellStart"/>
      <w:r w:rsidRPr="004232D7">
        <w:rPr>
          <w:rFonts w:ascii="Arial" w:eastAsia="Yu Gothic Light" w:hAnsi="Arial" w:cs="Arial"/>
          <w:b/>
          <w:bCs/>
          <w:color w:val="000000"/>
          <w:kern w:val="0"/>
          <w:sz w:val="20"/>
          <w:szCs w:val="20"/>
          <w:lang w:val="it-IT" w:eastAsia="sl-SI"/>
          <w14:ligatures w14:val="none"/>
        </w:rPr>
        <w:t>Vozilo</w:t>
      </w:r>
      <w:proofErr w:type="spellEnd"/>
      <w:r w:rsidRPr="004232D7">
        <w:rPr>
          <w:rFonts w:ascii="Arial" w:eastAsia="Yu Gothic Light" w:hAnsi="Arial" w:cs="Arial"/>
          <w:b/>
          <w:bCs/>
          <w:color w:val="000000"/>
          <w:kern w:val="0"/>
          <w:sz w:val="20"/>
          <w:szCs w:val="20"/>
          <w:lang w:val="it-IT" w:eastAsia="sl-SI"/>
          <w14:ligatures w14:val="none"/>
        </w:rPr>
        <w:t xml:space="preserve"> za </w:t>
      </w:r>
      <w:proofErr w:type="spellStart"/>
      <w:r w:rsidRPr="004232D7">
        <w:rPr>
          <w:rFonts w:ascii="Arial" w:eastAsia="Yu Gothic Light" w:hAnsi="Arial" w:cs="Arial"/>
          <w:b/>
          <w:bCs/>
          <w:color w:val="000000"/>
          <w:kern w:val="0"/>
          <w:sz w:val="20"/>
          <w:szCs w:val="20"/>
          <w:lang w:val="it-IT" w:eastAsia="sl-SI"/>
          <w14:ligatures w14:val="none"/>
        </w:rPr>
        <w:t>nenujne</w:t>
      </w:r>
      <w:proofErr w:type="spellEnd"/>
      <w:r w:rsidRPr="004232D7">
        <w:rPr>
          <w:rFonts w:ascii="Arial" w:eastAsia="Yu Gothic Light" w:hAnsi="Arial" w:cs="Arial"/>
          <w:b/>
          <w:bCs/>
          <w:color w:val="000000"/>
          <w:kern w:val="0"/>
          <w:sz w:val="20"/>
          <w:szCs w:val="20"/>
          <w:lang w:val="it-IT" w:eastAsia="sl-SI"/>
          <w14:ligatures w14:val="none"/>
        </w:rPr>
        <w:t xml:space="preserve"> </w:t>
      </w:r>
      <w:proofErr w:type="spellStart"/>
      <w:r w:rsidRPr="004232D7">
        <w:rPr>
          <w:rFonts w:ascii="Arial" w:eastAsia="Yu Gothic Light" w:hAnsi="Arial" w:cs="Arial"/>
          <w:b/>
          <w:bCs/>
          <w:color w:val="000000"/>
          <w:kern w:val="0"/>
          <w:sz w:val="20"/>
          <w:szCs w:val="20"/>
          <w:lang w:val="it-IT" w:eastAsia="sl-SI"/>
          <w14:ligatures w14:val="none"/>
        </w:rPr>
        <w:t>reševalne</w:t>
      </w:r>
      <w:proofErr w:type="spellEnd"/>
      <w:r w:rsidRPr="004232D7">
        <w:rPr>
          <w:rFonts w:ascii="Arial" w:eastAsia="Yu Gothic Light" w:hAnsi="Arial" w:cs="Arial"/>
          <w:b/>
          <w:bCs/>
          <w:color w:val="000000"/>
          <w:kern w:val="0"/>
          <w:sz w:val="20"/>
          <w:szCs w:val="20"/>
          <w:lang w:val="it-IT" w:eastAsia="sl-SI"/>
          <w14:ligatures w14:val="none"/>
        </w:rPr>
        <w:t xml:space="preserve"> </w:t>
      </w:r>
      <w:proofErr w:type="spellStart"/>
      <w:r w:rsidRPr="004232D7">
        <w:rPr>
          <w:rFonts w:ascii="Arial" w:eastAsia="Yu Gothic Light" w:hAnsi="Arial" w:cs="Arial"/>
          <w:b/>
          <w:bCs/>
          <w:color w:val="000000"/>
          <w:kern w:val="0"/>
          <w:sz w:val="20"/>
          <w:szCs w:val="20"/>
          <w:lang w:val="it-IT" w:eastAsia="sl-SI"/>
          <w14:ligatures w14:val="none"/>
        </w:rPr>
        <w:t>prevoze</w:t>
      </w:r>
      <w:proofErr w:type="spellEnd"/>
      <w:r w:rsidRPr="004232D7">
        <w:rPr>
          <w:rFonts w:ascii="Arial" w:eastAsia="Yu Gothic Light" w:hAnsi="Arial" w:cs="Arial"/>
          <w:b/>
          <w:bCs/>
          <w:color w:val="000000"/>
          <w:kern w:val="0"/>
          <w:sz w:val="20"/>
          <w:szCs w:val="20"/>
          <w:lang w:val="it-IT" w:eastAsia="sl-SI"/>
          <w14:ligatures w14:val="none"/>
        </w:rPr>
        <w:t xml:space="preserve"> (RV)</w:t>
      </w:r>
    </w:p>
    <w:p w14:paraId="139A6759"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257B6E84"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RV je namenjen prevoze </w:t>
      </w:r>
      <w:proofErr w:type="spellStart"/>
      <w:r w:rsidRPr="00D35393">
        <w:rPr>
          <w:rFonts w:ascii="Arial" w:eastAsia="Times New Roman" w:hAnsi="Arial" w:cs="Arial"/>
          <w:color w:val="000000"/>
          <w:kern w:val="0"/>
          <w:sz w:val="20"/>
          <w:szCs w:val="20"/>
          <w:lang w:eastAsia="sl-SI"/>
          <w14:ligatures w14:val="none"/>
        </w:rPr>
        <w:t>nenujnih</w:t>
      </w:r>
      <w:proofErr w:type="spellEnd"/>
      <w:r w:rsidRPr="00D35393">
        <w:rPr>
          <w:rFonts w:ascii="Arial" w:eastAsia="Times New Roman" w:hAnsi="Arial" w:cs="Arial"/>
          <w:color w:val="000000"/>
          <w:kern w:val="0"/>
          <w:sz w:val="20"/>
          <w:szCs w:val="20"/>
          <w:lang w:eastAsia="sl-SI"/>
          <w14:ligatures w14:val="none"/>
        </w:rPr>
        <w:t xml:space="preserve"> pacientov. Izpolnjuje pogoje za terensko osebno vozilo ali osebno vozilo karavanske izvedbe s stalnim pogonom na vsa kolesa (M1/</w:t>
      </w:r>
      <w:proofErr w:type="spellStart"/>
      <w:r w:rsidRPr="00D35393">
        <w:rPr>
          <w:rFonts w:ascii="Arial" w:eastAsia="Times New Roman" w:hAnsi="Arial" w:cs="Arial"/>
          <w:color w:val="000000"/>
          <w:kern w:val="0"/>
          <w:sz w:val="20"/>
          <w:szCs w:val="20"/>
          <w:lang w:eastAsia="sl-SI"/>
          <w14:ligatures w14:val="none"/>
        </w:rPr>
        <w:t>SC</w:t>
      </w:r>
      <w:proofErr w:type="spellEnd"/>
      <w:r w:rsidRPr="00D35393">
        <w:rPr>
          <w:rFonts w:ascii="Arial" w:eastAsia="Times New Roman" w:hAnsi="Arial" w:cs="Arial"/>
          <w:color w:val="000000"/>
          <w:kern w:val="0"/>
          <w:sz w:val="20"/>
          <w:szCs w:val="20"/>
          <w:lang w:eastAsia="sl-SI"/>
          <w14:ligatures w14:val="none"/>
        </w:rPr>
        <w:t xml:space="preserve"> - reševalno vozilo). V vozilu je nameščena oprema definirana v tej in prilogi 6 istoimenskega pravilnika. Vozilo je opremljeno z informacijsko in telekomunikacijsko opremo po točki 2.3 te priloge.</w:t>
      </w:r>
    </w:p>
    <w:p w14:paraId="0B4B85BD"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6B565795"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6A6AEA9C"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Times New Roman" w:hAnsi="Arial" w:cs="Arial"/>
          <w:b/>
          <w:noProof/>
          <w:color w:val="000000"/>
          <w:kern w:val="0"/>
          <w:sz w:val="20"/>
          <w:szCs w:val="20"/>
          <w:lang w:eastAsia="sl-SI"/>
          <w14:ligatures w14:val="none"/>
        </w:rPr>
        <w:drawing>
          <wp:inline distT="114300" distB="114300" distL="114300" distR="114300" wp14:anchorId="3D2DB1F5" wp14:editId="1D10D89A">
            <wp:extent cx="5734050" cy="4637481"/>
            <wp:effectExtent l="0" t="0" r="0" b="0"/>
            <wp:docPr id="195441247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t="12078" b="13345"/>
                    <a:stretch>
                      <a:fillRect/>
                    </a:stretch>
                  </pic:blipFill>
                  <pic:spPr>
                    <a:xfrm>
                      <a:off x="0" y="0"/>
                      <a:ext cx="5734050" cy="4637481"/>
                    </a:xfrm>
                    <a:prstGeom prst="rect">
                      <a:avLst/>
                    </a:prstGeom>
                    <a:ln/>
                  </pic:spPr>
                </pic:pic>
              </a:graphicData>
            </a:graphic>
          </wp:inline>
        </w:drawing>
      </w:r>
    </w:p>
    <w:p w14:paraId="22B749B3"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Times New Roman" w:hAnsi="Arial" w:cs="Arial"/>
          <w:b/>
          <w:noProof/>
          <w:color w:val="000000"/>
          <w:kern w:val="0"/>
          <w:sz w:val="20"/>
          <w:szCs w:val="20"/>
          <w:lang w:eastAsia="sl-SI"/>
          <w14:ligatures w14:val="none"/>
        </w:rPr>
        <w:lastRenderedPageBreak/>
        <w:drawing>
          <wp:inline distT="114300" distB="114300" distL="114300" distR="114300" wp14:anchorId="2A524232" wp14:editId="30C23F1F">
            <wp:extent cx="5731200" cy="2336800"/>
            <wp:effectExtent l="0" t="0" r="0" b="0"/>
            <wp:docPr id="195441247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t="12404" b="49923"/>
                    <a:stretch>
                      <a:fillRect/>
                    </a:stretch>
                  </pic:blipFill>
                  <pic:spPr>
                    <a:xfrm>
                      <a:off x="0" y="0"/>
                      <a:ext cx="5731200" cy="2336800"/>
                    </a:xfrm>
                    <a:prstGeom prst="rect">
                      <a:avLst/>
                    </a:prstGeom>
                    <a:ln/>
                  </pic:spPr>
                </pic:pic>
              </a:graphicData>
            </a:graphic>
          </wp:inline>
        </w:drawing>
      </w:r>
    </w:p>
    <w:p w14:paraId="6C93287F"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6485937C"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7377E5EB"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1920"/>
        <w:gridCol w:w="6030"/>
      </w:tblGrid>
      <w:tr w:rsidR="00270B6E" w:rsidRPr="00D35393" w14:paraId="565E7A41" w14:textId="77777777" w:rsidTr="00435EB9">
        <w:trPr>
          <w:trHeight w:val="20"/>
        </w:trPr>
        <w:tc>
          <w:tcPr>
            <w:tcW w:w="1050" w:type="dxa"/>
            <w:shd w:val="clear" w:color="auto" w:fill="auto"/>
            <w:tcMar>
              <w:top w:w="100" w:type="dxa"/>
              <w:left w:w="100" w:type="dxa"/>
              <w:bottom w:w="100" w:type="dxa"/>
              <w:right w:w="100" w:type="dxa"/>
            </w:tcMar>
          </w:tcPr>
          <w:p w14:paraId="59BC5B76"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bookmarkStart w:id="1" w:name="_heading=h.1y810tw" w:colFirst="0" w:colLast="0"/>
            <w:bookmarkEnd w:id="1"/>
            <w:r w:rsidRPr="00D35393">
              <w:rPr>
                <w:rFonts w:ascii="Arial" w:eastAsia="Arial" w:hAnsi="Arial" w:cs="Arial"/>
                <w:color w:val="000000"/>
                <w:kern w:val="0"/>
                <w:sz w:val="20"/>
                <w:szCs w:val="20"/>
                <w:lang w:eastAsia="sl-SI"/>
                <w14:ligatures w14:val="none"/>
              </w:rPr>
              <w:t>1.8.1.</w:t>
            </w:r>
          </w:p>
        </w:tc>
        <w:tc>
          <w:tcPr>
            <w:tcW w:w="1920" w:type="dxa"/>
            <w:shd w:val="clear" w:color="auto" w:fill="auto"/>
            <w:tcMar>
              <w:top w:w="100" w:type="dxa"/>
              <w:left w:w="100" w:type="dxa"/>
              <w:bottom w:w="100" w:type="dxa"/>
              <w:right w:w="100" w:type="dxa"/>
            </w:tcMar>
          </w:tcPr>
          <w:p w14:paraId="2A0D97B5"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bočno</w:t>
            </w:r>
          </w:p>
        </w:tc>
        <w:tc>
          <w:tcPr>
            <w:tcW w:w="6030" w:type="dxa"/>
            <w:shd w:val="clear" w:color="auto" w:fill="auto"/>
            <w:tcMar>
              <w:top w:w="100" w:type="dxa"/>
              <w:left w:w="100" w:type="dxa"/>
              <w:bottom w:w="100" w:type="dxa"/>
              <w:right w:w="100" w:type="dxa"/>
            </w:tcMar>
          </w:tcPr>
          <w:p w14:paraId="6681CC6C"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slovenska zastava na zgornjem delu sprednjega blatnika</w:t>
            </w:r>
          </w:p>
          <w:p w14:paraId="1C8C4AFD"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napis imena zavoda ali enote med steklom in kljuko sprednjih vrat</w:t>
            </w:r>
          </w:p>
          <w:p w14:paraId="4D259A23"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napis PREVOZ PACIENTOV v višini imena enote/zavoda na zadnjem delu vozila</w:t>
            </w:r>
          </w:p>
          <w:p w14:paraId="3696FC78"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telefonska številka enote/zavoda/podjetja na karoseriji ali steklu zadnjih drsnih vrat na obeh straneh vozila</w:t>
            </w:r>
          </w:p>
          <w:p w14:paraId="59605392"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logotip PREVOZ PACIENTOV na karoseriji ali steklu zadnjega dela vozila v višini telefonske številke enote/zavoda/podjetja </w:t>
            </w:r>
          </w:p>
          <w:p w14:paraId="5F72E8EB"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logotip enote/zavoda/podjetja na sredini sprednjih vrat</w:t>
            </w:r>
          </w:p>
        </w:tc>
      </w:tr>
      <w:tr w:rsidR="00270B6E" w:rsidRPr="00D35393" w14:paraId="2ECD4207" w14:textId="77777777" w:rsidTr="00435EB9">
        <w:trPr>
          <w:trHeight w:val="20"/>
        </w:trPr>
        <w:tc>
          <w:tcPr>
            <w:tcW w:w="1050" w:type="dxa"/>
            <w:shd w:val="clear" w:color="auto" w:fill="auto"/>
            <w:tcMar>
              <w:top w:w="100" w:type="dxa"/>
              <w:left w:w="100" w:type="dxa"/>
              <w:bottom w:w="100" w:type="dxa"/>
              <w:right w:w="100" w:type="dxa"/>
            </w:tcMar>
          </w:tcPr>
          <w:p w14:paraId="0184E543"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1.8.2.</w:t>
            </w:r>
          </w:p>
        </w:tc>
        <w:tc>
          <w:tcPr>
            <w:tcW w:w="1920" w:type="dxa"/>
            <w:shd w:val="clear" w:color="auto" w:fill="auto"/>
            <w:tcMar>
              <w:top w:w="100" w:type="dxa"/>
              <w:left w:w="100" w:type="dxa"/>
              <w:bottom w:w="100" w:type="dxa"/>
              <w:right w:w="100" w:type="dxa"/>
            </w:tcMar>
          </w:tcPr>
          <w:p w14:paraId="625BE00E"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spredaj</w:t>
            </w:r>
          </w:p>
        </w:tc>
        <w:tc>
          <w:tcPr>
            <w:tcW w:w="6030" w:type="dxa"/>
            <w:shd w:val="clear" w:color="auto" w:fill="auto"/>
            <w:tcMar>
              <w:top w:w="100" w:type="dxa"/>
              <w:left w:w="100" w:type="dxa"/>
              <w:bottom w:w="100" w:type="dxa"/>
              <w:right w:w="100" w:type="dxa"/>
            </w:tcMar>
          </w:tcPr>
          <w:p w14:paraId="79AF5313"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vzorec ribje kosti na pokrovu motorja (širina vzorca ribje kosti 14 centimetrov)</w:t>
            </w:r>
          </w:p>
          <w:p w14:paraId="5612EAF9"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zrcalni napis PREVOZ PACIENTOV </w:t>
            </w:r>
            <w:r w:rsidRPr="00D35393">
              <w:rPr>
                <w:rFonts w:ascii="Arial" w:eastAsia="Times New Roman" w:hAnsi="Arial" w:cs="Arial"/>
                <w:color w:val="000000"/>
                <w:kern w:val="0"/>
                <w:sz w:val="20"/>
                <w:szCs w:val="20"/>
                <w:lang w:eastAsia="sl-SI"/>
                <w14:ligatures w14:val="none"/>
              </w:rPr>
              <w:t xml:space="preserve">(minimalna višina črk 10 cm) </w:t>
            </w:r>
            <w:r w:rsidRPr="00D35393">
              <w:rPr>
                <w:rFonts w:ascii="Arial" w:eastAsia="Arial" w:hAnsi="Arial" w:cs="Arial"/>
                <w:color w:val="000000"/>
                <w:kern w:val="0"/>
                <w:sz w:val="20"/>
                <w:szCs w:val="20"/>
                <w:lang w:eastAsia="sl-SI"/>
                <w14:ligatures w14:val="none"/>
              </w:rPr>
              <w:t>na pokrovu motorja</w:t>
            </w:r>
          </w:p>
        </w:tc>
      </w:tr>
      <w:tr w:rsidR="00270B6E" w:rsidRPr="00D35393" w14:paraId="78C0DDCE" w14:textId="77777777" w:rsidTr="00435EB9">
        <w:trPr>
          <w:trHeight w:val="20"/>
        </w:trPr>
        <w:tc>
          <w:tcPr>
            <w:tcW w:w="1050" w:type="dxa"/>
            <w:shd w:val="clear" w:color="auto" w:fill="auto"/>
            <w:tcMar>
              <w:top w:w="100" w:type="dxa"/>
              <w:left w:w="100" w:type="dxa"/>
              <w:bottom w:w="100" w:type="dxa"/>
              <w:right w:w="100" w:type="dxa"/>
            </w:tcMar>
          </w:tcPr>
          <w:p w14:paraId="136ACBC8"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1.8.3.</w:t>
            </w:r>
          </w:p>
        </w:tc>
        <w:tc>
          <w:tcPr>
            <w:tcW w:w="1920" w:type="dxa"/>
            <w:shd w:val="clear" w:color="auto" w:fill="auto"/>
            <w:tcMar>
              <w:top w:w="100" w:type="dxa"/>
              <w:left w:w="100" w:type="dxa"/>
              <w:bottom w:w="100" w:type="dxa"/>
              <w:right w:w="100" w:type="dxa"/>
            </w:tcMar>
          </w:tcPr>
          <w:p w14:paraId="031864D8"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zadaj</w:t>
            </w:r>
          </w:p>
        </w:tc>
        <w:tc>
          <w:tcPr>
            <w:tcW w:w="6030" w:type="dxa"/>
            <w:shd w:val="clear" w:color="auto" w:fill="auto"/>
            <w:tcMar>
              <w:top w:w="100" w:type="dxa"/>
              <w:left w:w="100" w:type="dxa"/>
              <w:bottom w:w="100" w:type="dxa"/>
              <w:right w:w="100" w:type="dxa"/>
            </w:tcMar>
          </w:tcPr>
          <w:p w14:paraId="59E153E3"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vzorec ribje kosti nad napisom PREVOZ PACIENTOV</w:t>
            </w:r>
          </w:p>
          <w:p w14:paraId="345C05C2"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napis PREVOZ PACIENTOV nad steklom zadnjih vrat</w:t>
            </w:r>
          </w:p>
          <w:p w14:paraId="4955A93C"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logotip PREVOZ PACIENTOV na sredini stekla/karoserije levih vrat</w:t>
            </w:r>
          </w:p>
          <w:p w14:paraId="764A40C1"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telefonska številka in ime enote/zavoda na sredini stekla/karoserije ter slovenska zastava v desnem spodnjem delu stekla/karoserije desnih vrat</w:t>
            </w:r>
          </w:p>
          <w:p w14:paraId="19A323C7"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vzorec ribje kosti na karoseriji na spodnjem delu obeh vrat</w:t>
            </w:r>
          </w:p>
          <w:p w14:paraId="22A03FEB"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i/>
                <w:color w:val="000000"/>
                <w:kern w:val="0"/>
                <w:sz w:val="20"/>
                <w:szCs w:val="20"/>
                <w:lang w:eastAsia="sl-SI"/>
                <w14:ligatures w14:val="none"/>
              </w:rPr>
              <w:t>v primeru dvižnih zadnjih vrat zgornji opis velja za levo in desno polovico enojnih vrat</w:t>
            </w:r>
          </w:p>
        </w:tc>
      </w:tr>
      <w:tr w:rsidR="00270B6E" w:rsidRPr="00D35393" w14:paraId="3A484758" w14:textId="77777777" w:rsidTr="00435EB9">
        <w:trPr>
          <w:trHeight w:val="20"/>
        </w:trPr>
        <w:tc>
          <w:tcPr>
            <w:tcW w:w="1050" w:type="dxa"/>
            <w:shd w:val="clear" w:color="auto" w:fill="auto"/>
            <w:tcMar>
              <w:top w:w="100" w:type="dxa"/>
              <w:left w:w="100" w:type="dxa"/>
              <w:bottom w:w="100" w:type="dxa"/>
              <w:right w:w="100" w:type="dxa"/>
            </w:tcMar>
          </w:tcPr>
          <w:p w14:paraId="1A0A13F6"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1.8.4.</w:t>
            </w:r>
          </w:p>
        </w:tc>
        <w:tc>
          <w:tcPr>
            <w:tcW w:w="1920" w:type="dxa"/>
            <w:shd w:val="clear" w:color="auto" w:fill="auto"/>
            <w:tcMar>
              <w:top w:w="100" w:type="dxa"/>
              <w:left w:w="100" w:type="dxa"/>
              <w:bottom w:w="100" w:type="dxa"/>
              <w:right w:w="100" w:type="dxa"/>
            </w:tcMar>
          </w:tcPr>
          <w:p w14:paraId="0FAC7C0B"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streha</w:t>
            </w:r>
          </w:p>
        </w:tc>
        <w:tc>
          <w:tcPr>
            <w:tcW w:w="6030" w:type="dxa"/>
            <w:shd w:val="clear" w:color="auto" w:fill="auto"/>
            <w:tcMar>
              <w:top w:w="100" w:type="dxa"/>
              <w:left w:w="100" w:type="dxa"/>
              <w:bottom w:w="100" w:type="dxa"/>
              <w:right w:w="100" w:type="dxa"/>
            </w:tcMar>
          </w:tcPr>
          <w:p w14:paraId="671F63E5"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logotip PREVOZ PACIENTOV čim bližje sredini strehe vozila</w:t>
            </w:r>
          </w:p>
        </w:tc>
      </w:tr>
      <w:tr w:rsidR="00270B6E" w:rsidRPr="00D35393" w14:paraId="295E0205" w14:textId="77777777" w:rsidTr="00435EB9">
        <w:trPr>
          <w:trHeight w:val="20"/>
        </w:trPr>
        <w:tc>
          <w:tcPr>
            <w:tcW w:w="1050" w:type="dxa"/>
            <w:shd w:val="clear" w:color="auto" w:fill="auto"/>
            <w:tcMar>
              <w:top w:w="100" w:type="dxa"/>
              <w:left w:w="100" w:type="dxa"/>
              <w:bottom w:w="100" w:type="dxa"/>
              <w:right w:w="100" w:type="dxa"/>
            </w:tcMar>
          </w:tcPr>
          <w:p w14:paraId="01E5DE2E"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1.8.5.</w:t>
            </w:r>
          </w:p>
        </w:tc>
        <w:tc>
          <w:tcPr>
            <w:tcW w:w="1920" w:type="dxa"/>
            <w:shd w:val="clear" w:color="auto" w:fill="auto"/>
            <w:tcMar>
              <w:top w:w="100" w:type="dxa"/>
              <w:left w:w="100" w:type="dxa"/>
              <w:bottom w:w="100" w:type="dxa"/>
              <w:right w:w="100" w:type="dxa"/>
            </w:tcMar>
          </w:tcPr>
          <w:p w14:paraId="6A892AB4"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svetlobna signalizacija</w:t>
            </w:r>
          </w:p>
        </w:tc>
        <w:tc>
          <w:tcPr>
            <w:tcW w:w="6030" w:type="dxa"/>
            <w:shd w:val="clear" w:color="auto" w:fill="auto"/>
            <w:tcMar>
              <w:top w:w="100" w:type="dxa"/>
              <w:left w:w="100" w:type="dxa"/>
              <w:bottom w:w="100" w:type="dxa"/>
              <w:right w:w="100" w:type="dxa"/>
            </w:tcMar>
          </w:tcPr>
          <w:p w14:paraId="2B382ABD"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svetlobna signalizacija na strehi na vse strani vozila</w:t>
            </w:r>
          </w:p>
          <w:p w14:paraId="24CC5BFE"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odprt prtljažnik:</w:t>
            </w:r>
            <w:r w:rsidRPr="00D35393">
              <w:rPr>
                <w:rFonts w:ascii="Arial" w:eastAsia="Arial" w:hAnsi="Arial" w:cs="Arial"/>
                <w:color w:val="000000"/>
                <w:kern w:val="0"/>
                <w:sz w:val="20"/>
                <w:szCs w:val="20"/>
                <w:lang w:eastAsia="sl-SI"/>
                <w14:ligatures w14:val="none"/>
              </w:rPr>
              <w:t xml:space="preserve"> utripajoča opozorilna luč oranžne barve</w:t>
            </w:r>
          </w:p>
          <w:p w14:paraId="4EF1F61D"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odprta drsna stranska zadnja vrata:</w:t>
            </w:r>
            <w:r w:rsidRPr="00D35393">
              <w:rPr>
                <w:rFonts w:ascii="Arial" w:eastAsia="Arial" w:hAnsi="Arial" w:cs="Arial"/>
                <w:color w:val="000000"/>
                <w:kern w:val="0"/>
                <w:sz w:val="20"/>
                <w:szCs w:val="20"/>
                <w:lang w:eastAsia="sl-SI"/>
                <w14:ligatures w14:val="none"/>
              </w:rPr>
              <w:t xml:space="preserve"> utripajoča opozorilna luč oranžne barve - v nasprotni smeri vožnje</w:t>
            </w:r>
          </w:p>
          <w:p w14:paraId="337BA462"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streha:</w:t>
            </w:r>
            <w:r w:rsidRPr="00D35393">
              <w:rPr>
                <w:rFonts w:ascii="Arial" w:eastAsia="Arial" w:hAnsi="Arial" w:cs="Arial"/>
                <w:color w:val="000000"/>
                <w:kern w:val="0"/>
                <w:sz w:val="20"/>
                <w:szCs w:val="20"/>
                <w:lang w:eastAsia="sl-SI"/>
                <w14:ligatures w14:val="none"/>
              </w:rPr>
              <w:t xml:space="preserve"> blok strešne opozorilne signalizacije, viden iz vseh strani</w:t>
            </w:r>
          </w:p>
        </w:tc>
      </w:tr>
    </w:tbl>
    <w:p w14:paraId="1680390F"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Times New Roman" w:hAnsi="Arial" w:cs="Arial"/>
          <w:b/>
          <w:color w:val="000000"/>
          <w:kern w:val="0"/>
          <w:sz w:val="20"/>
          <w:szCs w:val="20"/>
          <w:lang w:eastAsia="sl-SI"/>
          <w14:ligatures w14:val="none"/>
        </w:rPr>
        <w:t xml:space="preserve"> </w:t>
      </w:r>
    </w:p>
    <w:p w14:paraId="5019B39D" w14:textId="77777777" w:rsidR="00270B6E" w:rsidRPr="00D35393" w:rsidRDefault="00270B6E" w:rsidP="00270B6E">
      <w:pPr>
        <w:keepNext/>
        <w:keepLines/>
        <w:spacing w:before="40" w:after="0" w:line="260" w:lineRule="atLeast"/>
        <w:jc w:val="both"/>
        <w:outlineLvl w:val="1"/>
        <w:rPr>
          <w:rFonts w:ascii="Arial" w:eastAsia="Yu Gothic Light" w:hAnsi="Arial" w:cs="Arial"/>
          <w:color w:val="000000"/>
          <w:kern w:val="0"/>
          <w:sz w:val="20"/>
          <w:szCs w:val="20"/>
          <w:lang w:val="pl-PL" w:eastAsia="sl-SI"/>
          <w14:ligatures w14:val="none"/>
        </w:rPr>
      </w:pPr>
      <w:bookmarkStart w:id="2" w:name="_heading=h.4i7ojhp" w:colFirst="0" w:colLast="0"/>
      <w:bookmarkEnd w:id="2"/>
      <w:r w:rsidRPr="00D35393">
        <w:rPr>
          <w:rFonts w:ascii="Arial" w:eastAsia="Yu Gothic Light" w:hAnsi="Arial" w:cs="Arial"/>
          <w:color w:val="000000"/>
          <w:kern w:val="0"/>
          <w:sz w:val="20"/>
          <w:szCs w:val="20"/>
          <w:lang w:val="pl-PL" w:eastAsia="sl-SI"/>
          <w14:ligatures w14:val="none"/>
        </w:rPr>
        <w:br w:type="page"/>
      </w:r>
    </w:p>
    <w:p w14:paraId="050C6C99" w14:textId="77777777" w:rsidR="00270B6E" w:rsidRPr="004232D7" w:rsidRDefault="00270B6E" w:rsidP="00270B6E">
      <w:pPr>
        <w:keepNext/>
        <w:keepLines/>
        <w:spacing w:before="40" w:after="0" w:line="260" w:lineRule="atLeast"/>
        <w:jc w:val="both"/>
        <w:outlineLvl w:val="1"/>
        <w:rPr>
          <w:rFonts w:ascii="Arial" w:eastAsia="Yu Gothic Light" w:hAnsi="Arial" w:cs="Arial"/>
          <w:b/>
          <w:bCs/>
          <w:color w:val="000000"/>
          <w:kern w:val="0"/>
          <w:sz w:val="20"/>
          <w:szCs w:val="20"/>
          <w:lang w:val="pl-PL" w:eastAsia="sl-SI"/>
          <w14:ligatures w14:val="none"/>
        </w:rPr>
      </w:pPr>
      <w:bookmarkStart w:id="3" w:name="_heading=h.2xcytpi" w:colFirst="0" w:colLast="0"/>
      <w:bookmarkEnd w:id="3"/>
      <w:r w:rsidRPr="004232D7">
        <w:rPr>
          <w:rFonts w:ascii="Arial" w:eastAsia="Yu Gothic Light" w:hAnsi="Arial" w:cs="Arial"/>
          <w:b/>
          <w:bCs/>
          <w:color w:val="000000"/>
          <w:kern w:val="0"/>
          <w:sz w:val="20"/>
          <w:szCs w:val="20"/>
          <w:lang w:val="pl-PL" w:eastAsia="sl-SI"/>
          <w14:ligatures w14:val="none"/>
        </w:rPr>
        <w:lastRenderedPageBreak/>
        <w:t>1.9. Sanitetno reševalno vozilo</w:t>
      </w:r>
    </w:p>
    <w:p w14:paraId="48AEE5E6"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78B68ADC"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Sanitetno vozilo je namenjeno za prevoze pacientov, ki zaradi zdravstvenega stanja ne morejo uporabiti javnega prevoza oziroma bi bil ta zanje škodljiv ali neprimeren (M1). Izpolnjuje pogoje za osebno vozilo (glede na segmentno razvrstitev vozil ustreza najmanj srednjemu razredu - zaželena so večja vozila - podaljšana verzija ali enoprostorno vozilo). V vozilu je nameščena oprema definirana v tej in prilogi 6 istoimenskega pravilnika. Vozilo je opremljeno z informacijsko in telekomunikacijsko opremo po točki 2.3 te priloge.</w:t>
      </w:r>
    </w:p>
    <w:p w14:paraId="0DF9FFC1"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Times New Roman" w:hAnsi="Arial" w:cs="Arial"/>
          <w:b/>
          <w:noProof/>
          <w:color w:val="000000"/>
          <w:kern w:val="0"/>
          <w:sz w:val="20"/>
          <w:szCs w:val="20"/>
          <w:lang w:eastAsia="sl-SI"/>
          <w14:ligatures w14:val="none"/>
        </w:rPr>
        <w:drawing>
          <wp:inline distT="114300" distB="114300" distL="114300" distR="114300" wp14:anchorId="26FC62A1" wp14:editId="3B607036">
            <wp:extent cx="5731200" cy="4051300"/>
            <wp:effectExtent l="0" t="0" r="0" b="0"/>
            <wp:docPr id="195441247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731200" cy="4051300"/>
                    </a:xfrm>
                    <a:prstGeom prst="rect">
                      <a:avLst/>
                    </a:prstGeom>
                    <a:ln/>
                  </pic:spPr>
                </pic:pic>
              </a:graphicData>
            </a:graphic>
          </wp:inline>
        </w:drawing>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1920"/>
        <w:gridCol w:w="6030"/>
      </w:tblGrid>
      <w:tr w:rsidR="00270B6E" w:rsidRPr="00D35393" w14:paraId="714AEF07" w14:textId="77777777" w:rsidTr="00435EB9">
        <w:trPr>
          <w:trHeight w:val="20"/>
        </w:trPr>
        <w:tc>
          <w:tcPr>
            <w:tcW w:w="1050" w:type="dxa"/>
            <w:shd w:val="clear" w:color="auto" w:fill="auto"/>
            <w:tcMar>
              <w:top w:w="100" w:type="dxa"/>
              <w:left w:w="100" w:type="dxa"/>
              <w:bottom w:w="100" w:type="dxa"/>
              <w:right w:w="100" w:type="dxa"/>
            </w:tcMar>
          </w:tcPr>
          <w:p w14:paraId="4AD53CE5"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w:t>
            </w:r>
            <w:r w:rsidRPr="00D35393">
              <w:rPr>
                <w:rFonts w:ascii="Arial" w:eastAsia="Times New Roman" w:hAnsi="Arial" w:cs="Arial"/>
                <w:color w:val="000000"/>
                <w:kern w:val="0"/>
                <w:sz w:val="20"/>
                <w:szCs w:val="20"/>
                <w:lang w:eastAsia="sl-SI"/>
                <w14:ligatures w14:val="none"/>
              </w:rPr>
              <w:t>9</w:t>
            </w:r>
            <w:r w:rsidRPr="00D35393">
              <w:rPr>
                <w:rFonts w:ascii="Arial" w:eastAsia="Arial" w:hAnsi="Arial" w:cs="Arial"/>
                <w:color w:val="000000"/>
                <w:kern w:val="0"/>
                <w:sz w:val="20"/>
                <w:szCs w:val="20"/>
                <w:lang w:eastAsia="sl-SI"/>
                <w14:ligatures w14:val="none"/>
              </w:rPr>
              <w:t>.1.</w:t>
            </w:r>
          </w:p>
        </w:tc>
        <w:tc>
          <w:tcPr>
            <w:tcW w:w="1920" w:type="dxa"/>
            <w:shd w:val="clear" w:color="auto" w:fill="auto"/>
            <w:tcMar>
              <w:top w:w="100" w:type="dxa"/>
              <w:left w:w="100" w:type="dxa"/>
              <w:bottom w:w="100" w:type="dxa"/>
              <w:right w:w="100" w:type="dxa"/>
            </w:tcMar>
          </w:tcPr>
          <w:p w14:paraId="718DF65A"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bočno</w:t>
            </w:r>
          </w:p>
        </w:tc>
        <w:tc>
          <w:tcPr>
            <w:tcW w:w="6030" w:type="dxa"/>
            <w:shd w:val="clear" w:color="auto" w:fill="auto"/>
            <w:tcMar>
              <w:top w:w="100" w:type="dxa"/>
              <w:left w:w="100" w:type="dxa"/>
              <w:bottom w:w="100" w:type="dxa"/>
              <w:right w:w="100" w:type="dxa"/>
            </w:tcMar>
          </w:tcPr>
          <w:p w14:paraId="6E30E0BD"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slovenska zastava na zgornjem delu sprednjega blatnika</w:t>
            </w:r>
          </w:p>
          <w:p w14:paraId="642AB136"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napis imena zavoda ali enote med steklom in kljuko sprednjih vrat</w:t>
            </w:r>
          </w:p>
          <w:p w14:paraId="54DD5CE0"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napis PREVOZ PACIENTOV v višini imena enote/zavoda na zadnjem delu vozila</w:t>
            </w:r>
          </w:p>
          <w:p w14:paraId="4B40EBAB"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telefonska številka enote/zavoda/podjetja na karoseriji ali steklu zadnjih vrat na obeh straneh vozila</w:t>
            </w:r>
          </w:p>
          <w:p w14:paraId="149DE759"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logotip PREVOZ PACIENTOV na karoseriji ali steklu zadnjega dela vozila v višini telefonske številke enote/zavoda/podjetja </w:t>
            </w:r>
          </w:p>
          <w:p w14:paraId="08C10E36"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logotip enote/zavoda/podjetja na sredini sprednjih vrat</w:t>
            </w:r>
          </w:p>
        </w:tc>
      </w:tr>
      <w:tr w:rsidR="00270B6E" w:rsidRPr="00D35393" w14:paraId="7EE335EC" w14:textId="77777777" w:rsidTr="00435EB9">
        <w:trPr>
          <w:trHeight w:val="20"/>
        </w:trPr>
        <w:tc>
          <w:tcPr>
            <w:tcW w:w="1050" w:type="dxa"/>
            <w:shd w:val="clear" w:color="auto" w:fill="auto"/>
            <w:tcMar>
              <w:top w:w="100" w:type="dxa"/>
              <w:left w:w="100" w:type="dxa"/>
              <w:bottom w:w="100" w:type="dxa"/>
              <w:right w:w="100" w:type="dxa"/>
            </w:tcMar>
          </w:tcPr>
          <w:p w14:paraId="62C0CF56"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w:t>
            </w:r>
            <w:r w:rsidRPr="00D35393">
              <w:rPr>
                <w:rFonts w:ascii="Arial" w:eastAsia="Times New Roman" w:hAnsi="Arial" w:cs="Arial"/>
                <w:color w:val="000000"/>
                <w:kern w:val="0"/>
                <w:sz w:val="20"/>
                <w:szCs w:val="20"/>
                <w:lang w:eastAsia="sl-SI"/>
                <w14:ligatures w14:val="none"/>
              </w:rPr>
              <w:t>9.</w:t>
            </w:r>
            <w:r w:rsidRPr="00D35393">
              <w:rPr>
                <w:rFonts w:ascii="Arial" w:eastAsia="Arial" w:hAnsi="Arial" w:cs="Arial"/>
                <w:color w:val="000000"/>
                <w:kern w:val="0"/>
                <w:sz w:val="20"/>
                <w:szCs w:val="20"/>
                <w:lang w:eastAsia="sl-SI"/>
                <w14:ligatures w14:val="none"/>
              </w:rPr>
              <w:t>2.</w:t>
            </w:r>
          </w:p>
        </w:tc>
        <w:tc>
          <w:tcPr>
            <w:tcW w:w="1920" w:type="dxa"/>
            <w:shd w:val="clear" w:color="auto" w:fill="auto"/>
            <w:tcMar>
              <w:top w:w="100" w:type="dxa"/>
              <w:left w:w="100" w:type="dxa"/>
              <w:bottom w:w="100" w:type="dxa"/>
              <w:right w:w="100" w:type="dxa"/>
            </w:tcMar>
          </w:tcPr>
          <w:p w14:paraId="19DEF062"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spredaj</w:t>
            </w:r>
          </w:p>
        </w:tc>
        <w:tc>
          <w:tcPr>
            <w:tcW w:w="6030" w:type="dxa"/>
            <w:shd w:val="clear" w:color="auto" w:fill="auto"/>
            <w:tcMar>
              <w:top w:w="100" w:type="dxa"/>
              <w:left w:w="100" w:type="dxa"/>
              <w:bottom w:w="100" w:type="dxa"/>
              <w:right w:w="100" w:type="dxa"/>
            </w:tcMar>
          </w:tcPr>
          <w:p w14:paraId="18B8A6C9"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zrcalni napis PREVOZ PACIENTOV </w:t>
            </w:r>
            <w:r w:rsidRPr="00D35393">
              <w:rPr>
                <w:rFonts w:ascii="Arial" w:eastAsia="Times New Roman" w:hAnsi="Arial" w:cs="Arial"/>
                <w:color w:val="000000"/>
                <w:kern w:val="0"/>
                <w:sz w:val="20"/>
                <w:szCs w:val="20"/>
                <w:lang w:eastAsia="sl-SI"/>
                <w14:ligatures w14:val="none"/>
              </w:rPr>
              <w:t>(minimalna višina črk 10 cm)</w:t>
            </w:r>
            <w:r w:rsidRPr="00D35393">
              <w:rPr>
                <w:rFonts w:ascii="Arial" w:eastAsia="Arial" w:hAnsi="Arial" w:cs="Arial"/>
                <w:color w:val="000000"/>
                <w:kern w:val="0"/>
                <w:sz w:val="20"/>
                <w:szCs w:val="20"/>
                <w:lang w:eastAsia="sl-SI"/>
                <w14:ligatures w14:val="none"/>
              </w:rPr>
              <w:t xml:space="preserve"> na pokrovu motorja</w:t>
            </w:r>
          </w:p>
        </w:tc>
      </w:tr>
      <w:tr w:rsidR="00270B6E" w:rsidRPr="00D35393" w14:paraId="475577B6" w14:textId="77777777" w:rsidTr="00435EB9">
        <w:trPr>
          <w:trHeight w:val="20"/>
        </w:trPr>
        <w:tc>
          <w:tcPr>
            <w:tcW w:w="1050" w:type="dxa"/>
            <w:shd w:val="clear" w:color="auto" w:fill="auto"/>
            <w:tcMar>
              <w:top w:w="100" w:type="dxa"/>
              <w:left w:w="100" w:type="dxa"/>
              <w:bottom w:w="100" w:type="dxa"/>
              <w:right w:w="100" w:type="dxa"/>
            </w:tcMar>
          </w:tcPr>
          <w:p w14:paraId="6D9894D2"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w:t>
            </w:r>
            <w:r w:rsidRPr="00D35393">
              <w:rPr>
                <w:rFonts w:ascii="Arial" w:eastAsia="Times New Roman" w:hAnsi="Arial" w:cs="Arial"/>
                <w:color w:val="000000"/>
                <w:kern w:val="0"/>
                <w:sz w:val="20"/>
                <w:szCs w:val="20"/>
                <w:lang w:eastAsia="sl-SI"/>
                <w14:ligatures w14:val="none"/>
              </w:rPr>
              <w:t>9</w:t>
            </w:r>
            <w:r w:rsidRPr="00D35393">
              <w:rPr>
                <w:rFonts w:ascii="Arial" w:eastAsia="Arial" w:hAnsi="Arial" w:cs="Arial"/>
                <w:color w:val="000000"/>
                <w:kern w:val="0"/>
                <w:sz w:val="20"/>
                <w:szCs w:val="20"/>
                <w:lang w:eastAsia="sl-SI"/>
                <w14:ligatures w14:val="none"/>
              </w:rPr>
              <w:t>.3.</w:t>
            </w:r>
          </w:p>
        </w:tc>
        <w:tc>
          <w:tcPr>
            <w:tcW w:w="1920" w:type="dxa"/>
            <w:shd w:val="clear" w:color="auto" w:fill="auto"/>
            <w:tcMar>
              <w:top w:w="100" w:type="dxa"/>
              <w:left w:w="100" w:type="dxa"/>
              <w:bottom w:w="100" w:type="dxa"/>
              <w:right w:w="100" w:type="dxa"/>
            </w:tcMar>
          </w:tcPr>
          <w:p w14:paraId="11922052"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zadaj</w:t>
            </w:r>
          </w:p>
        </w:tc>
        <w:tc>
          <w:tcPr>
            <w:tcW w:w="6030" w:type="dxa"/>
            <w:shd w:val="clear" w:color="auto" w:fill="auto"/>
            <w:tcMar>
              <w:top w:w="100" w:type="dxa"/>
              <w:left w:w="100" w:type="dxa"/>
              <w:bottom w:w="100" w:type="dxa"/>
              <w:right w:w="100" w:type="dxa"/>
            </w:tcMar>
          </w:tcPr>
          <w:p w14:paraId="2DEEB026"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napis PREVOZ PACIENTOV </w:t>
            </w:r>
            <w:r w:rsidRPr="00D35393">
              <w:rPr>
                <w:rFonts w:ascii="Arial" w:eastAsia="Times New Roman" w:hAnsi="Arial" w:cs="Arial"/>
                <w:color w:val="000000"/>
                <w:kern w:val="0"/>
                <w:sz w:val="20"/>
                <w:szCs w:val="20"/>
                <w:lang w:eastAsia="sl-SI"/>
                <w14:ligatures w14:val="none"/>
              </w:rPr>
              <w:t xml:space="preserve">na </w:t>
            </w:r>
            <w:r w:rsidRPr="00D35393">
              <w:rPr>
                <w:rFonts w:ascii="Arial" w:eastAsia="Arial" w:hAnsi="Arial" w:cs="Arial"/>
                <w:color w:val="000000"/>
                <w:kern w:val="0"/>
                <w:sz w:val="20"/>
                <w:szCs w:val="20"/>
                <w:lang w:eastAsia="sl-SI"/>
                <w14:ligatures w14:val="none"/>
              </w:rPr>
              <w:t>zadnjih vratih</w:t>
            </w:r>
          </w:p>
          <w:p w14:paraId="38E86AC9"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telefonska številka</w:t>
            </w:r>
            <w:r w:rsidRPr="00D35393">
              <w:rPr>
                <w:rFonts w:ascii="Arial" w:eastAsia="Times New Roman" w:hAnsi="Arial" w:cs="Arial"/>
                <w:color w:val="000000"/>
                <w:kern w:val="0"/>
                <w:sz w:val="20"/>
                <w:szCs w:val="20"/>
                <w:lang w:eastAsia="sl-SI"/>
                <w14:ligatures w14:val="none"/>
              </w:rPr>
              <w:t xml:space="preserve"> na zadnjih vratih</w:t>
            </w:r>
          </w:p>
        </w:tc>
      </w:tr>
      <w:tr w:rsidR="00270B6E" w:rsidRPr="00D35393" w14:paraId="14A8CAD0" w14:textId="77777777" w:rsidTr="00435EB9">
        <w:trPr>
          <w:trHeight w:val="20"/>
        </w:trPr>
        <w:tc>
          <w:tcPr>
            <w:tcW w:w="1050" w:type="dxa"/>
            <w:shd w:val="clear" w:color="auto" w:fill="auto"/>
            <w:tcMar>
              <w:top w:w="100" w:type="dxa"/>
              <w:left w:w="100" w:type="dxa"/>
              <w:bottom w:w="100" w:type="dxa"/>
              <w:right w:w="100" w:type="dxa"/>
            </w:tcMar>
          </w:tcPr>
          <w:p w14:paraId="34DE6107"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w:t>
            </w:r>
            <w:r w:rsidRPr="00D35393">
              <w:rPr>
                <w:rFonts w:ascii="Arial" w:eastAsia="Times New Roman" w:hAnsi="Arial" w:cs="Arial"/>
                <w:color w:val="000000"/>
                <w:kern w:val="0"/>
                <w:sz w:val="20"/>
                <w:szCs w:val="20"/>
                <w:lang w:eastAsia="sl-SI"/>
                <w14:ligatures w14:val="none"/>
              </w:rPr>
              <w:t>9</w:t>
            </w:r>
            <w:r w:rsidRPr="00D35393">
              <w:rPr>
                <w:rFonts w:ascii="Arial" w:eastAsia="Arial" w:hAnsi="Arial" w:cs="Arial"/>
                <w:color w:val="000000"/>
                <w:kern w:val="0"/>
                <w:sz w:val="20"/>
                <w:szCs w:val="20"/>
                <w:lang w:eastAsia="sl-SI"/>
                <w14:ligatures w14:val="none"/>
              </w:rPr>
              <w:t>.4.</w:t>
            </w:r>
          </w:p>
        </w:tc>
        <w:tc>
          <w:tcPr>
            <w:tcW w:w="1920" w:type="dxa"/>
            <w:shd w:val="clear" w:color="auto" w:fill="auto"/>
            <w:tcMar>
              <w:top w:w="100" w:type="dxa"/>
              <w:left w:w="100" w:type="dxa"/>
              <w:bottom w:w="100" w:type="dxa"/>
              <w:right w:w="100" w:type="dxa"/>
            </w:tcMar>
          </w:tcPr>
          <w:p w14:paraId="523D1033"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streha</w:t>
            </w:r>
          </w:p>
        </w:tc>
        <w:tc>
          <w:tcPr>
            <w:tcW w:w="6030" w:type="dxa"/>
            <w:shd w:val="clear" w:color="auto" w:fill="auto"/>
            <w:tcMar>
              <w:top w:w="100" w:type="dxa"/>
              <w:left w:w="100" w:type="dxa"/>
              <w:bottom w:w="100" w:type="dxa"/>
              <w:right w:w="100" w:type="dxa"/>
            </w:tcMar>
          </w:tcPr>
          <w:p w14:paraId="0BA35962"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logotip PREVOZ PACIENTOV čim bližje sredini strehe vozila</w:t>
            </w:r>
          </w:p>
        </w:tc>
      </w:tr>
      <w:tr w:rsidR="00270B6E" w:rsidRPr="00D35393" w14:paraId="45B4F546" w14:textId="77777777" w:rsidTr="00435EB9">
        <w:trPr>
          <w:trHeight w:val="20"/>
        </w:trPr>
        <w:tc>
          <w:tcPr>
            <w:tcW w:w="1050" w:type="dxa"/>
            <w:shd w:val="clear" w:color="auto" w:fill="auto"/>
            <w:tcMar>
              <w:top w:w="100" w:type="dxa"/>
              <w:left w:w="100" w:type="dxa"/>
              <w:bottom w:w="100" w:type="dxa"/>
              <w:right w:w="100" w:type="dxa"/>
            </w:tcMar>
          </w:tcPr>
          <w:p w14:paraId="2A79489C"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w:t>
            </w:r>
            <w:r w:rsidRPr="00D35393">
              <w:rPr>
                <w:rFonts w:ascii="Arial" w:eastAsia="Times New Roman" w:hAnsi="Arial" w:cs="Arial"/>
                <w:color w:val="000000"/>
                <w:kern w:val="0"/>
                <w:sz w:val="20"/>
                <w:szCs w:val="20"/>
                <w:lang w:eastAsia="sl-SI"/>
                <w14:ligatures w14:val="none"/>
              </w:rPr>
              <w:t>9</w:t>
            </w:r>
            <w:r w:rsidRPr="00D35393">
              <w:rPr>
                <w:rFonts w:ascii="Arial" w:eastAsia="Arial" w:hAnsi="Arial" w:cs="Arial"/>
                <w:color w:val="000000"/>
                <w:kern w:val="0"/>
                <w:sz w:val="20"/>
                <w:szCs w:val="20"/>
                <w:lang w:eastAsia="sl-SI"/>
                <w14:ligatures w14:val="none"/>
              </w:rPr>
              <w:t>.5.</w:t>
            </w:r>
          </w:p>
        </w:tc>
        <w:tc>
          <w:tcPr>
            <w:tcW w:w="1920" w:type="dxa"/>
            <w:shd w:val="clear" w:color="auto" w:fill="auto"/>
            <w:tcMar>
              <w:top w:w="100" w:type="dxa"/>
              <w:left w:w="100" w:type="dxa"/>
              <w:bottom w:w="100" w:type="dxa"/>
              <w:right w:w="100" w:type="dxa"/>
            </w:tcMar>
          </w:tcPr>
          <w:p w14:paraId="09E3413F"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svetlobna signalizacija</w:t>
            </w:r>
          </w:p>
        </w:tc>
        <w:tc>
          <w:tcPr>
            <w:tcW w:w="6030" w:type="dxa"/>
            <w:shd w:val="clear" w:color="auto" w:fill="auto"/>
            <w:tcMar>
              <w:top w:w="100" w:type="dxa"/>
              <w:left w:w="100" w:type="dxa"/>
              <w:bottom w:w="100" w:type="dxa"/>
              <w:right w:w="100" w:type="dxa"/>
            </w:tcMar>
          </w:tcPr>
          <w:p w14:paraId="6E4AC6AE" w14:textId="77777777" w:rsidR="00270B6E" w:rsidRPr="00D35393" w:rsidRDefault="00270B6E"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Sanitetno vozilo ne sme imeti svetlobne in zvočne signalizacije.</w:t>
            </w:r>
          </w:p>
        </w:tc>
      </w:tr>
    </w:tbl>
    <w:p w14:paraId="4A326634"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0A87C8B0" w14:textId="77777777" w:rsidR="00270B6E" w:rsidRPr="00D35393" w:rsidRDefault="00270B6E" w:rsidP="00270B6E">
      <w:pPr>
        <w:keepNext/>
        <w:spacing w:before="240" w:after="60" w:line="260" w:lineRule="atLeast"/>
        <w:jc w:val="both"/>
        <w:outlineLvl w:val="0"/>
        <w:rPr>
          <w:rFonts w:ascii="Arial" w:eastAsia="Arial" w:hAnsi="Arial" w:cs="Arial"/>
          <w:b/>
          <w:color w:val="000000"/>
          <w:kern w:val="32"/>
          <w:sz w:val="20"/>
          <w:szCs w:val="20"/>
          <w:lang w:eastAsia="sl-SI"/>
          <w14:ligatures w14:val="none"/>
        </w:rPr>
      </w:pPr>
      <w:bookmarkStart w:id="4" w:name="_heading=h.1ci93xb" w:colFirst="0" w:colLast="0"/>
      <w:bookmarkEnd w:id="4"/>
      <w:r w:rsidRPr="00D35393">
        <w:rPr>
          <w:rFonts w:ascii="Arial" w:eastAsia="Arial" w:hAnsi="Arial" w:cs="Arial"/>
          <w:b/>
          <w:color w:val="000000"/>
          <w:kern w:val="32"/>
          <w:sz w:val="20"/>
          <w:szCs w:val="20"/>
          <w:lang w:eastAsia="sl-SI"/>
          <w14:ligatures w14:val="none"/>
        </w:rPr>
        <w:lastRenderedPageBreak/>
        <w:t>2.1. Svetlobna signalizacija</w:t>
      </w:r>
    </w:p>
    <w:p w14:paraId="162ABBB7"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007022AB"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Svetlobne opozorilne naprave na reševalnih vozilih so izdelane, testirane in homologirane v skladu z zahtevami regulative ECE R 65 </w:t>
      </w:r>
      <w:proofErr w:type="spellStart"/>
      <w:r w:rsidRPr="00D35393">
        <w:rPr>
          <w:rFonts w:ascii="Arial" w:eastAsia="Times New Roman" w:hAnsi="Arial" w:cs="Arial"/>
          <w:color w:val="000000"/>
          <w:kern w:val="0"/>
          <w:sz w:val="20"/>
          <w:szCs w:val="20"/>
          <w:lang w:eastAsia="sl-SI"/>
          <w14:ligatures w14:val="none"/>
        </w:rPr>
        <w:t>class</w:t>
      </w:r>
      <w:proofErr w:type="spellEnd"/>
      <w:r w:rsidRPr="00D35393">
        <w:rPr>
          <w:rFonts w:ascii="Arial" w:eastAsia="Times New Roman" w:hAnsi="Arial" w:cs="Arial"/>
          <w:color w:val="000000"/>
          <w:kern w:val="0"/>
          <w:sz w:val="20"/>
          <w:szCs w:val="20"/>
          <w:lang w:eastAsia="sl-SI"/>
          <w14:ligatures w14:val="none"/>
        </w:rPr>
        <w:t xml:space="preserve"> 2 in standardom EN 12352. Omenjena regulativa, ki jo izdaja Gospodarska komisija Združenih narodov za Evropo (</w:t>
      </w:r>
      <w:proofErr w:type="spellStart"/>
      <w:r w:rsidRPr="00D35393">
        <w:rPr>
          <w:rFonts w:ascii="Arial" w:eastAsia="Times New Roman" w:hAnsi="Arial" w:cs="Arial"/>
          <w:color w:val="000000"/>
          <w:kern w:val="0"/>
          <w:sz w:val="20"/>
          <w:szCs w:val="20"/>
          <w:lang w:eastAsia="sl-SI"/>
          <w14:ligatures w14:val="none"/>
        </w:rPr>
        <w:t>UNECE</w:t>
      </w:r>
      <w:proofErr w:type="spellEnd"/>
      <w:r w:rsidRPr="00D35393">
        <w:rPr>
          <w:rFonts w:ascii="Arial" w:eastAsia="Times New Roman" w:hAnsi="Arial" w:cs="Arial"/>
          <w:color w:val="000000"/>
          <w:kern w:val="0"/>
          <w:sz w:val="20"/>
          <w:szCs w:val="20"/>
          <w:lang w:eastAsia="sl-SI"/>
          <w14:ligatures w14:val="none"/>
        </w:rPr>
        <w:t xml:space="preserve">), določa zahteve za homologacijo svetlobnih opozorilnih naprav, ki se uporabljajo na intervencijskih vozilih. Naprave so certificirane in opremljene z oznako homologacije, ki potrjuje skladnost z ECE R 65 </w:t>
      </w:r>
      <w:proofErr w:type="spellStart"/>
      <w:r w:rsidRPr="00D35393">
        <w:rPr>
          <w:rFonts w:ascii="Arial" w:eastAsia="Times New Roman" w:hAnsi="Arial" w:cs="Arial"/>
          <w:color w:val="000000"/>
          <w:kern w:val="0"/>
          <w:sz w:val="20"/>
          <w:szCs w:val="20"/>
          <w:lang w:eastAsia="sl-SI"/>
          <w14:ligatures w14:val="none"/>
        </w:rPr>
        <w:t>class</w:t>
      </w:r>
      <w:proofErr w:type="spellEnd"/>
      <w:r w:rsidRPr="00D35393">
        <w:rPr>
          <w:rFonts w:ascii="Arial" w:eastAsia="Times New Roman" w:hAnsi="Arial" w:cs="Arial"/>
          <w:color w:val="000000"/>
          <w:kern w:val="0"/>
          <w:sz w:val="20"/>
          <w:szCs w:val="20"/>
          <w:lang w:eastAsia="sl-SI"/>
          <w14:ligatures w14:val="none"/>
        </w:rPr>
        <w:t xml:space="preserve"> 2. Standard EN 12352 določa zahteve za opozorilne in varnostne luči, ki se uporabljajo za prometno signalizacijo.</w:t>
      </w:r>
    </w:p>
    <w:p w14:paraId="68EE9CA9"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24FCF57C"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Zahteve za opozorilne luči na reševalnih vozilih (ECE R 65 </w:t>
      </w:r>
      <w:proofErr w:type="spellStart"/>
      <w:r w:rsidRPr="00D35393">
        <w:rPr>
          <w:rFonts w:ascii="Arial" w:eastAsia="Times New Roman" w:hAnsi="Arial" w:cs="Arial"/>
          <w:color w:val="000000"/>
          <w:kern w:val="0"/>
          <w:sz w:val="20"/>
          <w:szCs w:val="20"/>
          <w:lang w:eastAsia="sl-SI"/>
          <w14:ligatures w14:val="none"/>
        </w:rPr>
        <w:t>class</w:t>
      </w:r>
      <w:proofErr w:type="spellEnd"/>
      <w:r w:rsidRPr="00D35393">
        <w:rPr>
          <w:rFonts w:ascii="Arial" w:eastAsia="Times New Roman" w:hAnsi="Arial" w:cs="Arial"/>
          <w:color w:val="000000"/>
          <w:kern w:val="0"/>
          <w:sz w:val="20"/>
          <w:szCs w:val="20"/>
          <w:lang w:eastAsia="sl-SI"/>
          <w14:ligatures w14:val="none"/>
        </w:rPr>
        <w:t xml:space="preserve"> 2 in EN 12352):</w:t>
      </w:r>
    </w:p>
    <w:p w14:paraId="17625F2E" w14:textId="77777777" w:rsidR="00270B6E" w:rsidRPr="00D35393" w:rsidRDefault="00270B6E" w:rsidP="00270B6E">
      <w:pPr>
        <w:numPr>
          <w:ilvl w:val="0"/>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Opozorilne luči </w:t>
      </w:r>
      <w:r w:rsidRPr="00D35393">
        <w:rPr>
          <w:rFonts w:ascii="Arial" w:eastAsia="Times New Roman" w:hAnsi="Arial" w:cs="Arial"/>
          <w:color w:val="000000"/>
          <w:kern w:val="0"/>
          <w:sz w:val="20"/>
          <w:szCs w:val="20"/>
          <w:lang w:eastAsia="sl-SI"/>
          <w14:ligatures w14:val="none"/>
        </w:rPr>
        <w:t xml:space="preserve">so </w:t>
      </w:r>
      <w:r w:rsidRPr="00D35393">
        <w:rPr>
          <w:rFonts w:ascii="Arial" w:eastAsia="Arial" w:hAnsi="Arial" w:cs="Arial"/>
          <w:color w:val="000000"/>
          <w:kern w:val="0"/>
          <w:sz w:val="20"/>
          <w:szCs w:val="20"/>
          <w:lang w:eastAsia="sl-SI"/>
          <w14:ligatures w14:val="none"/>
        </w:rPr>
        <w:t>dovolj svetle, da zagotavljajo dobro vidljivost podnevi in ponoči</w:t>
      </w:r>
    </w:p>
    <w:p w14:paraId="33EA25FA" w14:textId="77777777" w:rsidR="00270B6E" w:rsidRPr="00D35393" w:rsidRDefault="00270B6E" w:rsidP="00270B6E">
      <w:pPr>
        <w:numPr>
          <w:ilvl w:val="0"/>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Trije načini svetlobn</w:t>
      </w:r>
      <w:r w:rsidRPr="00D35393">
        <w:rPr>
          <w:rFonts w:ascii="Arial" w:eastAsia="Times New Roman" w:hAnsi="Arial" w:cs="Arial"/>
          <w:color w:val="000000"/>
          <w:kern w:val="0"/>
          <w:sz w:val="20"/>
          <w:szCs w:val="20"/>
          <w:lang w:eastAsia="sl-SI"/>
          <w14:ligatures w14:val="none"/>
        </w:rPr>
        <w:t>e signalizacije</w:t>
      </w:r>
      <w:r w:rsidRPr="00D35393">
        <w:rPr>
          <w:rFonts w:ascii="Arial" w:eastAsia="Arial" w:hAnsi="Arial" w:cs="Arial"/>
          <w:color w:val="000000"/>
          <w:kern w:val="0"/>
          <w:sz w:val="20"/>
          <w:szCs w:val="20"/>
          <w:lang w:eastAsia="sl-SI"/>
          <w14:ligatures w14:val="none"/>
        </w:rPr>
        <w:t xml:space="preserve"> (</w:t>
      </w:r>
      <w:r w:rsidRPr="00D35393">
        <w:rPr>
          <w:rFonts w:ascii="Arial" w:eastAsia="Times New Roman" w:hAnsi="Arial" w:cs="Arial"/>
          <w:color w:val="000000"/>
          <w:kern w:val="0"/>
          <w:sz w:val="20"/>
          <w:szCs w:val="20"/>
          <w:lang w:eastAsia="sl-SI"/>
          <w14:ligatures w14:val="none"/>
        </w:rPr>
        <w:t xml:space="preserve">ECE R 65 </w:t>
      </w:r>
      <w:proofErr w:type="spellStart"/>
      <w:r w:rsidRPr="00D35393">
        <w:rPr>
          <w:rFonts w:ascii="Arial" w:eastAsia="Times New Roman" w:hAnsi="Arial" w:cs="Arial"/>
          <w:color w:val="000000"/>
          <w:kern w:val="0"/>
          <w:sz w:val="20"/>
          <w:szCs w:val="20"/>
          <w:lang w:eastAsia="sl-SI"/>
          <w14:ligatures w14:val="none"/>
        </w:rPr>
        <w:t>class</w:t>
      </w:r>
      <w:proofErr w:type="spellEnd"/>
      <w:r w:rsidRPr="00D35393">
        <w:rPr>
          <w:rFonts w:ascii="Arial" w:eastAsia="Times New Roman" w:hAnsi="Arial" w:cs="Arial"/>
          <w:color w:val="000000"/>
          <w:kern w:val="0"/>
          <w:sz w:val="20"/>
          <w:szCs w:val="20"/>
          <w:lang w:eastAsia="sl-SI"/>
          <w14:ligatures w14:val="none"/>
        </w:rPr>
        <w:t xml:space="preserve"> 2):</w:t>
      </w:r>
    </w:p>
    <w:p w14:paraId="38BFBF7D" w14:textId="77777777" w:rsidR="00270B6E" w:rsidRPr="00D35393" w:rsidRDefault="00270B6E" w:rsidP="00270B6E">
      <w:pPr>
        <w:numPr>
          <w:ilvl w:val="1"/>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Dnevni (100 % svetilnosti modrih in belih luči)</w:t>
      </w:r>
    </w:p>
    <w:p w14:paraId="2F21E5D1" w14:textId="77777777" w:rsidR="00270B6E" w:rsidRPr="00D35393" w:rsidRDefault="00270B6E" w:rsidP="00270B6E">
      <w:pPr>
        <w:numPr>
          <w:ilvl w:val="1"/>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Nočni (70 % svetilnosti le modrih luči)</w:t>
      </w:r>
    </w:p>
    <w:p w14:paraId="427A60BC" w14:textId="77777777" w:rsidR="00270B6E" w:rsidRPr="00D35393" w:rsidRDefault="00270B6E" w:rsidP="00270B6E">
      <w:pPr>
        <w:numPr>
          <w:ilvl w:val="1"/>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Megla (70 % svetilnosti le modrih luči nad vetrobranskim steklom)</w:t>
      </w:r>
    </w:p>
    <w:p w14:paraId="6BDDF605" w14:textId="77777777" w:rsidR="00270B6E" w:rsidRPr="00D35393" w:rsidRDefault="00270B6E" w:rsidP="00270B6E">
      <w:pPr>
        <w:numPr>
          <w:ilvl w:val="0"/>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Svetlobna signalizacija </w:t>
      </w:r>
      <w:r w:rsidRPr="00D35393">
        <w:rPr>
          <w:rFonts w:ascii="Arial" w:eastAsia="Times New Roman" w:hAnsi="Arial" w:cs="Arial"/>
          <w:color w:val="000000"/>
          <w:kern w:val="0"/>
          <w:sz w:val="20"/>
          <w:szCs w:val="20"/>
          <w:lang w:eastAsia="sl-SI"/>
          <w14:ligatures w14:val="none"/>
        </w:rPr>
        <w:t>je</w:t>
      </w:r>
      <w:r w:rsidRPr="00D35393">
        <w:rPr>
          <w:rFonts w:ascii="Arial" w:eastAsia="Arial" w:hAnsi="Arial" w:cs="Arial"/>
          <w:color w:val="000000"/>
          <w:kern w:val="0"/>
          <w:sz w:val="20"/>
          <w:szCs w:val="20"/>
          <w:lang w:eastAsia="sl-SI"/>
          <w14:ligatures w14:val="none"/>
        </w:rPr>
        <w:t xml:space="preserve"> vidna 360° okoli vozila</w:t>
      </w:r>
    </w:p>
    <w:p w14:paraId="3D3402F8" w14:textId="77777777" w:rsidR="00270B6E" w:rsidRPr="00D35393" w:rsidRDefault="00270B6E" w:rsidP="00270B6E">
      <w:pPr>
        <w:numPr>
          <w:ilvl w:val="0"/>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Navpični vidni kot</w:t>
      </w:r>
      <w:r w:rsidRPr="00D35393">
        <w:rPr>
          <w:rFonts w:ascii="Arial" w:eastAsia="Times New Roman" w:hAnsi="Arial" w:cs="Arial"/>
          <w:color w:val="000000"/>
          <w:kern w:val="0"/>
          <w:sz w:val="20"/>
          <w:szCs w:val="20"/>
          <w:lang w:eastAsia="sl-SI"/>
          <w14:ligatures w14:val="none"/>
        </w:rPr>
        <w:t xml:space="preserve"> omogoča</w:t>
      </w:r>
      <w:r w:rsidRPr="00D35393">
        <w:rPr>
          <w:rFonts w:ascii="Arial" w:eastAsia="Arial" w:hAnsi="Arial" w:cs="Arial"/>
          <w:color w:val="000000"/>
          <w:kern w:val="0"/>
          <w:sz w:val="20"/>
          <w:szCs w:val="20"/>
          <w:lang w:eastAsia="sl-SI"/>
          <w14:ligatures w14:val="none"/>
        </w:rPr>
        <w:t xml:space="preserve"> vidljivost z različnih višin</w:t>
      </w:r>
    </w:p>
    <w:p w14:paraId="0F62C654" w14:textId="77777777" w:rsidR="00270B6E" w:rsidRPr="00D35393" w:rsidRDefault="00270B6E" w:rsidP="00270B6E">
      <w:pPr>
        <w:numPr>
          <w:ilvl w:val="0"/>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Barve opozorilnih luči</w:t>
      </w:r>
    </w:p>
    <w:p w14:paraId="5B5F3D03" w14:textId="77777777" w:rsidR="00270B6E" w:rsidRPr="00D35393" w:rsidRDefault="00270B6E" w:rsidP="00270B6E">
      <w:pPr>
        <w:numPr>
          <w:ilvl w:val="1"/>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modra in bela za nujn</w:t>
      </w:r>
      <w:r w:rsidRPr="00D35393">
        <w:rPr>
          <w:rFonts w:ascii="Arial" w:eastAsia="Times New Roman" w:hAnsi="Arial" w:cs="Arial"/>
          <w:color w:val="000000"/>
          <w:kern w:val="0"/>
          <w:sz w:val="20"/>
          <w:szCs w:val="20"/>
          <w:lang w:eastAsia="sl-SI"/>
          <w14:ligatures w14:val="none"/>
        </w:rPr>
        <w:t>e</w:t>
      </w:r>
      <w:r w:rsidRPr="00D35393">
        <w:rPr>
          <w:rFonts w:ascii="Arial" w:eastAsia="Arial" w:hAnsi="Arial" w:cs="Arial"/>
          <w:color w:val="000000"/>
          <w:kern w:val="0"/>
          <w:sz w:val="20"/>
          <w:szCs w:val="20"/>
          <w:lang w:eastAsia="sl-SI"/>
          <w14:ligatures w14:val="none"/>
        </w:rPr>
        <w:t xml:space="preserve"> intervencij</w:t>
      </w:r>
      <w:r w:rsidRPr="00D35393">
        <w:rPr>
          <w:rFonts w:ascii="Arial" w:eastAsia="Times New Roman" w:hAnsi="Arial" w:cs="Arial"/>
          <w:color w:val="000000"/>
          <w:kern w:val="0"/>
          <w:sz w:val="20"/>
          <w:szCs w:val="20"/>
          <w:lang w:eastAsia="sl-SI"/>
          <w14:ligatures w14:val="none"/>
        </w:rPr>
        <w:t>e</w:t>
      </w:r>
    </w:p>
    <w:p w14:paraId="6FB47447" w14:textId="77777777" w:rsidR="00270B6E" w:rsidRPr="00D35393" w:rsidRDefault="00270B6E" w:rsidP="00270B6E">
      <w:pPr>
        <w:numPr>
          <w:ilvl w:val="1"/>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rumena za opozorila</w:t>
      </w:r>
    </w:p>
    <w:p w14:paraId="78DDBFFA" w14:textId="77777777" w:rsidR="00270B6E" w:rsidRPr="00D35393" w:rsidRDefault="00270B6E" w:rsidP="00270B6E">
      <w:pPr>
        <w:numPr>
          <w:ilvl w:val="0"/>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Intenziteta in barvna skladnost svetlobe </w:t>
      </w:r>
      <w:r w:rsidRPr="00D35393">
        <w:rPr>
          <w:rFonts w:ascii="Arial" w:eastAsia="Times New Roman" w:hAnsi="Arial" w:cs="Arial"/>
          <w:color w:val="000000"/>
          <w:kern w:val="0"/>
          <w:sz w:val="20"/>
          <w:szCs w:val="20"/>
          <w:lang w:eastAsia="sl-SI"/>
          <w14:ligatures w14:val="none"/>
        </w:rPr>
        <w:t>ustrezata</w:t>
      </w:r>
      <w:r w:rsidRPr="00D35393">
        <w:rPr>
          <w:rFonts w:ascii="Arial" w:eastAsia="Arial" w:hAnsi="Arial" w:cs="Arial"/>
          <w:color w:val="000000"/>
          <w:kern w:val="0"/>
          <w:sz w:val="20"/>
          <w:szCs w:val="20"/>
          <w:lang w:eastAsia="sl-SI"/>
          <w14:ligatures w14:val="none"/>
        </w:rPr>
        <w:t xml:space="preserve"> zahtevam standarda</w:t>
      </w:r>
    </w:p>
    <w:p w14:paraId="6E1AC125" w14:textId="77777777" w:rsidR="00270B6E" w:rsidRPr="00D35393" w:rsidRDefault="00270B6E" w:rsidP="00270B6E">
      <w:pPr>
        <w:numPr>
          <w:ilvl w:val="0"/>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Luči </w:t>
      </w:r>
      <w:r w:rsidRPr="00D35393">
        <w:rPr>
          <w:rFonts w:ascii="Arial" w:eastAsia="Times New Roman" w:hAnsi="Arial" w:cs="Arial"/>
          <w:color w:val="000000"/>
          <w:kern w:val="0"/>
          <w:sz w:val="20"/>
          <w:szCs w:val="20"/>
          <w:lang w:eastAsia="sl-SI"/>
          <w14:ligatures w14:val="none"/>
        </w:rPr>
        <w:t>so</w:t>
      </w:r>
      <w:r w:rsidRPr="00D35393">
        <w:rPr>
          <w:rFonts w:ascii="Arial" w:eastAsia="Arial" w:hAnsi="Arial" w:cs="Arial"/>
          <w:color w:val="000000"/>
          <w:kern w:val="0"/>
          <w:sz w:val="20"/>
          <w:szCs w:val="20"/>
          <w:lang w:eastAsia="sl-SI"/>
          <w14:ligatures w14:val="none"/>
        </w:rPr>
        <w:t xml:space="preserve"> odporne na udarce, tresljaje in vplive okolja (voda, prah, </w:t>
      </w:r>
      <w:proofErr w:type="spellStart"/>
      <w:r w:rsidRPr="00D35393">
        <w:rPr>
          <w:rFonts w:ascii="Arial" w:eastAsia="Arial" w:hAnsi="Arial" w:cs="Arial"/>
          <w:color w:val="000000"/>
          <w:kern w:val="0"/>
          <w:sz w:val="20"/>
          <w:szCs w:val="20"/>
          <w:lang w:eastAsia="sl-SI"/>
          <w14:ligatures w14:val="none"/>
        </w:rPr>
        <w:t>UV</w:t>
      </w:r>
      <w:proofErr w:type="spellEnd"/>
      <w:r w:rsidRPr="00D35393">
        <w:rPr>
          <w:rFonts w:ascii="Arial" w:eastAsia="Arial" w:hAnsi="Arial" w:cs="Arial"/>
          <w:color w:val="000000"/>
          <w:kern w:val="0"/>
          <w:sz w:val="20"/>
          <w:szCs w:val="20"/>
          <w:lang w:eastAsia="sl-SI"/>
          <w14:ligatures w14:val="none"/>
        </w:rPr>
        <w:t>-svetloba)</w:t>
      </w:r>
    </w:p>
    <w:p w14:paraId="137094DE" w14:textId="77777777" w:rsidR="00270B6E" w:rsidRPr="00D35393" w:rsidRDefault="00270B6E" w:rsidP="00270B6E">
      <w:pPr>
        <w:numPr>
          <w:ilvl w:val="0"/>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Vsi sestavni deli luči </w:t>
      </w:r>
      <w:r w:rsidRPr="00D35393">
        <w:rPr>
          <w:rFonts w:ascii="Arial" w:eastAsia="Times New Roman" w:hAnsi="Arial" w:cs="Arial"/>
          <w:color w:val="000000"/>
          <w:kern w:val="0"/>
          <w:sz w:val="20"/>
          <w:szCs w:val="20"/>
          <w:lang w:eastAsia="sl-SI"/>
          <w14:ligatures w14:val="none"/>
        </w:rPr>
        <w:t xml:space="preserve">so </w:t>
      </w:r>
      <w:r w:rsidRPr="00D35393">
        <w:rPr>
          <w:rFonts w:ascii="Arial" w:eastAsia="Arial" w:hAnsi="Arial" w:cs="Arial"/>
          <w:color w:val="000000"/>
          <w:kern w:val="0"/>
          <w:sz w:val="20"/>
          <w:szCs w:val="20"/>
          <w:lang w:eastAsia="sl-SI"/>
          <w14:ligatures w14:val="none"/>
        </w:rPr>
        <w:t>izdelani iz nerjavečih in trpežnih materialov, ki preprečujejo korozijo</w:t>
      </w:r>
    </w:p>
    <w:p w14:paraId="610BB5D4" w14:textId="77777777" w:rsidR="00270B6E" w:rsidRPr="00D35393" w:rsidRDefault="00270B6E" w:rsidP="00270B6E">
      <w:pPr>
        <w:numPr>
          <w:ilvl w:val="0"/>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Opozorilne luči </w:t>
      </w:r>
      <w:r w:rsidRPr="00D35393">
        <w:rPr>
          <w:rFonts w:ascii="Arial" w:eastAsia="Times New Roman" w:hAnsi="Arial" w:cs="Arial"/>
          <w:color w:val="000000"/>
          <w:kern w:val="0"/>
          <w:sz w:val="20"/>
          <w:szCs w:val="20"/>
          <w:lang w:eastAsia="sl-SI"/>
          <w14:ligatures w14:val="none"/>
        </w:rPr>
        <w:t>so</w:t>
      </w:r>
      <w:r w:rsidRPr="00D35393">
        <w:rPr>
          <w:rFonts w:ascii="Arial" w:eastAsia="Arial" w:hAnsi="Arial" w:cs="Arial"/>
          <w:color w:val="000000"/>
          <w:kern w:val="0"/>
          <w:sz w:val="20"/>
          <w:szCs w:val="20"/>
          <w:lang w:eastAsia="sl-SI"/>
          <w14:ligatures w14:val="none"/>
        </w:rPr>
        <w:t xml:space="preserve"> nameščene tako, da ne ovirajo delovanja drugih komponent vozila in so zaščitene pred poškodbami</w:t>
      </w:r>
    </w:p>
    <w:p w14:paraId="194B742A" w14:textId="77777777" w:rsidR="00270B6E" w:rsidRPr="00D35393" w:rsidRDefault="00270B6E" w:rsidP="00270B6E">
      <w:pPr>
        <w:numPr>
          <w:ilvl w:val="0"/>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Omogočajo varno montažo, ki prenese hitrosti nad 160 km/h</w:t>
      </w:r>
    </w:p>
    <w:p w14:paraId="7EB4232E" w14:textId="77777777" w:rsidR="00270B6E" w:rsidRPr="00D35393" w:rsidRDefault="00270B6E" w:rsidP="00270B6E">
      <w:pPr>
        <w:numPr>
          <w:ilvl w:val="0"/>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Električni sistem </w:t>
      </w:r>
      <w:r w:rsidRPr="00D35393">
        <w:rPr>
          <w:rFonts w:ascii="Arial" w:eastAsia="Times New Roman" w:hAnsi="Arial" w:cs="Arial"/>
          <w:color w:val="000000"/>
          <w:kern w:val="0"/>
          <w:sz w:val="20"/>
          <w:szCs w:val="20"/>
          <w:lang w:eastAsia="sl-SI"/>
          <w14:ligatures w14:val="none"/>
        </w:rPr>
        <w:t xml:space="preserve">je </w:t>
      </w:r>
      <w:r w:rsidRPr="00D35393">
        <w:rPr>
          <w:rFonts w:ascii="Arial" w:eastAsia="Arial" w:hAnsi="Arial" w:cs="Arial"/>
          <w:color w:val="000000"/>
          <w:kern w:val="0"/>
          <w:sz w:val="20"/>
          <w:szCs w:val="20"/>
          <w:lang w:eastAsia="sl-SI"/>
          <w14:ligatures w14:val="none"/>
        </w:rPr>
        <w:t>skladen z napajalnimi specifikacijami vozila (običajno 12V ali 24V)</w:t>
      </w:r>
    </w:p>
    <w:p w14:paraId="5FB69731" w14:textId="77777777" w:rsidR="00270B6E" w:rsidRPr="00D35393" w:rsidRDefault="00270B6E" w:rsidP="00270B6E">
      <w:pPr>
        <w:numPr>
          <w:ilvl w:val="0"/>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Luči </w:t>
      </w:r>
      <w:r w:rsidRPr="00D35393">
        <w:rPr>
          <w:rFonts w:ascii="Arial" w:eastAsia="Times New Roman" w:hAnsi="Arial" w:cs="Arial"/>
          <w:color w:val="000000"/>
          <w:kern w:val="0"/>
          <w:sz w:val="20"/>
          <w:szCs w:val="20"/>
          <w:lang w:eastAsia="sl-SI"/>
          <w14:ligatures w14:val="none"/>
        </w:rPr>
        <w:t>so</w:t>
      </w:r>
      <w:r w:rsidRPr="00D35393">
        <w:rPr>
          <w:rFonts w:ascii="Arial" w:eastAsia="Arial" w:hAnsi="Arial" w:cs="Arial"/>
          <w:color w:val="000000"/>
          <w:kern w:val="0"/>
          <w:sz w:val="20"/>
          <w:szCs w:val="20"/>
          <w:lang w:eastAsia="sl-SI"/>
          <w14:ligatures w14:val="none"/>
        </w:rPr>
        <w:t xml:space="preserve"> opremljene s sistemi za zaščito pred prenapetostjo in drugimi motnjami v električnem sistemu</w:t>
      </w:r>
    </w:p>
    <w:p w14:paraId="7AD319D3" w14:textId="77777777" w:rsidR="00270B6E" w:rsidRPr="00D35393" w:rsidRDefault="00270B6E" w:rsidP="00270B6E">
      <w:pPr>
        <w:numPr>
          <w:ilvl w:val="0"/>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Vse luči </w:t>
      </w:r>
      <w:r w:rsidRPr="00D35393">
        <w:rPr>
          <w:rFonts w:ascii="Arial" w:eastAsia="Times New Roman" w:hAnsi="Arial" w:cs="Arial"/>
          <w:color w:val="000000"/>
          <w:kern w:val="0"/>
          <w:sz w:val="20"/>
          <w:szCs w:val="20"/>
          <w:lang w:eastAsia="sl-SI"/>
          <w14:ligatures w14:val="none"/>
        </w:rPr>
        <w:t>so</w:t>
      </w:r>
      <w:r w:rsidRPr="00D35393">
        <w:rPr>
          <w:rFonts w:ascii="Arial" w:eastAsia="Arial" w:hAnsi="Arial" w:cs="Arial"/>
          <w:color w:val="000000"/>
          <w:kern w:val="0"/>
          <w:sz w:val="20"/>
          <w:szCs w:val="20"/>
          <w:lang w:eastAsia="sl-SI"/>
          <w14:ligatures w14:val="none"/>
        </w:rPr>
        <w:t xml:space="preserve"> </w:t>
      </w:r>
      <w:r w:rsidRPr="00D35393">
        <w:rPr>
          <w:rFonts w:ascii="Arial" w:eastAsia="Times New Roman" w:hAnsi="Arial" w:cs="Arial"/>
          <w:color w:val="000000"/>
          <w:kern w:val="0"/>
          <w:sz w:val="20"/>
          <w:szCs w:val="20"/>
          <w:lang w:eastAsia="sl-SI"/>
          <w14:ligatures w14:val="none"/>
        </w:rPr>
        <w:t>testirane</w:t>
      </w:r>
      <w:r w:rsidRPr="00D35393">
        <w:rPr>
          <w:rFonts w:ascii="Arial" w:eastAsia="Arial" w:hAnsi="Arial" w:cs="Arial"/>
          <w:color w:val="000000"/>
          <w:kern w:val="0"/>
          <w:sz w:val="20"/>
          <w:szCs w:val="20"/>
          <w:lang w:eastAsia="sl-SI"/>
          <w14:ligatures w14:val="none"/>
        </w:rPr>
        <w:t xml:space="preserve"> in certificirane v skladu s standardom EN 12352</w:t>
      </w:r>
    </w:p>
    <w:p w14:paraId="0F92AA7E" w14:textId="77777777" w:rsidR="00270B6E" w:rsidRPr="00D35393" w:rsidRDefault="00270B6E" w:rsidP="00270B6E">
      <w:pPr>
        <w:numPr>
          <w:ilvl w:val="0"/>
          <w:numId w:val="14"/>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Na lučeh </w:t>
      </w:r>
      <w:r w:rsidRPr="00D35393">
        <w:rPr>
          <w:rFonts w:ascii="Arial" w:eastAsia="Times New Roman" w:hAnsi="Arial" w:cs="Arial"/>
          <w:color w:val="000000"/>
          <w:kern w:val="0"/>
          <w:sz w:val="20"/>
          <w:szCs w:val="20"/>
          <w:lang w:eastAsia="sl-SI"/>
          <w14:ligatures w14:val="none"/>
        </w:rPr>
        <w:t xml:space="preserve">je </w:t>
      </w:r>
      <w:r w:rsidRPr="00D35393">
        <w:rPr>
          <w:rFonts w:ascii="Arial" w:eastAsia="Arial" w:hAnsi="Arial" w:cs="Arial"/>
          <w:color w:val="000000"/>
          <w:kern w:val="0"/>
          <w:sz w:val="20"/>
          <w:szCs w:val="20"/>
          <w:lang w:eastAsia="sl-SI"/>
          <w14:ligatures w14:val="none"/>
        </w:rPr>
        <w:t>nameščena oznaka, ki dokazuje skladnost s standardom</w:t>
      </w:r>
    </w:p>
    <w:p w14:paraId="08A35A8D"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7DD57E3A"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Lokacije namestitev svetlobne signalizacije je specificirana v tabelah specifikacije vozil.</w:t>
      </w:r>
    </w:p>
    <w:p w14:paraId="02588151"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1865B8D9"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Svetlobna signalizacija bočno in zadaj straneh vozil v dveh nivojih:</w:t>
      </w:r>
    </w:p>
    <w:p w14:paraId="11712E0F" w14:textId="77777777" w:rsidR="00270B6E" w:rsidRPr="00D35393" w:rsidRDefault="00270B6E" w:rsidP="00270B6E">
      <w:pPr>
        <w:numPr>
          <w:ilvl w:val="0"/>
          <w:numId w:val="17"/>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spodnji nivo (med 100 cm in 140 cm)</w:t>
      </w:r>
    </w:p>
    <w:p w14:paraId="3E00BC08" w14:textId="77777777" w:rsidR="00270B6E" w:rsidRPr="00D35393" w:rsidRDefault="00270B6E" w:rsidP="00270B6E">
      <w:pPr>
        <w:numPr>
          <w:ilvl w:val="0"/>
          <w:numId w:val="17"/>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zgornji nivo (streha vozila)</w:t>
      </w:r>
    </w:p>
    <w:p w14:paraId="3D3A5CCB"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0306A214"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 Svetlobna signalizacija sprednja stran na treh nivojih:</w:t>
      </w:r>
    </w:p>
    <w:p w14:paraId="308493F0" w14:textId="77777777" w:rsidR="00270B6E" w:rsidRPr="00D35393" w:rsidRDefault="00270B6E" w:rsidP="00270B6E">
      <w:pPr>
        <w:numPr>
          <w:ilvl w:val="0"/>
          <w:numId w:val="8"/>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spodnji nivo (maska vozila)</w:t>
      </w:r>
    </w:p>
    <w:p w14:paraId="692C1A48" w14:textId="77777777" w:rsidR="00270B6E" w:rsidRPr="00D35393" w:rsidRDefault="00270B6E" w:rsidP="00270B6E">
      <w:pPr>
        <w:numPr>
          <w:ilvl w:val="0"/>
          <w:numId w:val="8"/>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srednji nivo (ogledala vozila)</w:t>
      </w:r>
    </w:p>
    <w:p w14:paraId="5BF9208F" w14:textId="77777777" w:rsidR="00270B6E" w:rsidRPr="00D35393" w:rsidRDefault="00270B6E" w:rsidP="00270B6E">
      <w:pPr>
        <w:numPr>
          <w:ilvl w:val="0"/>
          <w:numId w:val="8"/>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zgornji nivo (streha vozila)</w:t>
      </w:r>
    </w:p>
    <w:p w14:paraId="7F62F712"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12AD67AD"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Krmilna enota ima osvetljena in označena stikala za vklop posamezne funkcije. Z vklopom tona sirene se avtomatsko vključijo vse signalizacijske svetilke na vozilu.</w:t>
      </w:r>
    </w:p>
    <w:p w14:paraId="216F0E53"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3C853BA7"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bookmarkStart w:id="5" w:name="_heading=h.3whwml4" w:colFirst="0" w:colLast="0"/>
      <w:bookmarkEnd w:id="5"/>
      <w:r w:rsidRPr="00D35393">
        <w:rPr>
          <w:rFonts w:ascii="Arial" w:eastAsia="Times New Roman" w:hAnsi="Arial" w:cs="Arial"/>
          <w:color w:val="000000"/>
          <w:kern w:val="0"/>
          <w:sz w:val="20"/>
          <w:szCs w:val="20"/>
          <w:lang w:eastAsia="sl-SI"/>
          <w14:ligatures w14:val="none"/>
        </w:rPr>
        <w:br w:type="page"/>
      </w:r>
    </w:p>
    <w:p w14:paraId="5E4E43AB" w14:textId="77777777" w:rsidR="00270B6E" w:rsidRPr="00D35393" w:rsidRDefault="00270B6E" w:rsidP="00270B6E">
      <w:pPr>
        <w:keepNext/>
        <w:spacing w:before="240" w:after="60" w:line="260" w:lineRule="atLeast"/>
        <w:jc w:val="both"/>
        <w:outlineLvl w:val="0"/>
        <w:rPr>
          <w:rFonts w:ascii="Arial" w:eastAsia="Arial" w:hAnsi="Arial" w:cs="Arial"/>
          <w:b/>
          <w:color w:val="000000"/>
          <w:kern w:val="32"/>
          <w:sz w:val="20"/>
          <w:szCs w:val="20"/>
          <w:lang w:eastAsia="sl-SI"/>
          <w14:ligatures w14:val="none"/>
        </w:rPr>
      </w:pPr>
      <w:r w:rsidRPr="00D35393">
        <w:rPr>
          <w:rFonts w:ascii="Arial" w:eastAsia="Arial" w:hAnsi="Arial" w:cs="Arial"/>
          <w:b/>
          <w:color w:val="000000"/>
          <w:kern w:val="32"/>
          <w:sz w:val="20"/>
          <w:szCs w:val="20"/>
          <w:lang w:eastAsia="sl-SI"/>
          <w14:ligatures w14:val="none"/>
        </w:rPr>
        <w:lastRenderedPageBreak/>
        <w:t>2.2. Zvočna signalizacija</w:t>
      </w:r>
    </w:p>
    <w:p w14:paraId="7B86D454"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7E8C9937"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Vsa vozila, razen sanitetnega vozila, so opremljena z zvočno signalizacijo, nameščeno na sprednjem delu vozila. Zvočnik je nameščen za masko vozila ali na drugem mestu na prednjem delu, ki zagotavlja optimalno jakost zvoka naprej, brez večjih ovir med zvočnikom in okolico. Oblika zvočnika je prilagojena mestu montaže glede na tip vozila. Namestitev zvočne signalizacije na streho vozila ni dovoljena.</w:t>
      </w:r>
    </w:p>
    <w:p w14:paraId="72DED92D"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6A3E7979"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Skladno z regulativo ECE R 28 je jakost zvočne signalizacije med 110 </w:t>
      </w:r>
      <w:proofErr w:type="spellStart"/>
      <w:r w:rsidRPr="00D35393">
        <w:rPr>
          <w:rFonts w:ascii="Arial" w:eastAsia="Times New Roman" w:hAnsi="Arial" w:cs="Arial"/>
          <w:color w:val="000000"/>
          <w:kern w:val="0"/>
          <w:sz w:val="20"/>
          <w:szCs w:val="20"/>
          <w:lang w:eastAsia="sl-SI"/>
          <w14:ligatures w14:val="none"/>
        </w:rPr>
        <w:t>dB</w:t>
      </w:r>
      <w:proofErr w:type="spellEnd"/>
      <w:r w:rsidRPr="00D35393">
        <w:rPr>
          <w:rFonts w:ascii="Arial" w:eastAsia="Times New Roman" w:hAnsi="Arial" w:cs="Arial"/>
          <w:color w:val="000000"/>
          <w:kern w:val="0"/>
          <w:sz w:val="20"/>
          <w:szCs w:val="20"/>
          <w:lang w:eastAsia="sl-SI"/>
          <w14:ligatures w14:val="none"/>
        </w:rPr>
        <w:t xml:space="preserve"> in 118 </w:t>
      </w:r>
      <w:proofErr w:type="spellStart"/>
      <w:r w:rsidRPr="00D35393">
        <w:rPr>
          <w:rFonts w:ascii="Arial" w:eastAsia="Times New Roman" w:hAnsi="Arial" w:cs="Arial"/>
          <w:color w:val="000000"/>
          <w:kern w:val="0"/>
          <w:sz w:val="20"/>
          <w:szCs w:val="20"/>
          <w:lang w:eastAsia="sl-SI"/>
          <w14:ligatures w14:val="none"/>
        </w:rPr>
        <w:t>dB</w:t>
      </w:r>
      <w:proofErr w:type="spellEnd"/>
      <w:r w:rsidRPr="00D35393">
        <w:rPr>
          <w:rFonts w:ascii="Arial" w:eastAsia="Times New Roman" w:hAnsi="Arial" w:cs="Arial"/>
          <w:color w:val="000000"/>
          <w:kern w:val="0"/>
          <w:sz w:val="20"/>
          <w:szCs w:val="20"/>
          <w:lang w:eastAsia="sl-SI"/>
          <w14:ligatures w14:val="none"/>
        </w:rPr>
        <w:t xml:space="preserve"> (merjeno po krivulji C) na razdalji 1 metra. Minimalna moč zvočnika je 100 W. Reševalni motor ima dva zvočnika z močjo najmanj 30 W vsak. Moč sirenskega ojačevalnika je prilagojena zvočniku, da zagotavlja optimalno delovanje. V skladu s Pravilnikom o varovanju delavcev pred tveganji zaradi izpostavljenosti hrupu pri delu jakost zvoka v notranjosti vozila pri hitrosti 120 km/h ne sme presegati 77 </w:t>
      </w:r>
      <w:proofErr w:type="spellStart"/>
      <w:r w:rsidRPr="00D35393">
        <w:rPr>
          <w:rFonts w:ascii="Arial" w:eastAsia="Times New Roman" w:hAnsi="Arial" w:cs="Arial"/>
          <w:color w:val="000000"/>
          <w:kern w:val="0"/>
          <w:sz w:val="20"/>
          <w:szCs w:val="20"/>
          <w:lang w:eastAsia="sl-SI"/>
          <w14:ligatures w14:val="none"/>
        </w:rPr>
        <w:t>dB</w:t>
      </w:r>
      <w:proofErr w:type="spellEnd"/>
      <w:r w:rsidRPr="00D35393">
        <w:rPr>
          <w:rFonts w:ascii="Arial" w:eastAsia="Times New Roman" w:hAnsi="Arial" w:cs="Arial"/>
          <w:color w:val="000000"/>
          <w:kern w:val="0"/>
          <w:sz w:val="20"/>
          <w:szCs w:val="20"/>
          <w:lang w:eastAsia="sl-SI"/>
          <w14:ligatures w14:val="none"/>
        </w:rPr>
        <w:t>. Dovoljena je uporaba pnevmatičnih siren, čeprav ti sistemi ne izpolnjujejo vseh zahtev po predpisu ECE R 28.</w:t>
      </w:r>
    </w:p>
    <w:p w14:paraId="79C706F9"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63636D80"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i/>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Sirena omogoča najmanj dva različna tona (počasni in hitro zavijajoči), ki se aktivirata s pritiskom na volan. </w:t>
      </w:r>
      <w:r w:rsidRPr="00D35393">
        <w:rPr>
          <w:rFonts w:ascii="Arial" w:eastAsia="Times New Roman" w:hAnsi="Arial" w:cs="Arial"/>
          <w:i/>
          <w:color w:val="000000"/>
          <w:kern w:val="0"/>
          <w:sz w:val="20"/>
          <w:szCs w:val="20"/>
          <w:lang w:eastAsia="sl-SI"/>
          <w14:ligatures w14:val="none"/>
        </w:rPr>
        <w:t>Opcijski sistem Martin Horn se aktivira s stopalko na levi strani zavornega pedala.</w:t>
      </w:r>
    </w:p>
    <w:p w14:paraId="786CA8D4"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7B95CB57"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Vsa napeljava za zvočno in svetlobno signalizacijo ter dodatna električna napeljava je izvedena strokovno, v skladu z regulativo ECE R 28 in veljavnimi standardi stroke.</w:t>
      </w:r>
    </w:p>
    <w:p w14:paraId="3CA6D266"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66E26E64"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br w:type="page"/>
      </w:r>
      <w:r w:rsidRPr="00D35393">
        <w:rPr>
          <w:rFonts w:ascii="Arial" w:eastAsia="Times New Roman" w:hAnsi="Arial" w:cs="Arial"/>
          <w:b/>
          <w:color w:val="000000"/>
          <w:kern w:val="0"/>
          <w:sz w:val="20"/>
          <w:szCs w:val="20"/>
          <w:lang w:eastAsia="sl-SI"/>
          <w14:ligatures w14:val="none"/>
        </w:rPr>
        <w:lastRenderedPageBreak/>
        <w:t xml:space="preserve">2.3. Informacijska in telekomunikacijska oprema izvajalcev </w:t>
      </w:r>
      <w:proofErr w:type="spellStart"/>
      <w:r w:rsidRPr="00D35393">
        <w:rPr>
          <w:rFonts w:ascii="Arial" w:eastAsia="Times New Roman" w:hAnsi="Arial" w:cs="Arial"/>
          <w:b/>
          <w:color w:val="000000"/>
          <w:kern w:val="0"/>
          <w:sz w:val="20"/>
          <w:szCs w:val="20"/>
          <w:lang w:eastAsia="sl-SI"/>
          <w14:ligatures w14:val="none"/>
        </w:rPr>
        <w:t>NMP</w:t>
      </w:r>
      <w:proofErr w:type="spellEnd"/>
      <w:r w:rsidRPr="00D35393">
        <w:rPr>
          <w:rFonts w:ascii="Arial" w:eastAsia="Times New Roman" w:hAnsi="Arial" w:cs="Arial"/>
          <w:b/>
          <w:color w:val="000000"/>
          <w:kern w:val="0"/>
          <w:sz w:val="20"/>
          <w:szCs w:val="20"/>
          <w:lang w:eastAsia="sl-SI"/>
          <w14:ligatures w14:val="none"/>
        </w:rPr>
        <w:t xml:space="preserve"> in prevozov pacientov</w:t>
      </w:r>
    </w:p>
    <w:p w14:paraId="17B1DC48"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1D5C637E"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2.3.1. Oprema v vozilih:</w:t>
      </w:r>
    </w:p>
    <w:p w14:paraId="7C618820"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44B02C09" w14:textId="77777777" w:rsidR="00270B6E" w:rsidRPr="00D35393" w:rsidRDefault="00270B6E" w:rsidP="00270B6E">
      <w:pPr>
        <w:numPr>
          <w:ilvl w:val="0"/>
          <w:numId w:val="5"/>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Mobilna radijska postaja </w:t>
      </w:r>
      <w:proofErr w:type="spellStart"/>
      <w:r w:rsidRPr="00D35393">
        <w:rPr>
          <w:rFonts w:ascii="Arial" w:eastAsia="Times New Roman" w:hAnsi="Arial" w:cs="Arial"/>
          <w:color w:val="000000"/>
          <w:kern w:val="0"/>
          <w:sz w:val="20"/>
          <w:szCs w:val="20"/>
          <w:lang w:eastAsia="sl-SI"/>
          <w14:ligatures w14:val="none"/>
        </w:rPr>
        <w:t>DMR</w:t>
      </w:r>
      <w:proofErr w:type="spellEnd"/>
      <w:r w:rsidRPr="00D35393">
        <w:rPr>
          <w:rFonts w:ascii="Arial" w:eastAsia="Times New Roman" w:hAnsi="Arial" w:cs="Arial"/>
          <w:color w:val="000000"/>
          <w:kern w:val="0"/>
          <w:sz w:val="20"/>
          <w:szCs w:val="20"/>
          <w:lang w:eastAsia="sl-SI"/>
          <w14:ligatures w14:val="none"/>
        </w:rPr>
        <w:t xml:space="preserve">-MOTOROLA (DM 4601e z mikrofonom s tipkovnico ali enakovredno) s programiranimi vsemi predpisanimi kanali in omogočeno </w:t>
      </w:r>
      <w:proofErr w:type="spellStart"/>
      <w:r w:rsidRPr="00D35393">
        <w:rPr>
          <w:rFonts w:ascii="Arial" w:eastAsia="Times New Roman" w:hAnsi="Arial" w:cs="Arial"/>
          <w:color w:val="000000"/>
          <w:kern w:val="0"/>
          <w:sz w:val="20"/>
          <w:szCs w:val="20"/>
          <w:lang w:eastAsia="sl-SI"/>
          <w14:ligatures w14:val="none"/>
        </w:rPr>
        <w:t>inkripcijo</w:t>
      </w:r>
      <w:proofErr w:type="spellEnd"/>
      <w:r w:rsidRPr="00D35393">
        <w:rPr>
          <w:rFonts w:ascii="Arial" w:eastAsia="Times New Roman" w:hAnsi="Arial" w:cs="Arial"/>
          <w:color w:val="000000"/>
          <w:kern w:val="0"/>
          <w:sz w:val="20"/>
          <w:szCs w:val="20"/>
          <w:lang w:eastAsia="sl-SI"/>
          <w14:ligatures w14:val="none"/>
        </w:rPr>
        <w:t xml:space="preserve"> podatkov (seznam dosegljiv uradnemu serviserju aparata pri </w:t>
      </w:r>
      <w:proofErr w:type="spellStart"/>
      <w:r w:rsidRPr="00D35393">
        <w:rPr>
          <w:rFonts w:ascii="Arial" w:eastAsia="Times New Roman" w:hAnsi="Arial" w:cs="Arial"/>
          <w:color w:val="000000"/>
          <w:kern w:val="0"/>
          <w:sz w:val="20"/>
          <w:szCs w:val="20"/>
          <w:lang w:eastAsia="sl-SI"/>
          <w14:ligatures w14:val="none"/>
        </w:rPr>
        <w:t>DSZ</w:t>
      </w:r>
      <w:proofErr w:type="spellEnd"/>
      <w:r w:rsidRPr="00D35393">
        <w:rPr>
          <w:rFonts w:ascii="Arial" w:eastAsia="Times New Roman" w:hAnsi="Arial" w:cs="Arial"/>
          <w:color w:val="000000"/>
          <w:kern w:val="0"/>
          <w:sz w:val="20"/>
          <w:szCs w:val="20"/>
          <w:lang w:eastAsia="sl-SI"/>
          <w14:ligatures w14:val="none"/>
        </w:rPr>
        <w:t>). Mobilna postaja je vgrajena v reševalno vozilo in priklopljena na anteno, nameščeno na zunanji strani vozila. Antena je resonančna na 150MHz.</w:t>
      </w:r>
    </w:p>
    <w:p w14:paraId="35962B37" w14:textId="77777777" w:rsidR="00270B6E" w:rsidRPr="00D35393" w:rsidRDefault="00270B6E" w:rsidP="00270B6E">
      <w:pPr>
        <w:numPr>
          <w:ilvl w:val="0"/>
          <w:numId w:val="12"/>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oddajnik GPS pozicije vozila, hitrosti vožnje, teka motorja in uporabe opozorilne intervencijske signalizacije.</w:t>
      </w:r>
    </w:p>
    <w:p w14:paraId="5D049D91" w14:textId="77777777" w:rsidR="00270B6E" w:rsidRPr="00D35393" w:rsidRDefault="00270B6E" w:rsidP="00270B6E">
      <w:pPr>
        <w:numPr>
          <w:ilvl w:val="0"/>
          <w:numId w:val="12"/>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Antena na strehi vozila ojača signal </w:t>
      </w:r>
      <w:proofErr w:type="spellStart"/>
      <w:r w:rsidRPr="00D35393">
        <w:rPr>
          <w:rFonts w:ascii="Arial" w:eastAsia="Times New Roman" w:hAnsi="Arial" w:cs="Arial"/>
          <w:color w:val="000000"/>
          <w:kern w:val="0"/>
          <w:sz w:val="20"/>
          <w:szCs w:val="20"/>
          <w:lang w:eastAsia="sl-SI"/>
          <w14:ligatures w14:val="none"/>
        </w:rPr>
        <w:t>VHF</w:t>
      </w:r>
      <w:proofErr w:type="spellEnd"/>
      <w:r w:rsidRPr="00D35393">
        <w:rPr>
          <w:rFonts w:ascii="Arial" w:eastAsia="Times New Roman" w:hAnsi="Arial" w:cs="Arial"/>
          <w:color w:val="000000"/>
          <w:kern w:val="0"/>
          <w:sz w:val="20"/>
          <w:szCs w:val="20"/>
          <w:lang w:eastAsia="sl-SI"/>
          <w14:ligatures w14:val="none"/>
        </w:rPr>
        <w:t xml:space="preserve">, GPS ter mobilnih podatkov, če ima vozilo </w:t>
      </w:r>
      <w:proofErr w:type="spellStart"/>
      <w:r w:rsidRPr="00D35393">
        <w:rPr>
          <w:rFonts w:ascii="Arial" w:eastAsia="Times New Roman" w:hAnsi="Arial" w:cs="Arial"/>
          <w:color w:val="000000"/>
          <w:kern w:val="0"/>
          <w:sz w:val="20"/>
          <w:szCs w:val="20"/>
          <w:lang w:eastAsia="sl-SI"/>
          <w14:ligatures w14:val="none"/>
        </w:rPr>
        <w:t>router</w:t>
      </w:r>
      <w:proofErr w:type="spellEnd"/>
      <w:r w:rsidRPr="00D35393">
        <w:rPr>
          <w:rFonts w:ascii="Arial" w:eastAsia="Times New Roman" w:hAnsi="Arial" w:cs="Arial"/>
          <w:color w:val="000000"/>
          <w:kern w:val="0"/>
          <w:sz w:val="20"/>
          <w:szCs w:val="20"/>
          <w:lang w:eastAsia="sl-SI"/>
          <w14:ligatures w14:val="none"/>
        </w:rPr>
        <w:t>.</w:t>
      </w:r>
    </w:p>
    <w:p w14:paraId="151DB38C" w14:textId="77777777" w:rsidR="00270B6E" w:rsidRPr="00D35393" w:rsidRDefault="00270B6E" w:rsidP="00270B6E">
      <w:pPr>
        <w:numPr>
          <w:ilvl w:val="0"/>
          <w:numId w:val="12"/>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Tablični računalnik v vozilu ali enakovredno s programom za prikaz podatkov </w:t>
      </w:r>
    </w:p>
    <w:p w14:paraId="2F7DBC9B" w14:textId="77777777" w:rsidR="00270B6E" w:rsidRPr="00D35393" w:rsidRDefault="00270B6E" w:rsidP="00270B6E">
      <w:pPr>
        <w:numPr>
          <w:ilvl w:val="1"/>
          <w:numId w:val="12"/>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Navigacijska naprava, povezana z informacijsko rešitvijo, s samodejnim zajemom začetne lokacije, ki jo v reševalno vozilo posreduje </w:t>
      </w:r>
      <w:proofErr w:type="spellStart"/>
      <w:r w:rsidRPr="00D35393">
        <w:rPr>
          <w:rFonts w:ascii="Arial" w:eastAsia="Times New Roman" w:hAnsi="Arial" w:cs="Arial"/>
          <w:color w:val="000000"/>
          <w:kern w:val="0"/>
          <w:sz w:val="20"/>
          <w:szCs w:val="20"/>
          <w:lang w:eastAsia="sl-SI"/>
          <w14:ligatures w14:val="none"/>
        </w:rPr>
        <w:t>DSZ</w:t>
      </w:r>
      <w:proofErr w:type="spellEnd"/>
      <w:r w:rsidRPr="00D35393">
        <w:rPr>
          <w:rFonts w:ascii="Arial" w:eastAsia="Times New Roman" w:hAnsi="Arial" w:cs="Arial"/>
          <w:color w:val="000000"/>
          <w:kern w:val="0"/>
          <w:sz w:val="20"/>
          <w:szCs w:val="20"/>
          <w:lang w:eastAsia="sl-SI"/>
          <w14:ligatures w14:val="none"/>
        </w:rPr>
        <w:t>.</w:t>
      </w:r>
    </w:p>
    <w:p w14:paraId="05B94960" w14:textId="77777777" w:rsidR="00270B6E" w:rsidRPr="00D35393" w:rsidRDefault="00270B6E" w:rsidP="00270B6E">
      <w:pPr>
        <w:numPr>
          <w:ilvl w:val="0"/>
          <w:numId w:val="12"/>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Tiskalnik (opcijsko)</w:t>
      </w:r>
    </w:p>
    <w:p w14:paraId="30408ACB" w14:textId="77777777" w:rsidR="00270B6E" w:rsidRPr="00D35393" w:rsidRDefault="00270B6E" w:rsidP="00270B6E">
      <w:pPr>
        <w:overflowPunct w:val="0"/>
        <w:autoSpaceDE w:val="0"/>
        <w:autoSpaceDN w:val="0"/>
        <w:adjustRightInd w:val="0"/>
        <w:spacing w:after="0" w:line="260" w:lineRule="atLeast"/>
        <w:ind w:left="720"/>
        <w:jc w:val="both"/>
        <w:textAlignment w:val="baseline"/>
        <w:rPr>
          <w:rFonts w:ascii="Arial" w:eastAsia="Times New Roman" w:hAnsi="Arial" w:cs="Arial"/>
          <w:color w:val="000000"/>
          <w:kern w:val="0"/>
          <w:sz w:val="20"/>
          <w:szCs w:val="20"/>
          <w:lang w:eastAsia="sl-SI"/>
          <w14:ligatures w14:val="none"/>
        </w:rPr>
      </w:pPr>
    </w:p>
    <w:p w14:paraId="371959F3"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Uporabljene informacijske rešitve zagotavljajo, da se podatki do </w:t>
      </w:r>
      <w:proofErr w:type="spellStart"/>
      <w:r w:rsidRPr="00D35393">
        <w:rPr>
          <w:rFonts w:ascii="Arial" w:eastAsia="Times New Roman" w:hAnsi="Arial" w:cs="Arial"/>
          <w:color w:val="000000"/>
          <w:kern w:val="0"/>
          <w:sz w:val="20"/>
          <w:szCs w:val="20"/>
          <w:lang w:eastAsia="sl-SI"/>
          <w14:ligatures w14:val="none"/>
        </w:rPr>
        <w:t>DSZ</w:t>
      </w:r>
      <w:proofErr w:type="spellEnd"/>
      <w:r w:rsidRPr="00D35393">
        <w:rPr>
          <w:rFonts w:ascii="Arial" w:eastAsia="Times New Roman" w:hAnsi="Arial" w:cs="Arial"/>
          <w:color w:val="000000"/>
          <w:kern w:val="0"/>
          <w:sz w:val="20"/>
          <w:szCs w:val="20"/>
          <w:lang w:eastAsia="sl-SI"/>
          <w14:ligatures w14:val="none"/>
        </w:rPr>
        <w:t xml:space="preserve"> prenašajo v realnem času oziroma z maksimalnim zamikom deset sekund. Zagotovljeno je njihovo delovanje v 99,5 %.</w:t>
      </w:r>
    </w:p>
    <w:p w14:paraId="629C8EB3"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2B1B578C"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Naštete zahteve ne veljajo za enote </w:t>
      </w:r>
      <w:proofErr w:type="spellStart"/>
      <w:r w:rsidRPr="00D35393">
        <w:rPr>
          <w:rFonts w:ascii="Arial" w:eastAsia="Times New Roman" w:hAnsi="Arial" w:cs="Arial"/>
          <w:color w:val="000000"/>
          <w:kern w:val="0"/>
          <w:sz w:val="20"/>
          <w:szCs w:val="20"/>
          <w:lang w:eastAsia="sl-SI"/>
          <w14:ligatures w14:val="none"/>
        </w:rPr>
        <w:t>HNMP</w:t>
      </w:r>
      <w:proofErr w:type="spellEnd"/>
      <w:r w:rsidRPr="00D35393">
        <w:rPr>
          <w:rFonts w:ascii="Arial" w:eastAsia="Times New Roman" w:hAnsi="Arial" w:cs="Arial"/>
          <w:color w:val="000000"/>
          <w:kern w:val="0"/>
          <w:sz w:val="20"/>
          <w:szCs w:val="20"/>
          <w:lang w:eastAsia="sl-SI"/>
          <w14:ligatures w14:val="none"/>
        </w:rPr>
        <w:t xml:space="preserve"> v prehodnem obdobju, ki traja do nabave ali angažiranja namenskih helikopterjev za izvajanje </w:t>
      </w:r>
      <w:proofErr w:type="spellStart"/>
      <w:r w:rsidRPr="00D35393">
        <w:rPr>
          <w:rFonts w:ascii="Arial" w:eastAsia="Times New Roman" w:hAnsi="Arial" w:cs="Arial"/>
          <w:color w:val="000000"/>
          <w:kern w:val="0"/>
          <w:sz w:val="20"/>
          <w:szCs w:val="20"/>
          <w:lang w:eastAsia="sl-SI"/>
          <w14:ligatures w14:val="none"/>
        </w:rPr>
        <w:t>HNMP</w:t>
      </w:r>
      <w:proofErr w:type="spellEnd"/>
      <w:r w:rsidRPr="00D35393">
        <w:rPr>
          <w:rFonts w:ascii="Arial" w:eastAsia="Times New Roman" w:hAnsi="Arial" w:cs="Arial"/>
          <w:color w:val="000000"/>
          <w:kern w:val="0"/>
          <w:sz w:val="20"/>
          <w:szCs w:val="20"/>
          <w:lang w:eastAsia="sl-SI"/>
          <w14:ligatures w14:val="none"/>
        </w:rPr>
        <w:t xml:space="preserve">. V vmesnem obdobju se za komuniciranje in prenos podatkov uporabljajo obstoječe tehnične rešitve. Namenski helikopterji za izvajanje </w:t>
      </w:r>
      <w:proofErr w:type="spellStart"/>
      <w:r w:rsidRPr="00D35393">
        <w:rPr>
          <w:rFonts w:ascii="Arial" w:eastAsia="Times New Roman" w:hAnsi="Arial" w:cs="Arial"/>
          <w:color w:val="000000"/>
          <w:kern w:val="0"/>
          <w:sz w:val="20"/>
          <w:szCs w:val="20"/>
          <w:lang w:eastAsia="sl-SI"/>
          <w14:ligatures w14:val="none"/>
        </w:rPr>
        <w:t>HNMP</w:t>
      </w:r>
      <w:proofErr w:type="spellEnd"/>
      <w:r w:rsidRPr="00D35393">
        <w:rPr>
          <w:rFonts w:ascii="Arial" w:eastAsia="Times New Roman" w:hAnsi="Arial" w:cs="Arial"/>
          <w:color w:val="000000"/>
          <w:kern w:val="0"/>
          <w:sz w:val="20"/>
          <w:szCs w:val="20"/>
          <w:lang w:eastAsia="sl-SI"/>
          <w14:ligatures w14:val="none"/>
        </w:rPr>
        <w:t xml:space="preserve"> izpolnjujejo naštete zahteve.</w:t>
      </w:r>
    </w:p>
    <w:p w14:paraId="52FA6CA0"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6C261D00"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2.3.2. Oprema ekip:</w:t>
      </w:r>
    </w:p>
    <w:p w14:paraId="0D3371E7"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09A569C9" w14:textId="77777777" w:rsidR="00270B6E" w:rsidRPr="00D35393" w:rsidRDefault="00270B6E" w:rsidP="00270B6E">
      <w:pPr>
        <w:numPr>
          <w:ilvl w:val="0"/>
          <w:numId w:val="4"/>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Prenosna radijska postaja </w:t>
      </w:r>
      <w:proofErr w:type="spellStart"/>
      <w:r w:rsidRPr="00D35393">
        <w:rPr>
          <w:rFonts w:ascii="Arial" w:eastAsia="Times New Roman" w:hAnsi="Arial" w:cs="Arial"/>
          <w:color w:val="000000"/>
          <w:kern w:val="0"/>
          <w:sz w:val="20"/>
          <w:szCs w:val="20"/>
          <w:lang w:eastAsia="sl-SI"/>
          <w14:ligatures w14:val="none"/>
        </w:rPr>
        <w:t>DMR</w:t>
      </w:r>
      <w:proofErr w:type="spellEnd"/>
      <w:r w:rsidRPr="00D35393">
        <w:rPr>
          <w:rFonts w:ascii="Arial" w:eastAsia="Times New Roman" w:hAnsi="Arial" w:cs="Arial"/>
          <w:color w:val="000000"/>
          <w:kern w:val="0"/>
          <w:sz w:val="20"/>
          <w:szCs w:val="20"/>
          <w:lang w:eastAsia="sl-SI"/>
          <w14:ligatures w14:val="none"/>
        </w:rPr>
        <w:t xml:space="preserve">-MOTOROLA (R7 </w:t>
      </w:r>
      <w:proofErr w:type="spellStart"/>
      <w:r w:rsidRPr="00D35393">
        <w:rPr>
          <w:rFonts w:ascii="Arial" w:eastAsia="Times New Roman" w:hAnsi="Arial" w:cs="Arial"/>
          <w:color w:val="000000"/>
          <w:kern w:val="0"/>
          <w:sz w:val="20"/>
          <w:szCs w:val="20"/>
          <w:lang w:eastAsia="sl-SI"/>
          <w14:ligatures w14:val="none"/>
        </w:rPr>
        <w:t>premium</w:t>
      </w:r>
      <w:proofErr w:type="spellEnd"/>
      <w:r w:rsidRPr="00D35393">
        <w:rPr>
          <w:rFonts w:ascii="Arial" w:eastAsia="Times New Roman" w:hAnsi="Arial" w:cs="Arial"/>
          <w:color w:val="000000"/>
          <w:kern w:val="0"/>
          <w:sz w:val="20"/>
          <w:szCs w:val="20"/>
          <w:lang w:eastAsia="sl-SI"/>
          <w14:ligatures w14:val="none"/>
        </w:rPr>
        <w:t xml:space="preserve"> ali enakovredno) s programiranimi vsemi predpisanimi kanali in omogočeno </w:t>
      </w:r>
      <w:proofErr w:type="spellStart"/>
      <w:r w:rsidRPr="00D35393">
        <w:rPr>
          <w:rFonts w:ascii="Arial" w:eastAsia="Times New Roman" w:hAnsi="Arial" w:cs="Arial"/>
          <w:color w:val="000000"/>
          <w:kern w:val="0"/>
          <w:sz w:val="20"/>
          <w:szCs w:val="20"/>
          <w:lang w:eastAsia="sl-SI"/>
          <w14:ligatures w14:val="none"/>
        </w:rPr>
        <w:t>inkripcijo</w:t>
      </w:r>
      <w:proofErr w:type="spellEnd"/>
      <w:r w:rsidRPr="00D35393">
        <w:rPr>
          <w:rFonts w:ascii="Arial" w:eastAsia="Times New Roman" w:hAnsi="Arial" w:cs="Arial"/>
          <w:color w:val="000000"/>
          <w:kern w:val="0"/>
          <w:sz w:val="20"/>
          <w:szCs w:val="20"/>
          <w:lang w:eastAsia="sl-SI"/>
          <w14:ligatures w14:val="none"/>
        </w:rPr>
        <w:t xml:space="preserve"> podatkov (seznam dosegljiv uradnemu serviserju aparata pri </w:t>
      </w:r>
      <w:proofErr w:type="spellStart"/>
      <w:r w:rsidRPr="00D35393">
        <w:rPr>
          <w:rFonts w:ascii="Arial" w:eastAsia="Times New Roman" w:hAnsi="Arial" w:cs="Arial"/>
          <w:color w:val="000000"/>
          <w:kern w:val="0"/>
          <w:sz w:val="20"/>
          <w:szCs w:val="20"/>
          <w:lang w:eastAsia="sl-SI"/>
          <w14:ligatures w14:val="none"/>
        </w:rPr>
        <w:t>DSZ</w:t>
      </w:r>
      <w:proofErr w:type="spellEnd"/>
      <w:r w:rsidRPr="00D35393">
        <w:rPr>
          <w:rFonts w:ascii="Arial" w:eastAsia="Times New Roman" w:hAnsi="Arial" w:cs="Arial"/>
          <w:color w:val="000000"/>
          <w:kern w:val="0"/>
          <w:sz w:val="20"/>
          <w:szCs w:val="20"/>
          <w:lang w:eastAsia="sl-SI"/>
          <w14:ligatures w14:val="none"/>
        </w:rPr>
        <w:t>).</w:t>
      </w:r>
    </w:p>
    <w:p w14:paraId="29D806B5" w14:textId="77777777" w:rsidR="00270B6E" w:rsidRPr="00D35393" w:rsidRDefault="00270B6E" w:rsidP="00270B6E">
      <w:pPr>
        <w:numPr>
          <w:ilvl w:val="0"/>
          <w:numId w:val="4"/>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Mobilni telefon z zaščito pred vodo in prahom IP68 (vsaj en član ekipe v mobilni enoti)</w:t>
      </w:r>
    </w:p>
    <w:p w14:paraId="5F861A8E" w14:textId="77777777" w:rsidR="00270B6E" w:rsidRPr="00D35393" w:rsidRDefault="00270B6E" w:rsidP="00270B6E">
      <w:pPr>
        <w:numPr>
          <w:ilvl w:val="0"/>
          <w:numId w:val="4"/>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Za ekipe za </w:t>
      </w:r>
      <w:proofErr w:type="spellStart"/>
      <w:r w:rsidRPr="00D35393">
        <w:rPr>
          <w:rFonts w:ascii="Arial" w:eastAsia="Times New Roman" w:hAnsi="Arial" w:cs="Arial"/>
          <w:color w:val="000000"/>
          <w:kern w:val="0"/>
          <w:sz w:val="20"/>
          <w:szCs w:val="20"/>
          <w:lang w:eastAsia="sl-SI"/>
          <w14:ligatures w14:val="none"/>
        </w:rPr>
        <w:t>nenujne</w:t>
      </w:r>
      <w:proofErr w:type="spellEnd"/>
      <w:r w:rsidRPr="00D35393">
        <w:rPr>
          <w:rFonts w:ascii="Arial" w:eastAsia="Times New Roman" w:hAnsi="Arial" w:cs="Arial"/>
          <w:color w:val="000000"/>
          <w:kern w:val="0"/>
          <w:sz w:val="20"/>
          <w:szCs w:val="20"/>
          <w:lang w:eastAsia="sl-SI"/>
          <w14:ligatures w14:val="none"/>
        </w:rPr>
        <w:t xml:space="preserve"> in sanitetne prevoze prenosne </w:t>
      </w:r>
      <w:proofErr w:type="spellStart"/>
      <w:r w:rsidRPr="00D35393">
        <w:rPr>
          <w:rFonts w:ascii="Arial" w:eastAsia="Times New Roman" w:hAnsi="Arial" w:cs="Arial"/>
          <w:color w:val="000000"/>
          <w:kern w:val="0"/>
          <w:sz w:val="20"/>
          <w:szCs w:val="20"/>
          <w:lang w:eastAsia="sl-SI"/>
          <w14:ligatures w14:val="none"/>
        </w:rPr>
        <w:t>radijskihe</w:t>
      </w:r>
      <w:proofErr w:type="spellEnd"/>
      <w:r w:rsidRPr="00D35393">
        <w:rPr>
          <w:rFonts w:ascii="Arial" w:eastAsia="Times New Roman" w:hAnsi="Arial" w:cs="Arial"/>
          <w:color w:val="000000"/>
          <w:kern w:val="0"/>
          <w:sz w:val="20"/>
          <w:szCs w:val="20"/>
          <w:lang w:eastAsia="sl-SI"/>
          <w14:ligatures w14:val="none"/>
        </w:rPr>
        <w:t xml:space="preserve"> postaje niso obvezne</w:t>
      </w:r>
    </w:p>
    <w:p w14:paraId="36B59A65" w14:textId="77777777" w:rsidR="00270B6E" w:rsidRPr="00D35393" w:rsidRDefault="00270B6E" w:rsidP="00270B6E">
      <w:pPr>
        <w:overflowPunct w:val="0"/>
        <w:autoSpaceDE w:val="0"/>
        <w:autoSpaceDN w:val="0"/>
        <w:adjustRightInd w:val="0"/>
        <w:spacing w:after="0" w:line="260" w:lineRule="atLeast"/>
        <w:ind w:left="720"/>
        <w:jc w:val="both"/>
        <w:textAlignment w:val="baseline"/>
        <w:rPr>
          <w:rFonts w:ascii="Arial" w:eastAsia="Times New Roman" w:hAnsi="Arial" w:cs="Arial"/>
          <w:color w:val="000000"/>
          <w:kern w:val="0"/>
          <w:sz w:val="20"/>
          <w:szCs w:val="20"/>
          <w:lang w:eastAsia="sl-SI"/>
          <w14:ligatures w14:val="none"/>
        </w:rPr>
      </w:pPr>
    </w:p>
    <w:p w14:paraId="6FF0E23D"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2.3.3. Sprejemno mesto </w:t>
      </w:r>
      <w:proofErr w:type="spellStart"/>
      <w:r w:rsidRPr="00D35393">
        <w:rPr>
          <w:rFonts w:ascii="Arial" w:eastAsia="Times New Roman" w:hAnsi="Arial" w:cs="Arial"/>
          <w:color w:val="000000"/>
          <w:kern w:val="0"/>
          <w:sz w:val="20"/>
          <w:szCs w:val="20"/>
          <w:lang w:eastAsia="sl-SI"/>
          <w14:ligatures w14:val="none"/>
        </w:rPr>
        <w:t>UC</w:t>
      </w:r>
      <w:proofErr w:type="spellEnd"/>
      <w:r w:rsidRPr="00D35393">
        <w:rPr>
          <w:rFonts w:ascii="Arial" w:eastAsia="Times New Roman" w:hAnsi="Arial" w:cs="Arial"/>
          <w:color w:val="000000"/>
          <w:kern w:val="0"/>
          <w:sz w:val="20"/>
          <w:szCs w:val="20"/>
          <w:lang w:eastAsia="sl-SI"/>
          <w14:ligatures w14:val="none"/>
        </w:rPr>
        <w:t xml:space="preserve"> oziroma </w:t>
      </w:r>
      <w:proofErr w:type="spellStart"/>
      <w:r w:rsidRPr="00D35393">
        <w:rPr>
          <w:rFonts w:ascii="Arial" w:eastAsia="Times New Roman" w:hAnsi="Arial" w:cs="Arial"/>
          <w:color w:val="000000"/>
          <w:kern w:val="0"/>
          <w:sz w:val="20"/>
          <w:szCs w:val="20"/>
          <w:lang w:eastAsia="sl-SI"/>
          <w14:ligatures w14:val="none"/>
        </w:rPr>
        <w:t>SUC</w:t>
      </w:r>
      <w:proofErr w:type="spellEnd"/>
      <w:r w:rsidRPr="00D35393">
        <w:rPr>
          <w:rFonts w:ascii="Arial" w:eastAsia="Times New Roman" w:hAnsi="Arial" w:cs="Arial"/>
          <w:color w:val="000000"/>
          <w:kern w:val="0"/>
          <w:sz w:val="20"/>
          <w:szCs w:val="20"/>
          <w:lang w:eastAsia="sl-SI"/>
          <w14:ligatures w14:val="none"/>
        </w:rPr>
        <w:t xml:space="preserve"> in bolnišnice imajo za komunikacijo z </w:t>
      </w:r>
      <w:proofErr w:type="spellStart"/>
      <w:r w:rsidRPr="00D35393">
        <w:rPr>
          <w:rFonts w:ascii="Arial" w:eastAsia="Times New Roman" w:hAnsi="Arial" w:cs="Arial"/>
          <w:color w:val="000000"/>
          <w:kern w:val="0"/>
          <w:sz w:val="20"/>
          <w:szCs w:val="20"/>
          <w:lang w:eastAsia="sl-SI"/>
          <w14:ligatures w14:val="none"/>
        </w:rPr>
        <w:t>DCZ</w:t>
      </w:r>
      <w:proofErr w:type="spellEnd"/>
      <w:r w:rsidRPr="00D35393">
        <w:rPr>
          <w:rFonts w:ascii="Arial" w:eastAsia="Times New Roman" w:hAnsi="Arial" w:cs="Arial"/>
          <w:color w:val="000000"/>
          <w:kern w:val="0"/>
          <w:sz w:val="20"/>
          <w:szCs w:val="20"/>
          <w:lang w:eastAsia="sl-SI"/>
          <w14:ligatures w14:val="none"/>
        </w:rPr>
        <w:t>:</w:t>
      </w:r>
    </w:p>
    <w:p w14:paraId="07243E4B"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147667BD" w14:textId="77777777" w:rsidR="00270B6E" w:rsidRPr="00D35393" w:rsidRDefault="00270B6E" w:rsidP="00270B6E">
      <w:pPr>
        <w:numPr>
          <w:ilvl w:val="0"/>
          <w:numId w:val="15"/>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Fiksno radijsko postajo </w:t>
      </w:r>
      <w:proofErr w:type="spellStart"/>
      <w:r w:rsidRPr="00D35393">
        <w:rPr>
          <w:rFonts w:ascii="Arial" w:eastAsia="Times New Roman" w:hAnsi="Arial" w:cs="Arial"/>
          <w:color w:val="000000"/>
          <w:kern w:val="0"/>
          <w:sz w:val="20"/>
          <w:szCs w:val="20"/>
          <w:lang w:eastAsia="sl-SI"/>
          <w14:ligatures w14:val="none"/>
        </w:rPr>
        <w:t>DMR</w:t>
      </w:r>
      <w:proofErr w:type="spellEnd"/>
      <w:r w:rsidRPr="00D35393">
        <w:rPr>
          <w:rFonts w:ascii="Arial" w:eastAsia="Times New Roman" w:hAnsi="Arial" w:cs="Arial"/>
          <w:color w:val="000000"/>
          <w:kern w:val="0"/>
          <w:sz w:val="20"/>
          <w:szCs w:val="20"/>
          <w:lang w:eastAsia="sl-SI"/>
          <w14:ligatures w14:val="none"/>
        </w:rPr>
        <w:t xml:space="preserve">-MOTOROLA (DM 4600e z mikrofonom s tipkovnico ali enakovredno) s programiranimi vsemi predpisanimi kanali in omogočeno </w:t>
      </w:r>
      <w:proofErr w:type="spellStart"/>
      <w:r w:rsidRPr="00D35393">
        <w:rPr>
          <w:rFonts w:ascii="Arial" w:eastAsia="Times New Roman" w:hAnsi="Arial" w:cs="Arial"/>
          <w:color w:val="000000"/>
          <w:kern w:val="0"/>
          <w:sz w:val="20"/>
          <w:szCs w:val="20"/>
          <w:lang w:eastAsia="sl-SI"/>
          <w14:ligatures w14:val="none"/>
        </w:rPr>
        <w:t>inkripcijo</w:t>
      </w:r>
      <w:proofErr w:type="spellEnd"/>
      <w:r w:rsidRPr="00D35393">
        <w:rPr>
          <w:rFonts w:ascii="Arial" w:eastAsia="Times New Roman" w:hAnsi="Arial" w:cs="Arial"/>
          <w:color w:val="000000"/>
          <w:kern w:val="0"/>
          <w:sz w:val="20"/>
          <w:szCs w:val="20"/>
          <w:lang w:eastAsia="sl-SI"/>
          <w14:ligatures w14:val="none"/>
        </w:rPr>
        <w:t xml:space="preserve"> podatkov (seznam dosegljiv s strani </w:t>
      </w:r>
      <w:proofErr w:type="spellStart"/>
      <w:r w:rsidRPr="00D35393">
        <w:rPr>
          <w:rFonts w:ascii="Arial" w:eastAsia="Times New Roman" w:hAnsi="Arial" w:cs="Arial"/>
          <w:color w:val="000000"/>
          <w:kern w:val="0"/>
          <w:sz w:val="20"/>
          <w:szCs w:val="20"/>
          <w:lang w:eastAsia="sl-SI"/>
          <w14:ligatures w14:val="none"/>
        </w:rPr>
        <w:t>DSZ</w:t>
      </w:r>
      <w:proofErr w:type="spellEnd"/>
      <w:r w:rsidRPr="00D35393">
        <w:rPr>
          <w:rFonts w:ascii="Arial" w:eastAsia="Times New Roman" w:hAnsi="Arial" w:cs="Arial"/>
          <w:color w:val="000000"/>
          <w:kern w:val="0"/>
          <w:sz w:val="20"/>
          <w:szCs w:val="20"/>
          <w:lang w:eastAsia="sl-SI"/>
          <w14:ligatures w14:val="none"/>
        </w:rPr>
        <w:t xml:space="preserve"> uradnemu serviserju aparata). Fiksna radijska postaja je priklopljena na anteno, nameščeno na ustreznem zunanjem mestu, npr. na strehi stavbe. Antena je širokopasovna za območje </w:t>
      </w:r>
      <w:proofErr w:type="spellStart"/>
      <w:r w:rsidRPr="00D35393">
        <w:rPr>
          <w:rFonts w:ascii="Arial" w:eastAsia="Times New Roman" w:hAnsi="Arial" w:cs="Arial"/>
          <w:color w:val="000000"/>
          <w:kern w:val="0"/>
          <w:sz w:val="20"/>
          <w:szCs w:val="20"/>
          <w:lang w:eastAsia="sl-SI"/>
          <w14:ligatures w14:val="none"/>
        </w:rPr>
        <w:t>VHF</w:t>
      </w:r>
      <w:proofErr w:type="spellEnd"/>
      <w:r w:rsidRPr="00D35393">
        <w:rPr>
          <w:rFonts w:ascii="Arial" w:eastAsia="Times New Roman" w:hAnsi="Arial" w:cs="Arial"/>
          <w:color w:val="000000"/>
          <w:kern w:val="0"/>
          <w:sz w:val="20"/>
          <w:szCs w:val="20"/>
          <w:lang w:eastAsia="sl-SI"/>
          <w14:ligatures w14:val="none"/>
        </w:rPr>
        <w:t>.</w:t>
      </w:r>
    </w:p>
    <w:p w14:paraId="1D7682BF" w14:textId="77777777" w:rsidR="00270B6E" w:rsidRPr="00D35393" w:rsidRDefault="00270B6E" w:rsidP="00270B6E">
      <w:pPr>
        <w:numPr>
          <w:ilvl w:val="0"/>
          <w:numId w:val="15"/>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Računalnik za spremljanje prihajajočih pacientov</w:t>
      </w:r>
    </w:p>
    <w:p w14:paraId="66829EFE" w14:textId="77777777" w:rsidR="00270B6E" w:rsidRPr="00D35393" w:rsidRDefault="00270B6E" w:rsidP="00270B6E">
      <w:pPr>
        <w:numPr>
          <w:ilvl w:val="0"/>
          <w:numId w:val="15"/>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Računalnik in opremo za oddaljeno </w:t>
      </w:r>
      <w:proofErr w:type="spellStart"/>
      <w:r w:rsidRPr="00D35393">
        <w:rPr>
          <w:rFonts w:ascii="Arial" w:eastAsia="Times New Roman" w:hAnsi="Arial" w:cs="Arial"/>
          <w:color w:val="000000"/>
          <w:kern w:val="0"/>
          <w:sz w:val="20"/>
          <w:szCs w:val="20"/>
          <w:lang w:eastAsia="sl-SI"/>
          <w14:ligatures w14:val="none"/>
        </w:rPr>
        <w:t>monitoriranje</w:t>
      </w:r>
      <w:proofErr w:type="spellEnd"/>
      <w:r w:rsidRPr="00D35393">
        <w:rPr>
          <w:rFonts w:ascii="Arial" w:eastAsia="Times New Roman" w:hAnsi="Arial" w:cs="Arial"/>
          <w:color w:val="000000"/>
          <w:kern w:val="0"/>
          <w:sz w:val="20"/>
          <w:szCs w:val="20"/>
          <w:lang w:eastAsia="sl-SI"/>
          <w14:ligatures w14:val="none"/>
        </w:rPr>
        <w:t xml:space="preserve"> pacientov</w:t>
      </w:r>
    </w:p>
    <w:p w14:paraId="3C1A6CA9" w14:textId="77777777" w:rsidR="00270B6E" w:rsidRPr="00D35393" w:rsidRDefault="00270B6E" w:rsidP="00270B6E">
      <w:pPr>
        <w:numPr>
          <w:ilvl w:val="0"/>
          <w:numId w:val="15"/>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Monitor za spremljanje vitalnih funkcij z možnostjo povezljivosti v splet (kot opisan v zgornji točki)</w:t>
      </w:r>
    </w:p>
    <w:p w14:paraId="5CC768EF" w14:textId="77777777" w:rsidR="00270B6E" w:rsidRPr="00D35393" w:rsidRDefault="00270B6E" w:rsidP="00270B6E">
      <w:pPr>
        <w:numPr>
          <w:ilvl w:val="0"/>
          <w:numId w:val="15"/>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Digitaliziran </w:t>
      </w:r>
      <w:proofErr w:type="spellStart"/>
      <w:r w:rsidRPr="00D35393">
        <w:rPr>
          <w:rFonts w:ascii="Arial" w:eastAsia="Times New Roman" w:hAnsi="Arial" w:cs="Arial"/>
          <w:color w:val="000000"/>
          <w:kern w:val="0"/>
          <w:sz w:val="20"/>
          <w:szCs w:val="20"/>
          <w:lang w:eastAsia="sl-SI"/>
          <w14:ligatures w14:val="none"/>
        </w:rPr>
        <w:t>POCT</w:t>
      </w:r>
      <w:proofErr w:type="spellEnd"/>
    </w:p>
    <w:p w14:paraId="691174FC"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5DC1D16B"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roofErr w:type="spellStart"/>
      <w:r w:rsidRPr="00D35393">
        <w:rPr>
          <w:rFonts w:ascii="Arial" w:eastAsia="Times New Roman" w:hAnsi="Arial" w:cs="Arial"/>
          <w:color w:val="000000"/>
          <w:kern w:val="0"/>
          <w:sz w:val="20"/>
          <w:szCs w:val="20"/>
          <w:lang w:eastAsia="sl-SI"/>
          <w14:ligatures w14:val="none"/>
        </w:rPr>
        <w:t>Nenujna</w:t>
      </w:r>
      <w:proofErr w:type="spellEnd"/>
      <w:r w:rsidRPr="00D35393">
        <w:rPr>
          <w:rFonts w:ascii="Arial" w:eastAsia="Times New Roman" w:hAnsi="Arial" w:cs="Arial"/>
          <w:color w:val="000000"/>
          <w:kern w:val="0"/>
          <w:sz w:val="20"/>
          <w:szCs w:val="20"/>
          <w:lang w:eastAsia="sl-SI"/>
          <w14:ligatures w14:val="none"/>
        </w:rPr>
        <w:t xml:space="preserve"> vozila zasebnih izvajalcev, ki se vključujejo v sistem </w:t>
      </w:r>
      <w:proofErr w:type="spellStart"/>
      <w:r w:rsidRPr="00D35393">
        <w:rPr>
          <w:rFonts w:ascii="Arial" w:eastAsia="Times New Roman" w:hAnsi="Arial" w:cs="Arial"/>
          <w:color w:val="000000"/>
          <w:kern w:val="0"/>
          <w:sz w:val="20"/>
          <w:szCs w:val="20"/>
          <w:lang w:eastAsia="sl-SI"/>
          <w14:ligatures w14:val="none"/>
        </w:rPr>
        <w:t>NMP</w:t>
      </w:r>
      <w:proofErr w:type="spellEnd"/>
      <w:r w:rsidRPr="00D35393">
        <w:rPr>
          <w:rFonts w:ascii="Arial" w:eastAsia="Times New Roman" w:hAnsi="Arial" w:cs="Arial"/>
          <w:color w:val="000000"/>
          <w:kern w:val="0"/>
          <w:sz w:val="20"/>
          <w:szCs w:val="20"/>
          <w:lang w:eastAsia="sl-SI"/>
          <w14:ligatures w14:val="none"/>
        </w:rPr>
        <w:t xml:space="preserve"> ima vsaj eno mobilno ali ročno radijsko postajo </w:t>
      </w:r>
      <w:proofErr w:type="spellStart"/>
      <w:r w:rsidRPr="00D35393">
        <w:rPr>
          <w:rFonts w:ascii="Arial" w:eastAsia="Times New Roman" w:hAnsi="Arial" w:cs="Arial"/>
          <w:color w:val="000000"/>
          <w:kern w:val="0"/>
          <w:sz w:val="20"/>
          <w:szCs w:val="20"/>
          <w:lang w:eastAsia="sl-SI"/>
          <w14:ligatures w14:val="none"/>
        </w:rPr>
        <w:t>DMR</w:t>
      </w:r>
      <w:proofErr w:type="spellEnd"/>
      <w:r w:rsidRPr="00D35393">
        <w:rPr>
          <w:rFonts w:ascii="Arial" w:eastAsia="Times New Roman" w:hAnsi="Arial" w:cs="Arial"/>
          <w:color w:val="000000"/>
          <w:kern w:val="0"/>
          <w:sz w:val="20"/>
          <w:szCs w:val="20"/>
          <w:lang w:eastAsia="sl-SI"/>
          <w14:ligatures w14:val="none"/>
        </w:rPr>
        <w:t xml:space="preserve">, mobilni telefon ter GPS oddajnik pozicije vozila, hitrosti vožnje, teka motorja in uporabe opozorilne intervencijske signalizacije. </w:t>
      </w:r>
      <w:r w:rsidRPr="00D35393">
        <w:rPr>
          <w:rFonts w:ascii="Arial" w:eastAsia="Times New Roman" w:hAnsi="Arial" w:cs="Arial"/>
          <w:color w:val="000000"/>
          <w:kern w:val="0"/>
          <w:sz w:val="20"/>
          <w:szCs w:val="20"/>
          <w:lang w:eastAsia="sl-SI"/>
          <w14:ligatures w14:val="none"/>
        </w:rPr>
        <w:br w:type="page"/>
      </w:r>
    </w:p>
    <w:p w14:paraId="6F8BE8F5" w14:textId="77777777" w:rsidR="00270B6E" w:rsidRPr="00D35393" w:rsidRDefault="00270B6E" w:rsidP="00270B6E">
      <w:pPr>
        <w:keepNext/>
        <w:spacing w:before="240" w:after="60" w:line="260" w:lineRule="atLeast"/>
        <w:jc w:val="both"/>
        <w:outlineLvl w:val="0"/>
        <w:rPr>
          <w:rFonts w:ascii="Arial" w:eastAsia="Arial" w:hAnsi="Arial" w:cs="Arial"/>
          <w:b/>
          <w:color w:val="000000"/>
          <w:kern w:val="32"/>
          <w:sz w:val="20"/>
          <w:szCs w:val="20"/>
          <w:lang w:eastAsia="sl-SI"/>
          <w14:ligatures w14:val="none"/>
        </w:rPr>
      </w:pPr>
      <w:bookmarkStart w:id="6" w:name="_heading=h.1pxezwc" w:colFirst="0" w:colLast="0"/>
      <w:bookmarkEnd w:id="6"/>
      <w:r w:rsidRPr="00D35393">
        <w:rPr>
          <w:rFonts w:ascii="Arial" w:eastAsia="Arial" w:hAnsi="Arial" w:cs="Arial"/>
          <w:b/>
          <w:color w:val="000000"/>
          <w:kern w:val="32"/>
          <w:sz w:val="20"/>
          <w:szCs w:val="20"/>
          <w:lang w:eastAsia="sl-SI"/>
          <w14:ligatures w14:val="none"/>
        </w:rPr>
        <w:lastRenderedPageBreak/>
        <w:t xml:space="preserve">3. Standardna opremljenost vozil za izvajanje službe </w:t>
      </w:r>
      <w:proofErr w:type="spellStart"/>
      <w:r w:rsidRPr="00D35393">
        <w:rPr>
          <w:rFonts w:ascii="Arial" w:eastAsia="Arial" w:hAnsi="Arial" w:cs="Arial"/>
          <w:b/>
          <w:color w:val="000000"/>
          <w:kern w:val="32"/>
          <w:sz w:val="20"/>
          <w:szCs w:val="20"/>
          <w:lang w:eastAsia="sl-SI"/>
          <w14:ligatures w14:val="none"/>
        </w:rPr>
        <w:t>NMP</w:t>
      </w:r>
      <w:proofErr w:type="spellEnd"/>
      <w:r w:rsidRPr="00D35393">
        <w:rPr>
          <w:rFonts w:ascii="Arial" w:eastAsia="Arial" w:hAnsi="Arial" w:cs="Arial"/>
          <w:b/>
          <w:color w:val="000000"/>
          <w:kern w:val="32"/>
          <w:sz w:val="20"/>
          <w:szCs w:val="20"/>
          <w:lang w:eastAsia="sl-SI"/>
          <w14:ligatures w14:val="none"/>
        </w:rPr>
        <w:t xml:space="preserve"> in prevoze pacientov </w:t>
      </w:r>
    </w:p>
    <w:p w14:paraId="6574FF34"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546F6600" w14:textId="77777777" w:rsidR="00270B6E" w:rsidRPr="00D35393" w:rsidRDefault="00270B6E" w:rsidP="00270B6E">
      <w:pPr>
        <w:keepNext/>
        <w:keepLines/>
        <w:spacing w:before="40" w:after="0" w:line="260" w:lineRule="atLeast"/>
        <w:jc w:val="both"/>
        <w:outlineLvl w:val="1"/>
        <w:rPr>
          <w:rFonts w:ascii="Arial" w:eastAsia="Yu Gothic Light" w:hAnsi="Arial" w:cs="Arial"/>
          <w:color w:val="000000"/>
          <w:kern w:val="0"/>
          <w:sz w:val="20"/>
          <w:szCs w:val="20"/>
          <w:lang w:val="sv-SE" w:eastAsia="sl-SI"/>
          <w14:ligatures w14:val="none"/>
        </w:rPr>
      </w:pPr>
      <w:bookmarkStart w:id="7" w:name="_heading=h.2p2csry" w:colFirst="0" w:colLast="0"/>
      <w:bookmarkEnd w:id="7"/>
      <w:r w:rsidRPr="00D35393">
        <w:rPr>
          <w:rFonts w:ascii="Arial" w:eastAsia="Yu Gothic Light" w:hAnsi="Arial" w:cs="Arial"/>
          <w:color w:val="000000"/>
          <w:kern w:val="0"/>
          <w:sz w:val="20"/>
          <w:szCs w:val="20"/>
          <w:lang w:val="sv-SE" w:eastAsia="sl-SI"/>
          <w14:ligatures w14:val="none"/>
        </w:rPr>
        <w:t xml:space="preserve">3.1. Standarda opremljenost NRV (SIST EN 1789 tip B): </w:t>
      </w:r>
    </w:p>
    <w:p w14:paraId="50A8EE5B" w14:textId="77777777" w:rsidR="00270B6E" w:rsidRPr="00D35393" w:rsidRDefault="00270B6E" w:rsidP="00270B6E">
      <w:pPr>
        <w:numPr>
          <w:ilvl w:val="0"/>
          <w:numId w:val="1"/>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nosila s stojalom za infuzije</w:t>
      </w:r>
    </w:p>
    <w:p w14:paraId="7BCD0986" w14:textId="77777777" w:rsidR="00270B6E" w:rsidRPr="00D35393" w:rsidRDefault="00270B6E" w:rsidP="00270B6E">
      <w:pPr>
        <w:numPr>
          <w:ilvl w:val="0"/>
          <w:numId w:val="1"/>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kardiološki stol</w:t>
      </w:r>
    </w:p>
    <w:p w14:paraId="03F34C2D" w14:textId="77777777" w:rsidR="00270B6E" w:rsidRPr="00D35393" w:rsidRDefault="00270B6E" w:rsidP="00270B6E">
      <w:pPr>
        <w:numPr>
          <w:ilvl w:val="0"/>
          <w:numId w:val="1"/>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dve kisikovi jeklenke kapacitete 10 litrov</w:t>
      </w:r>
    </w:p>
    <w:p w14:paraId="27BDFC71" w14:textId="77777777" w:rsidR="00270B6E" w:rsidRPr="00D35393" w:rsidRDefault="00270B6E" w:rsidP="00270B6E">
      <w:pPr>
        <w:numPr>
          <w:ilvl w:val="0"/>
          <w:numId w:val="1"/>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na levi steni bolniškega prostora: monitor/</w:t>
      </w:r>
      <w:proofErr w:type="spellStart"/>
      <w:r w:rsidRPr="00D35393">
        <w:rPr>
          <w:rFonts w:ascii="Arial" w:eastAsia="Times New Roman" w:hAnsi="Arial" w:cs="Arial"/>
          <w:color w:val="000000"/>
          <w:kern w:val="0"/>
          <w:sz w:val="20"/>
          <w:szCs w:val="20"/>
          <w:lang w:eastAsia="sl-SI"/>
          <w14:ligatures w14:val="none"/>
        </w:rPr>
        <w:t>defibrilator</w:t>
      </w:r>
      <w:proofErr w:type="spellEnd"/>
      <w:r w:rsidRPr="00D35393">
        <w:rPr>
          <w:rFonts w:ascii="Arial" w:eastAsia="Times New Roman" w:hAnsi="Arial" w:cs="Arial"/>
          <w:color w:val="000000"/>
          <w:kern w:val="0"/>
          <w:sz w:val="20"/>
          <w:szCs w:val="20"/>
          <w:lang w:eastAsia="sl-SI"/>
          <w14:ligatures w14:val="none"/>
        </w:rPr>
        <w:t xml:space="preserve">, ventilator, aspirator in </w:t>
      </w:r>
      <w:proofErr w:type="spellStart"/>
      <w:r w:rsidRPr="00D35393">
        <w:rPr>
          <w:rFonts w:ascii="Arial" w:eastAsia="Times New Roman" w:hAnsi="Arial" w:cs="Arial"/>
          <w:color w:val="000000"/>
          <w:kern w:val="0"/>
          <w:sz w:val="20"/>
          <w:szCs w:val="20"/>
          <w:lang w:eastAsia="sl-SI"/>
          <w14:ligatures w14:val="none"/>
        </w:rPr>
        <w:t>perfuzor</w:t>
      </w:r>
      <w:proofErr w:type="spellEnd"/>
    </w:p>
    <w:p w14:paraId="3E8A4754" w14:textId="77777777" w:rsidR="00270B6E" w:rsidRPr="00D35393" w:rsidRDefault="00270B6E" w:rsidP="00270B6E">
      <w:pPr>
        <w:numPr>
          <w:ilvl w:val="0"/>
          <w:numId w:val="1"/>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kamera za nadzor bolniškega prostora</w:t>
      </w:r>
    </w:p>
    <w:p w14:paraId="59DF37E8" w14:textId="77777777" w:rsidR="00270B6E" w:rsidRPr="00D35393" w:rsidRDefault="00270B6E" w:rsidP="00270B6E">
      <w:pPr>
        <w:numPr>
          <w:ilvl w:val="0"/>
          <w:numId w:val="1"/>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grelec infuzijskih raztopin</w:t>
      </w:r>
    </w:p>
    <w:p w14:paraId="6370A9AD" w14:textId="77777777" w:rsidR="00270B6E" w:rsidRPr="00D35393" w:rsidRDefault="00270B6E" w:rsidP="00270B6E">
      <w:pPr>
        <w:numPr>
          <w:ilvl w:val="0"/>
          <w:numId w:val="1"/>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hladilnik za hlajenje infuzijskih raztopin </w:t>
      </w:r>
    </w:p>
    <w:p w14:paraId="742A4F5A" w14:textId="77777777" w:rsidR="00270B6E" w:rsidRPr="00D35393" w:rsidRDefault="00270B6E" w:rsidP="00270B6E">
      <w:pPr>
        <w:numPr>
          <w:ilvl w:val="0"/>
          <w:numId w:val="1"/>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zabojnik za ostre predmete</w:t>
      </w:r>
    </w:p>
    <w:p w14:paraId="1633130E" w14:textId="77777777" w:rsidR="00270B6E" w:rsidRPr="00D35393" w:rsidRDefault="00270B6E" w:rsidP="00270B6E">
      <w:pPr>
        <w:numPr>
          <w:ilvl w:val="0"/>
          <w:numId w:val="1"/>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dve čeladi za tehnično reševanje z vizirjem in naglavno lučko</w:t>
      </w:r>
    </w:p>
    <w:p w14:paraId="406EAE2B" w14:textId="77777777" w:rsidR="00270B6E" w:rsidRPr="00D35393" w:rsidRDefault="00270B6E" w:rsidP="00270B6E">
      <w:pPr>
        <w:numPr>
          <w:ilvl w:val="0"/>
          <w:numId w:val="1"/>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Informacijska in telekomunikacijska oprema v skladu </w:t>
      </w:r>
      <w:r w:rsidRPr="00D35393">
        <w:rPr>
          <w:rFonts w:ascii="Arial" w:eastAsia="Times New Roman" w:hAnsi="Arial" w:cs="Arial"/>
          <w:color w:val="000000"/>
          <w:kern w:val="0"/>
          <w:sz w:val="20"/>
          <w:szCs w:val="20"/>
          <w:lang w:eastAsia="sl-SI"/>
          <w14:ligatures w14:val="none"/>
        </w:rPr>
        <w:t>s točko</w:t>
      </w:r>
      <w:r w:rsidRPr="00D35393">
        <w:rPr>
          <w:rFonts w:ascii="Arial" w:eastAsia="Arial" w:hAnsi="Arial" w:cs="Arial"/>
          <w:color w:val="000000"/>
          <w:kern w:val="0"/>
          <w:sz w:val="20"/>
          <w:szCs w:val="20"/>
          <w:lang w:eastAsia="sl-SI"/>
          <w14:ligatures w14:val="none"/>
        </w:rPr>
        <w:t xml:space="preserve"> </w:t>
      </w:r>
      <w:r w:rsidRPr="00D35393">
        <w:rPr>
          <w:rFonts w:ascii="Arial" w:eastAsia="Times New Roman" w:hAnsi="Arial" w:cs="Arial"/>
          <w:color w:val="000000"/>
          <w:kern w:val="0"/>
          <w:sz w:val="20"/>
          <w:szCs w:val="20"/>
          <w:lang w:eastAsia="sl-SI"/>
          <w14:ligatures w14:val="none"/>
        </w:rPr>
        <w:t>2.3 te priloge</w:t>
      </w:r>
    </w:p>
    <w:p w14:paraId="711C764B" w14:textId="77777777" w:rsidR="00270B6E" w:rsidRPr="00D35393" w:rsidRDefault="00270B6E" w:rsidP="00270B6E">
      <w:pPr>
        <w:numPr>
          <w:ilvl w:val="0"/>
          <w:numId w:val="1"/>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oprema in pripomočki v skladu s prilogo 6 Pravilnika o službi </w:t>
      </w:r>
      <w:proofErr w:type="spellStart"/>
      <w:r w:rsidRPr="00D35393">
        <w:rPr>
          <w:rFonts w:ascii="Arial" w:eastAsia="Times New Roman" w:hAnsi="Arial" w:cs="Arial"/>
          <w:color w:val="000000"/>
          <w:kern w:val="0"/>
          <w:sz w:val="20"/>
          <w:szCs w:val="20"/>
          <w:lang w:eastAsia="sl-SI"/>
          <w14:ligatures w14:val="none"/>
        </w:rPr>
        <w:t>NMP</w:t>
      </w:r>
      <w:proofErr w:type="spellEnd"/>
      <w:r w:rsidRPr="00D35393">
        <w:rPr>
          <w:rFonts w:ascii="Arial" w:eastAsia="Times New Roman" w:hAnsi="Arial" w:cs="Arial"/>
          <w:color w:val="000000"/>
          <w:kern w:val="0"/>
          <w:sz w:val="20"/>
          <w:szCs w:val="20"/>
          <w:lang w:eastAsia="sl-SI"/>
          <w14:ligatures w14:val="none"/>
        </w:rPr>
        <w:t xml:space="preserve"> </w:t>
      </w:r>
    </w:p>
    <w:p w14:paraId="6BF310CE"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bookmarkStart w:id="8" w:name="_heading=h.147n2zr" w:colFirst="0" w:colLast="0"/>
      <w:bookmarkEnd w:id="8"/>
    </w:p>
    <w:p w14:paraId="66D8AEE3" w14:textId="77777777" w:rsidR="00270B6E" w:rsidRPr="00D35393" w:rsidRDefault="00270B6E" w:rsidP="00270B6E">
      <w:pPr>
        <w:keepNext/>
        <w:keepLines/>
        <w:spacing w:before="40" w:after="0" w:line="260" w:lineRule="atLeast"/>
        <w:jc w:val="both"/>
        <w:outlineLvl w:val="1"/>
        <w:rPr>
          <w:rFonts w:ascii="Arial" w:eastAsia="Yu Gothic Light" w:hAnsi="Arial" w:cs="Arial"/>
          <w:color w:val="000000"/>
          <w:kern w:val="0"/>
          <w:sz w:val="20"/>
          <w:szCs w:val="20"/>
          <w:lang w:val="en-US" w:eastAsia="sl-SI"/>
          <w14:ligatures w14:val="none"/>
        </w:rPr>
      </w:pPr>
      <w:bookmarkStart w:id="9" w:name="_heading=h.3o7alnk" w:colFirst="0" w:colLast="0"/>
      <w:bookmarkEnd w:id="9"/>
      <w:r w:rsidRPr="00D35393">
        <w:rPr>
          <w:rFonts w:ascii="Arial" w:eastAsia="Yu Gothic Light" w:hAnsi="Arial" w:cs="Arial"/>
          <w:color w:val="000000"/>
          <w:kern w:val="0"/>
          <w:sz w:val="20"/>
          <w:szCs w:val="20"/>
          <w:lang w:val="en-US" w:eastAsia="sl-SI"/>
          <w14:ligatures w14:val="none"/>
        </w:rPr>
        <w:t xml:space="preserve">3.2. </w:t>
      </w:r>
      <w:proofErr w:type="spellStart"/>
      <w:r w:rsidRPr="00D35393">
        <w:rPr>
          <w:rFonts w:ascii="Arial" w:eastAsia="Yu Gothic Light" w:hAnsi="Arial" w:cs="Arial"/>
          <w:color w:val="000000"/>
          <w:kern w:val="0"/>
          <w:sz w:val="20"/>
          <w:szCs w:val="20"/>
          <w:lang w:val="en-US" w:eastAsia="sl-SI"/>
          <w14:ligatures w14:val="none"/>
        </w:rPr>
        <w:t>Standardna</w:t>
      </w:r>
      <w:proofErr w:type="spellEnd"/>
      <w:r w:rsidRPr="00D35393">
        <w:rPr>
          <w:rFonts w:ascii="Arial" w:eastAsia="Yu Gothic Light" w:hAnsi="Arial" w:cs="Arial"/>
          <w:color w:val="000000"/>
          <w:kern w:val="0"/>
          <w:sz w:val="20"/>
          <w:szCs w:val="20"/>
          <w:lang w:val="en-US" w:eastAsia="sl-SI"/>
          <w14:ligatures w14:val="none"/>
        </w:rPr>
        <w:t xml:space="preserve"> </w:t>
      </w:r>
      <w:proofErr w:type="spellStart"/>
      <w:r w:rsidRPr="00D35393">
        <w:rPr>
          <w:rFonts w:ascii="Arial" w:eastAsia="Yu Gothic Light" w:hAnsi="Arial" w:cs="Arial"/>
          <w:color w:val="000000"/>
          <w:kern w:val="0"/>
          <w:sz w:val="20"/>
          <w:szCs w:val="20"/>
          <w:lang w:val="en-US" w:eastAsia="sl-SI"/>
          <w14:ligatures w14:val="none"/>
        </w:rPr>
        <w:t>opremljenost</w:t>
      </w:r>
      <w:proofErr w:type="spellEnd"/>
      <w:r w:rsidRPr="00D35393">
        <w:rPr>
          <w:rFonts w:ascii="Arial" w:eastAsia="Yu Gothic Light" w:hAnsi="Arial" w:cs="Arial"/>
          <w:color w:val="000000"/>
          <w:kern w:val="0"/>
          <w:sz w:val="20"/>
          <w:szCs w:val="20"/>
          <w:lang w:val="en-US" w:eastAsia="sl-SI"/>
          <w14:ligatures w14:val="none"/>
        </w:rPr>
        <w:t xml:space="preserve"> </w:t>
      </w:r>
      <w:proofErr w:type="spellStart"/>
      <w:r w:rsidRPr="00D35393">
        <w:rPr>
          <w:rFonts w:ascii="Arial" w:eastAsia="Yu Gothic Light" w:hAnsi="Arial" w:cs="Arial"/>
          <w:color w:val="000000"/>
          <w:kern w:val="0"/>
          <w:sz w:val="20"/>
          <w:szCs w:val="20"/>
          <w:lang w:val="en-US" w:eastAsia="sl-SI"/>
          <w14:ligatures w14:val="none"/>
        </w:rPr>
        <w:t>VUZ</w:t>
      </w:r>
      <w:proofErr w:type="spellEnd"/>
      <w:r w:rsidRPr="00D35393">
        <w:rPr>
          <w:rFonts w:ascii="Arial" w:eastAsia="Yu Gothic Light" w:hAnsi="Arial" w:cs="Arial"/>
          <w:color w:val="000000"/>
          <w:kern w:val="0"/>
          <w:sz w:val="20"/>
          <w:szCs w:val="20"/>
          <w:lang w:val="en-US" w:eastAsia="sl-SI"/>
          <w14:ligatures w14:val="none"/>
        </w:rPr>
        <w:t>:</w:t>
      </w:r>
    </w:p>
    <w:p w14:paraId="21BA24A4" w14:textId="77777777" w:rsidR="00270B6E" w:rsidRPr="00D35393" w:rsidRDefault="00270B6E" w:rsidP="00270B6E">
      <w:pPr>
        <w:numPr>
          <w:ilvl w:val="0"/>
          <w:numId w:val="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grelec infuzijskih raztopin</w:t>
      </w:r>
    </w:p>
    <w:p w14:paraId="7D1C69D0" w14:textId="77777777" w:rsidR="00270B6E" w:rsidRPr="00D35393" w:rsidRDefault="00270B6E" w:rsidP="00270B6E">
      <w:pPr>
        <w:numPr>
          <w:ilvl w:val="0"/>
          <w:numId w:val="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hladilnik za hlajenje infuzijskih raztopin </w:t>
      </w:r>
    </w:p>
    <w:p w14:paraId="46144048" w14:textId="77777777" w:rsidR="00270B6E" w:rsidRPr="00D35393" w:rsidRDefault="00270B6E" w:rsidP="00270B6E">
      <w:pPr>
        <w:numPr>
          <w:ilvl w:val="0"/>
          <w:numId w:val="6"/>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dve</w:t>
      </w:r>
      <w:r w:rsidRPr="00D35393">
        <w:rPr>
          <w:rFonts w:ascii="Arial" w:eastAsia="Arial" w:hAnsi="Arial" w:cs="Arial"/>
          <w:color w:val="000000"/>
          <w:kern w:val="0"/>
          <w:sz w:val="20"/>
          <w:szCs w:val="20"/>
          <w:lang w:eastAsia="sl-SI"/>
          <w14:ligatures w14:val="none"/>
        </w:rPr>
        <w:t xml:space="preserve"> čeladi za tehnično reševanje z vizirjem in naglavno lučko</w:t>
      </w:r>
    </w:p>
    <w:p w14:paraId="11F2DD68" w14:textId="77777777" w:rsidR="00270B6E" w:rsidRPr="00D35393" w:rsidRDefault="00270B6E" w:rsidP="00270B6E">
      <w:pPr>
        <w:numPr>
          <w:ilvl w:val="0"/>
          <w:numId w:val="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bookmarkStart w:id="10" w:name="_heading=h.23ckvvd" w:colFirst="0" w:colLast="0"/>
      <w:bookmarkEnd w:id="10"/>
      <w:r w:rsidRPr="00D35393">
        <w:rPr>
          <w:rFonts w:ascii="Arial" w:eastAsia="Times New Roman" w:hAnsi="Arial" w:cs="Arial"/>
          <w:color w:val="000000"/>
          <w:kern w:val="0"/>
          <w:sz w:val="20"/>
          <w:szCs w:val="20"/>
          <w:lang w:eastAsia="sl-SI"/>
          <w14:ligatures w14:val="none"/>
        </w:rPr>
        <w:t>informacijska in telekomunikacijska oprema v skladu s točko 2.3 te priloge</w:t>
      </w:r>
    </w:p>
    <w:p w14:paraId="2D248AB1" w14:textId="77777777" w:rsidR="00270B6E" w:rsidRPr="00D35393" w:rsidRDefault="00270B6E" w:rsidP="00270B6E">
      <w:pPr>
        <w:numPr>
          <w:ilvl w:val="0"/>
          <w:numId w:val="6"/>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oprema in pripomočki v skladu s prilogo 6 Pravilnika o službi </w:t>
      </w:r>
      <w:proofErr w:type="spellStart"/>
      <w:r w:rsidRPr="00D35393">
        <w:rPr>
          <w:rFonts w:ascii="Arial" w:eastAsia="Arial" w:hAnsi="Arial" w:cs="Arial"/>
          <w:color w:val="000000"/>
          <w:kern w:val="0"/>
          <w:sz w:val="20"/>
          <w:szCs w:val="20"/>
          <w:lang w:eastAsia="sl-SI"/>
          <w14:ligatures w14:val="none"/>
        </w:rPr>
        <w:t>NMP</w:t>
      </w:r>
      <w:proofErr w:type="spellEnd"/>
      <w:r w:rsidRPr="00D35393">
        <w:rPr>
          <w:rFonts w:ascii="Arial" w:eastAsia="Arial" w:hAnsi="Arial" w:cs="Arial"/>
          <w:color w:val="000000"/>
          <w:kern w:val="0"/>
          <w:sz w:val="20"/>
          <w:szCs w:val="20"/>
          <w:lang w:eastAsia="sl-SI"/>
          <w14:ligatures w14:val="none"/>
        </w:rPr>
        <w:t xml:space="preserve"> </w:t>
      </w:r>
    </w:p>
    <w:p w14:paraId="6DE96CB5"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bookmarkStart w:id="11" w:name="_heading=h.ihv636" w:colFirst="0" w:colLast="0"/>
      <w:bookmarkEnd w:id="11"/>
    </w:p>
    <w:p w14:paraId="2EFC55BD" w14:textId="77777777" w:rsidR="00270B6E" w:rsidRPr="00D35393" w:rsidRDefault="00270B6E" w:rsidP="00270B6E">
      <w:pPr>
        <w:keepNext/>
        <w:keepLines/>
        <w:spacing w:before="40" w:after="0" w:line="260" w:lineRule="atLeast"/>
        <w:jc w:val="both"/>
        <w:outlineLvl w:val="1"/>
        <w:rPr>
          <w:rFonts w:ascii="Arial" w:eastAsia="Yu Gothic Light" w:hAnsi="Arial" w:cs="Arial"/>
          <w:color w:val="000000"/>
          <w:kern w:val="0"/>
          <w:sz w:val="20"/>
          <w:szCs w:val="20"/>
          <w:lang w:val="en-US" w:eastAsia="sl-SI"/>
          <w14:ligatures w14:val="none"/>
        </w:rPr>
      </w:pPr>
      <w:bookmarkStart w:id="12" w:name="_heading=h.32hioqz" w:colFirst="0" w:colLast="0"/>
      <w:bookmarkEnd w:id="12"/>
      <w:r w:rsidRPr="00D35393">
        <w:rPr>
          <w:rFonts w:ascii="Arial" w:eastAsia="Yu Gothic Light" w:hAnsi="Arial" w:cs="Arial"/>
          <w:color w:val="000000"/>
          <w:kern w:val="0"/>
          <w:sz w:val="20"/>
          <w:szCs w:val="20"/>
          <w:lang w:val="en-US" w:eastAsia="sl-SI"/>
          <w14:ligatures w14:val="none"/>
        </w:rPr>
        <w:t xml:space="preserve">3.3. </w:t>
      </w:r>
      <w:proofErr w:type="spellStart"/>
      <w:r w:rsidRPr="00D35393">
        <w:rPr>
          <w:rFonts w:ascii="Arial" w:eastAsia="Yu Gothic Light" w:hAnsi="Arial" w:cs="Arial"/>
          <w:color w:val="000000"/>
          <w:kern w:val="0"/>
          <w:sz w:val="20"/>
          <w:szCs w:val="20"/>
          <w:lang w:val="en-US" w:eastAsia="sl-SI"/>
          <w14:ligatures w14:val="none"/>
        </w:rPr>
        <w:t>Standardna</w:t>
      </w:r>
      <w:proofErr w:type="spellEnd"/>
      <w:r w:rsidRPr="00D35393">
        <w:rPr>
          <w:rFonts w:ascii="Arial" w:eastAsia="Yu Gothic Light" w:hAnsi="Arial" w:cs="Arial"/>
          <w:color w:val="000000"/>
          <w:kern w:val="0"/>
          <w:sz w:val="20"/>
          <w:szCs w:val="20"/>
          <w:lang w:val="en-US" w:eastAsia="sl-SI"/>
          <w14:ligatures w14:val="none"/>
        </w:rPr>
        <w:t xml:space="preserve"> </w:t>
      </w:r>
      <w:proofErr w:type="spellStart"/>
      <w:r w:rsidRPr="00D35393">
        <w:rPr>
          <w:rFonts w:ascii="Arial" w:eastAsia="Yu Gothic Light" w:hAnsi="Arial" w:cs="Arial"/>
          <w:color w:val="000000"/>
          <w:kern w:val="0"/>
          <w:sz w:val="20"/>
          <w:szCs w:val="20"/>
          <w:lang w:val="en-US" w:eastAsia="sl-SI"/>
          <w14:ligatures w14:val="none"/>
        </w:rPr>
        <w:t>opremljenost</w:t>
      </w:r>
      <w:proofErr w:type="spellEnd"/>
      <w:r w:rsidRPr="00D35393">
        <w:rPr>
          <w:rFonts w:ascii="Arial" w:eastAsia="Yu Gothic Light" w:hAnsi="Arial" w:cs="Arial"/>
          <w:color w:val="000000"/>
          <w:kern w:val="0"/>
          <w:sz w:val="20"/>
          <w:szCs w:val="20"/>
          <w:lang w:val="en-US" w:eastAsia="sl-SI"/>
          <w14:ligatures w14:val="none"/>
        </w:rPr>
        <w:t xml:space="preserve"> </w:t>
      </w:r>
      <w:proofErr w:type="spellStart"/>
      <w:r w:rsidRPr="00D35393">
        <w:rPr>
          <w:rFonts w:ascii="Arial" w:eastAsia="Yu Gothic Light" w:hAnsi="Arial" w:cs="Arial"/>
          <w:color w:val="000000"/>
          <w:kern w:val="0"/>
          <w:sz w:val="20"/>
          <w:szCs w:val="20"/>
          <w:lang w:val="en-US" w:eastAsia="sl-SI"/>
          <w14:ligatures w14:val="none"/>
        </w:rPr>
        <w:t>reševalnega</w:t>
      </w:r>
      <w:proofErr w:type="spellEnd"/>
      <w:r w:rsidRPr="00D35393">
        <w:rPr>
          <w:rFonts w:ascii="Arial" w:eastAsia="Yu Gothic Light" w:hAnsi="Arial" w:cs="Arial"/>
          <w:color w:val="000000"/>
          <w:kern w:val="0"/>
          <w:sz w:val="20"/>
          <w:szCs w:val="20"/>
          <w:lang w:val="en-US" w:eastAsia="sl-SI"/>
          <w14:ligatures w14:val="none"/>
        </w:rPr>
        <w:t xml:space="preserve"> </w:t>
      </w:r>
      <w:proofErr w:type="spellStart"/>
      <w:r w:rsidRPr="00D35393">
        <w:rPr>
          <w:rFonts w:ascii="Arial" w:eastAsia="Yu Gothic Light" w:hAnsi="Arial" w:cs="Arial"/>
          <w:color w:val="000000"/>
          <w:kern w:val="0"/>
          <w:sz w:val="20"/>
          <w:szCs w:val="20"/>
          <w:lang w:val="en-US" w:eastAsia="sl-SI"/>
          <w14:ligatures w14:val="none"/>
        </w:rPr>
        <w:t>motorja</w:t>
      </w:r>
      <w:proofErr w:type="spellEnd"/>
      <w:r w:rsidRPr="00D35393">
        <w:rPr>
          <w:rFonts w:ascii="Arial" w:eastAsia="Yu Gothic Light" w:hAnsi="Arial" w:cs="Arial"/>
          <w:color w:val="000000"/>
          <w:kern w:val="0"/>
          <w:sz w:val="20"/>
          <w:szCs w:val="20"/>
          <w:lang w:val="en-US" w:eastAsia="sl-SI"/>
          <w14:ligatures w14:val="none"/>
        </w:rPr>
        <w:t>:</w:t>
      </w:r>
    </w:p>
    <w:p w14:paraId="21720269" w14:textId="77777777" w:rsidR="00270B6E" w:rsidRPr="00D35393" w:rsidRDefault="00270B6E" w:rsidP="00270B6E">
      <w:pPr>
        <w:numPr>
          <w:ilvl w:val="0"/>
          <w:numId w:val="6"/>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informacijska in telekomunikacijska oprema </w:t>
      </w:r>
      <w:r w:rsidRPr="00D35393">
        <w:rPr>
          <w:rFonts w:ascii="Arial" w:eastAsia="Times New Roman" w:hAnsi="Arial" w:cs="Arial"/>
          <w:color w:val="000000"/>
          <w:kern w:val="0"/>
          <w:sz w:val="20"/>
          <w:szCs w:val="20"/>
          <w:lang w:eastAsia="sl-SI"/>
          <w14:ligatures w14:val="none"/>
        </w:rPr>
        <w:t>v skladu s točko 2.3 te priloge</w:t>
      </w:r>
    </w:p>
    <w:p w14:paraId="2DD34C50" w14:textId="77777777" w:rsidR="00270B6E" w:rsidRPr="00D35393" w:rsidRDefault="00270B6E" w:rsidP="00270B6E">
      <w:pPr>
        <w:numPr>
          <w:ilvl w:val="0"/>
          <w:numId w:val="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oprema in pripomočki v skladu s prilogo 6 Pravilnika o službi </w:t>
      </w:r>
      <w:proofErr w:type="spellStart"/>
      <w:r w:rsidRPr="00D35393">
        <w:rPr>
          <w:rFonts w:ascii="Arial" w:eastAsia="Times New Roman" w:hAnsi="Arial" w:cs="Arial"/>
          <w:color w:val="000000"/>
          <w:kern w:val="0"/>
          <w:sz w:val="20"/>
          <w:szCs w:val="20"/>
          <w:lang w:eastAsia="sl-SI"/>
          <w14:ligatures w14:val="none"/>
        </w:rPr>
        <w:t>NMP</w:t>
      </w:r>
      <w:proofErr w:type="spellEnd"/>
      <w:r w:rsidRPr="00D35393">
        <w:rPr>
          <w:rFonts w:ascii="Arial" w:eastAsia="Times New Roman" w:hAnsi="Arial" w:cs="Arial"/>
          <w:color w:val="000000"/>
          <w:kern w:val="0"/>
          <w:sz w:val="20"/>
          <w:szCs w:val="20"/>
          <w:lang w:eastAsia="sl-SI"/>
          <w14:ligatures w14:val="none"/>
        </w:rPr>
        <w:t xml:space="preserve"> </w:t>
      </w:r>
    </w:p>
    <w:p w14:paraId="1E236E8F"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bookmarkStart w:id="13" w:name="_heading=h.1hmsyys" w:colFirst="0" w:colLast="0"/>
      <w:bookmarkEnd w:id="13"/>
    </w:p>
    <w:p w14:paraId="50552117" w14:textId="77777777" w:rsidR="00270B6E" w:rsidRPr="00D35393" w:rsidRDefault="00270B6E" w:rsidP="00270B6E">
      <w:pPr>
        <w:keepNext/>
        <w:keepLines/>
        <w:spacing w:before="40" w:after="0" w:line="260" w:lineRule="atLeast"/>
        <w:jc w:val="both"/>
        <w:outlineLvl w:val="1"/>
        <w:rPr>
          <w:rFonts w:ascii="Arial" w:eastAsia="Yu Gothic Light" w:hAnsi="Arial" w:cs="Arial"/>
          <w:color w:val="000000"/>
          <w:kern w:val="0"/>
          <w:sz w:val="20"/>
          <w:szCs w:val="20"/>
          <w:lang w:val="en-US" w:eastAsia="sl-SI"/>
          <w14:ligatures w14:val="none"/>
        </w:rPr>
      </w:pPr>
      <w:bookmarkStart w:id="14" w:name="_heading=h.41mghml" w:colFirst="0" w:colLast="0"/>
      <w:bookmarkEnd w:id="14"/>
      <w:r w:rsidRPr="00D35393">
        <w:rPr>
          <w:rFonts w:ascii="Arial" w:eastAsia="Yu Gothic Light" w:hAnsi="Arial" w:cs="Arial"/>
          <w:color w:val="000000"/>
          <w:kern w:val="0"/>
          <w:sz w:val="20"/>
          <w:szCs w:val="20"/>
          <w:lang w:val="en-US" w:eastAsia="sl-SI"/>
          <w14:ligatures w14:val="none"/>
        </w:rPr>
        <w:t xml:space="preserve">3.4. </w:t>
      </w:r>
      <w:proofErr w:type="spellStart"/>
      <w:r w:rsidRPr="00D35393">
        <w:rPr>
          <w:rFonts w:ascii="Arial" w:eastAsia="Yu Gothic Light" w:hAnsi="Arial" w:cs="Arial"/>
          <w:color w:val="000000"/>
          <w:kern w:val="0"/>
          <w:sz w:val="20"/>
          <w:szCs w:val="20"/>
          <w:lang w:val="en-US" w:eastAsia="sl-SI"/>
          <w14:ligatures w14:val="none"/>
        </w:rPr>
        <w:t>Standarda</w:t>
      </w:r>
      <w:proofErr w:type="spellEnd"/>
      <w:r w:rsidRPr="00D35393">
        <w:rPr>
          <w:rFonts w:ascii="Arial" w:eastAsia="Yu Gothic Light" w:hAnsi="Arial" w:cs="Arial"/>
          <w:color w:val="000000"/>
          <w:kern w:val="0"/>
          <w:sz w:val="20"/>
          <w:szCs w:val="20"/>
          <w:lang w:val="en-US" w:eastAsia="sl-SI"/>
          <w14:ligatures w14:val="none"/>
        </w:rPr>
        <w:t xml:space="preserve"> </w:t>
      </w:r>
      <w:proofErr w:type="spellStart"/>
      <w:r w:rsidRPr="00D35393">
        <w:rPr>
          <w:rFonts w:ascii="Arial" w:eastAsia="Yu Gothic Light" w:hAnsi="Arial" w:cs="Arial"/>
          <w:color w:val="000000"/>
          <w:kern w:val="0"/>
          <w:sz w:val="20"/>
          <w:szCs w:val="20"/>
          <w:lang w:val="en-US" w:eastAsia="sl-SI"/>
          <w14:ligatures w14:val="none"/>
        </w:rPr>
        <w:t>opremljenost</w:t>
      </w:r>
      <w:proofErr w:type="spellEnd"/>
      <w:r w:rsidRPr="00D35393">
        <w:rPr>
          <w:rFonts w:ascii="Arial" w:eastAsia="Yu Gothic Light" w:hAnsi="Arial" w:cs="Arial"/>
          <w:color w:val="000000"/>
          <w:kern w:val="0"/>
          <w:sz w:val="20"/>
          <w:szCs w:val="20"/>
          <w:lang w:val="en-US" w:eastAsia="sl-SI"/>
          <w14:ligatures w14:val="none"/>
        </w:rPr>
        <w:t xml:space="preserve"> </w:t>
      </w:r>
      <w:proofErr w:type="spellStart"/>
      <w:r w:rsidRPr="00D35393">
        <w:rPr>
          <w:rFonts w:ascii="Arial" w:eastAsia="Yu Gothic Light" w:hAnsi="Arial" w:cs="Arial"/>
          <w:color w:val="000000"/>
          <w:kern w:val="0"/>
          <w:sz w:val="20"/>
          <w:szCs w:val="20"/>
          <w:lang w:val="en-US" w:eastAsia="sl-SI"/>
          <w14:ligatures w14:val="none"/>
        </w:rPr>
        <w:t>VDZ</w:t>
      </w:r>
      <w:proofErr w:type="spellEnd"/>
      <w:r w:rsidRPr="00D35393">
        <w:rPr>
          <w:rFonts w:ascii="Arial" w:eastAsia="Yu Gothic Light" w:hAnsi="Arial" w:cs="Arial"/>
          <w:color w:val="000000"/>
          <w:kern w:val="0"/>
          <w:sz w:val="20"/>
          <w:szCs w:val="20"/>
          <w:lang w:val="en-US" w:eastAsia="sl-SI"/>
          <w14:ligatures w14:val="none"/>
        </w:rPr>
        <w:t>:</w:t>
      </w:r>
    </w:p>
    <w:p w14:paraId="6CE35196" w14:textId="77777777" w:rsidR="00270B6E" w:rsidRPr="00D35393" w:rsidRDefault="00270B6E" w:rsidP="00270B6E">
      <w:pPr>
        <w:numPr>
          <w:ilvl w:val="0"/>
          <w:numId w:val="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dve čeladi za tehnično reševanje z vizirjem in naglavno lučko</w:t>
      </w:r>
    </w:p>
    <w:p w14:paraId="67BDC659" w14:textId="77777777" w:rsidR="00270B6E" w:rsidRPr="00D35393" w:rsidRDefault="00270B6E" w:rsidP="00270B6E">
      <w:pPr>
        <w:numPr>
          <w:ilvl w:val="0"/>
          <w:numId w:val="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informacijska in telekomunikacijska oprema v skladu s točko 2.3 te priloge</w:t>
      </w:r>
    </w:p>
    <w:p w14:paraId="766F4308" w14:textId="77777777" w:rsidR="00270B6E" w:rsidRPr="00D35393" w:rsidRDefault="00270B6E" w:rsidP="00270B6E">
      <w:pPr>
        <w:numPr>
          <w:ilvl w:val="0"/>
          <w:numId w:val="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oprema in pripomočki v skladu s prilogo 6 Pravilnika o službi </w:t>
      </w:r>
      <w:proofErr w:type="spellStart"/>
      <w:r w:rsidRPr="00D35393">
        <w:rPr>
          <w:rFonts w:ascii="Arial" w:eastAsia="Times New Roman" w:hAnsi="Arial" w:cs="Arial"/>
          <w:color w:val="000000"/>
          <w:kern w:val="0"/>
          <w:sz w:val="20"/>
          <w:szCs w:val="20"/>
          <w:lang w:eastAsia="sl-SI"/>
          <w14:ligatures w14:val="none"/>
        </w:rPr>
        <w:t>NMP</w:t>
      </w:r>
      <w:proofErr w:type="spellEnd"/>
      <w:r w:rsidRPr="00D35393">
        <w:rPr>
          <w:rFonts w:ascii="Arial" w:eastAsia="Times New Roman" w:hAnsi="Arial" w:cs="Arial"/>
          <w:color w:val="000000"/>
          <w:kern w:val="0"/>
          <w:sz w:val="20"/>
          <w:szCs w:val="20"/>
          <w:lang w:eastAsia="sl-SI"/>
          <w14:ligatures w14:val="none"/>
        </w:rPr>
        <w:t xml:space="preserve"> </w:t>
      </w:r>
    </w:p>
    <w:p w14:paraId="256B9008"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bookmarkStart w:id="15" w:name="_heading=h.2grqrue" w:colFirst="0" w:colLast="0"/>
      <w:bookmarkEnd w:id="15"/>
    </w:p>
    <w:p w14:paraId="2A813BC7" w14:textId="77777777" w:rsidR="00270B6E" w:rsidRPr="00D35393" w:rsidRDefault="00270B6E" w:rsidP="00270B6E">
      <w:pPr>
        <w:keepNext/>
        <w:keepLines/>
        <w:spacing w:before="40" w:after="0" w:line="260" w:lineRule="atLeast"/>
        <w:jc w:val="both"/>
        <w:outlineLvl w:val="1"/>
        <w:rPr>
          <w:rFonts w:ascii="Arial" w:eastAsia="Yu Gothic Light" w:hAnsi="Arial" w:cs="Arial"/>
          <w:color w:val="000000"/>
          <w:kern w:val="0"/>
          <w:sz w:val="20"/>
          <w:szCs w:val="20"/>
          <w:lang w:val="en-US" w:eastAsia="sl-SI"/>
          <w14:ligatures w14:val="none"/>
        </w:rPr>
      </w:pPr>
      <w:bookmarkStart w:id="16" w:name="_heading=h.vx1227" w:colFirst="0" w:colLast="0"/>
      <w:bookmarkEnd w:id="16"/>
      <w:r w:rsidRPr="00D35393">
        <w:rPr>
          <w:rFonts w:ascii="Arial" w:eastAsia="Yu Gothic Light" w:hAnsi="Arial" w:cs="Arial"/>
          <w:color w:val="000000"/>
          <w:kern w:val="0"/>
          <w:sz w:val="20"/>
          <w:szCs w:val="20"/>
          <w:lang w:val="en-US" w:eastAsia="sl-SI"/>
          <w14:ligatures w14:val="none"/>
        </w:rPr>
        <w:t xml:space="preserve">3.5. </w:t>
      </w:r>
      <w:proofErr w:type="spellStart"/>
      <w:r w:rsidRPr="00D35393">
        <w:rPr>
          <w:rFonts w:ascii="Arial" w:eastAsia="Yu Gothic Light" w:hAnsi="Arial" w:cs="Arial"/>
          <w:color w:val="000000"/>
          <w:kern w:val="0"/>
          <w:sz w:val="20"/>
          <w:szCs w:val="20"/>
          <w:lang w:val="en-US" w:eastAsia="sl-SI"/>
          <w14:ligatures w14:val="none"/>
        </w:rPr>
        <w:t>Standardna</w:t>
      </w:r>
      <w:proofErr w:type="spellEnd"/>
      <w:r w:rsidRPr="00D35393">
        <w:rPr>
          <w:rFonts w:ascii="Arial" w:eastAsia="Yu Gothic Light" w:hAnsi="Arial" w:cs="Arial"/>
          <w:color w:val="000000"/>
          <w:kern w:val="0"/>
          <w:sz w:val="20"/>
          <w:szCs w:val="20"/>
          <w:lang w:val="en-US" w:eastAsia="sl-SI"/>
          <w14:ligatures w14:val="none"/>
        </w:rPr>
        <w:t xml:space="preserve"> </w:t>
      </w:r>
      <w:proofErr w:type="spellStart"/>
      <w:r w:rsidRPr="00D35393">
        <w:rPr>
          <w:rFonts w:ascii="Arial" w:eastAsia="Yu Gothic Light" w:hAnsi="Arial" w:cs="Arial"/>
          <w:color w:val="000000"/>
          <w:kern w:val="0"/>
          <w:sz w:val="20"/>
          <w:szCs w:val="20"/>
          <w:lang w:val="en-US" w:eastAsia="sl-SI"/>
          <w14:ligatures w14:val="none"/>
        </w:rPr>
        <w:t>opremljenost</w:t>
      </w:r>
      <w:proofErr w:type="spellEnd"/>
      <w:r w:rsidRPr="00D35393">
        <w:rPr>
          <w:rFonts w:ascii="Arial" w:eastAsia="Yu Gothic Light" w:hAnsi="Arial" w:cs="Arial"/>
          <w:color w:val="000000"/>
          <w:kern w:val="0"/>
          <w:sz w:val="20"/>
          <w:szCs w:val="20"/>
          <w:lang w:val="en-US" w:eastAsia="sl-SI"/>
          <w14:ligatures w14:val="none"/>
        </w:rPr>
        <w:t xml:space="preserve"> RV: </w:t>
      </w:r>
    </w:p>
    <w:p w14:paraId="3ADF15F6" w14:textId="77777777" w:rsidR="00270B6E" w:rsidRPr="00D35393" w:rsidRDefault="00270B6E" w:rsidP="00270B6E">
      <w:pPr>
        <w:numPr>
          <w:ilvl w:val="0"/>
          <w:numId w:val="10"/>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dve kisikovi jeklenki kapacitete po 10 litrov</w:t>
      </w:r>
    </w:p>
    <w:p w14:paraId="1B5A61F3" w14:textId="77777777" w:rsidR="00270B6E" w:rsidRPr="00D35393" w:rsidRDefault="00270B6E" w:rsidP="00270B6E">
      <w:pPr>
        <w:numPr>
          <w:ilvl w:val="0"/>
          <w:numId w:val="10"/>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dve čeladi za tehnično reševanje z vizirjem in naglavno svetilko</w:t>
      </w:r>
    </w:p>
    <w:p w14:paraId="756C6A1C" w14:textId="77777777" w:rsidR="00270B6E" w:rsidRPr="00D35393" w:rsidRDefault="00270B6E" w:rsidP="00270B6E">
      <w:pPr>
        <w:numPr>
          <w:ilvl w:val="0"/>
          <w:numId w:val="10"/>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kardiološki stol</w:t>
      </w:r>
    </w:p>
    <w:p w14:paraId="5B2FB546" w14:textId="77777777" w:rsidR="00270B6E" w:rsidRPr="00D35393" w:rsidRDefault="00270B6E" w:rsidP="00270B6E">
      <w:pPr>
        <w:numPr>
          <w:ilvl w:val="0"/>
          <w:numId w:val="10"/>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nosila</w:t>
      </w:r>
    </w:p>
    <w:p w14:paraId="504A1712" w14:textId="77777777" w:rsidR="00270B6E" w:rsidRPr="00D35393" w:rsidRDefault="00270B6E" w:rsidP="00270B6E">
      <w:pPr>
        <w:numPr>
          <w:ilvl w:val="0"/>
          <w:numId w:val="10"/>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grelec infuzijskih raztopin</w:t>
      </w:r>
    </w:p>
    <w:p w14:paraId="4563E2CF" w14:textId="77777777" w:rsidR="00270B6E" w:rsidRPr="00D35393" w:rsidRDefault="00270B6E" w:rsidP="00270B6E">
      <w:pPr>
        <w:numPr>
          <w:ilvl w:val="0"/>
          <w:numId w:val="10"/>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hladilnik za hlajenje infuzijskih raztopin </w:t>
      </w:r>
    </w:p>
    <w:p w14:paraId="2400EDCD" w14:textId="77777777" w:rsidR="00270B6E" w:rsidRPr="00D35393" w:rsidRDefault="00270B6E" w:rsidP="00270B6E">
      <w:pPr>
        <w:numPr>
          <w:ilvl w:val="0"/>
          <w:numId w:val="10"/>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informacijska in telekomunikacijska oprema v skladu s točko 2.3 te priloge</w:t>
      </w:r>
    </w:p>
    <w:p w14:paraId="52AF99B4" w14:textId="77777777" w:rsidR="00270B6E" w:rsidRPr="00D35393" w:rsidRDefault="00270B6E" w:rsidP="00270B6E">
      <w:pPr>
        <w:numPr>
          <w:ilvl w:val="0"/>
          <w:numId w:val="10"/>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oprema in pripomočki v skladu s prilogo 6 Pravilnika o službi </w:t>
      </w:r>
      <w:proofErr w:type="spellStart"/>
      <w:r w:rsidRPr="00D35393">
        <w:rPr>
          <w:rFonts w:ascii="Arial" w:eastAsia="Times New Roman" w:hAnsi="Arial" w:cs="Arial"/>
          <w:color w:val="000000"/>
          <w:kern w:val="0"/>
          <w:sz w:val="20"/>
          <w:szCs w:val="20"/>
          <w:lang w:eastAsia="sl-SI"/>
          <w14:ligatures w14:val="none"/>
        </w:rPr>
        <w:t>NMP</w:t>
      </w:r>
      <w:proofErr w:type="spellEnd"/>
    </w:p>
    <w:p w14:paraId="35A86C20" w14:textId="77777777" w:rsidR="00270B6E" w:rsidRPr="00D35393" w:rsidRDefault="00270B6E" w:rsidP="00270B6E">
      <w:pPr>
        <w:numPr>
          <w:ilvl w:val="0"/>
          <w:numId w:val="10"/>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varnost potnikov in ekipe je dodatno zagotovljena s skladnostjo s </w:t>
      </w:r>
      <w:proofErr w:type="spellStart"/>
      <w:r w:rsidRPr="00D35393">
        <w:rPr>
          <w:rFonts w:ascii="Arial" w:eastAsia="Times New Roman" w:hAnsi="Arial" w:cs="Arial"/>
          <w:color w:val="000000"/>
          <w:kern w:val="0"/>
          <w:sz w:val="20"/>
          <w:szCs w:val="20"/>
          <w:lang w:eastAsia="sl-SI"/>
          <w14:ligatures w14:val="none"/>
        </w:rPr>
        <w:t>SIST</w:t>
      </w:r>
      <w:proofErr w:type="spellEnd"/>
      <w:r w:rsidRPr="00D35393">
        <w:rPr>
          <w:rFonts w:ascii="Arial" w:eastAsia="Times New Roman" w:hAnsi="Arial" w:cs="Arial"/>
          <w:color w:val="000000"/>
          <w:kern w:val="0"/>
          <w:sz w:val="20"/>
          <w:szCs w:val="20"/>
          <w:lang w:eastAsia="sl-SI"/>
          <w14:ligatures w14:val="none"/>
        </w:rPr>
        <w:t xml:space="preserve"> EN 1789, ki določa zahteve za </w:t>
      </w:r>
      <w:proofErr w:type="spellStart"/>
      <w:r w:rsidRPr="00D35393">
        <w:rPr>
          <w:rFonts w:ascii="Arial" w:eastAsia="Times New Roman" w:hAnsi="Arial" w:cs="Arial"/>
          <w:color w:val="000000"/>
          <w:kern w:val="0"/>
          <w:sz w:val="20"/>
          <w:szCs w:val="20"/>
          <w:lang w:eastAsia="sl-SI"/>
          <w14:ligatures w14:val="none"/>
        </w:rPr>
        <w:t>crash</w:t>
      </w:r>
      <w:proofErr w:type="spellEnd"/>
      <w:r w:rsidRPr="00D35393">
        <w:rPr>
          <w:rFonts w:ascii="Arial" w:eastAsia="Times New Roman" w:hAnsi="Arial" w:cs="Arial"/>
          <w:color w:val="000000"/>
          <w:kern w:val="0"/>
          <w:sz w:val="20"/>
          <w:szCs w:val="20"/>
          <w:lang w:eastAsia="sl-SI"/>
          <w14:ligatures w14:val="none"/>
        </w:rPr>
        <w:t>-teste nosil, omaric in sistemov za pritrditev opreme v reševalnem vozilu</w:t>
      </w:r>
    </w:p>
    <w:p w14:paraId="1948EA62"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1D547484" w14:textId="77777777" w:rsidR="00270B6E" w:rsidRPr="00D35393" w:rsidRDefault="00270B6E" w:rsidP="00270B6E">
      <w:pPr>
        <w:keepNext/>
        <w:keepLines/>
        <w:spacing w:before="40" w:after="0" w:line="260" w:lineRule="atLeast"/>
        <w:jc w:val="both"/>
        <w:outlineLvl w:val="1"/>
        <w:rPr>
          <w:rFonts w:ascii="Arial" w:eastAsia="Yu Gothic Light" w:hAnsi="Arial" w:cs="Arial"/>
          <w:color w:val="000000"/>
          <w:kern w:val="0"/>
          <w:sz w:val="20"/>
          <w:szCs w:val="20"/>
          <w:lang w:val="en-US" w:eastAsia="sl-SI"/>
          <w14:ligatures w14:val="none"/>
        </w:rPr>
      </w:pPr>
      <w:bookmarkStart w:id="17" w:name="_heading=h.aw743ypk45bk" w:colFirst="0" w:colLast="0"/>
      <w:bookmarkEnd w:id="17"/>
      <w:r w:rsidRPr="00D35393">
        <w:rPr>
          <w:rFonts w:ascii="Arial" w:eastAsia="Yu Gothic Light" w:hAnsi="Arial" w:cs="Arial"/>
          <w:color w:val="000000"/>
          <w:kern w:val="0"/>
          <w:sz w:val="20"/>
          <w:szCs w:val="20"/>
          <w:lang w:val="en-US" w:eastAsia="sl-SI"/>
          <w14:ligatures w14:val="none"/>
        </w:rPr>
        <w:t xml:space="preserve">3.6. </w:t>
      </w:r>
      <w:proofErr w:type="spellStart"/>
      <w:r w:rsidRPr="00D35393">
        <w:rPr>
          <w:rFonts w:ascii="Arial" w:eastAsia="Yu Gothic Light" w:hAnsi="Arial" w:cs="Arial"/>
          <w:color w:val="000000"/>
          <w:kern w:val="0"/>
          <w:sz w:val="20"/>
          <w:szCs w:val="20"/>
          <w:lang w:val="en-US" w:eastAsia="sl-SI"/>
          <w14:ligatures w14:val="none"/>
        </w:rPr>
        <w:t>Standardna</w:t>
      </w:r>
      <w:proofErr w:type="spellEnd"/>
      <w:r w:rsidRPr="00D35393">
        <w:rPr>
          <w:rFonts w:ascii="Arial" w:eastAsia="Yu Gothic Light" w:hAnsi="Arial" w:cs="Arial"/>
          <w:color w:val="000000"/>
          <w:kern w:val="0"/>
          <w:sz w:val="20"/>
          <w:szCs w:val="20"/>
          <w:lang w:val="en-US" w:eastAsia="sl-SI"/>
          <w14:ligatures w14:val="none"/>
        </w:rPr>
        <w:t xml:space="preserve"> </w:t>
      </w:r>
      <w:proofErr w:type="spellStart"/>
      <w:r w:rsidRPr="00D35393">
        <w:rPr>
          <w:rFonts w:ascii="Arial" w:eastAsia="Yu Gothic Light" w:hAnsi="Arial" w:cs="Arial"/>
          <w:color w:val="000000"/>
          <w:kern w:val="0"/>
          <w:sz w:val="20"/>
          <w:szCs w:val="20"/>
          <w:lang w:val="en-US" w:eastAsia="sl-SI"/>
          <w14:ligatures w14:val="none"/>
        </w:rPr>
        <w:t>opremljenost</w:t>
      </w:r>
      <w:proofErr w:type="spellEnd"/>
      <w:r w:rsidRPr="00D35393">
        <w:rPr>
          <w:rFonts w:ascii="Arial" w:eastAsia="Yu Gothic Light" w:hAnsi="Arial" w:cs="Arial"/>
          <w:color w:val="000000"/>
          <w:kern w:val="0"/>
          <w:sz w:val="20"/>
          <w:szCs w:val="20"/>
          <w:lang w:val="en-US" w:eastAsia="sl-SI"/>
          <w14:ligatures w14:val="none"/>
        </w:rPr>
        <w:t xml:space="preserve"> </w:t>
      </w:r>
      <w:proofErr w:type="spellStart"/>
      <w:r w:rsidRPr="00D35393">
        <w:rPr>
          <w:rFonts w:ascii="Arial" w:eastAsia="Yu Gothic Light" w:hAnsi="Arial" w:cs="Arial"/>
          <w:color w:val="000000"/>
          <w:kern w:val="0"/>
          <w:sz w:val="20"/>
          <w:szCs w:val="20"/>
          <w:lang w:val="en-US" w:eastAsia="sl-SI"/>
          <w14:ligatures w14:val="none"/>
        </w:rPr>
        <w:t>sanitetnega</w:t>
      </w:r>
      <w:proofErr w:type="spellEnd"/>
      <w:r w:rsidRPr="00D35393">
        <w:rPr>
          <w:rFonts w:ascii="Arial" w:eastAsia="Yu Gothic Light" w:hAnsi="Arial" w:cs="Arial"/>
          <w:color w:val="000000"/>
          <w:kern w:val="0"/>
          <w:sz w:val="20"/>
          <w:szCs w:val="20"/>
          <w:lang w:val="en-US" w:eastAsia="sl-SI"/>
          <w14:ligatures w14:val="none"/>
        </w:rPr>
        <w:t xml:space="preserve"> </w:t>
      </w:r>
      <w:proofErr w:type="spellStart"/>
      <w:r w:rsidRPr="00D35393">
        <w:rPr>
          <w:rFonts w:ascii="Arial" w:eastAsia="Yu Gothic Light" w:hAnsi="Arial" w:cs="Arial"/>
          <w:color w:val="000000"/>
          <w:kern w:val="0"/>
          <w:sz w:val="20"/>
          <w:szCs w:val="20"/>
          <w:lang w:val="en-US" w:eastAsia="sl-SI"/>
          <w14:ligatures w14:val="none"/>
        </w:rPr>
        <w:t>vozila</w:t>
      </w:r>
      <w:proofErr w:type="spellEnd"/>
      <w:r w:rsidRPr="00D35393">
        <w:rPr>
          <w:rFonts w:ascii="Arial" w:eastAsia="Yu Gothic Light" w:hAnsi="Arial" w:cs="Arial"/>
          <w:color w:val="000000"/>
          <w:kern w:val="0"/>
          <w:sz w:val="20"/>
          <w:szCs w:val="20"/>
          <w:lang w:val="en-US" w:eastAsia="sl-SI"/>
          <w14:ligatures w14:val="none"/>
        </w:rPr>
        <w:t xml:space="preserve">: </w:t>
      </w:r>
    </w:p>
    <w:p w14:paraId="4C06A74C" w14:textId="77777777" w:rsidR="00270B6E" w:rsidRPr="00D35393" w:rsidRDefault="00270B6E" w:rsidP="00270B6E">
      <w:pPr>
        <w:numPr>
          <w:ilvl w:val="0"/>
          <w:numId w:val="10"/>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roofErr w:type="spellStart"/>
      <w:r w:rsidRPr="00D35393">
        <w:rPr>
          <w:rFonts w:ascii="Arial" w:eastAsia="Times New Roman" w:hAnsi="Arial" w:cs="Arial"/>
          <w:color w:val="000000"/>
          <w:kern w:val="0"/>
          <w:sz w:val="20"/>
          <w:szCs w:val="20"/>
          <w:lang w:eastAsia="sl-SI"/>
          <w14:ligatures w14:val="none"/>
        </w:rPr>
        <w:t>polavtomastki</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defibrilator</w:t>
      </w:r>
      <w:proofErr w:type="spellEnd"/>
    </w:p>
    <w:p w14:paraId="364CE30E" w14:textId="77777777" w:rsidR="00270B6E" w:rsidRPr="00D35393" w:rsidRDefault="00270B6E" w:rsidP="00270B6E">
      <w:pPr>
        <w:numPr>
          <w:ilvl w:val="0"/>
          <w:numId w:val="10"/>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dihalnim balonom z obraznimi maskami</w:t>
      </w:r>
    </w:p>
    <w:p w14:paraId="3EAF5EC3" w14:textId="77777777" w:rsidR="00270B6E" w:rsidRPr="00D35393" w:rsidRDefault="00270B6E" w:rsidP="00270B6E">
      <w:pPr>
        <w:numPr>
          <w:ilvl w:val="0"/>
          <w:numId w:val="10"/>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osebna zaščitna oprema (</w:t>
      </w:r>
      <w:proofErr w:type="spellStart"/>
      <w:r w:rsidRPr="00D35393">
        <w:rPr>
          <w:rFonts w:ascii="Arial" w:eastAsia="Times New Roman" w:hAnsi="Arial" w:cs="Arial"/>
          <w:color w:val="000000"/>
          <w:kern w:val="0"/>
          <w:sz w:val="20"/>
          <w:szCs w:val="20"/>
          <w:lang w:eastAsia="sl-SI"/>
          <w14:ligatures w14:val="none"/>
        </w:rPr>
        <w:t>nitrilne</w:t>
      </w:r>
      <w:proofErr w:type="spellEnd"/>
      <w:r w:rsidRPr="00D35393">
        <w:rPr>
          <w:rFonts w:ascii="Arial" w:eastAsia="Times New Roman" w:hAnsi="Arial" w:cs="Arial"/>
          <w:color w:val="000000"/>
          <w:kern w:val="0"/>
          <w:sz w:val="20"/>
          <w:szCs w:val="20"/>
          <w:lang w:eastAsia="sl-SI"/>
          <w14:ligatures w14:val="none"/>
        </w:rPr>
        <w:t xml:space="preserve"> rokavice, maske </w:t>
      </w:r>
      <w:proofErr w:type="spellStart"/>
      <w:r w:rsidRPr="00D35393">
        <w:rPr>
          <w:rFonts w:ascii="Arial" w:eastAsia="Times New Roman" w:hAnsi="Arial" w:cs="Arial"/>
          <w:color w:val="000000"/>
          <w:kern w:val="0"/>
          <w:sz w:val="20"/>
          <w:szCs w:val="20"/>
          <w:lang w:eastAsia="sl-SI"/>
          <w14:ligatures w14:val="none"/>
        </w:rPr>
        <w:t>IIR</w:t>
      </w:r>
      <w:proofErr w:type="spellEnd"/>
      <w:r w:rsidRPr="00D35393">
        <w:rPr>
          <w:rFonts w:ascii="Arial" w:eastAsia="Times New Roman" w:hAnsi="Arial" w:cs="Arial"/>
          <w:color w:val="000000"/>
          <w:kern w:val="0"/>
          <w:sz w:val="20"/>
          <w:szCs w:val="20"/>
          <w:lang w:eastAsia="sl-SI"/>
          <w14:ligatures w14:val="none"/>
        </w:rPr>
        <w:t xml:space="preserve"> in FFP2/3)</w:t>
      </w:r>
    </w:p>
    <w:p w14:paraId="68D32E09" w14:textId="77777777" w:rsidR="00270B6E" w:rsidRPr="00D35393" w:rsidRDefault="00270B6E" w:rsidP="00270B6E">
      <w:pPr>
        <w:numPr>
          <w:ilvl w:val="0"/>
          <w:numId w:val="10"/>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vrečke za bruhanje</w:t>
      </w:r>
    </w:p>
    <w:p w14:paraId="089A0F40" w14:textId="77777777" w:rsidR="00270B6E" w:rsidRPr="00D35393" w:rsidRDefault="00270B6E" w:rsidP="00270B6E">
      <w:pPr>
        <w:numPr>
          <w:ilvl w:val="0"/>
          <w:numId w:val="10"/>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obvezilni sanitetni material</w:t>
      </w:r>
    </w:p>
    <w:p w14:paraId="1947C705" w14:textId="77777777" w:rsidR="00270B6E" w:rsidRPr="00D35393" w:rsidRDefault="00270B6E" w:rsidP="00270B6E">
      <w:pPr>
        <w:numPr>
          <w:ilvl w:val="0"/>
          <w:numId w:val="10"/>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informacijska in telekomunikacijska oprema v skladu s točko 2.3 te priloge</w:t>
      </w:r>
    </w:p>
    <w:p w14:paraId="71AACA34"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401C205B" w14:textId="77777777" w:rsidR="00270B6E" w:rsidRPr="00D35393" w:rsidRDefault="00270B6E" w:rsidP="00270B6E">
      <w:pPr>
        <w:keepNext/>
        <w:spacing w:before="240" w:after="60" w:line="260" w:lineRule="atLeast"/>
        <w:jc w:val="both"/>
        <w:outlineLvl w:val="0"/>
        <w:rPr>
          <w:rFonts w:ascii="Arial" w:eastAsia="Arial" w:hAnsi="Arial" w:cs="Arial"/>
          <w:b/>
          <w:color w:val="000000"/>
          <w:kern w:val="32"/>
          <w:sz w:val="20"/>
          <w:szCs w:val="20"/>
          <w:lang w:eastAsia="sl-SI"/>
          <w14:ligatures w14:val="none"/>
        </w:rPr>
      </w:pPr>
      <w:bookmarkStart w:id="18" w:name="_heading=h.2bn6wsx" w:colFirst="0" w:colLast="0"/>
      <w:bookmarkEnd w:id="18"/>
      <w:r w:rsidRPr="00D35393">
        <w:rPr>
          <w:rFonts w:ascii="Arial" w:eastAsia="Arial" w:hAnsi="Arial" w:cs="Arial"/>
          <w:b/>
          <w:color w:val="000000"/>
          <w:kern w:val="32"/>
          <w:sz w:val="20"/>
          <w:szCs w:val="20"/>
          <w:lang w:eastAsia="sl-SI"/>
          <w14:ligatures w14:val="none"/>
        </w:rPr>
        <w:lastRenderedPageBreak/>
        <w:t>3.7. Vozila za prevoz osebja</w:t>
      </w:r>
    </w:p>
    <w:p w14:paraId="12121974"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5B673B2D"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Vozilo je kombinirano vozilo z osmimi sedeži in je prvenstveno namenjeno za prevoz zdravstvenega  osebja na kraj dogodka v primeru večjih nesreč ali drugih izrednih dogodkov (npr. javne prireditve). Tam, kjer je to smiselno, se lahko to vozilo uporablja za izvajanje sanitetnih prevozov. V vozilih je nameščena naslednja medicinska oprema:</w:t>
      </w:r>
    </w:p>
    <w:p w14:paraId="2256047E"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58F712C4" w14:textId="77777777" w:rsidR="00270B6E" w:rsidRPr="00D35393" w:rsidRDefault="00270B6E" w:rsidP="00270B6E">
      <w:pPr>
        <w:numPr>
          <w:ilvl w:val="0"/>
          <w:numId w:val="9"/>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torba za oživljanje (z dihalnim balonom in obraznimi maskami)</w:t>
      </w:r>
    </w:p>
    <w:p w14:paraId="1997BD80" w14:textId="77777777" w:rsidR="00270B6E" w:rsidRPr="00D35393" w:rsidRDefault="00270B6E" w:rsidP="00270B6E">
      <w:pPr>
        <w:numPr>
          <w:ilvl w:val="0"/>
          <w:numId w:val="9"/>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obvezilni sanitetni material</w:t>
      </w:r>
    </w:p>
    <w:p w14:paraId="6D4D983C" w14:textId="77777777" w:rsidR="00270B6E" w:rsidRPr="00D35393" w:rsidRDefault="00270B6E" w:rsidP="00270B6E">
      <w:pPr>
        <w:numPr>
          <w:ilvl w:val="0"/>
          <w:numId w:val="9"/>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vratne opornice, ki omogočajo kontrolo pulza (vse velikosti za odrasle in otroke)</w:t>
      </w:r>
    </w:p>
    <w:p w14:paraId="54D6339A" w14:textId="77777777" w:rsidR="00270B6E" w:rsidRPr="00D35393" w:rsidRDefault="00270B6E" w:rsidP="00270B6E">
      <w:pPr>
        <w:numPr>
          <w:ilvl w:val="0"/>
          <w:numId w:val="9"/>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osebna zaščitna oprema (</w:t>
      </w:r>
      <w:proofErr w:type="spellStart"/>
      <w:r w:rsidRPr="00D35393">
        <w:rPr>
          <w:rFonts w:ascii="Arial" w:eastAsia="Times New Roman" w:hAnsi="Arial" w:cs="Arial"/>
          <w:color w:val="000000"/>
          <w:kern w:val="0"/>
          <w:sz w:val="20"/>
          <w:szCs w:val="20"/>
          <w:lang w:eastAsia="sl-SI"/>
          <w14:ligatures w14:val="none"/>
        </w:rPr>
        <w:t>nitrilne</w:t>
      </w:r>
      <w:proofErr w:type="spellEnd"/>
      <w:r w:rsidRPr="00D35393">
        <w:rPr>
          <w:rFonts w:ascii="Arial" w:eastAsia="Times New Roman" w:hAnsi="Arial" w:cs="Arial"/>
          <w:color w:val="000000"/>
          <w:kern w:val="0"/>
          <w:sz w:val="20"/>
          <w:szCs w:val="20"/>
          <w:lang w:eastAsia="sl-SI"/>
          <w14:ligatures w14:val="none"/>
        </w:rPr>
        <w:t xml:space="preserve"> rokavice, maske </w:t>
      </w:r>
      <w:proofErr w:type="spellStart"/>
      <w:r w:rsidRPr="00D35393">
        <w:rPr>
          <w:rFonts w:ascii="Arial" w:eastAsia="Times New Roman" w:hAnsi="Arial" w:cs="Arial"/>
          <w:color w:val="000000"/>
          <w:kern w:val="0"/>
          <w:sz w:val="20"/>
          <w:szCs w:val="20"/>
          <w:lang w:eastAsia="sl-SI"/>
          <w14:ligatures w14:val="none"/>
        </w:rPr>
        <w:t>IIR</w:t>
      </w:r>
      <w:proofErr w:type="spellEnd"/>
      <w:r w:rsidRPr="00D35393">
        <w:rPr>
          <w:rFonts w:ascii="Arial" w:eastAsia="Times New Roman" w:hAnsi="Arial" w:cs="Arial"/>
          <w:color w:val="000000"/>
          <w:kern w:val="0"/>
          <w:sz w:val="20"/>
          <w:szCs w:val="20"/>
          <w:lang w:eastAsia="sl-SI"/>
          <w14:ligatures w14:val="none"/>
        </w:rPr>
        <w:t xml:space="preserve"> in FFP2/3)</w:t>
      </w:r>
    </w:p>
    <w:p w14:paraId="388673E3" w14:textId="77777777" w:rsidR="00270B6E" w:rsidRPr="00D35393" w:rsidRDefault="00270B6E" w:rsidP="00270B6E">
      <w:pPr>
        <w:numPr>
          <w:ilvl w:val="0"/>
          <w:numId w:val="9"/>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polavtomatski </w:t>
      </w:r>
      <w:proofErr w:type="spellStart"/>
      <w:r w:rsidRPr="00D35393">
        <w:rPr>
          <w:rFonts w:ascii="Arial" w:eastAsia="Times New Roman" w:hAnsi="Arial" w:cs="Arial"/>
          <w:color w:val="000000"/>
          <w:kern w:val="0"/>
          <w:sz w:val="20"/>
          <w:szCs w:val="20"/>
          <w:lang w:eastAsia="sl-SI"/>
          <w14:ligatures w14:val="none"/>
        </w:rPr>
        <w:t>defibrilator</w:t>
      </w:r>
      <w:proofErr w:type="spellEnd"/>
    </w:p>
    <w:p w14:paraId="1918963F"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5F48AD00"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Vozilo je opremljeno z informacijsko in telekomunikacijsko opremo (</w:t>
      </w:r>
      <w:proofErr w:type="spellStart"/>
      <w:r w:rsidRPr="00D35393">
        <w:rPr>
          <w:rFonts w:ascii="Arial" w:eastAsia="Times New Roman" w:hAnsi="Arial" w:cs="Arial"/>
          <w:color w:val="000000"/>
          <w:kern w:val="0"/>
          <w:sz w:val="20"/>
          <w:szCs w:val="20"/>
          <w:lang w:eastAsia="sl-SI"/>
          <w14:ligatures w14:val="none"/>
        </w:rPr>
        <w:t>UKW</w:t>
      </w:r>
      <w:proofErr w:type="spellEnd"/>
      <w:r w:rsidRPr="00D35393">
        <w:rPr>
          <w:rFonts w:ascii="Arial" w:eastAsia="Times New Roman" w:hAnsi="Arial" w:cs="Arial"/>
          <w:color w:val="000000"/>
          <w:kern w:val="0"/>
          <w:sz w:val="20"/>
          <w:szCs w:val="20"/>
          <w:lang w:eastAsia="sl-SI"/>
          <w14:ligatures w14:val="none"/>
        </w:rPr>
        <w:t xml:space="preserve"> aparat, oprema za  sledenje vozil…) v skladu s pravilnikom, ki ureja dispečersko službo zdravstva.*</w:t>
      </w:r>
    </w:p>
    <w:p w14:paraId="0221C919"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652C6D5E"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*Pravilnik o delovanju dispečerske službe zdravstva bo natančno opredelil vrsto informacijske in telekomunikacijske opreme, radijske frekvence, protokol za prenose podatkov in tehnološko opremo za spremljanje in nadzor vozil na območju RS.</w:t>
      </w:r>
    </w:p>
    <w:p w14:paraId="746C8C35"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034BD507" w14:textId="77777777" w:rsidR="00270B6E" w:rsidRPr="00D35393" w:rsidRDefault="00270B6E" w:rsidP="00270B6E">
      <w:pPr>
        <w:keepNext/>
        <w:keepLines/>
        <w:spacing w:before="40" w:after="0" w:line="260" w:lineRule="atLeast"/>
        <w:jc w:val="both"/>
        <w:outlineLvl w:val="1"/>
        <w:rPr>
          <w:rFonts w:ascii="Arial" w:eastAsia="Yu Gothic Light" w:hAnsi="Arial" w:cs="Arial"/>
          <w:color w:val="000000"/>
          <w:kern w:val="0"/>
          <w:sz w:val="20"/>
          <w:szCs w:val="20"/>
          <w:lang w:val="it-IT" w:eastAsia="sl-SI"/>
          <w14:ligatures w14:val="none"/>
        </w:rPr>
      </w:pPr>
      <w:bookmarkStart w:id="19" w:name="_heading=h.qsh70q" w:colFirst="0" w:colLast="0"/>
      <w:bookmarkEnd w:id="19"/>
      <w:r w:rsidRPr="00D35393">
        <w:rPr>
          <w:rFonts w:ascii="Arial" w:eastAsia="Yu Gothic Light" w:hAnsi="Arial" w:cs="Arial"/>
          <w:color w:val="000000"/>
          <w:kern w:val="0"/>
          <w:sz w:val="20"/>
          <w:szCs w:val="20"/>
          <w:lang w:val="it-IT" w:eastAsia="sl-SI"/>
          <w14:ligatures w14:val="none"/>
        </w:rPr>
        <w:t xml:space="preserve">3.8. </w:t>
      </w:r>
      <w:proofErr w:type="spellStart"/>
      <w:r w:rsidRPr="00D35393">
        <w:rPr>
          <w:rFonts w:ascii="Arial" w:eastAsia="Yu Gothic Light" w:hAnsi="Arial" w:cs="Arial"/>
          <w:color w:val="000000"/>
          <w:kern w:val="0"/>
          <w:sz w:val="20"/>
          <w:szCs w:val="20"/>
          <w:lang w:val="it-IT" w:eastAsia="sl-SI"/>
          <w14:ligatures w14:val="none"/>
        </w:rPr>
        <w:t>Vozila</w:t>
      </w:r>
      <w:proofErr w:type="spellEnd"/>
      <w:r w:rsidRPr="00D35393">
        <w:rPr>
          <w:rFonts w:ascii="Arial" w:eastAsia="Yu Gothic Light" w:hAnsi="Arial" w:cs="Arial"/>
          <w:color w:val="000000"/>
          <w:kern w:val="0"/>
          <w:sz w:val="20"/>
          <w:szCs w:val="20"/>
          <w:lang w:val="it-IT" w:eastAsia="sl-SI"/>
          <w14:ligatures w14:val="none"/>
        </w:rPr>
        <w:t xml:space="preserve"> za </w:t>
      </w:r>
      <w:proofErr w:type="spellStart"/>
      <w:r w:rsidRPr="00D35393">
        <w:rPr>
          <w:rFonts w:ascii="Arial" w:eastAsia="Yu Gothic Light" w:hAnsi="Arial" w:cs="Arial"/>
          <w:color w:val="000000"/>
          <w:kern w:val="0"/>
          <w:sz w:val="20"/>
          <w:szCs w:val="20"/>
          <w:lang w:val="it-IT" w:eastAsia="sl-SI"/>
          <w14:ligatures w14:val="none"/>
        </w:rPr>
        <w:t>vodenje</w:t>
      </w:r>
      <w:proofErr w:type="spellEnd"/>
      <w:r w:rsidRPr="00D35393">
        <w:rPr>
          <w:rFonts w:ascii="Arial" w:eastAsia="Yu Gothic Light" w:hAnsi="Arial" w:cs="Arial"/>
          <w:color w:val="000000"/>
          <w:kern w:val="0"/>
          <w:sz w:val="20"/>
          <w:szCs w:val="20"/>
          <w:lang w:val="it-IT" w:eastAsia="sl-SI"/>
          <w14:ligatures w14:val="none"/>
        </w:rPr>
        <w:t xml:space="preserve">, </w:t>
      </w:r>
      <w:proofErr w:type="spellStart"/>
      <w:r w:rsidRPr="00D35393">
        <w:rPr>
          <w:rFonts w:ascii="Arial" w:eastAsia="Yu Gothic Light" w:hAnsi="Arial" w:cs="Arial"/>
          <w:color w:val="000000"/>
          <w:kern w:val="0"/>
          <w:sz w:val="20"/>
          <w:szCs w:val="20"/>
          <w:lang w:val="it-IT" w:eastAsia="sl-SI"/>
          <w14:ligatures w14:val="none"/>
        </w:rPr>
        <w:t>podporo</w:t>
      </w:r>
      <w:proofErr w:type="spellEnd"/>
      <w:r w:rsidRPr="00D35393">
        <w:rPr>
          <w:rFonts w:ascii="Arial" w:eastAsia="Yu Gothic Light" w:hAnsi="Arial" w:cs="Arial"/>
          <w:color w:val="000000"/>
          <w:kern w:val="0"/>
          <w:sz w:val="20"/>
          <w:szCs w:val="20"/>
          <w:lang w:val="it-IT" w:eastAsia="sl-SI"/>
          <w14:ligatures w14:val="none"/>
        </w:rPr>
        <w:t xml:space="preserve"> in </w:t>
      </w:r>
      <w:proofErr w:type="spellStart"/>
      <w:r w:rsidRPr="00D35393">
        <w:rPr>
          <w:rFonts w:ascii="Arial" w:eastAsia="Yu Gothic Light" w:hAnsi="Arial" w:cs="Arial"/>
          <w:color w:val="000000"/>
          <w:kern w:val="0"/>
          <w:sz w:val="20"/>
          <w:szCs w:val="20"/>
          <w:lang w:val="it-IT" w:eastAsia="sl-SI"/>
          <w14:ligatures w14:val="none"/>
        </w:rPr>
        <w:t>komunikacije</w:t>
      </w:r>
      <w:proofErr w:type="spellEnd"/>
    </w:p>
    <w:p w14:paraId="0F38261E"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781B05B1"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Vozilo je kombinirano vozilo namenjeno za izvajanje vodenja v primeru velikih nesreč in drugih izrednih dogodkov, za izvajanje podpore delovanju ekip </w:t>
      </w:r>
      <w:proofErr w:type="spellStart"/>
      <w:r w:rsidRPr="00D35393">
        <w:rPr>
          <w:rFonts w:ascii="Arial" w:eastAsia="Times New Roman" w:hAnsi="Arial" w:cs="Arial"/>
          <w:color w:val="000000"/>
          <w:kern w:val="0"/>
          <w:sz w:val="20"/>
          <w:szCs w:val="20"/>
          <w:lang w:eastAsia="sl-SI"/>
          <w14:ligatures w14:val="none"/>
        </w:rPr>
        <w:t>NMP</w:t>
      </w:r>
      <w:proofErr w:type="spellEnd"/>
      <w:r w:rsidRPr="00D35393">
        <w:rPr>
          <w:rFonts w:ascii="Arial" w:eastAsia="Times New Roman" w:hAnsi="Arial" w:cs="Arial"/>
          <w:color w:val="000000"/>
          <w:kern w:val="0"/>
          <w:sz w:val="20"/>
          <w:szCs w:val="20"/>
          <w:lang w:eastAsia="sl-SI"/>
          <w14:ligatures w14:val="none"/>
        </w:rPr>
        <w:t xml:space="preserve"> na terenu ter za zagotavljanje komunikacij v primeru velikih nesrečah ali drugih izrednih dogodkih. Vozilo je razdeljeno na tri funkcionalne dele:</w:t>
      </w:r>
    </w:p>
    <w:p w14:paraId="3FB6625E"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52E88EC8"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3.8.1. Vozniška kabina je namenjena upravljanju vozila in izvajanju osnovnih komunikacij na poti na  kraj dogodka. Voznikov in sovoznikov sedeža sta vrtljiva, tako da se po potrebi uporabljata v srednjem delu vozila.</w:t>
      </w:r>
    </w:p>
    <w:p w14:paraId="3EBA784E"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12A62686"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3.8.2. Srednji del je namenjen za vodenje zahtevnejših intervencij na terenu in za izvajanje kontrole  kakovosti dela. V tem delu se nahaja prostor za operativno osebje, vsi elementi za upravljanje z dodatnimi </w:t>
      </w:r>
      <w:proofErr w:type="spellStart"/>
      <w:r w:rsidRPr="00D35393">
        <w:rPr>
          <w:rFonts w:ascii="Arial" w:eastAsia="Times New Roman" w:hAnsi="Arial" w:cs="Arial"/>
          <w:color w:val="000000"/>
          <w:kern w:val="0"/>
          <w:sz w:val="20"/>
          <w:szCs w:val="20"/>
          <w:lang w:eastAsia="sl-SI"/>
          <w14:ligatures w14:val="none"/>
        </w:rPr>
        <w:t>ITK</w:t>
      </w:r>
      <w:proofErr w:type="spellEnd"/>
      <w:r w:rsidRPr="00D35393">
        <w:rPr>
          <w:rFonts w:ascii="Arial" w:eastAsia="Times New Roman" w:hAnsi="Arial" w:cs="Arial"/>
          <w:color w:val="000000"/>
          <w:kern w:val="0"/>
          <w:sz w:val="20"/>
          <w:szCs w:val="20"/>
          <w:lang w:eastAsia="sl-SI"/>
          <w14:ligatures w14:val="none"/>
        </w:rPr>
        <w:t xml:space="preserve"> sistemi, prostor za delo ter prostor za hranjenje dokumentacije.</w:t>
      </w:r>
    </w:p>
    <w:p w14:paraId="0B20A286"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7E0798DC"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3.8.3. Zadnji del je namenjen za namestitev medicinske in reševalne opreme: </w:t>
      </w:r>
    </w:p>
    <w:p w14:paraId="04803A3E"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roofErr w:type="spellStart"/>
      <w:r w:rsidRPr="00D35393">
        <w:rPr>
          <w:rFonts w:ascii="Arial" w:eastAsia="Times New Roman" w:hAnsi="Arial" w:cs="Arial"/>
          <w:color w:val="000000"/>
          <w:kern w:val="0"/>
          <w:sz w:val="20"/>
          <w:szCs w:val="20"/>
          <w:lang w:eastAsia="sl-SI"/>
          <w14:ligatures w14:val="none"/>
        </w:rPr>
        <w:t>navozna</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izvlečna</w:t>
      </w:r>
      <w:proofErr w:type="spellEnd"/>
      <w:r w:rsidRPr="00D35393">
        <w:rPr>
          <w:rFonts w:ascii="Arial" w:eastAsia="Times New Roman" w:hAnsi="Arial" w:cs="Arial"/>
          <w:color w:val="000000"/>
          <w:kern w:val="0"/>
          <w:sz w:val="20"/>
          <w:szCs w:val="20"/>
          <w:lang w:eastAsia="sl-SI"/>
          <w14:ligatures w14:val="none"/>
        </w:rPr>
        <w:t xml:space="preserve"> ploščad s potrebnimi prostori za namestitev/shrambo opreme. </w:t>
      </w:r>
      <w:proofErr w:type="spellStart"/>
      <w:r w:rsidRPr="00D35393">
        <w:rPr>
          <w:rFonts w:ascii="Arial" w:eastAsia="Times New Roman" w:hAnsi="Arial" w:cs="Arial"/>
          <w:color w:val="000000"/>
          <w:kern w:val="0"/>
          <w:sz w:val="20"/>
          <w:szCs w:val="20"/>
          <w:lang w:eastAsia="sl-SI"/>
          <w14:ligatures w14:val="none"/>
        </w:rPr>
        <w:t>Navozna</w:t>
      </w:r>
      <w:proofErr w:type="spellEnd"/>
      <w:r w:rsidRPr="00D35393">
        <w:rPr>
          <w:rFonts w:ascii="Arial" w:eastAsia="Times New Roman" w:hAnsi="Arial" w:cs="Arial"/>
          <w:color w:val="000000"/>
          <w:kern w:val="0"/>
          <w:sz w:val="20"/>
          <w:szCs w:val="20"/>
          <w:lang w:eastAsia="sl-SI"/>
          <w14:ligatures w14:val="none"/>
        </w:rPr>
        <w:t xml:space="preserve"> ploščad ima sistem za enostavno snetje z vozila. Na </w:t>
      </w:r>
      <w:proofErr w:type="spellStart"/>
      <w:r w:rsidRPr="00D35393">
        <w:rPr>
          <w:rFonts w:ascii="Arial" w:eastAsia="Times New Roman" w:hAnsi="Arial" w:cs="Arial"/>
          <w:color w:val="000000"/>
          <w:kern w:val="0"/>
          <w:sz w:val="20"/>
          <w:szCs w:val="20"/>
          <w:lang w:eastAsia="sl-SI"/>
          <w14:ligatures w14:val="none"/>
        </w:rPr>
        <w:t>izvlečni</w:t>
      </w:r>
      <w:proofErr w:type="spellEnd"/>
      <w:r w:rsidRPr="00D35393">
        <w:rPr>
          <w:rFonts w:ascii="Arial" w:eastAsia="Times New Roman" w:hAnsi="Arial" w:cs="Arial"/>
          <w:color w:val="000000"/>
          <w:kern w:val="0"/>
          <w:sz w:val="20"/>
          <w:szCs w:val="20"/>
          <w:lang w:eastAsia="sl-SI"/>
          <w14:ligatures w14:val="none"/>
        </w:rPr>
        <w:t xml:space="preserve"> ploščadi so  vgrajeni naslednji sistemi:</w:t>
      </w:r>
    </w:p>
    <w:p w14:paraId="46471BFD"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31098CFB"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grelec infuzijskih tekočin. Volumen grelca zadošča za min 9 steklenic </w:t>
      </w:r>
      <w:proofErr w:type="spellStart"/>
      <w:r w:rsidRPr="00D35393">
        <w:rPr>
          <w:rFonts w:ascii="Arial" w:eastAsia="Times New Roman" w:hAnsi="Arial" w:cs="Arial"/>
          <w:color w:val="000000"/>
          <w:kern w:val="0"/>
          <w:sz w:val="20"/>
          <w:szCs w:val="20"/>
          <w:lang w:eastAsia="sl-SI"/>
          <w14:ligatures w14:val="none"/>
        </w:rPr>
        <w:t>oz</w:t>
      </w:r>
      <w:proofErr w:type="spellEnd"/>
      <w:r w:rsidRPr="00D35393">
        <w:rPr>
          <w:rFonts w:ascii="Arial" w:eastAsia="Times New Roman" w:hAnsi="Arial" w:cs="Arial"/>
          <w:color w:val="000000"/>
          <w:kern w:val="0"/>
          <w:sz w:val="20"/>
          <w:szCs w:val="20"/>
          <w:lang w:eastAsia="sl-SI"/>
          <w14:ligatures w14:val="none"/>
        </w:rPr>
        <w:t xml:space="preserve"> 12 </w:t>
      </w:r>
    </w:p>
    <w:p w14:paraId="56724B61"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vrečk z infuzijsko raztopino.</w:t>
      </w:r>
    </w:p>
    <w:p w14:paraId="79C2AC0A"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hladilnik za hlajenje infuzijskih tekočin (4 Co) </w:t>
      </w:r>
    </w:p>
    <w:p w14:paraId="3C4EF9BD"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polavtomatski </w:t>
      </w:r>
      <w:proofErr w:type="spellStart"/>
      <w:r w:rsidRPr="00D35393">
        <w:rPr>
          <w:rFonts w:ascii="Arial" w:eastAsia="Times New Roman" w:hAnsi="Arial" w:cs="Arial"/>
          <w:color w:val="000000"/>
          <w:kern w:val="0"/>
          <w:sz w:val="20"/>
          <w:szCs w:val="20"/>
          <w:lang w:eastAsia="sl-SI"/>
          <w14:ligatures w14:val="none"/>
        </w:rPr>
        <w:t>defibrilator</w:t>
      </w:r>
      <w:proofErr w:type="spellEnd"/>
      <w:r w:rsidRPr="00D35393">
        <w:rPr>
          <w:rFonts w:ascii="Arial" w:eastAsia="Times New Roman" w:hAnsi="Arial" w:cs="Arial"/>
          <w:color w:val="000000"/>
          <w:kern w:val="0"/>
          <w:sz w:val="20"/>
          <w:szCs w:val="20"/>
          <w:lang w:eastAsia="sl-SI"/>
          <w14:ligatures w14:val="none"/>
        </w:rPr>
        <w:t xml:space="preserve"> z vso potrebno opremo </w:t>
      </w:r>
    </w:p>
    <w:p w14:paraId="3CCF961C"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komplet </w:t>
      </w:r>
      <w:proofErr w:type="spellStart"/>
      <w:r w:rsidRPr="00D35393">
        <w:rPr>
          <w:rFonts w:ascii="Arial" w:eastAsia="Times New Roman" w:hAnsi="Arial" w:cs="Arial"/>
          <w:color w:val="000000"/>
          <w:kern w:val="0"/>
          <w:sz w:val="20"/>
          <w:szCs w:val="20"/>
          <w:lang w:eastAsia="sl-SI"/>
          <w14:ligatures w14:val="none"/>
        </w:rPr>
        <w:t>imobilizacijskih</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vakumskih</w:t>
      </w:r>
      <w:proofErr w:type="spellEnd"/>
      <w:r w:rsidRPr="00D35393">
        <w:rPr>
          <w:rFonts w:ascii="Arial" w:eastAsia="Times New Roman" w:hAnsi="Arial" w:cs="Arial"/>
          <w:color w:val="000000"/>
          <w:kern w:val="0"/>
          <w:sz w:val="20"/>
          <w:szCs w:val="20"/>
          <w:lang w:eastAsia="sl-SI"/>
          <w14:ligatures w14:val="none"/>
        </w:rPr>
        <w:t xml:space="preserve"> opornic</w:t>
      </w:r>
    </w:p>
    <w:p w14:paraId="02BE90D5"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zajemalna nosila</w:t>
      </w:r>
    </w:p>
    <w:p w14:paraId="63C6FAFE"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prenosni električni aspirator</w:t>
      </w:r>
    </w:p>
    <w:p w14:paraId="6397C448"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transportni ventilator </w:t>
      </w:r>
    </w:p>
    <w:p w14:paraId="5051DF1D"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prostor za obstoječi mobilni repetitor</w:t>
      </w:r>
    </w:p>
    <w:p w14:paraId="6FE93705"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nahrbtnik za nujno medicinsko pomoč</w:t>
      </w:r>
    </w:p>
    <w:p w14:paraId="60F0B2B3"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oprema za zahtevnejše intervencije in reševanje z višine ali globine:</w:t>
      </w:r>
    </w:p>
    <w:p w14:paraId="0D046ED9"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plezalni nahrbtnik 2 kosa</w:t>
      </w:r>
    </w:p>
    <w:p w14:paraId="7E1D2AEF"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klasičen gorniški enodelni pas, namenjen tako za alpinizem kot za varovanje na </w:t>
      </w:r>
    </w:p>
    <w:p w14:paraId="40050431" w14:textId="07AE8264"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zavarovanih planinskih poteh, z enostavnim oblačenjem, popolnoma nastavljiv</w:t>
      </w:r>
      <w:r w:rsidR="004232D7">
        <w:rPr>
          <w:rFonts w:ascii="Arial" w:eastAsia="Times New Roman" w:hAnsi="Arial" w:cs="Arial"/>
          <w:color w:val="000000"/>
          <w:kern w:val="0"/>
          <w:sz w:val="20"/>
          <w:szCs w:val="20"/>
          <w:lang w:eastAsia="sl-SI"/>
          <w14:ligatures w14:val="none"/>
        </w:rPr>
        <w:t>,</w:t>
      </w:r>
      <w:r w:rsidRPr="00D35393">
        <w:rPr>
          <w:rFonts w:ascii="Arial" w:eastAsia="Times New Roman" w:hAnsi="Arial" w:cs="Arial"/>
          <w:color w:val="000000"/>
          <w:kern w:val="0"/>
          <w:sz w:val="20"/>
          <w:szCs w:val="20"/>
          <w:lang w:eastAsia="sl-SI"/>
          <w14:ligatures w14:val="none"/>
        </w:rPr>
        <w:t xml:space="preserve"> 2 kom</w:t>
      </w:r>
    </w:p>
    <w:p w14:paraId="1B7E9EE6"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vponka (karabin) na vzmet, 10 kom.</w:t>
      </w:r>
    </w:p>
    <w:p w14:paraId="63A2A1E3"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lastRenderedPageBreak/>
        <w:t>osmica (močna) za varovanje in spuščanje po vrvi, 2 kom.</w:t>
      </w:r>
    </w:p>
    <w:p w14:paraId="7129747A"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ročni prižem za vzpenjanje po vrvi, 2 kom.</w:t>
      </w:r>
    </w:p>
    <w:p w14:paraId="5E66658E"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prsni prižem za vzpenjanje po vrvi, 2 kom.</w:t>
      </w:r>
    </w:p>
    <w:p w14:paraId="1952CE88"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samovarovalni komplet za plezanje, 2 kom.</w:t>
      </w:r>
    </w:p>
    <w:p w14:paraId="18C9F7FF"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pomožna vrvica, Ø = 8, dolžina 5,5 m, 2 kom</w:t>
      </w:r>
    </w:p>
    <w:p w14:paraId="173BBB25"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pomožna vrvica, Ø = 7, dolžina 5,5 m, 2 kom</w:t>
      </w:r>
    </w:p>
    <w:p w14:paraId="6987352F"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pomožna vrvica, Ø = 6, dolžina 1,5 m, 2 kom</w:t>
      </w:r>
    </w:p>
    <w:p w14:paraId="03103581"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plezalna vrv Ø = 10 (ali10.2), dolžina 60 m (lahko dinamična ali statična) 1 kom.</w:t>
      </w:r>
    </w:p>
    <w:p w14:paraId="1FE138C8"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neskončen trak 150 cm, 2 kom.</w:t>
      </w:r>
    </w:p>
    <w:p w14:paraId="1E4C1CDD"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gorniške rokavice z </w:t>
      </w:r>
      <w:proofErr w:type="spellStart"/>
      <w:r w:rsidRPr="00D35393">
        <w:rPr>
          <w:rFonts w:ascii="Arial" w:eastAsia="Times New Roman" w:hAnsi="Arial" w:cs="Arial"/>
          <w:color w:val="000000"/>
          <w:kern w:val="0"/>
          <w:sz w:val="20"/>
          <w:szCs w:val="20"/>
          <w:lang w:eastAsia="sl-SI"/>
          <w14:ligatures w14:val="none"/>
        </w:rPr>
        <w:t>ojačanimi</w:t>
      </w:r>
      <w:proofErr w:type="spellEnd"/>
      <w:r w:rsidRPr="00D35393">
        <w:rPr>
          <w:rFonts w:ascii="Arial" w:eastAsia="Times New Roman" w:hAnsi="Arial" w:cs="Arial"/>
          <w:color w:val="000000"/>
          <w:kern w:val="0"/>
          <w:sz w:val="20"/>
          <w:szCs w:val="20"/>
          <w:lang w:eastAsia="sl-SI"/>
          <w14:ligatures w14:val="none"/>
        </w:rPr>
        <w:t xml:space="preserve"> dlanmi, 2 kom</w:t>
      </w:r>
    </w:p>
    <w:p w14:paraId="68FC0A59" w14:textId="77777777" w:rsidR="00270B6E" w:rsidRPr="00D35393" w:rsidRDefault="00270B6E" w:rsidP="00270B6E">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triažni komplet</w:t>
      </w:r>
    </w:p>
    <w:p w14:paraId="2825DDC9" w14:textId="77777777" w:rsidR="00270B6E" w:rsidRPr="00D35393" w:rsidRDefault="00270B6E" w:rsidP="00270B6E">
      <w:pPr>
        <w:overflowPunct w:val="0"/>
        <w:autoSpaceDE w:val="0"/>
        <w:autoSpaceDN w:val="0"/>
        <w:adjustRightInd w:val="0"/>
        <w:spacing w:after="0" w:line="260" w:lineRule="atLeast"/>
        <w:ind w:left="720"/>
        <w:jc w:val="both"/>
        <w:textAlignment w:val="baseline"/>
        <w:rPr>
          <w:rFonts w:ascii="Arial" w:eastAsia="Times New Roman" w:hAnsi="Arial" w:cs="Arial"/>
          <w:color w:val="000000"/>
          <w:kern w:val="0"/>
          <w:sz w:val="20"/>
          <w:szCs w:val="20"/>
          <w:lang w:eastAsia="sl-SI"/>
          <w14:ligatures w14:val="none"/>
        </w:rPr>
      </w:pPr>
    </w:p>
    <w:p w14:paraId="4FBA3F9C"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Jeklenke za kisik 10 litrov dvakrat z reducirnim ventilom, 50 metrskim podaljškom in 5 </w:t>
      </w:r>
      <w:proofErr w:type="spellStart"/>
      <w:r w:rsidRPr="00D35393">
        <w:rPr>
          <w:rFonts w:ascii="Arial" w:eastAsia="Times New Roman" w:hAnsi="Arial" w:cs="Arial"/>
          <w:color w:val="000000"/>
          <w:kern w:val="0"/>
          <w:sz w:val="20"/>
          <w:szCs w:val="20"/>
          <w:lang w:eastAsia="sl-SI"/>
          <w14:ligatures w14:val="none"/>
        </w:rPr>
        <w:t>dozatorji</w:t>
      </w:r>
      <w:proofErr w:type="spellEnd"/>
      <w:r w:rsidRPr="00D35393">
        <w:rPr>
          <w:rFonts w:ascii="Arial" w:eastAsia="Times New Roman" w:hAnsi="Arial" w:cs="Arial"/>
          <w:color w:val="000000"/>
          <w:kern w:val="0"/>
          <w:sz w:val="20"/>
          <w:szCs w:val="20"/>
          <w:lang w:eastAsia="sl-SI"/>
          <w14:ligatures w14:val="none"/>
        </w:rPr>
        <w:t xml:space="preserve"> </w:t>
      </w:r>
    </w:p>
    <w:p w14:paraId="37272A79"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za kisik brez vlažilcev zraka.</w:t>
      </w:r>
    </w:p>
    <w:p w14:paraId="749545E3"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Komplet za aplikacijo kisika v torbi z 2 litrsko jeklenko, reducirnim ventilom in </w:t>
      </w:r>
      <w:proofErr w:type="spellStart"/>
      <w:r w:rsidRPr="00D35393">
        <w:rPr>
          <w:rFonts w:ascii="Arial" w:eastAsia="Times New Roman" w:hAnsi="Arial" w:cs="Arial"/>
          <w:color w:val="000000"/>
          <w:kern w:val="0"/>
          <w:sz w:val="20"/>
          <w:szCs w:val="20"/>
          <w:lang w:eastAsia="sl-SI"/>
          <w14:ligatures w14:val="none"/>
        </w:rPr>
        <w:t>dozatorjem</w:t>
      </w:r>
      <w:proofErr w:type="spellEnd"/>
      <w:r w:rsidRPr="00D35393">
        <w:rPr>
          <w:rFonts w:ascii="Arial" w:eastAsia="Times New Roman" w:hAnsi="Arial" w:cs="Arial"/>
          <w:color w:val="000000"/>
          <w:kern w:val="0"/>
          <w:sz w:val="20"/>
          <w:szCs w:val="20"/>
          <w:lang w:eastAsia="sl-SI"/>
          <w14:ligatures w14:val="none"/>
        </w:rPr>
        <w:t xml:space="preserve"> </w:t>
      </w:r>
    </w:p>
    <w:p w14:paraId="1DA6FED1"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kisika brez vlažilca za zrak 5 kosov</w:t>
      </w:r>
    </w:p>
    <w:p w14:paraId="2A8A5A64"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Bencinski agregat moči 2 KW. Agregat je namenjen za notranjo uporabo, zaprt in </w:t>
      </w:r>
    </w:p>
    <w:p w14:paraId="18BA663A"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zvočno izoliran </w:t>
      </w:r>
    </w:p>
    <w:p w14:paraId="41F085E1"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Vozilo je opremljeno z informacijsko in telekomunikacijsko opremo (</w:t>
      </w:r>
      <w:proofErr w:type="spellStart"/>
      <w:r w:rsidRPr="00D35393">
        <w:rPr>
          <w:rFonts w:ascii="Arial" w:eastAsia="Times New Roman" w:hAnsi="Arial" w:cs="Arial"/>
          <w:color w:val="000000"/>
          <w:kern w:val="0"/>
          <w:sz w:val="20"/>
          <w:szCs w:val="20"/>
          <w:lang w:eastAsia="sl-SI"/>
          <w14:ligatures w14:val="none"/>
        </w:rPr>
        <w:t>UKW</w:t>
      </w:r>
      <w:proofErr w:type="spellEnd"/>
      <w:r w:rsidRPr="00D35393">
        <w:rPr>
          <w:rFonts w:ascii="Arial" w:eastAsia="Times New Roman" w:hAnsi="Arial" w:cs="Arial"/>
          <w:color w:val="000000"/>
          <w:kern w:val="0"/>
          <w:sz w:val="20"/>
          <w:szCs w:val="20"/>
          <w:lang w:eastAsia="sl-SI"/>
          <w14:ligatures w14:val="none"/>
        </w:rPr>
        <w:t xml:space="preserve"> aparat, oprema za </w:t>
      </w:r>
    </w:p>
    <w:p w14:paraId="434CD52A"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sledenje vozil…) v skladu s pravilnikom, ki ureja dispečersko službo zdravstva.</w:t>
      </w:r>
    </w:p>
    <w:p w14:paraId="759A9095"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45A9ACA6" w14:textId="77777777" w:rsidR="00270B6E" w:rsidRPr="00D35393" w:rsidRDefault="00270B6E" w:rsidP="00270B6E">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Nadgradnjo in opremo v vozilih je potrebno redno servisirati.</w:t>
      </w:r>
      <w:bookmarkStart w:id="20" w:name="_heading=h.x4ohy48hbf4z" w:colFirst="0" w:colLast="0"/>
      <w:bookmarkEnd w:id="20"/>
    </w:p>
    <w:p w14:paraId="19513459" w14:textId="77777777" w:rsidR="00270B6E" w:rsidRPr="00D35393" w:rsidRDefault="00270B6E" w:rsidP="00270B6E">
      <w:pPr>
        <w:keepNext/>
        <w:spacing w:before="240" w:after="60" w:line="260" w:lineRule="atLeast"/>
        <w:jc w:val="both"/>
        <w:outlineLvl w:val="0"/>
        <w:rPr>
          <w:rFonts w:ascii="Arial" w:eastAsia="Arial" w:hAnsi="Arial" w:cs="Arial"/>
          <w:b/>
          <w:color w:val="000000"/>
          <w:kern w:val="32"/>
          <w:sz w:val="20"/>
          <w:szCs w:val="20"/>
          <w:lang w:eastAsia="sl-SI"/>
          <w14:ligatures w14:val="none"/>
        </w:rPr>
      </w:pPr>
      <w:bookmarkStart w:id="21" w:name="_heading=h.3fwokq0" w:colFirst="0" w:colLast="0"/>
      <w:bookmarkEnd w:id="21"/>
      <w:r w:rsidRPr="00D35393">
        <w:rPr>
          <w:rFonts w:ascii="Arial" w:eastAsia="Arial" w:hAnsi="Arial" w:cs="Arial"/>
          <w:b/>
          <w:color w:val="000000"/>
          <w:kern w:val="32"/>
          <w:sz w:val="20"/>
          <w:szCs w:val="20"/>
          <w:lang w:eastAsia="sl-SI"/>
          <w14:ligatures w14:val="none"/>
        </w:rPr>
        <w:t xml:space="preserve">4. Določitev največjega števila prevoženih kilometrov, starost in tehnična ustreznost vozil za izvajanje službe </w:t>
      </w:r>
      <w:proofErr w:type="spellStart"/>
      <w:r w:rsidRPr="00D35393">
        <w:rPr>
          <w:rFonts w:ascii="Arial" w:eastAsia="Arial" w:hAnsi="Arial" w:cs="Arial"/>
          <w:b/>
          <w:color w:val="000000"/>
          <w:kern w:val="32"/>
          <w:sz w:val="20"/>
          <w:szCs w:val="20"/>
          <w:lang w:eastAsia="sl-SI"/>
          <w14:ligatures w14:val="none"/>
        </w:rPr>
        <w:t>NMP</w:t>
      </w:r>
      <w:proofErr w:type="spellEnd"/>
      <w:r w:rsidRPr="00D35393">
        <w:rPr>
          <w:rFonts w:ascii="Arial" w:eastAsia="Arial" w:hAnsi="Arial" w:cs="Arial"/>
          <w:b/>
          <w:color w:val="000000"/>
          <w:kern w:val="32"/>
          <w:sz w:val="20"/>
          <w:szCs w:val="20"/>
          <w:lang w:eastAsia="sl-SI"/>
          <w14:ligatures w14:val="none"/>
        </w:rPr>
        <w:t xml:space="preserve"> ter prevoze pacientov</w:t>
      </w:r>
    </w:p>
    <w:p w14:paraId="5B51FE37" w14:textId="77777777" w:rsidR="00270B6E" w:rsidRPr="00D35393" w:rsidRDefault="00270B6E" w:rsidP="00270B6E">
      <w:pPr>
        <w:keepNext/>
        <w:keepLines/>
        <w:spacing w:before="240" w:after="240" w:line="260" w:lineRule="atLeast"/>
        <w:jc w:val="both"/>
        <w:outlineLvl w:val="1"/>
        <w:rPr>
          <w:rFonts w:ascii="Arial" w:eastAsia="Yu Gothic Light" w:hAnsi="Arial" w:cs="Arial"/>
          <w:color w:val="000000"/>
          <w:kern w:val="0"/>
          <w:sz w:val="20"/>
          <w:szCs w:val="20"/>
          <w:lang w:val="en-US" w:eastAsia="sl-SI"/>
          <w14:ligatures w14:val="none"/>
        </w:rPr>
      </w:pPr>
      <w:bookmarkStart w:id="22" w:name="_heading=h.1v1yuxt" w:colFirst="0" w:colLast="0"/>
      <w:bookmarkEnd w:id="22"/>
      <w:r w:rsidRPr="00D35393">
        <w:rPr>
          <w:rFonts w:ascii="Arial" w:eastAsia="Yu Gothic Light" w:hAnsi="Arial" w:cs="Arial"/>
          <w:color w:val="000000"/>
          <w:kern w:val="0"/>
          <w:sz w:val="20"/>
          <w:szCs w:val="20"/>
          <w:lang w:val="en-US" w:eastAsia="sl-SI"/>
          <w14:ligatures w14:val="none"/>
        </w:rPr>
        <w:t xml:space="preserve">4.1. </w:t>
      </w:r>
      <w:proofErr w:type="spellStart"/>
      <w:r w:rsidRPr="00D35393">
        <w:rPr>
          <w:rFonts w:ascii="Arial" w:eastAsia="Yu Gothic Light" w:hAnsi="Arial" w:cs="Arial"/>
          <w:color w:val="000000"/>
          <w:kern w:val="0"/>
          <w:sz w:val="20"/>
          <w:szCs w:val="20"/>
          <w:lang w:val="en-US" w:eastAsia="sl-SI"/>
          <w14:ligatures w14:val="none"/>
        </w:rPr>
        <w:t>Vozila</w:t>
      </w:r>
      <w:proofErr w:type="spellEnd"/>
      <w:r w:rsidRPr="00D35393">
        <w:rPr>
          <w:rFonts w:ascii="Arial" w:eastAsia="Yu Gothic Light" w:hAnsi="Arial" w:cs="Arial"/>
          <w:color w:val="000000"/>
          <w:kern w:val="0"/>
          <w:sz w:val="20"/>
          <w:szCs w:val="20"/>
          <w:lang w:val="en-US" w:eastAsia="sl-SI"/>
          <w14:ligatures w14:val="none"/>
        </w:rPr>
        <w:t xml:space="preserve"> za </w:t>
      </w:r>
      <w:proofErr w:type="spellStart"/>
      <w:r w:rsidRPr="00D35393">
        <w:rPr>
          <w:rFonts w:ascii="Arial" w:eastAsia="Yu Gothic Light" w:hAnsi="Arial" w:cs="Arial"/>
          <w:color w:val="000000"/>
          <w:kern w:val="0"/>
          <w:sz w:val="20"/>
          <w:szCs w:val="20"/>
          <w:lang w:val="en-US" w:eastAsia="sl-SI"/>
          <w14:ligatures w14:val="none"/>
        </w:rPr>
        <w:t>izvajanje</w:t>
      </w:r>
      <w:proofErr w:type="spellEnd"/>
      <w:r w:rsidRPr="00D35393">
        <w:rPr>
          <w:rFonts w:ascii="Arial" w:eastAsia="Yu Gothic Light" w:hAnsi="Arial" w:cs="Arial"/>
          <w:color w:val="000000"/>
          <w:kern w:val="0"/>
          <w:sz w:val="20"/>
          <w:szCs w:val="20"/>
          <w:lang w:val="en-US" w:eastAsia="sl-SI"/>
          <w14:ligatures w14:val="none"/>
        </w:rPr>
        <w:t xml:space="preserve"> </w:t>
      </w:r>
      <w:proofErr w:type="spellStart"/>
      <w:r w:rsidRPr="00D35393">
        <w:rPr>
          <w:rFonts w:ascii="Arial" w:eastAsia="Yu Gothic Light" w:hAnsi="Arial" w:cs="Arial"/>
          <w:color w:val="000000"/>
          <w:kern w:val="0"/>
          <w:sz w:val="20"/>
          <w:szCs w:val="20"/>
          <w:lang w:val="en-US" w:eastAsia="sl-SI"/>
          <w14:ligatures w14:val="none"/>
        </w:rPr>
        <w:t>službe</w:t>
      </w:r>
      <w:proofErr w:type="spellEnd"/>
      <w:r w:rsidRPr="00D35393">
        <w:rPr>
          <w:rFonts w:ascii="Arial" w:eastAsia="Yu Gothic Light" w:hAnsi="Arial" w:cs="Arial"/>
          <w:color w:val="000000"/>
          <w:kern w:val="0"/>
          <w:sz w:val="20"/>
          <w:szCs w:val="20"/>
          <w:lang w:val="en-US" w:eastAsia="sl-SI"/>
          <w14:ligatures w14:val="none"/>
        </w:rPr>
        <w:t xml:space="preserve"> </w:t>
      </w:r>
      <w:proofErr w:type="spellStart"/>
      <w:r w:rsidRPr="00D35393">
        <w:rPr>
          <w:rFonts w:ascii="Arial" w:eastAsia="Yu Gothic Light" w:hAnsi="Arial" w:cs="Arial"/>
          <w:color w:val="000000"/>
          <w:kern w:val="0"/>
          <w:sz w:val="20"/>
          <w:szCs w:val="20"/>
          <w:lang w:val="en-US" w:eastAsia="sl-SI"/>
          <w14:ligatures w14:val="none"/>
        </w:rPr>
        <w:t>NMP</w:t>
      </w:r>
      <w:proofErr w:type="spellEnd"/>
    </w:p>
    <w:p w14:paraId="7392738C" w14:textId="77777777" w:rsidR="00270B6E" w:rsidRPr="00D35393" w:rsidRDefault="00270B6E" w:rsidP="00270B6E">
      <w:pPr>
        <w:numPr>
          <w:ilvl w:val="0"/>
          <w:numId w:val="13"/>
        </w:numPr>
        <w:overflowPunct w:val="0"/>
        <w:autoSpaceDE w:val="0"/>
        <w:autoSpaceDN w:val="0"/>
        <w:adjustRightInd w:val="0"/>
        <w:spacing w:before="240"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Vozilo sme v službi </w:t>
      </w:r>
      <w:proofErr w:type="spellStart"/>
      <w:r w:rsidRPr="00D35393">
        <w:rPr>
          <w:rFonts w:ascii="Arial" w:eastAsia="Times New Roman" w:hAnsi="Arial" w:cs="Arial"/>
          <w:color w:val="000000"/>
          <w:kern w:val="0"/>
          <w:sz w:val="20"/>
          <w:szCs w:val="20"/>
          <w:lang w:eastAsia="sl-SI"/>
          <w14:ligatures w14:val="none"/>
        </w:rPr>
        <w:t>NMP</w:t>
      </w:r>
      <w:proofErr w:type="spellEnd"/>
      <w:r w:rsidRPr="00D35393">
        <w:rPr>
          <w:rFonts w:ascii="Arial" w:eastAsia="Times New Roman" w:hAnsi="Arial" w:cs="Arial"/>
          <w:color w:val="000000"/>
          <w:kern w:val="0"/>
          <w:sz w:val="20"/>
          <w:szCs w:val="20"/>
          <w:lang w:eastAsia="sl-SI"/>
          <w14:ligatures w14:val="none"/>
        </w:rPr>
        <w:t xml:space="preserve"> izvajati funkcijo </w:t>
      </w:r>
      <w:proofErr w:type="spellStart"/>
      <w:r w:rsidRPr="00D35393">
        <w:rPr>
          <w:rFonts w:ascii="Arial" w:eastAsia="Times New Roman" w:hAnsi="Arial" w:cs="Arial"/>
          <w:color w:val="000000"/>
          <w:kern w:val="0"/>
          <w:sz w:val="20"/>
          <w:szCs w:val="20"/>
          <w:lang w:eastAsia="sl-SI"/>
          <w14:ligatures w14:val="none"/>
        </w:rPr>
        <w:t>MoE</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NRV</w:t>
      </w:r>
      <w:proofErr w:type="spellEnd"/>
      <w:r w:rsidRPr="00D35393">
        <w:rPr>
          <w:rFonts w:ascii="Arial" w:eastAsia="Times New Roman" w:hAnsi="Arial" w:cs="Arial"/>
          <w:color w:val="000000"/>
          <w:kern w:val="0"/>
          <w:sz w:val="20"/>
          <w:szCs w:val="20"/>
          <w:lang w:eastAsia="sl-SI"/>
          <w14:ligatures w14:val="none"/>
        </w:rPr>
        <w:t xml:space="preserve"> do prevoženih 350.000 km ali do dopolnjenih 6 let starosti vozila,</w:t>
      </w:r>
    </w:p>
    <w:p w14:paraId="5467AD75" w14:textId="77777777" w:rsidR="00270B6E" w:rsidRPr="00D35393" w:rsidRDefault="00270B6E" w:rsidP="00270B6E">
      <w:pPr>
        <w:numPr>
          <w:ilvl w:val="0"/>
          <w:numId w:val="13"/>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Vozilo sme v službi </w:t>
      </w:r>
      <w:proofErr w:type="spellStart"/>
      <w:r w:rsidRPr="00D35393">
        <w:rPr>
          <w:rFonts w:ascii="Arial" w:eastAsia="Times New Roman" w:hAnsi="Arial" w:cs="Arial"/>
          <w:color w:val="000000"/>
          <w:kern w:val="0"/>
          <w:sz w:val="20"/>
          <w:szCs w:val="20"/>
          <w:lang w:eastAsia="sl-SI"/>
          <w14:ligatures w14:val="none"/>
        </w:rPr>
        <w:t>NMP</w:t>
      </w:r>
      <w:proofErr w:type="spellEnd"/>
      <w:r w:rsidRPr="00D35393">
        <w:rPr>
          <w:rFonts w:ascii="Arial" w:eastAsia="Times New Roman" w:hAnsi="Arial" w:cs="Arial"/>
          <w:color w:val="000000"/>
          <w:kern w:val="0"/>
          <w:sz w:val="20"/>
          <w:szCs w:val="20"/>
          <w:lang w:eastAsia="sl-SI"/>
          <w14:ligatures w14:val="none"/>
        </w:rPr>
        <w:t xml:space="preserve"> izvajati funkcijo </w:t>
      </w:r>
      <w:proofErr w:type="spellStart"/>
      <w:r w:rsidRPr="00D35393">
        <w:rPr>
          <w:rFonts w:ascii="Arial" w:eastAsia="Times New Roman" w:hAnsi="Arial" w:cs="Arial"/>
          <w:color w:val="000000"/>
          <w:kern w:val="0"/>
          <w:sz w:val="20"/>
          <w:szCs w:val="20"/>
          <w:lang w:eastAsia="sl-SI"/>
          <w14:ligatures w14:val="none"/>
        </w:rPr>
        <w:t>MoE</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VUZ</w:t>
      </w:r>
      <w:proofErr w:type="spellEnd"/>
      <w:r w:rsidRPr="00D35393">
        <w:rPr>
          <w:rFonts w:ascii="Arial" w:eastAsia="Times New Roman" w:hAnsi="Arial" w:cs="Arial"/>
          <w:color w:val="000000"/>
          <w:kern w:val="0"/>
          <w:sz w:val="20"/>
          <w:szCs w:val="20"/>
          <w:lang w:eastAsia="sl-SI"/>
          <w14:ligatures w14:val="none"/>
        </w:rPr>
        <w:t xml:space="preserve"> do prevoženih 350.000 km ali do dopolnjenih 8 let starosti vozila.</w:t>
      </w:r>
    </w:p>
    <w:p w14:paraId="2876350D" w14:textId="77777777" w:rsidR="00270B6E" w:rsidRPr="00D35393" w:rsidRDefault="00270B6E" w:rsidP="00270B6E">
      <w:pPr>
        <w:numPr>
          <w:ilvl w:val="0"/>
          <w:numId w:val="13"/>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Reševalni motor sme v službi </w:t>
      </w:r>
      <w:proofErr w:type="spellStart"/>
      <w:r w:rsidRPr="00D35393">
        <w:rPr>
          <w:rFonts w:ascii="Arial" w:eastAsia="Times New Roman" w:hAnsi="Arial" w:cs="Arial"/>
          <w:color w:val="000000"/>
          <w:kern w:val="0"/>
          <w:sz w:val="20"/>
          <w:szCs w:val="20"/>
          <w:lang w:eastAsia="sl-SI"/>
          <w14:ligatures w14:val="none"/>
        </w:rPr>
        <w:t>NMP</w:t>
      </w:r>
      <w:proofErr w:type="spellEnd"/>
      <w:r w:rsidRPr="00D35393">
        <w:rPr>
          <w:rFonts w:ascii="Arial" w:eastAsia="Times New Roman" w:hAnsi="Arial" w:cs="Arial"/>
          <w:color w:val="000000"/>
          <w:kern w:val="0"/>
          <w:sz w:val="20"/>
          <w:szCs w:val="20"/>
          <w:lang w:eastAsia="sl-SI"/>
          <w14:ligatures w14:val="none"/>
        </w:rPr>
        <w:t xml:space="preserve"> izvajati funkcijo </w:t>
      </w:r>
      <w:proofErr w:type="spellStart"/>
      <w:r w:rsidRPr="00D35393">
        <w:rPr>
          <w:rFonts w:ascii="Arial" w:eastAsia="Times New Roman" w:hAnsi="Arial" w:cs="Arial"/>
          <w:color w:val="000000"/>
          <w:kern w:val="0"/>
          <w:sz w:val="20"/>
          <w:szCs w:val="20"/>
          <w:lang w:eastAsia="sl-SI"/>
          <w14:ligatures w14:val="none"/>
        </w:rPr>
        <w:t>MoE</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RM</w:t>
      </w:r>
      <w:proofErr w:type="spellEnd"/>
      <w:r w:rsidRPr="00D35393">
        <w:rPr>
          <w:rFonts w:ascii="Arial" w:eastAsia="Times New Roman" w:hAnsi="Arial" w:cs="Arial"/>
          <w:color w:val="000000"/>
          <w:kern w:val="0"/>
          <w:sz w:val="20"/>
          <w:szCs w:val="20"/>
          <w:lang w:eastAsia="sl-SI"/>
          <w14:ligatures w14:val="none"/>
        </w:rPr>
        <w:t xml:space="preserve"> do prevoženih 100.000 km ali do dopolnjenih 6 let starosti motorja</w:t>
      </w:r>
    </w:p>
    <w:p w14:paraId="59DDFB81" w14:textId="77777777" w:rsidR="00270B6E" w:rsidRPr="00D35393" w:rsidRDefault="00270B6E" w:rsidP="00270B6E">
      <w:pPr>
        <w:numPr>
          <w:ilvl w:val="0"/>
          <w:numId w:val="13"/>
        </w:numPr>
        <w:overflowPunct w:val="0"/>
        <w:autoSpaceDE w:val="0"/>
        <w:autoSpaceDN w:val="0"/>
        <w:adjustRightInd w:val="0"/>
        <w:spacing w:after="24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Vozilo sme v službi </w:t>
      </w:r>
      <w:proofErr w:type="spellStart"/>
      <w:r w:rsidRPr="00D35393">
        <w:rPr>
          <w:rFonts w:ascii="Arial" w:eastAsia="Times New Roman" w:hAnsi="Arial" w:cs="Arial"/>
          <w:color w:val="000000"/>
          <w:kern w:val="0"/>
          <w:sz w:val="20"/>
          <w:szCs w:val="20"/>
          <w:lang w:eastAsia="sl-SI"/>
          <w14:ligatures w14:val="none"/>
        </w:rPr>
        <w:t>NMP</w:t>
      </w:r>
      <w:proofErr w:type="spellEnd"/>
      <w:r w:rsidRPr="00D35393">
        <w:rPr>
          <w:rFonts w:ascii="Arial" w:eastAsia="Times New Roman" w:hAnsi="Arial" w:cs="Arial"/>
          <w:color w:val="000000"/>
          <w:kern w:val="0"/>
          <w:sz w:val="20"/>
          <w:szCs w:val="20"/>
          <w:lang w:eastAsia="sl-SI"/>
          <w14:ligatures w14:val="none"/>
        </w:rPr>
        <w:t xml:space="preserve"> izvajati funkcijo </w:t>
      </w:r>
      <w:proofErr w:type="spellStart"/>
      <w:r w:rsidRPr="00D35393">
        <w:rPr>
          <w:rFonts w:ascii="Arial" w:eastAsia="Times New Roman" w:hAnsi="Arial" w:cs="Arial"/>
          <w:color w:val="000000"/>
          <w:kern w:val="0"/>
          <w:sz w:val="20"/>
          <w:szCs w:val="20"/>
          <w:lang w:eastAsia="sl-SI"/>
          <w14:ligatures w14:val="none"/>
        </w:rPr>
        <w:t>MoE</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VDZ</w:t>
      </w:r>
      <w:proofErr w:type="spellEnd"/>
      <w:r w:rsidRPr="00D35393">
        <w:rPr>
          <w:rFonts w:ascii="Arial" w:eastAsia="Times New Roman" w:hAnsi="Arial" w:cs="Arial"/>
          <w:color w:val="000000"/>
          <w:kern w:val="0"/>
          <w:sz w:val="20"/>
          <w:szCs w:val="20"/>
          <w:lang w:eastAsia="sl-SI"/>
          <w14:ligatures w14:val="none"/>
        </w:rPr>
        <w:t xml:space="preserve"> do prevoženih 450.000 km ali do dopolnjenih 10 let starosti vozila.</w:t>
      </w:r>
    </w:p>
    <w:p w14:paraId="34065E27" w14:textId="77777777" w:rsidR="00270B6E" w:rsidRPr="00D35393" w:rsidRDefault="00270B6E" w:rsidP="00270B6E">
      <w:pPr>
        <w:overflowPunct w:val="0"/>
        <w:autoSpaceDE w:val="0"/>
        <w:autoSpaceDN w:val="0"/>
        <w:adjustRightInd w:val="0"/>
        <w:spacing w:before="240" w:after="24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Vozila, ki dosegajo omenjene meje, se lahko nato uporablja za potrebe rezervnih vozil, vendar samo do meje 450.000 km ali dopolnjene starosti 10 let (</w:t>
      </w:r>
      <w:proofErr w:type="spellStart"/>
      <w:r w:rsidRPr="00D35393">
        <w:rPr>
          <w:rFonts w:ascii="Arial" w:eastAsia="Times New Roman" w:hAnsi="Arial" w:cs="Arial"/>
          <w:color w:val="000000"/>
          <w:kern w:val="0"/>
          <w:sz w:val="20"/>
          <w:szCs w:val="20"/>
          <w:lang w:eastAsia="sl-SI"/>
          <w14:ligatures w14:val="none"/>
        </w:rPr>
        <w:t>MoE</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NRV</w:t>
      </w:r>
      <w:proofErr w:type="spellEnd"/>
      <w:r w:rsidRPr="00D35393">
        <w:rPr>
          <w:rFonts w:ascii="Arial" w:eastAsia="Times New Roman" w:hAnsi="Arial" w:cs="Arial"/>
          <w:color w:val="000000"/>
          <w:kern w:val="0"/>
          <w:sz w:val="20"/>
          <w:szCs w:val="20"/>
          <w:lang w:eastAsia="sl-SI"/>
          <w14:ligatures w14:val="none"/>
        </w:rPr>
        <w:t xml:space="preserve"> in </w:t>
      </w:r>
      <w:proofErr w:type="spellStart"/>
      <w:r w:rsidRPr="00D35393">
        <w:rPr>
          <w:rFonts w:ascii="Arial" w:eastAsia="Times New Roman" w:hAnsi="Arial" w:cs="Arial"/>
          <w:color w:val="000000"/>
          <w:kern w:val="0"/>
          <w:sz w:val="20"/>
          <w:szCs w:val="20"/>
          <w:lang w:eastAsia="sl-SI"/>
          <w14:ligatures w14:val="none"/>
        </w:rPr>
        <w:t>MoE</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VUZ</w:t>
      </w:r>
      <w:proofErr w:type="spellEnd"/>
      <w:r w:rsidRPr="00D35393">
        <w:rPr>
          <w:rFonts w:ascii="Arial" w:eastAsia="Times New Roman" w:hAnsi="Arial" w:cs="Arial"/>
          <w:color w:val="000000"/>
          <w:kern w:val="0"/>
          <w:sz w:val="20"/>
          <w:szCs w:val="20"/>
          <w:lang w:eastAsia="sl-SI"/>
          <w14:ligatures w14:val="none"/>
        </w:rPr>
        <w:t>), 150.000 km ali dopolnjene starosti 10 let (</w:t>
      </w:r>
      <w:proofErr w:type="spellStart"/>
      <w:r w:rsidRPr="00D35393">
        <w:rPr>
          <w:rFonts w:ascii="Arial" w:eastAsia="Times New Roman" w:hAnsi="Arial" w:cs="Arial"/>
          <w:color w:val="000000"/>
          <w:kern w:val="0"/>
          <w:sz w:val="20"/>
          <w:szCs w:val="20"/>
          <w:lang w:eastAsia="sl-SI"/>
          <w14:ligatures w14:val="none"/>
        </w:rPr>
        <w:t>MoE</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RM</w:t>
      </w:r>
      <w:proofErr w:type="spellEnd"/>
      <w:r w:rsidRPr="00D35393">
        <w:rPr>
          <w:rFonts w:ascii="Arial" w:eastAsia="Times New Roman" w:hAnsi="Arial" w:cs="Arial"/>
          <w:color w:val="000000"/>
          <w:kern w:val="0"/>
          <w:sz w:val="20"/>
          <w:szCs w:val="20"/>
          <w:lang w:eastAsia="sl-SI"/>
          <w14:ligatures w14:val="none"/>
        </w:rPr>
        <w:t>) ter 600.000 km ali dopolnjene starosti 13 let. Upošteva se postavka, ki je bila prej dosežena - bodisi kilometrina, bodisi starost vozila.</w:t>
      </w:r>
    </w:p>
    <w:p w14:paraId="7356D349" w14:textId="77777777" w:rsidR="00270B6E" w:rsidRPr="00D35393" w:rsidRDefault="00270B6E" w:rsidP="00270B6E">
      <w:pPr>
        <w:keepNext/>
        <w:keepLines/>
        <w:spacing w:before="240" w:after="240" w:line="260" w:lineRule="atLeast"/>
        <w:jc w:val="both"/>
        <w:outlineLvl w:val="1"/>
        <w:rPr>
          <w:rFonts w:ascii="Arial" w:eastAsia="Yu Gothic Light" w:hAnsi="Arial" w:cs="Arial"/>
          <w:color w:val="000000"/>
          <w:kern w:val="0"/>
          <w:sz w:val="20"/>
          <w:szCs w:val="20"/>
          <w:lang w:val="en-US" w:eastAsia="sl-SI"/>
          <w14:ligatures w14:val="none"/>
        </w:rPr>
      </w:pPr>
      <w:bookmarkStart w:id="23" w:name="_heading=h.4f1mdlm" w:colFirst="0" w:colLast="0"/>
      <w:bookmarkEnd w:id="23"/>
      <w:r w:rsidRPr="00D35393">
        <w:rPr>
          <w:rFonts w:ascii="Arial" w:eastAsia="Yu Gothic Light" w:hAnsi="Arial" w:cs="Arial"/>
          <w:color w:val="000000"/>
          <w:kern w:val="0"/>
          <w:sz w:val="20"/>
          <w:szCs w:val="20"/>
          <w:lang w:val="en-US" w:eastAsia="sl-SI"/>
          <w14:ligatures w14:val="none"/>
        </w:rPr>
        <w:t xml:space="preserve">4.2. </w:t>
      </w:r>
      <w:proofErr w:type="spellStart"/>
      <w:r w:rsidRPr="00D35393">
        <w:rPr>
          <w:rFonts w:ascii="Arial" w:eastAsia="Yu Gothic Light" w:hAnsi="Arial" w:cs="Arial"/>
          <w:color w:val="000000"/>
          <w:kern w:val="0"/>
          <w:sz w:val="20"/>
          <w:szCs w:val="20"/>
          <w:lang w:val="en-US" w:eastAsia="sl-SI"/>
          <w14:ligatures w14:val="none"/>
        </w:rPr>
        <w:t>Vozila</w:t>
      </w:r>
      <w:proofErr w:type="spellEnd"/>
      <w:r w:rsidRPr="00D35393">
        <w:rPr>
          <w:rFonts w:ascii="Arial" w:eastAsia="Yu Gothic Light" w:hAnsi="Arial" w:cs="Arial"/>
          <w:color w:val="000000"/>
          <w:kern w:val="0"/>
          <w:sz w:val="20"/>
          <w:szCs w:val="20"/>
          <w:lang w:val="en-US" w:eastAsia="sl-SI"/>
          <w14:ligatures w14:val="none"/>
        </w:rPr>
        <w:t xml:space="preserve"> za </w:t>
      </w:r>
      <w:proofErr w:type="spellStart"/>
      <w:r w:rsidRPr="00D35393">
        <w:rPr>
          <w:rFonts w:ascii="Arial" w:eastAsia="Yu Gothic Light" w:hAnsi="Arial" w:cs="Arial"/>
          <w:color w:val="000000"/>
          <w:kern w:val="0"/>
          <w:sz w:val="20"/>
          <w:szCs w:val="20"/>
          <w:lang w:val="en-US" w:eastAsia="sl-SI"/>
          <w14:ligatures w14:val="none"/>
        </w:rPr>
        <w:t>prevoze</w:t>
      </w:r>
      <w:proofErr w:type="spellEnd"/>
      <w:r w:rsidRPr="00D35393">
        <w:rPr>
          <w:rFonts w:ascii="Arial" w:eastAsia="Yu Gothic Light" w:hAnsi="Arial" w:cs="Arial"/>
          <w:color w:val="000000"/>
          <w:kern w:val="0"/>
          <w:sz w:val="20"/>
          <w:szCs w:val="20"/>
          <w:lang w:val="en-US" w:eastAsia="sl-SI"/>
          <w14:ligatures w14:val="none"/>
        </w:rPr>
        <w:t xml:space="preserve"> </w:t>
      </w:r>
      <w:proofErr w:type="spellStart"/>
      <w:r w:rsidRPr="00D35393">
        <w:rPr>
          <w:rFonts w:ascii="Arial" w:eastAsia="Yu Gothic Light" w:hAnsi="Arial" w:cs="Arial"/>
          <w:color w:val="000000"/>
          <w:kern w:val="0"/>
          <w:sz w:val="20"/>
          <w:szCs w:val="20"/>
          <w:lang w:val="en-US" w:eastAsia="sl-SI"/>
          <w14:ligatures w14:val="none"/>
        </w:rPr>
        <w:t>pacientov</w:t>
      </w:r>
      <w:proofErr w:type="spellEnd"/>
    </w:p>
    <w:p w14:paraId="64F47E8B" w14:textId="77777777" w:rsidR="00270B6E" w:rsidRPr="00D35393" w:rsidRDefault="00270B6E" w:rsidP="00270B6E">
      <w:pPr>
        <w:numPr>
          <w:ilvl w:val="0"/>
          <w:numId w:val="11"/>
        </w:numPr>
        <w:overflowPunct w:val="0"/>
        <w:autoSpaceDE w:val="0"/>
        <w:autoSpaceDN w:val="0"/>
        <w:adjustRightInd w:val="0"/>
        <w:spacing w:before="240" w:after="0" w:line="260" w:lineRule="atLeast"/>
        <w:jc w:val="both"/>
        <w:textAlignment w:val="baseline"/>
        <w:rPr>
          <w:rFonts w:ascii="Arial" w:eastAsia="Times New Roman" w:hAnsi="Arial" w:cs="Arial"/>
          <w:color w:val="000000"/>
          <w:kern w:val="0"/>
          <w:sz w:val="20"/>
          <w:szCs w:val="20"/>
          <w:lang w:eastAsia="sl-SI"/>
          <w14:ligatures w14:val="none"/>
        </w:rPr>
      </w:pPr>
      <w:proofErr w:type="spellStart"/>
      <w:r w:rsidRPr="00D35393">
        <w:rPr>
          <w:rFonts w:ascii="Arial" w:eastAsia="Times New Roman" w:hAnsi="Arial" w:cs="Arial"/>
          <w:color w:val="000000"/>
          <w:kern w:val="0"/>
          <w:sz w:val="20"/>
          <w:szCs w:val="20"/>
          <w:lang w:eastAsia="sl-SI"/>
          <w14:ligatures w14:val="none"/>
        </w:rPr>
        <w:t>Nenujno</w:t>
      </w:r>
      <w:proofErr w:type="spellEnd"/>
      <w:r w:rsidRPr="00D35393">
        <w:rPr>
          <w:rFonts w:ascii="Arial" w:eastAsia="Times New Roman" w:hAnsi="Arial" w:cs="Arial"/>
          <w:color w:val="000000"/>
          <w:kern w:val="0"/>
          <w:sz w:val="20"/>
          <w:szCs w:val="20"/>
          <w:lang w:eastAsia="sl-SI"/>
          <w14:ligatures w14:val="none"/>
        </w:rPr>
        <w:t xml:space="preserve"> reševalno vozilo sme izvajati </w:t>
      </w:r>
      <w:proofErr w:type="spellStart"/>
      <w:r w:rsidRPr="00D35393">
        <w:rPr>
          <w:rFonts w:ascii="Arial" w:eastAsia="Times New Roman" w:hAnsi="Arial" w:cs="Arial"/>
          <w:color w:val="000000"/>
          <w:kern w:val="0"/>
          <w:sz w:val="20"/>
          <w:szCs w:val="20"/>
          <w:lang w:eastAsia="sl-SI"/>
          <w14:ligatures w14:val="none"/>
        </w:rPr>
        <w:t>nenujnih</w:t>
      </w:r>
      <w:proofErr w:type="spellEnd"/>
      <w:r w:rsidRPr="00D35393">
        <w:rPr>
          <w:rFonts w:ascii="Arial" w:eastAsia="Times New Roman" w:hAnsi="Arial" w:cs="Arial"/>
          <w:color w:val="000000"/>
          <w:kern w:val="0"/>
          <w:sz w:val="20"/>
          <w:szCs w:val="20"/>
          <w:lang w:eastAsia="sl-SI"/>
          <w14:ligatures w14:val="none"/>
        </w:rPr>
        <w:t xml:space="preserve"> reševalnih prevozov do prevoženih 550.000 km ali do dopolnjenih 10 let starosti vozila.</w:t>
      </w:r>
    </w:p>
    <w:p w14:paraId="12A79169" w14:textId="77777777" w:rsidR="00270B6E" w:rsidRPr="00D35393" w:rsidRDefault="00270B6E" w:rsidP="00270B6E">
      <w:pPr>
        <w:numPr>
          <w:ilvl w:val="0"/>
          <w:numId w:val="11"/>
        </w:numPr>
        <w:overflowPunct w:val="0"/>
        <w:autoSpaceDE w:val="0"/>
        <w:autoSpaceDN w:val="0"/>
        <w:adjustRightInd w:val="0"/>
        <w:spacing w:after="24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Sanitetno vozilo sme prevoze pacientov izvajati do prevoženih 650.000 km ali do dopolnjenih 10 let starosti vozila.</w:t>
      </w:r>
    </w:p>
    <w:p w14:paraId="418226BC" w14:textId="77777777" w:rsidR="00270B6E" w:rsidRPr="00D35393" w:rsidRDefault="00270B6E" w:rsidP="00270B6E">
      <w:pPr>
        <w:overflowPunct w:val="0"/>
        <w:autoSpaceDE w:val="0"/>
        <w:autoSpaceDN w:val="0"/>
        <w:adjustRightInd w:val="0"/>
        <w:spacing w:before="240" w:after="24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Vozila, ki dosegajo omenjene meje se lahko nato uporablja za potrebe rezervnih vozil, vendar samo do meje 650.000 km ali dopolnjene starosti 12 let ter 750.000 km ali dopolnjene starosti 14 let. Upošteva se postavka, ki je bila prej dosežena - bodisi kilometrina, bodisi starost vozila.</w:t>
      </w:r>
    </w:p>
    <w:p w14:paraId="3914DFFA" w14:textId="77777777" w:rsidR="00270B6E" w:rsidRPr="00D35393" w:rsidRDefault="00270B6E" w:rsidP="00270B6E">
      <w:pPr>
        <w:keepNext/>
        <w:spacing w:before="240" w:after="240" w:line="260" w:lineRule="atLeast"/>
        <w:jc w:val="both"/>
        <w:outlineLvl w:val="0"/>
        <w:rPr>
          <w:rFonts w:ascii="Arial" w:eastAsia="Arial" w:hAnsi="Arial" w:cs="Arial"/>
          <w:b/>
          <w:color w:val="000000"/>
          <w:kern w:val="32"/>
          <w:sz w:val="20"/>
          <w:szCs w:val="20"/>
          <w:lang w:eastAsia="sl-SI"/>
          <w14:ligatures w14:val="none"/>
        </w:rPr>
      </w:pPr>
      <w:bookmarkStart w:id="24" w:name="_heading=h.2u6wntf" w:colFirst="0" w:colLast="0"/>
      <w:bookmarkEnd w:id="24"/>
      <w:r w:rsidRPr="00D35393">
        <w:rPr>
          <w:rFonts w:ascii="Arial" w:eastAsia="Arial" w:hAnsi="Arial" w:cs="Arial"/>
          <w:b/>
          <w:color w:val="000000"/>
          <w:kern w:val="32"/>
          <w:sz w:val="20"/>
          <w:szCs w:val="20"/>
          <w:lang w:eastAsia="sl-SI"/>
          <w14:ligatures w14:val="none"/>
        </w:rPr>
        <w:lastRenderedPageBreak/>
        <w:t>5. Prostorski standard za vozila</w:t>
      </w:r>
    </w:p>
    <w:p w14:paraId="70E13FF3" w14:textId="77777777" w:rsidR="00270B6E" w:rsidRPr="00D35393" w:rsidRDefault="00270B6E" w:rsidP="00270B6E">
      <w:pPr>
        <w:overflowPunct w:val="0"/>
        <w:autoSpaceDE w:val="0"/>
        <w:autoSpaceDN w:val="0"/>
        <w:adjustRightInd w:val="0"/>
        <w:spacing w:before="240" w:after="24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Navedena je minimalna vsebina, enote lahko po lastni presoji vsebino razširijo.</w:t>
      </w:r>
    </w:p>
    <w:p w14:paraId="0C5F4E15" w14:textId="77777777" w:rsidR="00270B6E" w:rsidRPr="00D35393" w:rsidRDefault="00270B6E" w:rsidP="00270B6E">
      <w:pPr>
        <w:keepNext/>
        <w:keepLines/>
        <w:spacing w:before="240" w:after="240" w:line="260" w:lineRule="atLeast"/>
        <w:jc w:val="both"/>
        <w:outlineLvl w:val="1"/>
        <w:rPr>
          <w:rFonts w:ascii="Arial" w:eastAsia="Yu Gothic Light" w:hAnsi="Arial" w:cs="Arial"/>
          <w:color w:val="000000"/>
          <w:kern w:val="0"/>
          <w:sz w:val="20"/>
          <w:szCs w:val="20"/>
          <w:lang w:val="en-US" w:eastAsia="sl-SI"/>
          <w14:ligatures w14:val="none"/>
        </w:rPr>
      </w:pPr>
      <w:bookmarkStart w:id="25" w:name="_heading=h.19c6y18" w:colFirst="0" w:colLast="0"/>
      <w:bookmarkEnd w:id="25"/>
      <w:r w:rsidRPr="00D35393">
        <w:rPr>
          <w:rFonts w:ascii="Arial" w:eastAsia="Yu Gothic Light" w:hAnsi="Arial" w:cs="Arial"/>
          <w:color w:val="000000"/>
          <w:kern w:val="0"/>
          <w:sz w:val="20"/>
          <w:szCs w:val="20"/>
          <w:lang w:val="en-US" w:eastAsia="sl-SI"/>
          <w14:ligatures w14:val="none"/>
        </w:rPr>
        <w:t xml:space="preserve">5.1. </w:t>
      </w:r>
      <w:proofErr w:type="spellStart"/>
      <w:r w:rsidRPr="00D35393">
        <w:rPr>
          <w:rFonts w:ascii="Arial" w:eastAsia="Yu Gothic Light" w:hAnsi="Arial" w:cs="Arial"/>
          <w:color w:val="000000"/>
          <w:kern w:val="0"/>
          <w:sz w:val="20"/>
          <w:szCs w:val="20"/>
          <w:lang w:val="en-US" w:eastAsia="sl-SI"/>
          <w14:ligatures w14:val="none"/>
        </w:rPr>
        <w:t>Prostorski</w:t>
      </w:r>
      <w:proofErr w:type="spellEnd"/>
      <w:r w:rsidRPr="00D35393">
        <w:rPr>
          <w:rFonts w:ascii="Arial" w:eastAsia="Yu Gothic Light" w:hAnsi="Arial" w:cs="Arial"/>
          <w:color w:val="000000"/>
          <w:kern w:val="0"/>
          <w:sz w:val="20"/>
          <w:szCs w:val="20"/>
          <w:lang w:val="en-US" w:eastAsia="sl-SI"/>
          <w14:ligatures w14:val="none"/>
        </w:rPr>
        <w:t xml:space="preserve"> standard na </w:t>
      </w:r>
      <w:proofErr w:type="spellStart"/>
      <w:r w:rsidRPr="00D35393">
        <w:rPr>
          <w:rFonts w:ascii="Arial" w:eastAsia="Yu Gothic Light" w:hAnsi="Arial" w:cs="Arial"/>
          <w:color w:val="000000"/>
          <w:kern w:val="0"/>
          <w:sz w:val="20"/>
          <w:szCs w:val="20"/>
          <w:lang w:val="en-US" w:eastAsia="sl-SI"/>
          <w14:ligatures w14:val="none"/>
        </w:rPr>
        <w:t>lokaciji</w:t>
      </w:r>
      <w:proofErr w:type="spellEnd"/>
      <w:r w:rsidRPr="00D35393">
        <w:rPr>
          <w:rFonts w:ascii="Arial" w:eastAsia="Yu Gothic Light" w:hAnsi="Arial" w:cs="Arial"/>
          <w:color w:val="000000"/>
          <w:kern w:val="0"/>
          <w:sz w:val="20"/>
          <w:szCs w:val="20"/>
          <w:lang w:val="en-US" w:eastAsia="sl-SI"/>
          <w14:ligatures w14:val="none"/>
        </w:rPr>
        <w:t xml:space="preserve"> </w:t>
      </w:r>
      <w:proofErr w:type="spellStart"/>
      <w:r w:rsidRPr="00D35393">
        <w:rPr>
          <w:rFonts w:ascii="Arial" w:eastAsia="Yu Gothic Light" w:hAnsi="Arial" w:cs="Arial"/>
          <w:color w:val="000000"/>
          <w:kern w:val="0"/>
          <w:sz w:val="20"/>
          <w:szCs w:val="20"/>
          <w:lang w:val="en-US" w:eastAsia="sl-SI"/>
          <w14:ligatures w14:val="none"/>
        </w:rPr>
        <w:t>enote</w:t>
      </w:r>
      <w:proofErr w:type="spellEnd"/>
    </w:p>
    <w:p w14:paraId="3F433865" w14:textId="77777777" w:rsidR="00270B6E" w:rsidRPr="00D35393" w:rsidRDefault="00270B6E" w:rsidP="00270B6E">
      <w:pPr>
        <w:numPr>
          <w:ilvl w:val="0"/>
          <w:numId w:val="2"/>
        </w:numPr>
        <w:overflowPunct w:val="0"/>
        <w:autoSpaceDE w:val="0"/>
        <w:autoSpaceDN w:val="0"/>
        <w:adjustRightInd w:val="0"/>
        <w:spacing w:before="240"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garažni prostor za operativna vozila </w:t>
      </w:r>
    </w:p>
    <w:p w14:paraId="10D76072" w14:textId="77777777" w:rsidR="00270B6E" w:rsidRPr="00D35393" w:rsidRDefault="00270B6E" w:rsidP="00270B6E">
      <w:pPr>
        <w:numPr>
          <w:ilvl w:val="0"/>
          <w:numId w:val="2"/>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garažni prostor ali prostor z nadstreškom za rezervna vozila </w:t>
      </w:r>
    </w:p>
    <w:p w14:paraId="319BC284" w14:textId="77777777" w:rsidR="00270B6E" w:rsidRPr="00D35393" w:rsidRDefault="00270B6E" w:rsidP="00270B6E">
      <w:pPr>
        <w:numPr>
          <w:ilvl w:val="0"/>
          <w:numId w:val="2"/>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garažni prostor ali prostor z nadstreškom za pranje vozil z visokotlačnim čistilcem</w:t>
      </w:r>
    </w:p>
    <w:p w14:paraId="3F821845" w14:textId="77777777" w:rsidR="00270B6E" w:rsidRPr="00D35393" w:rsidRDefault="00270B6E" w:rsidP="00270B6E">
      <w:pPr>
        <w:numPr>
          <w:ilvl w:val="0"/>
          <w:numId w:val="2"/>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prostor za shranjevanje visokotlačnega čistilca, krpice, čistila in ostale pripomočke za čiščenje vozil</w:t>
      </w:r>
    </w:p>
    <w:p w14:paraId="7CE9F27E" w14:textId="77777777" w:rsidR="00270B6E" w:rsidRPr="00D35393" w:rsidRDefault="00270B6E" w:rsidP="00270B6E">
      <w:pPr>
        <w:numPr>
          <w:ilvl w:val="0"/>
          <w:numId w:val="2"/>
        </w:numPr>
        <w:overflowPunct w:val="0"/>
        <w:autoSpaceDE w:val="0"/>
        <w:autoSpaceDN w:val="0"/>
        <w:adjustRightInd w:val="0"/>
        <w:spacing w:after="24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prostor za osebje (garderobe, kuhinja z jedilnico, prostori za počitek, pisalne mize, predavalnica, sanitarije, prostor za usposabljanje in prostor za skladiščenje opreme, pripomočkov in materiala)</w:t>
      </w:r>
    </w:p>
    <w:p w14:paraId="3608CD66" w14:textId="77777777" w:rsidR="00270B6E" w:rsidRPr="00D35393" w:rsidRDefault="00270B6E" w:rsidP="00270B6E">
      <w:pPr>
        <w:keepNext/>
        <w:keepLines/>
        <w:spacing w:before="240" w:after="240" w:line="260" w:lineRule="atLeast"/>
        <w:jc w:val="both"/>
        <w:outlineLvl w:val="1"/>
        <w:rPr>
          <w:rFonts w:ascii="Arial" w:eastAsia="Yu Gothic Light" w:hAnsi="Arial" w:cs="Arial"/>
          <w:color w:val="000000"/>
          <w:kern w:val="0"/>
          <w:sz w:val="20"/>
          <w:szCs w:val="20"/>
          <w:lang w:val="en-US" w:eastAsia="sl-SI"/>
          <w14:ligatures w14:val="none"/>
        </w:rPr>
      </w:pPr>
      <w:bookmarkStart w:id="26" w:name="_heading=h.3tbugp1" w:colFirst="0" w:colLast="0"/>
      <w:bookmarkEnd w:id="26"/>
      <w:r w:rsidRPr="00D35393">
        <w:rPr>
          <w:rFonts w:ascii="Arial" w:eastAsia="Yu Gothic Light" w:hAnsi="Arial" w:cs="Arial"/>
          <w:color w:val="000000"/>
          <w:kern w:val="0"/>
          <w:sz w:val="20"/>
          <w:szCs w:val="20"/>
          <w:lang w:val="en-US" w:eastAsia="sl-SI"/>
          <w14:ligatures w14:val="none"/>
        </w:rPr>
        <w:t xml:space="preserve">5.2. </w:t>
      </w:r>
      <w:proofErr w:type="spellStart"/>
      <w:r w:rsidRPr="00D35393">
        <w:rPr>
          <w:rFonts w:ascii="Arial" w:eastAsia="Yu Gothic Light" w:hAnsi="Arial" w:cs="Arial"/>
          <w:color w:val="000000"/>
          <w:kern w:val="0"/>
          <w:sz w:val="20"/>
          <w:szCs w:val="20"/>
          <w:lang w:val="en-US" w:eastAsia="sl-SI"/>
          <w14:ligatures w14:val="none"/>
        </w:rPr>
        <w:t>Prostorski</w:t>
      </w:r>
      <w:proofErr w:type="spellEnd"/>
      <w:r w:rsidRPr="00D35393">
        <w:rPr>
          <w:rFonts w:ascii="Arial" w:eastAsia="Yu Gothic Light" w:hAnsi="Arial" w:cs="Arial"/>
          <w:color w:val="000000"/>
          <w:kern w:val="0"/>
          <w:sz w:val="20"/>
          <w:szCs w:val="20"/>
          <w:lang w:val="en-US" w:eastAsia="sl-SI"/>
          <w14:ligatures w14:val="none"/>
        </w:rPr>
        <w:t xml:space="preserve"> standard na </w:t>
      </w:r>
      <w:proofErr w:type="spellStart"/>
      <w:r w:rsidRPr="00D35393">
        <w:rPr>
          <w:rFonts w:ascii="Arial" w:eastAsia="Yu Gothic Light" w:hAnsi="Arial" w:cs="Arial"/>
          <w:color w:val="000000"/>
          <w:kern w:val="0"/>
          <w:sz w:val="20"/>
          <w:szCs w:val="20"/>
          <w:lang w:val="en-US" w:eastAsia="sl-SI"/>
          <w14:ligatures w14:val="none"/>
        </w:rPr>
        <w:t>dislociranih</w:t>
      </w:r>
      <w:proofErr w:type="spellEnd"/>
      <w:r w:rsidRPr="00D35393">
        <w:rPr>
          <w:rFonts w:ascii="Arial" w:eastAsia="Yu Gothic Light" w:hAnsi="Arial" w:cs="Arial"/>
          <w:color w:val="000000"/>
          <w:kern w:val="0"/>
          <w:sz w:val="20"/>
          <w:szCs w:val="20"/>
          <w:lang w:val="en-US" w:eastAsia="sl-SI"/>
          <w14:ligatures w14:val="none"/>
        </w:rPr>
        <w:t xml:space="preserve"> </w:t>
      </w:r>
      <w:proofErr w:type="spellStart"/>
      <w:r w:rsidRPr="00D35393">
        <w:rPr>
          <w:rFonts w:ascii="Arial" w:eastAsia="Yu Gothic Light" w:hAnsi="Arial" w:cs="Arial"/>
          <w:color w:val="000000"/>
          <w:kern w:val="0"/>
          <w:sz w:val="20"/>
          <w:szCs w:val="20"/>
          <w:lang w:val="en-US" w:eastAsia="sl-SI"/>
          <w14:ligatures w14:val="none"/>
        </w:rPr>
        <w:t>enotah</w:t>
      </w:r>
      <w:proofErr w:type="spellEnd"/>
    </w:p>
    <w:p w14:paraId="0ABCA530" w14:textId="77777777" w:rsidR="00270B6E" w:rsidRPr="00D35393" w:rsidRDefault="00270B6E" w:rsidP="00270B6E">
      <w:pPr>
        <w:numPr>
          <w:ilvl w:val="0"/>
          <w:numId w:val="3"/>
        </w:numPr>
        <w:overflowPunct w:val="0"/>
        <w:autoSpaceDE w:val="0"/>
        <w:autoSpaceDN w:val="0"/>
        <w:adjustRightInd w:val="0"/>
        <w:spacing w:before="240"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prostor z nadstreškom ali garažni prostor</w:t>
      </w:r>
    </w:p>
    <w:p w14:paraId="0219E1D5" w14:textId="77777777" w:rsidR="00270B6E" w:rsidRPr="00D35393" w:rsidRDefault="00270B6E" w:rsidP="00270B6E">
      <w:pPr>
        <w:numPr>
          <w:ilvl w:val="0"/>
          <w:numId w:val="3"/>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prostor za higiensko vzdrževanje vozil z visokotlačnim čistilcem ali</w:t>
      </w:r>
    </w:p>
    <w:p w14:paraId="35F94F1E" w14:textId="77777777" w:rsidR="00270B6E" w:rsidRPr="00D35393" w:rsidRDefault="00270B6E" w:rsidP="00270B6E">
      <w:pPr>
        <w:numPr>
          <w:ilvl w:val="0"/>
          <w:numId w:val="3"/>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znotraj kraja dislocirane enote avtopralnica za higiensko vzdrževanje vozil</w:t>
      </w:r>
    </w:p>
    <w:p w14:paraId="385D0838" w14:textId="77777777" w:rsidR="00270B6E" w:rsidRPr="00D35393" w:rsidRDefault="00270B6E" w:rsidP="00270B6E">
      <w:pPr>
        <w:numPr>
          <w:ilvl w:val="0"/>
          <w:numId w:val="3"/>
        </w:numPr>
        <w:overflowPunct w:val="0"/>
        <w:autoSpaceDE w:val="0"/>
        <w:autoSpaceDN w:val="0"/>
        <w:adjustRightInd w:val="0"/>
        <w:spacing w:after="24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Prostor za ekipo (ležišča, miza s stoli in sanitarije)</w:t>
      </w:r>
    </w:p>
    <w:p w14:paraId="14579BC3" w14:textId="1C522BA6" w:rsidR="00236DD9" w:rsidRDefault="00270B6E" w:rsidP="00473803">
      <w:pPr>
        <w:overflowPunct w:val="0"/>
        <w:autoSpaceDE w:val="0"/>
        <w:autoSpaceDN w:val="0"/>
        <w:adjustRightInd w:val="0"/>
        <w:spacing w:after="0" w:line="260" w:lineRule="atLeast"/>
        <w:jc w:val="both"/>
        <w:textAlignment w:val="baseline"/>
      </w:pPr>
      <w:r w:rsidRPr="00D35393">
        <w:rPr>
          <w:rFonts w:ascii="Arial" w:eastAsia="Times New Roman" w:hAnsi="Arial" w:cs="Arial"/>
          <w:color w:val="000000"/>
          <w:kern w:val="0"/>
          <w:sz w:val="20"/>
          <w:szCs w:val="20"/>
          <w:lang w:eastAsia="sl-SI"/>
          <w14:ligatures w14:val="none"/>
        </w:rPr>
        <w:t>Vsi prostori imajo možnost električnega napajanja vozil.</w:t>
      </w:r>
    </w:p>
    <w:sectPr w:rsidR="00236D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48F0"/>
    <w:multiLevelType w:val="multilevel"/>
    <w:tmpl w:val="CAE69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071C09"/>
    <w:multiLevelType w:val="multilevel"/>
    <w:tmpl w:val="6C1AB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BF3DC7"/>
    <w:multiLevelType w:val="multilevel"/>
    <w:tmpl w:val="8576A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2939EF"/>
    <w:multiLevelType w:val="multilevel"/>
    <w:tmpl w:val="9AD8B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624580"/>
    <w:multiLevelType w:val="multilevel"/>
    <w:tmpl w:val="EFECE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5519DF"/>
    <w:multiLevelType w:val="multilevel"/>
    <w:tmpl w:val="4782A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0350A6"/>
    <w:multiLevelType w:val="multilevel"/>
    <w:tmpl w:val="6046C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6F36D5"/>
    <w:multiLevelType w:val="multilevel"/>
    <w:tmpl w:val="98F43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82E6292"/>
    <w:multiLevelType w:val="multilevel"/>
    <w:tmpl w:val="912CB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CAC0BFB"/>
    <w:multiLevelType w:val="multilevel"/>
    <w:tmpl w:val="7BB408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5BB0AFF"/>
    <w:multiLevelType w:val="multilevel"/>
    <w:tmpl w:val="F222B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A423B5A"/>
    <w:multiLevelType w:val="multilevel"/>
    <w:tmpl w:val="46523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A4C2127"/>
    <w:multiLevelType w:val="multilevel"/>
    <w:tmpl w:val="1CBA8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A6C0C50"/>
    <w:multiLevelType w:val="multilevel"/>
    <w:tmpl w:val="2B6C2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F1C5ED9"/>
    <w:multiLevelType w:val="multilevel"/>
    <w:tmpl w:val="02107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A821754"/>
    <w:multiLevelType w:val="multilevel"/>
    <w:tmpl w:val="2D6008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BFE0436"/>
    <w:multiLevelType w:val="multilevel"/>
    <w:tmpl w:val="5B3C78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61586492">
    <w:abstractNumId w:val="10"/>
  </w:num>
  <w:num w:numId="2" w16cid:durableId="761487086">
    <w:abstractNumId w:val="6"/>
  </w:num>
  <w:num w:numId="3" w16cid:durableId="705525027">
    <w:abstractNumId w:val="7"/>
  </w:num>
  <w:num w:numId="4" w16cid:durableId="1220703934">
    <w:abstractNumId w:val="4"/>
  </w:num>
  <w:num w:numId="5" w16cid:durableId="1021511144">
    <w:abstractNumId w:val="11"/>
  </w:num>
  <w:num w:numId="6" w16cid:durableId="1301426793">
    <w:abstractNumId w:val="5"/>
  </w:num>
  <w:num w:numId="7" w16cid:durableId="447357985">
    <w:abstractNumId w:val="15"/>
  </w:num>
  <w:num w:numId="8" w16cid:durableId="1022971420">
    <w:abstractNumId w:val="2"/>
  </w:num>
  <w:num w:numId="9" w16cid:durableId="1636565345">
    <w:abstractNumId w:val="12"/>
  </w:num>
  <w:num w:numId="10" w16cid:durableId="631205443">
    <w:abstractNumId w:val="8"/>
  </w:num>
  <w:num w:numId="11" w16cid:durableId="368997132">
    <w:abstractNumId w:val="0"/>
  </w:num>
  <w:num w:numId="12" w16cid:durableId="523132204">
    <w:abstractNumId w:val="3"/>
  </w:num>
  <w:num w:numId="13" w16cid:durableId="1580289796">
    <w:abstractNumId w:val="9"/>
  </w:num>
  <w:num w:numId="14" w16cid:durableId="1163472643">
    <w:abstractNumId w:val="16"/>
  </w:num>
  <w:num w:numId="15" w16cid:durableId="1282036119">
    <w:abstractNumId w:val="1"/>
  </w:num>
  <w:num w:numId="16" w16cid:durableId="1407917258">
    <w:abstractNumId w:val="14"/>
  </w:num>
  <w:num w:numId="17" w16cid:durableId="7567498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B6E"/>
    <w:rsid w:val="00170AA0"/>
    <w:rsid w:val="00236DD9"/>
    <w:rsid w:val="00264FEA"/>
    <w:rsid w:val="00270B6E"/>
    <w:rsid w:val="004232D7"/>
    <w:rsid w:val="00473803"/>
    <w:rsid w:val="00DD41FB"/>
    <w:rsid w:val="00F47A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B416B"/>
  <w15:chartTrackingRefBased/>
  <w15:docId w15:val="{680B303B-6B96-406F-963D-4DA71D0B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70B6E"/>
  </w:style>
  <w:style w:type="paragraph" w:styleId="Naslov1">
    <w:name w:val="heading 1"/>
    <w:basedOn w:val="Navaden"/>
    <w:next w:val="Navaden"/>
    <w:link w:val="Naslov1Znak"/>
    <w:uiPriority w:val="9"/>
    <w:qFormat/>
    <w:rsid w:val="00270B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270B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270B6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270B6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70B6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70B6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70B6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70B6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70B6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70B6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70B6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70B6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70B6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70B6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70B6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70B6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70B6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70B6E"/>
    <w:rPr>
      <w:rFonts w:eastAsiaTheme="majorEastAsia" w:cstheme="majorBidi"/>
      <w:color w:val="272727" w:themeColor="text1" w:themeTint="D8"/>
    </w:rPr>
  </w:style>
  <w:style w:type="paragraph" w:styleId="Naslov">
    <w:name w:val="Title"/>
    <w:basedOn w:val="Navaden"/>
    <w:next w:val="Navaden"/>
    <w:link w:val="NaslovZnak"/>
    <w:uiPriority w:val="10"/>
    <w:qFormat/>
    <w:rsid w:val="00270B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70B6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70B6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70B6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70B6E"/>
    <w:pPr>
      <w:spacing w:before="160"/>
      <w:jc w:val="center"/>
    </w:pPr>
    <w:rPr>
      <w:i/>
      <w:iCs/>
      <w:color w:val="404040" w:themeColor="text1" w:themeTint="BF"/>
    </w:rPr>
  </w:style>
  <w:style w:type="character" w:customStyle="1" w:styleId="CitatZnak">
    <w:name w:val="Citat Znak"/>
    <w:basedOn w:val="Privzetapisavaodstavka"/>
    <w:link w:val="Citat"/>
    <w:uiPriority w:val="29"/>
    <w:rsid w:val="00270B6E"/>
    <w:rPr>
      <w:i/>
      <w:iCs/>
      <w:color w:val="404040" w:themeColor="text1" w:themeTint="BF"/>
    </w:rPr>
  </w:style>
  <w:style w:type="paragraph" w:styleId="Odstavekseznama">
    <w:name w:val="List Paragraph"/>
    <w:basedOn w:val="Navaden"/>
    <w:uiPriority w:val="34"/>
    <w:qFormat/>
    <w:rsid w:val="00270B6E"/>
    <w:pPr>
      <w:ind w:left="720"/>
      <w:contextualSpacing/>
    </w:pPr>
  </w:style>
  <w:style w:type="character" w:styleId="Intenzivenpoudarek">
    <w:name w:val="Intense Emphasis"/>
    <w:basedOn w:val="Privzetapisavaodstavka"/>
    <w:uiPriority w:val="21"/>
    <w:qFormat/>
    <w:rsid w:val="00270B6E"/>
    <w:rPr>
      <w:i/>
      <w:iCs/>
      <w:color w:val="0F4761" w:themeColor="accent1" w:themeShade="BF"/>
    </w:rPr>
  </w:style>
  <w:style w:type="paragraph" w:styleId="Intenzivencitat">
    <w:name w:val="Intense Quote"/>
    <w:basedOn w:val="Navaden"/>
    <w:next w:val="Navaden"/>
    <w:link w:val="IntenzivencitatZnak"/>
    <w:uiPriority w:val="30"/>
    <w:qFormat/>
    <w:rsid w:val="00270B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70B6E"/>
    <w:rPr>
      <w:i/>
      <w:iCs/>
      <w:color w:val="0F4761" w:themeColor="accent1" w:themeShade="BF"/>
    </w:rPr>
  </w:style>
  <w:style w:type="character" w:styleId="Intenzivensklic">
    <w:name w:val="Intense Reference"/>
    <w:basedOn w:val="Privzetapisavaodstavka"/>
    <w:uiPriority w:val="32"/>
    <w:qFormat/>
    <w:rsid w:val="00270B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2803</Words>
  <Characters>15979</Characters>
  <Application>Microsoft Office Word</Application>
  <DocSecurity>0</DocSecurity>
  <Lines>133</Lines>
  <Paragraphs>37</Paragraphs>
  <ScaleCrop>false</ScaleCrop>
  <Company/>
  <LinksUpToDate>false</LinksUpToDate>
  <CharactersWithSpaces>18745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Kerševan</dc:creator>
  <cp:keywords/>
  <dc:description/>
  <cp:lastModifiedBy>Tina Kerševan</cp:lastModifiedBy>
  <cp:revision>4</cp:revision>
  <dcterms:created xsi:type="dcterms:W3CDTF">2025-07-03T07:23:00Z</dcterms:created>
  <dcterms:modified xsi:type="dcterms:W3CDTF">2025-07-04T06:31:00Z</dcterms:modified>
</cp:coreProperties>
</file>