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187D8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sl-SI"/>
          <w14:ligatures w14:val="none"/>
        </w:rPr>
        <w:t>Priloga 2</w:t>
      </w:r>
    </w:p>
    <w:p w14:paraId="032543FC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sl-SI"/>
          <w14:ligatures w14:val="none"/>
        </w:rPr>
      </w:pPr>
    </w:p>
    <w:p w14:paraId="47ADDE35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Ustrezna znanja in usposobljenost za izvajanje službe </w:t>
      </w:r>
      <w:proofErr w:type="spellStart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 in izvajanje prevozov pacientov</w:t>
      </w:r>
    </w:p>
    <w:p w14:paraId="743271EB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4E492CF8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Navedena je minimalna vsebina, izvajalci lahko po lastni presoji vsebino razširijo.</w:t>
      </w:r>
    </w:p>
    <w:p w14:paraId="684F15CF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3D049FBC" w14:textId="77777777" w:rsidR="007F3088" w:rsidRPr="007F3088" w:rsidRDefault="007F3088" w:rsidP="007F3088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bookmarkStart w:id="0" w:name="_Hlk172625155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Temeljno interno uvajanje za izvajanje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službe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bookmarkEnd w:id="0"/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</w:p>
    <w:tbl>
      <w:tblPr>
        <w:tblStyle w:val="Tabelamrea"/>
        <w:tblW w:w="89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4961"/>
        <w:gridCol w:w="992"/>
        <w:gridCol w:w="851"/>
        <w:gridCol w:w="709"/>
        <w:gridCol w:w="703"/>
      </w:tblGrid>
      <w:tr w:rsidR="007F3088" w:rsidRPr="007F3088" w14:paraId="3B1431DD" w14:textId="77777777" w:rsidTr="00ED0598">
        <w:tc>
          <w:tcPr>
            <w:tcW w:w="738" w:type="dxa"/>
          </w:tcPr>
          <w:p w14:paraId="7570BA9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bookmarkStart w:id="1" w:name="_Hlk169365972"/>
            <w:r w:rsidRPr="007F3088">
              <w:rPr>
                <w:rFonts w:eastAsia="Times New Roman"/>
                <w:color w:val="000000"/>
              </w:rPr>
              <w:t>ZAP. ŠT.</w:t>
            </w:r>
          </w:p>
        </w:tc>
        <w:tc>
          <w:tcPr>
            <w:tcW w:w="4961" w:type="dxa"/>
          </w:tcPr>
          <w:p w14:paraId="00B36E7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MODULI TEMELJNEGA INTERNEGA UVAJANJA</w:t>
            </w:r>
          </w:p>
        </w:tc>
        <w:tc>
          <w:tcPr>
            <w:tcW w:w="992" w:type="dxa"/>
          </w:tcPr>
          <w:p w14:paraId="7EA2119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ZDRAVNIK</w:t>
            </w:r>
          </w:p>
        </w:tc>
        <w:tc>
          <w:tcPr>
            <w:tcW w:w="851" w:type="dxa"/>
          </w:tcPr>
          <w:p w14:paraId="2A88B9F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DIPL. ZN.</w:t>
            </w:r>
          </w:p>
        </w:tc>
        <w:tc>
          <w:tcPr>
            <w:tcW w:w="709" w:type="dxa"/>
          </w:tcPr>
          <w:p w14:paraId="5A526F3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ZR / </w:t>
            </w:r>
            <w:proofErr w:type="spellStart"/>
            <w:r w:rsidRPr="007F3088">
              <w:rPr>
                <w:rFonts w:eastAsia="Times New Roman"/>
                <w:color w:val="000000"/>
              </w:rPr>
              <w:t>TZN</w:t>
            </w:r>
            <w:proofErr w:type="spellEnd"/>
          </w:p>
        </w:tc>
        <w:tc>
          <w:tcPr>
            <w:tcW w:w="703" w:type="dxa"/>
          </w:tcPr>
          <w:p w14:paraId="2781D6A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MIN. UR</w:t>
            </w:r>
          </w:p>
        </w:tc>
      </w:tr>
      <w:tr w:rsidR="007F3088" w:rsidRPr="007F3088" w14:paraId="4B9F232F" w14:textId="77777777" w:rsidTr="00ED0598">
        <w:tc>
          <w:tcPr>
            <w:tcW w:w="738" w:type="dxa"/>
          </w:tcPr>
          <w:p w14:paraId="56C48D7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1. </w:t>
            </w:r>
          </w:p>
        </w:tc>
        <w:tc>
          <w:tcPr>
            <w:tcW w:w="4961" w:type="dxa"/>
          </w:tcPr>
          <w:p w14:paraId="4D74809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organizacija, pravilniki in dokumentacija v </w:t>
            </w:r>
            <w:proofErr w:type="spellStart"/>
            <w:r w:rsidRPr="007F3088">
              <w:rPr>
                <w:rFonts w:eastAsia="Times New Roman"/>
                <w:color w:val="000000"/>
              </w:rPr>
              <w:t>NMP</w:t>
            </w:r>
            <w:proofErr w:type="spellEnd"/>
          </w:p>
        </w:tc>
        <w:tc>
          <w:tcPr>
            <w:tcW w:w="992" w:type="dxa"/>
          </w:tcPr>
          <w:p w14:paraId="097744E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51" w:type="dxa"/>
          </w:tcPr>
          <w:p w14:paraId="3F9B366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9" w:type="dxa"/>
          </w:tcPr>
          <w:p w14:paraId="4082B0C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3" w:type="dxa"/>
          </w:tcPr>
          <w:p w14:paraId="70C4DEA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 ur</w:t>
            </w:r>
          </w:p>
        </w:tc>
      </w:tr>
      <w:tr w:rsidR="007F3088" w:rsidRPr="007F3088" w14:paraId="1BA64297" w14:textId="77777777" w:rsidTr="00ED0598">
        <w:tc>
          <w:tcPr>
            <w:tcW w:w="738" w:type="dxa"/>
          </w:tcPr>
          <w:p w14:paraId="33158CA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4961" w:type="dxa"/>
          </w:tcPr>
          <w:p w14:paraId="5CC0CC1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informacijska tehnologija in komunikacija v </w:t>
            </w:r>
            <w:proofErr w:type="spellStart"/>
            <w:r w:rsidRPr="007F3088">
              <w:rPr>
                <w:rFonts w:eastAsia="Times New Roman"/>
                <w:color w:val="000000"/>
              </w:rPr>
              <w:t>NMP</w:t>
            </w:r>
            <w:proofErr w:type="spellEnd"/>
          </w:p>
        </w:tc>
        <w:tc>
          <w:tcPr>
            <w:tcW w:w="992" w:type="dxa"/>
          </w:tcPr>
          <w:p w14:paraId="6B6157E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51" w:type="dxa"/>
          </w:tcPr>
          <w:p w14:paraId="10762DC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9" w:type="dxa"/>
          </w:tcPr>
          <w:p w14:paraId="20C81F7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3" w:type="dxa"/>
          </w:tcPr>
          <w:p w14:paraId="386BD3B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 ur</w:t>
            </w:r>
          </w:p>
        </w:tc>
      </w:tr>
      <w:tr w:rsidR="007F3088" w:rsidRPr="007F3088" w14:paraId="4977A5A0" w14:textId="77777777" w:rsidTr="00ED0598">
        <w:tc>
          <w:tcPr>
            <w:tcW w:w="738" w:type="dxa"/>
          </w:tcPr>
          <w:p w14:paraId="5455614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4961" w:type="dxa"/>
          </w:tcPr>
          <w:p w14:paraId="6A8223D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delovna in zaščitna oprema ter higienski režim v </w:t>
            </w:r>
            <w:proofErr w:type="spellStart"/>
            <w:r w:rsidRPr="007F3088">
              <w:rPr>
                <w:rFonts w:eastAsia="Times New Roman"/>
                <w:color w:val="000000"/>
              </w:rPr>
              <w:t>NMP</w:t>
            </w:r>
            <w:proofErr w:type="spellEnd"/>
          </w:p>
        </w:tc>
        <w:tc>
          <w:tcPr>
            <w:tcW w:w="992" w:type="dxa"/>
          </w:tcPr>
          <w:p w14:paraId="1DA574F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51" w:type="dxa"/>
          </w:tcPr>
          <w:p w14:paraId="6F846E8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9" w:type="dxa"/>
          </w:tcPr>
          <w:p w14:paraId="46924D7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3" w:type="dxa"/>
          </w:tcPr>
          <w:p w14:paraId="75B2050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 ur</w:t>
            </w:r>
          </w:p>
        </w:tc>
      </w:tr>
      <w:tr w:rsidR="007F3088" w:rsidRPr="007F3088" w14:paraId="2E02BFDA" w14:textId="77777777" w:rsidTr="00ED0598">
        <w:tc>
          <w:tcPr>
            <w:tcW w:w="738" w:type="dxa"/>
          </w:tcPr>
          <w:p w14:paraId="0E19BB1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4961" w:type="dxa"/>
            <w:shd w:val="clear" w:color="auto" w:fill="FFFFFF"/>
          </w:tcPr>
          <w:p w14:paraId="0C2A9A7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oprema, pripomočki in material za </w:t>
            </w:r>
            <w:proofErr w:type="spellStart"/>
            <w:r w:rsidRPr="007F3088">
              <w:rPr>
                <w:rFonts w:eastAsia="Times New Roman"/>
                <w:color w:val="000000"/>
              </w:rPr>
              <w:t>zdr.obravnava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pacientov</w:t>
            </w:r>
          </w:p>
        </w:tc>
        <w:tc>
          <w:tcPr>
            <w:tcW w:w="992" w:type="dxa"/>
            <w:shd w:val="clear" w:color="auto" w:fill="FFFFFF"/>
          </w:tcPr>
          <w:p w14:paraId="5974F43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51" w:type="dxa"/>
            <w:shd w:val="clear" w:color="auto" w:fill="FFFFFF"/>
          </w:tcPr>
          <w:p w14:paraId="76CAB1A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9" w:type="dxa"/>
            <w:shd w:val="clear" w:color="auto" w:fill="FFFFFF"/>
          </w:tcPr>
          <w:p w14:paraId="590E70A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3" w:type="dxa"/>
            <w:shd w:val="clear" w:color="auto" w:fill="FFFFFF"/>
          </w:tcPr>
          <w:p w14:paraId="1A04321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 ur</w:t>
            </w:r>
          </w:p>
        </w:tc>
      </w:tr>
      <w:tr w:rsidR="007F3088" w:rsidRPr="007F3088" w14:paraId="36CE4CEB" w14:textId="77777777" w:rsidTr="00ED0598">
        <w:tc>
          <w:tcPr>
            <w:tcW w:w="738" w:type="dxa"/>
          </w:tcPr>
          <w:p w14:paraId="3A86CEB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4961" w:type="dxa"/>
            <w:shd w:val="clear" w:color="auto" w:fill="FFFFFF"/>
          </w:tcPr>
          <w:p w14:paraId="60B4DEA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pregled in vožnja vozil za izvajanje </w:t>
            </w:r>
            <w:proofErr w:type="spellStart"/>
            <w:r w:rsidRPr="007F3088">
              <w:rPr>
                <w:rFonts w:eastAsia="Times New Roman"/>
                <w:color w:val="000000"/>
              </w:rPr>
              <w:t>zunajbolnišnične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službe </w:t>
            </w:r>
            <w:proofErr w:type="spellStart"/>
            <w:r w:rsidRPr="007F3088">
              <w:rPr>
                <w:rFonts w:eastAsia="Times New Roman"/>
                <w:color w:val="000000"/>
              </w:rPr>
              <w:t>NMP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14:paraId="15CE91E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30BFE73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9" w:type="dxa"/>
            <w:shd w:val="clear" w:color="auto" w:fill="FFFFFF"/>
          </w:tcPr>
          <w:p w14:paraId="4D17025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3" w:type="dxa"/>
            <w:shd w:val="clear" w:color="auto" w:fill="FFFFFF"/>
          </w:tcPr>
          <w:p w14:paraId="06C10AF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 ur</w:t>
            </w:r>
          </w:p>
        </w:tc>
      </w:tr>
      <w:tr w:rsidR="007F3088" w:rsidRPr="007F3088" w14:paraId="07DA125E" w14:textId="77777777" w:rsidTr="00ED0598">
        <w:tc>
          <w:tcPr>
            <w:tcW w:w="738" w:type="dxa"/>
          </w:tcPr>
          <w:p w14:paraId="2369AD2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6.</w:t>
            </w:r>
          </w:p>
        </w:tc>
        <w:tc>
          <w:tcPr>
            <w:tcW w:w="4961" w:type="dxa"/>
            <w:shd w:val="clear" w:color="auto" w:fill="FFFFFF"/>
          </w:tcPr>
          <w:p w14:paraId="2823E26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dvigovanje, prenos in transport pacienta</w:t>
            </w:r>
          </w:p>
        </w:tc>
        <w:tc>
          <w:tcPr>
            <w:tcW w:w="992" w:type="dxa"/>
            <w:shd w:val="clear" w:color="auto" w:fill="FFFFFF"/>
          </w:tcPr>
          <w:p w14:paraId="03B2006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5EC57D7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9" w:type="dxa"/>
            <w:shd w:val="clear" w:color="auto" w:fill="FFFFFF"/>
          </w:tcPr>
          <w:p w14:paraId="596A9A6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3" w:type="dxa"/>
            <w:shd w:val="clear" w:color="auto" w:fill="FFFFFF"/>
          </w:tcPr>
          <w:p w14:paraId="69B2B51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 ur</w:t>
            </w:r>
          </w:p>
        </w:tc>
      </w:tr>
      <w:tr w:rsidR="007F3088" w:rsidRPr="007F3088" w14:paraId="1F222C26" w14:textId="77777777" w:rsidTr="00ED0598">
        <w:tc>
          <w:tcPr>
            <w:tcW w:w="738" w:type="dxa"/>
          </w:tcPr>
          <w:p w14:paraId="53FF5FE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7.</w:t>
            </w:r>
          </w:p>
        </w:tc>
        <w:tc>
          <w:tcPr>
            <w:tcW w:w="4961" w:type="dxa"/>
            <w:shd w:val="clear" w:color="auto" w:fill="FFFFFF"/>
          </w:tcPr>
          <w:p w14:paraId="070F5D9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delavnica tujki v dihalnih poteh pri otroku in odraslih</w:t>
            </w:r>
          </w:p>
        </w:tc>
        <w:tc>
          <w:tcPr>
            <w:tcW w:w="992" w:type="dxa"/>
            <w:shd w:val="clear" w:color="auto" w:fill="FFFFFF"/>
          </w:tcPr>
          <w:p w14:paraId="73862B9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51" w:type="dxa"/>
            <w:shd w:val="clear" w:color="auto" w:fill="FFFFFF"/>
          </w:tcPr>
          <w:p w14:paraId="7D423EF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9" w:type="dxa"/>
            <w:shd w:val="clear" w:color="auto" w:fill="FFFFFF"/>
          </w:tcPr>
          <w:p w14:paraId="7176ECD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3" w:type="dxa"/>
            <w:shd w:val="clear" w:color="auto" w:fill="FFFFFF"/>
          </w:tcPr>
          <w:p w14:paraId="7A68BCD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 ur</w:t>
            </w:r>
          </w:p>
        </w:tc>
      </w:tr>
      <w:tr w:rsidR="007F3088" w:rsidRPr="007F3088" w14:paraId="5F83EB87" w14:textId="77777777" w:rsidTr="00ED0598">
        <w:tc>
          <w:tcPr>
            <w:tcW w:w="738" w:type="dxa"/>
          </w:tcPr>
          <w:p w14:paraId="7D047AC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8.</w:t>
            </w:r>
          </w:p>
        </w:tc>
        <w:tc>
          <w:tcPr>
            <w:tcW w:w="4961" w:type="dxa"/>
          </w:tcPr>
          <w:p w14:paraId="2FE62CD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delavnica pregled in </w:t>
            </w:r>
            <w:proofErr w:type="spellStart"/>
            <w:r w:rsidRPr="007F3088">
              <w:rPr>
                <w:rFonts w:eastAsia="Times New Roman"/>
                <w:color w:val="000000"/>
              </w:rPr>
              <w:t>zdr.obravnava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kritično bolnega pacienta</w:t>
            </w:r>
          </w:p>
        </w:tc>
        <w:tc>
          <w:tcPr>
            <w:tcW w:w="992" w:type="dxa"/>
          </w:tcPr>
          <w:p w14:paraId="2C53B96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51" w:type="dxa"/>
          </w:tcPr>
          <w:p w14:paraId="22FBA6B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9" w:type="dxa"/>
          </w:tcPr>
          <w:p w14:paraId="2B368FB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3" w:type="dxa"/>
          </w:tcPr>
          <w:p w14:paraId="6734614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</w:tr>
      <w:tr w:rsidR="007F3088" w:rsidRPr="007F3088" w14:paraId="7B2C733C" w14:textId="77777777" w:rsidTr="00ED0598">
        <w:tc>
          <w:tcPr>
            <w:tcW w:w="738" w:type="dxa"/>
          </w:tcPr>
          <w:p w14:paraId="62EF8FF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9.</w:t>
            </w:r>
          </w:p>
        </w:tc>
        <w:tc>
          <w:tcPr>
            <w:tcW w:w="4961" w:type="dxa"/>
          </w:tcPr>
          <w:p w14:paraId="1B73664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delavnica začetnih postopkov oživljanja odraslih</w:t>
            </w:r>
          </w:p>
        </w:tc>
        <w:tc>
          <w:tcPr>
            <w:tcW w:w="992" w:type="dxa"/>
          </w:tcPr>
          <w:p w14:paraId="3527805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51" w:type="dxa"/>
          </w:tcPr>
          <w:p w14:paraId="47728B0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9" w:type="dxa"/>
          </w:tcPr>
          <w:p w14:paraId="104D539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3" w:type="dxa"/>
          </w:tcPr>
          <w:p w14:paraId="018C372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</w:tr>
      <w:tr w:rsidR="007F3088" w:rsidRPr="007F3088" w14:paraId="5D538AB9" w14:textId="77777777" w:rsidTr="00ED0598">
        <w:tc>
          <w:tcPr>
            <w:tcW w:w="738" w:type="dxa"/>
          </w:tcPr>
          <w:p w14:paraId="734DBB1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10.</w:t>
            </w:r>
          </w:p>
        </w:tc>
        <w:tc>
          <w:tcPr>
            <w:tcW w:w="4961" w:type="dxa"/>
          </w:tcPr>
          <w:p w14:paraId="080FFF5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delavnica </w:t>
            </w:r>
            <w:proofErr w:type="spellStart"/>
            <w:r w:rsidRPr="007F3088">
              <w:rPr>
                <w:rFonts w:eastAsia="Times New Roman"/>
                <w:color w:val="000000"/>
              </w:rPr>
              <w:t>defibrilacija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, sinhrona </w:t>
            </w:r>
            <w:proofErr w:type="spellStart"/>
            <w:r w:rsidRPr="007F3088">
              <w:rPr>
                <w:rFonts w:eastAsia="Times New Roman"/>
                <w:color w:val="000000"/>
              </w:rPr>
              <w:t>kardioverzija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in zunanja </w:t>
            </w:r>
            <w:proofErr w:type="spellStart"/>
            <w:r w:rsidRPr="007F3088">
              <w:rPr>
                <w:rFonts w:eastAsia="Times New Roman"/>
                <w:color w:val="000000"/>
              </w:rPr>
              <w:t>elekstrostimulacija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srca</w:t>
            </w:r>
          </w:p>
        </w:tc>
        <w:tc>
          <w:tcPr>
            <w:tcW w:w="992" w:type="dxa"/>
          </w:tcPr>
          <w:p w14:paraId="68C42C5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51" w:type="dxa"/>
          </w:tcPr>
          <w:p w14:paraId="48E5B6C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9" w:type="dxa"/>
          </w:tcPr>
          <w:p w14:paraId="2FA1105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3" w:type="dxa"/>
          </w:tcPr>
          <w:p w14:paraId="50FB8CC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 ur</w:t>
            </w:r>
          </w:p>
        </w:tc>
      </w:tr>
      <w:tr w:rsidR="007F3088" w:rsidRPr="007F3088" w14:paraId="6EAA668E" w14:textId="77777777" w:rsidTr="00ED0598">
        <w:tc>
          <w:tcPr>
            <w:tcW w:w="738" w:type="dxa"/>
          </w:tcPr>
          <w:p w14:paraId="68FDC76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11.</w:t>
            </w:r>
          </w:p>
        </w:tc>
        <w:tc>
          <w:tcPr>
            <w:tcW w:w="4961" w:type="dxa"/>
          </w:tcPr>
          <w:p w14:paraId="6AD79F5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delavnica snemanje večkanalnega EKG in monitoring</w:t>
            </w:r>
          </w:p>
        </w:tc>
        <w:tc>
          <w:tcPr>
            <w:tcW w:w="992" w:type="dxa"/>
          </w:tcPr>
          <w:p w14:paraId="6D08E68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</w:tcPr>
          <w:p w14:paraId="097FE6A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9" w:type="dxa"/>
          </w:tcPr>
          <w:p w14:paraId="0AC0CEB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3" w:type="dxa"/>
          </w:tcPr>
          <w:p w14:paraId="21C71CD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 ur</w:t>
            </w:r>
          </w:p>
        </w:tc>
      </w:tr>
      <w:tr w:rsidR="007F3088" w:rsidRPr="007F3088" w14:paraId="1D350C95" w14:textId="77777777" w:rsidTr="00ED0598">
        <w:tc>
          <w:tcPr>
            <w:tcW w:w="738" w:type="dxa"/>
          </w:tcPr>
          <w:p w14:paraId="1A2D387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12.</w:t>
            </w:r>
          </w:p>
        </w:tc>
        <w:tc>
          <w:tcPr>
            <w:tcW w:w="4961" w:type="dxa"/>
          </w:tcPr>
          <w:p w14:paraId="53DD0A9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vzpostavitev vaskularne poti, aplikacija infuzijskih raztopin, zdravil in kisika</w:t>
            </w:r>
          </w:p>
        </w:tc>
        <w:tc>
          <w:tcPr>
            <w:tcW w:w="992" w:type="dxa"/>
          </w:tcPr>
          <w:p w14:paraId="61ED4F3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</w:tcPr>
          <w:p w14:paraId="6805394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9" w:type="dxa"/>
          </w:tcPr>
          <w:p w14:paraId="2B72AD5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3" w:type="dxa"/>
          </w:tcPr>
          <w:p w14:paraId="6970889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</w:tr>
      <w:tr w:rsidR="007F3088" w:rsidRPr="007F3088" w14:paraId="53764C05" w14:textId="77777777" w:rsidTr="00ED0598">
        <w:tc>
          <w:tcPr>
            <w:tcW w:w="738" w:type="dxa"/>
          </w:tcPr>
          <w:p w14:paraId="1730700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13.</w:t>
            </w:r>
          </w:p>
        </w:tc>
        <w:tc>
          <w:tcPr>
            <w:tcW w:w="4961" w:type="dxa"/>
          </w:tcPr>
          <w:p w14:paraId="38472D8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delavnica oskrba dihalne poti, umetna ventilacija in aspiracija dihalne poti</w:t>
            </w:r>
          </w:p>
        </w:tc>
        <w:tc>
          <w:tcPr>
            <w:tcW w:w="992" w:type="dxa"/>
          </w:tcPr>
          <w:p w14:paraId="1DA9DA6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51" w:type="dxa"/>
          </w:tcPr>
          <w:p w14:paraId="182D474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9" w:type="dxa"/>
          </w:tcPr>
          <w:p w14:paraId="1C14A47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3" w:type="dxa"/>
          </w:tcPr>
          <w:p w14:paraId="5EF761F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</w:tr>
      <w:tr w:rsidR="007F3088" w:rsidRPr="007F3088" w14:paraId="5ADE1200" w14:textId="77777777" w:rsidTr="00ED0598">
        <w:tc>
          <w:tcPr>
            <w:tcW w:w="738" w:type="dxa"/>
          </w:tcPr>
          <w:p w14:paraId="7C4F4F5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14.</w:t>
            </w:r>
          </w:p>
        </w:tc>
        <w:tc>
          <w:tcPr>
            <w:tcW w:w="4961" w:type="dxa"/>
            <w:shd w:val="clear" w:color="auto" w:fill="FFFFFF"/>
          </w:tcPr>
          <w:p w14:paraId="09A4335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delavnica temeljnih postopkov oživljanja otrok</w:t>
            </w:r>
          </w:p>
        </w:tc>
        <w:tc>
          <w:tcPr>
            <w:tcW w:w="992" w:type="dxa"/>
            <w:shd w:val="clear" w:color="auto" w:fill="FFFFFF"/>
          </w:tcPr>
          <w:p w14:paraId="7B52965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51" w:type="dxa"/>
            <w:shd w:val="clear" w:color="auto" w:fill="FFFFFF"/>
          </w:tcPr>
          <w:p w14:paraId="2A5EDD4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9" w:type="dxa"/>
            <w:shd w:val="clear" w:color="auto" w:fill="FFFFFF"/>
          </w:tcPr>
          <w:p w14:paraId="145CAE5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3" w:type="dxa"/>
            <w:shd w:val="clear" w:color="auto" w:fill="FFFFFF"/>
          </w:tcPr>
          <w:p w14:paraId="4297F6A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</w:tr>
      <w:tr w:rsidR="007F3088" w:rsidRPr="007F3088" w14:paraId="4C162FBF" w14:textId="77777777" w:rsidTr="00ED0598">
        <w:tc>
          <w:tcPr>
            <w:tcW w:w="738" w:type="dxa"/>
          </w:tcPr>
          <w:p w14:paraId="14655FB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15.</w:t>
            </w:r>
          </w:p>
        </w:tc>
        <w:tc>
          <w:tcPr>
            <w:tcW w:w="4961" w:type="dxa"/>
            <w:shd w:val="clear" w:color="auto" w:fill="FFFFFF"/>
          </w:tcPr>
          <w:p w14:paraId="1015E7E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porod, </w:t>
            </w:r>
            <w:proofErr w:type="spellStart"/>
            <w:r w:rsidRPr="007F3088">
              <w:rPr>
                <w:rFonts w:eastAsia="Times New Roman"/>
                <w:color w:val="000000"/>
              </w:rPr>
              <w:t>zdr.obravnava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novorojenca in oživljanje novorojenca</w:t>
            </w:r>
          </w:p>
        </w:tc>
        <w:tc>
          <w:tcPr>
            <w:tcW w:w="992" w:type="dxa"/>
            <w:shd w:val="clear" w:color="auto" w:fill="FFFFFF"/>
          </w:tcPr>
          <w:p w14:paraId="336DEBB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51" w:type="dxa"/>
            <w:shd w:val="clear" w:color="auto" w:fill="FFFFFF"/>
          </w:tcPr>
          <w:p w14:paraId="1AF7EBA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9" w:type="dxa"/>
            <w:shd w:val="clear" w:color="auto" w:fill="FFFFFF"/>
          </w:tcPr>
          <w:p w14:paraId="34180CE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3" w:type="dxa"/>
            <w:shd w:val="clear" w:color="auto" w:fill="FFFFFF"/>
          </w:tcPr>
          <w:p w14:paraId="19B4E73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</w:tr>
      <w:tr w:rsidR="007F3088" w:rsidRPr="007F3088" w14:paraId="45346240" w14:textId="77777777" w:rsidTr="00ED0598">
        <w:tc>
          <w:tcPr>
            <w:tcW w:w="738" w:type="dxa"/>
          </w:tcPr>
          <w:p w14:paraId="0A32904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16.</w:t>
            </w:r>
          </w:p>
        </w:tc>
        <w:tc>
          <w:tcPr>
            <w:tcW w:w="4961" w:type="dxa"/>
            <w:shd w:val="clear" w:color="auto" w:fill="FFFFFF"/>
          </w:tcPr>
          <w:p w14:paraId="50D597C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delavnica travma pregled in </w:t>
            </w:r>
            <w:proofErr w:type="spellStart"/>
            <w:r w:rsidRPr="007F3088">
              <w:rPr>
                <w:rFonts w:eastAsia="Times New Roman"/>
                <w:color w:val="000000"/>
              </w:rPr>
              <w:t>zdr.obravnava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poškodovanca</w:t>
            </w:r>
          </w:p>
        </w:tc>
        <w:tc>
          <w:tcPr>
            <w:tcW w:w="992" w:type="dxa"/>
            <w:shd w:val="clear" w:color="auto" w:fill="FFFFFF"/>
          </w:tcPr>
          <w:p w14:paraId="2D2BCE8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51" w:type="dxa"/>
            <w:shd w:val="clear" w:color="auto" w:fill="FFFFFF"/>
          </w:tcPr>
          <w:p w14:paraId="049E33B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9" w:type="dxa"/>
            <w:shd w:val="clear" w:color="auto" w:fill="FFFFFF"/>
          </w:tcPr>
          <w:p w14:paraId="44318DF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3" w:type="dxa"/>
            <w:shd w:val="clear" w:color="auto" w:fill="FFFFFF"/>
          </w:tcPr>
          <w:p w14:paraId="3C207BA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</w:tr>
      <w:tr w:rsidR="007F3088" w:rsidRPr="007F3088" w14:paraId="398D1384" w14:textId="77777777" w:rsidTr="00ED0598">
        <w:tc>
          <w:tcPr>
            <w:tcW w:w="738" w:type="dxa"/>
          </w:tcPr>
          <w:p w14:paraId="05AA0E0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17.</w:t>
            </w:r>
          </w:p>
        </w:tc>
        <w:tc>
          <w:tcPr>
            <w:tcW w:w="4961" w:type="dxa"/>
          </w:tcPr>
          <w:p w14:paraId="67E85DF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delavnica osnove tehničnega reševanja in iznos poškodovanca</w:t>
            </w:r>
          </w:p>
        </w:tc>
        <w:tc>
          <w:tcPr>
            <w:tcW w:w="992" w:type="dxa"/>
          </w:tcPr>
          <w:p w14:paraId="586A5EA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</w:tcPr>
          <w:p w14:paraId="03BEA2F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9" w:type="dxa"/>
          </w:tcPr>
          <w:p w14:paraId="437E6CD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3" w:type="dxa"/>
          </w:tcPr>
          <w:p w14:paraId="64234EA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</w:tr>
      <w:tr w:rsidR="007F3088" w:rsidRPr="007F3088" w14:paraId="5900FFB8" w14:textId="77777777" w:rsidTr="00ED0598">
        <w:tc>
          <w:tcPr>
            <w:tcW w:w="738" w:type="dxa"/>
          </w:tcPr>
          <w:p w14:paraId="7432874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18.</w:t>
            </w:r>
          </w:p>
        </w:tc>
        <w:tc>
          <w:tcPr>
            <w:tcW w:w="4961" w:type="dxa"/>
          </w:tcPr>
          <w:p w14:paraId="517D280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delavnica oskrba krvavitev in ran ter odstranjevanje motoristične čelade</w:t>
            </w:r>
          </w:p>
        </w:tc>
        <w:tc>
          <w:tcPr>
            <w:tcW w:w="992" w:type="dxa"/>
          </w:tcPr>
          <w:p w14:paraId="49748D9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</w:tcPr>
          <w:p w14:paraId="1768FB4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9" w:type="dxa"/>
          </w:tcPr>
          <w:p w14:paraId="317BA9D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3" w:type="dxa"/>
          </w:tcPr>
          <w:p w14:paraId="702F133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</w:tr>
      <w:tr w:rsidR="007F3088" w:rsidRPr="007F3088" w14:paraId="007B9DD0" w14:textId="77777777" w:rsidTr="00ED0598">
        <w:tc>
          <w:tcPr>
            <w:tcW w:w="738" w:type="dxa"/>
          </w:tcPr>
          <w:p w14:paraId="165F0E7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19.</w:t>
            </w:r>
          </w:p>
        </w:tc>
        <w:tc>
          <w:tcPr>
            <w:tcW w:w="4961" w:type="dxa"/>
          </w:tcPr>
          <w:p w14:paraId="57BB805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delavnica osnove imobilizacije in uporaba pripomočkov za imobilizacijo</w:t>
            </w:r>
          </w:p>
        </w:tc>
        <w:tc>
          <w:tcPr>
            <w:tcW w:w="992" w:type="dxa"/>
          </w:tcPr>
          <w:p w14:paraId="4F36720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</w:tcPr>
          <w:p w14:paraId="76C13EC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9" w:type="dxa"/>
          </w:tcPr>
          <w:p w14:paraId="6E920FA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3" w:type="dxa"/>
          </w:tcPr>
          <w:p w14:paraId="746FCF9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6 ur</w:t>
            </w:r>
          </w:p>
        </w:tc>
      </w:tr>
      <w:tr w:rsidR="007F3088" w:rsidRPr="007F3088" w14:paraId="76E032B4" w14:textId="77777777" w:rsidTr="00ED0598">
        <w:tc>
          <w:tcPr>
            <w:tcW w:w="738" w:type="dxa"/>
          </w:tcPr>
          <w:p w14:paraId="2161F2D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20.</w:t>
            </w:r>
          </w:p>
        </w:tc>
        <w:tc>
          <w:tcPr>
            <w:tcW w:w="4961" w:type="dxa"/>
          </w:tcPr>
          <w:p w14:paraId="45AD86A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delovanje </w:t>
            </w:r>
            <w:proofErr w:type="spellStart"/>
            <w:r w:rsidRPr="007F3088">
              <w:rPr>
                <w:rFonts w:eastAsia="Times New Roman"/>
                <w:color w:val="000000"/>
              </w:rPr>
              <w:t>NMP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ob dogodkih z večjim številom pacientov</w:t>
            </w:r>
          </w:p>
        </w:tc>
        <w:tc>
          <w:tcPr>
            <w:tcW w:w="992" w:type="dxa"/>
          </w:tcPr>
          <w:p w14:paraId="2D14BA7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51" w:type="dxa"/>
          </w:tcPr>
          <w:p w14:paraId="0F42ED2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9" w:type="dxa"/>
          </w:tcPr>
          <w:p w14:paraId="1591D82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3" w:type="dxa"/>
          </w:tcPr>
          <w:p w14:paraId="171E0CD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</w:tr>
      <w:tr w:rsidR="007F3088" w:rsidRPr="007F3088" w14:paraId="4273087F" w14:textId="77777777" w:rsidTr="00ED0598">
        <w:tc>
          <w:tcPr>
            <w:tcW w:w="738" w:type="dxa"/>
          </w:tcPr>
          <w:p w14:paraId="12061AF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21.</w:t>
            </w:r>
          </w:p>
        </w:tc>
        <w:tc>
          <w:tcPr>
            <w:tcW w:w="4961" w:type="dxa"/>
          </w:tcPr>
          <w:p w14:paraId="0F45BEC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delo z mentorjem kot dodatni član ekipe mobilne enote</w:t>
            </w:r>
          </w:p>
        </w:tc>
        <w:tc>
          <w:tcPr>
            <w:tcW w:w="992" w:type="dxa"/>
          </w:tcPr>
          <w:p w14:paraId="01B425C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</w:tcPr>
          <w:p w14:paraId="771AA63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9" w:type="dxa"/>
          </w:tcPr>
          <w:p w14:paraId="5468C65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3" w:type="dxa"/>
          </w:tcPr>
          <w:p w14:paraId="528E918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92 ur</w:t>
            </w:r>
          </w:p>
        </w:tc>
      </w:tr>
      <w:tr w:rsidR="007F3088" w:rsidRPr="007F3088" w14:paraId="23033EC1" w14:textId="77777777" w:rsidTr="00ED0598">
        <w:tc>
          <w:tcPr>
            <w:tcW w:w="738" w:type="dxa"/>
          </w:tcPr>
          <w:p w14:paraId="5219B90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22.</w:t>
            </w:r>
          </w:p>
        </w:tc>
        <w:tc>
          <w:tcPr>
            <w:tcW w:w="4961" w:type="dxa"/>
          </w:tcPr>
          <w:p w14:paraId="3FDCAAB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pisno, ustno in praktično preverjanje znanja</w:t>
            </w:r>
          </w:p>
        </w:tc>
        <w:tc>
          <w:tcPr>
            <w:tcW w:w="992" w:type="dxa"/>
          </w:tcPr>
          <w:p w14:paraId="0F8E38E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51" w:type="dxa"/>
          </w:tcPr>
          <w:p w14:paraId="5E28AFA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9" w:type="dxa"/>
          </w:tcPr>
          <w:p w14:paraId="59E7A86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3" w:type="dxa"/>
          </w:tcPr>
          <w:p w14:paraId="2734789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</w:tr>
      <w:tr w:rsidR="007F3088" w:rsidRPr="007F3088" w14:paraId="6EF6D2CA" w14:textId="77777777" w:rsidTr="00ED0598">
        <w:tc>
          <w:tcPr>
            <w:tcW w:w="738" w:type="dxa"/>
          </w:tcPr>
          <w:p w14:paraId="4E8B3C4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4961" w:type="dxa"/>
          </w:tcPr>
          <w:p w14:paraId="4E94DC5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skupno število ur</w:t>
            </w:r>
          </w:p>
        </w:tc>
        <w:tc>
          <w:tcPr>
            <w:tcW w:w="992" w:type="dxa"/>
          </w:tcPr>
          <w:p w14:paraId="3FD5E04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</w:tcPr>
          <w:p w14:paraId="0B0ADCF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</w:tcPr>
          <w:p w14:paraId="3ACCA8C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703" w:type="dxa"/>
          </w:tcPr>
          <w:p w14:paraId="5873D67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160 ur</w:t>
            </w:r>
          </w:p>
        </w:tc>
      </w:tr>
      <w:bookmarkEnd w:id="1"/>
    </w:tbl>
    <w:p w14:paraId="0E01877F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6BB7CD34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ind w:left="708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bookmarkStart w:id="2" w:name="_Hlk198826035"/>
      <w:bookmarkStart w:id="3" w:name="_Hlk189460918"/>
      <w:bookmarkStart w:id="4" w:name="_Hlk172022488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Dodatna obrazložitev:</w:t>
      </w:r>
    </w:p>
    <w:p w14:paraId="05483B55" w14:textId="77777777" w:rsidR="007F3088" w:rsidRPr="007F3088" w:rsidRDefault="007F3088" w:rsidP="007F3088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160-urno temeljno interno uvajanje s </w:t>
      </w:r>
      <w:bookmarkStart w:id="5" w:name="_Hlk198819855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preverjanjem znanja organizira izvajalec službe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(lahko v sodelovanju z drugimi izvajalci), </w:t>
      </w:r>
      <w:bookmarkEnd w:id="5"/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novozaposleni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opravi uvajanje pred pričetkom samostojnega dela v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zunajbolnišnični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službi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, preostanek poskusnega dela pa opravlja skupaj z dodeljenim mentorjem;</w:t>
      </w:r>
    </w:p>
    <w:p w14:paraId="3F18CDAC" w14:textId="77777777" w:rsidR="007F3088" w:rsidRPr="007F3088" w:rsidRDefault="007F3088" w:rsidP="007F3088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lastRenderedPageBreak/>
        <w:t>Do 25 % obsega opredeljenih ur temeljnega internega uvajanja se lahko nameni za potrebe priprav na uvajanje (kot je prebiranje literature, e-izobraževanja, ipd.);</w:t>
      </w:r>
    </w:p>
    <w:bookmarkEnd w:id="2"/>
    <w:p w14:paraId="35971641" w14:textId="77777777" w:rsidR="007F3088" w:rsidRPr="007F3088" w:rsidRDefault="007F3088" w:rsidP="007F3088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Prilagojeno temeljno interno uvajanje s preverjanjem znanja opravi tudi zdravnik, ki ni specialist urgentne medicine;</w:t>
      </w:r>
    </w:p>
    <w:p w14:paraId="003D7C21" w14:textId="77777777" w:rsidR="007F3088" w:rsidRPr="007F3088" w:rsidRDefault="007F3088" w:rsidP="007F3088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Reševalec motorist lahko prične s samostojnim delom na reševalnem motorju po vsaj 3 letih dela v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zunajbolnišnični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službi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, ima opravljene vsaj tri tečaje in eno delavnico iz poglavja 4. ter ima opravljen tečaj varne vožnje za motoriste, katerega nato obnavlja vsakoletno;</w:t>
      </w:r>
    </w:p>
    <w:p w14:paraId="51CFC086" w14:textId="77777777" w:rsidR="007F3088" w:rsidRPr="007F3088" w:rsidRDefault="007F3088" w:rsidP="007F3088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Zdravstveni tehnik/srednja medicinska sestra (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TZN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) oz. zdravstveni reševalec (ZR) ali diplomirani zdravstvenik/diplomirana medicinska sestra (DIPL. ZN.) pred pričetkom dela kot voznik reševalnega vozila ali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VUZ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/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VDZ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opravi tečaj varne vožnje za intervencijska vozila;</w:t>
      </w:r>
    </w:p>
    <w:bookmarkEnd w:id="3"/>
    <w:p w14:paraId="2A19B9E9" w14:textId="77777777" w:rsid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36C2B287" w14:textId="77777777" w:rsidR="00C22D12" w:rsidRPr="007F3088" w:rsidRDefault="00C22D12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37FDF0B8" w14:textId="77777777" w:rsidR="007F3088" w:rsidRPr="007F3088" w:rsidRDefault="007F3088" w:rsidP="007F3088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bookmarkStart w:id="6" w:name="_Hlk172625396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Nacionalna poklicna kvalifikacija ter preverjanje znanja in usposobljenosti za izvajanje </w:t>
      </w:r>
      <w:proofErr w:type="spellStart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 in prevoze pacientov</w:t>
      </w:r>
    </w:p>
    <w:p w14:paraId="24088ADA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ind w:left="36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76C39606" w14:textId="77777777" w:rsidR="007F3088" w:rsidRPr="007F3088" w:rsidRDefault="007F3088" w:rsidP="007F3088">
      <w:pPr>
        <w:spacing w:line="260" w:lineRule="atLeast"/>
        <w:contextualSpacing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bookmarkStart w:id="7" w:name="_Hlk172627600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2.1 Nacionalna poklicna kvalifikacija Zdravstveni reševalec/zdravstvena reševalka </w:t>
      </w:r>
    </w:p>
    <w:p w14:paraId="485F534C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bookmarkStart w:id="8" w:name="_Hlk199833767"/>
      <w:bookmarkStart w:id="9" w:name="_Hlk178753337"/>
      <w:bookmarkEnd w:id="7"/>
    </w:p>
    <w:p w14:paraId="0C0B72D7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Zdravstveni tehnik/srednja medicinska sestra v roku 12 mesecev od zaposlitve pri izvajalcu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službe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ali izvajalcu prevozov pacientov </w:t>
      </w:r>
      <w:bookmarkStart w:id="10" w:name="_Hlk199837052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(glede na potrebe izvajalca prevozov) </w:t>
      </w:r>
      <w:bookmarkEnd w:id="10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uspešno opravi nacionalno poklicno kvalifikacijo (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NPK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) zdravstveni reševalec/zdravstvena reševalka (ZR). </w:t>
      </w:r>
    </w:p>
    <w:bookmarkEnd w:id="8"/>
    <w:p w14:paraId="2E41489F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198BBD2D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Oznaka ZR velja za oba spola in se </w:t>
      </w:r>
      <w:bookmarkStart w:id="11" w:name="_Hlk198821143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uporablja za vse izvajalce zdravstvene nege z doseženo najmanj srednješolsko izobrazbo s področja zdravstvene nege, opravljenim pripravništvom in z opravljenim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NPK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.</w:t>
      </w:r>
      <w:bookmarkEnd w:id="11"/>
    </w:p>
    <w:p w14:paraId="20E530C8" w14:textId="77777777" w:rsidR="007F3088" w:rsidRPr="007F3088" w:rsidRDefault="007F3088" w:rsidP="007F3088">
      <w:pPr>
        <w:spacing w:line="260" w:lineRule="atLeast"/>
        <w:contextualSpacing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bookmarkStart w:id="12" w:name="_Hlk172627619"/>
      <w:bookmarkEnd w:id="9"/>
    </w:p>
    <w:p w14:paraId="138D1C6F" w14:textId="77777777" w:rsidR="007F3088" w:rsidRPr="007F3088" w:rsidRDefault="007F3088" w:rsidP="007F3088">
      <w:pPr>
        <w:numPr>
          <w:ilvl w:val="1"/>
          <w:numId w:val="30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Preverjanje znanja in usposobljenosti za izvajanje </w:t>
      </w:r>
      <w:proofErr w:type="spellStart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</w:p>
    <w:p w14:paraId="27889582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Preverjanje znanja in usposobljenosti za izvajanje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izvaja izvajalec, ki ga je pooblastilo Ministrstvo za zdravje. </w:t>
      </w:r>
      <w:r w:rsidRPr="007F3088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Kandidati, ki uspešno opravijo bodisi zgolj teoretični bodisi zgolj praktični del preverjanja znanja in usposobljenosti za izvajanje </w:t>
      </w:r>
      <w:proofErr w:type="spellStart"/>
      <w:r w:rsidRPr="007F3088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službe </w:t>
      </w:r>
      <w:proofErr w:type="spellStart"/>
      <w:r w:rsidRPr="007F3088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, imajo možnost ponovnega preverjanja znanja na neopravljenem področju v roku 3 mesecev. Prvo preverjanje znanja in usposobljenosti za izvajanje </w:t>
      </w:r>
      <w:proofErr w:type="spellStart"/>
      <w:r w:rsidRPr="007F3088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službe </w:t>
      </w:r>
      <w:proofErr w:type="spellStart"/>
      <w:r w:rsidRPr="007F3088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je obvezno, ne glede na morebiti že opravljene tečaje in delavnice iz 4. poglavja te priloge.</w:t>
      </w:r>
    </w:p>
    <w:p w14:paraId="3DDC6522" w14:textId="77777777" w:rsidR="007F3088" w:rsidRPr="007F3088" w:rsidRDefault="007F3088" w:rsidP="007F3088">
      <w:pPr>
        <w:spacing w:line="260" w:lineRule="atLeast"/>
        <w:ind w:left="720"/>
        <w:contextualSpacing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bookmarkStart w:id="13" w:name="_Hlk172627565"/>
      <w:bookmarkEnd w:id="12"/>
    </w:p>
    <w:p w14:paraId="4B209913" w14:textId="77777777" w:rsidR="007F3088" w:rsidRPr="007F3088" w:rsidRDefault="007F3088" w:rsidP="007F3088">
      <w:pPr>
        <w:numPr>
          <w:ilvl w:val="2"/>
          <w:numId w:val="30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Zdravnik/zdravnica</w:t>
      </w:r>
    </w:p>
    <w:p w14:paraId="3C9D51EF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Zdravnik, ki ni specialist urgentne medicine, opravi preverjanje znanja in usposobljenosti za izvajanje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službe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v roku 12 mesecev od pričetka dela pri izvajalcu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službe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.</w:t>
      </w:r>
    </w:p>
    <w:p w14:paraId="7A5D041B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5D73682F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Zdravniku, ki ni specialist urgentne medicine se prizna prvo preverjanje znanja in usposobljenosti za izvajanje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službe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, če ima opravljen tečaj dodatnih postopkov oživljanja (kot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ALS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ERC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), tečaj oskrbe poškodovanca (kot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ITLS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, lahko tudi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ATLS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ali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ETC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ERC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), tečaj dodatnih postopkov oživljanja otrok (kot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EPLS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ali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EPALS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ERC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), tečaj oživljanja novorojenčka (kot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ERC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), tečaj ukrepanja zdravstva ob velikih nesrečah (kot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MRMI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) in tečaj urgentnega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UZ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(kot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WINFOCUS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).</w:t>
      </w:r>
    </w:p>
    <w:p w14:paraId="2F70ADF7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10CE9CDF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Zdravniku, ki ni specialist urgentne medicine se prizna obnovitveno preverjanje znanja in usposobljenosti za izvajanje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službe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če v obdobju 7 let opravi tečaj dodatnih postopkov oživljanja (kot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ALS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ERC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), tečaj oskrbe poškodovanca (kot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ITLS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, lahko tudi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ATLS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ali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ETC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ERC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) in dva dodatna tečaja po lastni izbiri iz 4. poglavja te priloge.</w:t>
      </w:r>
    </w:p>
    <w:p w14:paraId="6164DD11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74A4B36A" w14:textId="77777777" w:rsidR="00515188" w:rsidRDefault="00515188">
      <w:pP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bookmarkStart w:id="14" w:name="_Hlk172627675"/>
      <w:bookmarkEnd w:id="13"/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br w:type="page"/>
      </w:r>
    </w:p>
    <w:p w14:paraId="7581CF02" w14:textId="096EA460" w:rsidR="007F3088" w:rsidRPr="007F3088" w:rsidRDefault="007F3088" w:rsidP="007F3088">
      <w:pPr>
        <w:numPr>
          <w:ilvl w:val="2"/>
          <w:numId w:val="30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lastRenderedPageBreak/>
        <w:t>Diplomirani zdravstvenik/diplomirana medicinska sestra</w:t>
      </w:r>
    </w:p>
    <w:bookmarkEnd w:id="14"/>
    <w:p w14:paraId="0FEF66E8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Diplomirani zdravstvenik/diplomirana medicinska sestra (DIPL. ZN.) opravi preverjanje znanja in usposobljenosti za izvajanje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v roku 12 mesecev od pričetka dela pri izvajalcu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službe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.</w:t>
      </w:r>
    </w:p>
    <w:p w14:paraId="6E4B8A66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63096D21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DIPL. ZN. ne glede na morebitna predhodno opravljena eksterna izobraževanja opravi 1. pristop k preverjanju znanja in usposobljenosti za izvajanje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službe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. </w:t>
      </w:r>
      <w:bookmarkStart w:id="15" w:name="_Hlk199914161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Preverjanje znanja in usposobljenosti za izvajanje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službe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DIPL. ZN. obnavlja na vsakih 7 let.</w:t>
      </w:r>
    </w:p>
    <w:p w14:paraId="7BAC7169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bookmarkStart w:id="16" w:name="_Hlk200003203"/>
      <w:bookmarkEnd w:id="15"/>
    </w:p>
    <w:p w14:paraId="2187D4F7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DIPL. ZN. se prizna obnovitveno preverjanje znanja in usposobljenosti za izvajanje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službe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, če v obdobju 7 let opravi tečaj dodatnih postopkov oživljanja (kot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ALS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ERC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), tečaj oskrbe poškodovanca (kot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ITLS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, lahko tudi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ATLS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ali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ETC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ERC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), dva dodatna tečaja po lastni izbiri (izključen tečaj varne vožnje za intervencijska vozila) in eno delavnico po lastni izbiri iz 4. poglavja te priloge.</w:t>
      </w:r>
    </w:p>
    <w:bookmarkEnd w:id="16"/>
    <w:p w14:paraId="7301B91B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2427358D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Oznaka DIPL. ZN. velja za oba spola in se uporablja za vse izvajalce zdravstvene nege, ki so dosegli najmanj visokošolsko izobrazbo s področja  zdravstvene nege (vključuje tudi izvajalce z višješolsko izobrazbo in strokovnim izpitom).</w:t>
      </w:r>
    </w:p>
    <w:p w14:paraId="0F3E15B4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5BD345B3" w14:textId="77777777" w:rsidR="007F3088" w:rsidRPr="007F3088" w:rsidRDefault="007F3088" w:rsidP="007F3088">
      <w:pPr>
        <w:numPr>
          <w:ilvl w:val="2"/>
          <w:numId w:val="30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bookmarkStart w:id="17" w:name="_Hlk172627692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Zdravstveni reševalec/zdravstvena reševalka</w:t>
      </w:r>
      <w:bookmarkEnd w:id="6"/>
      <w:bookmarkEnd w:id="17"/>
    </w:p>
    <w:p w14:paraId="5325BD6A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Zdravstveni tehnik/srednja medicinska sestra v roku 12 mesecev od zaposlitve pri izvajalcu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službe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ali izvajalcu prevozov pacientov (glede na potrebe izvajalca prevozov) uspešno opravi nacionalno poklicno kvalifikacijo (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NPK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) zdravstveni reševalec/zdravstvena reševalka (ZR). </w:t>
      </w:r>
    </w:p>
    <w:p w14:paraId="69E08018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649F0AD5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ZR po 7 letih od opravljenega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NPK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pristopiti na preverjanje znanja in usposobljenosti za izvajanje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službe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oz. izvajanje prevozov pacientov. Preverjanje znanja in usposobljenosti za izvajanje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službe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ZR obnavlja na vsakih 7 let.</w:t>
      </w:r>
    </w:p>
    <w:p w14:paraId="446F7FB8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048396BB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ZR se prizna obnovitveno preverjanje znanja in usposobljenosti za izvajanje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, če v obdobju 7 let opravi tečaj začetnih postopkov oživljanja (kot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ERC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) ali tečaj dodatnih postopkov oživljanja (kot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ALS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ERC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), tečaj oskrbe poškodovanca (kot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ITLS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, lahko tudi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ATLS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ali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ETC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ERC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), en dodatni tečaja po lastni izbiri (izključen tečaj varne vožnje za intervencijska vozila) ter eno delavnico po lastni izbiri iz 4. poglavja te priloge.</w:t>
      </w:r>
    </w:p>
    <w:p w14:paraId="473A3217" w14:textId="77777777" w:rsidR="007F3088" w:rsidRPr="007F3088" w:rsidRDefault="007F3088" w:rsidP="007F3088">
      <w:pPr>
        <w:spacing w:line="260" w:lineRule="atLeast"/>
        <w:ind w:left="720"/>
        <w:contextualSpacing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bookmarkStart w:id="18" w:name="_Hlk178753155"/>
    </w:p>
    <w:p w14:paraId="1EA07200" w14:textId="77777777" w:rsidR="007F3088" w:rsidRPr="007F3088" w:rsidRDefault="007F3088" w:rsidP="007F3088">
      <w:pPr>
        <w:numPr>
          <w:ilvl w:val="2"/>
          <w:numId w:val="30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Tehnik zdravstvene nege/srednja medicinska sestra </w:t>
      </w:r>
    </w:p>
    <w:bookmarkEnd w:id="18"/>
    <w:p w14:paraId="0C423515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Zdravstveni tehnik/srednja medicinska sestra (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TZN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) znotraj 12 mesecev od zaposlitve pri izvajalcu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službe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oz. izvajalcu prevozov (glede na potrebe izvajalca prevozov)   uspešno opravi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NPK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ZR.</w:t>
      </w:r>
    </w:p>
    <w:p w14:paraId="62FB1A41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562B0F39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Zdravstveni tehnik/srednja medicinska sestra (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TZN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) pridobi ustrezna znanja in usposobljenost za izvajanje prevozov pacientov kot je navedeno v poglavju 7. te priloge. Oznaka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TZN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velja za oba spola in se uporablja za vse izvajalce zdravstvene nege z doseženo najmanj srednješolsko izobrazbo s področja zdravstvene nege in opravljenim pripravništvom.</w:t>
      </w:r>
    </w:p>
    <w:p w14:paraId="4CF3CEDB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40537689" w14:textId="77777777" w:rsidR="007F3088" w:rsidRPr="007F3088" w:rsidRDefault="007F3088" w:rsidP="007F3088">
      <w:pPr>
        <w:numPr>
          <w:ilvl w:val="2"/>
          <w:numId w:val="30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bookmarkStart w:id="19" w:name="_Hlk178753016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Komisija za preverjanje znanja </w:t>
      </w:r>
      <w:bookmarkStart w:id="20" w:name="_Hlk178753101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in usposobljenosti za izvajanje </w:t>
      </w:r>
      <w:proofErr w:type="spellStart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NMP</w:t>
      </w:r>
      <w:bookmarkEnd w:id="20"/>
      <w:proofErr w:type="spellEnd"/>
    </w:p>
    <w:bookmarkEnd w:id="19"/>
    <w:p w14:paraId="5CF72A7A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Komisijo za preverjanje znanja in usposobljenosti za izvajanje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sestavljajo trije člani, od katerih ima: </w:t>
      </w:r>
    </w:p>
    <w:p w14:paraId="112579D1" w14:textId="77777777" w:rsidR="007F3088" w:rsidRPr="007F3088" w:rsidRDefault="007F3088" w:rsidP="007F3088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en član ima izobrazbo najmanj na ravni SOK 8 s področja medicine in je</w:t>
      </w:r>
    </w:p>
    <w:p w14:paraId="65BF0530" w14:textId="77777777" w:rsidR="007F3088" w:rsidRPr="007F3088" w:rsidRDefault="007F3088" w:rsidP="007F3088">
      <w:pPr>
        <w:numPr>
          <w:ilvl w:val="1"/>
          <w:numId w:val="22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ali specialist urgentne medicine, kar dokazuje z veljavno licenco zdravnika specialista urgentne medicine (potrdilo Zdravniške zbornice) in ima najmanj 5 let delovnih izkušenj na področju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nujne medicinske pomoči, kar dokazuje s potrdilom delodajalca ter ima vsaj eno veljavno licenco polnega inštruktorja mednarodno priznanih tečajev (kot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ITLS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,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ERC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tečaji, ipd.);</w:t>
      </w:r>
    </w:p>
    <w:p w14:paraId="6C370077" w14:textId="77777777" w:rsidR="007F3088" w:rsidRPr="007F3088" w:rsidRDefault="007F3088" w:rsidP="007F3088">
      <w:pPr>
        <w:numPr>
          <w:ilvl w:val="1"/>
          <w:numId w:val="22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lastRenderedPageBreak/>
        <w:t xml:space="preserve">ali specialist splošne/družinske medicine, kar dokazuje z veljavno licenco zdravnika specialista splošne/družinske medicine (potrdilo Zdravniške zbornice), z veljavnim dovoljenjem za delo v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zunajbolnišnični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nujni medicinski pomoči za specialiste splošne/družinske medicine (potrdilo Ministrstva za zdravje) in ima najmanj 5 let delovnih izkušenj na področju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nujne medicinske pomoči, kar dokazuje s potrdilom delodajalca ter ima vsaj eno veljavno licenco polnega inštruktorja mednarodno priznanih tečajev (kot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ITLS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,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ERC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tečaji, ipd.);</w:t>
      </w:r>
    </w:p>
    <w:p w14:paraId="1519C301" w14:textId="77777777" w:rsidR="007F3088" w:rsidRPr="007F3088" w:rsidRDefault="007F3088" w:rsidP="007F3088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en član ima izobrazbo najmanj na ravni SOK 7 s področja zdravstvene nege in ima veljavno licenco Zbornice – Zveze za delo na področju zdravstvene nege (potrdilo Zbornice – Zveze), veljavno dovoljenje Ministrstva za zdravje za delo v sistemu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nujne medicinske pomoči (potrdilo Ministrstva za zdravje) in ima vsaj 7 let delovnih izkušenj na področju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nujne medicinske pomoči, kar dokazuje s potrdilom delodajalca ter ima vsaj eno veljavno licenco polnega inštruktorja mednarodno priznanih tečajev (kot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ITLS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,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ERC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tečaji, ipd.);</w:t>
      </w:r>
    </w:p>
    <w:p w14:paraId="185AB4E3" w14:textId="77777777" w:rsidR="007F3088" w:rsidRPr="007F3088" w:rsidRDefault="007F3088" w:rsidP="007F3088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en član ima izobrazbo najmanj na ravni SOK 7 s področja zdravstvene nege in ima veljavno licenco Zbornice – Zveze za delo na področju zdravstvene nege (potrdilo Zbornice – Zveze), veljavno dovoljenje Ministrstva za zdravje za delo v sistemu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nujne medicinske pomoči (potrdilo Ministrstva za zdravje) in ima vsaj 7 let delovnih izkušenj na področju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nujne medicinske pomoči, kar dokazuje s potrdilom delodajalca</w:t>
      </w:r>
      <w:bookmarkEnd w:id="4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;</w:t>
      </w:r>
    </w:p>
    <w:p w14:paraId="6ADA32CB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ind w:left="708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4FDB76C7" w14:textId="77777777" w:rsidR="007F3088" w:rsidRPr="007F3088" w:rsidRDefault="007F3088" w:rsidP="007F3088">
      <w:pPr>
        <w:numPr>
          <w:ilvl w:val="2"/>
          <w:numId w:val="30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Programi usposabljanj za izvajanje službe </w:t>
      </w:r>
      <w:proofErr w:type="spellStart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</w:p>
    <w:tbl>
      <w:tblPr>
        <w:tblStyle w:val="Tabelamrea"/>
        <w:tblW w:w="8954" w:type="dxa"/>
        <w:tblInd w:w="108" w:type="dxa"/>
        <w:tblLook w:val="04A0" w:firstRow="1" w:lastRow="0" w:firstColumn="1" w:lastColumn="0" w:noHBand="0" w:noVBand="1"/>
      </w:tblPr>
      <w:tblGrid>
        <w:gridCol w:w="661"/>
        <w:gridCol w:w="8293"/>
      </w:tblGrid>
      <w:tr w:rsidR="007F3088" w:rsidRPr="007F3088" w14:paraId="002A16E4" w14:textId="77777777" w:rsidTr="002F5A00">
        <w:tc>
          <w:tcPr>
            <w:tcW w:w="510" w:type="dxa"/>
          </w:tcPr>
          <w:p w14:paraId="316892D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ZAP. ŠT.</w:t>
            </w:r>
          </w:p>
        </w:tc>
        <w:tc>
          <w:tcPr>
            <w:tcW w:w="8444" w:type="dxa"/>
          </w:tcPr>
          <w:p w14:paraId="13D57D0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MODULI USPOSABLJANJA ZA ZDRAVNIKE</w:t>
            </w:r>
          </w:p>
        </w:tc>
      </w:tr>
      <w:tr w:rsidR="007F3088" w:rsidRPr="007F3088" w14:paraId="34072E04" w14:textId="77777777" w:rsidTr="002F5A00">
        <w:tc>
          <w:tcPr>
            <w:tcW w:w="510" w:type="dxa"/>
          </w:tcPr>
          <w:p w14:paraId="69BCD5C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444" w:type="dxa"/>
          </w:tcPr>
          <w:p w14:paraId="0C62594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</w:tr>
      <w:tr w:rsidR="007F3088" w:rsidRPr="007F3088" w14:paraId="5C7C9B49" w14:textId="77777777" w:rsidTr="002F5A00">
        <w:tc>
          <w:tcPr>
            <w:tcW w:w="510" w:type="dxa"/>
          </w:tcPr>
          <w:p w14:paraId="127D1EA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1. </w:t>
            </w:r>
          </w:p>
        </w:tc>
        <w:tc>
          <w:tcPr>
            <w:tcW w:w="8444" w:type="dxa"/>
          </w:tcPr>
          <w:p w14:paraId="650DC64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prepoznava kritično bolnega, preprečevanje srčnega zastoja, dodatni postopki oživljanja</w:t>
            </w:r>
          </w:p>
        </w:tc>
      </w:tr>
      <w:tr w:rsidR="007F3088" w:rsidRPr="007F3088" w14:paraId="58CF26B9" w14:textId="77777777" w:rsidTr="002F5A00">
        <w:tc>
          <w:tcPr>
            <w:tcW w:w="510" w:type="dxa"/>
          </w:tcPr>
          <w:p w14:paraId="335E254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8444" w:type="dxa"/>
          </w:tcPr>
          <w:p w14:paraId="3DC8BB8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pomembnejša nujna stanja (internistična, nevrološka, </w:t>
            </w:r>
            <w:proofErr w:type="spellStart"/>
            <w:r w:rsidRPr="007F3088">
              <w:rPr>
                <w:rFonts w:eastAsia="Times New Roman"/>
                <w:color w:val="000000"/>
              </w:rPr>
              <w:t>infektološka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, akutna kirurška…) pri odraslem, uporaba zdravil in infuzijskih tekočin, uporaba urgentnega </w:t>
            </w:r>
            <w:proofErr w:type="spellStart"/>
            <w:r w:rsidRPr="007F3088">
              <w:rPr>
                <w:rFonts w:eastAsia="Times New Roman"/>
                <w:color w:val="000000"/>
              </w:rPr>
              <w:t>UZ</w:t>
            </w:r>
            <w:proofErr w:type="spellEnd"/>
          </w:p>
        </w:tc>
      </w:tr>
      <w:tr w:rsidR="007F3088" w:rsidRPr="007F3088" w14:paraId="16248D4E" w14:textId="77777777" w:rsidTr="002F5A00">
        <w:tc>
          <w:tcPr>
            <w:tcW w:w="510" w:type="dxa"/>
          </w:tcPr>
          <w:p w14:paraId="1E0D6AA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8444" w:type="dxa"/>
          </w:tcPr>
          <w:p w14:paraId="03C0CA7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interpretacija EKG zapisa, nevarne motnje srčnega ritma, zdravila, </w:t>
            </w:r>
            <w:proofErr w:type="spellStart"/>
            <w:r w:rsidRPr="007F3088">
              <w:rPr>
                <w:rFonts w:eastAsia="Times New Roman"/>
                <w:color w:val="000000"/>
              </w:rPr>
              <w:t>defibrilacija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in </w:t>
            </w:r>
            <w:proofErr w:type="spellStart"/>
            <w:r w:rsidRPr="007F3088">
              <w:rPr>
                <w:rFonts w:eastAsia="Times New Roman"/>
                <w:color w:val="000000"/>
              </w:rPr>
              <w:t>pacing</w:t>
            </w:r>
            <w:proofErr w:type="spellEnd"/>
          </w:p>
        </w:tc>
      </w:tr>
      <w:tr w:rsidR="007F3088" w:rsidRPr="007F3088" w14:paraId="7F97562F" w14:textId="77777777" w:rsidTr="007F3088">
        <w:tc>
          <w:tcPr>
            <w:tcW w:w="510" w:type="dxa"/>
          </w:tcPr>
          <w:p w14:paraId="134D9AC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8444" w:type="dxa"/>
            <w:shd w:val="clear" w:color="auto" w:fill="FFFFFF"/>
          </w:tcPr>
          <w:p w14:paraId="23380CB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oskrba dihalne poti: osnovni pripomočki, </w:t>
            </w:r>
            <w:proofErr w:type="spellStart"/>
            <w:r w:rsidRPr="007F3088">
              <w:rPr>
                <w:rFonts w:eastAsia="Times New Roman"/>
                <w:color w:val="000000"/>
              </w:rPr>
              <w:t>intubacija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7F3088">
              <w:rPr>
                <w:rFonts w:eastAsia="Times New Roman"/>
                <w:color w:val="000000"/>
              </w:rPr>
              <w:t>supraglotični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pripomočki, </w:t>
            </w:r>
            <w:proofErr w:type="spellStart"/>
            <w:r w:rsidRPr="007F3088">
              <w:rPr>
                <w:rFonts w:eastAsia="Times New Roman"/>
                <w:color w:val="000000"/>
              </w:rPr>
              <w:t>kapnometrija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, prenosni ventilator, </w:t>
            </w:r>
            <w:proofErr w:type="spellStart"/>
            <w:r w:rsidRPr="007F3088">
              <w:rPr>
                <w:rFonts w:eastAsia="Times New Roman"/>
                <w:color w:val="000000"/>
              </w:rPr>
              <w:t>neinvazivna</w:t>
            </w:r>
            <w:proofErr w:type="spellEnd"/>
          </w:p>
          <w:p w14:paraId="384D112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ventilacija, oskrba dihalne poti pri poškodovancu – </w:t>
            </w:r>
            <w:proofErr w:type="spellStart"/>
            <w:r w:rsidRPr="007F3088">
              <w:rPr>
                <w:rFonts w:eastAsia="Times New Roman"/>
                <w:color w:val="000000"/>
              </w:rPr>
              <w:t>hitrosekvenčna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F3088">
              <w:rPr>
                <w:rFonts w:eastAsia="Times New Roman"/>
                <w:color w:val="000000"/>
              </w:rPr>
              <w:t>intubacija</w:t>
            </w:r>
            <w:proofErr w:type="spellEnd"/>
          </w:p>
        </w:tc>
      </w:tr>
      <w:tr w:rsidR="007F3088" w:rsidRPr="007F3088" w14:paraId="5AB01476" w14:textId="77777777" w:rsidTr="007F3088">
        <w:tc>
          <w:tcPr>
            <w:tcW w:w="510" w:type="dxa"/>
          </w:tcPr>
          <w:p w14:paraId="6BD24D8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8444" w:type="dxa"/>
            <w:shd w:val="clear" w:color="auto" w:fill="FFFFFF"/>
          </w:tcPr>
          <w:p w14:paraId="7DF5D31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sodobni pristop k poškodovancu na terenu po načelih </w:t>
            </w:r>
            <w:proofErr w:type="spellStart"/>
            <w:r w:rsidRPr="007F3088">
              <w:rPr>
                <w:rFonts w:eastAsia="Times New Roman"/>
                <w:color w:val="000000"/>
              </w:rPr>
              <w:t>ITLS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in </w:t>
            </w:r>
            <w:proofErr w:type="spellStart"/>
            <w:r w:rsidRPr="007F3088">
              <w:rPr>
                <w:rFonts w:eastAsia="Times New Roman"/>
                <w:color w:val="000000"/>
              </w:rPr>
              <w:t>PITLS</w:t>
            </w:r>
            <w:proofErr w:type="spellEnd"/>
            <w:r w:rsidRPr="007F3088">
              <w:rPr>
                <w:rFonts w:eastAsia="Times New Roman"/>
                <w:color w:val="000000"/>
              </w:rPr>
              <w:t>, analgezija in tekočinsko zdravljenje</w:t>
            </w:r>
          </w:p>
        </w:tc>
      </w:tr>
      <w:tr w:rsidR="007F3088" w:rsidRPr="007F3088" w14:paraId="02738F80" w14:textId="77777777" w:rsidTr="007F3088">
        <w:tc>
          <w:tcPr>
            <w:tcW w:w="510" w:type="dxa"/>
          </w:tcPr>
          <w:p w14:paraId="300DDD7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6.</w:t>
            </w:r>
          </w:p>
        </w:tc>
        <w:tc>
          <w:tcPr>
            <w:tcW w:w="8444" w:type="dxa"/>
            <w:shd w:val="clear" w:color="auto" w:fill="FFFFFF"/>
          </w:tcPr>
          <w:p w14:paraId="1EF6F07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potencialno ogrožajoče poškodbe glave, prsnega koša, trebuha in medenice – prepoznava in oskrba</w:t>
            </w:r>
          </w:p>
        </w:tc>
      </w:tr>
      <w:tr w:rsidR="007F3088" w:rsidRPr="007F3088" w14:paraId="6DF8069D" w14:textId="77777777" w:rsidTr="002F5A00">
        <w:tc>
          <w:tcPr>
            <w:tcW w:w="510" w:type="dxa"/>
          </w:tcPr>
          <w:p w14:paraId="2654D08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7.</w:t>
            </w:r>
          </w:p>
        </w:tc>
        <w:tc>
          <w:tcPr>
            <w:tcW w:w="8444" w:type="dxa"/>
          </w:tcPr>
          <w:p w14:paraId="1ED1B42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tehnično reševanje, pripomoček za imobilizacijo sedečega poškodovanca, imobilizacija otrok in odraslih</w:t>
            </w:r>
          </w:p>
        </w:tc>
      </w:tr>
      <w:tr w:rsidR="007F3088" w:rsidRPr="007F3088" w14:paraId="272B7B39" w14:textId="77777777" w:rsidTr="002F5A00">
        <w:tc>
          <w:tcPr>
            <w:tcW w:w="510" w:type="dxa"/>
          </w:tcPr>
          <w:p w14:paraId="5F22B0D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8.</w:t>
            </w:r>
          </w:p>
        </w:tc>
        <w:tc>
          <w:tcPr>
            <w:tcW w:w="8444" w:type="dxa"/>
          </w:tcPr>
          <w:p w14:paraId="50E61E7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urgentni </w:t>
            </w:r>
            <w:proofErr w:type="spellStart"/>
            <w:r w:rsidRPr="007F3088">
              <w:rPr>
                <w:rFonts w:eastAsia="Times New Roman"/>
                <w:color w:val="000000"/>
              </w:rPr>
              <w:t>UZ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pri poškodovancu</w:t>
            </w:r>
          </w:p>
        </w:tc>
      </w:tr>
      <w:tr w:rsidR="007F3088" w:rsidRPr="007F3088" w14:paraId="6A7B1EFF" w14:textId="77777777" w:rsidTr="002F5A00">
        <w:tc>
          <w:tcPr>
            <w:tcW w:w="510" w:type="dxa"/>
          </w:tcPr>
          <w:p w14:paraId="4A22F1D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9.</w:t>
            </w:r>
          </w:p>
        </w:tc>
        <w:tc>
          <w:tcPr>
            <w:tcW w:w="8444" w:type="dxa"/>
          </w:tcPr>
          <w:p w14:paraId="39A42DB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posebne skupine poškodovancev (poškodbe hrbtenice, opekline, vbodne in strelne rane, vpliv alkohola)</w:t>
            </w:r>
          </w:p>
        </w:tc>
      </w:tr>
      <w:tr w:rsidR="007F3088" w:rsidRPr="007F3088" w14:paraId="539641B7" w14:textId="77777777" w:rsidTr="002F5A00">
        <w:tc>
          <w:tcPr>
            <w:tcW w:w="510" w:type="dxa"/>
          </w:tcPr>
          <w:p w14:paraId="1061021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10.</w:t>
            </w:r>
          </w:p>
        </w:tc>
        <w:tc>
          <w:tcPr>
            <w:tcW w:w="8444" w:type="dxa"/>
          </w:tcPr>
          <w:p w14:paraId="749A03F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nesreče z več poškodovanimi</w:t>
            </w:r>
          </w:p>
        </w:tc>
      </w:tr>
      <w:tr w:rsidR="007F3088" w:rsidRPr="007F3088" w14:paraId="12F83E74" w14:textId="77777777" w:rsidTr="007F3088">
        <w:tc>
          <w:tcPr>
            <w:tcW w:w="510" w:type="dxa"/>
          </w:tcPr>
          <w:p w14:paraId="4663EB6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11.</w:t>
            </w:r>
          </w:p>
        </w:tc>
        <w:tc>
          <w:tcPr>
            <w:tcW w:w="8444" w:type="dxa"/>
            <w:shd w:val="clear" w:color="auto" w:fill="FFFFFF"/>
          </w:tcPr>
          <w:p w14:paraId="024B047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prepoznava kritično bolnega otroka</w:t>
            </w:r>
          </w:p>
        </w:tc>
      </w:tr>
      <w:tr w:rsidR="007F3088" w:rsidRPr="007F3088" w14:paraId="4518521C" w14:textId="77777777" w:rsidTr="007F3088">
        <w:tc>
          <w:tcPr>
            <w:tcW w:w="510" w:type="dxa"/>
          </w:tcPr>
          <w:p w14:paraId="5880921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12.</w:t>
            </w:r>
          </w:p>
        </w:tc>
        <w:tc>
          <w:tcPr>
            <w:tcW w:w="8444" w:type="dxa"/>
            <w:shd w:val="clear" w:color="auto" w:fill="FFFFFF"/>
          </w:tcPr>
          <w:p w14:paraId="5771D57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temeljni in dodatni postopki oživljanja otroka in dojenčka, </w:t>
            </w:r>
            <w:proofErr w:type="spellStart"/>
            <w:r w:rsidRPr="007F3088">
              <w:rPr>
                <w:rFonts w:eastAsia="Times New Roman"/>
                <w:color w:val="000000"/>
              </w:rPr>
              <w:t>DPO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s preračunavanjem zdravil, </w:t>
            </w:r>
            <w:proofErr w:type="spellStart"/>
            <w:r w:rsidRPr="007F3088">
              <w:rPr>
                <w:rFonts w:eastAsia="Times New Roman"/>
                <w:color w:val="000000"/>
              </w:rPr>
              <w:t>defibrilacija</w:t>
            </w:r>
            <w:proofErr w:type="spellEnd"/>
            <w:r w:rsidRPr="007F3088">
              <w:rPr>
                <w:rFonts w:eastAsia="Times New Roman"/>
                <w:color w:val="000000"/>
              </w:rPr>
              <w:t>, oživljanje novorojenčka</w:t>
            </w:r>
          </w:p>
        </w:tc>
      </w:tr>
      <w:tr w:rsidR="007F3088" w:rsidRPr="007F3088" w14:paraId="2A3F2372" w14:textId="77777777" w:rsidTr="007F3088">
        <w:tc>
          <w:tcPr>
            <w:tcW w:w="510" w:type="dxa"/>
          </w:tcPr>
          <w:p w14:paraId="5112E85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13.</w:t>
            </w:r>
          </w:p>
        </w:tc>
        <w:tc>
          <w:tcPr>
            <w:tcW w:w="8444" w:type="dxa"/>
            <w:shd w:val="clear" w:color="auto" w:fill="FFFFFF"/>
          </w:tcPr>
          <w:p w14:paraId="5D69431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dihalna pot in dihanje pri otroku in dojenčku, osnovni pripomočki, </w:t>
            </w:r>
            <w:proofErr w:type="spellStart"/>
            <w:r w:rsidRPr="007F3088">
              <w:rPr>
                <w:rFonts w:eastAsia="Times New Roman"/>
                <w:color w:val="000000"/>
              </w:rPr>
              <w:t>intubacija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7F3088">
              <w:rPr>
                <w:rFonts w:eastAsia="Times New Roman"/>
                <w:color w:val="000000"/>
              </w:rPr>
              <w:t>supraglotični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pripomočki</w:t>
            </w:r>
          </w:p>
        </w:tc>
      </w:tr>
      <w:tr w:rsidR="007F3088" w:rsidRPr="007F3088" w14:paraId="43DE51DC" w14:textId="77777777" w:rsidTr="002F5A00">
        <w:tc>
          <w:tcPr>
            <w:tcW w:w="510" w:type="dxa"/>
          </w:tcPr>
          <w:p w14:paraId="533F835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14.</w:t>
            </w:r>
          </w:p>
        </w:tc>
        <w:tc>
          <w:tcPr>
            <w:tcW w:w="8444" w:type="dxa"/>
          </w:tcPr>
          <w:p w14:paraId="469E598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venski in </w:t>
            </w:r>
            <w:proofErr w:type="spellStart"/>
            <w:r w:rsidRPr="007F3088">
              <w:rPr>
                <w:rFonts w:eastAsia="Times New Roman"/>
                <w:color w:val="000000"/>
              </w:rPr>
              <w:t>intraosalni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pristop pri otroku in dojenčku</w:t>
            </w:r>
          </w:p>
        </w:tc>
      </w:tr>
      <w:tr w:rsidR="007F3088" w:rsidRPr="007F3088" w14:paraId="241E4C9E" w14:textId="77777777" w:rsidTr="002F5A00">
        <w:tc>
          <w:tcPr>
            <w:tcW w:w="510" w:type="dxa"/>
          </w:tcPr>
          <w:p w14:paraId="42F7446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15.</w:t>
            </w:r>
          </w:p>
        </w:tc>
        <w:tc>
          <w:tcPr>
            <w:tcW w:w="8444" w:type="dxa"/>
          </w:tcPr>
          <w:p w14:paraId="230726D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strukturiran pristop k akutno obolelemu (astma, laringitis, </w:t>
            </w:r>
            <w:proofErr w:type="spellStart"/>
            <w:r w:rsidRPr="007F3088">
              <w:rPr>
                <w:rFonts w:eastAsia="Times New Roman"/>
                <w:color w:val="000000"/>
              </w:rPr>
              <w:t>bronhiolitis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7F3088">
              <w:rPr>
                <w:rFonts w:eastAsia="Times New Roman"/>
                <w:color w:val="000000"/>
              </w:rPr>
              <w:t>anafilaksija</w:t>
            </w:r>
            <w:proofErr w:type="spellEnd"/>
            <w:r w:rsidRPr="007F3088">
              <w:rPr>
                <w:rFonts w:eastAsia="Times New Roman"/>
                <w:color w:val="000000"/>
              </w:rPr>
              <w:t>, febrilne konvulzije, epileptični status…)</w:t>
            </w:r>
          </w:p>
          <w:p w14:paraId="6468D0C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in poškodovanemu otroku</w:t>
            </w:r>
          </w:p>
        </w:tc>
      </w:tr>
    </w:tbl>
    <w:p w14:paraId="396E1993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4FD7DD84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ind w:left="708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Dodatna obrazložitev:</w:t>
      </w:r>
    </w:p>
    <w:p w14:paraId="2759E4E0" w14:textId="77777777" w:rsidR="007F3088" w:rsidRPr="007F3088" w:rsidRDefault="007F3088" w:rsidP="007F3088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bookmarkStart w:id="21" w:name="_Hlk189461080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Program velja za zdravnike vseh profilov specialnosti, ki niso specialisti urgentne medicine;</w:t>
      </w:r>
    </w:p>
    <w:p w14:paraId="3EAE29A3" w14:textId="77777777" w:rsidR="007F3088" w:rsidRPr="007F3088" w:rsidRDefault="007F3088" w:rsidP="007F3088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lastRenderedPageBreak/>
        <w:t>Usposabljanje se vsaj V 40 % izvaja v obliki delavnic in scenarijev, vključuje pa tudi praktično in teoretično preverjanje znanja;</w:t>
      </w:r>
      <w:bookmarkEnd w:id="21"/>
    </w:p>
    <w:p w14:paraId="3A8017E6" w14:textId="77777777" w:rsidR="007F3088" w:rsidRPr="007F3088" w:rsidRDefault="007F3088" w:rsidP="007F3088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Program usposabljanja s področja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za DIPL. ZN. in ZR vsebuje vsebine in praktične veščine iz 4. poglavja te priloge;</w:t>
      </w:r>
    </w:p>
    <w:p w14:paraId="5F21A98B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ind w:left="1068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29723548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ind w:left="1068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1D72C155" w14:textId="77777777" w:rsidR="007F3088" w:rsidRPr="007F3088" w:rsidRDefault="007F3088" w:rsidP="007F3088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 Interna izpopolnjevanja za izvajanje </w:t>
      </w:r>
      <w:proofErr w:type="spellStart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 službe </w:t>
      </w:r>
      <w:proofErr w:type="spellStart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662"/>
        <w:gridCol w:w="5658"/>
        <w:gridCol w:w="895"/>
        <w:gridCol w:w="1739"/>
      </w:tblGrid>
      <w:tr w:rsidR="007F3088" w:rsidRPr="007F3088" w14:paraId="38004BA1" w14:textId="77777777" w:rsidTr="002F5A00">
        <w:tc>
          <w:tcPr>
            <w:tcW w:w="378" w:type="dxa"/>
          </w:tcPr>
          <w:p w14:paraId="566F99D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ZAP. ŠT.</w:t>
            </w:r>
          </w:p>
        </w:tc>
        <w:tc>
          <w:tcPr>
            <w:tcW w:w="5888" w:type="dxa"/>
          </w:tcPr>
          <w:p w14:paraId="126EB82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MODULI INTERNEGA IZPOPOLNJEVANJA</w:t>
            </w:r>
          </w:p>
          <w:p w14:paraId="3C9ACC1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912" w:type="dxa"/>
          </w:tcPr>
          <w:p w14:paraId="1993683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MIN. UR</w:t>
            </w:r>
          </w:p>
        </w:tc>
        <w:tc>
          <w:tcPr>
            <w:tcW w:w="1776" w:type="dxa"/>
          </w:tcPr>
          <w:p w14:paraId="4712D19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OPOMBA</w:t>
            </w:r>
          </w:p>
        </w:tc>
      </w:tr>
      <w:tr w:rsidR="007F3088" w:rsidRPr="007F3088" w14:paraId="2F5F203A" w14:textId="77777777" w:rsidTr="002F5A00">
        <w:tc>
          <w:tcPr>
            <w:tcW w:w="378" w:type="dxa"/>
          </w:tcPr>
          <w:p w14:paraId="7E621FE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5888" w:type="dxa"/>
          </w:tcPr>
          <w:p w14:paraId="156FA90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912" w:type="dxa"/>
          </w:tcPr>
          <w:p w14:paraId="77B45AF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1776" w:type="dxa"/>
          </w:tcPr>
          <w:p w14:paraId="5D12A55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</w:tr>
      <w:tr w:rsidR="007F3088" w:rsidRPr="007F3088" w14:paraId="2DCFEA07" w14:textId="77777777" w:rsidTr="002F5A00">
        <w:tc>
          <w:tcPr>
            <w:tcW w:w="378" w:type="dxa"/>
          </w:tcPr>
          <w:p w14:paraId="6F642E6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1. </w:t>
            </w:r>
          </w:p>
        </w:tc>
        <w:tc>
          <w:tcPr>
            <w:tcW w:w="5888" w:type="dxa"/>
          </w:tcPr>
          <w:p w14:paraId="7156183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izpopolnjevanje iz </w:t>
            </w:r>
            <w:proofErr w:type="spellStart"/>
            <w:r w:rsidRPr="007F3088">
              <w:rPr>
                <w:rFonts w:eastAsia="Times New Roman"/>
                <w:color w:val="000000"/>
              </w:rPr>
              <w:t>zdr.obravnava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kritično bolnih odraslih pacientov in oživljanje odraslih </w:t>
            </w:r>
          </w:p>
        </w:tc>
        <w:tc>
          <w:tcPr>
            <w:tcW w:w="912" w:type="dxa"/>
          </w:tcPr>
          <w:p w14:paraId="0EECB3C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  <w:tc>
          <w:tcPr>
            <w:tcW w:w="1776" w:type="dxa"/>
          </w:tcPr>
          <w:p w14:paraId="29B8B3A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lahko izmenično v letih</w:t>
            </w:r>
          </w:p>
        </w:tc>
      </w:tr>
      <w:tr w:rsidR="007F3088" w:rsidRPr="007F3088" w14:paraId="4EC397DE" w14:textId="77777777" w:rsidTr="002F5A00">
        <w:tc>
          <w:tcPr>
            <w:tcW w:w="378" w:type="dxa"/>
          </w:tcPr>
          <w:p w14:paraId="1C51CD6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5888" w:type="dxa"/>
          </w:tcPr>
          <w:p w14:paraId="0941F7D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izpopolnjevanje iz </w:t>
            </w:r>
            <w:proofErr w:type="spellStart"/>
            <w:r w:rsidRPr="007F3088">
              <w:rPr>
                <w:rFonts w:eastAsia="Times New Roman"/>
                <w:color w:val="000000"/>
              </w:rPr>
              <w:t>zdr.obravnava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kritično bolnih otrok in oživljanje otrok</w:t>
            </w:r>
          </w:p>
        </w:tc>
        <w:tc>
          <w:tcPr>
            <w:tcW w:w="912" w:type="dxa"/>
          </w:tcPr>
          <w:p w14:paraId="42CD732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  <w:tc>
          <w:tcPr>
            <w:tcW w:w="1776" w:type="dxa"/>
          </w:tcPr>
          <w:p w14:paraId="5EC88C8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lahko izmenično v letih</w:t>
            </w:r>
          </w:p>
        </w:tc>
      </w:tr>
      <w:tr w:rsidR="007F3088" w:rsidRPr="007F3088" w14:paraId="4EB57161" w14:textId="77777777" w:rsidTr="002F5A00">
        <w:tc>
          <w:tcPr>
            <w:tcW w:w="378" w:type="dxa"/>
          </w:tcPr>
          <w:p w14:paraId="40A5F96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5888" w:type="dxa"/>
          </w:tcPr>
          <w:p w14:paraId="3A5E223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izpopolnjevanje iz poroda in oživljanje novorojenčka</w:t>
            </w:r>
          </w:p>
        </w:tc>
        <w:tc>
          <w:tcPr>
            <w:tcW w:w="912" w:type="dxa"/>
          </w:tcPr>
          <w:p w14:paraId="48534F2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  <w:tc>
          <w:tcPr>
            <w:tcW w:w="1776" w:type="dxa"/>
          </w:tcPr>
          <w:p w14:paraId="3F0F72D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lahko izmenično v letih</w:t>
            </w:r>
          </w:p>
        </w:tc>
      </w:tr>
      <w:tr w:rsidR="007F3088" w:rsidRPr="007F3088" w14:paraId="528E923C" w14:textId="77777777" w:rsidTr="002F5A00">
        <w:tc>
          <w:tcPr>
            <w:tcW w:w="378" w:type="dxa"/>
          </w:tcPr>
          <w:p w14:paraId="21CB76D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5888" w:type="dxa"/>
          </w:tcPr>
          <w:p w14:paraId="159A354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Izpopolnjevanje iz pregleda in </w:t>
            </w:r>
            <w:proofErr w:type="spellStart"/>
            <w:r w:rsidRPr="007F3088">
              <w:rPr>
                <w:rFonts w:eastAsia="Times New Roman"/>
                <w:color w:val="000000"/>
              </w:rPr>
              <w:t>zdr.obravnava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poškodovancev</w:t>
            </w:r>
          </w:p>
        </w:tc>
        <w:tc>
          <w:tcPr>
            <w:tcW w:w="912" w:type="dxa"/>
          </w:tcPr>
          <w:p w14:paraId="57FB8AB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  <w:tc>
          <w:tcPr>
            <w:tcW w:w="1776" w:type="dxa"/>
          </w:tcPr>
          <w:p w14:paraId="68063E3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lahko izmenično v letih</w:t>
            </w:r>
          </w:p>
        </w:tc>
      </w:tr>
      <w:tr w:rsidR="007F3088" w:rsidRPr="007F3088" w14:paraId="6821D13A" w14:textId="77777777" w:rsidTr="002F5A00">
        <w:tc>
          <w:tcPr>
            <w:tcW w:w="378" w:type="dxa"/>
          </w:tcPr>
          <w:p w14:paraId="428CED1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5888" w:type="dxa"/>
          </w:tcPr>
          <w:p w14:paraId="3370C81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izpopolnjevanje iz ukrepanja zdravstva ob velikih nesrečah (lahko tudi nevarnih snovi)</w:t>
            </w:r>
          </w:p>
        </w:tc>
        <w:tc>
          <w:tcPr>
            <w:tcW w:w="912" w:type="dxa"/>
          </w:tcPr>
          <w:p w14:paraId="08B9562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  <w:tc>
          <w:tcPr>
            <w:tcW w:w="1776" w:type="dxa"/>
          </w:tcPr>
          <w:p w14:paraId="4929EAC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vsakoletno</w:t>
            </w:r>
          </w:p>
        </w:tc>
      </w:tr>
      <w:tr w:rsidR="007F3088" w:rsidRPr="007F3088" w14:paraId="550C51C9" w14:textId="77777777" w:rsidTr="002F5A00">
        <w:tc>
          <w:tcPr>
            <w:tcW w:w="378" w:type="dxa"/>
          </w:tcPr>
          <w:p w14:paraId="7464899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6.</w:t>
            </w:r>
          </w:p>
        </w:tc>
        <w:tc>
          <w:tcPr>
            <w:tcW w:w="5888" w:type="dxa"/>
          </w:tcPr>
          <w:p w14:paraId="4FFF58C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izpopolnjevanje iz oskrbe dihalne poti in umetne ventilacije</w:t>
            </w:r>
          </w:p>
        </w:tc>
        <w:tc>
          <w:tcPr>
            <w:tcW w:w="912" w:type="dxa"/>
          </w:tcPr>
          <w:p w14:paraId="11FE562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  <w:tc>
          <w:tcPr>
            <w:tcW w:w="1776" w:type="dxa"/>
          </w:tcPr>
          <w:p w14:paraId="653C4AB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lahko izmenično v letih</w:t>
            </w:r>
          </w:p>
        </w:tc>
      </w:tr>
      <w:tr w:rsidR="007F3088" w:rsidRPr="007F3088" w14:paraId="45E21390" w14:textId="77777777" w:rsidTr="002F5A00">
        <w:tc>
          <w:tcPr>
            <w:tcW w:w="378" w:type="dxa"/>
          </w:tcPr>
          <w:p w14:paraId="54AA620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7.</w:t>
            </w:r>
          </w:p>
        </w:tc>
        <w:tc>
          <w:tcPr>
            <w:tcW w:w="5888" w:type="dxa"/>
          </w:tcPr>
          <w:p w14:paraId="277FE13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izpopolnjevanje iz snemanja EKG in interpretacija EKG zapisa</w:t>
            </w:r>
          </w:p>
        </w:tc>
        <w:tc>
          <w:tcPr>
            <w:tcW w:w="912" w:type="dxa"/>
          </w:tcPr>
          <w:p w14:paraId="6FEEDA2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  <w:tc>
          <w:tcPr>
            <w:tcW w:w="1776" w:type="dxa"/>
          </w:tcPr>
          <w:p w14:paraId="39351E8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lahko izmenično v letih</w:t>
            </w:r>
          </w:p>
        </w:tc>
      </w:tr>
      <w:tr w:rsidR="007F3088" w:rsidRPr="007F3088" w14:paraId="16DD37C3" w14:textId="77777777" w:rsidTr="002F5A00">
        <w:tc>
          <w:tcPr>
            <w:tcW w:w="378" w:type="dxa"/>
          </w:tcPr>
          <w:p w14:paraId="0D155D5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8.</w:t>
            </w:r>
          </w:p>
        </w:tc>
        <w:tc>
          <w:tcPr>
            <w:tcW w:w="5888" w:type="dxa"/>
          </w:tcPr>
          <w:p w14:paraId="07A9DCB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izpopolnjevanje iz imobilizacije poškodovancev</w:t>
            </w:r>
          </w:p>
        </w:tc>
        <w:tc>
          <w:tcPr>
            <w:tcW w:w="912" w:type="dxa"/>
          </w:tcPr>
          <w:p w14:paraId="1A86499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  <w:tc>
          <w:tcPr>
            <w:tcW w:w="1776" w:type="dxa"/>
          </w:tcPr>
          <w:p w14:paraId="2CC1837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lahko izmenično v letih</w:t>
            </w:r>
          </w:p>
        </w:tc>
      </w:tr>
      <w:tr w:rsidR="007F3088" w:rsidRPr="007F3088" w14:paraId="359B2C01" w14:textId="77777777" w:rsidTr="002F5A00">
        <w:trPr>
          <w:trHeight w:val="43"/>
        </w:trPr>
        <w:tc>
          <w:tcPr>
            <w:tcW w:w="378" w:type="dxa"/>
          </w:tcPr>
          <w:p w14:paraId="3FB0EAE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9.</w:t>
            </w:r>
          </w:p>
        </w:tc>
        <w:tc>
          <w:tcPr>
            <w:tcW w:w="5888" w:type="dxa"/>
          </w:tcPr>
          <w:p w14:paraId="0130D9E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Izpopolnjevanje iz </w:t>
            </w:r>
            <w:proofErr w:type="spellStart"/>
            <w:r w:rsidRPr="007F3088">
              <w:rPr>
                <w:rFonts w:eastAsia="Times New Roman"/>
                <w:color w:val="000000"/>
              </w:rPr>
              <w:t>intraosalne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poti </w:t>
            </w:r>
          </w:p>
        </w:tc>
        <w:tc>
          <w:tcPr>
            <w:tcW w:w="912" w:type="dxa"/>
          </w:tcPr>
          <w:p w14:paraId="4A23D33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 ur</w:t>
            </w:r>
          </w:p>
        </w:tc>
        <w:tc>
          <w:tcPr>
            <w:tcW w:w="1776" w:type="dxa"/>
          </w:tcPr>
          <w:p w14:paraId="5B6B11E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lahko izmenično v letih</w:t>
            </w:r>
          </w:p>
        </w:tc>
      </w:tr>
      <w:tr w:rsidR="007F3088" w:rsidRPr="007F3088" w14:paraId="4566B2BB" w14:textId="77777777" w:rsidTr="002F5A00">
        <w:trPr>
          <w:trHeight w:val="53"/>
        </w:trPr>
        <w:tc>
          <w:tcPr>
            <w:tcW w:w="378" w:type="dxa"/>
          </w:tcPr>
          <w:p w14:paraId="1CF3EEB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10.</w:t>
            </w:r>
          </w:p>
        </w:tc>
        <w:tc>
          <w:tcPr>
            <w:tcW w:w="5888" w:type="dxa"/>
          </w:tcPr>
          <w:p w14:paraId="5519BFD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izpopolnjevanje iz iznosa poškodovanca in tehničnega reševanja</w:t>
            </w:r>
          </w:p>
        </w:tc>
        <w:tc>
          <w:tcPr>
            <w:tcW w:w="912" w:type="dxa"/>
          </w:tcPr>
          <w:p w14:paraId="57E1816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  <w:tc>
          <w:tcPr>
            <w:tcW w:w="1776" w:type="dxa"/>
          </w:tcPr>
          <w:p w14:paraId="012D641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lahko izmenično v letih</w:t>
            </w:r>
          </w:p>
        </w:tc>
      </w:tr>
      <w:tr w:rsidR="007F3088" w:rsidRPr="007F3088" w14:paraId="024B8385" w14:textId="77777777" w:rsidTr="002F5A00">
        <w:trPr>
          <w:trHeight w:val="53"/>
        </w:trPr>
        <w:tc>
          <w:tcPr>
            <w:tcW w:w="378" w:type="dxa"/>
          </w:tcPr>
          <w:p w14:paraId="0FE395F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11.</w:t>
            </w:r>
          </w:p>
        </w:tc>
        <w:tc>
          <w:tcPr>
            <w:tcW w:w="5888" w:type="dxa"/>
          </w:tcPr>
          <w:p w14:paraId="28FDD8F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izpopolnjevanje iz ukrepanja </w:t>
            </w:r>
            <w:proofErr w:type="spellStart"/>
            <w:r w:rsidRPr="007F3088">
              <w:rPr>
                <w:rFonts w:eastAsia="Times New Roman"/>
                <w:color w:val="000000"/>
              </w:rPr>
              <w:t>NMP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pri aktivnih življenju nevarnih dogodkih</w:t>
            </w:r>
          </w:p>
        </w:tc>
        <w:tc>
          <w:tcPr>
            <w:tcW w:w="912" w:type="dxa"/>
          </w:tcPr>
          <w:p w14:paraId="2D7A1FB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 ur</w:t>
            </w:r>
          </w:p>
        </w:tc>
        <w:tc>
          <w:tcPr>
            <w:tcW w:w="1776" w:type="dxa"/>
          </w:tcPr>
          <w:p w14:paraId="411FF6C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lahko izmenično v letih</w:t>
            </w:r>
          </w:p>
        </w:tc>
      </w:tr>
      <w:tr w:rsidR="007F3088" w:rsidRPr="007F3088" w14:paraId="02F1AF5A" w14:textId="77777777" w:rsidTr="002F5A00">
        <w:trPr>
          <w:trHeight w:val="53"/>
        </w:trPr>
        <w:tc>
          <w:tcPr>
            <w:tcW w:w="378" w:type="dxa"/>
          </w:tcPr>
          <w:p w14:paraId="26013A8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12.</w:t>
            </w:r>
          </w:p>
        </w:tc>
        <w:tc>
          <w:tcPr>
            <w:tcW w:w="5888" w:type="dxa"/>
          </w:tcPr>
          <w:p w14:paraId="182EB27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izpopolnjevanje iz poznavanja in aplikacije zdravil, infuzijskih raztopin in kisika</w:t>
            </w:r>
          </w:p>
        </w:tc>
        <w:tc>
          <w:tcPr>
            <w:tcW w:w="912" w:type="dxa"/>
          </w:tcPr>
          <w:p w14:paraId="52809DB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  <w:tc>
          <w:tcPr>
            <w:tcW w:w="1776" w:type="dxa"/>
          </w:tcPr>
          <w:p w14:paraId="2B309C8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lahko izmenično v letih</w:t>
            </w:r>
          </w:p>
        </w:tc>
      </w:tr>
      <w:tr w:rsidR="007F3088" w:rsidRPr="007F3088" w14:paraId="1F9CE158" w14:textId="77777777" w:rsidTr="002F5A00">
        <w:trPr>
          <w:trHeight w:val="53"/>
        </w:trPr>
        <w:tc>
          <w:tcPr>
            <w:tcW w:w="378" w:type="dxa"/>
          </w:tcPr>
          <w:p w14:paraId="0CE0CE0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13.</w:t>
            </w:r>
          </w:p>
        </w:tc>
        <w:tc>
          <w:tcPr>
            <w:tcW w:w="5888" w:type="dxa"/>
          </w:tcPr>
          <w:p w14:paraId="274D0DE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izpopolnjevanje iz najpogostejših nujnih stanj v </w:t>
            </w:r>
            <w:proofErr w:type="spellStart"/>
            <w:r w:rsidRPr="007F3088">
              <w:rPr>
                <w:rFonts w:eastAsia="Times New Roman"/>
                <w:color w:val="000000"/>
              </w:rPr>
              <w:t>NMP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912" w:type="dxa"/>
          </w:tcPr>
          <w:p w14:paraId="521B578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  <w:tc>
          <w:tcPr>
            <w:tcW w:w="1776" w:type="dxa"/>
          </w:tcPr>
          <w:p w14:paraId="7DFAF52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vsakoletno</w:t>
            </w:r>
          </w:p>
        </w:tc>
      </w:tr>
      <w:tr w:rsidR="007F3088" w:rsidRPr="007F3088" w14:paraId="56646415" w14:textId="77777777" w:rsidTr="002F5A00">
        <w:trPr>
          <w:trHeight w:val="53"/>
        </w:trPr>
        <w:tc>
          <w:tcPr>
            <w:tcW w:w="378" w:type="dxa"/>
          </w:tcPr>
          <w:p w14:paraId="607DBBB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14.</w:t>
            </w:r>
          </w:p>
        </w:tc>
        <w:tc>
          <w:tcPr>
            <w:tcW w:w="5888" w:type="dxa"/>
          </w:tcPr>
          <w:p w14:paraId="5297580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izpopolnjevanje iz psihosocialnih vsebin </w:t>
            </w:r>
          </w:p>
        </w:tc>
        <w:tc>
          <w:tcPr>
            <w:tcW w:w="912" w:type="dxa"/>
          </w:tcPr>
          <w:p w14:paraId="1318409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  <w:tc>
          <w:tcPr>
            <w:tcW w:w="1776" w:type="dxa"/>
          </w:tcPr>
          <w:p w14:paraId="247277A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lahko izmenično v letih</w:t>
            </w:r>
          </w:p>
        </w:tc>
      </w:tr>
      <w:tr w:rsidR="007F3088" w:rsidRPr="007F3088" w14:paraId="7BA61963" w14:textId="77777777" w:rsidTr="002F5A00">
        <w:trPr>
          <w:trHeight w:val="53"/>
        </w:trPr>
        <w:tc>
          <w:tcPr>
            <w:tcW w:w="378" w:type="dxa"/>
          </w:tcPr>
          <w:p w14:paraId="6460587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5888" w:type="dxa"/>
          </w:tcPr>
          <w:p w14:paraId="5F2F8B9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skupno število ur</w:t>
            </w:r>
          </w:p>
        </w:tc>
        <w:tc>
          <w:tcPr>
            <w:tcW w:w="912" w:type="dxa"/>
          </w:tcPr>
          <w:p w14:paraId="3E0B64C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72 ur</w:t>
            </w:r>
          </w:p>
        </w:tc>
        <w:tc>
          <w:tcPr>
            <w:tcW w:w="1776" w:type="dxa"/>
          </w:tcPr>
          <w:p w14:paraId="56259A8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v 3 letih</w:t>
            </w:r>
          </w:p>
        </w:tc>
      </w:tr>
    </w:tbl>
    <w:p w14:paraId="2E28DDD5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70D2F963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ind w:left="708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Dodatna obrazložitev:</w:t>
      </w:r>
    </w:p>
    <w:p w14:paraId="68B62FF7" w14:textId="77777777" w:rsidR="007F3088" w:rsidRPr="007F3088" w:rsidRDefault="007F3088" w:rsidP="007F308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bookmarkStart w:id="22" w:name="_Hlk179118741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Interno izpopolnjevanje za izvajanje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službe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organizira izvajalec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službe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(lahko v sodelovanju z drugimi izvajalci) izven rednega delovnega časa vsakoletno v obsegu vsaj 24 ur na leto na zdravstvenega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delaca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;</w:t>
      </w:r>
    </w:p>
    <w:p w14:paraId="305B113D" w14:textId="77777777" w:rsidR="007F3088" w:rsidRPr="007F3088" w:rsidRDefault="007F3088" w:rsidP="007F308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Do 25 % obsega opredeljenih ur internega izpopolnjevanja se lahko nameni za potrebe priprav na izpopolnjevanje (kot je prebiranje literature, e-izpopolnjevanje, ipd.);</w:t>
      </w:r>
    </w:p>
    <w:p w14:paraId="30B12A53" w14:textId="77777777" w:rsidR="007F3088" w:rsidRPr="007F3088" w:rsidRDefault="007F3088" w:rsidP="007F308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Moduli poleg teoretičnega dela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vsebujejoi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tudi praktični del (razen 13. in 14. modula, ki sta lahko zgolj teoretična); </w:t>
      </w:r>
    </w:p>
    <w:bookmarkEnd w:id="22"/>
    <w:p w14:paraId="17B191D7" w14:textId="77777777" w:rsidR="007F3088" w:rsidRPr="007F3088" w:rsidRDefault="007F3088" w:rsidP="007F308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Zdravstveni delavci, ki so se v tekočem letu udeležil eksternega usposabljanja na enako ali podobno tematiko, kot je predvidena za interno izpopolnjevanje, so opravičeni udeležbe na internem izpopolnjevanju;</w:t>
      </w:r>
    </w:p>
    <w:p w14:paraId="123496DC" w14:textId="77777777" w:rsidR="007F3088" w:rsidRPr="007F3088" w:rsidRDefault="007F3088" w:rsidP="007F308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Najpogostejša nujna stanja v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, ki jih izvajalci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službe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vključijo v triletni program internega izpopolnjevanja se izvedejo v obliki predavanj na priporočene teme:</w:t>
      </w:r>
    </w:p>
    <w:p w14:paraId="068C40C7" w14:textId="77777777" w:rsidR="007F3088" w:rsidRPr="007F3088" w:rsidRDefault="007F3088" w:rsidP="007F3088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lastRenderedPageBreak/>
        <w:t>aritmije in šok,</w:t>
      </w:r>
    </w:p>
    <w:p w14:paraId="4D9DD760" w14:textId="77777777" w:rsidR="007F3088" w:rsidRPr="007F3088" w:rsidRDefault="007F3088" w:rsidP="007F3088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izbrana internistična nujna stanja,</w:t>
      </w:r>
    </w:p>
    <w:p w14:paraId="3B5C69D9" w14:textId="77777777" w:rsidR="007F3088" w:rsidRPr="007F3088" w:rsidRDefault="007F3088" w:rsidP="007F3088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izbrana travmatološka nujna stanja,</w:t>
      </w:r>
    </w:p>
    <w:p w14:paraId="635579DB" w14:textId="77777777" w:rsidR="007F3088" w:rsidRPr="007F3088" w:rsidRDefault="007F3088" w:rsidP="007F3088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izbrana nujna stanja v nevrologiji,</w:t>
      </w:r>
    </w:p>
    <w:p w14:paraId="6130A019" w14:textId="77777777" w:rsidR="007F3088" w:rsidRPr="007F3088" w:rsidRDefault="007F3088" w:rsidP="007F3088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izbrana nujna stanja v infektologiji,</w:t>
      </w:r>
    </w:p>
    <w:p w14:paraId="217ABB3F" w14:textId="77777777" w:rsidR="007F3088" w:rsidRPr="007F3088" w:rsidRDefault="007F3088" w:rsidP="007F3088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izbrana nujna stanja v psihiatriji,</w:t>
      </w:r>
    </w:p>
    <w:p w14:paraId="7C6E2365" w14:textId="77777777" w:rsidR="007F3088" w:rsidRPr="007F3088" w:rsidRDefault="007F3088" w:rsidP="007F3088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izbrana nujna stanja v pediatriji,</w:t>
      </w:r>
    </w:p>
    <w:p w14:paraId="2850CCC8" w14:textId="77777777" w:rsidR="007F3088" w:rsidRPr="007F3088" w:rsidRDefault="007F3088" w:rsidP="007F3088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izbrana nujna stanja v ginekologiji in porodništvu,</w:t>
      </w:r>
    </w:p>
    <w:p w14:paraId="3ECCEE7F" w14:textId="77777777" w:rsidR="007F3088" w:rsidRPr="007F3088" w:rsidRDefault="007F3088" w:rsidP="007F3088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izbrana nujna stanja v toksikologiji,</w:t>
      </w:r>
    </w:p>
    <w:p w14:paraId="56E64FCF" w14:textId="77777777" w:rsidR="007F3088" w:rsidRPr="007F3088" w:rsidRDefault="007F3088" w:rsidP="007F3088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zdravila v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zunajbolnišnični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službi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,</w:t>
      </w:r>
    </w:p>
    <w:p w14:paraId="5C909196" w14:textId="77777777" w:rsidR="007F3088" w:rsidRPr="007F3088" w:rsidRDefault="007F3088" w:rsidP="007F3088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ostale vsebine, po presoji.</w:t>
      </w:r>
    </w:p>
    <w:p w14:paraId="312E1C15" w14:textId="77777777" w:rsid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69F40FF4" w14:textId="77777777" w:rsidR="00C22D12" w:rsidRPr="007F3088" w:rsidRDefault="00C22D12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50F81D61" w14:textId="77777777" w:rsidR="007F3088" w:rsidRPr="007F3088" w:rsidRDefault="007F3088" w:rsidP="007F3088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bookmarkStart w:id="23" w:name="_Hlk181806456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Eksterna usposobljena za izvajanje </w:t>
      </w:r>
      <w:proofErr w:type="spellStart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zunajbolnišnične</w:t>
      </w:r>
      <w:proofErr w:type="spellEnd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 službe </w:t>
      </w:r>
      <w:proofErr w:type="spellStart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</w:p>
    <w:tbl>
      <w:tblPr>
        <w:tblStyle w:val="Tabelamrea"/>
        <w:tblW w:w="8954" w:type="dxa"/>
        <w:tblInd w:w="108" w:type="dxa"/>
        <w:tblLook w:val="04A0" w:firstRow="1" w:lastRow="0" w:firstColumn="1" w:lastColumn="0" w:noHBand="0" w:noVBand="1"/>
      </w:tblPr>
      <w:tblGrid>
        <w:gridCol w:w="661"/>
        <w:gridCol w:w="4709"/>
        <w:gridCol w:w="1228"/>
        <w:gridCol w:w="798"/>
        <w:gridCol w:w="759"/>
        <w:gridCol w:w="799"/>
      </w:tblGrid>
      <w:tr w:rsidR="007F3088" w:rsidRPr="007F3088" w14:paraId="6832C8C7" w14:textId="77777777" w:rsidTr="002F5A00">
        <w:tc>
          <w:tcPr>
            <w:tcW w:w="510" w:type="dxa"/>
          </w:tcPr>
          <w:p w14:paraId="598C049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bookmarkStart w:id="24" w:name="_Hlk177050467"/>
            <w:r w:rsidRPr="007F3088">
              <w:rPr>
                <w:rFonts w:eastAsia="Times New Roman"/>
                <w:color w:val="000000"/>
              </w:rPr>
              <w:t>ZAP. ŠT.</w:t>
            </w:r>
          </w:p>
        </w:tc>
        <w:tc>
          <w:tcPr>
            <w:tcW w:w="5189" w:type="dxa"/>
          </w:tcPr>
          <w:p w14:paraId="6B9882A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TEČAJI IN DELAVNICE</w:t>
            </w:r>
          </w:p>
        </w:tc>
        <w:tc>
          <w:tcPr>
            <w:tcW w:w="840" w:type="dxa"/>
          </w:tcPr>
          <w:p w14:paraId="54D8EED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ZDRAVNIK</w:t>
            </w:r>
          </w:p>
        </w:tc>
        <w:tc>
          <w:tcPr>
            <w:tcW w:w="810" w:type="dxa"/>
          </w:tcPr>
          <w:p w14:paraId="214EEA4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DIPL. ZN.</w:t>
            </w:r>
          </w:p>
        </w:tc>
        <w:tc>
          <w:tcPr>
            <w:tcW w:w="782" w:type="dxa"/>
          </w:tcPr>
          <w:p w14:paraId="6B7F30A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ZR / </w:t>
            </w:r>
            <w:proofErr w:type="spellStart"/>
            <w:r w:rsidRPr="007F3088">
              <w:rPr>
                <w:rFonts w:eastAsia="Times New Roman"/>
                <w:color w:val="000000"/>
              </w:rPr>
              <w:t>TZN</w:t>
            </w:r>
            <w:proofErr w:type="spellEnd"/>
          </w:p>
        </w:tc>
        <w:tc>
          <w:tcPr>
            <w:tcW w:w="823" w:type="dxa"/>
          </w:tcPr>
          <w:p w14:paraId="097BA9E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MIN. UR</w:t>
            </w:r>
          </w:p>
        </w:tc>
      </w:tr>
      <w:tr w:rsidR="007F3088" w:rsidRPr="007F3088" w14:paraId="3A39761E" w14:textId="77777777" w:rsidTr="002F5A00">
        <w:trPr>
          <w:trHeight w:val="89"/>
        </w:trPr>
        <w:tc>
          <w:tcPr>
            <w:tcW w:w="510" w:type="dxa"/>
          </w:tcPr>
          <w:p w14:paraId="7F4D78C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5189" w:type="dxa"/>
          </w:tcPr>
          <w:p w14:paraId="5A1F0EC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40" w:type="dxa"/>
          </w:tcPr>
          <w:p w14:paraId="7486FA2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10" w:type="dxa"/>
          </w:tcPr>
          <w:p w14:paraId="7938834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782" w:type="dxa"/>
          </w:tcPr>
          <w:p w14:paraId="081179F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23" w:type="dxa"/>
          </w:tcPr>
          <w:p w14:paraId="217FADC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</w:tr>
      <w:tr w:rsidR="007F3088" w:rsidRPr="007F3088" w14:paraId="06E81410" w14:textId="77777777" w:rsidTr="002F5A00">
        <w:tc>
          <w:tcPr>
            <w:tcW w:w="510" w:type="dxa"/>
          </w:tcPr>
          <w:p w14:paraId="49752EC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1. </w:t>
            </w:r>
          </w:p>
        </w:tc>
        <w:tc>
          <w:tcPr>
            <w:tcW w:w="5189" w:type="dxa"/>
          </w:tcPr>
          <w:p w14:paraId="2F91100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tečaj začetnih postopkov oživljanja (kot </w:t>
            </w:r>
            <w:proofErr w:type="spellStart"/>
            <w:r w:rsidRPr="007F3088">
              <w:rPr>
                <w:rFonts w:eastAsia="Times New Roman"/>
                <w:color w:val="000000"/>
              </w:rPr>
              <w:t>ILS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F3088">
              <w:rPr>
                <w:rFonts w:eastAsia="Times New Roman"/>
                <w:color w:val="000000"/>
              </w:rPr>
              <w:t>ERC</w:t>
            </w:r>
            <w:proofErr w:type="spellEnd"/>
            <w:r w:rsidRPr="007F3088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840" w:type="dxa"/>
          </w:tcPr>
          <w:p w14:paraId="6B2137D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10" w:type="dxa"/>
          </w:tcPr>
          <w:p w14:paraId="7468BFC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782" w:type="dxa"/>
          </w:tcPr>
          <w:p w14:paraId="7192DD0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23" w:type="dxa"/>
          </w:tcPr>
          <w:p w14:paraId="2A3679B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6 ur</w:t>
            </w:r>
          </w:p>
        </w:tc>
      </w:tr>
      <w:tr w:rsidR="007F3088" w:rsidRPr="007F3088" w14:paraId="3C35656D" w14:textId="77777777" w:rsidTr="002F5A00">
        <w:tc>
          <w:tcPr>
            <w:tcW w:w="510" w:type="dxa"/>
          </w:tcPr>
          <w:p w14:paraId="10564E3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5189" w:type="dxa"/>
          </w:tcPr>
          <w:p w14:paraId="5A03EB8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tečaj začetnih postopkov oživljanja otrok (kot </w:t>
            </w:r>
            <w:proofErr w:type="spellStart"/>
            <w:r w:rsidRPr="007F3088">
              <w:rPr>
                <w:rFonts w:eastAsia="Times New Roman"/>
                <w:color w:val="000000"/>
              </w:rPr>
              <w:t>EPILS</w:t>
            </w:r>
            <w:proofErr w:type="spellEnd"/>
            <w:r w:rsidRPr="007F3088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840" w:type="dxa"/>
          </w:tcPr>
          <w:p w14:paraId="637049F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10" w:type="dxa"/>
          </w:tcPr>
          <w:p w14:paraId="65D1E54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782" w:type="dxa"/>
          </w:tcPr>
          <w:p w14:paraId="405624F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23" w:type="dxa"/>
          </w:tcPr>
          <w:p w14:paraId="43D4225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6 ur</w:t>
            </w:r>
          </w:p>
        </w:tc>
      </w:tr>
      <w:tr w:rsidR="007F3088" w:rsidRPr="007F3088" w14:paraId="30D0FC74" w14:textId="77777777" w:rsidTr="002F5A00">
        <w:tc>
          <w:tcPr>
            <w:tcW w:w="510" w:type="dxa"/>
          </w:tcPr>
          <w:p w14:paraId="6780E4E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5189" w:type="dxa"/>
          </w:tcPr>
          <w:p w14:paraId="56DB729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tečaj dodatnih postopkov oživljanja (kot </w:t>
            </w:r>
            <w:proofErr w:type="spellStart"/>
            <w:r w:rsidRPr="007F3088">
              <w:rPr>
                <w:rFonts w:eastAsia="Times New Roman"/>
                <w:color w:val="000000"/>
              </w:rPr>
              <w:t>ALS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F3088">
              <w:rPr>
                <w:rFonts w:eastAsia="Times New Roman"/>
                <w:color w:val="000000"/>
              </w:rPr>
              <w:t>ERC</w:t>
            </w:r>
            <w:proofErr w:type="spellEnd"/>
            <w:r w:rsidRPr="007F3088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840" w:type="dxa"/>
          </w:tcPr>
          <w:p w14:paraId="3BC8464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10" w:type="dxa"/>
          </w:tcPr>
          <w:p w14:paraId="0D3BE9F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82" w:type="dxa"/>
          </w:tcPr>
          <w:p w14:paraId="4E8B144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(X)</w:t>
            </w:r>
          </w:p>
        </w:tc>
        <w:tc>
          <w:tcPr>
            <w:tcW w:w="823" w:type="dxa"/>
          </w:tcPr>
          <w:p w14:paraId="4895AB1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16 ur</w:t>
            </w:r>
          </w:p>
        </w:tc>
      </w:tr>
      <w:tr w:rsidR="007F3088" w:rsidRPr="007F3088" w14:paraId="39B20A29" w14:textId="77777777" w:rsidTr="002F5A00">
        <w:tc>
          <w:tcPr>
            <w:tcW w:w="510" w:type="dxa"/>
          </w:tcPr>
          <w:p w14:paraId="5C71ADF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5189" w:type="dxa"/>
          </w:tcPr>
          <w:p w14:paraId="102C46B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tečaj dodatnih postopkov oživljanja otrok (kot </w:t>
            </w:r>
            <w:proofErr w:type="spellStart"/>
            <w:r w:rsidRPr="007F3088">
              <w:rPr>
                <w:rFonts w:eastAsia="Times New Roman"/>
                <w:color w:val="000000"/>
              </w:rPr>
              <w:t>EPALS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F3088">
              <w:rPr>
                <w:rFonts w:eastAsia="Times New Roman"/>
                <w:color w:val="000000"/>
              </w:rPr>
              <w:t>ERC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ali kot </w:t>
            </w:r>
            <w:proofErr w:type="spellStart"/>
            <w:r w:rsidRPr="007F3088">
              <w:rPr>
                <w:rFonts w:eastAsia="Times New Roman"/>
                <w:color w:val="000000"/>
              </w:rPr>
              <w:t>APLS</w:t>
            </w:r>
            <w:proofErr w:type="spellEnd"/>
            <w:r w:rsidRPr="007F3088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840" w:type="dxa"/>
          </w:tcPr>
          <w:p w14:paraId="0DA257E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10" w:type="dxa"/>
          </w:tcPr>
          <w:p w14:paraId="2812852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82" w:type="dxa"/>
          </w:tcPr>
          <w:p w14:paraId="698AA29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(X)</w:t>
            </w:r>
          </w:p>
        </w:tc>
        <w:tc>
          <w:tcPr>
            <w:tcW w:w="823" w:type="dxa"/>
          </w:tcPr>
          <w:p w14:paraId="068BBBD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16 ur</w:t>
            </w:r>
          </w:p>
        </w:tc>
      </w:tr>
      <w:tr w:rsidR="007F3088" w:rsidRPr="007F3088" w14:paraId="52A95500" w14:textId="77777777" w:rsidTr="002F5A00">
        <w:tc>
          <w:tcPr>
            <w:tcW w:w="510" w:type="dxa"/>
          </w:tcPr>
          <w:p w14:paraId="7E3CA5A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5189" w:type="dxa"/>
          </w:tcPr>
          <w:p w14:paraId="77ACD56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tečaj </w:t>
            </w:r>
            <w:proofErr w:type="spellStart"/>
            <w:r w:rsidRPr="007F3088">
              <w:rPr>
                <w:rFonts w:eastAsia="Times New Roman"/>
                <w:color w:val="000000"/>
              </w:rPr>
              <w:t>zdr.obravnava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poškodovanca (kot </w:t>
            </w:r>
            <w:proofErr w:type="spellStart"/>
            <w:r w:rsidRPr="007F3088">
              <w:rPr>
                <w:rFonts w:eastAsia="Times New Roman"/>
                <w:color w:val="000000"/>
              </w:rPr>
              <w:t>ITLS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, lahko tudi kot </w:t>
            </w:r>
            <w:proofErr w:type="spellStart"/>
            <w:r w:rsidRPr="007F3088">
              <w:rPr>
                <w:rFonts w:eastAsia="Times New Roman"/>
                <w:color w:val="000000"/>
              </w:rPr>
              <w:t>ATLS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ali </w:t>
            </w:r>
            <w:proofErr w:type="spellStart"/>
            <w:r w:rsidRPr="007F3088">
              <w:rPr>
                <w:rFonts w:eastAsia="Times New Roman"/>
                <w:color w:val="000000"/>
              </w:rPr>
              <w:t>ETC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F3088">
              <w:rPr>
                <w:rFonts w:eastAsia="Times New Roman"/>
                <w:color w:val="000000"/>
              </w:rPr>
              <w:t>ERC</w:t>
            </w:r>
            <w:proofErr w:type="spellEnd"/>
            <w:r w:rsidRPr="007F3088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840" w:type="dxa"/>
          </w:tcPr>
          <w:p w14:paraId="3C84D94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10" w:type="dxa"/>
          </w:tcPr>
          <w:p w14:paraId="4F8FECB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82" w:type="dxa"/>
          </w:tcPr>
          <w:p w14:paraId="5F79926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23" w:type="dxa"/>
          </w:tcPr>
          <w:p w14:paraId="55F27CC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16 ur</w:t>
            </w:r>
          </w:p>
        </w:tc>
      </w:tr>
      <w:tr w:rsidR="007F3088" w:rsidRPr="007F3088" w14:paraId="1AAC1CEF" w14:textId="77777777" w:rsidTr="002F5A00">
        <w:tc>
          <w:tcPr>
            <w:tcW w:w="510" w:type="dxa"/>
          </w:tcPr>
          <w:p w14:paraId="452ECD1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6.</w:t>
            </w:r>
          </w:p>
        </w:tc>
        <w:tc>
          <w:tcPr>
            <w:tcW w:w="5189" w:type="dxa"/>
          </w:tcPr>
          <w:p w14:paraId="2F7FFC3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tečaj oživljanja novorojenčka (kot </w:t>
            </w:r>
            <w:proofErr w:type="spellStart"/>
            <w:r w:rsidRPr="007F3088">
              <w:rPr>
                <w:rFonts w:eastAsia="Times New Roman"/>
                <w:color w:val="000000"/>
              </w:rPr>
              <w:t>NLS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F3088">
              <w:rPr>
                <w:rFonts w:eastAsia="Times New Roman"/>
                <w:color w:val="000000"/>
              </w:rPr>
              <w:t>ERC</w:t>
            </w:r>
            <w:proofErr w:type="spellEnd"/>
            <w:r w:rsidRPr="007F3088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840" w:type="dxa"/>
          </w:tcPr>
          <w:p w14:paraId="5BFBE80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10" w:type="dxa"/>
          </w:tcPr>
          <w:p w14:paraId="6A004B4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82" w:type="dxa"/>
          </w:tcPr>
          <w:p w14:paraId="28549F4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23" w:type="dxa"/>
          </w:tcPr>
          <w:p w14:paraId="516E973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6 ur</w:t>
            </w:r>
          </w:p>
        </w:tc>
      </w:tr>
      <w:tr w:rsidR="007F3088" w:rsidRPr="007F3088" w14:paraId="6D63856A" w14:textId="77777777" w:rsidTr="002F5A00">
        <w:tc>
          <w:tcPr>
            <w:tcW w:w="510" w:type="dxa"/>
          </w:tcPr>
          <w:p w14:paraId="57DEAB4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bookmarkStart w:id="25" w:name="_Hlk179323589"/>
            <w:r w:rsidRPr="007F3088">
              <w:rPr>
                <w:rFonts w:eastAsia="Times New Roman"/>
                <w:color w:val="000000"/>
              </w:rPr>
              <w:t>7.</w:t>
            </w:r>
          </w:p>
        </w:tc>
        <w:tc>
          <w:tcPr>
            <w:tcW w:w="5189" w:type="dxa"/>
          </w:tcPr>
          <w:p w14:paraId="145DB45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bookmarkStart w:id="26" w:name="_Hlk200003589"/>
            <w:r w:rsidRPr="007F3088">
              <w:rPr>
                <w:rFonts w:eastAsia="Times New Roman"/>
                <w:color w:val="000000"/>
              </w:rPr>
              <w:t xml:space="preserve">tečaj ukrepanja zdravstva ob velikih nesrečah (kot </w:t>
            </w:r>
            <w:proofErr w:type="spellStart"/>
            <w:r w:rsidRPr="007F3088">
              <w:rPr>
                <w:rFonts w:eastAsia="Times New Roman"/>
                <w:color w:val="000000"/>
              </w:rPr>
              <w:t>MRMI</w:t>
            </w:r>
            <w:proofErr w:type="spellEnd"/>
            <w:r w:rsidRPr="007F3088">
              <w:rPr>
                <w:rFonts w:eastAsia="Times New Roman"/>
                <w:color w:val="000000"/>
              </w:rPr>
              <w:t>)</w:t>
            </w:r>
            <w:bookmarkEnd w:id="26"/>
          </w:p>
        </w:tc>
        <w:tc>
          <w:tcPr>
            <w:tcW w:w="840" w:type="dxa"/>
          </w:tcPr>
          <w:p w14:paraId="69DB1BA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10" w:type="dxa"/>
          </w:tcPr>
          <w:p w14:paraId="15C0D78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82" w:type="dxa"/>
          </w:tcPr>
          <w:p w14:paraId="2218DAD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23" w:type="dxa"/>
          </w:tcPr>
          <w:p w14:paraId="2E90358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16 ur</w:t>
            </w:r>
          </w:p>
        </w:tc>
      </w:tr>
      <w:bookmarkEnd w:id="25"/>
      <w:tr w:rsidR="007F3088" w:rsidRPr="007F3088" w14:paraId="5FF59957" w14:textId="77777777" w:rsidTr="002F5A00">
        <w:tc>
          <w:tcPr>
            <w:tcW w:w="510" w:type="dxa"/>
          </w:tcPr>
          <w:p w14:paraId="1E0224E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8.</w:t>
            </w:r>
          </w:p>
        </w:tc>
        <w:tc>
          <w:tcPr>
            <w:tcW w:w="5189" w:type="dxa"/>
          </w:tcPr>
          <w:p w14:paraId="534D787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bookmarkStart w:id="27" w:name="_Hlk200003680"/>
            <w:r w:rsidRPr="007F3088">
              <w:rPr>
                <w:rFonts w:eastAsia="Times New Roman"/>
                <w:color w:val="000000"/>
              </w:rPr>
              <w:t xml:space="preserve">tečaj urgentnega </w:t>
            </w:r>
            <w:proofErr w:type="spellStart"/>
            <w:r w:rsidRPr="007F3088">
              <w:rPr>
                <w:rFonts w:eastAsia="Times New Roman"/>
                <w:color w:val="000000"/>
              </w:rPr>
              <w:t>UZ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(kot </w:t>
            </w:r>
            <w:proofErr w:type="spellStart"/>
            <w:r w:rsidRPr="007F3088">
              <w:rPr>
                <w:rFonts w:eastAsia="Times New Roman"/>
                <w:color w:val="000000"/>
              </w:rPr>
              <w:t>WINFOCUS</w:t>
            </w:r>
            <w:proofErr w:type="spellEnd"/>
            <w:r w:rsidRPr="007F3088">
              <w:rPr>
                <w:rFonts w:eastAsia="Times New Roman"/>
                <w:color w:val="000000"/>
              </w:rPr>
              <w:t>)</w:t>
            </w:r>
            <w:bookmarkEnd w:id="27"/>
          </w:p>
        </w:tc>
        <w:tc>
          <w:tcPr>
            <w:tcW w:w="840" w:type="dxa"/>
          </w:tcPr>
          <w:p w14:paraId="5E137E4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10" w:type="dxa"/>
          </w:tcPr>
          <w:p w14:paraId="2CE0CFE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782" w:type="dxa"/>
          </w:tcPr>
          <w:p w14:paraId="47947D6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23" w:type="dxa"/>
          </w:tcPr>
          <w:p w14:paraId="269C946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</w:tr>
      <w:tr w:rsidR="007F3088" w:rsidRPr="007F3088" w14:paraId="4FBE5884" w14:textId="77777777" w:rsidTr="002F5A00">
        <w:tc>
          <w:tcPr>
            <w:tcW w:w="510" w:type="dxa"/>
          </w:tcPr>
          <w:p w14:paraId="6C0896B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9.</w:t>
            </w:r>
          </w:p>
        </w:tc>
        <w:tc>
          <w:tcPr>
            <w:tcW w:w="5189" w:type="dxa"/>
          </w:tcPr>
          <w:p w14:paraId="208ACAD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tečaj za ukrepanje služb </w:t>
            </w:r>
            <w:proofErr w:type="spellStart"/>
            <w:r w:rsidRPr="007F3088">
              <w:rPr>
                <w:rFonts w:eastAsia="Times New Roman"/>
                <w:color w:val="000000"/>
              </w:rPr>
              <w:t>NMP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v nesrečah z nevarnimi snovmi (kor </w:t>
            </w:r>
            <w:proofErr w:type="spellStart"/>
            <w:r w:rsidRPr="007F3088">
              <w:rPr>
                <w:rFonts w:eastAsia="Times New Roman"/>
                <w:color w:val="000000"/>
              </w:rPr>
              <w:t>MRMI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F3088">
              <w:rPr>
                <w:rFonts w:eastAsia="Times New Roman"/>
                <w:color w:val="000000"/>
              </w:rPr>
              <w:t>NNS</w:t>
            </w:r>
            <w:proofErr w:type="spellEnd"/>
            <w:r w:rsidRPr="007F3088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840" w:type="dxa"/>
          </w:tcPr>
          <w:p w14:paraId="0794645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10" w:type="dxa"/>
          </w:tcPr>
          <w:p w14:paraId="62DAF77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82" w:type="dxa"/>
          </w:tcPr>
          <w:p w14:paraId="055536A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23" w:type="dxa"/>
          </w:tcPr>
          <w:p w14:paraId="311D652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16 ur</w:t>
            </w:r>
          </w:p>
        </w:tc>
      </w:tr>
      <w:tr w:rsidR="007F3088" w:rsidRPr="007F3088" w14:paraId="6B895955" w14:textId="77777777" w:rsidTr="002F5A00">
        <w:tc>
          <w:tcPr>
            <w:tcW w:w="510" w:type="dxa"/>
          </w:tcPr>
          <w:p w14:paraId="5456A78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10.</w:t>
            </w:r>
          </w:p>
        </w:tc>
        <w:tc>
          <w:tcPr>
            <w:tcW w:w="5189" w:type="dxa"/>
          </w:tcPr>
          <w:p w14:paraId="1B64DAC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tečaj tehnično reševanje (kot </w:t>
            </w:r>
            <w:proofErr w:type="spellStart"/>
            <w:r w:rsidRPr="007F3088">
              <w:rPr>
                <w:rFonts w:eastAsia="Times New Roman"/>
                <w:color w:val="000000"/>
              </w:rPr>
              <w:t>NMP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Postojna)</w:t>
            </w:r>
          </w:p>
        </w:tc>
        <w:tc>
          <w:tcPr>
            <w:tcW w:w="840" w:type="dxa"/>
          </w:tcPr>
          <w:p w14:paraId="0728DE4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10" w:type="dxa"/>
          </w:tcPr>
          <w:p w14:paraId="45E329A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82" w:type="dxa"/>
          </w:tcPr>
          <w:p w14:paraId="36C27EF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23" w:type="dxa"/>
          </w:tcPr>
          <w:p w14:paraId="5E8D3DD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6 ur</w:t>
            </w:r>
          </w:p>
        </w:tc>
      </w:tr>
      <w:tr w:rsidR="007F3088" w:rsidRPr="007F3088" w14:paraId="1DB792F5" w14:textId="77777777" w:rsidTr="002F5A00">
        <w:tc>
          <w:tcPr>
            <w:tcW w:w="510" w:type="dxa"/>
          </w:tcPr>
          <w:p w14:paraId="0F350CF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11.</w:t>
            </w:r>
          </w:p>
        </w:tc>
        <w:tc>
          <w:tcPr>
            <w:tcW w:w="5189" w:type="dxa"/>
          </w:tcPr>
          <w:p w14:paraId="01400A2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delavnica poroda (kot SIM center ZD Ljubljana)</w:t>
            </w:r>
          </w:p>
        </w:tc>
        <w:tc>
          <w:tcPr>
            <w:tcW w:w="840" w:type="dxa"/>
          </w:tcPr>
          <w:p w14:paraId="10D2FFA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10" w:type="dxa"/>
          </w:tcPr>
          <w:p w14:paraId="09A71A1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82" w:type="dxa"/>
          </w:tcPr>
          <w:p w14:paraId="6AA1AB7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23" w:type="dxa"/>
          </w:tcPr>
          <w:p w14:paraId="573B6C5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6 ur</w:t>
            </w:r>
          </w:p>
        </w:tc>
      </w:tr>
      <w:tr w:rsidR="007F3088" w:rsidRPr="007F3088" w14:paraId="52EF68F0" w14:textId="77777777" w:rsidTr="002F5A00">
        <w:tc>
          <w:tcPr>
            <w:tcW w:w="510" w:type="dxa"/>
          </w:tcPr>
          <w:p w14:paraId="268D7C9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12.</w:t>
            </w:r>
          </w:p>
        </w:tc>
        <w:tc>
          <w:tcPr>
            <w:tcW w:w="5189" w:type="dxa"/>
          </w:tcPr>
          <w:p w14:paraId="1CF0D66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delavnica oskrba dihalne poti in umetna ventilacija (kot Sekcija reševalcev)</w:t>
            </w:r>
          </w:p>
        </w:tc>
        <w:tc>
          <w:tcPr>
            <w:tcW w:w="840" w:type="dxa"/>
          </w:tcPr>
          <w:p w14:paraId="5E5D7CA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10" w:type="dxa"/>
          </w:tcPr>
          <w:p w14:paraId="43836FE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82" w:type="dxa"/>
          </w:tcPr>
          <w:p w14:paraId="2468BFF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23" w:type="dxa"/>
          </w:tcPr>
          <w:p w14:paraId="619958C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6 ur</w:t>
            </w:r>
          </w:p>
        </w:tc>
      </w:tr>
      <w:tr w:rsidR="007F3088" w:rsidRPr="007F3088" w14:paraId="7BDF80F1" w14:textId="77777777" w:rsidTr="002F5A00">
        <w:tc>
          <w:tcPr>
            <w:tcW w:w="510" w:type="dxa"/>
          </w:tcPr>
          <w:p w14:paraId="4599A43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13.</w:t>
            </w:r>
          </w:p>
        </w:tc>
        <w:tc>
          <w:tcPr>
            <w:tcW w:w="5189" w:type="dxa"/>
          </w:tcPr>
          <w:p w14:paraId="323CBFF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delavnica interpretacija EKG zapisa (kot Sekcija reševalcev)</w:t>
            </w:r>
          </w:p>
        </w:tc>
        <w:tc>
          <w:tcPr>
            <w:tcW w:w="840" w:type="dxa"/>
          </w:tcPr>
          <w:p w14:paraId="5F9C801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10" w:type="dxa"/>
          </w:tcPr>
          <w:p w14:paraId="11EA5EF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82" w:type="dxa"/>
          </w:tcPr>
          <w:p w14:paraId="6749686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23" w:type="dxa"/>
          </w:tcPr>
          <w:p w14:paraId="0636B58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6 ur</w:t>
            </w:r>
          </w:p>
        </w:tc>
      </w:tr>
      <w:tr w:rsidR="007F3088" w:rsidRPr="007F3088" w14:paraId="1769D94D" w14:textId="77777777" w:rsidTr="002F5A00">
        <w:tc>
          <w:tcPr>
            <w:tcW w:w="510" w:type="dxa"/>
          </w:tcPr>
          <w:p w14:paraId="4862898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14.</w:t>
            </w:r>
          </w:p>
        </w:tc>
        <w:tc>
          <w:tcPr>
            <w:tcW w:w="5189" w:type="dxa"/>
          </w:tcPr>
          <w:p w14:paraId="0742A9C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delavnica imobilizacija (kot Sekcija reševalcev)</w:t>
            </w:r>
          </w:p>
        </w:tc>
        <w:tc>
          <w:tcPr>
            <w:tcW w:w="840" w:type="dxa"/>
          </w:tcPr>
          <w:p w14:paraId="237817C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10" w:type="dxa"/>
          </w:tcPr>
          <w:p w14:paraId="5135EB8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82" w:type="dxa"/>
          </w:tcPr>
          <w:p w14:paraId="1C98EAD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23" w:type="dxa"/>
          </w:tcPr>
          <w:p w14:paraId="3176035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6 ur</w:t>
            </w:r>
          </w:p>
        </w:tc>
      </w:tr>
      <w:tr w:rsidR="007F3088" w:rsidRPr="007F3088" w14:paraId="3846F299" w14:textId="77777777" w:rsidTr="002F5A00">
        <w:tc>
          <w:tcPr>
            <w:tcW w:w="510" w:type="dxa"/>
          </w:tcPr>
          <w:p w14:paraId="52C20C2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15.</w:t>
            </w:r>
          </w:p>
        </w:tc>
        <w:tc>
          <w:tcPr>
            <w:tcW w:w="5189" w:type="dxa"/>
          </w:tcPr>
          <w:p w14:paraId="7959224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tečaj varne vožnje za intervencijska vozila (kot AMZS)</w:t>
            </w:r>
          </w:p>
        </w:tc>
        <w:tc>
          <w:tcPr>
            <w:tcW w:w="840" w:type="dxa"/>
          </w:tcPr>
          <w:p w14:paraId="6B86315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10" w:type="dxa"/>
          </w:tcPr>
          <w:p w14:paraId="16201EE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82" w:type="dxa"/>
          </w:tcPr>
          <w:p w14:paraId="694DD88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23" w:type="dxa"/>
          </w:tcPr>
          <w:p w14:paraId="6A78D31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</w:tr>
      <w:tr w:rsidR="007F3088" w:rsidRPr="007F3088" w14:paraId="1F512720" w14:textId="77777777" w:rsidTr="002F5A00">
        <w:tc>
          <w:tcPr>
            <w:tcW w:w="510" w:type="dxa"/>
          </w:tcPr>
          <w:p w14:paraId="14D597E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16.</w:t>
            </w:r>
          </w:p>
        </w:tc>
        <w:tc>
          <w:tcPr>
            <w:tcW w:w="5189" w:type="dxa"/>
          </w:tcPr>
          <w:p w14:paraId="61301A0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tečaj varne vožnje za motoriste (kot AMZS) – zgolj za reševalca motorista</w:t>
            </w:r>
          </w:p>
        </w:tc>
        <w:tc>
          <w:tcPr>
            <w:tcW w:w="840" w:type="dxa"/>
          </w:tcPr>
          <w:p w14:paraId="0D6289F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10" w:type="dxa"/>
          </w:tcPr>
          <w:p w14:paraId="18533D9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82" w:type="dxa"/>
          </w:tcPr>
          <w:p w14:paraId="4C6DBB0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23" w:type="dxa"/>
          </w:tcPr>
          <w:p w14:paraId="28AD66E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</w:tr>
      <w:bookmarkEnd w:id="23"/>
      <w:bookmarkEnd w:id="24"/>
    </w:tbl>
    <w:p w14:paraId="0756B87E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24F0604A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ind w:left="708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bookmarkStart w:id="28" w:name="_Hlk176937126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Dodatna obrazložitev:</w:t>
      </w:r>
      <w:bookmarkEnd w:id="28"/>
    </w:p>
    <w:p w14:paraId="34AAB84C" w14:textId="77777777" w:rsidR="007F3088" w:rsidRPr="007F3088" w:rsidRDefault="007F3088" w:rsidP="007F3088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Reševalec motorist opraviti tečaj varne vožnje za motoriste vsakoletno pred začetkom motoristične sezone;</w:t>
      </w:r>
    </w:p>
    <w:p w14:paraId="146D050B" w14:textId="77777777" w:rsidR="007F3088" w:rsidRPr="007F3088" w:rsidRDefault="007F3088" w:rsidP="007F3088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Reševalci vozniki (ZR/DIPL. ZN.) ima za vožnjo vozil (RV,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VDZ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,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NRV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,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VUZ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) opravljen tečaj varne vožnje za intervencijska vozila, katerega obnavlja na 3 leta; </w:t>
      </w:r>
    </w:p>
    <w:p w14:paraId="35672AC6" w14:textId="77777777" w:rsidR="007F3088" w:rsidRPr="007F3088" w:rsidRDefault="007F3088" w:rsidP="007F3088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ZR lahko opravi tečaj začetnih ali dodatnih postopkov oživljanja – izbirno (X);</w:t>
      </w:r>
    </w:p>
    <w:p w14:paraId="51E0B51C" w14:textId="77777777" w:rsidR="007F3088" w:rsidRPr="007F3088" w:rsidRDefault="007F3088" w:rsidP="007F3088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ZR lahko opravi tečaj začetnih ali dodatnih postopkov oživljanja otrok – izbirno (X);</w:t>
      </w:r>
    </w:p>
    <w:p w14:paraId="3490E271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ind w:left="1068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354BD8C7" w14:textId="77777777" w:rsid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59FC1344" w14:textId="77777777" w:rsidR="00C22D12" w:rsidRPr="007F3088" w:rsidRDefault="00C22D12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39C807F6" w14:textId="77777777" w:rsidR="007F3088" w:rsidRPr="007F3088" w:rsidRDefault="007F3088" w:rsidP="007F3088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lastRenderedPageBreak/>
        <w:t xml:space="preserve"> Poklicni standard znanj s področja zdravstvene nege v </w:t>
      </w:r>
      <w:proofErr w:type="spellStart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zunajbolnišnični</w:t>
      </w:r>
      <w:proofErr w:type="spellEnd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 službi </w:t>
      </w:r>
      <w:proofErr w:type="spellStart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</w:p>
    <w:p w14:paraId="49E62EA6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ind w:left="36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1E987EAF" w14:textId="77777777" w:rsidR="007F3088" w:rsidRPr="007F3088" w:rsidRDefault="007F3088" w:rsidP="007F3088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za ZR enaki standardni znanj s področja zdravstvene nege, kot so opisani v aktualno veljavnem Katalogu standardov strokovnih znanj in spretnosti za nacionalno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NPK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ZR; </w:t>
      </w:r>
    </w:p>
    <w:p w14:paraId="5B40B406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ind w:left="708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5C4729B6" w14:textId="77777777" w:rsidR="007F3088" w:rsidRPr="007F3088" w:rsidRDefault="007F3088" w:rsidP="007F3088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za DIPL. ZN. veljajo enaki standardi znanj s področja zdravstvene nege, kot so opisani v aktualno veljavnem Katalogu standardov strokovnih znanj in spretnosti za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NPK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ZR z dodatnimi znanji, spretnostmi in kompetencami: </w:t>
      </w:r>
    </w:p>
    <w:p w14:paraId="31181BA9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tbl>
      <w:tblPr>
        <w:tblStyle w:val="Tabelamrea"/>
        <w:tblW w:w="9101" w:type="dxa"/>
        <w:tblInd w:w="108" w:type="dxa"/>
        <w:tblLook w:val="04A0" w:firstRow="1" w:lastRow="0" w:firstColumn="1" w:lastColumn="0" w:noHBand="0" w:noVBand="1"/>
      </w:tblPr>
      <w:tblGrid>
        <w:gridCol w:w="661"/>
        <w:gridCol w:w="8440"/>
      </w:tblGrid>
      <w:tr w:rsidR="007F3088" w:rsidRPr="007F3088" w14:paraId="486DD686" w14:textId="77777777" w:rsidTr="002F5A00">
        <w:tc>
          <w:tcPr>
            <w:tcW w:w="510" w:type="dxa"/>
          </w:tcPr>
          <w:p w14:paraId="04E9F57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ZAP.</w:t>
            </w:r>
          </w:p>
          <w:p w14:paraId="1E7BA71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ŠT.</w:t>
            </w:r>
          </w:p>
        </w:tc>
        <w:tc>
          <w:tcPr>
            <w:tcW w:w="8591" w:type="dxa"/>
          </w:tcPr>
          <w:p w14:paraId="08C6A9D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DODATNA ZNANJA, SPRETNOSTI IN KOMPETENCE ZA DIPL. ZN</w:t>
            </w:r>
          </w:p>
        </w:tc>
      </w:tr>
      <w:tr w:rsidR="007F3088" w:rsidRPr="007F3088" w14:paraId="597DDC34" w14:textId="77777777" w:rsidTr="002F5A00">
        <w:tc>
          <w:tcPr>
            <w:tcW w:w="510" w:type="dxa"/>
          </w:tcPr>
          <w:p w14:paraId="38CBA87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8591" w:type="dxa"/>
          </w:tcPr>
          <w:p w14:paraId="780B02F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obvladovanje samostojnega pridobivanja anamnestičnih podatkov. Obvladovanje samostojnega pregleda obolele ali poškodovane osebe po sistemu </w:t>
            </w:r>
            <w:proofErr w:type="spellStart"/>
            <w:r w:rsidRPr="007F3088">
              <w:rPr>
                <w:rFonts w:eastAsia="Times New Roman"/>
                <w:color w:val="000000"/>
              </w:rPr>
              <w:t>ABCDE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oz. načelih </w:t>
            </w:r>
            <w:proofErr w:type="spellStart"/>
            <w:r w:rsidRPr="007F3088">
              <w:rPr>
                <w:rFonts w:eastAsia="Times New Roman"/>
                <w:color w:val="000000"/>
              </w:rPr>
              <w:t>ITLS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ter ukrepanje v skladu s pridobljenimi kompetencami</w:t>
            </w:r>
          </w:p>
        </w:tc>
      </w:tr>
      <w:tr w:rsidR="007F3088" w:rsidRPr="007F3088" w14:paraId="34B6A514" w14:textId="77777777" w:rsidTr="002F5A00">
        <w:tc>
          <w:tcPr>
            <w:tcW w:w="510" w:type="dxa"/>
          </w:tcPr>
          <w:p w14:paraId="4C75975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8591" w:type="dxa"/>
          </w:tcPr>
          <w:p w14:paraId="563B1C3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obvladovanje samostojne interpretacije izmerjenih vitalnih parametrov in ugotovitev pri </w:t>
            </w:r>
            <w:proofErr w:type="spellStart"/>
            <w:r w:rsidRPr="007F3088">
              <w:rPr>
                <w:rFonts w:eastAsia="Times New Roman"/>
                <w:color w:val="000000"/>
              </w:rPr>
              <w:t>ABCDE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pregledu</w:t>
            </w:r>
          </w:p>
        </w:tc>
      </w:tr>
      <w:tr w:rsidR="007F3088" w:rsidRPr="007F3088" w14:paraId="39BD45E5" w14:textId="77777777" w:rsidTr="002F5A00">
        <w:tc>
          <w:tcPr>
            <w:tcW w:w="510" w:type="dxa"/>
          </w:tcPr>
          <w:p w14:paraId="5DE7B91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8591" w:type="dxa"/>
          </w:tcPr>
          <w:p w14:paraId="1DB4BCD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prepoznavanje delne ali popolne zapore dihalne poti, samostojno izvajanje odstranitve tujka iz dihal s pomočjo </w:t>
            </w:r>
            <w:proofErr w:type="spellStart"/>
            <w:r w:rsidRPr="007F3088">
              <w:rPr>
                <w:rFonts w:eastAsia="Times New Roman"/>
                <w:color w:val="000000"/>
              </w:rPr>
              <w:t>laringoskopa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in/ali ostalih ustreznih pripomočkov. Obvladovanje uporabe manevrov in pripomočkov za preprečitev ponovne zapore dihalne poti. Samostojno vstavljanje </w:t>
            </w:r>
            <w:proofErr w:type="spellStart"/>
            <w:r w:rsidRPr="007F3088">
              <w:rPr>
                <w:rFonts w:eastAsia="Times New Roman"/>
                <w:color w:val="000000"/>
              </w:rPr>
              <w:t>supraglotičnih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pripomočkov (i-gel)</w:t>
            </w:r>
          </w:p>
        </w:tc>
      </w:tr>
      <w:tr w:rsidR="007F3088" w:rsidRPr="007F3088" w14:paraId="0C0A903E" w14:textId="77777777" w:rsidTr="002F5A00">
        <w:tc>
          <w:tcPr>
            <w:tcW w:w="510" w:type="dxa"/>
          </w:tcPr>
          <w:p w14:paraId="2D2F281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8591" w:type="dxa"/>
            <w:shd w:val="clear" w:color="auto" w:fill="auto"/>
          </w:tcPr>
          <w:p w14:paraId="052232F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prepoznavanje kliničnih znakov </w:t>
            </w:r>
            <w:proofErr w:type="spellStart"/>
            <w:r w:rsidRPr="007F3088">
              <w:rPr>
                <w:rFonts w:eastAsia="Times New Roman"/>
                <w:color w:val="000000"/>
              </w:rPr>
              <w:t>hipoksije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z ustreznimi pripomočki (monitoring, </w:t>
            </w:r>
            <w:proofErr w:type="spellStart"/>
            <w:r w:rsidRPr="007F3088">
              <w:rPr>
                <w:rFonts w:eastAsia="Times New Roman"/>
                <w:color w:val="000000"/>
              </w:rPr>
              <w:t>avskultacija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), poznavanje osnovnih načinov </w:t>
            </w:r>
            <w:proofErr w:type="spellStart"/>
            <w:r w:rsidRPr="007F3088">
              <w:rPr>
                <w:rFonts w:eastAsia="Times New Roman"/>
                <w:color w:val="000000"/>
              </w:rPr>
              <w:t>avskultacije</w:t>
            </w:r>
            <w:proofErr w:type="spellEnd"/>
            <w:r w:rsidRPr="007F3088">
              <w:rPr>
                <w:rFonts w:eastAsia="Times New Roman"/>
                <w:color w:val="000000"/>
              </w:rPr>
              <w:t>, samostojna aplikacija kisika z različnimi pripomočki, poznavanje indikacij in omejitev aplikacije kisika</w:t>
            </w:r>
          </w:p>
        </w:tc>
      </w:tr>
      <w:tr w:rsidR="007F3088" w:rsidRPr="007F3088" w14:paraId="7D5AE34B" w14:textId="77777777" w:rsidTr="002F5A00">
        <w:tc>
          <w:tcPr>
            <w:tcW w:w="510" w:type="dxa"/>
          </w:tcPr>
          <w:p w14:paraId="0C4C51D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8591" w:type="dxa"/>
          </w:tcPr>
          <w:p w14:paraId="66EBC11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prepoznavanje kliničnih znakov astme, KOPB ter ostalih nujnih pulmoloških stanj. Samostojno ukrepanje v okviru svojih kompetenc. Ustrezna aplikacija zdravil po navodilu nadzornega zdravnika</w:t>
            </w:r>
          </w:p>
        </w:tc>
      </w:tr>
      <w:tr w:rsidR="007F3088" w:rsidRPr="007F3088" w14:paraId="39AA5F1B" w14:textId="77777777" w:rsidTr="002F5A00">
        <w:tc>
          <w:tcPr>
            <w:tcW w:w="510" w:type="dxa"/>
          </w:tcPr>
          <w:p w14:paraId="22CEBBF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6.</w:t>
            </w:r>
          </w:p>
        </w:tc>
        <w:tc>
          <w:tcPr>
            <w:tcW w:w="8591" w:type="dxa"/>
          </w:tcPr>
          <w:p w14:paraId="700CE49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prepoznavanje osnovnih motenj srčnega ritma na monitorju, ustrezno ukrepanje ob različnih motnjah srčnega ritma, poznavanje interpretacije 12-kanalnega EKG po osnovnih 6 korakih, prepoznava osnovnih kliničnih znakov akutnega miokardnega infarkta, ustrezno ukrepanje ob prepoznanem akutnem miokardnem infarktu</w:t>
            </w:r>
          </w:p>
        </w:tc>
      </w:tr>
      <w:tr w:rsidR="007F3088" w:rsidRPr="007F3088" w14:paraId="67874543" w14:textId="77777777" w:rsidTr="002F5A00">
        <w:tc>
          <w:tcPr>
            <w:tcW w:w="510" w:type="dxa"/>
          </w:tcPr>
          <w:p w14:paraId="580F582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7.</w:t>
            </w:r>
          </w:p>
        </w:tc>
        <w:tc>
          <w:tcPr>
            <w:tcW w:w="8591" w:type="dxa"/>
          </w:tcPr>
          <w:p w14:paraId="5FB6166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obvladovanje varne uporabe manualnega </w:t>
            </w:r>
            <w:proofErr w:type="spellStart"/>
            <w:r w:rsidRPr="007F3088">
              <w:rPr>
                <w:rFonts w:eastAsia="Times New Roman"/>
                <w:color w:val="000000"/>
              </w:rPr>
              <w:t>defibrilatorja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, obvladovanje temeljnih in začetnih postopkov oživljanja, obvladovanje dodatnih postopkov oživljanja, samostojna uporaba in aplikacija </w:t>
            </w:r>
            <w:proofErr w:type="spellStart"/>
            <w:r w:rsidRPr="007F3088">
              <w:rPr>
                <w:rFonts w:eastAsia="Times New Roman"/>
                <w:color w:val="000000"/>
              </w:rPr>
              <w:t>reanimacijskih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zdravil (adrenalin, </w:t>
            </w:r>
            <w:proofErr w:type="spellStart"/>
            <w:r w:rsidRPr="007F3088">
              <w:rPr>
                <w:rFonts w:eastAsia="Times New Roman"/>
                <w:color w:val="000000"/>
              </w:rPr>
              <w:t>amiodaron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) po venski ali </w:t>
            </w:r>
            <w:proofErr w:type="spellStart"/>
            <w:r w:rsidRPr="007F3088">
              <w:rPr>
                <w:rFonts w:eastAsia="Times New Roman"/>
                <w:color w:val="000000"/>
              </w:rPr>
              <w:t>osalni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poti ob srčnem zastoju po aktualnem </w:t>
            </w:r>
            <w:proofErr w:type="spellStart"/>
            <w:r w:rsidRPr="007F3088">
              <w:rPr>
                <w:rFonts w:eastAsia="Times New Roman"/>
                <w:color w:val="000000"/>
              </w:rPr>
              <w:t>ERC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algoritmu, samostojno izvajanje </w:t>
            </w:r>
            <w:proofErr w:type="spellStart"/>
            <w:r w:rsidRPr="007F3088">
              <w:rPr>
                <w:rFonts w:eastAsia="Times New Roman"/>
                <w:color w:val="000000"/>
              </w:rPr>
              <w:t>defibrilacije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pri otroku in odraslemu ob prepoznani </w:t>
            </w:r>
            <w:proofErr w:type="spellStart"/>
            <w:r w:rsidRPr="007F3088">
              <w:rPr>
                <w:rFonts w:eastAsia="Times New Roman"/>
                <w:color w:val="000000"/>
              </w:rPr>
              <w:t>VF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in </w:t>
            </w:r>
            <w:proofErr w:type="spellStart"/>
            <w:r w:rsidRPr="007F3088">
              <w:rPr>
                <w:rFonts w:eastAsia="Times New Roman"/>
                <w:color w:val="000000"/>
              </w:rPr>
              <w:t>VT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brez tipnih pulzov po aktualnem </w:t>
            </w:r>
            <w:proofErr w:type="spellStart"/>
            <w:r w:rsidRPr="007F3088">
              <w:rPr>
                <w:rFonts w:eastAsia="Times New Roman"/>
                <w:color w:val="000000"/>
              </w:rPr>
              <w:t>ERC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algoritmu</w:t>
            </w:r>
          </w:p>
        </w:tc>
      </w:tr>
      <w:tr w:rsidR="007F3088" w:rsidRPr="007F3088" w14:paraId="436C3F44" w14:textId="77777777" w:rsidTr="002F5A00">
        <w:tc>
          <w:tcPr>
            <w:tcW w:w="510" w:type="dxa"/>
          </w:tcPr>
          <w:p w14:paraId="4B790A3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8.</w:t>
            </w:r>
          </w:p>
        </w:tc>
        <w:tc>
          <w:tcPr>
            <w:tcW w:w="8591" w:type="dxa"/>
          </w:tcPr>
          <w:p w14:paraId="7D8A730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obvladovanje ter samostojno izvajanje vzpostavitev periferne venske poti, samostojna nastavitev infuzijske raztopine ter aplikacija zdravil po periferni venski poti</w:t>
            </w:r>
          </w:p>
        </w:tc>
      </w:tr>
      <w:tr w:rsidR="007F3088" w:rsidRPr="007F3088" w14:paraId="3874FD15" w14:textId="77777777" w:rsidTr="002F5A00">
        <w:tc>
          <w:tcPr>
            <w:tcW w:w="510" w:type="dxa"/>
          </w:tcPr>
          <w:p w14:paraId="2AC3FEA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9.</w:t>
            </w:r>
          </w:p>
        </w:tc>
        <w:tc>
          <w:tcPr>
            <w:tcW w:w="8591" w:type="dxa"/>
          </w:tcPr>
          <w:p w14:paraId="3C0C21A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ustrezno ukrepanje ob vzpostavitvi spontanega krvnega obtoka po srčnem zastoju, poznavanje nadzora vitalnih znakov s pomočjo ročnih tehnik in medicinske opreme</w:t>
            </w:r>
          </w:p>
        </w:tc>
      </w:tr>
      <w:tr w:rsidR="007F3088" w:rsidRPr="007F3088" w14:paraId="11BE896F" w14:textId="77777777" w:rsidTr="002F5A00">
        <w:tc>
          <w:tcPr>
            <w:tcW w:w="510" w:type="dxa"/>
          </w:tcPr>
          <w:p w14:paraId="7B1DE58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10.</w:t>
            </w:r>
          </w:p>
        </w:tc>
        <w:tc>
          <w:tcPr>
            <w:tcW w:w="8591" w:type="dxa"/>
          </w:tcPr>
          <w:p w14:paraId="44FBFA4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tehnično obvladovanje in po navodilih ali prisotnosti zdravnika izvajanje sinhrone </w:t>
            </w:r>
            <w:proofErr w:type="spellStart"/>
            <w:r w:rsidRPr="007F3088">
              <w:rPr>
                <w:rFonts w:eastAsia="Times New Roman"/>
                <w:color w:val="000000"/>
              </w:rPr>
              <w:t>kardioverzije</w:t>
            </w:r>
            <w:proofErr w:type="spellEnd"/>
          </w:p>
        </w:tc>
      </w:tr>
      <w:tr w:rsidR="007F3088" w:rsidRPr="007F3088" w14:paraId="440C6AF3" w14:textId="77777777" w:rsidTr="002F5A00">
        <w:tc>
          <w:tcPr>
            <w:tcW w:w="510" w:type="dxa"/>
          </w:tcPr>
          <w:p w14:paraId="55AB2DE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11.</w:t>
            </w:r>
          </w:p>
        </w:tc>
        <w:tc>
          <w:tcPr>
            <w:tcW w:w="8591" w:type="dxa"/>
          </w:tcPr>
          <w:p w14:paraId="230CFB2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tehnično obvladovanje in po navodilih ali prisotnosti zdravnika izvajanje zunanje </w:t>
            </w:r>
            <w:proofErr w:type="spellStart"/>
            <w:r w:rsidRPr="007F3088">
              <w:rPr>
                <w:rFonts w:eastAsia="Times New Roman"/>
                <w:color w:val="000000"/>
              </w:rPr>
              <w:t>elektrostimulacije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srca</w:t>
            </w:r>
          </w:p>
        </w:tc>
      </w:tr>
      <w:tr w:rsidR="007F3088" w:rsidRPr="007F3088" w14:paraId="36A4F5EF" w14:textId="77777777" w:rsidTr="002F5A00">
        <w:tc>
          <w:tcPr>
            <w:tcW w:w="510" w:type="dxa"/>
          </w:tcPr>
          <w:p w14:paraId="2B6FCD5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12.</w:t>
            </w:r>
          </w:p>
        </w:tc>
        <w:tc>
          <w:tcPr>
            <w:tcW w:w="8591" w:type="dxa"/>
          </w:tcPr>
          <w:p w14:paraId="7B24322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prepoznavanje kliničnih znakov šokovnih stanj ter razreševanje le-teh</w:t>
            </w:r>
          </w:p>
        </w:tc>
      </w:tr>
      <w:tr w:rsidR="007F3088" w:rsidRPr="007F3088" w14:paraId="0457E7B1" w14:textId="77777777" w:rsidTr="002F5A00">
        <w:tc>
          <w:tcPr>
            <w:tcW w:w="510" w:type="dxa"/>
          </w:tcPr>
          <w:p w14:paraId="717B9DB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13.</w:t>
            </w:r>
          </w:p>
        </w:tc>
        <w:tc>
          <w:tcPr>
            <w:tcW w:w="8591" w:type="dxa"/>
          </w:tcPr>
          <w:p w14:paraId="2E5EC27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prepoznavanje kliničnih znakov </w:t>
            </w:r>
            <w:proofErr w:type="spellStart"/>
            <w:r w:rsidRPr="007F3088">
              <w:rPr>
                <w:rFonts w:eastAsia="Times New Roman"/>
                <w:color w:val="000000"/>
              </w:rPr>
              <w:t>anafilaksije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pri otrocih in odraslih, samostojna aplikacija adrenalina intramuskularno po aktualnem </w:t>
            </w:r>
            <w:proofErr w:type="spellStart"/>
            <w:r w:rsidRPr="007F3088">
              <w:rPr>
                <w:rFonts w:eastAsia="Times New Roman"/>
                <w:color w:val="000000"/>
              </w:rPr>
              <w:t>ERC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algoritmu</w:t>
            </w:r>
          </w:p>
        </w:tc>
      </w:tr>
      <w:tr w:rsidR="007F3088" w:rsidRPr="007F3088" w14:paraId="7C2A1CC9" w14:textId="77777777" w:rsidTr="002F5A00">
        <w:tc>
          <w:tcPr>
            <w:tcW w:w="510" w:type="dxa"/>
          </w:tcPr>
          <w:p w14:paraId="3B60203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14.</w:t>
            </w:r>
          </w:p>
        </w:tc>
        <w:tc>
          <w:tcPr>
            <w:tcW w:w="8591" w:type="dxa"/>
          </w:tcPr>
          <w:p w14:paraId="71C05FD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prepoznavanje kliničnih znakov hipoglikemije, samostojna aplikacija glukoze po venski ali </w:t>
            </w:r>
            <w:proofErr w:type="spellStart"/>
            <w:r w:rsidRPr="007F3088">
              <w:rPr>
                <w:rFonts w:eastAsia="Times New Roman"/>
                <w:color w:val="000000"/>
              </w:rPr>
              <w:t>osalni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poti</w:t>
            </w:r>
          </w:p>
        </w:tc>
      </w:tr>
      <w:tr w:rsidR="007F3088" w:rsidRPr="007F3088" w14:paraId="364713E4" w14:textId="77777777" w:rsidTr="002F5A00">
        <w:tc>
          <w:tcPr>
            <w:tcW w:w="510" w:type="dxa"/>
          </w:tcPr>
          <w:p w14:paraId="769F4F1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15.</w:t>
            </w:r>
          </w:p>
        </w:tc>
        <w:tc>
          <w:tcPr>
            <w:tcW w:w="8591" w:type="dxa"/>
          </w:tcPr>
          <w:p w14:paraId="58AB14B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prepoznavanje kliničnih znakov </w:t>
            </w:r>
            <w:proofErr w:type="spellStart"/>
            <w:r w:rsidRPr="007F3088">
              <w:rPr>
                <w:rFonts w:eastAsia="Times New Roman"/>
                <w:color w:val="000000"/>
              </w:rPr>
              <w:t>hipovolemije</w:t>
            </w:r>
            <w:proofErr w:type="spellEnd"/>
            <w:r w:rsidRPr="007F3088">
              <w:rPr>
                <w:rFonts w:eastAsia="Times New Roman"/>
                <w:color w:val="000000"/>
              </w:rPr>
              <w:t>, samostojno aplikacija infuzijskih raztopin. Pozna indikacije, kontraindikacije oz. omejitve  aplikacije infuzijskih raztopin in ustrezno nadomeščanje tekočin glede na klinično stanje</w:t>
            </w:r>
          </w:p>
        </w:tc>
      </w:tr>
      <w:tr w:rsidR="007F3088" w:rsidRPr="007F3088" w14:paraId="0283337C" w14:textId="77777777" w:rsidTr="002F5A00">
        <w:tc>
          <w:tcPr>
            <w:tcW w:w="510" w:type="dxa"/>
          </w:tcPr>
          <w:p w14:paraId="5FD2D00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16.</w:t>
            </w:r>
          </w:p>
        </w:tc>
        <w:tc>
          <w:tcPr>
            <w:tcW w:w="8591" w:type="dxa"/>
          </w:tcPr>
          <w:p w14:paraId="3583208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prepoznavanje kliničnih znakov akutne ishemične možganske kapi in ustrezno ukrepanje</w:t>
            </w:r>
          </w:p>
        </w:tc>
      </w:tr>
      <w:tr w:rsidR="007F3088" w:rsidRPr="007F3088" w14:paraId="36855CEA" w14:textId="77777777" w:rsidTr="002F5A00">
        <w:tc>
          <w:tcPr>
            <w:tcW w:w="510" w:type="dxa"/>
          </w:tcPr>
          <w:p w14:paraId="7E5AD31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17.</w:t>
            </w:r>
          </w:p>
        </w:tc>
        <w:tc>
          <w:tcPr>
            <w:tcW w:w="8591" w:type="dxa"/>
          </w:tcPr>
          <w:p w14:paraId="7D62132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obvladovanje in samostojno izvajanje punkcije kosti, samostojna nastavitev infuzije ter aplikacija zdravil po navodilih nadzornega zdravnika</w:t>
            </w:r>
          </w:p>
        </w:tc>
      </w:tr>
      <w:tr w:rsidR="007F3088" w:rsidRPr="007F3088" w14:paraId="142BEFEA" w14:textId="77777777" w:rsidTr="002F5A00">
        <w:tc>
          <w:tcPr>
            <w:tcW w:w="510" w:type="dxa"/>
          </w:tcPr>
          <w:p w14:paraId="354A5B3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lastRenderedPageBreak/>
              <w:t>18.</w:t>
            </w:r>
          </w:p>
        </w:tc>
        <w:tc>
          <w:tcPr>
            <w:tcW w:w="8591" w:type="dxa"/>
          </w:tcPr>
          <w:p w14:paraId="00994D0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samostojno obvladovanje in izvajanje poroda na terenu. Samostojna </w:t>
            </w:r>
            <w:proofErr w:type="spellStart"/>
            <w:r w:rsidRPr="007F3088">
              <w:rPr>
                <w:rFonts w:eastAsia="Times New Roman"/>
                <w:color w:val="000000"/>
              </w:rPr>
              <w:t>zdr.obravnava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novorojenčka, poznavanje algoritma oživljanja novorojenčka</w:t>
            </w:r>
          </w:p>
        </w:tc>
      </w:tr>
      <w:tr w:rsidR="007F3088" w:rsidRPr="007F3088" w14:paraId="54581CBC" w14:textId="77777777" w:rsidTr="002F5A00">
        <w:tc>
          <w:tcPr>
            <w:tcW w:w="510" w:type="dxa"/>
          </w:tcPr>
          <w:p w14:paraId="749FA19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19.</w:t>
            </w:r>
          </w:p>
        </w:tc>
        <w:tc>
          <w:tcPr>
            <w:tcW w:w="8591" w:type="dxa"/>
          </w:tcPr>
          <w:p w14:paraId="2B075BC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obvladovanje in izvajanje samostojnega pregleda in </w:t>
            </w:r>
            <w:proofErr w:type="spellStart"/>
            <w:r w:rsidRPr="007F3088">
              <w:rPr>
                <w:rFonts w:eastAsia="Times New Roman"/>
                <w:color w:val="000000"/>
              </w:rPr>
              <w:t>zdr.obravnava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poškodovane osebe po veljavnem </w:t>
            </w:r>
            <w:proofErr w:type="spellStart"/>
            <w:r w:rsidRPr="007F3088">
              <w:rPr>
                <w:rFonts w:eastAsia="Times New Roman"/>
                <w:color w:val="000000"/>
              </w:rPr>
              <w:t>ITLS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protokolu</w:t>
            </w:r>
          </w:p>
        </w:tc>
      </w:tr>
      <w:tr w:rsidR="007F3088" w:rsidRPr="007F3088" w14:paraId="66F3269D" w14:textId="77777777" w:rsidTr="002F5A00">
        <w:trPr>
          <w:trHeight w:val="50"/>
        </w:trPr>
        <w:tc>
          <w:tcPr>
            <w:tcW w:w="510" w:type="dxa"/>
          </w:tcPr>
          <w:p w14:paraId="53532A6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20.</w:t>
            </w:r>
          </w:p>
        </w:tc>
        <w:tc>
          <w:tcPr>
            <w:tcW w:w="8591" w:type="dxa"/>
          </w:tcPr>
          <w:p w14:paraId="388F27B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poznavanje osnovnih postopkov tehničnega reševanja</w:t>
            </w:r>
          </w:p>
        </w:tc>
      </w:tr>
      <w:tr w:rsidR="007F3088" w:rsidRPr="007F3088" w14:paraId="6FD8280A" w14:textId="77777777" w:rsidTr="002F5A00">
        <w:tc>
          <w:tcPr>
            <w:tcW w:w="510" w:type="dxa"/>
          </w:tcPr>
          <w:p w14:paraId="191D496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21.</w:t>
            </w:r>
          </w:p>
        </w:tc>
        <w:tc>
          <w:tcPr>
            <w:tcW w:w="8591" w:type="dxa"/>
          </w:tcPr>
          <w:p w14:paraId="1395AB4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ustrezno in pravilno izpolnjevanje dokumentacije o izvedenih postopkih in dodanih zdravilih pri nudenju </w:t>
            </w:r>
            <w:proofErr w:type="spellStart"/>
            <w:r w:rsidRPr="007F3088">
              <w:rPr>
                <w:rFonts w:eastAsia="Times New Roman"/>
                <w:color w:val="000000"/>
              </w:rPr>
              <w:t>NMP</w:t>
            </w:r>
            <w:proofErr w:type="spellEnd"/>
          </w:p>
        </w:tc>
      </w:tr>
      <w:tr w:rsidR="007F3088" w:rsidRPr="007F3088" w14:paraId="657B1F00" w14:textId="77777777" w:rsidTr="002F5A00">
        <w:tc>
          <w:tcPr>
            <w:tcW w:w="510" w:type="dxa"/>
          </w:tcPr>
          <w:p w14:paraId="52850DC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22.</w:t>
            </w:r>
          </w:p>
        </w:tc>
        <w:tc>
          <w:tcPr>
            <w:tcW w:w="8591" w:type="dxa"/>
          </w:tcPr>
          <w:p w14:paraId="556D845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strike/>
                <w:color w:val="000000"/>
                <w:highlight w:val="yellow"/>
              </w:rPr>
            </w:pPr>
            <w:r w:rsidRPr="007F3088">
              <w:rPr>
                <w:rFonts w:eastAsia="Times New Roman"/>
                <w:color w:val="000000"/>
              </w:rPr>
              <w:t>apliciranje ostalih zdravil po dogovoru z zdravnikom ob njegovi prisotnosti, aplikacija ostalih zdravil po dogovoru z nadzornim zdravnikom izven njegove prisotnosti preko snemanega telefonskega pogovora (aplicirana terapija po navodilu nadzornega zdravnika izven njegove prisotnosti se ustrezno evidentira in signira na fizičnem ali digitalnem protokolu)</w:t>
            </w:r>
          </w:p>
        </w:tc>
      </w:tr>
      <w:tr w:rsidR="007F3088" w:rsidRPr="007F3088" w14:paraId="0289B279" w14:textId="77777777" w:rsidTr="002F5A00">
        <w:tc>
          <w:tcPr>
            <w:tcW w:w="510" w:type="dxa"/>
          </w:tcPr>
          <w:p w14:paraId="3F61269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23.</w:t>
            </w:r>
          </w:p>
        </w:tc>
        <w:tc>
          <w:tcPr>
            <w:tcW w:w="8591" w:type="dxa"/>
          </w:tcPr>
          <w:p w14:paraId="0D11E4F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izvajanje organizacije reševanja ob izrednih dogodkih, večjih ali množičnih nesrečah, kjer lahko po dogovoru z zdravnikom prevzame vodenje intervencije </w:t>
            </w:r>
            <w:proofErr w:type="spellStart"/>
            <w:r w:rsidRPr="007F3088">
              <w:rPr>
                <w:rFonts w:eastAsia="Times New Roman"/>
                <w:color w:val="000000"/>
              </w:rPr>
              <w:t>NMP</w:t>
            </w:r>
            <w:proofErr w:type="spellEnd"/>
            <w:r w:rsidRPr="007F3088">
              <w:rPr>
                <w:rFonts w:eastAsia="Times New Roman"/>
                <w:color w:val="000000"/>
              </w:rPr>
              <w:t>, obvlada upravljanje z viri ob izrednih dogodkih, večjih ali množičnih nesrečah, ustrezno in pravilno izpolnjevanje dokumentacije o vodenju organizacije pri izrednih dogodkih, večjih ali množičnih nesrečah</w:t>
            </w:r>
          </w:p>
        </w:tc>
      </w:tr>
      <w:tr w:rsidR="007F3088" w:rsidRPr="007F3088" w14:paraId="50819CE3" w14:textId="77777777" w:rsidTr="002F5A00">
        <w:tc>
          <w:tcPr>
            <w:tcW w:w="510" w:type="dxa"/>
          </w:tcPr>
          <w:p w14:paraId="77907E2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24.</w:t>
            </w:r>
          </w:p>
        </w:tc>
        <w:tc>
          <w:tcPr>
            <w:tcW w:w="8591" w:type="dxa"/>
          </w:tcPr>
          <w:p w14:paraId="7D44B93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izvajanje ostalih postopkov in posegov po pooblastilu nadzornega zdravnika</w:t>
            </w:r>
          </w:p>
        </w:tc>
      </w:tr>
      <w:tr w:rsidR="007F3088" w:rsidRPr="007F3088" w14:paraId="0C299980" w14:textId="77777777" w:rsidTr="002F5A00">
        <w:tc>
          <w:tcPr>
            <w:tcW w:w="510" w:type="dxa"/>
          </w:tcPr>
          <w:p w14:paraId="176C95B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25.</w:t>
            </w:r>
          </w:p>
        </w:tc>
        <w:tc>
          <w:tcPr>
            <w:tcW w:w="8591" w:type="dxa"/>
          </w:tcPr>
          <w:p w14:paraId="3BB7905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samostojno aktiviranje </w:t>
            </w:r>
            <w:proofErr w:type="spellStart"/>
            <w:r w:rsidRPr="007F3088">
              <w:rPr>
                <w:rFonts w:eastAsia="Times New Roman"/>
                <w:color w:val="000000"/>
              </w:rPr>
              <w:t>HNMP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ali združene enote </w:t>
            </w:r>
            <w:proofErr w:type="spellStart"/>
            <w:r w:rsidRPr="007F3088">
              <w:rPr>
                <w:rFonts w:eastAsia="Times New Roman"/>
                <w:color w:val="000000"/>
              </w:rPr>
              <w:t>HNMP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– </w:t>
            </w:r>
            <w:proofErr w:type="spellStart"/>
            <w:r w:rsidRPr="007F3088">
              <w:rPr>
                <w:rFonts w:eastAsia="Times New Roman"/>
                <w:color w:val="000000"/>
              </w:rPr>
              <w:t>GRZS</w:t>
            </w:r>
            <w:proofErr w:type="spellEnd"/>
          </w:p>
        </w:tc>
      </w:tr>
      <w:tr w:rsidR="007F3088" w:rsidRPr="007F3088" w14:paraId="0E2500FF" w14:textId="77777777" w:rsidTr="002F5A00">
        <w:tc>
          <w:tcPr>
            <w:tcW w:w="510" w:type="dxa"/>
          </w:tcPr>
          <w:p w14:paraId="32F27DF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26.</w:t>
            </w:r>
          </w:p>
        </w:tc>
        <w:tc>
          <w:tcPr>
            <w:tcW w:w="8591" w:type="dxa"/>
          </w:tcPr>
          <w:p w14:paraId="1BD67A7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strike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samostojno aktiviranje ostalih intervencijskih in/ali podpornih služb</w:t>
            </w:r>
          </w:p>
        </w:tc>
      </w:tr>
      <w:tr w:rsidR="007F3088" w:rsidRPr="007F3088" w14:paraId="3C4600C0" w14:textId="77777777" w:rsidTr="002F5A00">
        <w:tc>
          <w:tcPr>
            <w:tcW w:w="510" w:type="dxa"/>
          </w:tcPr>
          <w:p w14:paraId="3CA4015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27.</w:t>
            </w:r>
          </w:p>
        </w:tc>
        <w:tc>
          <w:tcPr>
            <w:tcW w:w="8591" w:type="dxa"/>
          </w:tcPr>
          <w:p w14:paraId="7AD4441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aplikacija zdravil po nacionalnih protokolih zdravstvene in babiške nege (če so ti izdani)</w:t>
            </w:r>
          </w:p>
        </w:tc>
      </w:tr>
      <w:tr w:rsidR="007F3088" w:rsidRPr="007F3088" w14:paraId="77DA6CBD" w14:textId="77777777" w:rsidTr="002F5A00">
        <w:tc>
          <w:tcPr>
            <w:tcW w:w="510" w:type="dxa"/>
          </w:tcPr>
          <w:p w14:paraId="6497951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28.</w:t>
            </w:r>
          </w:p>
        </w:tc>
        <w:tc>
          <w:tcPr>
            <w:tcW w:w="8591" w:type="dxa"/>
          </w:tcPr>
          <w:p w14:paraId="263FC7A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avtonomno odločanje o končni lokaciji </w:t>
            </w:r>
            <w:proofErr w:type="spellStart"/>
            <w:r w:rsidRPr="007F3088">
              <w:rPr>
                <w:rFonts w:eastAsia="Times New Roman"/>
                <w:color w:val="000000"/>
              </w:rPr>
              <w:t>zdr.obravnave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pacienta v sistemu </w:t>
            </w:r>
            <w:proofErr w:type="spellStart"/>
            <w:r w:rsidRPr="007F3088">
              <w:rPr>
                <w:rFonts w:eastAsia="Times New Roman"/>
                <w:color w:val="000000"/>
              </w:rPr>
              <w:t>NMP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in ostalih urgentnih služb</w:t>
            </w:r>
          </w:p>
        </w:tc>
      </w:tr>
      <w:tr w:rsidR="007F3088" w:rsidRPr="007F3088" w14:paraId="0EA300E6" w14:textId="77777777" w:rsidTr="002F5A00">
        <w:tc>
          <w:tcPr>
            <w:tcW w:w="510" w:type="dxa"/>
          </w:tcPr>
          <w:p w14:paraId="118A752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29.</w:t>
            </w:r>
          </w:p>
        </w:tc>
        <w:tc>
          <w:tcPr>
            <w:tcW w:w="8591" w:type="dxa"/>
          </w:tcPr>
          <w:p w14:paraId="07BD925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izvajanje ostalih postopkov in posegov v okviru pridobljenih kompetenc oz. specialnih znanj</w:t>
            </w:r>
          </w:p>
        </w:tc>
      </w:tr>
    </w:tbl>
    <w:p w14:paraId="1E66385F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42" w:line="260" w:lineRule="atLeast"/>
        <w:ind w:right="536"/>
        <w:jc w:val="both"/>
        <w:textAlignment w:val="baseline"/>
        <w:rPr>
          <w:rFonts w:ascii="Arial" w:eastAsia="Arial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528D4C8F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42" w:line="260" w:lineRule="atLeast"/>
        <w:ind w:right="536"/>
        <w:jc w:val="both"/>
        <w:textAlignment w:val="baseline"/>
        <w:rPr>
          <w:rFonts w:ascii="Arial" w:eastAsia="Arial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11BEDEB2" w14:textId="77777777" w:rsidR="007F3088" w:rsidRPr="007F3088" w:rsidRDefault="007F3088" w:rsidP="007F3088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Temeljno interno uvajanje in eksterna usposabljanja za izvajanje službe </w:t>
      </w:r>
      <w:proofErr w:type="spellStart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: </w:t>
      </w:r>
      <w:proofErr w:type="spellStart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SUC</w:t>
      </w:r>
      <w:proofErr w:type="spellEnd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 in </w:t>
      </w:r>
      <w:proofErr w:type="spellStart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UC</w:t>
      </w:r>
      <w:proofErr w:type="spellEnd"/>
    </w:p>
    <w:tbl>
      <w:tblPr>
        <w:tblStyle w:val="Tabelamrea"/>
        <w:tblW w:w="8954" w:type="dxa"/>
        <w:tblInd w:w="108" w:type="dxa"/>
        <w:tblLook w:val="04A0" w:firstRow="1" w:lastRow="0" w:firstColumn="1" w:lastColumn="0" w:noHBand="0" w:noVBand="1"/>
      </w:tblPr>
      <w:tblGrid>
        <w:gridCol w:w="661"/>
        <w:gridCol w:w="5771"/>
        <w:gridCol w:w="784"/>
        <w:gridCol w:w="864"/>
        <w:gridCol w:w="874"/>
      </w:tblGrid>
      <w:tr w:rsidR="007F3088" w:rsidRPr="007F3088" w14:paraId="1EFA5C9F" w14:textId="77777777" w:rsidTr="002F5A00">
        <w:tc>
          <w:tcPr>
            <w:tcW w:w="510" w:type="dxa"/>
          </w:tcPr>
          <w:p w14:paraId="627216D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ZAP. ŠT.</w:t>
            </w:r>
          </w:p>
        </w:tc>
        <w:tc>
          <w:tcPr>
            <w:tcW w:w="5903" w:type="dxa"/>
          </w:tcPr>
          <w:p w14:paraId="4DE367E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MODULI TEMELJNEGA INTERNEGA UVAJANJA</w:t>
            </w:r>
          </w:p>
        </w:tc>
        <w:tc>
          <w:tcPr>
            <w:tcW w:w="786" w:type="dxa"/>
          </w:tcPr>
          <w:p w14:paraId="281630C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DIPL. ZN.</w:t>
            </w:r>
          </w:p>
        </w:tc>
        <w:tc>
          <w:tcPr>
            <w:tcW w:w="873" w:type="dxa"/>
          </w:tcPr>
          <w:p w14:paraId="7659578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proofErr w:type="spellStart"/>
            <w:r w:rsidRPr="007F3088">
              <w:rPr>
                <w:rFonts w:eastAsia="Times New Roman"/>
                <w:color w:val="000000"/>
              </w:rPr>
              <w:t>TZN</w:t>
            </w:r>
            <w:proofErr w:type="spellEnd"/>
          </w:p>
        </w:tc>
        <w:tc>
          <w:tcPr>
            <w:tcW w:w="882" w:type="dxa"/>
          </w:tcPr>
          <w:p w14:paraId="5C7F696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MIN. UR</w:t>
            </w:r>
          </w:p>
        </w:tc>
      </w:tr>
      <w:tr w:rsidR="007F3088" w:rsidRPr="007F3088" w14:paraId="083B389E" w14:textId="77777777" w:rsidTr="002F5A00">
        <w:tc>
          <w:tcPr>
            <w:tcW w:w="510" w:type="dxa"/>
          </w:tcPr>
          <w:p w14:paraId="05C003F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5903" w:type="dxa"/>
          </w:tcPr>
          <w:p w14:paraId="32643FF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786" w:type="dxa"/>
          </w:tcPr>
          <w:p w14:paraId="4AF7CE6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73" w:type="dxa"/>
          </w:tcPr>
          <w:p w14:paraId="1FB5810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82" w:type="dxa"/>
          </w:tcPr>
          <w:p w14:paraId="112309C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</w:tr>
      <w:tr w:rsidR="007F3088" w:rsidRPr="007F3088" w14:paraId="677E47EA" w14:textId="77777777" w:rsidTr="002F5A00">
        <w:tc>
          <w:tcPr>
            <w:tcW w:w="510" w:type="dxa"/>
          </w:tcPr>
          <w:p w14:paraId="62F7BBA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1. </w:t>
            </w:r>
          </w:p>
        </w:tc>
        <w:tc>
          <w:tcPr>
            <w:tcW w:w="5903" w:type="dxa"/>
          </w:tcPr>
          <w:p w14:paraId="54E6964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organizacija, pravilniki in dokumentacija v </w:t>
            </w:r>
            <w:proofErr w:type="spellStart"/>
            <w:r w:rsidRPr="007F3088">
              <w:rPr>
                <w:rFonts w:eastAsia="Times New Roman"/>
                <w:color w:val="000000"/>
              </w:rPr>
              <w:t>NMP</w:t>
            </w:r>
            <w:proofErr w:type="spellEnd"/>
          </w:p>
        </w:tc>
        <w:tc>
          <w:tcPr>
            <w:tcW w:w="786" w:type="dxa"/>
          </w:tcPr>
          <w:p w14:paraId="2D1F62B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73" w:type="dxa"/>
          </w:tcPr>
          <w:p w14:paraId="281A6F7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82" w:type="dxa"/>
          </w:tcPr>
          <w:p w14:paraId="19337E3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 ur</w:t>
            </w:r>
          </w:p>
        </w:tc>
      </w:tr>
      <w:tr w:rsidR="007F3088" w:rsidRPr="007F3088" w14:paraId="6F857CAA" w14:textId="77777777" w:rsidTr="007F3088">
        <w:tc>
          <w:tcPr>
            <w:tcW w:w="510" w:type="dxa"/>
          </w:tcPr>
          <w:p w14:paraId="7299DBD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5903" w:type="dxa"/>
            <w:shd w:val="clear" w:color="auto" w:fill="FFFFFF"/>
          </w:tcPr>
          <w:p w14:paraId="139375F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oprema, pripomočki in material za </w:t>
            </w:r>
            <w:proofErr w:type="spellStart"/>
            <w:r w:rsidRPr="007F3088">
              <w:rPr>
                <w:rFonts w:eastAsia="Times New Roman"/>
                <w:color w:val="000000"/>
              </w:rPr>
              <w:t>zdr.obravnavo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pacientov</w:t>
            </w:r>
          </w:p>
        </w:tc>
        <w:tc>
          <w:tcPr>
            <w:tcW w:w="786" w:type="dxa"/>
            <w:shd w:val="clear" w:color="auto" w:fill="FFFFFF"/>
          </w:tcPr>
          <w:p w14:paraId="1B203FE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73" w:type="dxa"/>
            <w:shd w:val="clear" w:color="auto" w:fill="FFFFFF"/>
          </w:tcPr>
          <w:p w14:paraId="3F40078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82" w:type="dxa"/>
            <w:shd w:val="clear" w:color="auto" w:fill="FFFFFF"/>
          </w:tcPr>
          <w:p w14:paraId="166D05D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 ur</w:t>
            </w:r>
          </w:p>
        </w:tc>
      </w:tr>
      <w:tr w:rsidR="007F3088" w:rsidRPr="007F3088" w14:paraId="5C4D669D" w14:textId="77777777" w:rsidTr="007F3088">
        <w:tc>
          <w:tcPr>
            <w:tcW w:w="510" w:type="dxa"/>
          </w:tcPr>
          <w:p w14:paraId="6F0C801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5903" w:type="dxa"/>
            <w:shd w:val="clear" w:color="auto" w:fill="FFFFFF"/>
          </w:tcPr>
          <w:p w14:paraId="4D9BCA3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delavnica tujki v dihalnih poteh pri otroku in odraslih</w:t>
            </w:r>
          </w:p>
        </w:tc>
        <w:tc>
          <w:tcPr>
            <w:tcW w:w="786" w:type="dxa"/>
            <w:shd w:val="clear" w:color="auto" w:fill="FFFFFF"/>
          </w:tcPr>
          <w:p w14:paraId="6CA8F57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73" w:type="dxa"/>
            <w:shd w:val="clear" w:color="auto" w:fill="FFFFFF"/>
          </w:tcPr>
          <w:p w14:paraId="28DEE35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82" w:type="dxa"/>
            <w:shd w:val="clear" w:color="auto" w:fill="FFFFFF"/>
          </w:tcPr>
          <w:p w14:paraId="09C4C1D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 ur</w:t>
            </w:r>
          </w:p>
        </w:tc>
      </w:tr>
      <w:tr w:rsidR="007F3088" w:rsidRPr="007F3088" w14:paraId="5A74F0A4" w14:textId="77777777" w:rsidTr="002F5A00">
        <w:tc>
          <w:tcPr>
            <w:tcW w:w="510" w:type="dxa"/>
          </w:tcPr>
          <w:p w14:paraId="20668B8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5903" w:type="dxa"/>
          </w:tcPr>
          <w:p w14:paraId="190267A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delavnica pregled in </w:t>
            </w:r>
            <w:proofErr w:type="spellStart"/>
            <w:r w:rsidRPr="007F3088">
              <w:rPr>
                <w:rFonts w:eastAsia="Times New Roman"/>
                <w:color w:val="000000"/>
              </w:rPr>
              <w:t>zdr.obravnava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kritično bolnega pacienta</w:t>
            </w:r>
          </w:p>
        </w:tc>
        <w:tc>
          <w:tcPr>
            <w:tcW w:w="786" w:type="dxa"/>
          </w:tcPr>
          <w:p w14:paraId="0C4EFCF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73" w:type="dxa"/>
          </w:tcPr>
          <w:p w14:paraId="4D4C136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82" w:type="dxa"/>
          </w:tcPr>
          <w:p w14:paraId="7A92528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 ur</w:t>
            </w:r>
          </w:p>
        </w:tc>
      </w:tr>
      <w:tr w:rsidR="007F3088" w:rsidRPr="007F3088" w14:paraId="3A3ABAD0" w14:textId="77777777" w:rsidTr="002F5A00">
        <w:tc>
          <w:tcPr>
            <w:tcW w:w="510" w:type="dxa"/>
          </w:tcPr>
          <w:p w14:paraId="5340971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5903" w:type="dxa"/>
          </w:tcPr>
          <w:p w14:paraId="6FF26E6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delavnica začetnih postopkov oživljanja odraslih</w:t>
            </w:r>
          </w:p>
        </w:tc>
        <w:tc>
          <w:tcPr>
            <w:tcW w:w="786" w:type="dxa"/>
          </w:tcPr>
          <w:p w14:paraId="4282661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73" w:type="dxa"/>
          </w:tcPr>
          <w:p w14:paraId="1F9295B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82" w:type="dxa"/>
          </w:tcPr>
          <w:p w14:paraId="558714E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</w:tr>
      <w:tr w:rsidR="007F3088" w:rsidRPr="007F3088" w14:paraId="03055C2B" w14:textId="77777777" w:rsidTr="002F5A00">
        <w:tc>
          <w:tcPr>
            <w:tcW w:w="510" w:type="dxa"/>
          </w:tcPr>
          <w:p w14:paraId="7A1D9AE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6.</w:t>
            </w:r>
          </w:p>
        </w:tc>
        <w:tc>
          <w:tcPr>
            <w:tcW w:w="5903" w:type="dxa"/>
          </w:tcPr>
          <w:p w14:paraId="5CCD360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delavnica </w:t>
            </w:r>
            <w:proofErr w:type="spellStart"/>
            <w:r w:rsidRPr="007F3088">
              <w:rPr>
                <w:rFonts w:eastAsia="Times New Roman"/>
                <w:color w:val="000000"/>
              </w:rPr>
              <w:t>defibrilacija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, sinhrona </w:t>
            </w:r>
            <w:proofErr w:type="spellStart"/>
            <w:r w:rsidRPr="007F3088">
              <w:rPr>
                <w:rFonts w:eastAsia="Times New Roman"/>
                <w:color w:val="000000"/>
              </w:rPr>
              <w:t>kardioverzija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in zunanja </w:t>
            </w:r>
            <w:proofErr w:type="spellStart"/>
            <w:r w:rsidRPr="007F3088">
              <w:rPr>
                <w:rFonts w:eastAsia="Times New Roman"/>
                <w:color w:val="000000"/>
              </w:rPr>
              <w:t>elekstrostimulacija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srca</w:t>
            </w:r>
          </w:p>
        </w:tc>
        <w:tc>
          <w:tcPr>
            <w:tcW w:w="786" w:type="dxa"/>
          </w:tcPr>
          <w:p w14:paraId="479DE8A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73" w:type="dxa"/>
          </w:tcPr>
          <w:p w14:paraId="0FF4420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82" w:type="dxa"/>
          </w:tcPr>
          <w:p w14:paraId="28954F0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 ur</w:t>
            </w:r>
          </w:p>
        </w:tc>
      </w:tr>
      <w:tr w:rsidR="007F3088" w:rsidRPr="007F3088" w14:paraId="767FE313" w14:textId="77777777" w:rsidTr="002F5A00">
        <w:tc>
          <w:tcPr>
            <w:tcW w:w="510" w:type="dxa"/>
          </w:tcPr>
          <w:p w14:paraId="7FAD9FE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7.</w:t>
            </w:r>
          </w:p>
        </w:tc>
        <w:tc>
          <w:tcPr>
            <w:tcW w:w="5903" w:type="dxa"/>
          </w:tcPr>
          <w:p w14:paraId="42DD642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delavnica snemanje večkanalnega EKG in monitoring</w:t>
            </w:r>
          </w:p>
        </w:tc>
        <w:tc>
          <w:tcPr>
            <w:tcW w:w="786" w:type="dxa"/>
          </w:tcPr>
          <w:p w14:paraId="4257EBE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73" w:type="dxa"/>
          </w:tcPr>
          <w:p w14:paraId="4202F96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82" w:type="dxa"/>
          </w:tcPr>
          <w:p w14:paraId="0726CC7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 ur</w:t>
            </w:r>
          </w:p>
        </w:tc>
      </w:tr>
      <w:tr w:rsidR="007F3088" w:rsidRPr="007F3088" w14:paraId="54175594" w14:textId="77777777" w:rsidTr="002F5A00">
        <w:tc>
          <w:tcPr>
            <w:tcW w:w="510" w:type="dxa"/>
          </w:tcPr>
          <w:p w14:paraId="23373FE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8.</w:t>
            </w:r>
          </w:p>
        </w:tc>
        <w:tc>
          <w:tcPr>
            <w:tcW w:w="5903" w:type="dxa"/>
          </w:tcPr>
          <w:p w14:paraId="199C097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vzpostavitev vaskularne poti, aplikacija infuzijskih raztopin, zdravil in kisika</w:t>
            </w:r>
          </w:p>
        </w:tc>
        <w:tc>
          <w:tcPr>
            <w:tcW w:w="786" w:type="dxa"/>
          </w:tcPr>
          <w:p w14:paraId="1224E89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73" w:type="dxa"/>
          </w:tcPr>
          <w:p w14:paraId="2CFAA23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82" w:type="dxa"/>
          </w:tcPr>
          <w:p w14:paraId="262E2A3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</w:tr>
      <w:tr w:rsidR="007F3088" w:rsidRPr="007F3088" w14:paraId="7D7074BA" w14:textId="77777777" w:rsidTr="002F5A00">
        <w:tc>
          <w:tcPr>
            <w:tcW w:w="510" w:type="dxa"/>
          </w:tcPr>
          <w:p w14:paraId="1E3AEC6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9.</w:t>
            </w:r>
          </w:p>
        </w:tc>
        <w:tc>
          <w:tcPr>
            <w:tcW w:w="5903" w:type="dxa"/>
          </w:tcPr>
          <w:p w14:paraId="558CED6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delavnica oskrba dihalne poti, umetna ventilacija in aspiracija dihalne poti</w:t>
            </w:r>
          </w:p>
        </w:tc>
        <w:tc>
          <w:tcPr>
            <w:tcW w:w="786" w:type="dxa"/>
          </w:tcPr>
          <w:p w14:paraId="1A7BB60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73" w:type="dxa"/>
          </w:tcPr>
          <w:p w14:paraId="1701D8F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82" w:type="dxa"/>
          </w:tcPr>
          <w:p w14:paraId="3CED7A0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</w:tr>
      <w:tr w:rsidR="007F3088" w:rsidRPr="007F3088" w14:paraId="0CA235F0" w14:textId="77777777" w:rsidTr="007F3088">
        <w:tc>
          <w:tcPr>
            <w:tcW w:w="510" w:type="dxa"/>
          </w:tcPr>
          <w:p w14:paraId="5E3AF74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10.</w:t>
            </w:r>
          </w:p>
        </w:tc>
        <w:tc>
          <w:tcPr>
            <w:tcW w:w="5903" w:type="dxa"/>
            <w:shd w:val="clear" w:color="auto" w:fill="FFFFFF"/>
          </w:tcPr>
          <w:p w14:paraId="172C8A3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delavnica temeljnih postopkov oživljanja otrok (dodatno za pediatrični odsek)</w:t>
            </w:r>
          </w:p>
        </w:tc>
        <w:tc>
          <w:tcPr>
            <w:tcW w:w="786" w:type="dxa"/>
            <w:shd w:val="clear" w:color="auto" w:fill="FFFFFF"/>
          </w:tcPr>
          <w:p w14:paraId="22BE9D9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73" w:type="dxa"/>
            <w:shd w:val="clear" w:color="auto" w:fill="FFFFFF"/>
          </w:tcPr>
          <w:p w14:paraId="05B0AC9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82" w:type="dxa"/>
            <w:shd w:val="clear" w:color="auto" w:fill="FFFFFF"/>
          </w:tcPr>
          <w:p w14:paraId="65DA8EB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</w:tr>
      <w:tr w:rsidR="007F3088" w:rsidRPr="007F3088" w14:paraId="3E2FE522" w14:textId="77777777" w:rsidTr="007F3088">
        <w:tc>
          <w:tcPr>
            <w:tcW w:w="510" w:type="dxa"/>
          </w:tcPr>
          <w:p w14:paraId="45FBECC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11.</w:t>
            </w:r>
          </w:p>
        </w:tc>
        <w:tc>
          <w:tcPr>
            <w:tcW w:w="5903" w:type="dxa"/>
            <w:shd w:val="clear" w:color="auto" w:fill="FFFFFF"/>
          </w:tcPr>
          <w:p w14:paraId="6CB7C87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delavnica travma pregled in </w:t>
            </w:r>
            <w:proofErr w:type="spellStart"/>
            <w:r w:rsidRPr="007F3088">
              <w:rPr>
                <w:rFonts w:eastAsia="Times New Roman"/>
                <w:color w:val="000000"/>
              </w:rPr>
              <w:t>zdr.obravnava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poškodovanca (dodatno za </w:t>
            </w:r>
            <w:proofErr w:type="spellStart"/>
            <w:r w:rsidRPr="007F3088">
              <w:rPr>
                <w:rFonts w:eastAsia="Times New Roman"/>
                <w:color w:val="000000"/>
              </w:rPr>
              <w:t>EZP</w:t>
            </w:r>
            <w:proofErr w:type="spellEnd"/>
            <w:r w:rsidRPr="007F3088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786" w:type="dxa"/>
            <w:shd w:val="clear" w:color="auto" w:fill="FFFFFF"/>
          </w:tcPr>
          <w:p w14:paraId="61934BB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73" w:type="dxa"/>
            <w:shd w:val="clear" w:color="auto" w:fill="FFFFFF"/>
          </w:tcPr>
          <w:p w14:paraId="6ACC58F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82" w:type="dxa"/>
            <w:shd w:val="clear" w:color="auto" w:fill="FFFFFF"/>
          </w:tcPr>
          <w:p w14:paraId="3C7DB90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</w:tr>
      <w:tr w:rsidR="007F3088" w:rsidRPr="007F3088" w14:paraId="1002C4DD" w14:textId="77777777" w:rsidTr="002F5A00">
        <w:tc>
          <w:tcPr>
            <w:tcW w:w="510" w:type="dxa"/>
          </w:tcPr>
          <w:p w14:paraId="4E762DE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12.</w:t>
            </w:r>
          </w:p>
        </w:tc>
        <w:tc>
          <w:tcPr>
            <w:tcW w:w="5903" w:type="dxa"/>
          </w:tcPr>
          <w:p w14:paraId="26CBEDF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Triaža </w:t>
            </w:r>
            <w:proofErr w:type="spellStart"/>
            <w:r w:rsidRPr="007F3088">
              <w:rPr>
                <w:rFonts w:eastAsia="Times New Roman"/>
                <w:color w:val="000000"/>
              </w:rPr>
              <w:t>MTS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, delovanje </w:t>
            </w:r>
            <w:proofErr w:type="spellStart"/>
            <w:r w:rsidRPr="007F3088">
              <w:rPr>
                <w:rFonts w:eastAsia="Times New Roman"/>
                <w:color w:val="000000"/>
              </w:rPr>
              <w:t>NMP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ob dogodkih z večjim številom pacientov</w:t>
            </w:r>
          </w:p>
        </w:tc>
        <w:tc>
          <w:tcPr>
            <w:tcW w:w="786" w:type="dxa"/>
          </w:tcPr>
          <w:p w14:paraId="787581B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73" w:type="dxa"/>
          </w:tcPr>
          <w:p w14:paraId="4EFE008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82" w:type="dxa"/>
          </w:tcPr>
          <w:p w14:paraId="01680E8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</w:tr>
      <w:tr w:rsidR="007F3088" w:rsidRPr="007F3088" w14:paraId="19A850C4" w14:textId="77777777" w:rsidTr="002F5A00">
        <w:tc>
          <w:tcPr>
            <w:tcW w:w="510" w:type="dxa"/>
          </w:tcPr>
          <w:p w14:paraId="5547080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13.</w:t>
            </w:r>
          </w:p>
        </w:tc>
        <w:tc>
          <w:tcPr>
            <w:tcW w:w="5903" w:type="dxa"/>
          </w:tcPr>
          <w:p w14:paraId="210B232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delo z mentorjem kot dodatni član ekipe </w:t>
            </w:r>
          </w:p>
        </w:tc>
        <w:tc>
          <w:tcPr>
            <w:tcW w:w="786" w:type="dxa"/>
          </w:tcPr>
          <w:p w14:paraId="434FAEC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73" w:type="dxa"/>
          </w:tcPr>
          <w:p w14:paraId="62F224C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82" w:type="dxa"/>
          </w:tcPr>
          <w:p w14:paraId="7E79972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40 ur</w:t>
            </w:r>
          </w:p>
        </w:tc>
      </w:tr>
      <w:tr w:rsidR="007F3088" w:rsidRPr="007F3088" w14:paraId="351F342A" w14:textId="77777777" w:rsidTr="002F5A00">
        <w:tc>
          <w:tcPr>
            <w:tcW w:w="510" w:type="dxa"/>
          </w:tcPr>
          <w:p w14:paraId="692F3F7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14.</w:t>
            </w:r>
          </w:p>
        </w:tc>
        <w:tc>
          <w:tcPr>
            <w:tcW w:w="5903" w:type="dxa"/>
          </w:tcPr>
          <w:p w14:paraId="54A20D3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pisno, ustno in praktično preverjanje znanja</w:t>
            </w:r>
          </w:p>
        </w:tc>
        <w:tc>
          <w:tcPr>
            <w:tcW w:w="786" w:type="dxa"/>
          </w:tcPr>
          <w:p w14:paraId="67E2138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73" w:type="dxa"/>
          </w:tcPr>
          <w:p w14:paraId="671326D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82" w:type="dxa"/>
          </w:tcPr>
          <w:p w14:paraId="64C6AE7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 ur</w:t>
            </w:r>
          </w:p>
        </w:tc>
      </w:tr>
      <w:tr w:rsidR="007F3088" w:rsidRPr="007F3088" w14:paraId="7E08DA54" w14:textId="77777777" w:rsidTr="002F5A00">
        <w:tc>
          <w:tcPr>
            <w:tcW w:w="510" w:type="dxa"/>
          </w:tcPr>
          <w:p w14:paraId="0921068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5903" w:type="dxa"/>
          </w:tcPr>
          <w:p w14:paraId="53051A2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skupno število ur</w:t>
            </w:r>
          </w:p>
        </w:tc>
        <w:tc>
          <w:tcPr>
            <w:tcW w:w="786" w:type="dxa"/>
          </w:tcPr>
          <w:p w14:paraId="05C9163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73" w:type="dxa"/>
          </w:tcPr>
          <w:p w14:paraId="0E664A3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82" w:type="dxa"/>
          </w:tcPr>
          <w:p w14:paraId="0539309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80 ur</w:t>
            </w:r>
          </w:p>
        </w:tc>
      </w:tr>
    </w:tbl>
    <w:p w14:paraId="34ACB670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60DFAC25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ind w:left="708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Dodatna obrazložitev:</w:t>
      </w:r>
    </w:p>
    <w:p w14:paraId="7FDBEFE3" w14:textId="77777777" w:rsidR="007F3088" w:rsidRPr="007F3088" w:rsidRDefault="007F3088" w:rsidP="007F3088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lastRenderedPageBreak/>
        <w:t xml:space="preserve">80-urno temeljno interno uvajanje s preverjanjem znanja organizira izvajalec službe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(lahko v sodelovanju z drugimi izvajalci),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novozaposleni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opravi uvajanje pred pričetkom samostojnega dela v službi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(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SUC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in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UC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), preostanek poskusnega dela pa opravlja skupaj z dodeljenim mentorjem;</w:t>
      </w:r>
    </w:p>
    <w:p w14:paraId="338EDF9C" w14:textId="77777777" w:rsidR="007F3088" w:rsidRPr="007F3088" w:rsidRDefault="007F3088" w:rsidP="007F3088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Do 25 % obsega opredeljenih ur temeljnega internega uvajanja se lahko nameni za potrebe priprav na uvajanje (kot je prebiranje literature, e-izobraževanja, ipd.);</w:t>
      </w:r>
    </w:p>
    <w:p w14:paraId="0B253F2A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ind w:left="1068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tbl>
      <w:tblPr>
        <w:tblStyle w:val="Tabelamrea"/>
        <w:tblW w:w="9110" w:type="dxa"/>
        <w:tblInd w:w="108" w:type="dxa"/>
        <w:tblLook w:val="04A0" w:firstRow="1" w:lastRow="0" w:firstColumn="1" w:lastColumn="0" w:noHBand="0" w:noVBand="1"/>
      </w:tblPr>
      <w:tblGrid>
        <w:gridCol w:w="661"/>
        <w:gridCol w:w="4815"/>
        <w:gridCol w:w="1228"/>
        <w:gridCol w:w="717"/>
        <w:gridCol w:w="810"/>
        <w:gridCol w:w="879"/>
      </w:tblGrid>
      <w:tr w:rsidR="007F3088" w:rsidRPr="007F3088" w14:paraId="30438A5C" w14:textId="77777777" w:rsidTr="002F5A00">
        <w:tc>
          <w:tcPr>
            <w:tcW w:w="510" w:type="dxa"/>
          </w:tcPr>
          <w:p w14:paraId="2EF4D96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bookmarkStart w:id="29" w:name="_Hlk198822902"/>
            <w:r w:rsidRPr="007F3088">
              <w:rPr>
                <w:rFonts w:eastAsia="Times New Roman"/>
                <w:color w:val="000000"/>
              </w:rPr>
              <w:t>ZAP. ŠT.</w:t>
            </w:r>
          </w:p>
        </w:tc>
        <w:tc>
          <w:tcPr>
            <w:tcW w:w="5331" w:type="dxa"/>
          </w:tcPr>
          <w:p w14:paraId="0245A95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TEČAJI EKSTERNEGA USPOSABLJANJA</w:t>
            </w:r>
          </w:p>
        </w:tc>
        <w:tc>
          <w:tcPr>
            <w:tcW w:w="809" w:type="dxa"/>
          </w:tcPr>
          <w:p w14:paraId="457DAB9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ZDRAVNIK</w:t>
            </w:r>
          </w:p>
        </w:tc>
        <w:tc>
          <w:tcPr>
            <w:tcW w:w="701" w:type="dxa"/>
          </w:tcPr>
          <w:p w14:paraId="012DBDC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DIPL. ZN.</w:t>
            </w:r>
          </w:p>
        </w:tc>
        <w:tc>
          <w:tcPr>
            <w:tcW w:w="838" w:type="dxa"/>
          </w:tcPr>
          <w:p w14:paraId="52D5F23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proofErr w:type="spellStart"/>
            <w:r w:rsidRPr="007F3088">
              <w:rPr>
                <w:rFonts w:eastAsia="Times New Roman"/>
                <w:color w:val="000000"/>
              </w:rPr>
              <w:t>TZN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/ SMS</w:t>
            </w:r>
          </w:p>
        </w:tc>
        <w:tc>
          <w:tcPr>
            <w:tcW w:w="921" w:type="dxa"/>
          </w:tcPr>
          <w:p w14:paraId="74BA75B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MIN. UR</w:t>
            </w:r>
          </w:p>
        </w:tc>
      </w:tr>
      <w:tr w:rsidR="007F3088" w:rsidRPr="007F3088" w14:paraId="64799C47" w14:textId="77777777" w:rsidTr="002F5A00">
        <w:trPr>
          <w:trHeight w:val="89"/>
        </w:trPr>
        <w:tc>
          <w:tcPr>
            <w:tcW w:w="510" w:type="dxa"/>
          </w:tcPr>
          <w:p w14:paraId="2A1FB5F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5331" w:type="dxa"/>
          </w:tcPr>
          <w:p w14:paraId="1D95076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09" w:type="dxa"/>
          </w:tcPr>
          <w:p w14:paraId="794983C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701" w:type="dxa"/>
          </w:tcPr>
          <w:p w14:paraId="1451848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38" w:type="dxa"/>
          </w:tcPr>
          <w:p w14:paraId="1656B02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921" w:type="dxa"/>
          </w:tcPr>
          <w:p w14:paraId="16AF771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</w:tr>
      <w:tr w:rsidR="007F3088" w:rsidRPr="007F3088" w14:paraId="6B6C9C93" w14:textId="77777777" w:rsidTr="002F5A00">
        <w:tc>
          <w:tcPr>
            <w:tcW w:w="510" w:type="dxa"/>
          </w:tcPr>
          <w:p w14:paraId="286D3C9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1. </w:t>
            </w:r>
          </w:p>
        </w:tc>
        <w:tc>
          <w:tcPr>
            <w:tcW w:w="5331" w:type="dxa"/>
          </w:tcPr>
          <w:p w14:paraId="01BA3CC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tečaj začetnih postopkov oživljanja (kot </w:t>
            </w:r>
            <w:proofErr w:type="spellStart"/>
            <w:r w:rsidRPr="007F3088">
              <w:rPr>
                <w:rFonts w:eastAsia="Times New Roman"/>
                <w:color w:val="000000"/>
              </w:rPr>
              <w:t>ILS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F3088">
              <w:rPr>
                <w:rFonts w:eastAsia="Times New Roman"/>
                <w:color w:val="000000"/>
              </w:rPr>
              <w:t>ERC</w:t>
            </w:r>
            <w:proofErr w:type="spellEnd"/>
            <w:r w:rsidRPr="007F3088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809" w:type="dxa"/>
          </w:tcPr>
          <w:p w14:paraId="60BB7D6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701" w:type="dxa"/>
          </w:tcPr>
          <w:p w14:paraId="13C6DF1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(X)</w:t>
            </w:r>
          </w:p>
        </w:tc>
        <w:tc>
          <w:tcPr>
            <w:tcW w:w="838" w:type="dxa"/>
          </w:tcPr>
          <w:p w14:paraId="4F68695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921" w:type="dxa"/>
          </w:tcPr>
          <w:p w14:paraId="739D0F9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6 ur</w:t>
            </w:r>
          </w:p>
        </w:tc>
      </w:tr>
      <w:tr w:rsidR="007F3088" w:rsidRPr="007F3088" w14:paraId="72FCA8E3" w14:textId="77777777" w:rsidTr="002F5A00">
        <w:tc>
          <w:tcPr>
            <w:tcW w:w="510" w:type="dxa"/>
          </w:tcPr>
          <w:p w14:paraId="40BFA99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5331" w:type="dxa"/>
          </w:tcPr>
          <w:p w14:paraId="13D8E46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tečaj začetnih postopkov oživljanja otrok (kot </w:t>
            </w:r>
            <w:proofErr w:type="spellStart"/>
            <w:r w:rsidRPr="007F3088">
              <w:rPr>
                <w:rFonts w:eastAsia="Times New Roman"/>
                <w:color w:val="000000"/>
              </w:rPr>
              <w:t>EPILS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F3088">
              <w:rPr>
                <w:rFonts w:eastAsia="Times New Roman"/>
                <w:color w:val="000000"/>
              </w:rPr>
              <w:t>ERC</w:t>
            </w:r>
            <w:proofErr w:type="spellEnd"/>
            <w:r w:rsidRPr="007F3088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809" w:type="dxa"/>
          </w:tcPr>
          <w:p w14:paraId="02BE731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701" w:type="dxa"/>
          </w:tcPr>
          <w:p w14:paraId="5F52445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(X)</w:t>
            </w:r>
          </w:p>
        </w:tc>
        <w:tc>
          <w:tcPr>
            <w:tcW w:w="838" w:type="dxa"/>
          </w:tcPr>
          <w:p w14:paraId="7214E1F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921" w:type="dxa"/>
          </w:tcPr>
          <w:p w14:paraId="262EF86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6 ur</w:t>
            </w:r>
          </w:p>
        </w:tc>
      </w:tr>
      <w:tr w:rsidR="007F3088" w:rsidRPr="007F3088" w14:paraId="3CFDCE1F" w14:textId="77777777" w:rsidTr="002F5A00">
        <w:tc>
          <w:tcPr>
            <w:tcW w:w="510" w:type="dxa"/>
          </w:tcPr>
          <w:p w14:paraId="61E7F70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5331" w:type="dxa"/>
          </w:tcPr>
          <w:p w14:paraId="1AFC135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tečaj dodatnih postopkov oživljanja (kot </w:t>
            </w:r>
            <w:proofErr w:type="spellStart"/>
            <w:r w:rsidRPr="007F3088">
              <w:rPr>
                <w:rFonts w:eastAsia="Times New Roman"/>
                <w:color w:val="000000"/>
              </w:rPr>
              <w:t>ALS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F3088">
              <w:rPr>
                <w:rFonts w:eastAsia="Times New Roman"/>
                <w:color w:val="000000"/>
              </w:rPr>
              <w:t>ERC</w:t>
            </w:r>
            <w:proofErr w:type="spellEnd"/>
            <w:r w:rsidRPr="007F3088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809" w:type="dxa"/>
          </w:tcPr>
          <w:p w14:paraId="537DF37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1" w:type="dxa"/>
          </w:tcPr>
          <w:p w14:paraId="21F25C2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(X)</w:t>
            </w:r>
          </w:p>
        </w:tc>
        <w:tc>
          <w:tcPr>
            <w:tcW w:w="838" w:type="dxa"/>
          </w:tcPr>
          <w:p w14:paraId="69C4F21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921" w:type="dxa"/>
          </w:tcPr>
          <w:p w14:paraId="43876A1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16 ur</w:t>
            </w:r>
          </w:p>
        </w:tc>
      </w:tr>
      <w:tr w:rsidR="007F3088" w:rsidRPr="007F3088" w14:paraId="00A028CB" w14:textId="77777777" w:rsidTr="002F5A00">
        <w:tc>
          <w:tcPr>
            <w:tcW w:w="510" w:type="dxa"/>
          </w:tcPr>
          <w:p w14:paraId="6FD945F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5331" w:type="dxa"/>
          </w:tcPr>
          <w:p w14:paraId="7D5DF23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tečaj dodatnih postopkov oživljanja otrok (kot </w:t>
            </w:r>
            <w:proofErr w:type="spellStart"/>
            <w:r w:rsidRPr="007F3088">
              <w:rPr>
                <w:rFonts w:eastAsia="Times New Roman"/>
                <w:color w:val="000000"/>
              </w:rPr>
              <w:t>EPALS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F3088">
              <w:rPr>
                <w:rFonts w:eastAsia="Times New Roman"/>
                <w:color w:val="000000"/>
              </w:rPr>
              <w:t>ERC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ali kot </w:t>
            </w:r>
            <w:proofErr w:type="spellStart"/>
            <w:r w:rsidRPr="007F3088">
              <w:rPr>
                <w:rFonts w:eastAsia="Times New Roman"/>
                <w:color w:val="000000"/>
              </w:rPr>
              <w:t>APLS</w:t>
            </w:r>
            <w:proofErr w:type="spellEnd"/>
            <w:r w:rsidRPr="007F3088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809" w:type="dxa"/>
          </w:tcPr>
          <w:p w14:paraId="1823026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1" w:type="dxa"/>
          </w:tcPr>
          <w:p w14:paraId="121EEC3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(X)</w:t>
            </w:r>
          </w:p>
        </w:tc>
        <w:tc>
          <w:tcPr>
            <w:tcW w:w="838" w:type="dxa"/>
          </w:tcPr>
          <w:p w14:paraId="47592E4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921" w:type="dxa"/>
          </w:tcPr>
          <w:p w14:paraId="435074D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16 ur</w:t>
            </w:r>
          </w:p>
        </w:tc>
      </w:tr>
      <w:tr w:rsidR="007F3088" w:rsidRPr="007F3088" w14:paraId="4B7D1F7B" w14:textId="77777777" w:rsidTr="002F5A00">
        <w:tc>
          <w:tcPr>
            <w:tcW w:w="510" w:type="dxa"/>
          </w:tcPr>
          <w:p w14:paraId="1B49937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5. </w:t>
            </w:r>
          </w:p>
        </w:tc>
        <w:tc>
          <w:tcPr>
            <w:tcW w:w="5331" w:type="dxa"/>
          </w:tcPr>
          <w:p w14:paraId="70AA298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tečaj </w:t>
            </w:r>
            <w:proofErr w:type="spellStart"/>
            <w:r w:rsidRPr="007F3088">
              <w:rPr>
                <w:rFonts w:eastAsia="Times New Roman"/>
                <w:color w:val="000000"/>
              </w:rPr>
              <w:t>zdr.obravnava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poškodovanca (kot </w:t>
            </w:r>
            <w:proofErr w:type="spellStart"/>
            <w:r w:rsidRPr="007F3088">
              <w:rPr>
                <w:rFonts w:eastAsia="Times New Roman"/>
                <w:color w:val="000000"/>
              </w:rPr>
              <w:t>ATCN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, lahko tudi kot </w:t>
            </w:r>
            <w:proofErr w:type="spellStart"/>
            <w:r w:rsidRPr="007F3088">
              <w:rPr>
                <w:rFonts w:eastAsia="Times New Roman"/>
                <w:color w:val="000000"/>
              </w:rPr>
              <w:t>ATLS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7F3088">
              <w:rPr>
                <w:rFonts w:eastAsia="Times New Roman"/>
                <w:color w:val="000000"/>
              </w:rPr>
              <w:t>ETC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F3088">
              <w:rPr>
                <w:rFonts w:eastAsia="Times New Roman"/>
                <w:color w:val="000000"/>
              </w:rPr>
              <w:t>ERC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ali </w:t>
            </w:r>
            <w:proofErr w:type="spellStart"/>
            <w:r w:rsidRPr="007F3088">
              <w:rPr>
                <w:rFonts w:eastAsia="Times New Roman"/>
                <w:color w:val="000000"/>
              </w:rPr>
              <w:t>ITLS</w:t>
            </w:r>
            <w:proofErr w:type="spellEnd"/>
            <w:r w:rsidRPr="007F3088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809" w:type="dxa"/>
          </w:tcPr>
          <w:p w14:paraId="4B07C5F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1" w:type="dxa"/>
          </w:tcPr>
          <w:p w14:paraId="04438E7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38" w:type="dxa"/>
          </w:tcPr>
          <w:p w14:paraId="2EBC77D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921" w:type="dxa"/>
          </w:tcPr>
          <w:p w14:paraId="0F4E577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16 ur</w:t>
            </w:r>
          </w:p>
        </w:tc>
      </w:tr>
      <w:tr w:rsidR="007F3088" w:rsidRPr="007F3088" w14:paraId="00250452" w14:textId="77777777" w:rsidTr="002F5A00">
        <w:tc>
          <w:tcPr>
            <w:tcW w:w="510" w:type="dxa"/>
          </w:tcPr>
          <w:p w14:paraId="1A2D899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6.</w:t>
            </w:r>
          </w:p>
        </w:tc>
        <w:tc>
          <w:tcPr>
            <w:tcW w:w="5331" w:type="dxa"/>
          </w:tcPr>
          <w:p w14:paraId="6003A8B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tečaj ukrepanja zdravstva ob velikih nesrečah (kot </w:t>
            </w:r>
            <w:proofErr w:type="spellStart"/>
            <w:r w:rsidRPr="007F3088">
              <w:rPr>
                <w:rFonts w:eastAsia="Times New Roman"/>
                <w:color w:val="000000"/>
              </w:rPr>
              <w:t>MRMI</w:t>
            </w:r>
            <w:proofErr w:type="spellEnd"/>
            <w:r w:rsidRPr="007F3088">
              <w:rPr>
                <w:rFonts w:eastAsia="Times New Roman"/>
                <w:color w:val="000000"/>
              </w:rPr>
              <w:t>/</w:t>
            </w:r>
            <w:proofErr w:type="spellStart"/>
            <w:r w:rsidRPr="007F3088">
              <w:rPr>
                <w:rFonts w:eastAsia="Times New Roman"/>
                <w:color w:val="000000"/>
              </w:rPr>
              <w:t>KBRJ</w:t>
            </w:r>
            <w:proofErr w:type="spellEnd"/>
            <w:r w:rsidRPr="007F3088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809" w:type="dxa"/>
          </w:tcPr>
          <w:p w14:paraId="076C45E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701" w:type="dxa"/>
          </w:tcPr>
          <w:p w14:paraId="5FC37FF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38" w:type="dxa"/>
          </w:tcPr>
          <w:p w14:paraId="6A10418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921" w:type="dxa"/>
          </w:tcPr>
          <w:p w14:paraId="0CADBC7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16 ur</w:t>
            </w:r>
          </w:p>
        </w:tc>
      </w:tr>
      <w:tr w:rsidR="007F3088" w:rsidRPr="007F3088" w14:paraId="4FC8CE55" w14:textId="77777777" w:rsidTr="002F5A00">
        <w:tc>
          <w:tcPr>
            <w:tcW w:w="510" w:type="dxa"/>
          </w:tcPr>
          <w:p w14:paraId="2723696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7.</w:t>
            </w:r>
          </w:p>
        </w:tc>
        <w:tc>
          <w:tcPr>
            <w:tcW w:w="5331" w:type="dxa"/>
          </w:tcPr>
          <w:p w14:paraId="148F3CF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tečaj triaže po načelih Manchestrskega triažnega sistema (</w:t>
            </w:r>
            <w:proofErr w:type="spellStart"/>
            <w:r w:rsidRPr="007F3088">
              <w:rPr>
                <w:rFonts w:eastAsia="Times New Roman"/>
                <w:color w:val="000000"/>
              </w:rPr>
              <w:t>MTS</w:t>
            </w:r>
            <w:proofErr w:type="spellEnd"/>
            <w:r w:rsidRPr="007F3088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809" w:type="dxa"/>
          </w:tcPr>
          <w:p w14:paraId="56224F2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701" w:type="dxa"/>
          </w:tcPr>
          <w:p w14:paraId="7D4293C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38" w:type="dxa"/>
          </w:tcPr>
          <w:p w14:paraId="7E2D387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921" w:type="dxa"/>
          </w:tcPr>
          <w:p w14:paraId="27DC76D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16 ur</w:t>
            </w:r>
          </w:p>
        </w:tc>
      </w:tr>
      <w:bookmarkEnd w:id="29"/>
    </w:tbl>
    <w:p w14:paraId="65A068BF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55DF475E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ind w:left="708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bookmarkStart w:id="30" w:name="_Hlk198823880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Dodatna obrazložitev:</w:t>
      </w:r>
    </w:p>
    <w:bookmarkEnd w:id="30"/>
    <w:p w14:paraId="71C1D522" w14:textId="77777777" w:rsidR="007F3088" w:rsidRPr="007F3088" w:rsidRDefault="007F3088" w:rsidP="007F308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Za delo v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EHP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UC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zdravstvenim delavcem ni potrebno opravljati navedenih eksternih usposabljanj;</w:t>
      </w:r>
    </w:p>
    <w:p w14:paraId="341A8073" w14:textId="77777777" w:rsidR="007F3088" w:rsidRPr="007F3088" w:rsidRDefault="007F3088" w:rsidP="007F308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bookmarkStart w:id="31" w:name="_Hlk199834539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DIPL. ZN. lahko opravi tečaj začetnih ali dodatnih postopkov oživljanja – izbirno (X);</w:t>
      </w:r>
    </w:p>
    <w:bookmarkEnd w:id="31"/>
    <w:p w14:paraId="77BE826F" w14:textId="77777777" w:rsidR="007F3088" w:rsidRPr="007F3088" w:rsidRDefault="007F3088" w:rsidP="007F308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DIPL. ZN. lahko opravi tečaj začetnih ali dodatnih postopkov oživljanja otrok – izbirno (X);</w:t>
      </w:r>
    </w:p>
    <w:p w14:paraId="629EC12D" w14:textId="77777777" w:rsidR="007F3088" w:rsidRPr="007F3088" w:rsidRDefault="007F3088" w:rsidP="007F308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Tečaje za zdravnike morajo opraviti vsi profili zdravnikov, ki opravljalo delo v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SUC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ali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UC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: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EZB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,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EZP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, itd.</w:t>
      </w:r>
    </w:p>
    <w:p w14:paraId="7F65C811" w14:textId="77777777" w:rsidR="007F3088" w:rsidRPr="007F3088" w:rsidRDefault="007F3088" w:rsidP="007F308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Zdravniki, ki opravljajo delo zgolj na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EZB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, morajo opraviti najmanj tečaj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ALS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in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MRMI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;</w:t>
      </w:r>
    </w:p>
    <w:p w14:paraId="7EB92384" w14:textId="77777777" w:rsidR="007F3088" w:rsidRPr="007F3088" w:rsidRDefault="007F3088" w:rsidP="007F308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Zdravniki, ki opravljajo delo zgolj na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EZP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, morajo opraviti najmanj tečaj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ATLS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/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ETC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(velja tudi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ITLS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) in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MRMI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;</w:t>
      </w:r>
    </w:p>
    <w:p w14:paraId="1F947C29" w14:textId="77777777" w:rsidR="007F3088" w:rsidRPr="007F3088" w:rsidRDefault="007F3088" w:rsidP="007F308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Zdravniki, ki opravljajo delo zgolj na pediatrični urgenci ali na delovišču obravnavajo tudi pediatrično populacijo, morajo opraviti tečaj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APLS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/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EPALS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;</w:t>
      </w:r>
    </w:p>
    <w:p w14:paraId="1E6BF874" w14:textId="77777777" w:rsidR="007F3088" w:rsidRPr="007F3088" w:rsidRDefault="007F3088" w:rsidP="007F308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Tečaj triaže po načelih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MTS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opravi število osebja glede na obseg programa pri posameznemu izvajalcu službe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;</w:t>
      </w:r>
    </w:p>
    <w:p w14:paraId="2F273F87" w14:textId="77777777" w:rsidR="007F3088" w:rsidRPr="007F3088" w:rsidRDefault="007F3088" w:rsidP="007F308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Navedene tečaje zdravstveni delavci opravijo v 7 letih od pričetka dela pri izvajalcu službe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ter jih nato redno obnavljajo na obdobje 7 let;</w:t>
      </w:r>
    </w:p>
    <w:p w14:paraId="0FBCD92A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ind w:left="1068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5AE3DFCC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ind w:left="1068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730D7025" w14:textId="77777777" w:rsidR="007F3088" w:rsidRPr="007F3088" w:rsidRDefault="007F3088" w:rsidP="007F308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bookmarkStart w:id="32" w:name="_Hlk198821934"/>
      <w:r w:rsidRPr="007F30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Ustrezna znanja in usposobljenost za izvajalce prevozov pacientov</w:t>
      </w:r>
    </w:p>
    <w:bookmarkEnd w:id="32"/>
    <w:p w14:paraId="65942FE1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ind w:left="36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00FDAF12" w14:textId="77777777" w:rsidR="007F3088" w:rsidRPr="007F3088" w:rsidRDefault="007F3088" w:rsidP="007F3088">
      <w:pPr>
        <w:numPr>
          <w:ilvl w:val="1"/>
          <w:numId w:val="27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bookmarkStart w:id="33" w:name="_Hlk198822218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Ekipa izvajalca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nenujnih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prevozov</w:t>
      </w:r>
    </w:p>
    <w:bookmarkEnd w:id="33"/>
    <w:p w14:paraId="1F320156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ind w:left="36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TZN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pred izvajanjem dela opraviti tečaj varne vožnje za intervencijska vozila in tečaj iz vsebin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. ZR, ki opravlja delo voznika, pred  izvajanjem dela opraviti trening varne vožnje za intervencijska vozila.</w:t>
      </w:r>
    </w:p>
    <w:p w14:paraId="5C69F1C5" w14:textId="77777777" w:rsidR="007F3088" w:rsidRPr="007F3088" w:rsidRDefault="007F3088" w:rsidP="007F3088">
      <w:pPr>
        <w:numPr>
          <w:ilvl w:val="1"/>
          <w:numId w:val="27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bookmarkStart w:id="34" w:name="_Hlk198822253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Voznik izvajalca sanitetnih prevozov </w:t>
      </w:r>
    </w:p>
    <w:bookmarkEnd w:id="34"/>
    <w:p w14:paraId="676CFA61" w14:textId="77777777" w:rsid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ind w:left="36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Voznik sanitetnih prevozov pred izvajanjem dela opraviti tečaj varne vožnje za osebna vozila in tečaj iz vsebin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.</w:t>
      </w:r>
    </w:p>
    <w:p w14:paraId="372C9B4B" w14:textId="77777777" w:rsidR="00C22D12" w:rsidRPr="007F3088" w:rsidRDefault="00C22D12" w:rsidP="007F3088">
      <w:pPr>
        <w:overflowPunct w:val="0"/>
        <w:autoSpaceDE w:val="0"/>
        <w:autoSpaceDN w:val="0"/>
        <w:adjustRightInd w:val="0"/>
        <w:spacing w:after="0" w:line="260" w:lineRule="atLeast"/>
        <w:ind w:left="36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5ACE3B4C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ind w:left="36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tbl>
      <w:tblPr>
        <w:tblStyle w:val="Tabelamrea"/>
        <w:tblW w:w="9110" w:type="dxa"/>
        <w:tblInd w:w="108" w:type="dxa"/>
        <w:tblLook w:val="04A0" w:firstRow="1" w:lastRow="0" w:firstColumn="1" w:lastColumn="0" w:noHBand="0" w:noVBand="1"/>
      </w:tblPr>
      <w:tblGrid>
        <w:gridCol w:w="661"/>
        <w:gridCol w:w="4893"/>
        <w:gridCol w:w="1428"/>
        <w:gridCol w:w="1283"/>
        <w:gridCol w:w="845"/>
      </w:tblGrid>
      <w:tr w:rsidR="007F3088" w:rsidRPr="007F3088" w14:paraId="003A83D7" w14:textId="77777777" w:rsidTr="002F5A00">
        <w:tc>
          <w:tcPr>
            <w:tcW w:w="510" w:type="dxa"/>
          </w:tcPr>
          <w:p w14:paraId="34C5A73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lastRenderedPageBreak/>
              <w:t>ZAP. ŠT.</w:t>
            </w:r>
          </w:p>
        </w:tc>
        <w:tc>
          <w:tcPr>
            <w:tcW w:w="6139" w:type="dxa"/>
          </w:tcPr>
          <w:p w14:paraId="1DAC528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IZPIT IZ VSEBIN NUJNE MEDICINSKE POMOČI ZA IZVAJALCE PREVOZOV</w:t>
            </w:r>
          </w:p>
        </w:tc>
        <w:tc>
          <w:tcPr>
            <w:tcW w:w="701" w:type="dxa"/>
          </w:tcPr>
          <w:p w14:paraId="76E5E5D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TEORETIČNI DEL</w:t>
            </w:r>
          </w:p>
        </w:tc>
        <w:tc>
          <w:tcPr>
            <w:tcW w:w="839" w:type="dxa"/>
          </w:tcPr>
          <w:p w14:paraId="6CAE83A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PRAKTIČNI DEL</w:t>
            </w:r>
          </w:p>
        </w:tc>
        <w:tc>
          <w:tcPr>
            <w:tcW w:w="921" w:type="dxa"/>
          </w:tcPr>
          <w:p w14:paraId="7DFD79E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MIN. UR</w:t>
            </w:r>
          </w:p>
        </w:tc>
      </w:tr>
      <w:tr w:rsidR="007F3088" w:rsidRPr="007F3088" w14:paraId="1948E0AE" w14:textId="77777777" w:rsidTr="002F5A00">
        <w:trPr>
          <w:trHeight w:val="89"/>
        </w:trPr>
        <w:tc>
          <w:tcPr>
            <w:tcW w:w="510" w:type="dxa"/>
          </w:tcPr>
          <w:p w14:paraId="5FE0786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6139" w:type="dxa"/>
          </w:tcPr>
          <w:p w14:paraId="4177716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701" w:type="dxa"/>
          </w:tcPr>
          <w:p w14:paraId="1E45E21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39" w:type="dxa"/>
          </w:tcPr>
          <w:p w14:paraId="7A007C1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921" w:type="dxa"/>
          </w:tcPr>
          <w:p w14:paraId="7FA5DE2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</w:tr>
      <w:tr w:rsidR="007F3088" w:rsidRPr="007F3088" w14:paraId="7C21155F" w14:textId="77777777" w:rsidTr="002F5A00">
        <w:tc>
          <w:tcPr>
            <w:tcW w:w="510" w:type="dxa"/>
          </w:tcPr>
          <w:p w14:paraId="1BE02A96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1. </w:t>
            </w:r>
          </w:p>
        </w:tc>
        <w:tc>
          <w:tcPr>
            <w:tcW w:w="6139" w:type="dxa"/>
          </w:tcPr>
          <w:p w14:paraId="01CE78E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sistem </w:t>
            </w:r>
            <w:proofErr w:type="spellStart"/>
            <w:r w:rsidRPr="007F3088">
              <w:rPr>
                <w:rFonts w:eastAsia="Times New Roman"/>
                <w:color w:val="000000"/>
              </w:rPr>
              <w:t>NMP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v RS, klic 112 in komunikacija z </w:t>
            </w:r>
            <w:proofErr w:type="spellStart"/>
            <w:r w:rsidRPr="007F3088">
              <w:rPr>
                <w:rFonts w:eastAsia="Times New Roman"/>
                <w:color w:val="000000"/>
              </w:rPr>
              <w:t>DSZ</w:t>
            </w:r>
            <w:proofErr w:type="spellEnd"/>
            <w:r w:rsidRPr="007F3088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701" w:type="dxa"/>
          </w:tcPr>
          <w:p w14:paraId="69005F6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39" w:type="dxa"/>
          </w:tcPr>
          <w:p w14:paraId="4E57C79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921" w:type="dxa"/>
          </w:tcPr>
          <w:p w14:paraId="18908A9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0.5 ur</w:t>
            </w:r>
          </w:p>
        </w:tc>
      </w:tr>
      <w:tr w:rsidR="007F3088" w:rsidRPr="007F3088" w14:paraId="0E825EAF" w14:textId="77777777" w:rsidTr="002F5A00">
        <w:tc>
          <w:tcPr>
            <w:tcW w:w="510" w:type="dxa"/>
          </w:tcPr>
          <w:p w14:paraId="1C3DD3E7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6139" w:type="dxa"/>
          </w:tcPr>
          <w:p w14:paraId="0AF6F819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nudenje pomoči, etična odgovornost in zakonodaja</w:t>
            </w:r>
          </w:p>
        </w:tc>
        <w:tc>
          <w:tcPr>
            <w:tcW w:w="701" w:type="dxa"/>
          </w:tcPr>
          <w:p w14:paraId="3F988CE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39" w:type="dxa"/>
          </w:tcPr>
          <w:p w14:paraId="5A617D9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921" w:type="dxa"/>
          </w:tcPr>
          <w:p w14:paraId="691CBCC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0.5 ur</w:t>
            </w:r>
          </w:p>
        </w:tc>
      </w:tr>
      <w:tr w:rsidR="007F3088" w:rsidRPr="007F3088" w14:paraId="5BE1A73D" w14:textId="77777777" w:rsidTr="002F5A00">
        <w:tc>
          <w:tcPr>
            <w:tcW w:w="510" w:type="dxa"/>
          </w:tcPr>
          <w:p w14:paraId="3A770AE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6139" w:type="dxa"/>
          </w:tcPr>
          <w:p w14:paraId="03E9597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temeljni postopki oživljanja odraslih in otrok</w:t>
            </w:r>
          </w:p>
        </w:tc>
        <w:tc>
          <w:tcPr>
            <w:tcW w:w="701" w:type="dxa"/>
          </w:tcPr>
          <w:p w14:paraId="2A1B050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39" w:type="dxa"/>
          </w:tcPr>
          <w:p w14:paraId="699B9CC0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921" w:type="dxa"/>
          </w:tcPr>
          <w:p w14:paraId="11D9641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 ur</w:t>
            </w:r>
          </w:p>
        </w:tc>
      </w:tr>
      <w:tr w:rsidR="007F3088" w:rsidRPr="007F3088" w14:paraId="3DEEEB98" w14:textId="77777777" w:rsidTr="002F5A00">
        <w:tc>
          <w:tcPr>
            <w:tcW w:w="510" w:type="dxa"/>
          </w:tcPr>
          <w:p w14:paraId="7AD9A3A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6139" w:type="dxa"/>
          </w:tcPr>
          <w:p w14:paraId="0A691FD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prepoznava in ukrepi ob nujnih stanjih (epileptični napad, dihalna stiska, bolečina v prsih, nezavest, možganska kap, zastrupitve)</w:t>
            </w:r>
          </w:p>
        </w:tc>
        <w:tc>
          <w:tcPr>
            <w:tcW w:w="701" w:type="dxa"/>
          </w:tcPr>
          <w:p w14:paraId="7DF7DFB5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39" w:type="dxa"/>
          </w:tcPr>
          <w:p w14:paraId="294E2A1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921" w:type="dxa"/>
          </w:tcPr>
          <w:p w14:paraId="36B0F68A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 ur</w:t>
            </w:r>
          </w:p>
        </w:tc>
      </w:tr>
      <w:tr w:rsidR="007F3088" w:rsidRPr="007F3088" w14:paraId="48731925" w14:textId="77777777" w:rsidTr="002F5A00">
        <w:tc>
          <w:tcPr>
            <w:tcW w:w="510" w:type="dxa"/>
          </w:tcPr>
          <w:p w14:paraId="11D0E96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6139" w:type="dxa"/>
          </w:tcPr>
          <w:p w14:paraId="1697F82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pristop k poškodovancu</w:t>
            </w:r>
          </w:p>
        </w:tc>
        <w:tc>
          <w:tcPr>
            <w:tcW w:w="701" w:type="dxa"/>
          </w:tcPr>
          <w:p w14:paraId="5F18C0A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39" w:type="dxa"/>
          </w:tcPr>
          <w:p w14:paraId="53A456A8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921" w:type="dxa"/>
          </w:tcPr>
          <w:p w14:paraId="629D5281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2 ur</w:t>
            </w:r>
          </w:p>
        </w:tc>
      </w:tr>
      <w:tr w:rsidR="007F3088" w:rsidRPr="007F3088" w14:paraId="3B2D9123" w14:textId="77777777" w:rsidTr="002F5A00">
        <w:tc>
          <w:tcPr>
            <w:tcW w:w="510" w:type="dxa"/>
          </w:tcPr>
          <w:p w14:paraId="02988B1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6.</w:t>
            </w:r>
          </w:p>
        </w:tc>
        <w:tc>
          <w:tcPr>
            <w:tcW w:w="6139" w:type="dxa"/>
          </w:tcPr>
          <w:p w14:paraId="311BD0DC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oskrba ran in krvavitev</w:t>
            </w:r>
          </w:p>
        </w:tc>
        <w:tc>
          <w:tcPr>
            <w:tcW w:w="701" w:type="dxa"/>
          </w:tcPr>
          <w:p w14:paraId="13285EEB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39" w:type="dxa"/>
          </w:tcPr>
          <w:p w14:paraId="0ECE236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921" w:type="dxa"/>
          </w:tcPr>
          <w:p w14:paraId="1532066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 ur</w:t>
            </w:r>
          </w:p>
        </w:tc>
      </w:tr>
      <w:tr w:rsidR="007F3088" w:rsidRPr="007F3088" w14:paraId="34D6E6B1" w14:textId="77777777" w:rsidTr="002F5A00">
        <w:tc>
          <w:tcPr>
            <w:tcW w:w="510" w:type="dxa"/>
          </w:tcPr>
          <w:p w14:paraId="5E25CA1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7.</w:t>
            </w:r>
          </w:p>
        </w:tc>
        <w:tc>
          <w:tcPr>
            <w:tcW w:w="6139" w:type="dxa"/>
          </w:tcPr>
          <w:p w14:paraId="6AC8025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 xml:space="preserve">osnove imobilizacije s pripomočki </w:t>
            </w:r>
          </w:p>
        </w:tc>
        <w:tc>
          <w:tcPr>
            <w:tcW w:w="701" w:type="dxa"/>
          </w:tcPr>
          <w:p w14:paraId="160FBAB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839" w:type="dxa"/>
          </w:tcPr>
          <w:p w14:paraId="747A23E4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921" w:type="dxa"/>
          </w:tcPr>
          <w:p w14:paraId="0CBFCAE2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1 ur</w:t>
            </w:r>
          </w:p>
        </w:tc>
      </w:tr>
      <w:tr w:rsidR="007F3088" w:rsidRPr="007F3088" w14:paraId="44ABF722" w14:textId="77777777" w:rsidTr="002F5A00">
        <w:tc>
          <w:tcPr>
            <w:tcW w:w="510" w:type="dxa"/>
          </w:tcPr>
          <w:p w14:paraId="335CDCAF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6139" w:type="dxa"/>
          </w:tcPr>
          <w:p w14:paraId="0C8AEAE3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skupno število ur</w:t>
            </w:r>
          </w:p>
        </w:tc>
        <w:tc>
          <w:tcPr>
            <w:tcW w:w="701" w:type="dxa"/>
          </w:tcPr>
          <w:p w14:paraId="4861BA9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839" w:type="dxa"/>
          </w:tcPr>
          <w:p w14:paraId="6841030E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921" w:type="dxa"/>
          </w:tcPr>
          <w:p w14:paraId="211F311D" w14:textId="77777777" w:rsidR="007F3088" w:rsidRPr="007F3088" w:rsidRDefault="007F3088" w:rsidP="007F308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eastAsia="Times New Roman"/>
                <w:color w:val="000000"/>
              </w:rPr>
            </w:pPr>
            <w:r w:rsidRPr="007F3088">
              <w:rPr>
                <w:rFonts w:eastAsia="Times New Roman"/>
                <w:color w:val="000000"/>
              </w:rPr>
              <w:t>8 ur</w:t>
            </w:r>
          </w:p>
        </w:tc>
      </w:tr>
    </w:tbl>
    <w:p w14:paraId="1434A5C7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42C86F47" w14:textId="77777777" w:rsidR="007F3088" w:rsidRPr="007F3088" w:rsidRDefault="007F3088" w:rsidP="007F3088">
      <w:pPr>
        <w:overflowPunct w:val="0"/>
        <w:autoSpaceDE w:val="0"/>
        <w:autoSpaceDN w:val="0"/>
        <w:adjustRightInd w:val="0"/>
        <w:spacing w:after="0" w:line="260" w:lineRule="atLeast"/>
        <w:ind w:left="708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Dodatna obrazložitev:</w:t>
      </w:r>
    </w:p>
    <w:p w14:paraId="1E61C22C" w14:textId="77777777" w:rsidR="007F3088" w:rsidRPr="007F3088" w:rsidRDefault="007F3088" w:rsidP="007F3088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Veljavnost izpita iz vsebin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NMP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je 7 let, po tem obdobju ga </w:t>
      </w:r>
      <w:proofErr w:type="spellStart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TZN</w:t>
      </w:r>
      <w:proofErr w:type="spellEnd"/>
      <w:r w:rsidRPr="007F308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oz. voznik sanitetnih prevozov ponovno opravi;</w:t>
      </w:r>
    </w:p>
    <w:p w14:paraId="6B940AF0" w14:textId="77777777" w:rsidR="00236DD9" w:rsidRDefault="00236DD9"/>
    <w:sectPr w:rsidR="00236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2C0"/>
    <w:multiLevelType w:val="hybridMultilevel"/>
    <w:tmpl w:val="F7F658B4"/>
    <w:lvl w:ilvl="0" w:tplc="04240019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  <w:bCs w:val="0"/>
        <w:sz w:val="14"/>
        <w:szCs w:val="14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9A17BB"/>
    <w:multiLevelType w:val="hybridMultilevel"/>
    <w:tmpl w:val="16BED760"/>
    <w:lvl w:ilvl="0" w:tplc="94F60CAE">
      <w:numFmt w:val="bullet"/>
      <w:lvlText w:val="-"/>
      <w:lvlJc w:val="left"/>
      <w:pPr>
        <w:ind w:left="720" w:hanging="360"/>
      </w:pPr>
      <w:rPr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6A52"/>
    <w:multiLevelType w:val="multilevel"/>
    <w:tmpl w:val="00F89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A23806"/>
    <w:multiLevelType w:val="hybridMultilevel"/>
    <w:tmpl w:val="CC64AE8C"/>
    <w:lvl w:ilvl="0" w:tplc="C280358A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  <w:bCs w:val="0"/>
        <w:sz w:val="14"/>
        <w:szCs w:val="14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A932424"/>
    <w:multiLevelType w:val="multilevel"/>
    <w:tmpl w:val="8800E0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6" w15:restartNumberingAfterBreak="0">
    <w:nsid w:val="1CCF61E3"/>
    <w:multiLevelType w:val="multilevel"/>
    <w:tmpl w:val="4EA68E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E7067B3"/>
    <w:multiLevelType w:val="hybridMultilevel"/>
    <w:tmpl w:val="5E56A722"/>
    <w:lvl w:ilvl="0" w:tplc="FFFFFFFF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304CC"/>
    <w:multiLevelType w:val="hybridMultilevel"/>
    <w:tmpl w:val="11FA06DE"/>
    <w:lvl w:ilvl="0" w:tplc="A93030A2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  <w:b w:val="0"/>
        <w:bCs w:val="0"/>
        <w:sz w:val="16"/>
        <w:szCs w:val="16"/>
      </w:rPr>
    </w:lvl>
    <w:lvl w:ilvl="1" w:tplc="FFFFFFFF">
      <w:start w:val="1"/>
      <w:numFmt w:val="bullet"/>
      <w:lvlText w:val="-"/>
      <w:lvlJc w:val="left"/>
      <w:pPr>
        <w:ind w:left="2148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1A3033C"/>
    <w:multiLevelType w:val="hybridMultilevel"/>
    <w:tmpl w:val="F7F658B4"/>
    <w:lvl w:ilvl="0" w:tplc="FFFFFFFF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  <w:bCs w:val="0"/>
        <w:sz w:val="14"/>
        <w:szCs w:val="14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4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6" w15:restartNumberingAfterBreak="0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8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AE2167"/>
    <w:multiLevelType w:val="multilevel"/>
    <w:tmpl w:val="99CA707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4EF21E9"/>
    <w:multiLevelType w:val="hybridMultilevel"/>
    <w:tmpl w:val="C770BDBA"/>
    <w:lvl w:ilvl="0" w:tplc="0936D8F2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 w:hint="default"/>
        <w:b w:val="0"/>
        <w:bCs w:val="0"/>
        <w:sz w:val="14"/>
        <w:szCs w:val="14"/>
      </w:rPr>
    </w:lvl>
    <w:lvl w:ilvl="1" w:tplc="FFFFFFFF">
      <w:start w:val="1"/>
      <w:numFmt w:val="lowerLetter"/>
      <w:lvlText w:val="%2."/>
      <w:lvlJc w:val="left"/>
      <w:pPr>
        <w:ind w:left="1788" w:hanging="360"/>
      </w:pPr>
      <w:rPr>
        <w:sz w:val="14"/>
        <w:szCs w:val="14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13504BF"/>
    <w:multiLevelType w:val="multilevel"/>
    <w:tmpl w:val="674A1A66"/>
    <w:styleLink w:val="WWNum3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6841AA0"/>
    <w:multiLevelType w:val="multilevel"/>
    <w:tmpl w:val="41A854CC"/>
    <w:styleLink w:val="WWNum2"/>
    <w:lvl w:ilvl="0">
      <w:numFmt w:val="bullet"/>
      <w:lvlText w:val="-"/>
      <w:lvlJc w:val="left"/>
      <w:pPr>
        <w:ind w:left="720" w:hanging="360"/>
      </w:pPr>
      <w:rPr>
        <w:rFonts w:ascii="Arial" w:hAnsi="Arial"/>
        <w:sz w:val="20"/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870AC5"/>
    <w:multiLevelType w:val="multilevel"/>
    <w:tmpl w:val="E772C28C"/>
    <w:lvl w:ilvl="0">
      <w:start w:val="1"/>
      <w:numFmt w:val="decimal"/>
      <w:pStyle w:val="tevilnatoka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tevilnatoka11Nova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F544B22"/>
    <w:multiLevelType w:val="hybridMultilevel"/>
    <w:tmpl w:val="8B26D848"/>
    <w:lvl w:ilvl="0" w:tplc="700E6BB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067774"/>
    <w:multiLevelType w:val="hybridMultilevel"/>
    <w:tmpl w:val="5E56A722"/>
    <w:lvl w:ilvl="0" w:tplc="12FCB300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4FA627B"/>
    <w:multiLevelType w:val="multilevel"/>
    <w:tmpl w:val="8F4CBD18"/>
    <w:styleLink w:val="WWNum1"/>
    <w:lvl w:ilvl="0">
      <w:numFmt w:val="bullet"/>
      <w:lvlText w:val="-"/>
      <w:lvlJc w:val="left"/>
      <w:pPr>
        <w:ind w:left="720" w:hanging="360"/>
      </w:pPr>
      <w:rPr>
        <w:rFonts w:ascii="Arial" w:hAnsi="Arial"/>
        <w:sz w:val="20"/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31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2" w15:restartNumberingAfterBreak="0">
    <w:nsid w:val="7DD70368"/>
    <w:multiLevelType w:val="hybridMultilevel"/>
    <w:tmpl w:val="E6CE17E2"/>
    <w:lvl w:ilvl="0" w:tplc="44B0795C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A93030A2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  <w:b w:val="0"/>
        <w:bCs w:val="0"/>
        <w:sz w:val="16"/>
        <w:szCs w:val="16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FFD68CA"/>
    <w:multiLevelType w:val="multilevel"/>
    <w:tmpl w:val="CEAA0F28"/>
    <w:styleLink w:val="WWNum4"/>
    <w:lvl w:ilvl="0">
      <w:numFmt w:val="bullet"/>
      <w:lvlText w:val="-"/>
      <w:lvlJc w:val="left"/>
      <w:pPr>
        <w:ind w:left="720" w:hanging="360"/>
      </w:pPr>
      <w:rPr>
        <w:rFonts w:ascii="Arial" w:hAnsi="Arial"/>
        <w:sz w:val="20"/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784349100">
    <w:abstractNumId w:val="8"/>
  </w:num>
  <w:num w:numId="2" w16cid:durableId="1198199966">
    <w:abstractNumId w:val="26"/>
  </w:num>
  <w:num w:numId="3" w16cid:durableId="854687494">
    <w:abstractNumId w:val="9"/>
  </w:num>
  <w:num w:numId="4" w16cid:durableId="1734742577">
    <w:abstractNumId w:val="18"/>
  </w:num>
  <w:num w:numId="5" w16cid:durableId="95642708">
    <w:abstractNumId w:val="31"/>
  </w:num>
  <w:num w:numId="6" w16cid:durableId="854348287">
    <w:abstractNumId w:val="15"/>
  </w:num>
  <w:num w:numId="7" w16cid:durableId="1908955068">
    <w:abstractNumId w:val="5"/>
  </w:num>
  <w:num w:numId="8" w16cid:durableId="302660741">
    <w:abstractNumId w:val="17"/>
  </w:num>
  <w:num w:numId="9" w16cid:durableId="1827084212">
    <w:abstractNumId w:val="16"/>
  </w:num>
  <w:num w:numId="10" w16cid:durableId="2145270343">
    <w:abstractNumId w:val="19"/>
  </w:num>
  <w:num w:numId="11" w16cid:durableId="46729320">
    <w:abstractNumId w:val="20"/>
  </w:num>
  <w:num w:numId="12" w16cid:durableId="640424008">
    <w:abstractNumId w:val="14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745226110">
    <w:abstractNumId w:val="10"/>
  </w:num>
  <w:num w:numId="14" w16cid:durableId="220950283">
    <w:abstractNumId w:val="25"/>
  </w:num>
  <w:num w:numId="15" w16cid:durableId="994601600">
    <w:abstractNumId w:val="30"/>
  </w:num>
  <w:num w:numId="16" w16cid:durableId="1967613297">
    <w:abstractNumId w:val="13"/>
  </w:num>
  <w:num w:numId="17" w16cid:durableId="17563229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174977">
    <w:abstractNumId w:val="32"/>
  </w:num>
  <w:num w:numId="19" w16cid:durableId="1217205312">
    <w:abstractNumId w:val="28"/>
  </w:num>
  <w:num w:numId="20" w16cid:durableId="1357346561">
    <w:abstractNumId w:val="3"/>
  </w:num>
  <w:num w:numId="21" w16cid:durableId="1749813746">
    <w:abstractNumId w:val="11"/>
  </w:num>
  <w:num w:numId="22" w16cid:durableId="1422095267">
    <w:abstractNumId w:val="27"/>
  </w:num>
  <w:num w:numId="23" w16cid:durableId="1749888292">
    <w:abstractNumId w:val="1"/>
  </w:num>
  <w:num w:numId="24" w16cid:durableId="1593050968">
    <w:abstractNumId w:val="2"/>
  </w:num>
  <w:num w:numId="25" w16cid:durableId="1348168102">
    <w:abstractNumId w:val="0"/>
  </w:num>
  <w:num w:numId="26" w16cid:durableId="811795379">
    <w:abstractNumId w:val="22"/>
  </w:num>
  <w:num w:numId="27" w16cid:durableId="985277711">
    <w:abstractNumId w:val="6"/>
  </w:num>
  <w:num w:numId="28" w16cid:durableId="979188140">
    <w:abstractNumId w:val="12"/>
  </w:num>
  <w:num w:numId="29" w16cid:durableId="14617930">
    <w:abstractNumId w:val="7"/>
  </w:num>
  <w:num w:numId="30" w16cid:durableId="389622463">
    <w:abstractNumId w:val="4"/>
  </w:num>
  <w:num w:numId="31" w16cid:durableId="320088359">
    <w:abstractNumId w:val="29"/>
  </w:num>
  <w:num w:numId="32" w16cid:durableId="45840319">
    <w:abstractNumId w:val="24"/>
  </w:num>
  <w:num w:numId="33" w16cid:durableId="908268174">
    <w:abstractNumId w:val="23"/>
  </w:num>
  <w:num w:numId="34" w16cid:durableId="294412954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88"/>
    <w:rsid w:val="000E1FE1"/>
    <w:rsid w:val="00236DD9"/>
    <w:rsid w:val="00264FEA"/>
    <w:rsid w:val="00515188"/>
    <w:rsid w:val="007F3088"/>
    <w:rsid w:val="008D455A"/>
    <w:rsid w:val="00C22D12"/>
    <w:rsid w:val="00ED0598"/>
    <w:rsid w:val="00F4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FC5F6"/>
  <w15:chartTrackingRefBased/>
  <w15:docId w15:val="{7A55763B-8984-4634-8986-B55ED093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aliases w:val="NASLOV"/>
    <w:basedOn w:val="Navaden"/>
    <w:next w:val="Navaden"/>
    <w:link w:val="Naslov1Znak"/>
    <w:uiPriority w:val="9"/>
    <w:qFormat/>
    <w:rsid w:val="007F3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F3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F3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aliases w:val="Grafika"/>
    <w:basedOn w:val="Navaden"/>
    <w:next w:val="Navaden"/>
    <w:link w:val="Naslov4Znak"/>
    <w:uiPriority w:val="9"/>
    <w:unhideWhenUsed/>
    <w:qFormat/>
    <w:rsid w:val="007F3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F3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F3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F3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F3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F3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"/>
    <w:rsid w:val="007F30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F30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F30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aliases w:val="Grafika Znak"/>
    <w:basedOn w:val="Privzetapisavaodstavka"/>
    <w:link w:val="Naslov4"/>
    <w:uiPriority w:val="9"/>
    <w:rsid w:val="007F308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F308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F308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F308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F308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F308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F3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F3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F3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F3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F3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F308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F308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F308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F3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F308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F3088"/>
    <w:rPr>
      <w:b/>
      <w:bCs/>
      <w:smallCaps/>
      <w:color w:val="0F4761" w:themeColor="accent1" w:themeShade="BF"/>
      <w:spacing w:val="5"/>
    </w:rPr>
  </w:style>
  <w:style w:type="numbering" w:customStyle="1" w:styleId="Brezseznama1">
    <w:name w:val="Brez seznama1"/>
    <w:next w:val="Brezseznama"/>
    <w:uiPriority w:val="99"/>
    <w:semiHidden/>
    <w:unhideWhenUsed/>
    <w:rsid w:val="007F3088"/>
  </w:style>
  <w:style w:type="paragraph" w:customStyle="1" w:styleId="Alinejazarkovnotoko">
    <w:name w:val="Alineja za črkovno točko"/>
    <w:basedOn w:val="Alineazatevilnotoko"/>
    <w:link w:val="AlinejazarkovnotokoZnak"/>
    <w:qFormat/>
    <w:rsid w:val="007F3088"/>
  </w:style>
  <w:style w:type="paragraph" w:styleId="Noga">
    <w:name w:val="footer"/>
    <w:basedOn w:val="Navaden"/>
    <w:link w:val="NogaZnak"/>
    <w:uiPriority w:val="99"/>
    <w:unhideWhenUsed/>
    <w:rsid w:val="007F308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character" w:customStyle="1" w:styleId="NogaZnak">
    <w:name w:val="Noga Znak"/>
    <w:basedOn w:val="Privzetapisavaodstavka"/>
    <w:link w:val="Noga"/>
    <w:uiPriority w:val="99"/>
    <w:rsid w:val="007F3088"/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styleId="Glava">
    <w:name w:val="header"/>
    <w:basedOn w:val="Navaden"/>
    <w:link w:val="GlavaZnak"/>
    <w:uiPriority w:val="99"/>
    <w:rsid w:val="007F308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character" w:customStyle="1" w:styleId="GlavaZnak">
    <w:name w:val="Glava Znak"/>
    <w:basedOn w:val="Privzetapisavaodstavka"/>
    <w:link w:val="Glava"/>
    <w:uiPriority w:val="99"/>
    <w:rsid w:val="007F3088"/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customStyle="1" w:styleId="Vrstapredpisa">
    <w:name w:val="Vrsta predpisa"/>
    <w:basedOn w:val="Navaden"/>
    <w:link w:val="VrstapredpisaZnak"/>
    <w:qFormat/>
    <w:rsid w:val="007F3088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kern w:val="0"/>
      <w:lang w:eastAsia="sl-SI"/>
      <w14:ligatures w14:val="none"/>
    </w:rPr>
  </w:style>
  <w:style w:type="paragraph" w:customStyle="1" w:styleId="Naslovpredpisa">
    <w:name w:val="Naslov_predpisa"/>
    <w:basedOn w:val="Navaden"/>
    <w:link w:val="NaslovpredpisaZnak"/>
    <w:qFormat/>
    <w:rsid w:val="007F3088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kern w:val="0"/>
      <w:lang w:eastAsia="sl-SI"/>
      <w14:ligatures w14:val="none"/>
    </w:rPr>
  </w:style>
  <w:style w:type="character" w:customStyle="1" w:styleId="VrstapredpisaZnak">
    <w:name w:val="Vrsta predpisa Znak"/>
    <w:link w:val="Vrstapredpisa"/>
    <w:rsid w:val="007F3088"/>
    <w:rPr>
      <w:rFonts w:ascii="Arial" w:eastAsia="Times New Roman" w:hAnsi="Arial" w:cs="Arial"/>
      <w:b/>
      <w:bCs/>
      <w:color w:val="000000"/>
      <w:spacing w:val="40"/>
      <w:kern w:val="0"/>
      <w:lang w:eastAsia="sl-SI"/>
      <w14:ligatures w14:val="none"/>
    </w:rPr>
  </w:style>
  <w:style w:type="paragraph" w:customStyle="1" w:styleId="Poglavje">
    <w:name w:val="Poglavje"/>
    <w:basedOn w:val="Navaden"/>
    <w:qFormat/>
    <w:rsid w:val="007F3088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NaslovpredpisaZnak">
    <w:name w:val="Naslov_predpisa Znak"/>
    <w:link w:val="Naslovpredpisa"/>
    <w:rsid w:val="007F3088"/>
    <w:rPr>
      <w:rFonts w:ascii="Arial" w:eastAsia="Times New Roman" w:hAnsi="Arial" w:cs="Arial"/>
      <w:b/>
      <w:kern w:val="0"/>
      <w:lang w:eastAsia="sl-SI"/>
      <w14:ligatures w14:val="none"/>
    </w:rPr>
  </w:style>
  <w:style w:type="paragraph" w:customStyle="1" w:styleId="len">
    <w:name w:val="Člen"/>
    <w:basedOn w:val="Navaden"/>
    <w:link w:val="lenZnak"/>
    <w:qFormat/>
    <w:rsid w:val="007F3088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kern w:val="0"/>
      <w:lang w:eastAsia="sl-SI"/>
      <w14:ligatures w14:val="none"/>
    </w:rPr>
  </w:style>
  <w:style w:type="paragraph" w:customStyle="1" w:styleId="tevilnatoka111">
    <w:name w:val="Številčna točka 1.1.1"/>
    <w:basedOn w:val="Navaden"/>
    <w:qFormat/>
    <w:rsid w:val="007F3088"/>
    <w:pPr>
      <w:widowControl w:val="0"/>
      <w:numPr>
        <w:ilvl w:val="2"/>
        <w:numId w:val="1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character" w:customStyle="1" w:styleId="lenZnak">
    <w:name w:val="Člen Znak"/>
    <w:link w:val="len"/>
    <w:rsid w:val="007F3088"/>
    <w:rPr>
      <w:rFonts w:ascii="Arial" w:eastAsia="Times New Roman" w:hAnsi="Arial" w:cs="Arial"/>
      <w:b/>
      <w:kern w:val="0"/>
      <w:lang w:eastAsia="sl-SI"/>
      <w14:ligatures w14:val="none"/>
    </w:rPr>
  </w:style>
  <w:style w:type="paragraph" w:customStyle="1" w:styleId="Odstavek">
    <w:name w:val="Odstavek"/>
    <w:basedOn w:val="Navaden"/>
    <w:link w:val="OdstavekZnak"/>
    <w:qFormat/>
    <w:rsid w:val="007F3088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Pravnapodlaga">
    <w:name w:val="Pravna podlaga"/>
    <w:basedOn w:val="Odstavek"/>
    <w:link w:val="PravnapodlagaZnak"/>
    <w:qFormat/>
    <w:rsid w:val="007F3088"/>
    <w:pPr>
      <w:spacing w:before="480"/>
    </w:pPr>
  </w:style>
  <w:style w:type="character" w:customStyle="1" w:styleId="OdstavekZnak">
    <w:name w:val="Odstavek Znak"/>
    <w:link w:val="Odstavek"/>
    <w:rsid w:val="007F3088"/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7F3088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rkovnatokazatevilnotokoa2">
    <w:name w:val="Črkovna točka za številčno točko (a)"/>
    <w:basedOn w:val="rkovnatokazatevilnotoko"/>
    <w:rsid w:val="007F3088"/>
    <w:pPr>
      <w:numPr>
        <w:numId w:val="5"/>
      </w:numPr>
    </w:pPr>
  </w:style>
  <w:style w:type="paragraph" w:customStyle="1" w:styleId="Prehodneinkoncnedolocbe">
    <w:name w:val="Prehodne in koncne dolocbe"/>
    <w:basedOn w:val="Navaden"/>
    <w:rsid w:val="007F3088"/>
    <w:pPr>
      <w:overflowPunct w:val="0"/>
      <w:autoSpaceDE w:val="0"/>
      <w:autoSpaceDN w:val="0"/>
      <w:adjustRightInd w:val="0"/>
      <w:spacing w:before="400" w:after="600" w:line="240" w:lineRule="auto"/>
      <w:jc w:val="both"/>
      <w:textAlignment w:val="baseline"/>
    </w:pPr>
    <w:rPr>
      <w:rFonts w:ascii="Arial" w:eastAsia="Times New Roman" w:hAnsi="Arial" w:cs="Times New Roman"/>
      <w:b/>
      <w:kern w:val="0"/>
      <w:szCs w:val="16"/>
      <w:lang w:eastAsia="sl-SI"/>
      <w14:ligatures w14:val="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F308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kern w:val="0"/>
      <w:sz w:val="16"/>
      <w:szCs w:val="16"/>
      <w:lang w:eastAsia="sl-SI"/>
      <w14:ligatures w14:val="none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F3088"/>
    <w:rPr>
      <w:rFonts w:ascii="Tahoma" w:eastAsia="Times New Roman" w:hAnsi="Tahoma" w:cs="Tahoma"/>
      <w:kern w:val="0"/>
      <w:sz w:val="16"/>
      <w:szCs w:val="16"/>
      <w:lang w:eastAsia="sl-SI"/>
      <w14:ligatures w14:val="none"/>
    </w:rPr>
  </w:style>
  <w:style w:type="paragraph" w:customStyle="1" w:styleId="Oddelek">
    <w:name w:val="Oddelek"/>
    <w:basedOn w:val="Navaden"/>
    <w:link w:val="OddelekZnak1"/>
    <w:qFormat/>
    <w:rsid w:val="007F3088"/>
    <w:pPr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Odsek">
    <w:name w:val="Odsek"/>
    <w:basedOn w:val="Navaden"/>
    <w:link w:val="OdsekZnak"/>
    <w:qFormat/>
    <w:rsid w:val="007F3088"/>
    <w:pPr>
      <w:overflowPunct w:val="0"/>
      <w:autoSpaceDE w:val="0"/>
      <w:autoSpaceDN w:val="0"/>
      <w:adjustRightInd w:val="0"/>
      <w:spacing w:before="480" w:after="0" w:line="240" w:lineRule="atLeast"/>
      <w:jc w:val="center"/>
      <w:textAlignment w:val="baseline"/>
    </w:pPr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Del">
    <w:name w:val="Del"/>
    <w:basedOn w:val="Poglavje"/>
    <w:link w:val="DelZnak"/>
    <w:qFormat/>
    <w:rsid w:val="007F3088"/>
  </w:style>
  <w:style w:type="character" w:customStyle="1" w:styleId="OddelekZnak1">
    <w:name w:val="Oddelek Znak1"/>
    <w:link w:val="Oddelek"/>
    <w:rsid w:val="007F3088"/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OdsekZnak">
    <w:name w:val="Odsek Znak"/>
    <w:basedOn w:val="OddelekZnak1"/>
    <w:link w:val="Odsek"/>
    <w:rsid w:val="007F3088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Naslovnadlenom">
    <w:name w:val="Naslov nad členom"/>
    <w:basedOn w:val="Navaden"/>
    <w:link w:val="NaslovnadlenomZnak"/>
    <w:qFormat/>
    <w:rsid w:val="007F3088"/>
    <w:pPr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kern w:val="0"/>
      <w:lang w:eastAsia="sl-SI"/>
      <w14:ligatures w14:val="none"/>
    </w:rPr>
  </w:style>
  <w:style w:type="character" w:customStyle="1" w:styleId="DelZnak">
    <w:name w:val="Del Znak"/>
    <w:link w:val="Del"/>
    <w:rsid w:val="007F3088"/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NaslovnadlenomZnak">
    <w:name w:val="Naslov nad členom Znak"/>
    <w:link w:val="Naslovnadlenom"/>
    <w:rsid w:val="007F3088"/>
    <w:rPr>
      <w:rFonts w:ascii="Arial" w:eastAsia="Times New Roman" w:hAnsi="Arial" w:cs="Arial"/>
      <w:b/>
      <w:kern w:val="0"/>
      <w:lang w:eastAsia="sl-SI"/>
      <w14:ligatures w14:val="none"/>
    </w:rPr>
  </w:style>
  <w:style w:type="paragraph" w:customStyle="1" w:styleId="Nazivpodpisnika">
    <w:name w:val="Naziv podpisnika"/>
    <w:basedOn w:val="Navaden"/>
    <w:link w:val="NazivpodpisnikaZnak"/>
    <w:rsid w:val="007F3088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NazivpodpisnikaZnak">
    <w:name w:val="Naziv podpisnika Znak"/>
    <w:link w:val="Nazivpodpisnika"/>
    <w:rsid w:val="007F3088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7F3088"/>
    <w:pPr>
      <w:numPr>
        <w:numId w:val="10"/>
      </w:numPr>
      <w:overflowPunct w:val="0"/>
      <w:autoSpaceDE w:val="0"/>
      <w:autoSpaceDN w:val="0"/>
      <w:adjustRightInd w:val="0"/>
      <w:spacing w:after="0" w:line="240" w:lineRule="auto"/>
      <w:contextualSpacing/>
      <w:jc w:val="both"/>
      <w:textAlignment w:val="baseline"/>
    </w:pPr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7F3088"/>
    <w:pPr>
      <w:tabs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7F3088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tevilnatoka">
    <w:name w:val="Številčna točka"/>
    <w:basedOn w:val="Navaden"/>
    <w:link w:val="tevilnatokaZnak"/>
    <w:qFormat/>
    <w:rsid w:val="007F3088"/>
    <w:pPr>
      <w:numPr>
        <w:numId w:val="2"/>
      </w:numPr>
      <w:spacing w:after="0" w:line="240" w:lineRule="auto"/>
      <w:jc w:val="both"/>
    </w:pPr>
    <w:rPr>
      <w:rFonts w:ascii="Arial" w:eastAsia="Times New Roman" w:hAnsi="Arial" w:cs="Times New Roman"/>
      <w:kern w:val="0"/>
      <w:lang w:eastAsia="sl-SI"/>
      <w14:ligatures w14:val="none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7F3088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rkovnatokazatevilnotoko">
    <w:name w:val="Črkovna točka za številčno točko"/>
    <w:link w:val="rkovnatokazatevilnotokoZnak"/>
    <w:qFormat/>
    <w:rsid w:val="007F3088"/>
    <w:pPr>
      <w:numPr>
        <w:numId w:val="6"/>
      </w:numPr>
      <w:spacing w:after="0" w:line="240" w:lineRule="auto"/>
      <w:jc w:val="both"/>
    </w:pPr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tevilnatokaZnak">
    <w:name w:val="Številčna točka Znak"/>
    <w:basedOn w:val="OdstavekZnak"/>
    <w:link w:val="tevilnatoka"/>
    <w:rsid w:val="007F3088"/>
    <w:rPr>
      <w:rFonts w:ascii="Arial" w:eastAsia="Times New Roman" w:hAnsi="Arial" w:cs="Times New Roman"/>
      <w:kern w:val="0"/>
      <w:lang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7F3088"/>
    <w:pPr>
      <w:spacing w:after="0" w:line="240" w:lineRule="auto"/>
      <w:jc w:val="both"/>
    </w:pPr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rkovnatokazatevilnotokoZnak">
    <w:name w:val="Črkovna točka za številčno točko Znak"/>
    <w:link w:val="rkovnatokazatevilnotoko"/>
    <w:rsid w:val="007F3088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7F308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7F3088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Datumsprejetja">
    <w:name w:val="Datum sprejetja"/>
    <w:basedOn w:val="Navaden"/>
    <w:link w:val="DatumsprejetjaZnak"/>
    <w:qFormat/>
    <w:rsid w:val="007F308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snapToGrid w:val="0"/>
      <w:color w:val="000000"/>
      <w:kern w:val="0"/>
      <w:lang w:eastAsia="sl-SI"/>
      <w14:ligatures w14:val="none"/>
    </w:rPr>
  </w:style>
  <w:style w:type="character" w:customStyle="1" w:styleId="tevilkanakoncupredpisaZnak">
    <w:name w:val="Številka na koncu predpisa Znak"/>
    <w:link w:val="tevilkanakoncupredpisa"/>
    <w:rsid w:val="007F3088"/>
    <w:rPr>
      <w:rFonts w:ascii="Arial" w:eastAsia="Times New Roman" w:hAnsi="Arial" w:cs="Arial"/>
      <w:snapToGrid w:val="0"/>
      <w:color w:val="000000"/>
      <w:kern w:val="0"/>
      <w:lang w:eastAsia="sl-SI"/>
      <w14:ligatures w14:val="none"/>
    </w:rPr>
  </w:style>
  <w:style w:type="paragraph" w:customStyle="1" w:styleId="Podpisnik">
    <w:name w:val="Podpisnik"/>
    <w:basedOn w:val="Navaden"/>
    <w:link w:val="PodpisnikZnak"/>
    <w:qFormat/>
    <w:rsid w:val="007F3088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DatumsprejetjaZnak">
    <w:name w:val="Datum sprejetja Znak"/>
    <w:link w:val="Datumsprejetja"/>
    <w:rsid w:val="007F3088"/>
    <w:rPr>
      <w:rFonts w:ascii="Arial" w:eastAsia="Times New Roman" w:hAnsi="Arial" w:cs="Arial"/>
      <w:snapToGrid w:val="0"/>
      <w:color w:val="000000"/>
      <w:kern w:val="0"/>
      <w:lang w:eastAsia="sl-SI"/>
      <w14:ligatures w14:val="none"/>
    </w:rPr>
  </w:style>
  <w:style w:type="character" w:customStyle="1" w:styleId="PodpisnikZnak">
    <w:name w:val="Podpisnik Znak"/>
    <w:basedOn w:val="NazivpodpisnikaZnak"/>
    <w:link w:val="Podpisnik"/>
    <w:rsid w:val="007F3088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lennaslov">
    <w:name w:val="Člen_naslov"/>
    <w:basedOn w:val="len"/>
    <w:qFormat/>
    <w:rsid w:val="007F3088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7F3088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Pododdelek">
    <w:name w:val="Pododdelek"/>
    <w:basedOn w:val="Navaden"/>
    <w:link w:val="PododdelekZnak"/>
    <w:qFormat/>
    <w:rsid w:val="007F3088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Komentar-sklic">
    <w:name w:val="Komentar - sklic"/>
    <w:semiHidden/>
    <w:locked/>
    <w:rsid w:val="007F3088"/>
    <w:rPr>
      <w:sz w:val="16"/>
      <w:szCs w:val="16"/>
    </w:rPr>
  </w:style>
  <w:style w:type="character" w:customStyle="1" w:styleId="PododdelekZnak">
    <w:name w:val="Pododdelek Znak"/>
    <w:link w:val="Pododdelek"/>
    <w:rsid w:val="007F3088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EVA">
    <w:name w:val="EVA"/>
    <w:basedOn w:val="Navaden"/>
    <w:link w:val="EVAZnak"/>
    <w:qFormat/>
    <w:rsid w:val="007F308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kern w:val="0"/>
      <w:lang w:eastAsia="sl-SI"/>
      <w14:ligatures w14:val="none"/>
    </w:rPr>
  </w:style>
  <w:style w:type="paragraph" w:styleId="Navadensplet">
    <w:name w:val="Normal (Web)"/>
    <w:basedOn w:val="Navaden"/>
    <w:uiPriority w:val="99"/>
    <w:semiHidden/>
    <w:unhideWhenUsed/>
    <w:rsid w:val="007F3088"/>
    <w:pPr>
      <w:spacing w:after="161" w:line="240" w:lineRule="auto"/>
      <w:jc w:val="both"/>
    </w:pPr>
    <w:rPr>
      <w:rFonts w:ascii="Times New Roman" w:eastAsia="Times New Roman" w:hAnsi="Times New Roman" w:cs="Times New Roman"/>
      <w:color w:val="333333"/>
      <w:kern w:val="0"/>
      <w:sz w:val="14"/>
      <w:szCs w:val="14"/>
      <w:lang w:eastAsia="sl-SI"/>
      <w14:ligatures w14:val="none"/>
    </w:rPr>
  </w:style>
  <w:style w:type="character" w:customStyle="1" w:styleId="EVAZnak">
    <w:name w:val="EVA Znak"/>
    <w:link w:val="EVA"/>
    <w:rsid w:val="007F3088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Komentar-besedilo">
    <w:name w:val="Komentar - besedilo"/>
    <w:basedOn w:val="Navaden"/>
    <w:link w:val="Komentar-besediloZnak"/>
    <w:semiHidden/>
    <w:locked/>
    <w:rsid w:val="007F3088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customStyle="1" w:styleId="Komentar-besediloZnak">
    <w:name w:val="Komentar - besedilo Znak"/>
    <w:link w:val="Komentar-besedilo"/>
    <w:semiHidden/>
    <w:rsid w:val="007F3088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Imeorgana">
    <w:name w:val="Ime organa"/>
    <w:basedOn w:val="Navaden"/>
    <w:link w:val="ImeorganaZnak"/>
    <w:qFormat/>
    <w:rsid w:val="007F3088"/>
    <w:pPr>
      <w:overflowPunct w:val="0"/>
      <w:autoSpaceDE w:val="0"/>
      <w:autoSpaceDN w:val="0"/>
      <w:adjustRightInd w:val="0"/>
      <w:spacing w:before="480" w:after="0" w:line="240" w:lineRule="auto"/>
      <w:ind w:left="5670"/>
      <w:jc w:val="center"/>
      <w:textAlignment w:val="baseline"/>
    </w:pPr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highlight">
    <w:name w:val="highlight"/>
    <w:basedOn w:val="Privzetapisavaodstavka"/>
    <w:rsid w:val="007F3088"/>
  </w:style>
  <w:style w:type="paragraph" w:styleId="Pripombabesedilo">
    <w:name w:val="annotation text"/>
    <w:basedOn w:val="Navaden"/>
    <w:link w:val="PripombabesediloZnak"/>
    <w:uiPriority w:val="99"/>
    <w:unhideWhenUsed/>
    <w:rsid w:val="007F308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F3088"/>
    <w:rPr>
      <w:sz w:val="20"/>
      <w:szCs w:val="20"/>
    </w:rPr>
  </w:style>
  <w:style w:type="paragraph" w:styleId="Zadevapripombe">
    <w:name w:val="annotation subject"/>
    <w:basedOn w:val="Komentar-besedilo"/>
    <w:next w:val="Komentar-besedilo"/>
    <w:link w:val="ZadevapripombeZnak"/>
    <w:uiPriority w:val="99"/>
    <w:semiHidden/>
    <w:unhideWhenUsed/>
    <w:rsid w:val="007F3088"/>
    <w:pPr>
      <w:overflowPunct w:val="0"/>
      <w:autoSpaceDE w:val="0"/>
      <w:autoSpaceDN w:val="0"/>
      <w:adjustRightInd w:val="0"/>
      <w:textAlignment w:val="baseline"/>
    </w:pPr>
    <w:rPr>
      <w:b/>
      <w:bCs/>
      <w:lang w:eastAsia="sl-SI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F3088"/>
    <w:rPr>
      <w:rFonts w:ascii="Arial" w:eastAsia="Times New Roman" w:hAnsi="Arial" w:cs="Times New Roman"/>
      <w:b/>
      <w:bCs/>
      <w:kern w:val="0"/>
      <w:sz w:val="20"/>
      <w:szCs w:val="20"/>
      <w:lang w:eastAsia="sl-SI"/>
      <w14:ligatures w14:val="none"/>
    </w:rPr>
  </w:style>
  <w:style w:type="paragraph" w:customStyle="1" w:styleId="Opozorilo">
    <w:name w:val="Opozorilo"/>
    <w:basedOn w:val="Navaden"/>
    <w:link w:val="OpozoriloZnak"/>
    <w:qFormat/>
    <w:rsid w:val="007F3088"/>
    <w:pPr>
      <w:overflowPunct w:val="0"/>
      <w:autoSpaceDE w:val="0"/>
      <w:autoSpaceDN w:val="0"/>
      <w:adjustRightInd w:val="0"/>
      <w:spacing w:before="480" w:after="0" w:line="240" w:lineRule="auto"/>
      <w:jc w:val="both"/>
      <w:textAlignment w:val="baseline"/>
    </w:pPr>
    <w:rPr>
      <w:rFonts w:ascii="Arial" w:eastAsia="Times New Roman" w:hAnsi="Arial" w:cs="Arial"/>
      <w:color w:val="808080"/>
      <w:kern w:val="0"/>
      <w:lang w:eastAsia="sl-SI"/>
      <w14:ligatures w14:val="none"/>
    </w:rPr>
  </w:style>
  <w:style w:type="character" w:customStyle="1" w:styleId="OpozoriloZnak">
    <w:name w:val="Opozorilo Znak"/>
    <w:link w:val="Opozorilo"/>
    <w:rsid w:val="007F3088"/>
    <w:rPr>
      <w:rFonts w:ascii="Arial" w:eastAsia="Times New Roman" w:hAnsi="Arial" w:cs="Arial"/>
      <w:color w:val="808080"/>
      <w:kern w:val="0"/>
      <w:lang w:eastAsia="sl-SI"/>
      <w14:ligatures w14:val="none"/>
    </w:rPr>
  </w:style>
  <w:style w:type="paragraph" w:customStyle="1" w:styleId="lennovele">
    <w:name w:val="Člen_novele"/>
    <w:basedOn w:val="len"/>
    <w:link w:val="lennoveleZnak"/>
    <w:qFormat/>
    <w:rsid w:val="007F3088"/>
    <w:rPr>
      <w:b w:val="0"/>
    </w:rPr>
  </w:style>
  <w:style w:type="paragraph" w:customStyle="1" w:styleId="Priloga">
    <w:name w:val="Priloga"/>
    <w:basedOn w:val="Navaden"/>
    <w:link w:val="PrilogaZnak"/>
    <w:qFormat/>
    <w:rsid w:val="007F3088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rFonts w:ascii="Arial" w:eastAsia="Times New Roman" w:hAnsi="Arial" w:cs="Arial"/>
      <w:kern w:val="0"/>
      <w:szCs w:val="17"/>
      <w:lang w:eastAsia="sl-SI"/>
      <w14:ligatures w14:val="none"/>
    </w:rPr>
  </w:style>
  <w:style w:type="character" w:customStyle="1" w:styleId="lennoveleZnak">
    <w:name w:val="Člen_novele Znak"/>
    <w:basedOn w:val="lenZnak"/>
    <w:link w:val="lennovele"/>
    <w:rsid w:val="007F3088"/>
    <w:rPr>
      <w:rFonts w:ascii="Arial" w:eastAsia="Times New Roman" w:hAnsi="Arial" w:cs="Arial"/>
      <w:b w:val="0"/>
      <w:kern w:val="0"/>
      <w:lang w:eastAsia="sl-SI"/>
      <w14:ligatures w14:val="none"/>
    </w:rPr>
  </w:style>
  <w:style w:type="character" w:customStyle="1" w:styleId="PrilogaZnak">
    <w:name w:val="Priloga Znak"/>
    <w:link w:val="Priloga"/>
    <w:rsid w:val="007F3088"/>
    <w:rPr>
      <w:rFonts w:ascii="Arial" w:eastAsia="Times New Roman" w:hAnsi="Arial" w:cs="Arial"/>
      <w:kern w:val="0"/>
      <w:szCs w:val="17"/>
      <w:lang w:eastAsia="sl-SI"/>
      <w14:ligatures w14:val="none"/>
    </w:rPr>
  </w:style>
  <w:style w:type="paragraph" w:customStyle="1" w:styleId="rta">
    <w:name w:val="Črta"/>
    <w:basedOn w:val="Navaden"/>
    <w:link w:val="rtaZnak"/>
    <w:qFormat/>
    <w:rsid w:val="007F3088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NPB">
    <w:name w:val="NPB"/>
    <w:basedOn w:val="Vrstapredpisa"/>
    <w:qFormat/>
    <w:rsid w:val="007F3088"/>
    <w:rPr>
      <w:spacing w:val="0"/>
    </w:rPr>
  </w:style>
  <w:style w:type="character" w:customStyle="1" w:styleId="rtaZnak">
    <w:name w:val="Črta Znak"/>
    <w:link w:val="rta"/>
    <w:rsid w:val="007F3088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7F3088"/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7F3088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7F3088"/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ZamaknjenadolobadruginivoZnak">
    <w:name w:val="Zamaknjena določba_drugi nivo Znak"/>
    <w:link w:val="Zamaknjenadolobadruginivo"/>
    <w:rsid w:val="007F3088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Alineazapodtoko">
    <w:name w:val="Alinea za podtočko"/>
    <w:basedOn w:val="Alineazaodstavkom"/>
    <w:link w:val="AlineazapodtokoZnak"/>
    <w:qFormat/>
    <w:rsid w:val="007F3088"/>
    <w:pPr>
      <w:tabs>
        <w:tab w:val="left" w:pos="794"/>
      </w:tabs>
      <w:ind w:left="79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7F3088"/>
    <w:pPr>
      <w:ind w:left="993"/>
    </w:pPr>
  </w:style>
  <w:style w:type="character" w:customStyle="1" w:styleId="AlineazapodtokoZnak">
    <w:name w:val="Alinea za podtočko Znak"/>
    <w:link w:val="Alineazapodtoko"/>
    <w:rsid w:val="007F3088"/>
    <w:rPr>
      <w:rFonts w:ascii="Arial" w:eastAsia="Times New Roman" w:hAnsi="Arial" w:cs="Arial"/>
      <w:kern w:val="0"/>
      <w:lang w:eastAsia="sl-SI"/>
      <w14:ligatures w14:val="none"/>
    </w:rPr>
  </w:style>
  <w:style w:type="numbering" w:customStyle="1" w:styleId="Alinejazaodstavkom">
    <w:name w:val="Alineja za odstavkom"/>
    <w:uiPriority w:val="99"/>
    <w:rsid w:val="007F3088"/>
    <w:pPr>
      <w:numPr>
        <w:numId w:val="1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7F3088"/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ImeorganaZnak">
    <w:name w:val="Ime organa Znak"/>
    <w:link w:val="Imeorgana"/>
    <w:rsid w:val="007F3088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rkovnatokazaodstavkoma">
    <w:name w:val="Črkovna točka za odstavkom (a)"/>
    <w:link w:val="rkovnatokazaodstavkomaZnak"/>
    <w:qFormat/>
    <w:rsid w:val="007F3088"/>
    <w:pPr>
      <w:numPr>
        <w:numId w:val="3"/>
      </w:numPr>
      <w:spacing w:after="0" w:line="240" w:lineRule="auto"/>
      <w:jc w:val="both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customStyle="1" w:styleId="rkovnatokazaodstavkomA2">
    <w:name w:val="Črkovna točka za odstavkom A."/>
    <w:basedOn w:val="Navaden"/>
    <w:rsid w:val="007F3088"/>
    <w:pPr>
      <w:numPr>
        <w:numId w:val="4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character" w:customStyle="1" w:styleId="rkovnatokazaodstavkomaZnak">
    <w:name w:val="Črkovna točka za odstavkom (a) Znak"/>
    <w:link w:val="rkovnatokazaodstavkoma"/>
    <w:rsid w:val="007F3088"/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character" w:styleId="Hiperpovezava">
    <w:name w:val="Hyperlink"/>
    <w:unhideWhenUsed/>
    <w:rsid w:val="007F3088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7F3088"/>
    <w:rPr>
      <w:b w:val="0"/>
    </w:rPr>
  </w:style>
  <w:style w:type="paragraph" w:customStyle="1" w:styleId="rkovnatokazaodstavkoma1">
    <w:name w:val="Črkovna točka za odstavkom a."/>
    <w:rsid w:val="007F3088"/>
    <w:pPr>
      <w:numPr>
        <w:numId w:val="9"/>
      </w:numPr>
      <w:spacing w:after="0" w:line="240" w:lineRule="auto"/>
      <w:jc w:val="both"/>
    </w:pPr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rkovnatokazatevilnotokoa">
    <w:name w:val="Črkovna točka za številčno točko a."/>
    <w:rsid w:val="007F3088"/>
    <w:pPr>
      <w:numPr>
        <w:numId w:val="7"/>
      </w:numPr>
      <w:tabs>
        <w:tab w:val="left" w:pos="782"/>
      </w:tabs>
      <w:spacing w:after="0" w:line="240" w:lineRule="auto"/>
      <w:ind w:left="782" w:hanging="357"/>
      <w:jc w:val="both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customStyle="1" w:styleId="Rimskatevilnatoka">
    <w:name w:val="Rimska številčna točka"/>
    <w:basedOn w:val="Navaden"/>
    <w:rsid w:val="007F3088"/>
    <w:pPr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customStyle="1" w:styleId="rkovnatokazaodstavkomi">
    <w:name w:val="Črkovna točka za odstavkom (i)"/>
    <w:basedOn w:val="Alineazaodstavkom"/>
    <w:link w:val="rkovnatokazaodstavkomiZnak"/>
    <w:rsid w:val="007F3088"/>
    <w:pPr>
      <w:numPr>
        <w:numId w:val="12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7F3088"/>
    <w:pPr>
      <w:numPr>
        <w:ilvl w:val="1"/>
      </w:numPr>
    </w:pPr>
  </w:style>
  <w:style w:type="character" w:customStyle="1" w:styleId="Neuvrsceno">
    <w:name w:val="Neuvrsceno"/>
    <w:uiPriority w:val="1"/>
    <w:rsid w:val="007F3088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7F3088"/>
    <w:rPr>
      <w:rFonts w:ascii="Arial" w:eastAsia="Times New Roman" w:hAnsi="Arial" w:cs="Times New Roman"/>
      <w:kern w:val="0"/>
      <w:lang w:eastAsia="sl-SI"/>
      <w14:ligatures w14:val="none"/>
    </w:rPr>
  </w:style>
  <w:style w:type="paragraph" w:customStyle="1" w:styleId="rkovnatokazatevilnotokoi">
    <w:name w:val="Črkovna točka za številčno točko (i)"/>
    <w:rsid w:val="007F3088"/>
    <w:pPr>
      <w:numPr>
        <w:numId w:val="11"/>
      </w:numPr>
      <w:spacing w:after="0" w:line="240" w:lineRule="auto"/>
    </w:pPr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7F3088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rkovnatokazaodstavkomA0">
    <w:name w:val="Črkovna točka za odstavkom (A)"/>
    <w:link w:val="rkovnatokazaodstavkomAZnak0"/>
    <w:qFormat/>
    <w:rsid w:val="007F3088"/>
    <w:pPr>
      <w:numPr>
        <w:numId w:val="13"/>
      </w:numPr>
      <w:spacing w:after="0" w:line="240" w:lineRule="auto"/>
      <w:jc w:val="both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customStyle="1" w:styleId="rkovnatokazaodstavkomA3">
    <w:name w:val="Črkovna točka za odstavkom A)"/>
    <w:link w:val="rkovnatokazaodstavkomAZnak1"/>
    <w:qFormat/>
    <w:rsid w:val="007F3088"/>
    <w:pPr>
      <w:numPr>
        <w:numId w:val="14"/>
      </w:numPr>
      <w:spacing w:after="0" w:line="240" w:lineRule="auto"/>
      <w:jc w:val="both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character" w:customStyle="1" w:styleId="rkovnatokazaodstavkomAZnak0">
    <w:name w:val="Črkovna točka za odstavkom (A) Znak"/>
    <w:link w:val="rkovnatokazaodstavkomA0"/>
    <w:rsid w:val="007F3088"/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customStyle="1" w:styleId="rkovnatokazatevilnotokoA1">
    <w:name w:val="Črkovna točka za številčno točko (A)"/>
    <w:link w:val="rkovnatokazatevilnotokoAZnak"/>
    <w:qFormat/>
    <w:rsid w:val="007F3088"/>
    <w:pPr>
      <w:numPr>
        <w:numId w:val="15"/>
      </w:numPr>
      <w:spacing w:after="0" w:line="240" w:lineRule="auto"/>
      <w:jc w:val="both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character" w:customStyle="1" w:styleId="rkovnatokazaodstavkomAZnak1">
    <w:name w:val="Črkovna točka za odstavkom A) Znak"/>
    <w:link w:val="rkovnatokazaodstavkomA3"/>
    <w:rsid w:val="007F3088"/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customStyle="1" w:styleId="rkovnatokazatevilnotokoA0">
    <w:name w:val="Črkovna točka za številčno točko A)"/>
    <w:link w:val="rkovnatokazatevilnotokoAZnak0"/>
    <w:qFormat/>
    <w:rsid w:val="007F3088"/>
    <w:pPr>
      <w:numPr>
        <w:numId w:val="16"/>
      </w:numPr>
      <w:spacing w:after="0" w:line="240" w:lineRule="auto"/>
      <w:jc w:val="both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character" w:customStyle="1" w:styleId="rkovnatokazatevilnotokoAZnak">
    <w:name w:val="Črkovna točka za številčno točko (A) Znak"/>
    <w:link w:val="rkovnatokazatevilnotokoA1"/>
    <w:rsid w:val="007F3088"/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customStyle="1" w:styleId="Slikanasredino">
    <w:name w:val="Slika_na sredino"/>
    <w:basedOn w:val="Navaden"/>
    <w:qFormat/>
    <w:rsid w:val="007F3088"/>
    <w:pPr>
      <w:overflowPunct w:val="0"/>
      <w:autoSpaceDE w:val="0"/>
      <w:autoSpaceDN w:val="0"/>
      <w:adjustRightInd w:val="0"/>
      <w:spacing w:before="400" w:after="400" w:line="240" w:lineRule="auto"/>
      <w:jc w:val="center"/>
      <w:textAlignment w:val="baseline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character" w:customStyle="1" w:styleId="rkovnatokazatevilnotokoAZnak0">
    <w:name w:val="Črkovna točka za številčno točko A) Znak"/>
    <w:link w:val="rkovnatokazatevilnotokoA0"/>
    <w:rsid w:val="007F3088"/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character" w:styleId="SledenaHiperpovezava">
    <w:name w:val="FollowedHyperlink"/>
    <w:uiPriority w:val="99"/>
    <w:semiHidden/>
    <w:unhideWhenUsed/>
    <w:rsid w:val="007F3088"/>
    <w:rPr>
      <w:color w:val="954F72"/>
      <w:u w:val="single"/>
    </w:rPr>
  </w:style>
  <w:style w:type="paragraph" w:styleId="Revizija">
    <w:name w:val="Revision"/>
    <w:hidden/>
    <w:uiPriority w:val="99"/>
    <w:semiHidden/>
    <w:rsid w:val="007F3088"/>
    <w:pPr>
      <w:spacing w:after="0" w:line="240" w:lineRule="auto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7F3088"/>
    <w:rPr>
      <w:sz w:val="16"/>
      <w:szCs w:val="16"/>
    </w:rPr>
  </w:style>
  <w:style w:type="character" w:customStyle="1" w:styleId="normaltextrun">
    <w:name w:val="normaltextrun"/>
    <w:basedOn w:val="Privzetapisavaodstavka"/>
    <w:rsid w:val="007F3088"/>
  </w:style>
  <w:style w:type="character" w:customStyle="1" w:styleId="eop">
    <w:name w:val="eop"/>
    <w:basedOn w:val="Privzetapisavaodstavka"/>
    <w:rsid w:val="007F3088"/>
  </w:style>
  <w:style w:type="character" w:styleId="Krepko">
    <w:name w:val="Strong"/>
    <w:basedOn w:val="Privzetapisavaodstavka"/>
    <w:uiPriority w:val="22"/>
    <w:qFormat/>
    <w:rsid w:val="007F3088"/>
    <w:rPr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7F3088"/>
    <w:rPr>
      <w:color w:val="605E5C"/>
      <w:shd w:val="clear" w:color="auto" w:fill="E1DFDD"/>
    </w:rPr>
  </w:style>
  <w:style w:type="table" w:customStyle="1" w:styleId="TableNormal">
    <w:name w:val="Table Normal"/>
    <w:rsid w:val="007F3088"/>
    <w:rPr>
      <w:rFonts w:ascii="Calibri" w:eastAsia="Calibri" w:hAnsi="Calibri" w:cs="Calibri"/>
      <w:kern w:val="0"/>
      <w:lang w:eastAsia="sl-SI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rezseznama11">
    <w:name w:val="Brez seznama11"/>
    <w:next w:val="Brezseznama"/>
    <w:uiPriority w:val="99"/>
    <w:semiHidden/>
    <w:unhideWhenUsed/>
    <w:rsid w:val="007F3088"/>
  </w:style>
  <w:style w:type="table" w:customStyle="1" w:styleId="TableNormal1">
    <w:name w:val="Table Normal1"/>
    <w:rsid w:val="007F3088"/>
    <w:pPr>
      <w:spacing w:after="0" w:line="240" w:lineRule="auto"/>
    </w:pPr>
    <w:rPr>
      <w:rFonts w:ascii="Arial" w:eastAsia="Arial" w:hAnsi="Arial" w:cs="Arial"/>
      <w:kern w:val="0"/>
      <w:sz w:val="20"/>
      <w:szCs w:val="20"/>
      <w:lang w:eastAsia="sl-SI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gradbadokumenta">
    <w:name w:val="Document Map"/>
    <w:basedOn w:val="Navaden"/>
    <w:link w:val="ZgradbadokumentaZnak"/>
    <w:rsid w:val="007F3088"/>
    <w:pPr>
      <w:spacing w:after="0" w:line="260" w:lineRule="atLeast"/>
    </w:pPr>
    <w:rPr>
      <w:rFonts w:ascii="Tahoma" w:eastAsia="Arial" w:hAnsi="Tahoma" w:cs="Tahoma"/>
      <w:kern w:val="0"/>
      <w:sz w:val="16"/>
      <w:szCs w:val="16"/>
      <w:lang w:val="en-US" w:eastAsia="sl-SI"/>
      <w14:ligatures w14:val="none"/>
    </w:rPr>
  </w:style>
  <w:style w:type="character" w:customStyle="1" w:styleId="ZgradbadokumentaZnak">
    <w:name w:val="Zgradba dokumenta Znak"/>
    <w:basedOn w:val="Privzetapisavaodstavka"/>
    <w:link w:val="Zgradbadokumenta"/>
    <w:rsid w:val="007F3088"/>
    <w:rPr>
      <w:rFonts w:ascii="Tahoma" w:eastAsia="Arial" w:hAnsi="Tahoma" w:cs="Tahoma"/>
      <w:kern w:val="0"/>
      <w:sz w:val="16"/>
      <w:szCs w:val="16"/>
      <w:lang w:val="en-US" w:eastAsia="sl-SI"/>
      <w14:ligatures w14:val="none"/>
    </w:rPr>
  </w:style>
  <w:style w:type="table" w:styleId="Tabelamrea">
    <w:name w:val="Table Grid"/>
    <w:basedOn w:val="Navadnatabela"/>
    <w:uiPriority w:val="39"/>
    <w:rsid w:val="007F3088"/>
    <w:pPr>
      <w:spacing w:after="0" w:line="240" w:lineRule="auto"/>
    </w:pPr>
    <w:rPr>
      <w:rFonts w:ascii="Arial" w:eastAsia="Arial" w:hAnsi="Arial" w:cs="Arial"/>
      <w:kern w:val="0"/>
      <w:sz w:val="20"/>
      <w:szCs w:val="20"/>
      <w:lang w:eastAsia="sl-SI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7F3088"/>
    <w:pPr>
      <w:tabs>
        <w:tab w:val="left" w:pos="1701"/>
      </w:tabs>
      <w:spacing w:after="0" w:line="260" w:lineRule="atLeast"/>
    </w:pPr>
    <w:rPr>
      <w:rFonts w:ascii="Arial" w:eastAsia="Arial" w:hAnsi="Arial" w:cs="Arial"/>
      <w:kern w:val="0"/>
      <w:sz w:val="20"/>
      <w:szCs w:val="20"/>
      <w:lang w:eastAsia="sl-SI"/>
      <w14:ligatures w14:val="none"/>
    </w:rPr>
  </w:style>
  <w:style w:type="paragraph" w:customStyle="1" w:styleId="ZADEVA">
    <w:name w:val="ZADEVA"/>
    <w:basedOn w:val="Navaden"/>
    <w:qFormat/>
    <w:rsid w:val="007F3088"/>
    <w:pPr>
      <w:tabs>
        <w:tab w:val="left" w:pos="1701"/>
      </w:tabs>
      <w:spacing w:after="0" w:line="260" w:lineRule="atLeast"/>
      <w:ind w:left="1701" w:hanging="1701"/>
    </w:pPr>
    <w:rPr>
      <w:rFonts w:ascii="Arial" w:eastAsia="Arial" w:hAnsi="Arial" w:cs="Arial"/>
      <w:b/>
      <w:kern w:val="0"/>
      <w:sz w:val="20"/>
      <w:szCs w:val="24"/>
      <w:lang w:val="it-IT" w:eastAsia="sl-SI"/>
      <w14:ligatures w14:val="none"/>
    </w:rPr>
  </w:style>
  <w:style w:type="paragraph" w:customStyle="1" w:styleId="podpisi">
    <w:name w:val="podpisi"/>
    <w:basedOn w:val="Navaden"/>
    <w:qFormat/>
    <w:rsid w:val="007F3088"/>
    <w:pPr>
      <w:tabs>
        <w:tab w:val="left" w:pos="3402"/>
      </w:tabs>
      <w:spacing w:after="0" w:line="260" w:lineRule="atLeast"/>
    </w:pPr>
    <w:rPr>
      <w:rFonts w:ascii="Arial" w:eastAsia="Arial" w:hAnsi="Arial" w:cs="Arial"/>
      <w:kern w:val="0"/>
      <w:sz w:val="20"/>
      <w:szCs w:val="24"/>
      <w:lang w:val="it-IT" w:eastAsia="sl-SI"/>
      <w14:ligatures w14:val="none"/>
    </w:rPr>
  </w:style>
  <w:style w:type="paragraph" w:customStyle="1" w:styleId="tabela">
    <w:name w:val="tabela"/>
    <w:basedOn w:val="Navaden"/>
    <w:link w:val="tabelaZnak"/>
    <w:qFormat/>
    <w:rsid w:val="007F3088"/>
    <w:pPr>
      <w:spacing w:after="0" w:line="240" w:lineRule="auto"/>
      <w:contextualSpacing/>
    </w:pPr>
    <w:rPr>
      <w:rFonts w:ascii="Arial" w:eastAsia="Arial" w:hAnsi="Arial" w:cs="Arial"/>
      <w:kern w:val="0"/>
      <w:sz w:val="14"/>
      <w:szCs w:val="14"/>
      <w:lang w:val="en-US" w:eastAsia="sl-SI"/>
      <w14:ligatures w14:val="none"/>
    </w:rPr>
  </w:style>
  <w:style w:type="character" w:customStyle="1" w:styleId="tabelaZnak">
    <w:name w:val="tabela Znak"/>
    <w:basedOn w:val="Privzetapisavaodstavka"/>
    <w:link w:val="tabela"/>
    <w:rsid w:val="007F3088"/>
    <w:rPr>
      <w:rFonts w:ascii="Arial" w:eastAsia="Arial" w:hAnsi="Arial" w:cs="Arial"/>
      <w:kern w:val="0"/>
      <w:sz w:val="14"/>
      <w:szCs w:val="14"/>
      <w:lang w:val="en-US" w:eastAsia="sl-SI"/>
      <w14:ligatures w14:val="none"/>
    </w:rPr>
  </w:style>
  <w:style w:type="table" w:customStyle="1" w:styleId="TableGrid">
    <w:name w:val="TableGrid"/>
    <w:rsid w:val="007F3088"/>
    <w:pPr>
      <w:spacing w:after="0" w:line="240" w:lineRule="auto"/>
    </w:pPr>
    <w:rPr>
      <w:rFonts w:eastAsia="Yu Mincho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F30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Standard">
    <w:name w:val="Standard"/>
    <w:rsid w:val="007F308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0"/>
      <w:lang w:eastAsia="zh-CN" w:bidi="hi-IN"/>
      <w14:ligatures w14:val="none"/>
    </w:rPr>
  </w:style>
  <w:style w:type="numbering" w:customStyle="1" w:styleId="WWNum1">
    <w:name w:val="WWNum1"/>
    <w:basedOn w:val="Brezseznama"/>
    <w:rsid w:val="007F3088"/>
    <w:pPr>
      <w:numPr>
        <w:numId w:val="31"/>
      </w:numPr>
    </w:pPr>
  </w:style>
  <w:style w:type="numbering" w:customStyle="1" w:styleId="WWNum2">
    <w:name w:val="WWNum2"/>
    <w:basedOn w:val="Brezseznama"/>
    <w:rsid w:val="007F3088"/>
    <w:pPr>
      <w:numPr>
        <w:numId w:val="32"/>
      </w:numPr>
    </w:pPr>
  </w:style>
  <w:style w:type="numbering" w:customStyle="1" w:styleId="WWNum3">
    <w:name w:val="WWNum3"/>
    <w:basedOn w:val="Brezseznama"/>
    <w:rsid w:val="007F3088"/>
    <w:pPr>
      <w:numPr>
        <w:numId w:val="33"/>
      </w:numPr>
    </w:pPr>
  </w:style>
  <w:style w:type="numbering" w:customStyle="1" w:styleId="WWNum4">
    <w:name w:val="WWNum4"/>
    <w:basedOn w:val="Brezseznama"/>
    <w:rsid w:val="007F3088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4065</Words>
  <Characters>23171</Characters>
  <Application>Microsoft Office Word</Application>
  <DocSecurity>0</DocSecurity>
  <Lines>193</Lines>
  <Paragraphs>54</Paragraphs>
  <ScaleCrop>false</ScaleCrop>
  <Company/>
  <LinksUpToDate>false</LinksUpToDate>
  <CharactersWithSpaces>27182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Kerševan</dc:creator>
  <cp:keywords/>
  <dc:description/>
  <cp:lastModifiedBy>Tina Kerševan</cp:lastModifiedBy>
  <cp:revision>5</cp:revision>
  <dcterms:created xsi:type="dcterms:W3CDTF">2025-07-02T14:03:00Z</dcterms:created>
  <dcterms:modified xsi:type="dcterms:W3CDTF">2025-07-03T13:58:00Z</dcterms:modified>
</cp:coreProperties>
</file>