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758BDC" w14:textId="77777777" w:rsidR="00AA355A" w:rsidRPr="00AA355A" w:rsidRDefault="009E71B1" w:rsidP="00AA355A">
      <w:pPr>
        <w:spacing w:after="0"/>
        <w:jc w:val="right"/>
        <w:rPr>
          <w:rFonts w:ascii="Arial" w:hAnsi="Arial" w:cs="Arial"/>
          <w:b/>
          <w:bCs/>
          <w:sz w:val="20"/>
          <w:szCs w:val="20"/>
        </w:rPr>
      </w:pPr>
      <w:bookmarkStart w:id="0" w:name="_GoBack"/>
      <w:bookmarkEnd w:id="0"/>
      <w:r w:rsidRPr="00AA355A">
        <w:rPr>
          <w:rFonts w:ascii="Arial" w:hAnsi="Arial" w:cs="Arial"/>
          <w:b/>
          <w:bCs/>
          <w:sz w:val="20"/>
          <w:szCs w:val="20"/>
        </w:rPr>
        <w:t>PREDLOG</w:t>
      </w:r>
    </w:p>
    <w:p w14:paraId="458374BA" w14:textId="1943B78F" w:rsidR="00AA355A" w:rsidRDefault="009E71B1" w:rsidP="00AA355A">
      <w:pPr>
        <w:spacing w:after="0"/>
        <w:jc w:val="right"/>
        <w:rPr>
          <w:rFonts w:ascii="Arial" w:hAnsi="Arial" w:cs="Arial"/>
          <w:b/>
          <w:bCs/>
          <w:sz w:val="20"/>
          <w:szCs w:val="20"/>
        </w:rPr>
      </w:pPr>
      <w:r w:rsidRPr="00AA355A">
        <w:rPr>
          <w:rFonts w:ascii="Arial" w:hAnsi="Arial" w:cs="Arial"/>
          <w:b/>
          <w:bCs/>
          <w:sz w:val="20"/>
          <w:szCs w:val="20"/>
        </w:rPr>
        <w:t xml:space="preserve">EVA </w:t>
      </w:r>
      <w:r w:rsidR="0061763D">
        <w:rPr>
          <w:rFonts w:ascii="Arial" w:hAnsi="Arial" w:cs="Arial"/>
          <w:b/>
          <w:bCs/>
          <w:sz w:val="20"/>
          <w:szCs w:val="20"/>
        </w:rPr>
        <w:t>2024-1911-0028</w:t>
      </w:r>
    </w:p>
    <w:p w14:paraId="1B1BEC44" w14:textId="55E5AE08" w:rsidR="0061763D" w:rsidRPr="00AA355A" w:rsidRDefault="0061763D" w:rsidP="00AA355A">
      <w:pPr>
        <w:spacing w:after="0"/>
        <w:jc w:val="right"/>
        <w:rPr>
          <w:rFonts w:ascii="Arial" w:hAnsi="Arial" w:cs="Arial"/>
          <w:b/>
          <w:bCs/>
          <w:sz w:val="20"/>
          <w:szCs w:val="20"/>
        </w:rPr>
      </w:pPr>
      <w:r>
        <w:rPr>
          <w:rFonts w:ascii="Arial" w:hAnsi="Arial" w:cs="Arial"/>
          <w:b/>
          <w:bCs/>
          <w:sz w:val="20"/>
          <w:szCs w:val="20"/>
        </w:rPr>
        <w:t>PRVA OBRAVNAVA</w:t>
      </w:r>
    </w:p>
    <w:p w14:paraId="5F21DC82" w14:textId="77777777" w:rsidR="00AA355A" w:rsidRPr="00AA355A" w:rsidRDefault="00AA355A" w:rsidP="00AA355A">
      <w:pPr>
        <w:spacing w:after="0"/>
        <w:jc w:val="center"/>
        <w:rPr>
          <w:rFonts w:ascii="Arial" w:hAnsi="Arial" w:cs="Arial"/>
          <w:b/>
          <w:bCs/>
          <w:sz w:val="20"/>
          <w:szCs w:val="20"/>
        </w:rPr>
      </w:pPr>
    </w:p>
    <w:p w14:paraId="3115585F" w14:textId="77777777" w:rsidR="00AA355A" w:rsidRPr="00AA355A" w:rsidRDefault="009E71B1" w:rsidP="00AA355A">
      <w:pPr>
        <w:spacing w:after="0"/>
        <w:jc w:val="center"/>
        <w:rPr>
          <w:rFonts w:ascii="Arial" w:hAnsi="Arial" w:cs="Arial"/>
          <w:b/>
          <w:bCs/>
          <w:sz w:val="20"/>
          <w:szCs w:val="20"/>
        </w:rPr>
      </w:pPr>
      <w:r w:rsidRPr="00AA355A">
        <w:rPr>
          <w:rFonts w:ascii="Arial" w:hAnsi="Arial" w:cs="Arial"/>
          <w:b/>
          <w:bCs/>
          <w:sz w:val="20"/>
          <w:szCs w:val="20"/>
        </w:rPr>
        <w:t xml:space="preserve">ZAKON </w:t>
      </w:r>
    </w:p>
    <w:p w14:paraId="1AEBF2A1" w14:textId="77777777" w:rsidR="00AA355A" w:rsidRPr="00AA355A" w:rsidRDefault="009E71B1" w:rsidP="00AA355A">
      <w:pPr>
        <w:spacing w:after="0"/>
        <w:jc w:val="center"/>
        <w:rPr>
          <w:rFonts w:ascii="Arial" w:hAnsi="Arial" w:cs="Arial"/>
          <w:b/>
          <w:bCs/>
          <w:sz w:val="20"/>
          <w:szCs w:val="20"/>
        </w:rPr>
      </w:pPr>
      <w:r w:rsidRPr="00AA355A">
        <w:rPr>
          <w:rFonts w:ascii="Arial" w:hAnsi="Arial" w:cs="Arial"/>
          <w:b/>
          <w:bCs/>
          <w:sz w:val="20"/>
          <w:szCs w:val="20"/>
        </w:rPr>
        <w:t>O SPREMEMBAH IN DOPOLNITVAH ZAKONA O VARSTVU PRED UTOPITVAMI</w:t>
      </w:r>
    </w:p>
    <w:p w14:paraId="68C7D437" w14:textId="77777777" w:rsidR="00AA355A" w:rsidRPr="00AA355A" w:rsidRDefault="00AA355A" w:rsidP="00AA355A">
      <w:pPr>
        <w:spacing w:after="0"/>
        <w:jc w:val="both"/>
        <w:rPr>
          <w:rFonts w:ascii="Arial" w:hAnsi="Arial" w:cs="Arial"/>
          <w:sz w:val="20"/>
          <w:szCs w:val="20"/>
        </w:rPr>
      </w:pPr>
    </w:p>
    <w:p w14:paraId="552537FE" w14:textId="77777777" w:rsidR="00AA355A" w:rsidRPr="00AA355A" w:rsidRDefault="009E71B1" w:rsidP="00AA355A">
      <w:pPr>
        <w:spacing w:after="0"/>
        <w:jc w:val="both"/>
        <w:rPr>
          <w:rFonts w:ascii="Arial" w:hAnsi="Arial" w:cs="Arial"/>
          <w:b/>
          <w:bCs/>
          <w:sz w:val="20"/>
          <w:szCs w:val="20"/>
        </w:rPr>
      </w:pPr>
      <w:r w:rsidRPr="00AA355A">
        <w:rPr>
          <w:rFonts w:ascii="Arial" w:hAnsi="Arial" w:cs="Arial"/>
          <w:b/>
          <w:bCs/>
          <w:sz w:val="20"/>
          <w:szCs w:val="20"/>
        </w:rPr>
        <w:t>I. UVOD</w:t>
      </w:r>
    </w:p>
    <w:p w14:paraId="0FE1E856" w14:textId="77777777" w:rsidR="00AA355A" w:rsidRPr="00AA355A" w:rsidRDefault="00AA355A" w:rsidP="00AA355A">
      <w:pPr>
        <w:spacing w:after="0"/>
        <w:jc w:val="both"/>
        <w:rPr>
          <w:rFonts w:ascii="Arial" w:hAnsi="Arial" w:cs="Arial"/>
          <w:b/>
          <w:bCs/>
          <w:sz w:val="20"/>
          <w:szCs w:val="20"/>
        </w:rPr>
      </w:pPr>
    </w:p>
    <w:p w14:paraId="689AF5A5" w14:textId="77777777" w:rsidR="00AA355A" w:rsidRPr="00AA355A" w:rsidRDefault="009E71B1" w:rsidP="00AA355A">
      <w:pPr>
        <w:numPr>
          <w:ilvl w:val="0"/>
          <w:numId w:val="35"/>
        </w:numPr>
        <w:spacing w:after="0"/>
        <w:ind w:left="284" w:hanging="284"/>
        <w:jc w:val="both"/>
        <w:rPr>
          <w:rFonts w:ascii="Arial" w:hAnsi="Arial" w:cs="Arial"/>
          <w:b/>
          <w:bCs/>
          <w:sz w:val="20"/>
          <w:szCs w:val="20"/>
        </w:rPr>
      </w:pPr>
      <w:r w:rsidRPr="00AA355A">
        <w:rPr>
          <w:rFonts w:ascii="Arial" w:hAnsi="Arial" w:cs="Arial"/>
          <w:b/>
          <w:bCs/>
          <w:sz w:val="20"/>
          <w:szCs w:val="20"/>
        </w:rPr>
        <w:t>OCENA STANJA IN RAZLOGI ZA SPREJEM PREDLOGA ZAKONA</w:t>
      </w:r>
    </w:p>
    <w:p w14:paraId="1BCEA2F2"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Zakon o varstvu pred utopitvami (Uradni list RS, št. 42/07 – uradno prečiščeno besedilo in 9/11; v nadaljnjem besedilu: ZVU) je bil sprejet leta 2000 in je bil do danes dvakrat spremenjen v manjšem obsegu. Iz večletnih podatkov o številu utopitev je razvidno, da je dosegel svoj namen, saj se je od njegovega sprejetja število utopitev precej zmanjšalo. Zmanjšanje števila utopitev ni le posledica sprejetja ustreznih predpisov in določitve prisotnosti reševalcev iz vode na kopališčih, temveč tudi večje razvitosti ter dostopnosti bazenske infrastrukture, boljšega znanja plavanja med prebivalstvom in ozaveščanja o potencialnih nevarnostih, povezanih z vodo. Na urejenih bazenskih in naravnih kopališčih, kjer za varnost skrbijo usposobljeni reševalci iz vode, utopitev skoraj ni ali so te zelo redke, medtem ko se več utopitev zgodi na neurejenih kopališčih ter predvsem na tekočih in divjih vodah. </w:t>
      </w:r>
    </w:p>
    <w:p w14:paraId="614DD5E2" w14:textId="77777777" w:rsidR="00AA355A" w:rsidRPr="00AA355A" w:rsidRDefault="00AA355A" w:rsidP="00AA355A">
      <w:pPr>
        <w:spacing w:after="0"/>
        <w:jc w:val="both"/>
        <w:rPr>
          <w:rFonts w:ascii="Arial" w:hAnsi="Arial" w:cs="Arial"/>
          <w:sz w:val="20"/>
          <w:szCs w:val="20"/>
        </w:rPr>
      </w:pPr>
    </w:p>
    <w:p w14:paraId="0213333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Predlog zakona na novo ureja dejavnosti na tekočih in divjih vodah ter uvaja manjše redakcijske spremembe. Storitvene dejavnosti na tekočih in divjih vodah, kot so raftanje, kajakaštvo, </w:t>
      </w:r>
      <w:proofErr w:type="spellStart"/>
      <w:r w:rsidRPr="00AA355A">
        <w:rPr>
          <w:rFonts w:ascii="Arial" w:hAnsi="Arial" w:cs="Arial"/>
          <w:sz w:val="20"/>
          <w:szCs w:val="20"/>
        </w:rPr>
        <w:t>soteskanje</w:t>
      </w:r>
      <w:proofErr w:type="spellEnd"/>
      <w:r w:rsidRPr="00AA355A">
        <w:rPr>
          <w:rFonts w:ascii="Arial" w:hAnsi="Arial" w:cs="Arial"/>
          <w:sz w:val="20"/>
          <w:szCs w:val="20"/>
        </w:rPr>
        <w:t xml:space="preserve">, </w:t>
      </w:r>
      <w:proofErr w:type="spellStart"/>
      <w:r w:rsidRPr="00AA355A">
        <w:rPr>
          <w:rFonts w:ascii="Arial" w:hAnsi="Arial" w:cs="Arial"/>
          <w:sz w:val="20"/>
          <w:szCs w:val="20"/>
        </w:rPr>
        <w:t>supanje</w:t>
      </w:r>
      <w:proofErr w:type="spellEnd"/>
      <w:r w:rsidRPr="00AA355A">
        <w:rPr>
          <w:rFonts w:ascii="Arial" w:hAnsi="Arial" w:cs="Arial"/>
          <w:sz w:val="20"/>
          <w:szCs w:val="20"/>
        </w:rPr>
        <w:t xml:space="preserve">, rečni bob in podobno, so se v zadnjem desetletju močno razširile, to področje pa v zdaj veljavnem zakonu ni bilo posebej urejeno. Največ nesreč z utopitvijo se zgodi prav na rekah. Zavedanje, da varnost ne sme biti prepuščena samoregulaciji na prostem trgu, narekuje potrebo po spremljanju razvoja tega področja in prilagoditvi ukrepov novim razmeram. Črtane so nekatere določbe, ki so se v praksi pokazale kot nerealne oziroma nesmiselne, nekateri uporabljeni izrazi so dodatno razloženi ali za potrebe tega zakona na novo opredeljeni, besedilo posameznih členov pa je dopolnjeno ali drugače strukturirano, vendar brez večjih vsebinskih sprememb. </w:t>
      </w:r>
    </w:p>
    <w:p w14:paraId="35A199D5" w14:textId="77777777" w:rsidR="00AA355A" w:rsidRPr="00AA355A" w:rsidRDefault="00AA355A" w:rsidP="00AA355A">
      <w:pPr>
        <w:spacing w:after="0"/>
        <w:jc w:val="both"/>
        <w:rPr>
          <w:rFonts w:ascii="Arial" w:hAnsi="Arial" w:cs="Arial"/>
          <w:strike/>
          <w:sz w:val="20"/>
          <w:szCs w:val="20"/>
        </w:rPr>
      </w:pPr>
    </w:p>
    <w:p w14:paraId="13973EBA" w14:textId="77777777" w:rsidR="00AA355A" w:rsidRPr="00AA355A" w:rsidRDefault="009E71B1" w:rsidP="00AA355A">
      <w:pPr>
        <w:spacing w:after="0"/>
        <w:jc w:val="both"/>
        <w:rPr>
          <w:rFonts w:ascii="Arial" w:hAnsi="Arial" w:cs="Arial"/>
          <w:b/>
          <w:bCs/>
          <w:sz w:val="20"/>
          <w:szCs w:val="20"/>
        </w:rPr>
      </w:pPr>
      <w:r w:rsidRPr="00AA355A">
        <w:rPr>
          <w:rFonts w:ascii="Arial" w:hAnsi="Arial" w:cs="Arial"/>
          <w:b/>
          <w:bCs/>
          <w:sz w:val="20"/>
          <w:szCs w:val="20"/>
        </w:rPr>
        <w:t>2. CILJI, NAČELA IN POGLAVITNE REŠITVE PREDLOGA ZAKONA</w:t>
      </w:r>
    </w:p>
    <w:p w14:paraId="2C4E0E7C" w14:textId="77777777" w:rsidR="00AA355A" w:rsidRPr="00AA355A" w:rsidRDefault="00AA355A" w:rsidP="00AA355A">
      <w:pPr>
        <w:spacing w:after="0"/>
        <w:jc w:val="both"/>
        <w:rPr>
          <w:rFonts w:ascii="Arial" w:hAnsi="Arial" w:cs="Arial"/>
          <w:b/>
          <w:bCs/>
          <w:sz w:val="20"/>
          <w:szCs w:val="20"/>
        </w:rPr>
      </w:pPr>
    </w:p>
    <w:p w14:paraId="498E6544" w14:textId="77777777" w:rsidR="00AA355A" w:rsidRPr="00AA355A" w:rsidRDefault="009E71B1" w:rsidP="00AA355A">
      <w:pPr>
        <w:spacing w:after="0"/>
        <w:jc w:val="both"/>
        <w:rPr>
          <w:rFonts w:ascii="Arial" w:hAnsi="Arial" w:cs="Arial"/>
          <w:b/>
          <w:bCs/>
          <w:sz w:val="20"/>
          <w:szCs w:val="20"/>
        </w:rPr>
      </w:pPr>
      <w:r w:rsidRPr="00AA355A">
        <w:rPr>
          <w:rFonts w:ascii="Arial" w:hAnsi="Arial" w:cs="Arial"/>
          <w:b/>
          <w:bCs/>
          <w:sz w:val="20"/>
          <w:szCs w:val="20"/>
        </w:rPr>
        <w:t>2.1 Cilji</w:t>
      </w:r>
    </w:p>
    <w:p w14:paraId="76CFC0B6"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Cilj ZVU je zagotoviti čim večjo varnost v različnih okoljih, kjer se lahko zgodi nesreča z utopitvijo, in posledično zmanjšati število utopitev. Cilja predlagane spremembe ZVU sta zmanjšanje števila nesreč in utopitev pri izvajanju dejavnosti na tekočih in divjih vodah z ustreznimi ukrepi ter omogočanje učinkovitega varstva pred utopitvami s sorazmernimi in izvršljivimi ukrepi. Tako se želi zagotoviti čim večja varnost pri kopanju in izvajanju drugih dejavnosti na, v in ob vodi. </w:t>
      </w:r>
    </w:p>
    <w:p w14:paraId="1B20EC3F" w14:textId="77777777" w:rsidR="00AA355A" w:rsidRPr="00AA355A" w:rsidRDefault="00AA355A" w:rsidP="00AA355A">
      <w:pPr>
        <w:spacing w:after="0"/>
        <w:jc w:val="both"/>
        <w:rPr>
          <w:rFonts w:ascii="Arial" w:hAnsi="Arial" w:cs="Arial"/>
          <w:b/>
          <w:bCs/>
          <w:sz w:val="20"/>
          <w:szCs w:val="20"/>
        </w:rPr>
      </w:pPr>
    </w:p>
    <w:p w14:paraId="5913F68A" w14:textId="77777777" w:rsidR="00AA355A" w:rsidRPr="00AA355A" w:rsidRDefault="009E71B1" w:rsidP="00AA355A">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AA355A">
        <w:rPr>
          <w:rFonts w:ascii="Arial" w:eastAsia="Times New Roman" w:hAnsi="Arial" w:cs="Arial"/>
          <w:b/>
          <w:bCs/>
          <w:sz w:val="20"/>
          <w:szCs w:val="20"/>
          <w:lang w:eastAsia="sl-SI"/>
        </w:rPr>
        <w:t xml:space="preserve">2.2 </w:t>
      </w:r>
      <w:r w:rsidRPr="00AA355A">
        <w:rPr>
          <w:rFonts w:ascii="Arial" w:eastAsia="Times New Roman" w:hAnsi="Arial" w:cs="Arial"/>
          <w:b/>
          <w:sz w:val="20"/>
          <w:szCs w:val="20"/>
          <w:lang w:eastAsia="sl-SI"/>
        </w:rPr>
        <w:t>Načela</w:t>
      </w:r>
    </w:p>
    <w:p w14:paraId="6DE5FB2D" w14:textId="77777777" w:rsidR="00AA355A" w:rsidRPr="00AA355A" w:rsidRDefault="009E71B1" w:rsidP="00AA355A">
      <w:pPr>
        <w:jc w:val="both"/>
        <w:rPr>
          <w:rFonts w:ascii="Arial" w:hAnsi="Arial" w:cs="Arial"/>
          <w:sz w:val="20"/>
          <w:szCs w:val="20"/>
        </w:rPr>
      </w:pPr>
      <w:r w:rsidRPr="00AA355A">
        <w:rPr>
          <w:rFonts w:ascii="Arial" w:hAnsi="Arial" w:cs="Arial"/>
          <w:sz w:val="20"/>
          <w:szCs w:val="20"/>
        </w:rPr>
        <w:t>Temeljni cilji bodo uresničeni z upoštevanjem načel, na katerih temelji osnovni zakon:</w:t>
      </w:r>
    </w:p>
    <w:p w14:paraId="2AE1CE88" w14:textId="77777777" w:rsidR="00AA355A" w:rsidRPr="00AA355A" w:rsidRDefault="009E71B1" w:rsidP="00AA355A">
      <w:pPr>
        <w:numPr>
          <w:ilvl w:val="0"/>
          <w:numId w:val="49"/>
        </w:numPr>
        <w:tabs>
          <w:tab w:val="left" w:pos="5245"/>
        </w:tabs>
        <w:spacing w:after="0"/>
        <w:jc w:val="both"/>
        <w:rPr>
          <w:rFonts w:ascii="Arial" w:hAnsi="Arial" w:cs="Arial"/>
          <w:sz w:val="20"/>
          <w:szCs w:val="20"/>
        </w:rPr>
      </w:pPr>
      <w:r w:rsidRPr="00AA355A">
        <w:rPr>
          <w:rFonts w:ascii="Arial" w:hAnsi="Arial" w:cs="Arial"/>
          <w:sz w:val="20"/>
          <w:szCs w:val="20"/>
        </w:rPr>
        <w:t>varstvo pred utopitvami je sestavni del varstva pred naravnimi in drugimi nesrečami,</w:t>
      </w:r>
    </w:p>
    <w:p w14:paraId="33BD0183" w14:textId="77777777" w:rsidR="00AA355A" w:rsidRPr="00AA355A" w:rsidRDefault="009E71B1" w:rsidP="00AA355A">
      <w:pPr>
        <w:numPr>
          <w:ilvl w:val="0"/>
          <w:numId w:val="49"/>
        </w:numPr>
        <w:tabs>
          <w:tab w:val="left" w:pos="5245"/>
        </w:tabs>
        <w:spacing w:after="0"/>
        <w:jc w:val="both"/>
        <w:rPr>
          <w:rFonts w:ascii="Arial" w:hAnsi="Arial" w:cs="Arial"/>
          <w:sz w:val="20"/>
          <w:szCs w:val="20"/>
        </w:rPr>
      </w:pPr>
      <w:r w:rsidRPr="00AA355A">
        <w:rPr>
          <w:rFonts w:ascii="Arial" w:hAnsi="Arial" w:cs="Arial"/>
          <w:sz w:val="20"/>
          <w:szCs w:val="20"/>
        </w:rPr>
        <w:t xml:space="preserve">načelo preventive je temeljno načelo, na katerem temelji zakon, zaradi katerega se s predlaganimi rešitvami zmanjšuje tveganje za utopitve in nesreče, ki se zgodijo na rekah med izvajanjem športno-turističnih dejavnosti s pridobitnim namenom, </w:t>
      </w:r>
    </w:p>
    <w:p w14:paraId="74EFCAB7" w14:textId="77777777" w:rsidR="00AA355A" w:rsidRPr="00AA355A" w:rsidRDefault="009E71B1" w:rsidP="00AA355A">
      <w:pPr>
        <w:numPr>
          <w:ilvl w:val="0"/>
          <w:numId w:val="49"/>
        </w:numPr>
        <w:tabs>
          <w:tab w:val="left" w:pos="5245"/>
        </w:tabs>
        <w:spacing w:after="0"/>
        <w:jc w:val="both"/>
        <w:rPr>
          <w:rFonts w:ascii="Arial" w:hAnsi="Arial" w:cs="Arial"/>
          <w:sz w:val="20"/>
          <w:szCs w:val="20"/>
        </w:rPr>
      </w:pPr>
      <w:r w:rsidRPr="00AA355A">
        <w:rPr>
          <w:rFonts w:ascii="Arial" w:hAnsi="Arial" w:cs="Arial"/>
          <w:sz w:val="20"/>
          <w:szCs w:val="20"/>
        </w:rPr>
        <w:t>v skladu z načelom pomoči se natančneje opredeljuje pogoje, ki jih morajo izpolnjevati reševalci iz vode.</w:t>
      </w:r>
    </w:p>
    <w:p w14:paraId="2E40BD4D" w14:textId="77777777" w:rsidR="00AA355A" w:rsidRPr="00AA355A" w:rsidRDefault="00AA355A" w:rsidP="00AA355A">
      <w:pPr>
        <w:tabs>
          <w:tab w:val="left" w:pos="5245"/>
        </w:tabs>
        <w:spacing w:after="0"/>
        <w:ind w:left="357"/>
        <w:jc w:val="both"/>
        <w:rPr>
          <w:rFonts w:ascii="Arial" w:hAnsi="Arial" w:cs="Arial"/>
          <w:sz w:val="20"/>
          <w:szCs w:val="20"/>
        </w:rPr>
      </w:pPr>
    </w:p>
    <w:p w14:paraId="04AAFF54" w14:textId="77777777" w:rsidR="00AA355A" w:rsidRPr="00AA355A" w:rsidRDefault="009E71B1" w:rsidP="00AA355A">
      <w:pPr>
        <w:spacing w:after="0"/>
        <w:jc w:val="both"/>
        <w:rPr>
          <w:rFonts w:ascii="Arial" w:hAnsi="Arial" w:cs="Arial"/>
          <w:b/>
          <w:bCs/>
          <w:sz w:val="20"/>
          <w:szCs w:val="20"/>
        </w:rPr>
      </w:pPr>
      <w:r w:rsidRPr="00AA355A">
        <w:rPr>
          <w:rFonts w:ascii="Arial" w:hAnsi="Arial" w:cs="Arial"/>
          <w:b/>
          <w:bCs/>
          <w:sz w:val="20"/>
          <w:szCs w:val="20"/>
        </w:rPr>
        <w:t>2.3 Poglavitne rešitve</w:t>
      </w:r>
    </w:p>
    <w:p w14:paraId="2F11F08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Zaradi porasta različnih dejavnosti na tekočih in divjih vodah ter posledično povečanega tveganja za utopitve in nesreče, ki se zgodijo na rekah med izvajanjem športno-turističnih dejavnosti s pridobitnim namenom, je bilo treba to področje urediti oziroma določiti jasne pogoje. Natančneje so opredeljeni tudi pogoji, ki jih morajo izpolnjevati reševalci iz vode, in dodane nekatere vsebine, ki so bile do zdaj določene samo na ravni podzakonskih predpisov, vendar gre za zakonsko materijo.</w:t>
      </w:r>
    </w:p>
    <w:p w14:paraId="5E44B7DE" w14:textId="77777777" w:rsidR="00AA355A" w:rsidRPr="00AA355A" w:rsidRDefault="00AA355A" w:rsidP="00AA355A">
      <w:pPr>
        <w:spacing w:after="0"/>
        <w:jc w:val="both"/>
        <w:rPr>
          <w:rFonts w:ascii="Arial" w:hAnsi="Arial" w:cs="Arial"/>
          <w:sz w:val="20"/>
          <w:szCs w:val="20"/>
          <w:highlight w:val="yellow"/>
        </w:rPr>
      </w:pPr>
    </w:p>
    <w:p w14:paraId="0D4E972B" w14:textId="77777777" w:rsidR="00AA355A" w:rsidRPr="00AA355A" w:rsidRDefault="009E71B1" w:rsidP="00AA355A">
      <w:pPr>
        <w:tabs>
          <w:tab w:val="left" w:pos="0"/>
        </w:tabs>
        <w:spacing w:after="0"/>
        <w:jc w:val="both"/>
        <w:rPr>
          <w:rFonts w:ascii="Arial" w:hAnsi="Arial" w:cs="Arial"/>
          <w:sz w:val="20"/>
          <w:szCs w:val="20"/>
        </w:rPr>
      </w:pPr>
      <w:r w:rsidRPr="00AA355A">
        <w:rPr>
          <w:rFonts w:ascii="Arial" w:hAnsi="Arial" w:cs="Arial"/>
          <w:sz w:val="20"/>
          <w:szCs w:val="20"/>
        </w:rPr>
        <w:t>V predlogu ZVU je razširjen ter dopolnjen pomen izrazov, uporabljenih v ZVU. Povsem na novo so za namen tega zakona opredeljeni pojmi, kot so divje vode, kajaki, zahtevnejši in manj zahteven rečni odsek, organizirane športno-turistične dejavnosti na tekočih in divjih vodah ipd.</w:t>
      </w:r>
    </w:p>
    <w:p w14:paraId="1B0A0618" w14:textId="77777777" w:rsidR="00AA355A" w:rsidRPr="00AA355A" w:rsidRDefault="00AA355A" w:rsidP="00AA355A">
      <w:pPr>
        <w:tabs>
          <w:tab w:val="left" w:pos="0"/>
        </w:tabs>
        <w:spacing w:after="0"/>
        <w:jc w:val="both"/>
        <w:rPr>
          <w:rFonts w:ascii="Arial" w:hAnsi="Arial" w:cs="Arial"/>
          <w:sz w:val="20"/>
          <w:szCs w:val="20"/>
          <w:highlight w:val="yellow"/>
        </w:rPr>
      </w:pPr>
    </w:p>
    <w:p w14:paraId="6A988668"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Organizatorji javnih prireditev na, v in ob vodi morajo ukrepe varstva pred utopitvami opredeliti v elaboratu, katerega vsebina je predpisana. V elaboratu mora organizator opredeliti vrsto prireditve, ciljno skupino udeležencev, datum in kraj, načine reševanja iz vode ter pooblastila. Prav tako mora vključiti seznam reševalcev iz vode ali oseb, usposobljenih za reševanje iz vode, mesta za reševanje, varnostne ukrepe in seznam opreme. Zaradi posebnih nevarnosti je jasno določeno, da lahko prireditve na divjih vodah varujejo le reševalci iz vode, ki so usposobljeni za reševanje po programu C. Obveznosti pravnih oseb in samostojnih podjetnikov posameznikov, ki ponujajo storitve na tekočih in divjih vodah s pridobitnim namenom, so obravnavane v novem poglavju. </w:t>
      </w:r>
    </w:p>
    <w:p w14:paraId="78692CC1" w14:textId="77777777" w:rsidR="00AA355A" w:rsidRPr="00AA355A" w:rsidRDefault="00AA355A" w:rsidP="00AA355A">
      <w:pPr>
        <w:spacing w:after="0"/>
        <w:jc w:val="both"/>
        <w:rPr>
          <w:rFonts w:ascii="Arial" w:hAnsi="Arial" w:cs="Arial"/>
          <w:sz w:val="20"/>
          <w:szCs w:val="20"/>
          <w:highlight w:val="yellow"/>
        </w:rPr>
      </w:pPr>
    </w:p>
    <w:p w14:paraId="75E6D44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Pri izposoji opreme za športne in prostočasne dejavnosti so opredeljeni ukrepi, ki jih morajo upoštevati izposojevalci. V veljavni ureditvi je bilo predpisano, da mora izposojevalec opreme in sredstev med delovnim časom izposojevalnice zagotavljati stalen nadzor nad izposojenimi plovili ter prisotnost osebe, usposobljene za reševanje iz vode. Ta določba je v predlogu zakona črtana, saj se je v praksi pokazalo, da stalen nadzor nad izposojenimi plovili ni mogoč. Ker pri tej dejavnosti ni bilo zabeleženih utopitev ali nesreč in ker so izposojevalnice lahko tudi oddaljene od vodne površine, je stalna prisotnost osebe, usposobljene za reševanje iz vode, nesorazmeren oziroma nepotreben ukrep. </w:t>
      </w:r>
    </w:p>
    <w:p w14:paraId="336BBFA1" w14:textId="77777777" w:rsidR="00AA355A" w:rsidRPr="00AA355A" w:rsidRDefault="00AA355A" w:rsidP="00AA355A">
      <w:pPr>
        <w:spacing w:after="0"/>
        <w:jc w:val="both"/>
        <w:rPr>
          <w:rFonts w:ascii="Arial" w:hAnsi="Arial" w:cs="Arial"/>
          <w:sz w:val="20"/>
          <w:szCs w:val="20"/>
        </w:rPr>
      </w:pPr>
    </w:p>
    <w:p w14:paraId="47A350B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novem poglavju so urejene športno-turistične dejavnosti na tekočih in divjih vodah. Opredeljeni so pogoji, ki jih morajo izpolnjevati domače in tuje pravne osebe ter samostojni podjetniki posamezniki, ki izvajajo športno-turistične dejavnosti s pridobitnim namenom. Na novo so določeni kriteriji za skupino udeležencev pri posameznih dejavnostih, ki naj bi še omogočili relativno varno izvedbo storitve in učinkovito ukrepanje ob nesreči, ter kriteriji, po katerih se ocenjuje in razvršča težavnost divjih voda. </w:t>
      </w:r>
    </w:p>
    <w:p w14:paraId="5F5D46EA" w14:textId="77777777" w:rsidR="00AA355A" w:rsidRPr="00AA355A" w:rsidRDefault="00AA355A" w:rsidP="00AA355A">
      <w:pPr>
        <w:spacing w:after="0"/>
        <w:jc w:val="both"/>
        <w:rPr>
          <w:rFonts w:ascii="Arial" w:hAnsi="Arial" w:cs="Arial"/>
          <w:sz w:val="20"/>
          <w:szCs w:val="20"/>
        </w:rPr>
      </w:pPr>
    </w:p>
    <w:p w14:paraId="18765A33"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poglavju o kopališčih so podrobneje opredeljeni pogoji, ki jih mora izpolnjevati reševalec iz vode. Dodana sta člena, ki določata pristojnosti reševalca iz vode, obvezna oblačila z oznakami, programe usposabljanj ter pristojnosti izvajalcev usposabljanj in komisije za preverjanje usposobljenosti. Dodana je tudi pristojnost oseb, usposobljenih za reševanje iz vode, med katere prištevamo tudi člane in pripadnike služb, namenjenih zaščiti in reševanju ob poplavah ter drugih nesrečah na vodi. </w:t>
      </w:r>
    </w:p>
    <w:p w14:paraId="0F6F0C2E" w14:textId="77777777" w:rsidR="00AA355A" w:rsidRPr="00AA355A" w:rsidRDefault="00AA355A" w:rsidP="00AA355A">
      <w:pPr>
        <w:spacing w:after="0"/>
        <w:jc w:val="both"/>
        <w:rPr>
          <w:rFonts w:ascii="Arial" w:hAnsi="Arial" w:cs="Arial"/>
          <w:sz w:val="20"/>
          <w:szCs w:val="20"/>
          <w:highlight w:val="yellow"/>
        </w:rPr>
      </w:pPr>
    </w:p>
    <w:p w14:paraId="3232F649"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Dopolnjen je člen, ki določa zbiranje podatkov o osebah, ki opravijo usposabljanje po posameznem programu. V skladu s predpisi, ki urejajo varovanje osebnih podatkov, se lahko zbirajo in obdelujejo le tisti osebni podatki, ki so opredeljeni z zakonom ali kadar posameznik v to osebno privoli. Poleg že določenih osebnih podatkov sta dodana še elektronski naslov in telefonska številka, s čimer bo odpravljena potreba po vsakokratnem zbiranju osebnih privolitev. </w:t>
      </w:r>
    </w:p>
    <w:p w14:paraId="681F237C" w14:textId="77777777" w:rsidR="00AA355A" w:rsidRPr="00AA355A" w:rsidRDefault="00AA355A" w:rsidP="00AA355A">
      <w:pPr>
        <w:spacing w:after="0"/>
        <w:jc w:val="both"/>
        <w:rPr>
          <w:rFonts w:ascii="Arial" w:hAnsi="Arial" w:cs="Arial"/>
          <w:sz w:val="20"/>
          <w:szCs w:val="20"/>
        </w:rPr>
      </w:pPr>
    </w:p>
    <w:p w14:paraId="0DA14B81"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Dopolnjene oziroma spremenjene so tudi kazenske in prehodne določbe. </w:t>
      </w:r>
    </w:p>
    <w:p w14:paraId="7FDA4636" w14:textId="77777777" w:rsidR="00AA355A" w:rsidRPr="00AA355A" w:rsidRDefault="00AA355A" w:rsidP="00AA355A">
      <w:pPr>
        <w:spacing w:after="0"/>
        <w:jc w:val="both"/>
        <w:rPr>
          <w:rFonts w:ascii="Arial" w:hAnsi="Arial" w:cs="Arial"/>
          <w:sz w:val="20"/>
          <w:szCs w:val="20"/>
        </w:rPr>
      </w:pPr>
    </w:p>
    <w:p w14:paraId="73C48837" w14:textId="77777777" w:rsidR="00AA355A" w:rsidRPr="00AA355A" w:rsidRDefault="009E71B1" w:rsidP="00AA355A">
      <w:pPr>
        <w:spacing w:after="0"/>
        <w:jc w:val="both"/>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3. OCENA FINANČNIH POSLEDIC PREDLOGA ZAKONA ZA DRŽAVNI PRORAČUN IN DRUGA JAVNA FINANČNA SREDSTVA</w:t>
      </w:r>
    </w:p>
    <w:p w14:paraId="55AA96E5" w14:textId="77777777" w:rsidR="00AA355A" w:rsidRPr="00AA355A" w:rsidRDefault="00AA355A" w:rsidP="00AA355A">
      <w:pPr>
        <w:spacing w:after="0"/>
        <w:jc w:val="both"/>
        <w:rPr>
          <w:rFonts w:ascii="Arial" w:eastAsia="Times New Roman" w:hAnsi="Arial" w:cs="Arial"/>
          <w:b/>
          <w:bCs/>
          <w:sz w:val="20"/>
          <w:szCs w:val="20"/>
          <w:lang w:eastAsia="sl-SI" w:bidi="si-LK"/>
        </w:rPr>
      </w:pPr>
    </w:p>
    <w:p w14:paraId="0C6BC535"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Predlog zakona nima finančnih posledic za državni proračun in druga javna finančna sredstva.</w:t>
      </w:r>
    </w:p>
    <w:p w14:paraId="1D7938F4" w14:textId="77777777" w:rsidR="00AA355A" w:rsidRPr="00AA355A" w:rsidRDefault="00AA355A" w:rsidP="00AA355A">
      <w:pPr>
        <w:spacing w:after="0"/>
        <w:jc w:val="both"/>
        <w:rPr>
          <w:rFonts w:ascii="Arial" w:hAnsi="Arial" w:cs="Arial"/>
          <w:sz w:val="20"/>
          <w:szCs w:val="20"/>
        </w:rPr>
      </w:pPr>
    </w:p>
    <w:p w14:paraId="4E8AB30B" w14:textId="77777777" w:rsidR="00AA355A" w:rsidRPr="00AA355A" w:rsidRDefault="009E71B1" w:rsidP="00AA355A">
      <w:pPr>
        <w:spacing w:after="0"/>
        <w:jc w:val="both"/>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4. NAVEDBA, DA SO SREDSTVA ZA IZVAJANJE ZAKONA V DRŽAVNEM PRORAČUNU ZAGOTOVLJENA, ČE PREDLOG ZAKONA PREDVIDEVA PORABO PRORAČUNSKIH SREDSTEV V OBDOBJU, ZA KATERO JE BIL DRŽAVNI PRORAČUN ŽE SPREJET</w:t>
      </w:r>
    </w:p>
    <w:p w14:paraId="3A0394FF" w14:textId="77777777" w:rsidR="00AA355A" w:rsidRPr="00AA355A" w:rsidRDefault="00AA355A" w:rsidP="00AA355A">
      <w:pPr>
        <w:spacing w:after="0"/>
        <w:jc w:val="both"/>
        <w:rPr>
          <w:rFonts w:ascii="Arial" w:eastAsia="Times New Roman" w:hAnsi="Arial" w:cs="Arial"/>
          <w:b/>
          <w:bCs/>
          <w:sz w:val="20"/>
          <w:szCs w:val="20"/>
          <w:lang w:eastAsia="sl-SI" w:bidi="si-LK"/>
        </w:rPr>
      </w:pPr>
    </w:p>
    <w:p w14:paraId="3677D8F9" w14:textId="77777777" w:rsidR="00AA355A" w:rsidRPr="00AA355A" w:rsidRDefault="009E71B1" w:rsidP="00AA355A">
      <w:pPr>
        <w:tabs>
          <w:tab w:val="left" w:pos="0"/>
        </w:tabs>
        <w:spacing w:after="0"/>
        <w:jc w:val="both"/>
        <w:rPr>
          <w:rFonts w:ascii="Arial" w:hAnsi="Arial" w:cs="Arial"/>
          <w:sz w:val="20"/>
          <w:szCs w:val="20"/>
        </w:rPr>
      </w:pPr>
      <w:r w:rsidRPr="00AA355A">
        <w:rPr>
          <w:rFonts w:ascii="Arial" w:hAnsi="Arial" w:cs="Arial"/>
          <w:sz w:val="20"/>
          <w:szCs w:val="20"/>
        </w:rPr>
        <w:t>Za izvajanje zakona ni treba zagotoviti dodatnih finančnih sredstev v sprejetem državnem proračunu.</w:t>
      </w:r>
    </w:p>
    <w:p w14:paraId="2ECB963C" w14:textId="77777777" w:rsidR="00AA355A" w:rsidRPr="00AA355A" w:rsidRDefault="00AA355A" w:rsidP="00AA355A">
      <w:pPr>
        <w:tabs>
          <w:tab w:val="left" w:pos="0"/>
        </w:tabs>
        <w:spacing w:after="0"/>
        <w:jc w:val="both"/>
        <w:rPr>
          <w:rFonts w:ascii="Arial" w:hAnsi="Arial" w:cs="Arial"/>
          <w:sz w:val="20"/>
          <w:szCs w:val="20"/>
        </w:rPr>
      </w:pPr>
    </w:p>
    <w:p w14:paraId="534F441A" w14:textId="77777777" w:rsidR="00AA355A" w:rsidRPr="00AA355A" w:rsidRDefault="009E71B1" w:rsidP="00AA355A">
      <w:pPr>
        <w:spacing w:after="0"/>
        <w:jc w:val="both"/>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5. PRIKAZ UREDITVE V DRUGIH PRAVNIH SISTEMIH IN PRILAGOJENOSTI PREDLAGANE UREDITVE PRAVU EVROPSKE UNIJE</w:t>
      </w:r>
    </w:p>
    <w:p w14:paraId="22F47E27" w14:textId="77777777" w:rsidR="00AA355A" w:rsidRPr="00AA355A" w:rsidRDefault="00AA355A" w:rsidP="00AA355A">
      <w:pPr>
        <w:spacing w:after="0"/>
        <w:jc w:val="both"/>
        <w:rPr>
          <w:rFonts w:ascii="Arial" w:eastAsia="Times New Roman" w:hAnsi="Arial" w:cs="Arial"/>
          <w:bCs/>
          <w:sz w:val="20"/>
          <w:szCs w:val="20"/>
          <w:lang w:eastAsia="sl-SI" w:bidi="si-LK"/>
        </w:rPr>
      </w:pPr>
    </w:p>
    <w:p w14:paraId="18985671" w14:textId="77777777" w:rsidR="00AA355A" w:rsidRPr="00AA355A" w:rsidRDefault="009E71B1" w:rsidP="00AA355A">
      <w:pPr>
        <w:spacing w:after="0"/>
        <w:jc w:val="both"/>
        <w:rPr>
          <w:rFonts w:ascii="Arial" w:eastAsia="Times New Roman" w:hAnsi="Arial" w:cs="Arial"/>
          <w:bCs/>
          <w:sz w:val="20"/>
          <w:szCs w:val="20"/>
          <w:lang w:eastAsia="sl-SI" w:bidi="si-LK"/>
        </w:rPr>
      </w:pPr>
      <w:r w:rsidRPr="00AA355A">
        <w:rPr>
          <w:rFonts w:ascii="Arial" w:eastAsia="Times New Roman" w:hAnsi="Arial" w:cs="Arial"/>
          <w:bCs/>
          <w:sz w:val="20"/>
          <w:szCs w:val="20"/>
          <w:lang w:eastAsia="sl-SI" w:bidi="si-LK"/>
        </w:rPr>
        <w:t>Vsebina zakona ni predmet usklajevanja s pravom Evropske unije.</w:t>
      </w:r>
    </w:p>
    <w:p w14:paraId="2738F057" w14:textId="77777777" w:rsidR="00AA355A" w:rsidRPr="00AA355A" w:rsidRDefault="00AA355A" w:rsidP="00AA355A">
      <w:pPr>
        <w:spacing w:after="0"/>
        <w:jc w:val="both"/>
        <w:rPr>
          <w:rFonts w:ascii="Arial" w:eastAsia="Times New Roman" w:hAnsi="Arial" w:cs="Arial"/>
          <w:bCs/>
          <w:sz w:val="20"/>
          <w:szCs w:val="20"/>
          <w:lang w:eastAsia="sl-SI" w:bidi="si-LK"/>
        </w:rPr>
      </w:pPr>
    </w:p>
    <w:p w14:paraId="4E68F16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Evropski uniji področje varstva pred utopitvami ni enotno urejeno. Vsaka država ga ureja s svojo nacionalno zakonodajo, zato se ureditve med državami precej razlikujejo. V številnih evropskih državah je reševanje iz vode organizirano na prostovoljni ravni, na javnih kopališčih pa je prisotnost reševalcev iz vode običajno obvezna. Nacionalne zveze ali druge organizacije, ki se ukvarjajo z reševanjem iz vode, se lahko vključijo v Mednarodno zvezo reševalcev iz vode (</w:t>
      </w:r>
      <w:proofErr w:type="spellStart"/>
      <w:r w:rsidRPr="00AA355A">
        <w:rPr>
          <w:rFonts w:ascii="Arial" w:hAnsi="Arial" w:cs="Arial"/>
          <w:sz w:val="20"/>
          <w:szCs w:val="20"/>
        </w:rPr>
        <w:t>International</w:t>
      </w:r>
      <w:proofErr w:type="spellEnd"/>
      <w:r w:rsidRPr="00AA355A">
        <w:rPr>
          <w:rFonts w:ascii="Arial" w:hAnsi="Arial" w:cs="Arial"/>
          <w:sz w:val="20"/>
          <w:szCs w:val="20"/>
        </w:rPr>
        <w:t xml:space="preserve"> </w:t>
      </w:r>
      <w:proofErr w:type="spellStart"/>
      <w:r w:rsidRPr="00AA355A">
        <w:rPr>
          <w:rFonts w:ascii="Arial" w:hAnsi="Arial" w:cs="Arial"/>
          <w:sz w:val="20"/>
          <w:szCs w:val="20"/>
        </w:rPr>
        <w:t>Life</w:t>
      </w:r>
      <w:proofErr w:type="spellEnd"/>
      <w:r w:rsidRPr="00AA355A">
        <w:rPr>
          <w:rFonts w:ascii="Arial" w:hAnsi="Arial" w:cs="Arial"/>
          <w:sz w:val="20"/>
          <w:szCs w:val="20"/>
        </w:rPr>
        <w:t xml:space="preserve"> </w:t>
      </w:r>
      <w:proofErr w:type="spellStart"/>
      <w:r w:rsidRPr="00AA355A">
        <w:rPr>
          <w:rFonts w:ascii="Arial" w:hAnsi="Arial" w:cs="Arial"/>
          <w:sz w:val="20"/>
          <w:szCs w:val="20"/>
        </w:rPr>
        <w:t>Saving</w:t>
      </w:r>
      <w:proofErr w:type="spellEnd"/>
      <w:r w:rsidRPr="00AA355A">
        <w:rPr>
          <w:rFonts w:ascii="Arial" w:hAnsi="Arial" w:cs="Arial"/>
          <w:sz w:val="20"/>
          <w:szCs w:val="20"/>
        </w:rPr>
        <w:t xml:space="preserve"> </w:t>
      </w:r>
      <w:proofErr w:type="spellStart"/>
      <w:r w:rsidRPr="00AA355A">
        <w:rPr>
          <w:rFonts w:ascii="Arial" w:hAnsi="Arial" w:cs="Arial"/>
          <w:sz w:val="20"/>
          <w:szCs w:val="20"/>
        </w:rPr>
        <w:t>Organization</w:t>
      </w:r>
      <w:proofErr w:type="spellEnd"/>
      <w:r w:rsidRPr="00AA355A">
        <w:rPr>
          <w:rFonts w:ascii="Arial" w:hAnsi="Arial" w:cs="Arial"/>
          <w:sz w:val="20"/>
          <w:szCs w:val="20"/>
        </w:rPr>
        <w:t xml:space="preserve"> – ILS). Ta nevladna in neprofitna humanitarna organizacija spodbuja razvoj področja reševanja iz vode, promovira reševanje iz vode kot </w:t>
      </w:r>
      <w:proofErr w:type="spellStart"/>
      <w:r w:rsidRPr="00AA355A">
        <w:rPr>
          <w:rFonts w:ascii="Arial" w:hAnsi="Arial" w:cs="Arial"/>
          <w:sz w:val="20"/>
          <w:szCs w:val="20"/>
        </w:rPr>
        <w:t>športnotekmovalno</w:t>
      </w:r>
      <w:proofErr w:type="spellEnd"/>
      <w:r w:rsidRPr="00AA355A">
        <w:rPr>
          <w:rFonts w:ascii="Arial" w:hAnsi="Arial" w:cs="Arial"/>
          <w:sz w:val="20"/>
          <w:szCs w:val="20"/>
        </w:rPr>
        <w:t xml:space="preserve"> panogo ter daje različna priporočila glede opreme in usposabljanja. Pridobitev licence po programih Mednarodne zveze reševalcev iz vode ni nujno mednarodno priznana, saj imajo posamezne države različne standarde usposabljanja, ki so lahko tudi strožji od priporočenih. Na področju reševanja iz divjih voda od leta 2009 deluje </w:t>
      </w:r>
      <w:proofErr w:type="spellStart"/>
      <w:r w:rsidRPr="00AA355A">
        <w:rPr>
          <w:rFonts w:ascii="Arial" w:hAnsi="Arial" w:cs="Arial"/>
          <w:sz w:val="20"/>
          <w:szCs w:val="20"/>
        </w:rPr>
        <w:t>Rescue</w:t>
      </w:r>
      <w:proofErr w:type="spellEnd"/>
      <w:r w:rsidRPr="00AA355A">
        <w:rPr>
          <w:rFonts w:ascii="Arial" w:hAnsi="Arial" w:cs="Arial"/>
          <w:sz w:val="20"/>
          <w:szCs w:val="20"/>
        </w:rPr>
        <w:t xml:space="preserve"> 3 </w:t>
      </w:r>
      <w:proofErr w:type="spellStart"/>
      <w:r w:rsidRPr="00AA355A">
        <w:rPr>
          <w:rFonts w:ascii="Arial" w:hAnsi="Arial" w:cs="Arial"/>
          <w:sz w:val="20"/>
          <w:szCs w:val="20"/>
        </w:rPr>
        <w:t>Europe</w:t>
      </w:r>
      <w:proofErr w:type="spellEnd"/>
      <w:r w:rsidRPr="00AA355A">
        <w:rPr>
          <w:rFonts w:ascii="Arial" w:hAnsi="Arial" w:cs="Arial"/>
          <w:sz w:val="20"/>
          <w:szCs w:val="20"/>
        </w:rPr>
        <w:t>, ki ima sedež v Wellsu. Gre za zasebno organizacijo z dobro zasnovanimi programi, ki jih s pomočjo svojih inštruktorjev širi in trži predvsem v državah, kjer področje (še) ni regulirano. Temeljne vsebine programov usposabljanja so skoraj enake ali zelo podobne vsebinam slovenskega programa usposabljanja, pri čemer je glavna razlika v tem, da je programov več, so manj obsežni in ne vključujejo končnega preverjanja kandidatov, kar je značilno za slovenski sistem.</w:t>
      </w:r>
    </w:p>
    <w:p w14:paraId="2B02C8CD" w14:textId="77777777" w:rsidR="00AA355A" w:rsidRPr="00AA355A" w:rsidRDefault="00AA355A" w:rsidP="00AA355A">
      <w:pPr>
        <w:spacing w:after="0"/>
        <w:jc w:val="both"/>
        <w:rPr>
          <w:rFonts w:ascii="Arial" w:hAnsi="Arial" w:cs="Arial"/>
          <w:sz w:val="20"/>
          <w:szCs w:val="20"/>
        </w:rPr>
      </w:pPr>
    </w:p>
    <w:p w14:paraId="24DE3106"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Hrvaška</w:t>
      </w:r>
    </w:p>
    <w:p w14:paraId="7B0B70C4" w14:textId="77777777" w:rsidR="00AA355A" w:rsidRPr="00AA355A" w:rsidRDefault="00AA355A" w:rsidP="00AA355A">
      <w:pPr>
        <w:spacing w:after="0"/>
        <w:ind w:left="284" w:hanging="284"/>
        <w:jc w:val="both"/>
        <w:rPr>
          <w:rFonts w:ascii="Arial" w:hAnsi="Arial" w:cs="Arial"/>
          <w:sz w:val="20"/>
          <w:szCs w:val="20"/>
        </w:rPr>
      </w:pPr>
    </w:p>
    <w:p w14:paraId="00F21B40"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Republiki Hrvaški reševanje iz vode organizira hrvaški Rdeči križ na podlagi javnega pooblastila, podeljenega z Zakonom o hrvaškem Rdečem križu iz leta 2010. Leta 1996 je hrvaški Rdeči križ postal član Mednarodne zveze reševalcev iz vode, leta 2019 pa je glavni odbor hrvaškega Rdečega križa sprejel Pravilnik o službi za reševanje življenj in obalno ekološko zaščito. Reševalna služba usposablja reševalce, inštruktorje in vodje reševalnih postaj, izvaja obnavljanje znanja in praktičnih veščin, vodi bazo podatkov o reševalcih iz vode in postopek ocene tveganja na kopališčih ter izvaja druge dejavnosti za povečanje stopnje varnosti in zmanjšanje števila nesreč na vodi.</w:t>
      </w:r>
    </w:p>
    <w:p w14:paraId="630C0618" w14:textId="77777777" w:rsidR="00AA355A" w:rsidRPr="00AA355A" w:rsidRDefault="00AA355A" w:rsidP="00AA355A">
      <w:pPr>
        <w:spacing w:after="0"/>
        <w:jc w:val="both"/>
        <w:rPr>
          <w:rFonts w:ascii="Arial" w:hAnsi="Arial" w:cs="Arial"/>
          <w:sz w:val="20"/>
          <w:szCs w:val="20"/>
        </w:rPr>
      </w:pPr>
    </w:p>
    <w:p w14:paraId="5F52A820"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Italija</w:t>
      </w:r>
    </w:p>
    <w:p w14:paraId="0108BE07" w14:textId="77777777" w:rsidR="00AA355A" w:rsidRPr="00AA355A" w:rsidRDefault="00AA355A" w:rsidP="00AA355A">
      <w:pPr>
        <w:spacing w:after="0"/>
        <w:ind w:left="284" w:hanging="284"/>
        <w:jc w:val="both"/>
        <w:rPr>
          <w:rFonts w:ascii="Arial" w:hAnsi="Arial" w:cs="Arial"/>
          <w:sz w:val="20"/>
          <w:szCs w:val="20"/>
        </w:rPr>
      </w:pPr>
    </w:p>
    <w:p w14:paraId="476EC352"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Italiji je za področje varstva pred utopitvami pristojno ministrstvo za infrastrukturo in transport, v okviru katerega deluje tudi obalna straža. Država nima enotnega zakona, ki bi urejal varstvo pred utopitvami. Področje urejajo pristaniške oblasti, regije in občine, praviloma z odloki. V Italiji se plaže delijo na urejene, ki so odprte za javnost, vendar je treba za vstop plačati, in na t. i. brezplačne, ki so praviloma neurejene ter nenadzorovane. Na teh se zgodi največ utopitev. Podjetje, ki upravlja določen del obale ali javni občinski bazen, mora pridobiti državno koncesijo, poskrbeti za zaščito kopalcev in zagotoviti prisotnost usposobljenih reševalcev iz vode. Ti se usposabljajo po programih različnih težavnostnih stopenj, ki jih odobri ministrstvo, izvajajo pa jih Nacionalno združenje za reševanje (</w:t>
      </w:r>
      <w:proofErr w:type="spellStart"/>
      <w:r w:rsidRPr="00AA355A">
        <w:rPr>
          <w:rFonts w:ascii="Arial" w:hAnsi="Arial" w:cs="Arial"/>
          <w:sz w:val="20"/>
          <w:szCs w:val="20"/>
        </w:rPr>
        <w:t>Società</w:t>
      </w:r>
      <w:proofErr w:type="spellEnd"/>
      <w:r w:rsidRPr="00AA355A">
        <w:rPr>
          <w:rFonts w:ascii="Arial" w:hAnsi="Arial" w:cs="Arial"/>
          <w:sz w:val="20"/>
          <w:szCs w:val="20"/>
        </w:rPr>
        <w:t xml:space="preserve"> </w:t>
      </w:r>
      <w:proofErr w:type="spellStart"/>
      <w:r w:rsidRPr="00AA355A">
        <w:rPr>
          <w:rFonts w:ascii="Arial" w:hAnsi="Arial" w:cs="Arial"/>
          <w:sz w:val="20"/>
          <w:szCs w:val="20"/>
        </w:rPr>
        <w:t>Nazionale</w:t>
      </w:r>
      <w:proofErr w:type="spellEnd"/>
      <w:r w:rsidRPr="00AA355A">
        <w:rPr>
          <w:rFonts w:ascii="Arial" w:hAnsi="Arial" w:cs="Arial"/>
          <w:sz w:val="20"/>
          <w:szCs w:val="20"/>
        </w:rPr>
        <w:t xml:space="preserve"> di </w:t>
      </w:r>
      <w:proofErr w:type="spellStart"/>
      <w:r w:rsidRPr="00AA355A">
        <w:rPr>
          <w:rFonts w:ascii="Arial" w:hAnsi="Arial" w:cs="Arial"/>
          <w:sz w:val="20"/>
          <w:szCs w:val="20"/>
        </w:rPr>
        <w:t>Salvamento</w:t>
      </w:r>
      <w:proofErr w:type="spellEnd"/>
      <w:r w:rsidRPr="00AA355A">
        <w:rPr>
          <w:rFonts w:ascii="Arial" w:hAnsi="Arial" w:cs="Arial"/>
          <w:sz w:val="20"/>
          <w:szCs w:val="20"/>
        </w:rPr>
        <w:t>), Italijanska plavalna zveza (</w:t>
      </w:r>
      <w:proofErr w:type="spellStart"/>
      <w:r w:rsidRPr="00AA355A">
        <w:rPr>
          <w:rFonts w:ascii="Arial" w:hAnsi="Arial" w:cs="Arial"/>
          <w:sz w:val="20"/>
          <w:szCs w:val="20"/>
        </w:rPr>
        <w:t>Federazione</w:t>
      </w:r>
      <w:proofErr w:type="spellEnd"/>
      <w:r w:rsidRPr="00AA355A">
        <w:rPr>
          <w:rFonts w:ascii="Arial" w:hAnsi="Arial" w:cs="Arial"/>
          <w:sz w:val="20"/>
          <w:szCs w:val="20"/>
        </w:rPr>
        <w:t xml:space="preserve"> </w:t>
      </w:r>
      <w:proofErr w:type="spellStart"/>
      <w:r w:rsidRPr="00AA355A">
        <w:rPr>
          <w:rFonts w:ascii="Arial" w:hAnsi="Arial" w:cs="Arial"/>
          <w:sz w:val="20"/>
          <w:szCs w:val="20"/>
        </w:rPr>
        <w:t>Italiana</w:t>
      </w:r>
      <w:proofErr w:type="spellEnd"/>
      <w:r w:rsidRPr="00AA355A">
        <w:rPr>
          <w:rFonts w:ascii="Arial" w:hAnsi="Arial" w:cs="Arial"/>
          <w:sz w:val="20"/>
          <w:szCs w:val="20"/>
        </w:rPr>
        <w:t xml:space="preserve"> </w:t>
      </w:r>
      <w:proofErr w:type="spellStart"/>
      <w:r w:rsidRPr="00AA355A">
        <w:rPr>
          <w:rFonts w:ascii="Arial" w:hAnsi="Arial" w:cs="Arial"/>
          <w:sz w:val="20"/>
          <w:szCs w:val="20"/>
        </w:rPr>
        <w:t>Nuoto</w:t>
      </w:r>
      <w:proofErr w:type="spellEnd"/>
      <w:r w:rsidRPr="00AA355A">
        <w:rPr>
          <w:rFonts w:ascii="Arial" w:hAnsi="Arial" w:cs="Arial"/>
          <w:sz w:val="20"/>
          <w:szCs w:val="20"/>
        </w:rPr>
        <w:t>) in Italijanska zveza za reševanje iz vode (</w:t>
      </w:r>
      <w:proofErr w:type="spellStart"/>
      <w:r w:rsidRPr="00AA355A">
        <w:rPr>
          <w:rFonts w:ascii="Arial" w:hAnsi="Arial" w:cs="Arial"/>
          <w:sz w:val="20"/>
          <w:szCs w:val="20"/>
        </w:rPr>
        <w:t>Federazione</w:t>
      </w:r>
      <w:proofErr w:type="spellEnd"/>
      <w:r w:rsidRPr="00AA355A">
        <w:rPr>
          <w:rFonts w:ascii="Arial" w:hAnsi="Arial" w:cs="Arial"/>
          <w:sz w:val="20"/>
          <w:szCs w:val="20"/>
        </w:rPr>
        <w:t xml:space="preserve"> </w:t>
      </w:r>
      <w:proofErr w:type="spellStart"/>
      <w:r w:rsidRPr="00AA355A">
        <w:rPr>
          <w:rFonts w:ascii="Arial" w:hAnsi="Arial" w:cs="Arial"/>
          <w:sz w:val="20"/>
          <w:szCs w:val="20"/>
        </w:rPr>
        <w:t>Italiana</w:t>
      </w:r>
      <w:proofErr w:type="spellEnd"/>
      <w:r w:rsidRPr="00AA355A">
        <w:rPr>
          <w:rFonts w:ascii="Arial" w:hAnsi="Arial" w:cs="Arial"/>
          <w:sz w:val="20"/>
          <w:szCs w:val="20"/>
        </w:rPr>
        <w:t xml:space="preserve"> di </w:t>
      </w:r>
      <w:proofErr w:type="spellStart"/>
      <w:r w:rsidRPr="00AA355A">
        <w:rPr>
          <w:rFonts w:ascii="Arial" w:hAnsi="Arial" w:cs="Arial"/>
          <w:sz w:val="20"/>
          <w:szCs w:val="20"/>
        </w:rPr>
        <w:t>Salvamento</w:t>
      </w:r>
      <w:proofErr w:type="spellEnd"/>
      <w:r w:rsidRPr="00AA355A">
        <w:rPr>
          <w:rFonts w:ascii="Arial" w:hAnsi="Arial" w:cs="Arial"/>
          <w:sz w:val="20"/>
          <w:szCs w:val="20"/>
        </w:rPr>
        <w:t xml:space="preserve"> </w:t>
      </w:r>
      <w:proofErr w:type="spellStart"/>
      <w:r w:rsidRPr="00AA355A">
        <w:rPr>
          <w:rFonts w:ascii="Arial" w:hAnsi="Arial" w:cs="Arial"/>
          <w:sz w:val="20"/>
          <w:szCs w:val="20"/>
        </w:rPr>
        <w:t>Acquatico</w:t>
      </w:r>
      <w:proofErr w:type="spellEnd"/>
      <w:r w:rsidRPr="00AA355A">
        <w:rPr>
          <w:rFonts w:ascii="Arial" w:hAnsi="Arial" w:cs="Arial"/>
          <w:sz w:val="20"/>
          <w:szCs w:val="20"/>
        </w:rPr>
        <w:t>). Licenco morajo reševalci iz vode obnoviti na dve leti.</w:t>
      </w:r>
    </w:p>
    <w:p w14:paraId="7F480424" w14:textId="77777777" w:rsidR="00AA355A" w:rsidRPr="00AA355A" w:rsidRDefault="00AA355A" w:rsidP="00AA355A">
      <w:pPr>
        <w:spacing w:after="0"/>
        <w:jc w:val="both"/>
        <w:rPr>
          <w:rFonts w:ascii="Arial" w:hAnsi="Arial" w:cs="Arial"/>
          <w:sz w:val="20"/>
          <w:szCs w:val="20"/>
        </w:rPr>
      </w:pPr>
    </w:p>
    <w:p w14:paraId="08D3DF34"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Nemčija</w:t>
      </w:r>
    </w:p>
    <w:p w14:paraId="432686C3" w14:textId="77777777" w:rsidR="00AA355A" w:rsidRPr="00AA355A" w:rsidRDefault="00AA355A" w:rsidP="00AA355A">
      <w:pPr>
        <w:spacing w:after="0"/>
        <w:ind w:left="284" w:hanging="284"/>
        <w:jc w:val="both"/>
        <w:rPr>
          <w:rFonts w:ascii="Arial" w:hAnsi="Arial" w:cs="Arial"/>
          <w:sz w:val="20"/>
          <w:szCs w:val="20"/>
        </w:rPr>
      </w:pPr>
    </w:p>
    <w:p w14:paraId="380CBB82" w14:textId="77777777" w:rsidR="00AA355A" w:rsidRPr="00AA355A" w:rsidRDefault="009E71B1" w:rsidP="00AA355A">
      <w:pPr>
        <w:tabs>
          <w:tab w:val="left" w:pos="0"/>
        </w:tabs>
        <w:spacing w:after="0"/>
        <w:jc w:val="both"/>
        <w:rPr>
          <w:rFonts w:ascii="Arial" w:hAnsi="Arial" w:cs="Arial"/>
          <w:sz w:val="20"/>
          <w:szCs w:val="20"/>
        </w:rPr>
      </w:pPr>
      <w:r w:rsidRPr="00AA355A">
        <w:rPr>
          <w:rFonts w:ascii="Arial" w:hAnsi="Arial" w:cs="Arial"/>
          <w:sz w:val="20"/>
          <w:szCs w:val="20"/>
        </w:rPr>
        <w:t xml:space="preserve">V Zvezni republiki Nemčiji je reševanje iz vode del splošnega varstva pred nesrečami in spada med splošno obrambo prebivalstva pred nevarnostmi. Zaradi federalne organiziranosti države je področje urejeno na ravni zveznih dežel in občin. Reševalne službe so praviloma organizirane v okviru zasebnih družb in društev, ki so skoraj brez izjeme povezani v </w:t>
      </w:r>
      <w:proofErr w:type="spellStart"/>
      <w:r w:rsidRPr="00AA355A">
        <w:rPr>
          <w:rFonts w:ascii="Arial" w:hAnsi="Arial" w:cs="Arial"/>
          <w:sz w:val="20"/>
          <w:szCs w:val="20"/>
        </w:rPr>
        <w:t>Deutsche</w:t>
      </w:r>
      <w:proofErr w:type="spellEnd"/>
      <w:r w:rsidRPr="00AA355A">
        <w:rPr>
          <w:rFonts w:ascii="Arial" w:hAnsi="Arial" w:cs="Arial"/>
          <w:sz w:val="20"/>
          <w:szCs w:val="20"/>
        </w:rPr>
        <w:t xml:space="preserve"> </w:t>
      </w:r>
      <w:proofErr w:type="spellStart"/>
      <w:r w:rsidRPr="00AA355A">
        <w:rPr>
          <w:rFonts w:ascii="Arial" w:hAnsi="Arial" w:cs="Arial"/>
          <w:sz w:val="20"/>
          <w:szCs w:val="20"/>
        </w:rPr>
        <w:t>Lebens-Rettungs</w:t>
      </w:r>
      <w:proofErr w:type="spellEnd"/>
      <w:r w:rsidRPr="00AA355A">
        <w:rPr>
          <w:rFonts w:ascii="Arial" w:hAnsi="Arial" w:cs="Arial"/>
          <w:sz w:val="20"/>
          <w:szCs w:val="20"/>
        </w:rPr>
        <w:t xml:space="preserve"> </w:t>
      </w:r>
      <w:proofErr w:type="spellStart"/>
      <w:r w:rsidRPr="00AA355A">
        <w:rPr>
          <w:rFonts w:ascii="Arial" w:hAnsi="Arial" w:cs="Arial"/>
          <w:sz w:val="20"/>
          <w:szCs w:val="20"/>
        </w:rPr>
        <w:t>Gesellscahft</w:t>
      </w:r>
      <w:proofErr w:type="spellEnd"/>
      <w:r w:rsidRPr="00AA355A">
        <w:rPr>
          <w:rFonts w:ascii="Arial" w:hAnsi="Arial" w:cs="Arial"/>
          <w:sz w:val="20"/>
          <w:szCs w:val="20"/>
        </w:rPr>
        <w:t xml:space="preserve"> (DLRG). To je zasebna organizacija za reševanje življenj iz vode z več kot stoletno tradicijo, ki ima prav tako zvezno strukturo. Njihovi prostovoljci prebivalce izobražujejo o nevarnostih na vodi, izvajajo plavalne tečaje in usposabljajo posameznike za reševanje iz vode. V organizacijo je vključenih več kot pol milijona članov in podpornikov, ki z donacijami podpirajo njeno delo. Po podatkih organizacije v zadnjih letih narašča število utopitev v Nemčiji, prav tako tudi število reševalnih akcij. Največ utopitev se zgodi v jezerih in rekah. Ugotavljajo, da se zaradi finančnih pritiskov zapirajo bazeni, ki so bili prej široko dostopni vsem prebivalcem, zato si prizadevajo, da bi ta trend ustavili.</w:t>
      </w:r>
    </w:p>
    <w:p w14:paraId="5B824DCE" w14:textId="77777777" w:rsidR="00AA355A" w:rsidRPr="00AA355A" w:rsidRDefault="00AA355A" w:rsidP="00AA355A">
      <w:pPr>
        <w:tabs>
          <w:tab w:val="left" w:pos="0"/>
        </w:tabs>
        <w:spacing w:after="0"/>
        <w:jc w:val="both"/>
        <w:rPr>
          <w:rFonts w:ascii="Arial" w:hAnsi="Arial" w:cs="Arial"/>
          <w:sz w:val="20"/>
          <w:szCs w:val="20"/>
        </w:rPr>
      </w:pPr>
    </w:p>
    <w:p w14:paraId="30EFC109"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Avstrija</w:t>
      </w:r>
    </w:p>
    <w:p w14:paraId="78CD5101" w14:textId="77777777" w:rsidR="00AA355A" w:rsidRPr="00AA355A" w:rsidRDefault="00AA355A" w:rsidP="00AA355A">
      <w:pPr>
        <w:spacing w:after="0"/>
        <w:ind w:left="284" w:hanging="284"/>
        <w:jc w:val="both"/>
        <w:rPr>
          <w:rFonts w:ascii="Arial" w:hAnsi="Arial" w:cs="Arial"/>
          <w:sz w:val="20"/>
          <w:szCs w:val="20"/>
        </w:rPr>
      </w:pPr>
    </w:p>
    <w:p w14:paraId="77A9924A"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Tudi v Avstriji so za reševanje iz vode pristojne zvezne dežele, pri čemer ima vsaka svoje predpise. Na zvezni ravni deluje t. i. </w:t>
      </w:r>
      <w:proofErr w:type="spellStart"/>
      <w:r w:rsidRPr="00AA355A">
        <w:rPr>
          <w:rFonts w:ascii="Arial" w:hAnsi="Arial" w:cs="Arial"/>
          <w:sz w:val="20"/>
          <w:szCs w:val="20"/>
        </w:rPr>
        <w:t>Österreichische</w:t>
      </w:r>
      <w:proofErr w:type="spellEnd"/>
      <w:r w:rsidRPr="00AA355A">
        <w:rPr>
          <w:rFonts w:ascii="Arial" w:hAnsi="Arial" w:cs="Arial"/>
          <w:sz w:val="20"/>
          <w:szCs w:val="20"/>
        </w:rPr>
        <w:t xml:space="preserve"> </w:t>
      </w:r>
      <w:proofErr w:type="spellStart"/>
      <w:r w:rsidRPr="00AA355A">
        <w:rPr>
          <w:rFonts w:ascii="Arial" w:hAnsi="Arial" w:cs="Arial"/>
          <w:sz w:val="20"/>
          <w:szCs w:val="20"/>
        </w:rPr>
        <w:t>Wasserrettung</w:t>
      </w:r>
      <w:proofErr w:type="spellEnd"/>
      <w:r w:rsidRPr="00AA355A">
        <w:rPr>
          <w:rFonts w:ascii="Arial" w:hAnsi="Arial" w:cs="Arial"/>
          <w:sz w:val="20"/>
          <w:szCs w:val="20"/>
        </w:rPr>
        <w:t xml:space="preserve"> (ÖWR) – krovno in strokovno združenje regionalnih združenj ÖWR. Gre za neprofitno organizacijo za pomoč in reševanje, ki deluje predvsem na prostovoljstvu. Njihova glavna naloga je izvajanje ukrepov, ki preprečujejo utopitve. Izvajajo plavalne in reševalne tečaje, številne dejavnosti za ozaveščanje prebivalstva, varujejo prireditve ipd. Strokovna področja v okviru organizacije so razdeljena, vendar se med seboj dopolnjujejo. Delijo se na plavanje in reševanje življenj, šport in reševanje na vodi, potapljanje, divjo vodo, delo z mladimi in navtiko. Usposabljanje reševalcev iz vode temelji na petih stopnjah, od pomočnika do inštruktorja reševalca, kar je odvisno od starosti in telesne pripravljenosti posameznika. </w:t>
      </w:r>
    </w:p>
    <w:p w14:paraId="3F5E15B2" w14:textId="77777777" w:rsidR="00AA355A" w:rsidRPr="00AA355A" w:rsidRDefault="00AA355A" w:rsidP="00AA355A">
      <w:pPr>
        <w:spacing w:after="0"/>
        <w:jc w:val="both"/>
        <w:rPr>
          <w:rFonts w:ascii="Arial" w:hAnsi="Arial" w:cs="Arial"/>
          <w:sz w:val="20"/>
          <w:szCs w:val="20"/>
        </w:rPr>
      </w:pPr>
    </w:p>
    <w:p w14:paraId="17732E66"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Francija</w:t>
      </w:r>
    </w:p>
    <w:p w14:paraId="38C7C5A3" w14:textId="77777777" w:rsidR="00AA355A" w:rsidRPr="00AA355A" w:rsidRDefault="00AA355A" w:rsidP="00AA355A">
      <w:pPr>
        <w:spacing w:after="0"/>
        <w:ind w:left="284" w:hanging="284"/>
        <w:jc w:val="both"/>
        <w:rPr>
          <w:rFonts w:ascii="Arial" w:hAnsi="Arial" w:cs="Arial"/>
          <w:sz w:val="20"/>
          <w:szCs w:val="20"/>
        </w:rPr>
      </w:pPr>
    </w:p>
    <w:p w14:paraId="62F5DC19" w14:textId="77777777" w:rsidR="00AA355A" w:rsidRPr="00AA355A" w:rsidRDefault="009E71B1" w:rsidP="00AA355A">
      <w:pPr>
        <w:tabs>
          <w:tab w:val="left" w:pos="0"/>
        </w:tabs>
        <w:spacing w:after="0"/>
        <w:jc w:val="both"/>
        <w:rPr>
          <w:rFonts w:ascii="Arial" w:hAnsi="Arial" w:cs="Arial"/>
          <w:sz w:val="20"/>
          <w:szCs w:val="20"/>
        </w:rPr>
      </w:pPr>
      <w:r w:rsidRPr="00AA355A">
        <w:rPr>
          <w:rFonts w:ascii="Arial" w:hAnsi="Arial" w:cs="Arial"/>
          <w:sz w:val="20"/>
          <w:szCs w:val="20"/>
        </w:rPr>
        <w:t>V Franciji je za varstvo pred utopitvami pristojnih več ministrstev, med katerimi izstopata ministrstvo za notranje zadeve in ministrstvo za zdravje. Na javnih kopališčih morajo biti prisotni reševalci iz vode, ki morajo pridobiti državno spričevalo o varnosti in reševanju v vodi (</w:t>
      </w:r>
      <w:proofErr w:type="spellStart"/>
      <w:r w:rsidRPr="00AA355A">
        <w:rPr>
          <w:rFonts w:ascii="Arial" w:hAnsi="Arial" w:cs="Arial"/>
          <w:sz w:val="20"/>
          <w:szCs w:val="20"/>
        </w:rPr>
        <w:t>Brevet</w:t>
      </w:r>
      <w:proofErr w:type="spellEnd"/>
      <w:r w:rsidRPr="00AA355A">
        <w:rPr>
          <w:rFonts w:ascii="Arial" w:hAnsi="Arial" w:cs="Arial"/>
          <w:sz w:val="20"/>
          <w:szCs w:val="20"/>
        </w:rPr>
        <w:t xml:space="preserve"> </w:t>
      </w:r>
      <w:proofErr w:type="spellStart"/>
      <w:r w:rsidRPr="00AA355A">
        <w:rPr>
          <w:rFonts w:ascii="Arial" w:hAnsi="Arial" w:cs="Arial"/>
          <w:sz w:val="20"/>
          <w:szCs w:val="20"/>
        </w:rPr>
        <w:t>National</w:t>
      </w:r>
      <w:proofErr w:type="spellEnd"/>
      <w:r w:rsidRPr="00AA355A">
        <w:rPr>
          <w:rFonts w:ascii="Arial" w:hAnsi="Arial" w:cs="Arial"/>
          <w:sz w:val="20"/>
          <w:szCs w:val="20"/>
        </w:rPr>
        <w:t xml:space="preserve"> de </w:t>
      </w:r>
      <w:proofErr w:type="spellStart"/>
      <w:r w:rsidRPr="00AA355A">
        <w:rPr>
          <w:rFonts w:ascii="Arial" w:hAnsi="Arial" w:cs="Arial"/>
          <w:sz w:val="20"/>
          <w:szCs w:val="20"/>
        </w:rPr>
        <w:t>Sécurité</w:t>
      </w:r>
      <w:proofErr w:type="spellEnd"/>
      <w:r w:rsidRPr="00AA355A">
        <w:rPr>
          <w:rFonts w:ascii="Arial" w:hAnsi="Arial" w:cs="Arial"/>
          <w:sz w:val="20"/>
          <w:szCs w:val="20"/>
        </w:rPr>
        <w:t xml:space="preserve"> et de </w:t>
      </w:r>
      <w:proofErr w:type="spellStart"/>
      <w:r w:rsidRPr="00AA355A">
        <w:rPr>
          <w:rFonts w:ascii="Arial" w:hAnsi="Arial" w:cs="Arial"/>
          <w:sz w:val="20"/>
          <w:szCs w:val="20"/>
        </w:rPr>
        <w:t>Sauvetage</w:t>
      </w:r>
      <w:proofErr w:type="spellEnd"/>
      <w:r w:rsidRPr="00AA355A">
        <w:rPr>
          <w:rFonts w:ascii="Arial" w:hAnsi="Arial" w:cs="Arial"/>
          <w:sz w:val="20"/>
          <w:szCs w:val="20"/>
        </w:rPr>
        <w:t xml:space="preserve"> </w:t>
      </w:r>
      <w:proofErr w:type="spellStart"/>
      <w:r w:rsidRPr="00AA355A">
        <w:rPr>
          <w:rFonts w:ascii="Arial" w:hAnsi="Arial" w:cs="Arial"/>
          <w:sz w:val="20"/>
          <w:szCs w:val="20"/>
        </w:rPr>
        <w:t>Aquatique</w:t>
      </w:r>
      <w:proofErr w:type="spellEnd"/>
      <w:r w:rsidRPr="00AA355A">
        <w:rPr>
          <w:rFonts w:ascii="Arial" w:hAnsi="Arial" w:cs="Arial"/>
          <w:sz w:val="20"/>
          <w:szCs w:val="20"/>
        </w:rPr>
        <w:t xml:space="preserve"> – BNSSA). Usposabljanje, ki ga koordinira Civilna zaščita, je dolgo in zahtevno. Vsi reševalci iz vode so hkrati tudi učitelji plavanja. Po koncu usposabljanja opravijo nacionalni izpit, licenco pa morajo obnoviti na pet let.</w:t>
      </w:r>
    </w:p>
    <w:p w14:paraId="0D099BC7" w14:textId="77777777" w:rsidR="00AA355A" w:rsidRPr="00AA355A" w:rsidRDefault="00AA355A" w:rsidP="00AA355A">
      <w:pPr>
        <w:tabs>
          <w:tab w:val="left" w:pos="0"/>
        </w:tabs>
        <w:spacing w:after="0"/>
        <w:jc w:val="both"/>
        <w:rPr>
          <w:rFonts w:ascii="Arial" w:hAnsi="Arial" w:cs="Arial"/>
          <w:sz w:val="20"/>
          <w:szCs w:val="20"/>
        </w:rPr>
      </w:pPr>
    </w:p>
    <w:p w14:paraId="44A9DBF6"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 PRESOJA POSLEDIC, KI JIH BO IMEL SPREJEM ZAKONA</w:t>
      </w:r>
    </w:p>
    <w:p w14:paraId="43684ED3" w14:textId="77777777" w:rsidR="00AA355A" w:rsidRPr="00AA355A" w:rsidRDefault="00AA355A" w:rsidP="00AA355A">
      <w:pPr>
        <w:spacing w:after="0"/>
        <w:rPr>
          <w:rFonts w:ascii="Arial" w:eastAsia="Times New Roman" w:hAnsi="Arial" w:cs="Arial"/>
          <w:b/>
          <w:bCs/>
          <w:sz w:val="20"/>
          <w:szCs w:val="20"/>
          <w:lang w:eastAsia="sl-SI" w:bidi="si-LK"/>
        </w:rPr>
      </w:pPr>
    </w:p>
    <w:p w14:paraId="13A4C20E"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6.1 Presoja administrativnih posledic</w:t>
      </w:r>
    </w:p>
    <w:p w14:paraId="32B55EEA" w14:textId="77777777" w:rsidR="00AA355A" w:rsidRPr="00AA355A" w:rsidRDefault="00AA355A" w:rsidP="00AA355A">
      <w:pPr>
        <w:spacing w:after="0"/>
        <w:rPr>
          <w:rFonts w:ascii="Arial" w:eastAsia="Times New Roman" w:hAnsi="Arial" w:cs="Arial"/>
          <w:b/>
          <w:bCs/>
          <w:sz w:val="20"/>
          <w:szCs w:val="20"/>
          <w:lang w:eastAsia="sl-SI" w:bidi="si-LK"/>
        </w:rPr>
      </w:pPr>
    </w:p>
    <w:p w14:paraId="730709F3"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a) v postopkih oziroma poslovanju javne uprave ali pravosodnih organov:</w:t>
      </w:r>
    </w:p>
    <w:p w14:paraId="7015B266" w14:textId="77777777" w:rsidR="00AA355A" w:rsidRPr="00AA355A" w:rsidRDefault="00AA355A" w:rsidP="00AA355A">
      <w:pPr>
        <w:spacing w:after="0"/>
        <w:rPr>
          <w:rFonts w:ascii="Arial" w:eastAsia="Times New Roman" w:hAnsi="Arial" w:cs="Arial"/>
          <w:b/>
          <w:bCs/>
          <w:sz w:val="20"/>
          <w:szCs w:val="20"/>
          <w:lang w:eastAsia="sl-SI" w:bidi="si-LK"/>
        </w:rPr>
      </w:pPr>
    </w:p>
    <w:p w14:paraId="0B69EE77"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Sprejem zakona ne bo vplival na poslovanje javne uprave ali pravosodnih organov.</w:t>
      </w:r>
    </w:p>
    <w:p w14:paraId="79EE04FF" w14:textId="77777777" w:rsidR="00AA355A" w:rsidRPr="00AA355A" w:rsidRDefault="00AA355A" w:rsidP="00AA355A">
      <w:pPr>
        <w:spacing w:after="0"/>
        <w:ind w:left="284" w:hanging="284"/>
        <w:jc w:val="both"/>
        <w:rPr>
          <w:rFonts w:ascii="Arial" w:hAnsi="Arial" w:cs="Arial"/>
          <w:sz w:val="20"/>
          <w:szCs w:val="20"/>
        </w:rPr>
      </w:pPr>
    </w:p>
    <w:p w14:paraId="3B42AC90"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b) pri obveznostih strank do javne uprave ali pravosodnih organov:</w:t>
      </w:r>
    </w:p>
    <w:p w14:paraId="07E2E8F5" w14:textId="77777777" w:rsidR="00AA355A" w:rsidRPr="00AA355A" w:rsidRDefault="00AA355A" w:rsidP="00AA355A">
      <w:pPr>
        <w:spacing w:after="0"/>
        <w:rPr>
          <w:rFonts w:ascii="Arial" w:eastAsia="Times New Roman" w:hAnsi="Arial" w:cs="Arial"/>
          <w:b/>
          <w:bCs/>
          <w:sz w:val="20"/>
          <w:szCs w:val="20"/>
          <w:lang w:eastAsia="sl-SI" w:bidi="si-LK"/>
        </w:rPr>
      </w:pPr>
    </w:p>
    <w:p w14:paraId="270FADE9" w14:textId="77777777" w:rsidR="00AA355A" w:rsidRPr="00AA355A" w:rsidRDefault="009E71B1" w:rsidP="00AA355A">
      <w:pPr>
        <w:spacing w:after="0"/>
        <w:rPr>
          <w:rFonts w:ascii="Arial" w:eastAsia="Times New Roman" w:hAnsi="Arial" w:cs="Arial"/>
          <w:sz w:val="20"/>
          <w:szCs w:val="20"/>
          <w:lang w:eastAsia="sl-SI" w:bidi="si-LK"/>
        </w:rPr>
      </w:pPr>
      <w:r w:rsidRPr="00AA355A">
        <w:rPr>
          <w:rFonts w:ascii="Arial" w:eastAsia="Times New Roman" w:hAnsi="Arial" w:cs="Arial"/>
          <w:sz w:val="20"/>
          <w:szCs w:val="20"/>
          <w:lang w:eastAsia="sl-SI" w:bidi="si-LK"/>
        </w:rPr>
        <w:t xml:space="preserve">Sprejem zakona ne bo vplival na obveznosti strank do javne uprave ali pravosodnih organov. </w:t>
      </w:r>
    </w:p>
    <w:p w14:paraId="1F8F923F" w14:textId="77777777" w:rsidR="00AA355A" w:rsidRPr="00AA355A" w:rsidRDefault="00AA355A" w:rsidP="00AA355A">
      <w:pPr>
        <w:spacing w:after="0"/>
        <w:rPr>
          <w:rFonts w:ascii="Arial" w:eastAsia="Times New Roman" w:hAnsi="Arial" w:cs="Arial"/>
          <w:sz w:val="20"/>
          <w:szCs w:val="20"/>
          <w:lang w:eastAsia="sl-SI" w:bidi="si-LK"/>
        </w:rPr>
      </w:pPr>
    </w:p>
    <w:p w14:paraId="61EA431E"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6.2 Presoja posledic za okolje:</w:t>
      </w:r>
    </w:p>
    <w:p w14:paraId="731DB3A2" w14:textId="77777777" w:rsidR="00AA355A" w:rsidRPr="00AA355A" w:rsidRDefault="00AA355A" w:rsidP="00AA355A">
      <w:pPr>
        <w:spacing w:after="0"/>
        <w:rPr>
          <w:rFonts w:ascii="Arial" w:eastAsia="Times New Roman" w:hAnsi="Arial" w:cs="Arial"/>
          <w:b/>
          <w:bCs/>
          <w:sz w:val="20"/>
          <w:szCs w:val="20"/>
          <w:lang w:eastAsia="sl-SI" w:bidi="si-LK"/>
        </w:rPr>
      </w:pPr>
    </w:p>
    <w:p w14:paraId="5581309B" w14:textId="77777777" w:rsidR="00AA355A" w:rsidRPr="00AA355A" w:rsidRDefault="009E71B1" w:rsidP="00AA355A">
      <w:pPr>
        <w:spacing w:after="0"/>
        <w:ind w:left="284" w:hanging="284"/>
        <w:jc w:val="both"/>
        <w:rPr>
          <w:rFonts w:ascii="Arial" w:hAnsi="Arial" w:cs="Arial"/>
          <w:sz w:val="20"/>
          <w:szCs w:val="20"/>
        </w:rPr>
      </w:pPr>
      <w:bookmarkStart w:id="1" w:name="_Hlk192749466"/>
      <w:r w:rsidRPr="00AA355A">
        <w:rPr>
          <w:rFonts w:ascii="Arial" w:hAnsi="Arial" w:cs="Arial"/>
          <w:sz w:val="20"/>
          <w:szCs w:val="20"/>
        </w:rPr>
        <w:t xml:space="preserve">Sprejem zakona ne bo vplival na okolje. </w:t>
      </w:r>
    </w:p>
    <w:bookmarkEnd w:id="1"/>
    <w:p w14:paraId="583293BB" w14:textId="77777777" w:rsidR="00AA355A" w:rsidRPr="00AA355A" w:rsidRDefault="00AA355A" w:rsidP="00AA355A">
      <w:pPr>
        <w:spacing w:after="0"/>
        <w:ind w:left="284" w:hanging="284"/>
        <w:jc w:val="both"/>
        <w:rPr>
          <w:rFonts w:ascii="Arial" w:hAnsi="Arial" w:cs="Arial"/>
          <w:sz w:val="20"/>
          <w:szCs w:val="20"/>
        </w:rPr>
      </w:pPr>
    </w:p>
    <w:p w14:paraId="275A5C94"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 xml:space="preserve">6.3 Presoja posledic z vidika prostorskih, gradbenih in vodovarstvenih vidikov </w:t>
      </w:r>
    </w:p>
    <w:p w14:paraId="509E65F8" w14:textId="77777777" w:rsidR="00AA355A" w:rsidRPr="00AA355A" w:rsidRDefault="00AA355A" w:rsidP="00AA355A">
      <w:pPr>
        <w:spacing w:after="0"/>
        <w:rPr>
          <w:rFonts w:ascii="Arial" w:eastAsia="Times New Roman" w:hAnsi="Arial" w:cs="Arial"/>
          <w:b/>
          <w:bCs/>
          <w:sz w:val="20"/>
          <w:szCs w:val="20"/>
          <w:lang w:eastAsia="sl-SI" w:bidi="si-LK"/>
        </w:rPr>
      </w:pPr>
    </w:p>
    <w:p w14:paraId="67BAAA84"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Sprejem zakona ne bo vplival na prostor, gradbene in vodovarstvene vidike. </w:t>
      </w:r>
    </w:p>
    <w:p w14:paraId="7F2C7878" w14:textId="77777777" w:rsidR="00AA355A" w:rsidRPr="00AA355A" w:rsidRDefault="00AA355A" w:rsidP="00AA355A">
      <w:pPr>
        <w:spacing w:after="0"/>
        <w:rPr>
          <w:rFonts w:ascii="Arial" w:eastAsia="Times New Roman" w:hAnsi="Arial" w:cs="Arial"/>
          <w:b/>
          <w:bCs/>
          <w:sz w:val="20"/>
          <w:szCs w:val="20"/>
          <w:lang w:eastAsia="sl-SI" w:bidi="si-LK"/>
        </w:rPr>
      </w:pPr>
    </w:p>
    <w:p w14:paraId="681690B9"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 xml:space="preserve">6.4 Presoja posledic z vidika </w:t>
      </w:r>
      <w:r w:rsidRPr="00AA355A">
        <w:rPr>
          <w:rFonts w:ascii="Arial" w:eastAsia="Times New Roman" w:hAnsi="Arial" w:cs="Arial"/>
          <w:b/>
          <w:sz w:val="20"/>
          <w:szCs w:val="20"/>
          <w:lang w:eastAsia="sl-SI" w:bidi="si-LK"/>
        </w:rPr>
        <w:t>tehnično varnostnih ukrepov</w:t>
      </w:r>
    </w:p>
    <w:p w14:paraId="44BAF03C" w14:textId="77777777" w:rsidR="00AA355A" w:rsidRPr="00AA355A" w:rsidRDefault="00AA355A" w:rsidP="00AA355A">
      <w:pPr>
        <w:spacing w:after="0"/>
        <w:rPr>
          <w:rFonts w:ascii="Arial" w:eastAsia="Times New Roman" w:hAnsi="Arial" w:cs="Arial"/>
          <w:b/>
          <w:bCs/>
          <w:sz w:val="20"/>
          <w:szCs w:val="20"/>
          <w:lang w:eastAsia="sl-SI" w:bidi="si-LK"/>
        </w:rPr>
      </w:pPr>
    </w:p>
    <w:p w14:paraId="529EFE45"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sz w:val="20"/>
          <w:szCs w:val="20"/>
          <w:lang w:eastAsia="sl-SI" w:bidi="si-LK"/>
        </w:rPr>
        <w:t xml:space="preserve">Sprejem zakona ne bo vplival na tehnično varnostne ukrepe. </w:t>
      </w:r>
    </w:p>
    <w:p w14:paraId="388D7A0E" w14:textId="77777777" w:rsidR="00AA355A" w:rsidRPr="00AA355A" w:rsidRDefault="00AA355A" w:rsidP="00AA355A">
      <w:pPr>
        <w:spacing w:after="0"/>
        <w:rPr>
          <w:rFonts w:ascii="Arial" w:eastAsia="Times New Roman" w:hAnsi="Arial" w:cs="Arial"/>
          <w:b/>
          <w:bCs/>
          <w:sz w:val="20"/>
          <w:szCs w:val="20"/>
          <w:lang w:eastAsia="sl-SI" w:bidi="si-LK"/>
        </w:rPr>
      </w:pPr>
    </w:p>
    <w:p w14:paraId="26902E86"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6.5 Presoja posledic za gospodarstvo, in sicer za:</w:t>
      </w:r>
    </w:p>
    <w:p w14:paraId="04559071" w14:textId="77777777" w:rsidR="00AA355A" w:rsidRPr="00AA355A" w:rsidRDefault="00AA355A" w:rsidP="00AA355A">
      <w:pPr>
        <w:spacing w:after="0"/>
        <w:rPr>
          <w:rFonts w:ascii="Arial" w:eastAsia="Times New Roman" w:hAnsi="Arial" w:cs="Arial"/>
          <w:b/>
          <w:bCs/>
          <w:sz w:val="20"/>
          <w:szCs w:val="20"/>
          <w:lang w:eastAsia="sl-SI" w:bidi="si-LK"/>
        </w:rPr>
      </w:pPr>
    </w:p>
    <w:p w14:paraId="6192F6A5"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Sprejem zakona ne bo imel vpliva na gospodarstvo.</w:t>
      </w:r>
    </w:p>
    <w:p w14:paraId="5E0D0F9A" w14:textId="77777777" w:rsidR="00AA355A" w:rsidRPr="00AA355A" w:rsidRDefault="00AA355A" w:rsidP="00AA355A">
      <w:pPr>
        <w:spacing w:after="0"/>
        <w:ind w:left="284" w:hanging="284"/>
        <w:jc w:val="both"/>
        <w:rPr>
          <w:rFonts w:ascii="Arial" w:hAnsi="Arial" w:cs="Arial"/>
          <w:sz w:val="20"/>
          <w:szCs w:val="20"/>
        </w:rPr>
      </w:pPr>
    </w:p>
    <w:p w14:paraId="361C63DB"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6.6 Presoja posledic za socialno področje, in sicer za:</w:t>
      </w:r>
    </w:p>
    <w:p w14:paraId="7A2FAB63" w14:textId="77777777" w:rsidR="00AA355A" w:rsidRPr="00AA355A" w:rsidRDefault="00AA355A" w:rsidP="00AA355A">
      <w:pPr>
        <w:spacing w:after="0"/>
        <w:rPr>
          <w:rFonts w:ascii="Arial" w:eastAsia="Times New Roman" w:hAnsi="Arial" w:cs="Arial"/>
          <w:b/>
          <w:bCs/>
          <w:sz w:val="20"/>
          <w:szCs w:val="20"/>
          <w:lang w:eastAsia="sl-SI" w:bidi="si-LK"/>
        </w:rPr>
      </w:pPr>
    </w:p>
    <w:p w14:paraId="11CEE536"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Sprejem zakona ne bo vplival na socialno področje. </w:t>
      </w:r>
    </w:p>
    <w:p w14:paraId="493BFFFD" w14:textId="77777777" w:rsidR="00AA355A" w:rsidRPr="00AA355A" w:rsidRDefault="00AA355A" w:rsidP="00AA355A">
      <w:pPr>
        <w:spacing w:after="0"/>
        <w:ind w:left="284" w:hanging="284"/>
        <w:jc w:val="both"/>
        <w:rPr>
          <w:rFonts w:ascii="Arial" w:hAnsi="Arial" w:cs="Arial"/>
          <w:sz w:val="20"/>
          <w:szCs w:val="20"/>
        </w:rPr>
      </w:pPr>
    </w:p>
    <w:p w14:paraId="1DD86FAB"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6.7 Presoja posledic za dokumente razvojnega načrtovanja, in sicer za:</w:t>
      </w:r>
    </w:p>
    <w:p w14:paraId="1340B609" w14:textId="77777777" w:rsidR="00AA355A" w:rsidRPr="00AA355A" w:rsidRDefault="00AA355A" w:rsidP="00AA355A">
      <w:pPr>
        <w:spacing w:after="0"/>
        <w:rPr>
          <w:rFonts w:ascii="Arial" w:eastAsia="Times New Roman" w:hAnsi="Arial" w:cs="Arial"/>
          <w:b/>
          <w:bCs/>
          <w:sz w:val="20"/>
          <w:szCs w:val="20"/>
          <w:lang w:eastAsia="sl-SI" w:bidi="si-LK"/>
        </w:rPr>
      </w:pPr>
    </w:p>
    <w:p w14:paraId="3494329D"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Sprejem zakona ne bo imel drugih posledic. </w:t>
      </w:r>
    </w:p>
    <w:p w14:paraId="3466857B" w14:textId="77777777" w:rsidR="00AA355A" w:rsidRPr="00AA355A" w:rsidRDefault="00AA355A" w:rsidP="00AA355A">
      <w:pPr>
        <w:spacing w:after="0"/>
        <w:ind w:left="284" w:hanging="284"/>
        <w:jc w:val="both"/>
        <w:rPr>
          <w:rFonts w:ascii="Arial" w:hAnsi="Arial" w:cs="Arial"/>
          <w:sz w:val="20"/>
          <w:szCs w:val="20"/>
        </w:rPr>
      </w:pPr>
    </w:p>
    <w:p w14:paraId="5C1B8E5B"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6.8 Presoja posledic za druga področja</w:t>
      </w:r>
    </w:p>
    <w:p w14:paraId="28312E9F" w14:textId="77777777" w:rsidR="00AA355A" w:rsidRPr="00AA355A" w:rsidRDefault="00AA355A" w:rsidP="00AA355A">
      <w:pPr>
        <w:spacing w:after="0"/>
        <w:rPr>
          <w:rFonts w:ascii="Arial" w:eastAsia="Times New Roman" w:hAnsi="Arial" w:cs="Arial"/>
          <w:b/>
          <w:bCs/>
          <w:sz w:val="20"/>
          <w:szCs w:val="20"/>
          <w:lang w:eastAsia="sl-SI" w:bidi="si-LK"/>
        </w:rPr>
      </w:pPr>
    </w:p>
    <w:p w14:paraId="01D66361"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Sprejem zakona ne bo imel drugih posledic. </w:t>
      </w:r>
    </w:p>
    <w:p w14:paraId="18AF3D02" w14:textId="77777777" w:rsidR="00AA355A" w:rsidRPr="00AA355A" w:rsidRDefault="00AA355A" w:rsidP="00AA355A">
      <w:pPr>
        <w:spacing w:after="0"/>
        <w:ind w:left="284" w:hanging="284"/>
        <w:jc w:val="both"/>
        <w:rPr>
          <w:rFonts w:ascii="Arial" w:hAnsi="Arial" w:cs="Arial"/>
          <w:sz w:val="20"/>
          <w:szCs w:val="20"/>
        </w:rPr>
      </w:pPr>
    </w:p>
    <w:p w14:paraId="15C4351F"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6.9 Izvajanje sprejetega predpisa:</w:t>
      </w:r>
    </w:p>
    <w:p w14:paraId="2336A401" w14:textId="77777777" w:rsidR="00AA355A" w:rsidRPr="00AA355A" w:rsidRDefault="00AA355A" w:rsidP="00AA355A">
      <w:pPr>
        <w:spacing w:after="0"/>
        <w:ind w:left="284" w:hanging="284"/>
        <w:jc w:val="both"/>
        <w:rPr>
          <w:rFonts w:ascii="Arial" w:hAnsi="Arial" w:cs="Arial"/>
          <w:sz w:val="20"/>
          <w:szCs w:val="20"/>
        </w:rPr>
      </w:pPr>
    </w:p>
    <w:p w14:paraId="023E879E"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Predstavitev sprejetega zakona </w:t>
      </w:r>
    </w:p>
    <w:p w14:paraId="33E5764A" w14:textId="77777777" w:rsidR="00AA355A" w:rsidRPr="00AA355A" w:rsidRDefault="00AA355A" w:rsidP="00AA355A">
      <w:pPr>
        <w:spacing w:after="0"/>
        <w:ind w:left="284" w:hanging="284"/>
        <w:jc w:val="both"/>
        <w:rPr>
          <w:rFonts w:ascii="Arial" w:hAnsi="Arial" w:cs="Arial"/>
          <w:sz w:val="20"/>
          <w:szCs w:val="20"/>
        </w:rPr>
      </w:pPr>
    </w:p>
    <w:p w14:paraId="04F7D01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Sprejeti zakon bo objavljen v Uradnem listu Republike Slovenije. Predlagatelj bo zakon predstavljal s posredovanjem ciljnih informacij vsem, ki so vključeni v izvajanje zakona, z organizacijo posvetov in podobnimi dejavnostmi.</w:t>
      </w:r>
    </w:p>
    <w:p w14:paraId="31F6358E" w14:textId="77777777" w:rsidR="00AA355A" w:rsidRPr="00AA355A" w:rsidRDefault="00AA355A" w:rsidP="00AA355A">
      <w:pPr>
        <w:spacing w:after="0"/>
        <w:jc w:val="both"/>
        <w:rPr>
          <w:rFonts w:ascii="Arial" w:hAnsi="Arial" w:cs="Arial"/>
          <w:sz w:val="20"/>
          <w:szCs w:val="20"/>
        </w:rPr>
      </w:pPr>
    </w:p>
    <w:p w14:paraId="4D715B75" w14:textId="77777777" w:rsidR="00AA355A" w:rsidRPr="00AA355A" w:rsidRDefault="009E71B1" w:rsidP="00AA355A">
      <w:pPr>
        <w:spacing w:after="0"/>
        <w:ind w:left="284" w:hanging="284"/>
        <w:jc w:val="both"/>
        <w:rPr>
          <w:rFonts w:ascii="Arial" w:hAnsi="Arial" w:cs="Arial"/>
          <w:sz w:val="20"/>
          <w:szCs w:val="20"/>
        </w:rPr>
      </w:pPr>
      <w:r w:rsidRPr="00AA355A">
        <w:rPr>
          <w:rFonts w:ascii="Arial" w:hAnsi="Arial" w:cs="Arial"/>
          <w:sz w:val="20"/>
          <w:szCs w:val="20"/>
        </w:rPr>
        <w:t xml:space="preserve">Spremljanje izvajanja sprejetega predpisa. </w:t>
      </w:r>
    </w:p>
    <w:p w14:paraId="10CE6D4D" w14:textId="77777777" w:rsidR="00AA355A" w:rsidRPr="00AA355A" w:rsidRDefault="00AA355A" w:rsidP="00AA355A">
      <w:pPr>
        <w:spacing w:after="0"/>
        <w:ind w:left="284" w:hanging="284"/>
        <w:jc w:val="both"/>
        <w:rPr>
          <w:rFonts w:ascii="Arial" w:hAnsi="Arial" w:cs="Arial"/>
          <w:sz w:val="20"/>
          <w:szCs w:val="20"/>
        </w:rPr>
      </w:pPr>
    </w:p>
    <w:p w14:paraId="5A43D59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Izvajanje predpisa bo spremljalo Ministrstvo za obrambo, Uprava Republike Slovenije za zaščito in reševanje.</w:t>
      </w:r>
    </w:p>
    <w:p w14:paraId="77672CDE" w14:textId="77777777" w:rsidR="00AA355A" w:rsidRPr="00AA355A" w:rsidRDefault="00AA355A" w:rsidP="00AA355A">
      <w:pPr>
        <w:spacing w:after="0"/>
        <w:jc w:val="both"/>
        <w:rPr>
          <w:rFonts w:ascii="Arial" w:hAnsi="Arial" w:cs="Arial"/>
          <w:sz w:val="20"/>
          <w:szCs w:val="20"/>
        </w:rPr>
      </w:pPr>
    </w:p>
    <w:p w14:paraId="4C31475E" w14:textId="77777777" w:rsidR="00AA355A" w:rsidRPr="00AA355A" w:rsidRDefault="009E71B1" w:rsidP="00AA355A">
      <w:pPr>
        <w:spacing w:after="0"/>
        <w:rPr>
          <w:rFonts w:ascii="Arial" w:eastAsia="Times New Roman" w:hAnsi="Arial" w:cs="Arial"/>
          <w:sz w:val="20"/>
          <w:szCs w:val="20"/>
          <w:lang w:eastAsia="sl-SI" w:bidi="si-LK"/>
        </w:rPr>
      </w:pPr>
      <w:r w:rsidRPr="00AA355A">
        <w:rPr>
          <w:rFonts w:ascii="Arial" w:eastAsia="Times New Roman" w:hAnsi="Arial" w:cs="Arial"/>
          <w:b/>
          <w:bCs/>
          <w:sz w:val="20"/>
          <w:szCs w:val="20"/>
          <w:lang w:eastAsia="sl-SI" w:bidi="si-LK"/>
        </w:rPr>
        <w:t>6.10 Druge pomembne okoliščine v povezavi z vprašanji, ki jih ureja predlog zakona:</w:t>
      </w:r>
      <w:r w:rsidRPr="00AA355A">
        <w:rPr>
          <w:rFonts w:ascii="Arial" w:eastAsia="Times New Roman" w:hAnsi="Arial" w:cs="Arial"/>
          <w:sz w:val="20"/>
          <w:szCs w:val="20"/>
          <w:lang w:eastAsia="sl-SI" w:bidi="si-LK"/>
        </w:rPr>
        <w:t xml:space="preserve"> </w:t>
      </w:r>
    </w:p>
    <w:p w14:paraId="198BD1C5" w14:textId="77777777" w:rsidR="00AA355A" w:rsidRPr="00AA355A" w:rsidRDefault="00AA355A" w:rsidP="00AA355A">
      <w:pPr>
        <w:spacing w:after="0"/>
        <w:rPr>
          <w:rFonts w:ascii="Arial" w:eastAsia="Times New Roman" w:hAnsi="Arial" w:cs="Arial"/>
          <w:sz w:val="20"/>
          <w:szCs w:val="20"/>
          <w:lang w:eastAsia="sl-SI" w:bidi="si-LK"/>
        </w:rPr>
      </w:pPr>
    </w:p>
    <w:p w14:paraId="23FB2645" w14:textId="77777777" w:rsidR="00AA355A" w:rsidRPr="00AA355A" w:rsidRDefault="009E71B1" w:rsidP="00AA355A">
      <w:pPr>
        <w:spacing w:after="0"/>
        <w:jc w:val="both"/>
        <w:rPr>
          <w:rFonts w:ascii="Arial" w:eastAsia="Times New Roman" w:hAnsi="Arial" w:cs="Arial"/>
          <w:sz w:val="20"/>
          <w:szCs w:val="20"/>
          <w:lang w:eastAsia="sl-SI" w:bidi="si-LK"/>
        </w:rPr>
      </w:pPr>
      <w:r w:rsidRPr="00AA355A">
        <w:rPr>
          <w:rFonts w:ascii="Arial" w:eastAsia="Times New Roman" w:hAnsi="Arial" w:cs="Arial"/>
          <w:sz w:val="20"/>
          <w:szCs w:val="20"/>
          <w:lang w:eastAsia="sl-SI" w:bidi="si-LK"/>
        </w:rPr>
        <w:t>Pri pripravi predloga zakona niso sodelovali zunanji strokovnjaki. Predlog zakona je bil pripravljen znotraj ministrstva.</w:t>
      </w:r>
    </w:p>
    <w:p w14:paraId="74F7E547" w14:textId="77777777" w:rsidR="00AA355A" w:rsidRPr="00AA355A" w:rsidRDefault="00AA355A" w:rsidP="00AA355A">
      <w:pPr>
        <w:spacing w:after="0"/>
        <w:jc w:val="both"/>
        <w:rPr>
          <w:rFonts w:ascii="Arial" w:eastAsia="Times New Roman" w:hAnsi="Arial" w:cs="Arial"/>
          <w:sz w:val="20"/>
          <w:szCs w:val="20"/>
          <w:lang w:eastAsia="sl-SI" w:bidi="si-LK"/>
        </w:rPr>
      </w:pPr>
    </w:p>
    <w:p w14:paraId="6523C82E" w14:textId="77777777" w:rsidR="00AA355A" w:rsidRPr="00AA355A" w:rsidRDefault="009E71B1" w:rsidP="00AA355A">
      <w:pPr>
        <w:spacing w:after="0"/>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7. PRIKAZ SODELOVANJA JAVNOSTI PRI PRIPRAVI PREDLOGA ZAKONA</w:t>
      </w:r>
    </w:p>
    <w:p w14:paraId="28C3826D" w14:textId="77777777" w:rsidR="00AA355A" w:rsidRPr="00AA355A" w:rsidRDefault="00AA355A" w:rsidP="00AA355A">
      <w:pPr>
        <w:spacing w:after="0"/>
        <w:rPr>
          <w:rFonts w:ascii="Arial" w:eastAsia="Times New Roman" w:hAnsi="Arial" w:cs="Arial"/>
          <w:b/>
          <w:bCs/>
          <w:sz w:val="20"/>
          <w:szCs w:val="20"/>
          <w:lang w:eastAsia="sl-SI" w:bidi="si-LK"/>
        </w:rPr>
      </w:pPr>
    </w:p>
    <w:p w14:paraId="6F6F50C8"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Predlog zakona je bil dvakrat objavljen na E-demokraciji. Predhodno so bili opravljeni sestanki z zainteresirano javnostjo in nekaterimi deležniki, ki sodelujejo na področju varstva pred utopitvami (reševalci iz vode, izvajalci usposabljanja, strokovnjaki). Uprava Republike Slovenije za zaščito in reševanje je na podlagi pobud in predlogov za spremembe ZVU leta 2023 pripravila osnutek sprememb in dopolnitev ZVU, ki jih je predstavila društvom, organizacijam in posameznikom, ki izvajajo usposabljanja, so člani komisij ter organizatorji dejavnosti na, v in ob vodi, reševalcem iz vode in predstavnikom sindikatov. Pripravljen predlog sprememb in dopolnitev ZVU je bil od 17. 12. 2024 do 17. 1. 2025 prvič objavljen na E-demokraciji. </w:t>
      </w:r>
    </w:p>
    <w:p w14:paraId="1C7B09E9" w14:textId="77777777" w:rsidR="00AA355A" w:rsidRPr="00AA355A" w:rsidRDefault="00AA355A" w:rsidP="00AA355A">
      <w:pPr>
        <w:spacing w:after="0"/>
        <w:jc w:val="both"/>
        <w:rPr>
          <w:rFonts w:ascii="Arial" w:hAnsi="Arial" w:cs="Arial"/>
          <w:sz w:val="20"/>
          <w:szCs w:val="20"/>
          <w:highlight w:val="yellow"/>
        </w:rPr>
      </w:pPr>
    </w:p>
    <w:p w14:paraId="3737EFDC"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javni obravnavi besedila na E-demokraciji je bilo oddanih 18 komentarjev. Vsem so bili poslani odgovori oziroma pojasnila. Kjer je bilo mogoče, so bile pripombe upoštevane. Na podlagi predlaganih sprememb in dopolnitev, prejetih v javni obravnavi, je bilo pripravljeno prenovljeno besedilo, ki je bilo </w:t>
      </w:r>
      <w:r w:rsidRPr="00AA355A">
        <w:rPr>
          <w:rFonts w:ascii="Arial" w:hAnsi="Arial" w:cs="Arial"/>
          <w:sz w:val="20"/>
          <w:szCs w:val="20"/>
        </w:rPr>
        <w:lastRenderedPageBreak/>
        <w:t xml:space="preserve">ponovno objavljeno na E-demokraciji in v medresorskem usklajevanju od 19. 2. 2025 do 28. 2. 2025. Dne 17. 2. 2025 je bila v Državnem svetu Republike Slovenije javna predstavitev predloga sprememb in dopolnitev zakona. Po drugi objavi na E-demokraciji je bilo oddanih 11 komentarjev ter pet komentarjev ministrstev in vladnih služb. Predlogi so bili pregledani in večinoma upoštevani, vsem so bili posredovani odgovori s pojasnili. Pripravljeno je bilo novo besedilo. </w:t>
      </w:r>
    </w:p>
    <w:p w14:paraId="77F997F2" w14:textId="77777777" w:rsidR="00AA355A" w:rsidRPr="00AA355A" w:rsidRDefault="00AA355A" w:rsidP="00AA355A">
      <w:pPr>
        <w:spacing w:after="0"/>
        <w:jc w:val="both"/>
        <w:rPr>
          <w:rFonts w:ascii="Arial" w:hAnsi="Arial" w:cs="Arial"/>
          <w:sz w:val="20"/>
          <w:szCs w:val="20"/>
        </w:rPr>
      </w:pPr>
    </w:p>
    <w:p w14:paraId="3D4714A0" w14:textId="77777777" w:rsidR="00AA355A" w:rsidRPr="00AA355A" w:rsidRDefault="009E71B1" w:rsidP="00AA355A">
      <w:pPr>
        <w:spacing w:after="0"/>
        <w:jc w:val="both"/>
        <w:textAlignment w:val="baseline"/>
        <w:rPr>
          <w:rFonts w:ascii="Arial" w:hAnsi="Arial" w:cs="Arial"/>
          <w:b/>
          <w:sz w:val="20"/>
          <w:szCs w:val="20"/>
          <w:lang w:eastAsia="sl-SI"/>
        </w:rPr>
      </w:pPr>
      <w:r w:rsidRPr="00AA355A">
        <w:rPr>
          <w:rFonts w:ascii="Arial" w:hAnsi="Arial" w:cs="Arial"/>
          <w:b/>
          <w:bCs/>
          <w:sz w:val="20"/>
          <w:szCs w:val="20"/>
        </w:rPr>
        <w:t>8.</w:t>
      </w:r>
      <w:r w:rsidRPr="00AA355A">
        <w:rPr>
          <w:rFonts w:ascii="Arial" w:hAnsi="Arial" w:cs="Arial"/>
          <w:b/>
          <w:sz w:val="20"/>
          <w:szCs w:val="20"/>
          <w:lang w:eastAsia="sl-SI"/>
        </w:rPr>
        <w:t xml:space="preserve"> PODATEK O ZUNANJEM STROKOVNJAKU OZIROMA PRAVNI OSEBI, KI JE SODELOVALA PRI PRIPRAVI PREDLOGA ZAKONA, IN ZNESKU PLAČILA ZA TA NAMEN </w:t>
      </w:r>
    </w:p>
    <w:p w14:paraId="6AEF25C0" w14:textId="77777777" w:rsidR="00AA355A" w:rsidRPr="00AA355A" w:rsidRDefault="00AA355A" w:rsidP="00AA355A">
      <w:pPr>
        <w:spacing w:after="0"/>
        <w:jc w:val="both"/>
        <w:textAlignment w:val="baseline"/>
        <w:rPr>
          <w:rFonts w:ascii="Arial" w:hAnsi="Arial" w:cs="Arial"/>
          <w:sz w:val="20"/>
          <w:szCs w:val="20"/>
        </w:rPr>
      </w:pPr>
    </w:p>
    <w:p w14:paraId="7388189B" w14:textId="77777777" w:rsidR="00AA355A" w:rsidRPr="00AA355A" w:rsidRDefault="009E71B1" w:rsidP="00AA355A">
      <w:pPr>
        <w:spacing w:after="0"/>
        <w:jc w:val="both"/>
        <w:textAlignment w:val="baseline"/>
        <w:rPr>
          <w:rFonts w:ascii="Arial" w:hAnsi="Arial" w:cs="Arial"/>
          <w:sz w:val="20"/>
          <w:szCs w:val="20"/>
          <w:lang w:eastAsia="sl-SI"/>
        </w:rPr>
      </w:pPr>
      <w:r w:rsidRPr="00AA355A">
        <w:rPr>
          <w:rFonts w:ascii="Arial" w:hAnsi="Arial" w:cs="Arial"/>
          <w:sz w:val="20"/>
          <w:szCs w:val="20"/>
          <w:lang w:eastAsia="sl-SI"/>
        </w:rPr>
        <w:t>Pri pripravi predloga zakona niso sodelovali zunanji strokovnjaki oziroma pravne osebe.</w:t>
      </w:r>
    </w:p>
    <w:p w14:paraId="4724D4D7" w14:textId="77777777" w:rsidR="00AA355A" w:rsidRPr="00AA355A" w:rsidRDefault="00AA355A" w:rsidP="00AA355A">
      <w:pPr>
        <w:spacing w:after="0"/>
        <w:jc w:val="both"/>
        <w:textAlignment w:val="baseline"/>
        <w:rPr>
          <w:rFonts w:ascii="Arial" w:hAnsi="Arial" w:cs="Arial"/>
          <w:sz w:val="20"/>
          <w:szCs w:val="20"/>
        </w:rPr>
      </w:pPr>
    </w:p>
    <w:p w14:paraId="6B06108C" w14:textId="77777777" w:rsidR="00AA355A" w:rsidRPr="00AA355A" w:rsidRDefault="009E71B1" w:rsidP="00AA355A">
      <w:pPr>
        <w:spacing w:after="0"/>
        <w:jc w:val="both"/>
        <w:rPr>
          <w:rFonts w:ascii="Arial" w:eastAsia="Times New Roman" w:hAnsi="Arial" w:cs="Arial"/>
          <w:b/>
          <w:bCs/>
          <w:sz w:val="20"/>
          <w:szCs w:val="20"/>
          <w:lang w:eastAsia="sl-SI" w:bidi="si-LK"/>
        </w:rPr>
      </w:pPr>
      <w:r w:rsidRPr="00AA355A">
        <w:rPr>
          <w:rFonts w:ascii="Arial" w:eastAsia="Times New Roman" w:hAnsi="Arial" w:cs="Arial"/>
          <w:b/>
          <w:bCs/>
          <w:sz w:val="20"/>
          <w:szCs w:val="20"/>
          <w:lang w:eastAsia="sl-SI" w:bidi="si-LK"/>
        </w:rPr>
        <w:t>9. NAVEDBA, KATERI PREDSTAVNIKI PREDLAGATELJA BODO SODELOVALI PRI DELU DRŽAVNEGA ZBORA IN DELOVNIH TELES</w:t>
      </w:r>
    </w:p>
    <w:p w14:paraId="62B5BFE5" w14:textId="77777777" w:rsidR="00AA355A" w:rsidRPr="00AA355A" w:rsidRDefault="00AA355A" w:rsidP="00AA355A">
      <w:pPr>
        <w:spacing w:after="0"/>
        <w:jc w:val="both"/>
        <w:rPr>
          <w:rFonts w:ascii="Arial" w:eastAsia="Times New Roman" w:hAnsi="Arial" w:cs="Arial"/>
          <w:b/>
          <w:bCs/>
          <w:sz w:val="20"/>
          <w:szCs w:val="20"/>
          <w:lang w:eastAsia="sl-SI" w:bidi="si-LK"/>
        </w:rPr>
      </w:pPr>
    </w:p>
    <w:p w14:paraId="718FA9E7" w14:textId="77777777" w:rsidR="00AA355A" w:rsidRPr="00AA355A" w:rsidRDefault="009E71B1" w:rsidP="00AA355A">
      <w:pPr>
        <w:numPr>
          <w:ilvl w:val="0"/>
          <w:numId w:val="40"/>
        </w:numPr>
        <w:spacing w:after="0"/>
        <w:jc w:val="both"/>
        <w:rPr>
          <w:rFonts w:ascii="Arial" w:eastAsia="Times New Roman" w:hAnsi="Arial" w:cs="Arial"/>
          <w:sz w:val="20"/>
          <w:szCs w:val="20"/>
          <w:lang w:eastAsia="sl-SI" w:bidi="si-LK"/>
        </w:rPr>
      </w:pPr>
      <w:r w:rsidRPr="00AA355A">
        <w:rPr>
          <w:rFonts w:ascii="Arial" w:eastAsia="Times New Roman" w:hAnsi="Arial" w:cs="Arial"/>
          <w:sz w:val="20"/>
          <w:szCs w:val="20"/>
          <w:lang w:eastAsia="sl-SI" w:bidi="si-LK"/>
        </w:rPr>
        <w:t xml:space="preserve">mag. Borut Sajovic, minister za obrambo </w:t>
      </w:r>
    </w:p>
    <w:p w14:paraId="2F75EA78" w14:textId="77777777" w:rsidR="00AA355A" w:rsidRPr="00AA355A" w:rsidRDefault="009E71B1" w:rsidP="00AA355A">
      <w:pPr>
        <w:numPr>
          <w:ilvl w:val="0"/>
          <w:numId w:val="40"/>
        </w:numPr>
        <w:spacing w:after="0"/>
        <w:jc w:val="both"/>
        <w:rPr>
          <w:rFonts w:ascii="Arial" w:eastAsia="Times New Roman" w:hAnsi="Arial" w:cs="Arial"/>
          <w:b/>
          <w:bCs/>
          <w:sz w:val="20"/>
          <w:szCs w:val="20"/>
          <w:lang w:eastAsia="sl-SI" w:bidi="si-LK"/>
        </w:rPr>
      </w:pPr>
      <w:r w:rsidRPr="00AA355A">
        <w:rPr>
          <w:rFonts w:ascii="Arial" w:eastAsia="Times New Roman" w:hAnsi="Arial" w:cs="Arial"/>
          <w:sz w:val="20"/>
          <w:szCs w:val="20"/>
          <w:lang w:eastAsia="sl-SI" w:bidi="si-LK"/>
        </w:rPr>
        <w:t>mag. Marko Lovše, državni sekretar na Ministrstvu za obrambo</w:t>
      </w:r>
    </w:p>
    <w:p w14:paraId="59B0D8A1" w14:textId="77777777" w:rsidR="00AA355A" w:rsidRPr="00AA355A" w:rsidRDefault="009E71B1" w:rsidP="00AA355A">
      <w:pPr>
        <w:numPr>
          <w:ilvl w:val="0"/>
          <w:numId w:val="40"/>
        </w:numPr>
        <w:spacing w:after="0"/>
        <w:jc w:val="both"/>
        <w:rPr>
          <w:rFonts w:ascii="Arial" w:hAnsi="Arial" w:cs="Arial"/>
          <w:sz w:val="20"/>
          <w:szCs w:val="20"/>
        </w:rPr>
      </w:pPr>
      <w:r w:rsidRPr="00AA355A">
        <w:rPr>
          <w:rFonts w:ascii="Arial" w:hAnsi="Arial" w:cs="Arial"/>
          <w:sz w:val="20"/>
          <w:szCs w:val="20"/>
        </w:rPr>
        <w:t>Leon Behin, sekretar, generalni direktor Uprave Republike Slovenije za zaščito in reševanje</w:t>
      </w:r>
    </w:p>
    <w:p w14:paraId="70738CED" w14:textId="77777777" w:rsidR="00AA355A" w:rsidRPr="00AA355A" w:rsidRDefault="009E71B1" w:rsidP="00AA355A">
      <w:pPr>
        <w:numPr>
          <w:ilvl w:val="0"/>
          <w:numId w:val="41"/>
        </w:numPr>
        <w:spacing w:after="0"/>
        <w:contextualSpacing/>
        <w:jc w:val="both"/>
        <w:rPr>
          <w:rFonts w:ascii="Arial" w:hAnsi="Arial" w:cs="Arial"/>
          <w:b/>
          <w:sz w:val="20"/>
          <w:szCs w:val="20"/>
        </w:rPr>
      </w:pPr>
      <w:r w:rsidRPr="00AA355A">
        <w:rPr>
          <w:rFonts w:ascii="Arial" w:hAnsi="Arial" w:cs="Arial"/>
          <w:b/>
          <w:bCs/>
          <w:sz w:val="20"/>
          <w:szCs w:val="20"/>
        </w:rPr>
        <w:br w:type="page"/>
      </w:r>
      <w:r w:rsidRPr="00AA355A">
        <w:rPr>
          <w:rFonts w:ascii="Arial" w:hAnsi="Arial" w:cs="Arial"/>
          <w:b/>
          <w:sz w:val="20"/>
          <w:szCs w:val="20"/>
        </w:rPr>
        <w:lastRenderedPageBreak/>
        <w:t>BESEDILO ČLENOV</w:t>
      </w:r>
    </w:p>
    <w:p w14:paraId="1BF24448" w14:textId="77777777" w:rsidR="00AA355A" w:rsidRPr="00AA355A" w:rsidRDefault="00AA355A" w:rsidP="00AA355A">
      <w:pPr>
        <w:spacing w:after="0"/>
        <w:ind w:left="720"/>
        <w:contextualSpacing/>
        <w:rPr>
          <w:rFonts w:ascii="Arial" w:hAnsi="Arial" w:cs="Arial"/>
          <w:sz w:val="20"/>
          <w:szCs w:val="20"/>
        </w:rPr>
      </w:pPr>
    </w:p>
    <w:p w14:paraId="38322C17"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 člen</w:t>
      </w:r>
    </w:p>
    <w:p w14:paraId="77D22F17" w14:textId="77777777" w:rsidR="00AA355A" w:rsidRPr="00AA355A" w:rsidRDefault="00AA355A" w:rsidP="00AA355A">
      <w:pPr>
        <w:spacing w:after="0"/>
        <w:jc w:val="center"/>
        <w:rPr>
          <w:rFonts w:ascii="Arial" w:hAnsi="Arial" w:cs="Arial"/>
          <w:sz w:val="20"/>
          <w:szCs w:val="20"/>
        </w:rPr>
      </w:pPr>
    </w:p>
    <w:p w14:paraId="55658329"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Zakonu o varstvu pred utopitvami (Uradni list RS, št. 42/07 – uradno prečiščeno besedilo in 9/11) se v 3. členu v drugem odstavku za besedo »pravice« doda besedilo »ter lastnik oziroma upravljavec kopališča«.</w:t>
      </w:r>
    </w:p>
    <w:p w14:paraId="326594D6" w14:textId="77777777" w:rsidR="00AA355A" w:rsidRPr="00AA355A" w:rsidRDefault="00AA355A" w:rsidP="00AA355A">
      <w:pPr>
        <w:spacing w:after="0"/>
        <w:ind w:firstLine="737"/>
        <w:jc w:val="both"/>
        <w:rPr>
          <w:rFonts w:ascii="Arial" w:hAnsi="Arial" w:cs="Arial"/>
          <w:sz w:val="20"/>
          <w:szCs w:val="20"/>
        </w:rPr>
      </w:pPr>
    </w:p>
    <w:p w14:paraId="7E0BA084"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2. člen</w:t>
      </w:r>
    </w:p>
    <w:p w14:paraId="1F19F2CC" w14:textId="77777777" w:rsidR="00AA355A" w:rsidRPr="00AA355A" w:rsidRDefault="00AA355A" w:rsidP="00AA355A">
      <w:pPr>
        <w:spacing w:after="0"/>
        <w:ind w:firstLine="737"/>
        <w:jc w:val="both"/>
        <w:rPr>
          <w:rFonts w:ascii="Arial" w:hAnsi="Arial" w:cs="Arial"/>
          <w:sz w:val="20"/>
          <w:szCs w:val="20"/>
        </w:rPr>
      </w:pPr>
    </w:p>
    <w:p w14:paraId="418445EA"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5. člen se spremeni tako, da se glasi:</w:t>
      </w:r>
    </w:p>
    <w:p w14:paraId="0A7AF8A1" w14:textId="77777777" w:rsidR="00AA355A" w:rsidRPr="00AA355A" w:rsidRDefault="00AA355A" w:rsidP="00AA355A">
      <w:pPr>
        <w:spacing w:after="0"/>
        <w:ind w:firstLine="737"/>
        <w:jc w:val="both"/>
        <w:rPr>
          <w:rFonts w:ascii="Arial" w:hAnsi="Arial" w:cs="Arial"/>
          <w:sz w:val="20"/>
          <w:szCs w:val="20"/>
        </w:rPr>
      </w:pPr>
    </w:p>
    <w:p w14:paraId="2AA0EB11"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»5. člen</w:t>
      </w:r>
      <w:r w:rsidRPr="00AA355A">
        <w:rPr>
          <w:rFonts w:ascii="Arial" w:hAnsi="Arial" w:cs="Arial"/>
          <w:sz w:val="20"/>
          <w:szCs w:val="20"/>
        </w:rPr>
        <w:br/>
        <w:t>(pomen izrazov)</w:t>
      </w:r>
    </w:p>
    <w:p w14:paraId="7A66B5F3" w14:textId="77777777" w:rsidR="00AA355A" w:rsidRPr="00AA355A" w:rsidRDefault="00AA355A" w:rsidP="00AA355A">
      <w:pPr>
        <w:spacing w:after="0"/>
        <w:jc w:val="center"/>
        <w:rPr>
          <w:rFonts w:ascii="Arial" w:hAnsi="Arial" w:cs="Arial"/>
          <w:sz w:val="20"/>
          <w:szCs w:val="20"/>
        </w:rPr>
      </w:pPr>
    </w:p>
    <w:p w14:paraId="515F361E" w14:textId="77777777" w:rsidR="00AA355A" w:rsidRPr="00AA355A" w:rsidRDefault="009E71B1" w:rsidP="00AA355A">
      <w:pPr>
        <w:spacing w:after="0"/>
        <w:ind w:firstLine="1021"/>
        <w:jc w:val="both"/>
        <w:rPr>
          <w:rFonts w:ascii="Arial" w:hAnsi="Arial" w:cs="Arial"/>
          <w:sz w:val="20"/>
          <w:szCs w:val="20"/>
        </w:rPr>
      </w:pPr>
      <w:r w:rsidRPr="00AA355A">
        <w:rPr>
          <w:rFonts w:ascii="Arial" w:hAnsi="Arial" w:cs="Arial"/>
          <w:sz w:val="20"/>
          <w:szCs w:val="20"/>
        </w:rPr>
        <w:t xml:space="preserve">Izrazi, uporabljeni v tem zakonu: </w:t>
      </w:r>
    </w:p>
    <w:p w14:paraId="4CAC0D11" w14:textId="77777777" w:rsidR="00AA355A" w:rsidRPr="00AA355A" w:rsidRDefault="009E71B1" w:rsidP="00AA355A">
      <w:pPr>
        <w:numPr>
          <w:ilvl w:val="0"/>
          <w:numId w:val="36"/>
        </w:numPr>
        <w:spacing w:after="0"/>
        <w:contextualSpacing/>
        <w:jc w:val="both"/>
        <w:rPr>
          <w:rFonts w:ascii="Arial" w:hAnsi="Arial" w:cs="Arial"/>
          <w:sz w:val="20"/>
          <w:szCs w:val="20"/>
        </w:rPr>
      </w:pPr>
      <w:r w:rsidRPr="00AA355A">
        <w:rPr>
          <w:rFonts w:ascii="Arial" w:hAnsi="Arial" w:cs="Arial"/>
          <w:bCs/>
          <w:sz w:val="20"/>
          <w:szCs w:val="20"/>
        </w:rPr>
        <w:t>avtonomna potapljaška oprema</w:t>
      </w:r>
      <w:r w:rsidRPr="00AA355A">
        <w:rPr>
          <w:rFonts w:ascii="Arial" w:hAnsi="Arial" w:cs="Arial"/>
          <w:sz w:val="20"/>
          <w:szCs w:val="20"/>
        </w:rPr>
        <w:t xml:space="preserve"> je potapljaška oprema, sestavljena iz potapljaške obleke, naprave za dihanje s komprimiranim zrakom ali mešanico plinov in iz drugih naprav, ki potapljaču omogočajo avtonomno ter varno potapljanje ali tehnično potapljanje; </w:t>
      </w:r>
    </w:p>
    <w:p w14:paraId="7F7E1BCA" w14:textId="77777777" w:rsidR="00AA355A" w:rsidRPr="00AA355A" w:rsidRDefault="009E71B1" w:rsidP="00AA355A">
      <w:pPr>
        <w:numPr>
          <w:ilvl w:val="0"/>
          <w:numId w:val="36"/>
        </w:numPr>
        <w:tabs>
          <w:tab w:val="left" w:pos="284"/>
        </w:tabs>
        <w:spacing w:after="0"/>
        <w:contextualSpacing/>
        <w:jc w:val="both"/>
        <w:rPr>
          <w:rFonts w:ascii="Arial" w:hAnsi="Arial" w:cs="Arial"/>
          <w:sz w:val="20"/>
          <w:szCs w:val="20"/>
        </w:rPr>
      </w:pPr>
      <w:r w:rsidRPr="00AA355A">
        <w:rPr>
          <w:rFonts w:ascii="Arial" w:hAnsi="Arial" w:cs="Arial"/>
          <w:bCs/>
          <w:sz w:val="20"/>
          <w:szCs w:val="20"/>
        </w:rPr>
        <w:t>divje vode</w:t>
      </w:r>
      <w:r w:rsidRPr="00AA355A">
        <w:rPr>
          <w:rFonts w:ascii="Arial" w:hAnsi="Arial" w:cs="Arial"/>
          <w:sz w:val="20"/>
          <w:szCs w:val="20"/>
        </w:rPr>
        <w:t xml:space="preserve"> so tekoče vode z različnimi vodnimi tvorbami, kot so turbulenten tok, protitok, vodni skok, vrtinec, vodna blazina;</w:t>
      </w:r>
    </w:p>
    <w:p w14:paraId="23FD13B0"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sz w:val="20"/>
          <w:szCs w:val="20"/>
        </w:rPr>
        <w:t>kajaki so plovila vseh pojavnih oblik, ki se poganjajo z enolistnim ali dvolistnim veslom in v katerih oseba v plovilu sedi obrnjena v smer vožnje;</w:t>
      </w:r>
    </w:p>
    <w:p w14:paraId="3EE911CB" w14:textId="77777777" w:rsidR="00AA355A" w:rsidRPr="00AA355A" w:rsidRDefault="009E71B1" w:rsidP="00AA355A">
      <w:pPr>
        <w:numPr>
          <w:ilvl w:val="0"/>
          <w:numId w:val="36"/>
        </w:numPr>
        <w:tabs>
          <w:tab w:val="left" w:pos="284"/>
        </w:tabs>
        <w:spacing w:after="0"/>
        <w:contextualSpacing/>
        <w:jc w:val="both"/>
        <w:rPr>
          <w:rFonts w:ascii="Arial" w:hAnsi="Arial" w:cs="Arial"/>
          <w:sz w:val="20"/>
          <w:szCs w:val="20"/>
        </w:rPr>
      </w:pPr>
      <w:r w:rsidRPr="00AA355A">
        <w:rPr>
          <w:rFonts w:ascii="Arial" w:hAnsi="Arial" w:cs="Arial"/>
          <w:bCs/>
          <w:sz w:val="20"/>
          <w:szCs w:val="20"/>
        </w:rPr>
        <w:t>kopalno območje</w:t>
      </w:r>
      <w:r w:rsidRPr="00AA355A">
        <w:rPr>
          <w:rFonts w:ascii="Arial" w:hAnsi="Arial" w:cs="Arial"/>
          <w:sz w:val="20"/>
          <w:szCs w:val="20"/>
        </w:rPr>
        <w:t xml:space="preserve"> ima enak pomen, kot je določen v zakonu, ki ureja vode; </w:t>
      </w:r>
    </w:p>
    <w:p w14:paraId="0E5C5DD5" w14:textId="77777777" w:rsidR="00AA355A" w:rsidRPr="00AA355A" w:rsidRDefault="009E71B1" w:rsidP="00AA355A">
      <w:pPr>
        <w:numPr>
          <w:ilvl w:val="0"/>
          <w:numId w:val="36"/>
        </w:numPr>
        <w:tabs>
          <w:tab w:val="left" w:pos="284"/>
        </w:tabs>
        <w:spacing w:after="0" w:line="256" w:lineRule="auto"/>
        <w:contextualSpacing/>
        <w:jc w:val="both"/>
        <w:rPr>
          <w:rFonts w:ascii="Arial" w:hAnsi="Arial" w:cs="Arial"/>
          <w:sz w:val="20"/>
          <w:szCs w:val="20"/>
        </w:rPr>
      </w:pPr>
      <w:r w:rsidRPr="00AA355A">
        <w:rPr>
          <w:rFonts w:ascii="Arial" w:hAnsi="Arial" w:cs="Arial"/>
          <w:sz w:val="20"/>
          <w:szCs w:val="20"/>
        </w:rPr>
        <w:t>kopališča so bazenska in naravna, določena s predpisi o vodah, ki so namenjena kopanju, rekreativnemu in športnemu plavanju ter skakanju v vodo, s pripadajočo opremo in infrastrukturo, ki so v javni, zdraviliški, športni, rekreativni, turistični ali gostinski uporabi oziroma so namenjene opravljanju kopališke dejavnosti, ne glede na lastnika oziroma upravljavca, ter obratujejo trajno ali sezonsko;</w:t>
      </w:r>
    </w:p>
    <w:p w14:paraId="088879FE" w14:textId="77777777" w:rsidR="00AA355A" w:rsidRPr="00AA355A" w:rsidRDefault="009E71B1" w:rsidP="00AA355A">
      <w:pPr>
        <w:numPr>
          <w:ilvl w:val="0"/>
          <w:numId w:val="36"/>
        </w:numPr>
        <w:tabs>
          <w:tab w:val="left" w:pos="284"/>
        </w:tabs>
        <w:spacing w:after="0" w:line="256" w:lineRule="auto"/>
        <w:contextualSpacing/>
        <w:jc w:val="both"/>
        <w:rPr>
          <w:rFonts w:ascii="Arial" w:hAnsi="Arial" w:cs="Arial"/>
          <w:sz w:val="20"/>
          <w:szCs w:val="20"/>
        </w:rPr>
      </w:pPr>
      <w:r w:rsidRPr="00AA355A">
        <w:rPr>
          <w:rFonts w:ascii="Arial" w:hAnsi="Arial" w:cs="Arial"/>
          <w:bCs/>
          <w:sz w:val="20"/>
          <w:szCs w:val="20"/>
        </w:rPr>
        <w:t>obratovalni čas kopališča</w:t>
      </w:r>
      <w:r w:rsidRPr="00AA355A">
        <w:rPr>
          <w:rFonts w:ascii="Arial" w:hAnsi="Arial" w:cs="Arial"/>
          <w:sz w:val="20"/>
          <w:szCs w:val="20"/>
        </w:rPr>
        <w:t xml:space="preserve"> je čas, ko je kopališče odprto za javnost, se na njem izvaja kopališka dejavnost in za varnost skrbijo usposobljeni reševalci iz vode;</w:t>
      </w:r>
    </w:p>
    <w:p w14:paraId="76BCAEEE"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organizirane športno-turistične dejavnosti na tekočih in divjih vodah</w:t>
      </w:r>
      <w:r w:rsidRPr="00AA355A">
        <w:rPr>
          <w:rFonts w:ascii="Arial" w:hAnsi="Arial" w:cs="Arial"/>
          <w:b/>
          <w:sz w:val="20"/>
          <w:szCs w:val="20"/>
        </w:rPr>
        <w:t xml:space="preserve"> </w:t>
      </w:r>
      <w:r w:rsidRPr="00AA355A">
        <w:rPr>
          <w:rFonts w:ascii="Arial" w:hAnsi="Arial" w:cs="Arial"/>
          <w:sz w:val="20"/>
          <w:szCs w:val="20"/>
        </w:rPr>
        <w:t xml:space="preserve">so raftanje, kajakaštvo, </w:t>
      </w:r>
      <w:proofErr w:type="spellStart"/>
      <w:r w:rsidRPr="00AA355A">
        <w:rPr>
          <w:rFonts w:ascii="Arial" w:hAnsi="Arial" w:cs="Arial"/>
          <w:sz w:val="20"/>
          <w:szCs w:val="20"/>
        </w:rPr>
        <w:t>soteskanje</w:t>
      </w:r>
      <w:proofErr w:type="spellEnd"/>
      <w:r w:rsidRPr="00AA355A">
        <w:rPr>
          <w:rFonts w:ascii="Arial" w:hAnsi="Arial" w:cs="Arial"/>
          <w:sz w:val="20"/>
          <w:szCs w:val="20"/>
        </w:rPr>
        <w:t xml:space="preserve">, </w:t>
      </w:r>
      <w:proofErr w:type="spellStart"/>
      <w:r w:rsidRPr="00AA355A">
        <w:rPr>
          <w:rFonts w:ascii="Arial" w:hAnsi="Arial" w:cs="Arial"/>
          <w:sz w:val="20"/>
          <w:szCs w:val="20"/>
        </w:rPr>
        <w:t>supanje</w:t>
      </w:r>
      <w:proofErr w:type="spellEnd"/>
      <w:r w:rsidRPr="00AA355A">
        <w:rPr>
          <w:rFonts w:ascii="Arial" w:hAnsi="Arial" w:cs="Arial"/>
          <w:sz w:val="20"/>
          <w:szCs w:val="20"/>
        </w:rPr>
        <w:t>, rečni bob in druge podobne dejavnosti, ki jih kot storitev izvajajo pravne osebe in samostojni podjetniki posamezniki;</w:t>
      </w:r>
    </w:p>
    <w:p w14:paraId="3F8FE05D"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oseba, usposobljena za reševanje iz vode,</w:t>
      </w:r>
      <w:r w:rsidRPr="00AA355A">
        <w:rPr>
          <w:rFonts w:ascii="Arial" w:hAnsi="Arial" w:cs="Arial"/>
          <w:b/>
          <w:sz w:val="20"/>
          <w:szCs w:val="20"/>
        </w:rPr>
        <w:t xml:space="preserve"> </w:t>
      </w:r>
      <w:r w:rsidRPr="00AA355A">
        <w:rPr>
          <w:rFonts w:ascii="Arial" w:hAnsi="Arial" w:cs="Arial"/>
          <w:sz w:val="20"/>
          <w:szCs w:val="20"/>
        </w:rPr>
        <w:t>je oseba, ki je usposobljena po posebnem programu za reševanje iz vode ter za dajanje prve pomoči pri reševanju iz vode pri izvajanju dejavnosti na, v in ob vodi zunaj kopališč, ali strokovni delavec v športu;</w:t>
      </w:r>
    </w:p>
    <w:p w14:paraId="0D9F2C06"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potapljanje z avtonomno potapljaško opremo</w:t>
      </w:r>
      <w:r w:rsidRPr="00AA355A">
        <w:rPr>
          <w:rFonts w:ascii="Arial" w:hAnsi="Arial" w:cs="Arial"/>
          <w:b/>
          <w:sz w:val="20"/>
          <w:szCs w:val="20"/>
        </w:rPr>
        <w:t xml:space="preserve"> </w:t>
      </w:r>
      <w:r w:rsidRPr="00AA355A">
        <w:rPr>
          <w:rFonts w:ascii="Arial" w:hAnsi="Arial" w:cs="Arial"/>
          <w:sz w:val="20"/>
          <w:szCs w:val="20"/>
        </w:rPr>
        <w:t>je potapljanje z avtonomno potapljaško opremo do globine 40 m v odprti vodi;</w:t>
      </w:r>
    </w:p>
    <w:p w14:paraId="2E68ACA9"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sz w:val="20"/>
          <w:szCs w:val="20"/>
          <w:shd w:val="clear" w:color="auto" w:fill="FFFFFF"/>
        </w:rPr>
        <w:t>potrdilo o usposobljenosti za potapljanje je potrdilo, ki ga izda pristojni organ in s katerim se potrjuje usposobljenost za potapljanje z avtonomno potapljaško opremo ali za tehnično potapljanje ter določa kategorija oziroma specialnost, za katero je potapljač usposobljen;</w:t>
      </w:r>
    </w:p>
    <w:p w14:paraId="00B49801"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reditelj</w:t>
      </w:r>
      <w:r w:rsidRPr="00AA355A">
        <w:rPr>
          <w:rFonts w:ascii="Arial" w:hAnsi="Arial" w:cs="Arial"/>
          <w:b/>
          <w:sz w:val="20"/>
          <w:szCs w:val="20"/>
        </w:rPr>
        <w:t xml:space="preserve"> </w:t>
      </w:r>
      <w:r w:rsidRPr="00AA355A">
        <w:rPr>
          <w:rFonts w:ascii="Arial" w:hAnsi="Arial" w:cs="Arial"/>
          <w:sz w:val="20"/>
          <w:szCs w:val="20"/>
        </w:rPr>
        <w:t>je oseba, ki na kopališčih ob vodnih atrakcijah skrbi za red in varnost;</w:t>
      </w:r>
    </w:p>
    <w:p w14:paraId="2B381237"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reševalec iz vode</w:t>
      </w:r>
      <w:r w:rsidRPr="00AA355A">
        <w:rPr>
          <w:rFonts w:ascii="Arial" w:hAnsi="Arial" w:cs="Arial"/>
          <w:b/>
          <w:sz w:val="20"/>
          <w:szCs w:val="20"/>
        </w:rPr>
        <w:t xml:space="preserve"> </w:t>
      </w:r>
      <w:r w:rsidRPr="00AA355A">
        <w:rPr>
          <w:rFonts w:ascii="Arial" w:hAnsi="Arial" w:cs="Arial"/>
          <w:sz w:val="20"/>
          <w:szCs w:val="20"/>
        </w:rPr>
        <w:t>je oseba, ki je usposobljena za reševanje ljudi iz vode, za dajanje prve pomoči in vzdrževanje reda na kopališčih oziroma za reševanje ljudi in dajanje prve pomoči na tekočih in divjih vodah;</w:t>
      </w:r>
    </w:p>
    <w:p w14:paraId="211F9622"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športne dejavnosti</w:t>
      </w:r>
      <w:r w:rsidRPr="00AA355A">
        <w:rPr>
          <w:rFonts w:ascii="Arial" w:hAnsi="Arial" w:cs="Arial"/>
          <w:b/>
          <w:sz w:val="20"/>
          <w:szCs w:val="20"/>
        </w:rPr>
        <w:t xml:space="preserve"> </w:t>
      </w:r>
      <w:r w:rsidRPr="00AA355A">
        <w:rPr>
          <w:rFonts w:ascii="Arial" w:hAnsi="Arial" w:cs="Arial"/>
          <w:sz w:val="20"/>
          <w:szCs w:val="20"/>
        </w:rPr>
        <w:t>so vadba in tekmovanja na, v in ob vodi;</w:t>
      </w:r>
    </w:p>
    <w:p w14:paraId="53CF66A3"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tehnično potapljanje</w:t>
      </w:r>
      <w:r w:rsidRPr="00AA355A">
        <w:rPr>
          <w:rFonts w:ascii="Arial" w:hAnsi="Arial" w:cs="Arial"/>
          <w:b/>
          <w:sz w:val="20"/>
          <w:szCs w:val="20"/>
        </w:rPr>
        <w:t xml:space="preserve"> </w:t>
      </w:r>
      <w:r w:rsidRPr="00AA355A">
        <w:rPr>
          <w:rFonts w:ascii="Arial" w:hAnsi="Arial" w:cs="Arial"/>
          <w:sz w:val="20"/>
          <w:szCs w:val="20"/>
        </w:rPr>
        <w:t>je potapljanje z avtonomno potapljaško opremo globje od 40 m in potapljanje v zaprtih ali zalitih prostorih ne glede na globino (podzemnih jamah, rudnikih, izvirih, podzemnih vodotokih in pod ledom);</w:t>
      </w:r>
    </w:p>
    <w:p w14:paraId="56A159F6"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tekoče vode</w:t>
      </w:r>
      <w:r w:rsidRPr="00AA355A">
        <w:rPr>
          <w:rFonts w:ascii="Arial" w:hAnsi="Arial" w:cs="Arial"/>
          <w:b/>
          <w:sz w:val="20"/>
          <w:szCs w:val="20"/>
        </w:rPr>
        <w:t xml:space="preserve"> </w:t>
      </w:r>
      <w:r w:rsidRPr="00AA355A">
        <w:rPr>
          <w:rFonts w:ascii="Arial" w:hAnsi="Arial" w:cs="Arial"/>
          <w:sz w:val="20"/>
          <w:szCs w:val="20"/>
        </w:rPr>
        <w:t>so del celinskih voda s stalnim ali občasnim pretokom;</w:t>
      </w:r>
      <w:r w:rsidRPr="00AA355A">
        <w:rPr>
          <w:rFonts w:ascii="Arial" w:hAnsi="Arial" w:cs="Arial"/>
          <w:b/>
          <w:kern w:val="32"/>
          <w:sz w:val="20"/>
          <w:szCs w:val="20"/>
          <w:shd w:val="clear" w:color="auto" w:fill="FFFFFF"/>
        </w:rPr>
        <w:t xml:space="preserve"> </w:t>
      </w:r>
    </w:p>
    <w:p w14:paraId="07051354"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t>utopitev</w:t>
      </w:r>
      <w:r w:rsidRPr="00AA355A">
        <w:rPr>
          <w:rFonts w:ascii="Arial" w:hAnsi="Arial" w:cs="Arial"/>
          <w:b/>
          <w:sz w:val="20"/>
          <w:szCs w:val="20"/>
        </w:rPr>
        <w:t xml:space="preserve"> </w:t>
      </w:r>
      <w:r w:rsidRPr="00AA355A">
        <w:rPr>
          <w:rFonts w:ascii="Arial" w:hAnsi="Arial" w:cs="Arial"/>
          <w:sz w:val="20"/>
          <w:szCs w:val="20"/>
        </w:rPr>
        <w:t>je smrt zaradi potopitve pod vodno gladino, ki jo povzroči naravna ali druga nesreča oziroma nepredviden dogodek pri kateri koli dejavnosti na, v in ob vodi;</w:t>
      </w:r>
    </w:p>
    <w:p w14:paraId="68C332A3" w14:textId="77777777" w:rsidR="00AA355A" w:rsidRPr="00AA355A" w:rsidRDefault="009E71B1" w:rsidP="00AA355A">
      <w:pPr>
        <w:numPr>
          <w:ilvl w:val="0"/>
          <w:numId w:val="36"/>
        </w:numPr>
        <w:tabs>
          <w:tab w:val="left" w:pos="284"/>
        </w:tabs>
        <w:spacing w:after="0"/>
        <w:contextualSpacing/>
        <w:jc w:val="both"/>
        <w:rPr>
          <w:rFonts w:ascii="Arial" w:hAnsi="Arial" w:cs="Arial"/>
          <w:b/>
          <w:sz w:val="20"/>
          <w:szCs w:val="20"/>
        </w:rPr>
      </w:pPr>
      <w:r w:rsidRPr="00AA355A">
        <w:rPr>
          <w:rFonts w:ascii="Arial" w:hAnsi="Arial" w:cs="Arial"/>
          <w:bCs/>
          <w:sz w:val="20"/>
          <w:szCs w:val="20"/>
        </w:rPr>
        <w:lastRenderedPageBreak/>
        <w:t>vodna atrakcija</w:t>
      </w:r>
      <w:r w:rsidRPr="00AA355A">
        <w:rPr>
          <w:rFonts w:ascii="Arial" w:hAnsi="Arial" w:cs="Arial"/>
          <w:b/>
          <w:sz w:val="20"/>
          <w:szCs w:val="20"/>
        </w:rPr>
        <w:t xml:space="preserve"> </w:t>
      </w:r>
      <w:r w:rsidRPr="00AA355A">
        <w:rPr>
          <w:rFonts w:ascii="Arial" w:hAnsi="Arial" w:cs="Arial"/>
          <w:sz w:val="20"/>
          <w:szCs w:val="20"/>
        </w:rPr>
        <w:t>so tobogani, vodne drče, vodni tokovi, slapovi, plezala nad vodo in druge atrakcije na kopališču;</w:t>
      </w:r>
    </w:p>
    <w:p w14:paraId="237A8F1A" w14:textId="77777777" w:rsidR="00AA355A" w:rsidRPr="00AA355A" w:rsidRDefault="009E71B1" w:rsidP="00AA355A">
      <w:pPr>
        <w:numPr>
          <w:ilvl w:val="0"/>
          <w:numId w:val="36"/>
        </w:numPr>
        <w:spacing w:after="0"/>
        <w:contextualSpacing/>
        <w:jc w:val="both"/>
        <w:rPr>
          <w:rFonts w:ascii="Arial" w:hAnsi="Arial" w:cs="Arial"/>
          <w:b/>
          <w:sz w:val="20"/>
          <w:szCs w:val="20"/>
        </w:rPr>
      </w:pPr>
      <w:bookmarkStart w:id="2" w:name="_Hlk193961446"/>
      <w:r w:rsidRPr="00AA355A">
        <w:rPr>
          <w:rFonts w:ascii="Arial" w:hAnsi="Arial" w:cs="Arial"/>
          <w:bCs/>
          <w:sz w:val="20"/>
          <w:szCs w:val="20"/>
        </w:rPr>
        <w:t>zahtevnejši rečni odsek</w:t>
      </w:r>
      <w:r w:rsidRPr="00AA355A">
        <w:rPr>
          <w:rFonts w:ascii="Arial" w:hAnsi="Arial" w:cs="Arial"/>
          <w:b/>
          <w:sz w:val="20"/>
          <w:szCs w:val="20"/>
        </w:rPr>
        <w:t xml:space="preserve"> </w:t>
      </w:r>
      <w:r w:rsidRPr="00AA355A">
        <w:rPr>
          <w:rFonts w:ascii="Arial" w:hAnsi="Arial" w:cs="Arial"/>
          <w:sz w:val="20"/>
          <w:szCs w:val="20"/>
        </w:rPr>
        <w:t>je del reke, ki se glede na trenutni pretok po mednarodni lestvici uvršča v IV., V. ali VI. stopnjo težavnosti.«.</w:t>
      </w:r>
    </w:p>
    <w:bookmarkEnd w:id="2"/>
    <w:p w14:paraId="2FD0A3E6" w14:textId="77777777" w:rsidR="00AA355A" w:rsidRPr="00AA355A" w:rsidRDefault="00AA355A" w:rsidP="00AA355A">
      <w:pPr>
        <w:spacing w:after="0"/>
        <w:jc w:val="center"/>
        <w:rPr>
          <w:rFonts w:ascii="Arial" w:hAnsi="Arial" w:cs="Arial"/>
          <w:sz w:val="20"/>
          <w:szCs w:val="20"/>
        </w:rPr>
      </w:pPr>
    </w:p>
    <w:p w14:paraId="722C8505"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3. člen</w:t>
      </w:r>
    </w:p>
    <w:p w14:paraId="30F8022F" w14:textId="77777777" w:rsidR="00AA355A" w:rsidRPr="00AA355A" w:rsidRDefault="00AA355A" w:rsidP="00AA355A">
      <w:pPr>
        <w:spacing w:after="0"/>
        <w:jc w:val="center"/>
        <w:rPr>
          <w:rFonts w:ascii="Arial" w:hAnsi="Arial" w:cs="Arial"/>
          <w:sz w:val="20"/>
          <w:szCs w:val="20"/>
        </w:rPr>
      </w:pPr>
    </w:p>
    <w:p w14:paraId="3578982C"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Za 8. členom se doda nov, 8.a člen, ki se glasi:</w:t>
      </w:r>
    </w:p>
    <w:p w14:paraId="6E729451" w14:textId="77777777" w:rsidR="00AA355A" w:rsidRPr="00AA355A" w:rsidRDefault="00AA355A" w:rsidP="00AA355A">
      <w:pPr>
        <w:spacing w:after="0"/>
        <w:jc w:val="both"/>
        <w:rPr>
          <w:rFonts w:ascii="Arial" w:hAnsi="Arial" w:cs="Arial"/>
          <w:sz w:val="20"/>
          <w:szCs w:val="20"/>
        </w:rPr>
      </w:pPr>
    </w:p>
    <w:p w14:paraId="3CB0DA71"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»8.a člen</w:t>
      </w:r>
    </w:p>
    <w:p w14:paraId="67B8F3FF"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(obveznosti upravljavcev hidroelektrarn)</w:t>
      </w:r>
    </w:p>
    <w:p w14:paraId="3D755A66" w14:textId="77777777" w:rsidR="00AA355A" w:rsidRPr="00AA355A" w:rsidRDefault="00AA355A" w:rsidP="00AA355A">
      <w:pPr>
        <w:spacing w:after="0"/>
        <w:jc w:val="center"/>
        <w:rPr>
          <w:rFonts w:ascii="Arial" w:hAnsi="Arial" w:cs="Arial"/>
          <w:sz w:val="20"/>
          <w:szCs w:val="20"/>
        </w:rPr>
      </w:pPr>
    </w:p>
    <w:p w14:paraId="5A19CFF2" w14:textId="77777777" w:rsidR="00AA355A" w:rsidRPr="00AA355A" w:rsidRDefault="009E71B1" w:rsidP="00AA355A">
      <w:pPr>
        <w:ind w:firstLine="1134"/>
        <w:jc w:val="both"/>
        <w:rPr>
          <w:rFonts w:ascii="Arial" w:hAnsi="Arial" w:cs="Arial"/>
          <w:sz w:val="20"/>
          <w:szCs w:val="20"/>
        </w:rPr>
      </w:pPr>
      <w:r w:rsidRPr="00AA355A">
        <w:rPr>
          <w:rFonts w:ascii="Arial" w:hAnsi="Arial" w:cs="Arial"/>
          <w:sz w:val="20"/>
          <w:szCs w:val="20"/>
        </w:rPr>
        <w:t>(1) Upravljavci hidroelektrarn, kjer so na razdalji do 3 kilometrov od jezu, nad katerim je akumulacijsko jezero, kopalna območja oziroma naravna kopališča, dnevno pripravljajo obvestila, v  katerih za vsak dan v tednu navedejo časovni interval, v katerem je kopanje na navedenih območjih zaradi možnosti nenadnega povečanja pretoka in hitrosti rečnih voda nevarno in zato prepovedano (rdeče). Obvestilo iz prejšnjega stavka se objavi v dnevno-informativnih vsebinah elektronskih publikacij.</w:t>
      </w:r>
    </w:p>
    <w:p w14:paraId="2B4B6F66" w14:textId="77777777" w:rsidR="00AA355A" w:rsidRPr="00AA355A" w:rsidRDefault="009E71B1" w:rsidP="00AA355A">
      <w:pPr>
        <w:ind w:firstLine="1134"/>
        <w:jc w:val="both"/>
        <w:rPr>
          <w:rFonts w:ascii="Arial" w:hAnsi="Arial" w:cs="Arial"/>
          <w:sz w:val="20"/>
          <w:szCs w:val="20"/>
        </w:rPr>
      </w:pPr>
      <w:r w:rsidRPr="00AA355A">
        <w:rPr>
          <w:rFonts w:ascii="Arial" w:hAnsi="Arial" w:cs="Arial"/>
          <w:sz w:val="20"/>
          <w:szCs w:val="20"/>
        </w:rPr>
        <w:t>(2) Upravljavci hidroelektrarn na vidno mesto priobalnega pasu kopalnih območij oziroma na vhod naravnega kopališča iz prejšnjega odstavka prav tako namestijo tablo z urnikom, s katere  je jasno razvidno, kdaj je kopanje na tej lokaciji varno in dovoljeno (zeleno) oziroma nevarno in prepovedano (rdeče).«.</w:t>
      </w:r>
    </w:p>
    <w:p w14:paraId="07FD78E5"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4. člen</w:t>
      </w:r>
    </w:p>
    <w:p w14:paraId="22139EB1" w14:textId="77777777" w:rsidR="00AA355A" w:rsidRPr="00AA355A" w:rsidRDefault="00AA355A" w:rsidP="00AA355A">
      <w:pPr>
        <w:spacing w:after="0"/>
        <w:jc w:val="both"/>
        <w:rPr>
          <w:rFonts w:ascii="Arial" w:hAnsi="Arial" w:cs="Arial"/>
          <w:sz w:val="20"/>
          <w:szCs w:val="20"/>
        </w:rPr>
      </w:pPr>
    </w:p>
    <w:p w14:paraId="65BBBA4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9. člen se spremeni tako, da se glasi:</w:t>
      </w:r>
    </w:p>
    <w:p w14:paraId="6DE6F92E" w14:textId="77777777" w:rsidR="00AA355A" w:rsidRPr="00AA355A" w:rsidRDefault="00AA355A" w:rsidP="00AA355A">
      <w:pPr>
        <w:spacing w:after="0"/>
        <w:jc w:val="center"/>
        <w:rPr>
          <w:rFonts w:ascii="Arial" w:hAnsi="Arial" w:cs="Arial"/>
          <w:sz w:val="20"/>
          <w:szCs w:val="20"/>
        </w:rPr>
      </w:pPr>
    </w:p>
    <w:p w14:paraId="50F2586A"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»9. člen</w:t>
      </w:r>
      <w:r w:rsidRPr="00AA355A">
        <w:rPr>
          <w:rFonts w:ascii="Arial" w:hAnsi="Arial" w:cs="Arial"/>
          <w:sz w:val="20"/>
          <w:szCs w:val="20"/>
        </w:rPr>
        <w:br/>
        <w:t>(javne prireditve in športne dejavnosti)</w:t>
      </w:r>
    </w:p>
    <w:p w14:paraId="7C36BA56" w14:textId="77777777" w:rsidR="00AA355A" w:rsidRPr="00AA355A" w:rsidRDefault="00AA355A" w:rsidP="00AA355A">
      <w:pPr>
        <w:spacing w:after="0"/>
        <w:jc w:val="center"/>
        <w:rPr>
          <w:rFonts w:ascii="Arial" w:hAnsi="Arial" w:cs="Arial"/>
          <w:sz w:val="20"/>
          <w:szCs w:val="20"/>
        </w:rPr>
      </w:pPr>
    </w:p>
    <w:p w14:paraId="5A9781A8" w14:textId="77777777" w:rsidR="00AA355A" w:rsidRPr="00AA355A" w:rsidRDefault="009E71B1" w:rsidP="00AA355A">
      <w:pPr>
        <w:overflowPunct w:val="0"/>
        <w:autoSpaceDE w:val="0"/>
        <w:autoSpaceDN w:val="0"/>
        <w:adjustRightInd w:val="0"/>
        <w:spacing w:after="0"/>
        <w:ind w:firstLine="1134"/>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(1) Organizator javnih prireditev na, v in ob vodi mora pridobiti dovoljenje po predpisih o javnem zbiranju in zagotoviti ustrezne ukrepe varstva pred utopitvami, ki jih opredeli v elaboratu. Ta mora vsebovati vrsto prireditve in ciljno skupino, datum in kraj prireditve, potrebne ukrepe varstva pred utopitvami, seznam reševalcev iz vode ali oseb, usposobljenih za reševanje iz vode, ter opredelitev njihovih pristojnosti, seznam potrebne opreme za reševanje iz vode in mesto reševanja. Število reševalcev iz vode ali oseb, usposobljenih za reševanje iz vode, organizator zagotovi glede na vrsto prireditve in stopnjo zahtevnosti voda. </w:t>
      </w:r>
    </w:p>
    <w:p w14:paraId="0155F329"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595E194D"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bookmarkStart w:id="3" w:name="_Hlk188270561"/>
      <w:r w:rsidRPr="00AA355A">
        <w:rPr>
          <w:rFonts w:ascii="Arial" w:eastAsia="Times New Roman" w:hAnsi="Arial" w:cs="Arial"/>
          <w:sz w:val="20"/>
          <w:szCs w:val="20"/>
          <w:lang w:eastAsia="x-none"/>
        </w:rPr>
        <w:t>(2) Prireditve na divjih vodah lahko varujejo le reševalci iz vode, ki so usposobljeni za reševanje na tekočih in divjih vodah.</w:t>
      </w:r>
    </w:p>
    <w:p w14:paraId="09FD7BAA"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bookmarkEnd w:id="3"/>
    <w:p w14:paraId="5C7DDBC8"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(3) Izvajalci športnih dejavnosti na, v in ob vodi morajo v skladu s predpisi, ki urejajo šport, zagotoviti varnost sodelujočih z upoštevanjem ukrepov varstva pred utopitvami, z zagotovitvijo zadostnega števila reševalcev iz vode oziroma oseb, usposobljenih za reševanje iz vode, ter ustrezne reševalne opreme.«. </w:t>
      </w:r>
    </w:p>
    <w:p w14:paraId="63657C3E" w14:textId="77777777" w:rsidR="00AA355A" w:rsidRPr="00AA355A" w:rsidRDefault="00AA355A" w:rsidP="00AA355A">
      <w:pPr>
        <w:tabs>
          <w:tab w:val="left" w:pos="284"/>
        </w:tabs>
        <w:spacing w:after="0"/>
        <w:jc w:val="both"/>
        <w:rPr>
          <w:rFonts w:ascii="Arial" w:hAnsi="Arial" w:cs="Arial"/>
          <w:b/>
          <w:sz w:val="20"/>
          <w:szCs w:val="20"/>
        </w:rPr>
      </w:pPr>
    </w:p>
    <w:p w14:paraId="475C48A4"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5. člen</w:t>
      </w:r>
    </w:p>
    <w:p w14:paraId="3A5B878E" w14:textId="77777777" w:rsidR="00AA355A" w:rsidRPr="00AA355A" w:rsidRDefault="00AA355A" w:rsidP="00AA355A">
      <w:pPr>
        <w:spacing w:after="0"/>
        <w:jc w:val="center"/>
        <w:rPr>
          <w:rFonts w:ascii="Arial" w:hAnsi="Arial" w:cs="Arial"/>
          <w:sz w:val="20"/>
          <w:szCs w:val="20"/>
        </w:rPr>
      </w:pPr>
    </w:p>
    <w:p w14:paraId="646C3377"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10. členu se v naslovu člena črta besedilo »in sredstev«.</w:t>
      </w:r>
    </w:p>
    <w:p w14:paraId="25FF571D" w14:textId="77777777" w:rsidR="00AA355A" w:rsidRPr="00AA355A" w:rsidRDefault="00AA355A" w:rsidP="00AA355A">
      <w:pPr>
        <w:spacing w:after="0"/>
        <w:ind w:firstLine="1021"/>
        <w:jc w:val="both"/>
        <w:rPr>
          <w:rFonts w:ascii="Arial" w:hAnsi="Arial" w:cs="Arial"/>
          <w:sz w:val="20"/>
          <w:szCs w:val="20"/>
        </w:rPr>
      </w:pPr>
    </w:p>
    <w:p w14:paraId="4FBDC92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prvem odstavku se za 4. točko podpičje nadomesti s piko in črta 5. točka.</w:t>
      </w:r>
    </w:p>
    <w:p w14:paraId="3EDBB4CA" w14:textId="77777777" w:rsidR="00AA355A" w:rsidRPr="00AA355A" w:rsidRDefault="00AA355A" w:rsidP="00AA355A">
      <w:pPr>
        <w:spacing w:after="0"/>
        <w:rPr>
          <w:rFonts w:ascii="Arial" w:hAnsi="Arial" w:cs="Arial"/>
          <w:sz w:val="20"/>
          <w:szCs w:val="20"/>
        </w:rPr>
      </w:pPr>
    </w:p>
    <w:p w14:paraId="0DB38360" w14:textId="77777777" w:rsidR="00AA355A" w:rsidRPr="00AA355A" w:rsidRDefault="00AA355A" w:rsidP="00AA355A">
      <w:pPr>
        <w:spacing w:after="0"/>
        <w:jc w:val="center"/>
        <w:rPr>
          <w:rFonts w:ascii="Arial" w:hAnsi="Arial" w:cs="Arial"/>
          <w:sz w:val="20"/>
          <w:szCs w:val="20"/>
        </w:rPr>
      </w:pPr>
    </w:p>
    <w:p w14:paraId="3AC3B31F"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lastRenderedPageBreak/>
        <w:t>6. člen</w:t>
      </w:r>
    </w:p>
    <w:p w14:paraId="00BB7D6A" w14:textId="77777777" w:rsidR="00AA355A" w:rsidRPr="00AA355A" w:rsidRDefault="00AA355A" w:rsidP="00AA355A">
      <w:pPr>
        <w:spacing w:after="0"/>
        <w:jc w:val="center"/>
        <w:rPr>
          <w:rFonts w:ascii="Arial" w:hAnsi="Arial" w:cs="Arial"/>
          <w:sz w:val="20"/>
          <w:szCs w:val="20"/>
        </w:rPr>
      </w:pPr>
    </w:p>
    <w:p w14:paraId="33C6F41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20. členu se v drugem odstavku besedilo »okolje in prostor« nadomesti z besedilom »varstvo voda«.</w:t>
      </w:r>
    </w:p>
    <w:p w14:paraId="72900DF8"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1B74DE17"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7. člen</w:t>
      </w:r>
    </w:p>
    <w:p w14:paraId="6D78E54E"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5201D01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Za 20. členom se dodajo </w:t>
      </w:r>
      <w:r w:rsidRPr="00AA355A">
        <w:rPr>
          <w:rFonts w:ascii="Arial" w:hAnsi="Arial" w:cs="Arial"/>
          <w:color w:val="000000" w:themeColor="text1"/>
          <w:sz w:val="20"/>
          <w:szCs w:val="20"/>
        </w:rPr>
        <w:t>novi, III.</w:t>
      </w:r>
      <w:r w:rsidRPr="00AA355A">
        <w:rPr>
          <w:rFonts w:ascii="Arial" w:hAnsi="Arial" w:cs="Arial"/>
          <w:sz w:val="20"/>
          <w:szCs w:val="20"/>
        </w:rPr>
        <w:t>A poglavje ter 20.a, 20.b in 20.c člen, ki se glasijo:</w:t>
      </w:r>
    </w:p>
    <w:p w14:paraId="2A987B17" w14:textId="77777777" w:rsidR="00AA355A" w:rsidRPr="00AA355A" w:rsidRDefault="00AA355A" w:rsidP="00AA355A">
      <w:pPr>
        <w:spacing w:after="0"/>
        <w:jc w:val="both"/>
        <w:rPr>
          <w:rFonts w:ascii="Arial" w:hAnsi="Arial" w:cs="Arial"/>
          <w:sz w:val="20"/>
          <w:szCs w:val="20"/>
        </w:rPr>
      </w:pPr>
    </w:p>
    <w:p w14:paraId="36B6E371"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»III. A ZAGOTAVLJANJE VARNOSTI NA TEKOČIH IN DIVJIH VODAH</w:t>
      </w:r>
    </w:p>
    <w:p w14:paraId="214047D6" w14:textId="77777777" w:rsidR="00AA355A" w:rsidRPr="00AA355A" w:rsidRDefault="00AA355A" w:rsidP="00AA355A">
      <w:pPr>
        <w:spacing w:after="0"/>
        <w:jc w:val="center"/>
        <w:rPr>
          <w:rFonts w:ascii="Arial" w:hAnsi="Arial" w:cs="Arial"/>
          <w:sz w:val="20"/>
          <w:szCs w:val="20"/>
        </w:rPr>
      </w:pPr>
    </w:p>
    <w:p w14:paraId="3A1091CB"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bookmarkStart w:id="4" w:name="_Hlk193961696"/>
      <w:r w:rsidRPr="00AA355A">
        <w:rPr>
          <w:rFonts w:ascii="Arial" w:eastAsia="Times New Roman" w:hAnsi="Arial" w:cs="Arial"/>
          <w:sz w:val="20"/>
          <w:szCs w:val="20"/>
          <w:lang w:eastAsia="x-none"/>
        </w:rPr>
        <w:t>20.a člen</w:t>
      </w:r>
      <w:r w:rsidRPr="00AA355A">
        <w:rPr>
          <w:rFonts w:ascii="Arial" w:eastAsia="Times New Roman" w:hAnsi="Arial" w:cs="Arial"/>
          <w:sz w:val="20"/>
          <w:szCs w:val="20"/>
          <w:lang w:eastAsia="x-none"/>
        </w:rPr>
        <w:br/>
        <w:t>(organizirane športno-turistične dejavnosti)</w:t>
      </w:r>
    </w:p>
    <w:p w14:paraId="28B5E34D"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64DDD08B"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Domače in tuje pravne osebe ter samostojni podjetniki posamezniki, ki izvajajo športno-turistične dejavnosti na in v tekočih in divjih vodah s pridobitnim namenom, </w:t>
      </w:r>
      <w:r w:rsidRPr="00AA355A">
        <w:rPr>
          <w:rFonts w:ascii="Arial" w:hAnsi="Arial" w:cs="Arial"/>
          <w:sz w:val="20"/>
          <w:szCs w:val="20"/>
          <w:shd w:val="clear" w:color="auto" w:fill="FFFFFF"/>
        </w:rPr>
        <w:t xml:space="preserve">zagotovijo za vsako skupino udeležencev prisotnost reševalca iz vode po programu C, ki je lahko hkrati tudi </w:t>
      </w:r>
      <w:r w:rsidRPr="00AA355A">
        <w:rPr>
          <w:rFonts w:ascii="Arial" w:eastAsia="Times New Roman" w:hAnsi="Arial" w:cs="Arial"/>
          <w:sz w:val="20"/>
          <w:szCs w:val="20"/>
          <w:lang w:eastAsia="x-none"/>
        </w:rPr>
        <w:t xml:space="preserve">vodnik skupine, ter predpisano osebno zaščitno in reševalno opremo. </w:t>
      </w:r>
      <w:bookmarkEnd w:id="4"/>
    </w:p>
    <w:p w14:paraId="2C9660F4"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20123F2B"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bookmarkStart w:id="5" w:name="_Hlk193961073"/>
      <w:r w:rsidRPr="00AA355A">
        <w:rPr>
          <w:rFonts w:ascii="Arial" w:eastAsia="Times New Roman" w:hAnsi="Arial" w:cs="Arial"/>
          <w:sz w:val="20"/>
          <w:szCs w:val="20"/>
          <w:lang w:eastAsia="x-none"/>
        </w:rPr>
        <w:t>20.b člen</w:t>
      </w:r>
      <w:r w:rsidRPr="00AA355A">
        <w:rPr>
          <w:rFonts w:ascii="Arial" w:eastAsia="Times New Roman" w:hAnsi="Arial" w:cs="Arial"/>
          <w:sz w:val="20"/>
          <w:szCs w:val="20"/>
          <w:lang w:eastAsia="x-none"/>
        </w:rPr>
        <w:br/>
        <w:t>(skupina udeležencev)</w:t>
      </w:r>
    </w:p>
    <w:p w14:paraId="770E15E1"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726A60F5"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bookmarkStart w:id="6" w:name="_Hlk194323680"/>
      <w:r w:rsidRPr="00AA355A">
        <w:rPr>
          <w:rFonts w:ascii="Arial" w:eastAsia="Times New Roman" w:hAnsi="Arial" w:cs="Arial"/>
          <w:sz w:val="20"/>
          <w:szCs w:val="20"/>
          <w:lang w:eastAsia="x-none"/>
        </w:rPr>
        <w:t xml:space="preserve"> (1) Pri posamezni dejavnosti na in v vodi se za skupino udeležencev iz prejšnjega člena šteje pri:</w:t>
      </w:r>
    </w:p>
    <w:p w14:paraId="76167988" w14:textId="77777777" w:rsidR="00AA355A" w:rsidRPr="00AA355A" w:rsidRDefault="009E71B1" w:rsidP="00AA355A">
      <w:pPr>
        <w:numPr>
          <w:ilvl w:val="0"/>
          <w:numId w:val="43"/>
        </w:numPr>
        <w:overflowPunct w:val="0"/>
        <w:autoSpaceDE w:val="0"/>
        <w:autoSpaceDN w:val="0"/>
        <w:adjustRightInd w:val="0"/>
        <w:spacing w:after="0"/>
        <w:jc w:val="both"/>
        <w:textAlignment w:val="baseline"/>
        <w:rPr>
          <w:rFonts w:ascii="Arial" w:eastAsia="Times New Roman" w:hAnsi="Arial" w:cs="Arial"/>
          <w:sz w:val="20"/>
          <w:szCs w:val="20"/>
          <w:lang w:eastAsia="x-none"/>
        </w:rPr>
      </w:pPr>
      <w:bookmarkStart w:id="7" w:name="_Hlk194323768"/>
      <w:bookmarkStart w:id="8" w:name="_Hlk194323828"/>
      <w:r w:rsidRPr="00AA355A">
        <w:rPr>
          <w:rFonts w:ascii="Arial" w:eastAsia="Times New Roman" w:hAnsi="Arial" w:cs="Arial"/>
          <w:sz w:val="20"/>
          <w:szCs w:val="20"/>
          <w:lang w:eastAsia="x-none"/>
        </w:rPr>
        <w:t xml:space="preserve">raftanju – dovoljeno število oseb v raftu; </w:t>
      </w:r>
    </w:p>
    <w:p w14:paraId="57415136" w14:textId="77777777" w:rsidR="00AA355A" w:rsidRPr="00AA355A" w:rsidRDefault="009E71B1" w:rsidP="00AA355A">
      <w:pPr>
        <w:numPr>
          <w:ilvl w:val="0"/>
          <w:numId w:val="43"/>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hAnsi="Arial" w:cs="Arial"/>
          <w:sz w:val="20"/>
          <w:szCs w:val="20"/>
        </w:rPr>
        <w:t xml:space="preserve">raftanju z mini rafti: </w:t>
      </w:r>
    </w:p>
    <w:bookmarkEnd w:id="7"/>
    <w:p w14:paraId="7FD579BA" w14:textId="77777777" w:rsidR="00AA355A" w:rsidRPr="00AA355A" w:rsidRDefault="009E71B1" w:rsidP="00AA355A">
      <w:pPr>
        <w:numPr>
          <w:ilvl w:val="0"/>
          <w:numId w:val="44"/>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največ deset mini raftov na rečnih odsekih prve stopnje (I.) zahtevnosti, </w:t>
      </w:r>
    </w:p>
    <w:p w14:paraId="3BABD11A" w14:textId="77777777" w:rsidR="00AA355A" w:rsidRPr="00AA355A" w:rsidRDefault="009E71B1" w:rsidP="00AA355A">
      <w:pPr>
        <w:numPr>
          <w:ilvl w:val="0"/>
          <w:numId w:val="44"/>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največ šest mini raftov na rečnih odsekih druge stopnje (II.) zahtevnosti, </w:t>
      </w:r>
    </w:p>
    <w:p w14:paraId="4981A817" w14:textId="77777777" w:rsidR="00AA355A" w:rsidRPr="00AA355A" w:rsidRDefault="009E71B1" w:rsidP="00AA355A">
      <w:pPr>
        <w:numPr>
          <w:ilvl w:val="0"/>
          <w:numId w:val="44"/>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trije mini rafti na rečnih odsekih tretje stopnje (III.) zahtevnosti,</w:t>
      </w:r>
    </w:p>
    <w:p w14:paraId="0E1A4570" w14:textId="77777777" w:rsidR="00AA355A" w:rsidRPr="00AA355A" w:rsidRDefault="009E71B1" w:rsidP="00AA355A">
      <w:pPr>
        <w:numPr>
          <w:ilvl w:val="0"/>
          <w:numId w:val="44"/>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dva mini rafta na rečnih odsekih četrte stopnje (IV.) zahtevnosti;</w:t>
      </w:r>
    </w:p>
    <w:p w14:paraId="20E68D51" w14:textId="77777777" w:rsidR="00AA355A" w:rsidRPr="00AA355A" w:rsidRDefault="009E71B1" w:rsidP="00AA355A">
      <w:pPr>
        <w:numPr>
          <w:ilvl w:val="0"/>
          <w:numId w:val="43"/>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kajakaštvu: </w:t>
      </w:r>
    </w:p>
    <w:p w14:paraId="47C815AC" w14:textId="77777777" w:rsidR="00AA355A" w:rsidRPr="00AA355A" w:rsidRDefault="009E71B1" w:rsidP="00AA355A">
      <w:pPr>
        <w:numPr>
          <w:ilvl w:val="0"/>
          <w:numId w:val="45"/>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trideset kajakov na rečnih odsekih prve stopnje (I.) zahtevnosti,</w:t>
      </w:r>
    </w:p>
    <w:p w14:paraId="61F438A1" w14:textId="77777777" w:rsidR="00AA355A" w:rsidRPr="00AA355A" w:rsidRDefault="009E71B1" w:rsidP="00AA355A">
      <w:pPr>
        <w:numPr>
          <w:ilvl w:val="0"/>
          <w:numId w:val="45"/>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deset kajakov na rečnih odsekih druge stopnje (II.) zahtevnosti,</w:t>
      </w:r>
    </w:p>
    <w:p w14:paraId="712D6DD3" w14:textId="77777777" w:rsidR="00AA355A" w:rsidRPr="00AA355A" w:rsidRDefault="009E71B1" w:rsidP="00AA355A">
      <w:pPr>
        <w:numPr>
          <w:ilvl w:val="0"/>
          <w:numId w:val="45"/>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šest kajakov na rečnih odsekih tretje stopnje (III.) zahtevnosti,</w:t>
      </w:r>
    </w:p>
    <w:p w14:paraId="76DB22B9" w14:textId="77777777" w:rsidR="00AA355A" w:rsidRPr="00AA355A" w:rsidRDefault="009E71B1" w:rsidP="00AA355A">
      <w:pPr>
        <w:numPr>
          <w:ilvl w:val="0"/>
          <w:numId w:val="45"/>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štirje kajaki na rečnih odsekih četrte stopnje (IV.) zahtevnosti,</w:t>
      </w:r>
    </w:p>
    <w:p w14:paraId="4FD002C6" w14:textId="77777777" w:rsidR="00AA355A" w:rsidRPr="00AA355A" w:rsidRDefault="009E71B1" w:rsidP="00AA355A">
      <w:pPr>
        <w:numPr>
          <w:ilvl w:val="0"/>
          <w:numId w:val="45"/>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največ dva kajaka na rečnih odsekih pete stopnje (V.) zahtevnosti;</w:t>
      </w:r>
    </w:p>
    <w:p w14:paraId="7A075199" w14:textId="77777777" w:rsidR="00AA355A" w:rsidRPr="00AA355A" w:rsidRDefault="009E71B1" w:rsidP="00AA355A">
      <w:pPr>
        <w:numPr>
          <w:ilvl w:val="0"/>
          <w:numId w:val="43"/>
        </w:numPr>
        <w:overflowPunct w:val="0"/>
        <w:autoSpaceDE w:val="0"/>
        <w:autoSpaceDN w:val="0"/>
        <w:adjustRightInd w:val="0"/>
        <w:spacing w:after="0"/>
        <w:jc w:val="both"/>
        <w:textAlignment w:val="baseline"/>
        <w:rPr>
          <w:rFonts w:ascii="Arial" w:eastAsia="Times New Roman" w:hAnsi="Arial" w:cs="Arial"/>
          <w:sz w:val="20"/>
          <w:szCs w:val="20"/>
          <w:lang w:eastAsia="x-none"/>
        </w:rPr>
      </w:pPr>
      <w:proofErr w:type="spellStart"/>
      <w:r w:rsidRPr="00AA355A">
        <w:rPr>
          <w:rFonts w:ascii="Arial" w:eastAsia="Times New Roman" w:hAnsi="Arial" w:cs="Arial"/>
          <w:sz w:val="20"/>
          <w:szCs w:val="20"/>
          <w:lang w:eastAsia="x-none"/>
        </w:rPr>
        <w:t>supanju</w:t>
      </w:r>
      <w:proofErr w:type="spellEnd"/>
      <w:r w:rsidRPr="00AA355A">
        <w:rPr>
          <w:rFonts w:ascii="Arial" w:eastAsia="Times New Roman" w:hAnsi="Arial" w:cs="Arial"/>
          <w:sz w:val="20"/>
          <w:szCs w:val="20"/>
          <w:lang w:eastAsia="x-none"/>
        </w:rPr>
        <w:t xml:space="preserve"> – največ osem oseb;</w:t>
      </w:r>
    </w:p>
    <w:p w14:paraId="05D25B76" w14:textId="77777777" w:rsidR="00AA355A" w:rsidRPr="00AA355A" w:rsidRDefault="009E71B1" w:rsidP="00AA355A">
      <w:pPr>
        <w:numPr>
          <w:ilvl w:val="0"/>
          <w:numId w:val="43"/>
        </w:numPr>
        <w:overflowPunct w:val="0"/>
        <w:autoSpaceDE w:val="0"/>
        <w:autoSpaceDN w:val="0"/>
        <w:adjustRightInd w:val="0"/>
        <w:spacing w:after="0"/>
        <w:jc w:val="both"/>
        <w:textAlignment w:val="baseline"/>
        <w:rPr>
          <w:rFonts w:ascii="Arial" w:eastAsia="Times New Roman" w:hAnsi="Arial" w:cs="Arial"/>
          <w:sz w:val="20"/>
          <w:szCs w:val="20"/>
          <w:lang w:eastAsia="x-none"/>
        </w:rPr>
      </w:pPr>
      <w:proofErr w:type="spellStart"/>
      <w:r w:rsidRPr="00AA355A">
        <w:rPr>
          <w:rFonts w:ascii="Arial" w:eastAsia="Times New Roman" w:hAnsi="Arial" w:cs="Arial"/>
          <w:sz w:val="20"/>
          <w:szCs w:val="20"/>
          <w:lang w:eastAsia="x-none"/>
        </w:rPr>
        <w:t>soteskanju</w:t>
      </w:r>
      <w:proofErr w:type="spellEnd"/>
      <w:r w:rsidRPr="00AA355A">
        <w:rPr>
          <w:rFonts w:ascii="Arial" w:eastAsia="Times New Roman" w:hAnsi="Arial" w:cs="Arial"/>
          <w:sz w:val="20"/>
          <w:szCs w:val="20"/>
          <w:lang w:eastAsia="x-none"/>
        </w:rPr>
        <w:t xml:space="preserve"> – največ osem oseb;</w:t>
      </w:r>
    </w:p>
    <w:p w14:paraId="720B8186" w14:textId="77777777" w:rsidR="00AA355A" w:rsidRPr="00AA355A" w:rsidRDefault="009E71B1" w:rsidP="00AA355A">
      <w:pPr>
        <w:numPr>
          <w:ilvl w:val="0"/>
          <w:numId w:val="43"/>
        </w:numPr>
        <w:overflowPunct w:val="0"/>
        <w:autoSpaceDE w:val="0"/>
        <w:autoSpaceDN w:val="0"/>
        <w:adjustRightInd w:val="0"/>
        <w:spacing w:after="0"/>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rečnem bobu – največ šest oseb.</w:t>
      </w:r>
    </w:p>
    <w:bookmarkEnd w:id="5"/>
    <w:bookmarkEnd w:id="6"/>
    <w:bookmarkEnd w:id="8"/>
    <w:p w14:paraId="3E74F2B5" w14:textId="77777777" w:rsidR="00AA355A" w:rsidRPr="00AA355A" w:rsidRDefault="00AA355A" w:rsidP="00AA355A">
      <w:pPr>
        <w:overflowPunct w:val="0"/>
        <w:autoSpaceDE w:val="0"/>
        <w:autoSpaceDN w:val="0"/>
        <w:adjustRightInd w:val="0"/>
        <w:spacing w:after="0"/>
        <w:ind w:left="360"/>
        <w:textAlignment w:val="baseline"/>
        <w:rPr>
          <w:rFonts w:ascii="Arial" w:eastAsia="Times New Roman" w:hAnsi="Arial" w:cs="Arial"/>
          <w:sz w:val="20"/>
          <w:szCs w:val="20"/>
          <w:lang w:eastAsia="x-none"/>
        </w:rPr>
      </w:pPr>
    </w:p>
    <w:p w14:paraId="278FDB81"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bookmarkStart w:id="9" w:name="_Hlk193964194"/>
      <w:r w:rsidRPr="00AA355A">
        <w:rPr>
          <w:rFonts w:ascii="Arial" w:eastAsia="Times New Roman" w:hAnsi="Arial" w:cs="Arial"/>
          <w:sz w:val="20"/>
          <w:szCs w:val="20"/>
          <w:lang w:eastAsia="x-none"/>
        </w:rPr>
        <w:t xml:space="preserve">(2) Ne glede na prejšnji odstavek sta pri raftanju na vodi minimalno dve plovili, in sicer raft in varnostno plovilo (kajak) ali dva rafta. </w:t>
      </w:r>
    </w:p>
    <w:p w14:paraId="54E49DDB"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bookmarkEnd w:id="9"/>
    <w:p w14:paraId="6188CB06"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(3) Pri </w:t>
      </w:r>
      <w:proofErr w:type="spellStart"/>
      <w:r w:rsidRPr="00AA355A">
        <w:rPr>
          <w:rFonts w:ascii="Arial" w:eastAsia="Times New Roman" w:hAnsi="Arial" w:cs="Arial"/>
          <w:sz w:val="20"/>
          <w:szCs w:val="20"/>
          <w:lang w:eastAsia="x-none"/>
        </w:rPr>
        <w:t>supanju</w:t>
      </w:r>
      <w:proofErr w:type="spellEnd"/>
      <w:r w:rsidRPr="00AA355A">
        <w:rPr>
          <w:rFonts w:ascii="Arial" w:eastAsia="Times New Roman" w:hAnsi="Arial" w:cs="Arial"/>
          <w:sz w:val="20"/>
          <w:szCs w:val="20"/>
          <w:lang w:eastAsia="x-none"/>
        </w:rPr>
        <w:t xml:space="preserve"> na odsekih reke tretje stopnje (III.) ali četrte stopnje (IV.) zahtevnosti skupino spremlja varnostni kajak. N</w:t>
      </w:r>
      <w:r w:rsidRPr="00AA355A">
        <w:rPr>
          <w:rFonts w:ascii="Arial" w:hAnsi="Arial" w:cs="Arial"/>
          <w:sz w:val="20"/>
          <w:szCs w:val="20"/>
        </w:rPr>
        <w:t xml:space="preserve">a rečnih odsekih pete stopnje (V.) in šeste (VI.) stopnje zahtevnosti se raftanje z mini rafti in </w:t>
      </w:r>
      <w:proofErr w:type="spellStart"/>
      <w:r w:rsidRPr="00AA355A">
        <w:rPr>
          <w:rFonts w:ascii="Arial" w:hAnsi="Arial" w:cs="Arial"/>
          <w:sz w:val="20"/>
          <w:szCs w:val="20"/>
        </w:rPr>
        <w:t>supanje</w:t>
      </w:r>
      <w:proofErr w:type="spellEnd"/>
      <w:r w:rsidRPr="00AA355A">
        <w:rPr>
          <w:rFonts w:ascii="Arial" w:hAnsi="Arial" w:cs="Arial"/>
          <w:sz w:val="20"/>
          <w:szCs w:val="20"/>
        </w:rPr>
        <w:t xml:space="preserve"> v komercialne namene ne izvajata. Raftanje in kajakaštvo se ne izvajata </w:t>
      </w:r>
      <w:r w:rsidRPr="00AA355A">
        <w:rPr>
          <w:rFonts w:ascii="Arial" w:eastAsia="Times New Roman" w:hAnsi="Arial" w:cs="Arial"/>
          <w:sz w:val="20"/>
          <w:szCs w:val="20"/>
          <w:lang w:eastAsia="x-none"/>
        </w:rPr>
        <w:t>v komercialne namene na rečnih odsekih šeste (VI.) stopnje zahtevnosti.</w:t>
      </w:r>
    </w:p>
    <w:p w14:paraId="57E197AB"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 </w:t>
      </w:r>
    </w:p>
    <w:p w14:paraId="048469F2"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(4) Kriteriji za skupine udeležencev, ki niso navedene v prvem odstavku tega člena, se smiselno uporabljajo tudi za druge podobne organizirane športno-turistične dejavnosti s pridobitnim namenom na tekočih in divjih vodah. Največje število udeležencev v skupini določi organizator v soglasju z vodjem skupine, ki je odgovoren za njihovo varnost.</w:t>
      </w:r>
    </w:p>
    <w:p w14:paraId="66E10ED3"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6302B168" w14:textId="77777777" w:rsidR="00AA355A" w:rsidRPr="00AA355A" w:rsidRDefault="009E71B1" w:rsidP="00AA355A">
      <w:pPr>
        <w:overflowPunct w:val="0"/>
        <w:autoSpaceDE w:val="0"/>
        <w:autoSpaceDN w:val="0"/>
        <w:adjustRightInd w:val="0"/>
        <w:spacing w:after="0"/>
        <w:ind w:firstLine="1021"/>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lastRenderedPageBreak/>
        <w:t xml:space="preserve">                                                          20.c člen </w:t>
      </w:r>
    </w:p>
    <w:p w14:paraId="795CCD2D" w14:textId="77777777" w:rsidR="00AA355A" w:rsidRPr="00AA355A" w:rsidRDefault="009E71B1" w:rsidP="00AA355A">
      <w:pPr>
        <w:overflowPunct w:val="0"/>
        <w:autoSpaceDE w:val="0"/>
        <w:autoSpaceDN w:val="0"/>
        <w:adjustRightInd w:val="0"/>
        <w:spacing w:after="0"/>
        <w:ind w:left="2519" w:firstLine="1021"/>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(zahtevnost divjih voda)</w:t>
      </w:r>
    </w:p>
    <w:p w14:paraId="783834D9" w14:textId="77777777" w:rsidR="00AA355A" w:rsidRPr="00AA355A" w:rsidRDefault="00AA355A" w:rsidP="00AA355A">
      <w:pPr>
        <w:overflowPunct w:val="0"/>
        <w:autoSpaceDE w:val="0"/>
        <w:autoSpaceDN w:val="0"/>
        <w:adjustRightInd w:val="0"/>
        <w:spacing w:after="0"/>
        <w:ind w:firstLine="1021"/>
        <w:jc w:val="center"/>
        <w:textAlignment w:val="baseline"/>
        <w:rPr>
          <w:rFonts w:ascii="Arial" w:eastAsia="Times New Roman" w:hAnsi="Arial" w:cs="Arial"/>
          <w:sz w:val="20"/>
          <w:szCs w:val="20"/>
          <w:lang w:eastAsia="x-none"/>
        </w:rPr>
      </w:pPr>
    </w:p>
    <w:p w14:paraId="1F5072A1"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Zahtevnost divjih voda se določa po mednarodni lestvici za ocenjevanje težavnosti divjih voda, ki ima šest stopenj:</w:t>
      </w:r>
    </w:p>
    <w:p w14:paraId="6C4A3F76"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prva stopnja (I.): mirna voda,</w:t>
      </w:r>
    </w:p>
    <w:p w14:paraId="77717BD0"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druga stopnja (II.): osnovne brzice z jasnimi prehodi,</w:t>
      </w:r>
    </w:p>
    <w:p w14:paraId="57A7D4C5"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tretja stopnja (III.): brzice z večjimi nepravilnimi valovi in ovirami, zapletenejši prehodi,</w:t>
      </w:r>
    </w:p>
    <w:p w14:paraId="5C9A6D4B"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četrta stopnja (IV): dolge, zahtevne brzice, močni tokovi, ozki prehodi,</w:t>
      </w:r>
    </w:p>
    <w:p w14:paraId="2B5FCD62"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peta stopnja (V.): zahtevne, dolge in hitre brzice, kompleksni prehodi,</w:t>
      </w:r>
    </w:p>
    <w:p w14:paraId="1556FB1A" w14:textId="77777777" w:rsidR="00AA355A" w:rsidRPr="00AA355A" w:rsidRDefault="009E71B1" w:rsidP="00AA355A">
      <w:pPr>
        <w:numPr>
          <w:ilvl w:val="0"/>
          <w:numId w:val="47"/>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šesta stopnja (VI.): ekstremno zahtevno, brzice so neprevozne oziroma so prevozne le v idealnih razmerah.«.</w:t>
      </w:r>
    </w:p>
    <w:p w14:paraId="44EBC766" w14:textId="77777777" w:rsidR="00AA355A" w:rsidRPr="00AA355A" w:rsidRDefault="00AA355A" w:rsidP="00AA355A">
      <w:pPr>
        <w:overflowPunct w:val="0"/>
        <w:autoSpaceDE w:val="0"/>
        <w:autoSpaceDN w:val="0"/>
        <w:adjustRightInd w:val="0"/>
        <w:spacing w:after="0"/>
        <w:ind w:firstLine="1021"/>
        <w:jc w:val="center"/>
        <w:textAlignment w:val="baseline"/>
        <w:rPr>
          <w:rFonts w:ascii="Arial" w:eastAsia="Times New Roman" w:hAnsi="Arial" w:cs="Arial"/>
          <w:sz w:val="20"/>
          <w:szCs w:val="20"/>
          <w:lang w:eastAsia="x-none"/>
        </w:rPr>
      </w:pPr>
    </w:p>
    <w:p w14:paraId="244D5B50"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8. člen </w:t>
      </w:r>
    </w:p>
    <w:p w14:paraId="46B4DBF0"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236651CB" w14:textId="77777777" w:rsidR="00AA355A" w:rsidRPr="00AA355A" w:rsidRDefault="009E71B1" w:rsidP="00AA355A">
      <w:pPr>
        <w:spacing w:after="0"/>
        <w:jc w:val="both"/>
        <w:rPr>
          <w:rFonts w:ascii="Arial" w:hAnsi="Arial" w:cs="Arial"/>
          <w:sz w:val="20"/>
          <w:szCs w:val="20"/>
        </w:rPr>
      </w:pPr>
      <w:bookmarkStart w:id="10" w:name="_Hlk188275215"/>
      <w:r w:rsidRPr="00AA355A">
        <w:rPr>
          <w:rFonts w:ascii="Arial" w:hAnsi="Arial" w:cs="Arial"/>
          <w:sz w:val="20"/>
          <w:szCs w:val="20"/>
        </w:rPr>
        <w:t>V 28. členu se v prvi alineji za besedilom »1,35 m« doda besedilo »ter stalno navzočnost rediteljev ob vodnih atrakcijah, ki obratujejo«.</w:t>
      </w:r>
    </w:p>
    <w:bookmarkEnd w:id="10"/>
    <w:p w14:paraId="275C96CA" w14:textId="77777777" w:rsidR="00AA355A" w:rsidRPr="00AA355A" w:rsidRDefault="00AA355A" w:rsidP="00AA355A">
      <w:pPr>
        <w:overflowPunct w:val="0"/>
        <w:autoSpaceDE w:val="0"/>
        <w:autoSpaceDN w:val="0"/>
        <w:adjustRightInd w:val="0"/>
        <w:spacing w:after="0"/>
        <w:jc w:val="both"/>
        <w:textAlignment w:val="baseline"/>
        <w:rPr>
          <w:rFonts w:ascii="Arial" w:eastAsia="Times New Roman" w:hAnsi="Arial" w:cs="Arial"/>
          <w:sz w:val="20"/>
          <w:szCs w:val="20"/>
          <w:lang w:val="x-none" w:eastAsia="x-none"/>
        </w:rPr>
      </w:pPr>
    </w:p>
    <w:p w14:paraId="26118625"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9. člen</w:t>
      </w:r>
    </w:p>
    <w:p w14:paraId="09540D37" w14:textId="77777777" w:rsidR="00AA355A" w:rsidRPr="00AA355A" w:rsidRDefault="00AA355A" w:rsidP="00AA355A">
      <w:pPr>
        <w:spacing w:after="0"/>
        <w:jc w:val="center"/>
        <w:rPr>
          <w:rFonts w:ascii="Arial" w:hAnsi="Arial" w:cs="Arial"/>
          <w:sz w:val="20"/>
          <w:szCs w:val="20"/>
        </w:rPr>
      </w:pPr>
    </w:p>
    <w:p w14:paraId="788BAD4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29. členu se v prvem odstavku za besedo »kopališče« doda besedilo »in zadrževanja na bazenski ploščadi«, besedilo »7. leta« pa se nadomesti z besedilom »10. leta«.</w:t>
      </w:r>
    </w:p>
    <w:p w14:paraId="21845743" w14:textId="77777777" w:rsidR="00AA355A" w:rsidRPr="00AA355A" w:rsidRDefault="00AA355A" w:rsidP="00AA355A">
      <w:pPr>
        <w:spacing w:after="0"/>
        <w:jc w:val="both"/>
        <w:rPr>
          <w:rFonts w:ascii="Arial" w:hAnsi="Arial" w:cs="Arial"/>
          <w:sz w:val="20"/>
          <w:szCs w:val="20"/>
        </w:rPr>
      </w:pPr>
    </w:p>
    <w:p w14:paraId="6D147B94"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10. člen</w:t>
      </w:r>
    </w:p>
    <w:p w14:paraId="45D5DF97" w14:textId="77777777" w:rsidR="00AA355A" w:rsidRPr="00AA355A" w:rsidRDefault="00AA355A" w:rsidP="00AA355A">
      <w:pPr>
        <w:spacing w:after="0"/>
        <w:jc w:val="both"/>
        <w:rPr>
          <w:rFonts w:ascii="Arial" w:hAnsi="Arial" w:cs="Arial"/>
          <w:sz w:val="20"/>
          <w:szCs w:val="20"/>
        </w:rPr>
      </w:pPr>
    </w:p>
    <w:p w14:paraId="38EF836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31. člen se spremeni tako, da se glasi:</w:t>
      </w:r>
    </w:p>
    <w:p w14:paraId="57905D82" w14:textId="77777777" w:rsidR="00AA355A" w:rsidRPr="00AA355A" w:rsidRDefault="00AA355A" w:rsidP="00AA355A">
      <w:pPr>
        <w:spacing w:after="0"/>
        <w:ind w:firstLine="1021"/>
        <w:jc w:val="both"/>
        <w:rPr>
          <w:rFonts w:ascii="Arial" w:hAnsi="Arial" w:cs="Arial"/>
          <w:sz w:val="20"/>
          <w:szCs w:val="20"/>
        </w:rPr>
      </w:pPr>
    </w:p>
    <w:p w14:paraId="58601752"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»31. člen</w:t>
      </w:r>
    </w:p>
    <w:p w14:paraId="796B8F7C"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(reševalec iz vode)</w:t>
      </w:r>
    </w:p>
    <w:p w14:paraId="2E6C7B10"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12B9E7C3"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val="x-none" w:eastAsia="x-none"/>
        </w:rPr>
        <w:t>(</w:t>
      </w:r>
      <w:bookmarkStart w:id="11" w:name="_Hlk193961330"/>
      <w:r w:rsidRPr="00AA355A">
        <w:rPr>
          <w:rFonts w:ascii="Arial" w:eastAsia="Times New Roman" w:hAnsi="Arial" w:cs="Arial"/>
          <w:sz w:val="20"/>
          <w:szCs w:val="20"/>
          <w:lang w:eastAsia="x-none"/>
        </w:rPr>
        <w:t>1</w:t>
      </w:r>
      <w:r w:rsidRPr="00AA355A">
        <w:rPr>
          <w:rFonts w:ascii="Arial" w:eastAsia="Times New Roman" w:hAnsi="Arial" w:cs="Arial"/>
          <w:sz w:val="20"/>
          <w:szCs w:val="20"/>
          <w:lang w:val="x-none" w:eastAsia="x-none"/>
        </w:rPr>
        <w:t xml:space="preserve">) </w:t>
      </w:r>
      <w:r w:rsidRPr="00AA355A">
        <w:rPr>
          <w:rFonts w:ascii="Arial" w:eastAsia="Times New Roman" w:hAnsi="Arial" w:cs="Arial"/>
          <w:sz w:val="20"/>
          <w:szCs w:val="20"/>
          <w:lang w:eastAsia="x-none"/>
        </w:rPr>
        <w:t xml:space="preserve">Reševalec iz vode je lahko polnoletna oseba, </w:t>
      </w:r>
      <w:bookmarkStart w:id="12" w:name="_Hlk198203702"/>
      <w:r w:rsidRPr="00AA355A">
        <w:rPr>
          <w:rFonts w:ascii="Arial" w:eastAsia="Times New Roman" w:hAnsi="Arial" w:cs="Arial"/>
          <w:sz w:val="20"/>
          <w:szCs w:val="20"/>
          <w:lang w:eastAsia="x-none"/>
        </w:rPr>
        <w:t xml:space="preserve">ki ima najmanj pridobljeno izobrazbo po izobraževalnih programih za pridobitev srednje izobrazbe oziroma srednje strokovne izobrazbe, ki je po zakonu, ki ureja slovensko ogrodje kvalifikacij, uvrščena v 5. raven slovenskega ogrodja kvalifikacij,  </w:t>
      </w:r>
      <w:bookmarkEnd w:id="12"/>
      <w:r w:rsidRPr="00AA355A">
        <w:rPr>
          <w:rFonts w:ascii="Arial" w:eastAsia="Times New Roman" w:hAnsi="Arial" w:cs="Arial"/>
          <w:sz w:val="20"/>
          <w:szCs w:val="20"/>
          <w:lang w:eastAsia="x-none"/>
        </w:rPr>
        <w:t>ki opravi predpisan zdravniški pregled, usposabljanje in preizkus usposobljenosti za reševanje iz vode po izbranem programu ter usposabljanje in preizkus usposobljenosti za dajanje prve pomoči.</w:t>
      </w:r>
    </w:p>
    <w:p w14:paraId="00FCDA3E"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7F4D2B0D"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(2) Ne glede na prejšnji odstavek stopnja izobrazbe ni zahtevana za usposabljanje in opravljanje preizkusa usposobljenosti za reševalca iz vode po programu C.</w:t>
      </w:r>
      <w:bookmarkEnd w:id="11"/>
    </w:p>
    <w:p w14:paraId="4E798A35"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val="x-none" w:eastAsia="x-none"/>
        </w:rPr>
      </w:pPr>
    </w:p>
    <w:p w14:paraId="27B7FBA1"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                   (3) Reševalec iz vode izpolnjevanje pogojev o usposobljenosti iz prvega odstavka tega člena oziroma zdravstveni sposobnosti dokazuje s potrdili, ki jih izda pristojni organ, ki izvaja preizkuse usposobljenosti oziroma zdravniški pregled. Potrdila veljajo štiri leta od izdaje.</w:t>
      </w:r>
    </w:p>
    <w:p w14:paraId="583D2A4D" w14:textId="77777777" w:rsidR="00AA355A" w:rsidRPr="00AA355A" w:rsidRDefault="00AA355A" w:rsidP="00AA355A">
      <w:pPr>
        <w:spacing w:after="0"/>
        <w:jc w:val="both"/>
        <w:rPr>
          <w:rFonts w:ascii="Arial" w:hAnsi="Arial" w:cs="Arial"/>
          <w:sz w:val="20"/>
          <w:szCs w:val="20"/>
        </w:rPr>
      </w:pPr>
    </w:p>
    <w:p w14:paraId="3D8CAB82" w14:textId="77777777" w:rsidR="00AA355A" w:rsidRPr="00AA355A" w:rsidRDefault="009E71B1" w:rsidP="00AA355A">
      <w:pPr>
        <w:spacing w:after="0"/>
        <w:ind w:firstLine="1021"/>
        <w:jc w:val="both"/>
        <w:rPr>
          <w:rFonts w:ascii="Arial" w:hAnsi="Arial" w:cs="Arial"/>
          <w:strike/>
          <w:sz w:val="20"/>
          <w:szCs w:val="20"/>
        </w:rPr>
      </w:pPr>
      <w:r w:rsidRPr="00AA355A">
        <w:rPr>
          <w:rFonts w:ascii="Arial" w:hAnsi="Arial" w:cs="Arial"/>
          <w:sz w:val="20"/>
          <w:szCs w:val="20"/>
        </w:rPr>
        <w:t xml:space="preserve"> (4) Reševalec iz vode mora za izpolnjevanje pogojev iz prvega odstavka tega člena vsaka štiri leta opraviti preizkus usposobljenosti za reševanje iz vode po ustreznem programu, preizkus usposobljenosti za dajanje prve pomoči in zdravniški pregled.«. </w:t>
      </w:r>
    </w:p>
    <w:p w14:paraId="589C6468"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           </w:t>
      </w:r>
    </w:p>
    <w:p w14:paraId="02C4BCE1"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11. člen</w:t>
      </w:r>
    </w:p>
    <w:p w14:paraId="508EC812"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109E4D8F" w14:textId="77777777" w:rsidR="00AA355A" w:rsidRPr="00AA355A" w:rsidRDefault="009E71B1"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Za 31. členom se dodajo novi, 31.a, 31.b, 31.c, 31.č in 31.d člen, ki se glasijo:</w:t>
      </w:r>
    </w:p>
    <w:p w14:paraId="24122A76"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67F3BD97"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»31.a člen</w:t>
      </w:r>
    </w:p>
    <w:p w14:paraId="0CBD4A10" w14:textId="77777777" w:rsidR="00AA355A" w:rsidRPr="00AA355A" w:rsidRDefault="009E71B1" w:rsidP="00AA355A">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(usposabljanje za reševanje iz vode)</w:t>
      </w:r>
    </w:p>
    <w:p w14:paraId="54CEF31F"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color w:val="FF0000"/>
          <w:sz w:val="20"/>
          <w:szCs w:val="20"/>
          <w:lang w:eastAsia="x-none"/>
        </w:rPr>
      </w:pPr>
    </w:p>
    <w:p w14:paraId="2251C5A7"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(1) Usposabljanje</w:t>
      </w:r>
      <w:r w:rsidRPr="00AA355A">
        <w:rPr>
          <w:rFonts w:ascii="Arial" w:eastAsia="Times New Roman" w:hAnsi="Arial" w:cs="Arial"/>
          <w:sz w:val="20"/>
          <w:szCs w:val="20"/>
          <w:lang w:val="x-none" w:eastAsia="x-none"/>
        </w:rPr>
        <w:t xml:space="preserve"> za reševanje iz vode</w:t>
      </w:r>
      <w:r w:rsidRPr="00AA355A">
        <w:rPr>
          <w:rFonts w:ascii="Arial" w:eastAsia="Times New Roman" w:hAnsi="Arial" w:cs="Arial"/>
          <w:sz w:val="20"/>
          <w:szCs w:val="20"/>
          <w:lang w:eastAsia="x-none"/>
        </w:rPr>
        <w:t xml:space="preserve"> (v nadaljnjem besedilu: usposabljanje)</w:t>
      </w:r>
      <w:r w:rsidRPr="00AA355A">
        <w:rPr>
          <w:rFonts w:ascii="Arial" w:eastAsia="Times New Roman" w:hAnsi="Arial" w:cs="Arial"/>
          <w:sz w:val="20"/>
          <w:szCs w:val="20"/>
          <w:lang w:val="x-none" w:eastAsia="x-none"/>
        </w:rPr>
        <w:t xml:space="preserve"> </w:t>
      </w:r>
      <w:r w:rsidRPr="00AA355A">
        <w:rPr>
          <w:rFonts w:ascii="Arial" w:eastAsia="Times New Roman" w:hAnsi="Arial" w:cs="Arial"/>
          <w:sz w:val="20"/>
          <w:szCs w:val="20"/>
          <w:lang w:eastAsia="x-none"/>
        </w:rPr>
        <w:t>izvaja Uprava Republike Slovenije za zaščito in reševanje po programih A, B, C, D in E, ki so vsebinsko prilagojeni zahtevnosti reševanja iz vode v različnih okoljih.</w:t>
      </w:r>
      <w:r w:rsidRPr="00AA355A">
        <w:rPr>
          <w:rFonts w:ascii="Arial" w:eastAsia="Times New Roman" w:hAnsi="Arial" w:cs="Arial"/>
          <w:sz w:val="20"/>
          <w:szCs w:val="20"/>
          <w:lang w:val="x-none" w:eastAsia="x-none"/>
        </w:rPr>
        <w:t xml:space="preserve"> Po usposabljanju mora kandidat opraviti preizkus</w:t>
      </w:r>
      <w:r w:rsidRPr="00AA355A">
        <w:rPr>
          <w:rFonts w:ascii="Arial" w:eastAsia="Times New Roman" w:hAnsi="Arial" w:cs="Arial"/>
          <w:sz w:val="20"/>
          <w:szCs w:val="20"/>
          <w:lang w:eastAsia="x-none"/>
        </w:rPr>
        <w:t xml:space="preserve"> usposobljenosti za reševanje iz vode</w:t>
      </w:r>
      <w:r w:rsidRPr="00AA355A">
        <w:rPr>
          <w:rFonts w:ascii="Arial" w:eastAsia="Times New Roman" w:hAnsi="Arial" w:cs="Arial"/>
          <w:sz w:val="20"/>
          <w:szCs w:val="20"/>
          <w:lang w:val="x-none" w:eastAsia="x-none"/>
        </w:rPr>
        <w:t>, ki obsega teoretični in praktični del.</w:t>
      </w:r>
    </w:p>
    <w:p w14:paraId="361865E5"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val="x-none" w:eastAsia="x-none"/>
        </w:rPr>
      </w:pPr>
    </w:p>
    <w:p w14:paraId="6109CDF1"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val="x-none" w:eastAsia="x-none"/>
        </w:rPr>
        <w:t>(2) Programi A, B in C so namenjeni kandidatom za reševalce iz vode</w:t>
      </w:r>
      <w:r w:rsidRPr="00AA355A">
        <w:rPr>
          <w:rFonts w:ascii="Arial" w:eastAsia="Times New Roman" w:hAnsi="Arial" w:cs="Arial"/>
          <w:sz w:val="20"/>
          <w:szCs w:val="20"/>
          <w:lang w:eastAsia="x-none"/>
        </w:rPr>
        <w:t>,</w:t>
      </w:r>
      <w:r w:rsidRPr="00AA355A">
        <w:rPr>
          <w:rFonts w:ascii="Arial" w:eastAsia="Times New Roman" w:hAnsi="Arial" w:cs="Arial"/>
          <w:sz w:val="20"/>
          <w:szCs w:val="20"/>
          <w:lang w:val="x-none" w:eastAsia="x-none"/>
        </w:rPr>
        <w:t xml:space="preserve"> in sicer:</w:t>
      </w:r>
    </w:p>
    <w:p w14:paraId="502E88E4" w14:textId="77777777" w:rsidR="00AA355A" w:rsidRPr="00AA355A" w:rsidRDefault="009E71B1" w:rsidP="00AA355A">
      <w:pPr>
        <w:numPr>
          <w:ilvl w:val="0"/>
          <w:numId w:val="38"/>
        </w:numPr>
        <w:overflowPunct w:val="0"/>
        <w:autoSpaceDE w:val="0"/>
        <w:autoSpaceDN w:val="0"/>
        <w:adjustRightInd w:val="0"/>
        <w:spacing w:after="0"/>
        <w:ind w:firstLine="426"/>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program A za reševanje iz vode na bazenskih kopališčih, ki se deli na program za bazene z globino do 1,35 m (modul A1) in program za bazene z globino vode nad 1,35 m (modul A2);</w:t>
      </w:r>
    </w:p>
    <w:p w14:paraId="244673B6" w14:textId="77777777" w:rsidR="00AA355A" w:rsidRPr="00AA355A" w:rsidRDefault="009E71B1" w:rsidP="00AA355A">
      <w:pPr>
        <w:numPr>
          <w:ilvl w:val="0"/>
          <w:numId w:val="38"/>
        </w:numPr>
        <w:overflowPunct w:val="0"/>
        <w:autoSpaceDE w:val="0"/>
        <w:autoSpaceDN w:val="0"/>
        <w:adjustRightInd w:val="0"/>
        <w:spacing w:after="0"/>
        <w:ind w:firstLine="426"/>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program B za reševanje iz vode na naravnih kopališčih;</w:t>
      </w:r>
    </w:p>
    <w:p w14:paraId="3DD1E1A3" w14:textId="77777777" w:rsidR="00AA355A" w:rsidRPr="00AA355A" w:rsidRDefault="009E71B1" w:rsidP="00AA355A">
      <w:pPr>
        <w:numPr>
          <w:ilvl w:val="0"/>
          <w:numId w:val="38"/>
        </w:numPr>
        <w:overflowPunct w:val="0"/>
        <w:autoSpaceDE w:val="0"/>
        <w:autoSpaceDN w:val="0"/>
        <w:adjustRightInd w:val="0"/>
        <w:spacing w:after="0"/>
        <w:ind w:firstLine="426"/>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program C za reševanje iz vode na tekočih in divjih vodah.</w:t>
      </w:r>
    </w:p>
    <w:p w14:paraId="37C9FFDC" w14:textId="77777777" w:rsidR="00AA355A" w:rsidRPr="00AA355A" w:rsidRDefault="00AA355A" w:rsidP="00AA355A">
      <w:pPr>
        <w:overflowPunct w:val="0"/>
        <w:autoSpaceDE w:val="0"/>
        <w:autoSpaceDN w:val="0"/>
        <w:adjustRightInd w:val="0"/>
        <w:spacing w:after="0"/>
        <w:ind w:firstLine="737"/>
        <w:jc w:val="both"/>
        <w:textAlignment w:val="baseline"/>
        <w:rPr>
          <w:rFonts w:ascii="Arial" w:eastAsia="Times New Roman" w:hAnsi="Arial" w:cs="Arial"/>
          <w:sz w:val="20"/>
          <w:szCs w:val="20"/>
          <w:lang w:eastAsia="x-none"/>
        </w:rPr>
      </w:pPr>
    </w:p>
    <w:p w14:paraId="5B696600" w14:textId="77777777" w:rsidR="00AA355A" w:rsidRPr="00AA355A" w:rsidRDefault="009E71B1" w:rsidP="00AA355A">
      <w:pPr>
        <w:overflowPunct w:val="0"/>
        <w:autoSpaceDE w:val="0"/>
        <w:autoSpaceDN w:val="0"/>
        <w:adjustRightInd w:val="0"/>
        <w:spacing w:after="0"/>
        <w:ind w:firstLine="737"/>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(3) Program D je namenjen kandidatom, ki se usposobijo za osebo, usposobljeno za reševanje iz vode. </w:t>
      </w:r>
    </w:p>
    <w:p w14:paraId="757AE7FC" w14:textId="77777777" w:rsidR="00AA355A" w:rsidRPr="00AA355A" w:rsidRDefault="00AA355A" w:rsidP="00AA355A">
      <w:pPr>
        <w:overflowPunct w:val="0"/>
        <w:autoSpaceDE w:val="0"/>
        <w:autoSpaceDN w:val="0"/>
        <w:adjustRightInd w:val="0"/>
        <w:spacing w:after="0"/>
        <w:ind w:firstLine="737"/>
        <w:jc w:val="both"/>
        <w:textAlignment w:val="baseline"/>
        <w:rPr>
          <w:rFonts w:ascii="Arial" w:eastAsia="Times New Roman" w:hAnsi="Arial" w:cs="Arial"/>
          <w:sz w:val="20"/>
          <w:szCs w:val="20"/>
          <w:lang w:eastAsia="x-none"/>
        </w:rPr>
      </w:pPr>
    </w:p>
    <w:p w14:paraId="0722B486" w14:textId="77777777" w:rsidR="00AA355A" w:rsidRPr="00AA355A" w:rsidRDefault="009E71B1" w:rsidP="00AA355A">
      <w:pPr>
        <w:overflowPunct w:val="0"/>
        <w:autoSpaceDE w:val="0"/>
        <w:autoSpaceDN w:val="0"/>
        <w:adjustRightInd w:val="0"/>
        <w:spacing w:after="0"/>
        <w:ind w:firstLine="737"/>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(4) Program E je namenjen usposabljanju pripadnikov enot Civilne zaščite, gasilskih, potapljaških in drugih služb zaščite in reševanja, ki opravljajo naloge zaščite in reševanja ob poplavah in drugih nesrečah na vodi.</w:t>
      </w:r>
    </w:p>
    <w:p w14:paraId="59742376" w14:textId="77777777" w:rsidR="00AA355A" w:rsidRPr="00AA355A" w:rsidRDefault="00AA355A" w:rsidP="00AA355A">
      <w:pPr>
        <w:overflowPunct w:val="0"/>
        <w:autoSpaceDE w:val="0"/>
        <w:autoSpaceDN w:val="0"/>
        <w:adjustRightInd w:val="0"/>
        <w:spacing w:after="0"/>
        <w:ind w:firstLine="737"/>
        <w:jc w:val="both"/>
        <w:textAlignment w:val="baseline"/>
        <w:rPr>
          <w:rFonts w:ascii="Arial" w:eastAsia="Times New Roman" w:hAnsi="Arial" w:cs="Arial"/>
          <w:sz w:val="20"/>
          <w:szCs w:val="20"/>
          <w:lang w:eastAsia="x-none"/>
        </w:rPr>
      </w:pPr>
    </w:p>
    <w:p w14:paraId="57815B34"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(5) Kandidat za reševalca iz vode po programih A in B se sme začeti usposabljati, če mu ne manjka več kot šest mesecev do polnoletnosti ter ko z zdravniškim potrdilom, izdanim na podlagi zdravniškega pregleda iz prvega odstavka prejšnjega člena, dokaže, da je telesno in duševno zmožen za reševanje iz vode. Pred začetkom usposabljanja mora kandidat za reševalca iz vode uspešno opraviti preizkus plavalnih sposobnosti, ki ga izvede izvajalec usposabljanja.</w:t>
      </w:r>
    </w:p>
    <w:p w14:paraId="1894C4F7"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1E5500DD"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(6) Uprava Republike Slovenije za zaščito in reševanje lahko za izvajanje usposabljanja pooblasti pravno osebo ali samostojnega podjetnika posameznika, ki izpolnjuje naslednje pogoje: </w:t>
      </w:r>
    </w:p>
    <w:p w14:paraId="3E0EDC8D" w14:textId="77777777" w:rsidR="00AA355A" w:rsidRPr="00AA355A" w:rsidRDefault="009E71B1" w:rsidP="00AA355A">
      <w:pPr>
        <w:numPr>
          <w:ilvl w:val="0"/>
          <w:numId w:val="42"/>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je registriran za opravljanje dejavnosti izobraževanja odraslih,</w:t>
      </w:r>
    </w:p>
    <w:p w14:paraId="5B2FE4E3" w14:textId="77777777" w:rsidR="00AA355A" w:rsidRPr="00AA355A" w:rsidRDefault="009E71B1" w:rsidP="00AA355A">
      <w:pPr>
        <w:numPr>
          <w:ilvl w:val="0"/>
          <w:numId w:val="42"/>
        </w:num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razpolaga s prostori, opremo in učnimi sredstvi za izvedbo programa,</w:t>
      </w:r>
    </w:p>
    <w:p w14:paraId="576CC63C" w14:textId="77777777" w:rsidR="00AA355A" w:rsidRPr="00AA355A" w:rsidRDefault="009E71B1" w:rsidP="00AA355A">
      <w:pPr>
        <w:numPr>
          <w:ilvl w:val="0"/>
          <w:numId w:val="42"/>
        </w:numPr>
        <w:overflowPunct w:val="0"/>
        <w:autoSpaceDE w:val="0"/>
        <w:autoSpaceDN w:val="0"/>
        <w:adjustRightInd w:val="0"/>
        <w:spacing w:after="0"/>
        <w:jc w:val="both"/>
        <w:textAlignment w:val="baseline"/>
        <w:rPr>
          <w:rFonts w:ascii="Arial" w:hAnsi="Arial" w:cs="Arial"/>
          <w:sz w:val="20"/>
          <w:szCs w:val="20"/>
        </w:rPr>
      </w:pPr>
      <w:r w:rsidRPr="00AA355A">
        <w:rPr>
          <w:rFonts w:ascii="Arial" w:eastAsia="Times New Roman" w:hAnsi="Arial" w:cs="Arial"/>
          <w:sz w:val="20"/>
          <w:szCs w:val="20"/>
          <w:lang w:eastAsia="x-none"/>
        </w:rPr>
        <w:t xml:space="preserve">ima ustrezno usposobljene predavatelje in inštruktorje, in sicer za teoretični del usposabljanj po programih A, B in C predavatelje, ki imajo najmanj pridobljeno </w:t>
      </w:r>
      <w:r w:rsidRPr="00AA355A">
        <w:rPr>
          <w:rFonts w:ascii="Arial" w:hAnsi="Arial" w:cs="Arial"/>
          <w:sz w:val="20"/>
          <w:szCs w:val="20"/>
        </w:rPr>
        <w:t xml:space="preserve">izobrazbo po izobraževalnih programih za pridobitev višješolske izobrazbe, ki je po zakonu, ki ureja slovensko ogrodje kvalifikacij, uvrščena v 6. raven slovenskega ogrodja kvalifikacij, </w:t>
      </w:r>
      <w:r w:rsidRPr="00AA355A">
        <w:rPr>
          <w:rFonts w:ascii="Arial" w:eastAsia="Times New Roman" w:hAnsi="Arial" w:cs="Arial"/>
          <w:sz w:val="20"/>
          <w:szCs w:val="20"/>
          <w:lang w:eastAsia="x-none"/>
        </w:rPr>
        <w:t xml:space="preserve">potrdilo o pridobljenem osnovnem pedagoško-andragoškem znanju med študijem ali potrdilo o opravljenem najmanj 16-urnem tečaju pedagoško-andragoških vsebin in izpolnjujejo pogoje za reševalca iz vode po programu, ki ga izvajajo; </w:t>
      </w:r>
      <w:r w:rsidRPr="00AA355A">
        <w:rPr>
          <w:rFonts w:ascii="Arial" w:hAnsi="Arial" w:cs="Arial"/>
          <w:sz w:val="20"/>
          <w:szCs w:val="20"/>
        </w:rPr>
        <w:t>za izvedbo praktičnega usposabljanja morajo inštruktorji imeti najmanj pridobljeno izobrazbo po izobraževalnih programih za pridobitev srednje izobrazbe oziroma srednje strokovne izobrazbe, ki je po zakonu, ki ureja slovensko ogrodje kvalifikacij, uvrščena v 5. raven slovenskega ogrodja kvalifikacij, izpolnjevati pogoje za reševalca iz vode po programu, ki ga izvajajo, in imeti najmanj tri leta izkušenj kot reševalec iz vode, za izvajanje programa C pa še najmanj tri leta izkušenj z vodenjem plovil po divjih vodah.</w:t>
      </w:r>
    </w:p>
    <w:p w14:paraId="02FDC99C" w14:textId="77777777" w:rsidR="00AA355A" w:rsidRPr="00AA355A" w:rsidRDefault="00AA355A" w:rsidP="00AA355A">
      <w:pPr>
        <w:overflowPunct w:val="0"/>
        <w:autoSpaceDE w:val="0"/>
        <w:autoSpaceDN w:val="0"/>
        <w:adjustRightInd w:val="0"/>
        <w:spacing w:after="0"/>
        <w:jc w:val="both"/>
        <w:textAlignment w:val="baseline"/>
        <w:rPr>
          <w:rFonts w:ascii="Arial" w:eastAsia="Times New Roman" w:hAnsi="Arial" w:cs="Arial"/>
          <w:sz w:val="20"/>
          <w:szCs w:val="20"/>
          <w:highlight w:val="yellow"/>
          <w:lang w:eastAsia="x-none"/>
        </w:rPr>
      </w:pPr>
    </w:p>
    <w:p w14:paraId="5D2C2908"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(7) Preizkus usposobljenosti za reševanje iz vode po izbranem programu se opravi pred komisijo, ki jo imenuje generalni direktor Uprave Republike Slovenije za zaščito in reševanje. </w:t>
      </w:r>
    </w:p>
    <w:p w14:paraId="022EFD11"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5FAF2188"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bookmarkStart w:id="13" w:name="_Hlk181877662"/>
      <w:r w:rsidRPr="00AA355A">
        <w:rPr>
          <w:rFonts w:ascii="Arial" w:eastAsia="Times New Roman" w:hAnsi="Arial" w:cs="Arial"/>
          <w:sz w:val="20"/>
          <w:szCs w:val="20"/>
          <w:lang w:eastAsia="x-none"/>
        </w:rPr>
        <w:t>31.b člen</w:t>
      </w:r>
    </w:p>
    <w:p w14:paraId="5CA64CA0"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(prva pomoč)</w:t>
      </w:r>
    </w:p>
    <w:p w14:paraId="72D68E62"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bookmarkEnd w:id="13"/>
    <w:p w14:paraId="2C2133E6"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(1) Usposabljanje in preizkus usposobljenosti za dajanje prve pomoči kandidati za reševalca iz vode in reševalci iz vode</w:t>
      </w:r>
      <w:r w:rsidRPr="00AA355A">
        <w:rPr>
          <w:rFonts w:ascii="Arial" w:eastAsia="Times New Roman" w:hAnsi="Arial" w:cs="Arial"/>
          <w:sz w:val="20"/>
          <w:szCs w:val="20"/>
          <w:lang w:val="x-none" w:eastAsia="x-none"/>
        </w:rPr>
        <w:t xml:space="preserve"> </w:t>
      </w:r>
      <w:r w:rsidRPr="00AA355A">
        <w:rPr>
          <w:rFonts w:ascii="Arial" w:eastAsia="Times New Roman" w:hAnsi="Arial" w:cs="Arial"/>
          <w:sz w:val="20"/>
          <w:szCs w:val="20"/>
          <w:lang w:eastAsia="x-none"/>
        </w:rPr>
        <w:t>opravijo pri pristojni organizaciji Rdečega križa Slovenije.</w:t>
      </w:r>
    </w:p>
    <w:p w14:paraId="10D0C06B" w14:textId="77777777" w:rsidR="00AA355A" w:rsidRPr="00AA355A" w:rsidRDefault="00AA355A" w:rsidP="00AA355A">
      <w:pPr>
        <w:spacing w:after="0"/>
        <w:rPr>
          <w:rFonts w:ascii="Arial" w:hAnsi="Arial" w:cs="Arial"/>
          <w:sz w:val="20"/>
          <w:szCs w:val="20"/>
        </w:rPr>
      </w:pPr>
    </w:p>
    <w:p w14:paraId="337295C0" w14:textId="77777777" w:rsidR="00AA355A" w:rsidRPr="00AA355A" w:rsidRDefault="009E71B1" w:rsidP="00AA355A">
      <w:pPr>
        <w:spacing w:after="0"/>
        <w:ind w:firstLine="1021"/>
        <w:jc w:val="both"/>
        <w:rPr>
          <w:rFonts w:ascii="Arial" w:eastAsia="Times New Roman" w:hAnsi="Arial" w:cs="Arial"/>
          <w:sz w:val="20"/>
          <w:szCs w:val="20"/>
          <w:lang w:eastAsia="sl-SI"/>
        </w:rPr>
      </w:pPr>
      <w:r w:rsidRPr="00AA355A">
        <w:rPr>
          <w:rFonts w:ascii="Arial" w:hAnsi="Arial" w:cs="Arial"/>
          <w:sz w:val="20"/>
          <w:szCs w:val="20"/>
        </w:rPr>
        <w:lastRenderedPageBreak/>
        <w:t xml:space="preserve">(2) </w:t>
      </w:r>
      <w:r w:rsidRPr="00AA355A">
        <w:rPr>
          <w:rFonts w:ascii="Arial" w:eastAsia="Times New Roman" w:hAnsi="Arial" w:cs="Arial"/>
          <w:sz w:val="20"/>
          <w:szCs w:val="20"/>
          <w:lang w:eastAsia="sl-SI"/>
        </w:rPr>
        <w:t>O opravljenem preizkusu organizacija iz prejšnjega odstavka izda potrdilo in vodi evidenco o opravljenem preizkusu. Evidenca vsebuje naslednje podatke:</w:t>
      </w:r>
    </w:p>
    <w:p w14:paraId="4DE7A829" w14:textId="77777777" w:rsidR="00AA355A" w:rsidRPr="00AA355A" w:rsidRDefault="009E71B1" w:rsidP="00AA355A">
      <w:pPr>
        <w:numPr>
          <w:ilvl w:val="0"/>
          <w:numId w:val="37"/>
        </w:numPr>
        <w:spacing w:after="0"/>
        <w:rPr>
          <w:rFonts w:ascii="Arial" w:eastAsia="Times New Roman" w:hAnsi="Arial" w:cs="Arial"/>
          <w:sz w:val="20"/>
          <w:szCs w:val="20"/>
          <w:lang w:eastAsia="sl-SI"/>
        </w:rPr>
      </w:pPr>
      <w:r w:rsidRPr="00AA355A">
        <w:rPr>
          <w:rFonts w:ascii="Arial" w:eastAsia="Times New Roman" w:hAnsi="Arial" w:cs="Arial"/>
          <w:sz w:val="20"/>
          <w:szCs w:val="20"/>
          <w:lang w:eastAsia="sl-SI"/>
        </w:rPr>
        <w:t>osebno ime in priimek udeleženca,</w:t>
      </w:r>
    </w:p>
    <w:p w14:paraId="4B2B1CB0" w14:textId="77777777" w:rsidR="00AA355A" w:rsidRPr="00AA355A" w:rsidRDefault="009E71B1" w:rsidP="00AA355A">
      <w:pPr>
        <w:numPr>
          <w:ilvl w:val="0"/>
          <w:numId w:val="37"/>
        </w:numPr>
        <w:spacing w:after="0"/>
        <w:rPr>
          <w:rFonts w:ascii="Arial" w:eastAsia="Times New Roman" w:hAnsi="Arial" w:cs="Arial"/>
          <w:sz w:val="20"/>
          <w:szCs w:val="20"/>
          <w:lang w:eastAsia="sl-SI"/>
        </w:rPr>
      </w:pPr>
      <w:r w:rsidRPr="00AA355A">
        <w:rPr>
          <w:rFonts w:ascii="Arial" w:eastAsia="Times New Roman" w:hAnsi="Arial" w:cs="Arial"/>
          <w:sz w:val="20"/>
          <w:szCs w:val="20"/>
          <w:lang w:eastAsia="sl-SI"/>
        </w:rPr>
        <w:t>datum in kraj rojstva,</w:t>
      </w:r>
    </w:p>
    <w:p w14:paraId="4FF86613" w14:textId="77777777" w:rsidR="00AA355A" w:rsidRPr="00AA355A" w:rsidRDefault="009E71B1" w:rsidP="00AA355A">
      <w:pPr>
        <w:numPr>
          <w:ilvl w:val="0"/>
          <w:numId w:val="37"/>
        </w:numPr>
        <w:spacing w:after="0"/>
        <w:rPr>
          <w:rFonts w:ascii="Arial" w:eastAsia="Times New Roman" w:hAnsi="Arial" w:cs="Arial"/>
          <w:sz w:val="20"/>
          <w:szCs w:val="20"/>
          <w:lang w:eastAsia="sl-SI"/>
        </w:rPr>
      </w:pPr>
      <w:r w:rsidRPr="00AA355A">
        <w:rPr>
          <w:rFonts w:ascii="Arial" w:eastAsia="Times New Roman" w:hAnsi="Arial" w:cs="Arial"/>
          <w:sz w:val="20"/>
          <w:szCs w:val="20"/>
          <w:lang w:eastAsia="sl-SI"/>
        </w:rPr>
        <w:t>stalno oziroma začasno prebivališče,</w:t>
      </w:r>
    </w:p>
    <w:p w14:paraId="0770D474" w14:textId="77777777" w:rsidR="00AA355A" w:rsidRPr="00AA355A" w:rsidRDefault="009E71B1" w:rsidP="00AA355A">
      <w:pPr>
        <w:numPr>
          <w:ilvl w:val="0"/>
          <w:numId w:val="37"/>
        </w:numPr>
        <w:spacing w:after="0"/>
        <w:rPr>
          <w:rFonts w:ascii="Arial" w:eastAsia="Times New Roman" w:hAnsi="Arial" w:cs="Arial"/>
          <w:sz w:val="20"/>
          <w:szCs w:val="20"/>
          <w:lang w:eastAsia="sl-SI"/>
        </w:rPr>
      </w:pPr>
      <w:r w:rsidRPr="00AA355A">
        <w:rPr>
          <w:rFonts w:ascii="Arial" w:eastAsia="Times New Roman" w:hAnsi="Arial" w:cs="Arial"/>
          <w:sz w:val="20"/>
          <w:szCs w:val="20"/>
          <w:lang w:eastAsia="sl-SI"/>
        </w:rPr>
        <w:t>datum izdaje potrdila o opravljenem preizkusu,</w:t>
      </w:r>
    </w:p>
    <w:p w14:paraId="0E9308B0" w14:textId="77777777" w:rsidR="00AA355A" w:rsidRPr="00AA355A" w:rsidRDefault="009E71B1" w:rsidP="00AA355A">
      <w:pPr>
        <w:numPr>
          <w:ilvl w:val="0"/>
          <w:numId w:val="37"/>
        </w:numPr>
        <w:spacing w:after="0"/>
        <w:rPr>
          <w:rFonts w:ascii="Arial" w:eastAsia="Times New Roman" w:hAnsi="Arial" w:cs="Arial"/>
          <w:sz w:val="20"/>
          <w:szCs w:val="20"/>
          <w:lang w:eastAsia="sl-SI"/>
        </w:rPr>
      </w:pPr>
      <w:r w:rsidRPr="00AA355A">
        <w:rPr>
          <w:rFonts w:ascii="Arial" w:eastAsia="Times New Roman" w:hAnsi="Arial" w:cs="Arial"/>
          <w:sz w:val="20"/>
          <w:szCs w:val="20"/>
          <w:lang w:eastAsia="sl-SI"/>
        </w:rPr>
        <w:t>številko izdanega potrdila.</w:t>
      </w:r>
    </w:p>
    <w:p w14:paraId="39C0F14C" w14:textId="77777777" w:rsidR="00AA355A" w:rsidRPr="00AA355A" w:rsidRDefault="00AA355A" w:rsidP="00AA355A">
      <w:pPr>
        <w:spacing w:after="0"/>
        <w:ind w:firstLine="1021"/>
        <w:jc w:val="both"/>
        <w:rPr>
          <w:rFonts w:ascii="Arial" w:eastAsia="Times New Roman" w:hAnsi="Arial" w:cs="Arial"/>
          <w:sz w:val="20"/>
          <w:szCs w:val="20"/>
          <w:lang w:eastAsia="sl-SI"/>
        </w:rPr>
      </w:pPr>
    </w:p>
    <w:p w14:paraId="39F5D4A4"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31.c člen</w:t>
      </w:r>
    </w:p>
    <w:p w14:paraId="26EB5DDD"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(zdravniški pregled)</w:t>
      </w:r>
    </w:p>
    <w:p w14:paraId="2E7CA94C" w14:textId="77777777" w:rsidR="00AA355A" w:rsidRPr="00AA355A" w:rsidRDefault="00AA355A" w:rsidP="00AA355A">
      <w:pPr>
        <w:spacing w:after="0"/>
        <w:ind w:firstLine="1021"/>
        <w:jc w:val="both"/>
        <w:rPr>
          <w:rFonts w:ascii="Arial" w:eastAsia="Times New Roman" w:hAnsi="Arial" w:cs="Arial"/>
          <w:sz w:val="20"/>
          <w:szCs w:val="20"/>
          <w:lang w:eastAsia="sl-SI"/>
        </w:rPr>
      </w:pPr>
    </w:p>
    <w:p w14:paraId="7F77A36B" w14:textId="77777777" w:rsidR="00AA355A" w:rsidRPr="00AA355A" w:rsidRDefault="009E71B1" w:rsidP="00AA355A">
      <w:pPr>
        <w:spacing w:after="0"/>
        <w:ind w:firstLine="708"/>
        <w:jc w:val="both"/>
        <w:rPr>
          <w:rFonts w:ascii="Arial" w:hAnsi="Arial" w:cs="Arial"/>
          <w:sz w:val="20"/>
          <w:szCs w:val="20"/>
        </w:rPr>
      </w:pPr>
      <w:r w:rsidRPr="00AA355A">
        <w:rPr>
          <w:rFonts w:ascii="Arial" w:hAnsi="Arial" w:cs="Arial"/>
          <w:sz w:val="20"/>
          <w:szCs w:val="20"/>
        </w:rPr>
        <w:t xml:space="preserve">(1) Zdravniške preglede kandidatov za reševalca iz vode in reševalcev iz vode iz prvega odstavka 31. člena tega zakona opravljajo izvajalci zdravstvene dejavnosti v Republiki Sloveniji, ki izpolnjujejo pogoje za opravljanje teh pregledov. </w:t>
      </w:r>
    </w:p>
    <w:p w14:paraId="2BC545C5" w14:textId="77777777" w:rsidR="00AA355A" w:rsidRPr="00AA355A" w:rsidRDefault="00AA355A" w:rsidP="00AA355A">
      <w:pPr>
        <w:spacing w:after="0"/>
        <w:ind w:firstLine="708"/>
        <w:jc w:val="both"/>
        <w:rPr>
          <w:rFonts w:ascii="Arial" w:eastAsia="Times New Roman" w:hAnsi="Arial" w:cs="Arial"/>
          <w:sz w:val="20"/>
          <w:szCs w:val="20"/>
          <w:lang w:eastAsia="sl-SI"/>
        </w:rPr>
      </w:pPr>
    </w:p>
    <w:p w14:paraId="4A1260D2" w14:textId="77777777" w:rsidR="00AA355A" w:rsidRPr="00AA355A" w:rsidRDefault="009E71B1" w:rsidP="00AA355A">
      <w:pPr>
        <w:spacing w:after="0"/>
        <w:ind w:firstLine="708"/>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 xml:space="preserve">(2) </w:t>
      </w:r>
      <w:r w:rsidRPr="00AA355A">
        <w:rPr>
          <w:rFonts w:ascii="Arial" w:hAnsi="Arial" w:cs="Arial"/>
          <w:sz w:val="20"/>
          <w:szCs w:val="20"/>
        </w:rPr>
        <w:t>Po opravljenem zdravniškem pregledu izvajalec zdravstvene dejavnosti izda zdravniško potrdilo.</w:t>
      </w:r>
    </w:p>
    <w:p w14:paraId="3E19325A" w14:textId="77777777" w:rsidR="00AA355A" w:rsidRPr="00AA355A" w:rsidRDefault="00AA355A"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p>
    <w:p w14:paraId="67AD8D45"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31.č člen</w:t>
      </w:r>
    </w:p>
    <w:p w14:paraId="08118376" w14:textId="77777777" w:rsidR="00AA355A" w:rsidRPr="00AA355A" w:rsidRDefault="009E71B1" w:rsidP="00AA355A">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(osebe, usposobljene za reševanje iz vode)</w:t>
      </w:r>
    </w:p>
    <w:p w14:paraId="22ECEEDB" w14:textId="77777777" w:rsidR="00AA355A" w:rsidRPr="00AA355A" w:rsidRDefault="00AA355A" w:rsidP="00AA355A">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769408BE"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Pogoji za reševalca iz vode iz 31., 31.a, 31.b in 31.c člena tega zakona se smiselno uporabljajo tudi za osebe, usposobljene za reševanje iz vode, razen pogoja izobrazbe, ki zanje ni predpisana, roka veljavnosti potrdil, ki je pet let od njihove izdaje, ter obdobja opravljanja preizkusa usposobljenosti za reševanje iz vode in zdravniškega pregleda iz tretjega odstavka 31. člena tega zakona, ki se opravljata vsakih pet let. </w:t>
      </w:r>
    </w:p>
    <w:p w14:paraId="28206247"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7D66FE01"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31.d člen</w:t>
      </w:r>
    </w:p>
    <w:p w14:paraId="732B5FC0" w14:textId="77777777" w:rsidR="00AA355A" w:rsidRPr="00AA355A" w:rsidRDefault="009E71B1" w:rsidP="00AA355A">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(oblačila, vidnost kopališča in pristojnosti reševalcev iz vode)</w:t>
      </w:r>
    </w:p>
    <w:p w14:paraId="62053E76" w14:textId="77777777" w:rsidR="00AA355A" w:rsidRPr="00AA355A" w:rsidRDefault="00AA355A" w:rsidP="00AA355A">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7E3A1C7D"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(1) Reševalec iz vode na kopališču med opravljanjem svojih nalog nosi predpisana oblačila z oznakami in priponko z imenom.</w:t>
      </w:r>
    </w:p>
    <w:p w14:paraId="1663EFA2"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12ECD606"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(2) Med opazovanjem površine kopališča mora biti reševalec iz vode na mestu opazovanja, od koder je dobro vidno celotno opazovano območje in ki ga brez menjave drugega reševalca ne sme zapustiti.</w:t>
      </w:r>
    </w:p>
    <w:p w14:paraId="22DB5230"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52ECC325"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(3) Reševalec iz vode lahko zahteva, da kopalec ali obiskovalec, ki krši kopališki red in ne ravna v skladu z njegovimi opozorili, zapusti območje kopališča. Če ne upošteva njegovih navodil, ga lahko prijaviti pristojnemu inšpekcijskemu organu ali policiji.</w:t>
      </w:r>
    </w:p>
    <w:p w14:paraId="600735C3"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0FA65315"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(4) Reševalec iz vode na tekočih in divjih vodah lahko zavrne vodenje skupine ali varovanje prireditve, če oceni, da so razmere neprimerne za varno izvedbo športno-turistične dejavnosti ali organizacijo prireditve na, v in ob vodi.«. </w:t>
      </w:r>
    </w:p>
    <w:p w14:paraId="7ACE0CEA" w14:textId="77777777" w:rsidR="00AA355A" w:rsidRPr="00AA355A" w:rsidRDefault="00AA355A"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p>
    <w:p w14:paraId="4DD2675D"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12. člen</w:t>
      </w:r>
    </w:p>
    <w:p w14:paraId="1BD44C74"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3A85C6AC" w14:textId="77777777" w:rsidR="00AA355A" w:rsidRPr="00AA355A" w:rsidRDefault="009E71B1" w:rsidP="00AA355A">
      <w:pPr>
        <w:overflowPunct w:val="0"/>
        <w:autoSpaceDE w:val="0"/>
        <w:autoSpaceDN w:val="0"/>
        <w:adjustRightInd w:val="0"/>
        <w:spacing w:after="0"/>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V 32. členu se v prvem odstavku besedilo »za okolje« nadomesti z besedilom »za vode</w:t>
      </w:r>
      <w:r w:rsidRPr="00AA355A">
        <w:rPr>
          <w:rFonts w:ascii="Arial" w:eastAsia="Times New Roman" w:hAnsi="Arial" w:cs="Arial"/>
          <w:sz w:val="20"/>
          <w:szCs w:val="20"/>
          <w:lang w:val="x-none" w:eastAsia="x-none"/>
        </w:rPr>
        <w:t>«.</w:t>
      </w:r>
    </w:p>
    <w:p w14:paraId="392387BB"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231AE335" w14:textId="77777777" w:rsidR="00AA355A" w:rsidRPr="00AA355A" w:rsidRDefault="009E71B1"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Drugi odstavek se spremeni tako, da se glasi:</w:t>
      </w:r>
    </w:p>
    <w:p w14:paraId="598B2CAA"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4B3D4961"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lastRenderedPageBreak/>
        <w:t>»(2) Minister, pristojen za varstvo pred naravnimi in drugimi nesrečami, predpiše plavalne sposobnosti, ki jih mora izpolnjevati kandidat za reševalca iz vode oziroma reševalec iz vode, programe usposabljanja za reševalce iz vode, obseg in način izvajanja preizkusov usposobljenosti za reševanje iz vode, pogoje za izdajo pooblastil za izvajanje programov usposabljanja za reševanje iz vode in pogoje za imenovanje komisije za preverjanje usposobljenosti, obvezno osebno zaščitno in osebno reševalno opremo reševalcev iz divjih voda, potrebno število reševalcev iz vode na kopališčih, oblačila z oznakami reševalcev iz vode, opremo za reševanje iz vode, organizacijo in red na kopališčih ter dovoljeno število obiskovalcev na kopališču. Programe usposabljanja za reševanje iz vode predpiše v soglasju z ministrom, pristojnim za šport. V soglasju z ministrom, pristojnim za zdravje, in ministrom, pristojnim za šport, pa predpiše vrste kopališč in kopališke znake.«.</w:t>
      </w:r>
    </w:p>
    <w:p w14:paraId="0934DCFE" w14:textId="77777777" w:rsidR="00AA355A" w:rsidRPr="00AA355A" w:rsidRDefault="00AA355A" w:rsidP="00AA355A">
      <w:pPr>
        <w:spacing w:after="0"/>
        <w:jc w:val="both"/>
        <w:rPr>
          <w:rFonts w:ascii="Arial" w:eastAsia="Times New Roman" w:hAnsi="Arial" w:cs="Arial"/>
          <w:sz w:val="20"/>
          <w:szCs w:val="20"/>
          <w:lang w:eastAsia="x-none"/>
        </w:rPr>
      </w:pPr>
    </w:p>
    <w:p w14:paraId="4C0EAC14" w14:textId="77777777" w:rsidR="00AA355A" w:rsidRPr="00AA355A" w:rsidRDefault="009E71B1"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bookmarkStart w:id="14" w:name="_Hlk181699075"/>
      <w:r w:rsidRPr="00AA355A">
        <w:rPr>
          <w:rFonts w:ascii="Arial" w:eastAsia="Times New Roman" w:hAnsi="Arial" w:cs="Arial"/>
          <w:sz w:val="20"/>
          <w:szCs w:val="20"/>
          <w:lang w:eastAsia="x-none"/>
        </w:rPr>
        <w:t>13. člen</w:t>
      </w:r>
    </w:p>
    <w:p w14:paraId="69EC50C2" w14:textId="77777777" w:rsidR="00AA355A" w:rsidRPr="00AA355A" w:rsidRDefault="00AA355A" w:rsidP="00AA355A">
      <w:pPr>
        <w:spacing w:after="0"/>
        <w:jc w:val="both"/>
        <w:rPr>
          <w:rFonts w:ascii="Arial" w:hAnsi="Arial" w:cs="Arial"/>
          <w:sz w:val="20"/>
          <w:szCs w:val="20"/>
        </w:rPr>
      </w:pPr>
    </w:p>
    <w:p w14:paraId="29E305FC" w14:textId="77777777" w:rsidR="00AA355A" w:rsidRPr="00AA355A" w:rsidRDefault="009E71B1" w:rsidP="00AA355A">
      <w:pPr>
        <w:spacing w:after="0"/>
        <w:rPr>
          <w:rFonts w:ascii="Arial" w:eastAsia="Times New Roman" w:hAnsi="Arial" w:cs="Arial"/>
          <w:sz w:val="20"/>
          <w:szCs w:val="20"/>
          <w:lang w:eastAsia="sl-SI"/>
        </w:rPr>
      </w:pPr>
      <w:r w:rsidRPr="00AA355A">
        <w:rPr>
          <w:rFonts w:ascii="Arial" w:hAnsi="Arial" w:cs="Arial"/>
          <w:sz w:val="20"/>
          <w:szCs w:val="20"/>
        </w:rPr>
        <w:t>V 34. členu se v prvem odstavku besedilo »reševalcih iz vode« nadomesti z besedilom »</w:t>
      </w:r>
      <w:r w:rsidRPr="00AA355A">
        <w:rPr>
          <w:rFonts w:ascii="Arial" w:eastAsia="Times New Roman" w:hAnsi="Arial" w:cs="Arial"/>
          <w:sz w:val="20"/>
          <w:szCs w:val="20"/>
          <w:lang w:eastAsia="sl-SI"/>
        </w:rPr>
        <w:t>opravljenih preizkusih usposobljenosti za reševanje iz vode po različnih programih«.</w:t>
      </w:r>
    </w:p>
    <w:p w14:paraId="0569506B" w14:textId="77777777" w:rsidR="00AA355A" w:rsidRPr="00AA355A" w:rsidRDefault="00AA355A" w:rsidP="00AA355A">
      <w:pPr>
        <w:spacing w:after="0"/>
        <w:ind w:firstLine="737"/>
        <w:jc w:val="both"/>
        <w:rPr>
          <w:rFonts w:ascii="Arial" w:hAnsi="Arial" w:cs="Arial"/>
          <w:sz w:val="20"/>
          <w:szCs w:val="20"/>
        </w:rPr>
      </w:pPr>
    </w:p>
    <w:p w14:paraId="343ED15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Tretji odstavek se spremeni tako, da se glasi:</w:t>
      </w:r>
    </w:p>
    <w:p w14:paraId="68F2DB56" w14:textId="77777777" w:rsidR="00AA355A" w:rsidRPr="00AA355A" w:rsidRDefault="00AA355A" w:rsidP="00AA355A">
      <w:pPr>
        <w:spacing w:after="0"/>
        <w:ind w:firstLine="1021"/>
        <w:jc w:val="both"/>
        <w:rPr>
          <w:rFonts w:ascii="Arial" w:hAnsi="Arial" w:cs="Arial"/>
          <w:sz w:val="20"/>
          <w:szCs w:val="20"/>
        </w:rPr>
      </w:pPr>
    </w:p>
    <w:p w14:paraId="47D56A6D" w14:textId="77777777" w:rsidR="00AA355A" w:rsidRPr="00AA355A" w:rsidRDefault="009E71B1"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 xml:space="preserve">»(3) Zbirka podatkov iz prvega odstavka tega člena vsebuje naslednje osebne podatke: </w:t>
      </w:r>
    </w:p>
    <w:p w14:paraId="6160BEEC"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ime in priimek,</w:t>
      </w:r>
    </w:p>
    <w:p w14:paraId="57895014"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datum in kraj rojstva, </w:t>
      </w:r>
    </w:p>
    <w:p w14:paraId="49D20221"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naslov stalnega oziroma začasnega bivališča, </w:t>
      </w:r>
    </w:p>
    <w:p w14:paraId="18A8974A"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elektronski naslov, </w:t>
      </w:r>
    </w:p>
    <w:p w14:paraId="16C0A98F"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izobrazbo, </w:t>
      </w:r>
    </w:p>
    <w:p w14:paraId="783584D9"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program usposabljanja, </w:t>
      </w:r>
    </w:p>
    <w:p w14:paraId="383677FC"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 xml:space="preserve">datum izdaje potrdila o opravljenem preizkusu usposobljenosti za reševanje iz vode in </w:t>
      </w:r>
    </w:p>
    <w:p w14:paraId="1CA5E1D4" w14:textId="77777777" w:rsidR="00AA355A" w:rsidRPr="00AA355A" w:rsidRDefault="009E71B1" w:rsidP="00AA355A">
      <w:pPr>
        <w:numPr>
          <w:ilvl w:val="0"/>
          <w:numId w:val="39"/>
        </w:numPr>
        <w:overflowPunct w:val="0"/>
        <w:autoSpaceDE w:val="0"/>
        <w:autoSpaceDN w:val="0"/>
        <w:adjustRightInd w:val="0"/>
        <w:spacing w:after="0"/>
        <w:ind w:firstLine="284"/>
        <w:jc w:val="both"/>
        <w:textAlignment w:val="baseline"/>
        <w:rPr>
          <w:rFonts w:ascii="Arial" w:eastAsia="Times New Roman" w:hAnsi="Arial" w:cs="Arial"/>
          <w:sz w:val="20"/>
          <w:szCs w:val="20"/>
          <w:lang w:val="x-none" w:eastAsia="x-none"/>
        </w:rPr>
      </w:pPr>
      <w:r w:rsidRPr="00AA355A">
        <w:rPr>
          <w:rFonts w:ascii="Arial" w:eastAsia="Times New Roman" w:hAnsi="Arial" w:cs="Arial"/>
          <w:sz w:val="20"/>
          <w:szCs w:val="20"/>
          <w:lang w:eastAsia="x-none"/>
        </w:rPr>
        <w:t>številko potrdila.«.</w:t>
      </w:r>
    </w:p>
    <w:bookmarkEnd w:id="14"/>
    <w:p w14:paraId="22D54F58" w14:textId="77777777" w:rsidR="00AA355A" w:rsidRPr="00AA355A" w:rsidRDefault="00AA355A" w:rsidP="00AA355A">
      <w:pPr>
        <w:spacing w:after="0"/>
        <w:jc w:val="both"/>
        <w:rPr>
          <w:rFonts w:ascii="Arial" w:hAnsi="Arial" w:cs="Arial"/>
          <w:sz w:val="20"/>
          <w:szCs w:val="20"/>
          <w:lang w:val="x-none"/>
        </w:rPr>
      </w:pPr>
    </w:p>
    <w:p w14:paraId="6C51A7D3" w14:textId="77777777" w:rsidR="00AA355A" w:rsidRPr="00AA355A" w:rsidRDefault="00AA355A" w:rsidP="00AA355A">
      <w:pPr>
        <w:spacing w:after="0"/>
        <w:jc w:val="center"/>
        <w:rPr>
          <w:rFonts w:ascii="Arial" w:hAnsi="Arial" w:cs="Arial"/>
          <w:sz w:val="20"/>
          <w:szCs w:val="20"/>
        </w:rPr>
      </w:pPr>
    </w:p>
    <w:p w14:paraId="13A04716"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14. člen</w:t>
      </w:r>
    </w:p>
    <w:p w14:paraId="06D3CD2B" w14:textId="77777777" w:rsidR="00AA355A" w:rsidRPr="00AA355A" w:rsidRDefault="00AA355A" w:rsidP="00AA355A">
      <w:pPr>
        <w:spacing w:after="0"/>
        <w:jc w:val="both"/>
        <w:rPr>
          <w:rFonts w:ascii="Arial" w:hAnsi="Arial" w:cs="Arial"/>
          <w:sz w:val="20"/>
          <w:szCs w:val="20"/>
        </w:rPr>
      </w:pPr>
    </w:p>
    <w:p w14:paraId="0672AA9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35. členu se drugi odstavek spremeni tako, da se glasi: </w:t>
      </w:r>
    </w:p>
    <w:p w14:paraId="78080127" w14:textId="77777777" w:rsidR="00AA355A" w:rsidRPr="00AA355A" w:rsidRDefault="00AA355A" w:rsidP="00AA355A">
      <w:pPr>
        <w:tabs>
          <w:tab w:val="left" w:pos="993"/>
        </w:tabs>
        <w:spacing w:after="0"/>
        <w:jc w:val="both"/>
        <w:rPr>
          <w:rFonts w:ascii="Arial" w:hAnsi="Arial" w:cs="Arial"/>
          <w:sz w:val="20"/>
          <w:szCs w:val="20"/>
        </w:rPr>
      </w:pPr>
    </w:p>
    <w:p w14:paraId="6621373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                »(</w:t>
      </w:r>
      <w:bookmarkStart w:id="15" w:name="_Hlk187999114"/>
      <w:r w:rsidRPr="00AA355A">
        <w:rPr>
          <w:rFonts w:ascii="Arial" w:hAnsi="Arial" w:cs="Arial"/>
          <w:sz w:val="20"/>
          <w:szCs w:val="20"/>
        </w:rPr>
        <w:t>2) Nadzor nad izvajanjem določb drugega odstavka 7. člena, 8. člena, prvega odstavka 9. člena, 20.a in 20.b člena tega zakona poleg organov iz prejšnjega odstavka izvaja tudi policija</w:t>
      </w:r>
      <w:bookmarkEnd w:id="15"/>
      <w:r w:rsidRPr="00AA355A">
        <w:rPr>
          <w:rFonts w:ascii="Arial" w:hAnsi="Arial" w:cs="Arial"/>
          <w:sz w:val="20"/>
          <w:szCs w:val="20"/>
        </w:rPr>
        <w:t>.«.</w:t>
      </w:r>
    </w:p>
    <w:p w14:paraId="23512BF4" w14:textId="77777777" w:rsidR="00AA355A" w:rsidRPr="00AA355A" w:rsidRDefault="00AA355A" w:rsidP="00AA355A">
      <w:pPr>
        <w:spacing w:after="0"/>
        <w:jc w:val="both"/>
        <w:rPr>
          <w:rFonts w:ascii="Arial" w:hAnsi="Arial" w:cs="Arial"/>
          <w:sz w:val="20"/>
          <w:szCs w:val="20"/>
        </w:rPr>
      </w:pPr>
    </w:p>
    <w:p w14:paraId="7C0FEEBA"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Za tretjim odstavkom se doda nov, četrti odstavek, ki se glasi:</w:t>
      </w:r>
    </w:p>
    <w:p w14:paraId="0A465387" w14:textId="77777777" w:rsidR="00AA355A" w:rsidRPr="00AA355A" w:rsidRDefault="00AA355A" w:rsidP="00AA355A">
      <w:pPr>
        <w:spacing w:after="0"/>
        <w:jc w:val="both"/>
        <w:rPr>
          <w:rFonts w:ascii="Arial" w:hAnsi="Arial" w:cs="Arial"/>
          <w:sz w:val="20"/>
          <w:szCs w:val="20"/>
        </w:rPr>
      </w:pPr>
    </w:p>
    <w:p w14:paraId="46FF228E" w14:textId="77777777" w:rsidR="00AA355A" w:rsidRPr="00AA355A" w:rsidRDefault="009E71B1" w:rsidP="00AA355A">
      <w:pPr>
        <w:tabs>
          <w:tab w:val="left" w:pos="993"/>
        </w:tabs>
        <w:spacing w:after="0"/>
        <w:ind w:firstLine="708"/>
        <w:jc w:val="both"/>
        <w:rPr>
          <w:rFonts w:ascii="Arial" w:hAnsi="Arial" w:cs="Arial"/>
          <w:sz w:val="20"/>
          <w:szCs w:val="20"/>
        </w:rPr>
      </w:pPr>
      <w:r w:rsidRPr="00AA355A">
        <w:rPr>
          <w:rFonts w:ascii="Arial" w:hAnsi="Arial" w:cs="Arial"/>
          <w:sz w:val="20"/>
          <w:szCs w:val="20"/>
        </w:rPr>
        <w:t xml:space="preserve">    »(4) Inšpektor, pristojen za varstvo pred naravnimi in drugimi nesrečami, lahko prepove obratovanje kopališča, dokler lastnik oziroma upravljavec kopališča ne zagotovi zadostnega števila ustrezno usposobljenih reševalcev iz vode.«.</w:t>
      </w:r>
    </w:p>
    <w:p w14:paraId="44DD8A7C" w14:textId="77777777" w:rsidR="00AA355A" w:rsidRPr="00AA355A" w:rsidRDefault="00AA355A" w:rsidP="00AA355A">
      <w:pPr>
        <w:spacing w:after="0"/>
        <w:jc w:val="both"/>
        <w:rPr>
          <w:rFonts w:ascii="Arial" w:hAnsi="Arial" w:cs="Arial"/>
          <w:sz w:val="20"/>
          <w:szCs w:val="20"/>
        </w:rPr>
      </w:pPr>
    </w:p>
    <w:p w14:paraId="02169C47"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15. člen</w:t>
      </w:r>
    </w:p>
    <w:p w14:paraId="3876127B" w14:textId="77777777" w:rsidR="00AA355A" w:rsidRPr="00AA355A" w:rsidRDefault="00AA355A" w:rsidP="00AA355A">
      <w:pPr>
        <w:spacing w:after="0"/>
        <w:jc w:val="both"/>
        <w:rPr>
          <w:rFonts w:ascii="Arial" w:hAnsi="Arial" w:cs="Arial"/>
          <w:sz w:val="20"/>
          <w:szCs w:val="20"/>
        </w:rPr>
      </w:pPr>
    </w:p>
    <w:p w14:paraId="24AFC57D"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36. členu se v prvem odstavku:</w:t>
      </w:r>
    </w:p>
    <w:p w14:paraId="06381DDC" w14:textId="77777777" w:rsidR="00AA355A" w:rsidRPr="00AA355A" w:rsidRDefault="00AA355A" w:rsidP="00AA355A">
      <w:pPr>
        <w:spacing w:after="0"/>
        <w:jc w:val="both"/>
        <w:rPr>
          <w:rFonts w:ascii="Arial" w:hAnsi="Arial" w:cs="Arial"/>
          <w:sz w:val="20"/>
          <w:szCs w:val="20"/>
        </w:rPr>
      </w:pPr>
    </w:p>
    <w:p w14:paraId="31DE4568" w14:textId="77777777" w:rsidR="00AA355A" w:rsidRPr="00AA355A" w:rsidRDefault="009E71B1" w:rsidP="00AA355A">
      <w:pPr>
        <w:numPr>
          <w:ilvl w:val="0"/>
          <w:numId w:val="46"/>
        </w:numPr>
        <w:spacing w:after="0"/>
        <w:jc w:val="both"/>
        <w:rPr>
          <w:rFonts w:ascii="Arial" w:hAnsi="Arial" w:cs="Arial"/>
          <w:sz w:val="20"/>
          <w:szCs w:val="20"/>
        </w:rPr>
      </w:pPr>
      <w:bookmarkStart w:id="16" w:name="_Hlk178774497"/>
      <w:r w:rsidRPr="00AA355A">
        <w:rPr>
          <w:rFonts w:ascii="Arial" w:hAnsi="Arial" w:cs="Arial"/>
          <w:sz w:val="20"/>
          <w:szCs w:val="20"/>
        </w:rPr>
        <w:t xml:space="preserve">7.a točka spremeni tako, da se glasi: </w:t>
      </w:r>
    </w:p>
    <w:p w14:paraId="3719815F"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»7.a če prireditev na tekočih in divjih vodah varujejo reševalci iz vode, ki niso usposobljeni za reševanje na tekočih in divjih vodah (drugi odstavek 9. člena);</w:t>
      </w:r>
      <w:bookmarkEnd w:id="16"/>
      <w:r w:rsidRPr="00AA355A">
        <w:rPr>
          <w:rFonts w:ascii="Arial" w:hAnsi="Arial" w:cs="Arial"/>
          <w:sz w:val="20"/>
          <w:szCs w:val="20"/>
        </w:rPr>
        <w:t>«;</w:t>
      </w:r>
    </w:p>
    <w:p w14:paraId="6884E423" w14:textId="77777777" w:rsidR="00AA355A" w:rsidRPr="00AA355A" w:rsidRDefault="00AA355A" w:rsidP="00AA355A">
      <w:pPr>
        <w:spacing w:after="0"/>
        <w:jc w:val="both"/>
        <w:rPr>
          <w:rFonts w:ascii="Arial" w:hAnsi="Arial" w:cs="Arial"/>
          <w:sz w:val="20"/>
          <w:szCs w:val="20"/>
        </w:rPr>
      </w:pPr>
    </w:p>
    <w:p w14:paraId="4D310F9F" w14:textId="77777777" w:rsidR="00AA355A" w:rsidRPr="00AA355A" w:rsidRDefault="009E71B1" w:rsidP="00AA355A">
      <w:pPr>
        <w:numPr>
          <w:ilvl w:val="0"/>
          <w:numId w:val="46"/>
        </w:numPr>
        <w:jc w:val="both"/>
        <w:rPr>
          <w:rFonts w:ascii="Arial" w:eastAsia="Times New Roman" w:hAnsi="Arial" w:cs="Arial"/>
          <w:sz w:val="20"/>
          <w:szCs w:val="20"/>
        </w:rPr>
      </w:pPr>
      <w:r w:rsidRPr="00AA355A">
        <w:rPr>
          <w:rFonts w:ascii="Arial" w:hAnsi="Arial" w:cs="Arial"/>
          <w:sz w:val="20"/>
          <w:szCs w:val="20"/>
        </w:rPr>
        <w:t xml:space="preserve">v 7.b točki v oklepaju besedilo »tretji odstavek 9. člena« nadomesti z besedilom »20.a člen«; </w:t>
      </w:r>
    </w:p>
    <w:p w14:paraId="6E3118BB"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lastRenderedPageBreak/>
        <w:t>9.a točka spremeni tako, da se glasi:</w:t>
      </w:r>
    </w:p>
    <w:p w14:paraId="6C8EB332" w14:textId="77777777" w:rsidR="00AA355A" w:rsidRPr="00AA355A" w:rsidRDefault="00AA355A" w:rsidP="00AA355A">
      <w:pPr>
        <w:spacing w:after="0"/>
        <w:ind w:firstLine="1021"/>
        <w:jc w:val="both"/>
        <w:rPr>
          <w:rFonts w:ascii="Arial" w:hAnsi="Arial" w:cs="Arial"/>
          <w:sz w:val="20"/>
          <w:szCs w:val="20"/>
        </w:rPr>
      </w:pPr>
    </w:p>
    <w:p w14:paraId="397D6958" w14:textId="77777777" w:rsidR="00AA355A" w:rsidRPr="00AA355A" w:rsidRDefault="009E71B1" w:rsidP="00AA355A">
      <w:pPr>
        <w:ind w:left="720"/>
        <w:jc w:val="both"/>
        <w:rPr>
          <w:rFonts w:ascii="Arial" w:eastAsia="Times New Roman" w:hAnsi="Arial" w:cs="Arial"/>
          <w:i/>
          <w:iCs/>
          <w:sz w:val="20"/>
          <w:szCs w:val="20"/>
        </w:rPr>
      </w:pPr>
      <w:r w:rsidRPr="00AA355A">
        <w:rPr>
          <w:rFonts w:ascii="Arial" w:hAnsi="Arial" w:cs="Arial"/>
          <w:sz w:val="20"/>
          <w:szCs w:val="20"/>
        </w:rPr>
        <w:t>»</w:t>
      </w:r>
      <w:bookmarkStart w:id="17" w:name="_Hlk178774504"/>
      <w:r w:rsidRPr="00AA355A">
        <w:rPr>
          <w:rFonts w:ascii="Arial" w:hAnsi="Arial" w:cs="Arial"/>
          <w:sz w:val="20"/>
          <w:szCs w:val="20"/>
        </w:rPr>
        <w:t>9.a če javno prireditev varujejo osebe, ki ne izpolnjujejo pogojev za reševanje iz vode (prvi odstavek 9. člena)</w:t>
      </w:r>
      <w:bookmarkEnd w:id="17"/>
      <w:r w:rsidRPr="00AA355A">
        <w:rPr>
          <w:rFonts w:ascii="Arial" w:hAnsi="Arial" w:cs="Arial"/>
          <w:sz w:val="20"/>
          <w:szCs w:val="20"/>
        </w:rPr>
        <w:t>;«;</w:t>
      </w:r>
    </w:p>
    <w:p w14:paraId="1B3F2944"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za 14. točko doda nova, 14.a točka, ki se glasi:</w:t>
      </w:r>
    </w:p>
    <w:p w14:paraId="611ED671" w14:textId="77777777" w:rsidR="00AA355A" w:rsidRPr="00AA355A" w:rsidRDefault="00AA355A" w:rsidP="00AA355A">
      <w:pPr>
        <w:spacing w:after="0"/>
        <w:ind w:firstLine="1021"/>
        <w:jc w:val="both"/>
        <w:rPr>
          <w:rFonts w:ascii="Arial" w:hAnsi="Arial" w:cs="Arial"/>
          <w:sz w:val="20"/>
          <w:szCs w:val="20"/>
        </w:rPr>
      </w:pPr>
    </w:p>
    <w:p w14:paraId="7715847D"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w:t>
      </w:r>
      <w:bookmarkStart w:id="18" w:name="_Hlk178774512"/>
      <w:r w:rsidRPr="00AA355A">
        <w:rPr>
          <w:rFonts w:ascii="Arial" w:hAnsi="Arial" w:cs="Arial"/>
          <w:sz w:val="20"/>
          <w:szCs w:val="20"/>
        </w:rPr>
        <w:t>14.a če je pri posamezni športno-turistični dejavnosti v skupini več udeležencev, kot je dovoljeno (prvi odstavek 20.b člena</w:t>
      </w:r>
      <w:bookmarkEnd w:id="18"/>
      <w:r w:rsidRPr="00AA355A">
        <w:rPr>
          <w:rFonts w:ascii="Arial" w:hAnsi="Arial" w:cs="Arial"/>
          <w:sz w:val="20"/>
          <w:szCs w:val="20"/>
        </w:rPr>
        <w:t>);«;</w:t>
      </w:r>
    </w:p>
    <w:p w14:paraId="0F88AEA4" w14:textId="77777777" w:rsidR="00AA355A" w:rsidRPr="00AA355A" w:rsidRDefault="00AA355A" w:rsidP="00AA355A">
      <w:pPr>
        <w:spacing w:after="0"/>
        <w:ind w:left="720"/>
        <w:jc w:val="both"/>
        <w:rPr>
          <w:rFonts w:ascii="Arial" w:hAnsi="Arial" w:cs="Arial"/>
          <w:sz w:val="20"/>
          <w:szCs w:val="20"/>
        </w:rPr>
      </w:pPr>
    </w:p>
    <w:p w14:paraId="09A08D8B"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v 19. točki za besedilom »1,35 m,« doda besedilo »in stalne navzočnosti rediteljev ob delujočih vodnih atrakcijah«;</w:t>
      </w:r>
    </w:p>
    <w:p w14:paraId="6F62B74E" w14:textId="77777777" w:rsidR="00AA355A" w:rsidRPr="00AA355A" w:rsidRDefault="00AA355A" w:rsidP="00AA355A">
      <w:pPr>
        <w:spacing w:after="0"/>
        <w:ind w:left="720"/>
        <w:jc w:val="both"/>
        <w:rPr>
          <w:rFonts w:ascii="Arial" w:hAnsi="Arial" w:cs="Arial"/>
          <w:sz w:val="20"/>
          <w:szCs w:val="20"/>
        </w:rPr>
      </w:pPr>
    </w:p>
    <w:p w14:paraId="391F12D0"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20. točka spremeni tako, da se glasi:</w:t>
      </w:r>
    </w:p>
    <w:p w14:paraId="7821898E" w14:textId="77777777" w:rsidR="00AA355A" w:rsidRPr="00AA355A" w:rsidRDefault="00AA355A" w:rsidP="00AA355A">
      <w:pPr>
        <w:spacing w:after="0"/>
        <w:ind w:left="720"/>
        <w:jc w:val="both"/>
        <w:rPr>
          <w:rFonts w:ascii="Arial" w:hAnsi="Arial" w:cs="Arial"/>
          <w:sz w:val="20"/>
          <w:szCs w:val="20"/>
        </w:rPr>
      </w:pPr>
    </w:p>
    <w:p w14:paraId="39A6FE2E"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w:t>
      </w:r>
      <w:bookmarkStart w:id="19" w:name="_Hlk178774520"/>
      <w:r w:rsidRPr="00AA355A">
        <w:rPr>
          <w:rFonts w:ascii="Arial" w:hAnsi="Arial" w:cs="Arial"/>
          <w:sz w:val="20"/>
          <w:szCs w:val="20"/>
        </w:rPr>
        <w:t>20. če dovoli vstop v kopališče in zadrževanje na bazenski ploščadi otroku do 10. leta starosti, ki je brez spremstva staršev oziroma polnoletne osebe, ki ji je otrok zaupan v varstvo (prvi odstavek 29. člena);</w:t>
      </w:r>
      <w:bookmarkEnd w:id="19"/>
      <w:r w:rsidRPr="00AA355A">
        <w:rPr>
          <w:rFonts w:ascii="Arial" w:hAnsi="Arial" w:cs="Arial"/>
          <w:sz w:val="20"/>
          <w:szCs w:val="20"/>
        </w:rPr>
        <w:t>«;</w:t>
      </w:r>
    </w:p>
    <w:p w14:paraId="5671EC46" w14:textId="77777777" w:rsidR="00AA355A" w:rsidRPr="00AA355A" w:rsidRDefault="00AA355A" w:rsidP="00AA355A">
      <w:pPr>
        <w:spacing w:after="0"/>
        <w:ind w:left="720"/>
        <w:jc w:val="both"/>
        <w:rPr>
          <w:rFonts w:ascii="Arial" w:hAnsi="Arial" w:cs="Arial"/>
          <w:sz w:val="20"/>
          <w:szCs w:val="20"/>
        </w:rPr>
      </w:pPr>
    </w:p>
    <w:p w14:paraId="6B8210CB"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za 20. točko doda nova, 20.a točka, ki se glasi:</w:t>
      </w:r>
    </w:p>
    <w:p w14:paraId="77CB3401" w14:textId="77777777" w:rsidR="00AA355A" w:rsidRPr="00AA355A" w:rsidRDefault="00AA355A" w:rsidP="00AA355A">
      <w:pPr>
        <w:spacing w:after="0"/>
        <w:ind w:left="720"/>
        <w:jc w:val="both"/>
        <w:rPr>
          <w:rFonts w:ascii="Arial" w:hAnsi="Arial" w:cs="Arial"/>
          <w:sz w:val="20"/>
          <w:szCs w:val="20"/>
        </w:rPr>
      </w:pPr>
    </w:p>
    <w:p w14:paraId="4996F8BB"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w:t>
      </w:r>
      <w:bookmarkStart w:id="20" w:name="_Hlk178774529"/>
      <w:r w:rsidRPr="00AA355A">
        <w:rPr>
          <w:rFonts w:ascii="Arial" w:hAnsi="Arial" w:cs="Arial"/>
          <w:sz w:val="20"/>
          <w:szCs w:val="20"/>
        </w:rPr>
        <w:t>20.a če delo reševalca iz vode opravlja oseba, ki ne izpolnjuje predpisanih pogojev (prvi odstavek 31. člena);</w:t>
      </w:r>
      <w:bookmarkEnd w:id="20"/>
      <w:r w:rsidRPr="00AA355A">
        <w:rPr>
          <w:rFonts w:ascii="Arial" w:hAnsi="Arial" w:cs="Arial"/>
          <w:sz w:val="20"/>
          <w:szCs w:val="20"/>
        </w:rPr>
        <w:t xml:space="preserve">«: </w:t>
      </w:r>
    </w:p>
    <w:p w14:paraId="3FD10D34" w14:textId="77777777" w:rsidR="00AA355A" w:rsidRPr="00AA355A" w:rsidRDefault="00AA355A" w:rsidP="00AA355A">
      <w:pPr>
        <w:spacing w:after="0"/>
        <w:jc w:val="both"/>
        <w:rPr>
          <w:rFonts w:ascii="Arial" w:hAnsi="Arial" w:cs="Arial"/>
          <w:sz w:val="20"/>
          <w:szCs w:val="20"/>
        </w:rPr>
      </w:pPr>
    </w:p>
    <w:p w14:paraId="51F4539D"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za 21. točko doda nova, 21.a točka, ki se glasi:</w:t>
      </w:r>
    </w:p>
    <w:p w14:paraId="25389211" w14:textId="77777777" w:rsidR="00AA355A" w:rsidRPr="00AA355A" w:rsidRDefault="00AA355A" w:rsidP="00AA355A">
      <w:pPr>
        <w:spacing w:after="0"/>
        <w:ind w:left="720"/>
        <w:jc w:val="both"/>
        <w:rPr>
          <w:rFonts w:ascii="Arial" w:hAnsi="Arial" w:cs="Arial"/>
          <w:sz w:val="20"/>
          <w:szCs w:val="20"/>
        </w:rPr>
      </w:pPr>
    </w:p>
    <w:p w14:paraId="06485C76"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w:t>
      </w:r>
      <w:bookmarkStart w:id="21" w:name="_Hlk178774537"/>
      <w:r w:rsidRPr="00AA355A">
        <w:rPr>
          <w:rFonts w:ascii="Arial" w:hAnsi="Arial" w:cs="Arial"/>
          <w:sz w:val="20"/>
          <w:szCs w:val="20"/>
        </w:rPr>
        <w:t>21.a če usposabljanje izvajajo pravne osebe ali samostojni podjetniki posamezniki, ki nimajo pooblastila Uprave Republike Slovenije za zaščito in reševanje (šesti odstavek 31.a člena)</w:t>
      </w:r>
      <w:bookmarkEnd w:id="21"/>
      <w:r w:rsidRPr="00AA355A">
        <w:rPr>
          <w:rFonts w:ascii="Arial" w:hAnsi="Arial" w:cs="Arial"/>
          <w:sz w:val="20"/>
          <w:szCs w:val="20"/>
        </w:rPr>
        <w:t>;«;</w:t>
      </w:r>
    </w:p>
    <w:p w14:paraId="210FDCE2" w14:textId="77777777" w:rsidR="00AA355A" w:rsidRPr="00AA355A" w:rsidRDefault="00AA355A" w:rsidP="00AA355A">
      <w:pPr>
        <w:spacing w:after="0"/>
        <w:ind w:left="720"/>
        <w:jc w:val="both"/>
        <w:rPr>
          <w:rFonts w:ascii="Arial" w:hAnsi="Arial" w:cs="Arial"/>
          <w:sz w:val="20"/>
          <w:szCs w:val="20"/>
        </w:rPr>
      </w:pPr>
    </w:p>
    <w:p w14:paraId="78997E8C" w14:textId="77777777" w:rsidR="00AA355A" w:rsidRPr="00AA355A" w:rsidRDefault="009E71B1" w:rsidP="00AA355A">
      <w:pPr>
        <w:numPr>
          <w:ilvl w:val="0"/>
          <w:numId w:val="46"/>
        </w:numPr>
        <w:spacing w:after="0"/>
        <w:jc w:val="both"/>
        <w:rPr>
          <w:rFonts w:ascii="Arial" w:hAnsi="Arial" w:cs="Arial"/>
          <w:sz w:val="20"/>
          <w:szCs w:val="20"/>
        </w:rPr>
      </w:pPr>
      <w:r w:rsidRPr="00AA355A">
        <w:rPr>
          <w:rFonts w:ascii="Arial" w:hAnsi="Arial" w:cs="Arial"/>
          <w:sz w:val="20"/>
          <w:szCs w:val="20"/>
        </w:rPr>
        <w:t>22. točka spremeni tako, da se glasi:</w:t>
      </w:r>
    </w:p>
    <w:p w14:paraId="3398C6C2" w14:textId="77777777" w:rsidR="00AA355A" w:rsidRPr="00AA355A" w:rsidRDefault="00AA355A" w:rsidP="00AA355A">
      <w:pPr>
        <w:spacing w:after="0"/>
        <w:ind w:left="720"/>
        <w:jc w:val="both"/>
        <w:rPr>
          <w:rFonts w:ascii="Arial" w:hAnsi="Arial" w:cs="Arial"/>
          <w:sz w:val="20"/>
          <w:szCs w:val="20"/>
        </w:rPr>
      </w:pPr>
    </w:p>
    <w:p w14:paraId="070DCABC" w14:textId="77777777" w:rsidR="00AA355A" w:rsidRPr="00AA355A" w:rsidRDefault="009E71B1" w:rsidP="00AA355A">
      <w:pPr>
        <w:spacing w:after="0"/>
        <w:ind w:left="720"/>
        <w:jc w:val="both"/>
        <w:rPr>
          <w:rFonts w:ascii="Arial" w:hAnsi="Arial" w:cs="Arial"/>
          <w:sz w:val="20"/>
          <w:szCs w:val="20"/>
        </w:rPr>
      </w:pPr>
      <w:r w:rsidRPr="00AA355A">
        <w:rPr>
          <w:rFonts w:ascii="Arial" w:hAnsi="Arial" w:cs="Arial"/>
          <w:sz w:val="20"/>
          <w:szCs w:val="20"/>
        </w:rPr>
        <w:t>»</w:t>
      </w:r>
      <w:bookmarkStart w:id="22" w:name="_Hlk178774543"/>
      <w:r w:rsidRPr="00AA355A">
        <w:rPr>
          <w:rFonts w:ascii="Arial" w:hAnsi="Arial" w:cs="Arial"/>
          <w:sz w:val="20"/>
          <w:szCs w:val="20"/>
        </w:rPr>
        <w:t>22. če reševalec iz vode med opravljanjem svojih nalog ne nosi predpisanih oblačil z oznakami ali če med opazovanjem vodne površine brez zamenjave ali drugega utemeljenega razloga zapusti mesto opazovanja (prvi in drugi odstavek 31.d člena)</w:t>
      </w:r>
      <w:bookmarkEnd w:id="22"/>
      <w:r w:rsidRPr="00AA355A">
        <w:rPr>
          <w:rFonts w:ascii="Arial" w:hAnsi="Arial" w:cs="Arial"/>
          <w:sz w:val="20"/>
          <w:szCs w:val="20"/>
        </w:rPr>
        <w:t>;«.</w:t>
      </w:r>
    </w:p>
    <w:p w14:paraId="37274200" w14:textId="77777777" w:rsidR="00AA355A" w:rsidRPr="00AA355A" w:rsidRDefault="00AA355A" w:rsidP="00AA355A">
      <w:pPr>
        <w:spacing w:after="0"/>
        <w:jc w:val="center"/>
        <w:rPr>
          <w:rFonts w:ascii="Arial" w:hAnsi="Arial" w:cs="Arial"/>
          <w:sz w:val="20"/>
          <w:szCs w:val="20"/>
        </w:rPr>
      </w:pPr>
    </w:p>
    <w:p w14:paraId="781BBA36"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16. člen</w:t>
      </w:r>
    </w:p>
    <w:p w14:paraId="5AC39D01" w14:textId="77777777" w:rsidR="00AA355A" w:rsidRPr="00AA355A" w:rsidRDefault="00AA355A" w:rsidP="00AA355A">
      <w:pPr>
        <w:spacing w:after="0"/>
        <w:jc w:val="center"/>
        <w:rPr>
          <w:rFonts w:ascii="Arial" w:hAnsi="Arial" w:cs="Arial"/>
          <w:sz w:val="20"/>
          <w:szCs w:val="20"/>
        </w:rPr>
      </w:pPr>
    </w:p>
    <w:p w14:paraId="1D6B251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38. členu se v 11. točki na koncu stavka pika nadomesti s podpičjem ter dodata novi, 12. in 13. točka, ki se glasita:</w:t>
      </w:r>
    </w:p>
    <w:p w14:paraId="327A3174" w14:textId="77777777" w:rsidR="00AA355A" w:rsidRPr="00AA355A" w:rsidRDefault="00AA355A" w:rsidP="00AA355A">
      <w:pPr>
        <w:spacing w:after="0"/>
        <w:jc w:val="both"/>
        <w:rPr>
          <w:rFonts w:ascii="Arial" w:hAnsi="Arial" w:cs="Arial"/>
          <w:sz w:val="20"/>
          <w:szCs w:val="20"/>
        </w:rPr>
      </w:pPr>
    </w:p>
    <w:p w14:paraId="14C80A08" w14:textId="77777777" w:rsidR="00AA355A" w:rsidRPr="00AA355A" w:rsidRDefault="009E71B1" w:rsidP="00AA355A">
      <w:pPr>
        <w:spacing w:after="0"/>
        <w:jc w:val="both"/>
        <w:rPr>
          <w:rFonts w:ascii="Arial" w:hAnsi="Arial" w:cs="Arial"/>
          <w:sz w:val="20"/>
          <w:szCs w:val="20"/>
        </w:rPr>
      </w:pPr>
      <w:bookmarkStart w:id="23" w:name="_Hlk178774554"/>
      <w:r w:rsidRPr="00AA355A">
        <w:rPr>
          <w:rFonts w:ascii="Arial" w:hAnsi="Arial" w:cs="Arial"/>
          <w:sz w:val="20"/>
          <w:szCs w:val="20"/>
        </w:rPr>
        <w:t>»12. če opravlja naloge osebe, usposobljene za reševanje iz vode, pa za to ni ustrezno usposobljen (31.č člen),</w:t>
      </w:r>
    </w:p>
    <w:p w14:paraId="5935950B" w14:textId="77777777" w:rsidR="00AA355A" w:rsidRPr="00AA355A" w:rsidRDefault="00AA355A" w:rsidP="00AA355A">
      <w:pPr>
        <w:spacing w:after="0"/>
        <w:jc w:val="both"/>
        <w:rPr>
          <w:rFonts w:ascii="Arial" w:hAnsi="Arial" w:cs="Arial"/>
          <w:sz w:val="20"/>
          <w:szCs w:val="20"/>
        </w:rPr>
      </w:pPr>
    </w:p>
    <w:p w14:paraId="77A3B36A"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13. če med opravljanjem nalog reševalca iz vode ne nosi predpisanih oblačil z oznakami ali če med opazovanjem vodne površine zapusti mesto opazovanja brez menjave (prvi in drugi odstavek 31.d člena).«.</w:t>
      </w:r>
    </w:p>
    <w:bookmarkEnd w:id="23"/>
    <w:p w14:paraId="5E26E357" w14:textId="77777777" w:rsidR="00AA355A" w:rsidRPr="00AA355A" w:rsidRDefault="00AA355A" w:rsidP="00AA355A">
      <w:pPr>
        <w:spacing w:after="0"/>
        <w:jc w:val="both"/>
        <w:rPr>
          <w:rFonts w:ascii="Arial" w:hAnsi="Arial" w:cs="Arial"/>
          <w:sz w:val="20"/>
          <w:szCs w:val="20"/>
        </w:rPr>
      </w:pPr>
    </w:p>
    <w:p w14:paraId="14EC67EF" w14:textId="77777777" w:rsidR="00AA355A" w:rsidRPr="00AA355A" w:rsidRDefault="00AA355A" w:rsidP="00AA355A">
      <w:pPr>
        <w:spacing w:after="0"/>
        <w:jc w:val="both"/>
        <w:rPr>
          <w:rFonts w:ascii="Arial" w:hAnsi="Arial" w:cs="Arial"/>
          <w:sz w:val="20"/>
          <w:szCs w:val="20"/>
        </w:rPr>
      </w:pPr>
    </w:p>
    <w:p w14:paraId="4C5C01CF"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PREHODNI IN KONČNA DOLOČBA</w:t>
      </w:r>
    </w:p>
    <w:p w14:paraId="00BE2EB5" w14:textId="77777777" w:rsidR="00AA355A" w:rsidRPr="00AA355A" w:rsidRDefault="00AA355A" w:rsidP="00AA355A">
      <w:pPr>
        <w:spacing w:after="0"/>
        <w:jc w:val="center"/>
        <w:rPr>
          <w:rFonts w:ascii="Arial" w:hAnsi="Arial" w:cs="Arial"/>
          <w:sz w:val="20"/>
          <w:szCs w:val="20"/>
        </w:rPr>
      </w:pPr>
    </w:p>
    <w:p w14:paraId="1B127454" w14:textId="77777777" w:rsidR="00AA355A" w:rsidRPr="00AA355A" w:rsidRDefault="009E71B1" w:rsidP="00AA355A">
      <w:pPr>
        <w:spacing w:after="0"/>
        <w:jc w:val="center"/>
        <w:rPr>
          <w:rFonts w:ascii="Arial" w:hAnsi="Arial" w:cs="Arial"/>
          <w:sz w:val="20"/>
          <w:szCs w:val="20"/>
        </w:rPr>
      </w:pPr>
      <w:bookmarkStart w:id="24" w:name="_Hlk181699505"/>
      <w:r w:rsidRPr="00AA355A">
        <w:rPr>
          <w:rFonts w:ascii="Arial" w:hAnsi="Arial" w:cs="Arial"/>
          <w:sz w:val="20"/>
          <w:szCs w:val="20"/>
        </w:rPr>
        <w:t>17. člen</w:t>
      </w:r>
    </w:p>
    <w:p w14:paraId="2E057231"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(veljavnost pogojev)</w:t>
      </w:r>
    </w:p>
    <w:p w14:paraId="21FA7F35" w14:textId="77777777" w:rsidR="00AA355A" w:rsidRPr="00AA355A" w:rsidRDefault="00AA355A" w:rsidP="00AA355A">
      <w:pPr>
        <w:spacing w:after="0"/>
        <w:jc w:val="both"/>
        <w:rPr>
          <w:rFonts w:ascii="Arial" w:hAnsi="Arial" w:cs="Arial"/>
          <w:sz w:val="20"/>
          <w:szCs w:val="20"/>
        </w:rPr>
      </w:pPr>
    </w:p>
    <w:p w14:paraId="21EED555" w14:textId="77777777" w:rsidR="00AA355A" w:rsidRPr="00AA355A" w:rsidRDefault="009E71B1" w:rsidP="00AA355A">
      <w:pPr>
        <w:spacing w:after="0"/>
        <w:ind w:firstLine="993"/>
        <w:jc w:val="both"/>
        <w:rPr>
          <w:rFonts w:ascii="Arial" w:hAnsi="Arial" w:cs="Arial"/>
          <w:sz w:val="20"/>
          <w:szCs w:val="20"/>
        </w:rPr>
      </w:pPr>
      <w:r w:rsidRPr="00AA355A">
        <w:rPr>
          <w:rFonts w:ascii="Arial" w:hAnsi="Arial" w:cs="Arial"/>
          <w:sz w:val="20"/>
          <w:szCs w:val="20"/>
        </w:rPr>
        <w:lastRenderedPageBreak/>
        <w:t>(1) Postopki za pridobitev potrdila o usposobljenosti za reševanje iz vode, začeti pred uveljavitvijo tega zakona, se končajo v skladu z dosedanjimi predpisi.</w:t>
      </w:r>
    </w:p>
    <w:p w14:paraId="627ADB22" w14:textId="77777777" w:rsidR="00AA355A" w:rsidRPr="00AA355A" w:rsidRDefault="00AA355A" w:rsidP="00AA355A">
      <w:pPr>
        <w:spacing w:after="0"/>
        <w:jc w:val="both"/>
        <w:rPr>
          <w:rFonts w:ascii="Arial" w:hAnsi="Arial" w:cs="Arial"/>
          <w:sz w:val="20"/>
          <w:szCs w:val="20"/>
        </w:rPr>
      </w:pPr>
    </w:p>
    <w:p w14:paraId="1E3580DB" w14:textId="77777777" w:rsidR="00AA355A" w:rsidRPr="00AA355A" w:rsidRDefault="009E71B1" w:rsidP="00AA355A">
      <w:pPr>
        <w:spacing w:after="0"/>
        <w:ind w:firstLine="993"/>
        <w:jc w:val="both"/>
        <w:rPr>
          <w:rFonts w:ascii="Arial" w:hAnsi="Arial" w:cs="Arial"/>
          <w:sz w:val="20"/>
          <w:szCs w:val="20"/>
        </w:rPr>
      </w:pPr>
      <w:r w:rsidRPr="00AA355A">
        <w:rPr>
          <w:rFonts w:ascii="Arial" w:hAnsi="Arial" w:cs="Arial"/>
          <w:sz w:val="20"/>
          <w:szCs w:val="20"/>
        </w:rPr>
        <w:t>(2) Potrdila o izpolnjevanju pogojev za reševalca iz vode, ki so bila izdana v skladu z 31. členom Zakona o varstvu pred utopitvami (Uradni list RS, št. 42/07 – uradno prečiščeno besedilo in 9/11), veljajo do izteka njihove veljavnosti.</w:t>
      </w:r>
    </w:p>
    <w:p w14:paraId="059D1719" w14:textId="77777777" w:rsidR="00AA355A" w:rsidRPr="00AA355A" w:rsidRDefault="00AA355A" w:rsidP="00AA355A">
      <w:pPr>
        <w:spacing w:after="0"/>
        <w:jc w:val="both"/>
        <w:rPr>
          <w:rFonts w:ascii="Arial" w:hAnsi="Arial" w:cs="Arial"/>
          <w:sz w:val="20"/>
          <w:szCs w:val="20"/>
        </w:rPr>
      </w:pPr>
    </w:p>
    <w:p w14:paraId="768BBCC5" w14:textId="77777777" w:rsidR="00AA355A" w:rsidRPr="00AA355A" w:rsidRDefault="00AA355A" w:rsidP="00AA355A">
      <w:pPr>
        <w:spacing w:after="0"/>
        <w:rPr>
          <w:rFonts w:ascii="Arial" w:hAnsi="Arial" w:cs="Arial"/>
          <w:sz w:val="20"/>
          <w:szCs w:val="20"/>
        </w:rPr>
      </w:pPr>
    </w:p>
    <w:p w14:paraId="69D5D596"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18. člen</w:t>
      </w:r>
    </w:p>
    <w:p w14:paraId="4B6FDDCB"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(uskladitev predpisov)</w:t>
      </w:r>
    </w:p>
    <w:p w14:paraId="1D9C89B8" w14:textId="77777777" w:rsidR="00AA355A" w:rsidRPr="00AA355A" w:rsidRDefault="00AA355A" w:rsidP="00AA355A">
      <w:pPr>
        <w:spacing w:after="0"/>
        <w:ind w:left="142"/>
        <w:jc w:val="both"/>
        <w:rPr>
          <w:rFonts w:ascii="Arial" w:hAnsi="Arial" w:cs="Arial"/>
          <w:sz w:val="20"/>
          <w:szCs w:val="20"/>
        </w:rPr>
      </w:pPr>
    </w:p>
    <w:p w14:paraId="195C0A93" w14:textId="77777777" w:rsidR="00AA355A" w:rsidRPr="00AA355A" w:rsidRDefault="009E71B1" w:rsidP="00AA355A">
      <w:pPr>
        <w:spacing w:after="0"/>
        <w:ind w:firstLine="1021"/>
        <w:jc w:val="both"/>
        <w:rPr>
          <w:rFonts w:ascii="Arial" w:hAnsi="Arial" w:cs="Arial"/>
          <w:sz w:val="20"/>
          <w:szCs w:val="20"/>
        </w:rPr>
      </w:pPr>
      <w:r w:rsidRPr="00AA355A">
        <w:rPr>
          <w:rFonts w:ascii="Arial" w:hAnsi="Arial" w:cs="Arial"/>
          <w:sz w:val="20"/>
          <w:szCs w:val="20"/>
        </w:rPr>
        <w:t xml:space="preserve">Pravilnik o reševalcih iz vode (Uradni list RS, št. </w:t>
      </w:r>
      <w:hyperlink r:id="rId8" w:tgtFrame="_blank" w:tooltip="Pravilnik o reševalcih iz vode" w:history="1">
        <w:r w:rsidRPr="00AA355A">
          <w:rPr>
            <w:rFonts w:ascii="Arial" w:hAnsi="Arial" w:cs="Arial"/>
            <w:sz w:val="20"/>
            <w:szCs w:val="20"/>
          </w:rPr>
          <w:t>103/11</w:t>
        </w:r>
      </w:hyperlink>
      <w:r w:rsidRPr="00AA355A">
        <w:rPr>
          <w:rFonts w:ascii="Arial" w:hAnsi="Arial" w:cs="Arial"/>
          <w:sz w:val="20"/>
          <w:szCs w:val="20"/>
        </w:rPr>
        <w:t xml:space="preserve">, </w:t>
      </w:r>
      <w:hyperlink r:id="rId9" w:tgtFrame="_blank" w:tooltip="Pravilnik o spremembah in dopolnitvah Pravilnika o reševalcih iz vode" w:history="1">
        <w:r w:rsidRPr="00AA355A">
          <w:rPr>
            <w:rFonts w:ascii="Arial" w:hAnsi="Arial" w:cs="Arial"/>
            <w:sz w:val="20"/>
            <w:szCs w:val="20"/>
          </w:rPr>
          <w:t>96/20</w:t>
        </w:r>
      </w:hyperlink>
      <w:r w:rsidRPr="00AA355A">
        <w:rPr>
          <w:rFonts w:ascii="Arial" w:hAnsi="Arial" w:cs="Arial"/>
          <w:sz w:val="20"/>
          <w:szCs w:val="20"/>
        </w:rPr>
        <w:t xml:space="preserve">, </w:t>
      </w:r>
      <w:hyperlink r:id="rId10" w:tgtFrame="_blank" w:tooltip="Pravilnik o spremembah in dopolnitvah Pravilnika o reševalcih iz vode" w:history="1">
        <w:r w:rsidRPr="00AA355A">
          <w:rPr>
            <w:rFonts w:ascii="Arial" w:hAnsi="Arial" w:cs="Arial"/>
            <w:sz w:val="20"/>
            <w:szCs w:val="20"/>
          </w:rPr>
          <w:t>31/21</w:t>
        </w:r>
      </w:hyperlink>
      <w:r w:rsidRPr="00AA355A">
        <w:rPr>
          <w:rFonts w:ascii="Arial" w:hAnsi="Arial" w:cs="Arial"/>
          <w:sz w:val="20"/>
          <w:szCs w:val="20"/>
        </w:rPr>
        <w:t xml:space="preserve"> in </w:t>
      </w:r>
      <w:hyperlink r:id="rId11" w:tgtFrame="_blank" w:tooltip="Pravilnik o spremembah in dopolnitvah Pravilnika o reševalcih iz vode" w:history="1">
        <w:r w:rsidRPr="00AA355A">
          <w:rPr>
            <w:rFonts w:ascii="Arial" w:hAnsi="Arial" w:cs="Arial"/>
            <w:sz w:val="20"/>
            <w:szCs w:val="20"/>
          </w:rPr>
          <w:t>58/23</w:t>
        </w:r>
      </w:hyperlink>
      <w:r w:rsidRPr="00AA355A">
        <w:rPr>
          <w:rFonts w:ascii="Arial" w:hAnsi="Arial" w:cs="Arial"/>
          <w:sz w:val="20"/>
          <w:szCs w:val="20"/>
        </w:rPr>
        <w:t xml:space="preserve">) se uskladi s tem zakonom najpozneje v šestih mesecih od uveljavitve tega zakona. </w:t>
      </w:r>
    </w:p>
    <w:p w14:paraId="7B0E5BC0" w14:textId="77777777" w:rsidR="00AA355A" w:rsidRPr="00AA355A" w:rsidRDefault="00AA355A" w:rsidP="00AA355A">
      <w:pPr>
        <w:spacing w:after="0"/>
        <w:jc w:val="both"/>
        <w:rPr>
          <w:rFonts w:ascii="Arial" w:hAnsi="Arial" w:cs="Arial"/>
          <w:sz w:val="20"/>
          <w:szCs w:val="20"/>
        </w:rPr>
      </w:pPr>
    </w:p>
    <w:p w14:paraId="70E2D759"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19. člen</w:t>
      </w:r>
    </w:p>
    <w:p w14:paraId="496C6240" w14:textId="77777777" w:rsidR="00AA355A" w:rsidRPr="00AA355A" w:rsidRDefault="009E71B1" w:rsidP="00AA355A">
      <w:pPr>
        <w:spacing w:after="0"/>
        <w:jc w:val="center"/>
        <w:rPr>
          <w:rFonts w:ascii="Arial" w:hAnsi="Arial" w:cs="Arial"/>
          <w:sz w:val="20"/>
          <w:szCs w:val="20"/>
        </w:rPr>
      </w:pPr>
      <w:r w:rsidRPr="00AA355A">
        <w:rPr>
          <w:rFonts w:ascii="Arial" w:hAnsi="Arial" w:cs="Arial"/>
          <w:sz w:val="20"/>
          <w:szCs w:val="20"/>
        </w:rPr>
        <w:t>(začetek veljavnost)</w:t>
      </w:r>
    </w:p>
    <w:p w14:paraId="5E0200E6" w14:textId="77777777" w:rsidR="00AA355A" w:rsidRPr="00AA355A" w:rsidRDefault="00AA355A" w:rsidP="00AA355A">
      <w:pPr>
        <w:spacing w:after="0"/>
        <w:jc w:val="center"/>
        <w:rPr>
          <w:rFonts w:ascii="Arial" w:hAnsi="Arial" w:cs="Arial"/>
          <w:sz w:val="20"/>
          <w:szCs w:val="20"/>
        </w:rPr>
      </w:pPr>
    </w:p>
    <w:p w14:paraId="0DE9549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Ta zakon začne veljati petnajsti dan po objavi v Uradnem listu Republike Slovenije.</w:t>
      </w:r>
    </w:p>
    <w:p w14:paraId="4B5FFBCD" w14:textId="77777777" w:rsidR="00AA355A" w:rsidRPr="00AA355A" w:rsidRDefault="00AA355A" w:rsidP="00AA355A">
      <w:pPr>
        <w:spacing w:after="0"/>
        <w:jc w:val="both"/>
        <w:rPr>
          <w:rFonts w:ascii="Arial" w:hAnsi="Arial" w:cs="Arial"/>
          <w:sz w:val="20"/>
          <w:szCs w:val="20"/>
        </w:rPr>
      </w:pPr>
    </w:p>
    <w:p w14:paraId="3C4BCF79" w14:textId="77777777" w:rsidR="00AA355A" w:rsidRPr="00AA355A" w:rsidRDefault="00AA355A" w:rsidP="00AA355A">
      <w:pPr>
        <w:spacing w:after="0"/>
        <w:jc w:val="both"/>
        <w:rPr>
          <w:rFonts w:ascii="Arial" w:hAnsi="Arial" w:cs="Arial"/>
          <w:sz w:val="20"/>
          <w:szCs w:val="20"/>
        </w:rPr>
      </w:pPr>
    </w:p>
    <w:p w14:paraId="4363334B" w14:textId="77777777" w:rsidR="00AA355A" w:rsidRPr="00AA355A" w:rsidRDefault="00AA355A" w:rsidP="00AA355A">
      <w:pPr>
        <w:spacing w:after="0"/>
        <w:jc w:val="both"/>
        <w:rPr>
          <w:rFonts w:ascii="Arial" w:hAnsi="Arial" w:cs="Arial"/>
          <w:sz w:val="20"/>
          <w:szCs w:val="20"/>
        </w:rPr>
      </w:pPr>
    </w:p>
    <w:p w14:paraId="4FB39205" w14:textId="77777777" w:rsidR="00AA355A" w:rsidRPr="00AA355A" w:rsidRDefault="00AA355A" w:rsidP="00AA355A">
      <w:pPr>
        <w:spacing w:after="0"/>
        <w:jc w:val="both"/>
        <w:rPr>
          <w:rFonts w:ascii="Arial" w:hAnsi="Arial" w:cs="Arial"/>
          <w:sz w:val="20"/>
          <w:szCs w:val="20"/>
        </w:rPr>
      </w:pPr>
    </w:p>
    <w:p w14:paraId="36F5B87D" w14:textId="77777777" w:rsidR="00AA355A" w:rsidRPr="00AA355A" w:rsidRDefault="00AA355A" w:rsidP="00AA355A">
      <w:pPr>
        <w:spacing w:after="0"/>
        <w:jc w:val="both"/>
        <w:rPr>
          <w:rFonts w:ascii="Arial" w:hAnsi="Arial" w:cs="Arial"/>
          <w:sz w:val="20"/>
          <w:szCs w:val="20"/>
        </w:rPr>
      </w:pPr>
    </w:p>
    <w:p w14:paraId="0BB351C1" w14:textId="77777777" w:rsidR="00AA355A" w:rsidRPr="00AA355A" w:rsidRDefault="00AA355A" w:rsidP="00AA355A">
      <w:pPr>
        <w:spacing w:after="0"/>
        <w:jc w:val="both"/>
        <w:rPr>
          <w:rFonts w:ascii="Arial" w:hAnsi="Arial" w:cs="Arial"/>
          <w:sz w:val="20"/>
          <w:szCs w:val="20"/>
        </w:rPr>
      </w:pPr>
    </w:p>
    <w:p w14:paraId="79541162" w14:textId="77777777" w:rsidR="00AA355A" w:rsidRPr="00AA355A" w:rsidRDefault="00AA355A" w:rsidP="00AA355A">
      <w:pPr>
        <w:spacing w:after="0"/>
        <w:jc w:val="both"/>
        <w:rPr>
          <w:rFonts w:ascii="Arial" w:hAnsi="Arial" w:cs="Arial"/>
          <w:sz w:val="20"/>
          <w:szCs w:val="20"/>
        </w:rPr>
      </w:pPr>
    </w:p>
    <w:p w14:paraId="292BC641" w14:textId="77777777" w:rsidR="00AA355A" w:rsidRPr="00AA355A" w:rsidRDefault="00AA355A" w:rsidP="00AA355A">
      <w:pPr>
        <w:spacing w:after="0"/>
        <w:jc w:val="both"/>
        <w:rPr>
          <w:rFonts w:ascii="Arial" w:hAnsi="Arial" w:cs="Arial"/>
          <w:sz w:val="20"/>
          <w:szCs w:val="20"/>
        </w:rPr>
      </w:pPr>
    </w:p>
    <w:p w14:paraId="0F616397" w14:textId="77777777" w:rsidR="00AA355A" w:rsidRPr="00AA355A" w:rsidRDefault="00AA355A" w:rsidP="00AA355A">
      <w:pPr>
        <w:spacing w:after="0"/>
        <w:jc w:val="both"/>
        <w:rPr>
          <w:rFonts w:ascii="Arial" w:hAnsi="Arial" w:cs="Arial"/>
          <w:sz w:val="20"/>
          <w:szCs w:val="20"/>
        </w:rPr>
      </w:pPr>
    </w:p>
    <w:p w14:paraId="26363F45" w14:textId="77777777" w:rsidR="00AA355A" w:rsidRPr="00AA355A" w:rsidRDefault="00AA355A" w:rsidP="00AA355A">
      <w:pPr>
        <w:spacing w:after="0"/>
        <w:jc w:val="both"/>
        <w:rPr>
          <w:rFonts w:ascii="Arial" w:hAnsi="Arial" w:cs="Arial"/>
          <w:sz w:val="20"/>
          <w:szCs w:val="20"/>
        </w:rPr>
      </w:pPr>
    </w:p>
    <w:p w14:paraId="0A260260" w14:textId="77777777" w:rsidR="00AA355A" w:rsidRPr="00AA355A" w:rsidRDefault="00AA355A" w:rsidP="00AA355A">
      <w:pPr>
        <w:spacing w:after="0"/>
        <w:jc w:val="both"/>
        <w:rPr>
          <w:rFonts w:ascii="Arial" w:hAnsi="Arial" w:cs="Arial"/>
          <w:sz w:val="20"/>
          <w:szCs w:val="20"/>
        </w:rPr>
      </w:pPr>
    </w:p>
    <w:p w14:paraId="6F35DB36" w14:textId="77777777" w:rsidR="00AA355A" w:rsidRPr="00AA355A" w:rsidRDefault="00AA355A" w:rsidP="00AA355A">
      <w:pPr>
        <w:spacing w:after="0"/>
        <w:jc w:val="both"/>
        <w:rPr>
          <w:rFonts w:ascii="Arial" w:hAnsi="Arial" w:cs="Arial"/>
          <w:sz w:val="20"/>
          <w:szCs w:val="20"/>
        </w:rPr>
      </w:pPr>
    </w:p>
    <w:p w14:paraId="0027AB9E" w14:textId="77777777" w:rsidR="00AA355A" w:rsidRPr="00AA355A" w:rsidRDefault="00AA355A" w:rsidP="00AA355A">
      <w:pPr>
        <w:spacing w:after="0"/>
        <w:jc w:val="both"/>
        <w:rPr>
          <w:rFonts w:ascii="Arial" w:hAnsi="Arial" w:cs="Arial"/>
          <w:sz w:val="20"/>
          <w:szCs w:val="20"/>
        </w:rPr>
      </w:pPr>
    </w:p>
    <w:p w14:paraId="0CEF8FC3" w14:textId="77777777" w:rsidR="00AA355A" w:rsidRPr="00AA355A" w:rsidRDefault="00AA355A" w:rsidP="00AA355A">
      <w:pPr>
        <w:spacing w:after="0"/>
        <w:jc w:val="both"/>
        <w:rPr>
          <w:rFonts w:ascii="Arial" w:hAnsi="Arial" w:cs="Arial"/>
          <w:sz w:val="20"/>
          <w:szCs w:val="20"/>
        </w:rPr>
      </w:pPr>
    </w:p>
    <w:p w14:paraId="5D6AEAA1" w14:textId="77777777" w:rsidR="00AA355A" w:rsidRPr="00AA355A" w:rsidRDefault="00AA355A" w:rsidP="00AA355A">
      <w:pPr>
        <w:spacing w:after="0"/>
        <w:jc w:val="both"/>
        <w:rPr>
          <w:rFonts w:ascii="Arial" w:hAnsi="Arial" w:cs="Arial"/>
          <w:sz w:val="20"/>
          <w:szCs w:val="20"/>
        </w:rPr>
      </w:pPr>
    </w:p>
    <w:p w14:paraId="69B812F2" w14:textId="77777777" w:rsidR="00AA355A" w:rsidRPr="00AA355A" w:rsidRDefault="00AA355A" w:rsidP="00AA355A">
      <w:pPr>
        <w:spacing w:after="0"/>
        <w:jc w:val="both"/>
        <w:rPr>
          <w:rFonts w:ascii="Arial" w:hAnsi="Arial" w:cs="Arial"/>
          <w:sz w:val="20"/>
          <w:szCs w:val="20"/>
        </w:rPr>
      </w:pPr>
    </w:p>
    <w:p w14:paraId="55BBB11E" w14:textId="77777777" w:rsidR="00AA355A" w:rsidRPr="00AA355A" w:rsidRDefault="00AA355A" w:rsidP="00AA355A">
      <w:pPr>
        <w:spacing w:after="0"/>
        <w:jc w:val="both"/>
        <w:rPr>
          <w:rFonts w:ascii="Arial" w:hAnsi="Arial" w:cs="Arial"/>
          <w:sz w:val="20"/>
          <w:szCs w:val="20"/>
        </w:rPr>
      </w:pPr>
    </w:p>
    <w:p w14:paraId="1C86B89F" w14:textId="77777777" w:rsidR="00AA355A" w:rsidRPr="00AA355A" w:rsidRDefault="00AA355A" w:rsidP="00AA355A">
      <w:pPr>
        <w:spacing w:after="0"/>
        <w:jc w:val="both"/>
        <w:rPr>
          <w:rFonts w:ascii="Arial" w:hAnsi="Arial" w:cs="Arial"/>
          <w:sz w:val="20"/>
          <w:szCs w:val="20"/>
        </w:rPr>
      </w:pPr>
    </w:p>
    <w:p w14:paraId="776574BD" w14:textId="77777777" w:rsidR="00AA355A" w:rsidRPr="00AA355A" w:rsidRDefault="00AA355A" w:rsidP="00AA355A">
      <w:pPr>
        <w:spacing w:after="0"/>
        <w:jc w:val="both"/>
        <w:rPr>
          <w:rFonts w:ascii="Arial" w:hAnsi="Arial" w:cs="Arial"/>
          <w:sz w:val="20"/>
          <w:szCs w:val="20"/>
        </w:rPr>
      </w:pPr>
    </w:p>
    <w:p w14:paraId="0A3C73B8" w14:textId="77777777" w:rsidR="00AA355A" w:rsidRPr="00AA355A" w:rsidRDefault="00AA355A" w:rsidP="00AA355A">
      <w:pPr>
        <w:spacing w:after="0"/>
        <w:jc w:val="both"/>
        <w:rPr>
          <w:rFonts w:ascii="Arial" w:hAnsi="Arial" w:cs="Arial"/>
          <w:sz w:val="20"/>
          <w:szCs w:val="20"/>
        </w:rPr>
      </w:pPr>
    </w:p>
    <w:p w14:paraId="4C301377" w14:textId="77777777" w:rsidR="00AA355A" w:rsidRPr="00AA355A" w:rsidRDefault="00AA355A" w:rsidP="00AA355A">
      <w:pPr>
        <w:spacing w:after="0"/>
        <w:jc w:val="both"/>
        <w:rPr>
          <w:rFonts w:ascii="Arial" w:hAnsi="Arial" w:cs="Arial"/>
          <w:sz w:val="20"/>
          <w:szCs w:val="20"/>
        </w:rPr>
      </w:pPr>
    </w:p>
    <w:p w14:paraId="6B6789DB" w14:textId="77777777" w:rsidR="00AA355A" w:rsidRPr="00AA355A" w:rsidRDefault="00AA355A" w:rsidP="00AA355A">
      <w:pPr>
        <w:spacing w:after="0"/>
        <w:jc w:val="both"/>
        <w:rPr>
          <w:rFonts w:ascii="Arial" w:hAnsi="Arial" w:cs="Arial"/>
          <w:sz w:val="20"/>
          <w:szCs w:val="20"/>
        </w:rPr>
      </w:pPr>
    </w:p>
    <w:p w14:paraId="7E20774A" w14:textId="77777777" w:rsidR="00AA355A" w:rsidRPr="00AA355A" w:rsidRDefault="00AA355A" w:rsidP="00AA355A">
      <w:pPr>
        <w:spacing w:after="0"/>
        <w:jc w:val="both"/>
        <w:rPr>
          <w:rFonts w:ascii="Arial" w:hAnsi="Arial" w:cs="Arial"/>
          <w:sz w:val="20"/>
          <w:szCs w:val="20"/>
        </w:rPr>
      </w:pPr>
    </w:p>
    <w:p w14:paraId="3E8D3EE7" w14:textId="77777777" w:rsidR="00AA355A" w:rsidRPr="00AA355A" w:rsidRDefault="00AA355A" w:rsidP="00AA355A">
      <w:pPr>
        <w:spacing w:after="0"/>
        <w:jc w:val="both"/>
        <w:rPr>
          <w:rFonts w:ascii="Arial" w:hAnsi="Arial" w:cs="Arial"/>
          <w:sz w:val="20"/>
          <w:szCs w:val="20"/>
        </w:rPr>
      </w:pPr>
    </w:p>
    <w:p w14:paraId="4BB308D9" w14:textId="77777777" w:rsidR="00AA355A" w:rsidRPr="00AA355A" w:rsidRDefault="00AA355A" w:rsidP="00AA355A">
      <w:pPr>
        <w:spacing w:after="0"/>
        <w:jc w:val="both"/>
        <w:rPr>
          <w:rFonts w:ascii="Arial" w:hAnsi="Arial" w:cs="Arial"/>
          <w:sz w:val="20"/>
          <w:szCs w:val="20"/>
        </w:rPr>
      </w:pPr>
    </w:p>
    <w:p w14:paraId="2E673A02" w14:textId="77777777" w:rsidR="00AA355A" w:rsidRPr="00AA355A" w:rsidRDefault="00AA355A" w:rsidP="00AA355A">
      <w:pPr>
        <w:spacing w:after="0"/>
        <w:jc w:val="both"/>
        <w:rPr>
          <w:rFonts w:ascii="Arial" w:hAnsi="Arial" w:cs="Arial"/>
          <w:sz w:val="20"/>
          <w:szCs w:val="20"/>
        </w:rPr>
      </w:pPr>
    </w:p>
    <w:p w14:paraId="49293C03" w14:textId="77777777" w:rsidR="00AA355A" w:rsidRPr="00AA355A" w:rsidRDefault="00AA355A" w:rsidP="00AA355A">
      <w:pPr>
        <w:spacing w:after="0"/>
        <w:jc w:val="both"/>
        <w:rPr>
          <w:rFonts w:ascii="Arial" w:hAnsi="Arial" w:cs="Arial"/>
          <w:sz w:val="20"/>
          <w:szCs w:val="20"/>
        </w:rPr>
      </w:pPr>
    </w:p>
    <w:p w14:paraId="4DF01E66" w14:textId="77777777" w:rsidR="00AA355A" w:rsidRPr="00AA355A" w:rsidRDefault="00AA355A" w:rsidP="00AA355A">
      <w:pPr>
        <w:spacing w:after="0"/>
        <w:jc w:val="both"/>
        <w:rPr>
          <w:rFonts w:ascii="Arial" w:hAnsi="Arial" w:cs="Arial"/>
          <w:sz w:val="20"/>
          <w:szCs w:val="20"/>
        </w:rPr>
      </w:pPr>
    </w:p>
    <w:p w14:paraId="0FCB0AB2" w14:textId="77777777" w:rsidR="00AA355A" w:rsidRPr="00AA355A" w:rsidRDefault="00AA355A" w:rsidP="00AA355A">
      <w:pPr>
        <w:spacing w:after="0"/>
        <w:jc w:val="both"/>
        <w:rPr>
          <w:rFonts w:ascii="Arial" w:hAnsi="Arial" w:cs="Arial"/>
          <w:sz w:val="20"/>
          <w:szCs w:val="20"/>
        </w:rPr>
      </w:pPr>
    </w:p>
    <w:p w14:paraId="7B6607C2" w14:textId="77777777" w:rsidR="00AA355A" w:rsidRPr="00AA355A" w:rsidRDefault="00AA355A" w:rsidP="00AA355A">
      <w:pPr>
        <w:spacing w:after="0"/>
        <w:jc w:val="both"/>
        <w:rPr>
          <w:rFonts w:ascii="Arial" w:hAnsi="Arial" w:cs="Arial"/>
          <w:sz w:val="20"/>
          <w:szCs w:val="20"/>
        </w:rPr>
      </w:pPr>
    </w:p>
    <w:p w14:paraId="1444870E" w14:textId="77777777" w:rsidR="00AA355A" w:rsidRPr="00AA355A" w:rsidRDefault="00AA355A" w:rsidP="00AA355A">
      <w:pPr>
        <w:spacing w:after="0"/>
        <w:jc w:val="both"/>
        <w:rPr>
          <w:rFonts w:ascii="Arial" w:hAnsi="Arial" w:cs="Arial"/>
          <w:sz w:val="20"/>
          <w:szCs w:val="20"/>
        </w:rPr>
      </w:pPr>
    </w:p>
    <w:p w14:paraId="23FDD504" w14:textId="77777777" w:rsidR="00AA355A" w:rsidRPr="00AA355A" w:rsidRDefault="00AA355A" w:rsidP="00AA355A">
      <w:pPr>
        <w:spacing w:after="0"/>
        <w:jc w:val="both"/>
        <w:rPr>
          <w:rFonts w:ascii="Arial" w:hAnsi="Arial" w:cs="Arial"/>
          <w:sz w:val="20"/>
          <w:szCs w:val="20"/>
        </w:rPr>
      </w:pPr>
    </w:p>
    <w:p w14:paraId="5BE1C561" w14:textId="77777777" w:rsidR="00AA355A" w:rsidRPr="00AA355A" w:rsidRDefault="00AA355A" w:rsidP="00AA355A">
      <w:pPr>
        <w:spacing w:after="0"/>
        <w:jc w:val="both"/>
        <w:rPr>
          <w:rFonts w:ascii="Arial" w:hAnsi="Arial" w:cs="Arial"/>
          <w:sz w:val="20"/>
          <w:szCs w:val="20"/>
        </w:rPr>
      </w:pPr>
    </w:p>
    <w:p w14:paraId="7F5E0CA6" w14:textId="77777777" w:rsidR="00AA355A" w:rsidRPr="00AA355A" w:rsidRDefault="00AA355A" w:rsidP="00AA355A">
      <w:pPr>
        <w:spacing w:after="0"/>
        <w:jc w:val="both"/>
        <w:rPr>
          <w:rFonts w:ascii="Arial" w:hAnsi="Arial" w:cs="Arial"/>
          <w:sz w:val="20"/>
          <w:szCs w:val="20"/>
        </w:rPr>
      </w:pPr>
    </w:p>
    <w:p w14:paraId="56184A84" w14:textId="77777777" w:rsidR="00AA355A" w:rsidRPr="00AA355A" w:rsidRDefault="00AA355A" w:rsidP="00AA355A">
      <w:pPr>
        <w:spacing w:after="0"/>
        <w:jc w:val="both"/>
        <w:rPr>
          <w:rFonts w:ascii="Arial" w:hAnsi="Arial" w:cs="Arial"/>
          <w:sz w:val="20"/>
          <w:szCs w:val="20"/>
        </w:rPr>
      </w:pPr>
    </w:p>
    <w:bookmarkEnd w:id="24"/>
    <w:p w14:paraId="7CEFA0DC" w14:textId="77777777" w:rsidR="00AA355A" w:rsidRPr="00AA355A" w:rsidRDefault="009E71B1" w:rsidP="00AA355A">
      <w:pPr>
        <w:spacing w:after="0"/>
        <w:rPr>
          <w:rFonts w:ascii="Arial" w:hAnsi="Arial" w:cs="Arial"/>
          <w:b/>
          <w:sz w:val="20"/>
          <w:szCs w:val="20"/>
        </w:rPr>
      </w:pPr>
      <w:r w:rsidRPr="00AA355A">
        <w:rPr>
          <w:rFonts w:ascii="Arial" w:hAnsi="Arial" w:cs="Arial"/>
          <w:b/>
          <w:sz w:val="20"/>
          <w:szCs w:val="20"/>
        </w:rPr>
        <w:lastRenderedPageBreak/>
        <w:t>III.</w:t>
      </w:r>
      <w:r w:rsidRPr="00AA355A">
        <w:rPr>
          <w:rFonts w:ascii="Arial" w:hAnsi="Arial" w:cs="Arial"/>
          <w:b/>
          <w:sz w:val="20"/>
          <w:szCs w:val="20"/>
        </w:rPr>
        <w:tab/>
        <w:t xml:space="preserve">OBRAZLOŽITEV </w:t>
      </w:r>
    </w:p>
    <w:p w14:paraId="0FFB223E" w14:textId="77777777" w:rsidR="00AA355A" w:rsidRPr="00AA355A" w:rsidRDefault="00AA355A" w:rsidP="00AA355A">
      <w:pPr>
        <w:spacing w:after="0"/>
        <w:rPr>
          <w:rFonts w:ascii="Arial" w:hAnsi="Arial" w:cs="Arial"/>
          <w:b/>
          <w:sz w:val="20"/>
          <w:szCs w:val="20"/>
        </w:rPr>
      </w:pPr>
    </w:p>
    <w:p w14:paraId="305D63FD" w14:textId="77777777" w:rsidR="00AA355A" w:rsidRPr="00AA355A" w:rsidRDefault="009E71B1" w:rsidP="00AA355A">
      <w:pPr>
        <w:spacing w:after="0"/>
        <w:rPr>
          <w:rFonts w:ascii="Arial" w:hAnsi="Arial" w:cs="Arial"/>
          <w:b/>
          <w:sz w:val="20"/>
          <w:szCs w:val="20"/>
        </w:rPr>
      </w:pPr>
      <w:r w:rsidRPr="00AA355A">
        <w:rPr>
          <w:rFonts w:ascii="Arial" w:hAnsi="Arial" w:cs="Arial"/>
          <w:b/>
          <w:sz w:val="20"/>
          <w:szCs w:val="20"/>
        </w:rPr>
        <w:t xml:space="preserve">K 1. členu </w:t>
      </w:r>
    </w:p>
    <w:p w14:paraId="09D1B4FC" w14:textId="77777777" w:rsidR="00AA355A" w:rsidRPr="00AA355A" w:rsidRDefault="00AA355A" w:rsidP="00AA355A">
      <w:pPr>
        <w:spacing w:after="0"/>
        <w:rPr>
          <w:rFonts w:ascii="Arial" w:hAnsi="Arial" w:cs="Arial"/>
          <w:b/>
          <w:sz w:val="20"/>
          <w:szCs w:val="20"/>
        </w:rPr>
      </w:pPr>
    </w:p>
    <w:p w14:paraId="4D18D361"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spremenjenem 3. členu Zakona o varstvu pred utopitvami (Uradni list RS, št. 42/07 – uradno prečiščeno besedilo in 9/11; v nadaljnjem besedilu: zakon ali ZVU) se obveznost zagotavljanja pogojev za preprečevanje utopitev in reševanje iz vode nalaga tudi lastnikom oziroma upravljavcem kopališč. Dosedanja rešitev je bila pomanjkljiva, saj je to obveznost nalagala le izvajalcem nalog oziroma dejavnosti na naravnih kopališčih. Načelo preventive, to je delovanja na način, da se preprečujejo utopitve, pa velja tudi za lastnike oziroma upravljavce kopališč.</w:t>
      </w:r>
    </w:p>
    <w:p w14:paraId="4C72140B" w14:textId="77777777" w:rsidR="00AA355A" w:rsidRPr="00AA355A" w:rsidRDefault="00AA355A" w:rsidP="00AA355A">
      <w:pPr>
        <w:spacing w:after="0"/>
        <w:jc w:val="both"/>
        <w:rPr>
          <w:rFonts w:ascii="Arial" w:hAnsi="Arial" w:cs="Arial"/>
          <w:sz w:val="20"/>
          <w:szCs w:val="20"/>
        </w:rPr>
      </w:pPr>
    </w:p>
    <w:p w14:paraId="4F77C1BD"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2. členu </w:t>
      </w:r>
    </w:p>
    <w:p w14:paraId="40503E09" w14:textId="77777777" w:rsidR="00AA355A" w:rsidRPr="00AA355A" w:rsidRDefault="00AA355A" w:rsidP="00AA355A">
      <w:pPr>
        <w:spacing w:after="0"/>
        <w:jc w:val="both"/>
        <w:rPr>
          <w:rFonts w:ascii="Arial" w:hAnsi="Arial" w:cs="Arial"/>
          <w:b/>
          <w:sz w:val="20"/>
          <w:szCs w:val="20"/>
        </w:rPr>
      </w:pPr>
    </w:p>
    <w:p w14:paraId="6168B8F5"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Pomen izrazov v spremenjenem 5. členu ZVU je dopolnjen in razširjen, saj so se storitvene dejavnosti na tekočih in divjih vodah v zadnjih letih močno razširile. Zato so za potrebe tega zakona na novo opredeljeni pojmi: divje vode, kajaki, obratovalni čas kopališča, organizirane športno-turistične dejavnosti na tekočih in divjih vodah, reditelj, tekoče vode, vodna atrakcija, zahtevnost divjih voda. </w:t>
      </w:r>
    </w:p>
    <w:p w14:paraId="098C791B" w14:textId="77777777" w:rsidR="00AA355A" w:rsidRPr="00AA355A" w:rsidRDefault="00AA355A" w:rsidP="00AA355A">
      <w:pPr>
        <w:spacing w:after="0"/>
        <w:jc w:val="both"/>
        <w:rPr>
          <w:rFonts w:ascii="Arial" w:hAnsi="Arial" w:cs="Arial"/>
          <w:sz w:val="20"/>
          <w:szCs w:val="20"/>
        </w:rPr>
      </w:pPr>
    </w:p>
    <w:p w14:paraId="6D0EBC13"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Zaradi boljše preglednosti so izrazi navedeni po abecednem vrstnem redu, in ne po vsebinskih sklopih. </w:t>
      </w:r>
    </w:p>
    <w:p w14:paraId="695218BD" w14:textId="77777777" w:rsidR="00AA355A" w:rsidRPr="00AA355A" w:rsidRDefault="00AA355A" w:rsidP="00AA355A">
      <w:pPr>
        <w:spacing w:after="0"/>
        <w:jc w:val="both"/>
        <w:rPr>
          <w:rFonts w:ascii="Arial" w:hAnsi="Arial" w:cs="Arial"/>
          <w:sz w:val="20"/>
          <w:szCs w:val="20"/>
        </w:rPr>
      </w:pPr>
    </w:p>
    <w:p w14:paraId="0D8C03F9" w14:textId="77777777" w:rsidR="00AA355A" w:rsidRPr="00AA355A" w:rsidRDefault="009E71B1" w:rsidP="00AA355A">
      <w:pPr>
        <w:spacing w:after="0"/>
        <w:rPr>
          <w:rFonts w:ascii="Arial" w:hAnsi="Arial" w:cs="Arial"/>
          <w:b/>
          <w:sz w:val="20"/>
          <w:szCs w:val="20"/>
        </w:rPr>
      </w:pPr>
      <w:r w:rsidRPr="00AA355A">
        <w:rPr>
          <w:rFonts w:ascii="Arial" w:hAnsi="Arial" w:cs="Arial"/>
          <w:b/>
          <w:sz w:val="20"/>
          <w:szCs w:val="20"/>
        </w:rPr>
        <w:t xml:space="preserve">K 3. členu </w:t>
      </w:r>
    </w:p>
    <w:p w14:paraId="4F811DDB" w14:textId="77777777" w:rsidR="00AA355A" w:rsidRPr="00AA355A" w:rsidRDefault="00AA355A" w:rsidP="00AA355A">
      <w:pPr>
        <w:spacing w:after="0"/>
        <w:rPr>
          <w:rFonts w:ascii="Arial" w:hAnsi="Arial" w:cs="Arial"/>
          <w:b/>
          <w:sz w:val="20"/>
          <w:szCs w:val="20"/>
        </w:rPr>
      </w:pPr>
    </w:p>
    <w:p w14:paraId="27632F74" w14:textId="77777777" w:rsidR="00AA355A" w:rsidRPr="00AA355A" w:rsidRDefault="009E71B1" w:rsidP="00AA355A">
      <w:pPr>
        <w:jc w:val="both"/>
        <w:rPr>
          <w:sz w:val="20"/>
          <w:szCs w:val="20"/>
        </w:rPr>
      </w:pPr>
      <w:r w:rsidRPr="00AA355A">
        <w:rPr>
          <w:rFonts w:ascii="Arial" w:hAnsi="Arial" w:cs="Arial"/>
          <w:sz w:val="20"/>
          <w:szCs w:val="20"/>
        </w:rPr>
        <w:t>Namen je zagotoviti varnost kopalcev na kopalnih območjih oziroma naravnih kopališčih, ki so lahko ogrožena zaradi nenadnih sprostitev vode iz hidroelektrarn, kar lahko poveča pretok in hitrost rečnih voda. Upravljavci hidroelektrarn so obvezani obveščati javnost (preko elektronskih publikacij in na lokaciji s tablami), kdaj je kopanje na tej lokaciji varno in dovoljeno oziroma nevarno in prepovedano</w:t>
      </w:r>
      <w:r w:rsidRPr="00AA355A">
        <w:rPr>
          <w:sz w:val="20"/>
          <w:szCs w:val="20"/>
        </w:rPr>
        <w:t>.</w:t>
      </w:r>
    </w:p>
    <w:p w14:paraId="23204744" w14:textId="77777777" w:rsidR="00AA355A" w:rsidRPr="00AA355A" w:rsidRDefault="00AA355A" w:rsidP="00AA355A">
      <w:pPr>
        <w:spacing w:after="0"/>
        <w:rPr>
          <w:rFonts w:ascii="Arial" w:hAnsi="Arial" w:cs="Arial"/>
          <w:b/>
          <w:sz w:val="20"/>
          <w:szCs w:val="20"/>
        </w:rPr>
      </w:pPr>
    </w:p>
    <w:p w14:paraId="285AB22E" w14:textId="77777777" w:rsidR="00AA355A" w:rsidRPr="00AA355A" w:rsidRDefault="009E71B1" w:rsidP="00AA355A">
      <w:pPr>
        <w:spacing w:after="0"/>
        <w:rPr>
          <w:rFonts w:ascii="Arial" w:hAnsi="Arial" w:cs="Arial"/>
          <w:b/>
          <w:sz w:val="20"/>
          <w:szCs w:val="20"/>
        </w:rPr>
      </w:pPr>
      <w:r w:rsidRPr="00AA355A">
        <w:rPr>
          <w:rFonts w:ascii="Arial" w:hAnsi="Arial" w:cs="Arial"/>
          <w:b/>
          <w:sz w:val="20"/>
          <w:szCs w:val="20"/>
        </w:rPr>
        <w:t>K 4.členu</w:t>
      </w:r>
    </w:p>
    <w:p w14:paraId="3A724436" w14:textId="77777777" w:rsidR="00AA355A" w:rsidRPr="00AA355A" w:rsidRDefault="00AA355A" w:rsidP="00AA355A">
      <w:pPr>
        <w:spacing w:after="0"/>
        <w:rPr>
          <w:rFonts w:ascii="Arial" w:hAnsi="Arial" w:cs="Arial"/>
          <w:b/>
          <w:sz w:val="20"/>
          <w:szCs w:val="20"/>
        </w:rPr>
      </w:pPr>
    </w:p>
    <w:p w14:paraId="4CAF999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Zaradi zagotovitve povečanja varnosti udeležencev javnih prireditev so v spremenjenem 9. členu ZVU dodani pogoji, ki jih morajo zagotoviti organizatorji javnih prireditev in organizatorji športnih dejavnosti na, v in ob vodi. Dovoljenja organizatorji prireditev dobijo po predpisih o javnem zbiranju. Novost je, da morajo organizatorji javnih prireditev ukrepe varstva pred utopitvami opredeliti v elaboratu, v katerem morajo navesti vrsto prireditve in ciljno skupino, datum in kraj prireditve, način reševanja iz vode in mesta za reševanje, pooblastila, seznam opreme ter seznam reševalcev iz vode ali oseb, usposobljenih za reševanje iz vode, in druge varnostne ukrepe. V drugem odstavku je jasno opredeljeno, da lahko prireditve na tekočih in divjih vodah varujejo le reševalci iz divjih voda, ki so usposobljeni po posebnem programu ter imajo specialno znanje za reševanje iz divjih voda. </w:t>
      </w:r>
    </w:p>
    <w:p w14:paraId="07A51F9D" w14:textId="77777777" w:rsidR="00AA355A" w:rsidRPr="00AA355A" w:rsidRDefault="00AA355A" w:rsidP="00AA355A">
      <w:pPr>
        <w:spacing w:after="0"/>
        <w:jc w:val="both"/>
        <w:rPr>
          <w:rFonts w:ascii="Arial" w:hAnsi="Arial" w:cs="Arial"/>
          <w:sz w:val="20"/>
          <w:szCs w:val="20"/>
        </w:rPr>
      </w:pPr>
    </w:p>
    <w:p w14:paraId="64BA7C03"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5. členu </w:t>
      </w:r>
    </w:p>
    <w:p w14:paraId="61345ED9" w14:textId="77777777" w:rsidR="00AA355A" w:rsidRPr="00AA355A" w:rsidRDefault="00AA355A" w:rsidP="00AA355A">
      <w:pPr>
        <w:spacing w:after="0"/>
        <w:jc w:val="both"/>
        <w:rPr>
          <w:rFonts w:ascii="Arial" w:hAnsi="Arial" w:cs="Arial"/>
          <w:b/>
          <w:sz w:val="20"/>
          <w:szCs w:val="20"/>
        </w:rPr>
      </w:pPr>
    </w:p>
    <w:p w14:paraId="312789EB"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spremenjenem 10. členu ZVU se črtajo določbe, na podlagi katerih je moral vsak izposojevalec opreme zagotavljati stalen nadzor nad izposojeno opremo in med delovnim časom izposojevalnice tudi stalno prisotnost osebe, usposobljene za reševanje iz vode po posebnem programu. V praksi se je pokazalo, da stalen nadzor nad izposojenimi plovili in stalna prisotnost osebe, usposobljene za reševanje iz vode, nista mogoča. Ker pri izvajanju te dejavnosti ni bilo zabeleženih utopitev ali nesreč in ker so izposojevalnice lahko tudi oddaljene od vodne površine, je stalna prisotnost osebe, usposobljene za reševanje iz vode, nesorazmeren oziroma nepotreben ukrep. </w:t>
      </w:r>
    </w:p>
    <w:p w14:paraId="54E2C31A" w14:textId="77777777" w:rsidR="00AA355A" w:rsidRPr="00AA355A" w:rsidRDefault="00AA355A" w:rsidP="00AA355A">
      <w:pPr>
        <w:spacing w:after="0"/>
        <w:jc w:val="both"/>
        <w:rPr>
          <w:rFonts w:ascii="Arial" w:hAnsi="Arial" w:cs="Arial"/>
          <w:sz w:val="20"/>
          <w:szCs w:val="20"/>
        </w:rPr>
      </w:pPr>
    </w:p>
    <w:p w14:paraId="1A63A845" w14:textId="77777777" w:rsidR="00AA355A" w:rsidRDefault="00AA355A" w:rsidP="00AA355A">
      <w:pPr>
        <w:spacing w:after="0"/>
        <w:jc w:val="both"/>
        <w:rPr>
          <w:rFonts w:ascii="Arial" w:hAnsi="Arial" w:cs="Arial"/>
          <w:sz w:val="20"/>
          <w:szCs w:val="20"/>
        </w:rPr>
      </w:pPr>
    </w:p>
    <w:p w14:paraId="0AA6E5FB" w14:textId="77777777" w:rsidR="0061763D" w:rsidRDefault="0061763D" w:rsidP="00AA355A">
      <w:pPr>
        <w:spacing w:after="0"/>
        <w:jc w:val="both"/>
        <w:rPr>
          <w:rFonts w:ascii="Arial" w:hAnsi="Arial" w:cs="Arial"/>
          <w:sz w:val="20"/>
          <w:szCs w:val="20"/>
        </w:rPr>
      </w:pPr>
    </w:p>
    <w:p w14:paraId="3FD19691" w14:textId="77777777" w:rsidR="0061763D" w:rsidRPr="00AA355A" w:rsidRDefault="0061763D" w:rsidP="00AA355A">
      <w:pPr>
        <w:spacing w:after="0"/>
        <w:jc w:val="both"/>
        <w:rPr>
          <w:rFonts w:ascii="Arial" w:hAnsi="Arial" w:cs="Arial"/>
          <w:sz w:val="20"/>
          <w:szCs w:val="20"/>
        </w:rPr>
      </w:pPr>
    </w:p>
    <w:p w14:paraId="7C3B2126"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lastRenderedPageBreak/>
        <w:t xml:space="preserve">K 6. členu </w:t>
      </w:r>
    </w:p>
    <w:p w14:paraId="0373B6F4" w14:textId="77777777" w:rsidR="00AA355A" w:rsidRPr="00AA355A" w:rsidRDefault="00AA355A" w:rsidP="00AA355A">
      <w:pPr>
        <w:spacing w:after="0"/>
        <w:jc w:val="both"/>
        <w:rPr>
          <w:rFonts w:ascii="Arial" w:hAnsi="Arial" w:cs="Arial"/>
          <w:b/>
          <w:sz w:val="20"/>
          <w:szCs w:val="20"/>
        </w:rPr>
      </w:pPr>
    </w:p>
    <w:p w14:paraId="093E63C5"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Zaradi spremembe naziva ministrstva se beseda »okolje« nadomesti z besedama »varstvo voda«.</w:t>
      </w:r>
    </w:p>
    <w:p w14:paraId="398627BA" w14:textId="77777777" w:rsidR="00AA355A" w:rsidRPr="00AA355A" w:rsidRDefault="00AA355A" w:rsidP="00AA355A">
      <w:pPr>
        <w:spacing w:after="0"/>
        <w:jc w:val="both"/>
        <w:rPr>
          <w:rFonts w:ascii="Arial" w:hAnsi="Arial" w:cs="Arial"/>
          <w:sz w:val="20"/>
          <w:szCs w:val="20"/>
        </w:rPr>
      </w:pPr>
    </w:p>
    <w:p w14:paraId="6AAED605"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7. členu </w:t>
      </w:r>
    </w:p>
    <w:p w14:paraId="50557AA5" w14:textId="77777777" w:rsidR="00AA355A" w:rsidRPr="00AA355A" w:rsidRDefault="00AA355A" w:rsidP="00AA355A">
      <w:pPr>
        <w:spacing w:after="0"/>
        <w:jc w:val="both"/>
        <w:rPr>
          <w:rFonts w:ascii="Arial" w:hAnsi="Arial" w:cs="Arial"/>
          <w:b/>
          <w:sz w:val="20"/>
          <w:szCs w:val="20"/>
        </w:rPr>
      </w:pPr>
    </w:p>
    <w:p w14:paraId="7A4EFD4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Dodano je novo poglavje, v katerem so urejene športno-turistične dejavnosti na tekočih in divjih vodah ter določeni pogoji za izvajanje dejavnosti na tekočih in divjih vodah. Ti so bili do zdaj le delno in pomanjkljivo določeni v drugem odstavku devetega člena. Ponudba storitev na tekočih in divjih vodah se je v zadnjih letih močno razširila in postala turistično zelo zanimiva, adrenalinske dejavnosti, kot so raftanje, </w:t>
      </w:r>
      <w:proofErr w:type="spellStart"/>
      <w:r w:rsidRPr="00AA355A">
        <w:rPr>
          <w:rFonts w:ascii="Arial" w:hAnsi="Arial" w:cs="Arial"/>
          <w:sz w:val="20"/>
          <w:szCs w:val="20"/>
        </w:rPr>
        <w:t>soteskanje</w:t>
      </w:r>
      <w:proofErr w:type="spellEnd"/>
      <w:r w:rsidRPr="00AA355A">
        <w:rPr>
          <w:rFonts w:ascii="Arial" w:hAnsi="Arial" w:cs="Arial"/>
          <w:sz w:val="20"/>
          <w:szCs w:val="20"/>
        </w:rPr>
        <w:t xml:space="preserve">, kajakaštvo in drugo, pa so postale priljubljene oblike preživljanja prostega časa. Iz dostopnih podatkov je razvidno, da so nesreče pri izvajanju teh dejavnosti pogoste, največ oseb pa se utopi v rekah, saj je tekoča voda vedno nepredvidljiva in posledično zelo nevarna, še posebej za nepoznavalce ter neizkušene turiste. </w:t>
      </w:r>
    </w:p>
    <w:p w14:paraId="435892B8" w14:textId="77777777" w:rsidR="00AA355A" w:rsidRPr="00AA355A" w:rsidRDefault="00AA355A" w:rsidP="00AA355A">
      <w:pPr>
        <w:spacing w:after="0"/>
        <w:jc w:val="both"/>
        <w:rPr>
          <w:rFonts w:ascii="Arial" w:hAnsi="Arial" w:cs="Arial"/>
          <w:sz w:val="20"/>
          <w:szCs w:val="20"/>
        </w:rPr>
      </w:pPr>
    </w:p>
    <w:p w14:paraId="38018093"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20.a členu so določeni pogoji, ki jih morajo za vsako skupino udeležencev izpolnjevati domače in tuje pravne osebe, ki izvajajo športno-turistične dejavnosti s pridobitnim namenom. Za vsako skupino morajo zagotoviti prisotnost ustrezno usposobljenega reševalca iz vode, ki je lahko hkrati tudi vodnik za posamezno dejavnost. Prav tako bo obvezna tudi osebna zaščitna in reševalna oprema, saj je ravno pomanjkljiva ali neustrezna oprema pogosto vzrok za hude poškodbe pri izvajanju teh dejavnosti.</w:t>
      </w:r>
    </w:p>
    <w:p w14:paraId="2CAE582D" w14:textId="77777777" w:rsidR="00AA355A" w:rsidRPr="00AA355A" w:rsidRDefault="00AA355A" w:rsidP="00AA355A">
      <w:pPr>
        <w:spacing w:after="0"/>
        <w:jc w:val="both"/>
        <w:rPr>
          <w:rFonts w:ascii="Arial" w:hAnsi="Arial" w:cs="Arial"/>
          <w:sz w:val="20"/>
          <w:szCs w:val="20"/>
        </w:rPr>
      </w:pPr>
    </w:p>
    <w:p w14:paraId="377988D8" w14:textId="77777777" w:rsidR="00AA355A" w:rsidRPr="00AA355A" w:rsidRDefault="009E71B1"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hAnsi="Arial" w:cs="Arial"/>
          <w:sz w:val="20"/>
          <w:szCs w:val="20"/>
        </w:rPr>
        <w:t xml:space="preserve">V 20.b členu so za najpogostejše dejavnosti, kot so raftanje, kajakaštvo, </w:t>
      </w:r>
      <w:proofErr w:type="spellStart"/>
      <w:r w:rsidRPr="00AA355A">
        <w:rPr>
          <w:rFonts w:ascii="Arial" w:hAnsi="Arial" w:cs="Arial"/>
          <w:sz w:val="20"/>
          <w:szCs w:val="20"/>
        </w:rPr>
        <w:t>soteskanje</w:t>
      </w:r>
      <w:proofErr w:type="spellEnd"/>
      <w:r w:rsidRPr="00AA355A">
        <w:rPr>
          <w:rFonts w:ascii="Arial" w:hAnsi="Arial" w:cs="Arial"/>
          <w:sz w:val="20"/>
          <w:szCs w:val="20"/>
        </w:rPr>
        <w:t xml:space="preserve"> in </w:t>
      </w:r>
      <w:proofErr w:type="spellStart"/>
      <w:r w:rsidRPr="00AA355A">
        <w:rPr>
          <w:rFonts w:ascii="Arial" w:hAnsi="Arial" w:cs="Arial"/>
          <w:sz w:val="20"/>
          <w:szCs w:val="20"/>
        </w:rPr>
        <w:t>supanje</w:t>
      </w:r>
      <w:proofErr w:type="spellEnd"/>
      <w:r w:rsidRPr="00AA355A">
        <w:rPr>
          <w:rFonts w:ascii="Arial" w:hAnsi="Arial" w:cs="Arial"/>
          <w:sz w:val="20"/>
          <w:szCs w:val="20"/>
        </w:rPr>
        <w:t xml:space="preserve">, </w:t>
      </w:r>
      <w:bookmarkStart w:id="25" w:name="_Hlk187997488"/>
      <w:r w:rsidRPr="00AA355A">
        <w:rPr>
          <w:rFonts w:ascii="Arial" w:hAnsi="Arial" w:cs="Arial"/>
          <w:sz w:val="20"/>
          <w:szCs w:val="20"/>
        </w:rPr>
        <w:t>določeni minimalni številčni kriteriji za skupine udeležencev, po katerih lahko vodnik oziroma reševalec iz vode ob nesreči še ustrezno poskrbi za vse udeležence</w:t>
      </w:r>
      <w:bookmarkEnd w:id="25"/>
      <w:r w:rsidRPr="00AA355A">
        <w:rPr>
          <w:rFonts w:ascii="Arial" w:hAnsi="Arial" w:cs="Arial"/>
          <w:sz w:val="20"/>
          <w:szCs w:val="20"/>
        </w:rPr>
        <w:t xml:space="preserve">. Določeni so tudi kriteriji za izvajanje posamezne dejavnosti </w:t>
      </w:r>
      <w:r w:rsidRPr="00AA355A">
        <w:rPr>
          <w:rFonts w:ascii="Arial" w:eastAsia="Times New Roman" w:hAnsi="Arial" w:cs="Arial"/>
          <w:sz w:val="20"/>
          <w:szCs w:val="20"/>
          <w:lang w:eastAsia="x-none"/>
        </w:rPr>
        <w:t xml:space="preserve">glede na zahtevnost rečnih odsekov oziroma stopnjo zahtevnosti voda. Dodano je pravilo dveh čolnov pri raftanju in jasno opredeljeno, kdaj se dejavnosti v komercialne namene na vodi ne smejo izvajati zaradi visoke zahtevnosti voda. V primerih, ki niso navedeni, pa je določeno, da mora število udeležencev organizator določiti v soglasju z vodjem skupine, ki je odgovoren za varnost. </w:t>
      </w:r>
    </w:p>
    <w:p w14:paraId="4C839FC8" w14:textId="77777777" w:rsidR="00AA355A" w:rsidRPr="00AA355A" w:rsidRDefault="00AA355A"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p>
    <w:p w14:paraId="7095A946" w14:textId="77777777" w:rsidR="00AA355A" w:rsidRPr="00AA355A" w:rsidRDefault="009E71B1" w:rsidP="00AA355A">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A355A">
        <w:rPr>
          <w:rFonts w:ascii="Arial" w:eastAsia="Times New Roman" w:hAnsi="Arial" w:cs="Arial"/>
          <w:sz w:val="20"/>
          <w:szCs w:val="20"/>
          <w:lang w:eastAsia="x-none"/>
        </w:rPr>
        <w:t>S posebnim členom je opredeljena lestvica, po kateri je z</w:t>
      </w:r>
      <w:r w:rsidRPr="00AA355A">
        <w:rPr>
          <w:rFonts w:ascii="Arial" w:hAnsi="Arial" w:cs="Arial"/>
          <w:sz w:val="20"/>
          <w:szCs w:val="20"/>
        </w:rPr>
        <w:t>ahtevnost rečnih odsekov določena s šestimi stopnjami po mednarodni lestvici. Zahtevnejši rečni odsek je odsek, ki spada v IV., V. in VI. stopnjo zahtevnosti, pri čemer VI. stopnja pomeni, da vožnja v komercialne namene ni dovoljena.</w:t>
      </w:r>
    </w:p>
    <w:p w14:paraId="388BD8AB" w14:textId="77777777" w:rsidR="00AA355A" w:rsidRPr="00AA355A" w:rsidRDefault="00AA355A" w:rsidP="00AA355A">
      <w:pPr>
        <w:spacing w:after="0"/>
        <w:jc w:val="both"/>
        <w:rPr>
          <w:rFonts w:ascii="Arial" w:hAnsi="Arial" w:cs="Arial"/>
          <w:sz w:val="20"/>
          <w:szCs w:val="20"/>
        </w:rPr>
      </w:pPr>
    </w:p>
    <w:p w14:paraId="6803E3DF"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8. členu </w:t>
      </w:r>
    </w:p>
    <w:p w14:paraId="7849D459" w14:textId="77777777" w:rsidR="00AA355A" w:rsidRPr="00AA355A" w:rsidRDefault="00AA355A" w:rsidP="00AA355A">
      <w:pPr>
        <w:spacing w:after="0"/>
        <w:jc w:val="both"/>
        <w:rPr>
          <w:rFonts w:ascii="Arial" w:hAnsi="Arial" w:cs="Arial"/>
          <w:b/>
          <w:sz w:val="20"/>
          <w:szCs w:val="20"/>
        </w:rPr>
      </w:pPr>
    </w:p>
    <w:p w14:paraId="4364619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Pri obratovanju kopališč, ki imajo nameščene vodne atrakcije na bazenski ploščadi, lahko prihaja do gneče, nestrpnosti in prerivanja med čakanjem. Zaradi navedenega je nujno zagotavljanje reda ob vodnih atrakcijah na bazenskih ploščadih, saj obstaja tveganje za nastanek poškodb ali nesreče z utopitvijo. Zato mora biti prisoten tudi reditelj. Ta zahteva ni nova, vendar je bila do zdaj predpisana le v podzakonskem aktu. </w:t>
      </w:r>
    </w:p>
    <w:p w14:paraId="7D003F5B" w14:textId="77777777" w:rsidR="00AA355A" w:rsidRPr="00AA355A" w:rsidRDefault="00AA355A" w:rsidP="00AA355A">
      <w:pPr>
        <w:spacing w:after="0"/>
        <w:jc w:val="both"/>
        <w:rPr>
          <w:rFonts w:ascii="Arial" w:hAnsi="Arial" w:cs="Arial"/>
          <w:sz w:val="20"/>
          <w:szCs w:val="20"/>
        </w:rPr>
      </w:pPr>
    </w:p>
    <w:p w14:paraId="0D8B8909"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9. členu </w:t>
      </w:r>
    </w:p>
    <w:p w14:paraId="3D14E53A" w14:textId="77777777" w:rsidR="00AA355A" w:rsidRPr="00AA355A" w:rsidRDefault="00AA355A" w:rsidP="00AA355A">
      <w:pPr>
        <w:spacing w:after="0"/>
        <w:jc w:val="both"/>
        <w:rPr>
          <w:rFonts w:ascii="Arial" w:hAnsi="Arial" w:cs="Arial"/>
          <w:b/>
          <w:sz w:val="20"/>
          <w:szCs w:val="20"/>
        </w:rPr>
      </w:pPr>
    </w:p>
    <w:p w14:paraId="65AABC6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Zakonodajalec varnost otrok postavlja na visoko mesto, saj so ti poleg starostnikov najranljivejša skupina. Utopitev pri mlajših osebah je težje zaznati, saj utapljanje običajno poteka mirno in brez hrupa. V spremenjenem 29. členu ZVU je določena starostna meja otrok, ki brez spremstva staršev ali druge odrasle osebe ne smejo sami vstopiti na kopališče in se tam zadrževati. Starostna meja se s sedmih let zvišuje na deset let. Pri tem je bilo upoštevano mnenje stroke in reševalcev iz vode. </w:t>
      </w:r>
    </w:p>
    <w:p w14:paraId="620BCA69" w14:textId="77777777" w:rsidR="00AA355A" w:rsidRDefault="00AA355A" w:rsidP="00AA355A">
      <w:pPr>
        <w:spacing w:after="0"/>
        <w:jc w:val="both"/>
        <w:rPr>
          <w:rFonts w:ascii="Arial" w:hAnsi="Arial" w:cs="Arial"/>
          <w:sz w:val="20"/>
          <w:szCs w:val="20"/>
        </w:rPr>
      </w:pPr>
    </w:p>
    <w:p w14:paraId="6689FDFC" w14:textId="77777777" w:rsidR="0061763D" w:rsidRDefault="0061763D" w:rsidP="00AA355A">
      <w:pPr>
        <w:spacing w:after="0"/>
        <w:jc w:val="both"/>
        <w:rPr>
          <w:rFonts w:ascii="Arial" w:hAnsi="Arial" w:cs="Arial"/>
          <w:sz w:val="20"/>
          <w:szCs w:val="20"/>
        </w:rPr>
      </w:pPr>
    </w:p>
    <w:p w14:paraId="56E1870F" w14:textId="77777777" w:rsidR="0061763D" w:rsidRPr="00AA355A" w:rsidRDefault="0061763D" w:rsidP="00AA355A">
      <w:pPr>
        <w:spacing w:after="0"/>
        <w:jc w:val="both"/>
        <w:rPr>
          <w:rFonts w:ascii="Arial" w:hAnsi="Arial" w:cs="Arial"/>
          <w:sz w:val="20"/>
          <w:szCs w:val="20"/>
        </w:rPr>
      </w:pPr>
    </w:p>
    <w:p w14:paraId="7961010C" w14:textId="77777777" w:rsidR="00AA355A" w:rsidRPr="00AA355A" w:rsidRDefault="00AA355A" w:rsidP="00AA355A">
      <w:pPr>
        <w:spacing w:after="0"/>
        <w:jc w:val="both"/>
        <w:rPr>
          <w:rFonts w:ascii="Arial" w:hAnsi="Arial" w:cs="Arial"/>
          <w:sz w:val="20"/>
          <w:szCs w:val="20"/>
        </w:rPr>
      </w:pPr>
    </w:p>
    <w:p w14:paraId="19722093" w14:textId="77777777" w:rsidR="00AA355A" w:rsidRPr="00AA355A" w:rsidRDefault="00AA355A" w:rsidP="00AA355A">
      <w:pPr>
        <w:spacing w:after="0"/>
        <w:jc w:val="both"/>
        <w:rPr>
          <w:rFonts w:ascii="Arial" w:hAnsi="Arial" w:cs="Arial"/>
          <w:sz w:val="20"/>
          <w:szCs w:val="20"/>
        </w:rPr>
      </w:pPr>
    </w:p>
    <w:p w14:paraId="4A585A94" w14:textId="77777777" w:rsidR="00AA355A" w:rsidRPr="00AA355A" w:rsidRDefault="00AA355A" w:rsidP="00AA355A">
      <w:pPr>
        <w:spacing w:after="0"/>
        <w:jc w:val="both"/>
        <w:rPr>
          <w:rFonts w:ascii="Arial" w:hAnsi="Arial" w:cs="Arial"/>
          <w:sz w:val="20"/>
          <w:szCs w:val="20"/>
        </w:rPr>
      </w:pPr>
    </w:p>
    <w:p w14:paraId="3A97BBEE"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K 10. členu</w:t>
      </w:r>
    </w:p>
    <w:p w14:paraId="6A115CF8" w14:textId="77777777" w:rsidR="00AA355A" w:rsidRPr="00AA355A" w:rsidRDefault="00AA355A" w:rsidP="00AA355A">
      <w:pPr>
        <w:spacing w:after="0"/>
        <w:jc w:val="both"/>
        <w:rPr>
          <w:rFonts w:ascii="Arial" w:hAnsi="Arial" w:cs="Arial"/>
          <w:b/>
          <w:sz w:val="20"/>
          <w:szCs w:val="20"/>
        </w:rPr>
      </w:pPr>
    </w:p>
    <w:p w14:paraId="3728892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spremenjenem 31. členu ZVU so opredeljeni pogoji, ki jih morajo izpolnjevati reševalci iz vode, veljavnost potrdila in ponovno preverjanje usposobljenosti. V praksi se je pokazalo, da je dosedanji zapis dopuščal različno tolmačenje. Zakonodajalec je to odpravil z bolj jasno in nedvoumno zapisanimi zahtevami, ki jih morajo izpolnjevati reševalci iz vode. Na predlog organizatorjev usposabljanj in reševalcev iz vode je zakonodajalec pri usposabljanju in preizkusu usposobljenosti iz vode po programu C izločil pogoj dokončane določene stopnje izobrazbe in podaljšal rok s treh na štiri leta, ko mora reševalec iz vode pravočasno opraviti vse obveznosti, ki so določene za izpolnjevanje pogojev reševalcev iz vode, saj se le tako zagotavlja njihova ustrezna usposobljenost.</w:t>
      </w:r>
    </w:p>
    <w:p w14:paraId="2923A9EA" w14:textId="77777777" w:rsidR="00AA355A" w:rsidRPr="00AA355A" w:rsidRDefault="00AA355A" w:rsidP="00AA355A">
      <w:pPr>
        <w:spacing w:after="0"/>
        <w:jc w:val="both"/>
        <w:rPr>
          <w:rFonts w:ascii="Arial" w:hAnsi="Arial" w:cs="Arial"/>
          <w:sz w:val="20"/>
          <w:szCs w:val="20"/>
        </w:rPr>
      </w:pPr>
    </w:p>
    <w:p w14:paraId="583A47AE"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spremenjenem 31. členu ZVU so opredeljeni tudi pogoji, ki jih morajo izpolnjevati reševalci iz vode in osebe, usposobljene za reševanje iz vode.</w:t>
      </w:r>
    </w:p>
    <w:p w14:paraId="4EDCB79A" w14:textId="77777777" w:rsidR="00AA355A" w:rsidRPr="00AA355A" w:rsidRDefault="00AA355A" w:rsidP="00AA355A">
      <w:pPr>
        <w:spacing w:after="0"/>
        <w:jc w:val="both"/>
        <w:rPr>
          <w:rFonts w:ascii="Arial" w:hAnsi="Arial" w:cs="Arial"/>
          <w:sz w:val="20"/>
          <w:szCs w:val="20"/>
        </w:rPr>
      </w:pPr>
    </w:p>
    <w:p w14:paraId="047C5D2D"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11. členu </w:t>
      </w:r>
    </w:p>
    <w:p w14:paraId="320F2CBD" w14:textId="77777777" w:rsidR="00AA355A" w:rsidRPr="00AA355A" w:rsidRDefault="00AA355A" w:rsidP="00AA355A">
      <w:pPr>
        <w:spacing w:after="0"/>
        <w:jc w:val="both"/>
        <w:rPr>
          <w:rFonts w:ascii="Arial" w:hAnsi="Arial" w:cs="Arial"/>
          <w:b/>
          <w:sz w:val="20"/>
          <w:szCs w:val="20"/>
        </w:rPr>
      </w:pPr>
    </w:p>
    <w:p w14:paraId="0B341AA4"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Dodan je nov 31.a člen, ki določa programe, po katerih se usposabljajo reševalci iz vode. Navedeni so programi usposabljanja ter pogoji, ki jih mora izpolnjevati kandidat za reševalca iz vode pred začetkom usposabljanja. Zakonodajalec je sledil predlogom izvajalcev usposabljanj in potrebam trga ter omogočil, da se oseba, ki se želi usposobiti po programu A in B, lahko vključi v usposabljanje šest mesecev pred polnoletnostjo, če izpolnjuje druge pogoje. Določeni so tudi pogoji za izvajalce usposabljanj.</w:t>
      </w:r>
    </w:p>
    <w:p w14:paraId="68EEC018" w14:textId="77777777" w:rsidR="00AA355A" w:rsidRPr="00AA355A" w:rsidRDefault="00AA355A" w:rsidP="00AA355A">
      <w:pPr>
        <w:spacing w:after="0"/>
        <w:jc w:val="both"/>
        <w:rPr>
          <w:rFonts w:ascii="Arial" w:hAnsi="Arial" w:cs="Arial"/>
          <w:sz w:val="20"/>
          <w:szCs w:val="20"/>
        </w:rPr>
      </w:pPr>
    </w:p>
    <w:p w14:paraId="2A4C539A"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novem 31.b členu je določen izvajalec usposabljanj in preizkusa usposobljenosti za dajanje prve pomoči. </w:t>
      </w:r>
    </w:p>
    <w:p w14:paraId="4D301096" w14:textId="77777777" w:rsidR="00AA355A" w:rsidRPr="00AA355A" w:rsidRDefault="00AA355A" w:rsidP="00AA355A">
      <w:pPr>
        <w:spacing w:after="0"/>
        <w:jc w:val="both"/>
        <w:rPr>
          <w:rFonts w:ascii="Arial" w:hAnsi="Arial" w:cs="Arial"/>
          <w:sz w:val="20"/>
          <w:szCs w:val="20"/>
        </w:rPr>
      </w:pPr>
    </w:p>
    <w:p w14:paraId="47F93BEF"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novem 31.c členu sta določena izvajalec ter način pridobitve zdravniškega potrdila. </w:t>
      </w:r>
    </w:p>
    <w:p w14:paraId="3F7D19D0" w14:textId="77777777" w:rsidR="00AA355A" w:rsidRPr="00AA355A" w:rsidRDefault="00AA355A" w:rsidP="00AA355A">
      <w:pPr>
        <w:spacing w:after="0"/>
        <w:jc w:val="both"/>
        <w:rPr>
          <w:rFonts w:ascii="Arial" w:hAnsi="Arial" w:cs="Arial"/>
          <w:sz w:val="20"/>
          <w:szCs w:val="20"/>
        </w:rPr>
      </w:pPr>
    </w:p>
    <w:p w14:paraId="3D54202C"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V novem 31.č členu so določeni pogoji, ki jih morajo izpolnjevati osebe, usposobljene za reševanje iz vode. V noveli je jasneje zapisano, v čem se oseba, usposobljena za reševanje iz vode, razlikuje od reševalca iz vode. Prav tako so opredeljeni pogoji, ki jih mora izpolnjevati. </w:t>
      </w:r>
    </w:p>
    <w:p w14:paraId="5F630921" w14:textId="77777777" w:rsidR="00AA355A" w:rsidRPr="00AA355A" w:rsidRDefault="00AA355A" w:rsidP="00AA355A">
      <w:pPr>
        <w:spacing w:after="0"/>
        <w:jc w:val="both"/>
        <w:rPr>
          <w:rFonts w:ascii="Arial" w:hAnsi="Arial" w:cs="Arial"/>
          <w:sz w:val="20"/>
          <w:szCs w:val="20"/>
        </w:rPr>
      </w:pPr>
    </w:p>
    <w:p w14:paraId="75622C53"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novem 31.d členu so natančneje določeni oblačila in oznake reševalcev iz vode na kopališčih in njihove naloge. Glavna naloga reševalca iz vode na kopališču je, da z določenega opazovalnega mesta neprekinjeno opazuje vodno površino, pri čemer opazovalnega mesta brez menjave ne sme zapustiti. Prav tako je določeno, da lahko reševalci iz vode na tekočih in divjih vodah zavrnejo vodenje skupine ali varovanje prireditve, če ocenijo, da so razmere za to prenevarne. Zakonodajalec želi tako dodatno zagotoviti varnost udeležencev dejavnosti na vodi in prireditev.</w:t>
      </w:r>
    </w:p>
    <w:p w14:paraId="524B5739" w14:textId="77777777" w:rsidR="00AA355A" w:rsidRPr="00AA355A" w:rsidRDefault="00AA355A" w:rsidP="00AA355A">
      <w:pPr>
        <w:spacing w:after="0"/>
        <w:jc w:val="both"/>
        <w:rPr>
          <w:rFonts w:ascii="Arial" w:hAnsi="Arial" w:cs="Arial"/>
          <w:sz w:val="20"/>
          <w:szCs w:val="20"/>
        </w:rPr>
      </w:pPr>
    </w:p>
    <w:p w14:paraId="2F5E1547"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12. členu </w:t>
      </w:r>
    </w:p>
    <w:p w14:paraId="47630A07" w14:textId="77777777" w:rsidR="00AA355A" w:rsidRPr="00AA355A" w:rsidRDefault="00AA355A" w:rsidP="00AA355A">
      <w:pPr>
        <w:spacing w:after="0"/>
        <w:jc w:val="both"/>
        <w:rPr>
          <w:rFonts w:ascii="Arial" w:hAnsi="Arial" w:cs="Arial"/>
          <w:b/>
          <w:sz w:val="20"/>
          <w:szCs w:val="20"/>
        </w:rPr>
      </w:pPr>
    </w:p>
    <w:p w14:paraId="3D848217"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V prvem odstavku 32. člena ZVU se besedilo spremeni zaradi spremembe Zakona o Vladi Republike Slovenije. V drugem odstavku so opredeljene pristojnosti ministrstev za izdajo podzakonskih predpisov, ki urejajo varstvo pred utopitvami, in pristojnosti ministrstva za obrambo, ki so podlaga za ureditev področja v podzakonskih predpisih.</w:t>
      </w:r>
    </w:p>
    <w:p w14:paraId="1F7F7424" w14:textId="77777777" w:rsidR="00AA355A" w:rsidRPr="00AA355A" w:rsidRDefault="00AA355A" w:rsidP="00AA355A">
      <w:pPr>
        <w:spacing w:after="0"/>
        <w:jc w:val="both"/>
        <w:rPr>
          <w:rFonts w:ascii="Arial" w:hAnsi="Arial" w:cs="Arial"/>
          <w:b/>
          <w:sz w:val="20"/>
          <w:szCs w:val="20"/>
        </w:rPr>
      </w:pPr>
    </w:p>
    <w:p w14:paraId="77973D00"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13. členu </w:t>
      </w:r>
    </w:p>
    <w:p w14:paraId="000C247C" w14:textId="77777777" w:rsidR="00AA355A" w:rsidRPr="00AA355A" w:rsidRDefault="00AA355A" w:rsidP="00AA355A">
      <w:pPr>
        <w:spacing w:after="0"/>
        <w:jc w:val="both"/>
        <w:rPr>
          <w:rFonts w:ascii="Arial" w:hAnsi="Arial" w:cs="Arial"/>
          <w:b/>
          <w:sz w:val="20"/>
          <w:szCs w:val="20"/>
        </w:rPr>
      </w:pPr>
    </w:p>
    <w:p w14:paraId="6CE069B5"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Ta člen v prvem odstavku vsebuje redakcijske popravke, 34. člen ZVU se v tretjem odstavku dopolni z natančno navedbo podatkov, ki se vodijo v zbirki podatkov o reševalcih iz vode. Zaradi lažje organizacije preizkusov usposobljenosti in možnosti hitrejšega obveščanja lahko pristojni organ zbira tudi elektronske naslove in telefonske številke reševalcev iz vode, za kar je moral do zdaj posebej pridobiti soglasje posameznikov.</w:t>
      </w:r>
    </w:p>
    <w:p w14:paraId="78443B97" w14:textId="77777777" w:rsidR="00AA355A" w:rsidRPr="00AA355A" w:rsidRDefault="00AA355A" w:rsidP="00AA355A">
      <w:pPr>
        <w:spacing w:after="0"/>
        <w:jc w:val="both"/>
        <w:rPr>
          <w:rFonts w:ascii="Arial" w:hAnsi="Arial" w:cs="Arial"/>
          <w:sz w:val="20"/>
          <w:szCs w:val="20"/>
        </w:rPr>
      </w:pPr>
    </w:p>
    <w:p w14:paraId="6CAEFAA0"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14. členu </w:t>
      </w:r>
    </w:p>
    <w:p w14:paraId="0FD1C630" w14:textId="77777777" w:rsidR="00AA355A" w:rsidRPr="00AA355A" w:rsidRDefault="00AA355A" w:rsidP="00AA355A">
      <w:pPr>
        <w:spacing w:after="0"/>
        <w:jc w:val="both"/>
        <w:rPr>
          <w:rFonts w:ascii="Arial" w:hAnsi="Arial" w:cs="Arial"/>
          <w:b/>
          <w:sz w:val="20"/>
          <w:szCs w:val="20"/>
        </w:rPr>
      </w:pPr>
    </w:p>
    <w:p w14:paraId="7DACCEDD" w14:textId="77777777" w:rsidR="00AA355A" w:rsidRPr="00AA355A" w:rsidRDefault="009E71B1" w:rsidP="00AA355A">
      <w:pPr>
        <w:spacing w:after="0"/>
        <w:jc w:val="both"/>
        <w:rPr>
          <w:rFonts w:ascii="Arial" w:hAnsi="Arial" w:cs="Arial"/>
          <w:sz w:val="20"/>
          <w:szCs w:val="20"/>
        </w:rPr>
      </w:pPr>
      <w:bookmarkStart w:id="26" w:name="_Hlk187998912"/>
      <w:r w:rsidRPr="00AA355A">
        <w:rPr>
          <w:rFonts w:ascii="Arial" w:hAnsi="Arial" w:cs="Arial"/>
          <w:sz w:val="20"/>
          <w:szCs w:val="20"/>
        </w:rPr>
        <w:t>V 35. členu ZVU se spreminja drugi odstavek zaradi spremembe členov zakona, na katere se navezuje nadzor, ki ga izvaja policija.</w:t>
      </w:r>
      <w:bookmarkEnd w:id="26"/>
      <w:r w:rsidRPr="00AA355A">
        <w:rPr>
          <w:rFonts w:ascii="Arial" w:hAnsi="Arial" w:cs="Arial"/>
          <w:sz w:val="20"/>
          <w:szCs w:val="20"/>
        </w:rPr>
        <w:t xml:space="preserve"> Dodan je nov četrti odstavek, ki Inšpektoratu Republike Slovenije za varstvo pred naravnimi in drugimi nesrečami daje pravico, da lahko prepove obratovanje kopališča, če upravljavec ne zagotavlja predpisanega števila ustrezno usposobljenih reševalcev iz vode. Ta določba je nujna za zagotavljanje varnosti uporabnikov kopališč.</w:t>
      </w:r>
    </w:p>
    <w:p w14:paraId="6988F3A9" w14:textId="77777777" w:rsidR="00AA355A" w:rsidRPr="00AA355A" w:rsidRDefault="00AA355A" w:rsidP="00AA355A">
      <w:pPr>
        <w:spacing w:after="0"/>
        <w:jc w:val="both"/>
        <w:rPr>
          <w:rFonts w:ascii="Arial" w:hAnsi="Arial" w:cs="Arial"/>
          <w:sz w:val="20"/>
          <w:szCs w:val="20"/>
        </w:rPr>
      </w:pPr>
    </w:p>
    <w:p w14:paraId="45F89281"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15. členu </w:t>
      </w:r>
    </w:p>
    <w:p w14:paraId="6C193F38" w14:textId="77777777" w:rsidR="00AA355A" w:rsidRPr="00AA355A" w:rsidRDefault="00AA355A" w:rsidP="00AA355A">
      <w:pPr>
        <w:spacing w:after="0"/>
        <w:jc w:val="both"/>
        <w:rPr>
          <w:rFonts w:ascii="Arial" w:hAnsi="Arial" w:cs="Arial"/>
          <w:b/>
          <w:sz w:val="20"/>
          <w:szCs w:val="20"/>
        </w:rPr>
      </w:pPr>
    </w:p>
    <w:p w14:paraId="1F9B37D0"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 xml:space="preserve">Spreminjajo se določbe, povezane z izrekanjem kazni za prekrške. Točka 7.a določa kot prekršek, če varovanje prireditev na tekočih in divjih vodah izvajajo osebe, ki niso ustrezno usposobljene za reševanje iz vode. Enako velja tudi za varovanje javnih prireditev, kar je določeno v spremenjeni točki 9.a. Zaradi zagotavljanja čim večje varnosti pred utopitvami udeležencev prireditev na, ob in v vodi so v predlogu zakona kot prekršek na novo določena dejanja organizatorjev športno-turističnih dejavnosti, če ne upoštevajo predpisanega največjega števila udeležencev. Za zagotavljanje reda na vodnih atrakcijah je v 19. točki dodatno zahtevana stalna prisotnost reditelja. </w:t>
      </w:r>
    </w:p>
    <w:p w14:paraId="20B8F2C4" w14:textId="77777777" w:rsidR="00AA355A" w:rsidRPr="00AA355A" w:rsidRDefault="00AA355A" w:rsidP="00AA355A">
      <w:pPr>
        <w:spacing w:after="0"/>
        <w:jc w:val="both"/>
        <w:rPr>
          <w:rFonts w:ascii="Arial" w:hAnsi="Arial" w:cs="Arial"/>
          <w:sz w:val="20"/>
          <w:szCs w:val="20"/>
        </w:rPr>
      </w:pPr>
    </w:p>
    <w:p w14:paraId="724618A0"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16. členu </w:t>
      </w:r>
    </w:p>
    <w:p w14:paraId="062BA0A6" w14:textId="77777777" w:rsidR="00AA355A" w:rsidRPr="00AA355A" w:rsidRDefault="00AA355A" w:rsidP="00AA355A">
      <w:pPr>
        <w:spacing w:after="0"/>
        <w:jc w:val="both"/>
        <w:rPr>
          <w:rFonts w:ascii="Arial" w:hAnsi="Arial" w:cs="Arial"/>
          <w:b/>
          <w:sz w:val="20"/>
          <w:szCs w:val="20"/>
        </w:rPr>
      </w:pPr>
    </w:p>
    <w:p w14:paraId="52BEB0C8"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hAnsi="Arial" w:cs="Arial"/>
          <w:sz w:val="20"/>
          <w:szCs w:val="20"/>
        </w:rPr>
        <w:t xml:space="preserve">       Spreminjajo se določbe, povezane z izrekanjem kazni za prekrške. </w:t>
      </w:r>
      <w:r w:rsidRPr="00AA355A">
        <w:rPr>
          <w:rFonts w:ascii="Arial" w:eastAsia="Times New Roman" w:hAnsi="Arial" w:cs="Arial"/>
          <w:sz w:val="20"/>
          <w:szCs w:val="20"/>
        </w:rPr>
        <w:t xml:space="preserve">Z globo najmanj 400 eurov se dodatno kaznuje za prekršek posameznik, </w:t>
      </w:r>
      <w:r w:rsidRPr="00AA355A">
        <w:rPr>
          <w:rFonts w:ascii="Arial" w:hAnsi="Arial" w:cs="Arial"/>
          <w:sz w:val="20"/>
          <w:szCs w:val="20"/>
        </w:rPr>
        <w:t>če usposablja reševalce iz vode in nima pridobljenega pooblastila Uprave Republike Slovenije za zaščito in reševanje, če med opravljanjem nalog reševalca iz vode ne nosi predpisanih oblačil z oznakami ali če med opazovanjem vodne površine zapusti mesto opazovanja brez menjave in če opravlja naloge osebe, usposobljene za reševanje iz vode, pa za to ni ustrezno usposobljen.</w:t>
      </w:r>
    </w:p>
    <w:p w14:paraId="7890D67F" w14:textId="77777777" w:rsidR="00AA355A" w:rsidRPr="00AA355A" w:rsidRDefault="00AA355A" w:rsidP="00AA355A">
      <w:pPr>
        <w:shd w:val="clear" w:color="auto" w:fill="FFFFFF"/>
        <w:spacing w:after="0"/>
        <w:ind w:firstLine="1021"/>
        <w:jc w:val="both"/>
        <w:rPr>
          <w:rFonts w:ascii="Arial" w:eastAsia="Times New Roman" w:hAnsi="Arial" w:cs="Arial"/>
          <w:sz w:val="20"/>
          <w:szCs w:val="20"/>
        </w:rPr>
      </w:pPr>
    </w:p>
    <w:p w14:paraId="6781D147" w14:textId="77777777" w:rsidR="00AA355A" w:rsidRPr="00AA355A" w:rsidRDefault="009E71B1" w:rsidP="00AA355A">
      <w:pPr>
        <w:spacing w:after="0"/>
        <w:jc w:val="both"/>
        <w:rPr>
          <w:rFonts w:ascii="Arial" w:hAnsi="Arial" w:cs="Arial"/>
          <w:b/>
          <w:sz w:val="20"/>
          <w:szCs w:val="20"/>
        </w:rPr>
      </w:pPr>
      <w:bookmarkStart w:id="27" w:name="_Hlk171593240"/>
      <w:r w:rsidRPr="00AA355A">
        <w:rPr>
          <w:rFonts w:ascii="Arial" w:hAnsi="Arial" w:cs="Arial"/>
          <w:b/>
          <w:sz w:val="20"/>
          <w:szCs w:val="20"/>
        </w:rPr>
        <w:t>K 17. členu</w:t>
      </w:r>
    </w:p>
    <w:p w14:paraId="7A467678" w14:textId="77777777" w:rsidR="00AA355A" w:rsidRPr="00AA355A" w:rsidRDefault="00AA355A" w:rsidP="00AA355A">
      <w:pPr>
        <w:spacing w:after="0"/>
        <w:jc w:val="both"/>
        <w:rPr>
          <w:rFonts w:ascii="Arial" w:hAnsi="Arial" w:cs="Arial"/>
          <w:b/>
          <w:sz w:val="20"/>
          <w:szCs w:val="20"/>
        </w:rPr>
      </w:pPr>
    </w:p>
    <w:p w14:paraId="7C3BC616"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Določeno je, do kdaj se še uporabljajo podzakonski predpisi, izdani na podlagi ZVU. Prav tako je določeno, do kdaj veljajo že izdana potrdila o izpolnjevanju pogojev za reševalca iz vode iz prvega odstavka 31. člena ZVU in da že izdana pooblastila za izvajanje usposabljanj ostanejo v veljavi.</w:t>
      </w:r>
    </w:p>
    <w:p w14:paraId="1C2B3ACC" w14:textId="77777777" w:rsidR="00AA355A" w:rsidRPr="00AA355A" w:rsidRDefault="00AA355A" w:rsidP="00AA355A">
      <w:pPr>
        <w:spacing w:after="0"/>
        <w:jc w:val="both"/>
        <w:rPr>
          <w:rFonts w:ascii="Arial" w:hAnsi="Arial" w:cs="Arial"/>
          <w:b/>
          <w:sz w:val="20"/>
          <w:szCs w:val="20"/>
        </w:rPr>
      </w:pPr>
    </w:p>
    <w:p w14:paraId="417B60E0"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K 18. členu</w:t>
      </w:r>
    </w:p>
    <w:p w14:paraId="35405721" w14:textId="77777777" w:rsidR="00AA355A" w:rsidRPr="00AA355A" w:rsidRDefault="00AA355A" w:rsidP="00AA355A">
      <w:pPr>
        <w:spacing w:after="0"/>
        <w:jc w:val="both"/>
        <w:rPr>
          <w:rFonts w:ascii="Arial" w:hAnsi="Arial" w:cs="Arial"/>
          <w:b/>
          <w:sz w:val="20"/>
          <w:szCs w:val="20"/>
        </w:rPr>
      </w:pPr>
    </w:p>
    <w:p w14:paraId="005B5A18" w14:textId="77777777" w:rsidR="00AA355A" w:rsidRPr="00AA355A" w:rsidRDefault="009E71B1" w:rsidP="00AA355A">
      <w:pPr>
        <w:spacing w:after="0"/>
        <w:jc w:val="both"/>
        <w:rPr>
          <w:rFonts w:ascii="Arial" w:hAnsi="Arial" w:cs="Arial"/>
          <w:bCs/>
          <w:sz w:val="20"/>
          <w:szCs w:val="20"/>
        </w:rPr>
      </w:pPr>
      <w:r w:rsidRPr="00AA355A">
        <w:rPr>
          <w:rFonts w:ascii="Arial" w:hAnsi="Arial" w:cs="Arial"/>
          <w:bCs/>
          <w:sz w:val="20"/>
          <w:szCs w:val="20"/>
        </w:rPr>
        <w:t>Določeno je, do kdaj se morajo s spremembo ZVU uskladiti podzakonski predpisi.</w:t>
      </w:r>
    </w:p>
    <w:p w14:paraId="4B9BFAAC" w14:textId="77777777" w:rsidR="00AA355A" w:rsidRPr="00AA355A" w:rsidRDefault="00AA355A" w:rsidP="00AA355A">
      <w:pPr>
        <w:spacing w:after="0"/>
        <w:jc w:val="both"/>
        <w:rPr>
          <w:rFonts w:ascii="Arial" w:hAnsi="Arial" w:cs="Arial"/>
          <w:bCs/>
          <w:sz w:val="20"/>
          <w:szCs w:val="20"/>
        </w:rPr>
      </w:pPr>
    </w:p>
    <w:p w14:paraId="39EC7BEB" w14:textId="77777777" w:rsidR="00AA355A" w:rsidRPr="00AA355A" w:rsidRDefault="009E71B1" w:rsidP="00AA355A">
      <w:pPr>
        <w:spacing w:after="0"/>
        <w:jc w:val="both"/>
        <w:rPr>
          <w:rFonts w:ascii="Arial" w:hAnsi="Arial" w:cs="Arial"/>
          <w:b/>
          <w:sz w:val="20"/>
          <w:szCs w:val="20"/>
        </w:rPr>
      </w:pPr>
      <w:r w:rsidRPr="00AA355A">
        <w:rPr>
          <w:rFonts w:ascii="Arial" w:hAnsi="Arial" w:cs="Arial"/>
          <w:b/>
          <w:sz w:val="20"/>
          <w:szCs w:val="20"/>
        </w:rPr>
        <w:t xml:space="preserve">K 19. členu </w:t>
      </w:r>
      <w:bookmarkEnd w:id="27"/>
    </w:p>
    <w:p w14:paraId="405AA9A8" w14:textId="77777777" w:rsidR="00AA355A" w:rsidRPr="00AA355A" w:rsidRDefault="00AA355A" w:rsidP="00AA355A">
      <w:pPr>
        <w:spacing w:after="0"/>
        <w:jc w:val="both"/>
        <w:rPr>
          <w:rFonts w:ascii="Arial" w:hAnsi="Arial" w:cs="Arial"/>
          <w:b/>
          <w:sz w:val="20"/>
          <w:szCs w:val="20"/>
        </w:rPr>
      </w:pPr>
    </w:p>
    <w:p w14:paraId="712B7037" w14:textId="77777777" w:rsidR="00AA355A" w:rsidRPr="00AA355A" w:rsidRDefault="009E71B1" w:rsidP="00AA355A">
      <w:pPr>
        <w:spacing w:after="0"/>
        <w:jc w:val="both"/>
        <w:rPr>
          <w:rFonts w:ascii="Arial" w:hAnsi="Arial" w:cs="Arial"/>
          <w:sz w:val="20"/>
          <w:szCs w:val="20"/>
        </w:rPr>
      </w:pPr>
      <w:r w:rsidRPr="00AA355A">
        <w:rPr>
          <w:rFonts w:ascii="Arial" w:hAnsi="Arial" w:cs="Arial"/>
          <w:sz w:val="20"/>
          <w:szCs w:val="20"/>
        </w:rPr>
        <w:t>Določen je petnajstdnevni rok za uveljavitev predloga zakona.</w:t>
      </w:r>
    </w:p>
    <w:p w14:paraId="2A7CD42F" w14:textId="77777777" w:rsidR="00AA355A" w:rsidRPr="00AA355A" w:rsidRDefault="00AA355A" w:rsidP="00AA355A">
      <w:pPr>
        <w:spacing w:after="0"/>
        <w:jc w:val="both"/>
        <w:rPr>
          <w:rFonts w:ascii="Arial" w:hAnsi="Arial" w:cs="Arial"/>
          <w:sz w:val="20"/>
          <w:szCs w:val="20"/>
        </w:rPr>
      </w:pPr>
    </w:p>
    <w:p w14:paraId="11E4DFA0" w14:textId="77777777" w:rsidR="00AA355A" w:rsidRPr="00AA355A" w:rsidRDefault="00AA355A" w:rsidP="00AA355A">
      <w:pPr>
        <w:spacing w:after="0"/>
        <w:jc w:val="both"/>
        <w:rPr>
          <w:rFonts w:ascii="Arial" w:hAnsi="Arial" w:cs="Arial"/>
          <w:sz w:val="20"/>
          <w:szCs w:val="20"/>
        </w:rPr>
      </w:pPr>
    </w:p>
    <w:p w14:paraId="1463BAB8" w14:textId="77777777" w:rsidR="00AA355A" w:rsidRPr="00AA355A" w:rsidRDefault="00AA355A" w:rsidP="00AA355A">
      <w:pPr>
        <w:spacing w:after="0"/>
        <w:jc w:val="both"/>
        <w:rPr>
          <w:rFonts w:ascii="Arial" w:hAnsi="Arial" w:cs="Arial"/>
          <w:sz w:val="20"/>
          <w:szCs w:val="20"/>
        </w:rPr>
      </w:pPr>
    </w:p>
    <w:p w14:paraId="50FEE428" w14:textId="77777777" w:rsidR="00AA355A" w:rsidRPr="00AA355A" w:rsidRDefault="009E71B1" w:rsidP="00AA355A">
      <w:pPr>
        <w:tabs>
          <w:tab w:val="left" w:pos="708"/>
        </w:tabs>
        <w:spacing w:after="0"/>
        <w:rPr>
          <w:rFonts w:ascii="Arial" w:hAnsi="Arial" w:cs="Arial"/>
          <w:b/>
          <w:bCs/>
          <w:sz w:val="20"/>
          <w:szCs w:val="20"/>
        </w:rPr>
      </w:pPr>
      <w:r w:rsidRPr="00AA355A">
        <w:rPr>
          <w:rFonts w:ascii="Arial" w:hAnsi="Arial" w:cs="Arial"/>
          <w:b/>
          <w:sz w:val="20"/>
          <w:szCs w:val="20"/>
        </w:rPr>
        <w:br w:type="page"/>
      </w:r>
      <w:r w:rsidRPr="00AA355A">
        <w:rPr>
          <w:rFonts w:ascii="Arial" w:hAnsi="Arial" w:cs="Arial"/>
          <w:b/>
          <w:bCs/>
          <w:sz w:val="20"/>
          <w:szCs w:val="20"/>
        </w:rPr>
        <w:lastRenderedPageBreak/>
        <w:t>IV. BESEDILO ČLENOV, KI SE SPREMINJAJO</w:t>
      </w:r>
    </w:p>
    <w:p w14:paraId="5D83BF07" w14:textId="77777777" w:rsidR="00AA355A" w:rsidRPr="00AA355A" w:rsidRDefault="00AA355A" w:rsidP="00AA355A">
      <w:pPr>
        <w:tabs>
          <w:tab w:val="left" w:pos="708"/>
        </w:tabs>
        <w:spacing w:after="0"/>
        <w:rPr>
          <w:rFonts w:ascii="Arial" w:hAnsi="Arial" w:cs="Arial"/>
          <w:b/>
          <w:bCs/>
          <w:sz w:val="20"/>
          <w:szCs w:val="20"/>
        </w:rPr>
      </w:pPr>
    </w:p>
    <w:p w14:paraId="224449FC"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3. člen</w:t>
      </w:r>
    </w:p>
    <w:p w14:paraId="30D7053D"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(načelo preventive)</w:t>
      </w:r>
    </w:p>
    <w:p w14:paraId="43F0D3F2" w14:textId="77777777" w:rsidR="00AA355A" w:rsidRPr="00AA355A" w:rsidRDefault="00AA355A" w:rsidP="00AA355A">
      <w:pPr>
        <w:shd w:val="clear" w:color="auto" w:fill="FFFFFF"/>
        <w:spacing w:after="0"/>
        <w:jc w:val="center"/>
        <w:rPr>
          <w:rFonts w:ascii="Arial" w:eastAsia="Times New Roman" w:hAnsi="Arial" w:cs="Arial"/>
          <w:b/>
          <w:bCs/>
          <w:sz w:val="20"/>
          <w:szCs w:val="20"/>
        </w:rPr>
      </w:pPr>
    </w:p>
    <w:p w14:paraId="08FFBC24"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eastAsia="Times New Roman" w:hAnsi="Arial" w:cs="Arial"/>
          <w:sz w:val="20"/>
          <w:szCs w:val="20"/>
        </w:rPr>
        <w:t>(1) Država in samoupravne lokalne skupnosti so dolžne spodbujati izvajanje ukrepov in dejavnosti za preprečevanje in zmanjševanje možnosti utopitev.</w:t>
      </w:r>
    </w:p>
    <w:p w14:paraId="55E160A8" w14:textId="77777777" w:rsidR="00AA355A" w:rsidRPr="00AA355A" w:rsidRDefault="009E71B1" w:rsidP="00AA355A">
      <w:pPr>
        <w:shd w:val="clear" w:color="auto" w:fill="FFFFFF"/>
        <w:spacing w:after="0"/>
        <w:ind w:firstLine="1021"/>
        <w:jc w:val="both"/>
        <w:rPr>
          <w:rFonts w:ascii="Arial" w:hAnsi="Arial" w:cs="Arial"/>
          <w:sz w:val="20"/>
          <w:szCs w:val="20"/>
          <w:shd w:val="clear" w:color="auto" w:fill="FFFFFF"/>
        </w:rPr>
      </w:pPr>
      <w:r w:rsidRPr="00AA355A">
        <w:rPr>
          <w:rFonts w:ascii="Arial" w:eastAsia="Times New Roman" w:hAnsi="Arial" w:cs="Arial"/>
          <w:sz w:val="20"/>
          <w:szCs w:val="20"/>
        </w:rPr>
        <w:t xml:space="preserve">(2) </w:t>
      </w:r>
      <w:r w:rsidRPr="00AA355A">
        <w:rPr>
          <w:rFonts w:ascii="Arial" w:hAnsi="Arial" w:cs="Arial"/>
          <w:sz w:val="20"/>
          <w:szCs w:val="20"/>
          <w:shd w:val="clear" w:color="auto" w:fill="FFFFFF"/>
        </w:rPr>
        <w:t>Lastnik ali drug upravičenec vodnega in priobalnega zemljišča oziroma imetnik vodne pravice mora zagotoviti pogoje za preprečevanje oziroma zmanjševanje utopitev ter pogoje za reševanje iz vode.</w:t>
      </w:r>
    </w:p>
    <w:p w14:paraId="4245F3FC" w14:textId="77777777" w:rsidR="00AA355A" w:rsidRPr="00AA355A" w:rsidRDefault="00AA355A" w:rsidP="00AA355A">
      <w:pPr>
        <w:shd w:val="clear" w:color="auto" w:fill="FFFFFF"/>
        <w:spacing w:after="0"/>
        <w:ind w:firstLine="1021"/>
        <w:jc w:val="both"/>
        <w:rPr>
          <w:rFonts w:ascii="Arial" w:eastAsia="Times New Roman" w:hAnsi="Arial" w:cs="Arial"/>
          <w:sz w:val="20"/>
          <w:szCs w:val="20"/>
        </w:rPr>
      </w:pPr>
    </w:p>
    <w:p w14:paraId="10ADD40E"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5. člen</w:t>
      </w:r>
    </w:p>
    <w:p w14:paraId="77ACD7D4"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(pomen izrazov)</w:t>
      </w:r>
    </w:p>
    <w:p w14:paraId="3CE0C971"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169CBD69"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V tem zakonu uporabljeni izrazi:</w:t>
      </w:r>
    </w:p>
    <w:p w14:paraId="161B11F4"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utopitev je smrt zaradi potopitve pod vodno gladino, ki jo povzroči naravna ali druga nesreča oziroma nepredviden dogodek pri kateri koli dejavnosti na, v in ob vodi;</w:t>
      </w:r>
    </w:p>
    <w:p w14:paraId="278C88F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kopališča so bazenska ali naravna kopališča v vodnem prostoru, namenjenem kopanju, rekreativnemu in športnemu plavanju ter skakanju v vodo, s pripadajočo opremo in infrastrukturo, ki so v javni, zdraviliški, športni, rekreativni, turistični ali gostinski uporabi oziroma so namenjena opravljanju kopališke dejavnosti, ne glede na lastnika oziroma upravljavca, ter obratujejo trajno ali sezonsko;</w:t>
      </w:r>
    </w:p>
    <w:p w14:paraId="556E747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športne dejavnosti so vadba in tekmovanja na, v in ob vodi;</w:t>
      </w:r>
    </w:p>
    <w:p w14:paraId="09760CAA"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kopalno območje je kopalna voda s pripadajočim priobalnim zemljiščem, kjer se prosto kopa veliko število ljudi, določeno s predpisi o vodah;</w:t>
      </w:r>
    </w:p>
    <w:p w14:paraId="10D081AB"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reševalec iz vode je oseba, ki je usposobljena za reševanje ljudi iz vode, za dajanje prve pomoči in vzdrževanje reda na kopališčih oziroma za reševanje ljudi in dajanje prve pomoči pri reševanju na divjih vodah;</w:t>
      </w:r>
    </w:p>
    <w:p w14:paraId="2A0B4188"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oseba, usposobljena za reševanje iz vode, je oseba, ki je usposobljena po posebnem programu za reševanje iz vode ter za dajanje prve pomoči pri reševanju iz vode pri izvajanju dejavnosti na, v in ob vodi zunaj kopališč;</w:t>
      </w:r>
    </w:p>
    <w:p w14:paraId="0CDDD208"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 xml:space="preserve">– </w:t>
      </w:r>
      <w:r w:rsidRPr="00AA355A">
        <w:rPr>
          <w:rFonts w:ascii="Arial" w:eastAsia="Times New Roman" w:hAnsi="Arial" w:cs="Arial"/>
          <w:sz w:val="20"/>
          <w:szCs w:val="20"/>
          <w:lang w:eastAsia="sl-SI"/>
        </w:rPr>
        <w:t>    avtonomna potapljaška oprema so potapljaška obleka, naprave za dihanje s komprimiranim zrakom ali mešanico plinov in druge naprave, ki potapljaču omogočajo avtonomno in varno potapljanje ali tehnično potapljanje;</w:t>
      </w:r>
    </w:p>
    <w:p w14:paraId="34CF254B"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potapljanje z avtonomno potapljaško opremo je vsako potapljanje z avtonomno potapljaško opremo, ne glede na namen, do globine 40 m;</w:t>
      </w:r>
    </w:p>
    <w:p w14:paraId="09D6846B"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tehnično potapljanje je potapljanje z avtonomno potapljaško opremo globje od 40 m oziroma vsako potapljanje v podzemnih jamah, rudnikih in drugih objektih, izvirih, podzemnih vodotokih in pod ledom;</w:t>
      </w:r>
    </w:p>
    <w:p w14:paraId="05A2AC01"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potrdilo o usposobljenosti za potapljanje je potrdilo, ki ga izda pristojni organ in s katerim se potrjuje usposobljenost za potapljanje z avtonomno potapljaško opremo ali za tehnično potapljanje in določa kategorija oziroma specialnost, za katero je potapljač usposobljen.</w:t>
      </w:r>
    </w:p>
    <w:p w14:paraId="4CAD5F81" w14:textId="77777777" w:rsidR="00AA355A" w:rsidRPr="00AA355A" w:rsidRDefault="00AA355A" w:rsidP="00AA355A">
      <w:pPr>
        <w:spacing w:after="0"/>
        <w:jc w:val="center"/>
        <w:rPr>
          <w:rFonts w:ascii="Arial" w:hAnsi="Arial" w:cs="Arial"/>
          <w:sz w:val="20"/>
          <w:szCs w:val="20"/>
        </w:rPr>
      </w:pPr>
    </w:p>
    <w:p w14:paraId="3235BA18"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9. člen</w:t>
      </w:r>
    </w:p>
    <w:p w14:paraId="52310994"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(javne prireditve, športne in druge dejavnosti)</w:t>
      </w:r>
    </w:p>
    <w:p w14:paraId="3E494AF5"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1CCD6AD4"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Organizator javnih prireditev na, v in ob vodi mora zagotoviti ustrezne ukrepe varstva pred utopitvami ter pridobiti dovoljenje pristojnega organa po predpisih o javnih zbiranjih, na morju pa dovoljenje Uprave Republike Slovenije za pomorstvo po predpisih, ki urejajo varnost plovbe po morju. V postopku za izdajo dovoljenja mora izkazati, da je predvidel potrebne ukrepe varstva pred utopitvami, zlasti zadostno število reševalcev iz vode ali oseb, usposobljenih za reševanje iz vode, predpisano reševalno opremo in sredstva za reševanje iz vode.</w:t>
      </w:r>
    </w:p>
    <w:p w14:paraId="0F8807FB"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 xml:space="preserve">(2) Organizacije, ki se ukvarjajo s športnimi dejavnostmi v skladu s predpisi o športu na, v in ob vodi, morajo upoštevati ukrepe varstva pred utopitvami in zagotoviti varnost sodelujočih ali </w:t>
      </w:r>
      <w:r w:rsidRPr="00AA355A">
        <w:rPr>
          <w:rFonts w:ascii="Arial" w:eastAsia="Times New Roman" w:hAnsi="Arial" w:cs="Arial"/>
          <w:sz w:val="20"/>
          <w:szCs w:val="20"/>
          <w:lang w:eastAsia="sl-SI"/>
        </w:rPr>
        <w:lastRenderedPageBreak/>
        <w:t>udeležencev, prisotnost zadostnega števila reševalcev iz vode oziroma oseb, usposobljenih za reševanje iz vode, ter predpisano reševalno opremo in sredstva za reševanje iz vode.</w:t>
      </w:r>
    </w:p>
    <w:p w14:paraId="70A6EE2A"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 xml:space="preserve">(3) Pravne osebe, samostojni podjetniki posamezniki in posamezniki, ki samostojno opravljajo dejavnosti organiziranja raftanja, kajakaštva, </w:t>
      </w:r>
      <w:proofErr w:type="spellStart"/>
      <w:r w:rsidRPr="00AA355A">
        <w:rPr>
          <w:rFonts w:ascii="Arial" w:eastAsia="Times New Roman" w:hAnsi="Arial" w:cs="Arial"/>
          <w:sz w:val="20"/>
          <w:szCs w:val="20"/>
          <w:lang w:eastAsia="sl-SI"/>
        </w:rPr>
        <w:t>soteskanja</w:t>
      </w:r>
      <w:proofErr w:type="spellEnd"/>
      <w:r w:rsidRPr="00AA355A">
        <w:rPr>
          <w:rFonts w:ascii="Arial" w:eastAsia="Times New Roman" w:hAnsi="Arial" w:cs="Arial"/>
          <w:sz w:val="20"/>
          <w:szCs w:val="20"/>
          <w:lang w:eastAsia="sl-SI"/>
        </w:rPr>
        <w:t xml:space="preserve"> in drugih dejavnosti na vodah s pridobitnim namenom, morajo zagotoviti za vsako skupino udeležencev prisotnost reševalca iz vode na divjih vodah oziroma osebe, usposobljene za reševanje iz vode, ter predpisano reševalno opremo in sredstva za reševanje iz vode.</w:t>
      </w:r>
    </w:p>
    <w:p w14:paraId="4F0BB41F" w14:textId="77777777" w:rsidR="00AA355A" w:rsidRPr="00AA355A" w:rsidRDefault="00AA355A" w:rsidP="00AA355A">
      <w:pPr>
        <w:spacing w:after="0"/>
        <w:ind w:left="720"/>
        <w:contextualSpacing/>
        <w:jc w:val="both"/>
        <w:rPr>
          <w:rFonts w:ascii="Arial" w:hAnsi="Arial" w:cs="Arial"/>
          <w:sz w:val="20"/>
          <w:szCs w:val="20"/>
          <w:shd w:val="clear" w:color="auto" w:fill="FFFFFF"/>
        </w:rPr>
      </w:pPr>
    </w:p>
    <w:p w14:paraId="0F09F4A3"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10. člen</w:t>
      </w:r>
    </w:p>
    <w:p w14:paraId="0BFACFDC"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(izposojanje opreme in sredstev)</w:t>
      </w:r>
    </w:p>
    <w:p w14:paraId="3004D8B4"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44FA4A8E"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Izposojevalci opreme in sredstev, namenjenih športnim dejavnostim in dejavnostim v prostem času, morajo z vidika varstva pred utopitvami upoštevati še:</w:t>
      </w:r>
    </w:p>
    <w:p w14:paraId="510B0945"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da mora biti izposojanje opreme in sredstev prilagojeno vremenskim in vodnim razmeram;</w:t>
      </w:r>
    </w:p>
    <w:p w14:paraId="2F6F742F"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da se oprema in sredstva ne izposojajo osebam, mlajšim od 15 let, če so brez spremstva staršev oziroma polnoletne osebe, ki ji je oseba zaupana v varstvo;</w:t>
      </w:r>
    </w:p>
    <w:p w14:paraId="61C8F9ED"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da so oprema in sredstva ob izdaji tehnično brezhibna, uporabniki pa seznanjeni z osnovami uporabe;</w:t>
      </w:r>
    </w:p>
    <w:p w14:paraId="7628E48B"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4.    da se oprema in sredstva ne izdajajo osebam, ki so pod vplivom alkohola, mamil ali drugih psihotropnih snovi, ter duševno in fizično prizadetim osebam, ki bi lahko s svojo dejavnostjo ogrozile svojo ali tujo varnost, če so brez spremstva staršev oziroma polnoletne osebe, ki ji je oseba zaupana v varstvo;</w:t>
      </w:r>
    </w:p>
    <w:p w14:paraId="19D49478"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5.    da med delovnim časom izposojevalnice zagotovijo stalen nadzor nad izposojenimi plovili in prisotnost osebe, usposobljene za reševanje iz vode.</w:t>
      </w:r>
    </w:p>
    <w:p w14:paraId="0B508FB2"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Izposojevalci opreme in sredstev iz prejšnjega odstavka morajo na vidnem mestu izobesiti navodila za izvajanje ukrepov varstva pred utopitvami, namenjena uporabnikom izposojenih opreme in sredstev.</w:t>
      </w:r>
    </w:p>
    <w:p w14:paraId="2CA559CF"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Dejavnost dnevnega izposojanja plovil na morju se opravlja poleg izpolnjevanja predpisanih splošnih pogojev le z dovoljenjem Uprave Republike Slovenije za pomorstvo, s katerim se določijo tudi pogoji, pod katerimi se sme izposojati plovila. Če se z dovoljenjem določeni pogoji ne spoštujejo in se s tem ogroža varnost, Uprava Republike Slovenije za pomorstvo dovoljenje prekliče.</w:t>
      </w:r>
    </w:p>
    <w:p w14:paraId="5E73323D" w14:textId="77777777" w:rsidR="00AA355A" w:rsidRPr="00AA355A" w:rsidRDefault="00AA355A" w:rsidP="00AA355A">
      <w:pPr>
        <w:overflowPunct w:val="0"/>
        <w:autoSpaceDE w:val="0"/>
        <w:autoSpaceDN w:val="0"/>
        <w:adjustRightInd w:val="0"/>
        <w:spacing w:after="0"/>
        <w:ind w:firstLine="1021"/>
        <w:jc w:val="both"/>
        <w:textAlignment w:val="baseline"/>
        <w:rPr>
          <w:rFonts w:ascii="Arial" w:eastAsia="Times New Roman" w:hAnsi="Arial" w:cs="Arial"/>
          <w:sz w:val="20"/>
          <w:szCs w:val="20"/>
          <w:lang w:eastAsia="x-none"/>
        </w:rPr>
      </w:pPr>
    </w:p>
    <w:p w14:paraId="045B386A"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20. člen</w:t>
      </w:r>
    </w:p>
    <w:p w14:paraId="3A8FDD5A"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(prepoved potapljanja)</w:t>
      </w:r>
    </w:p>
    <w:p w14:paraId="3C2B8AEE"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6D7DA001"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Prepovedano je kakršno koli potapljanje na morju v pristaniščih oziroma na območjih, posebej označenih v skladu s predpisi, razen če se ne izvaja zaradi policijskih ali vojaških razlogov oziroma s soglasjem Uprave Republike Slovenije za pomorstvo.</w:t>
      </w:r>
    </w:p>
    <w:p w14:paraId="07703483"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Minister, pristojen za okolje in prostor, lahko uredi ali prepove potapljanje z avtonomno potapljaško opremo ali tehnično potapljanje na območjih, varovanih na podlagi predpisov o ohranjanju narave in voda.</w:t>
      </w:r>
    </w:p>
    <w:p w14:paraId="769B39A9" w14:textId="77777777" w:rsidR="00AA355A" w:rsidRPr="00AA355A" w:rsidRDefault="00AA355A" w:rsidP="00AA355A">
      <w:pPr>
        <w:shd w:val="clear" w:color="auto" w:fill="FFFFFF"/>
        <w:spacing w:after="0"/>
        <w:ind w:firstLine="1021"/>
        <w:jc w:val="both"/>
        <w:rPr>
          <w:rFonts w:ascii="Arial" w:eastAsia="Times New Roman" w:hAnsi="Arial" w:cs="Arial"/>
          <w:sz w:val="20"/>
          <w:szCs w:val="20"/>
          <w:lang w:eastAsia="sl-SI"/>
        </w:rPr>
      </w:pPr>
    </w:p>
    <w:p w14:paraId="3C0011D0"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28. člen</w:t>
      </w:r>
    </w:p>
    <w:p w14:paraId="69B8377F"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(varno obratovanje kopališča)</w:t>
      </w:r>
    </w:p>
    <w:p w14:paraId="5B35E24B"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3D374B4F"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Lastnik oziroma upravljavec kopališča je med obratovanjem dolžan zagotoviti:</w:t>
      </w:r>
    </w:p>
    <w:p w14:paraId="0D50FD67"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stalno navzočnost predpisanega števila reševalcev iz vode, razen v bazenih, kjer skupna kopalna površina ne presega površine 200 m</w:t>
      </w:r>
      <w:r w:rsidRPr="00AA355A">
        <w:rPr>
          <w:rFonts w:ascii="Arial" w:eastAsia="Times New Roman" w:hAnsi="Arial" w:cs="Arial"/>
          <w:sz w:val="20"/>
          <w:szCs w:val="20"/>
          <w:vertAlign w:val="superscript"/>
          <w:lang w:eastAsia="sl-SI"/>
        </w:rPr>
        <w:t>2</w:t>
      </w:r>
      <w:r w:rsidRPr="00AA355A">
        <w:rPr>
          <w:rFonts w:ascii="Arial" w:eastAsia="Times New Roman" w:hAnsi="Arial" w:cs="Arial"/>
          <w:sz w:val="20"/>
          <w:szCs w:val="20"/>
          <w:lang w:eastAsia="sl-SI"/>
        </w:rPr>
        <w:t> in globina vode v nobenem delu ne presega 1,35 m;</w:t>
      </w:r>
    </w:p>
    <w:p w14:paraId="77161AE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opazovanje, reševanje in dajanje prve pomoči na območju kopališča ter izvajanje drugih ukrepov, ki omogočajo nemoteno in varno kopanje;</w:t>
      </w:r>
    </w:p>
    <w:p w14:paraId="2612080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higiensko vzdrževanje objektov, opreme, naprav in sredstev na kopališču;</w:t>
      </w:r>
    </w:p>
    <w:p w14:paraId="1CC9AEF6"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predpisane higienske zahteve za kopalno vodo v bazenskih kopališčih;</w:t>
      </w:r>
    </w:p>
    <w:p w14:paraId="0049C75F"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objavo predpisanih obvestil, povezanih s higienskimi zahtevami za kopalno vodo;</w:t>
      </w:r>
    </w:p>
    <w:p w14:paraId="29723D3D"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hAnsi="Arial" w:cs="Arial"/>
          <w:sz w:val="20"/>
          <w:szCs w:val="20"/>
          <w:shd w:val="clear" w:color="auto" w:fill="FFFFFF"/>
        </w:rPr>
        <w:t>–</w:t>
      </w:r>
      <w:r w:rsidRPr="00AA355A">
        <w:rPr>
          <w:rFonts w:ascii="Arial" w:eastAsia="Times New Roman" w:hAnsi="Arial" w:cs="Arial"/>
          <w:sz w:val="20"/>
          <w:szCs w:val="20"/>
          <w:lang w:eastAsia="sl-SI"/>
        </w:rPr>
        <w:t>      druge zahteve, predpisane za kopalne vode.</w:t>
      </w:r>
    </w:p>
    <w:p w14:paraId="1EA409B5" w14:textId="77777777" w:rsidR="00AA355A" w:rsidRPr="00AA355A" w:rsidRDefault="00AA355A" w:rsidP="00AA355A">
      <w:pPr>
        <w:spacing w:after="0"/>
        <w:jc w:val="center"/>
        <w:rPr>
          <w:rFonts w:ascii="Arial" w:hAnsi="Arial" w:cs="Arial"/>
          <w:sz w:val="20"/>
          <w:szCs w:val="20"/>
        </w:rPr>
      </w:pPr>
    </w:p>
    <w:p w14:paraId="16151DA1"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lastRenderedPageBreak/>
        <w:t>29. člen</w:t>
      </w:r>
    </w:p>
    <w:p w14:paraId="431E57CB"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(varnost otrok in invalidov)</w:t>
      </w:r>
    </w:p>
    <w:p w14:paraId="7E1AEA53"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699C5B59"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Lastnik oziroma upravljavec kopališča ne sme dovoliti vstopa v kopališče otroku do 7. leta starosti brez spremstva staršev oziroma polnoletne osebe, ki ji je otrok zaupan v varstvo.</w:t>
      </w:r>
    </w:p>
    <w:p w14:paraId="2E69666F"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Oseba, ki pelje v kopališče invalidno osebo ali organizirano skupino otrok, je dolžna skrbeti za njihovo varnost ter ob prihodu v kopališče opozoriti reševalca iz vode na njihovo prisotnost.</w:t>
      </w:r>
    </w:p>
    <w:p w14:paraId="1C8B88E4"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Reševalec iz vode lahko skupini iz prejšnjega odstavka prepove kopanje in uporabo kopaliških naprav, če ugotovi, da za njihovo varnost ni dovolj poskrbljeno.</w:t>
      </w:r>
    </w:p>
    <w:p w14:paraId="300F6121" w14:textId="77777777" w:rsidR="00AA355A" w:rsidRPr="00AA355A" w:rsidRDefault="00AA355A" w:rsidP="00AA355A">
      <w:pPr>
        <w:spacing w:after="0"/>
        <w:jc w:val="center"/>
        <w:rPr>
          <w:rFonts w:ascii="Arial" w:hAnsi="Arial" w:cs="Arial"/>
          <w:sz w:val="20"/>
          <w:szCs w:val="20"/>
        </w:rPr>
      </w:pPr>
    </w:p>
    <w:p w14:paraId="590E01B5"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31. člen</w:t>
      </w:r>
    </w:p>
    <w:p w14:paraId="09646AFA"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(reševalec iz vode)</w:t>
      </w:r>
    </w:p>
    <w:p w14:paraId="6C68B3B6"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07C3447B"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Za reševalca iz vode se lahko usposobi polnoletna oseba z ustreznimi psihofizičnimi sposobnostmi, ki ima najmanj srednjo poklicno izobrazbo ter opravljen preizkus iz plavalnih sposobnosti.</w:t>
      </w:r>
    </w:p>
    <w:p w14:paraId="6926E3CB"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Reševalec iz vode se lahko usposobi za reševalca iz vode v bazenskih kopališčih ali za reševalca iz vode na drugih vodah.</w:t>
      </w:r>
    </w:p>
    <w:p w14:paraId="13FDDD08"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Reševalec iz vode mora vsako tretje leto opraviti preizkus usposobljenosti za reševanje iz vode in za dajanje prve pomoči ter zdravniški pregled.</w:t>
      </w:r>
    </w:p>
    <w:p w14:paraId="0D15402B"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(4) Reševalec iz vode mora med opravljanjem svojih nalog nositi predpisano oblačilo z oznakami.</w:t>
      </w:r>
    </w:p>
    <w:p w14:paraId="034B774F"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(5) Reševalec iz vode lahko zahteva, da kopalec ali obiskovalec, ki krši kopališki red in se ne ravna v skladu z njegovimi opozorili, zapusti območje kopališča, ter ima pravico ugotoviti istovetnost kopalca ali obiskovalca, ki krši določbe tega zakona in ga prijaviti pristojnemu inšpekcijskemu organu ali policiji.</w:t>
      </w:r>
    </w:p>
    <w:p w14:paraId="012CC255" w14:textId="77777777" w:rsidR="00AA355A" w:rsidRPr="00AA355A" w:rsidRDefault="00AA355A" w:rsidP="00AA355A">
      <w:pPr>
        <w:shd w:val="clear" w:color="auto" w:fill="FFFFFF"/>
        <w:spacing w:after="0"/>
        <w:jc w:val="center"/>
        <w:rPr>
          <w:rFonts w:ascii="Arial" w:eastAsia="Times New Roman" w:hAnsi="Arial" w:cs="Arial"/>
          <w:b/>
          <w:bCs/>
          <w:sz w:val="20"/>
          <w:szCs w:val="20"/>
        </w:rPr>
      </w:pPr>
    </w:p>
    <w:p w14:paraId="2D27E5F0"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32. člen</w:t>
      </w:r>
    </w:p>
    <w:p w14:paraId="6EACF55B"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(pristojnosti)</w:t>
      </w:r>
    </w:p>
    <w:p w14:paraId="7C4D948F" w14:textId="77777777" w:rsidR="00AA355A" w:rsidRPr="00AA355A" w:rsidRDefault="00AA355A" w:rsidP="00AA355A">
      <w:pPr>
        <w:shd w:val="clear" w:color="auto" w:fill="FFFFFF"/>
        <w:spacing w:after="0"/>
        <w:jc w:val="center"/>
        <w:rPr>
          <w:rFonts w:ascii="Arial" w:eastAsia="Times New Roman" w:hAnsi="Arial" w:cs="Arial"/>
          <w:b/>
          <w:bCs/>
          <w:sz w:val="20"/>
          <w:szCs w:val="20"/>
        </w:rPr>
      </w:pPr>
    </w:p>
    <w:p w14:paraId="47493B25"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eastAsia="Times New Roman" w:hAnsi="Arial" w:cs="Arial"/>
          <w:sz w:val="20"/>
          <w:szCs w:val="20"/>
        </w:rPr>
        <w:t>(1) Minister, pristojen za varstvo voda, v soglasju z ministrom, pristojnim za zdravje, predpiše prostorske, gradbene in tehnične ukrepe za varno obratovanje kopališč ter zahteve za naprave, opremo in sredstva za varno obratovanje kopališč različnih vrst.</w:t>
      </w:r>
    </w:p>
    <w:p w14:paraId="5F6EC465"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hAnsi="Arial" w:cs="Arial"/>
          <w:sz w:val="20"/>
          <w:szCs w:val="20"/>
        </w:rPr>
        <w:t>(2) Minister, pristojen za varstvo pred naravnimi in drugimi nesrečami, predpiše plavalne sposobnosti, ki jih mora izpolnjevati kandidat za reševalca iz vode oziroma reševalec iz vode, programe usposabljanja za reševalce iz vode, obseg in način izvajanja preizkusov usposobljenosti za reševanje iz vode, pogoje za izdajo pooblastil za izvajanje programov usposabljanja za reševanje iz vode in pogoje za imenovanje komisije za preverjanje usposobljenosti, obvezno osebno zaščitno in osebno reševalno opremo reševalcev iz divjih voda, potrebno število reševalcev iz vode na kopališčih, oblačila z oznakami reševalcev iz vode, opremo za reševanje iz vode, organizacijo in red na kopališčih ter dovoljeno število obiskovalcev na kopališču. Programe usposabljanja za reševanje iz vode predpiše v soglasju z ministrom, pristojnim za šport. V soglasju z ministrom, pristojnim za zdravje, ter ministrom, pristojnim za šport, predpiše tudi vrste kopališč in kopališke znake.</w:t>
      </w:r>
    </w:p>
    <w:p w14:paraId="37713B3F"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eastAsia="Times New Roman" w:hAnsi="Arial" w:cs="Arial"/>
          <w:sz w:val="20"/>
          <w:szCs w:val="20"/>
        </w:rPr>
        <w:t>(3) Minister, pristojen za zdravje, predpiše minimalne higienske zahteve, ki jih morajo izpolnjevati kopališča in kopalna voda v bazenskih kopališčih, način ugotavljanja in spremljanja higienskih zahtev, pogoje za zagotavljanje higienskih zahtev za kopalne vode v bazenih, opremo in sredstva za dajanje prve pomoči, program usposabljanja za dajanje prve pomoči, obseg preizkusa usposobljenosti za dajanje prve pomoči in zdravniškega pregleda za reševalce iz vode ter pogoje za izvajanje programa in zdravniškega pregleda.</w:t>
      </w:r>
    </w:p>
    <w:p w14:paraId="0DFAB096"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eastAsia="Times New Roman" w:hAnsi="Arial" w:cs="Arial"/>
          <w:sz w:val="20"/>
          <w:szCs w:val="20"/>
        </w:rPr>
        <w:t>(4) Vlada predpiše minimalne higienske zahteve in standarde kakovosti kopalne vode na kopalnih območjih in v naravnih kopališčih.</w:t>
      </w:r>
    </w:p>
    <w:p w14:paraId="65553605" w14:textId="77777777" w:rsidR="00AA355A" w:rsidRPr="00AA355A" w:rsidRDefault="00AA355A" w:rsidP="00AA355A">
      <w:pPr>
        <w:spacing w:after="0"/>
        <w:jc w:val="both"/>
        <w:rPr>
          <w:rFonts w:ascii="Arial" w:eastAsia="Times New Roman" w:hAnsi="Arial" w:cs="Arial"/>
          <w:sz w:val="20"/>
          <w:szCs w:val="20"/>
          <w:lang w:eastAsia="x-none"/>
        </w:rPr>
      </w:pPr>
    </w:p>
    <w:p w14:paraId="11063B41" w14:textId="77777777" w:rsidR="00AA355A" w:rsidRPr="00AA355A" w:rsidRDefault="00AA355A" w:rsidP="00AA355A">
      <w:pPr>
        <w:spacing w:after="0"/>
        <w:jc w:val="both"/>
        <w:rPr>
          <w:rFonts w:ascii="Arial" w:eastAsia="Times New Roman" w:hAnsi="Arial" w:cs="Arial"/>
          <w:sz w:val="20"/>
          <w:szCs w:val="20"/>
          <w:lang w:eastAsia="x-none"/>
        </w:rPr>
      </w:pPr>
    </w:p>
    <w:p w14:paraId="371BF37F" w14:textId="77777777" w:rsidR="00AA355A" w:rsidRPr="00AA355A" w:rsidRDefault="00AA355A" w:rsidP="00AA355A">
      <w:pPr>
        <w:spacing w:after="0"/>
        <w:jc w:val="both"/>
        <w:rPr>
          <w:rFonts w:ascii="Arial" w:eastAsia="Times New Roman" w:hAnsi="Arial" w:cs="Arial"/>
          <w:sz w:val="20"/>
          <w:szCs w:val="20"/>
          <w:lang w:eastAsia="x-none"/>
        </w:rPr>
      </w:pPr>
    </w:p>
    <w:p w14:paraId="46592288"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lastRenderedPageBreak/>
        <w:t>34. člen</w:t>
      </w:r>
    </w:p>
    <w:p w14:paraId="648E9B9D"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(zbirka podatkov o reševalcih iz vode)</w:t>
      </w:r>
    </w:p>
    <w:p w14:paraId="4DF4B891"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4059670C"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O reševalcih iz vode v skladu s tem zakonom vzpostavi in vzdržuje zbirko podatkov ministrstvo, pristojno za varstvo pred naravnimi in drugimi nesrečami.</w:t>
      </w:r>
    </w:p>
    <w:p w14:paraId="40D2FF11"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Namen zbiranja podatkov iz prejšnjega odstavka je organiziranje in usposabljanje potrebnega števila reševalcev iz vode oziroma reševalnih služb.</w:t>
      </w:r>
    </w:p>
    <w:p w14:paraId="7990027E"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Zbirka podatkov iz prvega odstavka tega člena vsebuje naslednje osebne podatke: ime in priimek, datum in kraj rojstva, naslov stalnega oziroma začasnega bivališča, podatke o izobrazbi, poklicu, zdravstvenem stanju ter usposobljenosti.</w:t>
      </w:r>
    </w:p>
    <w:p w14:paraId="24BC9B61"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(4) Osebni podatki iz prejšnjega odstavka se pridobijo neposredno od oseb, o katerih se vodi zbirka podatkov, ali pa se pridobijo iz že obstoječih zbirk podatkov ter se hranijo in uporabljajo le toliko časa, kot je to potrebno za namen, za katerega so bili zbrani, vendar največ dve leti po tem, ko so osebe prenehale opravljati dejavnost, povezano z izvajanjem ukrepov za varstvo pred utopitvami.</w:t>
      </w:r>
    </w:p>
    <w:p w14:paraId="72A19899"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(5) Osebne podatke iz tretjega odstavka tega člena smejo uporabljati pristojni državni organi, organi samoupravnih lokalnih skupnosti ter pravne in fizične osebe, pooblaščene za izvajanje varstva pred utopitvami.</w:t>
      </w:r>
    </w:p>
    <w:p w14:paraId="3C6826E9"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35. člen</w:t>
      </w:r>
    </w:p>
    <w:p w14:paraId="02A97FE8"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(pristojnosti inšpekcij)</w:t>
      </w:r>
    </w:p>
    <w:p w14:paraId="3B9C90CB"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006B875B"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Nadzor nad izvajanjem tega zakona in na njegovi podlagi izdanih predpisov, ki se nanašajo na delovna področja posameznih ministrstev, neposredno opravljajo inšpektorji Inšpektorata Republike Slovenije za varstvo pred naravnimi in drugimi nesrečami, Inšpektorata Republike Slovenije za okolje in prostor, Zdravstvenega inšpektorata Republike Slovenije, Inšpektorata Republike Slovenije za delo, Prometnega inšpektorata Republike Slovenije, Inšpektorata Republike Slovenije za šolstvo in šport in Uprava Republike Slovenije za pomorstvo.</w:t>
      </w:r>
    </w:p>
    <w:p w14:paraId="38345CBD"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Nadzor nad izvrševanjem določb drugega odstavka 7. člena, prvega odstavka 9. člena, 16. člena, 19. in 20. člena tega zakona ter na njegovi podlagi izdanih predpisov poleg organov iz prejšnjega odstavka izvaja tudi policija.</w:t>
      </w:r>
    </w:p>
    <w:p w14:paraId="4BD69EB8"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Zdravstveni inšpektor lahko pri opravljanju nadzorstva iz prvega odstavka tega člena začasno prepove uporabo kopalne vode v bazenskih kopališčih, če iz analize kopalne vode izhaja, da kopalna voda ni primerna za kopanje oziroma predstavlja tveganje za zdravje ljudi, ali če neizpolnjeni pogoji za zagotavljanje higienskih zahtev za kopalno vodo predstavljajo tveganje za zdravje ljudi.</w:t>
      </w:r>
    </w:p>
    <w:p w14:paraId="0393D8E8" w14:textId="77777777" w:rsidR="00AA355A" w:rsidRPr="00AA355A" w:rsidRDefault="00AA355A" w:rsidP="00AA355A">
      <w:pPr>
        <w:overflowPunct w:val="0"/>
        <w:autoSpaceDE w:val="0"/>
        <w:autoSpaceDN w:val="0"/>
        <w:adjustRightInd w:val="0"/>
        <w:spacing w:after="0"/>
        <w:jc w:val="center"/>
        <w:textAlignment w:val="baseline"/>
        <w:rPr>
          <w:rFonts w:ascii="Arial" w:eastAsia="Times New Roman" w:hAnsi="Arial" w:cs="Arial"/>
          <w:sz w:val="20"/>
          <w:szCs w:val="20"/>
          <w:lang w:eastAsia="x-none"/>
        </w:rPr>
      </w:pPr>
    </w:p>
    <w:p w14:paraId="59F4EA83"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36. člen</w:t>
      </w:r>
    </w:p>
    <w:p w14:paraId="23D58034" w14:textId="77777777" w:rsidR="00AA355A" w:rsidRPr="00AA355A" w:rsidRDefault="009E71B1" w:rsidP="00AA355A">
      <w:pPr>
        <w:shd w:val="clear" w:color="auto" w:fill="FFFFFF"/>
        <w:spacing w:after="0"/>
        <w:jc w:val="center"/>
        <w:rPr>
          <w:rFonts w:ascii="Arial" w:eastAsia="Times New Roman" w:hAnsi="Arial" w:cs="Arial"/>
          <w:b/>
          <w:bCs/>
          <w:sz w:val="20"/>
          <w:szCs w:val="20"/>
          <w:lang w:eastAsia="sl-SI"/>
        </w:rPr>
      </w:pPr>
      <w:r w:rsidRPr="00AA355A">
        <w:rPr>
          <w:rFonts w:ascii="Arial" w:eastAsia="Times New Roman" w:hAnsi="Arial" w:cs="Arial"/>
          <w:b/>
          <w:bCs/>
          <w:sz w:val="20"/>
          <w:szCs w:val="20"/>
          <w:lang w:eastAsia="sl-SI"/>
        </w:rPr>
        <w:t>(kazni za prekrške)</w:t>
      </w:r>
    </w:p>
    <w:p w14:paraId="50A411D9" w14:textId="77777777" w:rsidR="00AA355A" w:rsidRPr="00AA355A" w:rsidRDefault="00AA355A" w:rsidP="00AA355A">
      <w:pPr>
        <w:shd w:val="clear" w:color="auto" w:fill="FFFFFF"/>
        <w:spacing w:after="0"/>
        <w:jc w:val="center"/>
        <w:rPr>
          <w:rFonts w:ascii="Arial" w:eastAsia="Times New Roman" w:hAnsi="Arial" w:cs="Arial"/>
          <w:b/>
          <w:bCs/>
          <w:sz w:val="20"/>
          <w:szCs w:val="20"/>
          <w:lang w:eastAsia="sl-SI"/>
        </w:rPr>
      </w:pPr>
    </w:p>
    <w:p w14:paraId="414D8C32"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Z globo 1200 do 4000 eurov se kaznuje pravna oseba, samostojni podjetnik posameznik ali posameznik, ki samostojno opravlja dejavnost, ki stori prekršek, povezan z opravljanjem dejavnosti:</w:t>
      </w:r>
    </w:p>
    <w:p w14:paraId="5708364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     če ne upošteva oziroma zagotovi predpisanih prostorskih, gradbenih in drugih tehničnih ukrepov za varstvo pred utopitvami (6. člen);</w:t>
      </w:r>
    </w:p>
    <w:p w14:paraId="71161827"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     če v skladu s predpisi ne zavaruje cestnih odsekov, mostov in drugih prometnih objektov ob vodah tako, da se pri uporabi v skladu s predpisi preprečijo padci ali zdrsi v vodo (prvi odstavek 7. člena);</w:t>
      </w:r>
    </w:p>
    <w:p w14:paraId="77A9876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3.     če kot lastnik oziroma upravljavec plovila na vodi ne zagotovi izvajanja predpisanih ukrepov za varstvo pred utopitvami (drugi odstavek 7. člena);</w:t>
      </w:r>
    </w:p>
    <w:p w14:paraId="3DBB6DC7"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4.     če ne dovoli postavitve predpisanih opozorilnih napisov ter reševalne opreme in sredstev (prvi odstavek 8. člena);</w:t>
      </w:r>
    </w:p>
    <w:p w14:paraId="5A6F4787"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5.     </w:t>
      </w:r>
      <w:r w:rsidRPr="00AA355A">
        <w:rPr>
          <w:rFonts w:ascii="Arial" w:eastAsia="Times New Roman" w:hAnsi="Arial" w:cs="Arial"/>
          <w:b/>
          <w:bCs/>
          <w:sz w:val="20"/>
          <w:szCs w:val="20"/>
          <w:lang w:eastAsia="sl-SI"/>
        </w:rPr>
        <w:t>(črtana)</w:t>
      </w:r>
      <w:r w:rsidRPr="00AA355A">
        <w:rPr>
          <w:rFonts w:ascii="Arial" w:eastAsia="Times New Roman" w:hAnsi="Arial" w:cs="Arial"/>
          <w:sz w:val="20"/>
          <w:szCs w:val="20"/>
          <w:lang w:eastAsia="sl-SI"/>
        </w:rPr>
        <w:t>;</w:t>
      </w:r>
    </w:p>
    <w:p w14:paraId="7A17F6E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6.     če organizira hojo, drsanje ali druge dejavnosti na ledu v času, ko to ni dovoljeno (drugi odstavek 8. člena);</w:t>
      </w:r>
    </w:p>
    <w:p w14:paraId="04672B13"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7.     če kot organizator javne prireditve na, v in ob vodi ne pridobi dovoljenja pristojnega organa po predpisih o javnih zbiranjih, na morju pa dovoljenja Uprave Republike Slovenije za pomorstvo, oziroma če ne zagotovi potrebnih ukrepov varstva pred utopitvami (prvi odstavek 9. člena);</w:t>
      </w:r>
    </w:p>
    <w:p w14:paraId="04EC2BD5"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lastRenderedPageBreak/>
        <w:t>7.a  če pri športni dejavnosti v skladu s predpisi o športu na, v in ob vodi ne upošteva ukrepov varstva pred utopitvami in ne zagotovi prisotnosti zadostnega števila reševalcev iz vode oziroma oseb, usposobljenih za reševanje iz vode, ter predpisane reševalne opreme in sredstev za reševanje iz vode (drugi odstavek 9. člena);</w:t>
      </w:r>
    </w:p>
    <w:p w14:paraId="735A392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 xml:space="preserve">7.b  če pri organiziranju raftanja, kajakaštva, </w:t>
      </w:r>
      <w:proofErr w:type="spellStart"/>
      <w:r w:rsidRPr="00AA355A">
        <w:rPr>
          <w:rFonts w:ascii="Arial" w:eastAsia="Times New Roman" w:hAnsi="Arial" w:cs="Arial"/>
          <w:sz w:val="20"/>
          <w:szCs w:val="20"/>
          <w:lang w:eastAsia="sl-SI"/>
        </w:rPr>
        <w:t>soteskanja</w:t>
      </w:r>
      <w:proofErr w:type="spellEnd"/>
      <w:r w:rsidRPr="00AA355A">
        <w:rPr>
          <w:rFonts w:ascii="Arial" w:eastAsia="Times New Roman" w:hAnsi="Arial" w:cs="Arial"/>
          <w:sz w:val="20"/>
          <w:szCs w:val="20"/>
          <w:lang w:eastAsia="sl-SI"/>
        </w:rPr>
        <w:t xml:space="preserve"> in drugih dejavnosti na vodah s pridobitnim namenom za vsako skupino udeležencev ne zagotovi prisotnosti reševalca iz vode na divjih vodah oziroma osebe, usposobljene za reševanje iz vode, ter predpisane reševalne opreme in sredstev za reševanje iz vode (tretji odstavek 9. člena);</w:t>
      </w:r>
    </w:p>
    <w:p w14:paraId="674EB46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8.     če izposoja opremo in sredstva, namenjene športnim dejavnostim in dejavnostim v prostem času, v nasprotju z določili prvega odstavka 10. člena ter ne upošteva pogojev iz dovoljenja, ki ga je izdala Uprava Republike Slovenije za pomorstvo (10. člen);</w:t>
      </w:r>
    </w:p>
    <w:p w14:paraId="516ABDC9"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8.a  če kot izposojevalec opreme in sredstev, namenjenih športnim dejavnostim in dejavnostim v prostem času, na vidnem mestu ne izobesi navodil za izvajanje ukrepov varstva pred utopitvami, namenjenih uporabnikom izposojenih opreme in sredstev (drugi odstavek 10. člena);</w:t>
      </w:r>
    </w:p>
    <w:p w14:paraId="06FFABFA"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9.     če pri delih, kjer obstaja nevarnost utopitve, ne poskrbi za predpisane ukrepe (11. člen);</w:t>
      </w:r>
    </w:p>
    <w:p w14:paraId="19755523"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 xml:space="preserve">9.a  če kot organizator javne prireditve, športnih dejavnosti, organizator raftanja, kajakaštva, </w:t>
      </w:r>
      <w:proofErr w:type="spellStart"/>
      <w:r w:rsidRPr="00AA355A">
        <w:rPr>
          <w:rFonts w:ascii="Arial" w:eastAsia="Times New Roman" w:hAnsi="Arial" w:cs="Arial"/>
          <w:sz w:val="20"/>
          <w:szCs w:val="20"/>
          <w:lang w:eastAsia="sl-SI"/>
        </w:rPr>
        <w:t>soteskanja</w:t>
      </w:r>
      <w:proofErr w:type="spellEnd"/>
      <w:r w:rsidRPr="00AA355A">
        <w:rPr>
          <w:rFonts w:ascii="Arial" w:eastAsia="Times New Roman" w:hAnsi="Arial" w:cs="Arial"/>
          <w:sz w:val="20"/>
          <w:szCs w:val="20"/>
          <w:lang w:eastAsia="sl-SI"/>
        </w:rPr>
        <w:t xml:space="preserve"> in drugih dejavnosti na vodah, izposojevalec opreme in sredstev, namenjenih športnim dejavnostim in dejavnostim v prostem času, ali delodajalec zagotovi za varstvo pred utopitvami reševalce iz vode ali osebe, usposobljene za reševanje iz vode, ki niso usposobljene ali nimajo preizkusa usposobljenosti v skladu s tem zakonom (prvi, drugi in tretji odstavek 9. člena, prvi odstavek 10. člena, 11. člen);</w:t>
      </w:r>
    </w:p>
    <w:p w14:paraId="454FE5D9"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9.b  če ne označi območja potapljanja z avtonomno potapljaško opremo ali tehničnega potapljanja (16. člen);</w:t>
      </w:r>
    </w:p>
    <w:p w14:paraId="25319046"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10.  če dovoli potapljanje z avtonomno potapljaško opremo ali tehnično potapljanje osebi, ki ne izpolnjuje predpisanih pogojev (prvi odstavek 17. člena);</w:t>
      </w:r>
    </w:p>
    <w:p w14:paraId="79788A1E"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11.  če dovoli potapljanje z avtonomno potapljaško opremo ali tehnično potapljanje s komprimiranim zrakom globje od 40 m (drugi odstavek 17. člena);</w:t>
      </w:r>
    </w:p>
    <w:p w14:paraId="2057A60C"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12.  če izvaja usposabljanje za potapljanje z avtonomno potapljaško opremo in tehnično potapljanje brez pooblastila za usposabljanje za potapljanje z avtonomno potapljaško opremo in tehnično potapljanje (prvi odstavek 18. člena);</w:t>
      </w:r>
    </w:p>
    <w:p w14:paraId="5D89EBA8"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13.  če dovoli potapljanje tujemu državljanu, ki ne izpolnjuje predpisanih pogojev (19. člen);</w:t>
      </w:r>
    </w:p>
    <w:p w14:paraId="0F2268F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14.  če dovoli potapljanje na morju v pristaniščih oziroma na območjih, posebej označenih v skladu s predpisi, kjer je potapljanje prepovedano (20. člen);</w:t>
      </w:r>
    </w:p>
    <w:p w14:paraId="3620C86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15.  če organizira kopanje na vodnih površinah, ki niso namenjene kopanju (prvi odstavek 25. člena);</w:t>
      </w:r>
    </w:p>
    <w:p w14:paraId="22B4217C"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16.  če ne loči vodnih površin, namenjenih kopanju, od vodnih površin, namenjenih tudi drugim športnim dejavnostim in dejavnostim v prostem času (drugi odstavek 25. člena);</w:t>
      </w:r>
    </w:p>
    <w:p w14:paraId="73754944"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17.  če ne zagotovi opreme in sredstev za varno obratovanje, znakov, zvez oziroma opreme in sredstev za reševanje iz vode in za dajanje prve pomoči (26. člen);</w:t>
      </w:r>
    </w:p>
    <w:p w14:paraId="7588B0E2"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18.  če ne določi predpisanih vsebin kopališkega reda ali če na informacijskem mestu ne objavi predpisanih obvestil oziroma če kopališki red in obvestila niso objavljena na vidnem mestu na kopališču (27. člen);</w:t>
      </w:r>
    </w:p>
    <w:p w14:paraId="17F6BF9F"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19.  če ne zagotavlja stalne navzočnosti predpisanega števila reševalcev iz vode, razen v bazenih, kjer skupna kopalna površina ne presega površine 200 m</w:t>
      </w:r>
      <w:r w:rsidRPr="00AA355A">
        <w:rPr>
          <w:rFonts w:ascii="Arial" w:eastAsia="Times New Roman" w:hAnsi="Arial" w:cs="Arial"/>
          <w:sz w:val="20"/>
          <w:szCs w:val="20"/>
          <w:vertAlign w:val="superscript"/>
          <w:lang w:eastAsia="sl-SI"/>
        </w:rPr>
        <w:t>2</w:t>
      </w:r>
      <w:r w:rsidRPr="00AA355A">
        <w:rPr>
          <w:rFonts w:ascii="Arial" w:eastAsia="Times New Roman" w:hAnsi="Arial" w:cs="Arial"/>
          <w:sz w:val="20"/>
          <w:szCs w:val="20"/>
          <w:lang w:eastAsia="sl-SI"/>
        </w:rPr>
        <w:t> in globina vode v nobenem delu ne presega 1,35 m, opazovanja, reševanja in dajanja prve pomoči na območju kopališča ter izvajanja drugih ukrepov, ki omogočajo nemoteno in varno kopanje, higienskega vzdrževanja objektov, opreme, naprav in sredstev na kopališču, predpisanih higienskih zahtev za kopalno vodo v bazenskih kopališčih, objave predpisanih sporočil oziroma obvestil, povezanih s higienskimi zahtevami za kopalno vodo, oziroma drugih zahtev, predpisanih za območje kopalne vode (28. člen);</w:t>
      </w:r>
    </w:p>
    <w:p w14:paraId="7021F16E"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20.  če dovoli vstop v kopališče otroku do 7. leta starosti brez spremstva staršev oziroma polnoletne osebe, ki ji je otrok zaupan v varstvo (prvi odstavek 29. člena);</w:t>
      </w:r>
    </w:p>
    <w:p w14:paraId="6137EB6A"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21.  če reševalec iz vode ne opravi vsako tretje leto preizkusa usposobljenosti za reševanje iz vode in za dajanje prve pomoči ter zdravniškega pregleda (tretji odstavek 31. člena);</w:t>
      </w:r>
    </w:p>
    <w:p w14:paraId="394F356C"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22.  če reševalec iz vode med opravljanjem svojih nalog ne nosi predpisanih oblačil z oznakami (četrti odstavek 31. člena);</w:t>
      </w:r>
    </w:p>
    <w:p w14:paraId="2EC14A00" w14:textId="77777777" w:rsidR="00AA355A" w:rsidRPr="00AA355A" w:rsidRDefault="009E71B1" w:rsidP="00AA355A">
      <w:pPr>
        <w:shd w:val="clear" w:color="auto" w:fill="FFFFFF"/>
        <w:spacing w:after="0"/>
        <w:ind w:hanging="425"/>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t>23.  če ravna v nasprotju z odločitvijo inšpekcijske službe (35. člen).</w:t>
      </w:r>
    </w:p>
    <w:p w14:paraId="4840ACB4" w14:textId="77777777" w:rsidR="00AA355A" w:rsidRPr="00AA355A" w:rsidRDefault="009E71B1" w:rsidP="00AA355A">
      <w:pPr>
        <w:shd w:val="clear" w:color="auto" w:fill="FFFFFF"/>
        <w:spacing w:after="0"/>
        <w:ind w:firstLine="1021"/>
        <w:jc w:val="both"/>
        <w:rPr>
          <w:rFonts w:ascii="Arial" w:eastAsia="Times New Roman" w:hAnsi="Arial" w:cs="Arial"/>
          <w:sz w:val="20"/>
          <w:szCs w:val="20"/>
          <w:lang w:eastAsia="sl-SI"/>
        </w:rPr>
      </w:pPr>
      <w:r w:rsidRPr="00AA355A">
        <w:rPr>
          <w:rFonts w:ascii="Arial" w:eastAsia="Times New Roman" w:hAnsi="Arial" w:cs="Arial"/>
          <w:sz w:val="20"/>
          <w:szCs w:val="20"/>
          <w:lang w:eastAsia="sl-SI"/>
        </w:rPr>
        <w:lastRenderedPageBreak/>
        <w:t>(2) Z globo najmanj 400 eurov se kaznuje tudi odgovorna oseba pravne osebe, odgovorna oseba samostojnega podjetnika posameznika ali odgovorna oseba posameznika, ki samostojno opravlja dejavnost, ki stori prekršek iz prejšnjega odstavka.</w:t>
      </w:r>
    </w:p>
    <w:p w14:paraId="742E52E6" w14:textId="77777777" w:rsidR="00AA355A" w:rsidRPr="00AA355A" w:rsidRDefault="00AA355A" w:rsidP="00AA355A">
      <w:pPr>
        <w:spacing w:after="0"/>
        <w:jc w:val="both"/>
        <w:rPr>
          <w:rFonts w:ascii="Arial" w:hAnsi="Arial" w:cs="Arial"/>
          <w:sz w:val="20"/>
          <w:szCs w:val="20"/>
        </w:rPr>
      </w:pPr>
    </w:p>
    <w:p w14:paraId="302F35C5"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38. člen</w:t>
      </w:r>
    </w:p>
    <w:p w14:paraId="1E2E95EB" w14:textId="77777777" w:rsidR="00AA355A" w:rsidRPr="00AA355A" w:rsidRDefault="009E71B1" w:rsidP="00AA355A">
      <w:pPr>
        <w:shd w:val="clear" w:color="auto" w:fill="FFFFFF"/>
        <w:spacing w:after="0"/>
        <w:jc w:val="center"/>
        <w:rPr>
          <w:rFonts w:ascii="Arial" w:eastAsia="Times New Roman" w:hAnsi="Arial" w:cs="Arial"/>
          <w:b/>
          <w:bCs/>
          <w:sz w:val="20"/>
          <w:szCs w:val="20"/>
        </w:rPr>
      </w:pPr>
      <w:r w:rsidRPr="00AA355A">
        <w:rPr>
          <w:rFonts w:ascii="Arial" w:eastAsia="Times New Roman" w:hAnsi="Arial" w:cs="Arial"/>
          <w:b/>
          <w:bCs/>
          <w:sz w:val="20"/>
          <w:szCs w:val="20"/>
        </w:rPr>
        <w:t>(kazni za prekršek posameznika)</w:t>
      </w:r>
    </w:p>
    <w:p w14:paraId="7C3A198E" w14:textId="77777777" w:rsidR="00AA355A" w:rsidRPr="00AA355A" w:rsidRDefault="00AA355A" w:rsidP="00AA355A">
      <w:pPr>
        <w:shd w:val="clear" w:color="auto" w:fill="FFFFFF"/>
        <w:spacing w:after="0"/>
        <w:jc w:val="center"/>
        <w:rPr>
          <w:rFonts w:ascii="Arial" w:eastAsia="Times New Roman" w:hAnsi="Arial" w:cs="Arial"/>
          <w:b/>
          <w:bCs/>
          <w:sz w:val="20"/>
          <w:szCs w:val="20"/>
        </w:rPr>
      </w:pPr>
    </w:p>
    <w:p w14:paraId="5BF35DD6" w14:textId="77777777" w:rsidR="00AA355A" w:rsidRPr="00AA355A" w:rsidRDefault="009E71B1" w:rsidP="00AA355A">
      <w:pPr>
        <w:shd w:val="clear" w:color="auto" w:fill="FFFFFF"/>
        <w:spacing w:after="0"/>
        <w:ind w:firstLine="1021"/>
        <w:jc w:val="both"/>
        <w:rPr>
          <w:rFonts w:ascii="Arial" w:eastAsia="Times New Roman" w:hAnsi="Arial" w:cs="Arial"/>
          <w:sz w:val="20"/>
          <w:szCs w:val="20"/>
        </w:rPr>
      </w:pPr>
      <w:r w:rsidRPr="00AA355A">
        <w:rPr>
          <w:rFonts w:ascii="Arial" w:eastAsia="Times New Roman" w:hAnsi="Arial" w:cs="Arial"/>
          <w:sz w:val="20"/>
          <w:szCs w:val="20"/>
        </w:rPr>
        <w:t>Z globo najmanj 400 eurov se kaznuje za prekršek posameznik:</w:t>
      </w:r>
    </w:p>
    <w:p w14:paraId="2263C152"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1.    če o utapljanju oziroma utopitvi ne obvesti najbližjega centra za obveščanje ali policije, na morju pa tudi Uprave Republike Slovenije za pomorstvo (4. člen);</w:t>
      </w:r>
    </w:p>
    <w:p w14:paraId="67FC33D0"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2.    če ne dovoli postavitve predpisanih opozorilnih napisov ter reševalne opreme in sredstev (prvi odstavek 8. člena);</w:t>
      </w:r>
    </w:p>
    <w:p w14:paraId="515CA846"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2.a  če opravlja naloge osebe, usposobljene za reševanje iz vode, pa ni opravil predpisanega usposabljanja ali preizkusa usposobljenosti (drugi in tretji odstavek 13. člena);</w:t>
      </w:r>
    </w:p>
    <w:p w14:paraId="6AB06CFA"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2.b  če ne označi območja potapljanja z avtonomno potapljaško opremo ali tehničnega potapljanja (16. člen);</w:t>
      </w:r>
    </w:p>
    <w:p w14:paraId="0D51B413"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3.    če se potaplja z avtonomno potapljaško opremo ali tehnično potaplja s komprimiranim zrakom globje od 40 m (drugi odstavek 17. člena);</w:t>
      </w:r>
    </w:p>
    <w:p w14:paraId="1275FD0B"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4.    če se potaplja na morju v pristaniščih oziroma na območjih, posebej označenih v skladu s predpisi, kjer je potapljanje prepovedano (prvi odstavek 20. člena);</w:t>
      </w:r>
    </w:p>
    <w:p w14:paraId="5379550E"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5.    če se potaplja z avtonomno potapljaško opremo ali tehnično potaplja na območjih, varovanih na podlagi predpisov o ohranjanju narave in voda (drugi odstavek 20. člena);</w:t>
      </w:r>
    </w:p>
    <w:p w14:paraId="70C0CD8E"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6.    če se kopa na vodnih površinah, ki niso namenjene kopanju (prvi odstavek 25. člena);</w:t>
      </w:r>
    </w:p>
    <w:p w14:paraId="2F9AA7C3"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7.    če je kot kopalec zunaj 150-metrskega pasu ob obali (tretji odstavek 25. člena);</w:t>
      </w:r>
    </w:p>
    <w:p w14:paraId="5B22C253"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8.    če ne poskrbi za varnost invalidne osebe ali organizirane skupine otrok, ki jih pripelje v kopališče, ter ob prihodu v kopališče ne opozori reševalca iz vode na njih (drugi odstavek 29. člena);</w:t>
      </w:r>
    </w:p>
    <w:p w14:paraId="5F85C5DD"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9.    če se ne ravna po določbah kopališkega reda, opozorilnih znakih v kopališču ter po navodilih in opozorilih reševalca iz vode, v kopališčih na morju pa tudi po navodilih in opozorilih Uprave Republike Slovenije za pomorstvo ter policije (prvi odstavek 30. člena);</w:t>
      </w:r>
    </w:p>
    <w:p w14:paraId="2A0495B7"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10.  če uporablja kopališke naprave v nasprotju s kopališkim redom oziroma tako, da s tem ogroža druge kopalce ali sebe, ali če namerno ali iz malomarnosti onesnažuje vodo in druge površine kopališča (drugi odstavek 30. člena);</w:t>
      </w:r>
    </w:p>
    <w:p w14:paraId="0CF04C93"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eastAsia="Times New Roman" w:hAnsi="Arial" w:cs="Arial"/>
          <w:sz w:val="20"/>
          <w:szCs w:val="20"/>
        </w:rPr>
        <w:t>11.  če opravlja naloge reševalca iz vode, pa za to ni usposobljen ali ni opravil predpisanega preizkusa usposobljenosti (prvi, drugi in tretji odstavek 31. člena);</w:t>
      </w:r>
    </w:p>
    <w:p w14:paraId="79B654A1"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hAnsi="Arial" w:cs="Arial"/>
          <w:sz w:val="20"/>
          <w:szCs w:val="20"/>
        </w:rPr>
        <w:t>12.  če usposablja reševalce iz vode po predpisanih programih in nima pridobljenega pooblastila Uprave Republike Slovenije za zaščito in reševanje (četrti odstavek 31.a člena);</w:t>
      </w:r>
    </w:p>
    <w:p w14:paraId="62D98B4A"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hAnsi="Arial" w:cs="Arial"/>
          <w:sz w:val="20"/>
          <w:szCs w:val="20"/>
        </w:rPr>
        <w:t>13.  če med opravljanjem nalog reševalca iz vode ne nosi predpisanih oblačil z oznakami ali če med opazovanjem vodne površine zapusti mesto opazovanja brez menjave (prvi in drugi odstavek 31.d člena);</w:t>
      </w:r>
    </w:p>
    <w:p w14:paraId="4EC177D0" w14:textId="77777777" w:rsidR="00AA355A" w:rsidRPr="00AA355A" w:rsidRDefault="009E71B1" w:rsidP="00AA355A">
      <w:pPr>
        <w:shd w:val="clear" w:color="auto" w:fill="FFFFFF"/>
        <w:spacing w:after="0"/>
        <w:ind w:hanging="425"/>
        <w:jc w:val="both"/>
        <w:rPr>
          <w:rFonts w:ascii="Arial" w:eastAsia="Times New Roman" w:hAnsi="Arial" w:cs="Arial"/>
          <w:sz w:val="20"/>
          <w:szCs w:val="20"/>
        </w:rPr>
      </w:pPr>
      <w:r w:rsidRPr="00AA355A">
        <w:rPr>
          <w:rFonts w:ascii="Arial" w:hAnsi="Arial" w:cs="Arial"/>
          <w:sz w:val="20"/>
          <w:szCs w:val="20"/>
        </w:rPr>
        <w:t>14.  če opravlja naloge osebe, usposobljene za reševanje iz vode, pa za to ni ustrezno usposobljen (31.c člen).</w:t>
      </w:r>
    </w:p>
    <w:p w14:paraId="6F1E4FE9" w14:textId="77777777" w:rsidR="00AA355A" w:rsidRPr="00AA355A" w:rsidRDefault="00AA355A" w:rsidP="00AA355A">
      <w:pPr>
        <w:tabs>
          <w:tab w:val="left" w:pos="708"/>
        </w:tabs>
        <w:spacing w:after="0"/>
        <w:rPr>
          <w:rFonts w:ascii="Arial" w:eastAsia="Times New Roman" w:hAnsi="Arial" w:cs="Arial"/>
          <w:sz w:val="20"/>
          <w:szCs w:val="20"/>
        </w:rPr>
      </w:pPr>
    </w:p>
    <w:p w14:paraId="007F2C38" w14:textId="77777777" w:rsidR="00723116" w:rsidRPr="00131B28" w:rsidRDefault="00723116">
      <w:pPr>
        <w:rPr>
          <w:rFonts w:ascii="Arial" w:hAnsi="Arial" w:cs="Arial"/>
          <w:sz w:val="20"/>
          <w:szCs w:val="20"/>
        </w:rPr>
      </w:pPr>
    </w:p>
    <w:sectPr w:rsidR="00723116" w:rsidRPr="00131B28" w:rsidSect="009E10A8">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14ECC7" w14:textId="77777777" w:rsidR="009E71B1" w:rsidRDefault="009E71B1">
      <w:pPr>
        <w:spacing w:after="0" w:line="240" w:lineRule="auto"/>
      </w:pPr>
      <w:r>
        <w:separator/>
      </w:r>
    </w:p>
  </w:endnote>
  <w:endnote w:type="continuationSeparator" w:id="0">
    <w:p w14:paraId="0199167F" w14:textId="77777777" w:rsidR="009E71B1" w:rsidRDefault="009E71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B7B15" w14:textId="3CD29EF2" w:rsidR="00580548" w:rsidRDefault="00580548" w:rsidP="0061763D">
    <w:pPr>
      <w:pStyle w:val="Nog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674C30" w14:textId="77777777" w:rsidR="008B4243" w:rsidRDefault="009E71B1" w:rsidP="008B4243">
    <w:pPr>
      <w:pStyle w:val="Noga"/>
      <w:jc w:val="center"/>
    </w:pPr>
    <w:r>
      <w:rPr>
        <w:rFonts w:ascii="Arial" w:hAnsi="Arial" w:cs="Arial"/>
        <w:sz w:val="16"/>
        <w:szCs w:val="16"/>
      </w:rPr>
      <w:t xml:space="preserve">                     Identifikacijska št. za DDV: (SI) 47978457, MŠ: 5268923000, TRR: 01100-6370191114                       </w:t>
    </w:r>
    <w:r w:rsidR="00580548">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62D20">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62D20">
      <w:rPr>
        <w:rFonts w:ascii="Arial" w:hAnsi="Arial" w:cs="Arial"/>
        <w:noProof/>
      </w:rPr>
      <w:t>25</w:t>
    </w:r>
    <w:r>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ACB276" w14:textId="77777777" w:rsidR="009E71B1" w:rsidRDefault="009E71B1">
      <w:pPr>
        <w:spacing w:after="0" w:line="240" w:lineRule="auto"/>
      </w:pPr>
      <w:r>
        <w:separator/>
      </w:r>
    </w:p>
  </w:footnote>
  <w:footnote w:type="continuationSeparator" w:id="0">
    <w:p w14:paraId="1053C656" w14:textId="77777777" w:rsidR="009E71B1" w:rsidRDefault="009E71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156DB5" w14:textId="77777777" w:rsidR="0061763D" w:rsidRPr="00A9231D" w:rsidRDefault="0061763D" w:rsidP="0061763D">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4F282C4" wp14:editId="368F459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21E9C56" w14:textId="316C6D2C" w:rsidR="0061763D" w:rsidRPr="00A9231D" w:rsidRDefault="0061763D" w:rsidP="0061763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B605214" w14:textId="27A4EBE1" w:rsidR="0061763D" w:rsidRPr="00A9231D" w:rsidRDefault="0061763D" w:rsidP="006176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939A402" w14:textId="7CF9E7BB" w:rsidR="0061763D" w:rsidRPr="00A9231D" w:rsidRDefault="0061763D" w:rsidP="006176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35592ED" w14:textId="1A3BFEB3" w:rsidR="0061763D" w:rsidRPr="00A9231D" w:rsidRDefault="0061763D" w:rsidP="006176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8386F9D" w14:textId="77777777" w:rsidR="0061763D" w:rsidRDefault="0061763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06262"/>
    <w:multiLevelType w:val="hybridMultilevel"/>
    <w:tmpl w:val="FFBC8E74"/>
    <w:lvl w:ilvl="0" w:tplc="3E384F40">
      <w:start w:val="1"/>
      <w:numFmt w:val="bullet"/>
      <w:lvlText w:val=""/>
      <w:lvlJc w:val="left"/>
      <w:pPr>
        <w:ind w:left="1287" w:hanging="360"/>
      </w:pPr>
      <w:rPr>
        <w:rFonts w:ascii="Symbol" w:hAnsi="Symbol" w:hint="default"/>
      </w:rPr>
    </w:lvl>
    <w:lvl w:ilvl="1" w:tplc="A54861F6" w:tentative="1">
      <w:start w:val="1"/>
      <w:numFmt w:val="bullet"/>
      <w:lvlText w:val="o"/>
      <w:lvlJc w:val="left"/>
      <w:pPr>
        <w:ind w:left="2007" w:hanging="360"/>
      </w:pPr>
      <w:rPr>
        <w:rFonts w:ascii="Courier New" w:hAnsi="Courier New" w:cs="Courier New" w:hint="default"/>
      </w:rPr>
    </w:lvl>
    <w:lvl w:ilvl="2" w:tplc="7A7A36CA" w:tentative="1">
      <w:start w:val="1"/>
      <w:numFmt w:val="bullet"/>
      <w:lvlText w:val=""/>
      <w:lvlJc w:val="left"/>
      <w:pPr>
        <w:ind w:left="2727" w:hanging="360"/>
      </w:pPr>
      <w:rPr>
        <w:rFonts w:ascii="Wingdings" w:hAnsi="Wingdings" w:hint="default"/>
      </w:rPr>
    </w:lvl>
    <w:lvl w:ilvl="3" w:tplc="4A109EC6" w:tentative="1">
      <w:start w:val="1"/>
      <w:numFmt w:val="bullet"/>
      <w:lvlText w:val=""/>
      <w:lvlJc w:val="left"/>
      <w:pPr>
        <w:ind w:left="3447" w:hanging="360"/>
      </w:pPr>
      <w:rPr>
        <w:rFonts w:ascii="Symbol" w:hAnsi="Symbol" w:hint="default"/>
      </w:rPr>
    </w:lvl>
    <w:lvl w:ilvl="4" w:tplc="B242158A" w:tentative="1">
      <w:start w:val="1"/>
      <w:numFmt w:val="bullet"/>
      <w:lvlText w:val="o"/>
      <w:lvlJc w:val="left"/>
      <w:pPr>
        <w:ind w:left="4167" w:hanging="360"/>
      </w:pPr>
      <w:rPr>
        <w:rFonts w:ascii="Courier New" w:hAnsi="Courier New" w:cs="Courier New" w:hint="default"/>
      </w:rPr>
    </w:lvl>
    <w:lvl w:ilvl="5" w:tplc="CBF62E0A" w:tentative="1">
      <w:start w:val="1"/>
      <w:numFmt w:val="bullet"/>
      <w:lvlText w:val=""/>
      <w:lvlJc w:val="left"/>
      <w:pPr>
        <w:ind w:left="4887" w:hanging="360"/>
      </w:pPr>
      <w:rPr>
        <w:rFonts w:ascii="Wingdings" w:hAnsi="Wingdings" w:hint="default"/>
      </w:rPr>
    </w:lvl>
    <w:lvl w:ilvl="6" w:tplc="87E8759C" w:tentative="1">
      <w:start w:val="1"/>
      <w:numFmt w:val="bullet"/>
      <w:lvlText w:val=""/>
      <w:lvlJc w:val="left"/>
      <w:pPr>
        <w:ind w:left="5607" w:hanging="360"/>
      </w:pPr>
      <w:rPr>
        <w:rFonts w:ascii="Symbol" w:hAnsi="Symbol" w:hint="default"/>
      </w:rPr>
    </w:lvl>
    <w:lvl w:ilvl="7" w:tplc="6FEC4D08" w:tentative="1">
      <w:start w:val="1"/>
      <w:numFmt w:val="bullet"/>
      <w:lvlText w:val="o"/>
      <w:lvlJc w:val="left"/>
      <w:pPr>
        <w:ind w:left="6327" w:hanging="360"/>
      </w:pPr>
      <w:rPr>
        <w:rFonts w:ascii="Courier New" w:hAnsi="Courier New" w:cs="Courier New" w:hint="default"/>
      </w:rPr>
    </w:lvl>
    <w:lvl w:ilvl="8" w:tplc="948AFD1A" w:tentative="1">
      <w:start w:val="1"/>
      <w:numFmt w:val="bullet"/>
      <w:lvlText w:val=""/>
      <w:lvlJc w:val="left"/>
      <w:pPr>
        <w:ind w:left="7047" w:hanging="360"/>
      </w:pPr>
      <w:rPr>
        <w:rFonts w:ascii="Wingdings" w:hAnsi="Wingdings" w:hint="default"/>
      </w:rPr>
    </w:lvl>
  </w:abstractNum>
  <w:abstractNum w:abstractNumId="1" w15:restartNumberingAfterBreak="0">
    <w:nsid w:val="01FE13AD"/>
    <w:multiLevelType w:val="hybridMultilevel"/>
    <w:tmpl w:val="8BDCD72A"/>
    <w:lvl w:ilvl="0" w:tplc="2CCC12B6">
      <w:start w:val="1"/>
      <w:numFmt w:val="decimal"/>
      <w:lvlText w:val="%1."/>
      <w:lvlJc w:val="left"/>
      <w:pPr>
        <w:ind w:left="720" w:hanging="360"/>
      </w:pPr>
      <w:rPr>
        <w:rFonts w:hint="default"/>
      </w:rPr>
    </w:lvl>
    <w:lvl w:ilvl="1" w:tplc="243A18DA" w:tentative="1">
      <w:start w:val="1"/>
      <w:numFmt w:val="lowerLetter"/>
      <w:lvlText w:val="%2."/>
      <w:lvlJc w:val="left"/>
      <w:pPr>
        <w:ind w:left="1440" w:hanging="360"/>
      </w:pPr>
    </w:lvl>
    <w:lvl w:ilvl="2" w:tplc="AE2C577A" w:tentative="1">
      <w:start w:val="1"/>
      <w:numFmt w:val="lowerRoman"/>
      <w:lvlText w:val="%3."/>
      <w:lvlJc w:val="right"/>
      <w:pPr>
        <w:ind w:left="2160" w:hanging="180"/>
      </w:pPr>
    </w:lvl>
    <w:lvl w:ilvl="3" w:tplc="3FF65434" w:tentative="1">
      <w:start w:val="1"/>
      <w:numFmt w:val="decimal"/>
      <w:lvlText w:val="%4."/>
      <w:lvlJc w:val="left"/>
      <w:pPr>
        <w:ind w:left="2880" w:hanging="360"/>
      </w:pPr>
    </w:lvl>
    <w:lvl w:ilvl="4" w:tplc="AEBE6624" w:tentative="1">
      <w:start w:val="1"/>
      <w:numFmt w:val="lowerLetter"/>
      <w:lvlText w:val="%5."/>
      <w:lvlJc w:val="left"/>
      <w:pPr>
        <w:ind w:left="3600" w:hanging="360"/>
      </w:pPr>
    </w:lvl>
    <w:lvl w:ilvl="5" w:tplc="FED4CEFE" w:tentative="1">
      <w:start w:val="1"/>
      <w:numFmt w:val="lowerRoman"/>
      <w:lvlText w:val="%6."/>
      <w:lvlJc w:val="right"/>
      <w:pPr>
        <w:ind w:left="4320" w:hanging="180"/>
      </w:pPr>
    </w:lvl>
    <w:lvl w:ilvl="6" w:tplc="792AE5A8" w:tentative="1">
      <w:start w:val="1"/>
      <w:numFmt w:val="decimal"/>
      <w:lvlText w:val="%7."/>
      <w:lvlJc w:val="left"/>
      <w:pPr>
        <w:ind w:left="5040" w:hanging="360"/>
      </w:pPr>
    </w:lvl>
    <w:lvl w:ilvl="7" w:tplc="DDFCB956" w:tentative="1">
      <w:start w:val="1"/>
      <w:numFmt w:val="lowerLetter"/>
      <w:lvlText w:val="%8."/>
      <w:lvlJc w:val="left"/>
      <w:pPr>
        <w:ind w:left="5760" w:hanging="360"/>
      </w:pPr>
    </w:lvl>
    <w:lvl w:ilvl="8" w:tplc="B6A0D05C" w:tentative="1">
      <w:start w:val="1"/>
      <w:numFmt w:val="lowerRoman"/>
      <w:lvlText w:val="%9."/>
      <w:lvlJc w:val="right"/>
      <w:pPr>
        <w:ind w:left="6480" w:hanging="180"/>
      </w:pPr>
    </w:lvl>
  </w:abstractNum>
  <w:abstractNum w:abstractNumId="2" w15:restartNumberingAfterBreak="0">
    <w:nsid w:val="065D42B6"/>
    <w:multiLevelType w:val="hybridMultilevel"/>
    <w:tmpl w:val="1E60A1FA"/>
    <w:lvl w:ilvl="0" w:tplc="8656FB68">
      <w:start w:val="1"/>
      <w:numFmt w:val="decimal"/>
      <w:lvlText w:val="%1."/>
      <w:lvlJc w:val="left"/>
      <w:pPr>
        <w:ind w:left="720" w:hanging="360"/>
      </w:pPr>
    </w:lvl>
    <w:lvl w:ilvl="1" w:tplc="55ACFD3E">
      <w:start w:val="1"/>
      <w:numFmt w:val="lowerLetter"/>
      <w:lvlText w:val="%2."/>
      <w:lvlJc w:val="left"/>
      <w:pPr>
        <w:ind w:left="1440" w:hanging="360"/>
      </w:pPr>
    </w:lvl>
    <w:lvl w:ilvl="2" w:tplc="BEBA8C16" w:tentative="1">
      <w:start w:val="1"/>
      <w:numFmt w:val="lowerRoman"/>
      <w:lvlText w:val="%3."/>
      <w:lvlJc w:val="right"/>
      <w:pPr>
        <w:ind w:left="2160" w:hanging="180"/>
      </w:pPr>
    </w:lvl>
    <w:lvl w:ilvl="3" w:tplc="A6664AF2" w:tentative="1">
      <w:start w:val="1"/>
      <w:numFmt w:val="decimal"/>
      <w:lvlText w:val="%4."/>
      <w:lvlJc w:val="left"/>
      <w:pPr>
        <w:ind w:left="2880" w:hanging="360"/>
      </w:pPr>
    </w:lvl>
    <w:lvl w:ilvl="4" w:tplc="74AE9812" w:tentative="1">
      <w:start w:val="1"/>
      <w:numFmt w:val="lowerLetter"/>
      <w:lvlText w:val="%5."/>
      <w:lvlJc w:val="left"/>
      <w:pPr>
        <w:ind w:left="3600" w:hanging="360"/>
      </w:pPr>
    </w:lvl>
    <w:lvl w:ilvl="5" w:tplc="71DC8118" w:tentative="1">
      <w:start w:val="1"/>
      <w:numFmt w:val="lowerRoman"/>
      <w:lvlText w:val="%6."/>
      <w:lvlJc w:val="right"/>
      <w:pPr>
        <w:ind w:left="4320" w:hanging="180"/>
      </w:pPr>
    </w:lvl>
    <w:lvl w:ilvl="6" w:tplc="E29C0B2C" w:tentative="1">
      <w:start w:val="1"/>
      <w:numFmt w:val="decimal"/>
      <w:lvlText w:val="%7."/>
      <w:lvlJc w:val="left"/>
      <w:pPr>
        <w:ind w:left="5040" w:hanging="360"/>
      </w:pPr>
    </w:lvl>
    <w:lvl w:ilvl="7" w:tplc="D0DAC0D0" w:tentative="1">
      <w:start w:val="1"/>
      <w:numFmt w:val="lowerLetter"/>
      <w:lvlText w:val="%8."/>
      <w:lvlJc w:val="left"/>
      <w:pPr>
        <w:ind w:left="5760" w:hanging="360"/>
      </w:pPr>
    </w:lvl>
    <w:lvl w:ilvl="8" w:tplc="8CA0648C" w:tentative="1">
      <w:start w:val="1"/>
      <w:numFmt w:val="lowerRoman"/>
      <w:lvlText w:val="%9."/>
      <w:lvlJc w:val="right"/>
      <w:pPr>
        <w:ind w:left="6480" w:hanging="180"/>
      </w:pPr>
    </w:lvl>
  </w:abstractNum>
  <w:abstractNum w:abstractNumId="3" w15:restartNumberingAfterBreak="0">
    <w:nsid w:val="07FB4DA6"/>
    <w:multiLevelType w:val="hybridMultilevel"/>
    <w:tmpl w:val="087CD7BE"/>
    <w:lvl w:ilvl="0" w:tplc="5804FDA2">
      <w:start w:val="1"/>
      <w:numFmt w:val="bullet"/>
      <w:lvlText w:val="-"/>
      <w:lvlJc w:val="left"/>
      <w:pPr>
        <w:ind w:left="720" w:hanging="360"/>
      </w:pPr>
      <w:rPr>
        <w:rFonts w:ascii="Arial" w:eastAsia="Times New Roman" w:hAnsi="Arial" w:cs="Arial" w:hint="default"/>
      </w:rPr>
    </w:lvl>
    <w:lvl w:ilvl="1" w:tplc="E91EAC48" w:tentative="1">
      <w:start w:val="1"/>
      <w:numFmt w:val="bullet"/>
      <w:lvlText w:val="o"/>
      <w:lvlJc w:val="left"/>
      <w:pPr>
        <w:ind w:left="1440" w:hanging="360"/>
      </w:pPr>
      <w:rPr>
        <w:rFonts w:ascii="Courier New" w:hAnsi="Courier New" w:cs="Courier New" w:hint="default"/>
      </w:rPr>
    </w:lvl>
    <w:lvl w:ilvl="2" w:tplc="E7C4F44A" w:tentative="1">
      <w:start w:val="1"/>
      <w:numFmt w:val="bullet"/>
      <w:lvlText w:val=""/>
      <w:lvlJc w:val="left"/>
      <w:pPr>
        <w:ind w:left="2160" w:hanging="360"/>
      </w:pPr>
      <w:rPr>
        <w:rFonts w:ascii="Wingdings" w:hAnsi="Wingdings" w:hint="default"/>
      </w:rPr>
    </w:lvl>
    <w:lvl w:ilvl="3" w:tplc="6A5A9ECA" w:tentative="1">
      <w:start w:val="1"/>
      <w:numFmt w:val="bullet"/>
      <w:lvlText w:val=""/>
      <w:lvlJc w:val="left"/>
      <w:pPr>
        <w:ind w:left="2880" w:hanging="360"/>
      </w:pPr>
      <w:rPr>
        <w:rFonts w:ascii="Symbol" w:hAnsi="Symbol" w:hint="default"/>
      </w:rPr>
    </w:lvl>
    <w:lvl w:ilvl="4" w:tplc="4C3C0076" w:tentative="1">
      <w:start w:val="1"/>
      <w:numFmt w:val="bullet"/>
      <w:lvlText w:val="o"/>
      <w:lvlJc w:val="left"/>
      <w:pPr>
        <w:ind w:left="3600" w:hanging="360"/>
      </w:pPr>
      <w:rPr>
        <w:rFonts w:ascii="Courier New" w:hAnsi="Courier New" w:cs="Courier New" w:hint="default"/>
      </w:rPr>
    </w:lvl>
    <w:lvl w:ilvl="5" w:tplc="F01E4AA8" w:tentative="1">
      <w:start w:val="1"/>
      <w:numFmt w:val="bullet"/>
      <w:lvlText w:val=""/>
      <w:lvlJc w:val="left"/>
      <w:pPr>
        <w:ind w:left="4320" w:hanging="360"/>
      </w:pPr>
      <w:rPr>
        <w:rFonts w:ascii="Wingdings" w:hAnsi="Wingdings" w:hint="default"/>
      </w:rPr>
    </w:lvl>
    <w:lvl w:ilvl="6" w:tplc="7B447992" w:tentative="1">
      <w:start w:val="1"/>
      <w:numFmt w:val="bullet"/>
      <w:lvlText w:val=""/>
      <w:lvlJc w:val="left"/>
      <w:pPr>
        <w:ind w:left="5040" w:hanging="360"/>
      </w:pPr>
      <w:rPr>
        <w:rFonts w:ascii="Symbol" w:hAnsi="Symbol" w:hint="default"/>
      </w:rPr>
    </w:lvl>
    <w:lvl w:ilvl="7" w:tplc="54CA30D8" w:tentative="1">
      <w:start w:val="1"/>
      <w:numFmt w:val="bullet"/>
      <w:lvlText w:val="o"/>
      <w:lvlJc w:val="left"/>
      <w:pPr>
        <w:ind w:left="5760" w:hanging="360"/>
      </w:pPr>
      <w:rPr>
        <w:rFonts w:ascii="Courier New" w:hAnsi="Courier New" w:cs="Courier New" w:hint="default"/>
      </w:rPr>
    </w:lvl>
    <w:lvl w:ilvl="8" w:tplc="159A25D4" w:tentative="1">
      <w:start w:val="1"/>
      <w:numFmt w:val="bullet"/>
      <w:lvlText w:val=""/>
      <w:lvlJc w:val="left"/>
      <w:pPr>
        <w:ind w:left="6480" w:hanging="360"/>
      </w:pPr>
      <w:rPr>
        <w:rFonts w:ascii="Wingdings" w:hAnsi="Wingdings" w:hint="default"/>
      </w:rPr>
    </w:lvl>
  </w:abstractNum>
  <w:abstractNum w:abstractNumId="4" w15:restartNumberingAfterBreak="0">
    <w:nsid w:val="0A3C57FB"/>
    <w:multiLevelType w:val="hybridMultilevel"/>
    <w:tmpl w:val="17F2020E"/>
    <w:lvl w:ilvl="0" w:tplc="C08EC268">
      <w:start w:val="1"/>
      <w:numFmt w:val="decimal"/>
      <w:lvlText w:val="%1."/>
      <w:lvlJc w:val="left"/>
      <w:pPr>
        <w:ind w:left="720" w:hanging="360"/>
      </w:pPr>
    </w:lvl>
    <w:lvl w:ilvl="1" w:tplc="8550EBEA" w:tentative="1">
      <w:start w:val="1"/>
      <w:numFmt w:val="lowerLetter"/>
      <w:lvlText w:val="%2."/>
      <w:lvlJc w:val="left"/>
      <w:pPr>
        <w:ind w:left="1440" w:hanging="360"/>
      </w:pPr>
    </w:lvl>
    <w:lvl w:ilvl="2" w:tplc="13449F76" w:tentative="1">
      <w:start w:val="1"/>
      <w:numFmt w:val="lowerRoman"/>
      <w:lvlText w:val="%3."/>
      <w:lvlJc w:val="right"/>
      <w:pPr>
        <w:ind w:left="2160" w:hanging="180"/>
      </w:pPr>
    </w:lvl>
    <w:lvl w:ilvl="3" w:tplc="14E0499A" w:tentative="1">
      <w:start w:val="1"/>
      <w:numFmt w:val="decimal"/>
      <w:lvlText w:val="%4."/>
      <w:lvlJc w:val="left"/>
      <w:pPr>
        <w:ind w:left="2880" w:hanging="360"/>
      </w:pPr>
    </w:lvl>
    <w:lvl w:ilvl="4" w:tplc="2C4CDAC6" w:tentative="1">
      <w:start w:val="1"/>
      <w:numFmt w:val="lowerLetter"/>
      <w:lvlText w:val="%5."/>
      <w:lvlJc w:val="left"/>
      <w:pPr>
        <w:ind w:left="3600" w:hanging="360"/>
      </w:pPr>
    </w:lvl>
    <w:lvl w:ilvl="5" w:tplc="96C21CC4" w:tentative="1">
      <w:start w:val="1"/>
      <w:numFmt w:val="lowerRoman"/>
      <w:lvlText w:val="%6."/>
      <w:lvlJc w:val="right"/>
      <w:pPr>
        <w:ind w:left="4320" w:hanging="180"/>
      </w:pPr>
    </w:lvl>
    <w:lvl w:ilvl="6" w:tplc="E54E93EA" w:tentative="1">
      <w:start w:val="1"/>
      <w:numFmt w:val="decimal"/>
      <w:lvlText w:val="%7."/>
      <w:lvlJc w:val="left"/>
      <w:pPr>
        <w:ind w:left="5040" w:hanging="360"/>
      </w:pPr>
    </w:lvl>
    <w:lvl w:ilvl="7" w:tplc="FEC0A2F2" w:tentative="1">
      <w:start w:val="1"/>
      <w:numFmt w:val="lowerLetter"/>
      <w:lvlText w:val="%8."/>
      <w:lvlJc w:val="left"/>
      <w:pPr>
        <w:ind w:left="5760" w:hanging="360"/>
      </w:pPr>
    </w:lvl>
    <w:lvl w:ilvl="8" w:tplc="9D46164A" w:tentative="1">
      <w:start w:val="1"/>
      <w:numFmt w:val="lowerRoman"/>
      <w:lvlText w:val="%9."/>
      <w:lvlJc w:val="right"/>
      <w:pPr>
        <w:ind w:left="6480" w:hanging="180"/>
      </w:pPr>
    </w:lvl>
  </w:abstractNum>
  <w:abstractNum w:abstractNumId="5" w15:restartNumberingAfterBreak="0">
    <w:nsid w:val="0D220CC9"/>
    <w:multiLevelType w:val="hybridMultilevel"/>
    <w:tmpl w:val="278CB28E"/>
    <w:lvl w:ilvl="0" w:tplc="05D63B70">
      <w:start w:val="49"/>
      <w:numFmt w:val="bullet"/>
      <w:lvlText w:val=""/>
      <w:lvlJc w:val="left"/>
      <w:pPr>
        <w:ind w:left="720" w:hanging="360"/>
      </w:pPr>
      <w:rPr>
        <w:rFonts w:ascii="Symbol" w:eastAsia="Times New Roman" w:hAnsi="Symbol" w:cs="Times New Roman" w:hint="default"/>
      </w:rPr>
    </w:lvl>
    <w:lvl w:ilvl="1" w:tplc="B242233A" w:tentative="1">
      <w:start w:val="1"/>
      <w:numFmt w:val="bullet"/>
      <w:lvlText w:val="o"/>
      <w:lvlJc w:val="left"/>
      <w:pPr>
        <w:ind w:left="1440" w:hanging="360"/>
      </w:pPr>
      <w:rPr>
        <w:rFonts w:ascii="Courier New" w:hAnsi="Courier New" w:cs="Courier New" w:hint="default"/>
      </w:rPr>
    </w:lvl>
    <w:lvl w:ilvl="2" w:tplc="E63ADC58" w:tentative="1">
      <w:start w:val="1"/>
      <w:numFmt w:val="bullet"/>
      <w:lvlText w:val=""/>
      <w:lvlJc w:val="left"/>
      <w:pPr>
        <w:ind w:left="2160" w:hanging="360"/>
      </w:pPr>
      <w:rPr>
        <w:rFonts w:ascii="Wingdings" w:hAnsi="Wingdings" w:hint="default"/>
      </w:rPr>
    </w:lvl>
    <w:lvl w:ilvl="3" w:tplc="B6BA753C" w:tentative="1">
      <w:start w:val="1"/>
      <w:numFmt w:val="bullet"/>
      <w:lvlText w:val=""/>
      <w:lvlJc w:val="left"/>
      <w:pPr>
        <w:ind w:left="2880" w:hanging="360"/>
      </w:pPr>
      <w:rPr>
        <w:rFonts w:ascii="Symbol" w:hAnsi="Symbol" w:hint="default"/>
      </w:rPr>
    </w:lvl>
    <w:lvl w:ilvl="4" w:tplc="FB0EEFDE" w:tentative="1">
      <w:start w:val="1"/>
      <w:numFmt w:val="bullet"/>
      <w:lvlText w:val="o"/>
      <w:lvlJc w:val="left"/>
      <w:pPr>
        <w:ind w:left="3600" w:hanging="360"/>
      </w:pPr>
      <w:rPr>
        <w:rFonts w:ascii="Courier New" w:hAnsi="Courier New" w:cs="Courier New" w:hint="default"/>
      </w:rPr>
    </w:lvl>
    <w:lvl w:ilvl="5" w:tplc="AD122260" w:tentative="1">
      <w:start w:val="1"/>
      <w:numFmt w:val="bullet"/>
      <w:lvlText w:val=""/>
      <w:lvlJc w:val="left"/>
      <w:pPr>
        <w:ind w:left="4320" w:hanging="360"/>
      </w:pPr>
      <w:rPr>
        <w:rFonts w:ascii="Wingdings" w:hAnsi="Wingdings" w:hint="default"/>
      </w:rPr>
    </w:lvl>
    <w:lvl w:ilvl="6" w:tplc="31BEB00C" w:tentative="1">
      <w:start w:val="1"/>
      <w:numFmt w:val="bullet"/>
      <w:lvlText w:val=""/>
      <w:lvlJc w:val="left"/>
      <w:pPr>
        <w:ind w:left="5040" w:hanging="360"/>
      </w:pPr>
      <w:rPr>
        <w:rFonts w:ascii="Symbol" w:hAnsi="Symbol" w:hint="default"/>
      </w:rPr>
    </w:lvl>
    <w:lvl w:ilvl="7" w:tplc="4C7A7092" w:tentative="1">
      <w:start w:val="1"/>
      <w:numFmt w:val="bullet"/>
      <w:lvlText w:val="o"/>
      <w:lvlJc w:val="left"/>
      <w:pPr>
        <w:ind w:left="5760" w:hanging="360"/>
      </w:pPr>
      <w:rPr>
        <w:rFonts w:ascii="Courier New" w:hAnsi="Courier New" w:cs="Courier New" w:hint="default"/>
      </w:rPr>
    </w:lvl>
    <w:lvl w:ilvl="8" w:tplc="0ACA5A24" w:tentative="1">
      <w:start w:val="1"/>
      <w:numFmt w:val="bullet"/>
      <w:lvlText w:val=""/>
      <w:lvlJc w:val="left"/>
      <w:pPr>
        <w:ind w:left="6480" w:hanging="360"/>
      </w:pPr>
      <w:rPr>
        <w:rFonts w:ascii="Wingdings" w:hAnsi="Wingdings" w:hint="default"/>
      </w:rPr>
    </w:lvl>
  </w:abstractNum>
  <w:abstractNum w:abstractNumId="6" w15:restartNumberingAfterBreak="0">
    <w:nsid w:val="0E3667F8"/>
    <w:multiLevelType w:val="hybridMultilevel"/>
    <w:tmpl w:val="EE526FE0"/>
    <w:lvl w:ilvl="0" w:tplc="92B49FE0">
      <w:numFmt w:val="bullet"/>
      <w:lvlText w:val="-"/>
      <w:lvlJc w:val="left"/>
      <w:pPr>
        <w:tabs>
          <w:tab w:val="num" w:pos="720"/>
        </w:tabs>
        <w:ind w:left="720" w:hanging="360"/>
      </w:pPr>
      <w:rPr>
        <w:rFonts w:ascii="Arial" w:eastAsia="Times New Roman" w:hAnsi="Arial" w:cs="Arial" w:hint="default"/>
      </w:rPr>
    </w:lvl>
    <w:lvl w:ilvl="1" w:tplc="FE1AB568">
      <w:start w:val="1"/>
      <w:numFmt w:val="decimal"/>
      <w:lvlText w:val="%2."/>
      <w:lvlJc w:val="left"/>
      <w:pPr>
        <w:tabs>
          <w:tab w:val="num" w:pos="1440"/>
        </w:tabs>
        <w:ind w:left="1440" w:hanging="360"/>
      </w:pPr>
    </w:lvl>
    <w:lvl w:ilvl="2" w:tplc="CFAC918A">
      <w:start w:val="1"/>
      <w:numFmt w:val="decimal"/>
      <w:lvlText w:val="%3."/>
      <w:lvlJc w:val="left"/>
      <w:pPr>
        <w:tabs>
          <w:tab w:val="num" w:pos="2160"/>
        </w:tabs>
        <w:ind w:left="2160" w:hanging="360"/>
      </w:pPr>
    </w:lvl>
    <w:lvl w:ilvl="3" w:tplc="FABCC130">
      <w:start w:val="1"/>
      <w:numFmt w:val="decimal"/>
      <w:lvlText w:val="%4."/>
      <w:lvlJc w:val="left"/>
      <w:pPr>
        <w:tabs>
          <w:tab w:val="num" w:pos="2880"/>
        </w:tabs>
        <w:ind w:left="2880" w:hanging="360"/>
      </w:pPr>
    </w:lvl>
    <w:lvl w:ilvl="4" w:tplc="C6203100">
      <w:start w:val="1"/>
      <w:numFmt w:val="decimal"/>
      <w:lvlText w:val="%5."/>
      <w:lvlJc w:val="left"/>
      <w:pPr>
        <w:tabs>
          <w:tab w:val="num" w:pos="3600"/>
        </w:tabs>
        <w:ind w:left="3600" w:hanging="360"/>
      </w:pPr>
    </w:lvl>
    <w:lvl w:ilvl="5" w:tplc="22D82E78">
      <w:start w:val="1"/>
      <w:numFmt w:val="decimal"/>
      <w:lvlText w:val="%6."/>
      <w:lvlJc w:val="left"/>
      <w:pPr>
        <w:tabs>
          <w:tab w:val="num" w:pos="4320"/>
        </w:tabs>
        <w:ind w:left="4320" w:hanging="360"/>
      </w:pPr>
    </w:lvl>
    <w:lvl w:ilvl="6" w:tplc="F786896C">
      <w:start w:val="1"/>
      <w:numFmt w:val="decimal"/>
      <w:lvlText w:val="%7."/>
      <w:lvlJc w:val="left"/>
      <w:pPr>
        <w:tabs>
          <w:tab w:val="num" w:pos="5040"/>
        </w:tabs>
        <w:ind w:left="5040" w:hanging="360"/>
      </w:pPr>
    </w:lvl>
    <w:lvl w:ilvl="7" w:tplc="8CE84972">
      <w:start w:val="1"/>
      <w:numFmt w:val="decimal"/>
      <w:lvlText w:val="%8."/>
      <w:lvlJc w:val="left"/>
      <w:pPr>
        <w:tabs>
          <w:tab w:val="num" w:pos="5760"/>
        </w:tabs>
        <w:ind w:left="5760" w:hanging="360"/>
      </w:pPr>
    </w:lvl>
    <w:lvl w:ilvl="8" w:tplc="28164826">
      <w:start w:val="1"/>
      <w:numFmt w:val="decimal"/>
      <w:lvlText w:val="%9."/>
      <w:lvlJc w:val="left"/>
      <w:pPr>
        <w:tabs>
          <w:tab w:val="num" w:pos="6480"/>
        </w:tabs>
        <w:ind w:left="6480" w:hanging="360"/>
      </w:pPr>
    </w:lvl>
  </w:abstractNum>
  <w:abstractNum w:abstractNumId="7" w15:restartNumberingAfterBreak="0">
    <w:nsid w:val="13154AEB"/>
    <w:multiLevelType w:val="hybridMultilevel"/>
    <w:tmpl w:val="C544543E"/>
    <w:lvl w:ilvl="0" w:tplc="D4BA9B4C">
      <w:start w:val="3"/>
      <w:numFmt w:val="upperRoman"/>
      <w:lvlText w:val="%1."/>
      <w:lvlJc w:val="left"/>
      <w:pPr>
        <w:ind w:left="720" w:hanging="360"/>
      </w:pPr>
    </w:lvl>
    <w:lvl w:ilvl="1" w:tplc="4EDA9556">
      <w:start w:val="1"/>
      <w:numFmt w:val="lowerLetter"/>
      <w:lvlText w:val="%2."/>
      <w:lvlJc w:val="left"/>
      <w:pPr>
        <w:ind w:left="1440" w:hanging="360"/>
      </w:pPr>
    </w:lvl>
    <w:lvl w:ilvl="2" w:tplc="67302C8E">
      <w:start w:val="1"/>
      <w:numFmt w:val="lowerRoman"/>
      <w:lvlText w:val="%3."/>
      <w:lvlJc w:val="right"/>
      <w:pPr>
        <w:ind w:left="2160" w:hanging="180"/>
      </w:pPr>
    </w:lvl>
    <w:lvl w:ilvl="3" w:tplc="BCCA2C00">
      <w:start w:val="1"/>
      <w:numFmt w:val="decimal"/>
      <w:lvlText w:val="%4."/>
      <w:lvlJc w:val="left"/>
      <w:pPr>
        <w:ind w:left="2880" w:hanging="360"/>
      </w:pPr>
    </w:lvl>
    <w:lvl w:ilvl="4" w:tplc="80F497EC">
      <w:start w:val="1"/>
      <w:numFmt w:val="lowerLetter"/>
      <w:lvlText w:val="%5."/>
      <w:lvlJc w:val="left"/>
      <w:pPr>
        <w:ind w:left="3600" w:hanging="360"/>
      </w:pPr>
    </w:lvl>
    <w:lvl w:ilvl="5" w:tplc="D3C82DF4">
      <w:start w:val="1"/>
      <w:numFmt w:val="lowerRoman"/>
      <w:lvlText w:val="%6."/>
      <w:lvlJc w:val="right"/>
      <w:pPr>
        <w:ind w:left="4320" w:hanging="180"/>
      </w:pPr>
    </w:lvl>
    <w:lvl w:ilvl="6" w:tplc="5C9AF7D6">
      <w:start w:val="1"/>
      <w:numFmt w:val="decimal"/>
      <w:lvlText w:val="%7."/>
      <w:lvlJc w:val="left"/>
      <w:pPr>
        <w:ind w:left="5040" w:hanging="360"/>
      </w:pPr>
    </w:lvl>
    <w:lvl w:ilvl="7" w:tplc="597A2E22">
      <w:start w:val="1"/>
      <w:numFmt w:val="lowerLetter"/>
      <w:lvlText w:val="%8."/>
      <w:lvlJc w:val="left"/>
      <w:pPr>
        <w:ind w:left="5760" w:hanging="360"/>
      </w:pPr>
    </w:lvl>
    <w:lvl w:ilvl="8" w:tplc="1870D410">
      <w:start w:val="1"/>
      <w:numFmt w:val="lowerRoman"/>
      <w:lvlText w:val="%9."/>
      <w:lvlJc w:val="right"/>
      <w:pPr>
        <w:ind w:left="6480" w:hanging="180"/>
      </w:pPr>
    </w:lvl>
  </w:abstractNum>
  <w:abstractNum w:abstractNumId="8" w15:restartNumberingAfterBreak="0">
    <w:nsid w:val="13DA357C"/>
    <w:multiLevelType w:val="hybridMultilevel"/>
    <w:tmpl w:val="413A9F4A"/>
    <w:lvl w:ilvl="0" w:tplc="517469B6">
      <w:start w:val="1"/>
      <w:numFmt w:val="lowerLetter"/>
      <w:lvlText w:val="%1)"/>
      <w:lvlJc w:val="left"/>
      <w:pPr>
        <w:ind w:left="720" w:hanging="360"/>
      </w:pPr>
      <w:rPr>
        <w:rFonts w:hint="default"/>
      </w:rPr>
    </w:lvl>
    <w:lvl w:ilvl="1" w:tplc="FEA80FA2" w:tentative="1">
      <w:start w:val="1"/>
      <w:numFmt w:val="lowerLetter"/>
      <w:lvlText w:val="%2."/>
      <w:lvlJc w:val="left"/>
      <w:pPr>
        <w:ind w:left="1440" w:hanging="360"/>
      </w:pPr>
    </w:lvl>
    <w:lvl w:ilvl="2" w:tplc="220EC05E" w:tentative="1">
      <w:start w:val="1"/>
      <w:numFmt w:val="lowerRoman"/>
      <w:lvlText w:val="%3."/>
      <w:lvlJc w:val="right"/>
      <w:pPr>
        <w:ind w:left="2160" w:hanging="180"/>
      </w:pPr>
    </w:lvl>
    <w:lvl w:ilvl="3" w:tplc="6EB471D2" w:tentative="1">
      <w:start w:val="1"/>
      <w:numFmt w:val="decimal"/>
      <w:lvlText w:val="%4."/>
      <w:lvlJc w:val="left"/>
      <w:pPr>
        <w:ind w:left="2880" w:hanging="360"/>
      </w:pPr>
    </w:lvl>
    <w:lvl w:ilvl="4" w:tplc="ED768EBE" w:tentative="1">
      <w:start w:val="1"/>
      <w:numFmt w:val="lowerLetter"/>
      <w:lvlText w:val="%5."/>
      <w:lvlJc w:val="left"/>
      <w:pPr>
        <w:ind w:left="3600" w:hanging="360"/>
      </w:pPr>
    </w:lvl>
    <w:lvl w:ilvl="5" w:tplc="8E2A4B3A" w:tentative="1">
      <w:start w:val="1"/>
      <w:numFmt w:val="lowerRoman"/>
      <w:lvlText w:val="%6."/>
      <w:lvlJc w:val="right"/>
      <w:pPr>
        <w:ind w:left="4320" w:hanging="180"/>
      </w:pPr>
    </w:lvl>
    <w:lvl w:ilvl="6" w:tplc="7BC4B1F6" w:tentative="1">
      <w:start w:val="1"/>
      <w:numFmt w:val="decimal"/>
      <w:lvlText w:val="%7."/>
      <w:lvlJc w:val="left"/>
      <w:pPr>
        <w:ind w:left="5040" w:hanging="360"/>
      </w:pPr>
    </w:lvl>
    <w:lvl w:ilvl="7" w:tplc="A4D89264" w:tentative="1">
      <w:start w:val="1"/>
      <w:numFmt w:val="lowerLetter"/>
      <w:lvlText w:val="%8."/>
      <w:lvlJc w:val="left"/>
      <w:pPr>
        <w:ind w:left="5760" w:hanging="360"/>
      </w:pPr>
    </w:lvl>
    <w:lvl w:ilvl="8" w:tplc="7B70E48C" w:tentative="1">
      <w:start w:val="1"/>
      <w:numFmt w:val="lowerRoman"/>
      <w:lvlText w:val="%9."/>
      <w:lvlJc w:val="right"/>
      <w:pPr>
        <w:ind w:left="6480" w:hanging="180"/>
      </w:pPr>
    </w:lvl>
  </w:abstractNum>
  <w:abstractNum w:abstractNumId="9" w15:restartNumberingAfterBreak="0">
    <w:nsid w:val="14071756"/>
    <w:multiLevelType w:val="hybridMultilevel"/>
    <w:tmpl w:val="CDF26EC8"/>
    <w:lvl w:ilvl="0" w:tplc="E4D456D2">
      <w:start w:val="1"/>
      <w:numFmt w:val="bullet"/>
      <w:lvlText w:val=""/>
      <w:lvlJc w:val="left"/>
      <w:pPr>
        <w:ind w:left="1741" w:hanging="360"/>
      </w:pPr>
      <w:rPr>
        <w:rFonts w:ascii="Symbol" w:hAnsi="Symbol" w:hint="default"/>
      </w:rPr>
    </w:lvl>
    <w:lvl w:ilvl="1" w:tplc="4566B270" w:tentative="1">
      <w:start w:val="1"/>
      <w:numFmt w:val="bullet"/>
      <w:lvlText w:val="o"/>
      <w:lvlJc w:val="left"/>
      <w:pPr>
        <w:ind w:left="2461" w:hanging="360"/>
      </w:pPr>
      <w:rPr>
        <w:rFonts w:ascii="Courier New" w:hAnsi="Courier New" w:cs="Courier New" w:hint="default"/>
      </w:rPr>
    </w:lvl>
    <w:lvl w:ilvl="2" w:tplc="FB6857DA" w:tentative="1">
      <w:start w:val="1"/>
      <w:numFmt w:val="bullet"/>
      <w:lvlText w:val=""/>
      <w:lvlJc w:val="left"/>
      <w:pPr>
        <w:ind w:left="3181" w:hanging="360"/>
      </w:pPr>
      <w:rPr>
        <w:rFonts w:ascii="Wingdings" w:hAnsi="Wingdings" w:hint="default"/>
      </w:rPr>
    </w:lvl>
    <w:lvl w:ilvl="3" w:tplc="98C0A730" w:tentative="1">
      <w:start w:val="1"/>
      <w:numFmt w:val="bullet"/>
      <w:lvlText w:val=""/>
      <w:lvlJc w:val="left"/>
      <w:pPr>
        <w:ind w:left="3901" w:hanging="360"/>
      </w:pPr>
      <w:rPr>
        <w:rFonts w:ascii="Symbol" w:hAnsi="Symbol" w:hint="default"/>
      </w:rPr>
    </w:lvl>
    <w:lvl w:ilvl="4" w:tplc="5AE8E53A" w:tentative="1">
      <w:start w:val="1"/>
      <w:numFmt w:val="bullet"/>
      <w:lvlText w:val="o"/>
      <w:lvlJc w:val="left"/>
      <w:pPr>
        <w:ind w:left="4621" w:hanging="360"/>
      </w:pPr>
      <w:rPr>
        <w:rFonts w:ascii="Courier New" w:hAnsi="Courier New" w:cs="Courier New" w:hint="default"/>
      </w:rPr>
    </w:lvl>
    <w:lvl w:ilvl="5" w:tplc="736C59D8" w:tentative="1">
      <w:start w:val="1"/>
      <w:numFmt w:val="bullet"/>
      <w:lvlText w:val=""/>
      <w:lvlJc w:val="left"/>
      <w:pPr>
        <w:ind w:left="5341" w:hanging="360"/>
      </w:pPr>
      <w:rPr>
        <w:rFonts w:ascii="Wingdings" w:hAnsi="Wingdings" w:hint="default"/>
      </w:rPr>
    </w:lvl>
    <w:lvl w:ilvl="6" w:tplc="0D2CCB4C" w:tentative="1">
      <w:start w:val="1"/>
      <w:numFmt w:val="bullet"/>
      <w:lvlText w:val=""/>
      <w:lvlJc w:val="left"/>
      <w:pPr>
        <w:ind w:left="6061" w:hanging="360"/>
      </w:pPr>
      <w:rPr>
        <w:rFonts w:ascii="Symbol" w:hAnsi="Symbol" w:hint="default"/>
      </w:rPr>
    </w:lvl>
    <w:lvl w:ilvl="7" w:tplc="BFB64922" w:tentative="1">
      <w:start w:val="1"/>
      <w:numFmt w:val="bullet"/>
      <w:lvlText w:val="o"/>
      <w:lvlJc w:val="left"/>
      <w:pPr>
        <w:ind w:left="6781" w:hanging="360"/>
      </w:pPr>
      <w:rPr>
        <w:rFonts w:ascii="Courier New" w:hAnsi="Courier New" w:cs="Courier New" w:hint="default"/>
      </w:rPr>
    </w:lvl>
    <w:lvl w:ilvl="8" w:tplc="2688AC80" w:tentative="1">
      <w:start w:val="1"/>
      <w:numFmt w:val="bullet"/>
      <w:lvlText w:val=""/>
      <w:lvlJc w:val="left"/>
      <w:pPr>
        <w:ind w:left="7501" w:hanging="360"/>
      </w:pPr>
      <w:rPr>
        <w:rFonts w:ascii="Wingdings" w:hAnsi="Wingdings" w:hint="default"/>
      </w:rPr>
    </w:lvl>
  </w:abstractNum>
  <w:abstractNum w:abstractNumId="10" w15:restartNumberingAfterBreak="0">
    <w:nsid w:val="15D717C4"/>
    <w:multiLevelType w:val="hybridMultilevel"/>
    <w:tmpl w:val="0708F82E"/>
    <w:lvl w:ilvl="0" w:tplc="CC44EC52">
      <w:numFmt w:val="bullet"/>
      <w:lvlText w:val="–"/>
      <w:lvlJc w:val="left"/>
      <w:pPr>
        <w:ind w:left="1069" w:hanging="360"/>
      </w:pPr>
      <w:rPr>
        <w:rFonts w:ascii="Arial" w:eastAsia="Times New Roman" w:hAnsi="Arial" w:cs="Arial" w:hint="default"/>
      </w:rPr>
    </w:lvl>
    <w:lvl w:ilvl="1" w:tplc="B6D21D4E">
      <w:start w:val="1"/>
      <w:numFmt w:val="bullet"/>
      <w:lvlText w:val="o"/>
      <w:lvlJc w:val="left"/>
      <w:pPr>
        <w:ind w:left="1789" w:hanging="360"/>
      </w:pPr>
      <w:rPr>
        <w:rFonts w:ascii="Courier New" w:hAnsi="Courier New" w:cs="Courier New" w:hint="default"/>
      </w:rPr>
    </w:lvl>
    <w:lvl w:ilvl="2" w:tplc="8CBC7D52">
      <w:start w:val="1"/>
      <w:numFmt w:val="bullet"/>
      <w:lvlText w:val=""/>
      <w:lvlJc w:val="left"/>
      <w:pPr>
        <w:ind w:left="2509" w:hanging="360"/>
      </w:pPr>
      <w:rPr>
        <w:rFonts w:ascii="Wingdings" w:hAnsi="Wingdings" w:hint="default"/>
      </w:rPr>
    </w:lvl>
    <w:lvl w:ilvl="3" w:tplc="4FAE4026">
      <w:start w:val="1"/>
      <w:numFmt w:val="bullet"/>
      <w:lvlText w:val=""/>
      <w:lvlJc w:val="left"/>
      <w:pPr>
        <w:ind w:left="3229" w:hanging="360"/>
      </w:pPr>
      <w:rPr>
        <w:rFonts w:ascii="Symbol" w:hAnsi="Symbol" w:hint="default"/>
      </w:rPr>
    </w:lvl>
    <w:lvl w:ilvl="4" w:tplc="5172D436">
      <w:start w:val="1"/>
      <w:numFmt w:val="bullet"/>
      <w:lvlText w:val="o"/>
      <w:lvlJc w:val="left"/>
      <w:pPr>
        <w:ind w:left="3949" w:hanging="360"/>
      </w:pPr>
      <w:rPr>
        <w:rFonts w:ascii="Courier New" w:hAnsi="Courier New" w:cs="Courier New" w:hint="default"/>
      </w:rPr>
    </w:lvl>
    <w:lvl w:ilvl="5" w:tplc="9E40A57C">
      <w:start w:val="1"/>
      <w:numFmt w:val="bullet"/>
      <w:lvlText w:val=""/>
      <w:lvlJc w:val="left"/>
      <w:pPr>
        <w:ind w:left="4669" w:hanging="360"/>
      </w:pPr>
      <w:rPr>
        <w:rFonts w:ascii="Wingdings" w:hAnsi="Wingdings" w:hint="default"/>
      </w:rPr>
    </w:lvl>
    <w:lvl w:ilvl="6" w:tplc="0E401914">
      <w:start w:val="1"/>
      <w:numFmt w:val="bullet"/>
      <w:lvlText w:val=""/>
      <w:lvlJc w:val="left"/>
      <w:pPr>
        <w:ind w:left="5389" w:hanging="360"/>
      </w:pPr>
      <w:rPr>
        <w:rFonts w:ascii="Symbol" w:hAnsi="Symbol" w:hint="default"/>
      </w:rPr>
    </w:lvl>
    <w:lvl w:ilvl="7" w:tplc="7422AC40">
      <w:start w:val="1"/>
      <w:numFmt w:val="bullet"/>
      <w:lvlText w:val="o"/>
      <w:lvlJc w:val="left"/>
      <w:pPr>
        <w:ind w:left="6109" w:hanging="360"/>
      </w:pPr>
      <w:rPr>
        <w:rFonts w:ascii="Courier New" w:hAnsi="Courier New" w:cs="Courier New" w:hint="default"/>
      </w:rPr>
    </w:lvl>
    <w:lvl w:ilvl="8" w:tplc="BDB20526">
      <w:start w:val="1"/>
      <w:numFmt w:val="bullet"/>
      <w:lvlText w:val=""/>
      <w:lvlJc w:val="left"/>
      <w:pPr>
        <w:ind w:left="6829" w:hanging="360"/>
      </w:pPr>
      <w:rPr>
        <w:rFonts w:ascii="Wingdings" w:hAnsi="Wingdings" w:hint="default"/>
      </w:rPr>
    </w:lvl>
  </w:abstractNum>
  <w:abstractNum w:abstractNumId="11" w15:restartNumberingAfterBreak="0">
    <w:nsid w:val="18EC546B"/>
    <w:multiLevelType w:val="hybridMultilevel"/>
    <w:tmpl w:val="C1CAE6C0"/>
    <w:lvl w:ilvl="0" w:tplc="495A9034">
      <w:start w:val="1"/>
      <w:numFmt w:val="bullet"/>
      <w:lvlText w:val=""/>
      <w:lvlJc w:val="left"/>
      <w:pPr>
        <w:ind w:left="360" w:hanging="360"/>
      </w:pPr>
      <w:rPr>
        <w:rFonts w:ascii="Symbol" w:hAnsi="Symbol" w:hint="default"/>
      </w:rPr>
    </w:lvl>
    <w:lvl w:ilvl="1" w:tplc="98F6A238" w:tentative="1">
      <w:start w:val="1"/>
      <w:numFmt w:val="bullet"/>
      <w:lvlText w:val="o"/>
      <w:lvlJc w:val="left"/>
      <w:pPr>
        <w:ind w:left="1080" w:hanging="360"/>
      </w:pPr>
      <w:rPr>
        <w:rFonts w:ascii="Courier New" w:hAnsi="Courier New" w:cs="Courier New" w:hint="default"/>
      </w:rPr>
    </w:lvl>
    <w:lvl w:ilvl="2" w:tplc="BAD4CC98" w:tentative="1">
      <w:start w:val="1"/>
      <w:numFmt w:val="bullet"/>
      <w:lvlText w:val=""/>
      <w:lvlJc w:val="left"/>
      <w:pPr>
        <w:ind w:left="1800" w:hanging="360"/>
      </w:pPr>
      <w:rPr>
        <w:rFonts w:ascii="Wingdings" w:hAnsi="Wingdings" w:hint="default"/>
      </w:rPr>
    </w:lvl>
    <w:lvl w:ilvl="3" w:tplc="919C9F70" w:tentative="1">
      <w:start w:val="1"/>
      <w:numFmt w:val="bullet"/>
      <w:lvlText w:val=""/>
      <w:lvlJc w:val="left"/>
      <w:pPr>
        <w:ind w:left="2520" w:hanging="360"/>
      </w:pPr>
      <w:rPr>
        <w:rFonts w:ascii="Symbol" w:hAnsi="Symbol" w:hint="default"/>
      </w:rPr>
    </w:lvl>
    <w:lvl w:ilvl="4" w:tplc="107E0D6A" w:tentative="1">
      <w:start w:val="1"/>
      <w:numFmt w:val="bullet"/>
      <w:lvlText w:val="o"/>
      <w:lvlJc w:val="left"/>
      <w:pPr>
        <w:ind w:left="3240" w:hanging="360"/>
      </w:pPr>
      <w:rPr>
        <w:rFonts w:ascii="Courier New" w:hAnsi="Courier New" w:cs="Courier New" w:hint="default"/>
      </w:rPr>
    </w:lvl>
    <w:lvl w:ilvl="5" w:tplc="F564C536" w:tentative="1">
      <w:start w:val="1"/>
      <w:numFmt w:val="bullet"/>
      <w:lvlText w:val=""/>
      <w:lvlJc w:val="left"/>
      <w:pPr>
        <w:ind w:left="3960" w:hanging="360"/>
      </w:pPr>
      <w:rPr>
        <w:rFonts w:ascii="Wingdings" w:hAnsi="Wingdings" w:hint="default"/>
      </w:rPr>
    </w:lvl>
    <w:lvl w:ilvl="6" w:tplc="4A1C6704" w:tentative="1">
      <w:start w:val="1"/>
      <w:numFmt w:val="bullet"/>
      <w:lvlText w:val=""/>
      <w:lvlJc w:val="left"/>
      <w:pPr>
        <w:ind w:left="4680" w:hanging="360"/>
      </w:pPr>
      <w:rPr>
        <w:rFonts w:ascii="Symbol" w:hAnsi="Symbol" w:hint="default"/>
      </w:rPr>
    </w:lvl>
    <w:lvl w:ilvl="7" w:tplc="956E204C" w:tentative="1">
      <w:start w:val="1"/>
      <w:numFmt w:val="bullet"/>
      <w:lvlText w:val="o"/>
      <w:lvlJc w:val="left"/>
      <w:pPr>
        <w:ind w:left="5400" w:hanging="360"/>
      </w:pPr>
      <w:rPr>
        <w:rFonts w:ascii="Courier New" w:hAnsi="Courier New" w:cs="Courier New" w:hint="default"/>
      </w:rPr>
    </w:lvl>
    <w:lvl w:ilvl="8" w:tplc="6794F678" w:tentative="1">
      <w:start w:val="1"/>
      <w:numFmt w:val="bullet"/>
      <w:lvlText w:val=""/>
      <w:lvlJc w:val="left"/>
      <w:pPr>
        <w:ind w:left="6120" w:hanging="360"/>
      </w:pPr>
      <w:rPr>
        <w:rFonts w:ascii="Wingdings" w:hAnsi="Wingdings" w:hint="default"/>
      </w:rPr>
    </w:lvl>
  </w:abstractNum>
  <w:abstractNum w:abstractNumId="12"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3" w15:restartNumberingAfterBreak="0">
    <w:nsid w:val="1B4429B8"/>
    <w:multiLevelType w:val="hybridMultilevel"/>
    <w:tmpl w:val="4742374E"/>
    <w:lvl w:ilvl="0" w:tplc="38F68270">
      <w:start w:val="49"/>
      <w:numFmt w:val="bullet"/>
      <w:lvlText w:val=""/>
      <w:lvlJc w:val="left"/>
      <w:pPr>
        <w:ind w:left="720" w:hanging="360"/>
      </w:pPr>
      <w:rPr>
        <w:rFonts w:ascii="Symbol" w:eastAsia="Times New Roman" w:hAnsi="Symbol" w:cs="Times New Roman" w:hint="default"/>
      </w:rPr>
    </w:lvl>
    <w:lvl w:ilvl="1" w:tplc="736215B0" w:tentative="1">
      <w:start w:val="1"/>
      <w:numFmt w:val="bullet"/>
      <w:lvlText w:val="o"/>
      <w:lvlJc w:val="left"/>
      <w:pPr>
        <w:ind w:left="1440" w:hanging="360"/>
      </w:pPr>
      <w:rPr>
        <w:rFonts w:ascii="Courier New" w:hAnsi="Courier New" w:cs="Courier New" w:hint="default"/>
      </w:rPr>
    </w:lvl>
    <w:lvl w:ilvl="2" w:tplc="56964CCE" w:tentative="1">
      <w:start w:val="1"/>
      <w:numFmt w:val="bullet"/>
      <w:lvlText w:val=""/>
      <w:lvlJc w:val="left"/>
      <w:pPr>
        <w:ind w:left="2160" w:hanging="360"/>
      </w:pPr>
      <w:rPr>
        <w:rFonts w:ascii="Wingdings" w:hAnsi="Wingdings" w:hint="default"/>
      </w:rPr>
    </w:lvl>
    <w:lvl w:ilvl="3" w:tplc="EE42FFC2" w:tentative="1">
      <w:start w:val="1"/>
      <w:numFmt w:val="bullet"/>
      <w:lvlText w:val=""/>
      <w:lvlJc w:val="left"/>
      <w:pPr>
        <w:ind w:left="2880" w:hanging="360"/>
      </w:pPr>
      <w:rPr>
        <w:rFonts w:ascii="Symbol" w:hAnsi="Symbol" w:hint="default"/>
      </w:rPr>
    </w:lvl>
    <w:lvl w:ilvl="4" w:tplc="5614B5AA" w:tentative="1">
      <w:start w:val="1"/>
      <w:numFmt w:val="bullet"/>
      <w:lvlText w:val="o"/>
      <w:lvlJc w:val="left"/>
      <w:pPr>
        <w:ind w:left="3600" w:hanging="360"/>
      </w:pPr>
      <w:rPr>
        <w:rFonts w:ascii="Courier New" w:hAnsi="Courier New" w:cs="Courier New" w:hint="default"/>
      </w:rPr>
    </w:lvl>
    <w:lvl w:ilvl="5" w:tplc="EBDE63CA" w:tentative="1">
      <w:start w:val="1"/>
      <w:numFmt w:val="bullet"/>
      <w:lvlText w:val=""/>
      <w:lvlJc w:val="left"/>
      <w:pPr>
        <w:ind w:left="4320" w:hanging="360"/>
      </w:pPr>
      <w:rPr>
        <w:rFonts w:ascii="Wingdings" w:hAnsi="Wingdings" w:hint="default"/>
      </w:rPr>
    </w:lvl>
    <w:lvl w:ilvl="6" w:tplc="C5D06F80" w:tentative="1">
      <w:start w:val="1"/>
      <w:numFmt w:val="bullet"/>
      <w:lvlText w:val=""/>
      <w:lvlJc w:val="left"/>
      <w:pPr>
        <w:ind w:left="5040" w:hanging="360"/>
      </w:pPr>
      <w:rPr>
        <w:rFonts w:ascii="Symbol" w:hAnsi="Symbol" w:hint="default"/>
      </w:rPr>
    </w:lvl>
    <w:lvl w:ilvl="7" w:tplc="1E4A4610" w:tentative="1">
      <w:start w:val="1"/>
      <w:numFmt w:val="bullet"/>
      <w:lvlText w:val="o"/>
      <w:lvlJc w:val="left"/>
      <w:pPr>
        <w:ind w:left="5760" w:hanging="360"/>
      </w:pPr>
      <w:rPr>
        <w:rFonts w:ascii="Courier New" w:hAnsi="Courier New" w:cs="Courier New" w:hint="default"/>
      </w:rPr>
    </w:lvl>
    <w:lvl w:ilvl="8" w:tplc="2C88ACB4" w:tentative="1">
      <w:start w:val="1"/>
      <w:numFmt w:val="bullet"/>
      <w:lvlText w:val=""/>
      <w:lvlJc w:val="left"/>
      <w:pPr>
        <w:ind w:left="6480" w:hanging="360"/>
      </w:pPr>
      <w:rPr>
        <w:rFonts w:ascii="Wingdings" w:hAnsi="Wingdings" w:hint="default"/>
      </w:rPr>
    </w:lvl>
  </w:abstractNum>
  <w:abstractNum w:abstractNumId="14" w15:restartNumberingAfterBreak="0">
    <w:nsid w:val="1BDE39DC"/>
    <w:multiLevelType w:val="hybridMultilevel"/>
    <w:tmpl w:val="9654850E"/>
    <w:lvl w:ilvl="0" w:tplc="E17A8AF8">
      <w:start w:val="1"/>
      <w:numFmt w:val="decimal"/>
      <w:pStyle w:val="Alineazaodstavkom"/>
      <w:lvlText w:val="%1."/>
      <w:lvlJc w:val="left"/>
      <w:pPr>
        <w:ind w:left="720" w:hanging="360"/>
      </w:pPr>
    </w:lvl>
    <w:lvl w:ilvl="1" w:tplc="CDD27A0E">
      <w:start w:val="1"/>
      <w:numFmt w:val="lowerLetter"/>
      <w:lvlText w:val="%2."/>
      <w:lvlJc w:val="left"/>
      <w:pPr>
        <w:ind w:left="1440" w:hanging="360"/>
      </w:pPr>
    </w:lvl>
    <w:lvl w:ilvl="2" w:tplc="E3D05D94">
      <w:start w:val="1"/>
      <w:numFmt w:val="lowerRoman"/>
      <w:lvlText w:val="%3."/>
      <w:lvlJc w:val="right"/>
      <w:pPr>
        <w:ind w:left="2160" w:hanging="180"/>
      </w:pPr>
    </w:lvl>
    <w:lvl w:ilvl="3" w:tplc="6CE87E74">
      <w:start w:val="1"/>
      <w:numFmt w:val="decimal"/>
      <w:lvlText w:val="%4."/>
      <w:lvlJc w:val="left"/>
      <w:pPr>
        <w:ind w:left="2880" w:hanging="360"/>
      </w:pPr>
    </w:lvl>
    <w:lvl w:ilvl="4" w:tplc="AB9044D4">
      <w:start w:val="1"/>
      <w:numFmt w:val="lowerLetter"/>
      <w:lvlText w:val="%5."/>
      <w:lvlJc w:val="left"/>
      <w:pPr>
        <w:ind w:left="3600" w:hanging="360"/>
      </w:pPr>
    </w:lvl>
    <w:lvl w:ilvl="5" w:tplc="05DE586C">
      <w:start w:val="1"/>
      <w:numFmt w:val="lowerRoman"/>
      <w:lvlText w:val="%6."/>
      <w:lvlJc w:val="right"/>
      <w:pPr>
        <w:ind w:left="4320" w:hanging="180"/>
      </w:pPr>
    </w:lvl>
    <w:lvl w:ilvl="6" w:tplc="7A2AFBA0">
      <w:start w:val="1"/>
      <w:numFmt w:val="decimal"/>
      <w:lvlText w:val="%7."/>
      <w:lvlJc w:val="left"/>
      <w:pPr>
        <w:ind w:left="5040" w:hanging="360"/>
      </w:pPr>
    </w:lvl>
    <w:lvl w:ilvl="7" w:tplc="B57610D6">
      <w:start w:val="1"/>
      <w:numFmt w:val="lowerLetter"/>
      <w:lvlText w:val="%8."/>
      <w:lvlJc w:val="left"/>
      <w:pPr>
        <w:ind w:left="5760" w:hanging="360"/>
      </w:pPr>
    </w:lvl>
    <w:lvl w:ilvl="8" w:tplc="5512E426">
      <w:start w:val="1"/>
      <w:numFmt w:val="lowerRoman"/>
      <w:lvlText w:val="%9."/>
      <w:lvlJc w:val="right"/>
      <w:pPr>
        <w:ind w:left="6480" w:hanging="180"/>
      </w:pPr>
    </w:lvl>
  </w:abstractNum>
  <w:abstractNum w:abstractNumId="15" w15:restartNumberingAfterBreak="0">
    <w:nsid w:val="1C3C5682"/>
    <w:multiLevelType w:val="hybridMultilevel"/>
    <w:tmpl w:val="760C1568"/>
    <w:lvl w:ilvl="0" w:tplc="9140D624">
      <w:start w:val="1"/>
      <w:numFmt w:val="upperRoman"/>
      <w:lvlText w:val="%1."/>
      <w:lvlJc w:val="left"/>
      <w:pPr>
        <w:ind w:left="1080" w:hanging="720"/>
      </w:pPr>
      <w:rPr>
        <w:rFonts w:hint="default"/>
      </w:rPr>
    </w:lvl>
    <w:lvl w:ilvl="1" w:tplc="A0126C4C" w:tentative="1">
      <w:start w:val="1"/>
      <w:numFmt w:val="lowerLetter"/>
      <w:lvlText w:val="%2."/>
      <w:lvlJc w:val="left"/>
      <w:pPr>
        <w:ind w:left="1440" w:hanging="360"/>
      </w:pPr>
    </w:lvl>
    <w:lvl w:ilvl="2" w:tplc="3A985FA6" w:tentative="1">
      <w:start w:val="1"/>
      <w:numFmt w:val="lowerRoman"/>
      <w:lvlText w:val="%3."/>
      <w:lvlJc w:val="right"/>
      <w:pPr>
        <w:ind w:left="2160" w:hanging="180"/>
      </w:pPr>
    </w:lvl>
    <w:lvl w:ilvl="3" w:tplc="F1E0AFAC" w:tentative="1">
      <w:start w:val="1"/>
      <w:numFmt w:val="decimal"/>
      <w:lvlText w:val="%4."/>
      <w:lvlJc w:val="left"/>
      <w:pPr>
        <w:ind w:left="2880" w:hanging="360"/>
      </w:pPr>
    </w:lvl>
    <w:lvl w:ilvl="4" w:tplc="F0A6D71C" w:tentative="1">
      <w:start w:val="1"/>
      <w:numFmt w:val="lowerLetter"/>
      <w:lvlText w:val="%5."/>
      <w:lvlJc w:val="left"/>
      <w:pPr>
        <w:ind w:left="3600" w:hanging="360"/>
      </w:pPr>
    </w:lvl>
    <w:lvl w:ilvl="5" w:tplc="D708CE56" w:tentative="1">
      <w:start w:val="1"/>
      <w:numFmt w:val="lowerRoman"/>
      <w:lvlText w:val="%6."/>
      <w:lvlJc w:val="right"/>
      <w:pPr>
        <w:ind w:left="4320" w:hanging="180"/>
      </w:pPr>
    </w:lvl>
    <w:lvl w:ilvl="6" w:tplc="65E22B02" w:tentative="1">
      <w:start w:val="1"/>
      <w:numFmt w:val="decimal"/>
      <w:lvlText w:val="%7."/>
      <w:lvlJc w:val="left"/>
      <w:pPr>
        <w:ind w:left="5040" w:hanging="360"/>
      </w:pPr>
    </w:lvl>
    <w:lvl w:ilvl="7" w:tplc="5EE00DAA" w:tentative="1">
      <w:start w:val="1"/>
      <w:numFmt w:val="lowerLetter"/>
      <w:lvlText w:val="%8."/>
      <w:lvlJc w:val="left"/>
      <w:pPr>
        <w:ind w:left="5760" w:hanging="360"/>
      </w:pPr>
    </w:lvl>
    <w:lvl w:ilvl="8" w:tplc="9F6EA7A8" w:tentative="1">
      <w:start w:val="1"/>
      <w:numFmt w:val="lowerRoman"/>
      <w:lvlText w:val="%9."/>
      <w:lvlJc w:val="right"/>
      <w:pPr>
        <w:ind w:left="6480" w:hanging="180"/>
      </w:pPr>
    </w:lvl>
  </w:abstractNum>
  <w:abstractNum w:abstractNumId="16" w15:restartNumberingAfterBreak="0">
    <w:nsid w:val="1C802066"/>
    <w:multiLevelType w:val="hybridMultilevel"/>
    <w:tmpl w:val="682CE3AE"/>
    <w:lvl w:ilvl="0" w:tplc="DD826FE2">
      <w:start w:val="49"/>
      <w:numFmt w:val="bullet"/>
      <w:lvlText w:val=""/>
      <w:lvlJc w:val="left"/>
      <w:pPr>
        <w:ind w:left="1788" w:hanging="360"/>
      </w:pPr>
      <w:rPr>
        <w:rFonts w:ascii="Symbol" w:eastAsia="Times New Roman" w:hAnsi="Symbol" w:cs="Times New Roman" w:hint="default"/>
      </w:rPr>
    </w:lvl>
    <w:lvl w:ilvl="1" w:tplc="B57CE64E" w:tentative="1">
      <w:start w:val="1"/>
      <w:numFmt w:val="bullet"/>
      <w:lvlText w:val="o"/>
      <w:lvlJc w:val="left"/>
      <w:pPr>
        <w:ind w:left="2508" w:hanging="360"/>
      </w:pPr>
      <w:rPr>
        <w:rFonts w:ascii="Courier New" w:hAnsi="Courier New" w:cs="Courier New" w:hint="default"/>
      </w:rPr>
    </w:lvl>
    <w:lvl w:ilvl="2" w:tplc="F012631A" w:tentative="1">
      <w:start w:val="1"/>
      <w:numFmt w:val="bullet"/>
      <w:lvlText w:val=""/>
      <w:lvlJc w:val="left"/>
      <w:pPr>
        <w:ind w:left="3228" w:hanging="360"/>
      </w:pPr>
      <w:rPr>
        <w:rFonts w:ascii="Wingdings" w:hAnsi="Wingdings" w:hint="default"/>
      </w:rPr>
    </w:lvl>
    <w:lvl w:ilvl="3" w:tplc="7736B99A" w:tentative="1">
      <w:start w:val="1"/>
      <w:numFmt w:val="bullet"/>
      <w:lvlText w:val=""/>
      <w:lvlJc w:val="left"/>
      <w:pPr>
        <w:ind w:left="3948" w:hanging="360"/>
      </w:pPr>
      <w:rPr>
        <w:rFonts w:ascii="Symbol" w:hAnsi="Symbol" w:hint="default"/>
      </w:rPr>
    </w:lvl>
    <w:lvl w:ilvl="4" w:tplc="E3CE0BF0" w:tentative="1">
      <w:start w:val="1"/>
      <w:numFmt w:val="bullet"/>
      <w:lvlText w:val="o"/>
      <w:lvlJc w:val="left"/>
      <w:pPr>
        <w:ind w:left="4668" w:hanging="360"/>
      </w:pPr>
      <w:rPr>
        <w:rFonts w:ascii="Courier New" w:hAnsi="Courier New" w:cs="Courier New" w:hint="default"/>
      </w:rPr>
    </w:lvl>
    <w:lvl w:ilvl="5" w:tplc="58285664" w:tentative="1">
      <w:start w:val="1"/>
      <w:numFmt w:val="bullet"/>
      <w:lvlText w:val=""/>
      <w:lvlJc w:val="left"/>
      <w:pPr>
        <w:ind w:left="5388" w:hanging="360"/>
      </w:pPr>
      <w:rPr>
        <w:rFonts w:ascii="Wingdings" w:hAnsi="Wingdings" w:hint="default"/>
      </w:rPr>
    </w:lvl>
    <w:lvl w:ilvl="6" w:tplc="A6E0676A" w:tentative="1">
      <w:start w:val="1"/>
      <w:numFmt w:val="bullet"/>
      <w:lvlText w:val=""/>
      <w:lvlJc w:val="left"/>
      <w:pPr>
        <w:ind w:left="6108" w:hanging="360"/>
      </w:pPr>
      <w:rPr>
        <w:rFonts w:ascii="Symbol" w:hAnsi="Symbol" w:hint="default"/>
      </w:rPr>
    </w:lvl>
    <w:lvl w:ilvl="7" w:tplc="AE6E4AB0" w:tentative="1">
      <w:start w:val="1"/>
      <w:numFmt w:val="bullet"/>
      <w:lvlText w:val="o"/>
      <w:lvlJc w:val="left"/>
      <w:pPr>
        <w:ind w:left="6828" w:hanging="360"/>
      </w:pPr>
      <w:rPr>
        <w:rFonts w:ascii="Courier New" w:hAnsi="Courier New" w:cs="Courier New" w:hint="default"/>
      </w:rPr>
    </w:lvl>
    <w:lvl w:ilvl="8" w:tplc="D528F004" w:tentative="1">
      <w:start w:val="1"/>
      <w:numFmt w:val="bullet"/>
      <w:lvlText w:val=""/>
      <w:lvlJc w:val="left"/>
      <w:pPr>
        <w:ind w:left="7548" w:hanging="360"/>
      </w:pPr>
      <w:rPr>
        <w:rFonts w:ascii="Wingdings" w:hAnsi="Wingdings" w:hint="default"/>
      </w:rPr>
    </w:lvl>
  </w:abstractNum>
  <w:abstractNum w:abstractNumId="17" w15:restartNumberingAfterBreak="0">
    <w:nsid w:val="27791056"/>
    <w:multiLevelType w:val="hybridMultilevel"/>
    <w:tmpl w:val="F1865488"/>
    <w:lvl w:ilvl="0" w:tplc="7A163C3E">
      <w:start w:val="1"/>
      <w:numFmt w:val="decimal"/>
      <w:pStyle w:val="tevilnatoka"/>
      <w:lvlText w:val="%1."/>
      <w:lvlJc w:val="left"/>
      <w:pPr>
        <w:tabs>
          <w:tab w:val="num" w:pos="397"/>
        </w:tabs>
        <w:ind w:left="397" w:hanging="397"/>
      </w:pPr>
      <w:rPr>
        <w:rFonts w:hint="default"/>
      </w:rPr>
    </w:lvl>
    <w:lvl w:ilvl="1" w:tplc="8042D05E" w:tentative="1">
      <w:start w:val="1"/>
      <w:numFmt w:val="lowerLetter"/>
      <w:lvlText w:val="%2."/>
      <w:lvlJc w:val="left"/>
      <w:pPr>
        <w:tabs>
          <w:tab w:val="num" w:pos="1440"/>
        </w:tabs>
        <w:ind w:left="1440" w:hanging="360"/>
      </w:pPr>
    </w:lvl>
    <w:lvl w:ilvl="2" w:tplc="48B0E302" w:tentative="1">
      <w:start w:val="1"/>
      <w:numFmt w:val="lowerRoman"/>
      <w:lvlText w:val="%3."/>
      <w:lvlJc w:val="right"/>
      <w:pPr>
        <w:tabs>
          <w:tab w:val="num" w:pos="2160"/>
        </w:tabs>
        <w:ind w:left="2160" w:hanging="180"/>
      </w:pPr>
    </w:lvl>
    <w:lvl w:ilvl="3" w:tplc="87124252" w:tentative="1">
      <w:start w:val="1"/>
      <w:numFmt w:val="decimal"/>
      <w:lvlText w:val="%4."/>
      <w:lvlJc w:val="left"/>
      <w:pPr>
        <w:tabs>
          <w:tab w:val="num" w:pos="2880"/>
        </w:tabs>
        <w:ind w:left="2880" w:hanging="360"/>
      </w:pPr>
    </w:lvl>
    <w:lvl w:ilvl="4" w:tplc="D5E09EFA" w:tentative="1">
      <w:start w:val="1"/>
      <w:numFmt w:val="lowerLetter"/>
      <w:lvlText w:val="%5."/>
      <w:lvlJc w:val="left"/>
      <w:pPr>
        <w:tabs>
          <w:tab w:val="num" w:pos="3600"/>
        </w:tabs>
        <w:ind w:left="3600" w:hanging="360"/>
      </w:pPr>
    </w:lvl>
    <w:lvl w:ilvl="5" w:tplc="6F3A7E6C" w:tentative="1">
      <w:start w:val="1"/>
      <w:numFmt w:val="lowerRoman"/>
      <w:lvlText w:val="%6."/>
      <w:lvlJc w:val="right"/>
      <w:pPr>
        <w:tabs>
          <w:tab w:val="num" w:pos="4320"/>
        </w:tabs>
        <w:ind w:left="4320" w:hanging="180"/>
      </w:pPr>
    </w:lvl>
    <w:lvl w:ilvl="6" w:tplc="86D87338" w:tentative="1">
      <w:start w:val="1"/>
      <w:numFmt w:val="decimal"/>
      <w:lvlText w:val="%7."/>
      <w:lvlJc w:val="left"/>
      <w:pPr>
        <w:tabs>
          <w:tab w:val="num" w:pos="5040"/>
        </w:tabs>
        <w:ind w:left="5040" w:hanging="360"/>
      </w:pPr>
    </w:lvl>
    <w:lvl w:ilvl="7" w:tplc="CF8CD620" w:tentative="1">
      <w:start w:val="1"/>
      <w:numFmt w:val="lowerLetter"/>
      <w:lvlText w:val="%8."/>
      <w:lvlJc w:val="left"/>
      <w:pPr>
        <w:tabs>
          <w:tab w:val="num" w:pos="5760"/>
        </w:tabs>
        <w:ind w:left="5760" w:hanging="360"/>
      </w:pPr>
    </w:lvl>
    <w:lvl w:ilvl="8" w:tplc="00609DE2" w:tentative="1">
      <w:start w:val="1"/>
      <w:numFmt w:val="lowerRoman"/>
      <w:lvlText w:val="%9."/>
      <w:lvlJc w:val="right"/>
      <w:pPr>
        <w:tabs>
          <w:tab w:val="num" w:pos="6480"/>
        </w:tabs>
        <w:ind w:left="6480" w:hanging="180"/>
      </w:pPr>
    </w:lvl>
  </w:abstractNum>
  <w:abstractNum w:abstractNumId="18" w15:restartNumberingAfterBreak="0">
    <w:nsid w:val="2AC20D50"/>
    <w:multiLevelType w:val="hybridMultilevel"/>
    <w:tmpl w:val="DE10B902"/>
    <w:lvl w:ilvl="0" w:tplc="D2A0C108">
      <w:start w:val="49"/>
      <w:numFmt w:val="bullet"/>
      <w:lvlText w:val=""/>
      <w:lvlJc w:val="left"/>
      <w:pPr>
        <w:ind w:left="360" w:hanging="360"/>
      </w:pPr>
      <w:rPr>
        <w:rFonts w:ascii="Symbol" w:eastAsia="Times New Roman" w:hAnsi="Symbol" w:cs="Times New Roman" w:hint="default"/>
      </w:rPr>
    </w:lvl>
    <w:lvl w:ilvl="1" w:tplc="E3DC1C64" w:tentative="1">
      <w:start w:val="1"/>
      <w:numFmt w:val="bullet"/>
      <w:lvlText w:val="o"/>
      <w:lvlJc w:val="left"/>
      <w:pPr>
        <w:ind w:left="1080" w:hanging="360"/>
      </w:pPr>
      <w:rPr>
        <w:rFonts w:ascii="Courier New" w:hAnsi="Courier New" w:cs="Courier New" w:hint="default"/>
      </w:rPr>
    </w:lvl>
    <w:lvl w:ilvl="2" w:tplc="A512298C" w:tentative="1">
      <w:start w:val="1"/>
      <w:numFmt w:val="bullet"/>
      <w:lvlText w:val=""/>
      <w:lvlJc w:val="left"/>
      <w:pPr>
        <w:ind w:left="1800" w:hanging="360"/>
      </w:pPr>
      <w:rPr>
        <w:rFonts w:ascii="Wingdings" w:hAnsi="Wingdings" w:hint="default"/>
      </w:rPr>
    </w:lvl>
    <w:lvl w:ilvl="3" w:tplc="32020346" w:tentative="1">
      <w:start w:val="1"/>
      <w:numFmt w:val="bullet"/>
      <w:lvlText w:val=""/>
      <w:lvlJc w:val="left"/>
      <w:pPr>
        <w:ind w:left="2520" w:hanging="360"/>
      </w:pPr>
      <w:rPr>
        <w:rFonts w:ascii="Symbol" w:hAnsi="Symbol" w:hint="default"/>
      </w:rPr>
    </w:lvl>
    <w:lvl w:ilvl="4" w:tplc="D1D0CFFC" w:tentative="1">
      <w:start w:val="1"/>
      <w:numFmt w:val="bullet"/>
      <w:lvlText w:val="o"/>
      <w:lvlJc w:val="left"/>
      <w:pPr>
        <w:ind w:left="3240" w:hanging="360"/>
      </w:pPr>
      <w:rPr>
        <w:rFonts w:ascii="Courier New" w:hAnsi="Courier New" w:cs="Courier New" w:hint="default"/>
      </w:rPr>
    </w:lvl>
    <w:lvl w:ilvl="5" w:tplc="A58EA17E" w:tentative="1">
      <w:start w:val="1"/>
      <w:numFmt w:val="bullet"/>
      <w:lvlText w:val=""/>
      <w:lvlJc w:val="left"/>
      <w:pPr>
        <w:ind w:left="3960" w:hanging="360"/>
      </w:pPr>
      <w:rPr>
        <w:rFonts w:ascii="Wingdings" w:hAnsi="Wingdings" w:hint="default"/>
      </w:rPr>
    </w:lvl>
    <w:lvl w:ilvl="6" w:tplc="E898D1DA" w:tentative="1">
      <w:start w:val="1"/>
      <w:numFmt w:val="bullet"/>
      <w:lvlText w:val=""/>
      <w:lvlJc w:val="left"/>
      <w:pPr>
        <w:ind w:left="4680" w:hanging="360"/>
      </w:pPr>
      <w:rPr>
        <w:rFonts w:ascii="Symbol" w:hAnsi="Symbol" w:hint="default"/>
      </w:rPr>
    </w:lvl>
    <w:lvl w:ilvl="7" w:tplc="4606C136" w:tentative="1">
      <w:start w:val="1"/>
      <w:numFmt w:val="bullet"/>
      <w:lvlText w:val="o"/>
      <w:lvlJc w:val="left"/>
      <w:pPr>
        <w:ind w:left="5400" w:hanging="360"/>
      </w:pPr>
      <w:rPr>
        <w:rFonts w:ascii="Courier New" w:hAnsi="Courier New" w:cs="Courier New" w:hint="default"/>
      </w:rPr>
    </w:lvl>
    <w:lvl w:ilvl="8" w:tplc="B758574A" w:tentative="1">
      <w:start w:val="1"/>
      <w:numFmt w:val="bullet"/>
      <w:lvlText w:val=""/>
      <w:lvlJc w:val="left"/>
      <w:pPr>
        <w:ind w:left="6120" w:hanging="360"/>
      </w:pPr>
      <w:rPr>
        <w:rFonts w:ascii="Wingdings" w:hAnsi="Wingdings" w:hint="default"/>
      </w:rPr>
    </w:lvl>
  </w:abstractNum>
  <w:abstractNum w:abstractNumId="19" w15:restartNumberingAfterBreak="0">
    <w:nsid w:val="2D3215EC"/>
    <w:multiLevelType w:val="hybridMultilevel"/>
    <w:tmpl w:val="5614ADEC"/>
    <w:lvl w:ilvl="0" w:tplc="A0B8435E">
      <w:start w:val="49"/>
      <w:numFmt w:val="bullet"/>
      <w:lvlText w:val=""/>
      <w:lvlJc w:val="left"/>
      <w:pPr>
        <w:ind w:left="720" w:hanging="360"/>
      </w:pPr>
      <w:rPr>
        <w:rFonts w:ascii="Symbol" w:eastAsia="Times New Roman" w:hAnsi="Symbol" w:cs="Times New Roman" w:hint="default"/>
      </w:rPr>
    </w:lvl>
    <w:lvl w:ilvl="1" w:tplc="C6C04B3C" w:tentative="1">
      <w:start w:val="1"/>
      <w:numFmt w:val="bullet"/>
      <w:lvlText w:val="o"/>
      <w:lvlJc w:val="left"/>
      <w:pPr>
        <w:ind w:left="1440" w:hanging="360"/>
      </w:pPr>
      <w:rPr>
        <w:rFonts w:ascii="Courier New" w:hAnsi="Courier New" w:cs="Courier New" w:hint="default"/>
      </w:rPr>
    </w:lvl>
    <w:lvl w:ilvl="2" w:tplc="AC62E146" w:tentative="1">
      <w:start w:val="1"/>
      <w:numFmt w:val="bullet"/>
      <w:lvlText w:val=""/>
      <w:lvlJc w:val="left"/>
      <w:pPr>
        <w:ind w:left="2160" w:hanging="360"/>
      </w:pPr>
      <w:rPr>
        <w:rFonts w:ascii="Wingdings" w:hAnsi="Wingdings" w:hint="default"/>
      </w:rPr>
    </w:lvl>
    <w:lvl w:ilvl="3" w:tplc="FFF27BB0" w:tentative="1">
      <w:start w:val="1"/>
      <w:numFmt w:val="bullet"/>
      <w:lvlText w:val=""/>
      <w:lvlJc w:val="left"/>
      <w:pPr>
        <w:ind w:left="2880" w:hanging="360"/>
      </w:pPr>
      <w:rPr>
        <w:rFonts w:ascii="Symbol" w:hAnsi="Symbol" w:hint="default"/>
      </w:rPr>
    </w:lvl>
    <w:lvl w:ilvl="4" w:tplc="9C4A5BE0" w:tentative="1">
      <w:start w:val="1"/>
      <w:numFmt w:val="bullet"/>
      <w:lvlText w:val="o"/>
      <w:lvlJc w:val="left"/>
      <w:pPr>
        <w:ind w:left="3600" w:hanging="360"/>
      </w:pPr>
      <w:rPr>
        <w:rFonts w:ascii="Courier New" w:hAnsi="Courier New" w:cs="Courier New" w:hint="default"/>
      </w:rPr>
    </w:lvl>
    <w:lvl w:ilvl="5" w:tplc="34445C64" w:tentative="1">
      <w:start w:val="1"/>
      <w:numFmt w:val="bullet"/>
      <w:lvlText w:val=""/>
      <w:lvlJc w:val="left"/>
      <w:pPr>
        <w:ind w:left="4320" w:hanging="360"/>
      </w:pPr>
      <w:rPr>
        <w:rFonts w:ascii="Wingdings" w:hAnsi="Wingdings" w:hint="default"/>
      </w:rPr>
    </w:lvl>
    <w:lvl w:ilvl="6" w:tplc="F6247008" w:tentative="1">
      <w:start w:val="1"/>
      <w:numFmt w:val="bullet"/>
      <w:lvlText w:val=""/>
      <w:lvlJc w:val="left"/>
      <w:pPr>
        <w:ind w:left="5040" w:hanging="360"/>
      </w:pPr>
      <w:rPr>
        <w:rFonts w:ascii="Symbol" w:hAnsi="Symbol" w:hint="default"/>
      </w:rPr>
    </w:lvl>
    <w:lvl w:ilvl="7" w:tplc="3ABE1A48" w:tentative="1">
      <w:start w:val="1"/>
      <w:numFmt w:val="bullet"/>
      <w:lvlText w:val="o"/>
      <w:lvlJc w:val="left"/>
      <w:pPr>
        <w:ind w:left="5760" w:hanging="360"/>
      </w:pPr>
      <w:rPr>
        <w:rFonts w:ascii="Courier New" w:hAnsi="Courier New" w:cs="Courier New" w:hint="default"/>
      </w:rPr>
    </w:lvl>
    <w:lvl w:ilvl="8" w:tplc="AC84BCB2" w:tentative="1">
      <w:start w:val="1"/>
      <w:numFmt w:val="bullet"/>
      <w:lvlText w:val=""/>
      <w:lvlJc w:val="left"/>
      <w:pPr>
        <w:ind w:left="6480" w:hanging="360"/>
      </w:pPr>
      <w:rPr>
        <w:rFonts w:ascii="Wingdings" w:hAnsi="Wingdings" w:hint="default"/>
      </w:rPr>
    </w:lvl>
  </w:abstractNum>
  <w:abstractNum w:abstractNumId="20" w15:restartNumberingAfterBreak="0">
    <w:nsid w:val="35E71572"/>
    <w:multiLevelType w:val="hybridMultilevel"/>
    <w:tmpl w:val="287C88CA"/>
    <w:lvl w:ilvl="0" w:tplc="D73CBDAA">
      <w:start w:val="1"/>
      <w:numFmt w:val="decimal"/>
      <w:lvlText w:val="%1."/>
      <w:lvlJc w:val="left"/>
      <w:pPr>
        <w:ind w:left="720" w:hanging="360"/>
      </w:pPr>
    </w:lvl>
    <w:lvl w:ilvl="1" w:tplc="B30ED67E">
      <w:start w:val="1"/>
      <w:numFmt w:val="lowerLetter"/>
      <w:lvlText w:val="%2."/>
      <w:lvlJc w:val="left"/>
      <w:pPr>
        <w:ind w:left="1440" w:hanging="360"/>
      </w:pPr>
    </w:lvl>
    <w:lvl w:ilvl="2" w:tplc="17E62D98">
      <w:start w:val="1"/>
      <w:numFmt w:val="lowerRoman"/>
      <w:lvlText w:val="%3."/>
      <w:lvlJc w:val="right"/>
      <w:pPr>
        <w:ind w:left="2160" w:hanging="180"/>
      </w:pPr>
    </w:lvl>
    <w:lvl w:ilvl="3" w:tplc="9B082FC8">
      <w:start w:val="1"/>
      <w:numFmt w:val="decimal"/>
      <w:lvlText w:val="%4."/>
      <w:lvlJc w:val="left"/>
      <w:pPr>
        <w:ind w:left="2880" w:hanging="360"/>
      </w:pPr>
    </w:lvl>
    <w:lvl w:ilvl="4" w:tplc="619273D2">
      <w:start w:val="1"/>
      <w:numFmt w:val="lowerLetter"/>
      <w:lvlText w:val="%5."/>
      <w:lvlJc w:val="left"/>
      <w:pPr>
        <w:ind w:left="3600" w:hanging="360"/>
      </w:pPr>
    </w:lvl>
    <w:lvl w:ilvl="5" w:tplc="C3CE5A3E">
      <w:start w:val="1"/>
      <w:numFmt w:val="lowerRoman"/>
      <w:lvlText w:val="%6."/>
      <w:lvlJc w:val="right"/>
      <w:pPr>
        <w:ind w:left="4320" w:hanging="180"/>
      </w:pPr>
    </w:lvl>
    <w:lvl w:ilvl="6" w:tplc="547ED72E">
      <w:start w:val="1"/>
      <w:numFmt w:val="decimal"/>
      <w:lvlText w:val="%7."/>
      <w:lvlJc w:val="left"/>
      <w:pPr>
        <w:ind w:left="5040" w:hanging="360"/>
      </w:pPr>
    </w:lvl>
    <w:lvl w:ilvl="7" w:tplc="7FC4FEC8">
      <w:start w:val="1"/>
      <w:numFmt w:val="lowerLetter"/>
      <w:lvlText w:val="%8."/>
      <w:lvlJc w:val="left"/>
      <w:pPr>
        <w:ind w:left="5760" w:hanging="360"/>
      </w:pPr>
    </w:lvl>
    <w:lvl w:ilvl="8" w:tplc="DEB8E3F6">
      <w:start w:val="1"/>
      <w:numFmt w:val="lowerRoman"/>
      <w:lvlText w:val="%9."/>
      <w:lvlJc w:val="right"/>
      <w:pPr>
        <w:ind w:left="6480" w:hanging="180"/>
      </w:pPr>
    </w:lvl>
  </w:abstractNum>
  <w:abstractNum w:abstractNumId="21" w15:restartNumberingAfterBreak="0">
    <w:nsid w:val="38635FD6"/>
    <w:multiLevelType w:val="hybridMultilevel"/>
    <w:tmpl w:val="7A4AF212"/>
    <w:lvl w:ilvl="0" w:tplc="42E6D122">
      <w:start w:val="1"/>
      <w:numFmt w:val="bullet"/>
      <w:pStyle w:val="Oddelek"/>
      <w:lvlText w:val="–"/>
      <w:lvlJc w:val="left"/>
      <w:pPr>
        <w:ind w:left="1428" w:hanging="360"/>
      </w:pPr>
      <w:rPr>
        <w:rFonts w:ascii="Arial" w:eastAsia="Times New Roman" w:hAnsi="Arial" w:cs="Arial" w:hint="default"/>
      </w:rPr>
    </w:lvl>
    <w:lvl w:ilvl="1" w:tplc="9F587088" w:tentative="1">
      <w:start w:val="1"/>
      <w:numFmt w:val="bullet"/>
      <w:lvlText w:val="o"/>
      <w:lvlJc w:val="left"/>
      <w:pPr>
        <w:ind w:left="2148" w:hanging="360"/>
      </w:pPr>
      <w:rPr>
        <w:rFonts w:ascii="Courier New" w:hAnsi="Courier New" w:cs="Courier New" w:hint="default"/>
      </w:rPr>
    </w:lvl>
    <w:lvl w:ilvl="2" w:tplc="B524AFFA" w:tentative="1">
      <w:start w:val="1"/>
      <w:numFmt w:val="bullet"/>
      <w:lvlText w:val=""/>
      <w:lvlJc w:val="left"/>
      <w:pPr>
        <w:ind w:left="2868" w:hanging="360"/>
      </w:pPr>
      <w:rPr>
        <w:rFonts w:ascii="Wingdings" w:hAnsi="Wingdings" w:hint="default"/>
      </w:rPr>
    </w:lvl>
    <w:lvl w:ilvl="3" w:tplc="B98CC402" w:tentative="1">
      <w:start w:val="1"/>
      <w:numFmt w:val="bullet"/>
      <w:lvlText w:val=""/>
      <w:lvlJc w:val="left"/>
      <w:pPr>
        <w:ind w:left="3588" w:hanging="360"/>
      </w:pPr>
      <w:rPr>
        <w:rFonts w:ascii="Symbol" w:hAnsi="Symbol" w:hint="default"/>
      </w:rPr>
    </w:lvl>
    <w:lvl w:ilvl="4" w:tplc="39689580" w:tentative="1">
      <w:start w:val="1"/>
      <w:numFmt w:val="bullet"/>
      <w:lvlText w:val="o"/>
      <w:lvlJc w:val="left"/>
      <w:pPr>
        <w:ind w:left="4308" w:hanging="360"/>
      </w:pPr>
      <w:rPr>
        <w:rFonts w:ascii="Courier New" w:hAnsi="Courier New" w:cs="Courier New" w:hint="default"/>
      </w:rPr>
    </w:lvl>
    <w:lvl w:ilvl="5" w:tplc="DB0044D6" w:tentative="1">
      <w:start w:val="1"/>
      <w:numFmt w:val="bullet"/>
      <w:lvlText w:val=""/>
      <w:lvlJc w:val="left"/>
      <w:pPr>
        <w:ind w:left="5028" w:hanging="360"/>
      </w:pPr>
      <w:rPr>
        <w:rFonts w:ascii="Wingdings" w:hAnsi="Wingdings" w:hint="default"/>
      </w:rPr>
    </w:lvl>
    <w:lvl w:ilvl="6" w:tplc="3FB4474E" w:tentative="1">
      <w:start w:val="1"/>
      <w:numFmt w:val="bullet"/>
      <w:lvlText w:val=""/>
      <w:lvlJc w:val="left"/>
      <w:pPr>
        <w:ind w:left="5748" w:hanging="360"/>
      </w:pPr>
      <w:rPr>
        <w:rFonts w:ascii="Symbol" w:hAnsi="Symbol" w:hint="default"/>
      </w:rPr>
    </w:lvl>
    <w:lvl w:ilvl="7" w:tplc="F8BCE63A" w:tentative="1">
      <w:start w:val="1"/>
      <w:numFmt w:val="bullet"/>
      <w:lvlText w:val="o"/>
      <w:lvlJc w:val="left"/>
      <w:pPr>
        <w:ind w:left="6468" w:hanging="360"/>
      </w:pPr>
      <w:rPr>
        <w:rFonts w:ascii="Courier New" w:hAnsi="Courier New" w:cs="Courier New" w:hint="default"/>
      </w:rPr>
    </w:lvl>
    <w:lvl w:ilvl="8" w:tplc="C22E0D1C"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55EE0E9E">
      <w:start w:val="1"/>
      <w:numFmt w:val="lowerLetter"/>
      <w:pStyle w:val="rkovnatokazaodstavkom"/>
      <w:lvlText w:val="%1)"/>
      <w:lvlJc w:val="left"/>
      <w:pPr>
        <w:ind w:left="1068" w:hanging="360"/>
      </w:pPr>
      <w:rPr>
        <w:rFonts w:hint="default"/>
      </w:rPr>
    </w:lvl>
    <w:lvl w:ilvl="1" w:tplc="11787826">
      <w:start w:val="1"/>
      <w:numFmt w:val="lowerLetter"/>
      <w:lvlText w:val="%2."/>
      <w:lvlJc w:val="left"/>
      <w:pPr>
        <w:ind w:left="1788" w:hanging="360"/>
      </w:pPr>
    </w:lvl>
    <w:lvl w:ilvl="2" w:tplc="D1589EDE" w:tentative="1">
      <w:start w:val="1"/>
      <w:numFmt w:val="lowerRoman"/>
      <w:lvlText w:val="%3."/>
      <w:lvlJc w:val="right"/>
      <w:pPr>
        <w:ind w:left="2508" w:hanging="180"/>
      </w:pPr>
    </w:lvl>
    <w:lvl w:ilvl="3" w:tplc="41388AC4" w:tentative="1">
      <w:start w:val="1"/>
      <w:numFmt w:val="decimal"/>
      <w:lvlText w:val="%4."/>
      <w:lvlJc w:val="left"/>
      <w:pPr>
        <w:ind w:left="3228" w:hanging="360"/>
      </w:pPr>
    </w:lvl>
    <w:lvl w:ilvl="4" w:tplc="05D03ADA" w:tentative="1">
      <w:start w:val="1"/>
      <w:numFmt w:val="lowerLetter"/>
      <w:lvlText w:val="%5."/>
      <w:lvlJc w:val="left"/>
      <w:pPr>
        <w:ind w:left="3948" w:hanging="360"/>
      </w:pPr>
    </w:lvl>
    <w:lvl w:ilvl="5" w:tplc="1BB42D58" w:tentative="1">
      <w:start w:val="1"/>
      <w:numFmt w:val="lowerRoman"/>
      <w:lvlText w:val="%6."/>
      <w:lvlJc w:val="right"/>
      <w:pPr>
        <w:ind w:left="4668" w:hanging="180"/>
      </w:pPr>
    </w:lvl>
    <w:lvl w:ilvl="6" w:tplc="19485B6A" w:tentative="1">
      <w:start w:val="1"/>
      <w:numFmt w:val="decimal"/>
      <w:lvlText w:val="%7."/>
      <w:lvlJc w:val="left"/>
      <w:pPr>
        <w:ind w:left="5388" w:hanging="360"/>
      </w:pPr>
    </w:lvl>
    <w:lvl w:ilvl="7" w:tplc="84F2B6E8" w:tentative="1">
      <w:start w:val="1"/>
      <w:numFmt w:val="lowerLetter"/>
      <w:lvlText w:val="%8."/>
      <w:lvlJc w:val="left"/>
      <w:pPr>
        <w:ind w:left="6108" w:hanging="360"/>
      </w:pPr>
    </w:lvl>
    <w:lvl w:ilvl="8" w:tplc="8BFE19D4" w:tentative="1">
      <w:start w:val="1"/>
      <w:numFmt w:val="lowerRoman"/>
      <w:lvlText w:val="%9."/>
      <w:lvlJc w:val="right"/>
      <w:pPr>
        <w:ind w:left="6828" w:hanging="180"/>
      </w:pPr>
    </w:lvl>
  </w:abstractNum>
  <w:abstractNum w:abstractNumId="23" w15:restartNumberingAfterBreak="0">
    <w:nsid w:val="3AC30079"/>
    <w:multiLevelType w:val="hybridMultilevel"/>
    <w:tmpl w:val="77C643B0"/>
    <w:lvl w:ilvl="0" w:tplc="AB02209E">
      <w:start w:val="1"/>
      <w:numFmt w:val="decimal"/>
      <w:lvlText w:val="%1."/>
      <w:lvlJc w:val="left"/>
      <w:pPr>
        <w:tabs>
          <w:tab w:val="num" w:pos="720"/>
        </w:tabs>
        <w:ind w:left="720" w:hanging="360"/>
      </w:pPr>
    </w:lvl>
    <w:lvl w:ilvl="1" w:tplc="8F52AFCA">
      <w:start w:val="2"/>
      <w:numFmt w:val="upperRoman"/>
      <w:lvlText w:val="%2."/>
      <w:lvlJc w:val="left"/>
      <w:pPr>
        <w:tabs>
          <w:tab w:val="num" w:pos="1800"/>
        </w:tabs>
        <w:ind w:left="1800" w:hanging="720"/>
      </w:pPr>
      <w:rPr>
        <w:rFonts w:hint="default"/>
      </w:rPr>
    </w:lvl>
    <w:lvl w:ilvl="2" w:tplc="864EED56" w:tentative="1">
      <w:start w:val="1"/>
      <w:numFmt w:val="lowerRoman"/>
      <w:lvlText w:val="%3."/>
      <w:lvlJc w:val="right"/>
      <w:pPr>
        <w:tabs>
          <w:tab w:val="num" w:pos="2160"/>
        </w:tabs>
        <w:ind w:left="2160" w:hanging="180"/>
      </w:pPr>
    </w:lvl>
    <w:lvl w:ilvl="3" w:tplc="A72A79C6" w:tentative="1">
      <w:start w:val="1"/>
      <w:numFmt w:val="decimal"/>
      <w:lvlText w:val="%4."/>
      <w:lvlJc w:val="left"/>
      <w:pPr>
        <w:tabs>
          <w:tab w:val="num" w:pos="2880"/>
        </w:tabs>
        <w:ind w:left="2880" w:hanging="360"/>
      </w:pPr>
    </w:lvl>
    <w:lvl w:ilvl="4" w:tplc="3BCEE0A0" w:tentative="1">
      <w:start w:val="1"/>
      <w:numFmt w:val="lowerLetter"/>
      <w:lvlText w:val="%5."/>
      <w:lvlJc w:val="left"/>
      <w:pPr>
        <w:tabs>
          <w:tab w:val="num" w:pos="3600"/>
        </w:tabs>
        <w:ind w:left="3600" w:hanging="360"/>
      </w:pPr>
    </w:lvl>
    <w:lvl w:ilvl="5" w:tplc="F31E7CDC" w:tentative="1">
      <w:start w:val="1"/>
      <w:numFmt w:val="lowerRoman"/>
      <w:lvlText w:val="%6."/>
      <w:lvlJc w:val="right"/>
      <w:pPr>
        <w:tabs>
          <w:tab w:val="num" w:pos="4320"/>
        </w:tabs>
        <w:ind w:left="4320" w:hanging="180"/>
      </w:pPr>
    </w:lvl>
    <w:lvl w:ilvl="6" w:tplc="956252BE" w:tentative="1">
      <w:start w:val="1"/>
      <w:numFmt w:val="decimal"/>
      <w:lvlText w:val="%7."/>
      <w:lvlJc w:val="left"/>
      <w:pPr>
        <w:tabs>
          <w:tab w:val="num" w:pos="5040"/>
        </w:tabs>
        <w:ind w:left="5040" w:hanging="360"/>
      </w:pPr>
    </w:lvl>
    <w:lvl w:ilvl="7" w:tplc="A8266828" w:tentative="1">
      <w:start w:val="1"/>
      <w:numFmt w:val="lowerLetter"/>
      <w:lvlText w:val="%8."/>
      <w:lvlJc w:val="left"/>
      <w:pPr>
        <w:tabs>
          <w:tab w:val="num" w:pos="5760"/>
        </w:tabs>
        <w:ind w:left="5760" w:hanging="360"/>
      </w:pPr>
    </w:lvl>
    <w:lvl w:ilvl="8" w:tplc="676AAF04" w:tentative="1">
      <w:start w:val="1"/>
      <w:numFmt w:val="lowerRoman"/>
      <w:lvlText w:val="%9."/>
      <w:lvlJc w:val="right"/>
      <w:pPr>
        <w:tabs>
          <w:tab w:val="num" w:pos="6480"/>
        </w:tabs>
        <w:ind w:left="6480" w:hanging="180"/>
      </w:pPr>
    </w:lvl>
  </w:abstractNum>
  <w:abstractNum w:abstractNumId="24" w15:restartNumberingAfterBreak="0">
    <w:nsid w:val="41785277"/>
    <w:multiLevelType w:val="hybridMultilevel"/>
    <w:tmpl w:val="DC4CE0F6"/>
    <w:lvl w:ilvl="0" w:tplc="35A8D772">
      <w:start w:val="2"/>
      <w:numFmt w:val="upperRoman"/>
      <w:lvlText w:val="%1."/>
      <w:lvlJc w:val="left"/>
      <w:pPr>
        <w:ind w:left="1004" w:hanging="720"/>
      </w:pPr>
      <w:rPr>
        <w:rFonts w:ascii="Arial" w:hAnsi="Arial" w:cs="Arial" w:hint="default"/>
        <w:sz w:val="20"/>
        <w:szCs w:val="20"/>
      </w:rPr>
    </w:lvl>
    <w:lvl w:ilvl="1" w:tplc="C20E1CEA" w:tentative="1">
      <w:start w:val="1"/>
      <w:numFmt w:val="lowerLetter"/>
      <w:lvlText w:val="%2."/>
      <w:lvlJc w:val="left"/>
      <w:pPr>
        <w:ind w:left="1364" w:hanging="360"/>
      </w:pPr>
    </w:lvl>
    <w:lvl w:ilvl="2" w:tplc="85B62978" w:tentative="1">
      <w:start w:val="1"/>
      <w:numFmt w:val="lowerRoman"/>
      <w:lvlText w:val="%3."/>
      <w:lvlJc w:val="right"/>
      <w:pPr>
        <w:ind w:left="2084" w:hanging="180"/>
      </w:pPr>
    </w:lvl>
    <w:lvl w:ilvl="3" w:tplc="689C82A2" w:tentative="1">
      <w:start w:val="1"/>
      <w:numFmt w:val="decimal"/>
      <w:lvlText w:val="%4."/>
      <w:lvlJc w:val="left"/>
      <w:pPr>
        <w:ind w:left="2804" w:hanging="360"/>
      </w:pPr>
    </w:lvl>
    <w:lvl w:ilvl="4" w:tplc="E6888368" w:tentative="1">
      <w:start w:val="1"/>
      <w:numFmt w:val="lowerLetter"/>
      <w:lvlText w:val="%5."/>
      <w:lvlJc w:val="left"/>
      <w:pPr>
        <w:ind w:left="3524" w:hanging="360"/>
      </w:pPr>
    </w:lvl>
    <w:lvl w:ilvl="5" w:tplc="A154A742" w:tentative="1">
      <w:start w:val="1"/>
      <w:numFmt w:val="lowerRoman"/>
      <w:lvlText w:val="%6."/>
      <w:lvlJc w:val="right"/>
      <w:pPr>
        <w:ind w:left="4244" w:hanging="180"/>
      </w:pPr>
    </w:lvl>
    <w:lvl w:ilvl="6" w:tplc="08445DE2" w:tentative="1">
      <w:start w:val="1"/>
      <w:numFmt w:val="decimal"/>
      <w:lvlText w:val="%7."/>
      <w:lvlJc w:val="left"/>
      <w:pPr>
        <w:ind w:left="4964" w:hanging="360"/>
      </w:pPr>
    </w:lvl>
    <w:lvl w:ilvl="7" w:tplc="13F8873E" w:tentative="1">
      <w:start w:val="1"/>
      <w:numFmt w:val="lowerLetter"/>
      <w:lvlText w:val="%8."/>
      <w:lvlJc w:val="left"/>
      <w:pPr>
        <w:ind w:left="5684" w:hanging="360"/>
      </w:pPr>
    </w:lvl>
    <w:lvl w:ilvl="8" w:tplc="C0EEF356" w:tentative="1">
      <w:start w:val="1"/>
      <w:numFmt w:val="lowerRoman"/>
      <w:lvlText w:val="%9."/>
      <w:lvlJc w:val="right"/>
      <w:pPr>
        <w:ind w:left="6404" w:hanging="180"/>
      </w:pPr>
    </w:lvl>
  </w:abstractNum>
  <w:abstractNum w:abstractNumId="25" w15:restartNumberingAfterBreak="0">
    <w:nsid w:val="422004EF"/>
    <w:multiLevelType w:val="hybridMultilevel"/>
    <w:tmpl w:val="02D4F1BE"/>
    <w:lvl w:ilvl="0" w:tplc="7DC44F00">
      <w:start w:val="49"/>
      <w:numFmt w:val="bullet"/>
      <w:lvlText w:val=""/>
      <w:lvlJc w:val="left"/>
      <w:pPr>
        <w:ind w:left="360" w:hanging="360"/>
      </w:pPr>
      <w:rPr>
        <w:rFonts w:ascii="Symbol" w:eastAsia="Times New Roman" w:hAnsi="Symbol" w:cs="Times New Roman" w:hint="default"/>
      </w:rPr>
    </w:lvl>
    <w:lvl w:ilvl="1" w:tplc="01A8FA08" w:tentative="1">
      <w:start w:val="1"/>
      <w:numFmt w:val="bullet"/>
      <w:lvlText w:val="o"/>
      <w:lvlJc w:val="left"/>
      <w:pPr>
        <w:ind w:left="1080" w:hanging="360"/>
      </w:pPr>
      <w:rPr>
        <w:rFonts w:ascii="Courier New" w:hAnsi="Courier New" w:cs="Courier New" w:hint="default"/>
      </w:rPr>
    </w:lvl>
    <w:lvl w:ilvl="2" w:tplc="B8345B0A" w:tentative="1">
      <w:start w:val="1"/>
      <w:numFmt w:val="bullet"/>
      <w:lvlText w:val=""/>
      <w:lvlJc w:val="left"/>
      <w:pPr>
        <w:ind w:left="1800" w:hanging="360"/>
      </w:pPr>
      <w:rPr>
        <w:rFonts w:ascii="Wingdings" w:hAnsi="Wingdings" w:hint="default"/>
      </w:rPr>
    </w:lvl>
    <w:lvl w:ilvl="3" w:tplc="ED94F1EC" w:tentative="1">
      <w:start w:val="1"/>
      <w:numFmt w:val="bullet"/>
      <w:lvlText w:val=""/>
      <w:lvlJc w:val="left"/>
      <w:pPr>
        <w:ind w:left="2520" w:hanging="360"/>
      </w:pPr>
      <w:rPr>
        <w:rFonts w:ascii="Symbol" w:hAnsi="Symbol" w:hint="default"/>
      </w:rPr>
    </w:lvl>
    <w:lvl w:ilvl="4" w:tplc="AED6E3F0" w:tentative="1">
      <w:start w:val="1"/>
      <w:numFmt w:val="bullet"/>
      <w:lvlText w:val="o"/>
      <w:lvlJc w:val="left"/>
      <w:pPr>
        <w:ind w:left="3240" w:hanging="360"/>
      </w:pPr>
      <w:rPr>
        <w:rFonts w:ascii="Courier New" w:hAnsi="Courier New" w:cs="Courier New" w:hint="default"/>
      </w:rPr>
    </w:lvl>
    <w:lvl w:ilvl="5" w:tplc="20FE3326" w:tentative="1">
      <w:start w:val="1"/>
      <w:numFmt w:val="bullet"/>
      <w:lvlText w:val=""/>
      <w:lvlJc w:val="left"/>
      <w:pPr>
        <w:ind w:left="3960" w:hanging="360"/>
      </w:pPr>
      <w:rPr>
        <w:rFonts w:ascii="Wingdings" w:hAnsi="Wingdings" w:hint="default"/>
      </w:rPr>
    </w:lvl>
    <w:lvl w:ilvl="6" w:tplc="A29E1164" w:tentative="1">
      <w:start w:val="1"/>
      <w:numFmt w:val="bullet"/>
      <w:lvlText w:val=""/>
      <w:lvlJc w:val="left"/>
      <w:pPr>
        <w:ind w:left="4680" w:hanging="360"/>
      </w:pPr>
      <w:rPr>
        <w:rFonts w:ascii="Symbol" w:hAnsi="Symbol" w:hint="default"/>
      </w:rPr>
    </w:lvl>
    <w:lvl w:ilvl="7" w:tplc="AB3219E6" w:tentative="1">
      <w:start w:val="1"/>
      <w:numFmt w:val="bullet"/>
      <w:lvlText w:val="o"/>
      <w:lvlJc w:val="left"/>
      <w:pPr>
        <w:ind w:left="5400" w:hanging="360"/>
      </w:pPr>
      <w:rPr>
        <w:rFonts w:ascii="Courier New" w:hAnsi="Courier New" w:cs="Courier New" w:hint="default"/>
      </w:rPr>
    </w:lvl>
    <w:lvl w:ilvl="8" w:tplc="F8125BBE" w:tentative="1">
      <w:start w:val="1"/>
      <w:numFmt w:val="bullet"/>
      <w:lvlText w:val=""/>
      <w:lvlJc w:val="left"/>
      <w:pPr>
        <w:ind w:left="6120" w:hanging="360"/>
      </w:pPr>
      <w:rPr>
        <w:rFonts w:ascii="Wingdings" w:hAnsi="Wingdings" w:hint="default"/>
      </w:rPr>
    </w:lvl>
  </w:abstractNum>
  <w:abstractNum w:abstractNumId="26" w15:restartNumberingAfterBreak="0">
    <w:nsid w:val="42364818"/>
    <w:multiLevelType w:val="hybridMultilevel"/>
    <w:tmpl w:val="EE2EFDC8"/>
    <w:lvl w:ilvl="0" w:tplc="2006EC36">
      <w:start w:val="1"/>
      <w:numFmt w:val="bullet"/>
      <w:lvlText w:val=""/>
      <w:lvlJc w:val="left"/>
      <w:pPr>
        <w:ind w:left="360" w:hanging="360"/>
      </w:pPr>
      <w:rPr>
        <w:rFonts w:ascii="Symbol" w:hAnsi="Symbol" w:hint="default"/>
      </w:rPr>
    </w:lvl>
    <w:lvl w:ilvl="1" w:tplc="672671F6" w:tentative="1">
      <w:start w:val="1"/>
      <w:numFmt w:val="bullet"/>
      <w:lvlText w:val="o"/>
      <w:lvlJc w:val="left"/>
      <w:pPr>
        <w:ind w:left="1080" w:hanging="360"/>
      </w:pPr>
      <w:rPr>
        <w:rFonts w:ascii="Courier New" w:hAnsi="Courier New" w:cs="Courier New" w:hint="default"/>
      </w:rPr>
    </w:lvl>
    <w:lvl w:ilvl="2" w:tplc="58F8A5B4" w:tentative="1">
      <w:start w:val="1"/>
      <w:numFmt w:val="bullet"/>
      <w:lvlText w:val=""/>
      <w:lvlJc w:val="left"/>
      <w:pPr>
        <w:ind w:left="1800" w:hanging="360"/>
      </w:pPr>
      <w:rPr>
        <w:rFonts w:ascii="Wingdings" w:hAnsi="Wingdings" w:hint="default"/>
      </w:rPr>
    </w:lvl>
    <w:lvl w:ilvl="3" w:tplc="9AEE4652" w:tentative="1">
      <w:start w:val="1"/>
      <w:numFmt w:val="bullet"/>
      <w:lvlText w:val=""/>
      <w:lvlJc w:val="left"/>
      <w:pPr>
        <w:ind w:left="2520" w:hanging="360"/>
      </w:pPr>
      <w:rPr>
        <w:rFonts w:ascii="Symbol" w:hAnsi="Symbol" w:hint="default"/>
      </w:rPr>
    </w:lvl>
    <w:lvl w:ilvl="4" w:tplc="41246B62" w:tentative="1">
      <w:start w:val="1"/>
      <w:numFmt w:val="bullet"/>
      <w:lvlText w:val="o"/>
      <w:lvlJc w:val="left"/>
      <w:pPr>
        <w:ind w:left="3240" w:hanging="360"/>
      </w:pPr>
      <w:rPr>
        <w:rFonts w:ascii="Courier New" w:hAnsi="Courier New" w:cs="Courier New" w:hint="default"/>
      </w:rPr>
    </w:lvl>
    <w:lvl w:ilvl="5" w:tplc="08341C7A" w:tentative="1">
      <w:start w:val="1"/>
      <w:numFmt w:val="bullet"/>
      <w:lvlText w:val=""/>
      <w:lvlJc w:val="left"/>
      <w:pPr>
        <w:ind w:left="3960" w:hanging="360"/>
      </w:pPr>
      <w:rPr>
        <w:rFonts w:ascii="Wingdings" w:hAnsi="Wingdings" w:hint="default"/>
      </w:rPr>
    </w:lvl>
    <w:lvl w:ilvl="6" w:tplc="BC12A08C" w:tentative="1">
      <w:start w:val="1"/>
      <w:numFmt w:val="bullet"/>
      <w:lvlText w:val=""/>
      <w:lvlJc w:val="left"/>
      <w:pPr>
        <w:ind w:left="4680" w:hanging="360"/>
      </w:pPr>
      <w:rPr>
        <w:rFonts w:ascii="Symbol" w:hAnsi="Symbol" w:hint="default"/>
      </w:rPr>
    </w:lvl>
    <w:lvl w:ilvl="7" w:tplc="B3B0F8AE" w:tentative="1">
      <w:start w:val="1"/>
      <w:numFmt w:val="bullet"/>
      <w:lvlText w:val="o"/>
      <w:lvlJc w:val="left"/>
      <w:pPr>
        <w:ind w:left="5400" w:hanging="360"/>
      </w:pPr>
      <w:rPr>
        <w:rFonts w:ascii="Courier New" w:hAnsi="Courier New" w:cs="Courier New" w:hint="default"/>
      </w:rPr>
    </w:lvl>
    <w:lvl w:ilvl="8" w:tplc="AFD4D4CE" w:tentative="1">
      <w:start w:val="1"/>
      <w:numFmt w:val="bullet"/>
      <w:lvlText w:val=""/>
      <w:lvlJc w:val="left"/>
      <w:pPr>
        <w:ind w:left="6120" w:hanging="360"/>
      </w:pPr>
      <w:rPr>
        <w:rFonts w:ascii="Wingdings" w:hAnsi="Wingdings" w:hint="default"/>
      </w:rPr>
    </w:lvl>
  </w:abstractNum>
  <w:abstractNum w:abstractNumId="27" w15:restartNumberingAfterBreak="0">
    <w:nsid w:val="425451B5"/>
    <w:multiLevelType w:val="hybridMultilevel"/>
    <w:tmpl w:val="79923B08"/>
    <w:lvl w:ilvl="0" w:tplc="B4D014EA">
      <w:numFmt w:val="bullet"/>
      <w:lvlText w:val="-"/>
      <w:lvlJc w:val="left"/>
      <w:pPr>
        <w:ind w:left="720" w:hanging="360"/>
      </w:pPr>
      <w:rPr>
        <w:rFonts w:ascii="Arial" w:eastAsia="Calibri" w:hAnsi="Arial" w:cs="Arial" w:hint="default"/>
      </w:rPr>
    </w:lvl>
    <w:lvl w:ilvl="1" w:tplc="C1F460FC" w:tentative="1">
      <w:start w:val="1"/>
      <w:numFmt w:val="bullet"/>
      <w:lvlText w:val="o"/>
      <w:lvlJc w:val="left"/>
      <w:pPr>
        <w:ind w:left="1440" w:hanging="360"/>
      </w:pPr>
      <w:rPr>
        <w:rFonts w:ascii="Courier New" w:hAnsi="Courier New" w:cs="Courier New" w:hint="default"/>
      </w:rPr>
    </w:lvl>
    <w:lvl w:ilvl="2" w:tplc="0E122534" w:tentative="1">
      <w:start w:val="1"/>
      <w:numFmt w:val="bullet"/>
      <w:lvlText w:val=""/>
      <w:lvlJc w:val="left"/>
      <w:pPr>
        <w:ind w:left="2160" w:hanging="360"/>
      </w:pPr>
      <w:rPr>
        <w:rFonts w:ascii="Wingdings" w:hAnsi="Wingdings" w:hint="default"/>
      </w:rPr>
    </w:lvl>
    <w:lvl w:ilvl="3" w:tplc="93E2A846" w:tentative="1">
      <w:start w:val="1"/>
      <w:numFmt w:val="bullet"/>
      <w:lvlText w:val=""/>
      <w:lvlJc w:val="left"/>
      <w:pPr>
        <w:ind w:left="2880" w:hanging="360"/>
      </w:pPr>
      <w:rPr>
        <w:rFonts w:ascii="Symbol" w:hAnsi="Symbol" w:hint="default"/>
      </w:rPr>
    </w:lvl>
    <w:lvl w:ilvl="4" w:tplc="106670A8" w:tentative="1">
      <w:start w:val="1"/>
      <w:numFmt w:val="bullet"/>
      <w:lvlText w:val="o"/>
      <w:lvlJc w:val="left"/>
      <w:pPr>
        <w:ind w:left="3600" w:hanging="360"/>
      </w:pPr>
      <w:rPr>
        <w:rFonts w:ascii="Courier New" w:hAnsi="Courier New" w:cs="Courier New" w:hint="default"/>
      </w:rPr>
    </w:lvl>
    <w:lvl w:ilvl="5" w:tplc="5FA0DF44" w:tentative="1">
      <w:start w:val="1"/>
      <w:numFmt w:val="bullet"/>
      <w:lvlText w:val=""/>
      <w:lvlJc w:val="left"/>
      <w:pPr>
        <w:ind w:left="4320" w:hanging="360"/>
      </w:pPr>
      <w:rPr>
        <w:rFonts w:ascii="Wingdings" w:hAnsi="Wingdings" w:hint="default"/>
      </w:rPr>
    </w:lvl>
    <w:lvl w:ilvl="6" w:tplc="F21E1A92" w:tentative="1">
      <w:start w:val="1"/>
      <w:numFmt w:val="bullet"/>
      <w:lvlText w:val=""/>
      <w:lvlJc w:val="left"/>
      <w:pPr>
        <w:ind w:left="5040" w:hanging="360"/>
      </w:pPr>
      <w:rPr>
        <w:rFonts w:ascii="Symbol" w:hAnsi="Symbol" w:hint="default"/>
      </w:rPr>
    </w:lvl>
    <w:lvl w:ilvl="7" w:tplc="C5EC7F32" w:tentative="1">
      <w:start w:val="1"/>
      <w:numFmt w:val="bullet"/>
      <w:lvlText w:val="o"/>
      <w:lvlJc w:val="left"/>
      <w:pPr>
        <w:ind w:left="5760" w:hanging="360"/>
      </w:pPr>
      <w:rPr>
        <w:rFonts w:ascii="Courier New" w:hAnsi="Courier New" w:cs="Courier New" w:hint="default"/>
      </w:rPr>
    </w:lvl>
    <w:lvl w:ilvl="8" w:tplc="1772C7AC" w:tentative="1">
      <w:start w:val="1"/>
      <w:numFmt w:val="bullet"/>
      <w:lvlText w:val=""/>
      <w:lvlJc w:val="left"/>
      <w:pPr>
        <w:ind w:left="6480" w:hanging="360"/>
      </w:pPr>
      <w:rPr>
        <w:rFonts w:ascii="Wingdings" w:hAnsi="Wingdings" w:hint="default"/>
      </w:rPr>
    </w:lvl>
  </w:abstractNum>
  <w:abstractNum w:abstractNumId="2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431B1D06"/>
    <w:multiLevelType w:val="hybridMultilevel"/>
    <w:tmpl w:val="60087A20"/>
    <w:lvl w:ilvl="0" w:tplc="C3C61410">
      <w:start w:val="1"/>
      <w:numFmt w:val="bullet"/>
      <w:lvlText w:val="-"/>
      <w:lvlJc w:val="left"/>
      <w:pPr>
        <w:ind w:left="1080" w:hanging="360"/>
      </w:pPr>
      <w:rPr>
        <w:rFonts w:ascii="Arial" w:eastAsia="Times New Roman" w:hAnsi="Arial" w:cs="Arial" w:hint="default"/>
      </w:rPr>
    </w:lvl>
    <w:lvl w:ilvl="1" w:tplc="12A6D41E">
      <w:start w:val="1"/>
      <w:numFmt w:val="bullet"/>
      <w:lvlText w:val="o"/>
      <w:lvlJc w:val="left"/>
      <w:pPr>
        <w:ind w:left="1800" w:hanging="360"/>
      </w:pPr>
      <w:rPr>
        <w:rFonts w:ascii="Courier New" w:hAnsi="Courier New" w:cs="Courier New" w:hint="default"/>
      </w:rPr>
    </w:lvl>
    <w:lvl w:ilvl="2" w:tplc="02B8C37E" w:tentative="1">
      <w:start w:val="1"/>
      <w:numFmt w:val="bullet"/>
      <w:lvlText w:val=""/>
      <w:lvlJc w:val="left"/>
      <w:pPr>
        <w:ind w:left="2520" w:hanging="360"/>
      </w:pPr>
      <w:rPr>
        <w:rFonts w:ascii="Wingdings" w:hAnsi="Wingdings" w:hint="default"/>
      </w:rPr>
    </w:lvl>
    <w:lvl w:ilvl="3" w:tplc="65526C58" w:tentative="1">
      <w:start w:val="1"/>
      <w:numFmt w:val="bullet"/>
      <w:lvlText w:val=""/>
      <w:lvlJc w:val="left"/>
      <w:pPr>
        <w:ind w:left="3240" w:hanging="360"/>
      </w:pPr>
      <w:rPr>
        <w:rFonts w:ascii="Symbol" w:hAnsi="Symbol" w:hint="default"/>
      </w:rPr>
    </w:lvl>
    <w:lvl w:ilvl="4" w:tplc="F8C41D8E" w:tentative="1">
      <w:start w:val="1"/>
      <w:numFmt w:val="bullet"/>
      <w:lvlText w:val="o"/>
      <w:lvlJc w:val="left"/>
      <w:pPr>
        <w:ind w:left="3960" w:hanging="360"/>
      </w:pPr>
      <w:rPr>
        <w:rFonts w:ascii="Courier New" w:hAnsi="Courier New" w:cs="Courier New" w:hint="default"/>
      </w:rPr>
    </w:lvl>
    <w:lvl w:ilvl="5" w:tplc="2A905F46" w:tentative="1">
      <w:start w:val="1"/>
      <w:numFmt w:val="bullet"/>
      <w:lvlText w:val=""/>
      <w:lvlJc w:val="left"/>
      <w:pPr>
        <w:ind w:left="4680" w:hanging="360"/>
      </w:pPr>
      <w:rPr>
        <w:rFonts w:ascii="Wingdings" w:hAnsi="Wingdings" w:hint="default"/>
      </w:rPr>
    </w:lvl>
    <w:lvl w:ilvl="6" w:tplc="5B3A4358" w:tentative="1">
      <w:start w:val="1"/>
      <w:numFmt w:val="bullet"/>
      <w:lvlText w:val=""/>
      <w:lvlJc w:val="left"/>
      <w:pPr>
        <w:ind w:left="5400" w:hanging="360"/>
      </w:pPr>
      <w:rPr>
        <w:rFonts w:ascii="Symbol" w:hAnsi="Symbol" w:hint="default"/>
      </w:rPr>
    </w:lvl>
    <w:lvl w:ilvl="7" w:tplc="1384F170" w:tentative="1">
      <w:start w:val="1"/>
      <w:numFmt w:val="bullet"/>
      <w:lvlText w:val="o"/>
      <w:lvlJc w:val="left"/>
      <w:pPr>
        <w:ind w:left="6120" w:hanging="360"/>
      </w:pPr>
      <w:rPr>
        <w:rFonts w:ascii="Courier New" w:hAnsi="Courier New" w:cs="Courier New" w:hint="default"/>
      </w:rPr>
    </w:lvl>
    <w:lvl w:ilvl="8" w:tplc="E78A401A" w:tentative="1">
      <w:start w:val="1"/>
      <w:numFmt w:val="bullet"/>
      <w:lvlText w:val=""/>
      <w:lvlJc w:val="left"/>
      <w:pPr>
        <w:ind w:left="6840" w:hanging="360"/>
      </w:pPr>
      <w:rPr>
        <w:rFonts w:ascii="Wingdings" w:hAnsi="Wingdings" w:hint="default"/>
      </w:rPr>
    </w:lvl>
  </w:abstractNum>
  <w:abstractNum w:abstractNumId="30" w15:restartNumberingAfterBreak="0">
    <w:nsid w:val="48E128C3"/>
    <w:multiLevelType w:val="hybridMultilevel"/>
    <w:tmpl w:val="167CDBD4"/>
    <w:lvl w:ilvl="0" w:tplc="90C67594">
      <w:start w:val="49"/>
      <w:numFmt w:val="bullet"/>
      <w:lvlText w:val=""/>
      <w:lvlJc w:val="left"/>
      <w:pPr>
        <w:ind w:left="1080" w:hanging="360"/>
      </w:pPr>
      <w:rPr>
        <w:rFonts w:ascii="Symbol" w:eastAsia="Times New Roman" w:hAnsi="Symbol" w:cs="Times New Roman" w:hint="default"/>
      </w:rPr>
    </w:lvl>
    <w:lvl w:ilvl="1" w:tplc="37A2C89A">
      <w:start w:val="1"/>
      <w:numFmt w:val="bullet"/>
      <w:lvlText w:val="o"/>
      <w:lvlJc w:val="left"/>
      <w:pPr>
        <w:ind w:left="1800" w:hanging="360"/>
      </w:pPr>
      <w:rPr>
        <w:rFonts w:ascii="Courier New" w:hAnsi="Courier New" w:cs="Courier New" w:hint="default"/>
      </w:rPr>
    </w:lvl>
    <w:lvl w:ilvl="2" w:tplc="3D2AF506" w:tentative="1">
      <w:start w:val="1"/>
      <w:numFmt w:val="bullet"/>
      <w:lvlText w:val=""/>
      <w:lvlJc w:val="left"/>
      <w:pPr>
        <w:ind w:left="2520" w:hanging="360"/>
      </w:pPr>
      <w:rPr>
        <w:rFonts w:ascii="Wingdings" w:hAnsi="Wingdings" w:hint="default"/>
      </w:rPr>
    </w:lvl>
    <w:lvl w:ilvl="3" w:tplc="990A83A0" w:tentative="1">
      <w:start w:val="1"/>
      <w:numFmt w:val="bullet"/>
      <w:lvlText w:val=""/>
      <w:lvlJc w:val="left"/>
      <w:pPr>
        <w:ind w:left="3240" w:hanging="360"/>
      </w:pPr>
      <w:rPr>
        <w:rFonts w:ascii="Symbol" w:hAnsi="Symbol" w:hint="default"/>
      </w:rPr>
    </w:lvl>
    <w:lvl w:ilvl="4" w:tplc="FE2A482A" w:tentative="1">
      <w:start w:val="1"/>
      <w:numFmt w:val="bullet"/>
      <w:lvlText w:val="o"/>
      <w:lvlJc w:val="left"/>
      <w:pPr>
        <w:ind w:left="3960" w:hanging="360"/>
      </w:pPr>
      <w:rPr>
        <w:rFonts w:ascii="Courier New" w:hAnsi="Courier New" w:cs="Courier New" w:hint="default"/>
      </w:rPr>
    </w:lvl>
    <w:lvl w:ilvl="5" w:tplc="00E8401C" w:tentative="1">
      <w:start w:val="1"/>
      <w:numFmt w:val="bullet"/>
      <w:lvlText w:val=""/>
      <w:lvlJc w:val="left"/>
      <w:pPr>
        <w:ind w:left="4680" w:hanging="360"/>
      </w:pPr>
      <w:rPr>
        <w:rFonts w:ascii="Wingdings" w:hAnsi="Wingdings" w:hint="default"/>
      </w:rPr>
    </w:lvl>
    <w:lvl w:ilvl="6" w:tplc="E4EE3078" w:tentative="1">
      <w:start w:val="1"/>
      <w:numFmt w:val="bullet"/>
      <w:lvlText w:val=""/>
      <w:lvlJc w:val="left"/>
      <w:pPr>
        <w:ind w:left="5400" w:hanging="360"/>
      </w:pPr>
      <w:rPr>
        <w:rFonts w:ascii="Symbol" w:hAnsi="Symbol" w:hint="default"/>
      </w:rPr>
    </w:lvl>
    <w:lvl w:ilvl="7" w:tplc="B45224C6" w:tentative="1">
      <w:start w:val="1"/>
      <w:numFmt w:val="bullet"/>
      <w:lvlText w:val="o"/>
      <w:lvlJc w:val="left"/>
      <w:pPr>
        <w:ind w:left="6120" w:hanging="360"/>
      </w:pPr>
      <w:rPr>
        <w:rFonts w:ascii="Courier New" w:hAnsi="Courier New" w:cs="Courier New" w:hint="default"/>
      </w:rPr>
    </w:lvl>
    <w:lvl w:ilvl="8" w:tplc="26644DD2" w:tentative="1">
      <w:start w:val="1"/>
      <w:numFmt w:val="bullet"/>
      <w:lvlText w:val=""/>
      <w:lvlJc w:val="left"/>
      <w:pPr>
        <w:ind w:left="6840" w:hanging="360"/>
      </w:pPr>
      <w:rPr>
        <w:rFonts w:ascii="Wingdings" w:hAnsi="Wingdings" w:hint="default"/>
      </w:rPr>
    </w:lvl>
  </w:abstractNum>
  <w:abstractNum w:abstractNumId="31" w15:restartNumberingAfterBreak="0">
    <w:nsid w:val="4FE00714"/>
    <w:multiLevelType w:val="hybridMultilevel"/>
    <w:tmpl w:val="5DF4BDC0"/>
    <w:lvl w:ilvl="0" w:tplc="F26E00EA">
      <w:start w:val="2"/>
      <w:numFmt w:val="bullet"/>
      <w:lvlText w:val="-"/>
      <w:lvlJc w:val="left"/>
      <w:pPr>
        <w:tabs>
          <w:tab w:val="num" w:pos="890"/>
        </w:tabs>
        <w:ind w:left="890" w:hanging="170"/>
      </w:pPr>
      <w:rPr>
        <w:rFonts w:hint="default"/>
      </w:rPr>
    </w:lvl>
    <w:lvl w:ilvl="1" w:tplc="57CEFBD2" w:tentative="1">
      <w:start w:val="1"/>
      <w:numFmt w:val="bullet"/>
      <w:lvlText w:val="o"/>
      <w:lvlJc w:val="left"/>
      <w:pPr>
        <w:tabs>
          <w:tab w:val="num" w:pos="2160"/>
        </w:tabs>
        <w:ind w:left="2160" w:hanging="360"/>
      </w:pPr>
      <w:rPr>
        <w:rFonts w:ascii="Courier New" w:hAnsi="Courier New" w:cs="Courier New" w:hint="default"/>
      </w:rPr>
    </w:lvl>
    <w:lvl w:ilvl="2" w:tplc="7346B952" w:tentative="1">
      <w:start w:val="1"/>
      <w:numFmt w:val="bullet"/>
      <w:lvlText w:val=""/>
      <w:lvlJc w:val="left"/>
      <w:pPr>
        <w:tabs>
          <w:tab w:val="num" w:pos="2880"/>
        </w:tabs>
        <w:ind w:left="2880" w:hanging="360"/>
      </w:pPr>
      <w:rPr>
        <w:rFonts w:ascii="Wingdings" w:hAnsi="Wingdings" w:hint="default"/>
      </w:rPr>
    </w:lvl>
    <w:lvl w:ilvl="3" w:tplc="2B466F54" w:tentative="1">
      <w:start w:val="1"/>
      <w:numFmt w:val="bullet"/>
      <w:lvlText w:val=""/>
      <w:lvlJc w:val="left"/>
      <w:pPr>
        <w:tabs>
          <w:tab w:val="num" w:pos="3600"/>
        </w:tabs>
        <w:ind w:left="3600" w:hanging="360"/>
      </w:pPr>
      <w:rPr>
        <w:rFonts w:ascii="Symbol" w:hAnsi="Symbol" w:hint="default"/>
      </w:rPr>
    </w:lvl>
    <w:lvl w:ilvl="4" w:tplc="5F84D9C8" w:tentative="1">
      <w:start w:val="1"/>
      <w:numFmt w:val="bullet"/>
      <w:lvlText w:val="o"/>
      <w:lvlJc w:val="left"/>
      <w:pPr>
        <w:tabs>
          <w:tab w:val="num" w:pos="4320"/>
        </w:tabs>
        <w:ind w:left="4320" w:hanging="360"/>
      </w:pPr>
      <w:rPr>
        <w:rFonts w:ascii="Courier New" w:hAnsi="Courier New" w:cs="Courier New" w:hint="default"/>
      </w:rPr>
    </w:lvl>
    <w:lvl w:ilvl="5" w:tplc="697E8566" w:tentative="1">
      <w:start w:val="1"/>
      <w:numFmt w:val="bullet"/>
      <w:lvlText w:val=""/>
      <w:lvlJc w:val="left"/>
      <w:pPr>
        <w:tabs>
          <w:tab w:val="num" w:pos="5040"/>
        </w:tabs>
        <w:ind w:left="5040" w:hanging="360"/>
      </w:pPr>
      <w:rPr>
        <w:rFonts w:ascii="Wingdings" w:hAnsi="Wingdings" w:hint="default"/>
      </w:rPr>
    </w:lvl>
    <w:lvl w:ilvl="6" w:tplc="3F08A860" w:tentative="1">
      <w:start w:val="1"/>
      <w:numFmt w:val="bullet"/>
      <w:lvlText w:val=""/>
      <w:lvlJc w:val="left"/>
      <w:pPr>
        <w:tabs>
          <w:tab w:val="num" w:pos="5760"/>
        </w:tabs>
        <w:ind w:left="5760" w:hanging="360"/>
      </w:pPr>
      <w:rPr>
        <w:rFonts w:ascii="Symbol" w:hAnsi="Symbol" w:hint="default"/>
      </w:rPr>
    </w:lvl>
    <w:lvl w:ilvl="7" w:tplc="075A46CA" w:tentative="1">
      <w:start w:val="1"/>
      <w:numFmt w:val="bullet"/>
      <w:lvlText w:val="o"/>
      <w:lvlJc w:val="left"/>
      <w:pPr>
        <w:tabs>
          <w:tab w:val="num" w:pos="6480"/>
        </w:tabs>
        <w:ind w:left="6480" w:hanging="360"/>
      </w:pPr>
      <w:rPr>
        <w:rFonts w:ascii="Courier New" w:hAnsi="Courier New" w:cs="Courier New" w:hint="default"/>
      </w:rPr>
    </w:lvl>
    <w:lvl w:ilvl="8" w:tplc="2A265324"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53C743F3"/>
    <w:multiLevelType w:val="hybridMultilevel"/>
    <w:tmpl w:val="92425000"/>
    <w:lvl w:ilvl="0" w:tplc="3F54F178">
      <w:start w:val="49"/>
      <w:numFmt w:val="bullet"/>
      <w:lvlText w:val=""/>
      <w:lvlJc w:val="left"/>
      <w:pPr>
        <w:ind w:left="720" w:hanging="360"/>
      </w:pPr>
      <w:rPr>
        <w:rFonts w:ascii="Symbol" w:eastAsia="Times New Roman" w:hAnsi="Symbol" w:cs="Times New Roman" w:hint="default"/>
      </w:rPr>
    </w:lvl>
    <w:lvl w:ilvl="1" w:tplc="2CC86222" w:tentative="1">
      <w:start w:val="1"/>
      <w:numFmt w:val="bullet"/>
      <w:lvlText w:val="o"/>
      <w:lvlJc w:val="left"/>
      <w:pPr>
        <w:ind w:left="1440" w:hanging="360"/>
      </w:pPr>
      <w:rPr>
        <w:rFonts w:ascii="Courier New" w:hAnsi="Courier New" w:cs="Courier New" w:hint="default"/>
      </w:rPr>
    </w:lvl>
    <w:lvl w:ilvl="2" w:tplc="349CA492" w:tentative="1">
      <w:start w:val="1"/>
      <w:numFmt w:val="bullet"/>
      <w:lvlText w:val=""/>
      <w:lvlJc w:val="left"/>
      <w:pPr>
        <w:ind w:left="2160" w:hanging="360"/>
      </w:pPr>
      <w:rPr>
        <w:rFonts w:ascii="Wingdings" w:hAnsi="Wingdings" w:hint="default"/>
      </w:rPr>
    </w:lvl>
    <w:lvl w:ilvl="3" w:tplc="E8244FC8" w:tentative="1">
      <w:start w:val="1"/>
      <w:numFmt w:val="bullet"/>
      <w:lvlText w:val=""/>
      <w:lvlJc w:val="left"/>
      <w:pPr>
        <w:ind w:left="2880" w:hanging="360"/>
      </w:pPr>
      <w:rPr>
        <w:rFonts w:ascii="Symbol" w:hAnsi="Symbol" w:hint="default"/>
      </w:rPr>
    </w:lvl>
    <w:lvl w:ilvl="4" w:tplc="06124F0E" w:tentative="1">
      <w:start w:val="1"/>
      <w:numFmt w:val="bullet"/>
      <w:lvlText w:val="o"/>
      <w:lvlJc w:val="left"/>
      <w:pPr>
        <w:ind w:left="3600" w:hanging="360"/>
      </w:pPr>
      <w:rPr>
        <w:rFonts w:ascii="Courier New" w:hAnsi="Courier New" w:cs="Courier New" w:hint="default"/>
      </w:rPr>
    </w:lvl>
    <w:lvl w:ilvl="5" w:tplc="223822DE" w:tentative="1">
      <w:start w:val="1"/>
      <w:numFmt w:val="bullet"/>
      <w:lvlText w:val=""/>
      <w:lvlJc w:val="left"/>
      <w:pPr>
        <w:ind w:left="4320" w:hanging="360"/>
      </w:pPr>
      <w:rPr>
        <w:rFonts w:ascii="Wingdings" w:hAnsi="Wingdings" w:hint="default"/>
      </w:rPr>
    </w:lvl>
    <w:lvl w:ilvl="6" w:tplc="EDE0619E" w:tentative="1">
      <w:start w:val="1"/>
      <w:numFmt w:val="bullet"/>
      <w:lvlText w:val=""/>
      <w:lvlJc w:val="left"/>
      <w:pPr>
        <w:ind w:left="5040" w:hanging="360"/>
      </w:pPr>
      <w:rPr>
        <w:rFonts w:ascii="Symbol" w:hAnsi="Symbol" w:hint="default"/>
      </w:rPr>
    </w:lvl>
    <w:lvl w:ilvl="7" w:tplc="6FA6D346" w:tentative="1">
      <w:start w:val="1"/>
      <w:numFmt w:val="bullet"/>
      <w:lvlText w:val="o"/>
      <w:lvlJc w:val="left"/>
      <w:pPr>
        <w:ind w:left="5760" w:hanging="360"/>
      </w:pPr>
      <w:rPr>
        <w:rFonts w:ascii="Courier New" w:hAnsi="Courier New" w:cs="Courier New" w:hint="default"/>
      </w:rPr>
    </w:lvl>
    <w:lvl w:ilvl="8" w:tplc="A1501E1A" w:tentative="1">
      <w:start w:val="1"/>
      <w:numFmt w:val="bullet"/>
      <w:lvlText w:val=""/>
      <w:lvlJc w:val="left"/>
      <w:pPr>
        <w:ind w:left="6480" w:hanging="360"/>
      </w:pPr>
      <w:rPr>
        <w:rFonts w:ascii="Wingdings" w:hAnsi="Wingdings" w:hint="default"/>
      </w:rPr>
    </w:lvl>
  </w:abstractNum>
  <w:abstractNum w:abstractNumId="33" w15:restartNumberingAfterBreak="0">
    <w:nsid w:val="55B84AE8"/>
    <w:multiLevelType w:val="hybridMultilevel"/>
    <w:tmpl w:val="09F2FECA"/>
    <w:lvl w:ilvl="0" w:tplc="A6B0596E">
      <w:start w:val="1"/>
      <w:numFmt w:val="upperRoman"/>
      <w:lvlText w:val="%1."/>
      <w:lvlJc w:val="left"/>
      <w:pPr>
        <w:ind w:left="2848" w:hanging="720"/>
      </w:pPr>
    </w:lvl>
    <w:lvl w:ilvl="1" w:tplc="31ECAB18">
      <w:start w:val="1"/>
      <w:numFmt w:val="lowerLetter"/>
      <w:lvlText w:val="%2."/>
      <w:lvlJc w:val="left"/>
      <w:pPr>
        <w:ind w:left="3208" w:hanging="360"/>
      </w:pPr>
    </w:lvl>
    <w:lvl w:ilvl="2" w:tplc="57D85740">
      <w:start w:val="1"/>
      <w:numFmt w:val="lowerRoman"/>
      <w:lvlText w:val="%3."/>
      <w:lvlJc w:val="right"/>
      <w:pPr>
        <w:ind w:left="3928" w:hanging="180"/>
      </w:pPr>
    </w:lvl>
    <w:lvl w:ilvl="3" w:tplc="C74C6CA0">
      <w:start w:val="1"/>
      <w:numFmt w:val="decimal"/>
      <w:lvlText w:val="%4."/>
      <w:lvlJc w:val="left"/>
      <w:pPr>
        <w:ind w:left="4648" w:hanging="360"/>
      </w:pPr>
    </w:lvl>
    <w:lvl w:ilvl="4" w:tplc="CEBE0242">
      <w:start w:val="1"/>
      <w:numFmt w:val="lowerLetter"/>
      <w:lvlText w:val="%5."/>
      <w:lvlJc w:val="left"/>
      <w:pPr>
        <w:ind w:left="5368" w:hanging="360"/>
      </w:pPr>
    </w:lvl>
    <w:lvl w:ilvl="5" w:tplc="FA320208">
      <w:start w:val="1"/>
      <w:numFmt w:val="lowerRoman"/>
      <w:lvlText w:val="%6."/>
      <w:lvlJc w:val="right"/>
      <w:pPr>
        <w:ind w:left="6088" w:hanging="180"/>
      </w:pPr>
    </w:lvl>
    <w:lvl w:ilvl="6" w:tplc="6BB2F5EC">
      <w:start w:val="1"/>
      <w:numFmt w:val="decimal"/>
      <w:lvlText w:val="%7."/>
      <w:lvlJc w:val="left"/>
      <w:pPr>
        <w:ind w:left="6808" w:hanging="360"/>
      </w:pPr>
    </w:lvl>
    <w:lvl w:ilvl="7" w:tplc="0A246EF8">
      <w:start w:val="1"/>
      <w:numFmt w:val="lowerLetter"/>
      <w:lvlText w:val="%8."/>
      <w:lvlJc w:val="left"/>
      <w:pPr>
        <w:ind w:left="7528" w:hanging="360"/>
      </w:pPr>
    </w:lvl>
    <w:lvl w:ilvl="8" w:tplc="A698C128">
      <w:start w:val="1"/>
      <w:numFmt w:val="lowerRoman"/>
      <w:lvlText w:val="%9."/>
      <w:lvlJc w:val="right"/>
      <w:pPr>
        <w:ind w:left="8248" w:hanging="180"/>
      </w:pPr>
    </w:lvl>
  </w:abstractNum>
  <w:abstractNum w:abstractNumId="34" w15:restartNumberingAfterBreak="0">
    <w:nsid w:val="56247A05"/>
    <w:multiLevelType w:val="hybridMultilevel"/>
    <w:tmpl w:val="6602C344"/>
    <w:lvl w:ilvl="0" w:tplc="C6764BC2">
      <w:numFmt w:val="bullet"/>
      <w:lvlText w:val="-"/>
      <w:lvlJc w:val="left"/>
      <w:pPr>
        <w:ind w:left="720" w:hanging="360"/>
      </w:pPr>
      <w:rPr>
        <w:rFonts w:ascii="Arial" w:eastAsia="Times New Roman" w:hAnsi="Arial" w:cs="Arial" w:hint="default"/>
      </w:rPr>
    </w:lvl>
    <w:lvl w:ilvl="1" w:tplc="B1A6AA94" w:tentative="1">
      <w:start w:val="1"/>
      <w:numFmt w:val="bullet"/>
      <w:lvlText w:val="o"/>
      <w:lvlJc w:val="left"/>
      <w:pPr>
        <w:ind w:left="1440" w:hanging="360"/>
      </w:pPr>
      <w:rPr>
        <w:rFonts w:ascii="Courier New" w:hAnsi="Courier New" w:cs="Courier New" w:hint="default"/>
      </w:rPr>
    </w:lvl>
    <w:lvl w:ilvl="2" w:tplc="9B020E14" w:tentative="1">
      <w:start w:val="1"/>
      <w:numFmt w:val="bullet"/>
      <w:lvlText w:val=""/>
      <w:lvlJc w:val="left"/>
      <w:pPr>
        <w:ind w:left="2160" w:hanging="360"/>
      </w:pPr>
      <w:rPr>
        <w:rFonts w:ascii="Wingdings" w:hAnsi="Wingdings" w:hint="default"/>
      </w:rPr>
    </w:lvl>
    <w:lvl w:ilvl="3" w:tplc="6CA22190" w:tentative="1">
      <w:start w:val="1"/>
      <w:numFmt w:val="bullet"/>
      <w:lvlText w:val=""/>
      <w:lvlJc w:val="left"/>
      <w:pPr>
        <w:ind w:left="2880" w:hanging="360"/>
      </w:pPr>
      <w:rPr>
        <w:rFonts w:ascii="Symbol" w:hAnsi="Symbol" w:hint="default"/>
      </w:rPr>
    </w:lvl>
    <w:lvl w:ilvl="4" w:tplc="EB94508E" w:tentative="1">
      <w:start w:val="1"/>
      <w:numFmt w:val="bullet"/>
      <w:lvlText w:val="o"/>
      <w:lvlJc w:val="left"/>
      <w:pPr>
        <w:ind w:left="3600" w:hanging="360"/>
      </w:pPr>
      <w:rPr>
        <w:rFonts w:ascii="Courier New" w:hAnsi="Courier New" w:cs="Courier New" w:hint="default"/>
      </w:rPr>
    </w:lvl>
    <w:lvl w:ilvl="5" w:tplc="DDB614BE" w:tentative="1">
      <w:start w:val="1"/>
      <w:numFmt w:val="bullet"/>
      <w:lvlText w:val=""/>
      <w:lvlJc w:val="left"/>
      <w:pPr>
        <w:ind w:left="4320" w:hanging="360"/>
      </w:pPr>
      <w:rPr>
        <w:rFonts w:ascii="Wingdings" w:hAnsi="Wingdings" w:hint="default"/>
      </w:rPr>
    </w:lvl>
    <w:lvl w:ilvl="6" w:tplc="15F2451E" w:tentative="1">
      <w:start w:val="1"/>
      <w:numFmt w:val="bullet"/>
      <w:lvlText w:val=""/>
      <w:lvlJc w:val="left"/>
      <w:pPr>
        <w:ind w:left="5040" w:hanging="360"/>
      </w:pPr>
      <w:rPr>
        <w:rFonts w:ascii="Symbol" w:hAnsi="Symbol" w:hint="default"/>
      </w:rPr>
    </w:lvl>
    <w:lvl w:ilvl="7" w:tplc="E50818AA" w:tentative="1">
      <w:start w:val="1"/>
      <w:numFmt w:val="bullet"/>
      <w:lvlText w:val="o"/>
      <w:lvlJc w:val="left"/>
      <w:pPr>
        <w:ind w:left="5760" w:hanging="360"/>
      </w:pPr>
      <w:rPr>
        <w:rFonts w:ascii="Courier New" w:hAnsi="Courier New" w:cs="Courier New" w:hint="default"/>
      </w:rPr>
    </w:lvl>
    <w:lvl w:ilvl="8" w:tplc="837EFDE4" w:tentative="1">
      <w:start w:val="1"/>
      <w:numFmt w:val="bullet"/>
      <w:lvlText w:val=""/>
      <w:lvlJc w:val="left"/>
      <w:pPr>
        <w:ind w:left="6480" w:hanging="360"/>
      </w:pPr>
      <w:rPr>
        <w:rFonts w:ascii="Wingdings" w:hAnsi="Wingdings" w:hint="default"/>
      </w:rPr>
    </w:lvl>
  </w:abstractNum>
  <w:abstractNum w:abstractNumId="35" w15:restartNumberingAfterBreak="0">
    <w:nsid w:val="5B050C0A"/>
    <w:multiLevelType w:val="hybridMultilevel"/>
    <w:tmpl w:val="26D072E0"/>
    <w:lvl w:ilvl="0" w:tplc="4DEEF208">
      <w:start w:val="49"/>
      <w:numFmt w:val="bullet"/>
      <w:lvlText w:val=""/>
      <w:lvlJc w:val="left"/>
      <w:pPr>
        <w:ind w:left="720" w:hanging="360"/>
      </w:pPr>
      <w:rPr>
        <w:rFonts w:ascii="Symbol" w:eastAsia="Times New Roman" w:hAnsi="Symbol" w:cs="Times New Roman" w:hint="default"/>
      </w:rPr>
    </w:lvl>
    <w:lvl w:ilvl="1" w:tplc="E04EAF4C" w:tentative="1">
      <w:start w:val="1"/>
      <w:numFmt w:val="bullet"/>
      <w:lvlText w:val="o"/>
      <w:lvlJc w:val="left"/>
      <w:pPr>
        <w:ind w:left="1440" w:hanging="360"/>
      </w:pPr>
      <w:rPr>
        <w:rFonts w:ascii="Courier New" w:hAnsi="Courier New" w:cs="Courier New" w:hint="default"/>
      </w:rPr>
    </w:lvl>
    <w:lvl w:ilvl="2" w:tplc="8EBAD9A0" w:tentative="1">
      <w:start w:val="1"/>
      <w:numFmt w:val="bullet"/>
      <w:lvlText w:val=""/>
      <w:lvlJc w:val="left"/>
      <w:pPr>
        <w:ind w:left="2160" w:hanging="360"/>
      </w:pPr>
      <w:rPr>
        <w:rFonts w:ascii="Wingdings" w:hAnsi="Wingdings" w:hint="default"/>
      </w:rPr>
    </w:lvl>
    <w:lvl w:ilvl="3" w:tplc="647EA880" w:tentative="1">
      <w:start w:val="1"/>
      <w:numFmt w:val="bullet"/>
      <w:lvlText w:val=""/>
      <w:lvlJc w:val="left"/>
      <w:pPr>
        <w:ind w:left="2880" w:hanging="360"/>
      </w:pPr>
      <w:rPr>
        <w:rFonts w:ascii="Symbol" w:hAnsi="Symbol" w:hint="default"/>
      </w:rPr>
    </w:lvl>
    <w:lvl w:ilvl="4" w:tplc="C99CEC14" w:tentative="1">
      <w:start w:val="1"/>
      <w:numFmt w:val="bullet"/>
      <w:lvlText w:val="o"/>
      <w:lvlJc w:val="left"/>
      <w:pPr>
        <w:ind w:left="3600" w:hanging="360"/>
      </w:pPr>
      <w:rPr>
        <w:rFonts w:ascii="Courier New" w:hAnsi="Courier New" w:cs="Courier New" w:hint="default"/>
      </w:rPr>
    </w:lvl>
    <w:lvl w:ilvl="5" w:tplc="7452FCF6" w:tentative="1">
      <w:start w:val="1"/>
      <w:numFmt w:val="bullet"/>
      <w:lvlText w:val=""/>
      <w:lvlJc w:val="left"/>
      <w:pPr>
        <w:ind w:left="4320" w:hanging="360"/>
      </w:pPr>
      <w:rPr>
        <w:rFonts w:ascii="Wingdings" w:hAnsi="Wingdings" w:hint="default"/>
      </w:rPr>
    </w:lvl>
    <w:lvl w:ilvl="6" w:tplc="F3F21876" w:tentative="1">
      <w:start w:val="1"/>
      <w:numFmt w:val="bullet"/>
      <w:lvlText w:val=""/>
      <w:lvlJc w:val="left"/>
      <w:pPr>
        <w:ind w:left="5040" w:hanging="360"/>
      </w:pPr>
      <w:rPr>
        <w:rFonts w:ascii="Symbol" w:hAnsi="Symbol" w:hint="default"/>
      </w:rPr>
    </w:lvl>
    <w:lvl w:ilvl="7" w:tplc="C9C2C3B6" w:tentative="1">
      <w:start w:val="1"/>
      <w:numFmt w:val="bullet"/>
      <w:lvlText w:val="o"/>
      <w:lvlJc w:val="left"/>
      <w:pPr>
        <w:ind w:left="5760" w:hanging="360"/>
      </w:pPr>
      <w:rPr>
        <w:rFonts w:ascii="Courier New" w:hAnsi="Courier New" w:cs="Courier New" w:hint="default"/>
      </w:rPr>
    </w:lvl>
    <w:lvl w:ilvl="8" w:tplc="B8CC20E8" w:tentative="1">
      <w:start w:val="1"/>
      <w:numFmt w:val="bullet"/>
      <w:lvlText w:val=""/>
      <w:lvlJc w:val="left"/>
      <w:pPr>
        <w:ind w:left="6480" w:hanging="360"/>
      </w:pPr>
      <w:rPr>
        <w:rFonts w:ascii="Wingdings" w:hAnsi="Wingdings" w:hint="default"/>
      </w:rPr>
    </w:lvl>
  </w:abstractNum>
  <w:abstractNum w:abstractNumId="36" w15:restartNumberingAfterBreak="0">
    <w:nsid w:val="5DAC49F4"/>
    <w:multiLevelType w:val="hybridMultilevel"/>
    <w:tmpl w:val="28EEA082"/>
    <w:lvl w:ilvl="0" w:tplc="A288E9D8">
      <w:start w:val="1"/>
      <w:numFmt w:val="decimal"/>
      <w:lvlText w:val="%1."/>
      <w:lvlJc w:val="left"/>
      <w:pPr>
        <w:ind w:left="643" w:hanging="360"/>
      </w:pPr>
      <w:rPr>
        <w:b w:val="0"/>
        <w:bCs/>
      </w:rPr>
    </w:lvl>
    <w:lvl w:ilvl="1" w:tplc="B95A4FEE" w:tentative="1">
      <w:start w:val="1"/>
      <w:numFmt w:val="lowerLetter"/>
      <w:lvlText w:val="%2."/>
      <w:lvlJc w:val="left"/>
      <w:pPr>
        <w:ind w:left="1440" w:hanging="360"/>
      </w:pPr>
    </w:lvl>
    <w:lvl w:ilvl="2" w:tplc="EB1AF570" w:tentative="1">
      <w:start w:val="1"/>
      <w:numFmt w:val="lowerRoman"/>
      <w:lvlText w:val="%3."/>
      <w:lvlJc w:val="right"/>
      <w:pPr>
        <w:ind w:left="2160" w:hanging="180"/>
      </w:pPr>
    </w:lvl>
    <w:lvl w:ilvl="3" w:tplc="6EB45C18" w:tentative="1">
      <w:start w:val="1"/>
      <w:numFmt w:val="decimal"/>
      <w:lvlText w:val="%4."/>
      <w:lvlJc w:val="left"/>
      <w:pPr>
        <w:ind w:left="2880" w:hanging="360"/>
      </w:pPr>
    </w:lvl>
    <w:lvl w:ilvl="4" w:tplc="5BC2758A" w:tentative="1">
      <w:start w:val="1"/>
      <w:numFmt w:val="lowerLetter"/>
      <w:lvlText w:val="%5."/>
      <w:lvlJc w:val="left"/>
      <w:pPr>
        <w:ind w:left="3600" w:hanging="360"/>
      </w:pPr>
    </w:lvl>
    <w:lvl w:ilvl="5" w:tplc="C678917E" w:tentative="1">
      <w:start w:val="1"/>
      <w:numFmt w:val="lowerRoman"/>
      <w:lvlText w:val="%6."/>
      <w:lvlJc w:val="right"/>
      <w:pPr>
        <w:ind w:left="4320" w:hanging="180"/>
      </w:pPr>
    </w:lvl>
    <w:lvl w:ilvl="6" w:tplc="202EF15C" w:tentative="1">
      <w:start w:val="1"/>
      <w:numFmt w:val="decimal"/>
      <w:lvlText w:val="%7."/>
      <w:lvlJc w:val="left"/>
      <w:pPr>
        <w:ind w:left="5040" w:hanging="360"/>
      </w:pPr>
    </w:lvl>
    <w:lvl w:ilvl="7" w:tplc="F0848B32" w:tentative="1">
      <w:start w:val="1"/>
      <w:numFmt w:val="lowerLetter"/>
      <w:lvlText w:val="%8."/>
      <w:lvlJc w:val="left"/>
      <w:pPr>
        <w:ind w:left="5760" w:hanging="360"/>
      </w:pPr>
    </w:lvl>
    <w:lvl w:ilvl="8" w:tplc="76A8A366" w:tentative="1">
      <w:start w:val="1"/>
      <w:numFmt w:val="lowerRoman"/>
      <w:lvlText w:val="%9."/>
      <w:lvlJc w:val="right"/>
      <w:pPr>
        <w:ind w:left="6480" w:hanging="180"/>
      </w:pPr>
    </w:lvl>
  </w:abstractNum>
  <w:abstractNum w:abstractNumId="37" w15:restartNumberingAfterBreak="0">
    <w:nsid w:val="60241FEA"/>
    <w:multiLevelType w:val="hybridMultilevel"/>
    <w:tmpl w:val="375AE986"/>
    <w:lvl w:ilvl="0" w:tplc="99A4CFA6">
      <w:start w:val="49"/>
      <w:numFmt w:val="bullet"/>
      <w:lvlText w:val=""/>
      <w:lvlJc w:val="left"/>
      <w:pPr>
        <w:ind w:left="720" w:hanging="360"/>
      </w:pPr>
      <w:rPr>
        <w:rFonts w:ascii="Symbol" w:eastAsia="Times New Roman" w:hAnsi="Symbol" w:cs="Times New Roman" w:hint="default"/>
      </w:rPr>
    </w:lvl>
    <w:lvl w:ilvl="1" w:tplc="9524ED6A" w:tentative="1">
      <w:start w:val="1"/>
      <w:numFmt w:val="bullet"/>
      <w:lvlText w:val="o"/>
      <w:lvlJc w:val="left"/>
      <w:pPr>
        <w:ind w:left="1440" w:hanging="360"/>
      </w:pPr>
      <w:rPr>
        <w:rFonts w:ascii="Courier New" w:hAnsi="Courier New" w:cs="Courier New" w:hint="default"/>
      </w:rPr>
    </w:lvl>
    <w:lvl w:ilvl="2" w:tplc="A15A8FD0" w:tentative="1">
      <w:start w:val="1"/>
      <w:numFmt w:val="bullet"/>
      <w:lvlText w:val=""/>
      <w:lvlJc w:val="left"/>
      <w:pPr>
        <w:ind w:left="2160" w:hanging="360"/>
      </w:pPr>
      <w:rPr>
        <w:rFonts w:ascii="Wingdings" w:hAnsi="Wingdings" w:hint="default"/>
      </w:rPr>
    </w:lvl>
    <w:lvl w:ilvl="3" w:tplc="A49C90F4" w:tentative="1">
      <w:start w:val="1"/>
      <w:numFmt w:val="bullet"/>
      <w:lvlText w:val=""/>
      <w:lvlJc w:val="left"/>
      <w:pPr>
        <w:ind w:left="2880" w:hanging="360"/>
      </w:pPr>
      <w:rPr>
        <w:rFonts w:ascii="Symbol" w:hAnsi="Symbol" w:hint="default"/>
      </w:rPr>
    </w:lvl>
    <w:lvl w:ilvl="4" w:tplc="565A21D4" w:tentative="1">
      <w:start w:val="1"/>
      <w:numFmt w:val="bullet"/>
      <w:lvlText w:val="o"/>
      <w:lvlJc w:val="left"/>
      <w:pPr>
        <w:ind w:left="3600" w:hanging="360"/>
      </w:pPr>
      <w:rPr>
        <w:rFonts w:ascii="Courier New" w:hAnsi="Courier New" w:cs="Courier New" w:hint="default"/>
      </w:rPr>
    </w:lvl>
    <w:lvl w:ilvl="5" w:tplc="37DE8F3A" w:tentative="1">
      <w:start w:val="1"/>
      <w:numFmt w:val="bullet"/>
      <w:lvlText w:val=""/>
      <w:lvlJc w:val="left"/>
      <w:pPr>
        <w:ind w:left="4320" w:hanging="360"/>
      </w:pPr>
      <w:rPr>
        <w:rFonts w:ascii="Wingdings" w:hAnsi="Wingdings" w:hint="default"/>
      </w:rPr>
    </w:lvl>
    <w:lvl w:ilvl="6" w:tplc="2A2E8A40" w:tentative="1">
      <w:start w:val="1"/>
      <w:numFmt w:val="bullet"/>
      <w:lvlText w:val=""/>
      <w:lvlJc w:val="left"/>
      <w:pPr>
        <w:ind w:left="5040" w:hanging="360"/>
      </w:pPr>
      <w:rPr>
        <w:rFonts w:ascii="Symbol" w:hAnsi="Symbol" w:hint="default"/>
      </w:rPr>
    </w:lvl>
    <w:lvl w:ilvl="7" w:tplc="195E76A4" w:tentative="1">
      <w:start w:val="1"/>
      <w:numFmt w:val="bullet"/>
      <w:lvlText w:val="o"/>
      <w:lvlJc w:val="left"/>
      <w:pPr>
        <w:ind w:left="5760" w:hanging="360"/>
      </w:pPr>
      <w:rPr>
        <w:rFonts w:ascii="Courier New" w:hAnsi="Courier New" w:cs="Courier New" w:hint="default"/>
      </w:rPr>
    </w:lvl>
    <w:lvl w:ilvl="8" w:tplc="0F8A6A82" w:tentative="1">
      <w:start w:val="1"/>
      <w:numFmt w:val="bullet"/>
      <w:lvlText w:val=""/>
      <w:lvlJc w:val="left"/>
      <w:pPr>
        <w:ind w:left="6480" w:hanging="360"/>
      </w:pPr>
      <w:rPr>
        <w:rFonts w:ascii="Wingdings" w:hAnsi="Wingdings" w:hint="default"/>
      </w:rPr>
    </w:lvl>
  </w:abstractNum>
  <w:abstractNum w:abstractNumId="38" w15:restartNumberingAfterBreak="0">
    <w:nsid w:val="609F0840"/>
    <w:multiLevelType w:val="hybridMultilevel"/>
    <w:tmpl w:val="3A0A2112"/>
    <w:lvl w:ilvl="0" w:tplc="2AE0476A">
      <w:start w:val="1"/>
      <w:numFmt w:val="decimal"/>
      <w:lvlText w:val="%1."/>
      <w:lvlJc w:val="left"/>
      <w:pPr>
        <w:ind w:left="720" w:hanging="360"/>
      </w:pPr>
      <w:rPr>
        <w:rFonts w:ascii="Arial" w:eastAsia="Calibri" w:hAnsi="Arial" w:cs="Arial"/>
      </w:rPr>
    </w:lvl>
    <w:lvl w:ilvl="1" w:tplc="3ECECA88">
      <w:start w:val="1"/>
      <w:numFmt w:val="bullet"/>
      <w:lvlText w:val="o"/>
      <w:lvlJc w:val="left"/>
      <w:pPr>
        <w:ind w:left="1440" w:hanging="360"/>
      </w:pPr>
      <w:rPr>
        <w:rFonts w:ascii="Courier New" w:hAnsi="Courier New" w:cs="Courier New" w:hint="default"/>
      </w:rPr>
    </w:lvl>
    <w:lvl w:ilvl="2" w:tplc="62E692B8">
      <w:start w:val="1"/>
      <w:numFmt w:val="bullet"/>
      <w:lvlText w:val=""/>
      <w:lvlJc w:val="left"/>
      <w:pPr>
        <w:ind w:left="2160" w:hanging="360"/>
      </w:pPr>
      <w:rPr>
        <w:rFonts w:ascii="Wingdings" w:hAnsi="Wingdings" w:hint="default"/>
      </w:rPr>
    </w:lvl>
    <w:lvl w:ilvl="3" w:tplc="3C3A09F8">
      <w:start w:val="1"/>
      <w:numFmt w:val="bullet"/>
      <w:lvlText w:val=""/>
      <w:lvlJc w:val="left"/>
      <w:pPr>
        <w:ind w:left="2880" w:hanging="360"/>
      </w:pPr>
      <w:rPr>
        <w:rFonts w:ascii="Symbol" w:hAnsi="Symbol" w:hint="default"/>
      </w:rPr>
    </w:lvl>
    <w:lvl w:ilvl="4" w:tplc="F3A0C70C">
      <w:start w:val="1"/>
      <w:numFmt w:val="bullet"/>
      <w:lvlText w:val="o"/>
      <w:lvlJc w:val="left"/>
      <w:pPr>
        <w:ind w:left="3600" w:hanging="360"/>
      </w:pPr>
      <w:rPr>
        <w:rFonts w:ascii="Courier New" w:hAnsi="Courier New" w:cs="Courier New" w:hint="default"/>
      </w:rPr>
    </w:lvl>
    <w:lvl w:ilvl="5" w:tplc="A79ECF00">
      <w:start w:val="1"/>
      <w:numFmt w:val="bullet"/>
      <w:lvlText w:val=""/>
      <w:lvlJc w:val="left"/>
      <w:pPr>
        <w:ind w:left="4320" w:hanging="360"/>
      </w:pPr>
      <w:rPr>
        <w:rFonts w:ascii="Wingdings" w:hAnsi="Wingdings" w:hint="default"/>
      </w:rPr>
    </w:lvl>
    <w:lvl w:ilvl="6" w:tplc="D67CE5F4">
      <w:start w:val="1"/>
      <w:numFmt w:val="bullet"/>
      <w:lvlText w:val=""/>
      <w:lvlJc w:val="left"/>
      <w:pPr>
        <w:ind w:left="5040" w:hanging="360"/>
      </w:pPr>
      <w:rPr>
        <w:rFonts w:ascii="Symbol" w:hAnsi="Symbol" w:hint="default"/>
      </w:rPr>
    </w:lvl>
    <w:lvl w:ilvl="7" w:tplc="86CA703A">
      <w:start w:val="1"/>
      <w:numFmt w:val="bullet"/>
      <w:lvlText w:val="o"/>
      <w:lvlJc w:val="left"/>
      <w:pPr>
        <w:ind w:left="5760" w:hanging="360"/>
      </w:pPr>
      <w:rPr>
        <w:rFonts w:ascii="Courier New" w:hAnsi="Courier New" w:cs="Courier New" w:hint="default"/>
      </w:rPr>
    </w:lvl>
    <w:lvl w:ilvl="8" w:tplc="C12C26F4">
      <w:start w:val="1"/>
      <w:numFmt w:val="bullet"/>
      <w:lvlText w:val=""/>
      <w:lvlJc w:val="left"/>
      <w:pPr>
        <w:ind w:left="6480" w:hanging="360"/>
      </w:pPr>
      <w:rPr>
        <w:rFonts w:ascii="Wingdings" w:hAnsi="Wingdings" w:hint="default"/>
      </w:rPr>
    </w:lvl>
  </w:abstractNum>
  <w:abstractNum w:abstractNumId="39" w15:restartNumberingAfterBreak="0">
    <w:nsid w:val="62094904"/>
    <w:multiLevelType w:val="hybridMultilevel"/>
    <w:tmpl w:val="AE8EEABC"/>
    <w:lvl w:ilvl="0" w:tplc="D56C4548">
      <w:start w:val="49"/>
      <w:numFmt w:val="bullet"/>
      <w:lvlText w:val=""/>
      <w:lvlJc w:val="left"/>
      <w:pPr>
        <w:ind w:left="720" w:hanging="360"/>
      </w:pPr>
      <w:rPr>
        <w:rFonts w:ascii="Symbol" w:eastAsia="Times New Roman" w:hAnsi="Symbol" w:cs="Times New Roman" w:hint="default"/>
      </w:rPr>
    </w:lvl>
    <w:lvl w:ilvl="1" w:tplc="286C0B8C" w:tentative="1">
      <w:start w:val="1"/>
      <w:numFmt w:val="bullet"/>
      <w:lvlText w:val="o"/>
      <w:lvlJc w:val="left"/>
      <w:pPr>
        <w:ind w:left="1440" w:hanging="360"/>
      </w:pPr>
      <w:rPr>
        <w:rFonts w:ascii="Courier New" w:hAnsi="Courier New" w:cs="Courier New" w:hint="default"/>
      </w:rPr>
    </w:lvl>
    <w:lvl w:ilvl="2" w:tplc="7B4CA828" w:tentative="1">
      <w:start w:val="1"/>
      <w:numFmt w:val="bullet"/>
      <w:lvlText w:val=""/>
      <w:lvlJc w:val="left"/>
      <w:pPr>
        <w:ind w:left="2160" w:hanging="360"/>
      </w:pPr>
      <w:rPr>
        <w:rFonts w:ascii="Wingdings" w:hAnsi="Wingdings" w:hint="default"/>
      </w:rPr>
    </w:lvl>
    <w:lvl w:ilvl="3" w:tplc="8E8E4FEC" w:tentative="1">
      <w:start w:val="1"/>
      <w:numFmt w:val="bullet"/>
      <w:lvlText w:val=""/>
      <w:lvlJc w:val="left"/>
      <w:pPr>
        <w:ind w:left="2880" w:hanging="360"/>
      </w:pPr>
      <w:rPr>
        <w:rFonts w:ascii="Symbol" w:hAnsi="Symbol" w:hint="default"/>
      </w:rPr>
    </w:lvl>
    <w:lvl w:ilvl="4" w:tplc="748CC12C" w:tentative="1">
      <w:start w:val="1"/>
      <w:numFmt w:val="bullet"/>
      <w:lvlText w:val="o"/>
      <w:lvlJc w:val="left"/>
      <w:pPr>
        <w:ind w:left="3600" w:hanging="360"/>
      </w:pPr>
      <w:rPr>
        <w:rFonts w:ascii="Courier New" w:hAnsi="Courier New" w:cs="Courier New" w:hint="default"/>
      </w:rPr>
    </w:lvl>
    <w:lvl w:ilvl="5" w:tplc="4B5C7326" w:tentative="1">
      <w:start w:val="1"/>
      <w:numFmt w:val="bullet"/>
      <w:lvlText w:val=""/>
      <w:lvlJc w:val="left"/>
      <w:pPr>
        <w:ind w:left="4320" w:hanging="360"/>
      </w:pPr>
      <w:rPr>
        <w:rFonts w:ascii="Wingdings" w:hAnsi="Wingdings" w:hint="default"/>
      </w:rPr>
    </w:lvl>
    <w:lvl w:ilvl="6" w:tplc="DDFC8F4E" w:tentative="1">
      <w:start w:val="1"/>
      <w:numFmt w:val="bullet"/>
      <w:lvlText w:val=""/>
      <w:lvlJc w:val="left"/>
      <w:pPr>
        <w:ind w:left="5040" w:hanging="360"/>
      </w:pPr>
      <w:rPr>
        <w:rFonts w:ascii="Symbol" w:hAnsi="Symbol" w:hint="default"/>
      </w:rPr>
    </w:lvl>
    <w:lvl w:ilvl="7" w:tplc="46083362" w:tentative="1">
      <w:start w:val="1"/>
      <w:numFmt w:val="bullet"/>
      <w:lvlText w:val="o"/>
      <w:lvlJc w:val="left"/>
      <w:pPr>
        <w:ind w:left="5760" w:hanging="360"/>
      </w:pPr>
      <w:rPr>
        <w:rFonts w:ascii="Courier New" w:hAnsi="Courier New" w:cs="Courier New" w:hint="default"/>
      </w:rPr>
    </w:lvl>
    <w:lvl w:ilvl="8" w:tplc="C8C0F074" w:tentative="1">
      <w:start w:val="1"/>
      <w:numFmt w:val="bullet"/>
      <w:lvlText w:val=""/>
      <w:lvlJc w:val="left"/>
      <w:pPr>
        <w:ind w:left="6480" w:hanging="360"/>
      </w:pPr>
      <w:rPr>
        <w:rFonts w:ascii="Wingdings" w:hAnsi="Wingdings" w:hint="default"/>
      </w:rPr>
    </w:lvl>
  </w:abstractNum>
  <w:abstractNum w:abstractNumId="40" w15:restartNumberingAfterBreak="0">
    <w:nsid w:val="625B1841"/>
    <w:multiLevelType w:val="hybridMultilevel"/>
    <w:tmpl w:val="5BA67A50"/>
    <w:lvl w:ilvl="0" w:tplc="D1CE678E">
      <w:start w:val="1"/>
      <w:numFmt w:val="decimal"/>
      <w:lvlText w:val="%1."/>
      <w:lvlJc w:val="left"/>
      <w:pPr>
        <w:ind w:left="720" w:hanging="360"/>
      </w:pPr>
    </w:lvl>
    <w:lvl w:ilvl="1" w:tplc="20049D5C" w:tentative="1">
      <w:start w:val="1"/>
      <w:numFmt w:val="lowerLetter"/>
      <w:lvlText w:val="%2."/>
      <w:lvlJc w:val="left"/>
      <w:pPr>
        <w:ind w:left="1440" w:hanging="360"/>
      </w:pPr>
    </w:lvl>
    <w:lvl w:ilvl="2" w:tplc="52108848" w:tentative="1">
      <w:start w:val="1"/>
      <w:numFmt w:val="lowerRoman"/>
      <w:lvlText w:val="%3."/>
      <w:lvlJc w:val="right"/>
      <w:pPr>
        <w:ind w:left="2160" w:hanging="180"/>
      </w:pPr>
    </w:lvl>
    <w:lvl w:ilvl="3" w:tplc="9BB64246" w:tentative="1">
      <w:start w:val="1"/>
      <w:numFmt w:val="decimal"/>
      <w:lvlText w:val="%4."/>
      <w:lvlJc w:val="left"/>
      <w:pPr>
        <w:ind w:left="2880" w:hanging="360"/>
      </w:pPr>
    </w:lvl>
    <w:lvl w:ilvl="4" w:tplc="F2EA8636" w:tentative="1">
      <w:start w:val="1"/>
      <w:numFmt w:val="lowerLetter"/>
      <w:lvlText w:val="%5."/>
      <w:lvlJc w:val="left"/>
      <w:pPr>
        <w:ind w:left="3600" w:hanging="360"/>
      </w:pPr>
    </w:lvl>
    <w:lvl w:ilvl="5" w:tplc="5C4E72EA" w:tentative="1">
      <w:start w:val="1"/>
      <w:numFmt w:val="lowerRoman"/>
      <w:lvlText w:val="%6."/>
      <w:lvlJc w:val="right"/>
      <w:pPr>
        <w:ind w:left="4320" w:hanging="180"/>
      </w:pPr>
    </w:lvl>
    <w:lvl w:ilvl="6" w:tplc="097EAC6E" w:tentative="1">
      <w:start w:val="1"/>
      <w:numFmt w:val="decimal"/>
      <w:lvlText w:val="%7."/>
      <w:lvlJc w:val="left"/>
      <w:pPr>
        <w:ind w:left="5040" w:hanging="360"/>
      </w:pPr>
    </w:lvl>
    <w:lvl w:ilvl="7" w:tplc="856033E2" w:tentative="1">
      <w:start w:val="1"/>
      <w:numFmt w:val="lowerLetter"/>
      <w:lvlText w:val="%8."/>
      <w:lvlJc w:val="left"/>
      <w:pPr>
        <w:ind w:left="5760" w:hanging="360"/>
      </w:pPr>
    </w:lvl>
    <w:lvl w:ilvl="8" w:tplc="BFC431D0" w:tentative="1">
      <w:start w:val="1"/>
      <w:numFmt w:val="lowerRoman"/>
      <w:lvlText w:val="%9."/>
      <w:lvlJc w:val="right"/>
      <w:pPr>
        <w:ind w:left="6480" w:hanging="180"/>
      </w:pPr>
    </w:lvl>
  </w:abstractNum>
  <w:abstractNum w:abstractNumId="41" w15:restartNumberingAfterBreak="0">
    <w:nsid w:val="65BA6680"/>
    <w:multiLevelType w:val="hybridMultilevel"/>
    <w:tmpl w:val="314C7A66"/>
    <w:lvl w:ilvl="0" w:tplc="DECA7D06">
      <w:numFmt w:val="bullet"/>
      <w:lvlText w:val="–"/>
      <w:lvlJc w:val="left"/>
      <w:pPr>
        <w:tabs>
          <w:tab w:val="num" w:pos="360"/>
        </w:tabs>
        <w:ind w:left="357" w:hanging="357"/>
      </w:pPr>
      <w:rPr>
        <w:rFonts w:ascii="Georgia" w:hAnsi="Georgia" w:cs="Times New Roman" w:hint="default"/>
        <w:color w:val="auto"/>
      </w:rPr>
    </w:lvl>
    <w:lvl w:ilvl="1" w:tplc="C82845DA" w:tentative="1">
      <w:start w:val="1"/>
      <w:numFmt w:val="bullet"/>
      <w:lvlText w:val="o"/>
      <w:lvlJc w:val="left"/>
      <w:pPr>
        <w:tabs>
          <w:tab w:val="num" w:pos="1440"/>
        </w:tabs>
        <w:ind w:left="1440" w:hanging="360"/>
      </w:pPr>
      <w:rPr>
        <w:rFonts w:ascii="Courier New" w:hAnsi="Courier New" w:hint="default"/>
      </w:rPr>
    </w:lvl>
    <w:lvl w:ilvl="2" w:tplc="3D2AFEA4" w:tentative="1">
      <w:start w:val="1"/>
      <w:numFmt w:val="bullet"/>
      <w:lvlText w:val=""/>
      <w:lvlJc w:val="left"/>
      <w:pPr>
        <w:tabs>
          <w:tab w:val="num" w:pos="2160"/>
        </w:tabs>
        <w:ind w:left="2160" w:hanging="360"/>
      </w:pPr>
      <w:rPr>
        <w:rFonts w:ascii="Wingdings" w:hAnsi="Wingdings" w:hint="default"/>
      </w:rPr>
    </w:lvl>
    <w:lvl w:ilvl="3" w:tplc="830A7B2A" w:tentative="1">
      <w:start w:val="1"/>
      <w:numFmt w:val="bullet"/>
      <w:lvlText w:val=""/>
      <w:lvlJc w:val="left"/>
      <w:pPr>
        <w:tabs>
          <w:tab w:val="num" w:pos="2880"/>
        </w:tabs>
        <w:ind w:left="2880" w:hanging="360"/>
      </w:pPr>
      <w:rPr>
        <w:rFonts w:ascii="Symbol" w:hAnsi="Symbol" w:hint="default"/>
      </w:rPr>
    </w:lvl>
    <w:lvl w:ilvl="4" w:tplc="91EC9386" w:tentative="1">
      <w:start w:val="1"/>
      <w:numFmt w:val="bullet"/>
      <w:lvlText w:val="o"/>
      <w:lvlJc w:val="left"/>
      <w:pPr>
        <w:tabs>
          <w:tab w:val="num" w:pos="3600"/>
        </w:tabs>
        <w:ind w:left="3600" w:hanging="360"/>
      </w:pPr>
      <w:rPr>
        <w:rFonts w:ascii="Courier New" w:hAnsi="Courier New" w:hint="default"/>
      </w:rPr>
    </w:lvl>
    <w:lvl w:ilvl="5" w:tplc="1D0C9FD2" w:tentative="1">
      <w:start w:val="1"/>
      <w:numFmt w:val="bullet"/>
      <w:lvlText w:val=""/>
      <w:lvlJc w:val="left"/>
      <w:pPr>
        <w:tabs>
          <w:tab w:val="num" w:pos="4320"/>
        </w:tabs>
        <w:ind w:left="4320" w:hanging="360"/>
      </w:pPr>
      <w:rPr>
        <w:rFonts w:ascii="Wingdings" w:hAnsi="Wingdings" w:hint="default"/>
      </w:rPr>
    </w:lvl>
    <w:lvl w:ilvl="6" w:tplc="B3AE977C" w:tentative="1">
      <w:start w:val="1"/>
      <w:numFmt w:val="bullet"/>
      <w:lvlText w:val=""/>
      <w:lvlJc w:val="left"/>
      <w:pPr>
        <w:tabs>
          <w:tab w:val="num" w:pos="5040"/>
        </w:tabs>
        <w:ind w:left="5040" w:hanging="360"/>
      </w:pPr>
      <w:rPr>
        <w:rFonts w:ascii="Symbol" w:hAnsi="Symbol" w:hint="default"/>
      </w:rPr>
    </w:lvl>
    <w:lvl w:ilvl="7" w:tplc="0B24E8B4" w:tentative="1">
      <w:start w:val="1"/>
      <w:numFmt w:val="bullet"/>
      <w:lvlText w:val="o"/>
      <w:lvlJc w:val="left"/>
      <w:pPr>
        <w:tabs>
          <w:tab w:val="num" w:pos="5760"/>
        </w:tabs>
        <w:ind w:left="5760" w:hanging="360"/>
      </w:pPr>
      <w:rPr>
        <w:rFonts w:ascii="Courier New" w:hAnsi="Courier New" w:hint="default"/>
      </w:rPr>
    </w:lvl>
    <w:lvl w:ilvl="8" w:tplc="C680A77C"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7C300D9"/>
    <w:multiLevelType w:val="hybridMultilevel"/>
    <w:tmpl w:val="26D404DC"/>
    <w:lvl w:ilvl="0" w:tplc="F31E7C64">
      <w:start w:val="49"/>
      <w:numFmt w:val="bullet"/>
      <w:lvlText w:val=""/>
      <w:lvlJc w:val="left"/>
      <w:pPr>
        <w:ind w:left="720" w:hanging="360"/>
      </w:pPr>
      <w:rPr>
        <w:rFonts w:ascii="Symbol" w:eastAsia="Times New Roman" w:hAnsi="Symbol" w:cs="Times New Roman" w:hint="default"/>
      </w:rPr>
    </w:lvl>
    <w:lvl w:ilvl="1" w:tplc="8A28C23A">
      <w:numFmt w:val="bullet"/>
      <w:lvlText w:val="-"/>
      <w:lvlJc w:val="left"/>
      <w:pPr>
        <w:ind w:left="1440" w:hanging="360"/>
      </w:pPr>
      <w:rPr>
        <w:rFonts w:ascii="Arial" w:eastAsia="Times New Roman" w:hAnsi="Arial" w:cs="Arial" w:hint="default"/>
      </w:rPr>
    </w:lvl>
    <w:lvl w:ilvl="2" w:tplc="B714F53C" w:tentative="1">
      <w:start w:val="1"/>
      <w:numFmt w:val="bullet"/>
      <w:lvlText w:val=""/>
      <w:lvlJc w:val="left"/>
      <w:pPr>
        <w:ind w:left="2160" w:hanging="360"/>
      </w:pPr>
      <w:rPr>
        <w:rFonts w:ascii="Wingdings" w:hAnsi="Wingdings" w:hint="default"/>
      </w:rPr>
    </w:lvl>
    <w:lvl w:ilvl="3" w:tplc="BC9C4572" w:tentative="1">
      <w:start w:val="1"/>
      <w:numFmt w:val="bullet"/>
      <w:lvlText w:val=""/>
      <w:lvlJc w:val="left"/>
      <w:pPr>
        <w:ind w:left="2880" w:hanging="360"/>
      </w:pPr>
      <w:rPr>
        <w:rFonts w:ascii="Symbol" w:hAnsi="Symbol" w:hint="default"/>
      </w:rPr>
    </w:lvl>
    <w:lvl w:ilvl="4" w:tplc="8CC03470" w:tentative="1">
      <w:start w:val="1"/>
      <w:numFmt w:val="bullet"/>
      <w:lvlText w:val="o"/>
      <w:lvlJc w:val="left"/>
      <w:pPr>
        <w:ind w:left="3600" w:hanging="360"/>
      </w:pPr>
      <w:rPr>
        <w:rFonts w:ascii="Courier New" w:hAnsi="Courier New" w:cs="Courier New" w:hint="default"/>
      </w:rPr>
    </w:lvl>
    <w:lvl w:ilvl="5" w:tplc="24C2B19A" w:tentative="1">
      <w:start w:val="1"/>
      <w:numFmt w:val="bullet"/>
      <w:lvlText w:val=""/>
      <w:lvlJc w:val="left"/>
      <w:pPr>
        <w:ind w:left="4320" w:hanging="360"/>
      </w:pPr>
      <w:rPr>
        <w:rFonts w:ascii="Wingdings" w:hAnsi="Wingdings" w:hint="default"/>
      </w:rPr>
    </w:lvl>
    <w:lvl w:ilvl="6" w:tplc="D22A5398" w:tentative="1">
      <w:start w:val="1"/>
      <w:numFmt w:val="bullet"/>
      <w:lvlText w:val=""/>
      <w:lvlJc w:val="left"/>
      <w:pPr>
        <w:ind w:left="5040" w:hanging="360"/>
      </w:pPr>
      <w:rPr>
        <w:rFonts w:ascii="Symbol" w:hAnsi="Symbol" w:hint="default"/>
      </w:rPr>
    </w:lvl>
    <w:lvl w:ilvl="7" w:tplc="7624CEC8" w:tentative="1">
      <w:start w:val="1"/>
      <w:numFmt w:val="bullet"/>
      <w:lvlText w:val="o"/>
      <w:lvlJc w:val="left"/>
      <w:pPr>
        <w:ind w:left="5760" w:hanging="360"/>
      </w:pPr>
      <w:rPr>
        <w:rFonts w:ascii="Courier New" w:hAnsi="Courier New" w:cs="Courier New" w:hint="default"/>
      </w:rPr>
    </w:lvl>
    <w:lvl w:ilvl="8" w:tplc="61D4749A" w:tentative="1">
      <w:start w:val="1"/>
      <w:numFmt w:val="bullet"/>
      <w:lvlText w:val=""/>
      <w:lvlJc w:val="left"/>
      <w:pPr>
        <w:ind w:left="6480" w:hanging="360"/>
      </w:pPr>
      <w:rPr>
        <w:rFonts w:ascii="Wingdings" w:hAnsi="Wingdings" w:hint="default"/>
      </w:rPr>
    </w:lvl>
  </w:abstractNum>
  <w:abstractNum w:abstractNumId="43" w15:restartNumberingAfterBreak="0">
    <w:nsid w:val="6E451286"/>
    <w:multiLevelType w:val="hybridMultilevel"/>
    <w:tmpl w:val="88B88C78"/>
    <w:lvl w:ilvl="0" w:tplc="A4587692">
      <w:start w:val="1"/>
      <w:numFmt w:val="bullet"/>
      <w:lvlText w:val="–"/>
      <w:lvlJc w:val="left"/>
      <w:pPr>
        <w:ind w:left="697" w:hanging="360"/>
      </w:pPr>
      <w:rPr>
        <w:rFonts w:ascii="Arial" w:hAnsi="Arial" w:hint="default"/>
      </w:rPr>
    </w:lvl>
    <w:lvl w:ilvl="1" w:tplc="5798FCF0">
      <w:numFmt w:val="bullet"/>
      <w:lvlText w:val="-"/>
      <w:lvlJc w:val="left"/>
      <w:pPr>
        <w:ind w:left="1417" w:hanging="360"/>
      </w:pPr>
      <w:rPr>
        <w:rFonts w:ascii="Arial" w:eastAsia="Calibri" w:hAnsi="Arial" w:cs="Arial" w:hint="default"/>
      </w:rPr>
    </w:lvl>
    <w:lvl w:ilvl="2" w:tplc="47B41C48" w:tentative="1">
      <w:start w:val="1"/>
      <w:numFmt w:val="bullet"/>
      <w:lvlText w:val=""/>
      <w:lvlJc w:val="left"/>
      <w:pPr>
        <w:ind w:left="2137" w:hanging="360"/>
      </w:pPr>
      <w:rPr>
        <w:rFonts w:ascii="Wingdings" w:hAnsi="Wingdings" w:hint="default"/>
      </w:rPr>
    </w:lvl>
    <w:lvl w:ilvl="3" w:tplc="73F0333E" w:tentative="1">
      <w:start w:val="1"/>
      <w:numFmt w:val="bullet"/>
      <w:lvlText w:val=""/>
      <w:lvlJc w:val="left"/>
      <w:pPr>
        <w:ind w:left="2857" w:hanging="360"/>
      </w:pPr>
      <w:rPr>
        <w:rFonts w:ascii="Symbol" w:hAnsi="Symbol" w:hint="default"/>
      </w:rPr>
    </w:lvl>
    <w:lvl w:ilvl="4" w:tplc="32F0A93C" w:tentative="1">
      <w:start w:val="1"/>
      <w:numFmt w:val="bullet"/>
      <w:lvlText w:val="o"/>
      <w:lvlJc w:val="left"/>
      <w:pPr>
        <w:ind w:left="3577" w:hanging="360"/>
      </w:pPr>
      <w:rPr>
        <w:rFonts w:ascii="Courier New" w:hAnsi="Courier New" w:cs="Courier New" w:hint="default"/>
      </w:rPr>
    </w:lvl>
    <w:lvl w:ilvl="5" w:tplc="E3CC9C44" w:tentative="1">
      <w:start w:val="1"/>
      <w:numFmt w:val="bullet"/>
      <w:lvlText w:val=""/>
      <w:lvlJc w:val="left"/>
      <w:pPr>
        <w:ind w:left="4297" w:hanging="360"/>
      </w:pPr>
      <w:rPr>
        <w:rFonts w:ascii="Wingdings" w:hAnsi="Wingdings" w:hint="default"/>
      </w:rPr>
    </w:lvl>
    <w:lvl w:ilvl="6" w:tplc="74CC3EF2" w:tentative="1">
      <w:start w:val="1"/>
      <w:numFmt w:val="bullet"/>
      <w:lvlText w:val=""/>
      <w:lvlJc w:val="left"/>
      <w:pPr>
        <w:ind w:left="5017" w:hanging="360"/>
      </w:pPr>
      <w:rPr>
        <w:rFonts w:ascii="Symbol" w:hAnsi="Symbol" w:hint="default"/>
      </w:rPr>
    </w:lvl>
    <w:lvl w:ilvl="7" w:tplc="53D20086" w:tentative="1">
      <w:start w:val="1"/>
      <w:numFmt w:val="bullet"/>
      <w:lvlText w:val="o"/>
      <w:lvlJc w:val="left"/>
      <w:pPr>
        <w:ind w:left="5737" w:hanging="360"/>
      </w:pPr>
      <w:rPr>
        <w:rFonts w:ascii="Courier New" w:hAnsi="Courier New" w:cs="Courier New" w:hint="default"/>
      </w:rPr>
    </w:lvl>
    <w:lvl w:ilvl="8" w:tplc="5594937A" w:tentative="1">
      <w:start w:val="1"/>
      <w:numFmt w:val="bullet"/>
      <w:lvlText w:val=""/>
      <w:lvlJc w:val="left"/>
      <w:pPr>
        <w:ind w:left="6457" w:hanging="360"/>
      </w:pPr>
      <w:rPr>
        <w:rFonts w:ascii="Wingdings" w:hAnsi="Wingdings" w:hint="default"/>
      </w:rPr>
    </w:lvl>
  </w:abstractNum>
  <w:abstractNum w:abstractNumId="44" w15:restartNumberingAfterBreak="0">
    <w:nsid w:val="6F5B5572"/>
    <w:multiLevelType w:val="hybridMultilevel"/>
    <w:tmpl w:val="6E74B2DC"/>
    <w:lvl w:ilvl="0" w:tplc="C8C6CDC2">
      <w:start w:val="1"/>
      <w:numFmt w:val="bullet"/>
      <w:lvlText w:val="–"/>
      <w:lvlJc w:val="left"/>
      <w:pPr>
        <w:ind w:left="720" w:hanging="360"/>
      </w:pPr>
      <w:rPr>
        <w:rFonts w:ascii="Arial" w:hAnsi="Arial" w:hint="default"/>
      </w:rPr>
    </w:lvl>
    <w:lvl w:ilvl="1" w:tplc="18200766" w:tentative="1">
      <w:start w:val="1"/>
      <w:numFmt w:val="bullet"/>
      <w:lvlText w:val="o"/>
      <w:lvlJc w:val="left"/>
      <w:pPr>
        <w:ind w:left="1440" w:hanging="360"/>
      </w:pPr>
      <w:rPr>
        <w:rFonts w:ascii="Courier New" w:hAnsi="Courier New" w:cs="Courier New" w:hint="default"/>
      </w:rPr>
    </w:lvl>
    <w:lvl w:ilvl="2" w:tplc="504E3E80" w:tentative="1">
      <w:start w:val="1"/>
      <w:numFmt w:val="bullet"/>
      <w:lvlText w:val=""/>
      <w:lvlJc w:val="left"/>
      <w:pPr>
        <w:ind w:left="2160" w:hanging="360"/>
      </w:pPr>
      <w:rPr>
        <w:rFonts w:ascii="Wingdings" w:hAnsi="Wingdings" w:hint="default"/>
      </w:rPr>
    </w:lvl>
    <w:lvl w:ilvl="3" w:tplc="1CD692AE" w:tentative="1">
      <w:start w:val="1"/>
      <w:numFmt w:val="bullet"/>
      <w:lvlText w:val=""/>
      <w:lvlJc w:val="left"/>
      <w:pPr>
        <w:ind w:left="2880" w:hanging="360"/>
      </w:pPr>
      <w:rPr>
        <w:rFonts w:ascii="Symbol" w:hAnsi="Symbol" w:hint="default"/>
      </w:rPr>
    </w:lvl>
    <w:lvl w:ilvl="4" w:tplc="97EA60B6" w:tentative="1">
      <w:start w:val="1"/>
      <w:numFmt w:val="bullet"/>
      <w:lvlText w:val="o"/>
      <w:lvlJc w:val="left"/>
      <w:pPr>
        <w:ind w:left="3600" w:hanging="360"/>
      </w:pPr>
      <w:rPr>
        <w:rFonts w:ascii="Courier New" w:hAnsi="Courier New" w:cs="Courier New" w:hint="default"/>
      </w:rPr>
    </w:lvl>
    <w:lvl w:ilvl="5" w:tplc="B1BAC58A" w:tentative="1">
      <w:start w:val="1"/>
      <w:numFmt w:val="bullet"/>
      <w:lvlText w:val=""/>
      <w:lvlJc w:val="left"/>
      <w:pPr>
        <w:ind w:left="4320" w:hanging="360"/>
      </w:pPr>
      <w:rPr>
        <w:rFonts w:ascii="Wingdings" w:hAnsi="Wingdings" w:hint="default"/>
      </w:rPr>
    </w:lvl>
    <w:lvl w:ilvl="6" w:tplc="C190418E" w:tentative="1">
      <w:start w:val="1"/>
      <w:numFmt w:val="bullet"/>
      <w:lvlText w:val=""/>
      <w:lvlJc w:val="left"/>
      <w:pPr>
        <w:ind w:left="5040" w:hanging="360"/>
      </w:pPr>
      <w:rPr>
        <w:rFonts w:ascii="Symbol" w:hAnsi="Symbol" w:hint="default"/>
      </w:rPr>
    </w:lvl>
    <w:lvl w:ilvl="7" w:tplc="6650847E" w:tentative="1">
      <w:start w:val="1"/>
      <w:numFmt w:val="bullet"/>
      <w:lvlText w:val="o"/>
      <w:lvlJc w:val="left"/>
      <w:pPr>
        <w:ind w:left="5760" w:hanging="360"/>
      </w:pPr>
      <w:rPr>
        <w:rFonts w:ascii="Courier New" w:hAnsi="Courier New" w:cs="Courier New" w:hint="default"/>
      </w:rPr>
    </w:lvl>
    <w:lvl w:ilvl="8" w:tplc="39062ED6" w:tentative="1">
      <w:start w:val="1"/>
      <w:numFmt w:val="bullet"/>
      <w:lvlText w:val=""/>
      <w:lvlJc w:val="left"/>
      <w:pPr>
        <w:ind w:left="6480" w:hanging="360"/>
      </w:pPr>
      <w:rPr>
        <w:rFonts w:ascii="Wingdings" w:hAnsi="Wingdings" w:hint="default"/>
      </w:rPr>
    </w:lvl>
  </w:abstractNum>
  <w:abstractNum w:abstractNumId="45" w15:restartNumberingAfterBreak="0">
    <w:nsid w:val="7BAC4A36"/>
    <w:multiLevelType w:val="hybridMultilevel"/>
    <w:tmpl w:val="6D0616AE"/>
    <w:lvl w:ilvl="0" w:tplc="22E62584">
      <w:start w:val="1"/>
      <w:numFmt w:val="bullet"/>
      <w:lvlText w:val=""/>
      <w:lvlJc w:val="left"/>
      <w:pPr>
        <w:ind w:left="720" w:hanging="360"/>
      </w:pPr>
      <w:rPr>
        <w:rFonts w:ascii="Symbol" w:hAnsi="Symbol" w:hint="default"/>
      </w:rPr>
    </w:lvl>
    <w:lvl w:ilvl="1" w:tplc="8788CD52" w:tentative="1">
      <w:start w:val="1"/>
      <w:numFmt w:val="bullet"/>
      <w:lvlText w:val="o"/>
      <w:lvlJc w:val="left"/>
      <w:pPr>
        <w:ind w:left="1440" w:hanging="360"/>
      </w:pPr>
      <w:rPr>
        <w:rFonts w:ascii="Courier New" w:hAnsi="Courier New" w:cs="Courier New" w:hint="default"/>
      </w:rPr>
    </w:lvl>
    <w:lvl w:ilvl="2" w:tplc="442EF278" w:tentative="1">
      <w:start w:val="1"/>
      <w:numFmt w:val="bullet"/>
      <w:lvlText w:val=""/>
      <w:lvlJc w:val="left"/>
      <w:pPr>
        <w:ind w:left="2160" w:hanging="360"/>
      </w:pPr>
      <w:rPr>
        <w:rFonts w:ascii="Wingdings" w:hAnsi="Wingdings" w:hint="default"/>
      </w:rPr>
    </w:lvl>
    <w:lvl w:ilvl="3" w:tplc="69DA5F70" w:tentative="1">
      <w:start w:val="1"/>
      <w:numFmt w:val="bullet"/>
      <w:lvlText w:val=""/>
      <w:lvlJc w:val="left"/>
      <w:pPr>
        <w:ind w:left="2880" w:hanging="360"/>
      </w:pPr>
      <w:rPr>
        <w:rFonts w:ascii="Symbol" w:hAnsi="Symbol" w:hint="default"/>
      </w:rPr>
    </w:lvl>
    <w:lvl w:ilvl="4" w:tplc="D81EA500" w:tentative="1">
      <w:start w:val="1"/>
      <w:numFmt w:val="bullet"/>
      <w:lvlText w:val="o"/>
      <w:lvlJc w:val="left"/>
      <w:pPr>
        <w:ind w:left="3600" w:hanging="360"/>
      </w:pPr>
      <w:rPr>
        <w:rFonts w:ascii="Courier New" w:hAnsi="Courier New" w:cs="Courier New" w:hint="default"/>
      </w:rPr>
    </w:lvl>
    <w:lvl w:ilvl="5" w:tplc="63B6D02A" w:tentative="1">
      <w:start w:val="1"/>
      <w:numFmt w:val="bullet"/>
      <w:lvlText w:val=""/>
      <w:lvlJc w:val="left"/>
      <w:pPr>
        <w:ind w:left="4320" w:hanging="360"/>
      </w:pPr>
      <w:rPr>
        <w:rFonts w:ascii="Wingdings" w:hAnsi="Wingdings" w:hint="default"/>
      </w:rPr>
    </w:lvl>
    <w:lvl w:ilvl="6" w:tplc="5E1848DA" w:tentative="1">
      <w:start w:val="1"/>
      <w:numFmt w:val="bullet"/>
      <w:lvlText w:val=""/>
      <w:lvlJc w:val="left"/>
      <w:pPr>
        <w:ind w:left="5040" w:hanging="360"/>
      </w:pPr>
      <w:rPr>
        <w:rFonts w:ascii="Symbol" w:hAnsi="Symbol" w:hint="default"/>
      </w:rPr>
    </w:lvl>
    <w:lvl w:ilvl="7" w:tplc="2F624B34" w:tentative="1">
      <w:start w:val="1"/>
      <w:numFmt w:val="bullet"/>
      <w:lvlText w:val="o"/>
      <w:lvlJc w:val="left"/>
      <w:pPr>
        <w:ind w:left="5760" w:hanging="360"/>
      </w:pPr>
      <w:rPr>
        <w:rFonts w:ascii="Courier New" w:hAnsi="Courier New" w:cs="Courier New" w:hint="default"/>
      </w:rPr>
    </w:lvl>
    <w:lvl w:ilvl="8" w:tplc="7BD0411E" w:tentative="1">
      <w:start w:val="1"/>
      <w:numFmt w:val="bullet"/>
      <w:lvlText w:val=""/>
      <w:lvlJc w:val="left"/>
      <w:pPr>
        <w:ind w:left="6480" w:hanging="360"/>
      </w:pPr>
      <w:rPr>
        <w:rFonts w:ascii="Wingdings" w:hAnsi="Wingdings" w:hint="default"/>
      </w:rPr>
    </w:lvl>
  </w:abstractNum>
  <w:abstractNum w:abstractNumId="46" w15:restartNumberingAfterBreak="0">
    <w:nsid w:val="7CC737DE"/>
    <w:multiLevelType w:val="hybridMultilevel"/>
    <w:tmpl w:val="034A73BA"/>
    <w:lvl w:ilvl="0" w:tplc="57165578">
      <w:start w:val="1"/>
      <w:numFmt w:val="decimal"/>
      <w:lvlText w:val="%1."/>
      <w:lvlJc w:val="left"/>
      <w:pPr>
        <w:ind w:left="1741" w:hanging="360"/>
      </w:pPr>
      <w:rPr>
        <w:rFonts w:hint="default"/>
      </w:rPr>
    </w:lvl>
    <w:lvl w:ilvl="1" w:tplc="3BD25944" w:tentative="1">
      <w:start w:val="1"/>
      <w:numFmt w:val="bullet"/>
      <w:lvlText w:val="o"/>
      <w:lvlJc w:val="left"/>
      <w:pPr>
        <w:ind w:left="2461" w:hanging="360"/>
      </w:pPr>
      <w:rPr>
        <w:rFonts w:ascii="Courier New" w:hAnsi="Courier New" w:cs="Courier New" w:hint="default"/>
      </w:rPr>
    </w:lvl>
    <w:lvl w:ilvl="2" w:tplc="EBDE3052" w:tentative="1">
      <w:start w:val="1"/>
      <w:numFmt w:val="bullet"/>
      <w:lvlText w:val=""/>
      <w:lvlJc w:val="left"/>
      <w:pPr>
        <w:ind w:left="3181" w:hanging="360"/>
      </w:pPr>
      <w:rPr>
        <w:rFonts w:ascii="Wingdings" w:hAnsi="Wingdings" w:hint="default"/>
      </w:rPr>
    </w:lvl>
    <w:lvl w:ilvl="3" w:tplc="43AEBB12" w:tentative="1">
      <w:start w:val="1"/>
      <w:numFmt w:val="bullet"/>
      <w:lvlText w:val=""/>
      <w:lvlJc w:val="left"/>
      <w:pPr>
        <w:ind w:left="3901" w:hanging="360"/>
      </w:pPr>
      <w:rPr>
        <w:rFonts w:ascii="Symbol" w:hAnsi="Symbol" w:hint="default"/>
      </w:rPr>
    </w:lvl>
    <w:lvl w:ilvl="4" w:tplc="348C6A68" w:tentative="1">
      <w:start w:val="1"/>
      <w:numFmt w:val="bullet"/>
      <w:lvlText w:val="o"/>
      <w:lvlJc w:val="left"/>
      <w:pPr>
        <w:ind w:left="4621" w:hanging="360"/>
      </w:pPr>
      <w:rPr>
        <w:rFonts w:ascii="Courier New" w:hAnsi="Courier New" w:cs="Courier New" w:hint="default"/>
      </w:rPr>
    </w:lvl>
    <w:lvl w:ilvl="5" w:tplc="B99E59FA" w:tentative="1">
      <w:start w:val="1"/>
      <w:numFmt w:val="bullet"/>
      <w:lvlText w:val=""/>
      <w:lvlJc w:val="left"/>
      <w:pPr>
        <w:ind w:left="5341" w:hanging="360"/>
      </w:pPr>
      <w:rPr>
        <w:rFonts w:ascii="Wingdings" w:hAnsi="Wingdings" w:hint="default"/>
      </w:rPr>
    </w:lvl>
    <w:lvl w:ilvl="6" w:tplc="34E6B9E0" w:tentative="1">
      <w:start w:val="1"/>
      <w:numFmt w:val="bullet"/>
      <w:lvlText w:val=""/>
      <w:lvlJc w:val="left"/>
      <w:pPr>
        <w:ind w:left="6061" w:hanging="360"/>
      </w:pPr>
      <w:rPr>
        <w:rFonts w:ascii="Symbol" w:hAnsi="Symbol" w:hint="default"/>
      </w:rPr>
    </w:lvl>
    <w:lvl w:ilvl="7" w:tplc="632AD88C" w:tentative="1">
      <w:start w:val="1"/>
      <w:numFmt w:val="bullet"/>
      <w:lvlText w:val="o"/>
      <w:lvlJc w:val="left"/>
      <w:pPr>
        <w:ind w:left="6781" w:hanging="360"/>
      </w:pPr>
      <w:rPr>
        <w:rFonts w:ascii="Courier New" w:hAnsi="Courier New" w:cs="Courier New" w:hint="default"/>
      </w:rPr>
    </w:lvl>
    <w:lvl w:ilvl="8" w:tplc="1978806E" w:tentative="1">
      <w:start w:val="1"/>
      <w:numFmt w:val="bullet"/>
      <w:lvlText w:val=""/>
      <w:lvlJc w:val="left"/>
      <w:pPr>
        <w:ind w:left="7501" w:hanging="360"/>
      </w:pPr>
      <w:rPr>
        <w:rFonts w:ascii="Wingdings" w:hAnsi="Wingdings" w:hint="default"/>
      </w:rPr>
    </w:lvl>
  </w:abstractNum>
  <w:abstractNum w:abstractNumId="47" w15:restartNumberingAfterBreak="0">
    <w:nsid w:val="7F390DA8"/>
    <w:multiLevelType w:val="hybridMultilevel"/>
    <w:tmpl w:val="13A622EE"/>
    <w:lvl w:ilvl="0" w:tplc="5F6C274C">
      <w:start w:val="49"/>
      <w:numFmt w:val="bullet"/>
      <w:lvlText w:val=""/>
      <w:lvlJc w:val="left"/>
      <w:pPr>
        <w:ind w:left="720" w:hanging="360"/>
      </w:pPr>
      <w:rPr>
        <w:rFonts w:ascii="Symbol" w:eastAsia="Times New Roman" w:hAnsi="Symbol" w:cs="Times New Roman" w:hint="default"/>
      </w:rPr>
    </w:lvl>
    <w:lvl w:ilvl="1" w:tplc="F15ACAD2" w:tentative="1">
      <w:start w:val="1"/>
      <w:numFmt w:val="bullet"/>
      <w:lvlText w:val="o"/>
      <w:lvlJc w:val="left"/>
      <w:pPr>
        <w:ind w:left="1440" w:hanging="360"/>
      </w:pPr>
      <w:rPr>
        <w:rFonts w:ascii="Courier New" w:hAnsi="Courier New" w:cs="Courier New" w:hint="default"/>
      </w:rPr>
    </w:lvl>
    <w:lvl w:ilvl="2" w:tplc="986AADEE" w:tentative="1">
      <w:start w:val="1"/>
      <w:numFmt w:val="bullet"/>
      <w:lvlText w:val=""/>
      <w:lvlJc w:val="left"/>
      <w:pPr>
        <w:ind w:left="2160" w:hanging="360"/>
      </w:pPr>
      <w:rPr>
        <w:rFonts w:ascii="Wingdings" w:hAnsi="Wingdings" w:hint="default"/>
      </w:rPr>
    </w:lvl>
    <w:lvl w:ilvl="3" w:tplc="297E4634" w:tentative="1">
      <w:start w:val="1"/>
      <w:numFmt w:val="bullet"/>
      <w:lvlText w:val=""/>
      <w:lvlJc w:val="left"/>
      <w:pPr>
        <w:ind w:left="2880" w:hanging="360"/>
      </w:pPr>
      <w:rPr>
        <w:rFonts w:ascii="Symbol" w:hAnsi="Symbol" w:hint="default"/>
      </w:rPr>
    </w:lvl>
    <w:lvl w:ilvl="4" w:tplc="9F32C104" w:tentative="1">
      <w:start w:val="1"/>
      <w:numFmt w:val="bullet"/>
      <w:lvlText w:val="o"/>
      <w:lvlJc w:val="left"/>
      <w:pPr>
        <w:ind w:left="3600" w:hanging="360"/>
      </w:pPr>
      <w:rPr>
        <w:rFonts w:ascii="Courier New" w:hAnsi="Courier New" w:cs="Courier New" w:hint="default"/>
      </w:rPr>
    </w:lvl>
    <w:lvl w:ilvl="5" w:tplc="5142A022" w:tentative="1">
      <w:start w:val="1"/>
      <w:numFmt w:val="bullet"/>
      <w:lvlText w:val=""/>
      <w:lvlJc w:val="left"/>
      <w:pPr>
        <w:ind w:left="4320" w:hanging="360"/>
      </w:pPr>
      <w:rPr>
        <w:rFonts w:ascii="Wingdings" w:hAnsi="Wingdings" w:hint="default"/>
      </w:rPr>
    </w:lvl>
    <w:lvl w:ilvl="6" w:tplc="DF30B240" w:tentative="1">
      <w:start w:val="1"/>
      <w:numFmt w:val="bullet"/>
      <w:lvlText w:val=""/>
      <w:lvlJc w:val="left"/>
      <w:pPr>
        <w:ind w:left="5040" w:hanging="360"/>
      </w:pPr>
      <w:rPr>
        <w:rFonts w:ascii="Symbol" w:hAnsi="Symbol" w:hint="default"/>
      </w:rPr>
    </w:lvl>
    <w:lvl w:ilvl="7" w:tplc="CE960272" w:tentative="1">
      <w:start w:val="1"/>
      <w:numFmt w:val="bullet"/>
      <w:lvlText w:val="o"/>
      <w:lvlJc w:val="left"/>
      <w:pPr>
        <w:ind w:left="5760" w:hanging="360"/>
      </w:pPr>
      <w:rPr>
        <w:rFonts w:ascii="Courier New" w:hAnsi="Courier New" w:cs="Courier New" w:hint="default"/>
      </w:rPr>
    </w:lvl>
    <w:lvl w:ilvl="8" w:tplc="215E6884" w:tentative="1">
      <w:start w:val="1"/>
      <w:numFmt w:val="bullet"/>
      <w:lvlText w:val=""/>
      <w:lvlJc w:val="left"/>
      <w:pPr>
        <w:ind w:left="6480" w:hanging="360"/>
      </w:pPr>
      <w:rPr>
        <w:rFonts w:ascii="Wingdings" w:hAnsi="Wingdings" w:hint="default"/>
      </w:rPr>
    </w:lvl>
  </w:abstractNum>
  <w:num w:numId="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21"/>
  </w:num>
  <w:num w:numId="4">
    <w:abstractNumId w:val="34"/>
  </w:num>
  <w:num w:numId="5">
    <w:abstractNumId w:val="5"/>
  </w:num>
  <w:num w:numId="6">
    <w:abstractNumId w:val="15"/>
  </w:num>
  <w:num w:numId="7">
    <w:abstractNumId w:val="3"/>
  </w:num>
  <w:num w:numId="8">
    <w:abstractNumId w:val="31"/>
  </w:num>
  <w:num w:numId="9">
    <w:abstractNumId w:val="37"/>
  </w:num>
  <w:num w:numId="10">
    <w:abstractNumId w:val="22"/>
    <w:lvlOverride w:ilvl="0">
      <w:startOverride w:val="1"/>
    </w:lvlOverride>
  </w:num>
  <w:num w:numId="11">
    <w:abstractNumId w:val="23"/>
  </w:num>
  <w:num w:numId="12">
    <w:abstractNumId w:val="16"/>
  </w:num>
  <w:num w:numId="13">
    <w:abstractNumId w:val="32"/>
  </w:num>
  <w:num w:numId="14">
    <w:abstractNumId w:val="8"/>
  </w:num>
  <w:num w:numId="15">
    <w:abstractNumId w:val="28"/>
  </w:num>
  <w:num w:numId="16">
    <w:abstractNumId w:val="39"/>
  </w:num>
  <w:num w:numId="17">
    <w:abstractNumId w:val="35"/>
  </w:num>
  <w:num w:numId="18">
    <w:abstractNumId w:val="42"/>
  </w:num>
  <w:num w:numId="19">
    <w:abstractNumId w:val="47"/>
  </w:num>
  <w:num w:numId="20">
    <w:abstractNumId w:val="25"/>
  </w:num>
  <w:num w:numId="21">
    <w:abstractNumId w:val="18"/>
  </w:num>
  <w:num w:numId="22">
    <w:abstractNumId w:val="30"/>
  </w:num>
  <w:num w:numId="23">
    <w:abstractNumId w:val="12"/>
  </w:num>
  <w:num w:numId="24">
    <w:abstractNumId w:val="38"/>
    <w:lvlOverride w:ilvl="0">
      <w:startOverride w:val="1"/>
    </w:lvlOverride>
    <w:lvlOverride w:ilvl="1"/>
    <w:lvlOverride w:ilvl="2"/>
    <w:lvlOverride w:ilvl="3"/>
    <w:lvlOverride w:ilvl="4"/>
    <w:lvlOverride w:ilvl="5"/>
    <w:lvlOverride w:ilvl="6"/>
    <w:lvlOverride w:ilvl="7"/>
    <w:lvlOverride w:ilvl="8"/>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0"/>
  </w:num>
  <w:num w:numId="33">
    <w:abstractNumId w:val="26"/>
  </w:num>
  <w:num w:numId="34">
    <w:abstractNumId w:val="17"/>
  </w:num>
  <w:num w:numId="35">
    <w:abstractNumId w:val="1"/>
  </w:num>
  <w:num w:numId="36">
    <w:abstractNumId w:val="36"/>
  </w:num>
  <w:num w:numId="37">
    <w:abstractNumId w:val="45"/>
  </w:num>
  <w:num w:numId="38">
    <w:abstractNumId w:val="9"/>
  </w:num>
  <w:num w:numId="39">
    <w:abstractNumId w:val="46"/>
  </w:num>
  <w:num w:numId="40">
    <w:abstractNumId w:val="44"/>
  </w:num>
  <w:num w:numId="41">
    <w:abstractNumId w:val="24"/>
  </w:num>
  <w:num w:numId="42">
    <w:abstractNumId w:val="11"/>
  </w:num>
  <w:num w:numId="43">
    <w:abstractNumId w:val="2"/>
  </w:num>
  <w:num w:numId="44">
    <w:abstractNumId w:val="19"/>
  </w:num>
  <w:num w:numId="45">
    <w:abstractNumId w:val="13"/>
  </w:num>
  <w:num w:numId="46">
    <w:abstractNumId w:val="40"/>
  </w:num>
  <w:num w:numId="47">
    <w:abstractNumId w:val="4"/>
  </w:num>
  <w:num w:numId="48">
    <w:abstractNumId w:val="27"/>
  </w:num>
  <w:num w:numId="49">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75E81"/>
    <w:rsid w:val="000A4BA7"/>
    <w:rsid w:val="000C0B87"/>
    <w:rsid w:val="000F18DE"/>
    <w:rsid w:val="00131B28"/>
    <w:rsid w:val="001D4854"/>
    <w:rsid w:val="00220B63"/>
    <w:rsid w:val="002A635F"/>
    <w:rsid w:val="002C278B"/>
    <w:rsid w:val="002E081E"/>
    <w:rsid w:val="002F78E3"/>
    <w:rsid w:val="00305C84"/>
    <w:rsid w:val="003A3B1D"/>
    <w:rsid w:val="003D556F"/>
    <w:rsid w:val="003E035F"/>
    <w:rsid w:val="00464982"/>
    <w:rsid w:val="004B08C2"/>
    <w:rsid w:val="004E293C"/>
    <w:rsid w:val="004F6962"/>
    <w:rsid w:val="00580548"/>
    <w:rsid w:val="00597C12"/>
    <w:rsid w:val="005E6A88"/>
    <w:rsid w:val="0061763D"/>
    <w:rsid w:val="00623F16"/>
    <w:rsid w:val="006405BA"/>
    <w:rsid w:val="00662D20"/>
    <w:rsid w:val="00695AEF"/>
    <w:rsid w:val="006E30C0"/>
    <w:rsid w:val="007123B4"/>
    <w:rsid w:val="00715D72"/>
    <w:rsid w:val="00723116"/>
    <w:rsid w:val="007578AE"/>
    <w:rsid w:val="007851AF"/>
    <w:rsid w:val="007B1642"/>
    <w:rsid w:val="007B4C47"/>
    <w:rsid w:val="007C60A6"/>
    <w:rsid w:val="00821419"/>
    <w:rsid w:val="008941CD"/>
    <w:rsid w:val="008B4243"/>
    <w:rsid w:val="008B734D"/>
    <w:rsid w:val="00913E94"/>
    <w:rsid w:val="00950971"/>
    <w:rsid w:val="009624D4"/>
    <w:rsid w:val="009C5192"/>
    <w:rsid w:val="009E10A8"/>
    <w:rsid w:val="009E71B1"/>
    <w:rsid w:val="009F1E59"/>
    <w:rsid w:val="009F77C7"/>
    <w:rsid w:val="00A452FF"/>
    <w:rsid w:val="00A701F9"/>
    <w:rsid w:val="00AA355A"/>
    <w:rsid w:val="00AB65D9"/>
    <w:rsid w:val="00AE3A35"/>
    <w:rsid w:val="00B27A2C"/>
    <w:rsid w:val="00B35734"/>
    <w:rsid w:val="00C10360"/>
    <w:rsid w:val="00C14725"/>
    <w:rsid w:val="00C57CFB"/>
    <w:rsid w:val="00CB7264"/>
    <w:rsid w:val="00D61DC2"/>
    <w:rsid w:val="00D86976"/>
    <w:rsid w:val="00D97884"/>
    <w:rsid w:val="00DF18E9"/>
    <w:rsid w:val="00E444E0"/>
    <w:rsid w:val="00E50831"/>
    <w:rsid w:val="00EA539F"/>
    <w:rsid w:val="00EC1D65"/>
    <w:rsid w:val="00F5177F"/>
    <w:rsid w:val="00FA6654"/>
    <w:rsid w:val="00FB3C81"/>
    <w:rsid w:val="00FB3D8B"/>
    <w:rsid w:val="00FD7F8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7CDF6B"/>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3">
    <w:name w:val="heading 3"/>
    <w:basedOn w:val="Navaden"/>
    <w:next w:val="Navaden"/>
    <w:link w:val="Naslov3Znak"/>
    <w:semiHidden/>
    <w:unhideWhenUsed/>
    <w:qFormat/>
    <w:rsid w:val="00AA355A"/>
    <w:pPr>
      <w:keepNext/>
      <w:spacing w:before="240" w:after="60"/>
      <w:outlineLvl w:val="2"/>
    </w:pPr>
    <w:rPr>
      <w:rFonts w:ascii="Calibri Light" w:eastAsia="Times New Roman" w:hAnsi="Calibri Light" w:cs="Iskoola Pota"/>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Naslov3Znak">
    <w:name w:val="Naslov 3 Znak"/>
    <w:basedOn w:val="Privzetapisavaodstavka"/>
    <w:link w:val="Naslov3"/>
    <w:semiHidden/>
    <w:rsid w:val="00AA355A"/>
    <w:rPr>
      <w:rFonts w:ascii="Calibri Light" w:hAnsi="Calibri Light" w:cs="Iskoola Pota"/>
      <w:b/>
      <w:bCs/>
      <w:sz w:val="26"/>
      <w:szCs w:val="26"/>
      <w:lang w:eastAsia="en-US"/>
    </w:rPr>
  </w:style>
  <w:style w:type="paragraph" w:customStyle="1" w:styleId="besedilo">
    <w:name w:val="besedilo"/>
    <w:basedOn w:val="Navaden"/>
    <w:rsid w:val="00AA355A"/>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spacing w:after="0" w:line="240" w:lineRule="auto"/>
      <w:jc w:val="both"/>
    </w:pPr>
    <w:rPr>
      <w:rFonts w:ascii="Times New Roman" w:eastAsia="Times New Roman" w:hAnsi="Times New Roman"/>
      <w:sz w:val="24"/>
      <w:szCs w:val="20"/>
    </w:rPr>
  </w:style>
  <w:style w:type="paragraph" w:styleId="Navadensplet">
    <w:name w:val="Normal (Web)"/>
    <w:basedOn w:val="Navaden"/>
    <w:uiPriority w:val="99"/>
    <w:unhideWhenUsed/>
    <w:rsid w:val="00AA355A"/>
    <w:pPr>
      <w:spacing w:before="100" w:beforeAutospacing="1" w:after="100" w:afterAutospacing="1" w:line="240" w:lineRule="auto"/>
    </w:pPr>
    <w:rPr>
      <w:rFonts w:ascii="Times New Roman" w:eastAsia="Times New Roman" w:hAnsi="Times New Roman"/>
      <w:sz w:val="24"/>
      <w:szCs w:val="24"/>
      <w:lang w:eastAsia="sl-SI" w:bidi="si-LK"/>
    </w:rPr>
  </w:style>
  <w:style w:type="character" w:customStyle="1" w:styleId="roles">
    <w:name w:val="roles"/>
    <w:rsid w:val="00AA355A"/>
  </w:style>
  <w:style w:type="paragraph" w:styleId="Pripombabesedilo">
    <w:name w:val="annotation text"/>
    <w:basedOn w:val="Navaden"/>
    <w:link w:val="PripombabesediloZnak"/>
    <w:uiPriority w:val="99"/>
    <w:unhideWhenUsed/>
    <w:rsid w:val="00AA355A"/>
    <w:pPr>
      <w:spacing w:after="0" w:line="240" w:lineRule="auto"/>
    </w:pPr>
    <w:rPr>
      <w:rFonts w:cs="Calibri"/>
      <w:sz w:val="20"/>
      <w:szCs w:val="20"/>
    </w:rPr>
  </w:style>
  <w:style w:type="character" w:customStyle="1" w:styleId="PripombabesediloZnak">
    <w:name w:val="Pripomba – besedilo Znak"/>
    <w:basedOn w:val="Privzetapisavaodstavka"/>
    <w:link w:val="Pripombabesedilo"/>
    <w:uiPriority w:val="99"/>
    <w:rsid w:val="00AA355A"/>
    <w:rPr>
      <w:rFonts w:ascii="Calibri" w:eastAsia="Calibri" w:hAnsi="Calibri" w:cs="Calibri"/>
      <w:lang w:eastAsia="en-US"/>
    </w:rPr>
  </w:style>
  <w:style w:type="character" w:styleId="Pripombasklic">
    <w:name w:val="annotation reference"/>
    <w:uiPriority w:val="99"/>
    <w:unhideWhenUsed/>
    <w:rsid w:val="00AA355A"/>
    <w:rPr>
      <w:sz w:val="16"/>
      <w:szCs w:val="16"/>
    </w:rPr>
  </w:style>
  <w:style w:type="paragraph" w:styleId="Zadevapripombe">
    <w:name w:val="annotation subject"/>
    <w:basedOn w:val="Pripombabesedilo"/>
    <w:next w:val="Pripombabesedilo"/>
    <w:link w:val="ZadevapripombeZnak"/>
    <w:rsid w:val="00AA355A"/>
    <w:pPr>
      <w:spacing w:after="200" w:line="276" w:lineRule="auto"/>
    </w:pPr>
    <w:rPr>
      <w:rFonts w:cs="Times New Roman"/>
      <w:b/>
      <w:bCs/>
    </w:rPr>
  </w:style>
  <w:style w:type="character" w:customStyle="1" w:styleId="ZadevapripombeZnak">
    <w:name w:val="Zadeva pripombe Znak"/>
    <w:basedOn w:val="PripombabesediloZnak"/>
    <w:link w:val="Zadevapripombe"/>
    <w:rsid w:val="00AA355A"/>
    <w:rPr>
      <w:rFonts w:ascii="Calibri" w:eastAsia="Calibri" w:hAnsi="Calibri" w:cs="Calibri"/>
      <w:b/>
      <w:bCs/>
      <w:lang w:eastAsia="en-US"/>
    </w:rPr>
  </w:style>
  <w:style w:type="paragraph" w:customStyle="1" w:styleId="Odstavek">
    <w:name w:val="Odstavek"/>
    <w:basedOn w:val="Navaden"/>
    <w:link w:val="OdstavekZnak"/>
    <w:qFormat/>
    <w:rsid w:val="00AA355A"/>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AA355A"/>
    <w:rPr>
      <w:rFonts w:ascii="Arial" w:hAnsi="Arial"/>
      <w:sz w:val="22"/>
      <w:szCs w:val="22"/>
      <w:lang w:val="x-none" w:eastAsia="x-none"/>
    </w:rPr>
  </w:style>
  <w:style w:type="paragraph" w:customStyle="1" w:styleId="tevilnatoka">
    <w:name w:val="Številčna točka"/>
    <w:basedOn w:val="Navaden"/>
    <w:link w:val="tevilnatokaZnak"/>
    <w:qFormat/>
    <w:rsid w:val="00AA355A"/>
    <w:pPr>
      <w:numPr>
        <w:numId w:val="34"/>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AA355A"/>
    <w:rPr>
      <w:rFonts w:ascii="Arial" w:hAnsi="Arial" w:cs="Arial"/>
      <w:sz w:val="22"/>
      <w:szCs w:val="22"/>
    </w:rPr>
  </w:style>
  <w:style w:type="paragraph" w:customStyle="1" w:styleId="len">
    <w:name w:val="Člen"/>
    <w:basedOn w:val="Navaden"/>
    <w:link w:val="lenZnak"/>
    <w:qFormat/>
    <w:rsid w:val="00AA355A"/>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AA355A"/>
    <w:rPr>
      <w:rFonts w:ascii="Arial" w:hAnsi="Arial"/>
      <w:b/>
      <w:sz w:val="22"/>
      <w:szCs w:val="22"/>
      <w:lang w:val="x-none" w:eastAsia="x-none"/>
    </w:rPr>
  </w:style>
  <w:style w:type="paragraph" w:customStyle="1" w:styleId="lennaslov">
    <w:name w:val="Člen_naslov"/>
    <w:basedOn w:val="len"/>
    <w:qFormat/>
    <w:rsid w:val="00AA355A"/>
    <w:pPr>
      <w:spacing w:before="0"/>
    </w:pPr>
  </w:style>
  <w:style w:type="character" w:customStyle="1" w:styleId="OdstavekseznamaZnak">
    <w:name w:val="Odstavek seznama Znak"/>
    <w:link w:val="Odstavekseznama"/>
    <w:uiPriority w:val="34"/>
    <w:qFormat/>
    <w:rsid w:val="00AA355A"/>
    <w:rPr>
      <w:rFonts w:ascii="Calibri" w:eastAsia="Calibri" w:hAnsi="Calibri"/>
      <w:sz w:val="22"/>
      <w:szCs w:val="22"/>
      <w:lang w:eastAsia="en-US"/>
    </w:rPr>
  </w:style>
  <w:style w:type="paragraph" w:customStyle="1" w:styleId="pf0">
    <w:name w:val="pf0"/>
    <w:basedOn w:val="Navaden"/>
    <w:rsid w:val="00AA355A"/>
    <w:pPr>
      <w:spacing w:before="100" w:beforeAutospacing="1" w:after="100" w:afterAutospacing="1" w:line="240" w:lineRule="auto"/>
    </w:pPr>
    <w:rPr>
      <w:rFonts w:ascii="Times New Roman" w:eastAsia="SimSun" w:hAnsi="Times New Roman"/>
      <w:sz w:val="24"/>
      <w:szCs w:val="24"/>
      <w:lang w:eastAsia="sl-SI"/>
    </w:rPr>
  </w:style>
  <w:style w:type="paragraph" w:styleId="Revizija">
    <w:name w:val="Revision"/>
    <w:hidden/>
    <w:uiPriority w:val="99"/>
    <w:semiHidden/>
    <w:rsid w:val="00AA355A"/>
    <w:rPr>
      <w:rFonts w:ascii="Calibri" w:eastAsia="Calibri" w:hAnsi="Calibri"/>
      <w:sz w:val="22"/>
      <w:szCs w:val="22"/>
      <w:lang w:eastAsia="en-US"/>
    </w:rPr>
  </w:style>
  <w:style w:type="character" w:customStyle="1" w:styleId="markedcontent">
    <w:name w:val="markedcontent"/>
    <w:basedOn w:val="Privzetapisavaodstavka"/>
    <w:rsid w:val="00AA35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1-01-4421"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3-01-176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21-01-0653" TargetMode="External"/><Relationship Id="rId4" Type="http://schemas.openxmlformats.org/officeDocument/2006/relationships/settings" Target="settings.xml"/><Relationship Id="rId9" Type="http://schemas.openxmlformats.org/officeDocument/2006/relationships/hyperlink" Target="https://www.uradni-list.si/glasilo-uradni-list-rs/vsebina/2020-01-1746"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EA2D5-662F-4380-840F-39944D86B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10802</Words>
  <Characters>61578</Characters>
  <Application>Microsoft Office Word</Application>
  <DocSecurity>0</DocSecurity>
  <Lines>513</Lines>
  <Paragraphs>144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72236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Lidija Vidergar</cp:lastModifiedBy>
  <cp:revision>2</cp:revision>
  <dcterms:created xsi:type="dcterms:W3CDTF">2025-07-02T09:20:00Z</dcterms:created>
  <dcterms:modified xsi:type="dcterms:W3CDTF">2025-07-02T09:20:00Z</dcterms:modified>
</cp:coreProperties>
</file>