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8079A7C" w14:textId="77777777" w:rsidR="00390BD8" w:rsidRPr="00FA6FBF" w:rsidRDefault="00390BD8" w:rsidP="00390BD8">
      <w:pPr>
        <w:pStyle w:val="Naslovpredpisa"/>
        <w:spacing w:before="0" w:after="0" w:line="260" w:lineRule="exact"/>
        <w:jc w:val="both"/>
        <w:rPr>
          <w:b w:val="0"/>
          <w:sz w:val="20"/>
          <w:szCs w:val="20"/>
        </w:rPr>
      </w:pPr>
      <w:bookmarkStart w:id="0" w:name="_GoBack"/>
      <w:bookmarkEnd w:id="0"/>
    </w:p>
    <w:p w14:paraId="791CF29E" w14:textId="77777777" w:rsidR="00127CE6" w:rsidRPr="00A9231D" w:rsidRDefault="00127CE6" w:rsidP="00127CE6">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78D659DC" wp14:editId="52423D17">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6694A204" w14:textId="522E720C" w:rsidR="00127CE6" w:rsidRPr="00A9231D" w:rsidRDefault="00127CE6" w:rsidP="00127CE6">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6F184ECA" w14:textId="5ADA1644" w:rsidR="00127CE6" w:rsidRPr="00A9231D" w:rsidRDefault="00127CE6" w:rsidP="00127CE6">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12938556" w14:textId="7B951BB8" w:rsidR="00127CE6" w:rsidRPr="00A9231D" w:rsidRDefault="00127CE6" w:rsidP="00127CE6">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406EE1B9" w14:textId="22556D10" w:rsidR="00127CE6" w:rsidRPr="00A9231D" w:rsidRDefault="00127CE6" w:rsidP="00127CE6">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36BE5978" w14:textId="77777777" w:rsidR="00390BD8" w:rsidRPr="00FA6FBF" w:rsidRDefault="00390BD8" w:rsidP="00390BD8">
      <w:pPr>
        <w:pStyle w:val="Naslovpredpisa"/>
        <w:spacing w:before="0" w:after="0" w:line="260" w:lineRule="exact"/>
        <w:jc w:val="both"/>
        <w:rPr>
          <w:b w:val="0"/>
          <w:sz w:val="20"/>
          <w:szCs w:val="20"/>
        </w:rPr>
      </w:pPr>
    </w:p>
    <w:p w14:paraId="3F7B22F1" w14:textId="2FB5D0BA" w:rsidR="00390BD8" w:rsidRPr="00FA6FBF" w:rsidRDefault="00127CE6" w:rsidP="00127CE6">
      <w:pPr>
        <w:pStyle w:val="Naslovpredpisa"/>
        <w:spacing w:before="0" w:after="0" w:line="260" w:lineRule="exact"/>
        <w:jc w:val="right"/>
        <w:rPr>
          <w:b w:val="0"/>
          <w:sz w:val="20"/>
          <w:szCs w:val="20"/>
        </w:rPr>
      </w:pPr>
      <w:r>
        <w:rPr>
          <w:b w:val="0"/>
          <w:sz w:val="20"/>
          <w:szCs w:val="20"/>
        </w:rPr>
        <w:t>PREDLOG</w:t>
      </w:r>
    </w:p>
    <w:p w14:paraId="344CC2AA" w14:textId="6277CC4B" w:rsidR="00127CE6" w:rsidRDefault="00127CE6" w:rsidP="00127CE6">
      <w:pPr>
        <w:pStyle w:val="datumtevilka"/>
        <w:jc w:val="right"/>
        <w:rPr>
          <w:rFonts w:cs="Arial"/>
          <w:color w:val="000000"/>
        </w:rPr>
      </w:pPr>
      <w:r>
        <w:rPr>
          <w:rFonts w:cs="Arial"/>
          <w:color w:val="000000"/>
        </w:rPr>
        <w:t xml:space="preserve">EVA </w:t>
      </w:r>
      <w:r>
        <w:rPr>
          <w:rFonts w:cs="Arial"/>
          <w:color w:val="000000"/>
        </w:rPr>
        <w:t>2024-2180-0023</w:t>
      </w:r>
    </w:p>
    <w:p w14:paraId="28E538EE" w14:textId="7CC5DA93" w:rsidR="00127CE6" w:rsidRPr="002760DC" w:rsidRDefault="00127CE6" w:rsidP="00127CE6">
      <w:pPr>
        <w:pStyle w:val="datumtevilka"/>
        <w:jc w:val="right"/>
      </w:pPr>
      <w:r>
        <w:rPr>
          <w:rFonts w:cs="Arial"/>
          <w:color w:val="000000"/>
        </w:rPr>
        <w:t>PRVA OBRAVNAVA</w:t>
      </w:r>
    </w:p>
    <w:p w14:paraId="71F842ED" w14:textId="77777777" w:rsidR="00390BD8" w:rsidRPr="00FA6FBF" w:rsidRDefault="00390BD8" w:rsidP="00390BD8">
      <w:pPr>
        <w:pStyle w:val="Naslovpredpisa"/>
        <w:spacing w:before="0" w:after="0" w:line="260" w:lineRule="exact"/>
        <w:jc w:val="both"/>
        <w:rPr>
          <w:b w:val="0"/>
          <w:sz w:val="20"/>
          <w:szCs w:val="20"/>
        </w:rPr>
      </w:pPr>
    </w:p>
    <w:p w14:paraId="304AA311" w14:textId="77777777" w:rsidR="003A008A" w:rsidRDefault="003A008A" w:rsidP="00390BD8">
      <w:pPr>
        <w:spacing w:line="240" w:lineRule="atLeast"/>
        <w:rPr>
          <w:b/>
          <w:szCs w:val="20"/>
          <w:lang w:eastAsia="sl-SI"/>
        </w:rPr>
      </w:pPr>
      <w:bookmarkStart w:id="1" w:name="_Hlk137124325"/>
    </w:p>
    <w:p w14:paraId="4C3D0FE7" w14:textId="77777777" w:rsidR="00390BD8" w:rsidRPr="009564C3" w:rsidRDefault="00390BD8" w:rsidP="00390BD8">
      <w:pPr>
        <w:spacing w:line="240" w:lineRule="atLeast"/>
      </w:pPr>
    </w:p>
    <w:p w14:paraId="5D97E6A2" w14:textId="2AA4BC79" w:rsidR="00390BD8" w:rsidRPr="009564C3" w:rsidRDefault="00390BD8" w:rsidP="00390BD8">
      <w:pPr>
        <w:spacing w:line="240" w:lineRule="atLeast"/>
        <w:jc w:val="both"/>
        <w:rPr>
          <w:b/>
          <w:sz w:val="24"/>
        </w:rPr>
      </w:pPr>
      <w:r>
        <w:rPr>
          <w:b/>
          <w:sz w:val="24"/>
        </w:rPr>
        <w:t>Z</w:t>
      </w:r>
      <w:r w:rsidR="00127CE6">
        <w:rPr>
          <w:b/>
          <w:sz w:val="24"/>
        </w:rPr>
        <w:t>akon</w:t>
      </w:r>
      <w:r w:rsidRPr="007C6824">
        <w:rPr>
          <w:b/>
          <w:sz w:val="24"/>
        </w:rPr>
        <w:t xml:space="preserve"> </w:t>
      </w:r>
      <w:r w:rsidRPr="00C10267">
        <w:rPr>
          <w:b/>
          <w:sz w:val="24"/>
        </w:rPr>
        <w:t xml:space="preserve">o izvajanju </w:t>
      </w:r>
      <w:r>
        <w:rPr>
          <w:b/>
          <w:sz w:val="24"/>
        </w:rPr>
        <w:t>U</w:t>
      </w:r>
      <w:r w:rsidRPr="00C10267">
        <w:rPr>
          <w:b/>
          <w:sz w:val="24"/>
        </w:rPr>
        <w:t>redbe (EU) o tujih subvencij</w:t>
      </w:r>
      <w:r w:rsidR="00127CE6">
        <w:rPr>
          <w:b/>
          <w:sz w:val="24"/>
        </w:rPr>
        <w:t>ah, ki izkrivljajo notranji trg</w:t>
      </w:r>
    </w:p>
    <w:p w14:paraId="2777CD43" w14:textId="77777777" w:rsidR="00390BD8" w:rsidRPr="009564C3" w:rsidRDefault="00390BD8" w:rsidP="00390BD8">
      <w:pPr>
        <w:spacing w:line="240" w:lineRule="atLeast"/>
        <w:jc w:val="both"/>
        <w:rPr>
          <w:b/>
          <w:sz w:val="24"/>
          <w:u w:val="single"/>
        </w:rPr>
      </w:pPr>
    </w:p>
    <w:p w14:paraId="3A0A5935" w14:textId="77777777" w:rsidR="00390BD8" w:rsidRPr="009564C3" w:rsidRDefault="00390BD8" w:rsidP="00390BD8">
      <w:pPr>
        <w:spacing w:line="240" w:lineRule="atLeast"/>
        <w:jc w:val="both"/>
        <w:rPr>
          <w:b/>
          <w:sz w:val="22"/>
          <w:szCs w:val="22"/>
          <w:u w:val="single"/>
        </w:rPr>
      </w:pPr>
    </w:p>
    <w:p w14:paraId="3A0D263D" w14:textId="77777777" w:rsidR="00390BD8" w:rsidRPr="009564C3" w:rsidRDefault="00390BD8" w:rsidP="00390BD8">
      <w:pPr>
        <w:spacing w:line="240" w:lineRule="atLeast"/>
        <w:jc w:val="both"/>
        <w:rPr>
          <w:b/>
          <w:sz w:val="22"/>
          <w:szCs w:val="22"/>
        </w:rPr>
      </w:pPr>
      <w:r w:rsidRPr="009564C3">
        <w:rPr>
          <w:b/>
          <w:sz w:val="22"/>
          <w:szCs w:val="22"/>
        </w:rPr>
        <w:t>I. UVOD</w:t>
      </w:r>
    </w:p>
    <w:p w14:paraId="2580BFCA" w14:textId="77777777" w:rsidR="00390BD8" w:rsidRPr="009564C3" w:rsidRDefault="00390BD8" w:rsidP="00390BD8">
      <w:pPr>
        <w:spacing w:line="240" w:lineRule="atLeast"/>
        <w:jc w:val="both"/>
        <w:rPr>
          <w:sz w:val="22"/>
          <w:szCs w:val="22"/>
        </w:rPr>
      </w:pPr>
    </w:p>
    <w:p w14:paraId="574A62C0" w14:textId="77777777" w:rsidR="00390BD8" w:rsidRPr="009564C3" w:rsidRDefault="00390BD8" w:rsidP="00390BD8">
      <w:pPr>
        <w:spacing w:line="240" w:lineRule="atLeast"/>
        <w:jc w:val="both"/>
        <w:rPr>
          <w:b/>
          <w:szCs w:val="20"/>
        </w:rPr>
      </w:pPr>
      <w:r w:rsidRPr="009564C3">
        <w:rPr>
          <w:b/>
          <w:szCs w:val="20"/>
        </w:rPr>
        <w:t>1. OCENA STANJA IN RAZLOGI ZA SPREJEM PREDLOGA ZAKONA</w:t>
      </w:r>
    </w:p>
    <w:p w14:paraId="5BBB4CB2" w14:textId="77777777" w:rsidR="00390BD8" w:rsidRPr="0048705E" w:rsidRDefault="00390BD8" w:rsidP="00390BD8">
      <w:pPr>
        <w:spacing w:line="240" w:lineRule="atLeast"/>
        <w:jc w:val="both"/>
        <w:rPr>
          <w:szCs w:val="20"/>
        </w:rPr>
      </w:pPr>
      <w:r w:rsidRPr="009564C3">
        <w:rPr>
          <w:b/>
          <w:szCs w:val="20"/>
        </w:rPr>
        <w:t xml:space="preserve"> </w:t>
      </w:r>
    </w:p>
    <w:p w14:paraId="3B7A268D" w14:textId="77777777" w:rsidR="00390BD8" w:rsidRDefault="00390BD8" w:rsidP="00390BD8">
      <w:pPr>
        <w:spacing w:line="240" w:lineRule="atLeast"/>
        <w:jc w:val="both"/>
        <w:rPr>
          <w:szCs w:val="20"/>
        </w:rPr>
      </w:pPr>
      <w:r w:rsidRPr="0091117F">
        <w:rPr>
          <w:rFonts w:cs="Arial"/>
          <w:szCs w:val="20"/>
          <w:lang w:eastAsia="sl-SI"/>
        </w:rPr>
        <w:t xml:space="preserve">Uredba </w:t>
      </w:r>
      <w:r>
        <w:rPr>
          <w:rFonts w:cs="Arial"/>
          <w:szCs w:val="20"/>
          <w:lang w:eastAsia="sl-SI"/>
        </w:rPr>
        <w:t xml:space="preserve">(EU) </w:t>
      </w:r>
      <w:r w:rsidRPr="0091117F">
        <w:rPr>
          <w:szCs w:val="20"/>
        </w:rPr>
        <w:t xml:space="preserve">2022/2560 </w:t>
      </w:r>
      <w:r w:rsidRPr="00FC7634">
        <w:rPr>
          <w:szCs w:val="20"/>
        </w:rPr>
        <w:t xml:space="preserve">Evropskega parlamenta in Sveta z dne 14. decembra 2022 o tujih subvencijah, ki izkrivljajo notranji trg (UL L št. 330 z dne 23. 12. 2022), </w:t>
      </w:r>
      <w:r>
        <w:rPr>
          <w:szCs w:val="20"/>
        </w:rPr>
        <w:t>na</w:t>
      </w:r>
      <w:r w:rsidRPr="00FC7634">
        <w:rPr>
          <w:szCs w:val="20"/>
        </w:rPr>
        <w:t>zadnj</w:t>
      </w:r>
      <w:r>
        <w:rPr>
          <w:szCs w:val="20"/>
        </w:rPr>
        <w:t>e</w:t>
      </w:r>
      <w:r w:rsidRPr="00FC7634">
        <w:rPr>
          <w:szCs w:val="20"/>
        </w:rPr>
        <w:t xml:space="preserve"> popravljena s Popravkom (UL L št. 2022/2560 z dne 19. 9. 2024), (v nadalj</w:t>
      </w:r>
      <w:r>
        <w:rPr>
          <w:szCs w:val="20"/>
        </w:rPr>
        <w:t>njem</w:t>
      </w:r>
      <w:r w:rsidRPr="00FC7634">
        <w:rPr>
          <w:szCs w:val="20"/>
        </w:rPr>
        <w:t xml:space="preserve"> besedilu: Uredba 2022/2560/EU)</w:t>
      </w:r>
      <w:r>
        <w:rPr>
          <w:szCs w:val="20"/>
        </w:rPr>
        <w:t xml:space="preserve">, </w:t>
      </w:r>
      <w:hyperlink r:id="rId9" w:history="1">
        <w:r w:rsidRPr="0074134C">
          <w:rPr>
            <w:rStyle w:val="Hiperpovezava"/>
            <w:szCs w:val="20"/>
          </w:rPr>
          <w:t>Evropski komisiji</w:t>
        </w:r>
      </w:hyperlink>
      <w:r w:rsidRPr="0091117F">
        <w:rPr>
          <w:szCs w:val="20"/>
        </w:rPr>
        <w:t> omogoča preiskavo subvencij, ki jih države nečlanice EU dajejo podjetjem, dejavnim v EU, in obravnavanje njihovih negativnih učinkov na </w:t>
      </w:r>
      <w:hyperlink r:id="rId10" w:history="1">
        <w:r w:rsidRPr="0074134C">
          <w:rPr>
            <w:rStyle w:val="Hiperpovezava"/>
            <w:szCs w:val="20"/>
          </w:rPr>
          <w:t>enotni trg</w:t>
        </w:r>
      </w:hyperlink>
      <w:r w:rsidRPr="0091117F">
        <w:rPr>
          <w:szCs w:val="20"/>
        </w:rPr>
        <w:t> EU. Namen uredbe je obravnavati izkrivljanj</w:t>
      </w:r>
      <w:r>
        <w:rPr>
          <w:szCs w:val="20"/>
        </w:rPr>
        <w:t>e zaradi subvencij</w:t>
      </w:r>
      <w:r w:rsidRPr="0091117F">
        <w:rPr>
          <w:szCs w:val="20"/>
        </w:rPr>
        <w:t xml:space="preserve">, ki jih tretje države dodeljujejo podjetjem z dejavnostmi na notranjem trgu EU. Uredba določa celovit okvir, </w:t>
      </w:r>
      <w:r>
        <w:rPr>
          <w:szCs w:val="20"/>
        </w:rPr>
        <w:t>na podlagi katerega lahko</w:t>
      </w:r>
      <w:r w:rsidRPr="0091117F">
        <w:rPr>
          <w:szCs w:val="20"/>
        </w:rPr>
        <w:t xml:space="preserve"> </w:t>
      </w:r>
      <w:r>
        <w:rPr>
          <w:szCs w:val="20"/>
        </w:rPr>
        <w:t>Evropska k</w:t>
      </w:r>
      <w:r w:rsidRPr="0091117F">
        <w:rPr>
          <w:szCs w:val="20"/>
        </w:rPr>
        <w:t>omisij</w:t>
      </w:r>
      <w:r>
        <w:rPr>
          <w:szCs w:val="20"/>
        </w:rPr>
        <w:t>a</w:t>
      </w:r>
      <w:r w:rsidRPr="0091117F">
        <w:rPr>
          <w:szCs w:val="20"/>
        </w:rPr>
        <w:t xml:space="preserve"> pr</w:t>
      </w:r>
      <w:r>
        <w:rPr>
          <w:szCs w:val="20"/>
        </w:rPr>
        <w:t>o</w:t>
      </w:r>
      <w:r w:rsidRPr="0091117F">
        <w:rPr>
          <w:szCs w:val="20"/>
        </w:rPr>
        <w:t xml:space="preserve">uči vse gospodarske dejavnosti, ki prejemajo subvencije tretje države na notranjem trgu, </w:t>
      </w:r>
      <w:r>
        <w:rPr>
          <w:szCs w:val="20"/>
        </w:rPr>
        <w:t>ter</w:t>
      </w:r>
      <w:r w:rsidRPr="0091117F">
        <w:rPr>
          <w:szCs w:val="20"/>
        </w:rPr>
        <w:t xml:space="preserve"> vzpostavlja poseben okvir za subvencije, ki jih tretje države dodelijo pri velikih koncentracijah in obsežnejših javnih naročilih.</w:t>
      </w:r>
    </w:p>
    <w:p w14:paraId="5825B98D" w14:textId="77777777" w:rsidR="00390BD8" w:rsidRDefault="00390BD8" w:rsidP="00390BD8">
      <w:pPr>
        <w:spacing w:line="240" w:lineRule="atLeast"/>
        <w:jc w:val="both"/>
        <w:rPr>
          <w:szCs w:val="20"/>
        </w:rPr>
      </w:pPr>
    </w:p>
    <w:p w14:paraId="3A4C3741" w14:textId="77777777" w:rsidR="00390BD8" w:rsidRPr="0091117F" w:rsidRDefault="00390BD8" w:rsidP="00390BD8">
      <w:pPr>
        <w:spacing w:line="240" w:lineRule="atLeast"/>
        <w:jc w:val="both"/>
        <w:rPr>
          <w:szCs w:val="20"/>
        </w:rPr>
      </w:pPr>
      <w:r>
        <w:rPr>
          <w:szCs w:val="20"/>
        </w:rPr>
        <w:t>V skladu s 47. členom Uredbe 2022/2560/EU je bila naknadno sprejeta tudi Izvedbena uredba Komisije (EU) 2023/1441 z dne 10. julija 2023 o podrobnih ureditvah za izvajanje postopkov Komisije na podlagi Uredbe 2022/2560/EU (UL L št. 177 z dne 12. 7. 2023, str. 1), ki podrobno ureja izvajanje postopka Evropske komisije na podlagi Uredbe 2022/2560/EU.</w:t>
      </w:r>
    </w:p>
    <w:p w14:paraId="18F09B12" w14:textId="77777777" w:rsidR="00390BD8" w:rsidRPr="0091117F" w:rsidRDefault="00390BD8" w:rsidP="00390BD8">
      <w:pPr>
        <w:spacing w:line="240" w:lineRule="atLeast"/>
        <w:jc w:val="both"/>
        <w:rPr>
          <w:szCs w:val="20"/>
        </w:rPr>
      </w:pPr>
    </w:p>
    <w:p w14:paraId="6179CEF0" w14:textId="77777777" w:rsidR="00390BD8" w:rsidRPr="0091117F" w:rsidRDefault="00390BD8" w:rsidP="00390BD8">
      <w:pPr>
        <w:spacing w:line="240" w:lineRule="atLeast"/>
        <w:jc w:val="both"/>
        <w:rPr>
          <w:szCs w:val="20"/>
        </w:rPr>
      </w:pPr>
      <w:r w:rsidRPr="0091117F">
        <w:rPr>
          <w:szCs w:val="20"/>
        </w:rPr>
        <w:t>Uredba 2022/2560</w:t>
      </w:r>
      <w:r>
        <w:rPr>
          <w:szCs w:val="20"/>
        </w:rPr>
        <w:t>/EU</w:t>
      </w:r>
      <w:r w:rsidRPr="0091117F">
        <w:rPr>
          <w:szCs w:val="20"/>
        </w:rPr>
        <w:t xml:space="preserve"> določa pravila in postopke, ki </w:t>
      </w:r>
      <w:r>
        <w:rPr>
          <w:szCs w:val="20"/>
        </w:rPr>
        <w:t>Evropski k</w:t>
      </w:r>
      <w:r w:rsidRPr="0091117F">
        <w:rPr>
          <w:szCs w:val="20"/>
        </w:rPr>
        <w:t>omisiji omogočajo</w:t>
      </w:r>
      <w:r>
        <w:rPr>
          <w:szCs w:val="20"/>
        </w:rPr>
        <w:t xml:space="preserve"> presojo</w:t>
      </w:r>
      <w:r w:rsidRPr="0091117F">
        <w:rPr>
          <w:szCs w:val="20"/>
        </w:rPr>
        <w:t xml:space="preserve"> kakršn</w:t>
      </w:r>
      <w:r>
        <w:rPr>
          <w:szCs w:val="20"/>
        </w:rPr>
        <w:t xml:space="preserve">e </w:t>
      </w:r>
      <w:r w:rsidRPr="0091117F">
        <w:rPr>
          <w:szCs w:val="20"/>
        </w:rPr>
        <w:t>koli tuj</w:t>
      </w:r>
      <w:r>
        <w:rPr>
          <w:szCs w:val="20"/>
        </w:rPr>
        <w:t>e</w:t>
      </w:r>
      <w:r w:rsidRPr="0091117F">
        <w:rPr>
          <w:szCs w:val="20"/>
        </w:rPr>
        <w:t xml:space="preserve"> subvencij</w:t>
      </w:r>
      <w:r>
        <w:rPr>
          <w:szCs w:val="20"/>
        </w:rPr>
        <w:t>e</w:t>
      </w:r>
      <w:r w:rsidRPr="0091117F">
        <w:rPr>
          <w:szCs w:val="20"/>
        </w:rPr>
        <w:t xml:space="preserve"> iz države nečlanice EU, ki neposredno ali posredno koristi gospodarski dejavnosti v EU, </w:t>
      </w:r>
      <w:r>
        <w:rPr>
          <w:szCs w:val="20"/>
        </w:rPr>
        <w:t>ter</w:t>
      </w:r>
      <w:r w:rsidRPr="0091117F">
        <w:rPr>
          <w:szCs w:val="20"/>
        </w:rPr>
        <w:t xml:space="preserve"> odprav</w:t>
      </w:r>
      <w:r>
        <w:rPr>
          <w:szCs w:val="20"/>
        </w:rPr>
        <w:t>o</w:t>
      </w:r>
      <w:r w:rsidRPr="0091117F">
        <w:rPr>
          <w:szCs w:val="20"/>
        </w:rPr>
        <w:t xml:space="preserve"> morebitn</w:t>
      </w:r>
      <w:r>
        <w:rPr>
          <w:szCs w:val="20"/>
        </w:rPr>
        <w:t>eg</w:t>
      </w:r>
      <w:r w:rsidRPr="0091117F">
        <w:rPr>
          <w:szCs w:val="20"/>
        </w:rPr>
        <w:t xml:space="preserve">a izkrivljanja, ki </w:t>
      </w:r>
      <w:r>
        <w:rPr>
          <w:szCs w:val="20"/>
        </w:rPr>
        <w:t>ga</w:t>
      </w:r>
      <w:r w:rsidRPr="0091117F">
        <w:rPr>
          <w:szCs w:val="20"/>
        </w:rPr>
        <w:t xml:space="preserve"> povzročijo te tuje subvencije. To naj bi zagotovilo enake konkurenčne pogoje in pošteno </w:t>
      </w:r>
      <w:hyperlink r:id="rId11" w:history="1">
        <w:r w:rsidRPr="0074134C">
          <w:rPr>
            <w:rStyle w:val="Hiperpovezava"/>
            <w:szCs w:val="20"/>
          </w:rPr>
          <w:t>konkurenco</w:t>
        </w:r>
      </w:hyperlink>
      <w:r w:rsidRPr="0091117F">
        <w:rPr>
          <w:szCs w:val="20"/>
        </w:rPr>
        <w:t> med vsemi podjetji, ki so dejavna v EU.</w:t>
      </w:r>
    </w:p>
    <w:p w14:paraId="1904BF62" w14:textId="77777777" w:rsidR="00390BD8" w:rsidRPr="0091117F" w:rsidRDefault="00390BD8" w:rsidP="00390BD8">
      <w:pPr>
        <w:spacing w:line="240" w:lineRule="atLeast"/>
        <w:jc w:val="both"/>
        <w:rPr>
          <w:szCs w:val="20"/>
        </w:rPr>
      </w:pPr>
    </w:p>
    <w:p w14:paraId="662EBF2F" w14:textId="77777777" w:rsidR="00390BD8" w:rsidRPr="0091117F" w:rsidRDefault="00390BD8" w:rsidP="00390BD8">
      <w:pPr>
        <w:spacing w:line="240" w:lineRule="atLeast"/>
        <w:jc w:val="both"/>
        <w:rPr>
          <w:szCs w:val="20"/>
        </w:rPr>
      </w:pPr>
      <w:bookmarkStart w:id="2" w:name="_Hlk175044104"/>
      <w:r w:rsidRPr="0091117F">
        <w:rPr>
          <w:rFonts w:cs="Arial"/>
          <w:szCs w:val="20"/>
          <w:lang w:eastAsia="sl-SI"/>
        </w:rPr>
        <w:t xml:space="preserve">Uredba </w:t>
      </w:r>
      <w:r w:rsidRPr="0091117F">
        <w:rPr>
          <w:szCs w:val="20"/>
        </w:rPr>
        <w:t>2022/2560</w:t>
      </w:r>
      <w:r>
        <w:rPr>
          <w:szCs w:val="20"/>
        </w:rPr>
        <w:t>/EU</w:t>
      </w:r>
      <w:r w:rsidRPr="0091117F">
        <w:rPr>
          <w:szCs w:val="20"/>
        </w:rPr>
        <w:t xml:space="preserve"> je začela veljati 12. </w:t>
      </w:r>
      <w:r>
        <w:rPr>
          <w:szCs w:val="20"/>
        </w:rPr>
        <w:t>januarja</w:t>
      </w:r>
      <w:r w:rsidRPr="0091117F">
        <w:rPr>
          <w:szCs w:val="20"/>
        </w:rPr>
        <w:t xml:space="preserve"> 2023 in se uporablja od 12. </w:t>
      </w:r>
      <w:r>
        <w:rPr>
          <w:szCs w:val="20"/>
        </w:rPr>
        <w:t xml:space="preserve">julija </w:t>
      </w:r>
      <w:r w:rsidRPr="0091117F">
        <w:rPr>
          <w:szCs w:val="20"/>
        </w:rPr>
        <w:t xml:space="preserve">2023. Obveznost priglasitve velikih koncentracij in postopkov javnega naročanja velja od 12. </w:t>
      </w:r>
      <w:r>
        <w:rPr>
          <w:szCs w:val="20"/>
        </w:rPr>
        <w:t>oktobra</w:t>
      </w:r>
      <w:r w:rsidRPr="0091117F">
        <w:rPr>
          <w:szCs w:val="20"/>
        </w:rPr>
        <w:t xml:space="preserve"> 2023.</w:t>
      </w:r>
    </w:p>
    <w:bookmarkEnd w:id="2"/>
    <w:p w14:paraId="2A694AD6" w14:textId="77777777" w:rsidR="00390BD8" w:rsidRPr="0091117F" w:rsidRDefault="00390BD8" w:rsidP="00390BD8">
      <w:pPr>
        <w:spacing w:line="240" w:lineRule="atLeast"/>
        <w:jc w:val="both"/>
        <w:rPr>
          <w:rFonts w:cs="Arial"/>
          <w:szCs w:val="20"/>
          <w:highlight w:val="yellow"/>
        </w:rPr>
      </w:pPr>
    </w:p>
    <w:p w14:paraId="2468C8A3" w14:textId="77777777" w:rsidR="00390BD8" w:rsidRPr="0091117F" w:rsidRDefault="00390BD8" w:rsidP="00390BD8">
      <w:pPr>
        <w:spacing w:line="240" w:lineRule="atLeast"/>
        <w:jc w:val="both"/>
        <w:rPr>
          <w:rFonts w:cs="Arial"/>
          <w:szCs w:val="20"/>
        </w:rPr>
      </w:pPr>
      <w:r>
        <w:rPr>
          <w:rFonts w:cs="Arial"/>
          <w:szCs w:val="20"/>
        </w:rPr>
        <w:t>Čeprav</w:t>
      </w:r>
      <w:r w:rsidRPr="0091117F">
        <w:rPr>
          <w:rFonts w:cs="Arial"/>
          <w:szCs w:val="20"/>
        </w:rPr>
        <w:t xml:space="preserve"> je </w:t>
      </w:r>
      <w:r w:rsidRPr="0091117F">
        <w:rPr>
          <w:rFonts w:cs="Arial"/>
          <w:szCs w:val="20"/>
          <w:lang w:eastAsia="sl-SI"/>
        </w:rPr>
        <w:t xml:space="preserve">Uredba </w:t>
      </w:r>
      <w:r w:rsidRPr="0091117F">
        <w:rPr>
          <w:szCs w:val="20"/>
        </w:rPr>
        <w:t>2022/2560</w:t>
      </w:r>
      <w:r>
        <w:rPr>
          <w:szCs w:val="20"/>
        </w:rPr>
        <w:t>/EU</w:t>
      </w:r>
      <w:r w:rsidRPr="0091117F">
        <w:rPr>
          <w:szCs w:val="20"/>
        </w:rPr>
        <w:t xml:space="preserve"> </w:t>
      </w:r>
      <w:r w:rsidRPr="0091117F">
        <w:rPr>
          <w:rFonts w:cs="Arial"/>
          <w:szCs w:val="20"/>
        </w:rPr>
        <w:t xml:space="preserve">neposredno uporabljiva, je za njeno izvajanje treba sprejeti </w:t>
      </w:r>
      <w:r>
        <w:rPr>
          <w:rFonts w:cs="Arial"/>
          <w:szCs w:val="20"/>
        </w:rPr>
        <w:t>domači</w:t>
      </w:r>
      <w:r w:rsidRPr="0091117F">
        <w:rPr>
          <w:rFonts w:cs="Arial"/>
          <w:szCs w:val="20"/>
        </w:rPr>
        <w:t xml:space="preserve"> predpis, s katerim se bodo določili pristojni organi za izvajanje in nadzor nad </w:t>
      </w:r>
      <w:r>
        <w:rPr>
          <w:rFonts w:cs="Arial"/>
          <w:szCs w:val="20"/>
        </w:rPr>
        <w:t xml:space="preserve">njenim </w:t>
      </w:r>
      <w:r w:rsidRPr="0091117F">
        <w:rPr>
          <w:rFonts w:cs="Arial"/>
          <w:szCs w:val="20"/>
        </w:rPr>
        <w:t>izvajanjem. Pristojnim organom je treb</w:t>
      </w:r>
      <w:r>
        <w:rPr>
          <w:rFonts w:cs="Arial"/>
          <w:szCs w:val="20"/>
        </w:rPr>
        <w:t>a</w:t>
      </w:r>
      <w:r w:rsidRPr="0091117F">
        <w:rPr>
          <w:rFonts w:cs="Arial"/>
          <w:szCs w:val="20"/>
        </w:rPr>
        <w:t xml:space="preserve"> določiti pooblastila </w:t>
      </w:r>
      <w:r>
        <w:rPr>
          <w:rFonts w:cs="Arial"/>
          <w:szCs w:val="20"/>
        </w:rPr>
        <w:t>in</w:t>
      </w:r>
      <w:r w:rsidRPr="0091117F">
        <w:rPr>
          <w:rFonts w:cs="Arial"/>
          <w:szCs w:val="20"/>
        </w:rPr>
        <w:t xml:space="preserve"> nadzorne ukrepe za izvajanje </w:t>
      </w:r>
      <w:r w:rsidRPr="0091117F">
        <w:rPr>
          <w:rFonts w:cs="Arial"/>
          <w:szCs w:val="20"/>
          <w:lang w:eastAsia="sl-SI"/>
        </w:rPr>
        <w:t xml:space="preserve">Uredbe </w:t>
      </w:r>
      <w:r w:rsidRPr="0091117F">
        <w:rPr>
          <w:szCs w:val="20"/>
        </w:rPr>
        <w:t>2022/2560</w:t>
      </w:r>
      <w:r>
        <w:rPr>
          <w:szCs w:val="20"/>
        </w:rPr>
        <w:t>/EU</w:t>
      </w:r>
      <w:r w:rsidRPr="0091117F">
        <w:rPr>
          <w:rFonts w:cs="Arial"/>
          <w:szCs w:val="20"/>
        </w:rPr>
        <w:t xml:space="preserve">. </w:t>
      </w:r>
    </w:p>
    <w:p w14:paraId="62E5E756" w14:textId="77777777" w:rsidR="00390BD8" w:rsidRPr="009564C3" w:rsidRDefault="00390BD8" w:rsidP="00390BD8">
      <w:pPr>
        <w:spacing w:line="240" w:lineRule="atLeast"/>
        <w:jc w:val="both"/>
        <w:rPr>
          <w:szCs w:val="20"/>
        </w:rPr>
      </w:pPr>
    </w:p>
    <w:p w14:paraId="28E8AB14" w14:textId="77777777" w:rsidR="00390BD8" w:rsidRPr="009564C3" w:rsidRDefault="00390BD8" w:rsidP="00390BD8">
      <w:pPr>
        <w:spacing w:line="240" w:lineRule="atLeast"/>
        <w:jc w:val="both"/>
        <w:rPr>
          <w:szCs w:val="20"/>
        </w:rPr>
      </w:pPr>
    </w:p>
    <w:p w14:paraId="00F7FA22" w14:textId="77777777" w:rsidR="00390BD8" w:rsidRPr="009564C3" w:rsidRDefault="00390BD8" w:rsidP="00390BD8">
      <w:pPr>
        <w:spacing w:line="240" w:lineRule="atLeast"/>
        <w:jc w:val="both"/>
        <w:rPr>
          <w:b/>
          <w:szCs w:val="20"/>
        </w:rPr>
      </w:pPr>
      <w:r w:rsidRPr="009564C3">
        <w:rPr>
          <w:b/>
          <w:szCs w:val="20"/>
        </w:rPr>
        <w:t>2. CILJI, NAČELA IN POGLAVITNE REŠITVE PREDLOGA ZAKONA</w:t>
      </w:r>
    </w:p>
    <w:p w14:paraId="444391FD" w14:textId="77777777" w:rsidR="00390BD8" w:rsidRPr="009564C3" w:rsidRDefault="00390BD8" w:rsidP="00390BD8">
      <w:pPr>
        <w:spacing w:line="240" w:lineRule="atLeast"/>
        <w:jc w:val="both"/>
        <w:rPr>
          <w:szCs w:val="20"/>
        </w:rPr>
      </w:pPr>
    </w:p>
    <w:p w14:paraId="6F44741F" w14:textId="77777777" w:rsidR="00390BD8" w:rsidRPr="009564C3" w:rsidRDefault="00390BD8" w:rsidP="00390BD8">
      <w:pPr>
        <w:spacing w:line="240" w:lineRule="atLeast"/>
        <w:jc w:val="both"/>
        <w:rPr>
          <w:b/>
          <w:szCs w:val="20"/>
        </w:rPr>
      </w:pPr>
      <w:r w:rsidRPr="009564C3">
        <w:rPr>
          <w:b/>
          <w:szCs w:val="20"/>
        </w:rPr>
        <w:t>2.1 Cilji</w:t>
      </w:r>
    </w:p>
    <w:p w14:paraId="3027AD11" w14:textId="77777777" w:rsidR="00390BD8" w:rsidRPr="009564C3" w:rsidRDefault="00390BD8" w:rsidP="00390BD8">
      <w:pPr>
        <w:spacing w:line="240" w:lineRule="atLeast"/>
        <w:jc w:val="both"/>
        <w:rPr>
          <w:b/>
          <w:szCs w:val="20"/>
        </w:rPr>
      </w:pPr>
    </w:p>
    <w:p w14:paraId="7D273CEA" w14:textId="77777777" w:rsidR="00390BD8" w:rsidRPr="00072878" w:rsidRDefault="00390BD8" w:rsidP="00390BD8">
      <w:pPr>
        <w:spacing w:line="240" w:lineRule="atLeast"/>
        <w:jc w:val="both"/>
        <w:rPr>
          <w:szCs w:val="20"/>
        </w:rPr>
      </w:pPr>
      <w:r w:rsidRPr="00EE796D">
        <w:rPr>
          <w:szCs w:val="20"/>
        </w:rPr>
        <w:t xml:space="preserve">Cilj predloga zakona je prilagoditev </w:t>
      </w:r>
      <w:r>
        <w:rPr>
          <w:szCs w:val="20"/>
        </w:rPr>
        <w:t>domače</w:t>
      </w:r>
      <w:r w:rsidRPr="00EE796D">
        <w:rPr>
          <w:szCs w:val="20"/>
        </w:rPr>
        <w:t xml:space="preserve"> zakonodaje določbam </w:t>
      </w:r>
      <w:r>
        <w:rPr>
          <w:szCs w:val="20"/>
        </w:rPr>
        <w:t xml:space="preserve">Uredbe </w:t>
      </w:r>
      <w:r w:rsidRPr="00A85883">
        <w:rPr>
          <w:szCs w:val="20"/>
        </w:rPr>
        <w:t>2022/2560</w:t>
      </w:r>
      <w:r>
        <w:rPr>
          <w:szCs w:val="20"/>
        </w:rPr>
        <w:t>/EU</w:t>
      </w:r>
      <w:r w:rsidRPr="00EE796D">
        <w:rPr>
          <w:szCs w:val="20"/>
        </w:rPr>
        <w:t>, tj. da se imenuje</w:t>
      </w:r>
      <w:r>
        <w:rPr>
          <w:szCs w:val="20"/>
        </w:rPr>
        <w:t>jo</w:t>
      </w:r>
      <w:r w:rsidRPr="00EE796D">
        <w:rPr>
          <w:szCs w:val="20"/>
        </w:rPr>
        <w:t xml:space="preserve"> pristojn</w:t>
      </w:r>
      <w:r>
        <w:rPr>
          <w:szCs w:val="20"/>
        </w:rPr>
        <w:t>i</w:t>
      </w:r>
      <w:r w:rsidRPr="00EE796D">
        <w:rPr>
          <w:szCs w:val="20"/>
        </w:rPr>
        <w:t xml:space="preserve"> organ</w:t>
      </w:r>
      <w:r>
        <w:rPr>
          <w:szCs w:val="20"/>
        </w:rPr>
        <w:t>i</w:t>
      </w:r>
      <w:r w:rsidRPr="00EE796D">
        <w:rPr>
          <w:szCs w:val="20"/>
        </w:rPr>
        <w:t xml:space="preserve"> in </w:t>
      </w:r>
      <w:r>
        <w:rPr>
          <w:szCs w:val="20"/>
        </w:rPr>
        <w:t xml:space="preserve">se </w:t>
      </w:r>
      <w:r w:rsidRPr="00EE796D">
        <w:rPr>
          <w:szCs w:val="20"/>
        </w:rPr>
        <w:t>jim dodeli</w:t>
      </w:r>
      <w:r>
        <w:rPr>
          <w:szCs w:val="20"/>
        </w:rPr>
        <w:t>jo</w:t>
      </w:r>
      <w:r w:rsidRPr="00EE796D">
        <w:rPr>
          <w:szCs w:val="20"/>
        </w:rPr>
        <w:t xml:space="preserve"> ustrezna pooblastila za opravljanje nalog, k</w:t>
      </w:r>
      <w:r>
        <w:rPr>
          <w:szCs w:val="20"/>
        </w:rPr>
        <w:t>ak</w:t>
      </w:r>
      <w:r w:rsidRPr="00EE796D">
        <w:rPr>
          <w:szCs w:val="20"/>
        </w:rPr>
        <w:t>o</w:t>
      </w:r>
      <w:r>
        <w:rPr>
          <w:szCs w:val="20"/>
        </w:rPr>
        <w:t>r</w:t>
      </w:r>
      <w:r w:rsidRPr="00EE796D">
        <w:rPr>
          <w:szCs w:val="20"/>
        </w:rPr>
        <w:t xml:space="preserve"> so opredeljene v Uredbi </w:t>
      </w:r>
      <w:r w:rsidRPr="00A85883">
        <w:rPr>
          <w:szCs w:val="20"/>
        </w:rPr>
        <w:t>2022/2560</w:t>
      </w:r>
      <w:r>
        <w:rPr>
          <w:szCs w:val="20"/>
        </w:rPr>
        <w:t xml:space="preserve">/EU. S tem se </w:t>
      </w:r>
      <w:r w:rsidRPr="00EE796D">
        <w:rPr>
          <w:szCs w:val="20"/>
        </w:rPr>
        <w:t xml:space="preserve">tudi </w:t>
      </w:r>
      <w:r>
        <w:rPr>
          <w:szCs w:val="20"/>
        </w:rPr>
        <w:t>upoštevajo</w:t>
      </w:r>
      <w:r w:rsidRPr="00EE796D">
        <w:rPr>
          <w:szCs w:val="20"/>
        </w:rPr>
        <w:t xml:space="preserve"> cilj</w:t>
      </w:r>
      <w:r>
        <w:rPr>
          <w:szCs w:val="20"/>
        </w:rPr>
        <w:t>i</w:t>
      </w:r>
      <w:r w:rsidRPr="00EE796D">
        <w:rPr>
          <w:szCs w:val="20"/>
        </w:rPr>
        <w:t xml:space="preserve"> uredbe, </w:t>
      </w:r>
      <w:r>
        <w:rPr>
          <w:szCs w:val="20"/>
        </w:rPr>
        <w:t>t</w:t>
      </w:r>
      <w:r w:rsidRPr="00072878">
        <w:rPr>
          <w:szCs w:val="20"/>
        </w:rPr>
        <w:t>j</w:t>
      </w:r>
      <w:r>
        <w:rPr>
          <w:szCs w:val="20"/>
        </w:rPr>
        <w:t>.</w:t>
      </w:r>
      <w:r w:rsidRPr="00072878">
        <w:rPr>
          <w:szCs w:val="20"/>
        </w:rPr>
        <w:t xml:space="preserve"> zapolnitev zakonodajne vrzeli v pravilih o konkurenci, trgovini in javnih naročilih, ki omogoča ukrepanje, kadar tuje subvencije povzročajo izkrivljanj</w:t>
      </w:r>
      <w:r>
        <w:rPr>
          <w:szCs w:val="20"/>
        </w:rPr>
        <w:t>e</w:t>
      </w:r>
      <w:r w:rsidRPr="00072878">
        <w:rPr>
          <w:szCs w:val="20"/>
        </w:rPr>
        <w:t xml:space="preserve"> na notranjem trgu</w:t>
      </w:r>
      <w:r>
        <w:rPr>
          <w:szCs w:val="20"/>
        </w:rPr>
        <w:t xml:space="preserve"> EU.</w:t>
      </w:r>
    </w:p>
    <w:p w14:paraId="6558D1BF" w14:textId="77777777" w:rsidR="00390BD8" w:rsidRPr="009564C3" w:rsidRDefault="00390BD8" w:rsidP="00390BD8">
      <w:pPr>
        <w:spacing w:line="240" w:lineRule="atLeast"/>
        <w:jc w:val="both"/>
        <w:rPr>
          <w:szCs w:val="20"/>
        </w:rPr>
      </w:pPr>
    </w:p>
    <w:p w14:paraId="1B73663A" w14:textId="77777777" w:rsidR="00390BD8" w:rsidRPr="009564C3" w:rsidRDefault="00390BD8" w:rsidP="00390BD8">
      <w:pPr>
        <w:spacing w:line="240" w:lineRule="atLeast"/>
        <w:jc w:val="both"/>
        <w:rPr>
          <w:b/>
          <w:szCs w:val="20"/>
        </w:rPr>
      </w:pPr>
      <w:r w:rsidRPr="009564C3">
        <w:rPr>
          <w:b/>
          <w:szCs w:val="20"/>
        </w:rPr>
        <w:t>2.2 Načela</w:t>
      </w:r>
    </w:p>
    <w:p w14:paraId="352590BE" w14:textId="77777777" w:rsidR="00390BD8" w:rsidRDefault="00390BD8" w:rsidP="00390BD8">
      <w:pPr>
        <w:spacing w:line="240" w:lineRule="atLeast"/>
        <w:jc w:val="both"/>
        <w:rPr>
          <w:szCs w:val="20"/>
        </w:rPr>
      </w:pPr>
    </w:p>
    <w:p w14:paraId="7D2EA269" w14:textId="77777777" w:rsidR="00390BD8" w:rsidRDefault="00390BD8" w:rsidP="00390BD8">
      <w:pPr>
        <w:spacing w:line="240" w:lineRule="atLeast"/>
        <w:jc w:val="both"/>
        <w:rPr>
          <w:szCs w:val="20"/>
        </w:rPr>
      </w:pPr>
      <w:r w:rsidRPr="00705F0C">
        <w:rPr>
          <w:szCs w:val="20"/>
        </w:rPr>
        <w:t xml:space="preserve">Zakonski predlog vsebinsko uresničuje načela, ki izhajajo že iz Uredbe </w:t>
      </w:r>
      <w:r w:rsidRPr="00A85883">
        <w:rPr>
          <w:szCs w:val="20"/>
        </w:rPr>
        <w:t>2022/2560</w:t>
      </w:r>
      <w:r>
        <w:rPr>
          <w:szCs w:val="20"/>
        </w:rPr>
        <w:t>/EU</w:t>
      </w:r>
      <w:r w:rsidRPr="00705F0C">
        <w:rPr>
          <w:szCs w:val="20"/>
        </w:rPr>
        <w:t xml:space="preserve">, </w:t>
      </w:r>
      <w:r>
        <w:rPr>
          <w:szCs w:val="20"/>
        </w:rPr>
        <w:t>ter</w:t>
      </w:r>
      <w:r w:rsidRPr="00705F0C">
        <w:rPr>
          <w:szCs w:val="20"/>
        </w:rPr>
        <w:t xml:space="preserve"> </w:t>
      </w:r>
      <w:r w:rsidRPr="006733C8">
        <w:rPr>
          <w:szCs w:val="20"/>
        </w:rPr>
        <w:t xml:space="preserve">načela, ki urejajo javna naročila, zlasti načela sorazmernosti, nediskriminacije, enakega obravnavanja, preglednosti in </w:t>
      </w:r>
      <w:r>
        <w:rPr>
          <w:szCs w:val="20"/>
        </w:rPr>
        <w:t>enakih konkurenčnih pogojev na notranjem trgu</w:t>
      </w:r>
      <w:r w:rsidRPr="006733C8">
        <w:rPr>
          <w:szCs w:val="20"/>
        </w:rPr>
        <w:t xml:space="preserve">. </w:t>
      </w:r>
    </w:p>
    <w:p w14:paraId="01198ABD" w14:textId="77777777" w:rsidR="00390BD8" w:rsidRDefault="00390BD8" w:rsidP="00390BD8">
      <w:pPr>
        <w:spacing w:line="240" w:lineRule="atLeast"/>
        <w:jc w:val="both"/>
        <w:rPr>
          <w:szCs w:val="20"/>
        </w:rPr>
      </w:pPr>
    </w:p>
    <w:p w14:paraId="4BEC1A0D" w14:textId="77777777" w:rsidR="00390BD8" w:rsidRDefault="00390BD8" w:rsidP="00390BD8">
      <w:pPr>
        <w:spacing w:line="240" w:lineRule="atLeast"/>
        <w:jc w:val="both"/>
        <w:rPr>
          <w:szCs w:val="20"/>
        </w:rPr>
      </w:pPr>
      <w:r w:rsidRPr="00F73B3D">
        <w:rPr>
          <w:szCs w:val="20"/>
        </w:rPr>
        <w:t>P</w:t>
      </w:r>
      <w:r>
        <w:rPr>
          <w:szCs w:val="20"/>
        </w:rPr>
        <w:t>oleg tega p</w:t>
      </w:r>
      <w:r w:rsidRPr="00F73B3D">
        <w:rPr>
          <w:szCs w:val="20"/>
        </w:rPr>
        <w:t xml:space="preserve">redlog </w:t>
      </w:r>
      <w:r>
        <w:rPr>
          <w:szCs w:val="20"/>
        </w:rPr>
        <w:t>zakona upošteva tudi</w:t>
      </w:r>
      <w:r w:rsidRPr="00F73B3D">
        <w:rPr>
          <w:szCs w:val="20"/>
        </w:rPr>
        <w:t xml:space="preserve"> načel</w:t>
      </w:r>
      <w:r w:rsidRPr="00A44CAC">
        <w:rPr>
          <w:szCs w:val="20"/>
        </w:rPr>
        <w:t>a ustavnosti in zakonitosti</w:t>
      </w:r>
      <w:r>
        <w:rPr>
          <w:szCs w:val="20"/>
        </w:rPr>
        <w:t xml:space="preserve">. </w:t>
      </w:r>
    </w:p>
    <w:p w14:paraId="3BB030B4" w14:textId="77777777" w:rsidR="00390BD8" w:rsidRPr="009564C3" w:rsidRDefault="00390BD8" w:rsidP="00390BD8">
      <w:pPr>
        <w:spacing w:line="240" w:lineRule="atLeast"/>
        <w:jc w:val="center"/>
        <w:rPr>
          <w:szCs w:val="20"/>
        </w:rPr>
      </w:pPr>
    </w:p>
    <w:p w14:paraId="71492F5F" w14:textId="77777777" w:rsidR="00390BD8" w:rsidRPr="009564C3" w:rsidRDefault="00390BD8" w:rsidP="00390BD8">
      <w:pPr>
        <w:spacing w:line="240" w:lineRule="atLeast"/>
        <w:jc w:val="both"/>
        <w:rPr>
          <w:b/>
          <w:szCs w:val="20"/>
        </w:rPr>
      </w:pPr>
      <w:r w:rsidRPr="009564C3">
        <w:rPr>
          <w:b/>
          <w:szCs w:val="20"/>
        </w:rPr>
        <w:t>2.3 Poglavitne rešitve</w:t>
      </w:r>
    </w:p>
    <w:p w14:paraId="1FAB4261" w14:textId="77777777" w:rsidR="00390BD8" w:rsidRPr="009564C3" w:rsidRDefault="00390BD8" w:rsidP="00390BD8">
      <w:pPr>
        <w:spacing w:line="240" w:lineRule="atLeast"/>
        <w:jc w:val="both"/>
        <w:rPr>
          <w:b/>
          <w:szCs w:val="20"/>
        </w:rPr>
      </w:pPr>
    </w:p>
    <w:p w14:paraId="081E4840" w14:textId="77777777" w:rsidR="00390BD8" w:rsidRDefault="00390BD8" w:rsidP="00390BD8">
      <w:pPr>
        <w:spacing w:line="240" w:lineRule="atLeast"/>
        <w:jc w:val="both"/>
        <w:rPr>
          <w:szCs w:val="20"/>
        </w:rPr>
      </w:pPr>
      <w:r w:rsidRPr="00A223B2">
        <w:rPr>
          <w:szCs w:val="20"/>
        </w:rPr>
        <w:t xml:space="preserve">Poglavitne rešitve predloga zakona so predlagane z namenom prilagoditve </w:t>
      </w:r>
      <w:r>
        <w:rPr>
          <w:szCs w:val="20"/>
        </w:rPr>
        <w:t>domače</w:t>
      </w:r>
      <w:r w:rsidRPr="00A223B2">
        <w:rPr>
          <w:szCs w:val="20"/>
        </w:rPr>
        <w:t xml:space="preserve"> zakonodaje določbam Uredbe </w:t>
      </w:r>
      <w:r w:rsidRPr="00A85883">
        <w:rPr>
          <w:szCs w:val="20"/>
        </w:rPr>
        <w:t>2022/2560</w:t>
      </w:r>
      <w:r>
        <w:rPr>
          <w:szCs w:val="20"/>
        </w:rPr>
        <w:t xml:space="preserve">/EU. </w:t>
      </w:r>
    </w:p>
    <w:p w14:paraId="0CC67DE5" w14:textId="77777777" w:rsidR="00390BD8" w:rsidRDefault="00390BD8" w:rsidP="00390BD8">
      <w:pPr>
        <w:spacing w:line="240" w:lineRule="atLeast"/>
        <w:jc w:val="both"/>
        <w:rPr>
          <w:szCs w:val="20"/>
        </w:rPr>
      </w:pPr>
    </w:p>
    <w:p w14:paraId="35D867F9" w14:textId="77777777" w:rsidR="00390BD8" w:rsidRDefault="00390BD8" w:rsidP="00390BD8">
      <w:pPr>
        <w:spacing w:line="240" w:lineRule="atLeast"/>
        <w:jc w:val="both"/>
        <w:rPr>
          <w:szCs w:val="20"/>
        </w:rPr>
      </w:pPr>
      <w:r w:rsidRPr="006733C8">
        <w:rPr>
          <w:szCs w:val="20"/>
        </w:rPr>
        <w:t>Ker Uredba 2022/2560</w:t>
      </w:r>
      <w:r>
        <w:rPr>
          <w:szCs w:val="20"/>
        </w:rPr>
        <w:t>/EU</w:t>
      </w:r>
      <w:r w:rsidRPr="006733C8">
        <w:rPr>
          <w:szCs w:val="20"/>
        </w:rPr>
        <w:t xml:space="preserve"> za učinkovito izvajanje </w:t>
      </w:r>
      <w:r>
        <w:rPr>
          <w:szCs w:val="20"/>
        </w:rPr>
        <w:t>svojih določb</w:t>
      </w:r>
      <w:r w:rsidRPr="006733C8">
        <w:rPr>
          <w:szCs w:val="20"/>
        </w:rPr>
        <w:t xml:space="preserve"> držav</w:t>
      </w:r>
      <w:r>
        <w:rPr>
          <w:szCs w:val="20"/>
        </w:rPr>
        <w:t>am</w:t>
      </w:r>
      <w:r w:rsidRPr="006733C8">
        <w:rPr>
          <w:szCs w:val="20"/>
        </w:rPr>
        <w:t xml:space="preserve"> članic</w:t>
      </w:r>
      <w:r>
        <w:rPr>
          <w:szCs w:val="20"/>
        </w:rPr>
        <w:t>am EU</w:t>
      </w:r>
      <w:r w:rsidRPr="006733C8">
        <w:rPr>
          <w:szCs w:val="20"/>
        </w:rPr>
        <w:t xml:space="preserve"> na</w:t>
      </w:r>
      <w:r>
        <w:rPr>
          <w:szCs w:val="20"/>
        </w:rPr>
        <w:t>laga</w:t>
      </w:r>
      <w:r w:rsidRPr="006733C8">
        <w:rPr>
          <w:szCs w:val="20"/>
        </w:rPr>
        <w:t xml:space="preserve"> obveznosti, kot so:</w:t>
      </w:r>
    </w:p>
    <w:p w14:paraId="4A19949F" w14:textId="77777777" w:rsidR="00390BD8" w:rsidRPr="00A44CAC" w:rsidRDefault="00390BD8" w:rsidP="00390BD8">
      <w:pPr>
        <w:pStyle w:val="Odstavekseznama"/>
        <w:numPr>
          <w:ilvl w:val="0"/>
          <w:numId w:val="22"/>
        </w:numPr>
        <w:spacing w:line="240" w:lineRule="atLeast"/>
        <w:jc w:val="both"/>
        <w:rPr>
          <w:rFonts w:ascii="Arial" w:hAnsi="Arial" w:cs="Arial"/>
          <w:sz w:val="20"/>
          <w:szCs w:val="20"/>
        </w:rPr>
      </w:pPr>
      <w:r w:rsidRPr="00A44CAC">
        <w:rPr>
          <w:rFonts w:ascii="Arial" w:hAnsi="Arial" w:cs="Arial"/>
          <w:sz w:val="20"/>
          <w:szCs w:val="20"/>
        </w:rPr>
        <w:t xml:space="preserve">zagotavljanje informacij na zahtevo </w:t>
      </w:r>
      <w:r>
        <w:rPr>
          <w:rFonts w:ascii="Arial" w:hAnsi="Arial" w:cs="Arial"/>
          <w:sz w:val="20"/>
          <w:szCs w:val="20"/>
        </w:rPr>
        <w:t>Evropske k</w:t>
      </w:r>
      <w:r w:rsidRPr="00A44CAC">
        <w:rPr>
          <w:rFonts w:ascii="Arial" w:hAnsi="Arial" w:cs="Arial"/>
          <w:sz w:val="20"/>
          <w:szCs w:val="20"/>
        </w:rPr>
        <w:t>omisije,</w:t>
      </w:r>
    </w:p>
    <w:p w14:paraId="52677772" w14:textId="77777777" w:rsidR="00390BD8" w:rsidRPr="00A44CAC" w:rsidRDefault="00390BD8" w:rsidP="00390BD8">
      <w:pPr>
        <w:pStyle w:val="Odstavekseznama"/>
        <w:numPr>
          <w:ilvl w:val="0"/>
          <w:numId w:val="22"/>
        </w:numPr>
        <w:spacing w:line="240" w:lineRule="atLeast"/>
        <w:jc w:val="both"/>
        <w:rPr>
          <w:rFonts w:ascii="Arial" w:hAnsi="Arial" w:cs="Arial"/>
          <w:sz w:val="20"/>
          <w:szCs w:val="20"/>
        </w:rPr>
      </w:pPr>
      <w:r w:rsidRPr="00A44CAC">
        <w:rPr>
          <w:rFonts w:ascii="Arial" w:hAnsi="Arial" w:cs="Arial"/>
          <w:sz w:val="20"/>
          <w:szCs w:val="20"/>
        </w:rPr>
        <w:t xml:space="preserve">sodelovanje in </w:t>
      </w:r>
      <w:r>
        <w:rPr>
          <w:rFonts w:ascii="Arial" w:hAnsi="Arial" w:cs="Arial"/>
          <w:sz w:val="20"/>
          <w:szCs w:val="20"/>
        </w:rPr>
        <w:t>zagotavljanje</w:t>
      </w:r>
      <w:r w:rsidRPr="00A44CAC">
        <w:rPr>
          <w:rFonts w:ascii="Arial" w:hAnsi="Arial" w:cs="Arial"/>
          <w:sz w:val="20"/>
          <w:szCs w:val="20"/>
        </w:rPr>
        <w:t xml:space="preserve"> pomoči pri </w:t>
      </w:r>
      <w:r>
        <w:rPr>
          <w:rFonts w:ascii="Arial" w:hAnsi="Arial" w:cs="Arial"/>
          <w:sz w:val="20"/>
          <w:szCs w:val="20"/>
        </w:rPr>
        <w:t>preiskavah</w:t>
      </w:r>
      <w:r w:rsidRPr="00A44CAC">
        <w:rPr>
          <w:rFonts w:ascii="Arial" w:hAnsi="Arial" w:cs="Arial"/>
          <w:sz w:val="20"/>
          <w:szCs w:val="20"/>
        </w:rPr>
        <w:t xml:space="preserve">, tudi policije, ter izvedba </w:t>
      </w:r>
      <w:r>
        <w:rPr>
          <w:rFonts w:ascii="Arial" w:hAnsi="Arial" w:cs="Arial"/>
          <w:sz w:val="20"/>
          <w:szCs w:val="20"/>
        </w:rPr>
        <w:t xml:space="preserve">preiskav in </w:t>
      </w:r>
      <w:r w:rsidRPr="00A44CAC">
        <w:rPr>
          <w:rFonts w:ascii="Arial" w:hAnsi="Arial" w:cs="Arial"/>
          <w:sz w:val="20"/>
          <w:szCs w:val="20"/>
        </w:rPr>
        <w:t xml:space="preserve">drugih ukrepov na svojem ozemlju na zahtevo </w:t>
      </w:r>
      <w:r>
        <w:rPr>
          <w:rFonts w:ascii="Arial" w:hAnsi="Arial" w:cs="Arial"/>
          <w:sz w:val="20"/>
          <w:szCs w:val="20"/>
        </w:rPr>
        <w:t>Evropske k</w:t>
      </w:r>
      <w:r w:rsidRPr="00A44CAC">
        <w:rPr>
          <w:rFonts w:ascii="Arial" w:hAnsi="Arial" w:cs="Arial"/>
          <w:sz w:val="20"/>
          <w:szCs w:val="20"/>
        </w:rPr>
        <w:t>omisije,</w:t>
      </w:r>
    </w:p>
    <w:p w14:paraId="665E2887" w14:textId="77777777" w:rsidR="00390BD8" w:rsidRPr="00FC7634" w:rsidRDefault="00390BD8" w:rsidP="00390BD8">
      <w:pPr>
        <w:pStyle w:val="Odstavekseznama"/>
        <w:numPr>
          <w:ilvl w:val="0"/>
          <w:numId w:val="22"/>
        </w:numPr>
        <w:spacing w:line="240" w:lineRule="atLeast"/>
        <w:jc w:val="both"/>
        <w:rPr>
          <w:rFonts w:ascii="Arial" w:hAnsi="Arial" w:cs="Arial"/>
          <w:sz w:val="20"/>
          <w:szCs w:val="20"/>
        </w:rPr>
      </w:pPr>
      <w:r w:rsidRPr="00FC7634">
        <w:rPr>
          <w:rFonts w:ascii="Arial" w:hAnsi="Arial" w:cs="Arial"/>
          <w:sz w:val="20"/>
          <w:szCs w:val="20"/>
        </w:rPr>
        <w:t xml:space="preserve">sporočanje informacij Evropski komisiji, </w:t>
      </w:r>
      <w:r>
        <w:rPr>
          <w:rFonts w:ascii="Arial" w:hAnsi="Arial" w:cs="Arial"/>
          <w:sz w:val="20"/>
          <w:szCs w:val="20"/>
        </w:rPr>
        <w:t>če</w:t>
      </w:r>
      <w:r w:rsidRPr="00FC7634">
        <w:rPr>
          <w:rFonts w:ascii="Arial" w:hAnsi="Arial" w:cs="Arial"/>
          <w:sz w:val="20"/>
          <w:szCs w:val="20"/>
        </w:rPr>
        <w:t xml:space="preserve"> menijo, da morda obstaja tuja subvencija, ki bi lahko izkrivljala notranji trg,</w:t>
      </w:r>
    </w:p>
    <w:p w14:paraId="4545B442" w14:textId="77777777" w:rsidR="00390BD8" w:rsidRPr="00FC7634" w:rsidRDefault="00390BD8" w:rsidP="00390BD8">
      <w:pPr>
        <w:pStyle w:val="Odstavekseznama"/>
        <w:numPr>
          <w:ilvl w:val="0"/>
          <w:numId w:val="22"/>
        </w:numPr>
        <w:spacing w:line="240" w:lineRule="atLeast"/>
        <w:jc w:val="both"/>
        <w:rPr>
          <w:rFonts w:ascii="Arial" w:hAnsi="Arial" w:cs="Arial"/>
          <w:sz w:val="20"/>
          <w:szCs w:val="20"/>
        </w:rPr>
      </w:pPr>
      <w:r>
        <w:rPr>
          <w:rFonts w:ascii="Arial" w:hAnsi="Arial" w:cs="Arial"/>
          <w:sz w:val="20"/>
          <w:szCs w:val="20"/>
        </w:rPr>
        <w:t>sporočanje</w:t>
      </w:r>
      <w:r w:rsidRPr="00FC7634">
        <w:rPr>
          <w:rFonts w:ascii="Arial" w:hAnsi="Arial" w:cs="Arial"/>
          <w:sz w:val="20"/>
          <w:szCs w:val="20"/>
        </w:rPr>
        <w:t xml:space="preserve"> informacij na zahtevo Evropske komisije, tudi pri preiskavi trga</w:t>
      </w:r>
      <w:r>
        <w:rPr>
          <w:rFonts w:ascii="Arial" w:hAnsi="Arial" w:cs="Arial"/>
          <w:sz w:val="20"/>
          <w:szCs w:val="20"/>
        </w:rPr>
        <w:t>,</w:t>
      </w:r>
    </w:p>
    <w:p w14:paraId="1E21336D" w14:textId="77777777" w:rsidR="00390BD8" w:rsidRDefault="00390BD8" w:rsidP="00390BD8">
      <w:pPr>
        <w:spacing w:line="240" w:lineRule="atLeast"/>
        <w:jc w:val="both"/>
        <w:rPr>
          <w:szCs w:val="20"/>
        </w:rPr>
      </w:pPr>
      <w:r w:rsidRPr="006733C8">
        <w:rPr>
          <w:szCs w:val="20"/>
        </w:rPr>
        <w:t>se s predlogom uredbe zakona za pristojni organ za izvajanje Uredbe 2022/2560</w:t>
      </w:r>
      <w:r>
        <w:rPr>
          <w:szCs w:val="20"/>
        </w:rPr>
        <w:t>/EU</w:t>
      </w:r>
      <w:r w:rsidRPr="006733C8">
        <w:rPr>
          <w:szCs w:val="20"/>
        </w:rPr>
        <w:t xml:space="preserve"> določa ministrstvo, pristojno za gospodarstvo, za izvajanje nalog s področja koncentracij v skladu z Uredbo 2022/2560</w:t>
      </w:r>
      <w:r>
        <w:rPr>
          <w:szCs w:val="20"/>
        </w:rPr>
        <w:t>/EU</w:t>
      </w:r>
      <w:r w:rsidRPr="006733C8">
        <w:rPr>
          <w:szCs w:val="20"/>
        </w:rPr>
        <w:t xml:space="preserve"> agencija, pristojna za varstvo konkurence</w:t>
      </w:r>
      <w:r>
        <w:rPr>
          <w:szCs w:val="20"/>
        </w:rPr>
        <w:t>,</w:t>
      </w:r>
      <w:r w:rsidRPr="006733C8">
        <w:rPr>
          <w:szCs w:val="20"/>
        </w:rPr>
        <w:t xml:space="preserve"> in </w:t>
      </w:r>
      <w:r>
        <w:rPr>
          <w:szCs w:val="20"/>
        </w:rPr>
        <w:t>za</w:t>
      </w:r>
      <w:r w:rsidRPr="006733C8">
        <w:rPr>
          <w:szCs w:val="20"/>
        </w:rPr>
        <w:t xml:space="preserve"> pristojni organ za izvajanje nalog s področja javnih naročil v skladu z Uredbo 2022/2560</w:t>
      </w:r>
      <w:r>
        <w:rPr>
          <w:szCs w:val="20"/>
        </w:rPr>
        <w:t>/EU</w:t>
      </w:r>
      <w:r w:rsidRPr="006733C8">
        <w:rPr>
          <w:szCs w:val="20"/>
        </w:rPr>
        <w:t xml:space="preserve"> ministrstvo, pristojno za javna naročila.</w:t>
      </w:r>
    </w:p>
    <w:p w14:paraId="7ABEA234" w14:textId="77777777" w:rsidR="00390BD8" w:rsidRDefault="00390BD8" w:rsidP="00390BD8">
      <w:pPr>
        <w:spacing w:line="240" w:lineRule="atLeast"/>
        <w:jc w:val="both"/>
        <w:rPr>
          <w:szCs w:val="20"/>
        </w:rPr>
      </w:pPr>
    </w:p>
    <w:p w14:paraId="7E619B46" w14:textId="77777777" w:rsidR="00390BD8" w:rsidRDefault="00390BD8" w:rsidP="00390BD8">
      <w:pPr>
        <w:spacing w:line="240" w:lineRule="atLeast"/>
        <w:jc w:val="both"/>
        <w:rPr>
          <w:szCs w:val="20"/>
        </w:rPr>
      </w:pPr>
      <w:r>
        <w:rPr>
          <w:szCs w:val="20"/>
        </w:rPr>
        <w:t xml:space="preserve">Preiskava </w:t>
      </w:r>
      <w:r w:rsidRPr="0074134C">
        <w:rPr>
          <w:szCs w:val="20"/>
        </w:rPr>
        <w:t xml:space="preserve">po Uredbi 2022/2560/EU pomeni preiskovalno dejanje, ki zajema vstop v vse prostore, na zemljišče in v prevozna sredstva podjetij in podjetniških združenj, pregled poslovnih knjig in druge poslovne dokumentacije, zaprosilo </w:t>
      </w:r>
      <w:r>
        <w:rPr>
          <w:rFonts w:cs="Arial"/>
          <w:szCs w:val="20"/>
        </w:rPr>
        <w:t>kateremu</w:t>
      </w:r>
      <w:r w:rsidRPr="0074134C">
        <w:rPr>
          <w:rFonts w:cs="Arial"/>
          <w:szCs w:val="20"/>
        </w:rPr>
        <w:t xml:space="preserve"> koli predstavnik</w:t>
      </w:r>
      <w:r>
        <w:rPr>
          <w:rFonts w:cs="Arial"/>
          <w:szCs w:val="20"/>
        </w:rPr>
        <w:t>u</w:t>
      </w:r>
      <w:r w:rsidRPr="0074134C">
        <w:rPr>
          <w:rFonts w:cs="Arial"/>
          <w:szCs w:val="20"/>
        </w:rPr>
        <w:t xml:space="preserve"> ali usluž</w:t>
      </w:r>
      <w:r>
        <w:rPr>
          <w:rFonts w:cs="Arial"/>
          <w:szCs w:val="20"/>
        </w:rPr>
        <w:t>bencu podjetja ali podjetniškega</w:t>
      </w:r>
      <w:r w:rsidRPr="0074134C">
        <w:rPr>
          <w:rFonts w:cs="Arial"/>
          <w:szCs w:val="20"/>
        </w:rPr>
        <w:t xml:space="preserve"> združenja</w:t>
      </w:r>
      <w:r w:rsidRPr="0074134C">
        <w:rPr>
          <w:szCs w:val="20"/>
        </w:rPr>
        <w:t xml:space="preserve"> za pojasnitev dejstev ali dokumentov, ki se nanašajo na predmet in namen preiskave</w:t>
      </w:r>
      <w:r>
        <w:rPr>
          <w:szCs w:val="20"/>
        </w:rPr>
        <w:t>,</w:t>
      </w:r>
      <w:r w:rsidRPr="0074134C">
        <w:rPr>
          <w:szCs w:val="20"/>
        </w:rPr>
        <w:t xml:space="preserve"> ter zapečatenje poslovnih prostorov in poslovnih knjig ali dokumentacije za čas trajanja preiskave in v obsegu, potrebnem za izvedbo preiskave.</w:t>
      </w:r>
    </w:p>
    <w:p w14:paraId="018ECC56" w14:textId="77777777" w:rsidR="00390BD8" w:rsidRDefault="00390BD8" w:rsidP="00390BD8">
      <w:pPr>
        <w:spacing w:line="240" w:lineRule="atLeast"/>
        <w:jc w:val="both"/>
        <w:rPr>
          <w:szCs w:val="20"/>
        </w:rPr>
      </w:pPr>
    </w:p>
    <w:p w14:paraId="5E41B51D" w14:textId="77777777" w:rsidR="00390BD8" w:rsidRDefault="00390BD8" w:rsidP="00390BD8">
      <w:pPr>
        <w:spacing w:line="240" w:lineRule="atLeast"/>
        <w:jc w:val="both"/>
        <w:rPr>
          <w:szCs w:val="20"/>
        </w:rPr>
      </w:pPr>
      <w:r w:rsidRPr="0091117F">
        <w:rPr>
          <w:szCs w:val="20"/>
        </w:rPr>
        <w:t>Predlog zakona vsebuje določila</w:t>
      </w:r>
      <w:r>
        <w:rPr>
          <w:szCs w:val="20"/>
        </w:rPr>
        <w:t>, ki v skladu z Ustavo Republike Slovenije omogočajo zakonito izvedbo</w:t>
      </w:r>
      <w:r w:rsidRPr="0091117F">
        <w:rPr>
          <w:szCs w:val="20"/>
        </w:rPr>
        <w:t xml:space="preserve"> preiskave, in sicer med drugim ureja pogoje za izdajo odredbe za preiskavo</w:t>
      </w:r>
      <w:r>
        <w:rPr>
          <w:szCs w:val="20"/>
        </w:rPr>
        <w:t xml:space="preserve"> ter</w:t>
      </w:r>
      <w:r w:rsidRPr="0091117F">
        <w:rPr>
          <w:szCs w:val="20"/>
        </w:rPr>
        <w:t xml:space="preserve"> določa pristojnost sodišča za izdajo odredbe za preiskavo</w:t>
      </w:r>
      <w:r>
        <w:rPr>
          <w:szCs w:val="20"/>
        </w:rPr>
        <w:t>. Druge</w:t>
      </w:r>
      <w:r w:rsidRPr="0091117F">
        <w:rPr>
          <w:szCs w:val="20"/>
        </w:rPr>
        <w:t xml:space="preserve"> določbe za izvedbo preiskave </w:t>
      </w:r>
      <w:r>
        <w:rPr>
          <w:szCs w:val="20"/>
        </w:rPr>
        <w:t xml:space="preserve">v </w:t>
      </w:r>
      <w:r w:rsidRPr="0091117F">
        <w:rPr>
          <w:szCs w:val="20"/>
        </w:rPr>
        <w:t>sklad</w:t>
      </w:r>
      <w:r>
        <w:rPr>
          <w:szCs w:val="20"/>
        </w:rPr>
        <w:t>u</w:t>
      </w:r>
      <w:r w:rsidRPr="0091117F">
        <w:rPr>
          <w:szCs w:val="20"/>
        </w:rPr>
        <w:t xml:space="preserve"> s pravom Republike Slovenije v predlogu zakona niso določene. Za zakonito izvedbo preiskave in dovoljenosti uporabe v preiskavi pridobljenih dokazov </w:t>
      </w:r>
      <w:r>
        <w:rPr>
          <w:szCs w:val="20"/>
        </w:rPr>
        <w:t xml:space="preserve">Javna </w:t>
      </w:r>
      <w:r w:rsidRPr="0091117F">
        <w:rPr>
          <w:szCs w:val="20"/>
        </w:rPr>
        <w:t xml:space="preserve">agencija </w:t>
      </w:r>
      <w:r>
        <w:rPr>
          <w:szCs w:val="20"/>
        </w:rPr>
        <w:t xml:space="preserve">Republike Slovenije </w:t>
      </w:r>
      <w:r w:rsidRPr="0091117F">
        <w:rPr>
          <w:szCs w:val="20"/>
        </w:rPr>
        <w:t>smiselno upošteva zakon, ki ureja preprečevanje omejevanja konkurence</w:t>
      </w:r>
      <w:r>
        <w:rPr>
          <w:szCs w:val="20"/>
        </w:rPr>
        <w:t>.</w:t>
      </w:r>
    </w:p>
    <w:p w14:paraId="19CE0A62" w14:textId="77777777" w:rsidR="00390BD8" w:rsidRDefault="00390BD8" w:rsidP="00390BD8">
      <w:pPr>
        <w:spacing w:line="240" w:lineRule="atLeast"/>
        <w:jc w:val="both"/>
        <w:rPr>
          <w:szCs w:val="20"/>
        </w:rPr>
      </w:pPr>
    </w:p>
    <w:p w14:paraId="1070FF50" w14:textId="77777777" w:rsidR="00390BD8" w:rsidRDefault="00390BD8" w:rsidP="00390BD8">
      <w:pPr>
        <w:spacing w:line="240" w:lineRule="atLeast"/>
        <w:jc w:val="both"/>
        <w:rPr>
          <w:b/>
          <w:bCs/>
          <w:szCs w:val="20"/>
        </w:rPr>
      </w:pPr>
    </w:p>
    <w:p w14:paraId="59FF4BE5" w14:textId="77777777" w:rsidR="00390BD8" w:rsidRPr="009564C3" w:rsidRDefault="00390BD8" w:rsidP="00390BD8">
      <w:pPr>
        <w:spacing w:line="240" w:lineRule="atLeast"/>
        <w:jc w:val="both"/>
        <w:rPr>
          <w:b/>
          <w:bCs/>
          <w:szCs w:val="20"/>
        </w:rPr>
      </w:pPr>
    </w:p>
    <w:p w14:paraId="320F73FF" w14:textId="77777777" w:rsidR="00390BD8" w:rsidRPr="009564C3" w:rsidRDefault="00390BD8" w:rsidP="00390BD8">
      <w:pPr>
        <w:spacing w:line="240" w:lineRule="atLeast"/>
        <w:jc w:val="both"/>
        <w:rPr>
          <w:b/>
          <w:szCs w:val="20"/>
        </w:rPr>
      </w:pPr>
      <w:r w:rsidRPr="009564C3">
        <w:rPr>
          <w:b/>
          <w:szCs w:val="20"/>
        </w:rPr>
        <w:t>3. OCENA FINANČNIH POSLEDIC PREDLOGA ZAKONA ZA DRŽAVNI PRORAČUN IN DRUGA JAVNA FINANČNA SREDSTVA</w:t>
      </w:r>
    </w:p>
    <w:p w14:paraId="15E1D561" w14:textId="77777777" w:rsidR="00390BD8" w:rsidRPr="009564C3" w:rsidRDefault="00390BD8" w:rsidP="00390BD8">
      <w:pPr>
        <w:spacing w:line="240" w:lineRule="atLeast"/>
        <w:jc w:val="both"/>
        <w:rPr>
          <w:b/>
          <w:szCs w:val="20"/>
        </w:rPr>
      </w:pPr>
    </w:p>
    <w:p w14:paraId="568E38B9" w14:textId="43F19D1E" w:rsidR="00390BD8" w:rsidRDefault="00C4724E" w:rsidP="00390BD8">
      <w:pPr>
        <w:spacing w:line="240" w:lineRule="atLeast"/>
        <w:jc w:val="both"/>
        <w:rPr>
          <w:bCs/>
          <w:szCs w:val="20"/>
        </w:rPr>
      </w:pPr>
      <w:r>
        <w:rPr>
          <w:bCs/>
          <w:szCs w:val="20"/>
        </w:rPr>
        <w:t>P</w:t>
      </w:r>
      <w:r w:rsidRPr="00C4724E">
        <w:rPr>
          <w:bCs/>
          <w:szCs w:val="20"/>
        </w:rPr>
        <w:t xml:space="preserve">redlog zakona nima finančnih posledic na državi proračun in druga </w:t>
      </w:r>
      <w:r>
        <w:rPr>
          <w:bCs/>
          <w:szCs w:val="20"/>
        </w:rPr>
        <w:t>javna finančna sredstva.</w:t>
      </w:r>
    </w:p>
    <w:p w14:paraId="5296F1C0" w14:textId="77777777" w:rsidR="00C4724E" w:rsidRPr="001B49A1" w:rsidRDefault="00C4724E" w:rsidP="00390BD8">
      <w:pPr>
        <w:spacing w:line="240" w:lineRule="atLeast"/>
        <w:jc w:val="both"/>
        <w:rPr>
          <w:bCs/>
          <w:szCs w:val="20"/>
        </w:rPr>
      </w:pPr>
    </w:p>
    <w:p w14:paraId="2922FB4F" w14:textId="77777777" w:rsidR="00390BD8" w:rsidRDefault="00390BD8" w:rsidP="00390BD8">
      <w:pPr>
        <w:spacing w:line="240" w:lineRule="atLeast"/>
        <w:jc w:val="both"/>
        <w:rPr>
          <w:b/>
          <w:szCs w:val="20"/>
        </w:rPr>
      </w:pPr>
      <w:r w:rsidRPr="009564C3">
        <w:rPr>
          <w:b/>
          <w:szCs w:val="20"/>
        </w:rPr>
        <w:lastRenderedPageBreak/>
        <w:t>4. NAVEDBA, DA SO SREDSTVA ZA IZVAJANJE ZAKONA V DRŽAVNEM PRORAČUNU ZAGOTOVLJENA, ČE PREDLOG ZAKONA PREDVIDEVA PORABO PRORAČUNSKIH SREDSTEV V OBDOBJU, ZA KATERO JE BIL DRŽAVNI PRORAČUN ŽE SPREJET</w:t>
      </w:r>
    </w:p>
    <w:p w14:paraId="3E0FC0F8" w14:textId="272556A6" w:rsidR="00390BD8" w:rsidRDefault="00390BD8" w:rsidP="00390BD8">
      <w:pPr>
        <w:spacing w:line="240" w:lineRule="atLeast"/>
        <w:jc w:val="both"/>
        <w:rPr>
          <w:b/>
          <w:szCs w:val="20"/>
        </w:rPr>
      </w:pPr>
    </w:p>
    <w:p w14:paraId="07A49B74" w14:textId="6507A5BD" w:rsidR="00C4724E" w:rsidRPr="00C4724E" w:rsidRDefault="00C4724E" w:rsidP="00390BD8">
      <w:pPr>
        <w:spacing w:line="240" w:lineRule="atLeast"/>
        <w:jc w:val="both"/>
        <w:rPr>
          <w:bCs/>
          <w:szCs w:val="20"/>
        </w:rPr>
      </w:pPr>
      <w:r w:rsidRPr="00C4724E">
        <w:rPr>
          <w:bCs/>
          <w:szCs w:val="20"/>
        </w:rPr>
        <w:t>Za izvajanje zakona ni potrebno zagotoviti dodatnih finančnih sredstev.</w:t>
      </w:r>
    </w:p>
    <w:p w14:paraId="7D6AB791" w14:textId="77777777" w:rsidR="00390BD8" w:rsidRPr="001B49A1" w:rsidRDefault="00390BD8" w:rsidP="00390BD8">
      <w:pPr>
        <w:spacing w:line="240" w:lineRule="atLeast"/>
        <w:jc w:val="both"/>
        <w:rPr>
          <w:bCs/>
          <w:szCs w:val="20"/>
        </w:rPr>
      </w:pPr>
    </w:p>
    <w:p w14:paraId="02112ED7" w14:textId="77777777" w:rsidR="00390BD8" w:rsidRPr="009564C3" w:rsidRDefault="00390BD8" w:rsidP="00390BD8">
      <w:pPr>
        <w:spacing w:line="240" w:lineRule="atLeast"/>
        <w:jc w:val="both"/>
        <w:rPr>
          <w:b/>
          <w:szCs w:val="20"/>
        </w:rPr>
      </w:pPr>
      <w:r w:rsidRPr="009564C3">
        <w:rPr>
          <w:b/>
          <w:szCs w:val="20"/>
        </w:rPr>
        <w:t>5. PRIKAZ UREDITVE V DRUGIH PRAVNIH SISTEMIH IN PRILAGOJENOSTI PREDLAGANE UREDITVE PRAVU EVROPSKE UNIJE</w:t>
      </w:r>
    </w:p>
    <w:p w14:paraId="683E96A4" w14:textId="77777777" w:rsidR="00390BD8" w:rsidRDefault="00390BD8" w:rsidP="00390BD8">
      <w:pPr>
        <w:spacing w:line="240" w:lineRule="atLeast"/>
        <w:jc w:val="both"/>
        <w:rPr>
          <w:szCs w:val="20"/>
        </w:rPr>
      </w:pPr>
    </w:p>
    <w:p w14:paraId="4425F5AF" w14:textId="77777777" w:rsidR="00390BD8" w:rsidRPr="00F47833" w:rsidRDefault="00390BD8" w:rsidP="00390BD8">
      <w:pPr>
        <w:spacing w:line="240" w:lineRule="atLeast"/>
        <w:jc w:val="both"/>
        <w:rPr>
          <w:rFonts w:cs="Arial"/>
          <w:color w:val="000000" w:themeColor="text1"/>
        </w:rPr>
      </w:pPr>
      <w:r w:rsidRPr="00F47833">
        <w:rPr>
          <w:rFonts w:cs="Arial"/>
          <w:color w:val="000000" w:themeColor="text1"/>
        </w:rPr>
        <w:t>Uredba velja za vse gospodarske dejavnosti v EU, zajema pa koncentracije (združitve in prevzeme</w:t>
      </w:r>
      <w:r>
        <w:rPr>
          <w:rFonts w:cs="Arial"/>
          <w:color w:val="000000" w:themeColor="text1"/>
        </w:rPr>
        <w:t xml:space="preserve"> podjetij</w:t>
      </w:r>
      <w:r w:rsidRPr="00F47833">
        <w:rPr>
          <w:rFonts w:cs="Arial"/>
          <w:color w:val="000000" w:themeColor="text1"/>
        </w:rPr>
        <w:t xml:space="preserve">), postopke javnega naročanja in vse druge tržne razmere. Komisiji daje pristojnost za preiskavo tujih subvencij, ki jih države </w:t>
      </w:r>
      <w:r>
        <w:rPr>
          <w:rFonts w:cs="Arial"/>
          <w:color w:val="000000" w:themeColor="text1"/>
        </w:rPr>
        <w:t>ne</w:t>
      </w:r>
      <w:r w:rsidRPr="00F47833">
        <w:rPr>
          <w:rFonts w:cs="Arial"/>
          <w:color w:val="000000" w:themeColor="text1"/>
        </w:rPr>
        <w:t>članice EU dodelijo podjetjem, ki poslujejo v EU</w:t>
      </w:r>
      <w:r>
        <w:rPr>
          <w:rFonts w:cs="Arial"/>
          <w:color w:val="000000" w:themeColor="text1"/>
        </w:rPr>
        <w:t>. Poleg tega lahko Komisija</w:t>
      </w:r>
      <w:r w:rsidRPr="00F47833">
        <w:rPr>
          <w:rFonts w:cs="Arial"/>
          <w:color w:val="000000" w:themeColor="text1"/>
        </w:rPr>
        <w:t xml:space="preserve"> po potrebi odpravi izkrivljajoče učinke</w:t>
      </w:r>
      <w:r>
        <w:rPr>
          <w:rFonts w:cs="Arial"/>
          <w:color w:val="000000" w:themeColor="text1"/>
        </w:rPr>
        <w:t xml:space="preserve"> teh subvencij</w:t>
      </w:r>
      <w:r w:rsidRPr="00F47833">
        <w:rPr>
          <w:rFonts w:cs="Arial"/>
          <w:color w:val="000000" w:themeColor="text1"/>
        </w:rPr>
        <w:t>.</w:t>
      </w:r>
    </w:p>
    <w:p w14:paraId="7F4F1ED3" w14:textId="77777777" w:rsidR="00390BD8" w:rsidRPr="00A44CAC" w:rsidRDefault="00390BD8" w:rsidP="00390BD8">
      <w:pPr>
        <w:spacing w:line="240" w:lineRule="atLeast"/>
        <w:jc w:val="both"/>
        <w:rPr>
          <w:szCs w:val="20"/>
          <w:highlight w:val="yellow"/>
        </w:rPr>
      </w:pPr>
    </w:p>
    <w:p w14:paraId="195E8635" w14:textId="77777777" w:rsidR="00390BD8" w:rsidRPr="00213DCF" w:rsidRDefault="00390BD8" w:rsidP="00390BD8">
      <w:pPr>
        <w:spacing w:line="240" w:lineRule="atLeast"/>
        <w:jc w:val="both"/>
        <w:rPr>
          <w:rFonts w:cs="Arial"/>
          <w:szCs w:val="20"/>
        </w:rPr>
      </w:pPr>
      <w:r w:rsidRPr="00213DCF">
        <w:rPr>
          <w:rFonts w:cs="Arial"/>
          <w:szCs w:val="20"/>
        </w:rPr>
        <w:t>Predlog zakona je prilagojen pravnemu redu Evropske unije.</w:t>
      </w:r>
    </w:p>
    <w:p w14:paraId="5A4F54FA" w14:textId="77777777" w:rsidR="00390BD8" w:rsidRPr="00213DCF" w:rsidRDefault="00390BD8" w:rsidP="00390BD8">
      <w:pPr>
        <w:spacing w:line="240" w:lineRule="atLeast"/>
        <w:jc w:val="both"/>
        <w:rPr>
          <w:rFonts w:cs="Arial"/>
          <w:szCs w:val="20"/>
        </w:rPr>
      </w:pPr>
    </w:p>
    <w:p w14:paraId="307BDDBA" w14:textId="77777777" w:rsidR="00390BD8" w:rsidRPr="00213DCF" w:rsidRDefault="00390BD8" w:rsidP="00390BD8">
      <w:pPr>
        <w:pStyle w:val="Neotevilenodstavek"/>
        <w:spacing w:before="0" w:after="0" w:line="260" w:lineRule="exact"/>
        <w:rPr>
          <w:sz w:val="20"/>
          <w:szCs w:val="20"/>
          <w:lang w:eastAsia="en-US"/>
        </w:rPr>
      </w:pPr>
      <w:r w:rsidRPr="00213DCF">
        <w:rPr>
          <w:sz w:val="20"/>
          <w:szCs w:val="20"/>
          <w:lang w:eastAsia="en-US"/>
        </w:rPr>
        <w:t xml:space="preserve">Podrobnejši prikaz ureditve v </w:t>
      </w:r>
      <w:r>
        <w:rPr>
          <w:sz w:val="20"/>
          <w:szCs w:val="20"/>
          <w:lang w:eastAsia="en-US"/>
        </w:rPr>
        <w:t>izbranih</w:t>
      </w:r>
      <w:r w:rsidRPr="00213DCF">
        <w:rPr>
          <w:sz w:val="20"/>
          <w:szCs w:val="20"/>
          <w:lang w:eastAsia="en-US"/>
        </w:rPr>
        <w:t xml:space="preserve"> državah članicah Evropske unije:</w:t>
      </w:r>
    </w:p>
    <w:p w14:paraId="1AF5F96C" w14:textId="77777777" w:rsidR="00390BD8" w:rsidRPr="00B927B8" w:rsidRDefault="00390BD8" w:rsidP="00390BD8">
      <w:pPr>
        <w:pStyle w:val="Neotevilenodstavek"/>
        <w:spacing w:before="0" w:after="0" w:line="260" w:lineRule="exact"/>
        <w:rPr>
          <w:sz w:val="20"/>
          <w:szCs w:val="20"/>
          <w:lang w:eastAsia="en-US"/>
        </w:rPr>
      </w:pPr>
    </w:p>
    <w:p w14:paraId="696E5755" w14:textId="77777777" w:rsidR="00390BD8" w:rsidRDefault="00390BD8" w:rsidP="00390BD8">
      <w:pPr>
        <w:pStyle w:val="Neotevilenodstavek"/>
        <w:spacing w:before="0" w:after="0" w:line="240" w:lineRule="atLeast"/>
        <w:rPr>
          <w:b/>
          <w:bCs/>
          <w:sz w:val="20"/>
          <w:szCs w:val="20"/>
          <w:lang w:eastAsia="en-US"/>
        </w:rPr>
      </w:pPr>
      <w:r w:rsidRPr="00A44CAC">
        <w:rPr>
          <w:b/>
          <w:bCs/>
          <w:sz w:val="20"/>
          <w:szCs w:val="20"/>
          <w:lang w:eastAsia="en-US"/>
        </w:rPr>
        <w:t>ROMUNIJA</w:t>
      </w:r>
    </w:p>
    <w:p w14:paraId="4919536F" w14:textId="77777777" w:rsidR="00390BD8" w:rsidRPr="00A44CAC" w:rsidRDefault="00390BD8" w:rsidP="00390BD8">
      <w:pPr>
        <w:pStyle w:val="Neotevilenodstavek"/>
        <w:spacing w:before="0" w:after="0" w:line="240" w:lineRule="atLeast"/>
        <w:rPr>
          <w:b/>
          <w:bCs/>
          <w:sz w:val="20"/>
          <w:szCs w:val="20"/>
          <w:lang w:eastAsia="en-US"/>
        </w:rPr>
      </w:pPr>
    </w:p>
    <w:p w14:paraId="6BA2B751" w14:textId="77777777" w:rsidR="00390BD8" w:rsidRPr="00A44CAC" w:rsidRDefault="00390BD8" w:rsidP="00390BD8">
      <w:pPr>
        <w:pStyle w:val="Navadensplet"/>
        <w:spacing w:before="0" w:beforeAutospacing="0" w:after="0" w:afterAutospacing="0"/>
        <w:jc w:val="both"/>
        <w:rPr>
          <w:rFonts w:ascii="Arial" w:hAnsi="Arial" w:cs="Arial"/>
          <w:sz w:val="20"/>
          <w:szCs w:val="20"/>
          <w:vertAlign w:val="superscript"/>
        </w:rPr>
      </w:pPr>
      <w:r w:rsidRPr="00A44CAC">
        <w:rPr>
          <w:rFonts w:ascii="Arial" w:hAnsi="Arial" w:cs="Arial"/>
          <w:sz w:val="20"/>
          <w:szCs w:val="20"/>
        </w:rPr>
        <w:t>Romun</w:t>
      </w:r>
      <w:r>
        <w:rPr>
          <w:rFonts w:ascii="Arial" w:hAnsi="Arial" w:cs="Arial"/>
          <w:sz w:val="20"/>
          <w:szCs w:val="20"/>
        </w:rPr>
        <w:t>sk</w:t>
      </w:r>
      <w:r w:rsidRPr="00A44CAC">
        <w:rPr>
          <w:rFonts w:ascii="Arial" w:hAnsi="Arial" w:cs="Arial"/>
          <w:sz w:val="20"/>
          <w:szCs w:val="20"/>
        </w:rPr>
        <w:t>a zakonodaj</w:t>
      </w:r>
      <w:r>
        <w:rPr>
          <w:rFonts w:ascii="Arial" w:hAnsi="Arial" w:cs="Arial"/>
          <w:sz w:val="20"/>
          <w:szCs w:val="20"/>
        </w:rPr>
        <w:t>a</w:t>
      </w:r>
      <w:r w:rsidRPr="00A44CAC">
        <w:rPr>
          <w:rFonts w:ascii="Arial" w:hAnsi="Arial" w:cs="Arial"/>
          <w:sz w:val="20"/>
          <w:szCs w:val="20"/>
        </w:rPr>
        <w:t xml:space="preserve"> ureja konkurenco in preprečuje monopoln</w:t>
      </w:r>
      <w:r>
        <w:rPr>
          <w:rFonts w:ascii="Arial" w:hAnsi="Arial" w:cs="Arial"/>
          <w:sz w:val="20"/>
          <w:szCs w:val="20"/>
        </w:rPr>
        <w:t>o</w:t>
      </w:r>
      <w:r w:rsidRPr="00A44CAC">
        <w:rPr>
          <w:rFonts w:ascii="Arial" w:hAnsi="Arial" w:cs="Arial"/>
          <w:sz w:val="20"/>
          <w:szCs w:val="20"/>
        </w:rPr>
        <w:t xml:space="preserve"> ravnanj</w:t>
      </w:r>
      <w:r>
        <w:rPr>
          <w:rFonts w:ascii="Arial" w:hAnsi="Arial" w:cs="Arial"/>
          <w:sz w:val="20"/>
          <w:szCs w:val="20"/>
        </w:rPr>
        <w:t>e</w:t>
      </w:r>
      <w:r w:rsidRPr="00A44CAC">
        <w:rPr>
          <w:rFonts w:ascii="Arial" w:hAnsi="Arial" w:cs="Arial"/>
          <w:sz w:val="20"/>
          <w:szCs w:val="20"/>
        </w:rPr>
        <w:t>. Glavni zakon na tem področju je </w:t>
      </w:r>
      <w:r w:rsidRPr="00A44CAC">
        <w:rPr>
          <w:rStyle w:val="Krepko"/>
          <w:rFonts w:ascii="Arial" w:hAnsi="Arial" w:cs="Arial"/>
          <w:sz w:val="20"/>
          <w:szCs w:val="20"/>
        </w:rPr>
        <w:t>Zakon o konkurenci</w:t>
      </w:r>
      <w:r w:rsidRPr="00A44CAC">
        <w:rPr>
          <w:rFonts w:ascii="Arial" w:hAnsi="Arial" w:cs="Arial"/>
          <w:sz w:val="20"/>
          <w:szCs w:val="20"/>
        </w:rPr>
        <w:t> (Legea Concurenței), ki ga izvaja </w:t>
      </w:r>
      <w:r w:rsidRPr="00A44CAC">
        <w:rPr>
          <w:rStyle w:val="Krepko"/>
          <w:rFonts w:ascii="Arial" w:hAnsi="Arial" w:cs="Arial"/>
          <w:sz w:val="20"/>
          <w:szCs w:val="20"/>
        </w:rPr>
        <w:t>Svet za konkurenco</w:t>
      </w:r>
      <w:r w:rsidRPr="00A44CAC">
        <w:rPr>
          <w:rFonts w:ascii="Arial" w:hAnsi="Arial" w:cs="Arial"/>
          <w:sz w:val="20"/>
          <w:szCs w:val="20"/>
        </w:rPr>
        <w:t> (Consiliul Concurenței). </w:t>
      </w:r>
    </w:p>
    <w:p w14:paraId="5C5F9124" w14:textId="77777777" w:rsidR="00390BD8" w:rsidRPr="00A44CAC" w:rsidRDefault="00390BD8" w:rsidP="00390BD8">
      <w:pPr>
        <w:pStyle w:val="Navadensplet"/>
        <w:spacing w:before="0" w:beforeAutospacing="0" w:after="0" w:afterAutospacing="0"/>
        <w:jc w:val="both"/>
        <w:rPr>
          <w:rFonts w:ascii="Arial" w:hAnsi="Arial" w:cs="Arial"/>
          <w:color w:val="71777D"/>
          <w:sz w:val="20"/>
          <w:szCs w:val="20"/>
        </w:rPr>
      </w:pPr>
    </w:p>
    <w:p w14:paraId="594FEF83" w14:textId="77777777" w:rsidR="00390BD8" w:rsidRPr="00A44CAC" w:rsidRDefault="00390BD8" w:rsidP="00390BD8">
      <w:pPr>
        <w:pStyle w:val="Neotevilenodstavek"/>
        <w:spacing w:before="0" w:after="0" w:line="240" w:lineRule="atLeast"/>
        <w:rPr>
          <w:sz w:val="20"/>
          <w:szCs w:val="20"/>
          <w:lang w:eastAsia="en-US"/>
        </w:rPr>
      </w:pPr>
      <w:r w:rsidRPr="00FC7634">
        <w:rPr>
          <w:sz w:val="20"/>
          <w:szCs w:val="20"/>
          <w:lang w:eastAsia="en-US"/>
        </w:rPr>
        <w:t>V Romuniji so v skladu z Uredbo 2022/2560/EU v Zakon o konkurenci dodali novo določbo (točka v) 25. člena), s katero so pristojnemu organu, Svetu za konkurenco, podelili pristojnost, da opravlja naloge, ki izhajajo iz Uredbe 2022/2560/EU in vseh drugih predpisov, sprejetih za njeno izvajanje. Svet za konkurenco deluje v okviru svojih pristojnosti in pri tem sodeluje s pristojnim ministrstvom, razen v primerih, povezanih s postopki javnega naročanja, za katere je pristojna Nacionalna agencija za javno naročanje.</w:t>
      </w:r>
      <w:r>
        <w:rPr>
          <w:sz w:val="20"/>
          <w:szCs w:val="20"/>
          <w:lang w:eastAsia="en-US"/>
        </w:rPr>
        <w:t xml:space="preserve"> </w:t>
      </w:r>
    </w:p>
    <w:p w14:paraId="6AA461D5" w14:textId="77777777" w:rsidR="00390BD8" w:rsidRPr="00A44CAC" w:rsidRDefault="00390BD8" w:rsidP="00390BD8">
      <w:pPr>
        <w:pStyle w:val="Neotevilenodstavek"/>
        <w:rPr>
          <w:sz w:val="20"/>
          <w:szCs w:val="20"/>
          <w:highlight w:val="yellow"/>
          <w:lang w:eastAsia="en-US"/>
        </w:rPr>
      </w:pPr>
    </w:p>
    <w:p w14:paraId="3F4A2223" w14:textId="77777777" w:rsidR="00390BD8" w:rsidRDefault="00390BD8" w:rsidP="00390BD8">
      <w:pPr>
        <w:pStyle w:val="Neotevilenodstavek"/>
        <w:spacing w:before="0" w:after="0" w:line="240" w:lineRule="atLeast"/>
        <w:rPr>
          <w:b/>
          <w:bCs/>
          <w:sz w:val="20"/>
          <w:szCs w:val="20"/>
          <w:lang w:eastAsia="en-US"/>
        </w:rPr>
      </w:pPr>
      <w:r w:rsidRPr="00991749">
        <w:rPr>
          <w:b/>
          <w:bCs/>
          <w:sz w:val="20"/>
          <w:szCs w:val="20"/>
          <w:lang w:eastAsia="en-US"/>
        </w:rPr>
        <w:t>FINSKA</w:t>
      </w:r>
    </w:p>
    <w:p w14:paraId="1A0C78ED" w14:textId="77777777" w:rsidR="00390BD8" w:rsidRPr="00991749" w:rsidRDefault="00390BD8" w:rsidP="00390BD8">
      <w:pPr>
        <w:pStyle w:val="Neotevilenodstavek"/>
        <w:spacing w:before="0" w:after="0" w:line="240" w:lineRule="atLeast"/>
        <w:rPr>
          <w:b/>
          <w:bCs/>
          <w:sz w:val="20"/>
          <w:szCs w:val="20"/>
          <w:lang w:eastAsia="en-US"/>
        </w:rPr>
      </w:pPr>
    </w:p>
    <w:p w14:paraId="6B87D843" w14:textId="77777777" w:rsidR="00390BD8" w:rsidRDefault="00390BD8" w:rsidP="00390BD8">
      <w:pPr>
        <w:pStyle w:val="Neotevilenodstavek"/>
        <w:spacing w:before="0" w:after="0" w:line="240" w:lineRule="atLeast"/>
        <w:rPr>
          <w:sz w:val="20"/>
          <w:szCs w:val="20"/>
          <w:lang w:eastAsia="en-US"/>
        </w:rPr>
      </w:pPr>
      <w:r>
        <w:rPr>
          <w:sz w:val="20"/>
          <w:szCs w:val="20"/>
          <w:lang w:eastAsia="en-US"/>
        </w:rPr>
        <w:t>Vlada</w:t>
      </w:r>
      <w:r w:rsidRPr="004F2134">
        <w:rPr>
          <w:sz w:val="20"/>
          <w:szCs w:val="20"/>
          <w:lang w:eastAsia="en-US"/>
        </w:rPr>
        <w:t xml:space="preserve"> </w:t>
      </w:r>
      <w:r>
        <w:rPr>
          <w:sz w:val="20"/>
          <w:szCs w:val="20"/>
          <w:lang w:eastAsia="en-US"/>
        </w:rPr>
        <w:t xml:space="preserve">Republike Finske </w:t>
      </w:r>
      <w:r w:rsidRPr="004F2134">
        <w:rPr>
          <w:sz w:val="20"/>
          <w:szCs w:val="20"/>
          <w:lang w:eastAsia="en-US"/>
        </w:rPr>
        <w:t>je 13. septembra 2023 v D</w:t>
      </w:r>
      <w:r>
        <w:rPr>
          <w:sz w:val="20"/>
          <w:szCs w:val="20"/>
          <w:lang w:eastAsia="en-US"/>
        </w:rPr>
        <w:t>ržavni zbor Republike Finske</w:t>
      </w:r>
      <w:r w:rsidRPr="004F2134">
        <w:rPr>
          <w:sz w:val="20"/>
          <w:szCs w:val="20"/>
          <w:lang w:eastAsia="en-US"/>
        </w:rPr>
        <w:t xml:space="preserve"> </w:t>
      </w:r>
      <w:r>
        <w:rPr>
          <w:sz w:val="20"/>
          <w:szCs w:val="20"/>
          <w:lang w:eastAsia="en-US"/>
        </w:rPr>
        <w:t>poslala</w:t>
      </w:r>
      <w:r w:rsidRPr="004F2134">
        <w:rPr>
          <w:sz w:val="20"/>
          <w:szCs w:val="20"/>
          <w:lang w:eastAsia="en-US"/>
        </w:rPr>
        <w:t xml:space="preserve"> predlog dopolnitve </w:t>
      </w:r>
      <w:r>
        <w:rPr>
          <w:sz w:val="20"/>
          <w:szCs w:val="20"/>
          <w:lang w:eastAsia="en-US"/>
        </w:rPr>
        <w:t>domače</w:t>
      </w:r>
      <w:r w:rsidRPr="004F2134">
        <w:rPr>
          <w:sz w:val="20"/>
          <w:szCs w:val="20"/>
          <w:lang w:eastAsia="en-US"/>
        </w:rPr>
        <w:t xml:space="preserve"> ureditve za uskladitev z Uredbo </w:t>
      </w:r>
      <w:r>
        <w:rPr>
          <w:sz w:val="20"/>
          <w:szCs w:val="20"/>
          <w:lang w:eastAsia="en-US"/>
        </w:rPr>
        <w:t>2022/2560/EU</w:t>
      </w:r>
      <w:r w:rsidRPr="004F2134">
        <w:rPr>
          <w:sz w:val="20"/>
          <w:szCs w:val="20"/>
          <w:lang w:eastAsia="en-US"/>
        </w:rPr>
        <w:t xml:space="preserve">. </w:t>
      </w:r>
    </w:p>
    <w:p w14:paraId="55807D12" w14:textId="77777777" w:rsidR="00390BD8" w:rsidRDefault="00390BD8" w:rsidP="00390BD8">
      <w:pPr>
        <w:pStyle w:val="Neotevilenodstavek"/>
        <w:spacing w:before="0" w:after="0" w:line="240" w:lineRule="atLeast"/>
        <w:rPr>
          <w:sz w:val="20"/>
          <w:szCs w:val="20"/>
          <w:lang w:eastAsia="en-US"/>
        </w:rPr>
      </w:pPr>
    </w:p>
    <w:p w14:paraId="3D4B09C2" w14:textId="77777777" w:rsidR="00390BD8" w:rsidRDefault="00390BD8" w:rsidP="00390BD8">
      <w:pPr>
        <w:pStyle w:val="Neotevilenodstavek"/>
        <w:spacing w:before="0" w:after="0" w:line="240" w:lineRule="atLeast"/>
        <w:rPr>
          <w:sz w:val="20"/>
          <w:szCs w:val="20"/>
          <w:lang w:eastAsia="en-US"/>
        </w:rPr>
      </w:pPr>
      <w:r w:rsidRPr="004F2134">
        <w:rPr>
          <w:sz w:val="20"/>
          <w:szCs w:val="20"/>
          <w:lang w:eastAsia="en-US"/>
        </w:rPr>
        <w:t xml:space="preserve">V skladu s predlogom </w:t>
      </w:r>
      <w:r>
        <w:rPr>
          <w:sz w:val="20"/>
          <w:szCs w:val="20"/>
          <w:lang w:eastAsia="en-US"/>
        </w:rPr>
        <w:t xml:space="preserve">zakona </w:t>
      </w:r>
      <w:r w:rsidRPr="004F2134">
        <w:rPr>
          <w:sz w:val="20"/>
          <w:szCs w:val="20"/>
          <w:lang w:eastAsia="en-US"/>
        </w:rPr>
        <w:t>bo finski organ za konkurenco in potrošnike (</w:t>
      </w:r>
      <w:r>
        <w:rPr>
          <w:sz w:val="20"/>
          <w:szCs w:val="20"/>
          <w:lang w:eastAsia="en-US"/>
        </w:rPr>
        <w:t xml:space="preserve">v nadaljnjem besedilu: </w:t>
      </w:r>
      <w:r w:rsidRPr="004F2134">
        <w:rPr>
          <w:sz w:val="20"/>
          <w:szCs w:val="20"/>
          <w:lang w:eastAsia="en-US"/>
        </w:rPr>
        <w:t xml:space="preserve">FCCA) dobil pooblastila za izvajanje </w:t>
      </w:r>
      <w:r>
        <w:rPr>
          <w:sz w:val="20"/>
          <w:szCs w:val="20"/>
          <w:lang w:eastAsia="en-US"/>
        </w:rPr>
        <w:t>preiskav</w:t>
      </w:r>
      <w:r w:rsidRPr="004F2134">
        <w:rPr>
          <w:sz w:val="20"/>
          <w:szCs w:val="20"/>
          <w:lang w:eastAsia="en-US"/>
        </w:rPr>
        <w:t xml:space="preserve"> v skladu z Uredbo </w:t>
      </w:r>
      <w:r>
        <w:rPr>
          <w:sz w:val="20"/>
          <w:szCs w:val="20"/>
          <w:lang w:eastAsia="en-US"/>
        </w:rPr>
        <w:t xml:space="preserve">2022/2560/EU </w:t>
      </w:r>
      <w:r w:rsidRPr="004F2134">
        <w:rPr>
          <w:sz w:val="20"/>
          <w:szCs w:val="20"/>
          <w:lang w:eastAsia="en-US"/>
        </w:rPr>
        <w:t xml:space="preserve">na Finskem na zahtevo </w:t>
      </w:r>
      <w:r>
        <w:rPr>
          <w:sz w:val="20"/>
          <w:szCs w:val="20"/>
          <w:lang w:eastAsia="en-US"/>
        </w:rPr>
        <w:t>Evropske k</w:t>
      </w:r>
      <w:r w:rsidRPr="004F2134">
        <w:rPr>
          <w:sz w:val="20"/>
          <w:szCs w:val="20"/>
          <w:lang w:eastAsia="en-US"/>
        </w:rPr>
        <w:t xml:space="preserve">omisije in za pomoč </w:t>
      </w:r>
      <w:r>
        <w:rPr>
          <w:sz w:val="20"/>
          <w:szCs w:val="20"/>
          <w:lang w:eastAsia="en-US"/>
        </w:rPr>
        <w:t>Evropski komisiji</w:t>
      </w:r>
      <w:r w:rsidRPr="004F2134">
        <w:rPr>
          <w:sz w:val="20"/>
          <w:szCs w:val="20"/>
          <w:lang w:eastAsia="en-US"/>
        </w:rPr>
        <w:t xml:space="preserve"> pri </w:t>
      </w:r>
      <w:r>
        <w:rPr>
          <w:sz w:val="20"/>
          <w:szCs w:val="20"/>
          <w:lang w:eastAsia="en-US"/>
        </w:rPr>
        <w:t>izvedbi</w:t>
      </w:r>
      <w:r w:rsidRPr="004F2134">
        <w:rPr>
          <w:sz w:val="20"/>
          <w:szCs w:val="20"/>
          <w:lang w:eastAsia="en-US"/>
        </w:rPr>
        <w:t xml:space="preserve"> </w:t>
      </w:r>
      <w:r>
        <w:rPr>
          <w:sz w:val="20"/>
          <w:szCs w:val="20"/>
          <w:lang w:eastAsia="en-US"/>
        </w:rPr>
        <w:t>preiskav</w:t>
      </w:r>
      <w:r w:rsidRPr="004F2134">
        <w:rPr>
          <w:sz w:val="20"/>
          <w:szCs w:val="20"/>
          <w:lang w:eastAsia="en-US"/>
        </w:rPr>
        <w:t>.</w:t>
      </w:r>
    </w:p>
    <w:p w14:paraId="02C238BD" w14:textId="77777777" w:rsidR="00390BD8" w:rsidRDefault="00390BD8" w:rsidP="00390BD8">
      <w:pPr>
        <w:pStyle w:val="Neotevilenodstavek"/>
        <w:spacing w:before="0" w:after="0" w:line="240" w:lineRule="atLeast"/>
        <w:rPr>
          <w:sz w:val="20"/>
          <w:szCs w:val="20"/>
          <w:lang w:eastAsia="en-US"/>
        </w:rPr>
      </w:pPr>
      <w:r w:rsidRPr="004F2134">
        <w:rPr>
          <w:sz w:val="20"/>
          <w:szCs w:val="20"/>
          <w:lang w:eastAsia="en-US"/>
        </w:rPr>
        <w:t xml:space="preserve"> </w:t>
      </w:r>
    </w:p>
    <w:p w14:paraId="7007554B" w14:textId="77777777" w:rsidR="00390BD8" w:rsidRDefault="00390BD8" w:rsidP="00390BD8">
      <w:pPr>
        <w:pStyle w:val="Neotevilenodstavek"/>
        <w:spacing w:before="0" w:after="0" w:line="240" w:lineRule="atLeast"/>
        <w:rPr>
          <w:sz w:val="20"/>
          <w:szCs w:val="20"/>
          <w:lang w:eastAsia="en-US"/>
        </w:rPr>
      </w:pPr>
      <w:r>
        <w:rPr>
          <w:sz w:val="20"/>
          <w:szCs w:val="20"/>
          <w:lang w:eastAsia="en-US"/>
        </w:rPr>
        <w:t>Prav tako je predlagano, da</w:t>
      </w:r>
      <w:r w:rsidRPr="004F2134">
        <w:rPr>
          <w:sz w:val="20"/>
          <w:szCs w:val="20"/>
          <w:lang w:eastAsia="en-US"/>
        </w:rPr>
        <w:t xml:space="preserve"> b</w:t>
      </w:r>
      <w:r>
        <w:rPr>
          <w:sz w:val="20"/>
          <w:szCs w:val="20"/>
          <w:lang w:eastAsia="en-US"/>
        </w:rPr>
        <w:t>o</w:t>
      </w:r>
      <w:r w:rsidRPr="004F2134">
        <w:rPr>
          <w:sz w:val="20"/>
          <w:szCs w:val="20"/>
          <w:lang w:eastAsia="en-US"/>
        </w:rPr>
        <w:t xml:space="preserve"> FCCA deloval kot </w:t>
      </w:r>
      <w:r>
        <w:rPr>
          <w:sz w:val="20"/>
          <w:szCs w:val="20"/>
          <w:lang w:eastAsia="en-US"/>
        </w:rPr>
        <w:t>državna</w:t>
      </w:r>
      <w:r w:rsidRPr="004F2134">
        <w:rPr>
          <w:sz w:val="20"/>
          <w:szCs w:val="20"/>
          <w:lang w:eastAsia="en-US"/>
        </w:rPr>
        <w:t xml:space="preserve"> kontaktna točka v primerih, ko </w:t>
      </w:r>
      <w:r>
        <w:rPr>
          <w:sz w:val="20"/>
          <w:szCs w:val="20"/>
          <w:lang w:eastAsia="en-US"/>
        </w:rPr>
        <w:t>Evropska komisija</w:t>
      </w:r>
      <w:r w:rsidRPr="004F2134">
        <w:rPr>
          <w:sz w:val="20"/>
          <w:szCs w:val="20"/>
          <w:lang w:eastAsia="en-US"/>
        </w:rPr>
        <w:t xml:space="preserve"> </w:t>
      </w:r>
      <w:r>
        <w:rPr>
          <w:sz w:val="20"/>
          <w:szCs w:val="20"/>
          <w:lang w:eastAsia="en-US"/>
        </w:rPr>
        <w:t>ne bi vedela</w:t>
      </w:r>
      <w:r w:rsidRPr="004F2134">
        <w:rPr>
          <w:sz w:val="20"/>
          <w:szCs w:val="20"/>
          <w:lang w:eastAsia="en-US"/>
        </w:rPr>
        <w:t>, kater</w:t>
      </w:r>
      <w:r>
        <w:rPr>
          <w:sz w:val="20"/>
          <w:szCs w:val="20"/>
          <w:lang w:eastAsia="en-US"/>
        </w:rPr>
        <w:t>emu</w:t>
      </w:r>
      <w:r w:rsidRPr="004F2134">
        <w:rPr>
          <w:sz w:val="20"/>
          <w:szCs w:val="20"/>
          <w:lang w:eastAsia="en-US"/>
        </w:rPr>
        <w:t xml:space="preserve"> organ</w:t>
      </w:r>
      <w:r>
        <w:rPr>
          <w:sz w:val="20"/>
          <w:szCs w:val="20"/>
          <w:lang w:eastAsia="en-US"/>
        </w:rPr>
        <w:t>u</w:t>
      </w:r>
      <w:r w:rsidRPr="004F2134">
        <w:rPr>
          <w:sz w:val="20"/>
          <w:szCs w:val="20"/>
          <w:lang w:eastAsia="en-US"/>
        </w:rPr>
        <w:t xml:space="preserve"> ali naročnik</w:t>
      </w:r>
      <w:r>
        <w:rPr>
          <w:sz w:val="20"/>
          <w:szCs w:val="20"/>
          <w:lang w:eastAsia="en-US"/>
        </w:rPr>
        <w:t>u na državni ravni</w:t>
      </w:r>
      <w:r w:rsidRPr="004F2134">
        <w:rPr>
          <w:sz w:val="20"/>
          <w:szCs w:val="20"/>
          <w:lang w:eastAsia="en-US"/>
        </w:rPr>
        <w:t xml:space="preserve"> </w:t>
      </w:r>
      <w:r>
        <w:rPr>
          <w:sz w:val="20"/>
          <w:szCs w:val="20"/>
          <w:lang w:eastAsia="en-US"/>
        </w:rPr>
        <w:t>je treba poslati</w:t>
      </w:r>
      <w:r w:rsidRPr="004F2134">
        <w:rPr>
          <w:sz w:val="20"/>
          <w:szCs w:val="20"/>
          <w:lang w:eastAsia="en-US"/>
        </w:rPr>
        <w:t xml:space="preserve"> zahtevo za informacije. Ne glede na določbe o tajnosti b</w:t>
      </w:r>
      <w:r>
        <w:rPr>
          <w:sz w:val="20"/>
          <w:szCs w:val="20"/>
          <w:lang w:eastAsia="en-US"/>
        </w:rPr>
        <w:t>o</w:t>
      </w:r>
      <w:r w:rsidRPr="004F2134">
        <w:rPr>
          <w:sz w:val="20"/>
          <w:szCs w:val="20"/>
          <w:lang w:eastAsia="en-US"/>
        </w:rPr>
        <w:t xml:space="preserve"> imel FCCA pravico pridobiti informacije od drugih nacionalnih organov in naročnikov v skladu z Uredbo </w:t>
      </w:r>
      <w:r>
        <w:rPr>
          <w:sz w:val="20"/>
          <w:szCs w:val="20"/>
          <w:lang w:eastAsia="en-US"/>
        </w:rPr>
        <w:t>2022/2560/EU</w:t>
      </w:r>
      <w:r w:rsidRPr="004F2134">
        <w:rPr>
          <w:sz w:val="20"/>
          <w:szCs w:val="20"/>
          <w:lang w:eastAsia="en-US"/>
        </w:rPr>
        <w:t xml:space="preserve"> ter jih </w:t>
      </w:r>
      <w:r>
        <w:rPr>
          <w:sz w:val="20"/>
          <w:szCs w:val="20"/>
          <w:lang w:eastAsia="en-US"/>
        </w:rPr>
        <w:t>predložiti</w:t>
      </w:r>
      <w:r w:rsidRPr="004F2134">
        <w:rPr>
          <w:sz w:val="20"/>
          <w:szCs w:val="20"/>
          <w:lang w:eastAsia="en-US"/>
        </w:rPr>
        <w:t xml:space="preserve"> </w:t>
      </w:r>
      <w:r>
        <w:rPr>
          <w:sz w:val="20"/>
          <w:szCs w:val="20"/>
          <w:lang w:eastAsia="en-US"/>
        </w:rPr>
        <w:t>Evropski komisiji</w:t>
      </w:r>
      <w:r w:rsidRPr="004F2134">
        <w:rPr>
          <w:sz w:val="20"/>
          <w:szCs w:val="20"/>
          <w:lang w:eastAsia="en-US"/>
        </w:rPr>
        <w:t>. Poleg</w:t>
      </w:r>
      <w:r>
        <w:rPr>
          <w:sz w:val="20"/>
          <w:szCs w:val="20"/>
          <w:lang w:eastAsia="en-US"/>
        </w:rPr>
        <w:t xml:space="preserve"> navedenega </w:t>
      </w:r>
      <w:r w:rsidRPr="004F2134">
        <w:rPr>
          <w:sz w:val="20"/>
          <w:szCs w:val="20"/>
          <w:lang w:eastAsia="en-US"/>
        </w:rPr>
        <w:t xml:space="preserve">bi FCCA </w:t>
      </w:r>
      <w:r>
        <w:rPr>
          <w:sz w:val="20"/>
          <w:szCs w:val="20"/>
          <w:lang w:eastAsia="en-US"/>
        </w:rPr>
        <w:t xml:space="preserve">zagotavljal </w:t>
      </w:r>
      <w:r w:rsidRPr="007E0DFF">
        <w:rPr>
          <w:sz w:val="20"/>
          <w:szCs w:val="20"/>
          <w:lang w:eastAsia="en-US"/>
        </w:rPr>
        <w:t>pom</w:t>
      </w:r>
      <w:r>
        <w:rPr>
          <w:sz w:val="20"/>
          <w:szCs w:val="20"/>
          <w:lang w:eastAsia="en-US"/>
        </w:rPr>
        <w:t>oč</w:t>
      </w:r>
      <w:r w:rsidRPr="007E0DFF">
        <w:rPr>
          <w:sz w:val="20"/>
          <w:szCs w:val="20"/>
          <w:lang w:eastAsia="en-US"/>
        </w:rPr>
        <w:t xml:space="preserve"> pri</w:t>
      </w:r>
      <w:r w:rsidRPr="004F2134">
        <w:rPr>
          <w:sz w:val="20"/>
          <w:szCs w:val="20"/>
          <w:lang w:eastAsia="en-US"/>
        </w:rPr>
        <w:t xml:space="preserve"> nekaterih zadevah v zvezi s pre</w:t>
      </w:r>
      <w:r>
        <w:rPr>
          <w:sz w:val="20"/>
          <w:szCs w:val="20"/>
          <w:lang w:eastAsia="en-US"/>
        </w:rPr>
        <w:t>nos</w:t>
      </w:r>
      <w:r w:rsidRPr="004F2134">
        <w:rPr>
          <w:sz w:val="20"/>
          <w:szCs w:val="20"/>
          <w:lang w:eastAsia="en-US"/>
        </w:rPr>
        <w:t xml:space="preserve">om informacij med </w:t>
      </w:r>
      <w:r>
        <w:rPr>
          <w:sz w:val="20"/>
          <w:szCs w:val="20"/>
          <w:lang w:eastAsia="en-US"/>
        </w:rPr>
        <w:t>Evropsko komisijo</w:t>
      </w:r>
      <w:r w:rsidRPr="004F2134">
        <w:rPr>
          <w:sz w:val="20"/>
          <w:szCs w:val="20"/>
          <w:lang w:eastAsia="en-US"/>
        </w:rPr>
        <w:t xml:space="preserve"> in državo članico. </w:t>
      </w:r>
    </w:p>
    <w:p w14:paraId="646005A6" w14:textId="77777777" w:rsidR="00390BD8" w:rsidRDefault="00390BD8" w:rsidP="00390BD8">
      <w:pPr>
        <w:pStyle w:val="Neotevilenodstavek"/>
        <w:spacing w:before="0" w:after="0" w:line="240" w:lineRule="atLeast"/>
        <w:rPr>
          <w:sz w:val="20"/>
          <w:szCs w:val="20"/>
          <w:lang w:eastAsia="en-US"/>
        </w:rPr>
      </w:pPr>
    </w:p>
    <w:p w14:paraId="52C59555" w14:textId="77777777" w:rsidR="00390BD8" w:rsidRPr="00A44CAC" w:rsidRDefault="00390BD8" w:rsidP="00390BD8">
      <w:pPr>
        <w:pStyle w:val="Neotevilenodstavek"/>
        <w:spacing w:before="0" w:after="0" w:line="240" w:lineRule="atLeast"/>
        <w:rPr>
          <w:sz w:val="20"/>
          <w:szCs w:val="20"/>
          <w:highlight w:val="yellow"/>
          <w:lang w:eastAsia="en-US"/>
        </w:rPr>
      </w:pPr>
      <w:r>
        <w:rPr>
          <w:sz w:val="20"/>
          <w:szCs w:val="20"/>
          <w:lang w:eastAsia="en-US"/>
        </w:rPr>
        <w:t>Določbe</w:t>
      </w:r>
      <w:r w:rsidRPr="00153C1A">
        <w:rPr>
          <w:sz w:val="20"/>
          <w:szCs w:val="20"/>
          <w:lang w:eastAsia="en-US"/>
        </w:rPr>
        <w:t xml:space="preserve"> o </w:t>
      </w:r>
      <w:r>
        <w:rPr>
          <w:sz w:val="20"/>
          <w:szCs w:val="20"/>
          <w:lang w:eastAsia="en-US"/>
        </w:rPr>
        <w:t>preiskavi naj bi se</w:t>
      </w:r>
      <w:r w:rsidRPr="00153C1A">
        <w:rPr>
          <w:sz w:val="20"/>
          <w:szCs w:val="20"/>
          <w:lang w:eastAsia="en-US"/>
        </w:rPr>
        <w:t xml:space="preserve"> uporablja</w:t>
      </w:r>
      <w:r>
        <w:rPr>
          <w:sz w:val="20"/>
          <w:szCs w:val="20"/>
          <w:lang w:eastAsia="en-US"/>
        </w:rPr>
        <w:t>le</w:t>
      </w:r>
      <w:r w:rsidRPr="00153C1A">
        <w:rPr>
          <w:sz w:val="20"/>
          <w:szCs w:val="20"/>
          <w:lang w:eastAsia="en-US"/>
        </w:rPr>
        <w:t xml:space="preserve"> od 12.</w:t>
      </w:r>
      <w:r>
        <w:rPr>
          <w:sz w:val="20"/>
          <w:szCs w:val="20"/>
          <w:lang w:eastAsia="en-US"/>
        </w:rPr>
        <w:t xml:space="preserve"> januarja</w:t>
      </w:r>
      <w:r w:rsidRPr="00153C1A">
        <w:rPr>
          <w:sz w:val="20"/>
          <w:szCs w:val="20"/>
          <w:lang w:eastAsia="en-US"/>
        </w:rPr>
        <w:t xml:space="preserve"> 2024.</w:t>
      </w:r>
      <w:r w:rsidRPr="00153C1A" w:rsidDel="003468D6">
        <w:rPr>
          <w:sz w:val="20"/>
          <w:szCs w:val="20"/>
          <w:lang w:eastAsia="en-US"/>
        </w:rPr>
        <w:t xml:space="preserve"> </w:t>
      </w:r>
    </w:p>
    <w:p w14:paraId="00FECA87" w14:textId="77777777" w:rsidR="00390BD8" w:rsidRPr="00A44CAC" w:rsidRDefault="00390BD8" w:rsidP="00390BD8">
      <w:pPr>
        <w:pStyle w:val="Neotevilenodstavek"/>
        <w:spacing w:before="0" w:after="0" w:line="240" w:lineRule="atLeast"/>
        <w:rPr>
          <w:sz w:val="20"/>
          <w:szCs w:val="20"/>
          <w:highlight w:val="yellow"/>
          <w:lang w:eastAsia="en-US"/>
        </w:rPr>
      </w:pPr>
    </w:p>
    <w:p w14:paraId="49AC5F0E" w14:textId="77777777" w:rsidR="00390BD8" w:rsidRDefault="00390BD8" w:rsidP="00390BD8">
      <w:pPr>
        <w:pStyle w:val="Neotevilenodstavek"/>
        <w:spacing w:before="0" w:after="0" w:line="240" w:lineRule="atLeast"/>
        <w:rPr>
          <w:b/>
          <w:bCs/>
          <w:sz w:val="20"/>
          <w:szCs w:val="20"/>
          <w:lang w:eastAsia="en-US"/>
        </w:rPr>
      </w:pPr>
      <w:r w:rsidRPr="00991749">
        <w:rPr>
          <w:b/>
          <w:bCs/>
          <w:sz w:val="20"/>
          <w:szCs w:val="20"/>
          <w:lang w:eastAsia="en-US"/>
        </w:rPr>
        <w:t>MADŽARSKA</w:t>
      </w:r>
    </w:p>
    <w:p w14:paraId="74C776E6" w14:textId="77777777" w:rsidR="00390BD8" w:rsidRDefault="00390BD8" w:rsidP="00390BD8">
      <w:pPr>
        <w:pStyle w:val="Neotevilenodstavek"/>
        <w:spacing w:before="0" w:after="0" w:line="240" w:lineRule="atLeast"/>
        <w:rPr>
          <w:b/>
          <w:bCs/>
          <w:sz w:val="20"/>
          <w:szCs w:val="20"/>
          <w:lang w:eastAsia="en-US"/>
        </w:rPr>
      </w:pPr>
    </w:p>
    <w:p w14:paraId="2329408E" w14:textId="77777777" w:rsidR="00390BD8" w:rsidRDefault="00390BD8" w:rsidP="00390BD8">
      <w:pPr>
        <w:pStyle w:val="Neotevilenodstavek"/>
        <w:spacing w:before="0" w:after="0" w:line="240" w:lineRule="atLeast"/>
        <w:rPr>
          <w:color w:val="000000"/>
          <w:sz w:val="20"/>
          <w:szCs w:val="20"/>
        </w:rPr>
      </w:pPr>
      <w:r w:rsidRPr="00991749">
        <w:rPr>
          <w:sz w:val="20"/>
          <w:szCs w:val="20"/>
        </w:rPr>
        <w:t xml:space="preserve">Na </w:t>
      </w:r>
      <w:r>
        <w:rPr>
          <w:sz w:val="20"/>
          <w:szCs w:val="20"/>
        </w:rPr>
        <w:t>M</w:t>
      </w:r>
      <w:r w:rsidRPr="00991749">
        <w:rPr>
          <w:sz w:val="20"/>
          <w:szCs w:val="20"/>
        </w:rPr>
        <w:t xml:space="preserve">adžarskem </w:t>
      </w:r>
      <w:r>
        <w:rPr>
          <w:sz w:val="20"/>
          <w:szCs w:val="20"/>
        </w:rPr>
        <w:t>sta bila z namenom ureditve domače zakonodaje v skladu z Uredbo 2022/2560/EU s</w:t>
      </w:r>
      <w:r w:rsidRPr="00991749">
        <w:rPr>
          <w:sz w:val="20"/>
          <w:szCs w:val="20"/>
        </w:rPr>
        <w:t xml:space="preserve">premenjena </w:t>
      </w:r>
      <w:r>
        <w:rPr>
          <w:sz w:val="20"/>
          <w:szCs w:val="20"/>
        </w:rPr>
        <w:t>dva zakona, in sicer</w:t>
      </w:r>
      <w:r w:rsidRPr="00991749">
        <w:rPr>
          <w:sz w:val="20"/>
          <w:szCs w:val="20"/>
        </w:rPr>
        <w:t xml:space="preserve"> </w:t>
      </w:r>
      <w:r w:rsidRPr="00991749">
        <w:rPr>
          <w:color w:val="000000"/>
          <w:sz w:val="20"/>
          <w:szCs w:val="20"/>
        </w:rPr>
        <w:t>Zakon o nepoštenih tržnih praksah in Zakon o javnih naročilih</w:t>
      </w:r>
      <w:r>
        <w:rPr>
          <w:color w:val="000000"/>
          <w:sz w:val="20"/>
          <w:szCs w:val="20"/>
        </w:rPr>
        <w:t>.</w:t>
      </w:r>
    </w:p>
    <w:p w14:paraId="009E49C0" w14:textId="77777777" w:rsidR="00390BD8" w:rsidRDefault="00390BD8" w:rsidP="00390BD8">
      <w:pPr>
        <w:pStyle w:val="Neotevilenodstavek"/>
        <w:spacing w:before="0" w:after="0" w:line="240" w:lineRule="atLeast"/>
        <w:rPr>
          <w:color w:val="000000"/>
          <w:sz w:val="20"/>
          <w:szCs w:val="20"/>
        </w:rPr>
      </w:pPr>
    </w:p>
    <w:p w14:paraId="53800D23" w14:textId="77777777" w:rsidR="00390BD8" w:rsidRDefault="00390BD8" w:rsidP="00390BD8">
      <w:pPr>
        <w:pStyle w:val="Neotevilenodstavek"/>
        <w:spacing w:before="0" w:after="0" w:line="240" w:lineRule="atLeast"/>
        <w:rPr>
          <w:color w:val="000000"/>
          <w:sz w:val="20"/>
          <w:szCs w:val="20"/>
        </w:rPr>
      </w:pPr>
      <w:r>
        <w:rPr>
          <w:color w:val="000000"/>
          <w:sz w:val="20"/>
          <w:szCs w:val="20"/>
        </w:rPr>
        <w:t xml:space="preserve">V skladu z Zakonom o nepoštenih tržnih praksah bo za izvajanje </w:t>
      </w:r>
      <w:r w:rsidRPr="00CF2E8E">
        <w:rPr>
          <w:color w:val="000000"/>
          <w:sz w:val="20"/>
          <w:szCs w:val="20"/>
        </w:rPr>
        <w:t>13. člena Uredbe 2022/2560</w:t>
      </w:r>
      <w:r>
        <w:rPr>
          <w:color w:val="000000"/>
          <w:sz w:val="20"/>
          <w:szCs w:val="20"/>
        </w:rPr>
        <w:t>/EU</w:t>
      </w:r>
      <w:r w:rsidRPr="00CF2E8E">
        <w:rPr>
          <w:color w:val="000000"/>
          <w:sz w:val="20"/>
          <w:szCs w:val="20"/>
        </w:rPr>
        <w:t xml:space="preserve"> </w:t>
      </w:r>
      <w:r>
        <w:rPr>
          <w:color w:val="000000"/>
          <w:sz w:val="20"/>
          <w:szCs w:val="20"/>
        </w:rPr>
        <w:t>pristojen</w:t>
      </w:r>
      <w:r w:rsidRPr="00CF2E8E">
        <w:rPr>
          <w:color w:val="000000"/>
          <w:sz w:val="20"/>
          <w:szCs w:val="20"/>
        </w:rPr>
        <w:t xml:space="preserve"> Urad za gospodarsko konkurenco</w:t>
      </w:r>
      <w:r>
        <w:rPr>
          <w:color w:val="000000"/>
          <w:sz w:val="20"/>
          <w:szCs w:val="20"/>
        </w:rPr>
        <w:t>, ki bo</w:t>
      </w:r>
      <w:r w:rsidRPr="00CF2E8E">
        <w:rPr>
          <w:color w:val="000000"/>
          <w:sz w:val="20"/>
          <w:szCs w:val="20"/>
        </w:rPr>
        <w:t xml:space="preserve"> Evropski komisiji </w:t>
      </w:r>
      <w:r>
        <w:rPr>
          <w:color w:val="000000"/>
          <w:sz w:val="20"/>
          <w:szCs w:val="20"/>
        </w:rPr>
        <w:t>zagotavljal vse</w:t>
      </w:r>
      <w:r w:rsidRPr="00CF2E8E">
        <w:rPr>
          <w:color w:val="000000"/>
          <w:sz w:val="20"/>
          <w:szCs w:val="20"/>
        </w:rPr>
        <w:t xml:space="preserve"> potrebne informacije. Če </w:t>
      </w:r>
      <w:r>
        <w:rPr>
          <w:color w:val="000000"/>
          <w:sz w:val="20"/>
          <w:szCs w:val="20"/>
        </w:rPr>
        <w:t>urad</w:t>
      </w:r>
      <w:r w:rsidRPr="00CF2E8E">
        <w:rPr>
          <w:color w:val="000000"/>
          <w:sz w:val="20"/>
          <w:szCs w:val="20"/>
        </w:rPr>
        <w:t xml:space="preserve"> v okviru svojih pristojnosti ugotovi</w:t>
      </w:r>
      <w:r>
        <w:rPr>
          <w:color w:val="000000"/>
          <w:sz w:val="20"/>
          <w:szCs w:val="20"/>
        </w:rPr>
        <w:t xml:space="preserve"> morebiten</w:t>
      </w:r>
      <w:r w:rsidRPr="00CF2E8E">
        <w:rPr>
          <w:color w:val="000000"/>
          <w:sz w:val="20"/>
          <w:szCs w:val="20"/>
        </w:rPr>
        <w:t xml:space="preserve"> obst</w:t>
      </w:r>
      <w:r>
        <w:rPr>
          <w:color w:val="000000"/>
          <w:sz w:val="20"/>
          <w:szCs w:val="20"/>
        </w:rPr>
        <w:t>o</w:t>
      </w:r>
      <w:r w:rsidRPr="00CF2E8E">
        <w:rPr>
          <w:color w:val="000000"/>
          <w:sz w:val="20"/>
          <w:szCs w:val="20"/>
        </w:rPr>
        <w:t>j tuj</w:t>
      </w:r>
      <w:r>
        <w:rPr>
          <w:color w:val="000000"/>
          <w:sz w:val="20"/>
          <w:szCs w:val="20"/>
        </w:rPr>
        <w:t>e</w:t>
      </w:r>
      <w:r w:rsidRPr="00CF2E8E">
        <w:rPr>
          <w:color w:val="000000"/>
          <w:sz w:val="20"/>
          <w:szCs w:val="20"/>
        </w:rPr>
        <w:t xml:space="preserve"> </w:t>
      </w:r>
      <w:r>
        <w:rPr>
          <w:color w:val="000000"/>
          <w:sz w:val="20"/>
          <w:szCs w:val="20"/>
        </w:rPr>
        <w:t xml:space="preserve">subvencije, ki bi </w:t>
      </w:r>
      <w:r>
        <w:rPr>
          <w:color w:val="000000"/>
          <w:sz w:val="20"/>
          <w:szCs w:val="20"/>
        </w:rPr>
        <w:lastRenderedPageBreak/>
        <w:t>lahko</w:t>
      </w:r>
      <w:r w:rsidRPr="00CF2E8E">
        <w:rPr>
          <w:color w:val="000000"/>
          <w:sz w:val="20"/>
          <w:szCs w:val="20"/>
        </w:rPr>
        <w:t xml:space="preserve"> izkrivljala notranji trg</w:t>
      </w:r>
      <w:r>
        <w:rPr>
          <w:color w:val="000000"/>
          <w:sz w:val="20"/>
          <w:szCs w:val="20"/>
        </w:rPr>
        <w:t xml:space="preserve"> EU</w:t>
      </w:r>
      <w:r w:rsidRPr="00CF2E8E">
        <w:rPr>
          <w:color w:val="000000"/>
          <w:sz w:val="20"/>
          <w:szCs w:val="20"/>
        </w:rPr>
        <w:t xml:space="preserve">, </w:t>
      </w:r>
      <w:r>
        <w:rPr>
          <w:color w:val="000000"/>
          <w:sz w:val="20"/>
          <w:szCs w:val="20"/>
        </w:rPr>
        <w:t>pošlje</w:t>
      </w:r>
      <w:r w:rsidRPr="00CF2E8E">
        <w:rPr>
          <w:color w:val="000000"/>
          <w:sz w:val="20"/>
          <w:szCs w:val="20"/>
        </w:rPr>
        <w:t xml:space="preserve"> podatke o tem Evropski komisiji v skladu s 35. členom Uredbe 2022/2560</w:t>
      </w:r>
      <w:r>
        <w:rPr>
          <w:color w:val="000000"/>
          <w:sz w:val="20"/>
          <w:szCs w:val="20"/>
        </w:rPr>
        <w:t>/EU</w:t>
      </w:r>
      <w:r w:rsidRPr="00CF2E8E">
        <w:rPr>
          <w:color w:val="000000"/>
          <w:sz w:val="20"/>
          <w:szCs w:val="20"/>
        </w:rPr>
        <w:t xml:space="preserve">. </w:t>
      </w:r>
    </w:p>
    <w:p w14:paraId="7284CF01" w14:textId="77777777" w:rsidR="00390BD8" w:rsidRDefault="00390BD8" w:rsidP="00390BD8">
      <w:pPr>
        <w:pStyle w:val="Neotevilenodstavek"/>
        <w:spacing w:before="0" w:after="0" w:line="240" w:lineRule="atLeast"/>
        <w:rPr>
          <w:color w:val="000000"/>
          <w:sz w:val="20"/>
          <w:szCs w:val="20"/>
        </w:rPr>
      </w:pPr>
    </w:p>
    <w:p w14:paraId="6C06561E" w14:textId="77777777" w:rsidR="00390BD8" w:rsidRDefault="00390BD8" w:rsidP="00390BD8">
      <w:pPr>
        <w:pStyle w:val="Neotevilenodstavek"/>
        <w:spacing w:before="0" w:after="0" w:line="240" w:lineRule="atLeast"/>
        <w:rPr>
          <w:color w:val="000000"/>
          <w:sz w:val="20"/>
          <w:szCs w:val="20"/>
        </w:rPr>
      </w:pPr>
      <w:r w:rsidRPr="00CF2E8E">
        <w:rPr>
          <w:color w:val="000000"/>
          <w:sz w:val="20"/>
          <w:szCs w:val="20"/>
        </w:rPr>
        <w:t xml:space="preserve">Evropska komisija </w:t>
      </w:r>
      <w:r>
        <w:rPr>
          <w:color w:val="000000"/>
          <w:sz w:val="20"/>
          <w:szCs w:val="20"/>
        </w:rPr>
        <w:t>lahko od urada</w:t>
      </w:r>
      <w:r w:rsidRPr="00CF2E8E">
        <w:rPr>
          <w:color w:val="000000"/>
          <w:sz w:val="20"/>
          <w:szCs w:val="20"/>
        </w:rPr>
        <w:t xml:space="preserve"> zahteva uvedbo preiskave</w:t>
      </w:r>
      <w:r>
        <w:rPr>
          <w:color w:val="000000"/>
          <w:sz w:val="20"/>
          <w:szCs w:val="20"/>
        </w:rPr>
        <w:t xml:space="preserve">, prav tako pa tudi posredovanje policije, </w:t>
      </w:r>
      <w:r w:rsidRPr="00CF2E8E">
        <w:rPr>
          <w:color w:val="000000"/>
          <w:sz w:val="20"/>
          <w:szCs w:val="20"/>
        </w:rPr>
        <w:t xml:space="preserve">če je za izvedbo preiskave </w:t>
      </w:r>
      <w:r>
        <w:rPr>
          <w:color w:val="000000"/>
          <w:sz w:val="20"/>
          <w:szCs w:val="20"/>
        </w:rPr>
        <w:t xml:space="preserve">to potrebno. </w:t>
      </w:r>
    </w:p>
    <w:p w14:paraId="4A22A75F" w14:textId="77777777" w:rsidR="00390BD8" w:rsidRDefault="00390BD8" w:rsidP="00390BD8">
      <w:pPr>
        <w:pStyle w:val="Neotevilenodstavek"/>
        <w:spacing w:before="0" w:after="0" w:line="240" w:lineRule="atLeast"/>
        <w:rPr>
          <w:color w:val="000000"/>
          <w:sz w:val="20"/>
          <w:szCs w:val="20"/>
        </w:rPr>
      </w:pPr>
    </w:p>
    <w:p w14:paraId="2E7BC5B3" w14:textId="77777777" w:rsidR="00390BD8" w:rsidRDefault="00390BD8" w:rsidP="00390BD8">
      <w:pPr>
        <w:pStyle w:val="Neotevilenodstavek"/>
        <w:spacing w:before="0" w:after="0" w:line="240" w:lineRule="atLeast"/>
        <w:rPr>
          <w:color w:val="000000"/>
          <w:sz w:val="20"/>
          <w:szCs w:val="20"/>
        </w:rPr>
      </w:pPr>
      <w:r>
        <w:rPr>
          <w:color w:val="000000"/>
          <w:sz w:val="20"/>
          <w:szCs w:val="20"/>
        </w:rPr>
        <w:t xml:space="preserve">V Zakon o javnih naročilih je bila dodana določba, ki ureja </w:t>
      </w:r>
      <w:r w:rsidRPr="00CF2E8E">
        <w:rPr>
          <w:color w:val="000000"/>
          <w:sz w:val="20"/>
          <w:szCs w:val="20"/>
        </w:rPr>
        <w:t>obveznost priglasitve oziroma izjave po 1. odstavku 29. člena Uredbe 2022/2560</w:t>
      </w:r>
      <w:r>
        <w:rPr>
          <w:color w:val="000000"/>
          <w:sz w:val="20"/>
          <w:szCs w:val="20"/>
        </w:rPr>
        <w:t>/EU.</w:t>
      </w:r>
    </w:p>
    <w:p w14:paraId="5D5C23DD" w14:textId="77777777" w:rsidR="00390BD8" w:rsidRPr="009564C3" w:rsidRDefault="00390BD8" w:rsidP="00390BD8">
      <w:pPr>
        <w:spacing w:line="240" w:lineRule="atLeast"/>
        <w:jc w:val="both"/>
        <w:rPr>
          <w:szCs w:val="20"/>
        </w:rPr>
      </w:pPr>
    </w:p>
    <w:p w14:paraId="32D8CC33" w14:textId="77777777" w:rsidR="00390BD8" w:rsidRDefault="00390BD8" w:rsidP="00390BD8">
      <w:pPr>
        <w:spacing w:line="240" w:lineRule="atLeast"/>
        <w:jc w:val="both"/>
        <w:rPr>
          <w:b/>
          <w:szCs w:val="20"/>
        </w:rPr>
      </w:pPr>
    </w:p>
    <w:p w14:paraId="421E7E1E" w14:textId="77777777" w:rsidR="00390BD8" w:rsidRPr="008B5E73" w:rsidRDefault="00390BD8" w:rsidP="00390BD8">
      <w:pPr>
        <w:spacing w:line="240" w:lineRule="atLeast"/>
        <w:jc w:val="both"/>
        <w:rPr>
          <w:b/>
          <w:szCs w:val="20"/>
        </w:rPr>
      </w:pPr>
      <w:r w:rsidRPr="009564C3">
        <w:rPr>
          <w:b/>
          <w:szCs w:val="20"/>
        </w:rPr>
        <w:t>6. PRESOJA POSLEDIC</w:t>
      </w:r>
      <w:r>
        <w:rPr>
          <w:b/>
          <w:szCs w:val="20"/>
        </w:rPr>
        <w:t>, KI JIH BO IMEL SPREJEM ZAKONA</w:t>
      </w:r>
    </w:p>
    <w:p w14:paraId="26D92A94" w14:textId="77777777" w:rsidR="00390BD8" w:rsidRPr="009564C3" w:rsidRDefault="00390BD8" w:rsidP="00390BD8">
      <w:pPr>
        <w:spacing w:line="240" w:lineRule="atLeast"/>
        <w:jc w:val="both"/>
        <w:rPr>
          <w:b/>
          <w:szCs w:val="20"/>
        </w:rPr>
      </w:pPr>
    </w:p>
    <w:p w14:paraId="744335E5" w14:textId="77777777" w:rsidR="00390BD8" w:rsidRDefault="00390BD8" w:rsidP="00390BD8">
      <w:pPr>
        <w:spacing w:line="240" w:lineRule="atLeast"/>
        <w:jc w:val="both"/>
        <w:rPr>
          <w:b/>
          <w:szCs w:val="20"/>
        </w:rPr>
      </w:pPr>
      <w:r w:rsidRPr="009564C3">
        <w:rPr>
          <w:b/>
          <w:szCs w:val="20"/>
        </w:rPr>
        <w:t xml:space="preserve">6.1 </w:t>
      </w:r>
      <w:r>
        <w:rPr>
          <w:b/>
          <w:szCs w:val="20"/>
        </w:rPr>
        <w:t>Presoja a</w:t>
      </w:r>
      <w:r w:rsidRPr="009564C3">
        <w:rPr>
          <w:b/>
          <w:szCs w:val="20"/>
        </w:rPr>
        <w:t>dministrativn</w:t>
      </w:r>
      <w:r>
        <w:rPr>
          <w:b/>
          <w:szCs w:val="20"/>
        </w:rPr>
        <w:t>ih</w:t>
      </w:r>
      <w:r w:rsidRPr="009564C3">
        <w:rPr>
          <w:b/>
          <w:szCs w:val="20"/>
        </w:rPr>
        <w:t xml:space="preserve"> posledic</w:t>
      </w:r>
    </w:p>
    <w:p w14:paraId="517792FE" w14:textId="77777777" w:rsidR="00390BD8" w:rsidRDefault="00390BD8" w:rsidP="00390BD8">
      <w:pPr>
        <w:spacing w:line="240" w:lineRule="atLeast"/>
        <w:jc w:val="both"/>
        <w:rPr>
          <w:b/>
          <w:szCs w:val="20"/>
        </w:rPr>
      </w:pPr>
    </w:p>
    <w:p w14:paraId="734EFD67" w14:textId="77777777" w:rsidR="00390BD8" w:rsidRDefault="00390BD8" w:rsidP="00390BD8">
      <w:pPr>
        <w:spacing w:line="240" w:lineRule="atLeast"/>
        <w:jc w:val="both"/>
        <w:rPr>
          <w:b/>
          <w:szCs w:val="20"/>
        </w:rPr>
      </w:pPr>
      <w:r>
        <w:rPr>
          <w:b/>
          <w:szCs w:val="20"/>
        </w:rPr>
        <w:t xml:space="preserve">a) v postopkih oziroma poslovanju javne uprave ali pravosodnih organov: </w:t>
      </w:r>
    </w:p>
    <w:p w14:paraId="385C3E2C" w14:textId="77777777" w:rsidR="00390BD8" w:rsidRPr="004C3D49" w:rsidRDefault="00390BD8" w:rsidP="00390BD8">
      <w:pPr>
        <w:spacing w:line="240" w:lineRule="atLeast"/>
        <w:jc w:val="both"/>
        <w:rPr>
          <w:szCs w:val="20"/>
        </w:rPr>
      </w:pPr>
      <w:r w:rsidRPr="004C3D49">
        <w:rPr>
          <w:szCs w:val="20"/>
        </w:rPr>
        <w:t xml:space="preserve">V skladu </w:t>
      </w:r>
      <w:r>
        <w:rPr>
          <w:szCs w:val="20"/>
        </w:rPr>
        <w:t>z</w:t>
      </w:r>
      <w:r w:rsidRPr="004C3D49">
        <w:rPr>
          <w:szCs w:val="20"/>
        </w:rPr>
        <w:t xml:space="preserve"> Uredb</w:t>
      </w:r>
      <w:r>
        <w:rPr>
          <w:szCs w:val="20"/>
        </w:rPr>
        <w:t xml:space="preserve">o </w:t>
      </w:r>
      <w:r w:rsidRPr="004C3D49">
        <w:rPr>
          <w:szCs w:val="20"/>
        </w:rPr>
        <w:t>2022/</w:t>
      </w:r>
      <w:r>
        <w:rPr>
          <w:szCs w:val="20"/>
        </w:rPr>
        <w:t>2560/EU</w:t>
      </w:r>
      <w:r w:rsidRPr="004C3D49">
        <w:rPr>
          <w:szCs w:val="20"/>
        </w:rPr>
        <w:t xml:space="preserve"> morajo države članice EU zagotoviti, da imajo njihovi pristojni organi na voljo vire za opravljanje svojih nalog, vključno z zadostnimi tehničnimi, finančnimi in človeškimi viri. Predlog zakona določa pristojne organe za izvajanje nalog</w:t>
      </w:r>
      <w:r>
        <w:rPr>
          <w:szCs w:val="20"/>
        </w:rPr>
        <w:t>.</w:t>
      </w:r>
      <w:r w:rsidRPr="004C3D49">
        <w:rPr>
          <w:szCs w:val="20"/>
        </w:rPr>
        <w:t xml:space="preserve"> Ker predlog zakona ne ustanavlja novih organov, temveč podeljuje pristojnosti že </w:t>
      </w:r>
      <w:r>
        <w:rPr>
          <w:szCs w:val="20"/>
        </w:rPr>
        <w:t>delujočim</w:t>
      </w:r>
      <w:r w:rsidRPr="004C3D49">
        <w:rPr>
          <w:szCs w:val="20"/>
        </w:rPr>
        <w:t xml:space="preserve">, so administrativna bremena manjša. Naloge bodo izvajali </w:t>
      </w:r>
      <w:r>
        <w:rPr>
          <w:szCs w:val="20"/>
        </w:rPr>
        <w:t>Javna agencija Republike Slovenije za varstvo konkurence,</w:t>
      </w:r>
      <w:r w:rsidRPr="004C3D49">
        <w:rPr>
          <w:szCs w:val="20"/>
        </w:rPr>
        <w:t xml:space="preserve"> Ministrstvo za javno upravo</w:t>
      </w:r>
      <w:r>
        <w:rPr>
          <w:szCs w:val="20"/>
        </w:rPr>
        <w:t xml:space="preserve"> Republike Slovenije ter Ministrstvo za gospodarstvo, turizem in šport Republike Slovenije.</w:t>
      </w:r>
    </w:p>
    <w:p w14:paraId="45C9EB3C" w14:textId="77777777" w:rsidR="00390BD8" w:rsidRPr="004C3D49" w:rsidRDefault="00390BD8" w:rsidP="00390BD8">
      <w:pPr>
        <w:spacing w:line="240" w:lineRule="atLeast"/>
        <w:jc w:val="both"/>
        <w:rPr>
          <w:szCs w:val="20"/>
        </w:rPr>
      </w:pPr>
    </w:p>
    <w:p w14:paraId="6E52410C" w14:textId="77777777" w:rsidR="00390BD8" w:rsidRDefault="00390BD8" w:rsidP="00390BD8">
      <w:pPr>
        <w:spacing w:line="240" w:lineRule="atLeast"/>
        <w:jc w:val="both"/>
        <w:rPr>
          <w:szCs w:val="20"/>
        </w:rPr>
      </w:pPr>
      <w:r w:rsidRPr="004C3D49">
        <w:rPr>
          <w:szCs w:val="20"/>
        </w:rPr>
        <w:t xml:space="preserve">Predlog zakona </w:t>
      </w:r>
      <w:r>
        <w:rPr>
          <w:szCs w:val="20"/>
        </w:rPr>
        <w:t>si prizadeva za</w:t>
      </w:r>
      <w:r w:rsidRPr="004C3D49">
        <w:rPr>
          <w:szCs w:val="20"/>
        </w:rPr>
        <w:t xml:space="preserve"> poenostavitv</w:t>
      </w:r>
      <w:r>
        <w:rPr>
          <w:szCs w:val="20"/>
        </w:rPr>
        <w:t>e</w:t>
      </w:r>
      <w:r w:rsidRPr="004C3D49">
        <w:rPr>
          <w:szCs w:val="20"/>
        </w:rPr>
        <w:t xml:space="preserve"> in </w:t>
      </w:r>
      <w:r>
        <w:rPr>
          <w:szCs w:val="20"/>
        </w:rPr>
        <w:t>z</w:t>
      </w:r>
      <w:r w:rsidRPr="004C3D49">
        <w:rPr>
          <w:szCs w:val="20"/>
        </w:rPr>
        <w:t>manjšanj</w:t>
      </w:r>
      <w:r>
        <w:rPr>
          <w:szCs w:val="20"/>
        </w:rPr>
        <w:t>e</w:t>
      </w:r>
      <w:r w:rsidRPr="004C3D49">
        <w:rPr>
          <w:szCs w:val="20"/>
        </w:rPr>
        <w:t xml:space="preserve"> administrativnih bremen, kjer je to glede na okoliščine in vsebino mogoče in primerno.</w:t>
      </w:r>
    </w:p>
    <w:p w14:paraId="64966AE9" w14:textId="77777777" w:rsidR="00390BD8" w:rsidRDefault="00390BD8" w:rsidP="00390BD8">
      <w:pPr>
        <w:spacing w:line="240" w:lineRule="atLeast"/>
        <w:jc w:val="both"/>
        <w:rPr>
          <w:b/>
          <w:szCs w:val="20"/>
        </w:rPr>
      </w:pPr>
    </w:p>
    <w:p w14:paraId="799048BA" w14:textId="77777777" w:rsidR="00390BD8" w:rsidRPr="009564C3" w:rsidRDefault="00390BD8" w:rsidP="00390BD8">
      <w:pPr>
        <w:spacing w:line="240" w:lineRule="atLeast"/>
        <w:jc w:val="both"/>
        <w:rPr>
          <w:b/>
          <w:szCs w:val="20"/>
        </w:rPr>
      </w:pPr>
      <w:r>
        <w:rPr>
          <w:b/>
          <w:szCs w:val="20"/>
        </w:rPr>
        <w:t>b) pri obveznostih strank do javne uprave ali pravosodnih organov:</w:t>
      </w:r>
      <w:r w:rsidRPr="009564C3">
        <w:rPr>
          <w:b/>
          <w:szCs w:val="20"/>
        </w:rPr>
        <w:t xml:space="preserve"> </w:t>
      </w:r>
    </w:p>
    <w:p w14:paraId="2F4310D7" w14:textId="77777777" w:rsidR="00390BD8" w:rsidRPr="009564C3" w:rsidRDefault="00390BD8" w:rsidP="00390BD8">
      <w:pPr>
        <w:spacing w:line="240" w:lineRule="atLeast"/>
        <w:jc w:val="both"/>
        <w:rPr>
          <w:szCs w:val="20"/>
        </w:rPr>
      </w:pPr>
      <w:r>
        <w:rPr>
          <w:szCs w:val="20"/>
        </w:rPr>
        <w:t xml:space="preserve">Sprejetje zakona ne bo imelo posledic za obveznosti strank do javne uprave. </w:t>
      </w:r>
    </w:p>
    <w:p w14:paraId="3AE9D8F4" w14:textId="77777777" w:rsidR="00390BD8" w:rsidRPr="009564C3" w:rsidRDefault="00390BD8" w:rsidP="00390BD8">
      <w:pPr>
        <w:spacing w:line="240" w:lineRule="atLeast"/>
        <w:jc w:val="both"/>
        <w:rPr>
          <w:szCs w:val="20"/>
        </w:rPr>
      </w:pPr>
    </w:p>
    <w:p w14:paraId="3834E21B" w14:textId="77777777" w:rsidR="00390BD8" w:rsidRPr="009564C3" w:rsidRDefault="00390BD8" w:rsidP="00390BD8">
      <w:pPr>
        <w:spacing w:line="240" w:lineRule="atLeast"/>
        <w:jc w:val="both"/>
        <w:rPr>
          <w:b/>
          <w:szCs w:val="20"/>
        </w:rPr>
      </w:pPr>
      <w:r w:rsidRPr="009564C3">
        <w:rPr>
          <w:b/>
          <w:szCs w:val="20"/>
        </w:rPr>
        <w:t xml:space="preserve">6.2 Presoja posledic </w:t>
      </w:r>
      <w:r>
        <w:rPr>
          <w:b/>
          <w:szCs w:val="20"/>
        </w:rPr>
        <w:t>z</w:t>
      </w:r>
      <w:r w:rsidRPr="009564C3">
        <w:rPr>
          <w:b/>
          <w:szCs w:val="20"/>
        </w:rPr>
        <w:t>a okolje, vključ</w:t>
      </w:r>
      <w:r>
        <w:rPr>
          <w:b/>
          <w:szCs w:val="20"/>
        </w:rPr>
        <w:t>no s prostorskimi in varstvenimi vidiki</w:t>
      </w:r>
      <w:r w:rsidRPr="009564C3">
        <w:rPr>
          <w:b/>
          <w:szCs w:val="20"/>
        </w:rPr>
        <w:t xml:space="preserve"> </w:t>
      </w:r>
    </w:p>
    <w:p w14:paraId="5FD2FB00" w14:textId="77777777" w:rsidR="00390BD8" w:rsidRDefault="00390BD8" w:rsidP="00390BD8">
      <w:pPr>
        <w:spacing w:line="240" w:lineRule="atLeast"/>
        <w:jc w:val="both"/>
        <w:rPr>
          <w:szCs w:val="20"/>
        </w:rPr>
      </w:pPr>
      <w:r>
        <w:rPr>
          <w:szCs w:val="20"/>
        </w:rPr>
        <w:t xml:space="preserve">Sprejetje zakona ne bo imelo </w:t>
      </w:r>
      <w:r w:rsidRPr="005F16FE">
        <w:rPr>
          <w:szCs w:val="20"/>
        </w:rPr>
        <w:t>posledic za okolje.</w:t>
      </w:r>
    </w:p>
    <w:p w14:paraId="3BF41CFF" w14:textId="77777777" w:rsidR="00390BD8" w:rsidRPr="009564C3" w:rsidRDefault="00390BD8" w:rsidP="00390BD8">
      <w:pPr>
        <w:spacing w:line="240" w:lineRule="atLeast"/>
        <w:jc w:val="both"/>
        <w:rPr>
          <w:szCs w:val="20"/>
        </w:rPr>
      </w:pPr>
    </w:p>
    <w:p w14:paraId="1F092EFE" w14:textId="77777777" w:rsidR="00390BD8" w:rsidRDefault="00390BD8" w:rsidP="00390BD8">
      <w:pPr>
        <w:spacing w:line="240" w:lineRule="atLeast"/>
        <w:jc w:val="both"/>
        <w:rPr>
          <w:b/>
          <w:szCs w:val="20"/>
        </w:rPr>
      </w:pPr>
      <w:r w:rsidRPr="009564C3">
        <w:rPr>
          <w:b/>
          <w:szCs w:val="20"/>
        </w:rPr>
        <w:t xml:space="preserve">6.3 Presoja posledic </w:t>
      </w:r>
      <w:r>
        <w:rPr>
          <w:b/>
          <w:szCs w:val="20"/>
        </w:rPr>
        <w:t>z</w:t>
      </w:r>
      <w:r w:rsidRPr="009564C3">
        <w:rPr>
          <w:b/>
          <w:szCs w:val="20"/>
        </w:rPr>
        <w:t>a gospodarstvo</w:t>
      </w:r>
    </w:p>
    <w:p w14:paraId="3E5C7D45" w14:textId="77777777" w:rsidR="00390BD8" w:rsidRPr="00F47833" w:rsidRDefault="00390BD8" w:rsidP="00390BD8">
      <w:pPr>
        <w:spacing w:line="240" w:lineRule="atLeast"/>
        <w:jc w:val="both"/>
        <w:rPr>
          <w:bCs/>
          <w:szCs w:val="20"/>
        </w:rPr>
      </w:pPr>
      <w:r>
        <w:rPr>
          <w:bCs/>
          <w:szCs w:val="20"/>
        </w:rPr>
        <w:t>Predlog zakona nima posledic za gospodarstvo.</w:t>
      </w:r>
    </w:p>
    <w:p w14:paraId="7D3EA657" w14:textId="77777777" w:rsidR="00390BD8" w:rsidRPr="000F533D" w:rsidRDefault="00390BD8" w:rsidP="00390BD8">
      <w:pPr>
        <w:spacing w:line="240" w:lineRule="atLeast"/>
        <w:jc w:val="both"/>
        <w:rPr>
          <w:b/>
          <w:szCs w:val="20"/>
        </w:rPr>
      </w:pPr>
    </w:p>
    <w:p w14:paraId="6780557C" w14:textId="77777777" w:rsidR="00390BD8" w:rsidRPr="00B32646" w:rsidRDefault="00390BD8" w:rsidP="00390BD8">
      <w:pPr>
        <w:spacing w:line="240" w:lineRule="atLeast"/>
        <w:jc w:val="both"/>
        <w:rPr>
          <w:b/>
          <w:szCs w:val="20"/>
        </w:rPr>
      </w:pPr>
      <w:r w:rsidRPr="009564C3">
        <w:rPr>
          <w:b/>
          <w:szCs w:val="20"/>
        </w:rPr>
        <w:t xml:space="preserve">6.4 Presoja posledic </w:t>
      </w:r>
      <w:r>
        <w:rPr>
          <w:b/>
          <w:szCs w:val="20"/>
        </w:rPr>
        <w:t>z</w:t>
      </w:r>
      <w:r w:rsidRPr="009564C3">
        <w:rPr>
          <w:b/>
          <w:szCs w:val="20"/>
        </w:rPr>
        <w:t>a socialn</w:t>
      </w:r>
      <w:r>
        <w:rPr>
          <w:b/>
          <w:szCs w:val="20"/>
        </w:rPr>
        <w:t>o</w:t>
      </w:r>
      <w:r w:rsidRPr="009564C3">
        <w:rPr>
          <w:b/>
          <w:szCs w:val="20"/>
        </w:rPr>
        <w:t xml:space="preserve"> področj</w:t>
      </w:r>
      <w:r>
        <w:rPr>
          <w:b/>
          <w:szCs w:val="20"/>
        </w:rPr>
        <w:t>e</w:t>
      </w:r>
    </w:p>
    <w:p w14:paraId="415C55E1" w14:textId="77777777" w:rsidR="00390BD8" w:rsidRPr="001B6C9B" w:rsidRDefault="00390BD8" w:rsidP="00390BD8">
      <w:pPr>
        <w:spacing w:line="240" w:lineRule="atLeast"/>
        <w:jc w:val="both"/>
        <w:rPr>
          <w:szCs w:val="20"/>
        </w:rPr>
      </w:pPr>
      <w:r w:rsidRPr="00503450">
        <w:rPr>
          <w:szCs w:val="20"/>
        </w:rPr>
        <w:t>Predlog zakona nima posledic na socialnem področju.</w:t>
      </w:r>
    </w:p>
    <w:p w14:paraId="0E577ECB" w14:textId="77777777" w:rsidR="00390BD8" w:rsidRPr="009564C3" w:rsidRDefault="00390BD8" w:rsidP="00390BD8">
      <w:pPr>
        <w:spacing w:line="240" w:lineRule="atLeast"/>
        <w:jc w:val="both"/>
        <w:rPr>
          <w:szCs w:val="20"/>
        </w:rPr>
      </w:pPr>
    </w:p>
    <w:p w14:paraId="4DA7F45B" w14:textId="77777777" w:rsidR="00390BD8" w:rsidRPr="009564C3" w:rsidRDefault="00390BD8" w:rsidP="00390BD8">
      <w:pPr>
        <w:spacing w:line="240" w:lineRule="atLeast"/>
        <w:jc w:val="both"/>
        <w:rPr>
          <w:szCs w:val="20"/>
        </w:rPr>
      </w:pPr>
      <w:r w:rsidRPr="009564C3">
        <w:rPr>
          <w:b/>
          <w:szCs w:val="20"/>
        </w:rPr>
        <w:t xml:space="preserve">6.5 Presoja posledic </w:t>
      </w:r>
      <w:r>
        <w:rPr>
          <w:b/>
          <w:szCs w:val="20"/>
        </w:rPr>
        <w:t>z</w:t>
      </w:r>
      <w:r w:rsidRPr="009564C3">
        <w:rPr>
          <w:b/>
          <w:szCs w:val="20"/>
        </w:rPr>
        <w:t>a dokumente razvojnega načrtovanja</w:t>
      </w:r>
    </w:p>
    <w:p w14:paraId="3F563341" w14:textId="77777777" w:rsidR="00390BD8" w:rsidRPr="009564C3" w:rsidRDefault="00390BD8" w:rsidP="00390BD8">
      <w:pPr>
        <w:spacing w:line="240" w:lineRule="atLeast"/>
        <w:jc w:val="both"/>
        <w:rPr>
          <w:szCs w:val="20"/>
        </w:rPr>
      </w:pPr>
      <w:r w:rsidRPr="009D5BC5">
        <w:rPr>
          <w:szCs w:val="20"/>
        </w:rPr>
        <w:t>Predlog zakona nima posledic za dokumente razvojnega načrtovanja.</w:t>
      </w:r>
    </w:p>
    <w:p w14:paraId="68F9298A" w14:textId="77777777" w:rsidR="00390BD8" w:rsidRPr="009564C3" w:rsidRDefault="00390BD8" w:rsidP="00390BD8">
      <w:pPr>
        <w:spacing w:line="240" w:lineRule="atLeast"/>
        <w:jc w:val="both"/>
        <w:rPr>
          <w:szCs w:val="20"/>
        </w:rPr>
      </w:pPr>
    </w:p>
    <w:p w14:paraId="39BB86AC" w14:textId="77777777" w:rsidR="00390BD8" w:rsidRPr="009564C3" w:rsidRDefault="00390BD8" w:rsidP="00390BD8">
      <w:pPr>
        <w:spacing w:line="240" w:lineRule="atLeast"/>
        <w:jc w:val="both"/>
        <w:rPr>
          <w:b/>
          <w:szCs w:val="20"/>
        </w:rPr>
      </w:pPr>
      <w:r w:rsidRPr="009564C3">
        <w:rPr>
          <w:b/>
          <w:szCs w:val="20"/>
        </w:rPr>
        <w:t xml:space="preserve">6.6 Presoja posledic </w:t>
      </w:r>
      <w:r>
        <w:rPr>
          <w:b/>
          <w:szCs w:val="20"/>
        </w:rPr>
        <w:t>z</w:t>
      </w:r>
      <w:r w:rsidRPr="009564C3">
        <w:rPr>
          <w:b/>
          <w:szCs w:val="20"/>
        </w:rPr>
        <w:t>a druga področja</w:t>
      </w:r>
    </w:p>
    <w:p w14:paraId="6A2A51C5" w14:textId="77777777" w:rsidR="00390BD8" w:rsidRPr="009564C3" w:rsidRDefault="00390BD8" w:rsidP="00390BD8">
      <w:pPr>
        <w:spacing w:line="240" w:lineRule="atLeast"/>
        <w:jc w:val="both"/>
        <w:rPr>
          <w:b/>
          <w:szCs w:val="20"/>
        </w:rPr>
      </w:pPr>
      <w:r w:rsidRPr="00B32646">
        <w:rPr>
          <w:szCs w:val="20"/>
        </w:rPr>
        <w:t>Predlog zakona nima posledic za druga področja.</w:t>
      </w:r>
    </w:p>
    <w:p w14:paraId="748FD1DF" w14:textId="77777777" w:rsidR="00390BD8" w:rsidRDefault="00390BD8" w:rsidP="00390BD8">
      <w:pPr>
        <w:spacing w:line="240" w:lineRule="atLeast"/>
        <w:jc w:val="both"/>
        <w:rPr>
          <w:b/>
          <w:szCs w:val="20"/>
        </w:rPr>
      </w:pPr>
    </w:p>
    <w:p w14:paraId="4C735A03" w14:textId="77777777" w:rsidR="00390BD8" w:rsidRDefault="00390BD8" w:rsidP="00390BD8">
      <w:pPr>
        <w:spacing w:line="240" w:lineRule="atLeast"/>
        <w:jc w:val="both"/>
        <w:rPr>
          <w:b/>
          <w:szCs w:val="20"/>
        </w:rPr>
      </w:pPr>
      <w:r>
        <w:rPr>
          <w:b/>
          <w:szCs w:val="20"/>
        </w:rPr>
        <w:t>6.7 Izvajanje sprejetega predpisa</w:t>
      </w:r>
    </w:p>
    <w:p w14:paraId="005104A1" w14:textId="77777777" w:rsidR="00390BD8" w:rsidRPr="00F47833" w:rsidRDefault="00390BD8" w:rsidP="00390BD8">
      <w:pPr>
        <w:spacing w:line="240" w:lineRule="atLeast"/>
        <w:jc w:val="both"/>
        <w:rPr>
          <w:b/>
          <w:szCs w:val="20"/>
        </w:rPr>
      </w:pPr>
      <w:r w:rsidRPr="00F47833">
        <w:rPr>
          <w:b/>
          <w:szCs w:val="20"/>
        </w:rPr>
        <w:t>a) Predstavitev sprejetega zakona</w:t>
      </w:r>
    </w:p>
    <w:p w14:paraId="3F2B384E" w14:textId="77777777" w:rsidR="00390BD8" w:rsidRDefault="00390BD8" w:rsidP="00390BD8">
      <w:pPr>
        <w:spacing w:line="240" w:lineRule="atLeast"/>
        <w:jc w:val="both"/>
        <w:rPr>
          <w:bCs/>
          <w:szCs w:val="20"/>
        </w:rPr>
      </w:pPr>
      <w:r>
        <w:rPr>
          <w:bCs/>
          <w:szCs w:val="20"/>
        </w:rPr>
        <w:t xml:space="preserve">Ministrstvo za gospodarstvo, turizem in šport </w:t>
      </w:r>
      <w:r>
        <w:rPr>
          <w:szCs w:val="20"/>
        </w:rPr>
        <w:t xml:space="preserve">Republike Slovenije </w:t>
      </w:r>
      <w:r>
        <w:rPr>
          <w:bCs/>
          <w:szCs w:val="20"/>
        </w:rPr>
        <w:t>bo povezavo na sprejeti zakon objavilo na svojih spletnih straneh.</w:t>
      </w:r>
    </w:p>
    <w:p w14:paraId="781BDB6E" w14:textId="77777777" w:rsidR="00390BD8" w:rsidRDefault="00390BD8" w:rsidP="00390BD8">
      <w:pPr>
        <w:spacing w:line="240" w:lineRule="atLeast"/>
        <w:jc w:val="both"/>
        <w:rPr>
          <w:bCs/>
          <w:szCs w:val="20"/>
        </w:rPr>
      </w:pPr>
    </w:p>
    <w:p w14:paraId="5FBE040B" w14:textId="77777777" w:rsidR="00390BD8" w:rsidRPr="00F47833" w:rsidRDefault="00390BD8" w:rsidP="00390BD8">
      <w:pPr>
        <w:spacing w:line="240" w:lineRule="atLeast"/>
        <w:jc w:val="both"/>
        <w:rPr>
          <w:b/>
          <w:szCs w:val="20"/>
        </w:rPr>
      </w:pPr>
      <w:r w:rsidRPr="00F47833">
        <w:rPr>
          <w:b/>
          <w:szCs w:val="20"/>
        </w:rPr>
        <w:t>b) Spremljanje izvajanja sprejetega predpisa</w:t>
      </w:r>
    </w:p>
    <w:p w14:paraId="17AE0838" w14:textId="77777777" w:rsidR="00390BD8" w:rsidRDefault="00390BD8" w:rsidP="00390BD8">
      <w:pPr>
        <w:spacing w:line="240" w:lineRule="atLeast"/>
        <w:jc w:val="both"/>
        <w:rPr>
          <w:bCs/>
          <w:szCs w:val="20"/>
        </w:rPr>
      </w:pPr>
      <w:r w:rsidRPr="00F20AB6">
        <w:rPr>
          <w:bCs/>
          <w:szCs w:val="20"/>
        </w:rPr>
        <w:t xml:space="preserve">Sprejeti zakon bodo izvajali Ministrstvo za </w:t>
      </w:r>
      <w:r>
        <w:rPr>
          <w:bCs/>
          <w:szCs w:val="20"/>
        </w:rPr>
        <w:t>gospodarstvo, turizem in šport</w:t>
      </w:r>
      <w:r w:rsidRPr="00DA1C73">
        <w:rPr>
          <w:szCs w:val="20"/>
        </w:rPr>
        <w:t xml:space="preserve"> </w:t>
      </w:r>
      <w:r>
        <w:rPr>
          <w:szCs w:val="20"/>
        </w:rPr>
        <w:t>Republike Slovenije</w:t>
      </w:r>
      <w:r w:rsidRPr="00F20AB6">
        <w:rPr>
          <w:bCs/>
          <w:szCs w:val="20"/>
        </w:rPr>
        <w:t>, Ministrstvo za javno upravo</w:t>
      </w:r>
      <w:r w:rsidRPr="00DA1C73">
        <w:rPr>
          <w:szCs w:val="20"/>
        </w:rPr>
        <w:t xml:space="preserve"> </w:t>
      </w:r>
      <w:r>
        <w:rPr>
          <w:szCs w:val="20"/>
        </w:rPr>
        <w:t>Republike Slovenije</w:t>
      </w:r>
      <w:r>
        <w:rPr>
          <w:bCs/>
          <w:szCs w:val="20"/>
        </w:rPr>
        <w:t xml:space="preserve"> ter Javna agencija Republike Slovenije za varstvo konkurence.</w:t>
      </w:r>
    </w:p>
    <w:p w14:paraId="0A7E073E" w14:textId="77777777" w:rsidR="00390BD8" w:rsidRDefault="00390BD8" w:rsidP="00390BD8">
      <w:pPr>
        <w:spacing w:line="240" w:lineRule="atLeast"/>
        <w:jc w:val="both"/>
        <w:rPr>
          <w:bCs/>
          <w:szCs w:val="20"/>
        </w:rPr>
      </w:pPr>
    </w:p>
    <w:p w14:paraId="1FE88029" w14:textId="77777777" w:rsidR="00390BD8" w:rsidRDefault="00390BD8" w:rsidP="00390BD8">
      <w:pPr>
        <w:spacing w:line="240" w:lineRule="atLeast"/>
        <w:jc w:val="both"/>
        <w:rPr>
          <w:b/>
          <w:szCs w:val="20"/>
        </w:rPr>
      </w:pPr>
      <w:r>
        <w:rPr>
          <w:bCs/>
          <w:szCs w:val="20"/>
        </w:rPr>
        <w:t xml:space="preserve"> </w:t>
      </w:r>
    </w:p>
    <w:p w14:paraId="358965EF" w14:textId="77777777" w:rsidR="00390BD8" w:rsidRDefault="00390BD8" w:rsidP="00390BD8">
      <w:pPr>
        <w:spacing w:line="240" w:lineRule="atLeast"/>
        <w:jc w:val="both"/>
        <w:rPr>
          <w:b/>
          <w:szCs w:val="20"/>
        </w:rPr>
      </w:pPr>
      <w:r>
        <w:rPr>
          <w:b/>
          <w:szCs w:val="20"/>
        </w:rPr>
        <w:t>6.8 Druge pomembne okoliščine v zvezi z vprašanji, ki jih ureja predlog</w:t>
      </w:r>
    </w:p>
    <w:p w14:paraId="73184EC6" w14:textId="77777777" w:rsidR="00390BD8" w:rsidRPr="00F1578F" w:rsidRDefault="00390BD8" w:rsidP="00390BD8">
      <w:pPr>
        <w:spacing w:line="240" w:lineRule="atLeast"/>
        <w:jc w:val="both"/>
        <w:rPr>
          <w:bCs/>
          <w:szCs w:val="20"/>
        </w:rPr>
      </w:pPr>
      <w:r w:rsidRPr="00F1578F">
        <w:rPr>
          <w:bCs/>
          <w:szCs w:val="20"/>
        </w:rPr>
        <w:t>/</w:t>
      </w:r>
    </w:p>
    <w:p w14:paraId="0692F0AD" w14:textId="77777777" w:rsidR="00390BD8" w:rsidRPr="009564C3" w:rsidRDefault="00390BD8" w:rsidP="00390BD8">
      <w:pPr>
        <w:spacing w:line="240" w:lineRule="atLeast"/>
        <w:jc w:val="both"/>
        <w:rPr>
          <w:b/>
          <w:szCs w:val="20"/>
        </w:rPr>
      </w:pPr>
    </w:p>
    <w:p w14:paraId="4E27E24E" w14:textId="77777777" w:rsidR="00390BD8" w:rsidRPr="009564C3" w:rsidRDefault="00390BD8" w:rsidP="00390BD8">
      <w:pPr>
        <w:spacing w:line="240" w:lineRule="atLeast"/>
        <w:jc w:val="both"/>
        <w:rPr>
          <w:b/>
          <w:szCs w:val="20"/>
        </w:rPr>
      </w:pPr>
      <w:r w:rsidRPr="009564C3">
        <w:rPr>
          <w:b/>
          <w:szCs w:val="20"/>
        </w:rPr>
        <w:lastRenderedPageBreak/>
        <w:t>7. PRIKAZ SODELOVANJA JAVNOSTI PRI PRIPRAVI PREDLOGA ZAKONA</w:t>
      </w:r>
    </w:p>
    <w:p w14:paraId="6B21B2C9" w14:textId="77777777" w:rsidR="00390BD8" w:rsidRPr="009564C3" w:rsidRDefault="00390BD8" w:rsidP="00390BD8">
      <w:pPr>
        <w:spacing w:line="240" w:lineRule="atLeast"/>
        <w:jc w:val="both"/>
        <w:rPr>
          <w:szCs w:val="20"/>
        </w:rPr>
      </w:pPr>
    </w:p>
    <w:p w14:paraId="06D4AACE" w14:textId="77777777" w:rsidR="00390BD8" w:rsidRPr="00213DCF" w:rsidRDefault="00390BD8" w:rsidP="00390BD8">
      <w:pPr>
        <w:spacing w:line="240" w:lineRule="atLeast"/>
        <w:jc w:val="both"/>
        <w:rPr>
          <w:iCs/>
          <w:szCs w:val="20"/>
        </w:rPr>
      </w:pPr>
      <w:r w:rsidRPr="00F47833">
        <w:rPr>
          <w:iCs/>
          <w:szCs w:val="20"/>
        </w:rPr>
        <w:t xml:space="preserve">Javna obravnava predloga zakona je trajala od 24. </w:t>
      </w:r>
      <w:r>
        <w:rPr>
          <w:iCs/>
          <w:szCs w:val="20"/>
        </w:rPr>
        <w:t>septembra</w:t>
      </w:r>
      <w:r w:rsidRPr="00F47833">
        <w:rPr>
          <w:iCs/>
          <w:szCs w:val="20"/>
        </w:rPr>
        <w:t xml:space="preserve"> do 24. </w:t>
      </w:r>
      <w:r>
        <w:rPr>
          <w:iCs/>
          <w:szCs w:val="20"/>
        </w:rPr>
        <w:t>oktobra</w:t>
      </w:r>
      <w:r w:rsidRPr="00F47833">
        <w:rPr>
          <w:iCs/>
          <w:szCs w:val="20"/>
        </w:rPr>
        <w:t xml:space="preserve"> 2024. </w:t>
      </w:r>
      <w:r w:rsidRPr="00213DCF">
        <w:rPr>
          <w:iCs/>
          <w:szCs w:val="20"/>
        </w:rPr>
        <w:t>Novica o javni obravnavi je bila objavljena na spletni strani Ministrstva za gospodarstvo, turizem in šport</w:t>
      </w:r>
      <w:r>
        <w:rPr>
          <w:iCs/>
          <w:szCs w:val="20"/>
        </w:rPr>
        <w:t xml:space="preserve"> </w:t>
      </w:r>
      <w:r>
        <w:rPr>
          <w:szCs w:val="20"/>
        </w:rPr>
        <w:t>Republike Slovenije</w:t>
      </w:r>
      <w:r w:rsidRPr="00213DCF">
        <w:rPr>
          <w:iCs/>
          <w:szCs w:val="20"/>
        </w:rPr>
        <w:t>, predlog zakona pa je bil objavljen na portalu eDemokracija.</w:t>
      </w:r>
    </w:p>
    <w:p w14:paraId="27A955F6" w14:textId="77777777" w:rsidR="00390BD8" w:rsidRPr="00213DCF" w:rsidRDefault="00390BD8" w:rsidP="00390BD8">
      <w:pPr>
        <w:spacing w:line="240" w:lineRule="atLeast"/>
        <w:jc w:val="both"/>
        <w:rPr>
          <w:iCs/>
          <w:szCs w:val="20"/>
        </w:rPr>
      </w:pPr>
    </w:p>
    <w:p w14:paraId="26538FE4" w14:textId="77777777" w:rsidR="00390BD8" w:rsidRPr="00213DCF" w:rsidRDefault="00390BD8" w:rsidP="00390BD8">
      <w:pPr>
        <w:spacing w:line="240" w:lineRule="atLeast"/>
        <w:jc w:val="both"/>
        <w:rPr>
          <w:iCs/>
          <w:szCs w:val="20"/>
        </w:rPr>
      </w:pPr>
      <w:r w:rsidRPr="00213DCF">
        <w:rPr>
          <w:iCs/>
          <w:szCs w:val="20"/>
        </w:rPr>
        <w:t xml:space="preserve">Zainteresirana javnost je lahko predloge, pripombe in mnenja oddala neposredno na portalu eDemokracija ali poslala na elektronski naslov </w:t>
      </w:r>
      <w:hyperlink r:id="rId12" w:history="1">
        <w:r w:rsidRPr="00213DCF">
          <w:rPr>
            <w:rStyle w:val="Hiperpovezava"/>
            <w:iCs/>
            <w:szCs w:val="20"/>
          </w:rPr>
          <w:t>gp.mgts@gov.si</w:t>
        </w:r>
      </w:hyperlink>
      <w:r w:rsidRPr="00213DCF">
        <w:rPr>
          <w:iCs/>
          <w:szCs w:val="20"/>
        </w:rPr>
        <w:t>.</w:t>
      </w:r>
    </w:p>
    <w:p w14:paraId="6EC3E947" w14:textId="77777777" w:rsidR="00390BD8" w:rsidRPr="00213DCF" w:rsidRDefault="00390BD8" w:rsidP="00390BD8">
      <w:pPr>
        <w:spacing w:line="240" w:lineRule="atLeast"/>
        <w:jc w:val="both"/>
        <w:rPr>
          <w:iCs/>
          <w:szCs w:val="20"/>
        </w:rPr>
      </w:pPr>
    </w:p>
    <w:p w14:paraId="6CD9459F" w14:textId="77777777" w:rsidR="00390BD8" w:rsidRDefault="00390BD8" w:rsidP="00390BD8">
      <w:pPr>
        <w:suppressAutoHyphens/>
        <w:overflowPunct w:val="0"/>
        <w:autoSpaceDE w:val="0"/>
        <w:autoSpaceDN w:val="0"/>
        <w:adjustRightInd w:val="0"/>
        <w:jc w:val="both"/>
        <w:textAlignment w:val="baseline"/>
        <w:outlineLvl w:val="3"/>
        <w:rPr>
          <w:iCs/>
          <w:szCs w:val="20"/>
        </w:rPr>
      </w:pPr>
      <w:r w:rsidRPr="00213DCF">
        <w:rPr>
          <w:iCs/>
          <w:szCs w:val="20"/>
        </w:rPr>
        <w:t xml:space="preserve">V javni obravnavi pripomb </w:t>
      </w:r>
      <w:r>
        <w:rPr>
          <w:iCs/>
          <w:szCs w:val="20"/>
        </w:rPr>
        <w:t>k</w:t>
      </w:r>
      <w:r w:rsidRPr="00213DCF">
        <w:rPr>
          <w:iCs/>
          <w:szCs w:val="20"/>
        </w:rPr>
        <w:t xml:space="preserve"> predlog</w:t>
      </w:r>
      <w:r>
        <w:rPr>
          <w:iCs/>
          <w:szCs w:val="20"/>
        </w:rPr>
        <w:t>u</w:t>
      </w:r>
      <w:r w:rsidRPr="00213DCF">
        <w:rPr>
          <w:iCs/>
          <w:szCs w:val="20"/>
        </w:rPr>
        <w:t xml:space="preserve"> ni bilo</w:t>
      </w:r>
      <w:r>
        <w:rPr>
          <w:iCs/>
          <w:szCs w:val="20"/>
        </w:rPr>
        <w:t xml:space="preserve">, je pa pripombe po poteku roka javne obravnave podala Agencija Republike Slovenije za varstvo konkurence (v nadaljevanju: agencija). V svojem mnenju je opozorila na neprimerno poimenovanje pregledov kot inšpekcijskih pregledov. Navedla je, da slovenski prevod Uredbe 2022/2560/EU v 14. členu te res poimenuje kot inšpekcijske preglede, vendar se po njenem mnenju izraz »inšpekcijski« </w:t>
      </w:r>
      <w:r w:rsidRPr="00530D38">
        <w:rPr>
          <w:iCs/>
          <w:szCs w:val="20"/>
        </w:rPr>
        <w:t>v slovenskem pravnem redu povezuje z inšpekcijskim nadzorom, ki ga ureja Zakon o inšpekcijskem nadzoru (Uradni list RS, št. 43</w:t>
      </w:r>
      <w:r>
        <w:rPr>
          <w:iCs/>
          <w:szCs w:val="20"/>
        </w:rPr>
        <w:t>/</w:t>
      </w:r>
      <w:r w:rsidRPr="00530D38">
        <w:rPr>
          <w:iCs/>
          <w:szCs w:val="20"/>
        </w:rPr>
        <w:t>07 – uradno prečiščeno besedilo in 40/14)</w:t>
      </w:r>
      <w:r>
        <w:rPr>
          <w:iCs/>
          <w:szCs w:val="20"/>
        </w:rPr>
        <w:t>. Da bi se</w:t>
      </w:r>
      <w:r w:rsidRPr="00530D38">
        <w:rPr>
          <w:iCs/>
          <w:szCs w:val="20"/>
        </w:rPr>
        <w:t xml:space="preserve"> izog</w:t>
      </w:r>
      <w:r>
        <w:rPr>
          <w:iCs/>
          <w:szCs w:val="20"/>
        </w:rPr>
        <w:t>n</w:t>
      </w:r>
      <w:r w:rsidRPr="00530D38">
        <w:rPr>
          <w:iCs/>
          <w:szCs w:val="20"/>
        </w:rPr>
        <w:t>i</w:t>
      </w:r>
      <w:r>
        <w:rPr>
          <w:iCs/>
          <w:szCs w:val="20"/>
        </w:rPr>
        <w:t>li</w:t>
      </w:r>
      <w:r w:rsidRPr="00530D38">
        <w:rPr>
          <w:iCs/>
          <w:szCs w:val="20"/>
        </w:rPr>
        <w:t xml:space="preserve"> nejasnosti</w:t>
      </w:r>
      <w:r>
        <w:rPr>
          <w:iCs/>
          <w:szCs w:val="20"/>
        </w:rPr>
        <w:t>m, je</w:t>
      </w:r>
      <w:r w:rsidRPr="00530D38">
        <w:rPr>
          <w:iCs/>
          <w:szCs w:val="20"/>
        </w:rPr>
        <w:t xml:space="preserve"> </w:t>
      </w:r>
      <w:r>
        <w:rPr>
          <w:iCs/>
          <w:szCs w:val="20"/>
        </w:rPr>
        <w:t>predlagala poimenovanje »preiskava«.</w:t>
      </w:r>
      <w:r w:rsidRPr="00530D38">
        <w:rPr>
          <w:iCs/>
          <w:szCs w:val="20"/>
        </w:rPr>
        <w:t xml:space="preserve"> </w:t>
      </w:r>
    </w:p>
    <w:p w14:paraId="6650D647" w14:textId="77777777" w:rsidR="00390BD8" w:rsidRDefault="00390BD8" w:rsidP="00390BD8">
      <w:pPr>
        <w:suppressAutoHyphens/>
        <w:overflowPunct w:val="0"/>
        <w:autoSpaceDE w:val="0"/>
        <w:autoSpaceDN w:val="0"/>
        <w:adjustRightInd w:val="0"/>
        <w:jc w:val="both"/>
        <w:textAlignment w:val="baseline"/>
        <w:outlineLvl w:val="3"/>
        <w:rPr>
          <w:iCs/>
          <w:szCs w:val="20"/>
        </w:rPr>
      </w:pPr>
    </w:p>
    <w:p w14:paraId="463942D3" w14:textId="77777777" w:rsidR="00390BD8" w:rsidRDefault="00390BD8" w:rsidP="00390BD8">
      <w:pPr>
        <w:suppressAutoHyphens/>
        <w:overflowPunct w:val="0"/>
        <w:autoSpaceDE w:val="0"/>
        <w:autoSpaceDN w:val="0"/>
        <w:adjustRightInd w:val="0"/>
        <w:jc w:val="both"/>
        <w:textAlignment w:val="baseline"/>
        <w:outlineLvl w:val="3"/>
        <w:rPr>
          <w:iCs/>
          <w:szCs w:val="20"/>
        </w:rPr>
      </w:pPr>
      <w:r>
        <w:rPr>
          <w:iCs/>
          <w:szCs w:val="20"/>
        </w:rPr>
        <w:t>Agencija je predlagala tudi, da se, kadar Evropski komisiji zagotavlja pomoč pri izvedbi preiskave, še zlasti ob morebitnem nasprotovanju pri izvedbi preiskave, zakonsko uredi le to, kar je nujno potrebno po Uredbi 2022/2560/EU (izdaja odredbe za preiskavo). Kadar pa bi morala agencija na podlagi zahteve Evropske komisije sama izvesti preiskavo, naj jo izvede na podlagi določb zakona, ki ureja preprečevanje omejevanja konkurence.</w:t>
      </w:r>
    </w:p>
    <w:p w14:paraId="1DC57B1C" w14:textId="77777777" w:rsidR="00390BD8" w:rsidRDefault="00390BD8" w:rsidP="00390BD8">
      <w:pPr>
        <w:suppressAutoHyphens/>
        <w:overflowPunct w:val="0"/>
        <w:autoSpaceDE w:val="0"/>
        <w:autoSpaceDN w:val="0"/>
        <w:adjustRightInd w:val="0"/>
        <w:jc w:val="both"/>
        <w:textAlignment w:val="baseline"/>
        <w:outlineLvl w:val="3"/>
        <w:rPr>
          <w:iCs/>
          <w:szCs w:val="20"/>
        </w:rPr>
      </w:pPr>
    </w:p>
    <w:p w14:paraId="3C10AE93" w14:textId="77777777" w:rsidR="00390BD8" w:rsidRDefault="00390BD8" w:rsidP="00390BD8">
      <w:pPr>
        <w:suppressAutoHyphens/>
        <w:overflowPunct w:val="0"/>
        <w:autoSpaceDE w:val="0"/>
        <w:autoSpaceDN w:val="0"/>
        <w:adjustRightInd w:val="0"/>
        <w:jc w:val="both"/>
        <w:textAlignment w:val="baseline"/>
        <w:outlineLvl w:val="3"/>
        <w:rPr>
          <w:iCs/>
          <w:szCs w:val="20"/>
        </w:rPr>
      </w:pPr>
      <w:r>
        <w:rPr>
          <w:iCs/>
          <w:szCs w:val="20"/>
        </w:rPr>
        <w:t>Predlagatelj je pripombe agencije upošteval v celoti, in sicer je poimenovanje inšpekcijskih pregledov spremenil v preiskave. Poleg tega je p</w:t>
      </w:r>
      <w:r w:rsidRPr="00DA6E71">
        <w:rPr>
          <w:iCs/>
          <w:szCs w:val="20"/>
        </w:rPr>
        <w:t xml:space="preserve">redlog zakona </w:t>
      </w:r>
      <w:r>
        <w:rPr>
          <w:iCs/>
          <w:szCs w:val="20"/>
        </w:rPr>
        <w:t xml:space="preserve">oblikoval tako, da ta </w:t>
      </w:r>
      <w:r w:rsidRPr="00DA6E71">
        <w:rPr>
          <w:iCs/>
          <w:szCs w:val="20"/>
        </w:rPr>
        <w:t>vsebuje določila v povezavi z izvedbo preiskave, in sicer med drugim ureja pogoje za izdajo odredbe za preiskavo</w:t>
      </w:r>
      <w:r>
        <w:rPr>
          <w:iCs/>
          <w:szCs w:val="20"/>
        </w:rPr>
        <w:t xml:space="preserve"> in</w:t>
      </w:r>
      <w:r w:rsidRPr="00DA6E71">
        <w:rPr>
          <w:iCs/>
          <w:szCs w:val="20"/>
        </w:rPr>
        <w:t xml:space="preserve"> pristojnost sodišča za izdajo odredbe za preiskavo</w:t>
      </w:r>
      <w:r>
        <w:rPr>
          <w:iCs/>
          <w:szCs w:val="20"/>
        </w:rPr>
        <w:t>. U</w:t>
      </w:r>
      <w:r w:rsidRPr="00DA6E71">
        <w:rPr>
          <w:iCs/>
          <w:szCs w:val="20"/>
        </w:rPr>
        <w:t>reditev izvajanja preiskave v drugih določbah, ki niso urejene s tem zakonom</w:t>
      </w:r>
      <w:r>
        <w:rPr>
          <w:iCs/>
          <w:szCs w:val="20"/>
        </w:rPr>
        <w:t>,</w:t>
      </w:r>
      <w:r w:rsidRPr="00DA6E71">
        <w:rPr>
          <w:iCs/>
          <w:szCs w:val="20"/>
        </w:rPr>
        <w:t xml:space="preserve"> </w:t>
      </w:r>
      <w:r>
        <w:rPr>
          <w:iCs/>
          <w:szCs w:val="20"/>
        </w:rPr>
        <w:t xml:space="preserve">pa se </w:t>
      </w:r>
      <w:r w:rsidRPr="00DA6E71">
        <w:rPr>
          <w:iCs/>
          <w:szCs w:val="20"/>
        </w:rPr>
        <w:t>sklicuje na določbe zakon</w:t>
      </w:r>
      <w:r>
        <w:rPr>
          <w:iCs/>
          <w:szCs w:val="20"/>
        </w:rPr>
        <w:t>a</w:t>
      </w:r>
      <w:r w:rsidRPr="00DA6E71">
        <w:rPr>
          <w:iCs/>
          <w:szCs w:val="20"/>
        </w:rPr>
        <w:t>, ki ureja preprečevanje omejevanja konkurence.</w:t>
      </w:r>
    </w:p>
    <w:p w14:paraId="6706093A" w14:textId="77777777" w:rsidR="00390BD8" w:rsidRDefault="00390BD8" w:rsidP="00390BD8">
      <w:pPr>
        <w:suppressAutoHyphens/>
        <w:overflowPunct w:val="0"/>
        <w:autoSpaceDE w:val="0"/>
        <w:autoSpaceDN w:val="0"/>
        <w:adjustRightInd w:val="0"/>
        <w:jc w:val="both"/>
        <w:textAlignment w:val="baseline"/>
        <w:outlineLvl w:val="3"/>
        <w:rPr>
          <w:iCs/>
          <w:szCs w:val="20"/>
        </w:rPr>
      </w:pPr>
    </w:p>
    <w:p w14:paraId="6D9CEF60" w14:textId="77777777" w:rsidR="00390BD8" w:rsidRDefault="00390BD8" w:rsidP="00390BD8">
      <w:pPr>
        <w:spacing w:line="240" w:lineRule="atLeast"/>
        <w:jc w:val="both"/>
      </w:pPr>
    </w:p>
    <w:p w14:paraId="38983900" w14:textId="77777777" w:rsidR="00390BD8" w:rsidRDefault="00390BD8" w:rsidP="002E635E">
      <w:pPr>
        <w:pStyle w:val="Odsek"/>
        <w:numPr>
          <w:ilvl w:val="0"/>
          <w:numId w:val="0"/>
        </w:numPr>
        <w:spacing w:before="0" w:after="0" w:line="260" w:lineRule="exact"/>
        <w:jc w:val="both"/>
        <w:rPr>
          <w:sz w:val="20"/>
          <w:szCs w:val="20"/>
        </w:rPr>
      </w:pPr>
      <w:r w:rsidRPr="003F1703">
        <w:rPr>
          <w:sz w:val="20"/>
          <w:szCs w:val="20"/>
        </w:rPr>
        <w:t xml:space="preserve">8. </w:t>
      </w:r>
      <w:r>
        <w:rPr>
          <w:sz w:val="20"/>
          <w:szCs w:val="20"/>
        </w:rPr>
        <w:t>PODATEK O ZUNANJEM STROKOVNJAKU OZIROMA PRAVNI OSEBI, KI JE SODELOVALA PRI PRIPRAVI PREDLOGA ZAKONA, IN ZNESKU PLAČILA ZA TA NAMEN</w:t>
      </w:r>
    </w:p>
    <w:p w14:paraId="42CF8A0B" w14:textId="77777777" w:rsidR="00390BD8" w:rsidRDefault="00390BD8" w:rsidP="00390BD8">
      <w:pPr>
        <w:spacing w:line="240" w:lineRule="atLeast"/>
        <w:rPr>
          <w:rFonts w:cs="Arial"/>
          <w:b/>
          <w:szCs w:val="20"/>
        </w:rPr>
      </w:pPr>
    </w:p>
    <w:p w14:paraId="2EEFA80E" w14:textId="77777777" w:rsidR="00390BD8" w:rsidRPr="001B6C9B" w:rsidRDefault="00390BD8" w:rsidP="002E635E">
      <w:pPr>
        <w:pStyle w:val="Odsek"/>
        <w:numPr>
          <w:ilvl w:val="0"/>
          <w:numId w:val="0"/>
        </w:numPr>
        <w:spacing w:before="0" w:after="0" w:line="260" w:lineRule="exact"/>
        <w:jc w:val="both"/>
        <w:rPr>
          <w:b w:val="0"/>
          <w:bCs/>
          <w:sz w:val="20"/>
          <w:szCs w:val="20"/>
        </w:rPr>
      </w:pPr>
      <w:r w:rsidRPr="007B5A59">
        <w:rPr>
          <w:b w:val="0"/>
          <w:bCs/>
          <w:sz w:val="20"/>
          <w:szCs w:val="20"/>
        </w:rPr>
        <w:t>Zunanji strokovnjaki oziroma pravne osebe pri pripravi predloga zakona niso sodelovali.</w:t>
      </w:r>
    </w:p>
    <w:p w14:paraId="3B0EF5AE" w14:textId="77777777" w:rsidR="00390BD8" w:rsidRDefault="00390BD8" w:rsidP="00390BD8">
      <w:pPr>
        <w:spacing w:line="240" w:lineRule="atLeast"/>
        <w:rPr>
          <w:rFonts w:cs="Arial"/>
          <w:b/>
          <w:szCs w:val="20"/>
        </w:rPr>
      </w:pPr>
    </w:p>
    <w:p w14:paraId="47F3F0D2" w14:textId="77777777" w:rsidR="00390BD8" w:rsidRPr="003F1703" w:rsidRDefault="00390BD8" w:rsidP="002E635E">
      <w:pPr>
        <w:pStyle w:val="Odsek"/>
        <w:numPr>
          <w:ilvl w:val="0"/>
          <w:numId w:val="0"/>
        </w:numPr>
        <w:spacing w:before="0" w:after="0" w:line="260" w:lineRule="exact"/>
        <w:jc w:val="both"/>
        <w:rPr>
          <w:sz w:val="20"/>
          <w:szCs w:val="20"/>
        </w:rPr>
      </w:pPr>
      <w:r>
        <w:rPr>
          <w:sz w:val="20"/>
          <w:szCs w:val="20"/>
        </w:rPr>
        <w:t>9</w:t>
      </w:r>
      <w:r w:rsidRPr="003F1703">
        <w:rPr>
          <w:sz w:val="20"/>
          <w:szCs w:val="20"/>
        </w:rPr>
        <w:t>. NAVEDBA, KATERI PREDSTAVNIKI PREDLAGATELJA BODO SODELOVALI PRI DELU DRŽAVNEGA ZBORA IN DELOVNIH TELES</w:t>
      </w:r>
    </w:p>
    <w:p w14:paraId="746A959B" w14:textId="41419109" w:rsidR="00390BD8" w:rsidRPr="00057488" w:rsidRDefault="00FF6513" w:rsidP="00390BD8">
      <w:pPr>
        <w:tabs>
          <w:tab w:val="left" w:pos="708"/>
        </w:tabs>
        <w:jc w:val="both"/>
        <w:rPr>
          <w:rFonts w:cs="Arial"/>
          <w:bCs/>
          <w:szCs w:val="20"/>
          <w:lang w:eastAsia="sl-SI"/>
        </w:rPr>
      </w:pPr>
      <w:r>
        <w:rPr>
          <w:rFonts w:cs="Arial"/>
          <w:bCs/>
          <w:szCs w:val="20"/>
          <w:lang w:eastAsia="sl-SI"/>
        </w:rPr>
        <w:t>-</w:t>
      </w:r>
      <w:r w:rsidR="00390BD8" w:rsidRPr="00057488">
        <w:rPr>
          <w:rFonts w:cs="Arial"/>
          <w:bCs/>
          <w:szCs w:val="20"/>
          <w:lang w:eastAsia="sl-SI"/>
        </w:rPr>
        <w:t xml:space="preserve"> Matjaž Han, Minister za gospodarstvo, turizem in šport</w:t>
      </w:r>
      <w:r w:rsidR="00390BD8">
        <w:rPr>
          <w:rFonts w:cs="Arial"/>
          <w:bCs/>
          <w:szCs w:val="20"/>
          <w:lang w:eastAsia="sl-SI"/>
        </w:rPr>
        <w:t xml:space="preserve"> Republike Slovenije</w:t>
      </w:r>
      <w:r w:rsidR="00390BD8" w:rsidRPr="00057488">
        <w:rPr>
          <w:rFonts w:cs="Arial"/>
          <w:bCs/>
          <w:szCs w:val="20"/>
          <w:lang w:eastAsia="sl-SI"/>
        </w:rPr>
        <w:t>,</w:t>
      </w:r>
    </w:p>
    <w:p w14:paraId="37FA5C09" w14:textId="5D1CF1CF" w:rsidR="00390BD8" w:rsidRDefault="00FF6513" w:rsidP="00390BD8">
      <w:pPr>
        <w:tabs>
          <w:tab w:val="left" w:pos="708"/>
        </w:tabs>
        <w:jc w:val="both"/>
        <w:rPr>
          <w:rFonts w:cs="Arial"/>
          <w:bCs/>
          <w:szCs w:val="20"/>
          <w:lang w:eastAsia="sl-SI"/>
        </w:rPr>
      </w:pPr>
      <w:r>
        <w:rPr>
          <w:rFonts w:cs="Arial"/>
          <w:bCs/>
          <w:szCs w:val="20"/>
          <w:lang w:eastAsia="sl-SI"/>
        </w:rPr>
        <w:t>-</w:t>
      </w:r>
      <w:r w:rsidR="00390BD8" w:rsidRPr="00057488">
        <w:rPr>
          <w:rFonts w:cs="Arial"/>
          <w:bCs/>
          <w:szCs w:val="20"/>
          <w:lang w:eastAsia="sl-SI"/>
        </w:rPr>
        <w:t xml:space="preserve"> mag. Dejan Židan, državni sekretar Ministrstva za gospodarstvo, turizem in šport</w:t>
      </w:r>
      <w:r w:rsidR="00390BD8" w:rsidRPr="006E4A9D">
        <w:rPr>
          <w:rFonts w:cs="Arial"/>
          <w:bCs/>
          <w:szCs w:val="20"/>
          <w:lang w:eastAsia="sl-SI"/>
        </w:rPr>
        <w:t xml:space="preserve"> </w:t>
      </w:r>
      <w:r w:rsidR="00390BD8">
        <w:rPr>
          <w:rFonts w:cs="Arial"/>
          <w:bCs/>
          <w:szCs w:val="20"/>
          <w:lang w:eastAsia="sl-SI"/>
        </w:rPr>
        <w:t>Republike Slovenije</w:t>
      </w:r>
      <w:r w:rsidR="00390BD8" w:rsidRPr="00057488">
        <w:rPr>
          <w:rFonts w:cs="Arial"/>
          <w:bCs/>
          <w:szCs w:val="20"/>
          <w:lang w:eastAsia="sl-SI"/>
        </w:rPr>
        <w:t>,</w:t>
      </w:r>
    </w:p>
    <w:p w14:paraId="2A66E3DF" w14:textId="4020272F" w:rsidR="00FF6513" w:rsidRPr="00057488" w:rsidRDefault="00FF6513" w:rsidP="00390BD8">
      <w:pPr>
        <w:tabs>
          <w:tab w:val="left" w:pos="708"/>
        </w:tabs>
        <w:jc w:val="both"/>
        <w:rPr>
          <w:rFonts w:cs="Arial"/>
          <w:bCs/>
          <w:szCs w:val="20"/>
          <w:lang w:eastAsia="sl-SI"/>
        </w:rPr>
      </w:pPr>
      <w:r>
        <w:rPr>
          <w:rFonts w:cs="Arial"/>
          <w:bCs/>
          <w:szCs w:val="20"/>
          <w:lang w:eastAsia="sl-SI"/>
        </w:rPr>
        <w:t xml:space="preserve">- </w:t>
      </w:r>
      <w:r w:rsidRPr="00FF6513">
        <w:rPr>
          <w:rFonts w:cs="Arial"/>
          <w:bCs/>
          <w:szCs w:val="20"/>
          <w:lang w:eastAsia="sl-SI"/>
        </w:rPr>
        <w:t xml:space="preserve">Matevž Frangež, državni sekretar </w:t>
      </w:r>
      <w:r w:rsidR="0056071C">
        <w:rPr>
          <w:rFonts w:cs="Arial"/>
          <w:bCs/>
          <w:szCs w:val="20"/>
          <w:lang w:eastAsia="sl-SI"/>
        </w:rPr>
        <w:t>M</w:t>
      </w:r>
      <w:r w:rsidRPr="00FF6513">
        <w:rPr>
          <w:rFonts w:cs="Arial"/>
          <w:bCs/>
          <w:szCs w:val="20"/>
          <w:lang w:eastAsia="sl-SI"/>
        </w:rPr>
        <w:t>inistrstva za gospodarstvo, turizem in šport Republike Slovenije,</w:t>
      </w:r>
    </w:p>
    <w:p w14:paraId="1AA9A182" w14:textId="4922A63F" w:rsidR="00390BD8" w:rsidRPr="00057488" w:rsidRDefault="00FF6513" w:rsidP="00390BD8">
      <w:pPr>
        <w:tabs>
          <w:tab w:val="left" w:pos="708"/>
        </w:tabs>
        <w:jc w:val="both"/>
        <w:rPr>
          <w:rFonts w:cs="Arial"/>
          <w:bCs/>
          <w:szCs w:val="20"/>
          <w:lang w:eastAsia="sl-SI"/>
        </w:rPr>
      </w:pPr>
      <w:r>
        <w:rPr>
          <w:rFonts w:cs="Arial"/>
          <w:bCs/>
          <w:szCs w:val="20"/>
          <w:lang w:eastAsia="sl-SI"/>
        </w:rPr>
        <w:t>-</w:t>
      </w:r>
      <w:r w:rsidR="00390BD8" w:rsidRPr="00057488">
        <w:rPr>
          <w:rFonts w:cs="Arial"/>
          <w:bCs/>
          <w:szCs w:val="20"/>
          <w:lang w:eastAsia="sl-SI"/>
        </w:rPr>
        <w:t xml:space="preserve"> mag. Karla Pinter, generalna direktorica Direktorata za notranji trg,</w:t>
      </w:r>
    </w:p>
    <w:p w14:paraId="78A5C2B4" w14:textId="1F24C509" w:rsidR="00390BD8" w:rsidRDefault="00FF6513" w:rsidP="00390BD8">
      <w:pPr>
        <w:tabs>
          <w:tab w:val="left" w:pos="708"/>
        </w:tabs>
        <w:jc w:val="both"/>
        <w:rPr>
          <w:bCs/>
          <w:szCs w:val="20"/>
        </w:rPr>
      </w:pPr>
      <w:r>
        <w:rPr>
          <w:rFonts w:cs="Arial"/>
          <w:bCs/>
          <w:szCs w:val="20"/>
          <w:lang w:eastAsia="sl-SI"/>
        </w:rPr>
        <w:t>-</w:t>
      </w:r>
      <w:r w:rsidR="00390BD8" w:rsidRPr="00057488">
        <w:rPr>
          <w:rFonts w:cs="Arial"/>
          <w:bCs/>
          <w:szCs w:val="20"/>
          <w:lang w:eastAsia="sl-SI"/>
        </w:rPr>
        <w:t xml:space="preserve"> Luka Omerzel, sekretar, vodja Sektorja za varstvo potrošnikov in konkurence.</w:t>
      </w:r>
    </w:p>
    <w:p w14:paraId="0A2B625D" w14:textId="77777777" w:rsidR="00390BD8" w:rsidRDefault="00390BD8" w:rsidP="00390BD8">
      <w:pPr>
        <w:tabs>
          <w:tab w:val="left" w:pos="708"/>
        </w:tabs>
        <w:jc w:val="both"/>
        <w:rPr>
          <w:bCs/>
          <w:szCs w:val="20"/>
        </w:rPr>
      </w:pPr>
    </w:p>
    <w:p w14:paraId="3D693DB6" w14:textId="77777777" w:rsidR="00390BD8" w:rsidRDefault="00390BD8" w:rsidP="00390BD8">
      <w:pPr>
        <w:tabs>
          <w:tab w:val="left" w:pos="708"/>
        </w:tabs>
        <w:jc w:val="both"/>
        <w:rPr>
          <w:bCs/>
          <w:szCs w:val="20"/>
        </w:rPr>
      </w:pPr>
    </w:p>
    <w:p w14:paraId="0971443D" w14:textId="77777777" w:rsidR="00390BD8" w:rsidRDefault="00390BD8" w:rsidP="00390BD8">
      <w:pPr>
        <w:tabs>
          <w:tab w:val="left" w:pos="708"/>
        </w:tabs>
        <w:jc w:val="both"/>
        <w:rPr>
          <w:bCs/>
          <w:szCs w:val="20"/>
        </w:rPr>
      </w:pPr>
    </w:p>
    <w:p w14:paraId="595398D2" w14:textId="77777777" w:rsidR="00390BD8" w:rsidRDefault="00390BD8" w:rsidP="00390BD8">
      <w:pPr>
        <w:tabs>
          <w:tab w:val="left" w:pos="708"/>
        </w:tabs>
        <w:jc w:val="both"/>
        <w:rPr>
          <w:bCs/>
          <w:szCs w:val="20"/>
        </w:rPr>
      </w:pPr>
    </w:p>
    <w:p w14:paraId="771AA71F" w14:textId="77777777" w:rsidR="00390BD8" w:rsidRDefault="00390BD8" w:rsidP="00390BD8">
      <w:pPr>
        <w:tabs>
          <w:tab w:val="left" w:pos="708"/>
        </w:tabs>
        <w:jc w:val="both"/>
        <w:rPr>
          <w:bCs/>
          <w:szCs w:val="20"/>
        </w:rPr>
      </w:pPr>
    </w:p>
    <w:p w14:paraId="548A539C" w14:textId="77777777" w:rsidR="00390BD8" w:rsidRDefault="00390BD8" w:rsidP="00390BD8">
      <w:pPr>
        <w:tabs>
          <w:tab w:val="left" w:pos="708"/>
        </w:tabs>
        <w:jc w:val="both"/>
        <w:rPr>
          <w:bCs/>
          <w:szCs w:val="20"/>
        </w:rPr>
      </w:pPr>
    </w:p>
    <w:p w14:paraId="59B6718B" w14:textId="77777777" w:rsidR="00390BD8" w:rsidRDefault="00390BD8" w:rsidP="00390BD8">
      <w:pPr>
        <w:tabs>
          <w:tab w:val="left" w:pos="708"/>
        </w:tabs>
        <w:jc w:val="both"/>
        <w:rPr>
          <w:bCs/>
          <w:szCs w:val="20"/>
        </w:rPr>
      </w:pPr>
    </w:p>
    <w:p w14:paraId="472ED496" w14:textId="77777777" w:rsidR="00390BD8" w:rsidRDefault="00390BD8" w:rsidP="00390BD8">
      <w:pPr>
        <w:tabs>
          <w:tab w:val="left" w:pos="708"/>
        </w:tabs>
        <w:jc w:val="both"/>
        <w:rPr>
          <w:bCs/>
          <w:szCs w:val="20"/>
        </w:rPr>
      </w:pPr>
    </w:p>
    <w:p w14:paraId="1B8DD8C7" w14:textId="1BF23E0E" w:rsidR="00390BD8" w:rsidRPr="001B6C9B" w:rsidRDefault="00390BD8" w:rsidP="00390BD8">
      <w:pPr>
        <w:tabs>
          <w:tab w:val="left" w:pos="708"/>
        </w:tabs>
        <w:jc w:val="both"/>
        <w:rPr>
          <w:rFonts w:cs="Arial"/>
          <w:b/>
          <w:bCs/>
          <w:szCs w:val="20"/>
        </w:rPr>
      </w:pPr>
      <w:bookmarkStart w:id="3" w:name="_Hlk132194773"/>
      <w:bookmarkStart w:id="4" w:name="_Hlk136345684"/>
      <w:bookmarkStart w:id="5" w:name="_Hlk136350658"/>
      <w:bookmarkStart w:id="6" w:name="_Hlk175822216"/>
      <w:r w:rsidRPr="001B6C9B">
        <w:rPr>
          <w:rFonts w:cs="Arial"/>
          <w:b/>
          <w:bCs/>
          <w:szCs w:val="20"/>
        </w:rPr>
        <w:lastRenderedPageBreak/>
        <w:t>II.</w:t>
      </w:r>
      <w:r>
        <w:rPr>
          <w:rFonts w:cs="Arial"/>
          <w:b/>
          <w:bCs/>
          <w:szCs w:val="20"/>
        </w:rPr>
        <w:t xml:space="preserve"> </w:t>
      </w:r>
      <w:r w:rsidRPr="001B6C9B">
        <w:rPr>
          <w:rFonts w:cs="Arial"/>
          <w:b/>
          <w:bCs/>
          <w:szCs w:val="20"/>
        </w:rPr>
        <w:t>BESEDILO ČLENOV</w:t>
      </w:r>
      <w:bookmarkEnd w:id="3"/>
      <w:bookmarkEnd w:id="4"/>
      <w:bookmarkEnd w:id="5"/>
    </w:p>
    <w:p w14:paraId="2BC20E8E" w14:textId="77777777" w:rsidR="00390BD8" w:rsidRPr="001B6C9B" w:rsidRDefault="00390BD8" w:rsidP="00390BD8"/>
    <w:p w14:paraId="4EB52345" w14:textId="77777777" w:rsidR="00390BD8" w:rsidRPr="009B3082" w:rsidRDefault="00390BD8" w:rsidP="00390BD8">
      <w:pPr>
        <w:tabs>
          <w:tab w:val="left" w:pos="284"/>
        </w:tabs>
        <w:rPr>
          <w:rFonts w:cs="Arial"/>
          <w:szCs w:val="20"/>
        </w:rPr>
      </w:pPr>
    </w:p>
    <w:p w14:paraId="1616E510" w14:textId="77777777" w:rsidR="00390BD8" w:rsidRPr="009B3082" w:rsidRDefault="00390BD8" w:rsidP="00390BD8">
      <w:pPr>
        <w:tabs>
          <w:tab w:val="left" w:pos="284"/>
        </w:tabs>
        <w:jc w:val="center"/>
        <w:rPr>
          <w:rFonts w:cs="Arial"/>
          <w:szCs w:val="20"/>
        </w:rPr>
      </w:pPr>
    </w:p>
    <w:p w14:paraId="075E45DF" w14:textId="77777777" w:rsidR="00390BD8" w:rsidRPr="008B7E8B" w:rsidRDefault="00390BD8" w:rsidP="00390BD8">
      <w:pPr>
        <w:pStyle w:val="Naslovpredpisa"/>
        <w:tabs>
          <w:tab w:val="left" w:pos="284"/>
        </w:tabs>
        <w:rPr>
          <w:sz w:val="20"/>
          <w:szCs w:val="20"/>
        </w:rPr>
      </w:pPr>
      <w:r w:rsidRPr="008B7E8B">
        <w:rPr>
          <w:sz w:val="20"/>
          <w:szCs w:val="20"/>
        </w:rPr>
        <w:t>Z A K O N</w:t>
      </w:r>
    </w:p>
    <w:p w14:paraId="46AB322F" w14:textId="77777777" w:rsidR="00390BD8" w:rsidRPr="009B3082" w:rsidRDefault="00390BD8" w:rsidP="00390BD8">
      <w:pPr>
        <w:tabs>
          <w:tab w:val="left" w:pos="284"/>
        </w:tabs>
        <w:spacing w:after="240" w:line="240" w:lineRule="auto"/>
        <w:jc w:val="center"/>
        <w:rPr>
          <w:rFonts w:cs="Arial"/>
          <w:b/>
          <w:szCs w:val="20"/>
        </w:rPr>
      </w:pPr>
      <w:r w:rsidRPr="009B3082">
        <w:rPr>
          <w:rFonts w:cs="Arial"/>
          <w:b/>
          <w:szCs w:val="20"/>
        </w:rPr>
        <w:t xml:space="preserve">o izvajanju </w:t>
      </w:r>
      <w:r>
        <w:rPr>
          <w:rFonts w:cs="Arial"/>
          <w:b/>
          <w:szCs w:val="20"/>
        </w:rPr>
        <w:t>U</w:t>
      </w:r>
      <w:r w:rsidRPr="009B3082">
        <w:rPr>
          <w:rFonts w:cs="Arial"/>
          <w:b/>
          <w:szCs w:val="20"/>
        </w:rPr>
        <w:t xml:space="preserve">redbe </w:t>
      </w:r>
      <w:r>
        <w:rPr>
          <w:rFonts w:cs="Arial"/>
          <w:b/>
          <w:szCs w:val="20"/>
        </w:rPr>
        <w:t xml:space="preserve">(EU) </w:t>
      </w:r>
      <w:r w:rsidRPr="009B3082">
        <w:rPr>
          <w:rFonts w:cs="Arial"/>
          <w:b/>
          <w:szCs w:val="20"/>
        </w:rPr>
        <w:t>o tujih subvencijah, ki izkrivljajo notranji trg</w:t>
      </w:r>
    </w:p>
    <w:p w14:paraId="30B11B6D" w14:textId="77777777" w:rsidR="00390BD8" w:rsidRPr="009B3082" w:rsidRDefault="00390BD8" w:rsidP="00390BD8">
      <w:pPr>
        <w:pStyle w:val="Poglavjeuredbe"/>
        <w:numPr>
          <w:ilvl w:val="0"/>
          <w:numId w:val="0"/>
        </w:numPr>
        <w:tabs>
          <w:tab w:val="left" w:pos="284"/>
        </w:tabs>
        <w:jc w:val="left"/>
      </w:pPr>
    </w:p>
    <w:p w14:paraId="15760316" w14:textId="77777777" w:rsidR="00390BD8" w:rsidRPr="009B3082" w:rsidRDefault="00390BD8" w:rsidP="00390BD8">
      <w:pPr>
        <w:pStyle w:val="lenuredbe"/>
        <w:tabs>
          <w:tab w:val="left" w:pos="284"/>
        </w:tabs>
        <w:ind w:left="709" w:hanging="283"/>
      </w:pPr>
      <w:r w:rsidRPr="009B3082">
        <w:t>člen</w:t>
      </w:r>
    </w:p>
    <w:p w14:paraId="6B611857" w14:textId="77777777" w:rsidR="00390BD8" w:rsidRPr="009B3082" w:rsidRDefault="00390BD8" w:rsidP="00390BD8">
      <w:pPr>
        <w:shd w:val="clear" w:color="auto" w:fill="FFFFFF"/>
        <w:tabs>
          <w:tab w:val="left" w:pos="284"/>
        </w:tabs>
        <w:spacing w:line="240" w:lineRule="auto"/>
        <w:jc w:val="center"/>
        <w:rPr>
          <w:rFonts w:cs="Arial"/>
          <w:b/>
          <w:bCs/>
          <w:szCs w:val="20"/>
          <w:lang w:eastAsia="sl-SI"/>
        </w:rPr>
      </w:pPr>
      <w:r w:rsidRPr="009B3082">
        <w:rPr>
          <w:rFonts w:cs="Arial"/>
          <w:b/>
          <w:bCs/>
          <w:szCs w:val="20"/>
          <w:lang w:eastAsia="sl-SI"/>
        </w:rPr>
        <w:t xml:space="preserve">      (vsebina) </w:t>
      </w:r>
    </w:p>
    <w:p w14:paraId="06EFA809" w14:textId="77777777" w:rsidR="00390BD8" w:rsidRPr="009B3082" w:rsidRDefault="00390BD8" w:rsidP="00390BD8">
      <w:pPr>
        <w:shd w:val="clear" w:color="auto" w:fill="FFFFFF"/>
        <w:tabs>
          <w:tab w:val="left" w:pos="284"/>
        </w:tabs>
        <w:spacing w:line="240" w:lineRule="auto"/>
        <w:jc w:val="center"/>
        <w:rPr>
          <w:rFonts w:cs="Arial"/>
          <w:b/>
          <w:bCs/>
          <w:szCs w:val="20"/>
          <w:lang w:eastAsia="sl-SI"/>
        </w:rPr>
      </w:pPr>
    </w:p>
    <w:p w14:paraId="330E206F" w14:textId="77777777" w:rsidR="00390BD8" w:rsidRPr="009B3082" w:rsidRDefault="00390BD8" w:rsidP="00390BD8">
      <w:pPr>
        <w:shd w:val="clear" w:color="auto" w:fill="FFFFFF"/>
        <w:tabs>
          <w:tab w:val="left" w:pos="284"/>
        </w:tabs>
        <w:jc w:val="both"/>
        <w:rPr>
          <w:rFonts w:cs="Arial"/>
          <w:szCs w:val="20"/>
          <w:lang w:eastAsia="sl-SI"/>
        </w:rPr>
      </w:pPr>
      <w:r>
        <w:rPr>
          <w:rFonts w:cs="Arial"/>
          <w:szCs w:val="20"/>
          <w:lang w:eastAsia="sl-SI"/>
        </w:rPr>
        <w:tab/>
      </w:r>
      <w:r>
        <w:rPr>
          <w:rFonts w:cs="Arial"/>
          <w:szCs w:val="20"/>
          <w:lang w:eastAsia="sl-SI"/>
        </w:rPr>
        <w:tab/>
      </w:r>
      <w:r w:rsidRPr="009B3082">
        <w:rPr>
          <w:rFonts w:cs="Arial"/>
          <w:szCs w:val="20"/>
          <w:lang w:eastAsia="sl-SI"/>
        </w:rPr>
        <w:t>Ta zakon določa pristojne organe</w:t>
      </w:r>
      <w:r>
        <w:rPr>
          <w:rFonts w:cs="Arial"/>
          <w:szCs w:val="20"/>
          <w:lang w:eastAsia="sl-SI"/>
        </w:rPr>
        <w:t xml:space="preserve"> za izvajanje </w:t>
      </w:r>
      <w:r w:rsidRPr="009B3082">
        <w:rPr>
          <w:rFonts w:cs="Arial"/>
          <w:szCs w:val="20"/>
          <w:lang w:eastAsia="sl-SI"/>
        </w:rPr>
        <w:t>Uredbe (EU) 2022/2560 Evropskega parlamenta in Sveta z dne 14. decembra 2022 o tujih subvencijah, ki izkrivljajo notranji trg (UL L št. 330 z dne 23. 12. 2022, str. 1</w:t>
      </w:r>
      <w:r>
        <w:rPr>
          <w:rFonts w:cs="Arial"/>
          <w:szCs w:val="20"/>
          <w:lang w:eastAsia="sl-SI"/>
        </w:rPr>
        <w:t>), na</w:t>
      </w:r>
      <w:r w:rsidRPr="002D72CB">
        <w:rPr>
          <w:rFonts w:cs="Arial"/>
          <w:szCs w:val="20"/>
          <w:lang w:eastAsia="sl-SI"/>
        </w:rPr>
        <w:t>zadnj</w:t>
      </w:r>
      <w:r>
        <w:rPr>
          <w:rFonts w:cs="Arial"/>
          <w:szCs w:val="20"/>
          <w:lang w:eastAsia="sl-SI"/>
        </w:rPr>
        <w:t>e</w:t>
      </w:r>
      <w:r w:rsidRPr="002D72CB">
        <w:rPr>
          <w:rFonts w:cs="Arial"/>
          <w:szCs w:val="20"/>
          <w:lang w:eastAsia="sl-SI"/>
        </w:rPr>
        <w:t xml:space="preserve"> popravljene s Popravkom (UL L št. 2022/2560 z dne 19. 9. </w:t>
      </w:r>
      <w:r w:rsidRPr="00225A1D">
        <w:rPr>
          <w:rFonts w:cs="Arial"/>
          <w:szCs w:val="20"/>
          <w:lang w:eastAsia="sl-SI"/>
        </w:rPr>
        <w:t xml:space="preserve">2024), </w:t>
      </w:r>
      <w:r w:rsidRPr="00893554">
        <w:rPr>
          <w:rFonts w:cs="Arial"/>
          <w:szCs w:val="20"/>
          <w:lang w:eastAsia="sl-SI"/>
        </w:rPr>
        <w:t xml:space="preserve">(v nadaljnjem besedilu: Uredba </w:t>
      </w:r>
      <w:r w:rsidRPr="00893554">
        <w:rPr>
          <w:rFonts w:cs="Arial"/>
          <w:szCs w:val="20"/>
        </w:rPr>
        <w:t>2022/2560/EU</w:t>
      </w:r>
      <w:r w:rsidRPr="005768BB">
        <w:rPr>
          <w:rFonts w:cs="Arial"/>
          <w:szCs w:val="20"/>
          <w:lang w:eastAsia="sl-SI"/>
        </w:rPr>
        <w:t>), in za nadzor nad njenim izvajanjem</w:t>
      </w:r>
      <w:r>
        <w:rPr>
          <w:rFonts w:cs="Arial"/>
          <w:szCs w:val="20"/>
          <w:lang w:eastAsia="sl-SI"/>
        </w:rPr>
        <w:t>,</w:t>
      </w:r>
      <w:r w:rsidRPr="009B3082">
        <w:rPr>
          <w:rFonts w:cs="Arial"/>
          <w:szCs w:val="20"/>
          <w:lang w:eastAsia="sl-SI"/>
        </w:rPr>
        <w:t xml:space="preserve"> </w:t>
      </w:r>
      <w:r>
        <w:rPr>
          <w:rFonts w:cs="Arial"/>
          <w:szCs w:val="20"/>
          <w:lang w:eastAsia="sl-SI"/>
        </w:rPr>
        <w:t xml:space="preserve">postopek preiskave ter sankcijo v zvezi z izvajanjem </w:t>
      </w:r>
      <w:r w:rsidRPr="009B3082">
        <w:rPr>
          <w:rFonts w:cs="Arial"/>
          <w:szCs w:val="20"/>
          <w:lang w:eastAsia="sl-SI"/>
        </w:rPr>
        <w:t>Uredb</w:t>
      </w:r>
      <w:r>
        <w:rPr>
          <w:rFonts w:cs="Arial"/>
          <w:szCs w:val="20"/>
          <w:lang w:eastAsia="sl-SI"/>
        </w:rPr>
        <w:t>e</w:t>
      </w:r>
      <w:r w:rsidRPr="009B3082">
        <w:rPr>
          <w:rFonts w:cs="Arial"/>
          <w:szCs w:val="20"/>
          <w:lang w:eastAsia="sl-SI"/>
        </w:rPr>
        <w:t xml:space="preserve"> </w:t>
      </w:r>
      <w:r w:rsidRPr="009B3082">
        <w:rPr>
          <w:rFonts w:cs="Arial"/>
          <w:szCs w:val="20"/>
        </w:rPr>
        <w:t>2022/2560</w:t>
      </w:r>
      <w:r>
        <w:rPr>
          <w:rFonts w:cs="Arial"/>
          <w:szCs w:val="20"/>
        </w:rPr>
        <w:t>/EU</w:t>
      </w:r>
      <w:r w:rsidRPr="009B3082">
        <w:rPr>
          <w:rFonts w:cs="Arial"/>
          <w:szCs w:val="20"/>
          <w:lang w:eastAsia="sl-SI"/>
        </w:rPr>
        <w:t>.</w:t>
      </w:r>
    </w:p>
    <w:p w14:paraId="3FFF20E2" w14:textId="77777777" w:rsidR="00390BD8" w:rsidRDefault="00390BD8" w:rsidP="00390BD8">
      <w:pPr>
        <w:tabs>
          <w:tab w:val="left" w:pos="284"/>
        </w:tabs>
        <w:spacing w:line="240" w:lineRule="auto"/>
        <w:contextualSpacing/>
        <w:jc w:val="both"/>
        <w:rPr>
          <w:rFonts w:cs="Arial"/>
          <w:szCs w:val="20"/>
        </w:rPr>
      </w:pPr>
    </w:p>
    <w:p w14:paraId="399D60C8" w14:textId="77777777" w:rsidR="00390BD8" w:rsidRPr="009B3082" w:rsidRDefault="00390BD8" w:rsidP="00390BD8">
      <w:pPr>
        <w:tabs>
          <w:tab w:val="left" w:pos="284"/>
        </w:tabs>
        <w:spacing w:line="240" w:lineRule="auto"/>
        <w:contextualSpacing/>
        <w:jc w:val="both"/>
        <w:rPr>
          <w:rFonts w:cs="Arial"/>
          <w:szCs w:val="20"/>
        </w:rPr>
      </w:pPr>
    </w:p>
    <w:p w14:paraId="6596BAF6" w14:textId="77777777" w:rsidR="00390BD8" w:rsidRPr="009B3082" w:rsidRDefault="00390BD8" w:rsidP="00390BD8">
      <w:pPr>
        <w:numPr>
          <w:ilvl w:val="0"/>
          <w:numId w:val="20"/>
        </w:numPr>
        <w:shd w:val="clear" w:color="auto" w:fill="FFFFFF"/>
        <w:tabs>
          <w:tab w:val="left" w:pos="284"/>
        </w:tabs>
        <w:jc w:val="center"/>
        <w:rPr>
          <w:rFonts w:cs="Arial"/>
          <w:b/>
          <w:bCs/>
          <w:szCs w:val="20"/>
          <w:lang w:eastAsia="sl-SI"/>
        </w:rPr>
      </w:pPr>
      <w:r w:rsidRPr="009B3082">
        <w:rPr>
          <w:rFonts w:cs="Arial"/>
          <w:b/>
          <w:bCs/>
          <w:szCs w:val="20"/>
          <w:lang w:eastAsia="sl-SI"/>
        </w:rPr>
        <w:t>člen</w:t>
      </w:r>
    </w:p>
    <w:p w14:paraId="628F5531" w14:textId="77777777" w:rsidR="00390BD8" w:rsidRPr="009B3082" w:rsidRDefault="00390BD8" w:rsidP="00390BD8">
      <w:pPr>
        <w:shd w:val="clear" w:color="auto" w:fill="FFFFFF"/>
        <w:tabs>
          <w:tab w:val="left" w:pos="284"/>
        </w:tabs>
        <w:jc w:val="center"/>
        <w:rPr>
          <w:rFonts w:cs="Arial"/>
          <w:b/>
          <w:bCs/>
          <w:szCs w:val="20"/>
          <w:lang w:eastAsia="sl-SI"/>
        </w:rPr>
      </w:pPr>
      <w:r w:rsidRPr="009B3082">
        <w:rPr>
          <w:rFonts w:cs="Arial"/>
          <w:b/>
          <w:bCs/>
          <w:szCs w:val="20"/>
          <w:lang w:eastAsia="sl-SI"/>
        </w:rPr>
        <w:t>(pristojni organi)</w:t>
      </w:r>
    </w:p>
    <w:p w14:paraId="2FC4333C" w14:textId="77777777" w:rsidR="00390BD8" w:rsidRPr="009B3082" w:rsidRDefault="00390BD8" w:rsidP="00390BD8">
      <w:pPr>
        <w:shd w:val="clear" w:color="auto" w:fill="FFFFFF"/>
        <w:tabs>
          <w:tab w:val="left" w:pos="284"/>
        </w:tabs>
        <w:jc w:val="center"/>
        <w:rPr>
          <w:rFonts w:cs="Arial"/>
          <w:b/>
          <w:bCs/>
          <w:szCs w:val="20"/>
          <w:lang w:eastAsia="sl-SI"/>
        </w:rPr>
      </w:pPr>
    </w:p>
    <w:p w14:paraId="14EE56FF" w14:textId="77777777" w:rsidR="00390BD8" w:rsidRPr="009B3082" w:rsidRDefault="00390BD8" w:rsidP="00390BD8">
      <w:pPr>
        <w:shd w:val="clear" w:color="auto" w:fill="FFFFFF"/>
        <w:tabs>
          <w:tab w:val="left" w:pos="284"/>
        </w:tabs>
        <w:jc w:val="both"/>
        <w:rPr>
          <w:rFonts w:cs="Arial"/>
          <w:szCs w:val="20"/>
          <w:lang w:eastAsia="sl-SI"/>
        </w:rPr>
      </w:pPr>
      <w:r>
        <w:rPr>
          <w:rFonts w:cs="Arial"/>
          <w:szCs w:val="20"/>
          <w:lang w:eastAsia="sl-SI"/>
        </w:rPr>
        <w:tab/>
      </w:r>
      <w:r>
        <w:rPr>
          <w:rFonts w:cs="Arial"/>
          <w:szCs w:val="20"/>
          <w:lang w:eastAsia="sl-SI"/>
        </w:rPr>
        <w:tab/>
      </w:r>
      <w:r w:rsidRPr="009B3082">
        <w:rPr>
          <w:rFonts w:cs="Arial"/>
          <w:szCs w:val="20"/>
          <w:lang w:eastAsia="sl-SI"/>
        </w:rPr>
        <w:t>Za izvajanje Uredbe 2022/2560</w:t>
      </w:r>
      <w:r>
        <w:rPr>
          <w:rFonts w:cs="Arial"/>
          <w:szCs w:val="20"/>
          <w:lang w:eastAsia="sl-SI"/>
        </w:rPr>
        <w:t>/EU</w:t>
      </w:r>
      <w:r w:rsidRPr="009B3082">
        <w:rPr>
          <w:rFonts w:cs="Arial"/>
          <w:szCs w:val="20"/>
          <w:lang w:eastAsia="sl-SI"/>
        </w:rPr>
        <w:t> in tega zakona so v skladu s predpisi, ki urejajo podr</w:t>
      </w:r>
      <w:r w:rsidRPr="00900768">
        <w:rPr>
          <w:rFonts w:cs="Arial"/>
          <w:szCs w:val="20"/>
          <w:lang w:eastAsia="sl-SI"/>
        </w:rPr>
        <w:t>očj</w:t>
      </w:r>
      <w:r>
        <w:rPr>
          <w:rFonts w:cs="Arial"/>
          <w:szCs w:val="20"/>
          <w:lang w:eastAsia="sl-SI"/>
        </w:rPr>
        <w:t xml:space="preserve">i </w:t>
      </w:r>
      <w:r w:rsidRPr="009B3082">
        <w:rPr>
          <w:rFonts w:cs="Arial"/>
          <w:szCs w:val="20"/>
          <w:lang w:eastAsia="sl-SI"/>
        </w:rPr>
        <w:t xml:space="preserve">koncentracij in javnih naročil, pristojni </w:t>
      </w:r>
      <w:r>
        <w:rPr>
          <w:rFonts w:cs="Arial"/>
          <w:szCs w:val="20"/>
          <w:lang w:eastAsia="sl-SI"/>
        </w:rPr>
        <w:t>t</w:t>
      </w:r>
      <w:r w:rsidRPr="009B3082">
        <w:rPr>
          <w:rFonts w:cs="Arial"/>
          <w:szCs w:val="20"/>
          <w:lang w:eastAsia="sl-SI"/>
        </w:rPr>
        <w:t>i organi:</w:t>
      </w:r>
    </w:p>
    <w:p w14:paraId="168C3215" w14:textId="77777777" w:rsidR="00390BD8" w:rsidRPr="009B3082" w:rsidRDefault="00390BD8" w:rsidP="00390BD8">
      <w:pPr>
        <w:pStyle w:val="Odstavekseznama"/>
        <w:numPr>
          <w:ilvl w:val="0"/>
          <w:numId w:val="23"/>
        </w:numPr>
        <w:shd w:val="clear" w:color="auto" w:fill="FFFFFF"/>
        <w:tabs>
          <w:tab w:val="left" w:pos="284"/>
        </w:tabs>
        <w:jc w:val="both"/>
        <w:rPr>
          <w:rFonts w:ascii="Arial" w:hAnsi="Arial" w:cs="Arial"/>
          <w:sz w:val="20"/>
          <w:szCs w:val="20"/>
          <w:lang w:eastAsia="sl-SI"/>
        </w:rPr>
      </w:pPr>
      <w:r w:rsidRPr="009B3082">
        <w:rPr>
          <w:rFonts w:ascii="Arial" w:hAnsi="Arial" w:cs="Arial"/>
          <w:sz w:val="20"/>
          <w:szCs w:val="20"/>
          <w:lang w:eastAsia="sl-SI"/>
        </w:rPr>
        <w:t xml:space="preserve">ministrstvo, pristojno za gospodarstvo (v nadaljnjem besedilu: </w:t>
      </w:r>
      <w:r w:rsidRPr="00900768">
        <w:rPr>
          <w:rFonts w:ascii="Arial" w:hAnsi="Arial" w:cs="Arial"/>
          <w:sz w:val="20"/>
          <w:szCs w:val="20"/>
          <w:lang w:eastAsia="sl-SI"/>
        </w:rPr>
        <w:t>ministrstvo</w:t>
      </w:r>
      <w:r w:rsidRPr="009B3082">
        <w:rPr>
          <w:rFonts w:ascii="Arial" w:hAnsi="Arial" w:cs="Arial"/>
          <w:sz w:val="20"/>
          <w:szCs w:val="20"/>
          <w:lang w:eastAsia="sl-SI"/>
        </w:rPr>
        <w:t>),</w:t>
      </w:r>
    </w:p>
    <w:p w14:paraId="1B6A0102" w14:textId="77777777" w:rsidR="00390BD8" w:rsidRPr="009B3082" w:rsidRDefault="00390BD8" w:rsidP="00390BD8">
      <w:pPr>
        <w:pStyle w:val="Odstavekseznama"/>
        <w:numPr>
          <w:ilvl w:val="0"/>
          <w:numId w:val="23"/>
        </w:numPr>
        <w:shd w:val="clear" w:color="auto" w:fill="FFFFFF"/>
        <w:tabs>
          <w:tab w:val="left" w:pos="284"/>
        </w:tabs>
        <w:jc w:val="both"/>
        <w:rPr>
          <w:rFonts w:ascii="Arial" w:hAnsi="Arial" w:cs="Arial"/>
          <w:sz w:val="20"/>
          <w:szCs w:val="20"/>
          <w:lang w:eastAsia="sl-SI"/>
        </w:rPr>
      </w:pPr>
      <w:r w:rsidRPr="009B3082">
        <w:rPr>
          <w:rFonts w:ascii="Arial" w:hAnsi="Arial" w:cs="Arial"/>
          <w:sz w:val="20"/>
          <w:szCs w:val="20"/>
          <w:lang w:eastAsia="sl-SI"/>
        </w:rPr>
        <w:t>agencija, pristojna za varstvo konkurence (v nadaljnjem besedilu: agencija),</w:t>
      </w:r>
    </w:p>
    <w:p w14:paraId="4CB5781A" w14:textId="77777777" w:rsidR="00390BD8" w:rsidRPr="001C5F05" w:rsidRDefault="00390BD8" w:rsidP="00390BD8">
      <w:pPr>
        <w:pStyle w:val="Odstavekseznama"/>
        <w:numPr>
          <w:ilvl w:val="0"/>
          <w:numId w:val="23"/>
        </w:numPr>
        <w:shd w:val="clear" w:color="auto" w:fill="FFFFFF"/>
        <w:tabs>
          <w:tab w:val="left" w:pos="284"/>
        </w:tabs>
        <w:jc w:val="both"/>
        <w:rPr>
          <w:rFonts w:ascii="Arial" w:hAnsi="Arial" w:cs="Arial"/>
          <w:sz w:val="20"/>
          <w:szCs w:val="20"/>
          <w:lang w:eastAsia="sl-SI"/>
        </w:rPr>
      </w:pPr>
      <w:r w:rsidRPr="009B3082">
        <w:rPr>
          <w:rFonts w:ascii="Arial" w:hAnsi="Arial" w:cs="Arial"/>
          <w:sz w:val="20"/>
          <w:szCs w:val="20"/>
          <w:lang w:eastAsia="sl-SI"/>
        </w:rPr>
        <w:t>ministrstvo, pristojno za javna naročila.</w:t>
      </w:r>
    </w:p>
    <w:p w14:paraId="68CD5722" w14:textId="77777777" w:rsidR="00390BD8" w:rsidRPr="009B3082" w:rsidRDefault="00390BD8" w:rsidP="00390BD8">
      <w:pPr>
        <w:shd w:val="clear" w:color="auto" w:fill="FFFFFF"/>
        <w:tabs>
          <w:tab w:val="left" w:pos="284"/>
        </w:tabs>
        <w:jc w:val="both"/>
        <w:rPr>
          <w:rFonts w:cs="Arial"/>
          <w:szCs w:val="20"/>
        </w:rPr>
      </w:pPr>
    </w:p>
    <w:p w14:paraId="28949D74" w14:textId="77777777" w:rsidR="00390BD8" w:rsidRDefault="00390BD8" w:rsidP="00390BD8">
      <w:pPr>
        <w:numPr>
          <w:ilvl w:val="0"/>
          <w:numId w:val="20"/>
        </w:numPr>
        <w:shd w:val="clear" w:color="auto" w:fill="FFFFFF"/>
        <w:tabs>
          <w:tab w:val="left" w:pos="284"/>
        </w:tabs>
        <w:jc w:val="center"/>
        <w:rPr>
          <w:rFonts w:cs="Arial"/>
          <w:b/>
          <w:bCs/>
          <w:szCs w:val="20"/>
          <w:lang w:eastAsia="sl-SI"/>
        </w:rPr>
      </w:pPr>
      <w:r>
        <w:rPr>
          <w:rFonts w:cs="Arial"/>
          <w:b/>
          <w:bCs/>
          <w:szCs w:val="20"/>
          <w:lang w:eastAsia="sl-SI"/>
        </w:rPr>
        <w:t>č</w:t>
      </w:r>
      <w:r w:rsidRPr="009B3082">
        <w:rPr>
          <w:rFonts w:cs="Arial"/>
          <w:b/>
          <w:bCs/>
          <w:szCs w:val="20"/>
          <w:lang w:eastAsia="sl-SI"/>
        </w:rPr>
        <w:t>len</w:t>
      </w:r>
    </w:p>
    <w:p w14:paraId="68692668" w14:textId="77777777" w:rsidR="00390BD8" w:rsidRDefault="00390BD8" w:rsidP="00390BD8">
      <w:pPr>
        <w:shd w:val="clear" w:color="auto" w:fill="FFFFFF"/>
        <w:tabs>
          <w:tab w:val="left" w:pos="284"/>
        </w:tabs>
        <w:ind w:left="720"/>
        <w:jc w:val="center"/>
        <w:rPr>
          <w:rFonts w:cs="Arial"/>
          <w:b/>
          <w:bCs/>
          <w:szCs w:val="20"/>
          <w:lang w:eastAsia="sl-SI"/>
        </w:rPr>
      </w:pPr>
      <w:r>
        <w:rPr>
          <w:rFonts w:cs="Arial"/>
          <w:b/>
          <w:bCs/>
          <w:szCs w:val="20"/>
          <w:lang w:eastAsia="sl-SI"/>
        </w:rPr>
        <w:t>(uporaba predpisov)</w:t>
      </w:r>
    </w:p>
    <w:p w14:paraId="24F3579F" w14:textId="77777777" w:rsidR="00390BD8" w:rsidRDefault="00390BD8" w:rsidP="00390BD8">
      <w:pPr>
        <w:shd w:val="clear" w:color="auto" w:fill="FFFFFF"/>
        <w:tabs>
          <w:tab w:val="left" w:pos="284"/>
        </w:tabs>
        <w:ind w:left="720"/>
        <w:jc w:val="center"/>
        <w:rPr>
          <w:rFonts w:cs="Arial"/>
          <w:b/>
          <w:bCs/>
          <w:szCs w:val="20"/>
          <w:lang w:eastAsia="sl-SI"/>
        </w:rPr>
      </w:pPr>
    </w:p>
    <w:p w14:paraId="2675418F" w14:textId="77777777" w:rsidR="00390BD8" w:rsidRDefault="00390BD8" w:rsidP="00390BD8">
      <w:pPr>
        <w:shd w:val="clear" w:color="auto" w:fill="FFFFFF"/>
        <w:tabs>
          <w:tab w:val="left" w:pos="284"/>
        </w:tabs>
        <w:ind w:firstLine="567"/>
        <w:jc w:val="both"/>
        <w:rPr>
          <w:rFonts w:cs="Arial"/>
          <w:szCs w:val="20"/>
        </w:rPr>
      </w:pPr>
      <w:r>
        <w:rPr>
          <w:rFonts w:cs="Arial"/>
          <w:szCs w:val="20"/>
        </w:rPr>
        <w:t xml:space="preserve">Agencija izvaja naloge za izvedbo preiskave in izreka sankcije za oviranje postopka </w:t>
      </w:r>
      <w:r w:rsidRPr="0088144B">
        <w:rPr>
          <w:rFonts w:cs="Arial"/>
          <w:szCs w:val="20"/>
        </w:rPr>
        <w:t xml:space="preserve">v skladu z določbami tega zakona in Uredbe 2022/2560/EU ter </w:t>
      </w:r>
      <w:r>
        <w:rPr>
          <w:rFonts w:cs="Arial"/>
          <w:szCs w:val="20"/>
        </w:rPr>
        <w:t>ob</w:t>
      </w:r>
      <w:r w:rsidRPr="0088144B">
        <w:rPr>
          <w:rFonts w:cs="Arial"/>
          <w:szCs w:val="20"/>
        </w:rPr>
        <w:t xml:space="preserve"> smiseln</w:t>
      </w:r>
      <w:r>
        <w:rPr>
          <w:rFonts w:cs="Arial"/>
          <w:szCs w:val="20"/>
        </w:rPr>
        <w:t>i</w:t>
      </w:r>
      <w:r w:rsidRPr="0088144B">
        <w:rPr>
          <w:rFonts w:cs="Arial"/>
          <w:szCs w:val="20"/>
        </w:rPr>
        <w:t xml:space="preserve"> uporab</w:t>
      </w:r>
      <w:r>
        <w:rPr>
          <w:rFonts w:cs="Arial"/>
          <w:szCs w:val="20"/>
        </w:rPr>
        <w:t>i</w:t>
      </w:r>
      <w:r w:rsidRPr="0088144B">
        <w:rPr>
          <w:rFonts w:cs="Arial"/>
          <w:szCs w:val="20"/>
        </w:rPr>
        <w:t xml:space="preserve"> določb zakona, ki ureja preprečevanje omejevanja konkurence</w:t>
      </w:r>
      <w:r>
        <w:rPr>
          <w:rFonts w:cs="Arial"/>
          <w:szCs w:val="20"/>
        </w:rPr>
        <w:t>.</w:t>
      </w:r>
    </w:p>
    <w:p w14:paraId="7B60D9C5" w14:textId="77777777" w:rsidR="00390BD8" w:rsidRDefault="00390BD8" w:rsidP="00390BD8">
      <w:pPr>
        <w:shd w:val="clear" w:color="auto" w:fill="FFFFFF"/>
        <w:tabs>
          <w:tab w:val="left" w:pos="284"/>
        </w:tabs>
        <w:jc w:val="both"/>
        <w:rPr>
          <w:rFonts w:cs="Arial"/>
          <w:szCs w:val="20"/>
        </w:rPr>
      </w:pPr>
    </w:p>
    <w:p w14:paraId="4D8F5E11" w14:textId="77777777" w:rsidR="00390BD8" w:rsidRDefault="00390BD8" w:rsidP="00390BD8">
      <w:pPr>
        <w:shd w:val="clear" w:color="auto" w:fill="FFFFFF"/>
        <w:tabs>
          <w:tab w:val="left" w:pos="284"/>
        </w:tabs>
        <w:ind w:left="720"/>
        <w:rPr>
          <w:rFonts w:cs="Arial"/>
          <w:b/>
          <w:bCs/>
          <w:szCs w:val="20"/>
          <w:lang w:eastAsia="sl-SI"/>
        </w:rPr>
      </w:pPr>
    </w:p>
    <w:p w14:paraId="101883A0" w14:textId="77777777" w:rsidR="00390BD8" w:rsidRPr="009B3082" w:rsidRDefault="00390BD8" w:rsidP="00390BD8">
      <w:pPr>
        <w:numPr>
          <w:ilvl w:val="0"/>
          <w:numId w:val="20"/>
        </w:numPr>
        <w:shd w:val="clear" w:color="auto" w:fill="FFFFFF"/>
        <w:tabs>
          <w:tab w:val="left" w:pos="284"/>
        </w:tabs>
        <w:jc w:val="center"/>
        <w:rPr>
          <w:rFonts w:cs="Arial"/>
          <w:b/>
          <w:bCs/>
          <w:szCs w:val="20"/>
          <w:lang w:eastAsia="sl-SI"/>
        </w:rPr>
      </w:pPr>
      <w:r>
        <w:rPr>
          <w:rFonts w:cs="Arial"/>
          <w:b/>
          <w:bCs/>
          <w:szCs w:val="20"/>
          <w:lang w:eastAsia="sl-SI"/>
        </w:rPr>
        <w:t xml:space="preserve"> člen</w:t>
      </w:r>
    </w:p>
    <w:p w14:paraId="177E559D" w14:textId="77777777" w:rsidR="00390BD8" w:rsidRPr="009B3082" w:rsidRDefault="00390BD8" w:rsidP="00390BD8">
      <w:pPr>
        <w:shd w:val="clear" w:color="auto" w:fill="FFFFFF"/>
        <w:tabs>
          <w:tab w:val="left" w:pos="284"/>
        </w:tabs>
        <w:ind w:left="720"/>
        <w:jc w:val="center"/>
        <w:rPr>
          <w:rFonts w:cs="Arial"/>
          <w:b/>
          <w:bCs/>
          <w:szCs w:val="20"/>
          <w:lang w:eastAsia="sl-SI"/>
        </w:rPr>
      </w:pPr>
      <w:r w:rsidRPr="009B3082">
        <w:rPr>
          <w:rFonts w:cs="Arial"/>
          <w:b/>
          <w:bCs/>
          <w:szCs w:val="20"/>
          <w:lang w:eastAsia="sl-SI"/>
        </w:rPr>
        <w:t>(sporočanje informacij o tujih subvencijah)</w:t>
      </w:r>
    </w:p>
    <w:p w14:paraId="64A71C42" w14:textId="77777777" w:rsidR="00390BD8" w:rsidRPr="009B3082" w:rsidRDefault="00390BD8" w:rsidP="00390BD8">
      <w:pPr>
        <w:shd w:val="clear" w:color="auto" w:fill="FFFFFF"/>
        <w:tabs>
          <w:tab w:val="left" w:pos="284"/>
        </w:tabs>
        <w:ind w:left="720"/>
        <w:jc w:val="both"/>
        <w:rPr>
          <w:rFonts w:cs="Arial"/>
          <w:b/>
          <w:bCs/>
          <w:szCs w:val="20"/>
          <w:lang w:eastAsia="sl-SI"/>
        </w:rPr>
      </w:pPr>
    </w:p>
    <w:p w14:paraId="79F400F7" w14:textId="77777777" w:rsidR="00390BD8" w:rsidRPr="009B3082" w:rsidRDefault="00390BD8" w:rsidP="00390BD8">
      <w:pPr>
        <w:shd w:val="clear" w:color="auto" w:fill="FFFFFF"/>
        <w:tabs>
          <w:tab w:val="left" w:pos="284"/>
        </w:tabs>
        <w:ind w:firstLine="567"/>
        <w:jc w:val="both"/>
        <w:rPr>
          <w:rFonts w:cs="Arial"/>
          <w:b/>
          <w:bCs/>
          <w:szCs w:val="20"/>
          <w:lang w:eastAsia="sl-SI"/>
        </w:rPr>
      </w:pPr>
      <w:r w:rsidRPr="009B3082">
        <w:rPr>
          <w:rFonts w:cs="Arial"/>
          <w:szCs w:val="20"/>
          <w:lang w:eastAsia="sl-SI"/>
        </w:rPr>
        <w:t xml:space="preserve">(1) </w:t>
      </w:r>
      <w:r w:rsidRPr="00EB6B63">
        <w:rPr>
          <w:rFonts w:cs="Arial"/>
          <w:szCs w:val="20"/>
          <w:lang w:eastAsia="sl-SI"/>
        </w:rPr>
        <w:t xml:space="preserve">Državni organi in organi lokalnih skupnosti, javne agencije ter drugi nosilci javnih pooblastil, ki v okviru svojih pristojnosti ugotovijo obstoj tuje subvencije, ki izkrivlja notranji trg v skladu z Uredbo </w:t>
      </w:r>
      <w:r w:rsidRPr="00EB6B63">
        <w:rPr>
          <w:rFonts w:cs="Arial"/>
          <w:szCs w:val="20"/>
        </w:rPr>
        <w:t>2022/2560/EU,</w:t>
      </w:r>
      <w:r w:rsidRPr="00EB6B63">
        <w:rPr>
          <w:rFonts w:cs="Arial"/>
          <w:szCs w:val="20"/>
          <w:lang w:eastAsia="sl-SI"/>
        </w:rPr>
        <w:t xml:space="preserve"> ali</w:t>
      </w:r>
      <w:r w:rsidRPr="00900768">
        <w:rPr>
          <w:rFonts w:cs="Arial"/>
          <w:szCs w:val="20"/>
          <w:lang w:eastAsia="sl-SI"/>
        </w:rPr>
        <w:t xml:space="preserve"> se</w:t>
      </w:r>
      <w:r w:rsidRPr="009B3082">
        <w:rPr>
          <w:rFonts w:cs="Arial"/>
          <w:szCs w:val="20"/>
          <w:lang w:eastAsia="sl-SI"/>
        </w:rPr>
        <w:t xml:space="preserve"> </w:t>
      </w:r>
      <w:r>
        <w:rPr>
          <w:rFonts w:cs="Arial"/>
          <w:szCs w:val="20"/>
          <w:lang w:eastAsia="sl-SI"/>
        </w:rPr>
        <w:t xml:space="preserve">z njo </w:t>
      </w:r>
      <w:r w:rsidRPr="009B3082">
        <w:rPr>
          <w:rFonts w:cs="Arial"/>
          <w:szCs w:val="20"/>
          <w:lang w:eastAsia="sl-SI"/>
        </w:rPr>
        <w:t>seznanijo</w:t>
      </w:r>
      <w:r w:rsidRPr="009B3082">
        <w:rPr>
          <w:rFonts w:cs="Arial"/>
          <w:szCs w:val="20"/>
        </w:rPr>
        <w:t>,</w:t>
      </w:r>
      <w:r w:rsidRPr="009B3082">
        <w:rPr>
          <w:rFonts w:cs="Arial"/>
          <w:szCs w:val="20"/>
          <w:lang w:eastAsia="sl-SI"/>
        </w:rPr>
        <w:t xml:space="preserve"> po uradni dolžnosti o tem pisno obvestijo ministrstvo ter mu pošljejo vs</w:t>
      </w:r>
      <w:r>
        <w:rPr>
          <w:rFonts w:cs="Arial"/>
          <w:szCs w:val="20"/>
          <w:lang w:eastAsia="sl-SI"/>
        </w:rPr>
        <w:t>a dokazila</w:t>
      </w:r>
      <w:r w:rsidRPr="009B3082">
        <w:rPr>
          <w:rFonts w:cs="Arial"/>
          <w:szCs w:val="20"/>
          <w:lang w:eastAsia="sl-SI"/>
        </w:rPr>
        <w:t>, k</w:t>
      </w:r>
      <w:r>
        <w:rPr>
          <w:rFonts w:cs="Arial"/>
          <w:szCs w:val="20"/>
          <w:lang w:eastAsia="sl-SI"/>
        </w:rPr>
        <w:t>i jih imajo</w:t>
      </w:r>
      <w:r w:rsidRPr="009B3082">
        <w:rPr>
          <w:rFonts w:cs="Arial"/>
          <w:szCs w:val="20"/>
          <w:lang w:eastAsia="sl-SI"/>
        </w:rPr>
        <w:t xml:space="preserve">. </w:t>
      </w:r>
    </w:p>
    <w:p w14:paraId="20D600A3" w14:textId="77777777" w:rsidR="00390BD8" w:rsidRPr="009B3082" w:rsidRDefault="00390BD8" w:rsidP="00390BD8">
      <w:pPr>
        <w:shd w:val="clear" w:color="auto" w:fill="FFFFFF"/>
        <w:tabs>
          <w:tab w:val="left" w:pos="284"/>
        </w:tabs>
        <w:jc w:val="both"/>
        <w:rPr>
          <w:rFonts w:cs="Arial"/>
          <w:szCs w:val="20"/>
          <w:lang w:eastAsia="sl-SI"/>
        </w:rPr>
      </w:pPr>
    </w:p>
    <w:p w14:paraId="4CE33F43" w14:textId="77777777" w:rsidR="00390BD8" w:rsidRPr="009B3082" w:rsidRDefault="00390BD8" w:rsidP="00390BD8">
      <w:pPr>
        <w:pStyle w:val="Odstavekseznama"/>
        <w:shd w:val="clear" w:color="auto" w:fill="FFFFFF"/>
        <w:tabs>
          <w:tab w:val="left" w:pos="284"/>
        </w:tabs>
        <w:ind w:left="0" w:firstLine="567"/>
        <w:jc w:val="both"/>
        <w:rPr>
          <w:rFonts w:ascii="Arial" w:hAnsi="Arial" w:cs="Arial"/>
          <w:sz w:val="20"/>
          <w:szCs w:val="20"/>
          <w:lang w:eastAsia="sl-SI"/>
        </w:rPr>
      </w:pPr>
      <w:r w:rsidRPr="009B3082">
        <w:rPr>
          <w:rFonts w:ascii="Arial" w:hAnsi="Arial" w:cs="Arial"/>
          <w:sz w:val="20"/>
          <w:szCs w:val="20"/>
          <w:lang w:eastAsia="sl-SI"/>
        </w:rPr>
        <w:t xml:space="preserve">(2) Pravne in fizične osebe, ki ugotovijo </w:t>
      </w:r>
      <w:r>
        <w:rPr>
          <w:rFonts w:ascii="Arial" w:hAnsi="Arial" w:cs="Arial"/>
          <w:sz w:val="20"/>
          <w:szCs w:val="20"/>
          <w:lang w:eastAsia="sl-SI"/>
        </w:rPr>
        <w:t xml:space="preserve">obstoj </w:t>
      </w:r>
      <w:r w:rsidRPr="009B3082">
        <w:rPr>
          <w:rFonts w:ascii="Arial" w:hAnsi="Arial" w:cs="Arial"/>
          <w:sz w:val="20"/>
          <w:szCs w:val="20"/>
          <w:lang w:eastAsia="sl-SI"/>
        </w:rPr>
        <w:t>tuj</w:t>
      </w:r>
      <w:r>
        <w:rPr>
          <w:rFonts w:ascii="Arial" w:hAnsi="Arial" w:cs="Arial"/>
          <w:sz w:val="20"/>
          <w:szCs w:val="20"/>
          <w:lang w:eastAsia="sl-SI"/>
        </w:rPr>
        <w:t>e</w:t>
      </w:r>
      <w:r w:rsidRPr="009B3082">
        <w:rPr>
          <w:rFonts w:ascii="Arial" w:hAnsi="Arial" w:cs="Arial"/>
          <w:sz w:val="20"/>
          <w:szCs w:val="20"/>
          <w:lang w:eastAsia="sl-SI"/>
        </w:rPr>
        <w:t xml:space="preserve"> subvencij</w:t>
      </w:r>
      <w:r>
        <w:rPr>
          <w:rFonts w:ascii="Arial" w:hAnsi="Arial" w:cs="Arial"/>
          <w:sz w:val="20"/>
          <w:szCs w:val="20"/>
          <w:lang w:eastAsia="sl-SI"/>
        </w:rPr>
        <w:t>e</w:t>
      </w:r>
      <w:r w:rsidRPr="009B3082">
        <w:rPr>
          <w:rFonts w:ascii="Arial" w:hAnsi="Arial" w:cs="Arial"/>
          <w:sz w:val="20"/>
          <w:szCs w:val="20"/>
          <w:lang w:eastAsia="sl-SI"/>
        </w:rPr>
        <w:t>, ki izkrivlja notranji trg</w:t>
      </w:r>
      <w:r>
        <w:rPr>
          <w:rFonts w:ascii="Arial" w:hAnsi="Arial" w:cs="Arial"/>
          <w:sz w:val="20"/>
          <w:szCs w:val="20"/>
          <w:lang w:eastAsia="sl-SI"/>
        </w:rPr>
        <w:t xml:space="preserve"> v </w:t>
      </w:r>
      <w:r w:rsidRPr="009B3082">
        <w:rPr>
          <w:rFonts w:ascii="Arial" w:hAnsi="Arial" w:cs="Arial"/>
          <w:sz w:val="20"/>
          <w:szCs w:val="20"/>
          <w:lang w:eastAsia="sl-SI"/>
        </w:rPr>
        <w:t>sklad</w:t>
      </w:r>
      <w:r>
        <w:rPr>
          <w:rFonts w:ascii="Arial" w:hAnsi="Arial" w:cs="Arial"/>
          <w:sz w:val="20"/>
          <w:szCs w:val="20"/>
          <w:lang w:eastAsia="sl-SI"/>
        </w:rPr>
        <w:t>u</w:t>
      </w:r>
      <w:r w:rsidRPr="009B3082">
        <w:rPr>
          <w:rFonts w:ascii="Arial" w:hAnsi="Arial" w:cs="Arial"/>
          <w:sz w:val="20"/>
          <w:szCs w:val="20"/>
          <w:lang w:eastAsia="sl-SI"/>
        </w:rPr>
        <w:t xml:space="preserve"> z Uredbo </w:t>
      </w:r>
      <w:r w:rsidRPr="009B3082">
        <w:rPr>
          <w:rFonts w:ascii="Arial" w:hAnsi="Arial" w:cs="Arial"/>
          <w:sz w:val="20"/>
          <w:szCs w:val="20"/>
        </w:rPr>
        <w:t>2022/2560</w:t>
      </w:r>
      <w:r>
        <w:rPr>
          <w:rFonts w:ascii="Arial" w:hAnsi="Arial" w:cs="Arial"/>
          <w:sz w:val="20"/>
          <w:szCs w:val="20"/>
        </w:rPr>
        <w:t>/EU,</w:t>
      </w:r>
      <w:r w:rsidRPr="009B3082">
        <w:rPr>
          <w:rFonts w:ascii="Arial" w:hAnsi="Arial" w:cs="Arial"/>
          <w:sz w:val="20"/>
          <w:szCs w:val="20"/>
          <w:lang w:eastAsia="sl-SI"/>
        </w:rPr>
        <w:t xml:space="preserve"> ali se </w:t>
      </w:r>
      <w:r>
        <w:rPr>
          <w:rFonts w:ascii="Arial" w:hAnsi="Arial" w:cs="Arial"/>
          <w:sz w:val="20"/>
          <w:szCs w:val="20"/>
          <w:lang w:eastAsia="sl-SI"/>
        </w:rPr>
        <w:t xml:space="preserve">z njo </w:t>
      </w:r>
      <w:r w:rsidRPr="009B3082">
        <w:rPr>
          <w:rFonts w:ascii="Arial" w:hAnsi="Arial" w:cs="Arial"/>
          <w:sz w:val="20"/>
          <w:szCs w:val="20"/>
          <w:lang w:eastAsia="sl-SI"/>
        </w:rPr>
        <w:t>seznanijo</w:t>
      </w:r>
      <w:r>
        <w:rPr>
          <w:rFonts w:ascii="Arial" w:hAnsi="Arial" w:cs="Arial"/>
          <w:sz w:val="20"/>
          <w:szCs w:val="20"/>
        </w:rPr>
        <w:t>,</w:t>
      </w:r>
      <w:r w:rsidRPr="009B3082">
        <w:rPr>
          <w:rFonts w:ascii="Arial" w:hAnsi="Arial" w:cs="Arial"/>
          <w:sz w:val="20"/>
          <w:szCs w:val="20"/>
          <w:lang w:eastAsia="sl-SI"/>
        </w:rPr>
        <w:t xml:space="preserve"> </w:t>
      </w:r>
      <w:r>
        <w:rPr>
          <w:rFonts w:ascii="Arial" w:hAnsi="Arial" w:cs="Arial"/>
          <w:sz w:val="20"/>
          <w:szCs w:val="20"/>
          <w:lang w:eastAsia="sl-SI"/>
        </w:rPr>
        <w:t xml:space="preserve">lahko </w:t>
      </w:r>
      <w:r w:rsidRPr="009B3082">
        <w:rPr>
          <w:rFonts w:ascii="Arial" w:hAnsi="Arial" w:cs="Arial"/>
          <w:sz w:val="20"/>
          <w:szCs w:val="20"/>
          <w:lang w:eastAsia="sl-SI"/>
        </w:rPr>
        <w:t>o tem pisno obvestijo ministrstvo</w:t>
      </w:r>
      <w:r>
        <w:rPr>
          <w:rFonts w:ascii="Arial" w:hAnsi="Arial" w:cs="Arial"/>
          <w:sz w:val="20"/>
          <w:szCs w:val="20"/>
          <w:lang w:eastAsia="sl-SI"/>
        </w:rPr>
        <w:t>.</w:t>
      </w:r>
      <w:r w:rsidRPr="009B3082">
        <w:rPr>
          <w:rFonts w:ascii="Arial" w:hAnsi="Arial" w:cs="Arial"/>
          <w:sz w:val="20"/>
          <w:szCs w:val="20"/>
          <w:lang w:eastAsia="sl-SI"/>
        </w:rPr>
        <w:t xml:space="preserve"> </w:t>
      </w:r>
    </w:p>
    <w:p w14:paraId="44FEC335" w14:textId="77777777" w:rsidR="00390BD8" w:rsidRPr="009B3082" w:rsidRDefault="00390BD8" w:rsidP="00390BD8">
      <w:pPr>
        <w:pStyle w:val="Odstavekseznama"/>
        <w:shd w:val="clear" w:color="auto" w:fill="FFFFFF"/>
        <w:tabs>
          <w:tab w:val="left" w:pos="284"/>
        </w:tabs>
        <w:jc w:val="both"/>
        <w:rPr>
          <w:rFonts w:ascii="Arial" w:hAnsi="Arial" w:cs="Arial"/>
          <w:sz w:val="20"/>
          <w:szCs w:val="20"/>
          <w:lang w:eastAsia="sl-SI"/>
        </w:rPr>
      </w:pPr>
    </w:p>
    <w:p w14:paraId="7C93A83C" w14:textId="77777777" w:rsidR="00390BD8" w:rsidRDefault="00390BD8" w:rsidP="00390BD8">
      <w:pPr>
        <w:pStyle w:val="Odstavekseznama"/>
        <w:shd w:val="clear" w:color="auto" w:fill="FFFFFF"/>
        <w:tabs>
          <w:tab w:val="left" w:pos="284"/>
        </w:tabs>
        <w:ind w:left="0" w:firstLine="567"/>
        <w:jc w:val="both"/>
        <w:rPr>
          <w:rFonts w:ascii="Arial" w:hAnsi="Arial" w:cs="Arial"/>
          <w:sz w:val="20"/>
          <w:szCs w:val="20"/>
          <w:lang w:eastAsia="sl-SI"/>
        </w:rPr>
      </w:pPr>
      <w:r w:rsidRPr="009B3082">
        <w:rPr>
          <w:rFonts w:ascii="Arial" w:hAnsi="Arial" w:cs="Arial"/>
          <w:sz w:val="20"/>
          <w:szCs w:val="20"/>
          <w:lang w:eastAsia="sl-SI"/>
        </w:rPr>
        <w:t xml:space="preserve">(3) Ministrstvo </w:t>
      </w:r>
      <w:r w:rsidRPr="005B256E">
        <w:rPr>
          <w:rFonts w:ascii="Arial" w:hAnsi="Arial" w:cs="Arial"/>
          <w:sz w:val="20"/>
          <w:szCs w:val="20"/>
          <w:lang w:eastAsia="sl-SI"/>
        </w:rPr>
        <w:t xml:space="preserve">o </w:t>
      </w:r>
      <w:r w:rsidRPr="00BF2965">
        <w:rPr>
          <w:rFonts w:ascii="Arial" w:hAnsi="Arial" w:cs="Arial"/>
          <w:sz w:val="20"/>
          <w:szCs w:val="20"/>
          <w:lang w:eastAsia="sl-SI"/>
        </w:rPr>
        <w:t>obstoju</w:t>
      </w:r>
      <w:r w:rsidRPr="005B256E">
        <w:rPr>
          <w:rFonts w:ascii="Arial" w:hAnsi="Arial" w:cs="Arial"/>
          <w:sz w:val="20"/>
          <w:szCs w:val="20"/>
          <w:lang w:eastAsia="sl-SI"/>
        </w:rPr>
        <w:t xml:space="preserve"> tuje</w:t>
      </w:r>
      <w:r w:rsidRPr="009B3082">
        <w:rPr>
          <w:rFonts w:ascii="Arial" w:hAnsi="Arial" w:cs="Arial"/>
          <w:sz w:val="20"/>
          <w:szCs w:val="20"/>
          <w:lang w:eastAsia="sl-SI"/>
        </w:rPr>
        <w:t xml:space="preserve"> subvencije, ki izkrivlja notranji trg, v skladu s prvim odstavkom 35. člena Uredbe </w:t>
      </w:r>
      <w:r w:rsidRPr="009B3082">
        <w:rPr>
          <w:rFonts w:ascii="Arial" w:hAnsi="Arial" w:cs="Arial"/>
          <w:sz w:val="20"/>
          <w:szCs w:val="20"/>
        </w:rPr>
        <w:t>2022/2560</w:t>
      </w:r>
      <w:r>
        <w:rPr>
          <w:rFonts w:ascii="Arial" w:hAnsi="Arial" w:cs="Arial"/>
          <w:sz w:val="20"/>
          <w:szCs w:val="20"/>
        </w:rPr>
        <w:t>/EU</w:t>
      </w:r>
      <w:r w:rsidRPr="009B3082">
        <w:rPr>
          <w:rFonts w:ascii="Arial" w:hAnsi="Arial" w:cs="Arial"/>
          <w:sz w:val="20"/>
          <w:szCs w:val="20"/>
          <w:lang w:eastAsia="sl-SI"/>
        </w:rPr>
        <w:t xml:space="preserve"> obvesti Evropsko komisijo.</w:t>
      </w:r>
      <w:r>
        <w:rPr>
          <w:rFonts w:ascii="Arial" w:hAnsi="Arial" w:cs="Arial"/>
          <w:sz w:val="20"/>
          <w:szCs w:val="20"/>
          <w:lang w:eastAsia="sl-SI"/>
        </w:rPr>
        <w:t xml:space="preserve"> V primeru tuje subvencije, ki izkrivlja notranji trg na področju javnih naročil, lahko ministrstvo predhodno pridobi mnenje ministrstva, pristojnega za javna naročila, o </w:t>
      </w:r>
      <w:r w:rsidRPr="00BF2965">
        <w:rPr>
          <w:rFonts w:ascii="Arial" w:hAnsi="Arial" w:cs="Arial"/>
          <w:sz w:val="20"/>
          <w:szCs w:val="20"/>
          <w:lang w:eastAsia="sl-SI"/>
        </w:rPr>
        <w:t>obstoju</w:t>
      </w:r>
      <w:r w:rsidRPr="005B256E">
        <w:rPr>
          <w:rFonts w:ascii="Arial" w:hAnsi="Arial" w:cs="Arial"/>
          <w:sz w:val="20"/>
          <w:szCs w:val="20"/>
          <w:lang w:eastAsia="sl-SI"/>
        </w:rPr>
        <w:t xml:space="preserve"> tuje</w:t>
      </w:r>
      <w:r>
        <w:rPr>
          <w:rFonts w:ascii="Arial" w:hAnsi="Arial" w:cs="Arial"/>
          <w:sz w:val="20"/>
          <w:szCs w:val="20"/>
          <w:lang w:eastAsia="sl-SI"/>
        </w:rPr>
        <w:t xml:space="preserve"> subvencije, ki izkrivlja notranji trg. </w:t>
      </w:r>
      <w:r w:rsidRPr="00B626C1">
        <w:rPr>
          <w:rFonts w:ascii="Arial" w:hAnsi="Arial" w:cs="Arial"/>
          <w:sz w:val="20"/>
          <w:szCs w:val="20"/>
          <w:lang w:eastAsia="sl-SI"/>
        </w:rPr>
        <w:t xml:space="preserve">V primeru tuje subvencije, ki izkrivlja notranji trg na področju koncentracij, </w:t>
      </w:r>
      <w:r>
        <w:rPr>
          <w:rFonts w:ascii="Arial" w:hAnsi="Arial" w:cs="Arial"/>
          <w:sz w:val="20"/>
          <w:szCs w:val="20"/>
          <w:lang w:eastAsia="sl-SI"/>
        </w:rPr>
        <w:t xml:space="preserve">lahko </w:t>
      </w:r>
      <w:r w:rsidRPr="00B626C1">
        <w:rPr>
          <w:rFonts w:ascii="Arial" w:hAnsi="Arial" w:cs="Arial"/>
          <w:sz w:val="20"/>
          <w:szCs w:val="20"/>
          <w:lang w:eastAsia="sl-SI"/>
        </w:rPr>
        <w:t>ministrstvo predhodno pridobi mnenje agencije</w:t>
      </w:r>
      <w:r>
        <w:rPr>
          <w:rFonts w:ascii="Arial" w:hAnsi="Arial" w:cs="Arial"/>
          <w:sz w:val="20"/>
          <w:szCs w:val="20"/>
          <w:lang w:eastAsia="sl-SI"/>
        </w:rPr>
        <w:t xml:space="preserve"> o </w:t>
      </w:r>
      <w:r w:rsidRPr="00BF2965">
        <w:rPr>
          <w:rFonts w:ascii="Arial" w:hAnsi="Arial" w:cs="Arial"/>
          <w:sz w:val="20"/>
          <w:szCs w:val="20"/>
          <w:lang w:eastAsia="sl-SI"/>
        </w:rPr>
        <w:t>obstoju</w:t>
      </w:r>
      <w:r w:rsidRPr="005B256E">
        <w:rPr>
          <w:rFonts w:ascii="Arial" w:hAnsi="Arial" w:cs="Arial"/>
          <w:sz w:val="20"/>
          <w:szCs w:val="20"/>
          <w:lang w:eastAsia="sl-SI"/>
        </w:rPr>
        <w:t xml:space="preserve"> tuje subvencije</w:t>
      </w:r>
      <w:r>
        <w:rPr>
          <w:rFonts w:ascii="Arial" w:hAnsi="Arial" w:cs="Arial"/>
          <w:sz w:val="20"/>
          <w:szCs w:val="20"/>
          <w:lang w:eastAsia="sl-SI"/>
        </w:rPr>
        <w:t>, ki izkrivlja notranji trg</w:t>
      </w:r>
      <w:r w:rsidRPr="00B626C1">
        <w:rPr>
          <w:rFonts w:ascii="Arial" w:hAnsi="Arial" w:cs="Arial"/>
          <w:sz w:val="20"/>
          <w:szCs w:val="20"/>
          <w:lang w:eastAsia="sl-SI"/>
        </w:rPr>
        <w:t>.</w:t>
      </w:r>
      <w:r>
        <w:rPr>
          <w:rFonts w:ascii="Arial" w:hAnsi="Arial" w:cs="Arial"/>
          <w:sz w:val="20"/>
          <w:szCs w:val="20"/>
          <w:lang w:eastAsia="sl-SI"/>
        </w:rPr>
        <w:t xml:space="preserve"> </w:t>
      </w:r>
    </w:p>
    <w:p w14:paraId="47A9F9C9" w14:textId="77777777" w:rsidR="00390BD8" w:rsidRDefault="00390BD8" w:rsidP="00390BD8">
      <w:pPr>
        <w:pStyle w:val="Odstavekseznama"/>
        <w:shd w:val="clear" w:color="auto" w:fill="FFFFFF"/>
        <w:tabs>
          <w:tab w:val="left" w:pos="284"/>
        </w:tabs>
        <w:ind w:left="0" w:firstLine="567"/>
        <w:jc w:val="both"/>
        <w:rPr>
          <w:rFonts w:ascii="Arial" w:hAnsi="Arial" w:cs="Arial"/>
          <w:sz w:val="20"/>
          <w:szCs w:val="20"/>
          <w:lang w:eastAsia="sl-SI"/>
        </w:rPr>
      </w:pPr>
    </w:p>
    <w:p w14:paraId="5EE074C0" w14:textId="77777777" w:rsidR="00390BD8" w:rsidRPr="009B3082" w:rsidRDefault="00390BD8" w:rsidP="00390BD8">
      <w:pPr>
        <w:shd w:val="clear" w:color="auto" w:fill="FFFFFF"/>
        <w:tabs>
          <w:tab w:val="left" w:pos="284"/>
        </w:tabs>
        <w:jc w:val="both"/>
        <w:rPr>
          <w:rFonts w:cs="Arial"/>
          <w:szCs w:val="20"/>
        </w:rPr>
      </w:pPr>
    </w:p>
    <w:p w14:paraId="63EBD6B2" w14:textId="77777777" w:rsidR="00390BD8" w:rsidRPr="009B3082" w:rsidRDefault="00390BD8" w:rsidP="00390BD8">
      <w:pPr>
        <w:pStyle w:val="lenuredbe"/>
        <w:tabs>
          <w:tab w:val="left" w:pos="284"/>
        </w:tabs>
      </w:pPr>
      <w:r w:rsidRPr="009B3082">
        <w:t>člen</w:t>
      </w:r>
    </w:p>
    <w:p w14:paraId="6998488C" w14:textId="77777777" w:rsidR="00390BD8" w:rsidRPr="009B3082" w:rsidRDefault="00390BD8" w:rsidP="00390BD8">
      <w:pPr>
        <w:tabs>
          <w:tab w:val="left" w:pos="284"/>
        </w:tabs>
        <w:spacing w:line="240" w:lineRule="auto"/>
        <w:jc w:val="center"/>
        <w:rPr>
          <w:rFonts w:cs="Arial"/>
          <w:b/>
          <w:bCs/>
          <w:szCs w:val="20"/>
        </w:rPr>
      </w:pPr>
      <w:r w:rsidRPr="009B3082">
        <w:rPr>
          <w:rFonts w:cs="Arial"/>
          <w:b/>
          <w:bCs/>
          <w:szCs w:val="20"/>
        </w:rPr>
        <w:t>(</w:t>
      </w:r>
      <w:r w:rsidRPr="00241241">
        <w:rPr>
          <w:rFonts w:cs="Arial"/>
          <w:b/>
          <w:bCs/>
          <w:szCs w:val="20"/>
        </w:rPr>
        <w:t>zagotavljanje informacij države članice EU)</w:t>
      </w:r>
    </w:p>
    <w:p w14:paraId="1224138E" w14:textId="77777777" w:rsidR="00390BD8" w:rsidRPr="009B3082" w:rsidRDefault="00390BD8" w:rsidP="00390BD8">
      <w:pPr>
        <w:shd w:val="clear" w:color="auto" w:fill="FFFFFF"/>
        <w:tabs>
          <w:tab w:val="left" w:pos="284"/>
        </w:tabs>
        <w:ind w:firstLine="567"/>
        <w:jc w:val="both"/>
        <w:rPr>
          <w:rFonts w:cs="Arial"/>
          <w:szCs w:val="20"/>
        </w:rPr>
      </w:pPr>
    </w:p>
    <w:p w14:paraId="0D0EE942" w14:textId="77777777" w:rsidR="00390BD8" w:rsidRPr="009B3082" w:rsidRDefault="00390BD8" w:rsidP="00390BD8">
      <w:pPr>
        <w:tabs>
          <w:tab w:val="left" w:pos="284"/>
        </w:tabs>
        <w:ind w:firstLine="567"/>
        <w:jc w:val="both"/>
        <w:rPr>
          <w:rFonts w:cs="Arial"/>
          <w:szCs w:val="20"/>
        </w:rPr>
      </w:pPr>
      <w:r w:rsidRPr="009B3082">
        <w:rPr>
          <w:rFonts w:cs="Arial"/>
          <w:szCs w:val="20"/>
          <w:lang w:eastAsia="sl-SI"/>
        </w:rPr>
        <w:t xml:space="preserve">(1) </w:t>
      </w:r>
      <w:r>
        <w:rPr>
          <w:rFonts w:cs="Arial"/>
          <w:szCs w:val="20"/>
          <w:lang w:eastAsia="sl-SI"/>
        </w:rPr>
        <w:t xml:space="preserve">Agencija zagotavlja </w:t>
      </w:r>
      <w:r w:rsidRPr="009B3082">
        <w:rPr>
          <w:rFonts w:cs="Arial"/>
          <w:szCs w:val="20"/>
        </w:rPr>
        <w:t>Evropsk</w:t>
      </w:r>
      <w:r>
        <w:rPr>
          <w:rFonts w:cs="Arial"/>
          <w:szCs w:val="20"/>
        </w:rPr>
        <w:t>i</w:t>
      </w:r>
      <w:r w:rsidRPr="009B3082">
        <w:rPr>
          <w:rFonts w:cs="Arial"/>
          <w:szCs w:val="20"/>
        </w:rPr>
        <w:t xml:space="preserve"> komisij</w:t>
      </w:r>
      <w:r>
        <w:rPr>
          <w:rFonts w:cs="Arial"/>
          <w:szCs w:val="20"/>
        </w:rPr>
        <w:t>i</w:t>
      </w:r>
      <w:r w:rsidRPr="009B3082">
        <w:rPr>
          <w:rFonts w:cs="Arial"/>
          <w:szCs w:val="20"/>
        </w:rPr>
        <w:t xml:space="preserve"> informacije s področja koncentracij, </w:t>
      </w:r>
      <w:r>
        <w:rPr>
          <w:rFonts w:cs="Arial"/>
          <w:szCs w:val="20"/>
        </w:rPr>
        <w:t>ki jih</w:t>
      </w:r>
      <w:r w:rsidRPr="009B3082">
        <w:rPr>
          <w:rFonts w:cs="Arial"/>
          <w:szCs w:val="20"/>
        </w:rPr>
        <w:t xml:space="preserve"> </w:t>
      </w:r>
      <w:r>
        <w:rPr>
          <w:rFonts w:cs="Arial"/>
          <w:szCs w:val="20"/>
        </w:rPr>
        <w:t xml:space="preserve">ta </w:t>
      </w:r>
      <w:r w:rsidRPr="009B3082">
        <w:rPr>
          <w:rFonts w:cs="Arial"/>
          <w:szCs w:val="20"/>
        </w:rPr>
        <w:t>zahtev</w:t>
      </w:r>
      <w:r>
        <w:rPr>
          <w:rFonts w:cs="Arial"/>
          <w:szCs w:val="20"/>
        </w:rPr>
        <w:t>a</w:t>
      </w:r>
      <w:r w:rsidRPr="009B3082">
        <w:rPr>
          <w:rFonts w:cs="Arial"/>
          <w:szCs w:val="20"/>
        </w:rPr>
        <w:t xml:space="preserve"> v skladu s 13. in 36. členom Uredbe 2022/2560</w:t>
      </w:r>
      <w:r>
        <w:rPr>
          <w:rFonts w:cs="Arial"/>
          <w:szCs w:val="20"/>
        </w:rPr>
        <w:t>/EU</w:t>
      </w:r>
      <w:r w:rsidRPr="009B3082">
        <w:rPr>
          <w:rFonts w:cs="Arial"/>
          <w:szCs w:val="20"/>
        </w:rPr>
        <w:t xml:space="preserve">. </w:t>
      </w:r>
    </w:p>
    <w:p w14:paraId="10174513" w14:textId="77777777" w:rsidR="00390BD8" w:rsidRPr="009B3082" w:rsidRDefault="00390BD8" w:rsidP="00390BD8">
      <w:pPr>
        <w:tabs>
          <w:tab w:val="left" w:pos="284"/>
        </w:tabs>
        <w:ind w:firstLine="567"/>
        <w:jc w:val="both"/>
        <w:rPr>
          <w:rFonts w:cs="Arial"/>
          <w:szCs w:val="20"/>
        </w:rPr>
      </w:pPr>
    </w:p>
    <w:p w14:paraId="67C190F0" w14:textId="77777777" w:rsidR="00390BD8" w:rsidRPr="009B3082" w:rsidRDefault="00390BD8" w:rsidP="00390BD8">
      <w:pPr>
        <w:tabs>
          <w:tab w:val="left" w:pos="284"/>
        </w:tabs>
        <w:ind w:firstLine="567"/>
        <w:jc w:val="both"/>
        <w:rPr>
          <w:rFonts w:cs="Arial"/>
          <w:szCs w:val="20"/>
        </w:rPr>
      </w:pPr>
      <w:r w:rsidRPr="009B3082">
        <w:rPr>
          <w:rFonts w:cs="Arial"/>
          <w:szCs w:val="20"/>
        </w:rPr>
        <w:t xml:space="preserve">(2) </w:t>
      </w:r>
      <w:r w:rsidRPr="00B0548C">
        <w:rPr>
          <w:rFonts w:cs="Arial"/>
          <w:szCs w:val="20"/>
        </w:rPr>
        <w:t xml:space="preserve">Ministrstvo, pristojno za javna naročila, zagotavlja Evropski komisiji informacije o </w:t>
      </w:r>
      <w:r>
        <w:rPr>
          <w:rFonts w:cs="Arial"/>
          <w:szCs w:val="20"/>
        </w:rPr>
        <w:t>domačih</w:t>
      </w:r>
      <w:r w:rsidRPr="00B0548C">
        <w:rPr>
          <w:rFonts w:cs="Arial"/>
          <w:szCs w:val="20"/>
        </w:rPr>
        <w:t xml:space="preserve"> </w:t>
      </w:r>
      <w:r w:rsidRPr="00BF2965">
        <w:rPr>
          <w:rFonts w:cs="Arial"/>
          <w:szCs w:val="20"/>
        </w:rPr>
        <w:t>javnonaročniških predpisih</w:t>
      </w:r>
      <w:r w:rsidRPr="00B0548C">
        <w:rPr>
          <w:rFonts w:cs="Arial"/>
          <w:szCs w:val="20"/>
        </w:rPr>
        <w:t>, ki</w:t>
      </w:r>
      <w:r w:rsidRPr="009B3082">
        <w:rPr>
          <w:rFonts w:cs="Arial"/>
          <w:szCs w:val="20"/>
        </w:rPr>
        <w:t xml:space="preserve"> jih </w:t>
      </w:r>
      <w:r>
        <w:rPr>
          <w:rFonts w:cs="Arial"/>
          <w:szCs w:val="20"/>
        </w:rPr>
        <w:t xml:space="preserve">ta </w:t>
      </w:r>
      <w:r w:rsidRPr="009B3082">
        <w:rPr>
          <w:rFonts w:cs="Arial"/>
          <w:szCs w:val="20"/>
        </w:rPr>
        <w:t>zahteva v skladu s 13. in 36. členom Uredbe 2022/2560</w:t>
      </w:r>
      <w:r>
        <w:rPr>
          <w:rFonts w:cs="Arial"/>
          <w:szCs w:val="20"/>
        </w:rPr>
        <w:t>/EU</w:t>
      </w:r>
      <w:r w:rsidRPr="009B3082">
        <w:rPr>
          <w:rFonts w:cs="Arial"/>
          <w:szCs w:val="20"/>
        </w:rPr>
        <w:t>.</w:t>
      </w:r>
    </w:p>
    <w:p w14:paraId="07E23962" w14:textId="77777777" w:rsidR="00390BD8" w:rsidRPr="009B3082" w:rsidRDefault="00390BD8" w:rsidP="00390BD8">
      <w:pPr>
        <w:tabs>
          <w:tab w:val="left" w:pos="284"/>
        </w:tabs>
        <w:jc w:val="both"/>
        <w:rPr>
          <w:rFonts w:cs="Arial"/>
          <w:szCs w:val="20"/>
        </w:rPr>
      </w:pPr>
    </w:p>
    <w:p w14:paraId="0CC01130" w14:textId="77777777" w:rsidR="00390BD8" w:rsidRPr="009B3082" w:rsidRDefault="00390BD8" w:rsidP="00390BD8">
      <w:pPr>
        <w:tabs>
          <w:tab w:val="left" w:pos="284"/>
        </w:tabs>
        <w:ind w:firstLine="567"/>
        <w:jc w:val="both"/>
        <w:rPr>
          <w:rFonts w:cs="Arial"/>
          <w:szCs w:val="20"/>
          <w:lang w:eastAsia="sl-SI"/>
        </w:rPr>
      </w:pPr>
      <w:r w:rsidRPr="009B3082">
        <w:rPr>
          <w:rFonts w:cs="Arial"/>
          <w:szCs w:val="20"/>
        </w:rPr>
        <w:t xml:space="preserve">(3) </w:t>
      </w:r>
      <w:r w:rsidRPr="009B3082">
        <w:rPr>
          <w:rFonts w:cs="Arial"/>
          <w:szCs w:val="20"/>
          <w:lang w:eastAsia="sl-SI"/>
        </w:rPr>
        <w:t xml:space="preserve">Pristojna organa iz prvega in drugega odstavka tega člena z vsebino </w:t>
      </w:r>
      <w:r>
        <w:rPr>
          <w:rFonts w:cs="Arial"/>
          <w:szCs w:val="20"/>
          <w:lang w:eastAsia="sl-SI"/>
        </w:rPr>
        <w:t>predloženih</w:t>
      </w:r>
      <w:r w:rsidRPr="009B3082">
        <w:rPr>
          <w:rFonts w:cs="Arial"/>
          <w:szCs w:val="20"/>
          <w:lang w:eastAsia="sl-SI"/>
        </w:rPr>
        <w:t xml:space="preserve"> informacij seznanita ministrstvo.</w:t>
      </w:r>
      <w:r w:rsidRPr="009B3082" w:rsidDel="001D25DE">
        <w:rPr>
          <w:rFonts w:cs="Arial"/>
          <w:szCs w:val="20"/>
          <w:lang w:eastAsia="sl-SI"/>
        </w:rPr>
        <w:t xml:space="preserve"> </w:t>
      </w:r>
    </w:p>
    <w:p w14:paraId="3F6014D6" w14:textId="77777777" w:rsidR="00390BD8" w:rsidRPr="009B3082" w:rsidRDefault="00390BD8" w:rsidP="00390BD8">
      <w:pPr>
        <w:tabs>
          <w:tab w:val="left" w:pos="284"/>
        </w:tabs>
        <w:jc w:val="both"/>
        <w:rPr>
          <w:rFonts w:cs="Arial"/>
          <w:szCs w:val="20"/>
          <w:lang w:eastAsia="sl-SI"/>
        </w:rPr>
      </w:pPr>
    </w:p>
    <w:p w14:paraId="640C2AA2" w14:textId="77777777" w:rsidR="00390BD8" w:rsidRPr="009B3082" w:rsidRDefault="00390BD8" w:rsidP="00390BD8">
      <w:pPr>
        <w:tabs>
          <w:tab w:val="left" w:pos="284"/>
        </w:tabs>
        <w:ind w:firstLine="567"/>
        <w:jc w:val="both"/>
        <w:rPr>
          <w:rFonts w:cs="Arial"/>
          <w:szCs w:val="20"/>
        </w:rPr>
      </w:pPr>
      <w:r w:rsidRPr="009B3082">
        <w:rPr>
          <w:rFonts w:cs="Arial"/>
          <w:szCs w:val="20"/>
        </w:rPr>
        <w:t xml:space="preserve">(4) </w:t>
      </w:r>
      <w:r>
        <w:rPr>
          <w:rFonts w:cs="Arial"/>
          <w:szCs w:val="20"/>
        </w:rPr>
        <w:t>Informacije,</w:t>
      </w:r>
      <w:r w:rsidRPr="00CD1823">
        <w:rPr>
          <w:rFonts w:cs="Arial"/>
          <w:szCs w:val="20"/>
        </w:rPr>
        <w:t xml:space="preserve"> ki se nanašajo na druga področja</w:t>
      </w:r>
      <w:r>
        <w:rPr>
          <w:rFonts w:cs="Arial"/>
          <w:szCs w:val="20"/>
        </w:rPr>
        <w:t xml:space="preserve"> ter </w:t>
      </w:r>
      <w:r w:rsidRPr="00CD1823">
        <w:rPr>
          <w:rFonts w:cs="Arial"/>
          <w:szCs w:val="20"/>
        </w:rPr>
        <w:t xml:space="preserve">jih Evropska komisija </w:t>
      </w:r>
      <w:r>
        <w:rPr>
          <w:rFonts w:cs="Arial"/>
          <w:szCs w:val="20"/>
        </w:rPr>
        <w:t xml:space="preserve">zahteva </w:t>
      </w:r>
      <w:r w:rsidRPr="00CD1823">
        <w:rPr>
          <w:rFonts w:cs="Arial"/>
          <w:szCs w:val="20"/>
        </w:rPr>
        <w:t>v skladu s 13. in 36. členom Uredbe 2022/2560</w:t>
      </w:r>
      <w:r>
        <w:rPr>
          <w:rFonts w:cs="Arial"/>
          <w:szCs w:val="20"/>
        </w:rPr>
        <w:t xml:space="preserve">/EU, </w:t>
      </w:r>
      <w:r w:rsidRPr="009B3082">
        <w:rPr>
          <w:rFonts w:cs="Arial"/>
          <w:szCs w:val="20"/>
        </w:rPr>
        <w:t>zagotovi ministrstvo</w:t>
      </w:r>
      <w:r>
        <w:rPr>
          <w:rFonts w:cs="Arial"/>
          <w:szCs w:val="20"/>
        </w:rPr>
        <w:t>.</w:t>
      </w:r>
      <w:r w:rsidRPr="009B3082">
        <w:rPr>
          <w:rFonts w:cs="Arial"/>
          <w:szCs w:val="20"/>
        </w:rPr>
        <w:t xml:space="preserve"> Če gre za informacije</w:t>
      </w:r>
      <w:r>
        <w:rPr>
          <w:rFonts w:cs="Arial"/>
          <w:szCs w:val="20"/>
        </w:rPr>
        <w:t xml:space="preserve">, ki izvirajo </w:t>
      </w:r>
      <w:r w:rsidRPr="00B0548C">
        <w:rPr>
          <w:rFonts w:cs="Arial"/>
          <w:szCs w:val="20"/>
        </w:rPr>
        <w:t>z</w:t>
      </w:r>
      <w:r>
        <w:rPr>
          <w:rFonts w:cs="Arial"/>
          <w:szCs w:val="20"/>
        </w:rPr>
        <w:t xml:space="preserve"> delovnega področja</w:t>
      </w:r>
      <w:r w:rsidRPr="009B3082">
        <w:rPr>
          <w:rFonts w:cs="Arial"/>
          <w:szCs w:val="20"/>
        </w:rPr>
        <w:t xml:space="preserve"> drug</w:t>
      </w:r>
      <w:r>
        <w:rPr>
          <w:rFonts w:cs="Arial"/>
          <w:szCs w:val="20"/>
        </w:rPr>
        <w:t>ega</w:t>
      </w:r>
      <w:r w:rsidRPr="009B3082">
        <w:rPr>
          <w:rFonts w:cs="Arial"/>
          <w:szCs w:val="20"/>
        </w:rPr>
        <w:t xml:space="preserve"> organ</w:t>
      </w:r>
      <w:r>
        <w:rPr>
          <w:rFonts w:cs="Arial"/>
          <w:szCs w:val="20"/>
        </w:rPr>
        <w:t>a</w:t>
      </w:r>
      <w:r w:rsidRPr="009B3082">
        <w:rPr>
          <w:rFonts w:cs="Arial"/>
          <w:szCs w:val="20"/>
        </w:rPr>
        <w:t xml:space="preserve">, </w:t>
      </w:r>
      <w:r>
        <w:rPr>
          <w:rFonts w:cs="Arial"/>
          <w:szCs w:val="20"/>
        </w:rPr>
        <w:t xml:space="preserve">ministrstvo </w:t>
      </w:r>
      <w:r w:rsidRPr="009B3082">
        <w:rPr>
          <w:rFonts w:cs="Arial"/>
          <w:szCs w:val="20"/>
        </w:rPr>
        <w:t>pridobi informacije od te</w:t>
      </w:r>
      <w:r>
        <w:rPr>
          <w:rFonts w:cs="Arial"/>
          <w:szCs w:val="20"/>
        </w:rPr>
        <w:t>ga</w:t>
      </w:r>
      <w:r w:rsidRPr="009B3082">
        <w:rPr>
          <w:rFonts w:cs="Arial"/>
          <w:szCs w:val="20"/>
        </w:rPr>
        <w:t xml:space="preserve"> organ</w:t>
      </w:r>
      <w:r>
        <w:rPr>
          <w:rFonts w:cs="Arial"/>
          <w:szCs w:val="20"/>
        </w:rPr>
        <w:t>a</w:t>
      </w:r>
      <w:r w:rsidRPr="009B3082">
        <w:rPr>
          <w:rFonts w:cs="Arial"/>
          <w:szCs w:val="20"/>
        </w:rPr>
        <w:t xml:space="preserve">. </w:t>
      </w:r>
    </w:p>
    <w:p w14:paraId="41CC8156" w14:textId="77777777" w:rsidR="00390BD8" w:rsidRPr="009B3082" w:rsidRDefault="00390BD8" w:rsidP="00390BD8">
      <w:pPr>
        <w:tabs>
          <w:tab w:val="left" w:pos="284"/>
        </w:tabs>
        <w:jc w:val="both"/>
        <w:rPr>
          <w:rFonts w:cs="Arial"/>
          <w:szCs w:val="20"/>
        </w:rPr>
      </w:pPr>
      <w:r w:rsidRPr="009B3082">
        <w:rPr>
          <w:rFonts w:cs="Arial"/>
          <w:szCs w:val="20"/>
        </w:rPr>
        <w:t xml:space="preserve"> </w:t>
      </w:r>
    </w:p>
    <w:p w14:paraId="5D8A9D14" w14:textId="77777777" w:rsidR="00390BD8" w:rsidRPr="009B3082" w:rsidRDefault="00390BD8" w:rsidP="00390BD8">
      <w:pPr>
        <w:tabs>
          <w:tab w:val="left" w:pos="284"/>
        </w:tabs>
        <w:jc w:val="both"/>
        <w:rPr>
          <w:rFonts w:cs="Arial"/>
          <w:szCs w:val="20"/>
        </w:rPr>
      </w:pPr>
    </w:p>
    <w:p w14:paraId="29B8E421" w14:textId="77777777" w:rsidR="00390BD8" w:rsidRPr="009B3082" w:rsidRDefault="00390BD8" w:rsidP="00390BD8">
      <w:pPr>
        <w:pStyle w:val="lenuredbe"/>
      </w:pPr>
      <w:r w:rsidRPr="009B3082">
        <w:t>člen</w:t>
      </w:r>
    </w:p>
    <w:p w14:paraId="351493FD" w14:textId="77777777" w:rsidR="00390BD8" w:rsidRPr="009B3082" w:rsidRDefault="00390BD8" w:rsidP="00390BD8">
      <w:pPr>
        <w:pStyle w:val="lenuredbe"/>
        <w:numPr>
          <w:ilvl w:val="0"/>
          <w:numId w:val="0"/>
        </w:numPr>
        <w:tabs>
          <w:tab w:val="left" w:pos="284"/>
        </w:tabs>
        <w:rPr>
          <w:bCs/>
        </w:rPr>
      </w:pPr>
      <w:r>
        <w:rPr>
          <w:bCs/>
        </w:rPr>
        <w:t xml:space="preserve">     </w:t>
      </w:r>
      <w:r w:rsidRPr="009B3082">
        <w:rPr>
          <w:bCs/>
        </w:rPr>
        <w:t>(</w:t>
      </w:r>
      <w:r>
        <w:rPr>
          <w:bCs/>
        </w:rPr>
        <w:t>preiskava</w:t>
      </w:r>
      <w:r w:rsidRPr="009B3082">
        <w:rPr>
          <w:bCs/>
        </w:rPr>
        <w:t>)</w:t>
      </w:r>
    </w:p>
    <w:p w14:paraId="717E2E1E" w14:textId="77777777" w:rsidR="00390BD8" w:rsidRPr="009B3082" w:rsidRDefault="00390BD8" w:rsidP="00390BD8">
      <w:pPr>
        <w:pStyle w:val="lenuredbe"/>
        <w:numPr>
          <w:ilvl w:val="0"/>
          <w:numId w:val="0"/>
        </w:numPr>
        <w:tabs>
          <w:tab w:val="left" w:pos="284"/>
        </w:tabs>
        <w:rPr>
          <w:b w:val="0"/>
          <w:bCs/>
        </w:rPr>
      </w:pPr>
    </w:p>
    <w:p w14:paraId="10BC339B" w14:textId="77777777" w:rsidR="00390BD8" w:rsidRPr="009B3082" w:rsidRDefault="00390BD8" w:rsidP="00390BD8">
      <w:pPr>
        <w:shd w:val="clear" w:color="auto" w:fill="FFFFFF"/>
        <w:tabs>
          <w:tab w:val="left" w:pos="284"/>
        </w:tabs>
        <w:ind w:firstLine="567"/>
        <w:jc w:val="both"/>
        <w:rPr>
          <w:rFonts w:cs="Arial"/>
          <w:szCs w:val="20"/>
        </w:rPr>
      </w:pPr>
      <w:r w:rsidRPr="009B3082">
        <w:rPr>
          <w:rFonts w:cs="Arial"/>
          <w:szCs w:val="20"/>
        </w:rPr>
        <w:t xml:space="preserve">(1) </w:t>
      </w:r>
      <w:r w:rsidRPr="00AF281E">
        <w:rPr>
          <w:rFonts w:cs="Arial"/>
          <w:szCs w:val="20"/>
        </w:rPr>
        <w:t xml:space="preserve">Agencija v skladu s petim odstavkom 14. člena Uredbe 2022/2560/EU </w:t>
      </w:r>
      <w:r>
        <w:rPr>
          <w:rFonts w:cs="Arial"/>
          <w:szCs w:val="20"/>
        </w:rPr>
        <w:t xml:space="preserve">zagotavlja </w:t>
      </w:r>
      <w:r w:rsidRPr="00241241">
        <w:rPr>
          <w:rFonts w:cs="Arial"/>
          <w:szCs w:val="20"/>
        </w:rPr>
        <w:t>pom</w:t>
      </w:r>
      <w:r>
        <w:rPr>
          <w:rFonts w:cs="Arial"/>
          <w:szCs w:val="20"/>
        </w:rPr>
        <w:t>oč</w:t>
      </w:r>
      <w:r w:rsidRPr="00AF281E">
        <w:rPr>
          <w:rFonts w:cs="Arial"/>
          <w:szCs w:val="20"/>
        </w:rPr>
        <w:t xml:space="preserve"> uradnikom in drugim spremljevalcem, ki jih Evropska komisija pooblasti za izvedbo preiskave, </w:t>
      </w:r>
      <w:r>
        <w:rPr>
          <w:rFonts w:cs="Arial"/>
          <w:szCs w:val="20"/>
        </w:rPr>
        <w:t>v skladu s</w:t>
      </w:r>
      <w:r w:rsidRPr="00AF281E">
        <w:rPr>
          <w:rFonts w:cs="Arial"/>
          <w:szCs w:val="20"/>
        </w:rPr>
        <w:t xml:space="preserve"> pooblastil</w:t>
      </w:r>
      <w:r>
        <w:rPr>
          <w:rFonts w:cs="Arial"/>
          <w:szCs w:val="20"/>
        </w:rPr>
        <w:t>i</w:t>
      </w:r>
      <w:r w:rsidRPr="00AF281E">
        <w:rPr>
          <w:rFonts w:cs="Arial"/>
          <w:szCs w:val="20"/>
        </w:rPr>
        <w:t xml:space="preserve"> </w:t>
      </w:r>
      <w:r>
        <w:rPr>
          <w:rFonts w:cs="Arial"/>
          <w:szCs w:val="20"/>
        </w:rPr>
        <w:t>iz</w:t>
      </w:r>
      <w:r w:rsidRPr="00AF281E">
        <w:rPr>
          <w:rFonts w:cs="Arial"/>
          <w:szCs w:val="20"/>
        </w:rPr>
        <w:t xml:space="preserve"> druge</w:t>
      </w:r>
      <w:r>
        <w:rPr>
          <w:rFonts w:cs="Arial"/>
          <w:szCs w:val="20"/>
        </w:rPr>
        <w:t>ga</w:t>
      </w:r>
      <w:r w:rsidRPr="00AF281E">
        <w:rPr>
          <w:rFonts w:cs="Arial"/>
          <w:szCs w:val="20"/>
        </w:rPr>
        <w:t xml:space="preserve"> odstavk</w:t>
      </w:r>
      <w:r>
        <w:rPr>
          <w:rFonts w:cs="Arial"/>
          <w:szCs w:val="20"/>
        </w:rPr>
        <w:t>a</w:t>
      </w:r>
      <w:r w:rsidRPr="00AF281E">
        <w:rPr>
          <w:rFonts w:cs="Arial"/>
          <w:szCs w:val="20"/>
        </w:rPr>
        <w:t xml:space="preserve"> 14. člena Uredbe 2022/2560/E</w:t>
      </w:r>
      <w:r>
        <w:rPr>
          <w:rFonts w:cs="Arial"/>
          <w:szCs w:val="20"/>
        </w:rPr>
        <w:t>.</w:t>
      </w:r>
    </w:p>
    <w:p w14:paraId="1F147AC8" w14:textId="77777777" w:rsidR="00390BD8" w:rsidRPr="009B3082" w:rsidRDefault="00390BD8" w:rsidP="00390BD8">
      <w:pPr>
        <w:shd w:val="clear" w:color="auto" w:fill="FFFFFF"/>
        <w:tabs>
          <w:tab w:val="left" w:pos="284"/>
        </w:tabs>
        <w:ind w:firstLine="567"/>
        <w:jc w:val="both"/>
        <w:rPr>
          <w:rFonts w:cs="Arial"/>
          <w:szCs w:val="20"/>
        </w:rPr>
      </w:pPr>
    </w:p>
    <w:p w14:paraId="6FB70A58" w14:textId="77777777" w:rsidR="00390BD8" w:rsidRDefault="00390BD8" w:rsidP="00390BD8">
      <w:pPr>
        <w:shd w:val="clear" w:color="auto" w:fill="FFFFFF"/>
        <w:tabs>
          <w:tab w:val="left" w:pos="284"/>
        </w:tabs>
        <w:ind w:firstLine="567"/>
        <w:jc w:val="both"/>
        <w:rPr>
          <w:rFonts w:cs="Arial"/>
          <w:szCs w:val="20"/>
        </w:rPr>
      </w:pPr>
      <w:r w:rsidRPr="009B3082">
        <w:rPr>
          <w:rFonts w:cs="Arial"/>
          <w:szCs w:val="20"/>
        </w:rPr>
        <w:t xml:space="preserve">(2) </w:t>
      </w:r>
      <w:r w:rsidRPr="00AF281E">
        <w:rPr>
          <w:rFonts w:cs="Arial"/>
          <w:szCs w:val="20"/>
        </w:rPr>
        <w:t xml:space="preserve">Izvedbo preiskave in drugih ukrepov za ugotavljanje </w:t>
      </w:r>
      <w:r w:rsidRPr="00B0548C">
        <w:rPr>
          <w:rFonts w:cs="Arial"/>
          <w:szCs w:val="20"/>
        </w:rPr>
        <w:t>dejstev, ali obstaja</w:t>
      </w:r>
      <w:r w:rsidRPr="00AF281E">
        <w:rPr>
          <w:rFonts w:cs="Arial"/>
          <w:szCs w:val="20"/>
        </w:rPr>
        <w:t xml:space="preserve"> tuj</w:t>
      </w:r>
      <w:r>
        <w:rPr>
          <w:rFonts w:cs="Arial"/>
          <w:szCs w:val="20"/>
        </w:rPr>
        <w:t>a</w:t>
      </w:r>
      <w:r w:rsidRPr="00AF281E">
        <w:rPr>
          <w:rFonts w:cs="Arial"/>
          <w:szCs w:val="20"/>
        </w:rPr>
        <w:t xml:space="preserve"> subvencij</w:t>
      </w:r>
      <w:r>
        <w:rPr>
          <w:rFonts w:cs="Arial"/>
          <w:szCs w:val="20"/>
        </w:rPr>
        <w:t>a</w:t>
      </w:r>
      <w:r w:rsidRPr="00AF281E">
        <w:rPr>
          <w:rFonts w:cs="Arial"/>
          <w:szCs w:val="20"/>
        </w:rPr>
        <w:t xml:space="preserve">, ki izkrivlja notranji trg, na zahtevo Evropske komisije v skladu s sedmim odstavkom 14. člena Uredbe 2022/2560/EU na vseh področjih, </w:t>
      </w:r>
      <w:r>
        <w:rPr>
          <w:rFonts w:cs="Arial"/>
          <w:szCs w:val="20"/>
        </w:rPr>
        <w:t>na katerih</w:t>
      </w:r>
      <w:r w:rsidRPr="00AF281E">
        <w:rPr>
          <w:rFonts w:cs="Arial"/>
          <w:szCs w:val="20"/>
        </w:rPr>
        <w:t xml:space="preserve"> se tuja subvencija obravnava, opravlja agencija.</w:t>
      </w:r>
      <w:r>
        <w:rPr>
          <w:rFonts w:cs="Arial"/>
          <w:szCs w:val="20"/>
        </w:rPr>
        <w:t xml:space="preserve"> </w:t>
      </w:r>
      <w:bookmarkStart w:id="7" w:name="_Hlk192494324"/>
      <w:r>
        <w:rPr>
          <w:rFonts w:cs="Arial"/>
          <w:szCs w:val="20"/>
        </w:rPr>
        <w:t>Osebe, ki sodelujejo pri preiskavi, so pooblaščene, da:</w:t>
      </w:r>
    </w:p>
    <w:p w14:paraId="5C14BAF1" w14:textId="77777777" w:rsidR="00390BD8" w:rsidRPr="009C0C3F" w:rsidRDefault="00390BD8" w:rsidP="00390BD8">
      <w:pPr>
        <w:shd w:val="clear" w:color="auto" w:fill="FFFFFF"/>
        <w:tabs>
          <w:tab w:val="left" w:pos="284"/>
        </w:tabs>
        <w:ind w:firstLine="567"/>
        <w:jc w:val="both"/>
        <w:rPr>
          <w:rFonts w:cs="Arial"/>
          <w:szCs w:val="20"/>
        </w:rPr>
      </w:pPr>
      <w:r>
        <w:rPr>
          <w:rFonts w:cs="Arial"/>
          <w:szCs w:val="20"/>
        </w:rPr>
        <w:t xml:space="preserve">1. </w:t>
      </w:r>
      <w:r w:rsidRPr="009C0C3F">
        <w:rPr>
          <w:rFonts w:cs="Arial"/>
          <w:szCs w:val="20"/>
        </w:rPr>
        <w:t>vstopijo v vse prostore, na zemljišča in v prevozna sredstva podjetij</w:t>
      </w:r>
      <w:r>
        <w:rPr>
          <w:rFonts w:cs="Arial"/>
          <w:szCs w:val="20"/>
        </w:rPr>
        <w:t xml:space="preserve"> ali podjetniških združenj</w:t>
      </w:r>
      <w:r w:rsidRPr="009C0C3F">
        <w:rPr>
          <w:rFonts w:cs="Arial"/>
          <w:szCs w:val="20"/>
        </w:rPr>
        <w:t>;</w:t>
      </w:r>
    </w:p>
    <w:p w14:paraId="22549BD3" w14:textId="77777777" w:rsidR="00390BD8" w:rsidRPr="009C0C3F" w:rsidRDefault="00390BD8" w:rsidP="00390BD8">
      <w:pPr>
        <w:shd w:val="clear" w:color="auto" w:fill="FFFFFF"/>
        <w:tabs>
          <w:tab w:val="left" w:pos="284"/>
        </w:tabs>
        <w:ind w:left="567"/>
        <w:jc w:val="both"/>
        <w:rPr>
          <w:rFonts w:cs="Arial"/>
          <w:szCs w:val="20"/>
        </w:rPr>
      </w:pPr>
      <w:r>
        <w:rPr>
          <w:rFonts w:cs="Arial"/>
          <w:szCs w:val="20"/>
        </w:rPr>
        <w:t xml:space="preserve">2. </w:t>
      </w:r>
      <w:r w:rsidRPr="009C0C3F">
        <w:rPr>
          <w:rFonts w:cs="Arial"/>
          <w:szCs w:val="20"/>
        </w:rPr>
        <w:t>pregledujejo poslovne knjige in drugo dokumentacijo, povezano s poslovanjem podjetja</w:t>
      </w:r>
      <w:r>
        <w:rPr>
          <w:rFonts w:cs="Arial"/>
          <w:szCs w:val="20"/>
        </w:rPr>
        <w:t xml:space="preserve"> ali podjetniškega združenja</w:t>
      </w:r>
      <w:r w:rsidRPr="009C0C3F">
        <w:rPr>
          <w:rFonts w:cs="Arial"/>
          <w:szCs w:val="20"/>
        </w:rPr>
        <w:t>, ne glede na vrsto nosilca, na katerem je zapisana ali shranjena, in imajo pravico do dostopa do katerih koli informacij, dostopn</w:t>
      </w:r>
      <w:r>
        <w:rPr>
          <w:rFonts w:cs="Arial"/>
          <w:szCs w:val="20"/>
        </w:rPr>
        <w:t>ih</w:t>
      </w:r>
      <w:r w:rsidRPr="009C0C3F">
        <w:rPr>
          <w:rFonts w:cs="Arial"/>
          <w:szCs w:val="20"/>
        </w:rPr>
        <w:t xml:space="preserve"> podjetju</w:t>
      </w:r>
      <w:r>
        <w:rPr>
          <w:rFonts w:cs="Arial"/>
          <w:szCs w:val="20"/>
        </w:rPr>
        <w:t xml:space="preserve"> ali podjetniškemu združenju</w:t>
      </w:r>
      <w:r w:rsidRPr="009C0C3F">
        <w:rPr>
          <w:rFonts w:cs="Arial"/>
          <w:szCs w:val="20"/>
        </w:rPr>
        <w:t>, ki je predmet pregleda;</w:t>
      </w:r>
    </w:p>
    <w:p w14:paraId="22EAB330" w14:textId="77777777" w:rsidR="00390BD8" w:rsidRPr="009C0C3F" w:rsidRDefault="00390BD8" w:rsidP="00390BD8">
      <w:pPr>
        <w:shd w:val="clear" w:color="auto" w:fill="FFFFFF"/>
        <w:tabs>
          <w:tab w:val="left" w:pos="284"/>
        </w:tabs>
        <w:ind w:left="567"/>
        <w:jc w:val="both"/>
        <w:rPr>
          <w:rFonts w:cs="Arial"/>
          <w:szCs w:val="20"/>
        </w:rPr>
      </w:pPr>
      <w:r>
        <w:rPr>
          <w:rFonts w:cs="Arial"/>
          <w:szCs w:val="20"/>
        </w:rPr>
        <w:t xml:space="preserve">3. </w:t>
      </w:r>
      <w:r w:rsidRPr="009C0C3F">
        <w:rPr>
          <w:rFonts w:cs="Arial"/>
          <w:szCs w:val="20"/>
        </w:rPr>
        <w:t xml:space="preserve">odvzamejo ali pridobijo, ne glede na obliko, </w:t>
      </w:r>
      <w:r w:rsidRPr="00B0548C">
        <w:rPr>
          <w:rFonts w:cs="Arial"/>
          <w:szCs w:val="20"/>
        </w:rPr>
        <w:t>kopije</w:t>
      </w:r>
      <w:r w:rsidRPr="009C0C3F">
        <w:rPr>
          <w:rFonts w:cs="Arial"/>
          <w:szCs w:val="20"/>
        </w:rPr>
        <w:t>, forenzične kopije ali izvlečke iz poslovnih knjig in druge dokumentacije v kakršni koli obliki z uporabo fotokopirnih sredstev ter računalniške opreme podjetja</w:t>
      </w:r>
      <w:r>
        <w:rPr>
          <w:rFonts w:cs="Arial"/>
          <w:szCs w:val="20"/>
        </w:rPr>
        <w:t>, podjetniškega združenja</w:t>
      </w:r>
      <w:r w:rsidRPr="009C0C3F">
        <w:rPr>
          <w:rFonts w:cs="Arial"/>
          <w:szCs w:val="20"/>
        </w:rPr>
        <w:t xml:space="preserve"> ali agencije. Če pooblaščene osebe menijo, da je to ustrezno, nadaljujejo tako iskanje informacij in izberejo kopije ali izvlečke v prostorih agencije ali katerih koli drugih za to določenih prostorih</w:t>
      </w:r>
      <w:r>
        <w:rPr>
          <w:rFonts w:cs="Arial"/>
          <w:szCs w:val="20"/>
        </w:rPr>
        <w:t xml:space="preserve"> ter o</w:t>
      </w:r>
      <w:r w:rsidRPr="009C0C3F">
        <w:rPr>
          <w:rFonts w:cs="Arial"/>
          <w:szCs w:val="20"/>
        </w:rPr>
        <w:t xml:space="preserve"> tem naredijo uradni zaznamek;</w:t>
      </w:r>
    </w:p>
    <w:p w14:paraId="20E9017F" w14:textId="77777777" w:rsidR="00390BD8" w:rsidRPr="009C0C3F" w:rsidRDefault="00390BD8" w:rsidP="00390BD8">
      <w:pPr>
        <w:shd w:val="clear" w:color="auto" w:fill="FFFFFF"/>
        <w:tabs>
          <w:tab w:val="left" w:pos="284"/>
        </w:tabs>
        <w:ind w:left="567"/>
        <w:jc w:val="both"/>
        <w:rPr>
          <w:rFonts w:cs="Arial"/>
          <w:szCs w:val="20"/>
        </w:rPr>
      </w:pPr>
      <w:r>
        <w:rPr>
          <w:rFonts w:cs="Arial"/>
          <w:szCs w:val="20"/>
        </w:rPr>
        <w:t xml:space="preserve">4. </w:t>
      </w:r>
      <w:r w:rsidRPr="009C0C3F">
        <w:rPr>
          <w:rFonts w:cs="Arial"/>
          <w:szCs w:val="20"/>
        </w:rPr>
        <w:t xml:space="preserve">zapečatijo poslovne prostore ter zapečatijo in zasežejo poslovne knjige in drugo dokumentacijo za </w:t>
      </w:r>
      <w:r>
        <w:rPr>
          <w:rFonts w:cs="Arial"/>
          <w:szCs w:val="20"/>
        </w:rPr>
        <w:t xml:space="preserve">čas </w:t>
      </w:r>
      <w:r w:rsidRPr="009C0C3F">
        <w:rPr>
          <w:rFonts w:cs="Arial"/>
          <w:szCs w:val="20"/>
        </w:rPr>
        <w:t>trajanj</w:t>
      </w:r>
      <w:r>
        <w:rPr>
          <w:rFonts w:cs="Arial"/>
          <w:szCs w:val="20"/>
        </w:rPr>
        <w:t>a preiskave</w:t>
      </w:r>
      <w:r w:rsidRPr="009C0C3F">
        <w:rPr>
          <w:rFonts w:cs="Arial"/>
          <w:szCs w:val="20"/>
        </w:rPr>
        <w:t xml:space="preserve"> in v obsegu, potrebnem za njeno izvedbo, vendar skupno za največ </w:t>
      </w:r>
      <w:r>
        <w:rPr>
          <w:rFonts w:cs="Arial"/>
          <w:szCs w:val="20"/>
        </w:rPr>
        <w:t>dvajset</w:t>
      </w:r>
      <w:r w:rsidRPr="009C0C3F">
        <w:rPr>
          <w:rFonts w:cs="Arial"/>
          <w:szCs w:val="20"/>
        </w:rPr>
        <w:t xml:space="preserve"> delovnih dni;</w:t>
      </w:r>
    </w:p>
    <w:p w14:paraId="25EB1C70" w14:textId="77777777" w:rsidR="00390BD8" w:rsidRPr="009C0C3F" w:rsidRDefault="00390BD8" w:rsidP="00390BD8">
      <w:pPr>
        <w:shd w:val="clear" w:color="auto" w:fill="FFFFFF"/>
        <w:tabs>
          <w:tab w:val="left" w:pos="284"/>
        </w:tabs>
        <w:ind w:left="567"/>
        <w:jc w:val="both"/>
        <w:rPr>
          <w:rFonts w:cs="Arial"/>
          <w:szCs w:val="20"/>
        </w:rPr>
      </w:pPr>
      <w:r>
        <w:rPr>
          <w:rFonts w:cs="Arial"/>
          <w:szCs w:val="20"/>
        </w:rPr>
        <w:t xml:space="preserve">5. </w:t>
      </w:r>
      <w:r w:rsidRPr="009C0C3F">
        <w:rPr>
          <w:rFonts w:cs="Arial"/>
          <w:szCs w:val="20"/>
        </w:rPr>
        <w:t>od katerega koli predstavnika ali predstavnice ali osebe, zaposlene v podjetju</w:t>
      </w:r>
      <w:r>
        <w:rPr>
          <w:rFonts w:cs="Arial"/>
          <w:szCs w:val="20"/>
        </w:rPr>
        <w:t xml:space="preserve"> ali podjetniškem združenju</w:t>
      </w:r>
      <w:r w:rsidRPr="009C0C3F">
        <w:rPr>
          <w:rFonts w:cs="Arial"/>
          <w:szCs w:val="20"/>
        </w:rPr>
        <w:t xml:space="preserve">, zahtevajo ustno ali pisno pojasnilo dejstev ali dokumentov, ki se nanašajo na predmet ali namen preiskave, ter o tem sestavijo zapisnik. Če pooblaščena oseba zahteva pisno pojasnilo, določi rok, v katerem mora biti </w:t>
      </w:r>
      <w:r>
        <w:rPr>
          <w:rFonts w:cs="Arial"/>
          <w:szCs w:val="20"/>
        </w:rPr>
        <w:t xml:space="preserve">pojasnilo </w:t>
      </w:r>
      <w:r w:rsidRPr="009C0C3F">
        <w:rPr>
          <w:rFonts w:cs="Arial"/>
          <w:szCs w:val="20"/>
        </w:rPr>
        <w:t>predloženo;</w:t>
      </w:r>
    </w:p>
    <w:p w14:paraId="47AEAA1C" w14:textId="77777777" w:rsidR="00390BD8" w:rsidRPr="009C0C3F" w:rsidRDefault="00390BD8" w:rsidP="00390BD8">
      <w:pPr>
        <w:shd w:val="clear" w:color="auto" w:fill="FFFFFF"/>
        <w:tabs>
          <w:tab w:val="left" w:pos="284"/>
        </w:tabs>
        <w:ind w:firstLine="567"/>
        <w:jc w:val="both"/>
        <w:rPr>
          <w:rFonts w:cs="Arial"/>
          <w:szCs w:val="20"/>
        </w:rPr>
      </w:pPr>
      <w:r>
        <w:rPr>
          <w:rFonts w:cs="Arial"/>
          <w:szCs w:val="20"/>
        </w:rPr>
        <w:t xml:space="preserve">6. </w:t>
      </w:r>
      <w:r w:rsidRPr="009C0C3F">
        <w:rPr>
          <w:rFonts w:cs="Arial"/>
          <w:szCs w:val="20"/>
        </w:rPr>
        <w:t>pregledajo listine, s katerimi lahko ugotovijo istovetnost oseb;</w:t>
      </w:r>
    </w:p>
    <w:p w14:paraId="12C0E192" w14:textId="77777777" w:rsidR="00390BD8" w:rsidRPr="009B3082" w:rsidRDefault="00390BD8" w:rsidP="00390BD8">
      <w:pPr>
        <w:shd w:val="clear" w:color="auto" w:fill="FFFFFF"/>
        <w:tabs>
          <w:tab w:val="left" w:pos="284"/>
        </w:tabs>
        <w:ind w:firstLine="567"/>
        <w:jc w:val="both"/>
        <w:rPr>
          <w:rFonts w:cs="Arial"/>
          <w:szCs w:val="20"/>
        </w:rPr>
      </w:pPr>
      <w:r>
        <w:rPr>
          <w:rFonts w:cs="Arial"/>
          <w:szCs w:val="20"/>
        </w:rPr>
        <w:t xml:space="preserve">7. </w:t>
      </w:r>
      <w:r w:rsidRPr="009C0C3F">
        <w:rPr>
          <w:rFonts w:cs="Arial"/>
          <w:szCs w:val="20"/>
        </w:rPr>
        <w:t>opravijo druga dejanja, ki so v skladu z namenom preiskave.</w:t>
      </w:r>
    </w:p>
    <w:bookmarkEnd w:id="7"/>
    <w:p w14:paraId="0C9A5903" w14:textId="77777777" w:rsidR="00390BD8" w:rsidRPr="009B3082" w:rsidRDefault="00390BD8" w:rsidP="00390BD8">
      <w:pPr>
        <w:shd w:val="clear" w:color="auto" w:fill="FFFFFF"/>
        <w:tabs>
          <w:tab w:val="left" w:pos="284"/>
        </w:tabs>
        <w:ind w:firstLine="567"/>
        <w:jc w:val="both"/>
        <w:rPr>
          <w:rFonts w:cs="Arial"/>
          <w:szCs w:val="20"/>
        </w:rPr>
      </w:pPr>
    </w:p>
    <w:p w14:paraId="185579B2" w14:textId="77777777" w:rsidR="00390BD8" w:rsidRPr="009B3082" w:rsidRDefault="00390BD8" w:rsidP="00390BD8">
      <w:pPr>
        <w:shd w:val="clear" w:color="auto" w:fill="FFFFFF"/>
        <w:tabs>
          <w:tab w:val="left" w:pos="284"/>
        </w:tabs>
        <w:ind w:firstLine="567"/>
        <w:jc w:val="both"/>
        <w:rPr>
          <w:rFonts w:cs="Arial"/>
          <w:szCs w:val="20"/>
        </w:rPr>
      </w:pPr>
      <w:r w:rsidRPr="009B3082">
        <w:rPr>
          <w:rFonts w:cs="Arial"/>
          <w:szCs w:val="20"/>
        </w:rPr>
        <w:t xml:space="preserve">(3) </w:t>
      </w:r>
      <w:r>
        <w:rPr>
          <w:rFonts w:cs="Arial"/>
          <w:szCs w:val="20"/>
        </w:rPr>
        <w:t>Kadar podjetje ali podjetniško združenje ne dovoli izvedbe preiskave ali če se to upravičeno pričakuje, lahko a</w:t>
      </w:r>
      <w:r w:rsidRPr="0088144B">
        <w:rPr>
          <w:rFonts w:cs="Arial"/>
          <w:szCs w:val="20"/>
        </w:rPr>
        <w:t xml:space="preserve">gencija v skladu s šestim odstavkom 14. člena Uredbe </w:t>
      </w:r>
      <w:r w:rsidRPr="0088144B">
        <w:rPr>
          <w:rFonts w:cs="Arial"/>
          <w:szCs w:val="20"/>
        </w:rPr>
        <w:lastRenderedPageBreak/>
        <w:t xml:space="preserve">2022/2560/EU izvede preiskavo ob </w:t>
      </w:r>
      <w:r w:rsidRPr="00613170">
        <w:rPr>
          <w:rFonts w:cs="Arial"/>
          <w:szCs w:val="20"/>
        </w:rPr>
        <w:t>asistenci policije. Policijska asistenca se zagotavlja</w:t>
      </w:r>
      <w:r>
        <w:rPr>
          <w:rFonts w:cs="Arial"/>
          <w:szCs w:val="20"/>
        </w:rPr>
        <w:t xml:space="preserve"> v skladu z zakonom, ki ureja naloge in pooblastila policije.</w:t>
      </w:r>
    </w:p>
    <w:p w14:paraId="222A5E95" w14:textId="77777777" w:rsidR="00390BD8" w:rsidRPr="009B3082" w:rsidRDefault="00390BD8" w:rsidP="00390BD8">
      <w:pPr>
        <w:shd w:val="clear" w:color="auto" w:fill="FFFFFF"/>
        <w:tabs>
          <w:tab w:val="left" w:pos="284"/>
        </w:tabs>
        <w:jc w:val="both"/>
        <w:rPr>
          <w:rFonts w:cs="Arial"/>
          <w:szCs w:val="20"/>
        </w:rPr>
      </w:pPr>
    </w:p>
    <w:p w14:paraId="4E7B4774" w14:textId="77777777" w:rsidR="00390BD8" w:rsidRPr="009B3082" w:rsidRDefault="00390BD8" w:rsidP="00390BD8">
      <w:pPr>
        <w:shd w:val="clear" w:color="auto" w:fill="FFFFFF"/>
        <w:tabs>
          <w:tab w:val="left" w:pos="284"/>
        </w:tabs>
        <w:ind w:firstLine="567"/>
        <w:jc w:val="both"/>
        <w:rPr>
          <w:rFonts w:cs="Arial"/>
          <w:szCs w:val="20"/>
        </w:rPr>
      </w:pPr>
    </w:p>
    <w:p w14:paraId="6A71185C" w14:textId="77777777" w:rsidR="00390BD8" w:rsidRPr="009B3082" w:rsidRDefault="00390BD8" w:rsidP="00390BD8">
      <w:pPr>
        <w:pStyle w:val="lenuredbe"/>
      </w:pPr>
      <w:r w:rsidRPr="009B3082">
        <w:t>člen</w:t>
      </w:r>
    </w:p>
    <w:p w14:paraId="0FC07EDB" w14:textId="77777777" w:rsidR="00390BD8" w:rsidRPr="009B3082" w:rsidRDefault="00390BD8" w:rsidP="00390BD8">
      <w:pPr>
        <w:shd w:val="clear" w:color="auto" w:fill="FFFFFF"/>
        <w:tabs>
          <w:tab w:val="left" w:pos="284"/>
        </w:tabs>
        <w:ind w:firstLine="567"/>
        <w:jc w:val="center"/>
        <w:rPr>
          <w:rFonts w:cs="Arial"/>
          <w:b/>
          <w:bCs/>
          <w:szCs w:val="20"/>
        </w:rPr>
      </w:pPr>
      <w:r w:rsidRPr="009B3082">
        <w:rPr>
          <w:rFonts w:cs="Arial"/>
          <w:b/>
          <w:bCs/>
          <w:szCs w:val="20"/>
        </w:rPr>
        <w:t>(uvedba preiskave)</w:t>
      </w:r>
    </w:p>
    <w:p w14:paraId="66CF4D94" w14:textId="77777777" w:rsidR="00390BD8" w:rsidRPr="009B3082" w:rsidRDefault="00390BD8" w:rsidP="00390BD8">
      <w:pPr>
        <w:shd w:val="clear" w:color="auto" w:fill="FFFFFF"/>
        <w:tabs>
          <w:tab w:val="left" w:pos="284"/>
        </w:tabs>
        <w:ind w:firstLine="567"/>
        <w:jc w:val="both"/>
        <w:rPr>
          <w:rFonts w:cs="Arial"/>
          <w:szCs w:val="20"/>
        </w:rPr>
      </w:pPr>
    </w:p>
    <w:p w14:paraId="39E0258C" w14:textId="77777777" w:rsidR="00390BD8" w:rsidRDefault="00390BD8" w:rsidP="00390BD8">
      <w:pPr>
        <w:ind w:firstLine="567"/>
        <w:jc w:val="both"/>
        <w:rPr>
          <w:rFonts w:cs="Arial"/>
          <w:szCs w:val="20"/>
        </w:rPr>
      </w:pPr>
      <w:r w:rsidRPr="009B3082">
        <w:rPr>
          <w:rFonts w:cs="Arial"/>
          <w:szCs w:val="20"/>
        </w:rPr>
        <w:t xml:space="preserve">(1) </w:t>
      </w:r>
      <w:r>
        <w:rPr>
          <w:rFonts w:cs="Arial"/>
          <w:szCs w:val="20"/>
        </w:rPr>
        <w:t>A</w:t>
      </w:r>
      <w:r w:rsidRPr="009B3082">
        <w:rPr>
          <w:rFonts w:cs="Arial"/>
          <w:szCs w:val="20"/>
        </w:rPr>
        <w:t>gencija lahko izvede vse preiskave</w:t>
      </w:r>
      <w:r>
        <w:rPr>
          <w:rFonts w:cs="Arial"/>
          <w:szCs w:val="20"/>
        </w:rPr>
        <w:t xml:space="preserve"> podjetij in podjetniških združenj, </w:t>
      </w:r>
      <w:r w:rsidRPr="009B3082">
        <w:rPr>
          <w:rFonts w:cs="Arial"/>
          <w:szCs w:val="20"/>
        </w:rPr>
        <w:t>potrebne za uporabo določb Uredbe 2022/2560</w:t>
      </w:r>
      <w:r>
        <w:rPr>
          <w:rFonts w:cs="Arial"/>
          <w:szCs w:val="20"/>
        </w:rPr>
        <w:t>/EU</w:t>
      </w:r>
      <w:r w:rsidRPr="009B3082">
        <w:rPr>
          <w:rFonts w:cs="Arial"/>
          <w:szCs w:val="20"/>
        </w:rPr>
        <w:t xml:space="preserve"> in tega zakona</w:t>
      </w:r>
      <w:r>
        <w:rPr>
          <w:rFonts w:cs="Arial"/>
          <w:szCs w:val="20"/>
        </w:rPr>
        <w:t>,</w:t>
      </w:r>
      <w:r w:rsidRPr="009B3082">
        <w:rPr>
          <w:rFonts w:cs="Arial"/>
          <w:szCs w:val="20"/>
        </w:rPr>
        <w:t xml:space="preserve"> na podlagi</w:t>
      </w:r>
      <w:r>
        <w:rPr>
          <w:rFonts w:cs="Arial"/>
          <w:szCs w:val="20"/>
        </w:rPr>
        <w:t xml:space="preserve"> </w:t>
      </w:r>
      <w:r w:rsidRPr="0012649D">
        <w:rPr>
          <w:rFonts w:cs="Arial"/>
          <w:szCs w:val="20"/>
        </w:rPr>
        <w:t>obrazložene pisne odredbe pristojnega sodišča ob navzočnosti dveh polnoletnih prič.</w:t>
      </w:r>
      <w:r>
        <w:rPr>
          <w:rFonts w:cs="Arial"/>
          <w:szCs w:val="20"/>
        </w:rPr>
        <w:t xml:space="preserve"> </w:t>
      </w:r>
    </w:p>
    <w:p w14:paraId="670D2C39" w14:textId="77777777" w:rsidR="00390BD8" w:rsidRDefault="00390BD8" w:rsidP="00390BD8">
      <w:pPr>
        <w:shd w:val="clear" w:color="auto" w:fill="FFFFFF"/>
        <w:tabs>
          <w:tab w:val="left" w:pos="284"/>
        </w:tabs>
        <w:jc w:val="both"/>
        <w:rPr>
          <w:rFonts w:cs="Arial"/>
          <w:szCs w:val="20"/>
        </w:rPr>
      </w:pPr>
    </w:p>
    <w:p w14:paraId="7F6661AB" w14:textId="77777777" w:rsidR="00390BD8" w:rsidRDefault="00390BD8" w:rsidP="00390BD8">
      <w:pPr>
        <w:shd w:val="clear" w:color="auto" w:fill="FFFFFF"/>
        <w:tabs>
          <w:tab w:val="left" w:pos="284"/>
        </w:tabs>
        <w:jc w:val="both"/>
        <w:rPr>
          <w:rFonts w:cs="Arial"/>
          <w:szCs w:val="20"/>
        </w:rPr>
      </w:pPr>
      <w:r>
        <w:rPr>
          <w:rFonts w:cs="Arial"/>
          <w:szCs w:val="20"/>
        </w:rPr>
        <w:tab/>
        <w:t xml:space="preserve">     </w:t>
      </w:r>
      <w:r w:rsidRPr="009B3082">
        <w:rPr>
          <w:rFonts w:cs="Arial"/>
          <w:szCs w:val="20"/>
        </w:rPr>
        <w:t xml:space="preserve">(2) Sodišče izda odredbo za preiskavo na predlog agencije, če obstajajo utemeljeni razlogi za sum, da je podana </w:t>
      </w:r>
      <w:r>
        <w:rPr>
          <w:rFonts w:cs="Arial"/>
          <w:szCs w:val="20"/>
        </w:rPr>
        <w:t>tuja subvencija, ki izkrivlja notranji trg</w:t>
      </w:r>
      <w:r w:rsidRPr="009B3082">
        <w:rPr>
          <w:rFonts w:cs="Arial"/>
          <w:szCs w:val="20"/>
        </w:rPr>
        <w:t xml:space="preserve"> </w:t>
      </w:r>
      <w:r>
        <w:rPr>
          <w:rFonts w:cs="Arial"/>
          <w:szCs w:val="20"/>
        </w:rPr>
        <w:t xml:space="preserve">EU v skladu z </w:t>
      </w:r>
      <w:r w:rsidRPr="009B3082">
        <w:rPr>
          <w:rFonts w:cs="Arial"/>
          <w:szCs w:val="20"/>
        </w:rPr>
        <w:t>Uredb</w:t>
      </w:r>
      <w:r>
        <w:rPr>
          <w:rFonts w:cs="Arial"/>
          <w:szCs w:val="20"/>
        </w:rPr>
        <w:t>o</w:t>
      </w:r>
      <w:r w:rsidRPr="009B3082">
        <w:rPr>
          <w:rFonts w:cs="Arial"/>
          <w:szCs w:val="20"/>
        </w:rPr>
        <w:t xml:space="preserve"> 2022/2560</w:t>
      </w:r>
      <w:r>
        <w:rPr>
          <w:rFonts w:cs="Arial"/>
          <w:szCs w:val="20"/>
        </w:rPr>
        <w:t>/EU, ter</w:t>
      </w:r>
      <w:r w:rsidRPr="009B3082">
        <w:rPr>
          <w:rFonts w:cs="Arial"/>
          <w:szCs w:val="20"/>
        </w:rPr>
        <w:t xml:space="preserve"> je verjetno, da bo pri preiskavi mogoče odkriti dokaze in podatke, pomembn</w:t>
      </w:r>
      <w:r>
        <w:rPr>
          <w:rFonts w:cs="Arial"/>
          <w:szCs w:val="20"/>
        </w:rPr>
        <w:t>e</w:t>
      </w:r>
      <w:r w:rsidRPr="009B3082">
        <w:rPr>
          <w:rFonts w:cs="Arial"/>
          <w:szCs w:val="20"/>
        </w:rPr>
        <w:t xml:space="preserve"> za postopek.</w:t>
      </w:r>
      <w:r>
        <w:rPr>
          <w:rFonts w:cs="Arial"/>
          <w:szCs w:val="20"/>
        </w:rPr>
        <w:t xml:space="preserve"> </w:t>
      </w:r>
    </w:p>
    <w:p w14:paraId="15BDCA98" w14:textId="77777777" w:rsidR="00390BD8" w:rsidRPr="009B3082" w:rsidRDefault="00390BD8" w:rsidP="00390BD8">
      <w:pPr>
        <w:shd w:val="clear" w:color="auto" w:fill="FFFFFF"/>
        <w:tabs>
          <w:tab w:val="left" w:pos="284"/>
        </w:tabs>
        <w:jc w:val="both"/>
        <w:rPr>
          <w:rFonts w:cs="Arial"/>
          <w:szCs w:val="20"/>
        </w:rPr>
      </w:pPr>
    </w:p>
    <w:p w14:paraId="2D11EB3B" w14:textId="77777777" w:rsidR="00390BD8" w:rsidRDefault="00390BD8" w:rsidP="00390BD8">
      <w:pPr>
        <w:shd w:val="clear" w:color="auto" w:fill="FFFFFF"/>
        <w:tabs>
          <w:tab w:val="left" w:pos="284"/>
        </w:tabs>
        <w:ind w:firstLine="567"/>
        <w:jc w:val="both"/>
        <w:rPr>
          <w:rFonts w:cs="Arial"/>
          <w:szCs w:val="20"/>
        </w:rPr>
      </w:pPr>
      <w:r w:rsidRPr="009B3082">
        <w:rPr>
          <w:rFonts w:cs="Arial"/>
          <w:szCs w:val="20"/>
        </w:rPr>
        <w:t xml:space="preserve">(3) Odredbo za preiskavo izda </w:t>
      </w:r>
      <w:r>
        <w:rPr>
          <w:rFonts w:cs="Arial"/>
          <w:szCs w:val="20"/>
        </w:rPr>
        <w:t xml:space="preserve">preiskovalni </w:t>
      </w:r>
      <w:r w:rsidRPr="009B3082">
        <w:rPr>
          <w:rFonts w:cs="Arial"/>
          <w:szCs w:val="20"/>
        </w:rPr>
        <w:t xml:space="preserve">sodnik pri </w:t>
      </w:r>
      <w:r>
        <w:rPr>
          <w:rFonts w:cs="Arial"/>
          <w:szCs w:val="20"/>
        </w:rPr>
        <w:t>o</w:t>
      </w:r>
      <w:r w:rsidRPr="009B3082">
        <w:rPr>
          <w:rFonts w:cs="Arial"/>
          <w:szCs w:val="20"/>
        </w:rPr>
        <w:t>krožnem sodišču</w:t>
      </w:r>
      <w:r>
        <w:rPr>
          <w:rFonts w:cs="Arial"/>
          <w:szCs w:val="20"/>
        </w:rPr>
        <w:t xml:space="preserve">, </w:t>
      </w:r>
      <w:r w:rsidRPr="009B3082">
        <w:rPr>
          <w:rFonts w:cs="Arial"/>
          <w:szCs w:val="20"/>
        </w:rPr>
        <w:t>najpozneje v sedmih dneh od preje</w:t>
      </w:r>
      <w:r>
        <w:rPr>
          <w:rFonts w:cs="Arial"/>
          <w:szCs w:val="20"/>
        </w:rPr>
        <w:t>tj</w:t>
      </w:r>
      <w:r w:rsidRPr="009B3082">
        <w:rPr>
          <w:rFonts w:cs="Arial"/>
          <w:szCs w:val="20"/>
        </w:rPr>
        <w:t xml:space="preserve">a </w:t>
      </w:r>
      <w:r>
        <w:rPr>
          <w:rFonts w:cs="Arial"/>
          <w:szCs w:val="20"/>
        </w:rPr>
        <w:t>popolnega predloga za izvedbo preiskave</w:t>
      </w:r>
      <w:r w:rsidRPr="009B3082">
        <w:rPr>
          <w:rFonts w:cs="Arial"/>
          <w:szCs w:val="20"/>
        </w:rPr>
        <w:t xml:space="preserve"> agencije. </w:t>
      </w:r>
      <w:r>
        <w:rPr>
          <w:rFonts w:cs="Arial"/>
          <w:szCs w:val="20"/>
        </w:rPr>
        <w:t>Agencija lahko predlaga, da sodišče odloči v krajšem roku, ki ne more biti krajši od oseminštiridesetih ur, kadar je to nujno potrebno za pridobitev podatkov, pomembnih za uspešno izvedbo preiskave.</w:t>
      </w:r>
    </w:p>
    <w:p w14:paraId="237A1140" w14:textId="77777777" w:rsidR="00390BD8" w:rsidRDefault="00390BD8" w:rsidP="00390BD8">
      <w:pPr>
        <w:shd w:val="clear" w:color="auto" w:fill="FFFFFF"/>
        <w:tabs>
          <w:tab w:val="left" w:pos="284"/>
        </w:tabs>
        <w:ind w:firstLine="567"/>
        <w:jc w:val="both"/>
        <w:rPr>
          <w:rFonts w:cs="Arial"/>
          <w:szCs w:val="20"/>
        </w:rPr>
      </w:pPr>
    </w:p>
    <w:p w14:paraId="1CF47D6C" w14:textId="77777777" w:rsidR="00390BD8" w:rsidRPr="009B3082" w:rsidRDefault="00390BD8" w:rsidP="00390BD8">
      <w:pPr>
        <w:shd w:val="clear" w:color="auto" w:fill="FFFFFF"/>
        <w:tabs>
          <w:tab w:val="left" w:pos="284"/>
        </w:tabs>
        <w:ind w:firstLine="567"/>
        <w:jc w:val="both"/>
        <w:rPr>
          <w:rFonts w:cs="Arial"/>
          <w:szCs w:val="20"/>
        </w:rPr>
      </w:pPr>
      <w:r>
        <w:rPr>
          <w:rFonts w:cs="Arial"/>
          <w:szCs w:val="20"/>
        </w:rPr>
        <w:t>(4) Če se sodnik okrožnega sodišča ne strinja z izdajo odredbe, o tem z obrazloženim mnenjem obvesti agencijo. Agencija lahko zahteva, da o zavrnjenem predlogu odloči senat treh sodnikov okrožnega sodišča. Senat mora odločiti najpozneje v oseminštiridesetih urah od prejetja zahteve in obrazloženega mnenja.</w:t>
      </w:r>
    </w:p>
    <w:p w14:paraId="6A7C6269" w14:textId="77777777" w:rsidR="00390BD8" w:rsidRDefault="00390BD8" w:rsidP="00390BD8">
      <w:pPr>
        <w:shd w:val="clear" w:color="auto" w:fill="FFFFFF"/>
        <w:tabs>
          <w:tab w:val="left" w:pos="284"/>
        </w:tabs>
        <w:jc w:val="both"/>
        <w:rPr>
          <w:rFonts w:cs="Arial"/>
          <w:szCs w:val="20"/>
        </w:rPr>
      </w:pPr>
    </w:p>
    <w:p w14:paraId="40D84F9B" w14:textId="77777777" w:rsidR="00390BD8" w:rsidRPr="009B3082" w:rsidRDefault="00390BD8" w:rsidP="00390BD8">
      <w:pPr>
        <w:shd w:val="clear" w:color="auto" w:fill="FFFFFF"/>
        <w:tabs>
          <w:tab w:val="left" w:pos="284"/>
        </w:tabs>
        <w:ind w:firstLine="567"/>
        <w:jc w:val="both"/>
        <w:rPr>
          <w:rFonts w:cs="Arial"/>
          <w:szCs w:val="20"/>
        </w:rPr>
      </w:pPr>
      <w:r>
        <w:rPr>
          <w:rFonts w:cs="Arial"/>
          <w:szCs w:val="20"/>
        </w:rPr>
        <w:t xml:space="preserve">(5) Pred začetkom preiskave se zahteva od tistega, na katerega se nanaša odredba o preiskavi, naj prostovoljno izroči </w:t>
      </w:r>
      <w:r w:rsidRPr="00B626C1">
        <w:rPr>
          <w:rFonts w:cs="Arial"/>
          <w:szCs w:val="20"/>
        </w:rPr>
        <w:t>predmete in podatke,</w:t>
      </w:r>
      <w:r>
        <w:rPr>
          <w:rFonts w:cs="Arial"/>
          <w:szCs w:val="20"/>
        </w:rPr>
        <w:t xml:space="preserve"> ki se iščejo.</w:t>
      </w:r>
    </w:p>
    <w:p w14:paraId="4572B1A5" w14:textId="77777777" w:rsidR="00390BD8" w:rsidRDefault="00390BD8" w:rsidP="00390BD8">
      <w:pPr>
        <w:shd w:val="clear" w:color="auto" w:fill="FFFFFF"/>
        <w:tabs>
          <w:tab w:val="left" w:pos="284"/>
        </w:tabs>
        <w:jc w:val="both"/>
        <w:rPr>
          <w:rFonts w:cs="Arial"/>
          <w:szCs w:val="20"/>
        </w:rPr>
      </w:pPr>
    </w:p>
    <w:p w14:paraId="5C15D397" w14:textId="77777777" w:rsidR="00390BD8" w:rsidRDefault="00390BD8" w:rsidP="00390BD8">
      <w:pPr>
        <w:shd w:val="clear" w:color="auto" w:fill="FFFFFF"/>
        <w:tabs>
          <w:tab w:val="left" w:pos="284"/>
        </w:tabs>
        <w:ind w:firstLine="567"/>
        <w:jc w:val="both"/>
        <w:rPr>
          <w:rFonts w:cs="Arial"/>
          <w:szCs w:val="20"/>
        </w:rPr>
      </w:pPr>
    </w:p>
    <w:p w14:paraId="4C634117" w14:textId="77777777" w:rsidR="00390BD8" w:rsidRPr="009B3082" w:rsidRDefault="00390BD8" w:rsidP="00390BD8">
      <w:pPr>
        <w:pStyle w:val="lenuredbe"/>
      </w:pPr>
      <w:r w:rsidRPr="009B3082">
        <w:t>člen</w:t>
      </w:r>
    </w:p>
    <w:p w14:paraId="16C4E527" w14:textId="77777777" w:rsidR="00390BD8" w:rsidRDefault="00390BD8" w:rsidP="00390BD8">
      <w:pPr>
        <w:shd w:val="clear" w:color="auto" w:fill="FFFFFF"/>
        <w:tabs>
          <w:tab w:val="left" w:pos="284"/>
        </w:tabs>
        <w:ind w:firstLine="567"/>
        <w:jc w:val="center"/>
        <w:rPr>
          <w:rFonts w:cs="Arial"/>
          <w:b/>
          <w:bCs/>
          <w:szCs w:val="20"/>
        </w:rPr>
      </w:pPr>
      <w:r w:rsidRPr="009B3082">
        <w:rPr>
          <w:rFonts w:cs="Arial"/>
          <w:b/>
          <w:bCs/>
          <w:szCs w:val="20"/>
        </w:rPr>
        <w:t>(</w:t>
      </w:r>
      <w:r>
        <w:rPr>
          <w:rFonts w:cs="Arial"/>
          <w:b/>
          <w:bCs/>
          <w:szCs w:val="20"/>
        </w:rPr>
        <w:t>sankcija za oviranje preiskave</w:t>
      </w:r>
      <w:r w:rsidRPr="009B3082">
        <w:rPr>
          <w:rFonts w:cs="Arial"/>
          <w:b/>
          <w:bCs/>
          <w:szCs w:val="20"/>
        </w:rPr>
        <w:t>)</w:t>
      </w:r>
    </w:p>
    <w:p w14:paraId="1A97BBD2" w14:textId="77777777" w:rsidR="00390BD8" w:rsidRDefault="00390BD8" w:rsidP="00390BD8">
      <w:pPr>
        <w:shd w:val="clear" w:color="auto" w:fill="FFFFFF"/>
        <w:tabs>
          <w:tab w:val="left" w:pos="284"/>
        </w:tabs>
        <w:ind w:firstLine="567"/>
        <w:jc w:val="center"/>
        <w:rPr>
          <w:rFonts w:cs="Arial"/>
          <w:b/>
          <w:bCs/>
          <w:szCs w:val="20"/>
        </w:rPr>
      </w:pPr>
    </w:p>
    <w:p w14:paraId="4A0D3909" w14:textId="77777777" w:rsidR="00390BD8" w:rsidRDefault="00390BD8" w:rsidP="00390BD8">
      <w:pPr>
        <w:shd w:val="clear" w:color="auto" w:fill="FFFFFF"/>
        <w:tabs>
          <w:tab w:val="left" w:pos="284"/>
        </w:tabs>
        <w:jc w:val="both"/>
        <w:rPr>
          <w:rFonts w:cs="Arial"/>
          <w:szCs w:val="20"/>
        </w:rPr>
      </w:pPr>
      <w:r>
        <w:rPr>
          <w:rFonts w:cs="Arial"/>
          <w:szCs w:val="20"/>
        </w:rPr>
        <w:tab/>
      </w:r>
      <w:r>
        <w:rPr>
          <w:rFonts w:cs="Arial"/>
          <w:szCs w:val="20"/>
        </w:rPr>
        <w:tab/>
        <w:t xml:space="preserve">(1) </w:t>
      </w:r>
      <w:r w:rsidRPr="008F0BED">
        <w:rPr>
          <w:rFonts w:cs="Arial"/>
          <w:szCs w:val="20"/>
        </w:rPr>
        <w:t xml:space="preserve">Agencija podjetju </w:t>
      </w:r>
      <w:r>
        <w:rPr>
          <w:rFonts w:cs="Arial"/>
          <w:szCs w:val="20"/>
        </w:rPr>
        <w:t xml:space="preserve">ali podjetniškemu združenju </w:t>
      </w:r>
      <w:r w:rsidRPr="008F0BED">
        <w:rPr>
          <w:rFonts w:cs="Arial"/>
          <w:szCs w:val="20"/>
        </w:rPr>
        <w:t>izreče administrativno sankcijo v obliki enkratnega denarnega zneska v višini največ enega odstotka letnega prometa podjetja</w:t>
      </w:r>
      <w:r>
        <w:rPr>
          <w:rFonts w:cs="Arial"/>
          <w:szCs w:val="20"/>
        </w:rPr>
        <w:t xml:space="preserve"> ali podjetniškega združenja</w:t>
      </w:r>
      <w:r w:rsidRPr="008F0BED">
        <w:rPr>
          <w:rFonts w:cs="Arial"/>
          <w:szCs w:val="20"/>
        </w:rPr>
        <w:t xml:space="preserve"> v predhodnem poslovnem letu</w:t>
      </w:r>
      <w:r w:rsidRPr="00E14B82">
        <w:rPr>
          <w:rFonts w:cs="Arial"/>
          <w:szCs w:val="20"/>
        </w:rPr>
        <w:t xml:space="preserve"> </w:t>
      </w:r>
      <w:r>
        <w:rPr>
          <w:rFonts w:cs="Arial"/>
          <w:szCs w:val="20"/>
        </w:rPr>
        <w:t>v skladu z drugim odstavkom 5. člena tega zakona</w:t>
      </w:r>
      <w:r w:rsidRPr="008F0BED">
        <w:rPr>
          <w:rFonts w:cs="Arial"/>
          <w:szCs w:val="20"/>
        </w:rPr>
        <w:t>, če naklepno ali iz malomarnosti</w:t>
      </w:r>
      <w:r>
        <w:rPr>
          <w:rFonts w:cs="Arial"/>
          <w:szCs w:val="20"/>
        </w:rPr>
        <w:t xml:space="preserve"> pri preiskavi:</w:t>
      </w:r>
    </w:p>
    <w:p w14:paraId="7851EEA0" w14:textId="77777777" w:rsidR="00390BD8" w:rsidRDefault="00390BD8" w:rsidP="00390BD8">
      <w:pPr>
        <w:shd w:val="clear" w:color="auto" w:fill="FFFFFF"/>
        <w:tabs>
          <w:tab w:val="left" w:pos="284"/>
        </w:tabs>
        <w:jc w:val="both"/>
        <w:rPr>
          <w:rFonts w:cs="Arial"/>
          <w:szCs w:val="20"/>
        </w:rPr>
      </w:pPr>
      <w:r>
        <w:rPr>
          <w:rFonts w:cs="Arial"/>
          <w:szCs w:val="20"/>
        </w:rPr>
        <w:t xml:space="preserve">– predloži nepopolne poslovne knjige in drugo poslovno dokumentacijo ali </w:t>
      </w:r>
      <w:r w:rsidRPr="008F0BED">
        <w:rPr>
          <w:rFonts w:cs="Arial"/>
          <w:szCs w:val="20"/>
        </w:rPr>
        <w:t xml:space="preserve">ovira pooblaščene osebe pri izvajanju </w:t>
      </w:r>
      <w:r>
        <w:rPr>
          <w:rFonts w:cs="Arial"/>
          <w:szCs w:val="20"/>
        </w:rPr>
        <w:t>nalog</w:t>
      </w:r>
      <w:r w:rsidRPr="008F0BED">
        <w:rPr>
          <w:rFonts w:cs="Arial"/>
          <w:szCs w:val="20"/>
        </w:rPr>
        <w:t xml:space="preserve"> iz </w:t>
      </w:r>
      <w:r>
        <w:rPr>
          <w:rFonts w:cs="Arial"/>
          <w:szCs w:val="20"/>
        </w:rPr>
        <w:t xml:space="preserve">drugega </w:t>
      </w:r>
      <w:r w:rsidRPr="008F0BED">
        <w:rPr>
          <w:rFonts w:cs="Arial"/>
          <w:szCs w:val="20"/>
        </w:rPr>
        <w:t>odstavka 5. člena tega zakona</w:t>
      </w:r>
      <w:r>
        <w:rPr>
          <w:rFonts w:cs="Arial"/>
          <w:szCs w:val="20"/>
        </w:rPr>
        <w:t>,</w:t>
      </w:r>
    </w:p>
    <w:p w14:paraId="7A3C6097" w14:textId="77777777" w:rsidR="00390BD8" w:rsidRPr="00604B5D" w:rsidRDefault="00390BD8" w:rsidP="00390BD8">
      <w:pPr>
        <w:shd w:val="clear" w:color="auto" w:fill="FFFFFF"/>
        <w:tabs>
          <w:tab w:val="left" w:pos="284"/>
        </w:tabs>
        <w:jc w:val="both"/>
      </w:pPr>
      <w:r w:rsidRPr="008025CC">
        <w:rPr>
          <w:rFonts w:eastAsiaTheme="minorHAnsi" w:cs="Arial"/>
          <w:szCs w:val="20"/>
        </w:rPr>
        <w:t>–</w:t>
      </w:r>
      <w:r>
        <w:rPr>
          <w:rFonts w:eastAsiaTheme="minorHAnsi" w:cs="Arial"/>
          <w:szCs w:val="20"/>
        </w:rPr>
        <w:t xml:space="preserve"> </w:t>
      </w:r>
      <w:r w:rsidRPr="008025CC">
        <w:rPr>
          <w:rFonts w:eastAsiaTheme="minorHAnsi" w:cs="Arial"/>
          <w:szCs w:val="20"/>
        </w:rPr>
        <w:t xml:space="preserve">na vprašanje za ustno ali pisno pojasnilo dejstev ali </w:t>
      </w:r>
      <w:r w:rsidRPr="008025CC">
        <w:rPr>
          <w:rFonts w:cs="Arial"/>
          <w:szCs w:val="20"/>
        </w:rPr>
        <w:t>glede dokumentov, ki se nanašajo na predmet ali namen preiskave</w:t>
      </w:r>
      <w:r w:rsidRPr="00702A13">
        <w:rPr>
          <w:rFonts w:eastAsiaTheme="minorHAnsi" w:cs="Arial"/>
          <w:szCs w:val="20"/>
        </w:rPr>
        <w:t>, kateri koli predstavnik ali predstavnica ali oseba, zaposlena v podjetju</w:t>
      </w:r>
      <w:r w:rsidRPr="00A67E39">
        <w:rPr>
          <w:rFonts w:eastAsiaTheme="minorHAnsi" w:cs="Arial"/>
          <w:szCs w:val="20"/>
        </w:rPr>
        <w:t xml:space="preserve"> ali podjetniškem</w:t>
      </w:r>
      <w:r w:rsidRPr="00A12C8F">
        <w:rPr>
          <w:rFonts w:eastAsiaTheme="minorHAnsi" w:cs="Arial"/>
          <w:szCs w:val="20"/>
        </w:rPr>
        <w:t xml:space="preserve"> združenju</w:t>
      </w:r>
      <w:r w:rsidRPr="008F1140">
        <w:rPr>
          <w:rFonts w:eastAsiaTheme="minorHAnsi" w:cs="Arial"/>
          <w:szCs w:val="20"/>
        </w:rPr>
        <w:t>,</w:t>
      </w:r>
      <w:r w:rsidRPr="000E4CCD">
        <w:rPr>
          <w:rFonts w:eastAsiaTheme="minorHAnsi" w:cs="Arial"/>
          <w:szCs w:val="20"/>
        </w:rPr>
        <w:t xml:space="preserve"> napačno</w:t>
      </w:r>
      <w:r w:rsidRPr="00B555F1">
        <w:rPr>
          <w:rFonts w:eastAsiaTheme="minorHAnsi" w:cs="Arial"/>
          <w:szCs w:val="20"/>
        </w:rPr>
        <w:t xml:space="preserve"> ali zavajajoč</w:t>
      </w:r>
      <w:r w:rsidRPr="00C27F8E">
        <w:rPr>
          <w:rFonts w:eastAsiaTheme="minorHAnsi" w:cs="Arial"/>
          <w:szCs w:val="20"/>
        </w:rPr>
        <w:t>e</w:t>
      </w:r>
      <w:r w:rsidRPr="00010466">
        <w:rPr>
          <w:rFonts w:eastAsiaTheme="minorHAnsi" w:cs="Arial"/>
          <w:szCs w:val="20"/>
        </w:rPr>
        <w:t xml:space="preserve"> odgovori</w:t>
      </w:r>
      <w:r w:rsidRPr="008025CC">
        <w:t>,</w:t>
      </w:r>
      <w:r w:rsidRPr="008025CC">
        <w:rPr>
          <w:rFonts w:eastAsiaTheme="minorHAnsi"/>
        </w:rPr>
        <w:t xml:space="preserve"> </w:t>
      </w:r>
      <w:r w:rsidRPr="008025CC">
        <w:rPr>
          <w:rFonts w:eastAsiaTheme="minorHAnsi" w:cs="Arial"/>
          <w:szCs w:val="20"/>
        </w:rPr>
        <w:t>ali če v roku, ki ga določi agencija, ne popravi nepopolnega ali zavajajočega odgovora</w:t>
      </w:r>
      <w:r w:rsidRPr="00A67E39">
        <w:rPr>
          <w:rFonts w:eastAsiaTheme="minorHAnsi" w:cs="Arial"/>
          <w:szCs w:val="20"/>
        </w:rPr>
        <w:t xml:space="preserve"> ali če ne </w:t>
      </w:r>
      <w:r w:rsidRPr="007D5C22">
        <w:rPr>
          <w:rFonts w:eastAsiaTheme="minorHAnsi" w:cs="Arial"/>
          <w:szCs w:val="20"/>
        </w:rPr>
        <w:t>odgovori</w:t>
      </w:r>
      <w:r w:rsidRPr="008A72F6">
        <w:rPr>
          <w:rFonts w:eastAsiaTheme="minorHAnsi" w:cs="Arial"/>
          <w:szCs w:val="20"/>
        </w:rPr>
        <w:t xml:space="preserve"> ali noče dati popolnega </w:t>
      </w:r>
      <w:r w:rsidRPr="005179A0">
        <w:t>odgovora o dejstvih</w:t>
      </w:r>
      <w:r w:rsidRPr="00604B5D">
        <w:t>, ki se nanašajo na predmet in namen preiskave,</w:t>
      </w:r>
    </w:p>
    <w:p w14:paraId="7952736B" w14:textId="77777777" w:rsidR="00390BD8" w:rsidRDefault="00390BD8" w:rsidP="00390BD8">
      <w:pPr>
        <w:shd w:val="clear" w:color="auto" w:fill="FFFFFF"/>
        <w:tabs>
          <w:tab w:val="left" w:pos="284"/>
        </w:tabs>
        <w:jc w:val="both"/>
        <w:rPr>
          <w:rFonts w:cs="Arial"/>
          <w:szCs w:val="20"/>
        </w:rPr>
      </w:pPr>
      <w:r>
        <w:rPr>
          <w:rFonts w:cs="Arial"/>
          <w:szCs w:val="20"/>
        </w:rPr>
        <w:t xml:space="preserve">– </w:t>
      </w:r>
      <w:r w:rsidRPr="002C6057">
        <w:rPr>
          <w:rFonts w:cs="Arial"/>
          <w:szCs w:val="20"/>
        </w:rPr>
        <w:t>odstrani ali kako drugače poškoduje pečate</w:t>
      </w:r>
      <w:r>
        <w:rPr>
          <w:rFonts w:cs="Arial"/>
          <w:szCs w:val="20"/>
        </w:rPr>
        <w:t>, s katerimi pooblaščene osebe agencije zapečatijo poslovne prostore ter zapečatijo in zasežejo poslovne knjige ali drugo dokumentacijo za čas trajanja preiskave</w:t>
      </w:r>
      <w:r w:rsidDel="00187632">
        <w:rPr>
          <w:rFonts w:cs="Arial"/>
          <w:szCs w:val="20"/>
        </w:rPr>
        <w:t xml:space="preserve"> </w:t>
      </w:r>
      <w:r>
        <w:rPr>
          <w:rFonts w:cs="Arial"/>
          <w:szCs w:val="20"/>
        </w:rPr>
        <w:t>in v obsegu, potrebnem za njeno izvedbo.</w:t>
      </w:r>
      <w:r w:rsidRPr="002C6057">
        <w:rPr>
          <w:rFonts w:cs="Arial"/>
          <w:szCs w:val="20"/>
        </w:rPr>
        <w:t xml:space="preserve"> </w:t>
      </w:r>
    </w:p>
    <w:p w14:paraId="6B22C5BB" w14:textId="77777777" w:rsidR="00390BD8" w:rsidRDefault="00390BD8" w:rsidP="00390BD8">
      <w:pPr>
        <w:shd w:val="clear" w:color="auto" w:fill="FFFFFF"/>
        <w:tabs>
          <w:tab w:val="left" w:pos="284"/>
        </w:tabs>
        <w:jc w:val="both"/>
        <w:rPr>
          <w:rFonts w:cs="Arial"/>
          <w:szCs w:val="20"/>
        </w:rPr>
      </w:pPr>
    </w:p>
    <w:p w14:paraId="30088C7F" w14:textId="77777777" w:rsidR="00390BD8" w:rsidRDefault="00390BD8" w:rsidP="00390BD8">
      <w:pPr>
        <w:shd w:val="clear" w:color="auto" w:fill="FFFFFF"/>
        <w:tabs>
          <w:tab w:val="left" w:pos="284"/>
        </w:tabs>
        <w:jc w:val="both"/>
        <w:rPr>
          <w:rFonts w:cs="Arial"/>
          <w:szCs w:val="20"/>
        </w:rPr>
      </w:pPr>
      <w:r>
        <w:rPr>
          <w:rFonts w:cs="Arial"/>
          <w:szCs w:val="20"/>
        </w:rPr>
        <w:tab/>
      </w:r>
      <w:r>
        <w:rPr>
          <w:rFonts w:cs="Arial"/>
          <w:szCs w:val="20"/>
        </w:rPr>
        <w:tab/>
        <w:t xml:space="preserve">(2) </w:t>
      </w:r>
      <w:r w:rsidRPr="0040583D">
        <w:rPr>
          <w:rFonts w:cs="Arial"/>
          <w:szCs w:val="20"/>
        </w:rPr>
        <w:t>Agencija podjetju izreče periodično administrativno sankcijo v obliki dnevnega denarnega zneska v višini največ pet</w:t>
      </w:r>
      <w:r>
        <w:rPr>
          <w:rFonts w:cs="Arial"/>
          <w:szCs w:val="20"/>
        </w:rPr>
        <w:t>ih</w:t>
      </w:r>
      <w:r w:rsidRPr="0040583D">
        <w:rPr>
          <w:rFonts w:cs="Arial"/>
          <w:szCs w:val="20"/>
        </w:rPr>
        <w:t xml:space="preserve"> odstotkov povprečnega dnevnega skupnega prometa podjetja</w:t>
      </w:r>
      <w:r>
        <w:rPr>
          <w:rFonts w:cs="Arial"/>
          <w:szCs w:val="20"/>
        </w:rPr>
        <w:t xml:space="preserve"> ali podjetniškega združenja</w:t>
      </w:r>
      <w:r w:rsidRPr="0040583D">
        <w:rPr>
          <w:rFonts w:cs="Arial"/>
          <w:szCs w:val="20"/>
        </w:rPr>
        <w:t xml:space="preserve"> v predhodnem poslovnem letu, da ga prisili k</w:t>
      </w:r>
      <w:r>
        <w:rPr>
          <w:rFonts w:cs="Arial"/>
          <w:szCs w:val="20"/>
        </w:rPr>
        <w:t xml:space="preserve"> upoštevanju </w:t>
      </w:r>
      <w:r w:rsidRPr="0040583D">
        <w:rPr>
          <w:rFonts w:cs="Arial"/>
          <w:szCs w:val="20"/>
        </w:rPr>
        <w:t>sodn</w:t>
      </w:r>
      <w:r>
        <w:rPr>
          <w:rFonts w:cs="Arial"/>
          <w:szCs w:val="20"/>
        </w:rPr>
        <w:t xml:space="preserve">e odredbe, s katero je </w:t>
      </w:r>
      <w:r w:rsidRPr="0040583D">
        <w:rPr>
          <w:rFonts w:cs="Arial"/>
          <w:szCs w:val="20"/>
        </w:rPr>
        <w:t>odrejen</w:t>
      </w:r>
      <w:r>
        <w:rPr>
          <w:rFonts w:cs="Arial"/>
          <w:szCs w:val="20"/>
        </w:rPr>
        <w:t>a</w:t>
      </w:r>
      <w:r w:rsidRPr="0040583D">
        <w:rPr>
          <w:rFonts w:cs="Arial"/>
          <w:szCs w:val="20"/>
        </w:rPr>
        <w:t xml:space="preserve"> preiskav</w:t>
      </w:r>
      <w:r>
        <w:rPr>
          <w:rFonts w:cs="Arial"/>
          <w:szCs w:val="20"/>
        </w:rPr>
        <w:t>a</w:t>
      </w:r>
      <w:r w:rsidRPr="0040583D">
        <w:rPr>
          <w:rFonts w:cs="Arial"/>
          <w:szCs w:val="20"/>
        </w:rPr>
        <w:t xml:space="preserve"> iz 5. člena tega zakona</w:t>
      </w:r>
      <w:r>
        <w:rPr>
          <w:rFonts w:cs="Arial"/>
          <w:szCs w:val="20"/>
        </w:rPr>
        <w:t>.</w:t>
      </w:r>
    </w:p>
    <w:p w14:paraId="5302BDD3" w14:textId="77777777" w:rsidR="00390BD8" w:rsidRDefault="00390BD8" w:rsidP="00390BD8">
      <w:pPr>
        <w:shd w:val="clear" w:color="auto" w:fill="FFFFFF"/>
        <w:tabs>
          <w:tab w:val="left" w:pos="284"/>
        </w:tabs>
        <w:jc w:val="both"/>
        <w:rPr>
          <w:rFonts w:cs="Arial"/>
          <w:szCs w:val="20"/>
        </w:rPr>
      </w:pPr>
    </w:p>
    <w:p w14:paraId="2B3931C1" w14:textId="77777777" w:rsidR="00390BD8" w:rsidRPr="009B3082" w:rsidRDefault="00390BD8" w:rsidP="00390BD8">
      <w:pPr>
        <w:shd w:val="clear" w:color="auto" w:fill="FFFFFF"/>
        <w:tabs>
          <w:tab w:val="left" w:pos="284"/>
        </w:tabs>
        <w:jc w:val="both"/>
        <w:rPr>
          <w:rFonts w:cs="Arial"/>
          <w:color w:val="292B2C"/>
          <w:szCs w:val="20"/>
          <w:lang w:eastAsia="sl-SI"/>
        </w:rPr>
      </w:pPr>
      <w:r>
        <w:rPr>
          <w:rFonts w:cs="Arial"/>
          <w:szCs w:val="20"/>
        </w:rPr>
        <w:tab/>
      </w:r>
    </w:p>
    <w:p w14:paraId="4C367462" w14:textId="77777777" w:rsidR="00390BD8" w:rsidRPr="009B3082" w:rsidRDefault="00390BD8" w:rsidP="00390BD8">
      <w:pPr>
        <w:shd w:val="clear" w:color="auto" w:fill="FFFFFF"/>
        <w:tabs>
          <w:tab w:val="left" w:pos="284"/>
        </w:tabs>
        <w:spacing w:line="240" w:lineRule="auto"/>
        <w:ind w:firstLine="1021"/>
        <w:jc w:val="both"/>
        <w:rPr>
          <w:rFonts w:cs="Arial"/>
          <w:color w:val="292B2C"/>
          <w:szCs w:val="20"/>
          <w:lang w:eastAsia="sl-SI"/>
        </w:rPr>
      </w:pPr>
    </w:p>
    <w:p w14:paraId="601BA113" w14:textId="77777777" w:rsidR="00390BD8" w:rsidRDefault="00390BD8" w:rsidP="00390BD8">
      <w:pPr>
        <w:shd w:val="clear" w:color="auto" w:fill="FFFFFF"/>
        <w:tabs>
          <w:tab w:val="left" w:pos="284"/>
        </w:tabs>
        <w:spacing w:line="240" w:lineRule="auto"/>
        <w:jc w:val="center"/>
        <w:rPr>
          <w:rFonts w:cs="Arial"/>
          <w:b/>
          <w:bCs/>
          <w:szCs w:val="20"/>
          <w:lang w:eastAsia="sl-SI"/>
        </w:rPr>
      </w:pPr>
      <w:r w:rsidRPr="006C61A2">
        <w:rPr>
          <w:rFonts w:cs="Arial"/>
          <w:b/>
          <w:bCs/>
          <w:szCs w:val="20"/>
          <w:lang w:eastAsia="sl-SI"/>
        </w:rPr>
        <w:lastRenderedPageBreak/>
        <w:t>KONČNA DOLOČBA</w:t>
      </w:r>
    </w:p>
    <w:p w14:paraId="1EFF4F10" w14:textId="77777777" w:rsidR="00390BD8" w:rsidRPr="009B3082" w:rsidRDefault="00390BD8" w:rsidP="00390BD8">
      <w:pPr>
        <w:shd w:val="clear" w:color="auto" w:fill="FFFFFF"/>
        <w:tabs>
          <w:tab w:val="left" w:pos="284"/>
        </w:tabs>
        <w:spacing w:line="240" w:lineRule="auto"/>
        <w:jc w:val="both"/>
        <w:rPr>
          <w:rFonts w:cs="Arial"/>
          <w:szCs w:val="20"/>
          <w:lang w:eastAsia="sl-SI"/>
        </w:rPr>
      </w:pPr>
    </w:p>
    <w:p w14:paraId="4388E7A3" w14:textId="77777777" w:rsidR="00390BD8" w:rsidRPr="009B3082" w:rsidRDefault="00390BD8" w:rsidP="00390BD8">
      <w:pPr>
        <w:shd w:val="clear" w:color="auto" w:fill="FFFFFF"/>
        <w:tabs>
          <w:tab w:val="left" w:pos="284"/>
        </w:tabs>
        <w:spacing w:line="240" w:lineRule="auto"/>
        <w:jc w:val="center"/>
        <w:rPr>
          <w:rFonts w:cs="Arial"/>
          <w:szCs w:val="20"/>
          <w:lang w:eastAsia="sl-SI"/>
        </w:rPr>
      </w:pPr>
    </w:p>
    <w:p w14:paraId="762B3559" w14:textId="77777777" w:rsidR="00390BD8" w:rsidRPr="009B3082" w:rsidRDefault="00390BD8" w:rsidP="00390BD8">
      <w:pPr>
        <w:pStyle w:val="lenuredbe"/>
      </w:pPr>
      <w:r w:rsidRPr="009B3082">
        <w:t>člen</w:t>
      </w:r>
    </w:p>
    <w:p w14:paraId="72AA8F11" w14:textId="77777777" w:rsidR="00390BD8" w:rsidRPr="009B3082" w:rsidRDefault="00390BD8" w:rsidP="00390BD8">
      <w:pPr>
        <w:shd w:val="clear" w:color="auto" w:fill="FFFFFF"/>
        <w:tabs>
          <w:tab w:val="left" w:pos="284"/>
        </w:tabs>
        <w:spacing w:line="240" w:lineRule="auto"/>
        <w:jc w:val="center"/>
        <w:rPr>
          <w:rFonts w:cs="Arial"/>
          <w:b/>
          <w:bCs/>
          <w:szCs w:val="20"/>
          <w:lang w:eastAsia="sl-SI"/>
        </w:rPr>
      </w:pPr>
      <w:r w:rsidRPr="009B3082">
        <w:rPr>
          <w:rFonts w:cs="Arial"/>
          <w:b/>
          <w:bCs/>
          <w:szCs w:val="20"/>
          <w:lang w:eastAsia="sl-SI"/>
        </w:rPr>
        <w:t>(začetek veljavnosti)</w:t>
      </w:r>
    </w:p>
    <w:p w14:paraId="143F6335" w14:textId="77777777" w:rsidR="00390BD8" w:rsidRPr="009B3082" w:rsidRDefault="00390BD8" w:rsidP="00390BD8">
      <w:pPr>
        <w:shd w:val="clear" w:color="auto" w:fill="FFFFFF"/>
        <w:tabs>
          <w:tab w:val="left" w:pos="284"/>
        </w:tabs>
        <w:spacing w:before="240" w:after="240" w:line="240" w:lineRule="auto"/>
        <w:jc w:val="both"/>
        <w:rPr>
          <w:rFonts w:cs="Arial"/>
          <w:szCs w:val="20"/>
          <w:lang w:eastAsia="sl-SI"/>
        </w:rPr>
      </w:pPr>
      <w:r w:rsidRPr="009B3082">
        <w:rPr>
          <w:rFonts w:cs="Arial"/>
          <w:szCs w:val="20"/>
          <w:lang w:eastAsia="sl-SI"/>
        </w:rPr>
        <w:t>Ta zakon začne veljati petnajsti dan po objavi v Uradnem listu Republike Slovenije.</w:t>
      </w:r>
    </w:p>
    <w:p w14:paraId="5ECDAE9C" w14:textId="77777777" w:rsidR="00390BD8" w:rsidRDefault="00390BD8" w:rsidP="00390BD8">
      <w:pPr>
        <w:tabs>
          <w:tab w:val="left" w:pos="284"/>
        </w:tabs>
        <w:spacing w:line="240" w:lineRule="auto"/>
        <w:rPr>
          <w:rFonts w:cs="Arial"/>
          <w:b/>
          <w:szCs w:val="20"/>
        </w:rPr>
      </w:pPr>
    </w:p>
    <w:p w14:paraId="13B08605" w14:textId="77777777" w:rsidR="00390BD8" w:rsidRDefault="00390BD8" w:rsidP="00390BD8">
      <w:pPr>
        <w:tabs>
          <w:tab w:val="left" w:pos="284"/>
        </w:tabs>
        <w:spacing w:line="240" w:lineRule="auto"/>
        <w:rPr>
          <w:rFonts w:cs="Arial"/>
          <w:b/>
          <w:szCs w:val="20"/>
        </w:rPr>
      </w:pPr>
    </w:p>
    <w:p w14:paraId="76121E24" w14:textId="77777777" w:rsidR="00390BD8" w:rsidRDefault="00390BD8" w:rsidP="00390BD8">
      <w:pPr>
        <w:tabs>
          <w:tab w:val="left" w:pos="284"/>
        </w:tabs>
        <w:spacing w:line="240" w:lineRule="auto"/>
        <w:rPr>
          <w:rFonts w:cs="Arial"/>
          <w:b/>
          <w:szCs w:val="20"/>
        </w:rPr>
      </w:pPr>
    </w:p>
    <w:p w14:paraId="301B515A" w14:textId="77777777" w:rsidR="00390BD8" w:rsidRDefault="00390BD8" w:rsidP="00390BD8">
      <w:pPr>
        <w:tabs>
          <w:tab w:val="left" w:pos="284"/>
        </w:tabs>
        <w:spacing w:line="240" w:lineRule="auto"/>
        <w:rPr>
          <w:rFonts w:cs="Arial"/>
          <w:b/>
          <w:szCs w:val="20"/>
        </w:rPr>
      </w:pPr>
    </w:p>
    <w:p w14:paraId="230CB05B" w14:textId="77777777" w:rsidR="00390BD8" w:rsidRDefault="00390BD8" w:rsidP="00390BD8">
      <w:pPr>
        <w:tabs>
          <w:tab w:val="left" w:pos="284"/>
        </w:tabs>
        <w:spacing w:line="240" w:lineRule="auto"/>
        <w:rPr>
          <w:rFonts w:cs="Arial"/>
          <w:b/>
          <w:szCs w:val="20"/>
        </w:rPr>
      </w:pPr>
    </w:p>
    <w:p w14:paraId="38D6518D" w14:textId="77777777" w:rsidR="00390BD8" w:rsidRDefault="00390BD8" w:rsidP="00390BD8">
      <w:pPr>
        <w:tabs>
          <w:tab w:val="left" w:pos="284"/>
        </w:tabs>
        <w:spacing w:line="240" w:lineRule="auto"/>
        <w:rPr>
          <w:rFonts w:cs="Arial"/>
          <w:b/>
          <w:szCs w:val="20"/>
        </w:rPr>
      </w:pPr>
    </w:p>
    <w:p w14:paraId="1103546F" w14:textId="77777777" w:rsidR="00390BD8" w:rsidRDefault="00390BD8" w:rsidP="00390BD8">
      <w:pPr>
        <w:tabs>
          <w:tab w:val="left" w:pos="284"/>
        </w:tabs>
        <w:spacing w:line="240" w:lineRule="auto"/>
        <w:rPr>
          <w:rFonts w:cs="Arial"/>
          <w:b/>
          <w:szCs w:val="20"/>
        </w:rPr>
      </w:pPr>
    </w:p>
    <w:p w14:paraId="47CAE15E" w14:textId="77777777" w:rsidR="00390BD8" w:rsidRDefault="00390BD8" w:rsidP="00390BD8">
      <w:pPr>
        <w:tabs>
          <w:tab w:val="left" w:pos="284"/>
        </w:tabs>
        <w:spacing w:line="240" w:lineRule="auto"/>
        <w:rPr>
          <w:rFonts w:cs="Arial"/>
          <w:b/>
          <w:szCs w:val="20"/>
        </w:rPr>
      </w:pPr>
    </w:p>
    <w:p w14:paraId="4D34B215" w14:textId="77777777" w:rsidR="00390BD8" w:rsidRDefault="00390BD8" w:rsidP="00390BD8">
      <w:pPr>
        <w:tabs>
          <w:tab w:val="left" w:pos="284"/>
        </w:tabs>
        <w:spacing w:line="240" w:lineRule="auto"/>
        <w:rPr>
          <w:rFonts w:cs="Arial"/>
          <w:b/>
          <w:szCs w:val="20"/>
        </w:rPr>
      </w:pPr>
    </w:p>
    <w:p w14:paraId="79A0AEC9" w14:textId="77777777" w:rsidR="00390BD8" w:rsidRDefault="00390BD8" w:rsidP="00390BD8">
      <w:pPr>
        <w:tabs>
          <w:tab w:val="left" w:pos="284"/>
        </w:tabs>
        <w:spacing w:line="240" w:lineRule="auto"/>
        <w:rPr>
          <w:rFonts w:cs="Arial"/>
          <w:b/>
          <w:szCs w:val="20"/>
        </w:rPr>
      </w:pPr>
    </w:p>
    <w:p w14:paraId="245E4916" w14:textId="77777777" w:rsidR="00390BD8" w:rsidRDefault="00390BD8" w:rsidP="00390BD8">
      <w:pPr>
        <w:tabs>
          <w:tab w:val="left" w:pos="284"/>
        </w:tabs>
        <w:spacing w:line="240" w:lineRule="auto"/>
        <w:rPr>
          <w:rFonts w:cs="Arial"/>
          <w:b/>
          <w:szCs w:val="20"/>
        </w:rPr>
      </w:pPr>
    </w:p>
    <w:p w14:paraId="50269267" w14:textId="77777777" w:rsidR="00390BD8" w:rsidRDefault="00390BD8" w:rsidP="00390BD8">
      <w:pPr>
        <w:tabs>
          <w:tab w:val="left" w:pos="284"/>
        </w:tabs>
        <w:spacing w:line="240" w:lineRule="auto"/>
        <w:rPr>
          <w:rFonts w:cs="Arial"/>
          <w:b/>
          <w:szCs w:val="20"/>
        </w:rPr>
      </w:pPr>
    </w:p>
    <w:p w14:paraId="72CB6935" w14:textId="77777777" w:rsidR="00390BD8" w:rsidRDefault="00390BD8" w:rsidP="00390BD8">
      <w:pPr>
        <w:tabs>
          <w:tab w:val="left" w:pos="284"/>
        </w:tabs>
        <w:spacing w:line="240" w:lineRule="auto"/>
        <w:rPr>
          <w:rFonts w:cs="Arial"/>
          <w:b/>
          <w:szCs w:val="20"/>
        </w:rPr>
      </w:pPr>
    </w:p>
    <w:p w14:paraId="009016C3" w14:textId="77777777" w:rsidR="00390BD8" w:rsidRDefault="00390BD8" w:rsidP="00390BD8">
      <w:pPr>
        <w:tabs>
          <w:tab w:val="left" w:pos="284"/>
        </w:tabs>
        <w:spacing w:line="240" w:lineRule="auto"/>
        <w:rPr>
          <w:rFonts w:cs="Arial"/>
          <w:b/>
          <w:szCs w:val="20"/>
        </w:rPr>
      </w:pPr>
    </w:p>
    <w:p w14:paraId="32C5D7BC" w14:textId="77777777" w:rsidR="00390BD8" w:rsidRDefault="00390BD8" w:rsidP="00390BD8">
      <w:pPr>
        <w:tabs>
          <w:tab w:val="left" w:pos="284"/>
        </w:tabs>
        <w:spacing w:line="240" w:lineRule="auto"/>
        <w:rPr>
          <w:rFonts w:cs="Arial"/>
          <w:b/>
          <w:szCs w:val="20"/>
        </w:rPr>
      </w:pPr>
    </w:p>
    <w:p w14:paraId="6AF2172B" w14:textId="77777777" w:rsidR="00390BD8" w:rsidRDefault="00390BD8" w:rsidP="00390BD8">
      <w:pPr>
        <w:tabs>
          <w:tab w:val="left" w:pos="284"/>
        </w:tabs>
        <w:spacing w:line="240" w:lineRule="auto"/>
        <w:rPr>
          <w:rFonts w:cs="Arial"/>
          <w:b/>
          <w:szCs w:val="20"/>
        </w:rPr>
      </w:pPr>
    </w:p>
    <w:p w14:paraId="646FCA16" w14:textId="77777777" w:rsidR="00390BD8" w:rsidRDefault="00390BD8" w:rsidP="00390BD8">
      <w:pPr>
        <w:tabs>
          <w:tab w:val="left" w:pos="284"/>
        </w:tabs>
        <w:spacing w:line="240" w:lineRule="auto"/>
        <w:rPr>
          <w:rFonts w:cs="Arial"/>
          <w:b/>
          <w:szCs w:val="20"/>
        </w:rPr>
      </w:pPr>
    </w:p>
    <w:p w14:paraId="2FA8A129" w14:textId="77777777" w:rsidR="00390BD8" w:rsidRDefault="00390BD8" w:rsidP="00390BD8">
      <w:pPr>
        <w:tabs>
          <w:tab w:val="left" w:pos="284"/>
        </w:tabs>
        <w:spacing w:line="240" w:lineRule="auto"/>
        <w:rPr>
          <w:rFonts w:cs="Arial"/>
          <w:b/>
          <w:szCs w:val="20"/>
        </w:rPr>
      </w:pPr>
    </w:p>
    <w:p w14:paraId="733B5C56" w14:textId="77777777" w:rsidR="00390BD8" w:rsidRDefault="00390BD8" w:rsidP="00390BD8">
      <w:pPr>
        <w:tabs>
          <w:tab w:val="left" w:pos="284"/>
        </w:tabs>
        <w:spacing w:line="240" w:lineRule="auto"/>
        <w:rPr>
          <w:rFonts w:cs="Arial"/>
          <w:b/>
          <w:szCs w:val="20"/>
        </w:rPr>
      </w:pPr>
    </w:p>
    <w:p w14:paraId="47524328" w14:textId="77777777" w:rsidR="00390BD8" w:rsidRDefault="00390BD8" w:rsidP="00390BD8">
      <w:pPr>
        <w:tabs>
          <w:tab w:val="left" w:pos="284"/>
        </w:tabs>
        <w:spacing w:line="240" w:lineRule="auto"/>
        <w:rPr>
          <w:rFonts w:cs="Arial"/>
          <w:b/>
          <w:szCs w:val="20"/>
        </w:rPr>
      </w:pPr>
    </w:p>
    <w:p w14:paraId="39E72F5F" w14:textId="77777777" w:rsidR="00390BD8" w:rsidRDefault="00390BD8" w:rsidP="00390BD8">
      <w:pPr>
        <w:tabs>
          <w:tab w:val="left" w:pos="284"/>
        </w:tabs>
        <w:spacing w:line="240" w:lineRule="auto"/>
        <w:rPr>
          <w:rFonts w:cs="Arial"/>
          <w:b/>
          <w:szCs w:val="20"/>
        </w:rPr>
      </w:pPr>
    </w:p>
    <w:p w14:paraId="7511212E" w14:textId="77777777" w:rsidR="00390BD8" w:rsidRDefault="00390BD8" w:rsidP="00390BD8">
      <w:pPr>
        <w:tabs>
          <w:tab w:val="left" w:pos="284"/>
        </w:tabs>
        <w:spacing w:line="240" w:lineRule="auto"/>
        <w:rPr>
          <w:rFonts w:cs="Arial"/>
          <w:b/>
          <w:szCs w:val="20"/>
        </w:rPr>
      </w:pPr>
    </w:p>
    <w:p w14:paraId="2D32E177" w14:textId="77777777" w:rsidR="00390BD8" w:rsidRDefault="00390BD8" w:rsidP="00390BD8">
      <w:pPr>
        <w:tabs>
          <w:tab w:val="left" w:pos="284"/>
        </w:tabs>
        <w:spacing w:line="240" w:lineRule="auto"/>
        <w:rPr>
          <w:rFonts w:cs="Arial"/>
          <w:b/>
          <w:szCs w:val="20"/>
        </w:rPr>
      </w:pPr>
    </w:p>
    <w:p w14:paraId="14006089" w14:textId="77777777" w:rsidR="00390BD8" w:rsidRDefault="00390BD8" w:rsidP="00390BD8">
      <w:pPr>
        <w:tabs>
          <w:tab w:val="left" w:pos="284"/>
        </w:tabs>
        <w:spacing w:line="240" w:lineRule="auto"/>
        <w:rPr>
          <w:rFonts w:cs="Arial"/>
          <w:b/>
          <w:szCs w:val="20"/>
        </w:rPr>
      </w:pPr>
    </w:p>
    <w:p w14:paraId="6D841420" w14:textId="77777777" w:rsidR="00390BD8" w:rsidRDefault="00390BD8" w:rsidP="00390BD8">
      <w:pPr>
        <w:tabs>
          <w:tab w:val="left" w:pos="284"/>
        </w:tabs>
        <w:spacing w:line="240" w:lineRule="auto"/>
        <w:rPr>
          <w:rFonts w:cs="Arial"/>
          <w:b/>
          <w:szCs w:val="20"/>
        </w:rPr>
      </w:pPr>
    </w:p>
    <w:p w14:paraId="7F04FDD7" w14:textId="77777777" w:rsidR="00390BD8" w:rsidRDefault="00390BD8" w:rsidP="00390BD8">
      <w:pPr>
        <w:tabs>
          <w:tab w:val="left" w:pos="284"/>
        </w:tabs>
        <w:spacing w:line="240" w:lineRule="auto"/>
        <w:rPr>
          <w:rFonts w:cs="Arial"/>
          <w:b/>
          <w:szCs w:val="20"/>
        </w:rPr>
      </w:pPr>
    </w:p>
    <w:p w14:paraId="7D8B28CC" w14:textId="77777777" w:rsidR="00390BD8" w:rsidRDefault="00390BD8" w:rsidP="00390BD8">
      <w:pPr>
        <w:tabs>
          <w:tab w:val="left" w:pos="284"/>
        </w:tabs>
        <w:spacing w:line="240" w:lineRule="auto"/>
        <w:rPr>
          <w:rFonts w:cs="Arial"/>
          <w:b/>
          <w:szCs w:val="20"/>
        </w:rPr>
      </w:pPr>
    </w:p>
    <w:p w14:paraId="5EA91883" w14:textId="77777777" w:rsidR="00390BD8" w:rsidRDefault="00390BD8" w:rsidP="00390BD8">
      <w:pPr>
        <w:tabs>
          <w:tab w:val="left" w:pos="284"/>
        </w:tabs>
        <w:spacing w:line="240" w:lineRule="auto"/>
        <w:rPr>
          <w:rFonts w:cs="Arial"/>
          <w:b/>
          <w:szCs w:val="20"/>
        </w:rPr>
      </w:pPr>
    </w:p>
    <w:p w14:paraId="181E43EA" w14:textId="77777777" w:rsidR="00390BD8" w:rsidRDefault="00390BD8" w:rsidP="00390BD8">
      <w:pPr>
        <w:tabs>
          <w:tab w:val="left" w:pos="284"/>
        </w:tabs>
        <w:spacing w:line="240" w:lineRule="auto"/>
        <w:rPr>
          <w:rFonts w:cs="Arial"/>
          <w:b/>
          <w:szCs w:val="20"/>
        </w:rPr>
      </w:pPr>
    </w:p>
    <w:p w14:paraId="5C20382E" w14:textId="77777777" w:rsidR="00390BD8" w:rsidRDefault="00390BD8" w:rsidP="00390BD8">
      <w:pPr>
        <w:tabs>
          <w:tab w:val="left" w:pos="284"/>
        </w:tabs>
        <w:spacing w:line="240" w:lineRule="auto"/>
        <w:rPr>
          <w:rFonts w:cs="Arial"/>
          <w:b/>
          <w:szCs w:val="20"/>
        </w:rPr>
      </w:pPr>
    </w:p>
    <w:p w14:paraId="5B182430" w14:textId="77777777" w:rsidR="00390BD8" w:rsidRDefault="00390BD8" w:rsidP="00390BD8">
      <w:pPr>
        <w:tabs>
          <w:tab w:val="left" w:pos="284"/>
        </w:tabs>
        <w:spacing w:line="240" w:lineRule="auto"/>
        <w:rPr>
          <w:rFonts w:cs="Arial"/>
          <w:b/>
          <w:szCs w:val="20"/>
        </w:rPr>
      </w:pPr>
    </w:p>
    <w:p w14:paraId="4831195B" w14:textId="77777777" w:rsidR="00390BD8" w:rsidRDefault="00390BD8" w:rsidP="00390BD8">
      <w:pPr>
        <w:tabs>
          <w:tab w:val="left" w:pos="284"/>
        </w:tabs>
        <w:spacing w:line="240" w:lineRule="auto"/>
        <w:rPr>
          <w:rFonts w:cs="Arial"/>
          <w:b/>
          <w:szCs w:val="20"/>
        </w:rPr>
      </w:pPr>
    </w:p>
    <w:p w14:paraId="1EA6A2AF" w14:textId="77777777" w:rsidR="00390BD8" w:rsidRDefault="00390BD8" w:rsidP="00390BD8">
      <w:pPr>
        <w:tabs>
          <w:tab w:val="left" w:pos="284"/>
        </w:tabs>
        <w:spacing w:line="240" w:lineRule="auto"/>
        <w:rPr>
          <w:rFonts w:cs="Arial"/>
          <w:b/>
          <w:szCs w:val="20"/>
        </w:rPr>
      </w:pPr>
    </w:p>
    <w:p w14:paraId="79BBD941" w14:textId="77777777" w:rsidR="00390BD8" w:rsidRDefault="00390BD8" w:rsidP="00390BD8">
      <w:pPr>
        <w:tabs>
          <w:tab w:val="left" w:pos="284"/>
        </w:tabs>
        <w:spacing w:line="240" w:lineRule="auto"/>
        <w:rPr>
          <w:rFonts w:cs="Arial"/>
          <w:b/>
          <w:szCs w:val="20"/>
        </w:rPr>
      </w:pPr>
    </w:p>
    <w:p w14:paraId="368A8FF8" w14:textId="77777777" w:rsidR="00390BD8" w:rsidRDefault="00390BD8" w:rsidP="00390BD8">
      <w:pPr>
        <w:tabs>
          <w:tab w:val="left" w:pos="284"/>
        </w:tabs>
        <w:spacing w:line="240" w:lineRule="auto"/>
        <w:rPr>
          <w:rFonts w:cs="Arial"/>
          <w:b/>
          <w:szCs w:val="20"/>
        </w:rPr>
      </w:pPr>
    </w:p>
    <w:p w14:paraId="7CC1F295" w14:textId="77777777" w:rsidR="00390BD8" w:rsidRDefault="00390BD8" w:rsidP="00390BD8">
      <w:pPr>
        <w:tabs>
          <w:tab w:val="left" w:pos="284"/>
        </w:tabs>
        <w:spacing w:line="240" w:lineRule="auto"/>
        <w:rPr>
          <w:rFonts w:cs="Arial"/>
          <w:b/>
          <w:szCs w:val="20"/>
        </w:rPr>
      </w:pPr>
    </w:p>
    <w:p w14:paraId="378447FF" w14:textId="77777777" w:rsidR="00390BD8" w:rsidRDefault="00390BD8" w:rsidP="00390BD8">
      <w:pPr>
        <w:tabs>
          <w:tab w:val="left" w:pos="284"/>
        </w:tabs>
        <w:spacing w:line="240" w:lineRule="auto"/>
        <w:rPr>
          <w:rFonts w:cs="Arial"/>
          <w:b/>
          <w:szCs w:val="20"/>
        </w:rPr>
      </w:pPr>
    </w:p>
    <w:p w14:paraId="68CAE3DE" w14:textId="77777777" w:rsidR="00390BD8" w:rsidRDefault="00390BD8" w:rsidP="00390BD8">
      <w:pPr>
        <w:tabs>
          <w:tab w:val="left" w:pos="284"/>
        </w:tabs>
        <w:spacing w:line="240" w:lineRule="auto"/>
        <w:rPr>
          <w:rFonts w:cs="Arial"/>
          <w:b/>
          <w:szCs w:val="20"/>
        </w:rPr>
      </w:pPr>
    </w:p>
    <w:p w14:paraId="4A949A82" w14:textId="77777777" w:rsidR="00390BD8" w:rsidRDefault="00390BD8" w:rsidP="00390BD8">
      <w:pPr>
        <w:tabs>
          <w:tab w:val="left" w:pos="284"/>
        </w:tabs>
        <w:spacing w:line="240" w:lineRule="auto"/>
        <w:rPr>
          <w:rFonts w:cs="Arial"/>
          <w:b/>
          <w:szCs w:val="20"/>
        </w:rPr>
      </w:pPr>
    </w:p>
    <w:p w14:paraId="41F8456B" w14:textId="77777777" w:rsidR="00390BD8" w:rsidRDefault="00390BD8" w:rsidP="00390BD8">
      <w:pPr>
        <w:tabs>
          <w:tab w:val="left" w:pos="284"/>
        </w:tabs>
        <w:spacing w:line="240" w:lineRule="auto"/>
        <w:rPr>
          <w:rFonts w:cs="Arial"/>
          <w:b/>
          <w:szCs w:val="20"/>
        </w:rPr>
      </w:pPr>
    </w:p>
    <w:p w14:paraId="6C8BEBB1" w14:textId="77777777" w:rsidR="00390BD8" w:rsidRDefault="00390BD8" w:rsidP="00390BD8">
      <w:pPr>
        <w:tabs>
          <w:tab w:val="left" w:pos="284"/>
        </w:tabs>
        <w:spacing w:line="240" w:lineRule="auto"/>
        <w:rPr>
          <w:rFonts w:cs="Arial"/>
          <w:b/>
          <w:szCs w:val="20"/>
        </w:rPr>
      </w:pPr>
    </w:p>
    <w:p w14:paraId="4EDDCCA0" w14:textId="77777777" w:rsidR="00390BD8" w:rsidRDefault="00390BD8" w:rsidP="00390BD8">
      <w:pPr>
        <w:tabs>
          <w:tab w:val="left" w:pos="284"/>
        </w:tabs>
        <w:spacing w:line="240" w:lineRule="auto"/>
        <w:rPr>
          <w:rFonts w:cs="Arial"/>
          <w:b/>
          <w:szCs w:val="20"/>
        </w:rPr>
      </w:pPr>
    </w:p>
    <w:p w14:paraId="2E00028C" w14:textId="77777777" w:rsidR="00390BD8" w:rsidRDefault="00390BD8" w:rsidP="00390BD8">
      <w:pPr>
        <w:tabs>
          <w:tab w:val="left" w:pos="284"/>
        </w:tabs>
        <w:spacing w:line="240" w:lineRule="auto"/>
        <w:rPr>
          <w:rFonts w:cs="Arial"/>
          <w:b/>
          <w:szCs w:val="20"/>
        </w:rPr>
      </w:pPr>
    </w:p>
    <w:p w14:paraId="516E8854" w14:textId="77777777" w:rsidR="00390BD8" w:rsidRDefault="00390BD8" w:rsidP="00390BD8">
      <w:pPr>
        <w:tabs>
          <w:tab w:val="left" w:pos="284"/>
        </w:tabs>
        <w:spacing w:line="240" w:lineRule="auto"/>
        <w:rPr>
          <w:rFonts w:cs="Arial"/>
          <w:b/>
          <w:szCs w:val="20"/>
        </w:rPr>
      </w:pPr>
    </w:p>
    <w:p w14:paraId="1870E5B2" w14:textId="77777777" w:rsidR="00390BD8" w:rsidRDefault="00390BD8" w:rsidP="00390BD8">
      <w:pPr>
        <w:tabs>
          <w:tab w:val="left" w:pos="284"/>
        </w:tabs>
        <w:spacing w:line="240" w:lineRule="auto"/>
        <w:rPr>
          <w:rFonts w:cs="Arial"/>
          <w:b/>
          <w:szCs w:val="20"/>
        </w:rPr>
      </w:pPr>
    </w:p>
    <w:p w14:paraId="3E2895B6" w14:textId="77777777" w:rsidR="00390BD8" w:rsidRDefault="00390BD8" w:rsidP="00390BD8">
      <w:pPr>
        <w:tabs>
          <w:tab w:val="left" w:pos="284"/>
        </w:tabs>
        <w:spacing w:line="240" w:lineRule="auto"/>
        <w:rPr>
          <w:rFonts w:cs="Arial"/>
          <w:b/>
          <w:szCs w:val="20"/>
        </w:rPr>
      </w:pPr>
    </w:p>
    <w:p w14:paraId="36043BDD" w14:textId="77777777" w:rsidR="00390BD8" w:rsidRDefault="00390BD8" w:rsidP="00390BD8">
      <w:pPr>
        <w:tabs>
          <w:tab w:val="left" w:pos="284"/>
        </w:tabs>
        <w:spacing w:line="240" w:lineRule="auto"/>
        <w:rPr>
          <w:rFonts w:cs="Arial"/>
          <w:b/>
          <w:szCs w:val="20"/>
        </w:rPr>
      </w:pPr>
    </w:p>
    <w:p w14:paraId="5B795178" w14:textId="77777777" w:rsidR="00390BD8" w:rsidRDefault="00390BD8" w:rsidP="00390BD8">
      <w:pPr>
        <w:tabs>
          <w:tab w:val="left" w:pos="284"/>
        </w:tabs>
        <w:spacing w:line="240" w:lineRule="auto"/>
        <w:rPr>
          <w:rFonts w:cs="Arial"/>
          <w:b/>
          <w:szCs w:val="20"/>
        </w:rPr>
      </w:pPr>
    </w:p>
    <w:p w14:paraId="58374DAC" w14:textId="77777777" w:rsidR="00390BD8" w:rsidRDefault="00390BD8" w:rsidP="00390BD8">
      <w:pPr>
        <w:tabs>
          <w:tab w:val="left" w:pos="284"/>
        </w:tabs>
        <w:spacing w:line="240" w:lineRule="auto"/>
        <w:rPr>
          <w:rFonts w:cs="Arial"/>
          <w:b/>
          <w:szCs w:val="20"/>
        </w:rPr>
      </w:pPr>
    </w:p>
    <w:p w14:paraId="5CAB9A99" w14:textId="77777777" w:rsidR="00390BD8" w:rsidRDefault="00390BD8" w:rsidP="00390BD8">
      <w:pPr>
        <w:tabs>
          <w:tab w:val="left" w:pos="284"/>
        </w:tabs>
        <w:spacing w:line="240" w:lineRule="auto"/>
        <w:rPr>
          <w:rFonts w:cs="Arial"/>
          <w:b/>
          <w:szCs w:val="20"/>
        </w:rPr>
      </w:pPr>
    </w:p>
    <w:p w14:paraId="3E56B4A0" w14:textId="77777777" w:rsidR="00390BD8" w:rsidRDefault="00390BD8" w:rsidP="00390BD8">
      <w:pPr>
        <w:tabs>
          <w:tab w:val="left" w:pos="284"/>
        </w:tabs>
        <w:spacing w:line="240" w:lineRule="auto"/>
        <w:rPr>
          <w:rFonts w:cs="Arial"/>
          <w:b/>
          <w:szCs w:val="20"/>
        </w:rPr>
      </w:pPr>
    </w:p>
    <w:p w14:paraId="48EAA7BE" w14:textId="77777777" w:rsidR="00FE4FAA" w:rsidRDefault="00FE4FAA" w:rsidP="00390BD8">
      <w:pPr>
        <w:tabs>
          <w:tab w:val="left" w:pos="284"/>
        </w:tabs>
        <w:spacing w:line="240" w:lineRule="auto"/>
        <w:rPr>
          <w:rFonts w:cs="Arial"/>
          <w:b/>
          <w:szCs w:val="20"/>
        </w:rPr>
      </w:pPr>
    </w:p>
    <w:p w14:paraId="1DA833FB" w14:textId="7E310C35" w:rsidR="00390BD8" w:rsidRPr="009B3082" w:rsidRDefault="00AB07C7" w:rsidP="00390BD8">
      <w:pPr>
        <w:tabs>
          <w:tab w:val="left" w:pos="284"/>
        </w:tabs>
        <w:spacing w:line="240" w:lineRule="auto"/>
        <w:rPr>
          <w:rFonts w:cs="Arial"/>
          <w:b/>
          <w:szCs w:val="20"/>
        </w:rPr>
      </w:pPr>
      <w:r>
        <w:rPr>
          <w:rFonts w:cs="Arial"/>
          <w:b/>
          <w:szCs w:val="20"/>
        </w:rPr>
        <w:lastRenderedPageBreak/>
        <w:t xml:space="preserve">III. </w:t>
      </w:r>
      <w:r w:rsidR="00390BD8" w:rsidRPr="009B3082">
        <w:rPr>
          <w:rFonts w:cs="Arial"/>
          <w:b/>
          <w:szCs w:val="20"/>
        </w:rPr>
        <w:t xml:space="preserve">OBRAZLOŽITVE K ČLENOM </w:t>
      </w:r>
    </w:p>
    <w:p w14:paraId="58DED9E8" w14:textId="77777777" w:rsidR="00390BD8" w:rsidRPr="009B3082" w:rsidRDefault="00390BD8" w:rsidP="00390BD8">
      <w:pPr>
        <w:tabs>
          <w:tab w:val="left" w:pos="284"/>
        </w:tabs>
        <w:spacing w:after="240" w:line="276" w:lineRule="auto"/>
        <w:contextualSpacing/>
        <w:rPr>
          <w:rFonts w:cs="Arial"/>
          <w:b/>
          <w:bCs/>
          <w:color w:val="000000"/>
          <w:szCs w:val="20"/>
          <w:shd w:val="clear" w:color="auto" w:fill="FFFFFF"/>
        </w:rPr>
      </w:pPr>
    </w:p>
    <w:p w14:paraId="785A7C2F" w14:textId="77777777" w:rsidR="00390BD8" w:rsidRPr="009B3082" w:rsidRDefault="00390BD8" w:rsidP="00390BD8">
      <w:pPr>
        <w:tabs>
          <w:tab w:val="left" w:pos="284"/>
        </w:tabs>
        <w:spacing w:after="240" w:line="276" w:lineRule="auto"/>
        <w:contextualSpacing/>
        <w:rPr>
          <w:rFonts w:cs="Arial"/>
          <w:b/>
          <w:bCs/>
          <w:color w:val="000000"/>
          <w:szCs w:val="20"/>
          <w:shd w:val="clear" w:color="auto" w:fill="FFFFFF"/>
        </w:rPr>
      </w:pPr>
      <w:r w:rsidRPr="009B3082">
        <w:rPr>
          <w:rFonts w:cs="Arial"/>
          <w:b/>
          <w:bCs/>
          <w:color w:val="000000"/>
          <w:szCs w:val="20"/>
          <w:shd w:val="clear" w:color="auto" w:fill="FFFFFF"/>
        </w:rPr>
        <w:t>K 1. členu:</w:t>
      </w:r>
    </w:p>
    <w:p w14:paraId="425B0E49" w14:textId="77777777" w:rsidR="00390BD8" w:rsidRPr="009B3082" w:rsidRDefault="00390BD8" w:rsidP="00390BD8">
      <w:pPr>
        <w:tabs>
          <w:tab w:val="left" w:pos="284"/>
        </w:tabs>
        <w:spacing w:after="240" w:line="276" w:lineRule="auto"/>
        <w:contextualSpacing/>
        <w:rPr>
          <w:rFonts w:cs="Arial"/>
          <w:b/>
          <w:bCs/>
          <w:color w:val="000000"/>
          <w:szCs w:val="20"/>
          <w:shd w:val="clear" w:color="auto" w:fill="FFFFFF"/>
        </w:rPr>
      </w:pPr>
    </w:p>
    <w:p w14:paraId="3A3FE00F" w14:textId="77777777" w:rsidR="00390BD8" w:rsidRPr="009B3082" w:rsidRDefault="00390BD8" w:rsidP="00390BD8">
      <w:pPr>
        <w:shd w:val="clear" w:color="auto" w:fill="FFFFFF"/>
        <w:tabs>
          <w:tab w:val="left" w:pos="284"/>
        </w:tabs>
        <w:jc w:val="both"/>
        <w:rPr>
          <w:rFonts w:cs="Arial"/>
          <w:szCs w:val="20"/>
          <w:lang w:eastAsia="sl-SI"/>
        </w:rPr>
      </w:pPr>
      <w:r w:rsidRPr="009B3082">
        <w:rPr>
          <w:rFonts w:cs="Arial"/>
          <w:color w:val="000000"/>
          <w:szCs w:val="20"/>
          <w:shd w:val="clear" w:color="auto" w:fill="FFFFFF"/>
        </w:rPr>
        <w:t xml:space="preserve">S </w:t>
      </w:r>
      <w:r>
        <w:rPr>
          <w:rFonts w:cs="Arial"/>
          <w:color w:val="000000"/>
          <w:szCs w:val="20"/>
          <w:shd w:val="clear" w:color="auto" w:fill="FFFFFF"/>
        </w:rPr>
        <w:t>1.</w:t>
      </w:r>
      <w:r w:rsidRPr="009B3082">
        <w:rPr>
          <w:rFonts w:cs="Arial"/>
          <w:color w:val="000000"/>
          <w:szCs w:val="20"/>
          <w:shd w:val="clear" w:color="auto" w:fill="FFFFFF"/>
        </w:rPr>
        <w:t xml:space="preserve"> členom se določa</w:t>
      </w:r>
      <w:r>
        <w:rPr>
          <w:rFonts w:cs="Arial"/>
          <w:color w:val="000000"/>
          <w:szCs w:val="20"/>
          <w:shd w:val="clear" w:color="auto" w:fill="FFFFFF"/>
        </w:rPr>
        <w:t>jo</w:t>
      </w:r>
      <w:r w:rsidRPr="009B3082">
        <w:rPr>
          <w:rFonts w:cs="Arial"/>
          <w:color w:val="000000"/>
          <w:szCs w:val="20"/>
          <w:shd w:val="clear" w:color="auto" w:fill="FFFFFF"/>
        </w:rPr>
        <w:t xml:space="preserve"> vsebina zakona, in sicer </w:t>
      </w:r>
      <w:r>
        <w:rPr>
          <w:rFonts w:cs="Arial"/>
          <w:color w:val="000000"/>
          <w:szCs w:val="20"/>
          <w:shd w:val="clear" w:color="auto" w:fill="FFFFFF"/>
        </w:rPr>
        <w:t xml:space="preserve">določitev </w:t>
      </w:r>
      <w:r w:rsidRPr="009B3082">
        <w:rPr>
          <w:rFonts w:cs="Arial"/>
          <w:szCs w:val="20"/>
          <w:lang w:eastAsia="sl-SI"/>
        </w:rPr>
        <w:t>pristojn</w:t>
      </w:r>
      <w:r>
        <w:rPr>
          <w:rFonts w:cs="Arial"/>
          <w:szCs w:val="20"/>
          <w:lang w:eastAsia="sl-SI"/>
        </w:rPr>
        <w:t>ih</w:t>
      </w:r>
      <w:r w:rsidRPr="009B3082">
        <w:rPr>
          <w:rFonts w:cs="Arial"/>
          <w:szCs w:val="20"/>
          <w:lang w:eastAsia="sl-SI"/>
        </w:rPr>
        <w:t xml:space="preserve"> organ</w:t>
      </w:r>
      <w:r>
        <w:rPr>
          <w:rFonts w:cs="Arial"/>
          <w:szCs w:val="20"/>
          <w:lang w:eastAsia="sl-SI"/>
        </w:rPr>
        <w:t xml:space="preserve">ov </w:t>
      </w:r>
      <w:r w:rsidRPr="009B3082">
        <w:rPr>
          <w:rFonts w:cs="Arial"/>
          <w:szCs w:val="20"/>
          <w:lang w:eastAsia="sl-SI"/>
        </w:rPr>
        <w:t xml:space="preserve">za izvajanje </w:t>
      </w:r>
      <w:r w:rsidRPr="002D72CB">
        <w:rPr>
          <w:rFonts w:cs="Arial"/>
          <w:szCs w:val="20"/>
          <w:lang w:eastAsia="sl-SI"/>
        </w:rPr>
        <w:t>Uredbe 2022/2560/EU</w:t>
      </w:r>
      <w:r>
        <w:rPr>
          <w:rFonts w:cs="Arial"/>
          <w:szCs w:val="20"/>
          <w:lang w:eastAsia="sl-SI"/>
        </w:rPr>
        <w:t xml:space="preserve"> in nadzor nad njenim izvajanjem, postopek preiskave in sankcija v zvezi z izvajanjem </w:t>
      </w:r>
      <w:r w:rsidRPr="009B3082">
        <w:rPr>
          <w:rFonts w:cs="Arial"/>
          <w:szCs w:val="20"/>
          <w:lang w:eastAsia="sl-SI"/>
        </w:rPr>
        <w:t>Uredb</w:t>
      </w:r>
      <w:r>
        <w:rPr>
          <w:rFonts w:cs="Arial"/>
          <w:szCs w:val="20"/>
          <w:lang w:eastAsia="sl-SI"/>
        </w:rPr>
        <w:t>e</w:t>
      </w:r>
      <w:r w:rsidRPr="009B3082">
        <w:rPr>
          <w:rFonts w:cs="Arial"/>
          <w:szCs w:val="20"/>
          <w:lang w:eastAsia="sl-SI"/>
        </w:rPr>
        <w:t xml:space="preserve"> </w:t>
      </w:r>
      <w:r w:rsidRPr="009B3082">
        <w:rPr>
          <w:rFonts w:cs="Arial"/>
          <w:szCs w:val="20"/>
        </w:rPr>
        <w:t>2022/2560</w:t>
      </w:r>
      <w:r>
        <w:rPr>
          <w:rFonts w:cs="Arial"/>
          <w:szCs w:val="20"/>
        </w:rPr>
        <w:t>/EU</w:t>
      </w:r>
      <w:r w:rsidRPr="009B3082">
        <w:rPr>
          <w:rFonts w:cs="Arial"/>
          <w:szCs w:val="20"/>
          <w:lang w:eastAsia="sl-SI"/>
        </w:rPr>
        <w:t>.</w:t>
      </w:r>
    </w:p>
    <w:p w14:paraId="3F837B9D" w14:textId="77777777" w:rsidR="00390BD8" w:rsidRDefault="00390BD8" w:rsidP="00390BD8">
      <w:pPr>
        <w:shd w:val="clear" w:color="auto" w:fill="FFFFFF"/>
        <w:tabs>
          <w:tab w:val="left" w:pos="284"/>
        </w:tabs>
        <w:jc w:val="both"/>
      </w:pPr>
    </w:p>
    <w:p w14:paraId="3229F98C" w14:textId="77777777" w:rsidR="00390BD8" w:rsidRPr="00FF3891" w:rsidRDefault="00390BD8" w:rsidP="00390BD8">
      <w:pPr>
        <w:shd w:val="clear" w:color="auto" w:fill="FFFFFF"/>
        <w:tabs>
          <w:tab w:val="left" w:pos="284"/>
        </w:tabs>
        <w:jc w:val="both"/>
        <w:rPr>
          <w:rFonts w:cs="Arial"/>
          <w:szCs w:val="20"/>
          <w:lang w:eastAsia="sl-SI"/>
        </w:rPr>
      </w:pPr>
      <w:r w:rsidRPr="00FF3891">
        <w:rPr>
          <w:rFonts w:cs="Arial"/>
          <w:szCs w:val="20"/>
          <w:lang w:eastAsia="sl-SI"/>
        </w:rPr>
        <w:t>Uredba 2022/2560</w:t>
      </w:r>
      <w:r>
        <w:rPr>
          <w:rFonts w:cs="Arial"/>
          <w:szCs w:val="20"/>
          <w:lang w:eastAsia="sl-SI"/>
        </w:rPr>
        <w:t>/EU</w:t>
      </w:r>
      <w:r w:rsidRPr="00FF3891">
        <w:rPr>
          <w:rFonts w:cs="Arial"/>
          <w:szCs w:val="20"/>
          <w:lang w:eastAsia="sl-SI"/>
        </w:rPr>
        <w:t xml:space="preserve"> na splošno ureja tuje subvencije, ki jih dodelijo tretje države in izkrivlja</w:t>
      </w:r>
      <w:r>
        <w:rPr>
          <w:rFonts w:cs="Arial"/>
          <w:szCs w:val="20"/>
          <w:lang w:eastAsia="sl-SI"/>
        </w:rPr>
        <w:t>jo</w:t>
      </w:r>
      <w:r w:rsidRPr="00FF3891">
        <w:rPr>
          <w:rFonts w:cs="Arial"/>
          <w:szCs w:val="20"/>
          <w:lang w:eastAsia="sl-SI"/>
        </w:rPr>
        <w:t xml:space="preserve"> </w:t>
      </w:r>
      <w:r>
        <w:rPr>
          <w:rFonts w:cs="Arial"/>
          <w:szCs w:val="20"/>
          <w:lang w:eastAsia="sl-SI"/>
        </w:rPr>
        <w:t>gospodarske dejavnosti</w:t>
      </w:r>
      <w:r w:rsidRPr="00FF3891">
        <w:rPr>
          <w:rFonts w:cs="Arial"/>
          <w:szCs w:val="20"/>
          <w:lang w:eastAsia="sl-SI"/>
        </w:rPr>
        <w:t xml:space="preserve"> na notranjem trgu</w:t>
      </w:r>
      <w:r>
        <w:rPr>
          <w:rFonts w:cs="Arial"/>
          <w:szCs w:val="20"/>
          <w:lang w:eastAsia="sl-SI"/>
        </w:rPr>
        <w:t xml:space="preserve"> EU</w:t>
      </w:r>
      <w:r w:rsidRPr="00FF3891">
        <w:rPr>
          <w:rFonts w:cs="Arial"/>
          <w:szCs w:val="20"/>
          <w:lang w:eastAsia="sl-SI"/>
        </w:rPr>
        <w:t xml:space="preserve">. </w:t>
      </w:r>
    </w:p>
    <w:p w14:paraId="0F573C97" w14:textId="77777777" w:rsidR="00390BD8" w:rsidRPr="00FF3891" w:rsidRDefault="00390BD8" w:rsidP="00390BD8">
      <w:pPr>
        <w:shd w:val="clear" w:color="auto" w:fill="FFFFFF"/>
        <w:tabs>
          <w:tab w:val="left" w:pos="284"/>
        </w:tabs>
        <w:jc w:val="both"/>
        <w:rPr>
          <w:rFonts w:cs="Arial"/>
          <w:szCs w:val="20"/>
          <w:lang w:eastAsia="sl-SI"/>
        </w:rPr>
      </w:pPr>
    </w:p>
    <w:p w14:paraId="20BC2055" w14:textId="77777777" w:rsidR="00390BD8" w:rsidRPr="00FF3891" w:rsidRDefault="00390BD8" w:rsidP="00390BD8">
      <w:pPr>
        <w:shd w:val="clear" w:color="auto" w:fill="FFFFFF"/>
        <w:tabs>
          <w:tab w:val="left" w:pos="284"/>
        </w:tabs>
        <w:jc w:val="both"/>
        <w:rPr>
          <w:rFonts w:cs="Arial"/>
          <w:szCs w:val="20"/>
          <w:lang w:eastAsia="sl-SI"/>
        </w:rPr>
      </w:pPr>
      <w:r>
        <w:rPr>
          <w:rFonts w:cs="Arial"/>
          <w:szCs w:val="20"/>
          <w:lang w:eastAsia="sl-SI"/>
        </w:rPr>
        <w:t xml:space="preserve">Pristojni organ za izvajanje </w:t>
      </w:r>
      <w:r w:rsidRPr="00FF3891">
        <w:rPr>
          <w:rFonts w:cs="Arial"/>
          <w:szCs w:val="20"/>
          <w:lang w:eastAsia="sl-SI"/>
        </w:rPr>
        <w:t>Uredb</w:t>
      </w:r>
      <w:r>
        <w:rPr>
          <w:rFonts w:cs="Arial"/>
          <w:szCs w:val="20"/>
          <w:lang w:eastAsia="sl-SI"/>
        </w:rPr>
        <w:t>e</w:t>
      </w:r>
      <w:r w:rsidRPr="00FF3891">
        <w:rPr>
          <w:rFonts w:cs="Arial"/>
          <w:szCs w:val="20"/>
          <w:lang w:eastAsia="sl-SI"/>
        </w:rPr>
        <w:t xml:space="preserve"> 2022/2560/EU</w:t>
      </w:r>
      <w:r>
        <w:rPr>
          <w:rFonts w:cs="Arial"/>
          <w:szCs w:val="20"/>
          <w:lang w:eastAsia="sl-SI"/>
        </w:rPr>
        <w:t xml:space="preserve"> je Evropska komisija, vendar Uredba 20222/2560/EU </w:t>
      </w:r>
      <w:r w:rsidRPr="00FF3891">
        <w:rPr>
          <w:rFonts w:cs="Arial"/>
          <w:szCs w:val="20"/>
          <w:lang w:eastAsia="sl-SI"/>
        </w:rPr>
        <w:t>državam članicam nalaga obveznosti, kot so:</w:t>
      </w:r>
    </w:p>
    <w:p w14:paraId="6C312E8C" w14:textId="77777777" w:rsidR="00390BD8" w:rsidRPr="00FF3891" w:rsidRDefault="00390BD8" w:rsidP="00390BD8">
      <w:pPr>
        <w:shd w:val="clear" w:color="auto" w:fill="FFFFFF"/>
        <w:tabs>
          <w:tab w:val="left" w:pos="284"/>
        </w:tabs>
        <w:jc w:val="both"/>
        <w:rPr>
          <w:rFonts w:cs="Arial"/>
          <w:szCs w:val="20"/>
          <w:lang w:eastAsia="sl-SI"/>
        </w:rPr>
      </w:pPr>
      <w:r>
        <w:rPr>
          <w:rFonts w:cs="Arial"/>
          <w:szCs w:val="20"/>
          <w:lang w:eastAsia="sl-SI"/>
        </w:rPr>
        <w:t>–</w:t>
      </w:r>
      <w:r w:rsidRPr="00FF3891">
        <w:rPr>
          <w:rFonts w:cs="Arial"/>
          <w:szCs w:val="20"/>
          <w:lang w:eastAsia="sl-SI"/>
        </w:rPr>
        <w:t xml:space="preserve"> zagotavljanje informacij na zahtevo Evropske komisije,</w:t>
      </w:r>
    </w:p>
    <w:p w14:paraId="35D3B09D" w14:textId="77777777" w:rsidR="00390BD8" w:rsidRPr="00FF3891" w:rsidRDefault="00390BD8" w:rsidP="00390BD8">
      <w:pPr>
        <w:shd w:val="clear" w:color="auto" w:fill="FFFFFF"/>
        <w:tabs>
          <w:tab w:val="left" w:pos="284"/>
        </w:tabs>
        <w:jc w:val="both"/>
        <w:rPr>
          <w:rFonts w:cs="Arial"/>
          <w:szCs w:val="20"/>
          <w:lang w:eastAsia="sl-SI"/>
        </w:rPr>
      </w:pPr>
      <w:r>
        <w:rPr>
          <w:rFonts w:cs="Arial"/>
          <w:szCs w:val="20"/>
          <w:lang w:eastAsia="sl-SI"/>
        </w:rPr>
        <w:t>–</w:t>
      </w:r>
      <w:r w:rsidRPr="00FF3891">
        <w:rPr>
          <w:rFonts w:cs="Arial"/>
          <w:szCs w:val="20"/>
          <w:lang w:eastAsia="sl-SI"/>
        </w:rPr>
        <w:t xml:space="preserve"> sodelovanje in </w:t>
      </w:r>
      <w:r>
        <w:rPr>
          <w:rFonts w:cs="Arial"/>
          <w:szCs w:val="20"/>
          <w:lang w:eastAsia="sl-SI"/>
        </w:rPr>
        <w:t>zagotavljanje</w:t>
      </w:r>
      <w:r w:rsidRPr="00FF3891">
        <w:rPr>
          <w:rFonts w:cs="Arial"/>
          <w:szCs w:val="20"/>
          <w:lang w:eastAsia="sl-SI"/>
        </w:rPr>
        <w:t xml:space="preserve"> pomoči pri preiskavah, tudi policije, ter izvedba preiskav in drugih ukrepov na svojem ozemlju na zahtevo Evropske komisije,</w:t>
      </w:r>
    </w:p>
    <w:p w14:paraId="152B4557" w14:textId="77777777" w:rsidR="00390BD8" w:rsidRPr="00FF3891" w:rsidRDefault="00390BD8" w:rsidP="00390BD8">
      <w:pPr>
        <w:shd w:val="clear" w:color="auto" w:fill="FFFFFF"/>
        <w:tabs>
          <w:tab w:val="left" w:pos="284"/>
        </w:tabs>
        <w:jc w:val="both"/>
        <w:rPr>
          <w:rFonts w:cs="Arial"/>
          <w:szCs w:val="20"/>
          <w:lang w:eastAsia="sl-SI"/>
        </w:rPr>
      </w:pPr>
      <w:r>
        <w:rPr>
          <w:rFonts w:cs="Arial"/>
          <w:szCs w:val="20"/>
          <w:lang w:eastAsia="sl-SI"/>
        </w:rPr>
        <w:t>–</w:t>
      </w:r>
      <w:r w:rsidRPr="00FF3891">
        <w:rPr>
          <w:rFonts w:cs="Arial"/>
          <w:szCs w:val="20"/>
          <w:lang w:eastAsia="sl-SI"/>
        </w:rPr>
        <w:t xml:space="preserve"> sporočanje informacij Evropski komisiji, </w:t>
      </w:r>
      <w:r>
        <w:rPr>
          <w:rFonts w:cs="Arial"/>
          <w:szCs w:val="20"/>
          <w:lang w:eastAsia="sl-SI"/>
        </w:rPr>
        <w:t>če</w:t>
      </w:r>
      <w:r w:rsidRPr="00FF3891">
        <w:rPr>
          <w:rFonts w:cs="Arial"/>
          <w:szCs w:val="20"/>
          <w:lang w:eastAsia="sl-SI"/>
        </w:rPr>
        <w:t xml:space="preserve"> menijo, da morda obstaja tuja subvencija, ki bi lahko izkrivljala notranji trg</w:t>
      </w:r>
      <w:r>
        <w:rPr>
          <w:rFonts w:cs="Arial"/>
          <w:szCs w:val="20"/>
          <w:lang w:eastAsia="sl-SI"/>
        </w:rPr>
        <w:t>, ter</w:t>
      </w:r>
    </w:p>
    <w:p w14:paraId="380FC6F7" w14:textId="77777777" w:rsidR="00390BD8" w:rsidRDefault="00390BD8" w:rsidP="00390BD8">
      <w:pPr>
        <w:shd w:val="clear" w:color="auto" w:fill="FFFFFF"/>
        <w:tabs>
          <w:tab w:val="left" w:pos="284"/>
        </w:tabs>
        <w:jc w:val="both"/>
        <w:rPr>
          <w:rFonts w:cs="Arial"/>
          <w:szCs w:val="20"/>
          <w:lang w:eastAsia="sl-SI"/>
        </w:rPr>
      </w:pPr>
      <w:r>
        <w:rPr>
          <w:rFonts w:cs="Arial"/>
          <w:szCs w:val="20"/>
          <w:lang w:eastAsia="sl-SI"/>
        </w:rPr>
        <w:t>–</w:t>
      </w:r>
      <w:r w:rsidRPr="00FF3891">
        <w:rPr>
          <w:rFonts w:cs="Arial"/>
          <w:szCs w:val="20"/>
          <w:lang w:eastAsia="sl-SI"/>
        </w:rPr>
        <w:t xml:space="preserve"> </w:t>
      </w:r>
      <w:r>
        <w:rPr>
          <w:rFonts w:cs="Arial"/>
          <w:szCs w:val="20"/>
          <w:lang w:eastAsia="sl-SI"/>
        </w:rPr>
        <w:t>sporočanje</w:t>
      </w:r>
      <w:r w:rsidRPr="00FF3891">
        <w:rPr>
          <w:rFonts w:cs="Arial"/>
          <w:szCs w:val="20"/>
          <w:lang w:eastAsia="sl-SI"/>
        </w:rPr>
        <w:t xml:space="preserve"> informacij na zahtevo Evropske komisije pri preiskavi trga</w:t>
      </w:r>
      <w:r>
        <w:rPr>
          <w:rFonts w:cs="Arial"/>
          <w:szCs w:val="20"/>
          <w:lang w:eastAsia="sl-SI"/>
        </w:rPr>
        <w:t>,</w:t>
      </w:r>
    </w:p>
    <w:p w14:paraId="5050B996" w14:textId="77777777" w:rsidR="00390BD8" w:rsidRDefault="00390BD8" w:rsidP="00390BD8">
      <w:pPr>
        <w:shd w:val="clear" w:color="auto" w:fill="FFFFFF"/>
        <w:tabs>
          <w:tab w:val="left" w:pos="284"/>
        </w:tabs>
        <w:jc w:val="both"/>
        <w:rPr>
          <w:rFonts w:cs="Arial"/>
          <w:szCs w:val="20"/>
          <w:lang w:eastAsia="sl-SI"/>
        </w:rPr>
      </w:pPr>
    </w:p>
    <w:p w14:paraId="43EC90C0" w14:textId="77777777" w:rsidR="00390BD8" w:rsidRPr="009B3082" w:rsidRDefault="00390BD8" w:rsidP="00390BD8">
      <w:pPr>
        <w:tabs>
          <w:tab w:val="left" w:pos="284"/>
        </w:tabs>
        <w:spacing w:after="240" w:line="276" w:lineRule="auto"/>
        <w:contextualSpacing/>
        <w:jc w:val="both"/>
        <w:rPr>
          <w:rFonts w:cs="Arial"/>
          <w:color w:val="000000"/>
          <w:szCs w:val="20"/>
          <w:shd w:val="clear" w:color="auto" w:fill="FFFFFF"/>
        </w:rPr>
      </w:pPr>
      <w:r>
        <w:rPr>
          <w:rFonts w:cs="Arial"/>
          <w:szCs w:val="20"/>
          <w:lang w:eastAsia="sl-SI"/>
        </w:rPr>
        <w:t>zato zakonodajalec s tem zakonom določa ukrepe za učinkovito izvajanje Uredbe 2022/2560/EU na ozemlju Republike Slovenije in pristojne organe za izvajanje posameznih navedenih obveznosti v skladu z Uredbo 2022/2560/EU.</w:t>
      </w:r>
    </w:p>
    <w:p w14:paraId="6579E6BF" w14:textId="77777777" w:rsidR="00390BD8" w:rsidRDefault="00390BD8" w:rsidP="00390BD8">
      <w:pPr>
        <w:tabs>
          <w:tab w:val="left" w:pos="284"/>
        </w:tabs>
        <w:spacing w:after="240" w:line="276" w:lineRule="auto"/>
        <w:contextualSpacing/>
        <w:rPr>
          <w:rFonts w:cs="Arial"/>
          <w:b/>
          <w:bCs/>
          <w:color w:val="000000"/>
          <w:szCs w:val="20"/>
          <w:shd w:val="clear" w:color="auto" w:fill="FFFFFF"/>
        </w:rPr>
      </w:pPr>
    </w:p>
    <w:p w14:paraId="109614CA" w14:textId="77777777" w:rsidR="00390BD8" w:rsidRPr="009B3082" w:rsidRDefault="00390BD8" w:rsidP="00390BD8">
      <w:pPr>
        <w:tabs>
          <w:tab w:val="left" w:pos="284"/>
        </w:tabs>
        <w:spacing w:after="240" w:line="276" w:lineRule="auto"/>
        <w:contextualSpacing/>
        <w:rPr>
          <w:rFonts w:cs="Arial"/>
          <w:b/>
          <w:bCs/>
          <w:color w:val="000000"/>
          <w:szCs w:val="20"/>
          <w:shd w:val="clear" w:color="auto" w:fill="FFFFFF"/>
        </w:rPr>
      </w:pPr>
      <w:r w:rsidRPr="009B3082">
        <w:rPr>
          <w:rFonts w:cs="Arial"/>
          <w:b/>
          <w:bCs/>
          <w:color w:val="000000"/>
          <w:szCs w:val="20"/>
          <w:shd w:val="clear" w:color="auto" w:fill="FFFFFF"/>
        </w:rPr>
        <w:t>K 2. členu:</w:t>
      </w:r>
    </w:p>
    <w:p w14:paraId="68A85655" w14:textId="77777777" w:rsidR="00390BD8" w:rsidRPr="009B3082" w:rsidRDefault="00390BD8" w:rsidP="00390BD8">
      <w:pPr>
        <w:tabs>
          <w:tab w:val="left" w:pos="284"/>
        </w:tabs>
        <w:spacing w:after="240" w:line="276" w:lineRule="auto"/>
        <w:contextualSpacing/>
        <w:rPr>
          <w:rFonts w:cs="Arial"/>
          <w:b/>
          <w:bCs/>
          <w:color w:val="000000"/>
          <w:szCs w:val="20"/>
          <w:shd w:val="clear" w:color="auto" w:fill="FFFFFF"/>
        </w:rPr>
      </w:pPr>
    </w:p>
    <w:p w14:paraId="1D04E9A0" w14:textId="77777777" w:rsidR="00390BD8" w:rsidRPr="009B3082" w:rsidRDefault="00390BD8" w:rsidP="00390BD8">
      <w:pPr>
        <w:shd w:val="clear" w:color="auto" w:fill="FFFFFF"/>
        <w:tabs>
          <w:tab w:val="left" w:pos="284"/>
        </w:tabs>
        <w:jc w:val="both"/>
        <w:rPr>
          <w:rFonts w:cs="Arial"/>
          <w:b/>
          <w:bCs/>
          <w:color w:val="000000"/>
          <w:szCs w:val="20"/>
          <w:shd w:val="clear" w:color="auto" w:fill="FFFFFF"/>
        </w:rPr>
      </w:pPr>
      <w:r w:rsidRPr="009B3082">
        <w:rPr>
          <w:rFonts w:cs="Arial"/>
          <w:color w:val="000000"/>
          <w:szCs w:val="20"/>
          <w:shd w:val="clear" w:color="auto" w:fill="FFFFFF"/>
        </w:rPr>
        <w:t xml:space="preserve">V tem členu je določeno, kateri organ je pristojen za sodelovanje z Evropsko komisijo </w:t>
      </w:r>
      <w:r>
        <w:rPr>
          <w:rFonts w:cs="Arial"/>
          <w:color w:val="000000"/>
          <w:szCs w:val="20"/>
          <w:shd w:val="clear" w:color="auto" w:fill="FFFFFF"/>
        </w:rPr>
        <w:t>pri</w:t>
      </w:r>
      <w:r w:rsidRPr="009B3082">
        <w:rPr>
          <w:rFonts w:cs="Arial"/>
          <w:color w:val="000000"/>
          <w:szCs w:val="20"/>
          <w:shd w:val="clear" w:color="auto" w:fill="FFFFFF"/>
        </w:rPr>
        <w:t xml:space="preserve"> odkrivanj</w:t>
      </w:r>
      <w:r>
        <w:rPr>
          <w:rFonts w:cs="Arial"/>
          <w:color w:val="000000"/>
          <w:szCs w:val="20"/>
          <w:shd w:val="clear" w:color="auto" w:fill="FFFFFF"/>
        </w:rPr>
        <w:t>u</w:t>
      </w:r>
      <w:r w:rsidRPr="009B3082">
        <w:rPr>
          <w:rFonts w:cs="Arial"/>
          <w:color w:val="000000"/>
          <w:szCs w:val="20"/>
          <w:shd w:val="clear" w:color="auto" w:fill="FFFFFF"/>
        </w:rPr>
        <w:t xml:space="preserve"> </w:t>
      </w:r>
      <w:r>
        <w:rPr>
          <w:rFonts w:cs="Arial"/>
          <w:color w:val="000000"/>
          <w:szCs w:val="20"/>
          <w:shd w:val="clear" w:color="auto" w:fill="FFFFFF"/>
        </w:rPr>
        <w:t xml:space="preserve">tujih </w:t>
      </w:r>
      <w:r w:rsidRPr="009B3082">
        <w:rPr>
          <w:rFonts w:cs="Arial"/>
          <w:color w:val="000000"/>
          <w:szCs w:val="20"/>
          <w:shd w:val="clear" w:color="auto" w:fill="FFFFFF"/>
        </w:rPr>
        <w:t xml:space="preserve">subvencij, ki izkrivljajo notranji trg. V skladu z Uredbo </w:t>
      </w:r>
      <w:r w:rsidRPr="009B3082">
        <w:rPr>
          <w:rFonts w:cs="Arial"/>
          <w:szCs w:val="20"/>
        </w:rPr>
        <w:t>2022/2560</w:t>
      </w:r>
      <w:r>
        <w:rPr>
          <w:rFonts w:cs="Arial"/>
          <w:szCs w:val="20"/>
        </w:rPr>
        <w:t>/EU</w:t>
      </w:r>
      <w:r w:rsidRPr="009B3082">
        <w:rPr>
          <w:rFonts w:cs="Arial"/>
          <w:szCs w:val="20"/>
        </w:rPr>
        <w:t xml:space="preserve"> </w:t>
      </w:r>
      <w:r w:rsidRPr="009B3082">
        <w:rPr>
          <w:rFonts w:cs="Arial"/>
          <w:color w:val="000000"/>
          <w:szCs w:val="20"/>
          <w:shd w:val="clear" w:color="auto" w:fill="FFFFFF"/>
        </w:rPr>
        <w:t xml:space="preserve">je organ </w:t>
      </w:r>
      <w:r w:rsidRPr="009B3082">
        <w:rPr>
          <w:rFonts w:cs="Arial"/>
          <w:szCs w:val="20"/>
          <w:lang w:eastAsia="sl-SI"/>
        </w:rPr>
        <w:t xml:space="preserve">za izvajanje </w:t>
      </w:r>
      <w:r>
        <w:rPr>
          <w:rFonts w:cs="Arial"/>
          <w:szCs w:val="20"/>
          <w:lang w:eastAsia="sl-SI"/>
        </w:rPr>
        <w:t xml:space="preserve">te uredbe na splošno </w:t>
      </w:r>
      <w:r w:rsidRPr="009B3082">
        <w:rPr>
          <w:rFonts w:cs="Arial"/>
          <w:szCs w:val="20"/>
        </w:rPr>
        <w:t>ministrstvo, pristojno za gospodarstvo</w:t>
      </w:r>
      <w:r>
        <w:rPr>
          <w:rFonts w:cs="Arial"/>
          <w:szCs w:val="20"/>
        </w:rPr>
        <w:t xml:space="preserve"> (v nadaljnjem besedilu: ministrstvo)</w:t>
      </w:r>
      <w:r>
        <w:rPr>
          <w:rStyle w:val="Pripombasklic"/>
          <w:rFonts w:cs="Arial"/>
          <w:szCs w:val="20"/>
        </w:rPr>
        <w:t>. Zakon v nadaljevanju določa še pristojna organa za izvajanje nalog na dveh posebnih področjih,</w:t>
      </w:r>
      <w:r w:rsidRPr="008B7E8B">
        <w:rPr>
          <w:rStyle w:val="Pripombasklic"/>
          <w:rFonts w:cs="Arial"/>
          <w:szCs w:val="20"/>
        </w:rPr>
        <w:t xml:space="preserve"> </w:t>
      </w:r>
      <w:r w:rsidRPr="00C25184">
        <w:t xml:space="preserve">in sicer </w:t>
      </w:r>
      <w:r w:rsidRPr="009B3082">
        <w:rPr>
          <w:rFonts w:cs="Arial"/>
          <w:szCs w:val="20"/>
        </w:rPr>
        <w:t>za</w:t>
      </w:r>
      <w:r w:rsidRPr="009B3082">
        <w:rPr>
          <w:rFonts w:cs="Arial"/>
          <w:szCs w:val="20"/>
          <w:lang w:eastAsia="sl-SI"/>
        </w:rPr>
        <w:t xml:space="preserve"> izvajanje nalog s področja</w:t>
      </w:r>
      <w:r w:rsidRPr="009B3082">
        <w:rPr>
          <w:rFonts w:cs="Arial"/>
          <w:szCs w:val="20"/>
        </w:rPr>
        <w:t xml:space="preserve"> koncentracij v skladu z </w:t>
      </w:r>
      <w:r w:rsidRPr="009B3082">
        <w:rPr>
          <w:rFonts w:cs="Arial"/>
          <w:szCs w:val="20"/>
          <w:lang w:eastAsia="sl-SI"/>
        </w:rPr>
        <w:t xml:space="preserve">Uredbo </w:t>
      </w:r>
      <w:r w:rsidRPr="009B3082">
        <w:rPr>
          <w:rFonts w:cs="Arial"/>
          <w:szCs w:val="20"/>
        </w:rPr>
        <w:t>2022/2560</w:t>
      </w:r>
      <w:r>
        <w:rPr>
          <w:rFonts w:cs="Arial"/>
          <w:szCs w:val="20"/>
        </w:rPr>
        <w:t>/EU</w:t>
      </w:r>
      <w:r w:rsidRPr="009B3082">
        <w:rPr>
          <w:rFonts w:cs="Arial"/>
          <w:szCs w:val="20"/>
          <w:lang w:eastAsia="sl-SI"/>
        </w:rPr>
        <w:t xml:space="preserve"> agencij</w:t>
      </w:r>
      <w:r>
        <w:rPr>
          <w:rFonts w:cs="Arial"/>
          <w:szCs w:val="20"/>
          <w:lang w:eastAsia="sl-SI"/>
        </w:rPr>
        <w:t>o</w:t>
      </w:r>
      <w:r w:rsidRPr="009B3082">
        <w:rPr>
          <w:rFonts w:cs="Arial"/>
          <w:szCs w:val="20"/>
          <w:lang w:eastAsia="sl-SI"/>
        </w:rPr>
        <w:t>, pristojn</w:t>
      </w:r>
      <w:r>
        <w:rPr>
          <w:rFonts w:cs="Arial"/>
          <w:szCs w:val="20"/>
          <w:lang w:eastAsia="sl-SI"/>
        </w:rPr>
        <w:t>o</w:t>
      </w:r>
      <w:r w:rsidRPr="009B3082">
        <w:rPr>
          <w:rFonts w:cs="Arial"/>
          <w:szCs w:val="20"/>
          <w:lang w:eastAsia="sl-SI"/>
        </w:rPr>
        <w:t xml:space="preserve"> za varstvo konkurence</w:t>
      </w:r>
      <w:r>
        <w:rPr>
          <w:rFonts w:cs="Arial"/>
          <w:szCs w:val="20"/>
          <w:lang w:eastAsia="sl-SI"/>
        </w:rPr>
        <w:t>,</w:t>
      </w:r>
      <w:r w:rsidRPr="009B3082">
        <w:rPr>
          <w:rFonts w:cs="Arial"/>
          <w:szCs w:val="20"/>
          <w:lang w:eastAsia="sl-SI"/>
        </w:rPr>
        <w:t xml:space="preserve"> </w:t>
      </w:r>
      <w:r>
        <w:rPr>
          <w:rFonts w:cs="Arial"/>
          <w:szCs w:val="20"/>
          <w:lang w:eastAsia="sl-SI"/>
        </w:rPr>
        <w:t>ter</w:t>
      </w:r>
      <w:r w:rsidRPr="009B3082">
        <w:rPr>
          <w:rFonts w:cs="Arial"/>
          <w:szCs w:val="20"/>
          <w:lang w:eastAsia="sl-SI"/>
        </w:rPr>
        <w:t xml:space="preserve"> za izvajanje nalog s področja javnih naročil ministrstv</w:t>
      </w:r>
      <w:r>
        <w:rPr>
          <w:rFonts w:cs="Arial"/>
          <w:szCs w:val="20"/>
          <w:lang w:eastAsia="sl-SI"/>
        </w:rPr>
        <w:t>o</w:t>
      </w:r>
      <w:r w:rsidRPr="009B3082">
        <w:rPr>
          <w:rFonts w:cs="Arial"/>
          <w:szCs w:val="20"/>
          <w:lang w:eastAsia="sl-SI"/>
        </w:rPr>
        <w:t>, pristojno za javna naročila.</w:t>
      </w:r>
    </w:p>
    <w:p w14:paraId="6083646F" w14:textId="77777777" w:rsidR="00390BD8" w:rsidRPr="009B3082" w:rsidRDefault="00390BD8" w:rsidP="00390BD8">
      <w:pPr>
        <w:tabs>
          <w:tab w:val="left" w:pos="284"/>
        </w:tabs>
        <w:spacing w:after="240" w:line="276" w:lineRule="auto"/>
        <w:contextualSpacing/>
        <w:jc w:val="both"/>
        <w:rPr>
          <w:rFonts w:cs="Arial"/>
          <w:b/>
          <w:bCs/>
          <w:color w:val="000000"/>
          <w:szCs w:val="20"/>
          <w:shd w:val="clear" w:color="auto" w:fill="FFFFFF"/>
        </w:rPr>
      </w:pPr>
    </w:p>
    <w:p w14:paraId="2BB0D0D7" w14:textId="77777777" w:rsidR="00390BD8" w:rsidRDefault="00390BD8" w:rsidP="00390BD8">
      <w:pPr>
        <w:tabs>
          <w:tab w:val="left" w:pos="284"/>
        </w:tabs>
        <w:spacing w:after="240" w:line="276" w:lineRule="auto"/>
        <w:contextualSpacing/>
        <w:rPr>
          <w:rFonts w:cs="Arial"/>
          <w:b/>
          <w:bCs/>
          <w:color w:val="000000"/>
          <w:szCs w:val="20"/>
          <w:shd w:val="clear" w:color="auto" w:fill="FFFFFF"/>
        </w:rPr>
      </w:pPr>
      <w:r w:rsidRPr="009B3082">
        <w:rPr>
          <w:rFonts w:cs="Arial"/>
          <w:b/>
          <w:bCs/>
          <w:color w:val="000000"/>
          <w:szCs w:val="20"/>
          <w:shd w:val="clear" w:color="auto" w:fill="FFFFFF"/>
        </w:rPr>
        <w:t xml:space="preserve">K </w:t>
      </w:r>
      <w:r>
        <w:rPr>
          <w:rFonts w:cs="Arial"/>
          <w:b/>
          <w:bCs/>
          <w:color w:val="000000"/>
          <w:szCs w:val="20"/>
          <w:shd w:val="clear" w:color="auto" w:fill="FFFFFF"/>
        </w:rPr>
        <w:t>3</w:t>
      </w:r>
      <w:r w:rsidRPr="009B3082">
        <w:rPr>
          <w:rFonts w:cs="Arial"/>
          <w:b/>
          <w:bCs/>
          <w:color w:val="000000"/>
          <w:szCs w:val="20"/>
          <w:shd w:val="clear" w:color="auto" w:fill="FFFFFF"/>
        </w:rPr>
        <w:t>. členu:</w:t>
      </w:r>
    </w:p>
    <w:p w14:paraId="39488BC4" w14:textId="77777777" w:rsidR="00390BD8" w:rsidRDefault="00390BD8" w:rsidP="00390BD8">
      <w:pPr>
        <w:tabs>
          <w:tab w:val="left" w:pos="284"/>
        </w:tabs>
        <w:spacing w:after="240" w:line="276" w:lineRule="auto"/>
        <w:contextualSpacing/>
        <w:rPr>
          <w:rFonts w:cs="Arial"/>
          <w:b/>
          <w:bCs/>
          <w:color w:val="000000"/>
          <w:szCs w:val="20"/>
          <w:shd w:val="clear" w:color="auto" w:fill="FFFFFF"/>
        </w:rPr>
      </w:pPr>
    </w:p>
    <w:p w14:paraId="2F26B8DE" w14:textId="77777777" w:rsidR="00390BD8" w:rsidRDefault="00390BD8" w:rsidP="00390BD8">
      <w:pPr>
        <w:tabs>
          <w:tab w:val="left" w:pos="284"/>
        </w:tabs>
        <w:spacing w:after="240" w:line="276" w:lineRule="auto"/>
        <w:contextualSpacing/>
        <w:jc w:val="both"/>
        <w:rPr>
          <w:rFonts w:cs="Arial"/>
          <w:color w:val="000000"/>
          <w:szCs w:val="20"/>
          <w:shd w:val="clear" w:color="auto" w:fill="FFFFFF"/>
        </w:rPr>
      </w:pPr>
      <w:r w:rsidRPr="001C5F05">
        <w:rPr>
          <w:rFonts w:cs="Arial"/>
          <w:color w:val="000000"/>
          <w:szCs w:val="20"/>
          <w:shd w:val="clear" w:color="auto" w:fill="FFFFFF"/>
        </w:rPr>
        <w:t xml:space="preserve">V </w:t>
      </w:r>
      <w:r>
        <w:rPr>
          <w:rFonts w:cs="Arial"/>
          <w:color w:val="000000"/>
          <w:szCs w:val="20"/>
          <w:shd w:val="clear" w:color="auto" w:fill="FFFFFF"/>
        </w:rPr>
        <w:t>3. členu</w:t>
      </w:r>
      <w:r w:rsidRPr="001C5F05">
        <w:rPr>
          <w:rFonts w:cs="Arial"/>
          <w:color w:val="000000"/>
          <w:szCs w:val="20"/>
          <w:shd w:val="clear" w:color="auto" w:fill="FFFFFF"/>
        </w:rPr>
        <w:t xml:space="preserve"> je </w:t>
      </w:r>
      <w:r>
        <w:rPr>
          <w:rFonts w:cs="Arial"/>
          <w:color w:val="000000"/>
          <w:szCs w:val="20"/>
          <w:shd w:val="clear" w:color="auto" w:fill="FFFFFF"/>
        </w:rPr>
        <w:t>navedeno</w:t>
      </w:r>
      <w:r w:rsidRPr="001C5F05">
        <w:rPr>
          <w:rFonts w:cs="Arial"/>
          <w:color w:val="000000"/>
          <w:szCs w:val="20"/>
          <w:shd w:val="clear" w:color="auto" w:fill="FFFFFF"/>
        </w:rPr>
        <w:t xml:space="preserve">, kateri predpisi določajo </w:t>
      </w:r>
      <w:r>
        <w:rPr>
          <w:rFonts w:cs="Arial"/>
          <w:color w:val="000000"/>
          <w:szCs w:val="20"/>
          <w:shd w:val="clear" w:color="auto" w:fill="FFFFFF"/>
        </w:rPr>
        <w:t>ravnanje</w:t>
      </w:r>
      <w:r w:rsidRPr="001C5F05">
        <w:rPr>
          <w:rFonts w:cs="Arial"/>
          <w:color w:val="000000"/>
          <w:szCs w:val="20"/>
          <w:shd w:val="clear" w:color="auto" w:fill="FFFFFF"/>
        </w:rPr>
        <w:t xml:space="preserve"> uradne osebe agencije</w:t>
      </w:r>
      <w:r>
        <w:rPr>
          <w:rFonts w:cs="Arial"/>
          <w:color w:val="000000"/>
          <w:szCs w:val="20"/>
          <w:shd w:val="clear" w:color="auto" w:fill="FFFFFF"/>
        </w:rPr>
        <w:t xml:space="preserve"> pri</w:t>
      </w:r>
      <w:r w:rsidRPr="001C5F05">
        <w:rPr>
          <w:rFonts w:cs="Arial"/>
          <w:color w:val="000000"/>
          <w:szCs w:val="20"/>
          <w:shd w:val="clear" w:color="auto" w:fill="FFFFFF"/>
        </w:rPr>
        <w:t xml:space="preserve"> izvaja</w:t>
      </w:r>
      <w:r>
        <w:rPr>
          <w:rFonts w:cs="Arial"/>
          <w:color w:val="000000"/>
          <w:szCs w:val="20"/>
          <w:shd w:val="clear" w:color="auto" w:fill="FFFFFF"/>
        </w:rPr>
        <w:t>nju</w:t>
      </w:r>
      <w:r w:rsidRPr="001C5F05">
        <w:rPr>
          <w:rFonts w:cs="Arial"/>
          <w:color w:val="000000"/>
          <w:szCs w:val="20"/>
          <w:shd w:val="clear" w:color="auto" w:fill="FFFFFF"/>
        </w:rPr>
        <w:t xml:space="preserve"> nalog v postopkih preiskovanja tujih subvencij, ki izkrivljajo notranji trg. Upoštevati morajo ta zakon, Uredbo 2022/2560/EU, in smiselno zakon, ki ureja preprečevanje omejevanja konkurence</w:t>
      </w:r>
      <w:r>
        <w:rPr>
          <w:rFonts w:cs="Arial"/>
          <w:color w:val="000000"/>
          <w:szCs w:val="20"/>
          <w:shd w:val="clear" w:color="auto" w:fill="FFFFFF"/>
        </w:rPr>
        <w:t>, če gre za preiskavo na podlagi</w:t>
      </w:r>
      <w:r w:rsidRPr="009B3082">
        <w:rPr>
          <w:rFonts w:cs="Arial"/>
          <w:szCs w:val="20"/>
        </w:rPr>
        <w:t xml:space="preserve"> sedm</w:t>
      </w:r>
      <w:r>
        <w:rPr>
          <w:rFonts w:cs="Arial"/>
          <w:szCs w:val="20"/>
        </w:rPr>
        <w:t>ega</w:t>
      </w:r>
      <w:r w:rsidRPr="009B3082">
        <w:rPr>
          <w:rFonts w:cs="Arial"/>
          <w:szCs w:val="20"/>
        </w:rPr>
        <w:t xml:space="preserve"> odstavk</w:t>
      </w:r>
      <w:r>
        <w:rPr>
          <w:rFonts w:cs="Arial"/>
          <w:szCs w:val="20"/>
        </w:rPr>
        <w:t>a</w:t>
      </w:r>
      <w:r w:rsidRPr="009B3082">
        <w:rPr>
          <w:rFonts w:cs="Arial"/>
          <w:szCs w:val="20"/>
        </w:rPr>
        <w:t xml:space="preserve"> 14. člen</w:t>
      </w:r>
      <w:r>
        <w:rPr>
          <w:rFonts w:cs="Arial"/>
          <w:szCs w:val="20"/>
        </w:rPr>
        <w:t>a</w:t>
      </w:r>
      <w:r w:rsidRPr="009B3082">
        <w:rPr>
          <w:rFonts w:cs="Arial"/>
          <w:szCs w:val="20"/>
        </w:rPr>
        <w:t xml:space="preserve"> Uredbe 2022/2560</w:t>
      </w:r>
      <w:r>
        <w:rPr>
          <w:rFonts w:cs="Arial"/>
          <w:szCs w:val="20"/>
        </w:rPr>
        <w:t>/EU</w:t>
      </w:r>
      <w:r w:rsidRPr="009B3082">
        <w:rPr>
          <w:rFonts w:cs="Arial"/>
          <w:szCs w:val="20"/>
        </w:rPr>
        <w:t xml:space="preserve"> </w:t>
      </w:r>
      <w:r>
        <w:rPr>
          <w:rFonts w:cs="Arial"/>
          <w:szCs w:val="20"/>
        </w:rPr>
        <w:t xml:space="preserve">v skladu z domačo zakonodajo. Ker ta zakon na državni ravni ne določa posebnega postopka za izvajanje preiskave v primeru tujih subvencij, se glede določb postopka, ki niso določene v tem zakonu, sklicuje na smiselno uporabo določb zakona, ki ureja varstvo konkurence. Kadar gre za preiskavo iz petega </w:t>
      </w:r>
      <w:r w:rsidRPr="009B3082">
        <w:rPr>
          <w:rFonts w:cs="Arial"/>
          <w:szCs w:val="20"/>
        </w:rPr>
        <w:t>odstavk</w:t>
      </w:r>
      <w:r>
        <w:rPr>
          <w:rFonts w:cs="Arial"/>
          <w:szCs w:val="20"/>
        </w:rPr>
        <w:t>a</w:t>
      </w:r>
      <w:r w:rsidRPr="009B3082">
        <w:rPr>
          <w:rFonts w:cs="Arial"/>
          <w:szCs w:val="20"/>
        </w:rPr>
        <w:t xml:space="preserve"> 14. člena Uredbe 2022/2560</w:t>
      </w:r>
      <w:r>
        <w:rPr>
          <w:rFonts w:cs="Arial"/>
          <w:szCs w:val="20"/>
        </w:rPr>
        <w:t xml:space="preserve">/EU, agencija na območju Republike Slovenije zagotavlja </w:t>
      </w:r>
      <w:r w:rsidRPr="000E4CCD">
        <w:rPr>
          <w:rFonts w:cs="Arial"/>
          <w:szCs w:val="20"/>
        </w:rPr>
        <w:t>pom</w:t>
      </w:r>
      <w:r>
        <w:rPr>
          <w:rFonts w:cs="Arial"/>
          <w:szCs w:val="20"/>
        </w:rPr>
        <w:t xml:space="preserve">oč Evropski komisiji v skladu z določbami </w:t>
      </w:r>
      <w:r w:rsidRPr="009B3082">
        <w:rPr>
          <w:rFonts w:cs="Arial"/>
          <w:szCs w:val="20"/>
        </w:rPr>
        <w:t>Uredbe 2022/2560</w:t>
      </w:r>
      <w:r>
        <w:rPr>
          <w:rFonts w:cs="Arial"/>
          <w:szCs w:val="20"/>
        </w:rPr>
        <w:t>/EU.</w:t>
      </w:r>
    </w:p>
    <w:p w14:paraId="7B8EEE3E" w14:textId="77777777" w:rsidR="00390BD8" w:rsidRDefault="00390BD8" w:rsidP="00390BD8">
      <w:pPr>
        <w:tabs>
          <w:tab w:val="left" w:pos="284"/>
        </w:tabs>
        <w:spacing w:after="240" w:line="276" w:lineRule="auto"/>
        <w:contextualSpacing/>
        <w:jc w:val="both"/>
        <w:rPr>
          <w:rFonts w:cs="Arial"/>
          <w:color w:val="000000"/>
          <w:szCs w:val="20"/>
          <w:shd w:val="clear" w:color="auto" w:fill="FFFFFF"/>
        </w:rPr>
      </w:pPr>
    </w:p>
    <w:p w14:paraId="3556B94F" w14:textId="77777777" w:rsidR="00390BD8" w:rsidRPr="001C5F05" w:rsidRDefault="00390BD8" w:rsidP="00390BD8">
      <w:pPr>
        <w:tabs>
          <w:tab w:val="left" w:pos="284"/>
        </w:tabs>
        <w:spacing w:after="240" w:line="276" w:lineRule="auto"/>
        <w:contextualSpacing/>
        <w:jc w:val="both"/>
        <w:rPr>
          <w:rFonts w:cs="Arial"/>
          <w:color w:val="000000"/>
          <w:szCs w:val="20"/>
          <w:shd w:val="clear" w:color="auto" w:fill="FFFFFF"/>
        </w:rPr>
      </w:pPr>
      <w:r>
        <w:rPr>
          <w:rFonts w:cs="Arial"/>
          <w:color w:val="000000"/>
          <w:szCs w:val="20"/>
          <w:shd w:val="clear" w:color="auto" w:fill="FFFFFF"/>
        </w:rPr>
        <w:t>Kadar gre za preiskavo na podlagi sedmega odstavka 14. člena Uredbe 2022/2560/EU, se uporabljajo določbe 6., 7. in 8. člena predloga zakona. Glede</w:t>
      </w:r>
      <w:r w:rsidRPr="001C5F05">
        <w:rPr>
          <w:rFonts w:cs="Arial"/>
          <w:color w:val="000000"/>
          <w:szCs w:val="20"/>
          <w:shd w:val="clear" w:color="auto" w:fill="FFFFFF"/>
        </w:rPr>
        <w:t xml:space="preserve"> določb</w:t>
      </w:r>
      <w:r>
        <w:rPr>
          <w:rFonts w:cs="Arial"/>
          <w:color w:val="000000"/>
          <w:szCs w:val="20"/>
          <w:shd w:val="clear" w:color="auto" w:fill="FFFFFF"/>
        </w:rPr>
        <w:t xml:space="preserve"> preiskave</w:t>
      </w:r>
      <w:r w:rsidRPr="001C5F05">
        <w:rPr>
          <w:rFonts w:cs="Arial"/>
          <w:color w:val="000000"/>
          <w:szCs w:val="20"/>
          <w:shd w:val="clear" w:color="auto" w:fill="FFFFFF"/>
        </w:rPr>
        <w:t xml:space="preserve">, ki niso urejene s tem zakonom, </w:t>
      </w:r>
      <w:r>
        <w:rPr>
          <w:rFonts w:cs="Arial"/>
          <w:color w:val="000000"/>
          <w:szCs w:val="20"/>
          <w:shd w:val="clear" w:color="auto" w:fill="FFFFFF"/>
        </w:rPr>
        <w:t xml:space="preserve">se ta </w:t>
      </w:r>
      <w:r w:rsidRPr="001C5F05">
        <w:rPr>
          <w:rFonts w:cs="Arial"/>
          <w:color w:val="000000"/>
          <w:szCs w:val="20"/>
          <w:shd w:val="clear" w:color="auto" w:fill="FFFFFF"/>
        </w:rPr>
        <w:t xml:space="preserve">sklicuje na </w:t>
      </w:r>
      <w:r>
        <w:rPr>
          <w:rFonts w:cs="Arial"/>
          <w:color w:val="000000"/>
          <w:szCs w:val="20"/>
          <w:shd w:val="clear" w:color="auto" w:fill="FFFFFF"/>
        </w:rPr>
        <w:t xml:space="preserve">smiselno uporabo </w:t>
      </w:r>
      <w:r w:rsidRPr="001C5F05">
        <w:rPr>
          <w:rFonts w:cs="Arial"/>
          <w:color w:val="000000"/>
          <w:szCs w:val="20"/>
          <w:shd w:val="clear" w:color="auto" w:fill="FFFFFF"/>
        </w:rPr>
        <w:t>določb zakona, ki ureja preprečevanje omejevanja konkurence</w:t>
      </w:r>
      <w:r>
        <w:rPr>
          <w:rFonts w:cs="Arial"/>
          <w:color w:val="000000"/>
          <w:szCs w:val="20"/>
          <w:shd w:val="clear" w:color="auto" w:fill="FFFFFF"/>
        </w:rPr>
        <w:t>, na podlagi katerih lahko agencija, pristojna za varstvo konkurence, izvede preiskavo v skladu z nalogom Evropske komisije, vključno z izrekom administrativne sankcije, kot ukrepom, s katerim se zagotovi podreditev podjetja ali podjetniškega združenja k sodelovanju pri preiskavi njihovih prostorov</w:t>
      </w:r>
      <w:r w:rsidRPr="001C5F05">
        <w:rPr>
          <w:rFonts w:cs="Arial"/>
          <w:color w:val="000000"/>
          <w:szCs w:val="20"/>
          <w:shd w:val="clear" w:color="auto" w:fill="FFFFFF"/>
        </w:rPr>
        <w:t xml:space="preserve">. </w:t>
      </w:r>
    </w:p>
    <w:p w14:paraId="5B0FDE0B" w14:textId="77777777" w:rsidR="00390BD8" w:rsidRPr="001C5F05" w:rsidRDefault="00390BD8" w:rsidP="00390BD8">
      <w:pPr>
        <w:tabs>
          <w:tab w:val="left" w:pos="284"/>
        </w:tabs>
        <w:spacing w:after="240" w:line="276" w:lineRule="auto"/>
        <w:contextualSpacing/>
        <w:jc w:val="both"/>
        <w:rPr>
          <w:rFonts w:cs="Arial"/>
          <w:color w:val="000000"/>
          <w:szCs w:val="20"/>
          <w:shd w:val="clear" w:color="auto" w:fill="FFFFFF"/>
        </w:rPr>
      </w:pPr>
    </w:p>
    <w:p w14:paraId="0AC63DBE" w14:textId="77777777" w:rsidR="00390BD8" w:rsidRDefault="00390BD8" w:rsidP="00390BD8">
      <w:pPr>
        <w:tabs>
          <w:tab w:val="left" w:pos="284"/>
        </w:tabs>
        <w:spacing w:after="240" w:line="276" w:lineRule="auto"/>
        <w:contextualSpacing/>
        <w:jc w:val="both"/>
        <w:rPr>
          <w:rFonts w:cs="Arial"/>
          <w:color w:val="000000"/>
          <w:szCs w:val="20"/>
          <w:shd w:val="clear" w:color="auto" w:fill="FFFFFF"/>
        </w:rPr>
      </w:pPr>
      <w:r w:rsidRPr="001C5F05">
        <w:rPr>
          <w:rFonts w:cs="Arial"/>
          <w:color w:val="000000"/>
          <w:szCs w:val="20"/>
          <w:shd w:val="clear" w:color="auto" w:fill="FFFFFF"/>
        </w:rPr>
        <w:t>Zakonodajalec je izbral smiselno uporab</w:t>
      </w:r>
      <w:r>
        <w:rPr>
          <w:rFonts w:cs="Arial"/>
          <w:color w:val="000000"/>
          <w:szCs w:val="20"/>
          <w:shd w:val="clear" w:color="auto" w:fill="FFFFFF"/>
        </w:rPr>
        <w:t>o</w:t>
      </w:r>
      <w:r w:rsidRPr="001C5F05">
        <w:rPr>
          <w:rFonts w:cs="Arial"/>
          <w:color w:val="000000"/>
          <w:szCs w:val="20"/>
          <w:shd w:val="clear" w:color="auto" w:fill="FFFFFF"/>
        </w:rPr>
        <w:t xml:space="preserve"> zakona, ki ureja preprečevanje omejevanja konkurence, in ne subsidiarne</w:t>
      </w:r>
      <w:r>
        <w:rPr>
          <w:rFonts w:cs="Arial"/>
          <w:color w:val="000000"/>
          <w:szCs w:val="20"/>
          <w:shd w:val="clear" w:color="auto" w:fill="FFFFFF"/>
        </w:rPr>
        <w:t>,</w:t>
      </w:r>
      <w:r w:rsidRPr="001C5F05">
        <w:rPr>
          <w:rFonts w:cs="Arial"/>
          <w:color w:val="000000"/>
          <w:szCs w:val="20"/>
          <w:shd w:val="clear" w:color="auto" w:fill="FFFFFF"/>
        </w:rPr>
        <w:t xml:space="preserve"> ker področj</w:t>
      </w:r>
      <w:r>
        <w:rPr>
          <w:rFonts w:cs="Arial"/>
          <w:color w:val="000000"/>
          <w:szCs w:val="20"/>
          <w:shd w:val="clear" w:color="auto" w:fill="FFFFFF"/>
        </w:rPr>
        <w:t>e</w:t>
      </w:r>
      <w:r w:rsidRPr="001C5F05">
        <w:rPr>
          <w:rFonts w:cs="Arial"/>
          <w:color w:val="000000"/>
          <w:szCs w:val="20"/>
          <w:shd w:val="clear" w:color="auto" w:fill="FFFFFF"/>
        </w:rPr>
        <w:t xml:space="preserve"> tujih subvencij, ki izkrivljajo notranji trg, n</w:t>
      </w:r>
      <w:r>
        <w:rPr>
          <w:rFonts w:cs="Arial"/>
          <w:color w:val="000000"/>
          <w:szCs w:val="20"/>
          <w:shd w:val="clear" w:color="auto" w:fill="FFFFFF"/>
        </w:rPr>
        <w:t xml:space="preserve">iso zadeve omejevalnih ravnanj </w:t>
      </w:r>
      <w:r w:rsidRPr="00B769E5">
        <w:rPr>
          <w:rFonts w:cs="Arial"/>
          <w:color w:val="000000"/>
          <w:szCs w:val="20"/>
          <w:shd w:val="clear" w:color="auto" w:fill="FFFFFF"/>
        </w:rPr>
        <w:t>101. ali 102. člena Pogodbe o delovanju Evropske unije</w:t>
      </w:r>
      <w:r>
        <w:rPr>
          <w:rFonts w:cs="Arial"/>
          <w:color w:val="000000"/>
          <w:szCs w:val="20"/>
          <w:shd w:val="clear" w:color="auto" w:fill="FFFFFF"/>
        </w:rPr>
        <w:t>,</w:t>
      </w:r>
      <w:r w:rsidRPr="00B769E5" w:rsidDel="00B769E5">
        <w:rPr>
          <w:rFonts w:cs="Arial"/>
          <w:color w:val="000000"/>
          <w:szCs w:val="20"/>
          <w:shd w:val="clear" w:color="auto" w:fill="FFFFFF"/>
        </w:rPr>
        <w:t xml:space="preserve"> </w:t>
      </w:r>
      <w:r>
        <w:rPr>
          <w:rFonts w:cs="Arial"/>
          <w:color w:val="000000"/>
          <w:szCs w:val="20"/>
          <w:shd w:val="clear" w:color="auto" w:fill="FFFFFF"/>
        </w:rPr>
        <w:t>za katera se uporablja postopek za omejevalna ravnanja po zakonu, ki preprečuje omejevanje konkurence</w:t>
      </w:r>
      <w:r w:rsidRPr="001C5F05">
        <w:rPr>
          <w:rFonts w:cs="Arial"/>
          <w:color w:val="000000"/>
          <w:szCs w:val="20"/>
          <w:shd w:val="clear" w:color="auto" w:fill="FFFFFF"/>
        </w:rPr>
        <w:t xml:space="preserve">. </w:t>
      </w:r>
    </w:p>
    <w:p w14:paraId="723B4B28" w14:textId="77777777" w:rsidR="00390BD8" w:rsidRDefault="00390BD8" w:rsidP="00390BD8">
      <w:pPr>
        <w:tabs>
          <w:tab w:val="left" w:pos="284"/>
        </w:tabs>
        <w:spacing w:after="240" w:line="276" w:lineRule="auto"/>
        <w:contextualSpacing/>
        <w:jc w:val="both"/>
        <w:rPr>
          <w:rFonts w:cs="Arial"/>
          <w:color w:val="000000"/>
          <w:szCs w:val="20"/>
          <w:shd w:val="clear" w:color="auto" w:fill="FFFFFF"/>
        </w:rPr>
      </w:pPr>
    </w:p>
    <w:p w14:paraId="67BF3304" w14:textId="77777777" w:rsidR="00390BD8" w:rsidRPr="001C5F05" w:rsidRDefault="00390BD8" w:rsidP="00390BD8">
      <w:pPr>
        <w:tabs>
          <w:tab w:val="left" w:pos="284"/>
        </w:tabs>
        <w:spacing w:after="240" w:line="276" w:lineRule="auto"/>
        <w:contextualSpacing/>
        <w:jc w:val="both"/>
        <w:rPr>
          <w:rFonts w:cs="Arial"/>
          <w:color w:val="000000"/>
          <w:szCs w:val="20"/>
          <w:shd w:val="clear" w:color="auto" w:fill="FFFFFF"/>
        </w:rPr>
      </w:pPr>
      <w:r>
        <w:rPr>
          <w:rFonts w:cs="Arial"/>
          <w:color w:val="000000"/>
          <w:szCs w:val="20"/>
          <w:shd w:val="clear" w:color="auto" w:fill="FFFFFF"/>
        </w:rPr>
        <w:t>Ker</w:t>
      </w:r>
      <w:r w:rsidRPr="00CE4453">
        <w:rPr>
          <w:rFonts w:cs="Arial"/>
          <w:color w:val="000000"/>
          <w:szCs w:val="20"/>
          <w:shd w:val="clear" w:color="auto" w:fill="FFFFFF"/>
        </w:rPr>
        <w:t xml:space="preserve"> </w:t>
      </w:r>
      <w:r>
        <w:rPr>
          <w:rFonts w:cs="Arial"/>
          <w:color w:val="000000"/>
          <w:szCs w:val="20"/>
          <w:shd w:val="clear" w:color="auto" w:fill="FFFFFF"/>
        </w:rPr>
        <w:t xml:space="preserve">niti </w:t>
      </w:r>
      <w:r w:rsidRPr="00CE4453">
        <w:rPr>
          <w:rFonts w:cs="Arial"/>
          <w:color w:val="000000"/>
          <w:szCs w:val="20"/>
          <w:shd w:val="clear" w:color="auto" w:fill="FFFFFF"/>
        </w:rPr>
        <w:t>postopek izreka administrativne sankcije v predlogu zakona ni urejen,</w:t>
      </w:r>
      <w:r>
        <w:rPr>
          <w:rFonts w:cs="Arial"/>
          <w:color w:val="000000"/>
          <w:szCs w:val="20"/>
          <w:shd w:val="clear" w:color="auto" w:fill="FFFFFF"/>
        </w:rPr>
        <w:t xml:space="preserve"> </w:t>
      </w:r>
      <w:r w:rsidRPr="00CE4453">
        <w:rPr>
          <w:rFonts w:cs="Arial"/>
          <w:color w:val="000000"/>
          <w:szCs w:val="20"/>
          <w:shd w:val="clear" w:color="auto" w:fill="FFFFFF"/>
        </w:rPr>
        <w:t xml:space="preserve">se </w:t>
      </w:r>
      <w:r>
        <w:rPr>
          <w:rFonts w:cs="Arial"/>
          <w:color w:val="000000"/>
          <w:szCs w:val="20"/>
          <w:shd w:val="clear" w:color="auto" w:fill="FFFFFF"/>
        </w:rPr>
        <w:t xml:space="preserve">tudi za </w:t>
      </w:r>
      <w:r w:rsidRPr="00CE4453">
        <w:rPr>
          <w:rFonts w:cs="Arial"/>
          <w:color w:val="000000"/>
          <w:szCs w:val="20"/>
          <w:shd w:val="clear" w:color="auto" w:fill="FFFFFF"/>
        </w:rPr>
        <w:t xml:space="preserve">izvajanje določb </w:t>
      </w:r>
      <w:r>
        <w:rPr>
          <w:rFonts w:cs="Arial"/>
          <w:color w:val="000000"/>
          <w:szCs w:val="20"/>
          <w:shd w:val="clear" w:color="auto" w:fill="FFFFFF"/>
        </w:rPr>
        <w:t>8</w:t>
      </w:r>
      <w:r w:rsidRPr="00CE4453">
        <w:rPr>
          <w:rFonts w:cs="Arial"/>
          <w:color w:val="000000"/>
          <w:szCs w:val="20"/>
          <w:shd w:val="clear" w:color="auto" w:fill="FFFFFF"/>
        </w:rPr>
        <w:t>. člena smiselno uporablja zakon, ki preprečuje omejevanje konkurence.</w:t>
      </w:r>
    </w:p>
    <w:p w14:paraId="2D151977" w14:textId="77777777" w:rsidR="00390BD8" w:rsidRDefault="00390BD8" w:rsidP="00390BD8">
      <w:pPr>
        <w:tabs>
          <w:tab w:val="left" w:pos="284"/>
        </w:tabs>
        <w:spacing w:after="240" w:line="276" w:lineRule="auto"/>
        <w:contextualSpacing/>
        <w:rPr>
          <w:rFonts w:cs="Arial"/>
          <w:b/>
          <w:bCs/>
          <w:color w:val="000000"/>
          <w:szCs w:val="20"/>
          <w:shd w:val="clear" w:color="auto" w:fill="FFFFFF"/>
        </w:rPr>
      </w:pPr>
    </w:p>
    <w:p w14:paraId="1D7EAB1F" w14:textId="77777777" w:rsidR="00390BD8" w:rsidRPr="009B3082" w:rsidRDefault="00390BD8" w:rsidP="00390BD8">
      <w:pPr>
        <w:tabs>
          <w:tab w:val="left" w:pos="284"/>
        </w:tabs>
        <w:spacing w:after="240" w:line="276" w:lineRule="auto"/>
        <w:contextualSpacing/>
        <w:rPr>
          <w:rFonts w:cs="Arial"/>
          <w:b/>
          <w:bCs/>
          <w:color w:val="000000"/>
          <w:szCs w:val="20"/>
          <w:shd w:val="clear" w:color="auto" w:fill="FFFFFF"/>
        </w:rPr>
      </w:pPr>
      <w:r>
        <w:rPr>
          <w:rFonts w:cs="Arial"/>
          <w:b/>
          <w:bCs/>
          <w:color w:val="000000"/>
          <w:szCs w:val="20"/>
          <w:shd w:val="clear" w:color="auto" w:fill="FFFFFF"/>
        </w:rPr>
        <w:t>K 4. členu:</w:t>
      </w:r>
    </w:p>
    <w:p w14:paraId="1F778347" w14:textId="77777777" w:rsidR="00390BD8" w:rsidRPr="009B3082" w:rsidRDefault="00390BD8" w:rsidP="00390BD8">
      <w:pPr>
        <w:tabs>
          <w:tab w:val="left" w:pos="284"/>
        </w:tabs>
        <w:spacing w:after="240" w:line="276" w:lineRule="auto"/>
        <w:contextualSpacing/>
        <w:rPr>
          <w:rFonts w:cs="Arial"/>
          <w:b/>
          <w:bCs/>
          <w:color w:val="000000"/>
          <w:szCs w:val="20"/>
          <w:shd w:val="clear" w:color="auto" w:fill="FFFFFF"/>
        </w:rPr>
      </w:pPr>
    </w:p>
    <w:p w14:paraId="46F40B6A" w14:textId="77777777" w:rsidR="00390BD8" w:rsidRDefault="00390BD8" w:rsidP="00390BD8">
      <w:pPr>
        <w:tabs>
          <w:tab w:val="left" w:pos="284"/>
        </w:tabs>
        <w:jc w:val="both"/>
        <w:rPr>
          <w:rFonts w:cs="Arial"/>
          <w:szCs w:val="20"/>
        </w:rPr>
      </w:pPr>
      <w:r w:rsidRPr="009B3082">
        <w:rPr>
          <w:rFonts w:cs="Arial"/>
          <w:color w:val="000000"/>
          <w:szCs w:val="20"/>
          <w:shd w:val="clear" w:color="auto" w:fill="FFFFFF"/>
        </w:rPr>
        <w:t xml:space="preserve">S </w:t>
      </w:r>
      <w:r>
        <w:rPr>
          <w:rFonts w:cs="Arial"/>
          <w:color w:val="000000"/>
          <w:szCs w:val="20"/>
          <w:shd w:val="clear" w:color="auto" w:fill="FFFFFF"/>
        </w:rPr>
        <w:t>4</w:t>
      </w:r>
      <w:r w:rsidRPr="009B3082">
        <w:rPr>
          <w:rFonts w:cs="Arial"/>
          <w:color w:val="000000"/>
          <w:szCs w:val="20"/>
          <w:shd w:val="clear" w:color="auto" w:fill="FFFFFF"/>
        </w:rPr>
        <w:t xml:space="preserve">. členom zakona se določajo naloge in pristojnosti </w:t>
      </w:r>
      <w:r>
        <w:rPr>
          <w:rFonts w:cs="Arial"/>
          <w:color w:val="000000"/>
          <w:szCs w:val="20"/>
          <w:shd w:val="clear" w:color="auto" w:fill="FFFFFF"/>
        </w:rPr>
        <w:t xml:space="preserve">Republike Slovenije </w:t>
      </w:r>
      <w:r w:rsidRPr="009B3082">
        <w:rPr>
          <w:rFonts w:cs="Arial"/>
          <w:szCs w:val="20"/>
        </w:rPr>
        <w:t>v zvezi s sporočanjem potrebnih informacij o tujih subvencijah, ki bi jih zahtevala Evropska komisija v skladu s 13. in 36. členom Uredbe 2022/2560</w:t>
      </w:r>
      <w:r>
        <w:rPr>
          <w:rFonts w:cs="Arial"/>
          <w:szCs w:val="20"/>
        </w:rPr>
        <w:t>/EU</w:t>
      </w:r>
      <w:r w:rsidRPr="009B3082">
        <w:rPr>
          <w:rFonts w:cs="Arial"/>
          <w:szCs w:val="20"/>
        </w:rPr>
        <w:t>.</w:t>
      </w:r>
      <w:r>
        <w:rPr>
          <w:rFonts w:cs="Arial"/>
          <w:szCs w:val="20"/>
        </w:rPr>
        <w:t xml:space="preserve"> Za sporočanje informacij Evropski komisiji je pristojno ministrstvo. </w:t>
      </w:r>
    </w:p>
    <w:p w14:paraId="1B66CC6F" w14:textId="77777777" w:rsidR="00390BD8" w:rsidRPr="009B3082" w:rsidRDefault="00390BD8" w:rsidP="00390BD8">
      <w:pPr>
        <w:tabs>
          <w:tab w:val="left" w:pos="284"/>
        </w:tabs>
        <w:jc w:val="both"/>
        <w:rPr>
          <w:rFonts w:cs="Arial"/>
          <w:szCs w:val="20"/>
        </w:rPr>
      </w:pPr>
    </w:p>
    <w:p w14:paraId="51BD7984" w14:textId="77777777" w:rsidR="00390BD8" w:rsidRPr="009B3082" w:rsidRDefault="00390BD8" w:rsidP="00390BD8">
      <w:pPr>
        <w:shd w:val="clear" w:color="auto" w:fill="FFFFFF"/>
        <w:tabs>
          <w:tab w:val="left" w:pos="284"/>
        </w:tabs>
        <w:jc w:val="both"/>
        <w:rPr>
          <w:rFonts w:cs="Arial"/>
          <w:szCs w:val="20"/>
          <w:lang w:eastAsia="sl-SI"/>
        </w:rPr>
      </w:pPr>
      <w:r w:rsidRPr="009B3082">
        <w:rPr>
          <w:rFonts w:cs="Arial"/>
          <w:szCs w:val="20"/>
          <w:lang w:eastAsia="sl-SI"/>
        </w:rPr>
        <w:t>Vsi državni ali lokalni organi, javne agencije ali nosilci javnih pooblastil lahko v okviru svojih pristojnosti ugotovijo obst</w:t>
      </w:r>
      <w:r>
        <w:rPr>
          <w:rFonts w:cs="Arial"/>
          <w:szCs w:val="20"/>
          <w:lang w:eastAsia="sl-SI"/>
        </w:rPr>
        <w:t>o</w:t>
      </w:r>
      <w:r w:rsidRPr="009B3082">
        <w:rPr>
          <w:rFonts w:cs="Arial"/>
          <w:szCs w:val="20"/>
          <w:lang w:eastAsia="sl-SI"/>
        </w:rPr>
        <w:t>j tuj</w:t>
      </w:r>
      <w:r>
        <w:rPr>
          <w:rFonts w:cs="Arial"/>
          <w:szCs w:val="20"/>
          <w:lang w:eastAsia="sl-SI"/>
        </w:rPr>
        <w:t>e</w:t>
      </w:r>
      <w:r w:rsidRPr="009B3082">
        <w:rPr>
          <w:rFonts w:cs="Arial"/>
          <w:szCs w:val="20"/>
          <w:lang w:eastAsia="sl-SI"/>
        </w:rPr>
        <w:t xml:space="preserve"> subvencij</w:t>
      </w:r>
      <w:r>
        <w:rPr>
          <w:rFonts w:cs="Arial"/>
          <w:szCs w:val="20"/>
          <w:lang w:eastAsia="sl-SI"/>
        </w:rPr>
        <w:t>e</w:t>
      </w:r>
      <w:r w:rsidRPr="009B3082">
        <w:rPr>
          <w:rFonts w:cs="Arial"/>
          <w:szCs w:val="20"/>
          <w:lang w:eastAsia="sl-SI"/>
        </w:rPr>
        <w:t xml:space="preserve">, ki izkrivlja notranji trg </w:t>
      </w:r>
      <w:r>
        <w:rPr>
          <w:rFonts w:cs="Arial"/>
          <w:szCs w:val="20"/>
          <w:lang w:eastAsia="sl-SI"/>
        </w:rPr>
        <w:t xml:space="preserve">v </w:t>
      </w:r>
      <w:r w:rsidRPr="009B3082">
        <w:rPr>
          <w:rFonts w:cs="Arial"/>
          <w:szCs w:val="20"/>
          <w:lang w:eastAsia="sl-SI"/>
        </w:rPr>
        <w:t>sklad</w:t>
      </w:r>
      <w:r>
        <w:rPr>
          <w:rFonts w:cs="Arial"/>
          <w:szCs w:val="20"/>
          <w:lang w:eastAsia="sl-SI"/>
        </w:rPr>
        <w:t>u</w:t>
      </w:r>
      <w:r w:rsidRPr="009B3082">
        <w:rPr>
          <w:rFonts w:cs="Arial"/>
          <w:szCs w:val="20"/>
          <w:lang w:eastAsia="sl-SI"/>
        </w:rPr>
        <w:t xml:space="preserve"> z Uredbo </w:t>
      </w:r>
      <w:r w:rsidRPr="009B3082">
        <w:rPr>
          <w:rFonts w:cs="Arial"/>
          <w:szCs w:val="20"/>
        </w:rPr>
        <w:t>2022/2560</w:t>
      </w:r>
      <w:r>
        <w:rPr>
          <w:rFonts w:cs="Arial"/>
          <w:szCs w:val="20"/>
        </w:rPr>
        <w:t>/EU,</w:t>
      </w:r>
      <w:r w:rsidRPr="00501CC3">
        <w:rPr>
          <w:rFonts w:cs="Arial"/>
          <w:szCs w:val="20"/>
          <w:lang w:eastAsia="sl-SI"/>
        </w:rPr>
        <w:t xml:space="preserve"> </w:t>
      </w:r>
      <w:r w:rsidRPr="009B3082">
        <w:rPr>
          <w:rFonts w:cs="Arial"/>
          <w:szCs w:val="20"/>
          <w:lang w:eastAsia="sl-SI"/>
        </w:rPr>
        <w:t xml:space="preserve">ali se </w:t>
      </w:r>
      <w:r>
        <w:rPr>
          <w:rFonts w:cs="Arial"/>
          <w:szCs w:val="20"/>
          <w:lang w:eastAsia="sl-SI"/>
        </w:rPr>
        <w:t xml:space="preserve">z njim </w:t>
      </w:r>
      <w:r w:rsidRPr="009B3082">
        <w:rPr>
          <w:rFonts w:cs="Arial"/>
          <w:szCs w:val="20"/>
          <w:lang w:eastAsia="sl-SI"/>
        </w:rPr>
        <w:t>seznanijo</w:t>
      </w:r>
      <w:r w:rsidRPr="009B3082">
        <w:rPr>
          <w:rFonts w:cs="Arial"/>
          <w:szCs w:val="20"/>
        </w:rPr>
        <w:t xml:space="preserve">. V </w:t>
      </w:r>
      <w:r>
        <w:rPr>
          <w:rFonts w:cs="Arial"/>
          <w:szCs w:val="20"/>
        </w:rPr>
        <w:t xml:space="preserve">takem </w:t>
      </w:r>
      <w:r w:rsidRPr="009B3082">
        <w:rPr>
          <w:rFonts w:cs="Arial"/>
          <w:szCs w:val="20"/>
        </w:rPr>
        <w:t xml:space="preserve">primeru </w:t>
      </w:r>
      <w:r w:rsidRPr="009B3082">
        <w:rPr>
          <w:rFonts w:cs="Arial"/>
          <w:szCs w:val="20"/>
          <w:lang w:eastAsia="sl-SI"/>
        </w:rPr>
        <w:t xml:space="preserve">po uradni dolžnosti o tem pisno obvestijo ministrstvo </w:t>
      </w:r>
      <w:r>
        <w:rPr>
          <w:rFonts w:cs="Arial"/>
          <w:szCs w:val="20"/>
          <w:lang w:eastAsia="sl-SI"/>
        </w:rPr>
        <w:t>in</w:t>
      </w:r>
      <w:r w:rsidRPr="009B3082">
        <w:rPr>
          <w:rFonts w:cs="Arial"/>
          <w:szCs w:val="20"/>
          <w:lang w:eastAsia="sl-SI"/>
        </w:rPr>
        <w:t xml:space="preserve"> mu pošljejo vse dokaze, </w:t>
      </w:r>
      <w:r>
        <w:rPr>
          <w:rFonts w:cs="Arial"/>
          <w:szCs w:val="20"/>
          <w:lang w:eastAsia="sl-SI"/>
        </w:rPr>
        <w:t>ki jih imajo</w:t>
      </w:r>
      <w:r w:rsidRPr="009B3082">
        <w:rPr>
          <w:rFonts w:cs="Arial"/>
          <w:szCs w:val="20"/>
          <w:lang w:eastAsia="sl-SI"/>
        </w:rPr>
        <w:t>.</w:t>
      </w:r>
      <w:r>
        <w:rPr>
          <w:rFonts w:cs="Arial"/>
          <w:szCs w:val="20"/>
          <w:lang w:eastAsia="sl-SI"/>
        </w:rPr>
        <w:t xml:space="preserve"> </w:t>
      </w:r>
      <w:r w:rsidRPr="009B3082">
        <w:rPr>
          <w:rFonts w:cs="Arial"/>
          <w:szCs w:val="20"/>
          <w:lang w:eastAsia="sl-SI"/>
        </w:rPr>
        <w:t xml:space="preserve">Prav tako </w:t>
      </w:r>
      <w:r>
        <w:rPr>
          <w:rFonts w:cs="Arial"/>
          <w:szCs w:val="20"/>
          <w:lang w:eastAsia="sl-SI"/>
        </w:rPr>
        <w:t xml:space="preserve">lahko </w:t>
      </w:r>
      <w:r w:rsidRPr="009B3082">
        <w:rPr>
          <w:rFonts w:cs="Arial"/>
          <w:szCs w:val="20"/>
          <w:lang w:eastAsia="sl-SI"/>
        </w:rPr>
        <w:t>ministrstvo o tem pisno obvest</w:t>
      </w:r>
      <w:r>
        <w:rPr>
          <w:rFonts w:cs="Arial"/>
          <w:szCs w:val="20"/>
          <w:lang w:eastAsia="sl-SI"/>
        </w:rPr>
        <w:t>ijo</w:t>
      </w:r>
      <w:r w:rsidRPr="009B3082">
        <w:rPr>
          <w:rFonts w:cs="Arial"/>
          <w:szCs w:val="20"/>
          <w:lang w:eastAsia="sl-SI"/>
        </w:rPr>
        <w:t xml:space="preserve"> pravne in fizične osebe, ki v okviru svojega dela ali kako drugače </w:t>
      </w:r>
      <w:r>
        <w:rPr>
          <w:rFonts w:cs="Arial"/>
          <w:szCs w:val="20"/>
          <w:lang w:eastAsia="sl-SI"/>
        </w:rPr>
        <w:t xml:space="preserve">zaznajo </w:t>
      </w:r>
      <w:r w:rsidRPr="009B3082">
        <w:rPr>
          <w:rFonts w:cs="Arial"/>
          <w:szCs w:val="20"/>
          <w:lang w:eastAsia="sl-SI"/>
        </w:rPr>
        <w:t>tujo subvencijo, ki izkrivlja notranji trg</w:t>
      </w:r>
      <w:r>
        <w:rPr>
          <w:rFonts w:cs="Arial"/>
          <w:szCs w:val="20"/>
          <w:lang w:eastAsia="sl-SI"/>
        </w:rPr>
        <w:t>, ali zanjo izvejo</w:t>
      </w:r>
      <w:r w:rsidRPr="009B3082">
        <w:rPr>
          <w:rFonts w:cs="Arial"/>
          <w:szCs w:val="20"/>
          <w:lang w:eastAsia="sl-SI"/>
        </w:rPr>
        <w:t>.</w:t>
      </w:r>
      <w:r>
        <w:rPr>
          <w:rFonts w:cs="Arial"/>
          <w:szCs w:val="20"/>
          <w:lang w:eastAsia="sl-SI"/>
        </w:rPr>
        <w:t xml:space="preserve"> </w:t>
      </w:r>
      <w:r w:rsidRPr="009B3082">
        <w:rPr>
          <w:rFonts w:cs="Arial"/>
          <w:szCs w:val="20"/>
          <w:lang w:eastAsia="sl-SI"/>
        </w:rPr>
        <w:t xml:space="preserve">Ministrstvo o obstoju tuje subvencije, </w:t>
      </w:r>
      <w:r>
        <w:rPr>
          <w:rFonts w:cs="Arial"/>
          <w:szCs w:val="20"/>
          <w:lang w:eastAsia="sl-SI"/>
        </w:rPr>
        <w:t>s</w:t>
      </w:r>
      <w:r w:rsidRPr="009B3082">
        <w:rPr>
          <w:rFonts w:cs="Arial"/>
          <w:szCs w:val="20"/>
          <w:lang w:eastAsia="sl-SI"/>
        </w:rPr>
        <w:t xml:space="preserve"> kater</w:t>
      </w:r>
      <w:r>
        <w:rPr>
          <w:rFonts w:cs="Arial"/>
          <w:szCs w:val="20"/>
          <w:lang w:eastAsia="sl-SI"/>
        </w:rPr>
        <w:t>i</w:t>
      </w:r>
      <w:r w:rsidRPr="009B3082">
        <w:rPr>
          <w:rFonts w:cs="Arial"/>
          <w:szCs w:val="20"/>
          <w:lang w:eastAsia="sl-SI"/>
        </w:rPr>
        <w:t xml:space="preserve">m </w:t>
      </w:r>
      <w:r>
        <w:rPr>
          <w:rFonts w:cs="Arial"/>
          <w:szCs w:val="20"/>
          <w:lang w:eastAsia="sl-SI"/>
        </w:rPr>
        <w:t>so</w:t>
      </w:r>
      <w:r w:rsidRPr="009B3082">
        <w:rPr>
          <w:rFonts w:cs="Arial"/>
          <w:szCs w:val="20"/>
          <w:lang w:eastAsia="sl-SI"/>
        </w:rPr>
        <w:t xml:space="preserve"> </w:t>
      </w:r>
      <w:r>
        <w:rPr>
          <w:rFonts w:cs="Arial"/>
          <w:szCs w:val="20"/>
          <w:lang w:eastAsia="sl-SI"/>
        </w:rPr>
        <w:t xml:space="preserve">jo </w:t>
      </w:r>
      <w:r w:rsidRPr="009B3082">
        <w:rPr>
          <w:rFonts w:cs="Arial"/>
          <w:szCs w:val="20"/>
          <w:lang w:eastAsia="sl-SI"/>
        </w:rPr>
        <w:t>seznan</w:t>
      </w:r>
      <w:r>
        <w:rPr>
          <w:rFonts w:cs="Arial"/>
          <w:szCs w:val="20"/>
          <w:lang w:eastAsia="sl-SI"/>
        </w:rPr>
        <w:t>ili</w:t>
      </w:r>
      <w:r w:rsidRPr="009B3082">
        <w:rPr>
          <w:rFonts w:cs="Arial"/>
          <w:szCs w:val="20"/>
          <w:lang w:eastAsia="sl-SI"/>
        </w:rPr>
        <w:t xml:space="preserve"> drugi organ</w:t>
      </w:r>
      <w:r>
        <w:rPr>
          <w:rFonts w:cs="Arial"/>
          <w:szCs w:val="20"/>
          <w:lang w:eastAsia="sl-SI"/>
        </w:rPr>
        <w:t>i</w:t>
      </w:r>
      <w:r w:rsidRPr="009B3082">
        <w:rPr>
          <w:rFonts w:cs="Arial"/>
          <w:szCs w:val="20"/>
          <w:lang w:eastAsia="sl-SI"/>
        </w:rPr>
        <w:t xml:space="preserve"> ali </w:t>
      </w:r>
      <w:r>
        <w:rPr>
          <w:rFonts w:cs="Arial"/>
          <w:szCs w:val="20"/>
          <w:lang w:eastAsia="sl-SI"/>
        </w:rPr>
        <w:t>kadar</w:t>
      </w:r>
      <w:r w:rsidRPr="009B3082">
        <w:rPr>
          <w:rFonts w:cs="Arial"/>
          <w:szCs w:val="20"/>
          <w:lang w:eastAsia="sl-SI"/>
        </w:rPr>
        <w:t xml:space="preserve"> samo ugotovi obst</w:t>
      </w:r>
      <w:r>
        <w:rPr>
          <w:rFonts w:cs="Arial"/>
          <w:szCs w:val="20"/>
          <w:lang w:eastAsia="sl-SI"/>
        </w:rPr>
        <w:t>o</w:t>
      </w:r>
      <w:r w:rsidRPr="009B3082">
        <w:rPr>
          <w:rFonts w:cs="Arial"/>
          <w:szCs w:val="20"/>
          <w:lang w:eastAsia="sl-SI"/>
        </w:rPr>
        <w:t>j tuj</w:t>
      </w:r>
      <w:r>
        <w:rPr>
          <w:rFonts w:cs="Arial"/>
          <w:szCs w:val="20"/>
          <w:lang w:eastAsia="sl-SI"/>
        </w:rPr>
        <w:t>e</w:t>
      </w:r>
      <w:r w:rsidRPr="009B3082">
        <w:rPr>
          <w:rFonts w:cs="Arial"/>
          <w:szCs w:val="20"/>
          <w:lang w:eastAsia="sl-SI"/>
        </w:rPr>
        <w:t xml:space="preserve"> subvencij</w:t>
      </w:r>
      <w:r>
        <w:rPr>
          <w:rFonts w:cs="Arial"/>
          <w:szCs w:val="20"/>
          <w:lang w:eastAsia="sl-SI"/>
        </w:rPr>
        <w:t>e</w:t>
      </w:r>
      <w:r w:rsidRPr="009B3082">
        <w:rPr>
          <w:rFonts w:cs="Arial"/>
          <w:szCs w:val="20"/>
          <w:lang w:eastAsia="sl-SI"/>
        </w:rPr>
        <w:t xml:space="preserve">, ki izkrivlja notranji trg, v skladu s prvim odstavkom 35. člena Uredbe </w:t>
      </w:r>
      <w:r w:rsidRPr="009B3082">
        <w:rPr>
          <w:rFonts w:cs="Arial"/>
          <w:szCs w:val="20"/>
        </w:rPr>
        <w:t>2022/2560</w:t>
      </w:r>
      <w:r>
        <w:rPr>
          <w:rFonts w:cs="Arial"/>
          <w:szCs w:val="20"/>
        </w:rPr>
        <w:t>/EU</w:t>
      </w:r>
      <w:r w:rsidRPr="009B3082">
        <w:rPr>
          <w:rFonts w:cs="Arial"/>
          <w:szCs w:val="20"/>
          <w:lang w:eastAsia="sl-SI"/>
        </w:rPr>
        <w:t xml:space="preserve"> obvesti Evropsko komisijo.</w:t>
      </w:r>
      <w:r>
        <w:rPr>
          <w:rFonts w:cs="Arial"/>
          <w:szCs w:val="20"/>
          <w:lang w:eastAsia="sl-SI"/>
        </w:rPr>
        <w:t xml:space="preserve"> Pri</w:t>
      </w:r>
      <w:r w:rsidRPr="009B3082">
        <w:rPr>
          <w:rFonts w:cs="Arial"/>
          <w:szCs w:val="20"/>
          <w:lang w:eastAsia="sl-SI"/>
        </w:rPr>
        <w:t xml:space="preserve"> tuj</w:t>
      </w:r>
      <w:r>
        <w:rPr>
          <w:rFonts w:cs="Arial"/>
          <w:szCs w:val="20"/>
          <w:lang w:eastAsia="sl-SI"/>
        </w:rPr>
        <w:t>i</w:t>
      </w:r>
      <w:r w:rsidRPr="009B3082">
        <w:rPr>
          <w:rFonts w:cs="Arial"/>
          <w:szCs w:val="20"/>
          <w:lang w:eastAsia="sl-SI"/>
        </w:rPr>
        <w:t xml:space="preserve"> subvencij</w:t>
      </w:r>
      <w:r>
        <w:rPr>
          <w:rFonts w:cs="Arial"/>
          <w:szCs w:val="20"/>
          <w:lang w:eastAsia="sl-SI"/>
        </w:rPr>
        <w:t>i</w:t>
      </w:r>
      <w:r w:rsidRPr="009B3082">
        <w:rPr>
          <w:rFonts w:cs="Arial"/>
          <w:szCs w:val="20"/>
          <w:lang w:eastAsia="sl-SI"/>
        </w:rPr>
        <w:t>, ki izkrivlja notranji trg na področju javnih naročil</w:t>
      </w:r>
      <w:r>
        <w:rPr>
          <w:rFonts w:cs="Arial"/>
          <w:szCs w:val="20"/>
          <w:lang w:eastAsia="sl-SI"/>
        </w:rPr>
        <w:t xml:space="preserve">, ministrstvo predhodno, preden o tem obvesti Evropsko komisijo, lahko pridobi mnenje ministrstva, pristojnega za javna naročila, o obstoju tuje subvencije, ki izkrivlja notranji trg. Pri </w:t>
      </w:r>
      <w:r w:rsidRPr="00B626C1">
        <w:rPr>
          <w:rFonts w:cs="Arial"/>
          <w:szCs w:val="20"/>
          <w:lang w:eastAsia="sl-SI"/>
        </w:rPr>
        <w:t>tuj</w:t>
      </w:r>
      <w:r>
        <w:rPr>
          <w:rFonts w:cs="Arial"/>
          <w:szCs w:val="20"/>
          <w:lang w:eastAsia="sl-SI"/>
        </w:rPr>
        <w:t>i</w:t>
      </w:r>
      <w:r w:rsidRPr="00B626C1">
        <w:rPr>
          <w:rFonts w:cs="Arial"/>
          <w:szCs w:val="20"/>
          <w:lang w:eastAsia="sl-SI"/>
        </w:rPr>
        <w:t xml:space="preserve"> subvencij</w:t>
      </w:r>
      <w:r>
        <w:rPr>
          <w:rFonts w:cs="Arial"/>
          <w:szCs w:val="20"/>
          <w:lang w:eastAsia="sl-SI"/>
        </w:rPr>
        <w:t>i</w:t>
      </w:r>
      <w:r w:rsidRPr="00B626C1">
        <w:rPr>
          <w:rFonts w:cs="Arial"/>
          <w:szCs w:val="20"/>
          <w:lang w:eastAsia="sl-SI"/>
        </w:rPr>
        <w:t>, ki izkrivlja notranji trg na področju koncentracije</w:t>
      </w:r>
      <w:r>
        <w:rPr>
          <w:rFonts w:cs="Arial"/>
          <w:szCs w:val="20"/>
          <w:lang w:eastAsia="sl-SI"/>
        </w:rPr>
        <w:t xml:space="preserve">, pa lahko </w:t>
      </w:r>
      <w:r w:rsidRPr="00B626C1">
        <w:rPr>
          <w:rFonts w:cs="Arial"/>
          <w:szCs w:val="20"/>
          <w:lang w:eastAsia="sl-SI"/>
        </w:rPr>
        <w:t>ministrstvo predhodno</w:t>
      </w:r>
      <w:r>
        <w:rPr>
          <w:rFonts w:cs="Arial"/>
          <w:szCs w:val="20"/>
          <w:lang w:eastAsia="sl-SI"/>
        </w:rPr>
        <w:t xml:space="preserve">, preden o tem obvesti Evropsko komisijo, </w:t>
      </w:r>
      <w:r w:rsidRPr="00B626C1">
        <w:rPr>
          <w:rFonts w:cs="Arial"/>
          <w:szCs w:val="20"/>
          <w:lang w:eastAsia="sl-SI"/>
        </w:rPr>
        <w:t>pridobi mnenje agencije</w:t>
      </w:r>
      <w:r>
        <w:rPr>
          <w:rFonts w:cs="Arial"/>
          <w:szCs w:val="20"/>
          <w:lang w:eastAsia="sl-SI"/>
        </w:rPr>
        <w:t>, pristojne za varstvo konkurence o obstoju tuje subvencije, ki izkrivlja notranji trg. Evropska komisija</w:t>
      </w:r>
      <w:r w:rsidRPr="009B3082">
        <w:rPr>
          <w:rFonts w:cs="Arial"/>
          <w:szCs w:val="20"/>
          <w:lang w:eastAsia="sl-SI"/>
        </w:rPr>
        <w:t xml:space="preserve"> je edina pristojna za spreje</w:t>
      </w:r>
      <w:r>
        <w:rPr>
          <w:rFonts w:cs="Arial"/>
          <w:szCs w:val="20"/>
          <w:lang w:eastAsia="sl-SI"/>
        </w:rPr>
        <w:t>tje</w:t>
      </w:r>
      <w:r w:rsidRPr="009B3082">
        <w:rPr>
          <w:rFonts w:cs="Arial"/>
          <w:szCs w:val="20"/>
          <w:lang w:eastAsia="sl-SI"/>
        </w:rPr>
        <w:t xml:space="preserve"> </w:t>
      </w:r>
      <w:r>
        <w:rPr>
          <w:rFonts w:cs="Arial"/>
          <w:szCs w:val="20"/>
          <w:lang w:eastAsia="sl-SI"/>
        </w:rPr>
        <w:t>ukrepov zoper kršitelje, razen v primeru 8. člena tega zakona, ko agencija lahko naloži administrativno sankcijo ali periodično administrativno sankcijo zaradi oviranja pri izvajanju njenih pristojnosti po domačem pravu.</w:t>
      </w:r>
    </w:p>
    <w:p w14:paraId="6CEBA9D2" w14:textId="77777777" w:rsidR="00390BD8" w:rsidRPr="009B3082" w:rsidRDefault="00390BD8" w:rsidP="00390BD8">
      <w:pPr>
        <w:tabs>
          <w:tab w:val="left" w:pos="284"/>
        </w:tabs>
        <w:spacing w:after="240" w:line="276" w:lineRule="auto"/>
        <w:contextualSpacing/>
        <w:rPr>
          <w:rFonts w:cs="Arial"/>
          <w:b/>
          <w:bCs/>
          <w:color w:val="000000"/>
          <w:szCs w:val="20"/>
          <w:shd w:val="clear" w:color="auto" w:fill="FFFFFF"/>
        </w:rPr>
      </w:pPr>
    </w:p>
    <w:p w14:paraId="27DEDA92" w14:textId="77777777" w:rsidR="00390BD8" w:rsidRPr="009B3082" w:rsidRDefault="00390BD8" w:rsidP="00390BD8">
      <w:pPr>
        <w:tabs>
          <w:tab w:val="left" w:pos="284"/>
        </w:tabs>
        <w:spacing w:after="240" w:line="276" w:lineRule="auto"/>
        <w:contextualSpacing/>
        <w:rPr>
          <w:rFonts w:cs="Arial"/>
          <w:b/>
          <w:bCs/>
          <w:color w:val="000000"/>
          <w:szCs w:val="20"/>
          <w:shd w:val="clear" w:color="auto" w:fill="FFFFFF"/>
        </w:rPr>
      </w:pPr>
      <w:r w:rsidRPr="009B3082">
        <w:rPr>
          <w:rFonts w:cs="Arial"/>
          <w:b/>
          <w:bCs/>
          <w:color w:val="000000"/>
          <w:szCs w:val="20"/>
          <w:shd w:val="clear" w:color="auto" w:fill="FFFFFF"/>
        </w:rPr>
        <w:t xml:space="preserve">K </w:t>
      </w:r>
      <w:r>
        <w:rPr>
          <w:rFonts w:cs="Arial"/>
          <w:b/>
          <w:bCs/>
          <w:color w:val="000000"/>
          <w:szCs w:val="20"/>
          <w:shd w:val="clear" w:color="auto" w:fill="FFFFFF"/>
        </w:rPr>
        <w:t>5</w:t>
      </w:r>
      <w:r w:rsidRPr="009B3082">
        <w:rPr>
          <w:rFonts w:cs="Arial"/>
          <w:b/>
          <w:bCs/>
          <w:color w:val="000000"/>
          <w:szCs w:val="20"/>
          <w:shd w:val="clear" w:color="auto" w:fill="FFFFFF"/>
        </w:rPr>
        <w:t>. členu:</w:t>
      </w:r>
    </w:p>
    <w:p w14:paraId="2B73E17E" w14:textId="77777777" w:rsidR="00390BD8" w:rsidRPr="009B3082" w:rsidRDefault="00390BD8" w:rsidP="00390BD8">
      <w:pPr>
        <w:tabs>
          <w:tab w:val="left" w:pos="284"/>
        </w:tabs>
        <w:spacing w:after="240" w:line="276" w:lineRule="auto"/>
        <w:contextualSpacing/>
        <w:rPr>
          <w:rFonts w:cs="Arial"/>
          <w:b/>
          <w:bCs/>
          <w:color w:val="000000"/>
          <w:szCs w:val="20"/>
          <w:shd w:val="clear" w:color="auto" w:fill="FFFFFF"/>
        </w:rPr>
      </w:pPr>
    </w:p>
    <w:p w14:paraId="179E5912" w14:textId="77777777" w:rsidR="00390BD8" w:rsidRDefault="00390BD8" w:rsidP="00390BD8">
      <w:pPr>
        <w:tabs>
          <w:tab w:val="left" w:pos="284"/>
        </w:tabs>
        <w:jc w:val="both"/>
        <w:rPr>
          <w:rFonts w:cs="Arial"/>
          <w:szCs w:val="20"/>
        </w:rPr>
      </w:pPr>
      <w:r w:rsidRPr="009B3082">
        <w:rPr>
          <w:rFonts w:cs="Arial"/>
          <w:color w:val="000000"/>
          <w:szCs w:val="20"/>
          <w:shd w:val="clear" w:color="auto" w:fill="FFFFFF"/>
        </w:rPr>
        <w:t xml:space="preserve">S </w:t>
      </w:r>
      <w:r>
        <w:rPr>
          <w:rFonts w:cs="Arial"/>
          <w:color w:val="000000"/>
          <w:szCs w:val="20"/>
          <w:shd w:val="clear" w:color="auto" w:fill="FFFFFF"/>
        </w:rPr>
        <w:t>5</w:t>
      </w:r>
      <w:r w:rsidRPr="009B3082">
        <w:rPr>
          <w:rFonts w:cs="Arial"/>
          <w:color w:val="000000"/>
          <w:szCs w:val="20"/>
          <w:shd w:val="clear" w:color="auto" w:fill="FFFFFF"/>
        </w:rPr>
        <w:t>. členom se določajo pristojnosti agencije in ministrstva, pristojnega za javna naročila</w:t>
      </w:r>
      <w:r>
        <w:rPr>
          <w:rFonts w:cs="Arial"/>
          <w:color w:val="000000"/>
          <w:szCs w:val="20"/>
          <w:shd w:val="clear" w:color="auto" w:fill="FFFFFF"/>
        </w:rPr>
        <w:t>,</w:t>
      </w:r>
      <w:r w:rsidRPr="009B3082">
        <w:rPr>
          <w:rFonts w:cs="Arial"/>
          <w:color w:val="000000"/>
          <w:szCs w:val="20"/>
          <w:shd w:val="clear" w:color="auto" w:fill="FFFFFF"/>
        </w:rPr>
        <w:t xml:space="preserve"> v zvezi z zagotavljanjem potrebnih informacij o tujih subvencijah s področja koncentracij in </w:t>
      </w:r>
      <w:r w:rsidRPr="009B3082">
        <w:rPr>
          <w:rFonts w:cs="Arial"/>
          <w:szCs w:val="20"/>
        </w:rPr>
        <w:t xml:space="preserve">o </w:t>
      </w:r>
      <w:r>
        <w:rPr>
          <w:rFonts w:cs="Arial"/>
          <w:szCs w:val="20"/>
        </w:rPr>
        <w:t>domačih</w:t>
      </w:r>
      <w:r w:rsidRPr="009B3082">
        <w:rPr>
          <w:rFonts w:cs="Arial"/>
          <w:szCs w:val="20"/>
        </w:rPr>
        <w:t xml:space="preserve"> javnonaročniških predpisih</w:t>
      </w:r>
      <w:r w:rsidRPr="009B3082">
        <w:rPr>
          <w:rFonts w:cs="Arial"/>
          <w:color w:val="000000"/>
          <w:szCs w:val="20"/>
          <w:shd w:val="clear" w:color="auto" w:fill="FFFFFF"/>
        </w:rPr>
        <w:t xml:space="preserve">, ki bi jih zahtevala Evropska komisija v skladu </w:t>
      </w:r>
      <w:r>
        <w:rPr>
          <w:rFonts w:cs="Arial"/>
          <w:szCs w:val="20"/>
        </w:rPr>
        <w:t xml:space="preserve">s 13. in 36. členom Uredbe </w:t>
      </w:r>
      <w:r w:rsidRPr="009B3082">
        <w:rPr>
          <w:rFonts w:cs="Arial"/>
          <w:szCs w:val="20"/>
        </w:rPr>
        <w:t>2022/2560</w:t>
      </w:r>
      <w:r>
        <w:rPr>
          <w:rFonts w:cs="Arial"/>
          <w:szCs w:val="20"/>
        </w:rPr>
        <w:t>/EU</w:t>
      </w:r>
      <w:r w:rsidRPr="009B3082">
        <w:rPr>
          <w:rFonts w:cs="Arial"/>
          <w:szCs w:val="20"/>
        </w:rPr>
        <w:t xml:space="preserve">. </w:t>
      </w:r>
    </w:p>
    <w:p w14:paraId="30CBC728" w14:textId="77777777" w:rsidR="00390BD8" w:rsidRPr="009B3082" w:rsidRDefault="00390BD8" w:rsidP="00390BD8">
      <w:pPr>
        <w:tabs>
          <w:tab w:val="left" w:pos="284"/>
        </w:tabs>
        <w:jc w:val="both"/>
        <w:rPr>
          <w:rFonts w:cs="Arial"/>
          <w:szCs w:val="20"/>
        </w:rPr>
      </w:pPr>
    </w:p>
    <w:p w14:paraId="14A4052D" w14:textId="77777777" w:rsidR="00390BD8" w:rsidRDefault="00390BD8" w:rsidP="00390BD8">
      <w:pPr>
        <w:tabs>
          <w:tab w:val="left" w:pos="284"/>
        </w:tabs>
        <w:spacing w:after="240" w:line="276" w:lineRule="auto"/>
        <w:contextualSpacing/>
        <w:jc w:val="both"/>
        <w:rPr>
          <w:rFonts w:cs="Arial"/>
          <w:szCs w:val="20"/>
          <w:lang w:eastAsia="sl-SI"/>
        </w:rPr>
      </w:pPr>
      <w:r>
        <w:rPr>
          <w:rFonts w:cs="Arial"/>
          <w:szCs w:val="20"/>
          <w:lang w:eastAsia="sl-SI"/>
        </w:rPr>
        <w:t xml:space="preserve">Če agencija ali ministrstvo, prisojno za javno naročanje, Evropski komisiji predložita informacije, </w:t>
      </w:r>
      <w:r w:rsidRPr="009B3082">
        <w:rPr>
          <w:rFonts w:cs="Arial"/>
          <w:szCs w:val="20"/>
          <w:lang w:eastAsia="sl-SI"/>
        </w:rPr>
        <w:t xml:space="preserve">z </w:t>
      </w:r>
      <w:r>
        <w:rPr>
          <w:rFonts w:cs="Arial"/>
          <w:szCs w:val="20"/>
          <w:lang w:eastAsia="sl-SI"/>
        </w:rPr>
        <w:t xml:space="preserve">njihovo </w:t>
      </w:r>
      <w:r w:rsidRPr="009B3082">
        <w:rPr>
          <w:rFonts w:cs="Arial"/>
          <w:szCs w:val="20"/>
          <w:lang w:eastAsia="sl-SI"/>
        </w:rPr>
        <w:t>vsebino seznanita ministrstvo.</w:t>
      </w:r>
      <w:r w:rsidRPr="009B3082" w:rsidDel="001D25DE">
        <w:rPr>
          <w:rFonts w:cs="Arial"/>
          <w:szCs w:val="20"/>
          <w:lang w:eastAsia="sl-SI"/>
        </w:rPr>
        <w:t xml:space="preserve"> </w:t>
      </w:r>
    </w:p>
    <w:p w14:paraId="7367594D" w14:textId="77777777" w:rsidR="00390BD8" w:rsidRPr="009B3082" w:rsidRDefault="00390BD8" w:rsidP="00390BD8">
      <w:pPr>
        <w:tabs>
          <w:tab w:val="left" w:pos="284"/>
        </w:tabs>
        <w:spacing w:after="240" w:line="276" w:lineRule="auto"/>
        <w:contextualSpacing/>
        <w:jc w:val="both"/>
        <w:rPr>
          <w:rFonts w:cs="Arial"/>
          <w:color w:val="000000"/>
          <w:szCs w:val="20"/>
          <w:shd w:val="clear" w:color="auto" w:fill="FFFFFF"/>
        </w:rPr>
      </w:pPr>
    </w:p>
    <w:p w14:paraId="5ED9C386" w14:textId="77777777" w:rsidR="00390BD8" w:rsidRDefault="00390BD8" w:rsidP="00390BD8">
      <w:pPr>
        <w:tabs>
          <w:tab w:val="left" w:pos="284"/>
        </w:tabs>
        <w:jc w:val="both"/>
        <w:rPr>
          <w:rFonts w:cs="Arial"/>
          <w:szCs w:val="20"/>
        </w:rPr>
      </w:pPr>
      <w:r w:rsidRPr="009B3082">
        <w:rPr>
          <w:rFonts w:cs="Arial"/>
          <w:szCs w:val="20"/>
        </w:rPr>
        <w:t xml:space="preserve">V primeru zahteve Evropske komisije </w:t>
      </w:r>
      <w:r>
        <w:rPr>
          <w:rFonts w:cs="Arial"/>
          <w:szCs w:val="20"/>
        </w:rPr>
        <w:t>za</w:t>
      </w:r>
      <w:r w:rsidRPr="009B3082">
        <w:rPr>
          <w:rFonts w:cs="Arial"/>
          <w:szCs w:val="20"/>
        </w:rPr>
        <w:t xml:space="preserve"> zagotovit</w:t>
      </w:r>
      <w:r>
        <w:rPr>
          <w:rFonts w:cs="Arial"/>
          <w:szCs w:val="20"/>
        </w:rPr>
        <w:t>e</w:t>
      </w:r>
      <w:r w:rsidRPr="009B3082">
        <w:rPr>
          <w:rFonts w:cs="Arial"/>
          <w:szCs w:val="20"/>
        </w:rPr>
        <w:t xml:space="preserve">v informacij od držav članic, ki se nanašajo na druga področja, ki niso koncentracije in javna naročila, </w:t>
      </w:r>
      <w:r>
        <w:rPr>
          <w:rFonts w:cs="Arial"/>
          <w:szCs w:val="20"/>
        </w:rPr>
        <w:t xml:space="preserve">te informacije v skladu </w:t>
      </w:r>
      <w:r w:rsidRPr="009B3082">
        <w:rPr>
          <w:rFonts w:cs="Arial"/>
          <w:szCs w:val="20"/>
        </w:rPr>
        <w:t>s 13. in 36. členom Uredbe 2022/2560</w:t>
      </w:r>
      <w:r>
        <w:rPr>
          <w:rFonts w:cs="Arial"/>
          <w:szCs w:val="20"/>
        </w:rPr>
        <w:t>/EU</w:t>
      </w:r>
      <w:r w:rsidRPr="009B3082">
        <w:rPr>
          <w:rFonts w:cs="Arial"/>
          <w:szCs w:val="20"/>
        </w:rPr>
        <w:t xml:space="preserve"> zagotovi ministrstvo. Če gre za informacije</w:t>
      </w:r>
      <w:r>
        <w:rPr>
          <w:rFonts w:cs="Arial"/>
          <w:szCs w:val="20"/>
        </w:rPr>
        <w:t xml:space="preserve">, </w:t>
      </w:r>
      <w:r w:rsidRPr="00446FE8">
        <w:rPr>
          <w:rFonts w:cs="Arial"/>
          <w:szCs w:val="20"/>
        </w:rPr>
        <w:t>ki izvirajo z delovn</w:t>
      </w:r>
      <w:r>
        <w:rPr>
          <w:rFonts w:cs="Arial"/>
          <w:szCs w:val="20"/>
        </w:rPr>
        <w:t>ih</w:t>
      </w:r>
      <w:r w:rsidRPr="00446FE8">
        <w:rPr>
          <w:rFonts w:cs="Arial"/>
          <w:szCs w:val="20"/>
        </w:rPr>
        <w:t xml:space="preserve"> področ</w:t>
      </w:r>
      <w:r>
        <w:rPr>
          <w:rFonts w:cs="Arial"/>
          <w:szCs w:val="20"/>
        </w:rPr>
        <w:t>ij</w:t>
      </w:r>
      <w:r w:rsidRPr="00446FE8">
        <w:rPr>
          <w:rFonts w:cs="Arial"/>
          <w:szCs w:val="20"/>
        </w:rPr>
        <w:t xml:space="preserve"> drug</w:t>
      </w:r>
      <w:r>
        <w:rPr>
          <w:rFonts w:cs="Arial"/>
          <w:szCs w:val="20"/>
        </w:rPr>
        <w:t>ih</w:t>
      </w:r>
      <w:r w:rsidRPr="00446FE8">
        <w:rPr>
          <w:rFonts w:cs="Arial"/>
          <w:szCs w:val="20"/>
        </w:rPr>
        <w:t xml:space="preserve"> organ</w:t>
      </w:r>
      <w:r>
        <w:rPr>
          <w:rFonts w:cs="Arial"/>
          <w:szCs w:val="20"/>
        </w:rPr>
        <w:t>ov</w:t>
      </w:r>
      <w:r w:rsidRPr="00446FE8">
        <w:rPr>
          <w:rFonts w:cs="Arial"/>
          <w:szCs w:val="20"/>
        </w:rPr>
        <w:t xml:space="preserve">, ministrstvo </w:t>
      </w:r>
      <w:r w:rsidRPr="009B3082">
        <w:rPr>
          <w:rFonts w:cs="Arial"/>
          <w:szCs w:val="20"/>
        </w:rPr>
        <w:t xml:space="preserve">pridobi informacije od teh organov. </w:t>
      </w:r>
    </w:p>
    <w:p w14:paraId="632EE2E4" w14:textId="77777777" w:rsidR="00390BD8" w:rsidRPr="009B3082" w:rsidRDefault="00390BD8" w:rsidP="00390BD8">
      <w:pPr>
        <w:tabs>
          <w:tab w:val="left" w:pos="284"/>
        </w:tabs>
        <w:jc w:val="both"/>
        <w:rPr>
          <w:rFonts w:cs="Arial"/>
          <w:szCs w:val="20"/>
        </w:rPr>
      </w:pPr>
    </w:p>
    <w:p w14:paraId="18C31E4C" w14:textId="77777777" w:rsidR="00390BD8" w:rsidRPr="009B3082" w:rsidRDefault="00390BD8" w:rsidP="00390BD8">
      <w:pPr>
        <w:tabs>
          <w:tab w:val="left" w:pos="284"/>
        </w:tabs>
        <w:spacing w:after="240" w:line="276" w:lineRule="auto"/>
        <w:contextualSpacing/>
        <w:jc w:val="both"/>
        <w:rPr>
          <w:rFonts w:cs="Arial"/>
          <w:b/>
          <w:bCs/>
          <w:color w:val="000000"/>
          <w:szCs w:val="20"/>
          <w:shd w:val="clear" w:color="auto" w:fill="FFFFFF"/>
        </w:rPr>
      </w:pPr>
      <w:r w:rsidRPr="009B3082">
        <w:rPr>
          <w:rFonts w:cs="Arial"/>
          <w:b/>
          <w:bCs/>
          <w:color w:val="000000"/>
          <w:szCs w:val="20"/>
          <w:shd w:val="clear" w:color="auto" w:fill="FFFFFF"/>
        </w:rPr>
        <w:t xml:space="preserve">K </w:t>
      </w:r>
      <w:r>
        <w:rPr>
          <w:rFonts w:cs="Arial"/>
          <w:b/>
          <w:bCs/>
          <w:color w:val="000000"/>
          <w:szCs w:val="20"/>
          <w:shd w:val="clear" w:color="auto" w:fill="FFFFFF"/>
        </w:rPr>
        <w:t>6</w:t>
      </w:r>
      <w:r w:rsidRPr="009B3082">
        <w:rPr>
          <w:rFonts w:cs="Arial"/>
          <w:b/>
          <w:bCs/>
          <w:color w:val="000000"/>
          <w:szCs w:val="20"/>
          <w:shd w:val="clear" w:color="auto" w:fill="FFFFFF"/>
        </w:rPr>
        <w:t>. členu:</w:t>
      </w:r>
    </w:p>
    <w:p w14:paraId="106DF871" w14:textId="77777777" w:rsidR="00390BD8" w:rsidRPr="009B3082" w:rsidRDefault="00390BD8" w:rsidP="00390BD8">
      <w:pPr>
        <w:tabs>
          <w:tab w:val="left" w:pos="284"/>
        </w:tabs>
        <w:spacing w:after="240" w:line="276" w:lineRule="auto"/>
        <w:contextualSpacing/>
        <w:jc w:val="both"/>
        <w:rPr>
          <w:rFonts w:cs="Arial"/>
          <w:color w:val="000000"/>
          <w:szCs w:val="20"/>
          <w:shd w:val="clear" w:color="auto" w:fill="FFFFFF"/>
        </w:rPr>
      </w:pPr>
    </w:p>
    <w:p w14:paraId="65E0CEAE" w14:textId="77777777" w:rsidR="00390BD8" w:rsidRDefault="00390BD8" w:rsidP="00390BD8">
      <w:pPr>
        <w:tabs>
          <w:tab w:val="left" w:pos="284"/>
        </w:tabs>
        <w:spacing w:after="240" w:line="276" w:lineRule="auto"/>
        <w:contextualSpacing/>
        <w:jc w:val="both"/>
        <w:rPr>
          <w:rFonts w:cs="Arial"/>
          <w:color w:val="000000"/>
          <w:szCs w:val="20"/>
          <w:shd w:val="clear" w:color="auto" w:fill="FFFFFF"/>
        </w:rPr>
      </w:pPr>
      <w:r w:rsidRPr="00D01197">
        <w:rPr>
          <w:rFonts w:cs="Arial"/>
          <w:color w:val="000000"/>
          <w:szCs w:val="20"/>
          <w:shd w:val="clear" w:color="auto" w:fill="FFFFFF"/>
        </w:rPr>
        <w:t xml:space="preserve">Čeprav je 14. člen v Uredbi 2022/2560/EU poimenovan </w:t>
      </w:r>
      <w:r>
        <w:rPr>
          <w:rFonts w:cs="Arial"/>
          <w:color w:val="000000"/>
          <w:szCs w:val="20"/>
          <w:shd w:val="clear" w:color="auto" w:fill="FFFFFF"/>
        </w:rPr>
        <w:t>»</w:t>
      </w:r>
      <w:r w:rsidRPr="00D01197">
        <w:rPr>
          <w:rFonts w:cs="Arial"/>
          <w:color w:val="000000"/>
          <w:szCs w:val="20"/>
          <w:shd w:val="clear" w:color="auto" w:fill="FFFFFF"/>
        </w:rPr>
        <w:t>Inšpekcijski pregledi v Uniji</w:t>
      </w:r>
      <w:r>
        <w:rPr>
          <w:rFonts w:cs="Arial"/>
          <w:color w:val="000000"/>
          <w:szCs w:val="20"/>
          <w:shd w:val="clear" w:color="auto" w:fill="FFFFFF"/>
        </w:rPr>
        <w:t>«</w:t>
      </w:r>
      <w:r w:rsidRPr="00D01197">
        <w:rPr>
          <w:rFonts w:cs="Arial"/>
          <w:color w:val="000000"/>
          <w:szCs w:val="20"/>
          <w:shd w:val="clear" w:color="auto" w:fill="FFFFFF"/>
        </w:rPr>
        <w:t xml:space="preserve">, se v slovenskem pravnem redu izraz </w:t>
      </w:r>
      <w:r>
        <w:rPr>
          <w:rFonts w:cs="Arial"/>
          <w:color w:val="000000"/>
          <w:szCs w:val="20"/>
          <w:shd w:val="clear" w:color="auto" w:fill="FFFFFF"/>
        </w:rPr>
        <w:t>»</w:t>
      </w:r>
      <w:r w:rsidRPr="00D01197">
        <w:rPr>
          <w:rFonts w:cs="Arial"/>
          <w:color w:val="000000"/>
          <w:szCs w:val="20"/>
          <w:shd w:val="clear" w:color="auto" w:fill="FFFFFF"/>
        </w:rPr>
        <w:t>inšpekcijski</w:t>
      </w:r>
      <w:r>
        <w:rPr>
          <w:rFonts w:cs="Arial"/>
          <w:color w:val="000000"/>
          <w:szCs w:val="20"/>
          <w:shd w:val="clear" w:color="auto" w:fill="FFFFFF"/>
        </w:rPr>
        <w:t>«</w:t>
      </w:r>
      <w:r w:rsidRPr="00D01197">
        <w:rPr>
          <w:rFonts w:cs="Arial"/>
          <w:color w:val="000000"/>
          <w:szCs w:val="20"/>
          <w:shd w:val="clear" w:color="auto" w:fill="FFFFFF"/>
        </w:rPr>
        <w:t xml:space="preserve"> povezuje z inšpekcijskim nadzorom, ki ga ureja Zakon o inšpekcijskem nadzoru (Uradni list RS, št. 43</w:t>
      </w:r>
      <w:r>
        <w:rPr>
          <w:rFonts w:cs="Arial"/>
          <w:color w:val="000000"/>
          <w:szCs w:val="20"/>
          <w:shd w:val="clear" w:color="auto" w:fill="FFFFFF"/>
        </w:rPr>
        <w:t>/</w:t>
      </w:r>
      <w:r w:rsidRPr="00D01197">
        <w:rPr>
          <w:rFonts w:cs="Arial"/>
          <w:color w:val="000000"/>
          <w:szCs w:val="20"/>
          <w:shd w:val="clear" w:color="auto" w:fill="FFFFFF"/>
        </w:rPr>
        <w:t xml:space="preserve">07 – uradno prečiščeno besedilo in 40/14), </w:t>
      </w:r>
      <w:r w:rsidRPr="00D01197">
        <w:rPr>
          <w:rFonts w:cs="Arial"/>
          <w:color w:val="000000"/>
          <w:szCs w:val="20"/>
          <w:shd w:val="clear" w:color="auto" w:fill="FFFFFF"/>
        </w:rPr>
        <w:lastRenderedPageBreak/>
        <w:t>zato je zakonodajalec</w:t>
      </w:r>
      <w:r>
        <w:rPr>
          <w:rFonts w:cs="Arial"/>
          <w:color w:val="000000"/>
          <w:szCs w:val="20"/>
          <w:shd w:val="clear" w:color="auto" w:fill="FFFFFF"/>
        </w:rPr>
        <w:t>, da bi se</w:t>
      </w:r>
      <w:r w:rsidRPr="00D01197">
        <w:rPr>
          <w:rFonts w:cs="Arial"/>
          <w:color w:val="000000"/>
          <w:szCs w:val="20"/>
          <w:shd w:val="clear" w:color="auto" w:fill="FFFFFF"/>
        </w:rPr>
        <w:t xml:space="preserve"> izog</w:t>
      </w:r>
      <w:r>
        <w:rPr>
          <w:rFonts w:cs="Arial"/>
          <w:color w:val="000000"/>
          <w:szCs w:val="20"/>
          <w:shd w:val="clear" w:color="auto" w:fill="FFFFFF"/>
        </w:rPr>
        <w:t>n</w:t>
      </w:r>
      <w:r w:rsidRPr="00D01197">
        <w:rPr>
          <w:rFonts w:cs="Arial"/>
          <w:color w:val="000000"/>
          <w:szCs w:val="20"/>
          <w:shd w:val="clear" w:color="auto" w:fill="FFFFFF"/>
        </w:rPr>
        <w:t>i</w:t>
      </w:r>
      <w:r>
        <w:rPr>
          <w:rFonts w:cs="Arial"/>
          <w:color w:val="000000"/>
          <w:szCs w:val="20"/>
          <w:shd w:val="clear" w:color="auto" w:fill="FFFFFF"/>
        </w:rPr>
        <w:t>l</w:t>
      </w:r>
      <w:r w:rsidRPr="00D01197">
        <w:rPr>
          <w:rFonts w:cs="Arial"/>
          <w:color w:val="000000"/>
          <w:szCs w:val="20"/>
          <w:shd w:val="clear" w:color="auto" w:fill="FFFFFF"/>
        </w:rPr>
        <w:t xml:space="preserve"> nejasnosti</w:t>
      </w:r>
      <w:r>
        <w:rPr>
          <w:rFonts w:cs="Arial"/>
          <w:color w:val="000000"/>
          <w:szCs w:val="20"/>
          <w:shd w:val="clear" w:color="auto" w:fill="FFFFFF"/>
        </w:rPr>
        <w:t>m,</w:t>
      </w:r>
      <w:r w:rsidRPr="00D01197">
        <w:rPr>
          <w:rFonts w:cs="Arial"/>
          <w:color w:val="000000"/>
          <w:szCs w:val="20"/>
          <w:shd w:val="clear" w:color="auto" w:fill="FFFFFF"/>
        </w:rPr>
        <w:t xml:space="preserve"> </w:t>
      </w:r>
      <w:r>
        <w:rPr>
          <w:rFonts w:cs="Arial"/>
          <w:color w:val="000000"/>
          <w:szCs w:val="20"/>
          <w:shd w:val="clear" w:color="auto" w:fill="FFFFFF"/>
        </w:rPr>
        <w:t>postopek in 6</w:t>
      </w:r>
      <w:r w:rsidRPr="00D01197">
        <w:rPr>
          <w:rFonts w:cs="Arial"/>
          <w:color w:val="000000"/>
          <w:szCs w:val="20"/>
          <w:shd w:val="clear" w:color="auto" w:fill="FFFFFF"/>
        </w:rPr>
        <w:t>. člen</w:t>
      </w:r>
      <w:r>
        <w:rPr>
          <w:rFonts w:cs="Arial"/>
          <w:color w:val="000000"/>
          <w:szCs w:val="20"/>
          <w:shd w:val="clear" w:color="auto" w:fill="FFFFFF"/>
        </w:rPr>
        <w:t>, ki ta postopek ureja,</w:t>
      </w:r>
      <w:r w:rsidRPr="00D01197">
        <w:rPr>
          <w:rFonts w:cs="Arial"/>
          <w:color w:val="000000"/>
          <w:szCs w:val="20"/>
          <w:shd w:val="clear" w:color="auto" w:fill="FFFFFF"/>
        </w:rPr>
        <w:t xml:space="preserve"> poimenoval </w:t>
      </w:r>
      <w:r>
        <w:rPr>
          <w:rFonts w:cs="Arial"/>
          <w:color w:val="000000"/>
          <w:szCs w:val="20"/>
          <w:shd w:val="clear" w:color="auto" w:fill="FFFFFF"/>
        </w:rPr>
        <w:t>»</w:t>
      </w:r>
      <w:r w:rsidRPr="00D01197">
        <w:rPr>
          <w:rFonts w:cs="Arial"/>
          <w:color w:val="000000"/>
          <w:szCs w:val="20"/>
          <w:shd w:val="clear" w:color="auto" w:fill="FFFFFF"/>
        </w:rPr>
        <w:t>preiskava</w:t>
      </w:r>
      <w:r>
        <w:rPr>
          <w:rFonts w:cs="Arial"/>
          <w:color w:val="000000"/>
          <w:szCs w:val="20"/>
          <w:shd w:val="clear" w:color="auto" w:fill="FFFFFF"/>
        </w:rPr>
        <w:t>«</w:t>
      </w:r>
      <w:r w:rsidRPr="00D01197">
        <w:rPr>
          <w:rFonts w:cs="Arial"/>
          <w:color w:val="000000"/>
          <w:szCs w:val="20"/>
          <w:shd w:val="clear" w:color="auto" w:fill="FFFFFF"/>
        </w:rPr>
        <w:t>.</w:t>
      </w:r>
    </w:p>
    <w:p w14:paraId="7C65DBEC" w14:textId="77777777" w:rsidR="00390BD8" w:rsidRDefault="00390BD8" w:rsidP="00390BD8">
      <w:pPr>
        <w:tabs>
          <w:tab w:val="left" w:pos="284"/>
        </w:tabs>
        <w:spacing w:after="240" w:line="276" w:lineRule="auto"/>
        <w:contextualSpacing/>
        <w:jc w:val="both"/>
        <w:rPr>
          <w:rFonts w:cs="Arial"/>
          <w:color w:val="000000"/>
          <w:szCs w:val="20"/>
          <w:shd w:val="clear" w:color="auto" w:fill="FFFFFF"/>
        </w:rPr>
      </w:pPr>
    </w:p>
    <w:p w14:paraId="6AB2F075" w14:textId="77777777" w:rsidR="00390BD8" w:rsidRDefault="00390BD8" w:rsidP="00390BD8">
      <w:pPr>
        <w:tabs>
          <w:tab w:val="left" w:pos="284"/>
        </w:tabs>
        <w:spacing w:after="240" w:line="276" w:lineRule="auto"/>
        <w:contextualSpacing/>
        <w:jc w:val="both"/>
        <w:rPr>
          <w:rFonts w:cs="Arial"/>
          <w:color w:val="000000"/>
          <w:szCs w:val="20"/>
          <w:shd w:val="clear" w:color="auto" w:fill="FFFFFF"/>
        </w:rPr>
      </w:pPr>
      <w:r>
        <w:rPr>
          <w:rFonts w:cs="Arial"/>
          <w:color w:val="000000"/>
          <w:szCs w:val="20"/>
          <w:shd w:val="clear" w:color="auto" w:fill="FFFFFF"/>
        </w:rPr>
        <w:t>Prvi</w:t>
      </w:r>
      <w:r w:rsidRPr="00AF281E">
        <w:rPr>
          <w:rFonts w:cs="Arial"/>
          <w:color w:val="000000"/>
          <w:szCs w:val="20"/>
          <w:shd w:val="clear" w:color="auto" w:fill="FFFFFF"/>
        </w:rPr>
        <w:t xml:space="preserve"> odstavek </w:t>
      </w:r>
      <w:r>
        <w:rPr>
          <w:rFonts w:cs="Arial"/>
          <w:color w:val="000000"/>
          <w:szCs w:val="20"/>
          <w:shd w:val="clear" w:color="auto" w:fill="FFFFFF"/>
        </w:rPr>
        <w:t>6</w:t>
      </w:r>
      <w:r w:rsidRPr="00AF281E">
        <w:rPr>
          <w:rFonts w:cs="Arial"/>
          <w:color w:val="000000"/>
          <w:szCs w:val="20"/>
          <w:shd w:val="clear" w:color="auto" w:fill="FFFFFF"/>
        </w:rPr>
        <w:t xml:space="preserve">. člena opredeljuje sodelovanje agencije in </w:t>
      </w:r>
      <w:r>
        <w:rPr>
          <w:rFonts w:cs="Arial"/>
          <w:color w:val="000000"/>
          <w:szCs w:val="20"/>
          <w:shd w:val="clear" w:color="auto" w:fill="FFFFFF"/>
        </w:rPr>
        <w:t>zagotavljanje</w:t>
      </w:r>
      <w:r w:rsidRPr="00AF281E">
        <w:rPr>
          <w:rFonts w:cs="Arial"/>
          <w:color w:val="000000"/>
          <w:szCs w:val="20"/>
          <w:shd w:val="clear" w:color="auto" w:fill="FFFFFF"/>
        </w:rPr>
        <w:t xml:space="preserve"> pomoči Evropski komisiji pri izvedbi </w:t>
      </w:r>
      <w:r>
        <w:rPr>
          <w:rFonts w:cs="Arial"/>
          <w:color w:val="000000"/>
          <w:szCs w:val="20"/>
          <w:shd w:val="clear" w:color="auto" w:fill="FFFFFF"/>
        </w:rPr>
        <w:t>preiskave</w:t>
      </w:r>
      <w:r w:rsidRPr="00AF281E">
        <w:rPr>
          <w:rFonts w:cs="Arial"/>
          <w:color w:val="000000"/>
          <w:szCs w:val="20"/>
          <w:shd w:val="clear" w:color="auto" w:fill="FFFFFF"/>
        </w:rPr>
        <w:t xml:space="preserve">, in sicer agencija kot enotni organ v skladu s petim odstavkom 14. člena Uredbe 2022/2560/EU </w:t>
      </w:r>
      <w:r>
        <w:rPr>
          <w:rFonts w:cs="Arial"/>
          <w:color w:val="000000"/>
          <w:szCs w:val="20"/>
          <w:shd w:val="clear" w:color="auto" w:fill="FFFFFF"/>
        </w:rPr>
        <w:t>zagotavlja pomoč</w:t>
      </w:r>
      <w:r w:rsidRPr="00B555F1">
        <w:rPr>
          <w:rFonts w:cs="Arial"/>
          <w:color w:val="000000"/>
          <w:szCs w:val="20"/>
          <w:shd w:val="clear" w:color="auto" w:fill="FFFFFF"/>
        </w:rPr>
        <w:t xml:space="preserve"> uradnikom</w:t>
      </w:r>
      <w:r w:rsidRPr="00AF281E">
        <w:rPr>
          <w:rFonts w:cs="Arial"/>
          <w:color w:val="000000"/>
          <w:szCs w:val="20"/>
          <w:shd w:val="clear" w:color="auto" w:fill="FFFFFF"/>
        </w:rPr>
        <w:t xml:space="preserve"> in drugim spremljevalcem, ki jih Evropska komisija pooblasti </w:t>
      </w:r>
      <w:r>
        <w:rPr>
          <w:rFonts w:cs="Arial"/>
          <w:color w:val="000000"/>
          <w:szCs w:val="20"/>
          <w:shd w:val="clear" w:color="auto" w:fill="FFFFFF"/>
        </w:rPr>
        <w:t>za</w:t>
      </w:r>
      <w:r w:rsidRPr="00AF281E">
        <w:rPr>
          <w:rFonts w:cs="Arial"/>
          <w:color w:val="000000"/>
          <w:szCs w:val="20"/>
          <w:shd w:val="clear" w:color="auto" w:fill="FFFFFF"/>
        </w:rPr>
        <w:t xml:space="preserve"> izvedb</w:t>
      </w:r>
      <w:r>
        <w:rPr>
          <w:rFonts w:cs="Arial"/>
          <w:color w:val="000000"/>
          <w:szCs w:val="20"/>
          <w:shd w:val="clear" w:color="auto" w:fill="FFFFFF"/>
        </w:rPr>
        <w:t>o</w:t>
      </w:r>
      <w:r w:rsidRPr="00AF281E">
        <w:rPr>
          <w:rFonts w:cs="Arial"/>
          <w:color w:val="000000"/>
          <w:szCs w:val="20"/>
          <w:shd w:val="clear" w:color="auto" w:fill="FFFFFF"/>
        </w:rPr>
        <w:t xml:space="preserve"> preiskav podjetij in podjetniških združenj. Za to so ji dodeljena pooblastila, določena v drugem odstavku 14. člena Uredbe 2022/2560/EU.</w:t>
      </w:r>
    </w:p>
    <w:p w14:paraId="6DBF9EEE" w14:textId="77777777" w:rsidR="00390BD8" w:rsidRDefault="00390BD8" w:rsidP="00390BD8">
      <w:pPr>
        <w:tabs>
          <w:tab w:val="left" w:pos="284"/>
        </w:tabs>
        <w:spacing w:after="240" w:line="276" w:lineRule="auto"/>
        <w:contextualSpacing/>
        <w:jc w:val="both"/>
        <w:rPr>
          <w:rFonts w:cs="Arial"/>
          <w:color w:val="000000"/>
          <w:szCs w:val="20"/>
          <w:shd w:val="clear" w:color="auto" w:fill="FFFFFF"/>
        </w:rPr>
      </w:pPr>
    </w:p>
    <w:p w14:paraId="6B40F5E9" w14:textId="77777777" w:rsidR="00390BD8" w:rsidRDefault="00390BD8" w:rsidP="00390BD8">
      <w:pPr>
        <w:shd w:val="clear" w:color="auto" w:fill="FFFFFF"/>
        <w:tabs>
          <w:tab w:val="left" w:pos="284"/>
        </w:tabs>
        <w:jc w:val="both"/>
        <w:rPr>
          <w:rFonts w:cs="Arial"/>
          <w:szCs w:val="20"/>
        </w:rPr>
      </w:pPr>
      <w:r w:rsidRPr="009B3082">
        <w:rPr>
          <w:rFonts w:cs="Arial"/>
          <w:color w:val="000000"/>
          <w:szCs w:val="20"/>
          <w:shd w:val="clear" w:color="auto" w:fill="FFFFFF"/>
        </w:rPr>
        <w:t xml:space="preserve">V </w:t>
      </w:r>
      <w:r>
        <w:rPr>
          <w:rFonts w:cs="Arial"/>
          <w:color w:val="000000"/>
          <w:szCs w:val="20"/>
          <w:shd w:val="clear" w:color="auto" w:fill="FFFFFF"/>
        </w:rPr>
        <w:t>drugem odstavku 6</w:t>
      </w:r>
      <w:r w:rsidRPr="009B3082">
        <w:rPr>
          <w:rFonts w:cs="Arial"/>
          <w:color w:val="000000"/>
          <w:szCs w:val="20"/>
          <w:shd w:val="clear" w:color="auto" w:fill="FFFFFF"/>
        </w:rPr>
        <w:t>. člen</w:t>
      </w:r>
      <w:r>
        <w:rPr>
          <w:rFonts w:cs="Arial"/>
          <w:color w:val="000000"/>
          <w:szCs w:val="20"/>
          <w:shd w:val="clear" w:color="auto" w:fill="FFFFFF"/>
        </w:rPr>
        <w:t>a</w:t>
      </w:r>
      <w:r w:rsidRPr="009B3082">
        <w:rPr>
          <w:rFonts w:cs="Arial"/>
          <w:color w:val="000000"/>
          <w:szCs w:val="20"/>
          <w:shd w:val="clear" w:color="auto" w:fill="FFFFFF"/>
        </w:rPr>
        <w:t xml:space="preserve"> se </w:t>
      </w:r>
      <w:r w:rsidRPr="009B3082">
        <w:rPr>
          <w:rFonts w:cs="Arial"/>
          <w:szCs w:val="20"/>
        </w:rPr>
        <w:t>v skladu s sedmim odstavkom 14. člena Uredbe 2022/2560</w:t>
      </w:r>
      <w:r>
        <w:rPr>
          <w:rFonts w:cs="Arial"/>
          <w:szCs w:val="20"/>
        </w:rPr>
        <w:t>/EU</w:t>
      </w:r>
      <w:r w:rsidRPr="009B3082">
        <w:rPr>
          <w:rFonts w:cs="Arial"/>
          <w:szCs w:val="20"/>
        </w:rPr>
        <w:t xml:space="preserve"> </w:t>
      </w:r>
      <w:r w:rsidRPr="009B3082">
        <w:rPr>
          <w:rFonts w:cs="Arial"/>
          <w:color w:val="000000"/>
          <w:szCs w:val="20"/>
          <w:shd w:val="clear" w:color="auto" w:fill="FFFFFF"/>
        </w:rPr>
        <w:t>določa n</w:t>
      </w:r>
      <w:r w:rsidRPr="009B3082">
        <w:rPr>
          <w:rFonts w:cs="Arial"/>
          <w:szCs w:val="20"/>
        </w:rPr>
        <w:t>aloga</w:t>
      </w:r>
      <w:r>
        <w:rPr>
          <w:rFonts w:cs="Arial"/>
          <w:szCs w:val="20"/>
        </w:rPr>
        <w:t xml:space="preserve">, da agencija na območju Republike Slovenije na zahtevo Evropske komisije v skladu z domačo zakonodajo izvede preiskave ali druge ukrepe za ugotavljanje dejstev, da ugotovi, ali obstaja tuja subvencija, ki izkrivlja notranji trg. V pravu Republike Slovenije izvedba preiskave v postopkih preiskovanja tujih subvencij, ki izkrivljajo notranji trg, ni določena, zato je preiskava s tem zakonom določena na novo. Pri tem se zaradi sorodnosti postopkov izvedba postopka smiselno opira na postopek izvedbe preiskave v skladu z zakonom, ki ureja preprečevanje omejevanja konkurence. </w:t>
      </w:r>
    </w:p>
    <w:p w14:paraId="3626E9C0" w14:textId="77777777" w:rsidR="00390BD8" w:rsidRDefault="00390BD8" w:rsidP="00390BD8">
      <w:pPr>
        <w:shd w:val="clear" w:color="auto" w:fill="FFFFFF"/>
        <w:tabs>
          <w:tab w:val="left" w:pos="284"/>
        </w:tabs>
        <w:jc w:val="both"/>
        <w:rPr>
          <w:rFonts w:cs="Arial"/>
          <w:szCs w:val="20"/>
        </w:rPr>
      </w:pPr>
    </w:p>
    <w:p w14:paraId="0DE23934" w14:textId="77777777" w:rsidR="00390BD8" w:rsidRPr="009B3082" w:rsidRDefault="00390BD8" w:rsidP="00390BD8">
      <w:pPr>
        <w:shd w:val="clear" w:color="auto" w:fill="FFFFFF"/>
        <w:tabs>
          <w:tab w:val="left" w:pos="284"/>
        </w:tabs>
        <w:jc w:val="both"/>
        <w:rPr>
          <w:rFonts w:cs="Arial"/>
          <w:szCs w:val="20"/>
        </w:rPr>
      </w:pPr>
      <w:r w:rsidRPr="00571588">
        <w:rPr>
          <w:rFonts w:cs="Arial"/>
          <w:szCs w:val="20"/>
        </w:rPr>
        <w:t>Osebe, ki sodelujejo pri preiskavi, so pooblaščene, da</w:t>
      </w:r>
      <w:r>
        <w:rPr>
          <w:rFonts w:cs="Arial"/>
          <w:szCs w:val="20"/>
        </w:rPr>
        <w:t xml:space="preserve"> </w:t>
      </w:r>
      <w:r w:rsidRPr="00571588">
        <w:rPr>
          <w:rFonts w:cs="Arial"/>
          <w:szCs w:val="20"/>
        </w:rPr>
        <w:t>vstopijo v vse prostore, na zemljišča in v prevozna sredstva podjetij ali podjetniških združenj;</w:t>
      </w:r>
      <w:r>
        <w:rPr>
          <w:rFonts w:cs="Arial"/>
          <w:szCs w:val="20"/>
        </w:rPr>
        <w:t xml:space="preserve"> da </w:t>
      </w:r>
      <w:r w:rsidRPr="00571588">
        <w:rPr>
          <w:rFonts w:cs="Arial"/>
          <w:szCs w:val="20"/>
        </w:rPr>
        <w:t>pregledujejo poslovne knjige in drugo dokumentacijo, povezano s poslovanjem podjetja ali podjetniškega združenja, ne glede na vrsto nosilca, na katerem je zapisana ali shranjena, in imajo pravico do dostopa do katerih koli informacij, dostopn</w:t>
      </w:r>
      <w:r>
        <w:rPr>
          <w:rFonts w:cs="Arial"/>
          <w:szCs w:val="20"/>
        </w:rPr>
        <w:t>ih</w:t>
      </w:r>
      <w:r w:rsidRPr="00571588">
        <w:rPr>
          <w:rFonts w:cs="Arial"/>
          <w:szCs w:val="20"/>
        </w:rPr>
        <w:t xml:space="preserve"> podjetju ali podjetniškemu združenju, ki je predmet pregleda;</w:t>
      </w:r>
      <w:r>
        <w:rPr>
          <w:rFonts w:cs="Arial"/>
          <w:szCs w:val="20"/>
        </w:rPr>
        <w:t xml:space="preserve"> da </w:t>
      </w:r>
      <w:r w:rsidRPr="00571588">
        <w:rPr>
          <w:rFonts w:cs="Arial"/>
          <w:szCs w:val="20"/>
        </w:rPr>
        <w:t>odvzamejo ali pridobijo, ne glede na obliko, kopije, forenzične kopije ali izvlečke iz poslovnih knjig in druge dokumentacije v kakršni koli obliki z uporabo fotokopirnih sredstev ter računalniške opreme podjetja, podjetniškega združenja ali agencije. Če pooblaščene osebe menijo, da je to ustrezno, nadaljujejo tako iskanje informacij in izberejo kopije ali izvlečke v prostorih agencije ali katerih koli drugih za to določenih prostorih. O tem naredijo uradni zaznamek;</w:t>
      </w:r>
      <w:r>
        <w:rPr>
          <w:rFonts w:cs="Arial"/>
          <w:szCs w:val="20"/>
        </w:rPr>
        <w:t xml:space="preserve"> da </w:t>
      </w:r>
      <w:r w:rsidRPr="00571588">
        <w:rPr>
          <w:rFonts w:cs="Arial"/>
          <w:szCs w:val="20"/>
        </w:rPr>
        <w:t xml:space="preserve">zapečatijo poslovne prostore ter zapečatijo in zasežejo poslovne knjige in drugo dokumentacijo za </w:t>
      </w:r>
      <w:r>
        <w:rPr>
          <w:rFonts w:cs="Arial"/>
          <w:szCs w:val="20"/>
        </w:rPr>
        <w:t xml:space="preserve">čas </w:t>
      </w:r>
      <w:r w:rsidRPr="00571588">
        <w:rPr>
          <w:rFonts w:cs="Arial"/>
          <w:szCs w:val="20"/>
        </w:rPr>
        <w:t>trajanj</w:t>
      </w:r>
      <w:r>
        <w:rPr>
          <w:rFonts w:cs="Arial"/>
          <w:szCs w:val="20"/>
        </w:rPr>
        <w:t>a preiskave</w:t>
      </w:r>
      <w:r w:rsidRPr="00571588">
        <w:rPr>
          <w:rFonts w:cs="Arial"/>
          <w:szCs w:val="20"/>
        </w:rPr>
        <w:t xml:space="preserve"> in v obsegu, potrebnem za njeno izvedbo, vendar skupno za največ </w:t>
      </w:r>
      <w:r>
        <w:rPr>
          <w:rFonts w:cs="Arial"/>
          <w:szCs w:val="20"/>
        </w:rPr>
        <w:t>dvajset</w:t>
      </w:r>
      <w:r w:rsidRPr="00571588">
        <w:rPr>
          <w:rFonts w:cs="Arial"/>
          <w:szCs w:val="20"/>
        </w:rPr>
        <w:t xml:space="preserve"> delovnih dni;</w:t>
      </w:r>
      <w:r>
        <w:rPr>
          <w:rFonts w:cs="Arial"/>
          <w:szCs w:val="20"/>
        </w:rPr>
        <w:t xml:space="preserve"> da </w:t>
      </w:r>
      <w:r w:rsidRPr="00571588">
        <w:rPr>
          <w:rFonts w:cs="Arial"/>
          <w:szCs w:val="20"/>
        </w:rPr>
        <w:t xml:space="preserve">od katerega koli predstavnika ali predstavnice (v nadaljnjem besedilu: predstavnik) ali osebe, zaposlene v podjetju ali podjetniškem združenju, zahtevajo ustno ali pisno pojasnilo dejstev ali dokumentov, ki se nanašajo na predmet ali namen preiskave, ter o tem sestavijo zapisnik. Če pooblaščena oseba zahteva pisno pojasnilo, določi rok, v katerem mora biti </w:t>
      </w:r>
      <w:r>
        <w:rPr>
          <w:rFonts w:cs="Arial"/>
          <w:szCs w:val="20"/>
        </w:rPr>
        <w:t xml:space="preserve">to </w:t>
      </w:r>
      <w:r w:rsidRPr="00571588">
        <w:rPr>
          <w:rFonts w:cs="Arial"/>
          <w:szCs w:val="20"/>
        </w:rPr>
        <w:t>predloženo;</w:t>
      </w:r>
      <w:r>
        <w:rPr>
          <w:rFonts w:cs="Arial"/>
          <w:szCs w:val="20"/>
        </w:rPr>
        <w:t xml:space="preserve"> da </w:t>
      </w:r>
      <w:r w:rsidRPr="00571588">
        <w:rPr>
          <w:rFonts w:cs="Arial"/>
          <w:szCs w:val="20"/>
        </w:rPr>
        <w:t>pregledajo listine, s katerimi lahko ugotovijo istovetnost oseb</w:t>
      </w:r>
      <w:r>
        <w:rPr>
          <w:rFonts w:cs="Arial"/>
          <w:szCs w:val="20"/>
        </w:rPr>
        <w:t xml:space="preserve">, in </w:t>
      </w:r>
      <w:r w:rsidRPr="00571588">
        <w:rPr>
          <w:rFonts w:cs="Arial"/>
          <w:szCs w:val="20"/>
        </w:rPr>
        <w:t>opravijo druga dejanja, ki so v skladu z namenom preiskave.</w:t>
      </w:r>
    </w:p>
    <w:p w14:paraId="3AB93A2F" w14:textId="77777777" w:rsidR="00390BD8" w:rsidRPr="009B3082" w:rsidRDefault="00390BD8" w:rsidP="00390BD8">
      <w:pPr>
        <w:tabs>
          <w:tab w:val="left" w:pos="284"/>
        </w:tabs>
        <w:spacing w:after="240" w:line="276" w:lineRule="auto"/>
        <w:contextualSpacing/>
        <w:jc w:val="both"/>
        <w:rPr>
          <w:rFonts w:cs="Arial"/>
          <w:szCs w:val="20"/>
        </w:rPr>
      </w:pPr>
    </w:p>
    <w:p w14:paraId="6EFA030D" w14:textId="77777777" w:rsidR="00390BD8" w:rsidRDefault="00390BD8" w:rsidP="00390BD8">
      <w:pPr>
        <w:shd w:val="clear" w:color="auto" w:fill="FFFFFF"/>
        <w:tabs>
          <w:tab w:val="left" w:pos="284"/>
        </w:tabs>
        <w:jc w:val="both"/>
        <w:rPr>
          <w:rFonts w:cs="Arial"/>
          <w:szCs w:val="20"/>
        </w:rPr>
      </w:pPr>
      <w:r w:rsidRPr="00DA5B9C">
        <w:rPr>
          <w:rFonts w:cs="Arial"/>
          <w:szCs w:val="20"/>
        </w:rPr>
        <w:t xml:space="preserve">V tretjem odstavku tega člena je določeno, da se v primeru, kadar podjetje ali podjetniško združenje </w:t>
      </w:r>
      <w:r>
        <w:rPr>
          <w:rFonts w:cs="Arial"/>
          <w:szCs w:val="20"/>
        </w:rPr>
        <w:t>ne dovoli</w:t>
      </w:r>
      <w:r w:rsidRPr="00DA5B9C">
        <w:rPr>
          <w:rFonts w:cs="Arial"/>
          <w:szCs w:val="20"/>
        </w:rPr>
        <w:t xml:space="preserve"> izvedb</w:t>
      </w:r>
      <w:r>
        <w:rPr>
          <w:rFonts w:cs="Arial"/>
          <w:szCs w:val="20"/>
        </w:rPr>
        <w:t>e</w:t>
      </w:r>
      <w:r w:rsidRPr="00DA5B9C">
        <w:rPr>
          <w:rFonts w:cs="Arial"/>
          <w:szCs w:val="20"/>
        </w:rPr>
        <w:t xml:space="preserve"> preiskave ali če se to nasprotovanje utemeljeno pričakuje, v skladu s šestim odstavkom 14. člena Uredbe 2022/2560/EU izvede preiskava ob </w:t>
      </w:r>
      <w:r>
        <w:rPr>
          <w:rFonts w:cs="Arial"/>
          <w:szCs w:val="20"/>
        </w:rPr>
        <w:t>asistenci</w:t>
      </w:r>
      <w:r w:rsidRPr="00DA5B9C">
        <w:rPr>
          <w:rFonts w:cs="Arial"/>
          <w:szCs w:val="20"/>
        </w:rPr>
        <w:t xml:space="preserve"> policije. Čeprav je to vprašanje že urejeno z zakonom, ki ureja </w:t>
      </w:r>
      <w:r>
        <w:rPr>
          <w:rFonts w:cs="Arial"/>
          <w:szCs w:val="20"/>
        </w:rPr>
        <w:t>naloge in pooblastila policije,</w:t>
      </w:r>
      <w:r w:rsidRPr="00DA5B9C">
        <w:rPr>
          <w:rFonts w:cs="Arial"/>
          <w:szCs w:val="20"/>
        </w:rPr>
        <w:t xml:space="preserve"> </w:t>
      </w:r>
      <w:r>
        <w:rPr>
          <w:rFonts w:cs="Arial"/>
          <w:szCs w:val="20"/>
        </w:rPr>
        <w:t>ter</w:t>
      </w:r>
      <w:r w:rsidRPr="00DA5B9C">
        <w:rPr>
          <w:rFonts w:cs="Arial"/>
          <w:szCs w:val="20"/>
        </w:rPr>
        <w:t xml:space="preserve"> zakonom, ki ureja preprečevanje omejevanja konkurence, je zaradi </w:t>
      </w:r>
      <w:r>
        <w:rPr>
          <w:rFonts w:cs="Arial"/>
          <w:szCs w:val="20"/>
        </w:rPr>
        <w:t xml:space="preserve">določbe </w:t>
      </w:r>
      <w:r w:rsidRPr="00DA5B9C">
        <w:rPr>
          <w:rFonts w:cs="Arial"/>
          <w:szCs w:val="20"/>
        </w:rPr>
        <w:t xml:space="preserve">šestega odstavka 14. člena Uredbe 2022/2560/EU to urejeno </w:t>
      </w:r>
      <w:r>
        <w:rPr>
          <w:rFonts w:cs="Arial"/>
          <w:szCs w:val="20"/>
        </w:rPr>
        <w:t xml:space="preserve">tudi </w:t>
      </w:r>
      <w:r w:rsidRPr="00DA5B9C">
        <w:rPr>
          <w:rFonts w:cs="Arial"/>
          <w:szCs w:val="20"/>
        </w:rPr>
        <w:t>v tem zakonu.</w:t>
      </w:r>
      <w:r>
        <w:rPr>
          <w:rFonts w:cs="Arial"/>
          <w:szCs w:val="20"/>
        </w:rPr>
        <w:t xml:space="preserve"> </w:t>
      </w:r>
      <w:r w:rsidRPr="00DA5B9C">
        <w:rPr>
          <w:rFonts w:cs="Arial"/>
          <w:szCs w:val="20"/>
        </w:rPr>
        <w:t>Policijska asistenca se zagotavlja v skladu z zakonom, ki ureja naloge in pooblastila policije.</w:t>
      </w:r>
    </w:p>
    <w:p w14:paraId="0853EBBC" w14:textId="77777777" w:rsidR="00390BD8" w:rsidRPr="009B3082" w:rsidRDefault="00390BD8" w:rsidP="00390BD8">
      <w:pPr>
        <w:tabs>
          <w:tab w:val="left" w:pos="284"/>
        </w:tabs>
        <w:spacing w:after="240" w:line="276" w:lineRule="auto"/>
        <w:contextualSpacing/>
        <w:jc w:val="both"/>
        <w:rPr>
          <w:rFonts w:cs="Arial"/>
          <w:color w:val="000000"/>
          <w:szCs w:val="20"/>
          <w:shd w:val="clear" w:color="auto" w:fill="FFFFFF"/>
        </w:rPr>
      </w:pPr>
    </w:p>
    <w:p w14:paraId="16872EE4" w14:textId="77777777" w:rsidR="00390BD8" w:rsidRPr="009B3082" w:rsidRDefault="00390BD8" w:rsidP="00390BD8">
      <w:pPr>
        <w:tabs>
          <w:tab w:val="left" w:pos="284"/>
          <w:tab w:val="left" w:pos="1177"/>
        </w:tabs>
        <w:spacing w:after="240" w:line="276" w:lineRule="auto"/>
        <w:contextualSpacing/>
        <w:rPr>
          <w:rFonts w:cs="Arial"/>
          <w:b/>
          <w:bCs/>
          <w:color w:val="000000"/>
          <w:szCs w:val="20"/>
          <w:shd w:val="clear" w:color="auto" w:fill="FFFFFF"/>
        </w:rPr>
      </w:pPr>
      <w:r w:rsidRPr="009B3082">
        <w:rPr>
          <w:rFonts w:cs="Arial"/>
          <w:b/>
          <w:bCs/>
          <w:color w:val="000000"/>
          <w:szCs w:val="20"/>
          <w:shd w:val="clear" w:color="auto" w:fill="FFFFFF"/>
        </w:rPr>
        <w:t xml:space="preserve">K </w:t>
      </w:r>
      <w:r>
        <w:rPr>
          <w:rFonts w:cs="Arial"/>
          <w:b/>
          <w:bCs/>
          <w:color w:val="000000"/>
          <w:szCs w:val="20"/>
          <w:shd w:val="clear" w:color="auto" w:fill="FFFFFF"/>
        </w:rPr>
        <w:t>7</w:t>
      </w:r>
      <w:r w:rsidRPr="009B3082">
        <w:rPr>
          <w:rFonts w:cs="Arial"/>
          <w:b/>
          <w:bCs/>
          <w:color w:val="000000"/>
          <w:szCs w:val="20"/>
          <w:shd w:val="clear" w:color="auto" w:fill="FFFFFF"/>
        </w:rPr>
        <w:t>. členu:</w:t>
      </w:r>
    </w:p>
    <w:p w14:paraId="5B1E9F04" w14:textId="77777777" w:rsidR="00390BD8" w:rsidRPr="009B3082" w:rsidRDefault="00390BD8" w:rsidP="00390BD8">
      <w:pPr>
        <w:tabs>
          <w:tab w:val="left" w:pos="284"/>
          <w:tab w:val="left" w:pos="1177"/>
        </w:tabs>
        <w:spacing w:after="240" w:line="276" w:lineRule="auto"/>
        <w:contextualSpacing/>
        <w:rPr>
          <w:rFonts w:cs="Arial"/>
          <w:b/>
          <w:bCs/>
          <w:color w:val="000000"/>
          <w:szCs w:val="20"/>
          <w:shd w:val="clear" w:color="auto" w:fill="FFFFFF"/>
        </w:rPr>
      </w:pPr>
    </w:p>
    <w:p w14:paraId="40C75384" w14:textId="77777777" w:rsidR="00390BD8" w:rsidRDefault="00390BD8" w:rsidP="00390BD8">
      <w:pPr>
        <w:tabs>
          <w:tab w:val="left" w:pos="284"/>
        </w:tabs>
        <w:spacing w:after="240" w:line="276" w:lineRule="auto"/>
        <w:contextualSpacing/>
        <w:jc w:val="both"/>
        <w:rPr>
          <w:rFonts w:cs="Arial"/>
          <w:szCs w:val="20"/>
          <w:lang w:eastAsia="sl-SI"/>
        </w:rPr>
      </w:pPr>
      <w:r>
        <w:rPr>
          <w:rFonts w:cs="Arial"/>
          <w:szCs w:val="20"/>
          <w:lang w:eastAsia="sl-SI"/>
        </w:rPr>
        <w:t>A</w:t>
      </w:r>
      <w:r w:rsidRPr="009B3082">
        <w:rPr>
          <w:rFonts w:cs="Arial"/>
          <w:szCs w:val="20"/>
          <w:lang w:eastAsia="sl-SI"/>
        </w:rPr>
        <w:t>gencija lahko za učinkovito izvajanje nalog tega zakona</w:t>
      </w:r>
      <w:r>
        <w:rPr>
          <w:rFonts w:cs="Arial"/>
          <w:szCs w:val="20"/>
          <w:lang w:eastAsia="sl-SI"/>
        </w:rPr>
        <w:t xml:space="preserve"> in Uredbe </w:t>
      </w:r>
      <w:r>
        <w:rPr>
          <w:rFonts w:cs="Arial"/>
          <w:szCs w:val="20"/>
        </w:rPr>
        <w:t xml:space="preserve">2022/2560/EU </w:t>
      </w:r>
      <w:r w:rsidRPr="009B3082">
        <w:rPr>
          <w:rFonts w:cs="Arial"/>
          <w:szCs w:val="20"/>
          <w:lang w:eastAsia="sl-SI"/>
        </w:rPr>
        <w:t>opravi podrobn</w:t>
      </w:r>
      <w:r>
        <w:rPr>
          <w:rFonts w:cs="Arial"/>
          <w:szCs w:val="20"/>
          <w:lang w:eastAsia="sl-SI"/>
        </w:rPr>
        <w:t>i</w:t>
      </w:r>
      <w:r w:rsidRPr="009B3082">
        <w:rPr>
          <w:rFonts w:cs="Arial"/>
          <w:szCs w:val="20"/>
          <w:lang w:eastAsia="sl-SI"/>
        </w:rPr>
        <w:t xml:space="preserve"> pregled poslovnih prostorov</w:t>
      </w:r>
      <w:r>
        <w:rPr>
          <w:rFonts w:cs="Arial"/>
          <w:szCs w:val="20"/>
          <w:lang w:eastAsia="sl-SI"/>
        </w:rPr>
        <w:t>, zemljišč in vozil, pa tudi elektronskih naprav,</w:t>
      </w:r>
      <w:r w:rsidRPr="009B3082">
        <w:rPr>
          <w:rFonts w:cs="Arial"/>
          <w:szCs w:val="20"/>
          <w:lang w:eastAsia="sl-SI"/>
        </w:rPr>
        <w:t xml:space="preserve"> podjetja ali podjetniškega združenja, </w:t>
      </w:r>
      <w:r>
        <w:rPr>
          <w:rFonts w:cs="Arial"/>
          <w:szCs w:val="20"/>
          <w:lang w:eastAsia="sl-SI"/>
        </w:rPr>
        <w:t>zoper</w:t>
      </w:r>
      <w:r w:rsidRPr="009B3082">
        <w:rPr>
          <w:rFonts w:cs="Arial"/>
          <w:szCs w:val="20"/>
          <w:lang w:eastAsia="sl-SI"/>
        </w:rPr>
        <w:t xml:space="preserve"> katere se vodi postopek, z namenom, da bi se pridobili podatki, zasegle listine in drugi nosilci podatkov, na podlagi katerih lahko agencija oceni, ali je podjetje</w:t>
      </w:r>
      <w:r>
        <w:rPr>
          <w:rFonts w:cs="Arial"/>
          <w:szCs w:val="20"/>
          <w:lang w:eastAsia="sl-SI"/>
        </w:rPr>
        <w:t xml:space="preserve"> ali podjetniško združenje</w:t>
      </w:r>
      <w:r w:rsidRPr="009B3082">
        <w:rPr>
          <w:rFonts w:cs="Arial"/>
          <w:szCs w:val="20"/>
          <w:lang w:eastAsia="sl-SI"/>
        </w:rPr>
        <w:t xml:space="preserve"> kršilo oziroma krši določbe tega zakona. </w:t>
      </w:r>
    </w:p>
    <w:p w14:paraId="39DBBA7B" w14:textId="77777777" w:rsidR="00390BD8" w:rsidRDefault="00390BD8" w:rsidP="00390BD8">
      <w:pPr>
        <w:tabs>
          <w:tab w:val="left" w:pos="284"/>
        </w:tabs>
        <w:spacing w:after="240" w:line="276" w:lineRule="auto"/>
        <w:contextualSpacing/>
        <w:jc w:val="both"/>
        <w:rPr>
          <w:rFonts w:cs="Arial"/>
          <w:szCs w:val="20"/>
          <w:lang w:eastAsia="sl-SI"/>
        </w:rPr>
      </w:pPr>
    </w:p>
    <w:p w14:paraId="3D8DDE1F" w14:textId="77777777" w:rsidR="00390BD8" w:rsidRPr="00466A92" w:rsidRDefault="00390BD8" w:rsidP="00390BD8">
      <w:pPr>
        <w:tabs>
          <w:tab w:val="left" w:pos="284"/>
        </w:tabs>
        <w:spacing w:after="240" w:line="276" w:lineRule="auto"/>
        <w:contextualSpacing/>
        <w:jc w:val="both"/>
        <w:rPr>
          <w:rFonts w:cs="Arial"/>
          <w:color w:val="000000"/>
          <w:szCs w:val="20"/>
          <w:shd w:val="clear" w:color="auto" w:fill="FFFFFF"/>
        </w:rPr>
      </w:pPr>
      <w:r>
        <w:rPr>
          <w:rFonts w:cs="Arial"/>
          <w:szCs w:val="20"/>
          <w:lang w:eastAsia="sl-SI"/>
        </w:rPr>
        <w:lastRenderedPageBreak/>
        <w:t xml:space="preserve">Odredbo za izvedbo preiskave mora agencija pridobiti takrat, ko izvaja postopke po </w:t>
      </w:r>
      <w:r>
        <w:rPr>
          <w:rFonts w:cs="Arial"/>
          <w:color w:val="000000"/>
          <w:szCs w:val="20"/>
          <w:shd w:val="clear" w:color="auto" w:fill="FFFFFF"/>
        </w:rPr>
        <w:t>prvem</w:t>
      </w:r>
      <w:r w:rsidRPr="00AF281E">
        <w:rPr>
          <w:rFonts w:cs="Arial"/>
          <w:color w:val="000000"/>
          <w:szCs w:val="20"/>
          <w:shd w:val="clear" w:color="auto" w:fill="FFFFFF"/>
        </w:rPr>
        <w:t xml:space="preserve"> odstav</w:t>
      </w:r>
      <w:r>
        <w:rPr>
          <w:rFonts w:cs="Arial"/>
          <w:color w:val="000000"/>
          <w:szCs w:val="20"/>
          <w:shd w:val="clear" w:color="auto" w:fill="FFFFFF"/>
        </w:rPr>
        <w:t>ku</w:t>
      </w:r>
      <w:r w:rsidRPr="00AF281E">
        <w:rPr>
          <w:rFonts w:cs="Arial"/>
          <w:color w:val="000000"/>
          <w:szCs w:val="20"/>
          <w:shd w:val="clear" w:color="auto" w:fill="FFFFFF"/>
        </w:rPr>
        <w:t xml:space="preserve"> </w:t>
      </w:r>
      <w:r>
        <w:rPr>
          <w:rFonts w:cs="Arial"/>
          <w:color w:val="000000"/>
          <w:szCs w:val="20"/>
          <w:shd w:val="clear" w:color="auto" w:fill="FFFFFF"/>
        </w:rPr>
        <w:t>6</w:t>
      </w:r>
      <w:r w:rsidRPr="00AF281E">
        <w:rPr>
          <w:rFonts w:cs="Arial"/>
          <w:color w:val="000000"/>
          <w:szCs w:val="20"/>
          <w:shd w:val="clear" w:color="auto" w:fill="FFFFFF"/>
        </w:rPr>
        <w:t xml:space="preserve">. člena </w:t>
      </w:r>
      <w:r>
        <w:rPr>
          <w:rFonts w:cs="Arial"/>
          <w:color w:val="000000"/>
          <w:szCs w:val="20"/>
          <w:shd w:val="clear" w:color="auto" w:fill="FFFFFF"/>
        </w:rPr>
        <w:t xml:space="preserve">zakona, ki </w:t>
      </w:r>
      <w:r w:rsidRPr="00AF281E">
        <w:rPr>
          <w:rFonts w:cs="Arial"/>
          <w:color w:val="000000"/>
          <w:szCs w:val="20"/>
          <w:shd w:val="clear" w:color="auto" w:fill="FFFFFF"/>
        </w:rPr>
        <w:t xml:space="preserve">opredeljuje sodelovanje in </w:t>
      </w:r>
      <w:r>
        <w:rPr>
          <w:rFonts w:cs="Arial"/>
          <w:color w:val="000000"/>
          <w:szCs w:val="20"/>
          <w:shd w:val="clear" w:color="auto" w:fill="FFFFFF"/>
        </w:rPr>
        <w:t>zagotavljanje</w:t>
      </w:r>
      <w:r w:rsidRPr="00AF281E">
        <w:rPr>
          <w:rFonts w:cs="Arial"/>
          <w:color w:val="000000"/>
          <w:szCs w:val="20"/>
          <w:shd w:val="clear" w:color="auto" w:fill="FFFFFF"/>
        </w:rPr>
        <w:t xml:space="preserve"> pomoči agencije Evropski komisiji pri izvedbi </w:t>
      </w:r>
      <w:r>
        <w:rPr>
          <w:rFonts w:cs="Arial"/>
          <w:color w:val="000000"/>
          <w:szCs w:val="20"/>
          <w:shd w:val="clear" w:color="auto" w:fill="FFFFFF"/>
        </w:rPr>
        <w:t>preiskave, in tudi, če v skladu z</w:t>
      </w:r>
      <w:r w:rsidRPr="009B3082">
        <w:rPr>
          <w:rFonts w:cs="Arial"/>
          <w:color w:val="000000"/>
          <w:szCs w:val="20"/>
          <w:shd w:val="clear" w:color="auto" w:fill="FFFFFF"/>
        </w:rPr>
        <w:t xml:space="preserve"> </w:t>
      </w:r>
      <w:r>
        <w:rPr>
          <w:rFonts w:cs="Arial"/>
          <w:color w:val="000000"/>
          <w:szCs w:val="20"/>
          <w:shd w:val="clear" w:color="auto" w:fill="FFFFFF"/>
        </w:rPr>
        <w:t>drugim odstavkom 6</w:t>
      </w:r>
      <w:r w:rsidRPr="009B3082">
        <w:rPr>
          <w:rFonts w:cs="Arial"/>
          <w:color w:val="000000"/>
          <w:szCs w:val="20"/>
          <w:shd w:val="clear" w:color="auto" w:fill="FFFFFF"/>
        </w:rPr>
        <w:t>. člen</w:t>
      </w:r>
      <w:r>
        <w:rPr>
          <w:rFonts w:cs="Arial"/>
          <w:color w:val="000000"/>
          <w:szCs w:val="20"/>
          <w:shd w:val="clear" w:color="auto" w:fill="FFFFFF"/>
        </w:rPr>
        <w:t>a</w:t>
      </w:r>
      <w:r w:rsidRPr="009B3082">
        <w:rPr>
          <w:rFonts w:cs="Arial"/>
          <w:color w:val="000000"/>
          <w:szCs w:val="20"/>
          <w:shd w:val="clear" w:color="auto" w:fill="FFFFFF"/>
        </w:rPr>
        <w:t xml:space="preserve"> </w:t>
      </w:r>
      <w:r>
        <w:rPr>
          <w:rFonts w:cs="Arial"/>
          <w:color w:val="000000"/>
          <w:szCs w:val="20"/>
          <w:shd w:val="clear" w:color="auto" w:fill="FFFFFF"/>
        </w:rPr>
        <w:t>zakona</w:t>
      </w:r>
      <w:r w:rsidRPr="009B3082">
        <w:rPr>
          <w:rFonts w:cs="Arial"/>
          <w:color w:val="000000"/>
          <w:szCs w:val="20"/>
          <w:shd w:val="clear" w:color="auto" w:fill="FFFFFF"/>
        </w:rPr>
        <w:t xml:space="preserve"> </w:t>
      </w:r>
      <w:r>
        <w:rPr>
          <w:rFonts w:cs="Arial"/>
          <w:color w:val="000000"/>
          <w:szCs w:val="20"/>
          <w:shd w:val="clear" w:color="auto" w:fill="FFFFFF"/>
        </w:rPr>
        <w:t>in</w:t>
      </w:r>
      <w:r w:rsidRPr="009B3082">
        <w:rPr>
          <w:rFonts w:cs="Arial"/>
          <w:szCs w:val="20"/>
        </w:rPr>
        <w:t xml:space="preserve"> s sedmim odstavkom 14. člena Uredbe 2022/2560</w:t>
      </w:r>
      <w:r>
        <w:rPr>
          <w:rFonts w:cs="Arial"/>
          <w:szCs w:val="20"/>
        </w:rPr>
        <w:t>/EU na zahtevo Evropske komisije v skladu z domačo zakonodajo izvede preiskave, da ugotovi, ali obstaja tuja subvencija, ki izkrivlja notranji trg.</w:t>
      </w:r>
    </w:p>
    <w:p w14:paraId="068F1226" w14:textId="77777777" w:rsidR="00390BD8" w:rsidRPr="009B3082" w:rsidRDefault="00390BD8" w:rsidP="00390BD8">
      <w:pPr>
        <w:tabs>
          <w:tab w:val="left" w:pos="284"/>
        </w:tabs>
        <w:overflowPunct w:val="0"/>
        <w:autoSpaceDE w:val="0"/>
        <w:autoSpaceDN w:val="0"/>
        <w:adjustRightInd w:val="0"/>
        <w:spacing w:line="260" w:lineRule="atLeast"/>
        <w:jc w:val="both"/>
        <w:textAlignment w:val="baseline"/>
        <w:rPr>
          <w:rFonts w:cs="Arial"/>
          <w:szCs w:val="20"/>
          <w:lang w:eastAsia="sl-SI"/>
        </w:rPr>
      </w:pPr>
    </w:p>
    <w:p w14:paraId="39B7E8D6" w14:textId="77777777" w:rsidR="00390BD8" w:rsidRPr="009B3082" w:rsidRDefault="00390BD8" w:rsidP="00390BD8">
      <w:pPr>
        <w:tabs>
          <w:tab w:val="left" w:pos="284"/>
        </w:tabs>
        <w:overflowPunct w:val="0"/>
        <w:autoSpaceDE w:val="0"/>
        <w:autoSpaceDN w:val="0"/>
        <w:adjustRightInd w:val="0"/>
        <w:spacing w:line="260" w:lineRule="atLeast"/>
        <w:jc w:val="both"/>
        <w:textAlignment w:val="baseline"/>
        <w:rPr>
          <w:rFonts w:cs="Arial"/>
          <w:szCs w:val="20"/>
          <w:lang w:eastAsia="sl-SI"/>
        </w:rPr>
      </w:pPr>
      <w:r w:rsidRPr="009B3082">
        <w:rPr>
          <w:rFonts w:cs="Arial"/>
          <w:szCs w:val="20"/>
          <w:lang w:eastAsia="sl-SI"/>
        </w:rPr>
        <w:t xml:space="preserve">V prvem odstavku </w:t>
      </w:r>
      <w:r>
        <w:rPr>
          <w:rFonts w:cs="Arial"/>
          <w:szCs w:val="20"/>
          <w:lang w:eastAsia="sl-SI"/>
        </w:rPr>
        <w:t>je določeno</w:t>
      </w:r>
      <w:r w:rsidRPr="009B3082">
        <w:rPr>
          <w:rFonts w:cs="Arial"/>
          <w:szCs w:val="20"/>
          <w:lang w:eastAsia="sl-SI"/>
        </w:rPr>
        <w:t>, da agencija lahko izvede vse preiskave podjetij ali podjetniških združenj, zoper katere se vodi postopek preiskave</w:t>
      </w:r>
      <w:r>
        <w:rPr>
          <w:rFonts w:cs="Arial"/>
          <w:szCs w:val="20"/>
          <w:lang w:eastAsia="sl-SI"/>
        </w:rPr>
        <w:t>, če so</w:t>
      </w:r>
      <w:r w:rsidRPr="009B3082">
        <w:rPr>
          <w:rFonts w:cs="Arial"/>
          <w:szCs w:val="20"/>
          <w:lang w:eastAsia="sl-SI"/>
        </w:rPr>
        <w:t xml:space="preserve"> </w:t>
      </w:r>
      <w:r>
        <w:rPr>
          <w:rFonts w:cs="Arial"/>
          <w:szCs w:val="20"/>
          <w:lang w:eastAsia="sl-SI"/>
        </w:rPr>
        <w:t>te nujne</w:t>
      </w:r>
      <w:r w:rsidRPr="009B3082">
        <w:rPr>
          <w:rFonts w:cs="Arial"/>
          <w:szCs w:val="20"/>
          <w:lang w:eastAsia="sl-SI"/>
        </w:rPr>
        <w:t xml:space="preserve"> za uporabo določb </w:t>
      </w:r>
      <w:r w:rsidRPr="009B3082">
        <w:rPr>
          <w:rFonts w:cs="Arial"/>
          <w:szCs w:val="20"/>
        </w:rPr>
        <w:t>Uredbe 2022/2560</w:t>
      </w:r>
      <w:r>
        <w:rPr>
          <w:rFonts w:cs="Arial"/>
          <w:szCs w:val="20"/>
        </w:rPr>
        <w:t>/EU</w:t>
      </w:r>
      <w:r w:rsidRPr="009B3082">
        <w:rPr>
          <w:rFonts w:cs="Arial"/>
          <w:szCs w:val="20"/>
        </w:rPr>
        <w:t xml:space="preserve"> in </w:t>
      </w:r>
      <w:r w:rsidRPr="009B3082">
        <w:rPr>
          <w:rFonts w:cs="Arial"/>
          <w:szCs w:val="20"/>
          <w:lang w:eastAsia="sl-SI"/>
        </w:rPr>
        <w:t xml:space="preserve">tega zakona, na podlagi obrazložene pisne odredbe pristojnega sodišča </w:t>
      </w:r>
      <w:r w:rsidRPr="009B3082">
        <w:rPr>
          <w:rFonts w:cs="Arial"/>
          <w:szCs w:val="20"/>
        </w:rPr>
        <w:t>ob navzočnosti dveh polnoletnih prič</w:t>
      </w:r>
      <w:r w:rsidRPr="009B3082">
        <w:rPr>
          <w:rFonts w:cs="Arial"/>
          <w:szCs w:val="20"/>
          <w:lang w:eastAsia="sl-SI"/>
        </w:rPr>
        <w:t>.</w:t>
      </w:r>
      <w:r>
        <w:rPr>
          <w:rFonts w:cs="Arial"/>
          <w:szCs w:val="20"/>
          <w:lang w:eastAsia="sl-SI"/>
        </w:rPr>
        <w:t xml:space="preserve"> Gre za preiskave podjetij in podjetniških združenj, ki niso posamezniki.</w:t>
      </w:r>
    </w:p>
    <w:p w14:paraId="5F6C39F3" w14:textId="77777777" w:rsidR="00390BD8" w:rsidRPr="009B3082" w:rsidRDefault="00390BD8" w:rsidP="00390BD8">
      <w:pPr>
        <w:tabs>
          <w:tab w:val="left" w:pos="284"/>
        </w:tabs>
        <w:overflowPunct w:val="0"/>
        <w:autoSpaceDE w:val="0"/>
        <w:autoSpaceDN w:val="0"/>
        <w:adjustRightInd w:val="0"/>
        <w:spacing w:line="260" w:lineRule="atLeast"/>
        <w:jc w:val="both"/>
        <w:textAlignment w:val="baseline"/>
        <w:rPr>
          <w:rFonts w:cs="Arial"/>
          <w:szCs w:val="20"/>
          <w:lang w:eastAsia="sl-SI"/>
        </w:rPr>
      </w:pPr>
    </w:p>
    <w:p w14:paraId="55F801CF" w14:textId="77777777" w:rsidR="00390BD8" w:rsidRDefault="00390BD8" w:rsidP="00390BD8">
      <w:pPr>
        <w:tabs>
          <w:tab w:val="left" w:pos="284"/>
        </w:tabs>
        <w:overflowPunct w:val="0"/>
        <w:autoSpaceDE w:val="0"/>
        <w:autoSpaceDN w:val="0"/>
        <w:adjustRightInd w:val="0"/>
        <w:spacing w:line="260" w:lineRule="atLeast"/>
        <w:jc w:val="both"/>
        <w:textAlignment w:val="baseline"/>
        <w:rPr>
          <w:rFonts w:cs="Arial"/>
          <w:szCs w:val="20"/>
        </w:rPr>
      </w:pPr>
      <w:r w:rsidRPr="009B3082">
        <w:rPr>
          <w:rFonts w:cs="Arial"/>
          <w:szCs w:val="20"/>
          <w:lang w:eastAsia="sl-SI"/>
        </w:rPr>
        <w:t xml:space="preserve">Drugi odstavek ureja pogoje za izdajo odredbe za preiskavo. </w:t>
      </w:r>
      <w:r>
        <w:rPr>
          <w:rFonts w:cs="Arial"/>
          <w:szCs w:val="20"/>
          <w:lang w:eastAsia="sl-SI"/>
        </w:rPr>
        <w:t>Kot določa predlog zakona</w:t>
      </w:r>
      <w:r w:rsidRPr="009B3082">
        <w:rPr>
          <w:rFonts w:cs="Arial"/>
          <w:szCs w:val="20"/>
          <w:lang w:eastAsia="sl-SI"/>
        </w:rPr>
        <w:t xml:space="preserve">, sodišče izda odredbo za preiskavo na predlog agencije, če obstajajo utemeljeni razlogi za sum, da podjetje ali podjetniško združenje krši ali je kršilo določbe </w:t>
      </w:r>
      <w:r w:rsidRPr="009B3082">
        <w:rPr>
          <w:rFonts w:cs="Arial"/>
          <w:szCs w:val="20"/>
        </w:rPr>
        <w:t>Uredbe 2022/2560</w:t>
      </w:r>
      <w:r>
        <w:rPr>
          <w:rFonts w:cs="Arial"/>
          <w:szCs w:val="20"/>
        </w:rPr>
        <w:t>/EU</w:t>
      </w:r>
      <w:r w:rsidRPr="009B3082">
        <w:rPr>
          <w:rFonts w:cs="Arial"/>
          <w:szCs w:val="20"/>
        </w:rPr>
        <w:t xml:space="preserve">, </w:t>
      </w:r>
      <w:r>
        <w:rPr>
          <w:rFonts w:cs="Arial"/>
          <w:szCs w:val="20"/>
        </w:rPr>
        <w:t>ter</w:t>
      </w:r>
      <w:r w:rsidRPr="009B3082">
        <w:rPr>
          <w:rFonts w:cs="Arial"/>
          <w:szCs w:val="20"/>
        </w:rPr>
        <w:t xml:space="preserve"> je verjetno, da se bodo pri preiskavi odkrili dokazi in podatki, pomembni za predmetni postopek.</w:t>
      </w:r>
      <w:r>
        <w:rPr>
          <w:rFonts w:cs="Arial"/>
          <w:szCs w:val="20"/>
        </w:rPr>
        <w:t xml:space="preserve"> </w:t>
      </w:r>
    </w:p>
    <w:p w14:paraId="266A3692" w14:textId="77777777" w:rsidR="00390BD8" w:rsidRDefault="00390BD8" w:rsidP="00390BD8">
      <w:pPr>
        <w:tabs>
          <w:tab w:val="left" w:pos="284"/>
        </w:tabs>
        <w:overflowPunct w:val="0"/>
        <w:autoSpaceDE w:val="0"/>
        <w:autoSpaceDN w:val="0"/>
        <w:adjustRightInd w:val="0"/>
        <w:spacing w:line="260" w:lineRule="atLeast"/>
        <w:jc w:val="both"/>
        <w:textAlignment w:val="baseline"/>
        <w:rPr>
          <w:rFonts w:cs="Arial"/>
          <w:szCs w:val="20"/>
        </w:rPr>
      </w:pPr>
    </w:p>
    <w:p w14:paraId="53BC46BF" w14:textId="77777777" w:rsidR="00390BD8" w:rsidRPr="009B3082" w:rsidRDefault="00390BD8" w:rsidP="00390BD8">
      <w:pPr>
        <w:tabs>
          <w:tab w:val="left" w:pos="284"/>
        </w:tabs>
        <w:spacing w:after="240" w:line="276" w:lineRule="auto"/>
        <w:contextualSpacing/>
        <w:jc w:val="both"/>
        <w:rPr>
          <w:rFonts w:cs="Arial"/>
          <w:szCs w:val="20"/>
        </w:rPr>
      </w:pPr>
      <w:r>
        <w:rPr>
          <w:rFonts w:cs="Arial"/>
          <w:szCs w:val="20"/>
          <w:lang w:eastAsia="sl-SI"/>
        </w:rPr>
        <w:t>Z</w:t>
      </w:r>
      <w:r w:rsidRPr="009B3082">
        <w:rPr>
          <w:rFonts w:cs="Arial"/>
          <w:szCs w:val="20"/>
          <w:lang w:eastAsia="sl-SI"/>
        </w:rPr>
        <w:t>a</w:t>
      </w:r>
      <w:r w:rsidRPr="009B3082">
        <w:rPr>
          <w:rFonts w:cs="Arial"/>
          <w:szCs w:val="20"/>
        </w:rPr>
        <w:t xml:space="preserve"> </w:t>
      </w:r>
      <w:r>
        <w:rPr>
          <w:rFonts w:cs="Arial"/>
          <w:szCs w:val="20"/>
        </w:rPr>
        <w:t>izvrševanje</w:t>
      </w:r>
      <w:r w:rsidRPr="009B3082">
        <w:rPr>
          <w:rFonts w:cs="Arial"/>
          <w:szCs w:val="20"/>
        </w:rPr>
        <w:t xml:space="preserve"> pooblastil v okviru </w:t>
      </w:r>
      <w:r>
        <w:rPr>
          <w:rFonts w:cs="Arial"/>
          <w:szCs w:val="20"/>
        </w:rPr>
        <w:t xml:space="preserve">izvedbe preiskave podjetij ali podjetniških združenj </w:t>
      </w:r>
      <w:r w:rsidRPr="009B3082">
        <w:rPr>
          <w:rFonts w:cs="Arial"/>
          <w:szCs w:val="20"/>
        </w:rPr>
        <w:t>iz drugega odstavka 14. člena Uredbe 2022/2560</w:t>
      </w:r>
      <w:r>
        <w:rPr>
          <w:rFonts w:cs="Arial"/>
          <w:szCs w:val="20"/>
        </w:rPr>
        <w:t>/EU</w:t>
      </w:r>
      <w:r w:rsidRPr="009B3082">
        <w:rPr>
          <w:rFonts w:cs="Arial"/>
          <w:szCs w:val="20"/>
        </w:rPr>
        <w:t>, ki zajema vstop v prostore, na zemljišč</w:t>
      </w:r>
      <w:r>
        <w:rPr>
          <w:rFonts w:cs="Arial"/>
          <w:szCs w:val="20"/>
        </w:rPr>
        <w:t>a</w:t>
      </w:r>
      <w:r w:rsidRPr="009B3082">
        <w:rPr>
          <w:rFonts w:cs="Arial"/>
          <w:szCs w:val="20"/>
        </w:rPr>
        <w:t xml:space="preserve"> in </w:t>
      </w:r>
      <w:r>
        <w:rPr>
          <w:rFonts w:cs="Arial"/>
          <w:szCs w:val="20"/>
        </w:rPr>
        <w:t xml:space="preserve">v </w:t>
      </w:r>
      <w:r w:rsidRPr="009B3082">
        <w:rPr>
          <w:rFonts w:cs="Arial"/>
          <w:szCs w:val="20"/>
        </w:rPr>
        <w:t>prevozna sredstva ter pregled elektronskih naprav, bo moral</w:t>
      </w:r>
      <w:r>
        <w:rPr>
          <w:rFonts w:cs="Arial"/>
          <w:szCs w:val="20"/>
        </w:rPr>
        <w:t>a</w:t>
      </w:r>
      <w:r w:rsidRPr="009B3082">
        <w:rPr>
          <w:rFonts w:cs="Arial"/>
          <w:szCs w:val="20"/>
        </w:rPr>
        <w:t xml:space="preserve"> agencija</w:t>
      </w:r>
      <w:r>
        <w:rPr>
          <w:rFonts w:cs="Arial"/>
          <w:szCs w:val="20"/>
        </w:rPr>
        <w:t xml:space="preserve"> </w:t>
      </w:r>
      <w:r w:rsidRPr="009B3082">
        <w:rPr>
          <w:rFonts w:cs="Arial"/>
          <w:szCs w:val="20"/>
        </w:rPr>
        <w:t xml:space="preserve">pred izvedbo </w:t>
      </w:r>
      <w:r>
        <w:rPr>
          <w:rFonts w:cs="Arial"/>
          <w:szCs w:val="20"/>
        </w:rPr>
        <w:t>preiskave</w:t>
      </w:r>
      <w:r w:rsidRPr="009B3082">
        <w:rPr>
          <w:rFonts w:cs="Arial"/>
          <w:szCs w:val="20"/>
        </w:rPr>
        <w:t xml:space="preserve"> pridobiti vnaprejšnjo sodno odločbo, k</w:t>
      </w:r>
      <w:r>
        <w:rPr>
          <w:rFonts w:cs="Arial"/>
          <w:szCs w:val="20"/>
        </w:rPr>
        <w:t>ak</w:t>
      </w:r>
      <w:r w:rsidRPr="009B3082">
        <w:rPr>
          <w:rFonts w:cs="Arial"/>
          <w:szCs w:val="20"/>
        </w:rPr>
        <w:t>o</w:t>
      </w:r>
      <w:r>
        <w:rPr>
          <w:rFonts w:cs="Arial"/>
          <w:szCs w:val="20"/>
        </w:rPr>
        <w:t>r</w:t>
      </w:r>
      <w:r w:rsidRPr="009B3082">
        <w:rPr>
          <w:rFonts w:cs="Arial"/>
          <w:szCs w:val="20"/>
        </w:rPr>
        <w:t xml:space="preserve"> to zahteva drugi odstavek 36. člena Ustave</w:t>
      </w:r>
      <w:r>
        <w:rPr>
          <w:rFonts w:cs="Arial"/>
          <w:szCs w:val="20"/>
        </w:rPr>
        <w:t xml:space="preserve"> Republike Slovenije</w:t>
      </w:r>
      <w:r w:rsidRPr="009B3082">
        <w:rPr>
          <w:rFonts w:cs="Arial"/>
          <w:szCs w:val="20"/>
        </w:rPr>
        <w:t xml:space="preserve"> (</w:t>
      </w:r>
      <w:r w:rsidRPr="006D231A">
        <w:rPr>
          <w:rFonts w:cs="Arial"/>
          <w:szCs w:val="20"/>
        </w:rPr>
        <w:t>izjem iz 36. člena ni mogoče uporabiti). Obvezna pridobitev predhodne sodne odločbe v istovrstnih kaznovalnih</w:t>
      </w:r>
      <w:r>
        <w:rPr>
          <w:rFonts w:cs="Arial"/>
          <w:szCs w:val="20"/>
        </w:rPr>
        <w:t xml:space="preserve"> postopkih izhaja </w:t>
      </w:r>
      <w:r w:rsidRPr="006D231A">
        <w:rPr>
          <w:rFonts w:cs="Arial"/>
          <w:szCs w:val="20"/>
        </w:rPr>
        <w:t>iz Odločbe US, št. U-I-40/12 z dne</w:t>
      </w:r>
      <w:r w:rsidRPr="00187DC3">
        <w:rPr>
          <w:rFonts w:cs="Arial"/>
          <w:szCs w:val="20"/>
        </w:rPr>
        <w:t xml:space="preserve"> 11. 4. 2013,</w:t>
      </w:r>
      <w:r>
        <w:rPr>
          <w:rFonts w:cs="Arial"/>
          <w:szCs w:val="20"/>
        </w:rPr>
        <w:t xml:space="preserve"> ki se nanaša na pooblastila uradnih oseb, ki najintenzivneje posegajo v prostorski in komunikacijski vidik zasebnosti podjetij</w:t>
      </w:r>
      <w:r w:rsidRPr="009B3082">
        <w:rPr>
          <w:rFonts w:cs="Arial"/>
          <w:szCs w:val="20"/>
        </w:rPr>
        <w:t>.</w:t>
      </w:r>
      <w:r>
        <w:rPr>
          <w:rFonts w:cs="Arial"/>
          <w:szCs w:val="20"/>
        </w:rPr>
        <w:t xml:space="preserve"> Sklep izvršilne veje oblasti, ki preiskavo izvaja, v skladu z </w:t>
      </w:r>
      <w:r w:rsidRPr="006D231A">
        <w:rPr>
          <w:rFonts w:cs="Arial"/>
          <w:szCs w:val="20"/>
        </w:rPr>
        <w:t xml:space="preserve">navedeno </w:t>
      </w:r>
      <w:r>
        <w:rPr>
          <w:rFonts w:cs="Arial"/>
          <w:szCs w:val="20"/>
        </w:rPr>
        <w:t>o</w:t>
      </w:r>
      <w:r w:rsidRPr="006D231A">
        <w:rPr>
          <w:rFonts w:cs="Arial"/>
          <w:szCs w:val="20"/>
        </w:rPr>
        <w:t xml:space="preserve">dločbo </w:t>
      </w:r>
      <w:r>
        <w:rPr>
          <w:rFonts w:cs="Arial"/>
          <w:szCs w:val="20"/>
        </w:rPr>
        <w:t>ustavnega sodišča ne zadostuje.</w:t>
      </w:r>
    </w:p>
    <w:p w14:paraId="78F2E0B4" w14:textId="77777777" w:rsidR="00390BD8" w:rsidRPr="009B3082" w:rsidRDefault="00390BD8" w:rsidP="00390BD8">
      <w:pPr>
        <w:tabs>
          <w:tab w:val="left" w:pos="284"/>
        </w:tabs>
        <w:overflowPunct w:val="0"/>
        <w:autoSpaceDE w:val="0"/>
        <w:autoSpaceDN w:val="0"/>
        <w:adjustRightInd w:val="0"/>
        <w:spacing w:line="260" w:lineRule="atLeast"/>
        <w:jc w:val="both"/>
        <w:textAlignment w:val="baseline"/>
        <w:rPr>
          <w:rFonts w:cs="Arial"/>
          <w:szCs w:val="20"/>
        </w:rPr>
      </w:pPr>
    </w:p>
    <w:p w14:paraId="18A358FF" w14:textId="77777777" w:rsidR="00390BD8" w:rsidRDefault="00390BD8" w:rsidP="00390BD8">
      <w:pPr>
        <w:shd w:val="clear" w:color="auto" w:fill="FFFFFF"/>
        <w:tabs>
          <w:tab w:val="left" w:pos="284"/>
        </w:tabs>
        <w:jc w:val="both"/>
        <w:rPr>
          <w:rFonts w:cs="Arial"/>
          <w:szCs w:val="20"/>
          <w:lang w:eastAsia="sl-SI"/>
        </w:rPr>
      </w:pPr>
      <w:r w:rsidRPr="009B3082">
        <w:rPr>
          <w:rFonts w:cs="Arial"/>
          <w:szCs w:val="20"/>
        </w:rPr>
        <w:t xml:space="preserve">V </w:t>
      </w:r>
      <w:r>
        <w:rPr>
          <w:rFonts w:cs="Arial"/>
          <w:szCs w:val="20"/>
        </w:rPr>
        <w:t>tretjem</w:t>
      </w:r>
      <w:r w:rsidRPr="009B3082">
        <w:rPr>
          <w:rFonts w:cs="Arial"/>
          <w:szCs w:val="20"/>
        </w:rPr>
        <w:t xml:space="preserve"> odstavku </w:t>
      </w:r>
      <w:r w:rsidRPr="009B3082">
        <w:rPr>
          <w:rFonts w:cs="Arial"/>
          <w:szCs w:val="20"/>
          <w:lang w:eastAsia="sl-SI"/>
        </w:rPr>
        <w:t xml:space="preserve">se določa pristojnost </w:t>
      </w:r>
      <w:r>
        <w:rPr>
          <w:rFonts w:cs="Arial"/>
          <w:szCs w:val="20"/>
          <w:lang w:eastAsia="sl-SI"/>
        </w:rPr>
        <w:t xml:space="preserve">preiskovalnega </w:t>
      </w:r>
      <w:r w:rsidRPr="009B3082">
        <w:rPr>
          <w:rFonts w:cs="Arial"/>
          <w:szCs w:val="20"/>
          <w:lang w:eastAsia="sl-SI"/>
        </w:rPr>
        <w:t xml:space="preserve">sodnika </w:t>
      </w:r>
      <w:r>
        <w:rPr>
          <w:rFonts w:cs="Arial"/>
          <w:szCs w:val="20"/>
          <w:lang w:eastAsia="sl-SI"/>
        </w:rPr>
        <w:t>o</w:t>
      </w:r>
      <w:r w:rsidRPr="009B3082">
        <w:rPr>
          <w:rFonts w:cs="Arial"/>
          <w:szCs w:val="20"/>
          <w:lang w:eastAsia="sl-SI"/>
        </w:rPr>
        <w:t>krožnega sodišča</w:t>
      </w:r>
      <w:r>
        <w:rPr>
          <w:rFonts w:cs="Arial"/>
          <w:szCs w:val="20"/>
          <w:lang w:eastAsia="sl-SI"/>
        </w:rPr>
        <w:t xml:space="preserve"> </w:t>
      </w:r>
      <w:r w:rsidRPr="009B3082">
        <w:rPr>
          <w:rFonts w:cs="Arial"/>
          <w:szCs w:val="20"/>
          <w:lang w:eastAsia="sl-SI"/>
        </w:rPr>
        <w:t>za izdajo odredbe za preiskavo.</w:t>
      </w:r>
      <w:r>
        <w:rPr>
          <w:rFonts w:cs="Arial"/>
          <w:szCs w:val="20"/>
          <w:lang w:eastAsia="sl-SI"/>
        </w:rPr>
        <w:t xml:space="preserve"> Pragovi za obstoj tujih subvencij, ki izkrivljajo notranji trg, so postavljeni zelo visoko, zato ni pričakovati veliko postopkov na ozemlju Republike Slovenije. In sicer, pragovi za obveznost priglasitve za </w:t>
      </w:r>
      <w:r w:rsidRPr="003A045C">
        <w:rPr>
          <w:rFonts w:cs="Arial"/>
          <w:szCs w:val="20"/>
          <w:lang w:eastAsia="sl-SI"/>
        </w:rPr>
        <w:t>koncentracije s finančnim prispevkom vlade tretje države</w:t>
      </w:r>
      <w:r>
        <w:rPr>
          <w:rFonts w:cs="Arial"/>
          <w:szCs w:val="20"/>
          <w:lang w:eastAsia="sl-SI"/>
        </w:rPr>
        <w:t xml:space="preserve"> so,</w:t>
      </w:r>
      <w:r w:rsidRPr="003A045C">
        <w:rPr>
          <w:rFonts w:cs="Arial"/>
          <w:szCs w:val="20"/>
          <w:lang w:eastAsia="sl-SI"/>
        </w:rPr>
        <w:t xml:space="preserve"> </w:t>
      </w:r>
      <w:r>
        <w:rPr>
          <w:rFonts w:cs="Arial"/>
          <w:szCs w:val="20"/>
          <w:lang w:eastAsia="sl-SI"/>
        </w:rPr>
        <w:t>da je</w:t>
      </w:r>
      <w:r w:rsidRPr="003A045C">
        <w:rPr>
          <w:rFonts w:cs="Arial"/>
          <w:szCs w:val="20"/>
          <w:lang w:eastAsia="sl-SI"/>
        </w:rPr>
        <w:t xml:space="preserve"> v E</w:t>
      </w:r>
      <w:r>
        <w:rPr>
          <w:rFonts w:cs="Arial"/>
          <w:szCs w:val="20"/>
          <w:lang w:eastAsia="sl-SI"/>
        </w:rPr>
        <w:t>vropski uniji</w:t>
      </w:r>
      <w:r w:rsidRPr="003A045C">
        <w:rPr>
          <w:rFonts w:cs="Arial"/>
          <w:szCs w:val="20"/>
          <w:lang w:eastAsia="sl-SI"/>
        </w:rPr>
        <w:t xml:space="preserve"> ustvarjeni promet podjetja, ki se prevzame, vsaj ene od strank, ki se združujejo, ali skupnega podjetja </w:t>
      </w:r>
      <w:r>
        <w:rPr>
          <w:rFonts w:cs="Arial"/>
          <w:szCs w:val="20"/>
          <w:lang w:eastAsia="sl-SI"/>
        </w:rPr>
        <w:t>najmanj</w:t>
      </w:r>
      <w:r w:rsidRPr="003A045C">
        <w:rPr>
          <w:rFonts w:cs="Arial"/>
          <w:szCs w:val="20"/>
          <w:lang w:eastAsia="sl-SI"/>
        </w:rPr>
        <w:t xml:space="preserve"> 500 milijonov evrov in </w:t>
      </w:r>
      <w:r>
        <w:rPr>
          <w:rFonts w:cs="Arial"/>
          <w:szCs w:val="20"/>
          <w:lang w:eastAsia="sl-SI"/>
        </w:rPr>
        <w:t>da</w:t>
      </w:r>
      <w:r w:rsidRPr="003A045C">
        <w:rPr>
          <w:rFonts w:cs="Arial"/>
          <w:szCs w:val="20"/>
          <w:lang w:eastAsia="sl-SI"/>
        </w:rPr>
        <w:t xml:space="preserve"> </w:t>
      </w:r>
      <w:r>
        <w:rPr>
          <w:rFonts w:cs="Arial"/>
          <w:szCs w:val="20"/>
          <w:lang w:eastAsia="sl-SI"/>
        </w:rPr>
        <w:t xml:space="preserve">je </w:t>
      </w:r>
      <w:r w:rsidRPr="003A045C">
        <w:rPr>
          <w:rFonts w:cs="Arial"/>
          <w:szCs w:val="20"/>
          <w:lang w:eastAsia="sl-SI"/>
        </w:rPr>
        <w:t xml:space="preserve">tuji finančni prispevek </w:t>
      </w:r>
      <w:r>
        <w:rPr>
          <w:rFonts w:cs="Arial"/>
          <w:szCs w:val="20"/>
          <w:lang w:eastAsia="sl-SI"/>
        </w:rPr>
        <w:t>najmanj</w:t>
      </w:r>
      <w:r w:rsidRPr="003A045C">
        <w:rPr>
          <w:rFonts w:cs="Arial"/>
          <w:szCs w:val="20"/>
          <w:lang w:eastAsia="sl-SI"/>
        </w:rPr>
        <w:t xml:space="preserve"> 50 milijonov evrov</w:t>
      </w:r>
      <w:r>
        <w:rPr>
          <w:rFonts w:cs="Arial"/>
          <w:szCs w:val="20"/>
          <w:lang w:eastAsia="sl-SI"/>
        </w:rPr>
        <w:t>; za obveznost predhodne priglasitve za postopke javnega naročanja pa</w:t>
      </w:r>
      <w:r w:rsidRPr="003A045C">
        <w:rPr>
          <w:rFonts w:cs="Arial"/>
          <w:szCs w:val="20"/>
          <w:lang w:eastAsia="sl-SI"/>
        </w:rPr>
        <w:t xml:space="preserve"> </w:t>
      </w:r>
      <w:r>
        <w:rPr>
          <w:rFonts w:cs="Arial"/>
          <w:szCs w:val="20"/>
          <w:lang w:eastAsia="sl-SI"/>
        </w:rPr>
        <w:t xml:space="preserve">velja, da je </w:t>
      </w:r>
      <w:r w:rsidRPr="003A045C">
        <w:rPr>
          <w:rFonts w:cs="Arial"/>
          <w:szCs w:val="20"/>
          <w:lang w:eastAsia="sl-SI"/>
        </w:rPr>
        <w:t xml:space="preserve">vrednost naročila </w:t>
      </w:r>
      <w:r>
        <w:rPr>
          <w:rFonts w:cs="Arial"/>
          <w:szCs w:val="20"/>
          <w:lang w:eastAsia="sl-SI"/>
        </w:rPr>
        <w:t>najmanj</w:t>
      </w:r>
      <w:r w:rsidRPr="003A045C">
        <w:rPr>
          <w:rFonts w:cs="Arial"/>
          <w:szCs w:val="20"/>
          <w:lang w:eastAsia="sl-SI"/>
        </w:rPr>
        <w:t xml:space="preserve"> 250 milijonov evrov</w:t>
      </w:r>
      <w:r>
        <w:rPr>
          <w:rFonts w:cs="Arial"/>
          <w:szCs w:val="20"/>
          <w:lang w:eastAsia="sl-SI"/>
        </w:rPr>
        <w:t xml:space="preserve"> in da</w:t>
      </w:r>
      <w:r w:rsidRPr="003A045C">
        <w:rPr>
          <w:rFonts w:cs="Arial"/>
          <w:szCs w:val="20"/>
          <w:lang w:eastAsia="sl-SI"/>
        </w:rPr>
        <w:t xml:space="preserve"> ponudba vključuje tuji finančni prispevek v višini </w:t>
      </w:r>
      <w:r>
        <w:rPr>
          <w:rFonts w:cs="Arial"/>
          <w:szCs w:val="20"/>
          <w:lang w:eastAsia="sl-SI"/>
        </w:rPr>
        <w:t>najmanj</w:t>
      </w:r>
      <w:r w:rsidRPr="003A045C">
        <w:rPr>
          <w:rFonts w:cs="Arial"/>
          <w:szCs w:val="20"/>
          <w:lang w:eastAsia="sl-SI"/>
        </w:rPr>
        <w:t xml:space="preserve"> </w:t>
      </w:r>
      <w:r>
        <w:rPr>
          <w:rFonts w:cs="Arial"/>
          <w:szCs w:val="20"/>
          <w:lang w:eastAsia="sl-SI"/>
        </w:rPr>
        <w:t>štiri</w:t>
      </w:r>
      <w:r w:rsidRPr="003A045C">
        <w:rPr>
          <w:rFonts w:cs="Arial"/>
          <w:szCs w:val="20"/>
          <w:lang w:eastAsia="sl-SI"/>
        </w:rPr>
        <w:t xml:space="preserve"> milijon</w:t>
      </w:r>
      <w:r>
        <w:rPr>
          <w:rFonts w:cs="Arial"/>
          <w:szCs w:val="20"/>
          <w:lang w:eastAsia="sl-SI"/>
        </w:rPr>
        <w:t>e</w:t>
      </w:r>
      <w:r w:rsidRPr="003A045C">
        <w:rPr>
          <w:rFonts w:cs="Arial"/>
          <w:szCs w:val="20"/>
          <w:lang w:eastAsia="sl-SI"/>
        </w:rPr>
        <w:t xml:space="preserve"> evrov na tretjo državo.</w:t>
      </w:r>
      <w:r>
        <w:rPr>
          <w:rFonts w:cs="Arial"/>
          <w:szCs w:val="20"/>
          <w:lang w:eastAsia="sl-SI"/>
        </w:rPr>
        <w:t xml:space="preserve"> Predvideva se izvedba ene preiskave na pet let.</w:t>
      </w:r>
    </w:p>
    <w:p w14:paraId="4D99EF00" w14:textId="77777777" w:rsidR="00390BD8" w:rsidRDefault="00390BD8" w:rsidP="00390BD8">
      <w:pPr>
        <w:shd w:val="clear" w:color="auto" w:fill="FFFFFF"/>
        <w:tabs>
          <w:tab w:val="left" w:pos="284"/>
        </w:tabs>
        <w:jc w:val="both"/>
        <w:rPr>
          <w:rFonts w:cs="Arial"/>
          <w:szCs w:val="20"/>
          <w:lang w:eastAsia="sl-SI"/>
        </w:rPr>
      </w:pPr>
    </w:p>
    <w:p w14:paraId="2572ADF7" w14:textId="77777777" w:rsidR="00390BD8" w:rsidRDefault="00390BD8" w:rsidP="00390BD8">
      <w:pPr>
        <w:shd w:val="clear" w:color="auto" w:fill="FFFFFF"/>
        <w:tabs>
          <w:tab w:val="left" w:pos="284"/>
        </w:tabs>
        <w:jc w:val="both"/>
        <w:rPr>
          <w:rFonts w:cs="Arial"/>
          <w:szCs w:val="20"/>
        </w:rPr>
      </w:pPr>
      <w:r>
        <w:rPr>
          <w:rFonts w:cs="Arial"/>
          <w:szCs w:val="20"/>
        </w:rPr>
        <w:t>Iz tretjega odstavka izhaja tudi, da o</w:t>
      </w:r>
      <w:r w:rsidRPr="00BA1719">
        <w:rPr>
          <w:rFonts w:cs="Arial"/>
          <w:szCs w:val="20"/>
        </w:rPr>
        <w:t xml:space="preserve">dredbo za preiskavo preiskovalni sodnik pri </w:t>
      </w:r>
      <w:r>
        <w:rPr>
          <w:rFonts w:cs="Arial"/>
          <w:szCs w:val="20"/>
        </w:rPr>
        <w:t>o</w:t>
      </w:r>
      <w:r w:rsidRPr="00BA1719">
        <w:rPr>
          <w:rFonts w:cs="Arial"/>
          <w:szCs w:val="20"/>
        </w:rPr>
        <w:t xml:space="preserve">krožnem sodišču </w:t>
      </w:r>
      <w:r>
        <w:rPr>
          <w:rFonts w:cs="Arial"/>
          <w:szCs w:val="20"/>
        </w:rPr>
        <w:t xml:space="preserve">izda </w:t>
      </w:r>
      <w:r w:rsidRPr="00BA1719">
        <w:rPr>
          <w:rFonts w:cs="Arial"/>
          <w:szCs w:val="20"/>
        </w:rPr>
        <w:t>najpozneje v sedmih dneh od preje</w:t>
      </w:r>
      <w:r>
        <w:rPr>
          <w:rFonts w:cs="Arial"/>
          <w:szCs w:val="20"/>
        </w:rPr>
        <w:t>tj</w:t>
      </w:r>
      <w:r w:rsidRPr="00BA1719">
        <w:rPr>
          <w:rFonts w:cs="Arial"/>
          <w:szCs w:val="20"/>
        </w:rPr>
        <w:t>a popolnega predloga za izvedbo preiskave</w:t>
      </w:r>
      <w:r>
        <w:rPr>
          <w:rFonts w:cs="Arial"/>
          <w:szCs w:val="20"/>
        </w:rPr>
        <w:t>.</w:t>
      </w:r>
      <w:r w:rsidRPr="00BA1719">
        <w:rPr>
          <w:rFonts w:cs="Arial"/>
          <w:szCs w:val="20"/>
        </w:rPr>
        <w:t xml:space="preserve"> </w:t>
      </w:r>
      <w:r>
        <w:rPr>
          <w:rFonts w:cs="Arial"/>
          <w:szCs w:val="20"/>
        </w:rPr>
        <w:t>Vendar a</w:t>
      </w:r>
      <w:r w:rsidRPr="00BA1719">
        <w:rPr>
          <w:rFonts w:cs="Arial"/>
          <w:szCs w:val="20"/>
        </w:rPr>
        <w:t xml:space="preserve">gencija lahko predlaga, da sodišče odloči v krajšem roku, ki ne more biti krajši od </w:t>
      </w:r>
      <w:r>
        <w:rPr>
          <w:rFonts w:cs="Arial"/>
          <w:szCs w:val="20"/>
        </w:rPr>
        <w:t>oseminštiridesetih</w:t>
      </w:r>
      <w:r w:rsidRPr="00BA1719">
        <w:rPr>
          <w:rFonts w:cs="Arial"/>
          <w:szCs w:val="20"/>
        </w:rPr>
        <w:t xml:space="preserve"> ur, ko je to nujno potrebno za pridobitev podatkov, pomembnih za uspešno izvedbo preiskave.</w:t>
      </w:r>
      <w:r>
        <w:rPr>
          <w:rFonts w:cs="Arial"/>
          <w:szCs w:val="20"/>
        </w:rPr>
        <w:t xml:space="preserve"> </w:t>
      </w:r>
    </w:p>
    <w:p w14:paraId="3B88A3D7" w14:textId="77777777" w:rsidR="00390BD8" w:rsidRDefault="00390BD8" w:rsidP="00390BD8">
      <w:pPr>
        <w:shd w:val="clear" w:color="auto" w:fill="FFFFFF"/>
        <w:tabs>
          <w:tab w:val="left" w:pos="284"/>
        </w:tabs>
        <w:jc w:val="both"/>
        <w:rPr>
          <w:rFonts w:cs="Arial"/>
          <w:szCs w:val="20"/>
        </w:rPr>
      </w:pPr>
    </w:p>
    <w:p w14:paraId="0402310C" w14:textId="77777777" w:rsidR="00390BD8" w:rsidRPr="009B3082" w:rsidRDefault="00390BD8" w:rsidP="00390BD8">
      <w:pPr>
        <w:shd w:val="clear" w:color="auto" w:fill="FFFFFF"/>
        <w:tabs>
          <w:tab w:val="left" w:pos="284"/>
        </w:tabs>
        <w:jc w:val="both"/>
        <w:rPr>
          <w:rFonts w:cs="Arial"/>
          <w:szCs w:val="20"/>
        </w:rPr>
      </w:pPr>
      <w:r>
        <w:rPr>
          <w:rFonts w:cs="Arial"/>
          <w:szCs w:val="20"/>
        </w:rPr>
        <w:t>Četrti odstavek določa, da č</w:t>
      </w:r>
      <w:r w:rsidRPr="00BA1719">
        <w:rPr>
          <w:rFonts w:cs="Arial"/>
          <w:szCs w:val="20"/>
        </w:rPr>
        <w:t xml:space="preserve">e se sodnik </w:t>
      </w:r>
      <w:r>
        <w:rPr>
          <w:rFonts w:cs="Arial"/>
          <w:szCs w:val="20"/>
        </w:rPr>
        <w:t>o</w:t>
      </w:r>
      <w:r w:rsidRPr="00BA1719">
        <w:rPr>
          <w:rFonts w:cs="Arial"/>
          <w:szCs w:val="20"/>
        </w:rPr>
        <w:t xml:space="preserve">krožnega sodišča ne strinja z izdajo odredbe, o tem z obrazloženim mnenjem obvesti agencijo. </w:t>
      </w:r>
      <w:r>
        <w:rPr>
          <w:rFonts w:cs="Arial"/>
          <w:szCs w:val="20"/>
        </w:rPr>
        <w:t>Ta</w:t>
      </w:r>
      <w:r w:rsidRPr="00BA1719">
        <w:rPr>
          <w:rFonts w:cs="Arial"/>
          <w:szCs w:val="20"/>
        </w:rPr>
        <w:t xml:space="preserve"> lahko </w:t>
      </w:r>
      <w:r>
        <w:rPr>
          <w:rFonts w:cs="Arial"/>
          <w:szCs w:val="20"/>
        </w:rPr>
        <w:t xml:space="preserve">v nadaljevanju </w:t>
      </w:r>
      <w:r w:rsidRPr="00BA1719">
        <w:rPr>
          <w:rFonts w:cs="Arial"/>
          <w:szCs w:val="20"/>
        </w:rPr>
        <w:t xml:space="preserve">zahteva, da o zavrnjenem predlogu odloči senat treh sodnikov </w:t>
      </w:r>
      <w:r>
        <w:rPr>
          <w:rFonts w:cs="Arial"/>
          <w:szCs w:val="20"/>
        </w:rPr>
        <w:t>o</w:t>
      </w:r>
      <w:r w:rsidRPr="00BA1719">
        <w:rPr>
          <w:rFonts w:cs="Arial"/>
          <w:szCs w:val="20"/>
        </w:rPr>
        <w:t xml:space="preserve">krožnega sodišča. Senat mora odločiti najpozneje v </w:t>
      </w:r>
      <w:r>
        <w:rPr>
          <w:rFonts w:cs="Arial"/>
          <w:szCs w:val="20"/>
        </w:rPr>
        <w:t>oseminštiridesetih</w:t>
      </w:r>
      <w:r w:rsidRPr="00BA1719">
        <w:rPr>
          <w:rFonts w:cs="Arial"/>
          <w:szCs w:val="20"/>
        </w:rPr>
        <w:t xml:space="preserve"> urah od preje</w:t>
      </w:r>
      <w:r>
        <w:rPr>
          <w:rFonts w:cs="Arial"/>
          <w:szCs w:val="20"/>
        </w:rPr>
        <w:t>tj</w:t>
      </w:r>
      <w:r w:rsidRPr="00BA1719">
        <w:rPr>
          <w:rFonts w:cs="Arial"/>
          <w:szCs w:val="20"/>
        </w:rPr>
        <w:t>a zahteve in obrazloženega mnenja.</w:t>
      </w:r>
    </w:p>
    <w:p w14:paraId="632046D7" w14:textId="77777777" w:rsidR="00390BD8" w:rsidRDefault="00390BD8" w:rsidP="00390BD8">
      <w:pPr>
        <w:tabs>
          <w:tab w:val="left" w:pos="284"/>
        </w:tabs>
        <w:overflowPunct w:val="0"/>
        <w:autoSpaceDE w:val="0"/>
        <w:autoSpaceDN w:val="0"/>
        <w:adjustRightInd w:val="0"/>
        <w:spacing w:line="260" w:lineRule="atLeast"/>
        <w:jc w:val="both"/>
        <w:textAlignment w:val="baseline"/>
        <w:rPr>
          <w:rFonts w:cs="Arial"/>
          <w:szCs w:val="20"/>
          <w:lang w:eastAsia="sl-SI"/>
        </w:rPr>
      </w:pPr>
    </w:p>
    <w:p w14:paraId="684A89C2" w14:textId="77777777" w:rsidR="00390BD8" w:rsidRPr="009B3082" w:rsidRDefault="00390BD8" w:rsidP="00390BD8">
      <w:pPr>
        <w:tabs>
          <w:tab w:val="left" w:pos="284"/>
        </w:tabs>
        <w:overflowPunct w:val="0"/>
        <w:autoSpaceDE w:val="0"/>
        <w:autoSpaceDN w:val="0"/>
        <w:adjustRightInd w:val="0"/>
        <w:spacing w:line="260" w:lineRule="atLeast"/>
        <w:jc w:val="both"/>
        <w:textAlignment w:val="baseline"/>
        <w:rPr>
          <w:rFonts w:cs="Arial"/>
          <w:strike/>
          <w:szCs w:val="20"/>
          <w:lang w:eastAsia="sl-SI"/>
        </w:rPr>
      </w:pPr>
      <w:r>
        <w:rPr>
          <w:rFonts w:cs="Arial"/>
          <w:szCs w:val="20"/>
          <w:lang w:eastAsia="sl-SI"/>
        </w:rPr>
        <w:t>Iz petega odstavka izhaja, da se pred začetkom preiskave od tistega, na katerega se nanaša odredba o preiskavi, zahteva prostovoljna izročitev iskanih predmetov in podatkov.</w:t>
      </w:r>
    </w:p>
    <w:p w14:paraId="0E93C7A6" w14:textId="77777777" w:rsidR="00390BD8" w:rsidRDefault="00390BD8" w:rsidP="00390BD8">
      <w:pPr>
        <w:tabs>
          <w:tab w:val="left" w:pos="284"/>
        </w:tabs>
        <w:overflowPunct w:val="0"/>
        <w:autoSpaceDE w:val="0"/>
        <w:autoSpaceDN w:val="0"/>
        <w:adjustRightInd w:val="0"/>
        <w:spacing w:line="260" w:lineRule="atLeast"/>
        <w:jc w:val="both"/>
        <w:textAlignment w:val="baseline"/>
        <w:rPr>
          <w:rFonts w:cs="Arial"/>
          <w:szCs w:val="20"/>
          <w:lang w:eastAsia="sl-SI"/>
        </w:rPr>
      </w:pPr>
    </w:p>
    <w:p w14:paraId="565EDB8F" w14:textId="77777777" w:rsidR="00390BD8" w:rsidRPr="009B3082" w:rsidRDefault="00390BD8" w:rsidP="00390BD8">
      <w:pPr>
        <w:tabs>
          <w:tab w:val="left" w:pos="284"/>
          <w:tab w:val="left" w:pos="1177"/>
        </w:tabs>
        <w:spacing w:after="240" w:line="276" w:lineRule="auto"/>
        <w:contextualSpacing/>
        <w:jc w:val="both"/>
        <w:rPr>
          <w:rFonts w:cs="Arial"/>
          <w:b/>
          <w:bCs/>
          <w:color w:val="000000"/>
          <w:szCs w:val="20"/>
          <w:shd w:val="clear" w:color="auto" w:fill="FFFFFF"/>
        </w:rPr>
      </w:pPr>
      <w:r>
        <w:rPr>
          <w:rFonts w:cs="Arial"/>
          <w:color w:val="000000"/>
          <w:szCs w:val="20"/>
          <w:shd w:val="clear" w:color="auto" w:fill="FFFFFF"/>
        </w:rPr>
        <w:lastRenderedPageBreak/>
        <w:t>Druga vprašanja izvedbe preiskave ali drugih ukrepov niso urejena v predlogu zakona, vendar za zakonito izvedbo preiskave agencija v skladu s 3. členom tega zakona smiselno uporablja zakon, ki ureja preprečevanje omejevanja konkurence. Zaradi zagotavljanja načela ekonomičnosti in zakonitosti se je glede podobnosti ureditve na področju tujih subvencij, ki izkrivljajo notranji trg, in varstva konkurence v evropski zakonodaji to upoštevalo tudi v Republiki Sloveniji. Zato bo agencija v obeh primerih izvajala smiselno enak postopek preiskave po domačem pravu brez prepisovanja členov iz enega zakon v drugega.</w:t>
      </w:r>
    </w:p>
    <w:p w14:paraId="1019D5E4" w14:textId="77777777" w:rsidR="00390BD8" w:rsidRPr="009B3082" w:rsidRDefault="00390BD8" w:rsidP="00390BD8">
      <w:pPr>
        <w:tabs>
          <w:tab w:val="left" w:pos="284"/>
          <w:tab w:val="left" w:pos="1177"/>
        </w:tabs>
        <w:spacing w:after="240" w:line="276" w:lineRule="auto"/>
        <w:contextualSpacing/>
        <w:rPr>
          <w:rFonts w:cs="Arial"/>
          <w:b/>
          <w:bCs/>
          <w:color w:val="000000"/>
          <w:szCs w:val="20"/>
          <w:shd w:val="clear" w:color="auto" w:fill="FFFFFF"/>
        </w:rPr>
      </w:pPr>
    </w:p>
    <w:p w14:paraId="4A2F569B" w14:textId="77777777" w:rsidR="00390BD8" w:rsidRDefault="00390BD8" w:rsidP="00390BD8">
      <w:pPr>
        <w:tabs>
          <w:tab w:val="left" w:pos="284"/>
          <w:tab w:val="left" w:pos="1177"/>
        </w:tabs>
        <w:spacing w:after="240" w:line="276" w:lineRule="auto"/>
        <w:contextualSpacing/>
        <w:rPr>
          <w:rFonts w:cs="Arial"/>
          <w:b/>
          <w:bCs/>
          <w:color w:val="000000"/>
          <w:szCs w:val="20"/>
          <w:shd w:val="clear" w:color="auto" w:fill="FFFFFF"/>
        </w:rPr>
      </w:pPr>
      <w:r>
        <w:rPr>
          <w:rFonts w:cs="Arial"/>
          <w:b/>
          <w:bCs/>
          <w:color w:val="000000"/>
          <w:szCs w:val="20"/>
          <w:shd w:val="clear" w:color="auto" w:fill="FFFFFF"/>
        </w:rPr>
        <w:t>K 8. členu:</w:t>
      </w:r>
    </w:p>
    <w:p w14:paraId="151A5CCA" w14:textId="77777777" w:rsidR="00390BD8" w:rsidRDefault="00390BD8" w:rsidP="00390BD8">
      <w:pPr>
        <w:tabs>
          <w:tab w:val="left" w:pos="284"/>
          <w:tab w:val="left" w:pos="1177"/>
        </w:tabs>
        <w:spacing w:after="240" w:line="276" w:lineRule="auto"/>
        <w:contextualSpacing/>
        <w:rPr>
          <w:rFonts w:cs="Arial"/>
          <w:b/>
          <w:bCs/>
          <w:color w:val="000000"/>
          <w:szCs w:val="20"/>
          <w:shd w:val="clear" w:color="auto" w:fill="FFFFFF"/>
        </w:rPr>
      </w:pPr>
    </w:p>
    <w:p w14:paraId="2F667B1D" w14:textId="77777777" w:rsidR="00390BD8" w:rsidRDefault="00390BD8" w:rsidP="00390BD8">
      <w:pPr>
        <w:tabs>
          <w:tab w:val="left" w:pos="284"/>
          <w:tab w:val="left" w:pos="1177"/>
        </w:tabs>
        <w:spacing w:after="240" w:line="276" w:lineRule="auto"/>
        <w:contextualSpacing/>
        <w:jc w:val="both"/>
        <w:rPr>
          <w:rFonts w:cs="Arial"/>
          <w:color w:val="000000"/>
          <w:szCs w:val="20"/>
          <w:shd w:val="clear" w:color="auto" w:fill="FFFFFF"/>
        </w:rPr>
      </w:pPr>
      <w:r>
        <w:rPr>
          <w:rFonts w:cs="Arial"/>
          <w:color w:val="000000"/>
          <w:szCs w:val="20"/>
          <w:shd w:val="clear" w:color="auto" w:fill="FFFFFF"/>
        </w:rPr>
        <w:t xml:space="preserve">Ta člen določa sankcijo ob morebitnem oviranju preiskave, saj brez ustreznih sankcij ni vedno mogoče pričakovati, da bo agencija lahko pridobila kakršno koli dokumentacijo. </w:t>
      </w:r>
    </w:p>
    <w:p w14:paraId="098DD730" w14:textId="77777777" w:rsidR="00390BD8" w:rsidRDefault="00390BD8" w:rsidP="00390BD8">
      <w:pPr>
        <w:tabs>
          <w:tab w:val="left" w:pos="284"/>
          <w:tab w:val="left" w:pos="1177"/>
        </w:tabs>
        <w:spacing w:after="240" w:line="276" w:lineRule="auto"/>
        <w:contextualSpacing/>
        <w:jc w:val="both"/>
        <w:rPr>
          <w:rFonts w:cs="Arial"/>
          <w:color w:val="000000"/>
          <w:szCs w:val="20"/>
          <w:shd w:val="clear" w:color="auto" w:fill="FFFFFF"/>
        </w:rPr>
      </w:pPr>
    </w:p>
    <w:p w14:paraId="21850323" w14:textId="77777777" w:rsidR="00390BD8" w:rsidRPr="00571588" w:rsidRDefault="00390BD8" w:rsidP="00390BD8">
      <w:pPr>
        <w:tabs>
          <w:tab w:val="left" w:pos="284"/>
          <w:tab w:val="left" w:pos="1177"/>
        </w:tabs>
        <w:spacing w:after="240" w:line="276" w:lineRule="auto"/>
        <w:contextualSpacing/>
        <w:jc w:val="both"/>
        <w:rPr>
          <w:rFonts w:cs="Arial"/>
          <w:color w:val="000000"/>
          <w:szCs w:val="20"/>
          <w:shd w:val="clear" w:color="auto" w:fill="FFFFFF"/>
        </w:rPr>
      </w:pPr>
      <w:r w:rsidRPr="00571588">
        <w:rPr>
          <w:rFonts w:cs="Arial"/>
          <w:color w:val="000000"/>
          <w:szCs w:val="20"/>
          <w:shd w:val="clear" w:color="auto" w:fill="FFFFFF"/>
        </w:rPr>
        <w:t xml:space="preserve">Agencija podjetju ali podjetniškemu združenju izreče administrativno sankcijo v obliki enkratnega denarnega zneska v višini največ enega odstotka letnega prometa podjetja ali podjetniškega združenja v predhodnem poslovnem letu, če to naklepno ali iz malomarnosti predloži nepopolne poslovne knjige in drugo poslovno dokumentacijo ali ovira pooblaščene osebe pri izvajanju nalog iz drugega odstavka </w:t>
      </w:r>
      <w:r>
        <w:rPr>
          <w:rFonts w:cs="Arial"/>
          <w:color w:val="000000"/>
          <w:szCs w:val="20"/>
          <w:shd w:val="clear" w:color="auto" w:fill="FFFFFF"/>
        </w:rPr>
        <w:t>6</w:t>
      </w:r>
      <w:r w:rsidRPr="00571588">
        <w:rPr>
          <w:rFonts w:cs="Arial"/>
          <w:color w:val="000000"/>
          <w:szCs w:val="20"/>
          <w:shd w:val="clear" w:color="auto" w:fill="FFFFFF"/>
        </w:rPr>
        <w:t>. člena tega zakona; kadar v odgovoru na vprašanje za ustno ali pisno pojasnilo dejstev ali dokumentov, ki se nanašajo na predmet ali namen preiskave, kateri koli predstavnik ali predstavnica ali oseba, zaposlena v podjetju ali podjetniškem združenju</w:t>
      </w:r>
      <w:r>
        <w:rPr>
          <w:rFonts w:cs="Arial"/>
          <w:color w:val="000000"/>
          <w:szCs w:val="20"/>
          <w:shd w:val="clear" w:color="auto" w:fill="FFFFFF"/>
        </w:rPr>
        <w:t>,</w:t>
      </w:r>
      <w:r w:rsidRPr="00571588">
        <w:rPr>
          <w:rFonts w:cs="Arial"/>
          <w:color w:val="000000"/>
          <w:szCs w:val="20"/>
          <w:shd w:val="clear" w:color="auto" w:fill="FFFFFF"/>
        </w:rPr>
        <w:t xml:space="preserve"> da napačn</w:t>
      </w:r>
      <w:r>
        <w:rPr>
          <w:rFonts w:cs="Arial"/>
          <w:color w:val="000000"/>
          <w:szCs w:val="20"/>
          <w:shd w:val="clear" w:color="auto" w:fill="FFFFFF"/>
        </w:rPr>
        <w:t>i</w:t>
      </w:r>
      <w:r w:rsidRPr="00571588">
        <w:rPr>
          <w:rFonts w:cs="Arial"/>
          <w:color w:val="000000"/>
          <w:szCs w:val="20"/>
          <w:shd w:val="clear" w:color="auto" w:fill="FFFFFF"/>
        </w:rPr>
        <w:t xml:space="preserve"> ali zavajajoč</w:t>
      </w:r>
      <w:r>
        <w:rPr>
          <w:rFonts w:cs="Arial"/>
          <w:color w:val="000000"/>
          <w:szCs w:val="20"/>
          <w:shd w:val="clear" w:color="auto" w:fill="FFFFFF"/>
        </w:rPr>
        <w:t>i</w:t>
      </w:r>
      <w:r w:rsidRPr="00571588">
        <w:rPr>
          <w:rFonts w:cs="Arial"/>
          <w:color w:val="000000"/>
          <w:szCs w:val="20"/>
          <w:shd w:val="clear" w:color="auto" w:fill="FFFFFF"/>
        </w:rPr>
        <w:t xml:space="preserve"> odgovor, ali če v roku, ki ga določi agencija, ne popravi nepopolnega ali zavajajočega odgovora ali če ne </w:t>
      </w:r>
      <w:r>
        <w:rPr>
          <w:rFonts w:cs="Arial"/>
          <w:color w:val="000000"/>
          <w:szCs w:val="20"/>
          <w:shd w:val="clear" w:color="auto" w:fill="FFFFFF"/>
        </w:rPr>
        <w:t>odgovori</w:t>
      </w:r>
      <w:r w:rsidRPr="00571588">
        <w:rPr>
          <w:rFonts w:cs="Arial"/>
          <w:color w:val="000000"/>
          <w:szCs w:val="20"/>
          <w:shd w:val="clear" w:color="auto" w:fill="FFFFFF"/>
        </w:rPr>
        <w:t xml:space="preserve"> ali noče </w:t>
      </w:r>
      <w:r>
        <w:rPr>
          <w:rFonts w:cs="Arial"/>
          <w:color w:val="000000"/>
          <w:szCs w:val="20"/>
          <w:shd w:val="clear" w:color="auto" w:fill="FFFFFF"/>
        </w:rPr>
        <w:t>pojasniti</w:t>
      </w:r>
      <w:r w:rsidRPr="00571588">
        <w:rPr>
          <w:rFonts w:cs="Arial"/>
          <w:color w:val="000000"/>
          <w:szCs w:val="20"/>
          <w:shd w:val="clear" w:color="auto" w:fill="FFFFFF"/>
        </w:rPr>
        <w:t xml:space="preserve"> dejst</w:t>
      </w:r>
      <w:r>
        <w:rPr>
          <w:rFonts w:cs="Arial"/>
          <w:color w:val="000000"/>
          <w:szCs w:val="20"/>
          <w:shd w:val="clear" w:color="auto" w:fill="FFFFFF"/>
        </w:rPr>
        <w:t>e</w:t>
      </w:r>
      <w:r w:rsidRPr="00571588">
        <w:rPr>
          <w:rFonts w:cs="Arial"/>
          <w:color w:val="000000"/>
          <w:szCs w:val="20"/>
          <w:shd w:val="clear" w:color="auto" w:fill="FFFFFF"/>
        </w:rPr>
        <w:t xml:space="preserve">v, ki se nanašajo na predmet in namen preiskave; če odstrani ali kako drugače poškoduje pečate, s katerimi pooblaščene osebe zapečatijo poslovne prostore ter zapečatijo in zasežejo poslovne knjige ali drugo dokumentacijo za </w:t>
      </w:r>
      <w:r>
        <w:rPr>
          <w:rFonts w:cs="Arial"/>
          <w:color w:val="000000"/>
          <w:szCs w:val="20"/>
          <w:shd w:val="clear" w:color="auto" w:fill="FFFFFF"/>
        </w:rPr>
        <w:t xml:space="preserve">čas </w:t>
      </w:r>
      <w:r w:rsidRPr="00571588">
        <w:rPr>
          <w:rFonts w:cs="Arial"/>
          <w:color w:val="000000"/>
          <w:szCs w:val="20"/>
          <w:shd w:val="clear" w:color="auto" w:fill="FFFFFF"/>
        </w:rPr>
        <w:t>trajanj</w:t>
      </w:r>
      <w:r>
        <w:rPr>
          <w:rFonts w:cs="Arial"/>
          <w:color w:val="000000"/>
          <w:szCs w:val="20"/>
          <w:shd w:val="clear" w:color="auto" w:fill="FFFFFF"/>
        </w:rPr>
        <w:t>a</w:t>
      </w:r>
      <w:r w:rsidRPr="00571588">
        <w:rPr>
          <w:rFonts w:cs="Arial"/>
          <w:color w:val="000000"/>
          <w:szCs w:val="20"/>
          <w:shd w:val="clear" w:color="auto" w:fill="FFFFFF"/>
        </w:rPr>
        <w:t xml:space="preserve"> preiskave in v obsegu, potrebnem za </w:t>
      </w:r>
      <w:r>
        <w:rPr>
          <w:rFonts w:cs="Arial"/>
          <w:color w:val="000000"/>
          <w:szCs w:val="20"/>
          <w:shd w:val="clear" w:color="auto" w:fill="FFFFFF"/>
        </w:rPr>
        <w:t xml:space="preserve">njeno </w:t>
      </w:r>
      <w:r w:rsidRPr="00571588">
        <w:rPr>
          <w:rFonts w:cs="Arial"/>
          <w:color w:val="000000"/>
          <w:szCs w:val="20"/>
          <w:shd w:val="clear" w:color="auto" w:fill="FFFFFF"/>
        </w:rPr>
        <w:t xml:space="preserve">izvedbo. Agencija ob upoštevanju okoliščin izreče administrativno sankcijo, ki je učinkovita, sorazmerna in odvračilna. </w:t>
      </w:r>
    </w:p>
    <w:p w14:paraId="06D6201F" w14:textId="77777777" w:rsidR="00390BD8" w:rsidRPr="00571588" w:rsidRDefault="00390BD8" w:rsidP="00390BD8">
      <w:pPr>
        <w:tabs>
          <w:tab w:val="left" w:pos="284"/>
          <w:tab w:val="left" w:pos="1177"/>
        </w:tabs>
        <w:spacing w:after="240" w:line="276" w:lineRule="auto"/>
        <w:contextualSpacing/>
        <w:jc w:val="both"/>
        <w:rPr>
          <w:rFonts w:cs="Arial"/>
          <w:color w:val="000000"/>
          <w:szCs w:val="20"/>
          <w:shd w:val="clear" w:color="auto" w:fill="FFFFFF"/>
        </w:rPr>
      </w:pPr>
    </w:p>
    <w:p w14:paraId="5F9B06E6" w14:textId="77777777" w:rsidR="00390BD8" w:rsidRPr="00571588" w:rsidRDefault="00390BD8" w:rsidP="00390BD8">
      <w:pPr>
        <w:tabs>
          <w:tab w:val="left" w:pos="284"/>
          <w:tab w:val="left" w:pos="1177"/>
        </w:tabs>
        <w:spacing w:after="240" w:line="276" w:lineRule="auto"/>
        <w:contextualSpacing/>
        <w:jc w:val="both"/>
        <w:rPr>
          <w:rFonts w:cs="Arial"/>
          <w:color w:val="000000"/>
          <w:szCs w:val="20"/>
          <w:shd w:val="clear" w:color="auto" w:fill="FFFFFF"/>
        </w:rPr>
      </w:pPr>
      <w:r>
        <w:rPr>
          <w:rFonts w:cs="Arial"/>
          <w:color w:val="000000"/>
          <w:szCs w:val="20"/>
          <w:shd w:val="clear" w:color="auto" w:fill="FFFFFF"/>
        </w:rPr>
        <w:t>Da bi</w:t>
      </w:r>
      <w:r w:rsidRPr="00571588">
        <w:rPr>
          <w:rFonts w:cs="Arial"/>
          <w:color w:val="000000"/>
          <w:szCs w:val="20"/>
          <w:shd w:val="clear" w:color="auto" w:fill="FFFFFF"/>
        </w:rPr>
        <w:t xml:space="preserve"> agenciji zagotovi</w:t>
      </w:r>
      <w:r>
        <w:rPr>
          <w:rFonts w:cs="Arial"/>
          <w:color w:val="000000"/>
          <w:szCs w:val="20"/>
          <w:shd w:val="clear" w:color="auto" w:fill="FFFFFF"/>
        </w:rPr>
        <w:t>li</w:t>
      </w:r>
      <w:r w:rsidRPr="00571588">
        <w:rPr>
          <w:rFonts w:cs="Arial"/>
          <w:color w:val="000000"/>
          <w:szCs w:val="20"/>
          <w:shd w:val="clear" w:color="auto" w:fill="FFFFFF"/>
        </w:rPr>
        <w:t xml:space="preserve"> učinkovito sankcijo za obravnavo trenutnega ali prihodnjega neupoštevanja </w:t>
      </w:r>
      <w:r>
        <w:rPr>
          <w:rFonts w:cs="Arial"/>
          <w:color w:val="000000"/>
          <w:szCs w:val="20"/>
          <w:shd w:val="clear" w:color="auto" w:fill="FFFFFF"/>
        </w:rPr>
        <w:t xml:space="preserve">njenih </w:t>
      </w:r>
      <w:r w:rsidRPr="00571588">
        <w:rPr>
          <w:rFonts w:cs="Arial"/>
          <w:color w:val="000000"/>
          <w:szCs w:val="20"/>
          <w:shd w:val="clear" w:color="auto" w:fill="FFFFFF"/>
        </w:rPr>
        <w:t xml:space="preserve">ukrepov ali odločb s strani podjetij ali podjetniških združenj, se z drugim odstavkom </w:t>
      </w:r>
      <w:r>
        <w:rPr>
          <w:rFonts w:cs="Arial"/>
          <w:color w:val="000000"/>
          <w:szCs w:val="20"/>
          <w:shd w:val="clear" w:color="auto" w:fill="FFFFFF"/>
        </w:rPr>
        <w:t>8</w:t>
      </w:r>
      <w:r w:rsidRPr="00571588">
        <w:rPr>
          <w:rFonts w:cs="Arial"/>
          <w:color w:val="000000"/>
          <w:szCs w:val="20"/>
          <w:shd w:val="clear" w:color="auto" w:fill="FFFFFF"/>
        </w:rPr>
        <w:t xml:space="preserve">. člena tega zakona uvaja periodična denarna sankcija. </w:t>
      </w:r>
      <w:r>
        <w:rPr>
          <w:rFonts w:cs="Arial"/>
          <w:color w:val="000000"/>
          <w:szCs w:val="20"/>
          <w:shd w:val="clear" w:color="auto" w:fill="FFFFFF"/>
        </w:rPr>
        <w:t>Da</w:t>
      </w:r>
      <w:r w:rsidRPr="00571588">
        <w:rPr>
          <w:rFonts w:cs="Arial"/>
          <w:color w:val="000000"/>
          <w:szCs w:val="20"/>
          <w:shd w:val="clear" w:color="auto" w:fill="FFFFFF"/>
        </w:rPr>
        <w:t xml:space="preserve"> se podjetje ali podjetniško združenje prisili k podreditvi sodno odrejeni preiskavi iz </w:t>
      </w:r>
      <w:r>
        <w:rPr>
          <w:rFonts w:cs="Arial"/>
          <w:color w:val="000000"/>
          <w:szCs w:val="20"/>
          <w:shd w:val="clear" w:color="auto" w:fill="FFFFFF"/>
        </w:rPr>
        <w:t>6</w:t>
      </w:r>
      <w:r w:rsidRPr="00571588">
        <w:rPr>
          <w:rFonts w:cs="Arial"/>
          <w:color w:val="000000"/>
          <w:szCs w:val="20"/>
          <w:shd w:val="clear" w:color="auto" w:fill="FFFFFF"/>
        </w:rPr>
        <w:t xml:space="preserve">. člena tega zakona, lahko agencija naloži podjetju ali podjetniškemu združenju plačilo periodične denarne sankcije za vsak dan nesodelovanja oziroma neupoštevanja odločb agencije. </w:t>
      </w:r>
    </w:p>
    <w:p w14:paraId="596483E3" w14:textId="77777777" w:rsidR="00390BD8" w:rsidRPr="00571588" w:rsidRDefault="00390BD8" w:rsidP="00390BD8">
      <w:pPr>
        <w:tabs>
          <w:tab w:val="left" w:pos="284"/>
          <w:tab w:val="left" w:pos="1177"/>
        </w:tabs>
        <w:spacing w:after="240" w:line="276" w:lineRule="auto"/>
        <w:contextualSpacing/>
        <w:jc w:val="both"/>
        <w:rPr>
          <w:rFonts w:cs="Arial"/>
          <w:color w:val="000000"/>
          <w:szCs w:val="20"/>
          <w:shd w:val="clear" w:color="auto" w:fill="FFFFFF"/>
        </w:rPr>
      </w:pPr>
    </w:p>
    <w:p w14:paraId="00248F9C" w14:textId="77777777" w:rsidR="00390BD8" w:rsidRDefault="00390BD8" w:rsidP="00390BD8">
      <w:pPr>
        <w:tabs>
          <w:tab w:val="left" w:pos="284"/>
          <w:tab w:val="left" w:pos="1177"/>
        </w:tabs>
        <w:spacing w:after="240" w:line="276" w:lineRule="auto"/>
        <w:contextualSpacing/>
        <w:jc w:val="both"/>
        <w:rPr>
          <w:rFonts w:cs="Arial"/>
          <w:color w:val="000000"/>
          <w:szCs w:val="20"/>
          <w:shd w:val="clear" w:color="auto" w:fill="FFFFFF"/>
        </w:rPr>
      </w:pPr>
      <w:r w:rsidRPr="00571588">
        <w:rPr>
          <w:rFonts w:cs="Arial"/>
          <w:color w:val="000000"/>
          <w:szCs w:val="20"/>
          <w:shd w:val="clear" w:color="auto" w:fill="FFFFFF"/>
        </w:rPr>
        <w:t xml:space="preserve">Sankcije so določene po vzoru zakona, ki preprečuje omejevanje konkurence, saj samo smiselno sklicevanje na določbe zakona, ki preprečuje omejevanje konkurence iz </w:t>
      </w:r>
      <w:r>
        <w:rPr>
          <w:rFonts w:cs="Arial"/>
          <w:color w:val="000000"/>
          <w:szCs w:val="20"/>
          <w:shd w:val="clear" w:color="auto" w:fill="FFFFFF"/>
        </w:rPr>
        <w:t>3</w:t>
      </w:r>
      <w:r w:rsidRPr="00571588">
        <w:rPr>
          <w:rFonts w:cs="Arial"/>
          <w:color w:val="000000"/>
          <w:szCs w:val="20"/>
          <w:shd w:val="clear" w:color="auto" w:fill="FFFFFF"/>
        </w:rPr>
        <w:t>. člena tega zakona</w:t>
      </w:r>
      <w:r>
        <w:rPr>
          <w:rFonts w:cs="Arial"/>
          <w:color w:val="000000"/>
          <w:szCs w:val="20"/>
          <w:shd w:val="clear" w:color="auto" w:fill="FFFFFF"/>
        </w:rPr>
        <w:t>,</w:t>
      </w:r>
      <w:r w:rsidRPr="00571588">
        <w:rPr>
          <w:rFonts w:cs="Arial"/>
          <w:color w:val="000000"/>
          <w:szCs w:val="20"/>
          <w:shd w:val="clear" w:color="auto" w:fill="FFFFFF"/>
        </w:rPr>
        <w:t xml:space="preserve"> ni </w:t>
      </w:r>
      <w:r>
        <w:rPr>
          <w:rFonts w:cs="Arial"/>
          <w:color w:val="000000"/>
          <w:szCs w:val="20"/>
          <w:shd w:val="clear" w:color="auto" w:fill="FFFFFF"/>
        </w:rPr>
        <w:t>dovolj</w:t>
      </w:r>
      <w:r w:rsidRPr="00571588">
        <w:rPr>
          <w:rFonts w:cs="Arial"/>
          <w:color w:val="000000"/>
          <w:szCs w:val="20"/>
          <w:shd w:val="clear" w:color="auto" w:fill="FFFFFF"/>
        </w:rPr>
        <w:t>. Sankcije morajo biti zaradi načela zakonitosti vnaprej jasno določene</w:t>
      </w:r>
      <w:r>
        <w:rPr>
          <w:rFonts w:cs="Arial"/>
          <w:color w:val="000000"/>
          <w:szCs w:val="20"/>
          <w:shd w:val="clear" w:color="auto" w:fill="FFFFFF"/>
        </w:rPr>
        <w:t>.</w:t>
      </w:r>
    </w:p>
    <w:p w14:paraId="15A5F59E" w14:textId="77777777" w:rsidR="00390BD8" w:rsidRDefault="00390BD8" w:rsidP="00390BD8">
      <w:pPr>
        <w:tabs>
          <w:tab w:val="left" w:pos="284"/>
          <w:tab w:val="left" w:pos="1177"/>
        </w:tabs>
        <w:spacing w:after="240" w:line="276" w:lineRule="auto"/>
        <w:contextualSpacing/>
        <w:rPr>
          <w:rFonts w:cs="Arial"/>
          <w:b/>
          <w:bCs/>
          <w:color w:val="000000"/>
          <w:szCs w:val="20"/>
          <w:shd w:val="clear" w:color="auto" w:fill="FFFFFF"/>
        </w:rPr>
      </w:pPr>
    </w:p>
    <w:p w14:paraId="1ACC6CBE" w14:textId="77777777" w:rsidR="00390BD8" w:rsidRDefault="00390BD8" w:rsidP="00390BD8">
      <w:pPr>
        <w:tabs>
          <w:tab w:val="left" w:pos="284"/>
          <w:tab w:val="left" w:pos="1177"/>
        </w:tabs>
        <w:spacing w:after="240" w:line="276" w:lineRule="auto"/>
        <w:contextualSpacing/>
        <w:rPr>
          <w:rFonts w:cs="Arial"/>
          <w:b/>
          <w:bCs/>
          <w:color w:val="000000"/>
          <w:szCs w:val="20"/>
          <w:shd w:val="clear" w:color="auto" w:fill="FFFFFF"/>
        </w:rPr>
      </w:pPr>
      <w:r>
        <w:rPr>
          <w:rFonts w:cs="Arial"/>
          <w:b/>
          <w:bCs/>
          <w:color w:val="000000"/>
          <w:szCs w:val="20"/>
          <w:shd w:val="clear" w:color="auto" w:fill="FFFFFF"/>
        </w:rPr>
        <w:t>K 9. členu:</w:t>
      </w:r>
    </w:p>
    <w:p w14:paraId="2F747BAA" w14:textId="77777777" w:rsidR="00390BD8" w:rsidRPr="009B3082" w:rsidRDefault="00390BD8" w:rsidP="00390BD8">
      <w:pPr>
        <w:pStyle w:val="docdata"/>
        <w:widowControl w:val="0"/>
        <w:shd w:val="clear" w:color="auto" w:fill="FFFFFF"/>
        <w:tabs>
          <w:tab w:val="left" w:pos="284"/>
        </w:tabs>
        <w:spacing w:after="240" w:afterAutospacing="0" w:line="276" w:lineRule="auto"/>
        <w:jc w:val="both"/>
        <w:rPr>
          <w:rFonts w:ascii="Arial" w:hAnsi="Arial" w:cs="Arial"/>
          <w:sz w:val="20"/>
          <w:szCs w:val="20"/>
          <w:shd w:val="clear" w:color="auto" w:fill="FFFFFF"/>
        </w:rPr>
      </w:pPr>
      <w:r w:rsidRPr="009B3082">
        <w:rPr>
          <w:rFonts w:ascii="Arial" w:hAnsi="Arial" w:cs="Arial"/>
          <w:sz w:val="20"/>
          <w:szCs w:val="20"/>
        </w:rPr>
        <w:t>Ta člen določa začetek veljavnosti tega zakona.</w:t>
      </w:r>
    </w:p>
    <w:p w14:paraId="22B8EF1E" w14:textId="77777777" w:rsidR="00390BD8" w:rsidRPr="009B3082" w:rsidRDefault="00390BD8" w:rsidP="00390BD8">
      <w:pPr>
        <w:tabs>
          <w:tab w:val="left" w:pos="284"/>
        </w:tabs>
        <w:spacing w:after="240" w:line="276" w:lineRule="auto"/>
        <w:contextualSpacing/>
        <w:rPr>
          <w:rFonts w:cs="Arial"/>
          <w:b/>
          <w:bCs/>
          <w:color w:val="000000"/>
          <w:szCs w:val="20"/>
          <w:shd w:val="clear" w:color="auto" w:fill="FFFFFF"/>
        </w:rPr>
      </w:pPr>
      <w:r w:rsidRPr="009B3082">
        <w:rPr>
          <w:rFonts w:cs="Arial"/>
          <w:b/>
          <w:bCs/>
          <w:color w:val="000000"/>
          <w:szCs w:val="20"/>
          <w:shd w:val="clear" w:color="auto" w:fill="FFFFFF"/>
        </w:rPr>
        <w:tab/>
      </w:r>
    </w:p>
    <w:p w14:paraId="2BBA1AE1" w14:textId="77777777" w:rsidR="00390BD8" w:rsidRPr="009B3082" w:rsidRDefault="00390BD8" w:rsidP="00390BD8">
      <w:pPr>
        <w:tabs>
          <w:tab w:val="left" w:pos="284"/>
        </w:tabs>
        <w:rPr>
          <w:rFonts w:cs="Arial"/>
          <w:szCs w:val="20"/>
        </w:rPr>
      </w:pPr>
      <w:r w:rsidRPr="009B3082">
        <w:rPr>
          <w:rFonts w:cs="Arial"/>
          <w:bCs/>
          <w:color w:val="000000" w:themeColor="text1"/>
          <w:szCs w:val="20"/>
        </w:rPr>
        <w:t xml:space="preserve"> </w:t>
      </w:r>
    </w:p>
    <w:bookmarkEnd w:id="1"/>
    <w:bookmarkEnd w:id="6"/>
    <w:p w14:paraId="1DA6006F" w14:textId="77777777" w:rsidR="00390BD8" w:rsidRPr="00B445F3" w:rsidRDefault="00390BD8" w:rsidP="00390BD8">
      <w:pPr>
        <w:pStyle w:val="Naslovpredpisa"/>
        <w:rPr>
          <w:bCs/>
          <w:color w:val="000000" w:themeColor="text1"/>
        </w:rPr>
      </w:pPr>
    </w:p>
    <w:p w14:paraId="6B0304C8" w14:textId="77777777" w:rsidR="00231B88" w:rsidRPr="00390BD8" w:rsidRDefault="00231B88" w:rsidP="00390BD8"/>
    <w:sectPr w:rsidR="00231B88" w:rsidRPr="00390BD8" w:rsidSect="00783310">
      <w:headerReference w:type="default" r:id="rId13"/>
      <w:footerReference w:type="even" r:id="rId14"/>
      <w:footerReference w:type="default" r:id="rId15"/>
      <w:headerReference w:type="first" r:id="rId16"/>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7692355" w14:textId="77777777" w:rsidR="00390BD8" w:rsidRDefault="00390BD8" w:rsidP="008A4089">
      <w:pPr>
        <w:spacing w:line="240" w:lineRule="auto"/>
      </w:pPr>
      <w:r>
        <w:separator/>
      </w:r>
    </w:p>
  </w:endnote>
  <w:endnote w:type="continuationSeparator" w:id="0">
    <w:p w14:paraId="30853634" w14:textId="77777777" w:rsidR="00390BD8" w:rsidRDefault="00390BD8" w:rsidP="008A408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5EF8760" w14:textId="77777777" w:rsidR="002E635E" w:rsidRDefault="008A4089" w:rsidP="005038F3">
    <w:pPr>
      <w:pStyle w:val="Noga"/>
      <w:framePr w:wrap="around" w:vAnchor="text" w:hAnchor="margin" w:xAlign="center"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21291A62" w14:textId="77777777" w:rsidR="002E635E" w:rsidRDefault="002E635E">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150B6B5" w14:textId="77777777" w:rsidR="002E635E" w:rsidRDefault="008A4089" w:rsidP="005038F3">
    <w:pPr>
      <w:pStyle w:val="Noga"/>
      <w:framePr w:wrap="around" w:vAnchor="text" w:hAnchor="margin" w:xAlign="center"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AB07C7">
      <w:rPr>
        <w:rStyle w:val="tevilkastrani"/>
        <w:noProof/>
      </w:rPr>
      <w:t>2</w:t>
    </w:r>
    <w:r>
      <w:rPr>
        <w:rStyle w:val="tevilkastrani"/>
      </w:rPr>
      <w:fldChar w:fldCharType="end"/>
    </w:r>
  </w:p>
  <w:p w14:paraId="207E0F81" w14:textId="77777777" w:rsidR="002E635E" w:rsidRDefault="002E635E">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3A1A00E" w14:textId="77777777" w:rsidR="00390BD8" w:rsidRDefault="00390BD8" w:rsidP="008A4089">
      <w:pPr>
        <w:spacing w:line="240" w:lineRule="auto"/>
      </w:pPr>
      <w:r>
        <w:separator/>
      </w:r>
    </w:p>
  </w:footnote>
  <w:footnote w:type="continuationSeparator" w:id="0">
    <w:p w14:paraId="3F4F9C4B" w14:textId="77777777" w:rsidR="00390BD8" w:rsidRDefault="00390BD8" w:rsidP="008A4089">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99EBDD6" w14:textId="77777777" w:rsidR="002E635E" w:rsidRPr="00110CBD" w:rsidRDefault="002E635E"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C6DA2D2" w14:textId="77777777" w:rsidR="00390BD8" w:rsidRDefault="00390BD8" w:rsidP="003702FA">
    <w:pPr>
      <w:pStyle w:val="Glava"/>
      <w:tabs>
        <w:tab w:val="clear" w:pos="4320"/>
        <w:tab w:val="clear" w:pos="8640"/>
        <w:tab w:val="left" w:pos="5112"/>
      </w:tabs>
      <w:spacing w:line="240" w:lineRule="exact"/>
      <w:rPr>
        <w:rFonts w:cs="Arial"/>
        <w:sz w:val="16"/>
      </w:rPr>
    </w:pPr>
  </w:p>
  <w:p w14:paraId="3766D92F" w14:textId="77777777" w:rsidR="00390BD8" w:rsidRPr="008F3500" w:rsidRDefault="00390BD8" w:rsidP="003702FA">
    <w:pPr>
      <w:pStyle w:val="Glava"/>
      <w:tabs>
        <w:tab w:val="clear" w:pos="4320"/>
        <w:tab w:val="clear" w:pos="8640"/>
        <w:tab w:val="left" w:pos="5112"/>
      </w:tabs>
      <w:spacing w:line="240" w:lineRule="exact"/>
      <w:rPr>
        <w:rFonts w:cs="Arial"/>
        <w:sz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8A2D01"/>
    <w:multiLevelType w:val="hybridMultilevel"/>
    <w:tmpl w:val="5162734E"/>
    <w:lvl w:ilvl="0" w:tplc="2006DA0E">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154E03AC"/>
    <w:multiLevelType w:val="hybridMultilevel"/>
    <w:tmpl w:val="68B460C6"/>
    <w:lvl w:ilvl="0" w:tplc="2006DA0E">
      <w:numFmt w:val="bullet"/>
      <w:lvlText w:val="‒"/>
      <w:lvlJc w:val="left"/>
      <w:pPr>
        <w:ind w:left="1287" w:hanging="360"/>
      </w:pPr>
      <w:rPr>
        <w:rFonts w:ascii="Arial" w:eastAsia="Times New Roman" w:hAnsi="Arial" w:hint="default"/>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2" w15:restartNumberingAfterBreak="0">
    <w:nsid w:val="1A3B0C3A"/>
    <w:multiLevelType w:val="multilevel"/>
    <w:tmpl w:val="7A4AF212"/>
    <w:lvl w:ilvl="0">
      <w:start w:val="1"/>
      <w:numFmt w:val="bullet"/>
      <w:pStyle w:val="Alineazaodstavkom"/>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3"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D091520"/>
    <w:multiLevelType w:val="hybridMultilevel"/>
    <w:tmpl w:val="60B809BA"/>
    <w:lvl w:ilvl="0" w:tplc="2D269414">
      <w:start w:val="1"/>
      <w:numFmt w:val="decimal"/>
      <w:pStyle w:val="lenuredbe"/>
      <w:lvlText w:val="%1."/>
      <w:lvlJc w:val="left"/>
      <w:pPr>
        <w:ind w:left="720" w:hanging="360"/>
      </w:pPr>
    </w:lvl>
    <w:lvl w:ilvl="1" w:tplc="04240019">
      <w:start w:val="1"/>
      <w:numFmt w:val="lowerLetter"/>
      <w:lvlText w:val="%2."/>
      <w:lvlJc w:val="left"/>
      <w:pPr>
        <w:ind w:left="4472"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2C74180C"/>
    <w:multiLevelType w:val="hybridMultilevel"/>
    <w:tmpl w:val="0C7C3D5A"/>
    <w:lvl w:ilvl="0" w:tplc="F71A5A7C">
      <w:start w:val="1"/>
      <w:numFmt w:val="upperLetter"/>
      <w:pStyle w:val="rkovnatokazaodstavkom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38635FD6"/>
    <w:multiLevelType w:val="hybridMultilevel"/>
    <w:tmpl w:val="7A4AF212"/>
    <w:lvl w:ilvl="0" w:tplc="5D04C1F6">
      <w:start w:val="1"/>
      <w:numFmt w:val="bullet"/>
      <w:pStyle w:val="Oddelek"/>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0"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 w15:restartNumberingAfterBreak="0">
    <w:nsid w:val="4EAE2167"/>
    <w:multiLevelType w:val="multilevel"/>
    <w:tmpl w:val="9FCE2A62"/>
    <w:lvl w:ilvl="0">
      <w:start w:val="1"/>
      <w:numFmt w:val="decimal"/>
      <w:pStyle w:val="tevilnatoka"/>
      <w:lvlText w:val="%1."/>
      <w:lvlJc w:val="left"/>
      <w:pPr>
        <w:tabs>
          <w:tab w:val="num" w:pos="425"/>
        </w:tabs>
        <w:ind w:left="425" w:hanging="425"/>
      </w:pPr>
      <w:rPr>
        <w:rFonts w:hint="default"/>
        <w:b/>
        <w:bCs w:val="0"/>
        <w:i w:val="0"/>
        <w:iCs w:val="0"/>
        <w:caps w:val="0"/>
        <w:smallCaps w:val="0"/>
        <w:strike w:val="0"/>
        <w:dstrike w:val="0"/>
        <w:outline w:val="0"/>
        <w:shadow w:val="0"/>
        <w:emboss w:val="0"/>
        <w:imprint w:val="0"/>
        <w:noProof w:val="0"/>
        <w:vanish w:val="0"/>
        <w:spacing w:val="0"/>
        <w:kern w:val="0"/>
        <w:position w:val="0"/>
        <w:sz w:val="20"/>
        <w:szCs w:val="2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5FBC684E"/>
    <w:multiLevelType w:val="hybridMultilevel"/>
    <w:tmpl w:val="6060D60E"/>
    <w:lvl w:ilvl="0" w:tplc="8E0AA840">
      <w:start w:val="1"/>
      <w:numFmt w:val="upperRoman"/>
      <w:pStyle w:val="Poglavjeuredbe"/>
      <w:lvlText w:val="%1."/>
      <w:lvlJc w:val="right"/>
      <w:pPr>
        <w:ind w:left="720" w:hanging="360"/>
      </w:pPr>
    </w:lvl>
    <w:lvl w:ilvl="1" w:tplc="12F0DC96">
      <w:start w:val="1"/>
      <w:numFmt w:val="decimal"/>
      <w:lvlText w:val="%2."/>
      <w:lvlJc w:val="left"/>
      <w:pPr>
        <w:ind w:left="2204"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64AA13E4"/>
    <w:multiLevelType w:val="hybridMultilevel"/>
    <w:tmpl w:val="1A1AABE6"/>
    <w:lvl w:ilvl="0" w:tplc="0CC074A8">
      <w:start w:val="4"/>
      <w:numFmt w:val="bullet"/>
      <w:lvlText w:val="–"/>
      <w:lvlJc w:val="left"/>
      <w:pPr>
        <w:ind w:left="720" w:hanging="360"/>
      </w:pPr>
      <w:rPr>
        <w:rFonts w:ascii="Arial" w:eastAsia="Times New Roman" w:hAnsi="Arial" w:cs="Arial" w:hint="default"/>
      </w:rPr>
    </w:lvl>
    <w:lvl w:ilvl="1" w:tplc="134E1C96">
      <w:numFmt w:val="bullet"/>
      <w:lvlText w:val=""/>
      <w:lvlJc w:val="left"/>
      <w:pPr>
        <w:ind w:left="1440" w:hanging="360"/>
      </w:pPr>
      <w:rPr>
        <w:rFonts w:ascii="Wingdings" w:eastAsia="Times New Roman" w:hAnsi="Wingdings"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69791463"/>
    <w:multiLevelType w:val="hybridMultilevel"/>
    <w:tmpl w:val="9C864EFC"/>
    <w:lvl w:ilvl="0" w:tplc="8F52D806">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7D41763E"/>
    <w:multiLevelType w:val="hybridMultilevel"/>
    <w:tmpl w:val="F3E64C74"/>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7DF43B15"/>
    <w:multiLevelType w:val="hybridMultilevel"/>
    <w:tmpl w:val="346681C8"/>
    <w:lvl w:ilvl="0" w:tplc="2006DA0E">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7EA25C8F"/>
    <w:multiLevelType w:val="hybridMultilevel"/>
    <w:tmpl w:val="F73AFBAE"/>
    <w:lvl w:ilvl="0" w:tplc="2006DA0E">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5"/>
  </w:num>
  <w:num w:numId="2">
    <w:abstractNumId w:val="13"/>
  </w:num>
  <w:num w:numId="3">
    <w:abstractNumId w:val="3"/>
  </w:num>
  <w:num w:numId="4">
    <w:abstractNumId w:val="17"/>
  </w:num>
  <w:num w:numId="5">
    <w:abstractNumId w:val="22"/>
  </w:num>
  <w:num w:numId="6">
    <w:abstractNumId w:val="10"/>
  </w:num>
  <w:num w:numId="7">
    <w:abstractNumId w:val="6"/>
  </w:num>
  <w:num w:numId="8">
    <w:abstractNumId w:val="11"/>
  </w:num>
  <w:num w:numId="9">
    <w:abstractNumId w:val="8"/>
  </w:num>
  <w:num w:numId="10">
    <w:abstractNumId w:val="9"/>
    <w:lvlOverride w:ilvl="0">
      <w:startOverride w:val="1"/>
    </w:lvlOverride>
  </w:num>
  <w:num w:numId="11">
    <w:abstractNumId w:val="2"/>
  </w:num>
  <w:num w:numId="12">
    <w:abstractNumId w:val="12"/>
  </w:num>
  <w:num w:numId="13">
    <w:abstractNumId w:val="5"/>
  </w:num>
  <w:num w:numId="14">
    <w:abstractNumId w:val="18"/>
  </w:num>
  <w:num w:numId="15">
    <w:abstractNumId w:val="7"/>
  </w:num>
  <w:num w:numId="16">
    <w:abstractNumId w:val="0"/>
  </w:num>
  <w:num w:numId="17">
    <w:abstractNumId w:val="19"/>
  </w:num>
  <w:num w:numId="18">
    <w:abstractNumId w:val="16"/>
  </w:num>
  <w:num w:numId="19">
    <w:abstractNumId w:val="14"/>
  </w:num>
  <w:num w:numId="20">
    <w:abstractNumId w:val="4"/>
  </w:num>
  <w:num w:numId="21">
    <w:abstractNumId w:val="21"/>
  </w:num>
  <w:num w:numId="22">
    <w:abstractNumId w:val="20"/>
  </w:num>
  <w:num w:numId="23">
    <w:abstractNumId w:val="1"/>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attachedTemplate r:id="rId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0BD8"/>
    <w:rsid w:val="000150D5"/>
    <w:rsid w:val="00045BF9"/>
    <w:rsid w:val="00127CE6"/>
    <w:rsid w:val="002041F5"/>
    <w:rsid w:val="00231B88"/>
    <w:rsid w:val="00273468"/>
    <w:rsid w:val="00291EE2"/>
    <w:rsid w:val="002A2767"/>
    <w:rsid w:val="002E635E"/>
    <w:rsid w:val="003702FA"/>
    <w:rsid w:val="00374230"/>
    <w:rsid w:val="00390BD8"/>
    <w:rsid w:val="003A008A"/>
    <w:rsid w:val="00485DD8"/>
    <w:rsid w:val="004941CD"/>
    <w:rsid w:val="005141A8"/>
    <w:rsid w:val="0056071C"/>
    <w:rsid w:val="00631DA0"/>
    <w:rsid w:val="00651664"/>
    <w:rsid w:val="007062EA"/>
    <w:rsid w:val="00722E8D"/>
    <w:rsid w:val="0079510C"/>
    <w:rsid w:val="007A64F5"/>
    <w:rsid w:val="007A7408"/>
    <w:rsid w:val="00863AA6"/>
    <w:rsid w:val="008855F7"/>
    <w:rsid w:val="008A4089"/>
    <w:rsid w:val="00904C11"/>
    <w:rsid w:val="00AB07C7"/>
    <w:rsid w:val="00AB660A"/>
    <w:rsid w:val="00AC1684"/>
    <w:rsid w:val="00B12F1A"/>
    <w:rsid w:val="00B85450"/>
    <w:rsid w:val="00BA0488"/>
    <w:rsid w:val="00C22F81"/>
    <w:rsid w:val="00C3025A"/>
    <w:rsid w:val="00C4724E"/>
    <w:rsid w:val="00C6552B"/>
    <w:rsid w:val="00C77296"/>
    <w:rsid w:val="00D66869"/>
    <w:rsid w:val="00E542C3"/>
    <w:rsid w:val="00E86B09"/>
    <w:rsid w:val="00F13FDD"/>
    <w:rsid w:val="00F17F85"/>
    <w:rsid w:val="00FA7FF9"/>
    <w:rsid w:val="00FC6A27"/>
    <w:rsid w:val="00FD2735"/>
    <w:rsid w:val="00FE4FAA"/>
    <w:rsid w:val="00FF651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250073"/>
  <w15:chartTrackingRefBased/>
  <w15:docId w15:val="{5152FB68-E402-4A1E-94A5-BFAF0F28BC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390BD8"/>
    <w:pPr>
      <w:spacing w:after="0" w:line="260" w:lineRule="exact"/>
    </w:pPr>
    <w:rPr>
      <w:rFonts w:ascii="Arial" w:eastAsia="Times New Roman" w:hAnsi="Arial" w:cs="Times New Roman"/>
      <w:sz w:val="20"/>
      <w:szCs w:val="24"/>
    </w:rPr>
  </w:style>
  <w:style w:type="paragraph" w:styleId="Naslov1">
    <w:name w:val="heading 1"/>
    <w:aliases w:val="NASLOV"/>
    <w:basedOn w:val="Navaden"/>
    <w:next w:val="Navaden"/>
    <w:link w:val="Naslov1Znak"/>
    <w:autoRedefine/>
    <w:qFormat/>
    <w:rsid w:val="00390BD8"/>
    <w:pPr>
      <w:keepNext/>
      <w:spacing w:before="240" w:after="60"/>
      <w:outlineLvl w:val="0"/>
    </w:pPr>
    <w:rPr>
      <w:b/>
      <w:kern w:val="32"/>
      <w:sz w:val="28"/>
      <w:szCs w:val="32"/>
      <w:lang w:eastAsia="sl-SI"/>
    </w:rPr>
  </w:style>
  <w:style w:type="paragraph" w:styleId="Naslov2">
    <w:name w:val="heading 2"/>
    <w:basedOn w:val="Navaden"/>
    <w:next w:val="Navaden"/>
    <w:link w:val="Naslov2Znak"/>
    <w:uiPriority w:val="9"/>
    <w:semiHidden/>
    <w:unhideWhenUsed/>
    <w:qFormat/>
    <w:rsid w:val="00390BD8"/>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Naslov3">
    <w:name w:val="heading 3"/>
    <w:basedOn w:val="Navaden"/>
    <w:next w:val="Navaden"/>
    <w:link w:val="Naslov3Znak"/>
    <w:uiPriority w:val="9"/>
    <w:semiHidden/>
    <w:unhideWhenUsed/>
    <w:qFormat/>
    <w:rsid w:val="00390BD8"/>
    <w:pPr>
      <w:keepNext/>
      <w:keepLines/>
      <w:spacing w:before="40"/>
      <w:outlineLvl w:val="2"/>
    </w:pPr>
    <w:rPr>
      <w:rFonts w:asciiTheme="majorHAnsi" w:eastAsiaTheme="majorEastAsia" w:hAnsiTheme="majorHAnsi" w:cstheme="majorBidi"/>
      <w:color w:val="1F3763" w:themeColor="accent1" w:themeShade="7F"/>
      <w:sz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8A4089"/>
    <w:pPr>
      <w:tabs>
        <w:tab w:val="center" w:pos="4320"/>
        <w:tab w:val="right" w:pos="8640"/>
      </w:tabs>
    </w:pPr>
  </w:style>
  <w:style w:type="character" w:customStyle="1" w:styleId="GlavaZnak">
    <w:name w:val="Glava Znak"/>
    <w:basedOn w:val="Privzetapisavaodstavka"/>
    <w:link w:val="Glava"/>
    <w:rsid w:val="008A4089"/>
    <w:rPr>
      <w:rFonts w:ascii="Arial" w:eastAsia="Times New Roman" w:hAnsi="Arial" w:cs="Times New Roman"/>
      <w:sz w:val="20"/>
      <w:szCs w:val="24"/>
    </w:rPr>
  </w:style>
  <w:style w:type="paragraph" w:styleId="Noga">
    <w:name w:val="footer"/>
    <w:basedOn w:val="Navaden"/>
    <w:link w:val="NogaZnak"/>
    <w:uiPriority w:val="99"/>
    <w:rsid w:val="008A4089"/>
    <w:pPr>
      <w:tabs>
        <w:tab w:val="center" w:pos="4320"/>
        <w:tab w:val="right" w:pos="8640"/>
      </w:tabs>
    </w:pPr>
    <w:rPr>
      <w:lang w:val="x-none"/>
    </w:rPr>
  </w:style>
  <w:style w:type="character" w:customStyle="1" w:styleId="NogaZnak">
    <w:name w:val="Noga Znak"/>
    <w:basedOn w:val="Privzetapisavaodstavka"/>
    <w:link w:val="Noga"/>
    <w:uiPriority w:val="99"/>
    <w:rsid w:val="008A4089"/>
    <w:rPr>
      <w:rFonts w:ascii="Arial" w:eastAsia="Times New Roman" w:hAnsi="Arial" w:cs="Times New Roman"/>
      <w:sz w:val="20"/>
      <w:szCs w:val="24"/>
      <w:lang w:val="x-none"/>
    </w:rPr>
  </w:style>
  <w:style w:type="character" w:styleId="tevilkastrani">
    <w:name w:val="page number"/>
    <w:basedOn w:val="Privzetapisavaodstavka"/>
    <w:rsid w:val="008A4089"/>
  </w:style>
  <w:style w:type="table" w:styleId="Navadnatabela4">
    <w:name w:val="Plain Table 4"/>
    <w:basedOn w:val="Navadnatabela"/>
    <w:uiPriority w:val="44"/>
    <w:rsid w:val="008A4089"/>
    <w:pPr>
      <w:spacing w:after="0" w:line="240" w:lineRule="auto"/>
    </w:pPr>
    <w:rPr>
      <w:rFonts w:ascii="Times New Roman" w:eastAsia="Times New Roman" w:hAnsi="Times New Roman" w:cs="Times New Roman"/>
      <w:sz w:val="20"/>
      <w:szCs w:val="20"/>
      <w:lang w:eastAsia="sl-SI"/>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elasvetlamrea">
    <w:name w:val="Grid Table Light"/>
    <w:basedOn w:val="Navadnatabela"/>
    <w:uiPriority w:val="40"/>
    <w:rsid w:val="008A4089"/>
    <w:pPr>
      <w:spacing w:after="0" w:line="240" w:lineRule="auto"/>
    </w:pPr>
    <w:rPr>
      <w:rFonts w:ascii="Times New Roman" w:eastAsia="Times New Roman" w:hAnsi="Times New Roman" w:cs="Times New Roman"/>
      <w:sz w:val="20"/>
      <w:szCs w:val="20"/>
      <w:lang w:eastAsia="sl-SI"/>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datumtevilka">
    <w:name w:val="datum številka"/>
    <w:basedOn w:val="Navaden"/>
    <w:qFormat/>
    <w:rsid w:val="003702FA"/>
    <w:pPr>
      <w:tabs>
        <w:tab w:val="left" w:pos="1701"/>
      </w:tabs>
      <w:suppressAutoHyphens/>
      <w:autoSpaceDN w:val="0"/>
      <w:textAlignment w:val="baseline"/>
    </w:pPr>
    <w:rPr>
      <w:szCs w:val="20"/>
      <w:lang w:eastAsia="sl-SI"/>
    </w:rPr>
  </w:style>
  <w:style w:type="paragraph" w:customStyle="1" w:styleId="ZADEVA">
    <w:name w:val="ZADEVA"/>
    <w:basedOn w:val="Navaden"/>
    <w:qFormat/>
    <w:rsid w:val="003702FA"/>
    <w:pPr>
      <w:tabs>
        <w:tab w:val="left" w:pos="1701"/>
      </w:tabs>
      <w:suppressAutoHyphens/>
      <w:autoSpaceDN w:val="0"/>
      <w:ind w:left="1701" w:hanging="1701"/>
      <w:textAlignment w:val="baseline"/>
    </w:pPr>
    <w:rPr>
      <w:b/>
      <w:lang w:val="it-IT"/>
    </w:rPr>
  </w:style>
  <w:style w:type="paragraph" w:customStyle="1" w:styleId="podpisi">
    <w:name w:val="podpisi"/>
    <w:basedOn w:val="Navaden"/>
    <w:qFormat/>
    <w:rsid w:val="003702FA"/>
    <w:pPr>
      <w:tabs>
        <w:tab w:val="left" w:pos="3402"/>
      </w:tabs>
      <w:suppressAutoHyphens/>
      <w:autoSpaceDN w:val="0"/>
      <w:textAlignment w:val="baseline"/>
    </w:pPr>
    <w:rPr>
      <w:lang w:val="it-IT"/>
    </w:rPr>
  </w:style>
  <w:style w:type="character" w:customStyle="1" w:styleId="Naslov1Znak">
    <w:name w:val="Naslov 1 Znak"/>
    <w:aliases w:val="NASLOV Znak"/>
    <w:basedOn w:val="Privzetapisavaodstavka"/>
    <w:link w:val="Naslov1"/>
    <w:rsid w:val="00390BD8"/>
    <w:rPr>
      <w:rFonts w:ascii="Arial" w:eastAsia="Times New Roman" w:hAnsi="Arial" w:cs="Times New Roman"/>
      <w:b/>
      <w:kern w:val="32"/>
      <w:sz w:val="28"/>
      <w:szCs w:val="32"/>
      <w:lang w:eastAsia="sl-SI"/>
    </w:rPr>
  </w:style>
  <w:style w:type="character" w:customStyle="1" w:styleId="Naslov2Znak">
    <w:name w:val="Naslov 2 Znak"/>
    <w:basedOn w:val="Privzetapisavaodstavka"/>
    <w:link w:val="Naslov2"/>
    <w:uiPriority w:val="9"/>
    <w:semiHidden/>
    <w:rsid w:val="00390BD8"/>
    <w:rPr>
      <w:rFonts w:asciiTheme="majorHAnsi" w:eastAsiaTheme="majorEastAsia" w:hAnsiTheme="majorHAnsi" w:cstheme="majorBidi"/>
      <w:color w:val="2F5496" w:themeColor="accent1" w:themeShade="BF"/>
      <w:sz w:val="26"/>
      <w:szCs w:val="26"/>
    </w:rPr>
  </w:style>
  <w:style w:type="character" w:customStyle="1" w:styleId="Naslov3Znak">
    <w:name w:val="Naslov 3 Znak"/>
    <w:basedOn w:val="Privzetapisavaodstavka"/>
    <w:link w:val="Naslov3"/>
    <w:uiPriority w:val="9"/>
    <w:semiHidden/>
    <w:rsid w:val="00390BD8"/>
    <w:rPr>
      <w:rFonts w:asciiTheme="majorHAnsi" w:eastAsiaTheme="majorEastAsia" w:hAnsiTheme="majorHAnsi" w:cstheme="majorBidi"/>
      <w:color w:val="1F3763" w:themeColor="accent1" w:themeShade="7F"/>
      <w:sz w:val="24"/>
      <w:szCs w:val="24"/>
    </w:rPr>
  </w:style>
  <w:style w:type="paragraph" w:styleId="Zgradbadokumenta">
    <w:name w:val="Document Map"/>
    <w:basedOn w:val="Navaden"/>
    <w:link w:val="ZgradbadokumentaZnak"/>
    <w:rsid w:val="00390BD8"/>
    <w:rPr>
      <w:rFonts w:ascii="Tahoma" w:hAnsi="Tahoma" w:cs="Tahoma"/>
      <w:sz w:val="16"/>
      <w:szCs w:val="16"/>
    </w:rPr>
  </w:style>
  <w:style w:type="character" w:customStyle="1" w:styleId="ZgradbadokumentaZnak">
    <w:name w:val="Zgradba dokumenta Znak"/>
    <w:basedOn w:val="Privzetapisavaodstavka"/>
    <w:link w:val="Zgradbadokumenta"/>
    <w:rsid w:val="00390BD8"/>
    <w:rPr>
      <w:rFonts w:ascii="Tahoma" w:eastAsia="Times New Roman" w:hAnsi="Tahoma" w:cs="Tahoma"/>
      <w:sz w:val="16"/>
      <w:szCs w:val="16"/>
    </w:rPr>
  </w:style>
  <w:style w:type="table" w:styleId="Tabelamrea">
    <w:name w:val="Table Grid"/>
    <w:basedOn w:val="Navadnatabela"/>
    <w:uiPriority w:val="39"/>
    <w:rsid w:val="00390BD8"/>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iperpovezava">
    <w:name w:val="Hyperlink"/>
    <w:uiPriority w:val="99"/>
    <w:rsid w:val="00390BD8"/>
    <w:rPr>
      <w:color w:val="0000FF"/>
      <w:u w:val="single"/>
    </w:rPr>
  </w:style>
  <w:style w:type="paragraph" w:customStyle="1" w:styleId="Vrstapredpisa">
    <w:name w:val="Vrsta predpisa"/>
    <w:basedOn w:val="Navaden"/>
    <w:link w:val="VrstapredpisaZnak"/>
    <w:qFormat/>
    <w:rsid w:val="00390BD8"/>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390BD8"/>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390BD8"/>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390BD8"/>
    <w:rPr>
      <w:rFonts w:ascii="Arial" w:eastAsia="Times New Roman" w:hAnsi="Arial" w:cs="Arial"/>
      <w:b/>
      <w:lang w:eastAsia="sl-SI"/>
    </w:rPr>
  </w:style>
  <w:style w:type="paragraph" w:customStyle="1" w:styleId="Poglavje">
    <w:name w:val="Poglavje"/>
    <w:basedOn w:val="Navaden"/>
    <w:qFormat/>
    <w:rsid w:val="00390BD8"/>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390BD8"/>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390BD8"/>
    <w:rPr>
      <w:rFonts w:ascii="Arial" w:eastAsia="Times New Roman" w:hAnsi="Arial" w:cs="Arial"/>
      <w:lang w:eastAsia="sl-SI"/>
    </w:rPr>
  </w:style>
  <w:style w:type="paragraph" w:customStyle="1" w:styleId="Oddelek">
    <w:name w:val="Oddelek"/>
    <w:basedOn w:val="Navaden"/>
    <w:link w:val="OddelekZnak1"/>
    <w:qFormat/>
    <w:rsid w:val="00390BD8"/>
    <w:pPr>
      <w:numPr>
        <w:numId w:val="9"/>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390BD8"/>
    <w:rPr>
      <w:rFonts w:ascii="Arial" w:eastAsia="Times New Roman" w:hAnsi="Arial" w:cs="Arial"/>
      <w:b/>
      <w:lang w:eastAsia="sl-SI"/>
    </w:rPr>
  </w:style>
  <w:style w:type="paragraph" w:customStyle="1" w:styleId="Alineazaodstavkom">
    <w:name w:val="Alinea za odstavkom"/>
    <w:basedOn w:val="Navaden"/>
    <w:link w:val="AlineazaodstavkomZnak"/>
    <w:qFormat/>
    <w:rsid w:val="00390BD8"/>
    <w:pPr>
      <w:numPr>
        <w:numId w:val="11"/>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390BD8"/>
    <w:rPr>
      <w:rFonts w:ascii="Arial" w:eastAsia="Times New Roman" w:hAnsi="Arial" w:cs="Arial"/>
      <w:lang w:eastAsia="sl-SI"/>
    </w:rPr>
  </w:style>
  <w:style w:type="paragraph" w:customStyle="1" w:styleId="Odstavekseznama1">
    <w:name w:val="Odstavek seznama1"/>
    <w:basedOn w:val="Navaden"/>
    <w:qFormat/>
    <w:rsid w:val="00390BD8"/>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390BD8"/>
    <w:pPr>
      <w:overflowPunct w:val="0"/>
      <w:autoSpaceDE w:val="0"/>
      <w:autoSpaceDN w:val="0"/>
      <w:adjustRightInd w:val="0"/>
      <w:spacing w:line="200" w:lineRule="exact"/>
      <w:ind w:left="1428" w:hanging="360"/>
      <w:jc w:val="both"/>
      <w:textAlignment w:val="baseline"/>
    </w:pPr>
    <w:rPr>
      <w:rFonts w:cs="Arial"/>
      <w:sz w:val="22"/>
      <w:szCs w:val="22"/>
      <w:lang w:eastAsia="sl-SI"/>
    </w:rPr>
  </w:style>
  <w:style w:type="character" w:customStyle="1" w:styleId="AlineazatokoZnak">
    <w:name w:val="Alinea za točko Znak"/>
    <w:link w:val="Alineazatoko"/>
    <w:rsid w:val="00390BD8"/>
    <w:rPr>
      <w:rFonts w:ascii="Arial" w:eastAsia="Times New Roman" w:hAnsi="Arial" w:cs="Arial"/>
      <w:lang w:eastAsia="sl-SI"/>
    </w:rPr>
  </w:style>
  <w:style w:type="character" w:customStyle="1" w:styleId="rkovnatokazaodstavkomZnak">
    <w:name w:val="Črkovna točka_za odstavkom Znak"/>
    <w:link w:val="rkovnatokazaodstavkom"/>
    <w:rsid w:val="00390BD8"/>
    <w:rPr>
      <w:rFonts w:ascii="Arial" w:hAnsi="Arial"/>
    </w:rPr>
  </w:style>
  <w:style w:type="paragraph" w:customStyle="1" w:styleId="rkovnatokazaodstavkom">
    <w:name w:val="Črkovna točka_za odstavkom"/>
    <w:basedOn w:val="Navaden"/>
    <w:link w:val="rkovnatokazaodstavkomZnak"/>
    <w:qFormat/>
    <w:rsid w:val="00390BD8"/>
    <w:pPr>
      <w:numPr>
        <w:numId w:val="10"/>
      </w:numPr>
      <w:overflowPunct w:val="0"/>
      <w:autoSpaceDE w:val="0"/>
      <w:autoSpaceDN w:val="0"/>
      <w:adjustRightInd w:val="0"/>
      <w:spacing w:line="200" w:lineRule="exact"/>
      <w:jc w:val="both"/>
      <w:textAlignment w:val="baseline"/>
    </w:pPr>
    <w:rPr>
      <w:rFonts w:eastAsiaTheme="minorHAnsi" w:cstheme="minorBidi"/>
      <w:sz w:val="22"/>
      <w:szCs w:val="22"/>
    </w:rPr>
  </w:style>
  <w:style w:type="paragraph" w:customStyle="1" w:styleId="Odsek">
    <w:name w:val="Odsek"/>
    <w:basedOn w:val="Oddelek"/>
    <w:link w:val="OdsekZnak"/>
    <w:qFormat/>
    <w:rsid w:val="00390BD8"/>
    <w:pPr>
      <w:numPr>
        <w:numId w:val="8"/>
      </w:numPr>
      <w:ind w:left="0" w:firstLine="0"/>
    </w:pPr>
  </w:style>
  <w:style w:type="character" w:customStyle="1" w:styleId="OdsekZnak">
    <w:name w:val="Odsek Znak"/>
    <w:basedOn w:val="OddelekZnak1"/>
    <w:link w:val="Odsek"/>
    <w:rsid w:val="00390BD8"/>
    <w:rPr>
      <w:rFonts w:ascii="Arial" w:eastAsia="Times New Roman" w:hAnsi="Arial" w:cs="Arial"/>
      <w:b/>
      <w:lang w:eastAsia="sl-SI"/>
    </w:rPr>
  </w:style>
  <w:style w:type="character" w:styleId="Pripombasklic">
    <w:name w:val="annotation reference"/>
    <w:aliases w:val="Komentar - sklic"/>
    <w:uiPriority w:val="99"/>
    <w:rsid w:val="00390BD8"/>
    <w:rPr>
      <w:sz w:val="16"/>
      <w:szCs w:val="16"/>
    </w:rPr>
  </w:style>
  <w:style w:type="paragraph" w:styleId="Pripombabesedilo">
    <w:name w:val="annotation text"/>
    <w:aliases w:val="Komentar - besedilo"/>
    <w:basedOn w:val="Navaden"/>
    <w:link w:val="PripombabesediloZnak"/>
    <w:uiPriority w:val="99"/>
    <w:rsid w:val="00390BD8"/>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aliases w:val="Komentar - besedilo Znak1"/>
    <w:basedOn w:val="Privzetapisavaodstavka"/>
    <w:link w:val="Pripombabesedilo"/>
    <w:uiPriority w:val="99"/>
    <w:rsid w:val="00390BD8"/>
    <w:rPr>
      <w:rFonts w:ascii="Times New Roman" w:eastAsia="Times New Roman" w:hAnsi="Times New Roman" w:cs="Times New Roman"/>
      <w:sz w:val="20"/>
      <w:szCs w:val="20"/>
    </w:rPr>
  </w:style>
  <w:style w:type="paragraph" w:styleId="Besedilooblaka">
    <w:name w:val="Balloon Text"/>
    <w:basedOn w:val="Navaden"/>
    <w:link w:val="BesedilooblakaZnak"/>
    <w:rsid w:val="00390BD8"/>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390BD8"/>
    <w:rPr>
      <w:rFonts w:ascii="Tahoma" w:eastAsia="Times New Roman" w:hAnsi="Tahoma" w:cs="Tahoma"/>
      <w:sz w:val="16"/>
      <w:szCs w:val="16"/>
    </w:rPr>
  </w:style>
  <w:style w:type="paragraph" w:styleId="Zadevapripombe">
    <w:name w:val="annotation subject"/>
    <w:basedOn w:val="Pripombabesedilo"/>
    <w:next w:val="Pripombabesedilo"/>
    <w:link w:val="ZadevapripombeZnak"/>
    <w:rsid w:val="00390BD8"/>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basedOn w:val="PripombabesediloZnak"/>
    <w:link w:val="Zadevapripombe"/>
    <w:rsid w:val="00390BD8"/>
    <w:rPr>
      <w:rFonts w:ascii="Arial" w:eastAsia="Times New Roman" w:hAnsi="Arial" w:cs="Times New Roman"/>
      <w:b/>
      <w:bCs/>
      <w:sz w:val="20"/>
      <w:szCs w:val="20"/>
    </w:rPr>
  </w:style>
  <w:style w:type="paragraph" w:customStyle="1" w:styleId="tevilnatoka111">
    <w:name w:val="Številčna točka 1.1.1"/>
    <w:basedOn w:val="Navaden"/>
    <w:qFormat/>
    <w:rsid w:val="00390BD8"/>
    <w:pPr>
      <w:widowControl w:val="0"/>
      <w:numPr>
        <w:ilvl w:val="2"/>
        <w:numId w:val="12"/>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avaden"/>
    <w:link w:val="tevilnatokaZnak"/>
    <w:qFormat/>
    <w:rsid w:val="00390BD8"/>
    <w:pPr>
      <w:numPr>
        <w:numId w:val="12"/>
      </w:numPr>
      <w:spacing w:line="240" w:lineRule="auto"/>
      <w:jc w:val="both"/>
    </w:pPr>
    <w:rPr>
      <w:sz w:val="22"/>
      <w:szCs w:val="22"/>
      <w:lang w:val="x-none" w:eastAsia="x-none"/>
    </w:rPr>
  </w:style>
  <w:style w:type="character" w:customStyle="1" w:styleId="tevilnatokaZnak">
    <w:name w:val="Številčna točka Znak"/>
    <w:basedOn w:val="Privzetapisavaodstavka"/>
    <w:link w:val="tevilnatoka"/>
    <w:rsid w:val="00390BD8"/>
    <w:rPr>
      <w:rFonts w:ascii="Arial" w:eastAsia="Times New Roman" w:hAnsi="Arial" w:cs="Times New Roman"/>
      <w:lang w:val="x-none" w:eastAsia="x-none"/>
    </w:rPr>
  </w:style>
  <w:style w:type="paragraph" w:customStyle="1" w:styleId="tevilnatoka11Nova">
    <w:name w:val="Številčna točka 1.1 Nova"/>
    <w:basedOn w:val="tevilnatoka"/>
    <w:qFormat/>
    <w:rsid w:val="00390BD8"/>
    <w:pPr>
      <w:numPr>
        <w:ilvl w:val="1"/>
      </w:numPr>
      <w:tabs>
        <w:tab w:val="clear" w:pos="425"/>
        <w:tab w:val="num" w:pos="1440"/>
      </w:tabs>
      <w:ind w:left="1440" w:hanging="360"/>
    </w:pPr>
  </w:style>
  <w:style w:type="paragraph" w:styleId="Odstavekseznama">
    <w:name w:val="List Paragraph"/>
    <w:aliases w:val="ne-puščica,Task Body,Viñetas (Inicio Parrafo),3 Txt tabla,Zerrenda-paragrafoa,Lista multicolor - Énfasis 11,za tekst,Označevanje,List Paragraph2,Bullet OFM,List Paragraph (numbered (a)),Bullet List,Primus H 3,lp1,Citation List,555,K1,3"/>
    <w:basedOn w:val="Navaden"/>
    <w:link w:val="OdstavekseznamaZnak"/>
    <w:uiPriority w:val="34"/>
    <w:qFormat/>
    <w:rsid w:val="00390BD8"/>
    <w:pPr>
      <w:spacing w:after="160" w:line="259" w:lineRule="auto"/>
      <w:ind w:left="720"/>
      <w:contextualSpacing/>
    </w:pPr>
    <w:rPr>
      <w:rFonts w:asciiTheme="minorHAnsi" w:eastAsiaTheme="minorHAnsi" w:hAnsiTheme="minorHAnsi" w:cstheme="minorBidi"/>
      <w:sz w:val="22"/>
      <w:szCs w:val="22"/>
    </w:rPr>
  </w:style>
  <w:style w:type="paragraph" w:styleId="Sprotnaopomba-besedilo">
    <w:name w:val="footnote text"/>
    <w:aliases w:val="????? ?????? ????,Текст сноски Знак,Footnote,Footnote Text Char1,Footnote Text Char Char,Footnote Text Char1 Char Char,Footnote Text Char Char Char Char,Footnote Text Char Char1 Char,Char Char,sprotna opoma - besedilo,Fußnote"/>
    <w:basedOn w:val="Navaden"/>
    <w:link w:val="Sprotnaopomba-besediloZnak"/>
    <w:uiPriority w:val="99"/>
    <w:unhideWhenUsed/>
    <w:qFormat/>
    <w:rsid w:val="00390BD8"/>
    <w:pPr>
      <w:spacing w:line="240" w:lineRule="auto"/>
    </w:pPr>
    <w:rPr>
      <w:rFonts w:asciiTheme="minorHAnsi" w:eastAsiaTheme="minorHAnsi" w:hAnsiTheme="minorHAnsi" w:cstheme="minorBidi"/>
      <w:szCs w:val="20"/>
    </w:rPr>
  </w:style>
  <w:style w:type="character" w:customStyle="1" w:styleId="Sprotnaopomba-besediloZnak">
    <w:name w:val="Sprotna opomba - besedilo Znak"/>
    <w:aliases w:val="????? ?????? ???? Znak,Текст сноски Знак Znak,Footnote Znak,Footnote Text Char1 Znak,Footnote Text Char Char Znak,Footnote Text Char1 Char Char Znak,Footnote Text Char Char Char Char Znak,Footnote Text Char Char1 Char Znak"/>
    <w:basedOn w:val="Privzetapisavaodstavka"/>
    <w:link w:val="Sprotnaopomba-besedilo"/>
    <w:uiPriority w:val="99"/>
    <w:qFormat/>
    <w:rsid w:val="00390BD8"/>
    <w:rPr>
      <w:sz w:val="20"/>
      <w:szCs w:val="20"/>
    </w:rPr>
  </w:style>
  <w:style w:type="character" w:styleId="Sprotnaopomba-sklic">
    <w:name w:val="footnote reference"/>
    <w:aliases w:val="Footnotes refss,callout,Footnote Reference Number,Footnote Reference_LVL6,Footnote Reference_LVL61,Footnote Reference_LVL62,Footnote Reference_LVL63,Footnote Reference_LVL64,Fussnota,Footnote symbol,BVI fnr,16 Point,note TESI"/>
    <w:basedOn w:val="Privzetapisavaodstavka"/>
    <w:uiPriority w:val="99"/>
    <w:unhideWhenUsed/>
    <w:qFormat/>
    <w:rsid w:val="00390BD8"/>
    <w:rPr>
      <w:vertAlign w:val="superscript"/>
    </w:rPr>
  </w:style>
  <w:style w:type="paragraph" w:styleId="HTML-oblikovano">
    <w:name w:val="HTML Preformatted"/>
    <w:basedOn w:val="Navaden"/>
    <w:link w:val="HTML-oblikovanoZnak"/>
    <w:uiPriority w:val="99"/>
    <w:unhideWhenUsed/>
    <w:rsid w:val="00390B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szCs w:val="20"/>
      <w:lang w:eastAsia="sl-SI"/>
    </w:rPr>
  </w:style>
  <w:style w:type="character" w:customStyle="1" w:styleId="HTML-oblikovanoZnak">
    <w:name w:val="HTML-oblikovano Znak"/>
    <w:basedOn w:val="Privzetapisavaodstavka"/>
    <w:link w:val="HTML-oblikovano"/>
    <w:uiPriority w:val="99"/>
    <w:rsid w:val="00390BD8"/>
    <w:rPr>
      <w:rFonts w:ascii="Courier New" w:eastAsia="Times New Roman" w:hAnsi="Courier New" w:cs="Courier New"/>
      <w:sz w:val="20"/>
      <w:szCs w:val="20"/>
      <w:lang w:eastAsia="sl-SI"/>
    </w:rPr>
  </w:style>
  <w:style w:type="paragraph" w:customStyle="1" w:styleId="len">
    <w:name w:val="Člen"/>
    <w:basedOn w:val="Navaden"/>
    <w:link w:val="lenZnak"/>
    <w:qFormat/>
    <w:rsid w:val="00390BD8"/>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390BD8"/>
    <w:rPr>
      <w:rFonts w:ascii="Arial" w:eastAsia="Times New Roman" w:hAnsi="Arial" w:cs="Times New Roman"/>
      <w:b/>
      <w:lang w:val="x-none" w:eastAsia="x-none"/>
    </w:rPr>
  </w:style>
  <w:style w:type="paragraph" w:customStyle="1" w:styleId="Odstavek">
    <w:name w:val="Odstavek"/>
    <w:basedOn w:val="Navaden"/>
    <w:link w:val="OdstavekZnak"/>
    <w:qFormat/>
    <w:rsid w:val="00390BD8"/>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qFormat/>
    <w:rsid w:val="00390BD8"/>
    <w:rPr>
      <w:rFonts w:ascii="Arial" w:eastAsia="Times New Roman" w:hAnsi="Arial" w:cs="Times New Roman"/>
      <w:lang w:val="x-none" w:eastAsia="x-none"/>
    </w:rPr>
  </w:style>
  <w:style w:type="table" w:customStyle="1" w:styleId="TableNormal">
    <w:name w:val="Table Normal"/>
    <w:rsid w:val="00390BD8"/>
    <w:pPr>
      <w:spacing w:after="0" w:line="240" w:lineRule="auto"/>
    </w:pPr>
    <w:rPr>
      <w:rFonts w:ascii="Calibri" w:eastAsia="Calibri" w:hAnsi="Calibri" w:cs="Calibri"/>
      <w:sz w:val="20"/>
      <w:szCs w:val="20"/>
      <w:lang w:eastAsia="sl-SI"/>
    </w:rPr>
    <w:tblPr>
      <w:tblCellMar>
        <w:top w:w="0" w:type="dxa"/>
        <w:left w:w="0" w:type="dxa"/>
        <w:bottom w:w="0" w:type="dxa"/>
        <w:right w:w="0" w:type="dxa"/>
      </w:tblCellMar>
    </w:tblPr>
  </w:style>
  <w:style w:type="paragraph" w:customStyle="1" w:styleId="lennaslov">
    <w:name w:val="Člen_naslov"/>
    <w:basedOn w:val="len"/>
    <w:qFormat/>
    <w:rsid w:val="00390BD8"/>
    <w:pPr>
      <w:spacing w:before="0"/>
    </w:pPr>
  </w:style>
  <w:style w:type="paragraph" w:styleId="Revizija">
    <w:name w:val="Revision"/>
    <w:hidden/>
    <w:uiPriority w:val="99"/>
    <w:semiHidden/>
    <w:rsid w:val="00390BD8"/>
    <w:pPr>
      <w:spacing w:after="0" w:line="240" w:lineRule="auto"/>
    </w:pPr>
  </w:style>
  <w:style w:type="paragraph" w:customStyle="1" w:styleId="odstavek0">
    <w:name w:val="odstavek"/>
    <w:basedOn w:val="Navaden"/>
    <w:rsid w:val="00390BD8"/>
    <w:pPr>
      <w:spacing w:before="100" w:beforeAutospacing="1" w:after="100" w:afterAutospacing="1" w:line="240" w:lineRule="auto"/>
    </w:pPr>
    <w:rPr>
      <w:rFonts w:ascii="Times New Roman" w:hAnsi="Times New Roman"/>
      <w:sz w:val="24"/>
      <w:lang w:eastAsia="sl-SI"/>
    </w:rPr>
  </w:style>
  <w:style w:type="paragraph" w:customStyle="1" w:styleId="Alineazatevilnotoko">
    <w:name w:val="Alinea za številčno točko"/>
    <w:basedOn w:val="Alineazaodstavkom"/>
    <w:link w:val="AlineazatevilnotokoZnak"/>
    <w:qFormat/>
    <w:rsid w:val="00390BD8"/>
    <w:pPr>
      <w:tabs>
        <w:tab w:val="left" w:pos="567"/>
      </w:tabs>
      <w:overflowPunct/>
      <w:autoSpaceDE/>
      <w:autoSpaceDN/>
      <w:adjustRightInd/>
      <w:spacing w:line="240" w:lineRule="auto"/>
      <w:ind w:left="567" w:hanging="142"/>
      <w:textAlignment w:val="auto"/>
    </w:pPr>
  </w:style>
  <w:style w:type="character" w:customStyle="1" w:styleId="AlineazatevilnotokoZnak">
    <w:name w:val="Alinea za številčno točko Znak"/>
    <w:basedOn w:val="Privzetapisavaodstavka"/>
    <w:link w:val="Alineazatevilnotoko"/>
    <w:rsid w:val="00390BD8"/>
    <w:rPr>
      <w:rFonts w:ascii="Arial" w:eastAsia="Times New Roman" w:hAnsi="Arial" w:cs="Arial"/>
      <w:lang w:eastAsia="sl-SI"/>
    </w:rPr>
  </w:style>
  <w:style w:type="numbering" w:customStyle="1" w:styleId="Alinejazaodstavkom">
    <w:name w:val="Alineja za odstavkom"/>
    <w:uiPriority w:val="99"/>
    <w:rsid w:val="00390BD8"/>
    <w:pPr>
      <w:numPr>
        <w:numId w:val="13"/>
      </w:numPr>
    </w:pPr>
  </w:style>
  <w:style w:type="paragraph" w:customStyle="1" w:styleId="Navaden1">
    <w:name w:val="Navaden1"/>
    <w:basedOn w:val="Navaden"/>
    <w:rsid w:val="00390BD8"/>
    <w:pPr>
      <w:spacing w:before="100" w:beforeAutospacing="1" w:after="100" w:afterAutospacing="1" w:line="240" w:lineRule="auto"/>
    </w:pPr>
    <w:rPr>
      <w:rFonts w:ascii="Times New Roman" w:hAnsi="Times New Roman"/>
      <w:sz w:val="24"/>
      <w:lang w:eastAsia="sl-SI"/>
    </w:rPr>
  </w:style>
  <w:style w:type="paragraph" w:customStyle="1" w:styleId="len1">
    <w:name w:val="len1"/>
    <w:basedOn w:val="Navaden"/>
    <w:rsid w:val="00390BD8"/>
    <w:pPr>
      <w:spacing w:before="480" w:line="240" w:lineRule="auto"/>
      <w:jc w:val="center"/>
    </w:pPr>
    <w:rPr>
      <w:rFonts w:cs="Arial"/>
      <w:b/>
      <w:bCs/>
      <w:sz w:val="22"/>
      <w:szCs w:val="22"/>
      <w:lang w:eastAsia="sl-SI"/>
    </w:rPr>
  </w:style>
  <w:style w:type="paragraph" w:customStyle="1" w:styleId="odstavek1">
    <w:name w:val="odstavek1"/>
    <w:basedOn w:val="Navaden"/>
    <w:rsid w:val="00390BD8"/>
    <w:pPr>
      <w:spacing w:before="240" w:line="240" w:lineRule="auto"/>
      <w:ind w:firstLine="1021"/>
      <w:jc w:val="both"/>
    </w:pPr>
    <w:rPr>
      <w:rFonts w:cs="Arial"/>
      <w:sz w:val="22"/>
      <w:szCs w:val="22"/>
      <w:lang w:eastAsia="sl-SI"/>
    </w:rPr>
  </w:style>
  <w:style w:type="paragraph" w:customStyle="1" w:styleId="tevilnatoka1">
    <w:name w:val="tevilnatoka1"/>
    <w:basedOn w:val="Navaden"/>
    <w:rsid w:val="00390BD8"/>
    <w:pPr>
      <w:spacing w:line="240" w:lineRule="auto"/>
      <w:ind w:left="425" w:hanging="425"/>
      <w:jc w:val="both"/>
    </w:pPr>
    <w:rPr>
      <w:rFonts w:cs="Arial"/>
      <w:sz w:val="22"/>
      <w:szCs w:val="22"/>
      <w:lang w:eastAsia="sl-SI"/>
    </w:rPr>
  </w:style>
  <w:style w:type="paragraph" w:customStyle="1" w:styleId="lennaslov1">
    <w:name w:val="lennaslov1"/>
    <w:basedOn w:val="Navaden"/>
    <w:rsid w:val="00390BD8"/>
    <w:pPr>
      <w:spacing w:line="240" w:lineRule="auto"/>
      <w:jc w:val="center"/>
    </w:pPr>
    <w:rPr>
      <w:rFonts w:cs="Arial"/>
      <w:b/>
      <w:bCs/>
      <w:sz w:val="22"/>
      <w:szCs w:val="22"/>
      <w:lang w:eastAsia="sl-SI"/>
    </w:rPr>
  </w:style>
  <w:style w:type="paragraph" w:styleId="Brezrazmikov">
    <w:name w:val="No Spacing"/>
    <w:link w:val="BrezrazmikovZnak"/>
    <w:uiPriority w:val="1"/>
    <w:qFormat/>
    <w:rsid w:val="00390BD8"/>
    <w:pPr>
      <w:spacing w:after="0" w:line="240" w:lineRule="auto"/>
      <w:jc w:val="both"/>
    </w:pPr>
    <w:rPr>
      <w:rFonts w:ascii="Arial" w:eastAsia="Calibri" w:hAnsi="Arial" w:cs="Times New Roman"/>
      <w:sz w:val="20"/>
    </w:rPr>
  </w:style>
  <w:style w:type="paragraph" w:customStyle="1" w:styleId="len0">
    <w:name w:val="len"/>
    <w:basedOn w:val="Navaden"/>
    <w:rsid w:val="00390BD8"/>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390BD8"/>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390BD8"/>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390BD8"/>
    <w:pPr>
      <w:spacing w:before="100" w:beforeAutospacing="1" w:after="100" w:afterAutospacing="1" w:line="240" w:lineRule="auto"/>
    </w:pPr>
    <w:rPr>
      <w:rFonts w:ascii="Times New Roman" w:hAnsi="Times New Roman"/>
      <w:sz w:val="24"/>
      <w:lang w:eastAsia="sl-SI"/>
    </w:rPr>
  </w:style>
  <w:style w:type="paragraph" w:customStyle="1" w:styleId="rkovnatokazaodstavkomA0">
    <w:name w:val="Črkovna točka za odstavkom A)"/>
    <w:qFormat/>
    <w:rsid w:val="00390BD8"/>
    <w:pPr>
      <w:numPr>
        <w:numId w:val="14"/>
      </w:numPr>
      <w:spacing w:after="0" w:line="240" w:lineRule="auto"/>
      <w:jc w:val="both"/>
    </w:pPr>
    <w:rPr>
      <w:rFonts w:ascii="Arial" w:eastAsia="Times New Roman" w:hAnsi="Arial" w:cs="Times New Roman"/>
      <w:szCs w:val="16"/>
      <w:lang w:eastAsia="sl-SI"/>
    </w:rPr>
  </w:style>
  <w:style w:type="character" w:customStyle="1" w:styleId="Komentar-besediloZnak">
    <w:name w:val="Komentar - besedilo Znak"/>
    <w:uiPriority w:val="99"/>
    <w:rsid w:val="00390BD8"/>
    <w:rPr>
      <w:rFonts w:ascii="Arial" w:hAnsi="Arial"/>
      <w:lang w:eastAsia="en-US"/>
    </w:rPr>
  </w:style>
  <w:style w:type="paragraph" w:customStyle="1" w:styleId="zamaknjenadolobadruginivo">
    <w:name w:val="zamaknjenadolobadruginivo"/>
    <w:basedOn w:val="Navaden"/>
    <w:rsid w:val="00390BD8"/>
    <w:pPr>
      <w:spacing w:before="100" w:beforeAutospacing="1" w:after="100" w:afterAutospacing="1" w:line="240" w:lineRule="auto"/>
    </w:pPr>
    <w:rPr>
      <w:rFonts w:ascii="Times New Roman" w:hAnsi="Times New Roman"/>
      <w:sz w:val="24"/>
      <w:lang w:eastAsia="sl-SI"/>
    </w:rPr>
  </w:style>
  <w:style w:type="character" w:styleId="Poudarek">
    <w:name w:val="Emphasis"/>
    <w:basedOn w:val="Privzetapisavaodstavka"/>
    <w:uiPriority w:val="20"/>
    <w:qFormat/>
    <w:rsid w:val="00390BD8"/>
    <w:rPr>
      <w:i/>
      <w:iCs/>
    </w:rPr>
  </w:style>
  <w:style w:type="paragraph" w:customStyle="1" w:styleId="title-bold">
    <w:name w:val="title-bold"/>
    <w:basedOn w:val="Navaden"/>
    <w:rsid w:val="00390BD8"/>
    <w:pPr>
      <w:spacing w:before="100" w:beforeAutospacing="1" w:after="100" w:afterAutospacing="1" w:line="240" w:lineRule="auto"/>
    </w:pPr>
    <w:rPr>
      <w:rFonts w:ascii="Times New Roman" w:hAnsi="Times New Roman"/>
      <w:sz w:val="24"/>
      <w:lang w:eastAsia="sl-SI"/>
    </w:rPr>
  </w:style>
  <w:style w:type="paragraph" w:styleId="Navadensplet">
    <w:name w:val="Normal (Web)"/>
    <w:basedOn w:val="Navaden"/>
    <w:uiPriority w:val="99"/>
    <w:unhideWhenUsed/>
    <w:rsid w:val="00390BD8"/>
    <w:pPr>
      <w:spacing w:before="100" w:beforeAutospacing="1" w:after="100" w:afterAutospacing="1" w:line="240" w:lineRule="auto"/>
    </w:pPr>
    <w:rPr>
      <w:rFonts w:ascii="Times New Roman" w:hAnsi="Times New Roman"/>
      <w:sz w:val="24"/>
      <w:lang w:eastAsia="sl-SI"/>
    </w:rPr>
  </w:style>
  <w:style w:type="paragraph" w:customStyle="1" w:styleId="title-doc-first">
    <w:name w:val="title-doc-first"/>
    <w:basedOn w:val="Navaden"/>
    <w:rsid w:val="00390BD8"/>
    <w:pPr>
      <w:spacing w:before="100" w:beforeAutospacing="1" w:after="100" w:afterAutospacing="1" w:line="240" w:lineRule="auto"/>
    </w:pPr>
    <w:rPr>
      <w:rFonts w:ascii="Times New Roman" w:hAnsi="Times New Roman"/>
      <w:sz w:val="24"/>
      <w:lang w:eastAsia="sl-SI"/>
    </w:rPr>
  </w:style>
  <w:style w:type="paragraph" w:customStyle="1" w:styleId="title-doc-last">
    <w:name w:val="title-doc-last"/>
    <w:basedOn w:val="Navaden"/>
    <w:rsid w:val="00390BD8"/>
    <w:pPr>
      <w:spacing w:before="100" w:beforeAutospacing="1" w:after="100" w:afterAutospacing="1" w:line="240" w:lineRule="auto"/>
    </w:pPr>
    <w:rPr>
      <w:rFonts w:ascii="Times New Roman" w:hAnsi="Times New Roman"/>
      <w:sz w:val="24"/>
      <w:lang w:eastAsia="sl-SI"/>
    </w:rPr>
  </w:style>
  <w:style w:type="paragraph" w:customStyle="1" w:styleId="title-doc-oj-reference">
    <w:name w:val="title-doc-oj-reference"/>
    <w:basedOn w:val="Navaden"/>
    <w:rsid w:val="00390BD8"/>
    <w:pPr>
      <w:spacing w:before="100" w:beforeAutospacing="1" w:after="100" w:afterAutospacing="1" w:line="240" w:lineRule="auto"/>
    </w:pPr>
    <w:rPr>
      <w:rFonts w:ascii="Times New Roman" w:hAnsi="Times New Roman"/>
      <w:sz w:val="24"/>
      <w:lang w:eastAsia="sl-SI"/>
    </w:rPr>
  </w:style>
  <w:style w:type="paragraph" w:customStyle="1" w:styleId="Navaden2">
    <w:name w:val="Navaden2"/>
    <w:basedOn w:val="Navaden"/>
    <w:rsid w:val="00390BD8"/>
    <w:pPr>
      <w:spacing w:before="100" w:beforeAutospacing="1" w:after="100" w:afterAutospacing="1" w:line="240" w:lineRule="auto"/>
    </w:pPr>
    <w:rPr>
      <w:rFonts w:ascii="Times New Roman" w:hAnsi="Times New Roman"/>
      <w:sz w:val="24"/>
      <w:lang w:eastAsia="sl-SI"/>
    </w:rPr>
  </w:style>
  <w:style w:type="character" w:customStyle="1" w:styleId="super">
    <w:name w:val="super"/>
    <w:basedOn w:val="Privzetapisavaodstavka"/>
    <w:rsid w:val="00390BD8"/>
  </w:style>
  <w:style w:type="paragraph" w:customStyle="1" w:styleId="oj-normal">
    <w:name w:val="oj-normal"/>
    <w:basedOn w:val="Navaden"/>
    <w:rsid w:val="00390BD8"/>
    <w:pPr>
      <w:spacing w:before="100" w:beforeAutospacing="1" w:after="100" w:afterAutospacing="1" w:line="240" w:lineRule="auto"/>
    </w:pPr>
    <w:rPr>
      <w:rFonts w:ascii="Times New Roman" w:hAnsi="Times New Roman"/>
      <w:sz w:val="24"/>
      <w:lang w:eastAsia="sl-SI"/>
    </w:rPr>
  </w:style>
  <w:style w:type="paragraph" w:customStyle="1" w:styleId="Navaden3">
    <w:name w:val="Navaden3"/>
    <w:basedOn w:val="Navaden"/>
    <w:rsid w:val="00390BD8"/>
    <w:pPr>
      <w:spacing w:before="100" w:beforeAutospacing="1" w:after="100" w:afterAutospacing="1" w:line="240" w:lineRule="auto"/>
    </w:pPr>
    <w:rPr>
      <w:rFonts w:ascii="Times New Roman" w:hAnsi="Times New Roman"/>
      <w:sz w:val="24"/>
      <w:lang w:eastAsia="sl-SI"/>
    </w:rPr>
  </w:style>
  <w:style w:type="paragraph" w:customStyle="1" w:styleId="alineazatevilnotoko0">
    <w:name w:val="alineazatevilnotoko"/>
    <w:basedOn w:val="Navaden"/>
    <w:rsid w:val="00390BD8"/>
    <w:pPr>
      <w:spacing w:before="100" w:beforeAutospacing="1" w:after="100" w:afterAutospacing="1" w:line="240" w:lineRule="auto"/>
    </w:pPr>
    <w:rPr>
      <w:rFonts w:ascii="Times New Roman" w:hAnsi="Times New Roman"/>
      <w:sz w:val="24"/>
      <w:lang w:eastAsia="sl-SI"/>
    </w:rPr>
  </w:style>
  <w:style w:type="paragraph" w:customStyle="1" w:styleId="norm">
    <w:name w:val="norm"/>
    <w:basedOn w:val="Navaden"/>
    <w:rsid w:val="00390BD8"/>
    <w:pPr>
      <w:spacing w:before="100" w:beforeAutospacing="1" w:after="100" w:afterAutospacing="1" w:line="240" w:lineRule="auto"/>
    </w:pPr>
    <w:rPr>
      <w:rFonts w:ascii="Times New Roman" w:hAnsi="Times New Roman"/>
      <w:sz w:val="24"/>
      <w:lang w:eastAsia="sl-SI"/>
    </w:rPr>
  </w:style>
  <w:style w:type="paragraph" w:customStyle="1" w:styleId="Default">
    <w:name w:val="Default"/>
    <w:rsid w:val="00390BD8"/>
    <w:pPr>
      <w:autoSpaceDE w:val="0"/>
      <w:autoSpaceDN w:val="0"/>
      <w:adjustRightInd w:val="0"/>
      <w:spacing w:after="0" w:line="240" w:lineRule="auto"/>
    </w:pPr>
    <w:rPr>
      <w:rFonts w:ascii="Arial" w:eastAsia="Times New Roman" w:hAnsi="Arial" w:cs="Arial"/>
      <w:color w:val="000000"/>
      <w:sz w:val="24"/>
      <w:szCs w:val="24"/>
      <w:lang w:eastAsia="sl-SI"/>
    </w:rPr>
  </w:style>
  <w:style w:type="paragraph" w:styleId="Telobesedila">
    <w:name w:val="Body Text"/>
    <w:basedOn w:val="Navaden"/>
    <w:link w:val="TelobesedilaZnak"/>
    <w:rsid w:val="00390BD8"/>
    <w:pPr>
      <w:spacing w:line="240" w:lineRule="auto"/>
      <w:jc w:val="both"/>
    </w:pPr>
    <w:rPr>
      <w:bCs/>
      <w:sz w:val="24"/>
      <w:lang w:eastAsia="sl-SI"/>
    </w:rPr>
  </w:style>
  <w:style w:type="character" w:customStyle="1" w:styleId="TelobesedilaZnak">
    <w:name w:val="Telo besedila Znak"/>
    <w:basedOn w:val="Privzetapisavaodstavka"/>
    <w:link w:val="Telobesedila"/>
    <w:rsid w:val="00390BD8"/>
    <w:rPr>
      <w:rFonts w:ascii="Arial" w:eastAsia="Times New Roman" w:hAnsi="Arial" w:cs="Times New Roman"/>
      <w:bCs/>
      <w:sz w:val="24"/>
      <w:szCs w:val="24"/>
      <w:lang w:eastAsia="sl-SI"/>
    </w:rPr>
  </w:style>
  <w:style w:type="paragraph" w:customStyle="1" w:styleId="Priloga">
    <w:name w:val="Priloga"/>
    <w:basedOn w:val="Navaden"/>
    <w:link w:val="PrilogaZnak"/>
    <w:qFormat/>
    <w:rsid w:val="00390BD8"/>
    <w:pPr>
      <w:overflowPunct w:val="0"/>
      <w:autoSpaceDE w:val="0"/>
      <w:autoSpaceDN w:val="0"/>
      <w:adjustRightInd w:val="0"/>
      <w:spacing w:before="380" w:after="60" w:line="200" w:lineRule="exact"/>
      <w:jc w:val="both"/>
      <w:textAlignment w:val="baseline"/>
    </w:pPr>
    <w:rPr>
      <w:b/>
      <w:sz w:val="17"/>
      <w:szCs w:val="17"/>
      <w:lang w:val="x-none" w:eastAsia="x-none"/>
    </w:rPr>
  </w:style>
  <w:style w:type="character" w:customStyle="1" w:styleId="PrilogaZnak">
    <w:name w:val="Priloga Znak"/>
    <w:link w:val="Priloga"/>
    <w:rsid w:val="00390BD8"/>
    <w:rPr>
      <w:rFonts w:ascii="Arial" w:eastAsia="Times New Roman" w:hAnsi="Arial" w:cs="Times New Roman"/>
      <w:b/>
      <w:sz w:val="17"/>
      <w:szCs w:val="17"/>
      <w:lang w:val="x-none" w:eastAsia="x-none"/>
    </w:rPr>
  </w:style>
  <w:style w:type="paragraph" w:customStyle="1" w:styleId="Navaden4">
    <w:name w:val="Navaden4"/>
    <w:basedOn w:val="Navaden"/>
    <w:rsid w:val="00390BD8"/>
    <w:pPr>
      <w:spacing w:before="100" w:beforeAutospacing="1" w:after="100" w:afterAutospacing="1" w:line="240" w:lineRule="auto"/>
    </w:pPr>
    <w:rPr>
      <w:rFonts w:ascii="Times New Roman" w:hAnsi="Times New Roman"/>
      <w:sz w:val="24"/>
      <w:lang w:eastAsia="sl-SI"/>
    </w:rPr>
  </w:style>
  <w:style w:type="paragraph" w:customStyle="1" w:styleId="rkovnatokazaodstavkomA">
    <w:name w:val="Črkovna točka za odstavkom (A)"/>
    <w:qFormat/>
    <w:rsid w:val="00390BD8"/>
    <w:pPr>
      <w:numPr>
        <w:numId w:val="15"/>
      </w:numPr>
      <w:spacing w:after="0" w:line="240" w:lineRule="auto"/>
      <w:jc w:val="both"/>
    </w:pPr>
    <w:rPr>
      <w:rFonts w:ascii="Arial" w:eastAsia="Times New Roman" w:hAnsi="Arial" w:cs="Times New Roman"/>
      <w:szCs w:val="16"/>
      <w:lang w:eastAsia="sl-SI"/>
    </w:rPr>
  </w:style>
  <w:style w:type="paragraph" w:customStyle="1" w:styleId="zamaknjenadolobaprvinivo">
    <w:name w:val="zamaknjenadolobaprvinivo"/>
    <w:basedOn w:val="Navaden"/>
    <w:rsid w:val="00390BD8"/>
    <w:pPr>
      <w:spacing w:before="100" w:beforeAutospacing="1" w:after="100" w:afterAutospacing="1" w:line="240" w:lineRule="auto"/>
    </w:pPr>
    <w:rPr>
      <w:rFonts w:ascii="Times New Roman" w:hAnsi="Times New Roman"/>
      <w:sz w:val="24"/>
      <w:lang w:eastAsia="sl-SI"/>
    </w:rPr>
  </w:style>
  <w:style w:type="paragraph" w:customStyle="1" w:styleId="Navaden5">
    <w:name w:val="Navaden5"/>
    <w:basedOn w:val="Navaden"/>
    <w:rsid w:val="00390BD8"/>
    <w:pPr>
      <w:spacing w:before="100" w:beforeAutospacing="1" w:after="100" w:afterAutospacing="1" w:line="240" w:lineRule="auto"/>
    </w:pPr>
    <w:rPr>
      <w:rFonts w:ascii="Times New Roman" w:hAnsi="Times New Roman"/>
      <w:sz w:val="24"/>
      <w:lang w:eastAsia="sl-SI"/>
    </w:rPr>
  </w:style>
  <w:style w:type="paragraph" w:customStyle="1" w:styleId="Navaden-MP">
    <w:name w:val="Navaden - MP"/>
    <w:basedOn w:val="Navaden"/>
    <w:link w:val="Navaden-MPZnak"/>
    <w:qFormat/>
    <w:rsid w:val="00390BD8"/>
    <w:rPr>
      <w:rFonts w:eastAsia="Calibri" w:cs="Arial"/>
      <w:szCs w:val="20"/>
    </w:rPr>
  </w:style>
  <w:style w:type="character" w:customStyle="1" w:styleId="Navaden-MPZnak">
    <w:name w:val="Navaden - MP Znak"/>
    <w:link w:val="Navaden-MP"/>
    <w:rsid w:val="00390BD8"/>
    <w:rPr>
      <w:rFonts w:ascii="Arial" w:eastAsia="Calibri" w:hAnsi="Arial" w:cs="Arial"/>
      <w:sz w:val="20"/>
      <w:szCs w:val="20"/>
    </w:rPr>
  </w:style>
  <w:style w:type="table" w:customStyle="1" w:styleId="Tabela-mrea1">
    <w:name w:val="Tabela - mreža1"/>
    <w:aliases w:val="Table Grid"/>
    <w:basedOn w:val="Navadnatabela"/>
    <w:rsid w:val="00390BD8"/>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Komentar-sklic1">
    <w:name w:val="Komentar - sklic1"/>
    <w:aliases w:val="annotation reference"/>
    <w:uiPriority w:val="99"/>
    <w:semiHidden/>
    <w:rsid w:val="00390BD8"/>
    <w:rPr>
      <w:sz w:val="16"/>
      <w:szCs w:val="16"/>
    </w:rPr>
  </w:style>
  <w:style w:type="paragraph" w:customStyle="1" w:styleId="Komentar-besedilo1">
    <w:name w:val="Komentar - besedilo1"/>
    <w:aliases w:val="annotation text"/>
    <w:basedOn w:val="Navaden"/>
    <w:uiPriority w:val="99"/>
    <w:semiHidden/>
    <w:rsid w:val="00390BD8"/>
    <w:pPr>
      <w:overflowPunct w:val="0"/>
      <w:autoSpaceDE w:val="0"/>
      <w:autoSpaceDN w:val="0"/>
      <w:adjustRightInd w:val="0"/>
      <w:spacing w:line="240" w:lineRule="auto"/>
      <w:jc w:val="both"/>
      <w:textAlignment w:val="baseline"/>
    </w:pPr>
    <w:rPr>
      <w:rFonts w:ascii="Times New Roman" w:hAnsi="Times New Roman"/>
      <w:szCs w:val="20"/>
    </w:rPr>
  </w:style>
  <w:style w:type="paragraph" w:customStyle="1" w:styleId="Par-number1">
    <w:name w:val="Par-number 1."/>
    <w:basedOn w:val="Navaden"/>
    <w:next w:val="Navaden"/>
    <w:rsid w:val="00390BD8"/>
    <w:pPr>
      <w:widowControl w:val="0"/>
      <w:spacing w:line="360" w:lineRule="auto"/>
      <w:ind w:left="1080" w:hanging="360"/>
    </w:pPr>
    <w:rPr>
      <w:rFonts w:ascii="Times New Roman" w:hAnsi="Times New Roman"/>
      <w:sz w:val="24"/>
      <w:szCs w:val="20"/>
      <w:lang w:eastAsia="fr-BE"/>
    </w:rPr>
  </w:style>
  <w:style w:type="paragraph" w:customStyle="1" w:styleId="Par-numberi">
    <w:name w:val="Par-number (i)"/>
    <w:basedOn w:val="Navaden"/>
    <w:next w:val="Navaden"/>
    <w:rsid w:val="00390BD8"/>
    <w:pPr>
      <w:widowControl w:val="0"/>
      <w:tabs>
        <w:tab w:val="left" w:pos="567"/>
      </w:tabs>
      <w:spacing w:line="360" w:lineRule="auto"/>
      <w:ind w:left="1440" w:hanging="360"/>
    </w:pPr>
    <w:rPr>
      <w:rFonts w:ascii="Times New Roman" w:hAnsi="Times New Roman"/>
      <w:sz w:val="24"/>
      <w:szCs w:val="20"/>
      <w:lang w:eastAsia="fr-BE"/>
    </w:rPr>
  </w:style>
  <w:style w:type="paragraph" w:customStyle="1" w:styleId="Zadevakomentarja1">
    <w:name w:val="Zadeva komentarja1"/>
    <w:aliases w:val="annotation subject"/>
    <w:basedOn w:val="Komentar-besedilo1"/>
    <w:next w:val="Komentar-besedilo1"/>
    <w:semiHidden/>
    <w:rsid w:val="00390BD8"/>
    <w:pPr>
      <w:overflowPunct/>
      <w:autoSpaceDE/>
      <w:autoSpaceDN/>
      <w:adjustRightInd/>
      <w:spacing w:line="260" w:lineRule="exact"/>
      <w:jc w:val="left"/>
      <w:textAlignment w:val="auto"/>
    </w:pPr>
    <w:rPr>
      <w:rFonts w:ascii="Arial" w:hAnsi="Arial"/>
      <w:b/>
      <w:bCs/>
    </w:rPr>
  </w:style>
  <w:style w:type="paragraph" w:styleId="Telobesedila-zamik">
    <w:name w:val="Body Text Indent"/>
    <w:basedOn w:val="Navaden"/>
    <w:link w:val="Telobesedila-zamikZnak"/>
    <w:rsid w:val="00390BD8"/>
    <w:pPr>
      <w:spacing w:after="120" w:line="260" w:lineRule="atLeast"/>
      <w:ind w:left="283"/>
    </w:pPr>
    <w:rPr>
      <w:lang w:val="en-US"/>
    </w:rPr>
  </w:style>
  <w:style w:type="character" w:customStyle="1" w:styleId="Telobesedila-zamikZnak">
    <w:name w:val="Telo besedila - zamik Znak"/>
    <w:basedOn w:val="Privzetapisavaodstavka"/>
    <w:link w:val="Telobesedila-zamik"/>
    <w:rsid w:val="00390BD8"/>
    <w:rPr>
      <w:rFonts w:ascii="Arial" w:eastAsia="Times New Roman" w:hAnsi="Arial" w:cs="Times New Roman"/>
      <w:sz w:val="20"/>
      <w:szCs w:val="24"/>
      <w:lang w:val="en-US"/>
    </w:rPr>
  </w:style>
  <w:style w:type="character" w:customStyle="1" w:styleId="apple-converted-space">
    <w:name w:val="apple-converted-space"/>
    <w:basedOn w:val="Privzetapisavaodstavka"/>
    <w:rsid w:val="00390BD8"/>
  </w:style>
  <w:style w:type="character" w:customStyle="1" w:styleId="highlight">
    <w:name w:val="highlight"/>
    <w:basedOn w:val="Privzetapisavaodstavka"/>
    <w:rsid w:val="00390BD8"/>
  </w:style>
  <w:style w:type="character" w:customStyle="1" w:styleId="Bodytext2">
    <w:name w:val="Body text (2)_"/>
    <w:link w:val="Bodytext20"/>
    <w:rsid w:val="00390BD8"/>
    <w:rPr>
      <w:rFonts w:cs="Calibri"/>
      <w:shd w:val="clear" w:color="auto" w:fill="FFFFFF"/>
    </w:rPr>
  </w:style>
  <w:style w:type="paragraph" w:customStyle="1" w:styleId="Bodytext20">
    <w:name w:val="Body text (2)"/>
    <w:basedOn w:val="Navaden"/>
    <w:link w:val="Bodytext2"/>
    <w:rsid w:val="00390BD8"/>
    <w:pPr>
      <w:widowControl w:val="0"/>
      <w:shd w:val="clear" w:color="auto" w:fill="FFFFFF"/>
      <w:spacing w:before="3660" w:line="509" w:lineRule="exact"/>
      <w:ind w:hanging="420"/>
      <w:jc w:val="both"/>
    </w:pPr>
    <w:rPr>
      <w:rFonts w:asciiTheme="minorHAnsi" w:eastAsiaTheme="minorHAnsi" w:hAnsiTheme="minorHAnsi" w:cs="Calibri"/>
      <w:sz w:val="22"/>
      <w:szCs w:val="22"/>
    </w:rPr>
  </w:style>
  <w:style w:type="character" w:customStyle="1" w:styleId="Bodytext5">
    <w:name w:val="Body text (5)_"/>
    <w:link w:val="Bodytext50"/>
    <w:rsid w:val="00390BD8"/>
    <w:rPr>
      <w:rFonts w:cs="Calibri"/>
      <w:i/>
      <w:iCs/>
      <w:shd w:val="clear" w:color="auto" w:fill="FFFFFF"/>
    </w:rPr>
  </w:style>
  <w:style w:type="paragraph" w:customStyle="1" w:styleId="Bodytext50">
    <w:name w:val="Body text (5)"/>
    <w:basedOn w:val="Navaden"/>
    <w:link w:val="Bodytext5"/>
    <w:rsid w:val="00390BD8"/>
    <w:pPr>
      <w:widowControl w:val="0"/>
      <w:shd w:val="clear" w:color="auto" w:fill="FFFFFF"/>
      <w:spacing w:line="0" w:lineRule="atLeast"/>
    </w:pPr>
    <w:rPr>
      <w:rFonts w:asciiTheme="minorHAnsi" w:eastAsiaTheme="minorHAnsi" w:hAnsiTheme="minorHAnsi" w:cs="Calibri"/>
      <w:i/>
      <w:iCs/>
      <w:sz w:val="22"/>
      <w:szCs w:val="22"/>
    </w:rPr>
  </w:style>
  <w:style w:type="paragraph" w:customStyle="1" w:styleId="esegmenth4">
    <w:name w:val="esegment_h4"/>
    <w:basedOn w:val="Navaden"/>
    <w:rsid w:val="00390BD8"/>
    <w:pPr>
      <w:spacing w:after="161" w:line="240" w:lineRule="auto"/>
      <w:jc w:val="center"/>
    </w:pPr>
    <w:rPr>
      <w:rFonts w:ascii="Times New Roman" w:hAnsi="Times New Roman"/>
      <w:b/>
      <w:bCs/>
      <w:color w:val="333333"/>
      <w:sz w:val="14"/>
      <w:szCs w:val="14"/>
      <w:lang w:eastAsia="sl-SI"/>
    </w:rPr>
  </w:style>
  <w:style w:type="character" w:customStyle="1" w:styleId="FontStyle20">
    <w:name w:val="Font Style20"/>
    <w:uiPriority w:val="99"/>
    <w:rsid w:val="00390BD8"/>
    <w:rPr>
      <w:rFonts w:ascii="Arial" w:hAnsi="Arial" w:cs="Arial"/>
      <w:sz w:val="20"/>
      <w:szCs w:val="20"/>
    </w:rPr>
  </w:style>
  <w:style w:type="paragraph" w:customStyle="1" w:styleId="alineazaodstavkom1">
    <w:name w:val="alineazaodstavkom1"/>
    <w:basedOn w:val="Navaden"/>
    <w:rsid w:val="00390BD8"/>
    <w:pPr>
      <w:spacing w:line="240" w:lineRule="auto"/>
      <w:ind w:left="425" w:hanging="425"/>
      <w:jc w:val="both"/>
    </w:pPr>
    <w:rPr>
      <w:rFonts w:cs="Arial"/>
      <w:sz w:val="22"/>
      <w:szCs w:val="22"/>
      <w:lang w:eastAsia="sl-SI"/>
    </w:rPr>
  </w:style>
  <w:style w:type="paragraph" w:customStyle="1" w:styleId="alineazatevilnotoko1">
    <w:name w:val="alineazatevilnotoko1"/>
    <w:basedOn w:val="Navaden"/>
    <w:rsid w:val="00390BD8"/>
    <w:pPr>
      <w:spacing w:line="240" w:lineRule="auto"/>
      <w:ind w:left="567" w:hanging="142"/>
      <w:jc w:val="both"/>
    </w:pPr>
    <w:rPr>
      <w:rFonts w:cs="Arial"/>
      <w:sz w:val="22"/>
      <w:szCs w:val="22"/>
      <w:lang w:eastAsia="sl-SI"/>
    </w:rPr>
  </w:style>
  <w:style w:type="paragraph" w:customStyle="1" w:styleId="oddelek1">
    <w:name w:val="oddelek1"/>
    <w:basedOn w:val="Navaden"/>
    <w:rsid w:val="00390BD8"/>
    <w:pPr>
      <w:spacing w:before="480" w:line="240" w:lineRule="auto"/>
      <w:jc w:val="center"/>
    </w:pPr>
    <w:rPr>
      <w:rFonts w:cs="Arial"/>
      <w:sz w:val="22"/>
      <w:szCs w:val="22"/>
      <w:lang w:eastAsia="sl-SI"/>
    </w:rPr>
  </w:style>
  <w:style w:type="character" w:customStyle="1" w:styleId="OdstavekseznamaZnak">
    <w:name w:val="Odstavek seznama Znak"/>
    <w:aliases w:val="ne-puščica Znak,Task Body Znak,Viñetas (Inicio Parrafo) Znak,3 Txt tabla Znak,Zerrenda-paragrafoa Znak,Lista multicolor - Énfasis 11 Znak,za tekst Znak,Označevanje Znak,List Paragraph2 Znak,Bullet OFM Znak,Bullet List Znak,lp1 Znak"/>
    <w:link w:val="Odstavekseznama"/>
    <w:uiPriority w:val="34"/>
    <w:qFormat/>
    <w:locked/>
    <w:rsid w:val="00390BD8"/>
  </w:style>
  <w:style w:type="paragraph" w:customStyle="1" w:styleId="oddelek0">
    <w:name w:val="oddelek"/>
    <w:basedOn w:val="Navaden"/>
    <w:rsid w:val="00390BD8"/>
    <w:pPr>
      <w:spacing w:before="100" w:beforeAutospacing="1" w:after="100" w:afterAutospacing="1" w:line="240" w:lineRule="auto"/>
    </w:pPr>
    <w:rPr>
      <w:rFonts w:ascii="Times New Roman" w:hAnsi="Times New Roman"/>
      <w:sz w:val="24"/>
      <w:lang w:eastAsia="sl-SI"/>
    </w:rPr>
  </w:style>
  <w:style w:type="character" w:customStyle="1" w:styleId="BrezrazmikovZnak">
    <w:name w:val="Brez razmikov Znak"/>
    <w:link w:val="Brezrazmikov"/>
    <w:uiPriority w:val="1"/>
    <w:rsid w:val="00390BD8"/>
    <w:rPr>
      <w:rFonts w:ascii="Arial" w:eastAsia="Calibri" w:hAnsi="Arial" w:cs="Times New Roman"/>
      <w:sz w:val="20"/>
    </w:rPr>
  </w:style>
  <w:style w:type="character" w:styleId="Krepko">
    <w:name w:val="Strong"/>
    <w:uiPriority w:val="22"/>
    <w:qFormat/>
    <w:rsid w:val="00390BD8"/>
    <w:rPr>
      <w:b/>
      <w:bCs/>
    </w:rPr>
  </w:style>
  <w:style w:type="paragraph" w:customStyle="1" w:styleId="Pripombasklic1">
    <w:name w:val="Pripomba – sklic1"/>
    <w:aliases w:val="annotation text1"/>
    <w:basedOn w:val="Navaden"/>
    <w:next w:val="Komentar-besedilo1"/>
    <w:uiPriority w:val="99"/>
    <w:rsid w:val="00390BD8"/>
    <w:pPr>
      <w:overflowPunct w:val="0"/>
      <w:autoSpaceDE w:val="0"/>
      <w:autoSpaceDN w:val="0"/>
      <w:adjustRightInd w:val="0"/>
      <w:spacing w:line="240" w:lineRule="auto"/>
      <w:jc w:val="both"/>
      <w:textAlignment w:val="baseline"/>
    </w:pPr>
    <w:rPr>
      <w:rFonts w:ascii="Times New Roman" w:hAnsi="Times New Roman"/>
      <w:sz w:val="22"/>
      <w:szCs w:val="22"/>
    </w:rPr>
  </w:style>
  <w:style w:type="character" w:customStyle="1" w:styleId="PripombabesediloZnak1">
    <w:name w:val="Pripomba – besedilo Znak1"/>
    <w:uiPriority w:val="99"/>
    <w:rsid w:val="00390BD8"/>
    <w:rPr>
      <w:rFonts w:ascii="Calibri" w:eastAsia="Calibri" w:hAnsi="Calibri" w:cs="Times New Roman"/>
      <w:sz w:val="20"/>
      <w:szCs w:val="20"/>
    </w:rPr>
  </w:style>
  <w:style w:type="character" w:customStyle="1" w:styleId="PripombabesediloZnak2">
    <w:name w:val="Pripomba – besedilo Znak2"/>
    <w:basedOn w:val="Privzetapisavaodstavka"/>
    <w:uiPriority w:val="99"/>
    <w:rsid w:val="00390BD8"/>
    <w:rPr>
      <w:lang w:eastAsia="en-US"/>
    </w:rPr>
  </w:style>
  <w:style w:type="character" w:customStyle="1" w:styleId="ZadevapripombeZnak1">
    <w:name w:val="Zadeva pripombe Znak1"/>
    <w:basedOn w:val="PripombabesediloZnak2"/>
    <w:semiHidden/>
    <w:rsid w:val="00390BD8"/>
    <w:rPr>
      <w:b/>
      <w:bCs/>
      <w:lang w:eastAsia="en-US"/>
    </w:rPr>
  </w:style>
  <w:style w:type="character" w:customStyle="1" w:styleId="highlight1">
    <w:name w:val="highlight1"/>
    <w:basedOn w:val="Privzetapisavaodstavka"/>
    <w:rsid w:val="00390BD8"/>
    <w:rPr>
      <w:shd w:val="clear" w:color="auto" w:fill="FFFF88"/>
    </w:rPr>
  </w:style>
  <w:style w:type="paragraph" w:customStyle="1" w:styleId="xodstavek">
    <w:name w:val="x_odstavek"/>
    <w:basedOn w:val="Navaden"/>
    <w:rsid w:val="00390BD8"/>
    <w:pPr>
      <w:spacing w:before="100" w:beforeAutospacing="1" w:after="100" w:afterAutospacing="1" w:line="240" w:lineRule="auto"/>
    </w:pPr>
    <w:rPr>
      <w:rFonts w:ascii="Calibri" w:eastAsiaTheme="minorHAnsi" w:hAnsi="Calibri" w:cs="Calibri"/>
      <w:sz w:val="22"/>
      <w:szCs w:val="22"/>
      <w:lang w:eastAsia="sl-SI"/>
    </w:rPr>
  </w:style>
  <w:style w:type="paragraph" w:customStyle="1" w:styleId="footnotedescription">
    <w:name w:val="footnote description"/>
    <w:next w:val="Navaden"/>
    <w:link w:val="footnotedescriptionChar"/>
    <w:hidden/>
    <w:rsid w:val="00390BD8"/>
    <w:pPr>
      <w:spacing w:after="0" w:line="258" w:lineRule="auto"/>
    </w:pPr>
    <w:rPr>
      <w:rFonts w:ascii="Arial" w:eastAsia="Arial" w:hAnsi="Arial" w:cs="Arial"/>
      <w:color w:val="000000"/>
      <w:sz w:val="16"/>
      <w:lang w:eastAsia="sl-SI"/>
    </w:rPr>
  </w:style>
  <w:style w:type="character" w:customStyle="1" w:styleId="footnotedescriptionChar">
    <w:name w:val="footnote description Char"/>
    <w:link w:val="footnotedescription"/>
    <w:rsid w:val="00390BD8"/>
    <w:rPr>
      <w:rFonts w:ascii="Arial" w:eastAsia="Arial" w:hAnsi="Arial" w:cs="Arial"/>
      <w:color w:val="000000"/>
      <w:sz w:val="16"/>
      <w:lang w:eastAsia="sl-SI"/>
    </w:rPr>
  </w:style>
  <w:style w:type="character" w:customStyle="1" w:styleId="footnotemark">
    <w:name w:val="footnote mark"/>
    <w:hidden/>
    <w:rsid w:val="00390BD8"/>
    <w:rPr>
      <w:rFonts w:ascii="Arial" w:eastAsia="Arial" w:hAnsi="Arial" w:cs="Arial"/>
      <w:color w:val="000000"/>
      <w:sz w:val="16"/>
      <w:vertAlign w:val="superscript"/>
    </w:rPr>
  </w:style>
  <w:style w:type="character" w:customStyle="1" w:styleId="Nerazreenaomemba1">
    <w:name w:val="Nerazrešena omemba1"/>
    <w:basedOn w:val="Privzetapisavaodstavka"/>
    <w:uiPriority w:val="99"/>
    <w:semiHidden/>
    <w:unhideWhenUsed/>
    <w:rsid w:val="00390BD8"/>
    <w:rPr>
      <w:color w:val="605E5C"/>
      <w:shd w:val="clear" w:color="auto" w:fill="E1DFDD"/>
    </w:rPr>
  </w:style>
  <w:style w:type="character" w:customStyle="1" w:styleId="Nerazreenaomemba2">
    <w:name w:val="Nerazrešena omemba2"/>
    <w:basedOn w:val="Privzetapisavaodstavka"/>
    <w:uiPriority w:val="99"/>
    <w:semiHidden/>
    <w:unhideWhenUsed/>
    <w:rsid w:val="00390BD8"/>
    <w:rPr>
      <w:color w:val="605E5C"/>
      <w:shd w:val="clear" w:color="auto" w:fill="E1DFDD"/>
    </w:rPr>
  </w:style>
  <w:style w:type="paragraph" w:customStyle="1" w:styleId="Zamaknjenadolobaprvinivo0">
    <w:name w:val="Zamaknjena določba_prvi nivo"/>
    <w:basedOn w:val="Alineazaodstavkom"/>
    <w:link w:val="ZamaknjenadolobaprvinivoZnak"/>
    <w:qFormat/>
    <w:rsid w:val="00390BD8"/>
    <w:pPr>
      <w:numPr>
        <w:numId w:val="0"/>
      </w:numPr>
      <w:tabs>
        <w:tab w:val="left" w:pos="540"/>
        <w:tab w:val="left" w:pos="900"/>
      </w:tabs>
      <w:overflowPunct/>
      <w:autoSpaceDE/>
      <w:autoSpaceDN/>
      <w:adjustRightInd/>
      <w:spacing w:line="240" w:lineRule="auto"/>
      <w:textAlignment w:val="auto"/>
    </w:pPr>
    <w:rPr>
      <w:rFonts w:cs="Times New Roman"/>
      <w:lang w:val="x-none" w:eastAsia="x-none"/>
    </w:rPr>
  </w:style>
  <w:style w:type="character" w:customStyle="1" w:styleId="ZamaknjenadolobaprvinivoZnak">
    <w:name w:val="Zamaknjena določba_prvi nivo Znak"/>
    <w:link w:val="Zamaknjenadolobaprvinivo0"/>
    <w:rsid w:val="00390BD8"/>
    <w:rPr>
      <w:rFonts w:ascii="Arial" w:eastAsia="Times New Roman" w:hAnsi="Arial" w:cs="Times New Roman"/>
      <w:lang w:val="x-none" w:eastAsia="x-none"/>
    </w:rPr>
  </w:style>
  <w:style w:type="character" w:customStyle="1" w:styleId="mrppsi">
    <w:name w:val="mrppsi"/>
    <w:basedOn w:val="Privzetapisavaodstavka"/>
    <w:rsid w:val="00390BD8"/>
  </w:style>
  <w:style w:type="paragraph" w:customStyle="1" w:styleId="vrstapredpisa0">
    <w:name w:val="vrstapredpisa"/>
    <w:basedOn w:val="Navaden"/>
    <w:rsid w:val="00390BD8"/>
    <w:pPr>
      <w:spacing w:before="100" w:beforeAutospacing="1" w:after="100" w:afterAutospacing="1" w:line="240" w:lineRule="auto"/>
    </w:pPr>
    <w:rPr>
      <w:rFonts w:ascii="Times New Roman" w:hAnsi="Times New Roman"/>
      <w:sz w:val="24"/>
      <w:lang w:eastAsia="sl-SI"/>
    </w:rPr>
  </w:style>
  <w:style w:type="paragraph" w:customStyle="1" w:styleId="naslovpredpisa0">
    <w:name w:val="naslovpredpisa"/>
    <w:basedOn w:val="Navaden"/>
    <w:rsid w:val="00390BD8"/>
    <w:pPr>
      <w:spacing w:before="100" w:beforeAutospacing="1" w:after="100" w:afterAutospacing="1" w:line="240" w:lineRule="auto"/>
    </w:pPr>
    <w:rPr>
      <w:rFonts w:ascii="Times New Roman" w:hAnsi="Times New Roman"/>
      <w:sz w:val="24"/>
      <w:lang w:eastAsia="sl-SI"/>
    </w:rPr>
  </w:style>
  <w:style w:type="paragraph" w:customStyle="1" w:styleId="poglavje0">
    <w:name w:val="poglavje"/>
    <w:basedOn w:val="Navaden"/>
    <w:rsid w:val="00390BD8"/>
    <w:pPr>
      <w:spacing w:before="100" w:beforeAutospacing="1" w:after="100" w:afterAutospacing="1" w:line="240" w:lineRule="auto"/>
    </w:pPr>
    <w:rPr>
      <w:rFonts w:ascii="Times New Roman" w:hAnsi="Times New Roman"/>
      <w:sz w:val="24"/>
      <w:lang w:eastAsia="sl-SI"/>
    </w:rPr>
  </w:style>
  <w:style w:type="paragraph" w:customStyle="1" w:styleId="lennovele">
    <w:name w:val="lennovele"/>
    <w:basedOn w:val="Navaden"/>
    <w:rsid w:val="00390BD8"/>
    <w:pPr>
      <w:spacing w:before="100" w:beforeAutospacing="1" w:after="100" w:afterAutospacing="1" w:line="240" w:lineRule="auto"/>
    </w:pPr>
    <w:rPr>
      <w:rFonts w:ascii="Times New Roman" w:hAnsi="Times New Roman"/>
      <w:sz w:val="24"/>
      <w:lang w:eastAsia="sl-SI"/>
    </w:rPr>
  </w:style>
  <w:style w:type="paragraph" w:customStyle="1" w:styleId="docdata">
    <w:name w:val="docdata"/>
    <w:basedOn w:val="Navaden"/>
    <w:rsid w:val="00390BD8"/>
    <w:pPr>
      <w:spacing w:before="100" w:beforeAutospacing="1" w:after="100" w:afterAutospacing="1" w:line="240" w:lineRule="auto"/>
    </w:pPr>
    <w:rPr>
      <w:rFonts w:ascii="Times New Roman" w:hAnsi="Times New Roman"/>
      <w:sz w:val="24"/>
      <w:lang w:eastAsia="sl-SI"/>
    </w:rPr>
  </w:style>
  <w:style w:type="character" w:customStyle="1" w:styleId="Nerazreenaomemba3">
    <w:name w:val="Nerazrešena omemba3"/>
    <w:basedOn w:val="Privzetapisavaodstavka"/>
    <w:uiPriority w:val="99"/>
    <w:semiHidden/>
    <w:unhideWhenUsed/>
    <w:rsid w:val="00390BD8"/>
    <w:rPr>
      <w:color w:val="605E5C"/>
      <w:shd w:val="clear" w:color="auto" w:fill="E1DFDD"/>
    </w:rPr>
  </w:style>
  <w:style w:type="paragraph" w:styleId="Konnaopomba-besedilo">
    <w:name w:val="endnote text"/>
    <w:basedOn w:val="Navaden"/>
    <w:link w:val="Konnaopomba-besediloZnak"/>
    <w:uiPriority w:val="99"/>
    <w:unhideWhenUsed/>
    <w:rsid w:val="00390BD8"/>
    <w:pPr>
      <w:spacing w:line="240" w:lineRule="auto"/>
    </w:pPr>
    <w:rPr>
      <w:rFonts w:ascii="Calibri" w:eastAsia="Calibri" w:hAnsi="Calibri"/>
      <w:szCs w:val="20"/>
    </w:rPr>
  </w:style>
  <w:style w:type="character" w:customStyle="1" w:styleId="Konnaopomba-besediloZnak">
    <w:name w:val="Končna opomba - besedilo Znak"/>
    <w:basedOn w:val="Privzetapisavaodstavka"/>
    <w:link w:val="Konnaopomba-besedilo"/>
    <w:uiPriority w:val="99"/>
    <w:rsid w:val="00390BD8"/>
    <w:rPr>
      <w:rFonts w:ascii="Calibri" w:eastAsia="Calibri" w:hAnsi="Calibri" w:cs="Times New Roman"/>
      <w:sz w:val="20"/>
      <w:szCs w:val="20"/>
    </w:rPr>
  </w:style>
  <w:style w:type="character" w:styleId="Konnaopomba-sklic">
    <w:name w:val="endnote reference"/>
    <w:basedOn w:val="Privzetapisavaodstavka"/>
    <w:uiPriority w:val="99"/>
    <w:unhideWhenUsed/>
    <w:rsid w:val="00390BD8"/>
    <w:rPr>
      <w:vertAlign w:val="superscript"/>
    </w:rPr>
  </w:style>
  <w:style w:type="character" w:customStyle="1" w:styleId="Nerazreenaomemba4">
    <w:name w:val="Nerazrešena omemba4"/>
    <w:basedOn w:val="Privzetapisavaodstavka"/>
    <w:uiPriority w:val="99"/>
    <w:semiHidden/>
    <w:unhideWhenUsed/>
    <w:rsid w:val="00390BD8"/>
    <w:rPr>
      <w:color w:val="605E5C"/>
      <w:shd w:val="clear" w:color="auto" w:fill="E1DFDD"/>
    </w:rPr>
  </w:style>
  <w:style w:type="paragraph" w:customStyle="1" w:styleId="Poglavjeuredbe">
    <w:name w:val="Poglavje uredbe"/>
    <w:basedOn w:val="Navaden"/>
    <w:link w:val="PoglavjeuredbeZnak"/>
    <w:qFormat/>
    <w:rsid w:val="00390BD8"/>
    <w:pPr>
      <w:numPr>
        <w:numId w:val="19"/>
      </w:numPr>
      <w:shd w:val="clear" w:color="auto" w:fill="FFFFFF"/>
      <w:jc w:val="center"/>
    </w:pPr>
    <w:rPr>
      <w:rFonts w:cs="Arial"/>
      <w:szCs w:val="20"/>
      <w:lang w:eastAsia="sl-SI"/>
    </w:rPr>
  </w:style>
  <w:style w:type="character" w:customStyle="1" w:styleId="PoglavjeuredbeZnak">
    <w:name w:val="Poglavje uredbe Znak"/>
    <w:basedOn w:val="Privzetapisavaodstavka"/>
    <w:link w:val="Poglavjeuredbe"/>
    <w:rsid w:val="00390BD8"/>
    <w:rPr>
      <w:rFonts w:ascii="Arial" w:eastAsia="Times New Roman" w:hAnsi="Arial" w:cs="Arial"/>
      <w:sz w:val="20"/>
      <w:szCs w:val="20"/>
      <w:shd w:val="clear" w:color="auto" w:fill="FFFFFF"/>
      <w:lang w:eastAsia="sl-SI"/>
    </w:rPr>
  </w:style>
  <w:style w:type="paragraph" w:customStyle="1" w:styleId="lenuredbe">
    <w:name w:val="Člen uredbe"/>
    <w:basedOn w:val="Navaden"/>
    <w:link w:val="lenuredbeZnak"/>
    <w:qFormat/>
    <w:rsid w:val="00390BD8"/>
    <w:pPr>
      <w:numPr>
        <w:numId w:val="20"/>
      </w:numPr>
      <w:shd w:val="clear" w:color="auto" w:fill="FFFFFF"/>
      <w:spacing w:line="240" w:lineRule="auto"/>
      <w:jc w:val="center"/>
    </w:pPr>
    <w:rPr>
      <w:rFonts w:cs="Arial"/>
      <w:b/>
      <w:szCs w:val="20"/>
      <w:lang w:eastAsia="sl-SI"/>
    </w:rPr>
  </w:style>
  <w:style w:type="character" w:customStyle="1" w:styleId="lenuredbeZnak">
    <w:name w:val="Člen uredbe Znak"/>
    <w:basedOn w:val="Privzetapisavaodstavka"/>
    <w:link w:val="lenuredbe"/>
    <w:rsid w:val="00390BD8"/>
    <w:rPr>
      <w:rFonts w:ascii="Arial" w:eastAsia="Times New Roman" w:hAnsi="Arial" w:cs="Arial"/>
      <w:b/>
      <w:sz w:val="20"/>
      <w:szCs w:val="20"/>
      <w:shd w:val="clear" w:color="auto" w:fill="FFFFFF"/>
      <w:lang w:eastAsia="sl-SI"/>
    </w:rPr>
  </w:style>
  <w:style w:type="paragraph" w:customStyle="1" w:styleId="pf0">
    <w:name w:val="pf0"/>
    <w:basedOn w:val="Navaden"/>
    <w:rsid w:val="00390BD8"/>
    <w:pPr>
      <w:spacing w:before="100" w:beforeAutospacing="1" w:after="100" w:afterAutospacing="1" w:line="240" w:lineRule="auto"/>
    </w:pPr>
    <w:rPr>
      <w:rFonts w:ascii="Times New Roman" w:hAnsi="Times New Roman"/>
      <w:sz w:val="24"/>
      <w:lang w:eastAsia="sl-SI"/>
    </w:rPr>
  </w:style>
  <w:style w:type="character" w:customStyle="1" w:styleId="Nerazreenaomemba5">
    <w:name w:val="Nerazrešena omemba5"/>
    <w:basedOn w:val="Privzetapisavaodstavka"/>
    <w:uiPriority w:val="99"/>
    <w:semiHidden/>
    <w:unhideWhenUsed/>
    <w:rsid w:val="00390BD8"/>
    <w:rPr>
      <w:color w:val="605E5C"/>
      <w:shd w:val="clear" w:color="auto" w:fill="E1DFDD"/>
    </w:rPr>
  </w:style>
  <w:style w:type="paragraph" w:customStyle="1" w:styleId="learn-more">
    <w:name w:val="learn-more"/>
    <w:basedOn w:val="Navaden"/>
    <w:rsid w:val="00390BD8"/>
    <w:pPr>
      <w:spacing w:before="100" w:beforeAutospacing="1" w:after="100" w:afterAutospacing="1" w:line="240" w:lineRule="auto"/>
    </w:pPr>
    <w:rPr>
      <w:rFonts w:ascii="Times New Roman" w:hAnsi="Times New Roman"/>
      <w:sz w:val="24"/>
      <w:lang w:eastAsia="sl-SI"/>
    </w:rPr>
  </w:style>
  <w:style w:type="character" w:customStyle="1" w:styleId="badge">
    <w:name w:val="badge"/>
    <w:basedOn w:val="Privzetapisavaodstavka"/>
    <w:rsid w:val="00390BD8"/>
  </w:style>
  <w:style w:type="character" w:customStyle="1" w:styleId="text-container">
    <w:name w:val="text-container"/>
    <w:basedOn w:val="Privzetapisavaodstavka"/>
    <w:rsid w:val="00390BD8"/>
  </w:style>
  <w:style w:type="character" w:customStyle="1" w:styleId="UnresolvedMention">
    <w:name w:val="Unresolved Mention"/>
    <w:basedOn w:val="Privzetapisavaodstavka"/>
    <w:uiPriority w:val="99"/>
    <w:semiHidden/>
    <w:unhideWhenUsed/>
    <w:rsid w:val="00390BD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gp.mgts@gov.si"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ur-lex.europa.eu/SL/legal-content/glossary/competition.html"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eur-lex.europa.eu/SL/legal-content/glossary/internal-market.html" TargetMode="External"/><Relationship Id="rId4" Type="http://schemas.openxmlformats.org/officeDocument/2006/relationships/settings" Target="settings.xml"/><Relationship Id="rId9" Type="http://schemas.openxmlformats.org/officeDocument/2006/relationships/hyperlink" Target="http://eur-lex.europa.eu/SL/legal-content/glossary/european-commission.html" TargetMode="External"/><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G:\DOKUMENTI%20MGT&#352;\1%20GRADIVA%20za%20KM\VG_Priloga1.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F64B1DC-0A95-4D8D-AFAC-2B921702D4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VG_Priloga1</Template>
  <TotalTime>3</TotalTime>
  <Pages>14</Pages>
  <Words>6066</Words>
  <Characters>34580</Characters>
  <Application>Microsoft Office Word</Application>
  <DocSecurity>0</DocSecurity>
  <Lines>288</Lines>
  <Paragraphs>81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40565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Tadeja Žefran</dc:creator>
  <cp:keywords/>
  <dc:description/>
  <cp:lastModifiedBy>Lidija Vidergar</cp:lastModifiedBy>
  <cp:revision>4</cp:revision>
  <cp:lastPrinted>2022-04-20T12:17:00Z</cp:lastPrinted>
  <dcterms:created xsi:type="dcterms:W3CDTF">2025-06-19T11:44:00Z</dcterms:created>
  <dcterms:modified xsi:type="dcterms:W3CDTF">2025-06-19T11:47:00Z</dcterms:modified>
</cp:coreProperties>
</file>