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370C" w14:textId="5253D495" w:rsidR="00160982" w:rsidRPr="00173AAA" w:rsidRDefault="0047451C" w:rsidP="00AF0413">
      <w:pPr>
        <w:pStyle w:val="zamik"/>
        <w:pBdr>
          <w:top w:val="none" w:sz="0" w:space="24" w:color="auto"/>
        </w:pBdr>
        <w:spacing w:after="210"/>
        <w:ind w:firstLine="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Na podlagi sedmega odstavka 21.</w:t>
      </w:r>
      <w:r w:rsidR="00295562" w:rsidRPr="00173AAA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173AAA">
        <w:rPr>
          <w:rFonts w:ascii="Arial" w:eastAsia="Arial" w:hAnsi="Arial" w:cs="Arial"/>
          <w:sz w:val="21"/>
          <w:szCs w:val="21"/>
          <w:lang w:val="sl-SI"/>
        </w:rPr>
        <w:t>člena Zakona o Vladi Republike Slovenije (</w:t>
      </w:r>
      <w:r w:rsidR="00AF0413" w:rsidRPr="00173AAA">
        <w:rPr>
          <w:rFonts w:ascii="Arial" w:eastAsia="Arial" w:hAnsi="Arial" w:cs="Arial"/>
          <w:sz w:val="21"/>
          <w:szCs w:val="21"/>
          <w:lang w:val="sl-SI"/>
        </w:rPr>
        <w:t>Uradni list RS, št. 24/05 – uradno prečiščeno besedilo, 109/08, 38/10 – ZUKN, 8/12, 21/13, 47/13 – ZDU-1G, 65/14, 55/17 in 163/22</w:t>
      </w:r>
      <w:r w:rsidRPr="00173AAA">
        <w:rPr>
          <w:rFonts w:ascii="Arial" w:eastAsia="Arial" w:hAnsi="Arial" w:cs="Arial"/>
          <w:sz w:val="21"/>
          <w:szCs w:val="21"/>
          <w:lang w:val="sl-SI"/>
        </w:rPr>
        <w:t>) Vlada Republike Slovenije izdaja</w:t>
      </w:r>
    </w:p>
    <w:p w14:paraId="36D9AFA9" w14:textId="77777777" w:rsidR="00160982" w:rsidRPr="00173AAA" w:rsidRDefault="0047451C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UREDBO</w:t>
      </w:r>
    </w:p>
    <w:p w14:paraId="5834BA3D" w14:textId="272EC9AB" w:rsidR="00160982" w:rsidRPr="00173AAA" w:rsidRDefault="0047451C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 xml:space="preserve">o izvajanju uredbe (EU) o </w:t>
      </w:r>
      <w:r w:rsidR="00AF0413" w:rsidRPr="00173AAA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GOSTOVANJU V JAVNIH MOBILNIH KOMUNIKACIJSKIH OMREŽJIH V UNIJI</w:t>
      </w:r>
    </w:p>
    <w:p w14:paraId="79D999D0" w14:textId="77777777" w:rsidR="00160982" w:rsidRPr="00173AAA" w:rsidRDefault="0047451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1. člen</w:t>
      </w:r>
    </w:p>
    <w:p w14:paraId="2BEEB0BB" w14:textId="77777777" w:rsidR="00160982" w:rsidRPr="00173AAA" w:rsidRDefault="0047451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(vsebina)</w:t>
      </w:r>
    </w:p>
    <w:p w14:paraId="7EFECC9F" w14:textId="6DBF3F8A" w:rsidR="00160982" w:rsidRPr="00173AAA" w:rsidRDefault="00620BEE" w:rsidP="008E6D29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Ta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uredb</w:t>
      </w:r>
      <w:r w:rsidRPr="00173AAA">
        <w:rPr>
          <w:rFonts w:ascii="Arial" w:eastAsia="Arial" w:hAnsi="Arial" w:cs="Arial"/>
          <w:sz w:val="21"/>
          <w:szCs w:val="21"/>
          <w:lang w:val="sl-SI"/>
        </w:rPr>
        <w:t>a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določa pristojni organ, </w:t>
      </w:r>
      <w:r w:rsidR="00893056" w:rsidRPr="00173AAA">
        <w:rPr>
          <w:rFonts w:ascii="Arial" w:eastAsia="Arial" w:hAnsi="Arial" w:cs="Arial"/>
          <w:sz w:val="21"/>
          <w:szCs w:val="21"/>
          <w:lang w:val="sl-SI"/>
        </w:rPr>
        <w:t xml:space="preserve">nadzor, </w:t>
      </w:r>
      <w:r w:rsidR="00F41DB0" w:rsidRPr="00173AAA">
        <w:rPr>
          <w:rFonts w:ascii="Arial" w:eastAsia="Arial" w:hAnsi="Arial" w:cs="Arial"/>
          <w:sz w:val="21"/>
          <w:szCs w:val="21"/>
          <w:lang w:val="sl-SI"/>
        </w:rPr>
        <w:t>uporabo določb o</w:t>
      </w:r>
      <w:r w:rsidR="00E8094D" w:rsidRPr="00173AAA">
        <w:rPr>
          <w:rFonts w:ascii="Arial" w:eastAsia="Arial" w:hAnsi="Arial" w:cs="Arial"/>
          <w:sz w:val="21"/>
          <w:szCs w:val="21"/>
          <w:lang w:val="sl-SI"/>
        </w:rPr>
        <w:t xml:space="preserve"> reševanj</w:t>
      </w:r>
      <w:r w:rsidR="00F41DB0" w:rsidRPr="00173AAA">
        <w:rPr>
          <w:rFonts w:ascii="Arial" w:eastAsia="Arial" w:hAnsi="Arial" w:cs="Arial"/>
          <w:sz w:val="21"/>
          <w:szCs w:val="21"/>
          <w:lang w:val="sl-SI"/>
        </w:rPr>
        <w:t>u</w:t>
      </w:r>
      <w:r w:rsidR="00E8094D" w:rsidRPr="00173AAA">
        <w:rPr>
          <w:rFonts w:ascii="Arial" w:eastAsia="Arial" w:hAnsi="Arial" w:cs="Arial"/>
          <w:sz w:val="21"/>
          <w:szCs w:val="21"/>
          <w:lang w:val="sl-SI"/>
        </w:rPr>
        <w:t xml:space="preserve"> sporov</w:t>
      </w:r>
      <w:r w:rsidR="00893056" w:rsidRPr="00173AAA"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="00E8094D" w:rsidRPr="00173AAA">
        <w:rPr>
          <w:rFonts w:ascii="Arial" w:eastAsia="Arial" w:hAnsi="Arial" w:cs="Arial"/>
          <w:sz w:val="21"/>
          <w:szCs w:val="21"/>
          <w:lang w:val="sl-SI"/>
        </w:rPr>
        <w:t xml:space="preserve">prekrške </w:t>
      </w:r>
      <w:r w:rsidR="00893056" w:rsidRPr="00173AAA">
        <w:rPr>
          <w:rFonts w:ascii="Arial" w:eastAsia="Arial" w:hAnsi="Arial" w:cs="Arial"/>
          <w:sz w:val="21"/>
          <w:szCs w:val="21"/>
          <w:lang w:val="sl-SI"/>
        </w:rPr>
        <w:t>in</w:t>
      </w:r>
      <w:r w:rsidR="00F41DB0" w:rsidRPr="00173AAA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C12604">
        <w:rPr>
          <w:rFonts w:ascii="Arial" w:eastAsia="Arial" w:hAnsi="Arial" w:cs="Arial"/>
          <w:sz w:val="21"/>
          <w:szCs w:val="21"/>
          <w:lang w:val="sl-SI"/>
        </w:rPr>
        <w:t xml:space="preserve">sankcije </w:t>
      </w:r>
      <w:r w:rsidR="004F427D">
        <w:rPr>
          <w:rFonts w:ascii="Arial" w:eastAsia="Arial" w:hAnsi="Arial" w:cs="Arial"/>
          <w:sz w:val="21"/>
          <w:szCs w:val="21"/>
          <w:lang w:val="sl-SI"/>
        </w:rPr>
        <w:t xml:space="preserve">za izvajanje </w:t>
      </w:r>
      <w:hyperlink r:id="rId8" w:history="1">
        <w:r w:rsidR="00AC6CDA" w:rsidRPr="00AC6CD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(EU) 2022/612</w:t>
        </w:r>
      </w:hyperlink>
      <w:r w:rsidR="008E6D29" w:rsidRPr="00173AAA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Evropskega parlamenta in Sveta z dne 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6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. 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aprila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20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22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o 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 xml:space="preserve">gostovanju v javnih mobilnih komunikacijskih omrežjih v Uniji (prenovitev) 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(UL L št. 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155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z dne 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13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. 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4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. 20</w:t>
      </w:r>
      <w:r w:rsidR="008E6D29" w:rsidRPr="00173AAA">
        <w:rPr>
          <w:rFonts w:ascii="Arial" w:eastAsia="Arial" w:hAnsi="Arial" w:cs="Arial"/>
          <w:sz w:val="21"/>
          <w:szCs w:val="21"/>
          <w:lang w:val="sl-SI"/>
        </w:rPr>
        <w:t>22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, str. 1</w:t>
      </w: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; 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v nadaljnjem besedilu: </w:t>
      </w:r>
      <w:hyperlink r:id="rId9" w:history="1">
        <w:r w:rsidR="004F427D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</w:t>
        </w:r>
        <w:r w:rsidR="004F427D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a</w:t>
        </w:r>
        <w:r w:rsidR="004F427D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 xml:space="preserve"> (EU) 2022/612</w:t>
        </w:r>
      </w:hyperlink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).</w:t>
      </w:r>
    </w:p>
    <w:p w14:paraId="5C27049C" w14:textId="7316D6A8" w:rsidR="00E8094D" w:rsidRPr="00173AAA" w:rsidRDefault="00E8094D" w:rsidP="00E8094D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2. člen</w:t>
      </w:r>
    </w:p>
    <w:p w14:paraId="5FE8B301" w14:textId="77777777" w:rsidR="00E8094D" w:rsidRPr="00173AAA" w:rsidRDefault="00E8094D" w:rsidP="00E8094D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(pristojni organ)</w:t>
      </w:r>
    </w:p>
    <w:p w14:paraId="7D282180" w14:textId="5ABEC261" w:rsidR="00E8094D" w:rsidRPr="00173AAA" w:rsidRDefault="00E8094D" w:rsidP="00E8094D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(1) Pristojni organ za izvajanje </w:t>
      </w:r>
      <w:hyperlink r:id="rId10" w:history="1">
        <w:r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 in te uredbe je Agencija za komunikacijska omrežja in storitve Republike Slovenije (v nadaljnjem besedilu: agencija).</w:t>
      </w:r>
    </w:p>
    <w:p w14:paraId="079A1A2C" w14:textId="64E0FEEE" w:rsidR="00E8094D" w:rsidRPr="00173AAA" w:rsidRDefault="00E8094D" w:rsidP="00E8094D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(2) </w:t>
      </w:r>
      <w:r w:rsidR="00BC19D1">
        <w:rPr>
          <w:rFonts w:ascii="Arial" w:eastAsia="Arial" w:hAnsi="Arial" w:cs="Arial"/>
          <w:sz w:val="21"/>
          <w:szCs w:val="21"/>
          <w:lang w:val="sl-SI"/>
        </w:rPr>
        <w:t xml:space="preserve">Nadzor nad izvajanjem </w:t>
      </w:r>
      <w:hyperlink r:id="rId11" w:history="1">
        <w:r w:rsidR="00612D2E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BC19D1">
        <w:rPr>
          <w:rFonts w:ascii="Arial" w:eastAsia="Arial" w:hAnsi="Arial" w:cs="Arial"/>
          <w:sz w:val="21"/>
          <w:szCs w:val="21"/>
          <w:lang w:val="sl-SI"/>
        </w:rPr>
        <w:t xml:space="preserve"> izvaja agencija. </w:t>
      </w:r>
    </w:p>
    <w:p w14:paraId="0FFCF609" w14:textId="018EDC96" w:rsidR="00160982" w:rsidRPr="00173AAA" w:rsidRDefault="00E8094D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3</w:t>
      </w:r>
      <w:r w:rsidR="0047451C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76777DED" w14:textId="7DE6BB48" w:rsidR="00160982" w:rsidRPr="00173AAA" w:rsidRDefault="0047451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</w:t>
      </w:r>
      <w:r w:rsidR="00F41DB0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uporaba določb o </w:t>
      </w: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reševanj</w:t>
      </w:r>
      <w:r w:rsidR="00F41DB0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 xml:space="preserve">u </w:t>
      </w: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sporov)</w:t>
      </w:r>
    </w:p>
    <w:p w14:paraId="6126D1F3" w14:textId="734FD1A5" w:rsidR="00160982" w:rsidRPr="00173AAA" w:rsidRDefault="00F41DB0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Za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reševanj</w:t>
      </w:r>
      <w:r w:rsidRPr="00173AAA">
        <w:rPr>
          <w:rFonts w:ascii="Arial" w:eastAsia="Arial" w:hAnsi="Arial" w:cs="Arial"/>
          <w:sz w:val="21"/>
          <w:szCs w:val="21"/>
          <w:lang w:val="sl-SI"/>
        </w:rPr>
        <w:t>e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 xml:space="preserve"> sporov, ki nastanejo v zvezi z izvajanjem </w:t>
      </w:r>
      <w:hyperlink r:id="rId12" w:history="1">
        <w:r w:rsidR="0047451C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</w:t>
        </w:r>
        <w:r w:rsidR="00620BEE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22</w:t>
        </w:r>
        <w:r w:rsidR="0047451C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/</w:t>
        </w:r>
        <w:r w:rsidR="00620BEE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612</w:t>
        </w:r>
        <w:r w:rsidR="0047451C" w:rsidRPr="00173AAA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/EU</w:t>
        </w:r>
      </w:hyperlink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, se uporablja</w:t>
      </w:r>
      <w:r w:rsidR="00F377CE">
        <w:rPr>
          <w:rFonts w:ascii="Arial" w:eastAsia="Arial" w:hAnsi="Arial" w:cs="Arial"/>
          <w:sz w:val="21"/>
          <w:szCs w:val="21"/>
          <w:lang w:val="sl-SI"/>
        </w:rPr>
        <w:t xml:space="preserve"> zakon, ki ureja elektronske komunikacije</w:t>
      </w:r>
      <w:r w:rsidR="0047451C" w:rsidRPr="00173AAA">
        <w:rPr>
          <w:rFonts w:ascii="Arial" w:eastAsia="Arial" w:hAnsi="Arial" w:cs="Arial"/>
          <w:sz w:val="21"/>
          <w:szCs w:val="21"/>
          <w:lang w:val="sl-SI"/>
        </w:rPr>
        <w:t>.</w:t>
      </w:r>
    </w:p>
    <w:p w14:paraId="322E06CA" w14:textId="21DC0F50" w:rsidR="005764D5" w:rsidRPr="00173AAA" w:rsidRDefault="00F41DB0" w:rsidP="005764D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4</w:t>
      </w:r>
      <w:r w:rsidR="005764D5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2AC7485A" w14:textId="77777777" w:rsidR="005764D5" w:rsidRPr="00173AAA" w:rsidRDefault="005764D5" w:rsidP="005764D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(prekrški)</w:t>
      </w:r>
    </w:p>
    <w:p w14:paraId="3A2F7DC9" w14:textId="0986C63E" w:rsidR="005764D5" w:rsidRPr="0024328A" w:rsidRDefault="005764D5" w:rsidP="005764D5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(1) </w:t>
      </w:r>
      <w:r w:rsidR="00843EE2" w:rsidRPr="00504FC2">
        <w:rPr>
          <w:rFonts w:ascii="Arial" w:eastAsia="Arial" w:hAnsi="Arial" w:cs="Arial"/>
          <w:sz w:val="21"/>
          <w:szCs w:val="21"/>
          <w:lang w:val="sl-SI"/>
        </w:rPr>
        <w:t>Z globo od 1.000 do 20.000 eurov se za prekršek kaznuje pravna oseba</w:t>
      </w:r>
      <w:r w:rsidR="00843EE2" w:rsidRPr="00173AAA">
        <w:rPr>
          <w:rFonts w:ascii="Arial" w:eastAsia="Arial" w:hAnsi="Arial" w:cs="Arial"/>
          <w:sz w:val="21"/>
          <w:szCs w:val="21"/>
          <w:lang w:val="sl-SI"/>
        </w:rPr>
        <w:t>, z</w:t>
      </w: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 globo od 50</w:t>
      </w:r>
      <w:r w:rsidRPr="0024328A">
        <w:rPr>
          <w:rFonts w:ascii="Arial" w:eastAsia="Arial" w:hAnsi="Arial" w:cs="Arial"/>
          <w:sz w:val="21"/>
          <w:szCs w:val="21"/>
          <w:lang w:val="sl-SI"/>
        </w:rPr>
        <w:t xml:space="preserve">.000 do </w:t>
      </w:r>
      <w:r w:rsidR="001A1AFE" w:rsidRPr="0024328A">
        <w:rPr>
          <w:rFonts w:ascii="Arial" w:eastAsia="Arial" w:hAnsi="Arial" w:cs="Arial"/>
          <w:sz w:val="21"/>
          <w:szCs w:val="21"/>
          <w:lang w:val="sl-SI"/>
        </w:rPr>
        <w:t>400</w:t>
      </w:r>
      <w:r w:rsidRPr="0024328A">
        <w:rPr>
          <w:rFonts w:ascii="Arial" w:eastAsia="Arial" w:hAnsi="Arial" w:cs="Arial"/>
          <w:sz w:val="21"/>
          <w:szCs w:val="21"/>
          <w:lang w:val="sl-SI"/>
        </w:rPr>
        <w:t xml:space="preserve">.000 eurov </w:t>
      </w:r>
      <w:r w:rsidR="00843EE2" w:rsidRPr="0024328A">
        <w:rPr>
          <w:rFonts w:ascii="Arial" w:eastAsia="Arial" w:hAnsi="Arial" w:cs="Arial"/>
          <w:sz w:val="21"/>
          <w:szCs w:val="21"/>
          <w:lang w:val="sl-SI"/>
        </w:rPr>
        <w:t>pa</w:t>
      </w:r>
      <w:r w:rsidRPr="0024328A">
        <w:rPr>
          <w:rFonts w:ascii="Arial" w:eastAsia="Arial" w:hAnsi="Arial" w:cs="Arial"/>
          <w:sz w:val="21"/>
          <w:szCs w:val="21"/>
          <w:lang w:val="sl-SI"/>
        </w:rPr>
        <w:t xml:space="preserve"> pravna oseba, </w:t>
      </w:r>
      <w:r w:rsidR="00843EE2" w:rsidRPr="0024328A">
        <w:rPr>
          <w:rFonts w:ascii="Arial" w:eastAsia="Arial" w:hAnsi="Arial" w:cs="Arial"/>
          <w:sz w:val="21"/>
          <w:szCs w:val="21"/>
          <w:lang w:val="sl-SI"/>
        </w:rPr>
        <w:t>ki se po zakonu, ki ureja gospodarske družbe, šteje za srednjo ali veliko gospodarsko družbo, če</w:t>
      </w:r>
      <w:r w:rsidRPr="0024328A">
        <w:rPr>
          <w:rFonts w:ascii="Arial" w:eastAsia="Arial" w:hAnsi="Arial" w:cs="Arial"/>
          <w:sz w:val="21"/>
          <w:szCs w:val="21"/>
          <w:lang w:val="sl-SI"/>
        </w:rPr>
        <w:t>:</w:t>
      </w:r>
    </w:p>
    <w:p w14:paraId="7567CA94" w14:textId="2915C229" w:rsidR="00783027" w:rsidRPr="00612D2E" w:rsidRDefault="00783027" w:rsidP="00783027">
      <w:pPr>
        <w:pStyle w:val="podpisnik"/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ne ugodi razumnemu zahtevku za veleprodajni dostop za gostovanje </w:t>
      </w:r>
      <w:r w:rsidR="007C46C4" w:rsidRPr="00612D2E">
        <w:rPr>
          <w:rFonts w:ascii="Arial" w:eastAsia="Arial" w:hAnsi="Arial" w:cs="Arial"/>
          <w:sz w:val="21"/>
          <w:szCs w:val="21"/>
          <w:lang w:val="sl-SI"/>
        </w:rPr>
        <w:t>na način iz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prv</w:t>
      </w:r>
      <w:r w:rsidR="007C46C4" w:rsidRPr="00612D2E">
        <w:rPr>
          <w:rFonts w:ascii="Arial" w:eastAsia="Arial" w:hAnsi="Arial" w:cs="Arial"/>
          <w:sz w:val="21"/>
          <w:szCs w:val="21"/>
          <w:lang w:val="sl-SI"/>
        </w:rPr>
        <w:t>ega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7C46C4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3. člena </w:t>
      </w:r>
      <w:hyperlink r:id="rId13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29D383AE" w14:textId="6FDCA763" w:rsidR="00783027" w:rsidRPr="00612D2E" w:rsidRDefault="00783027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zavrne zahtevek za veleprodajni dostop za gostovanje </w:t>
      </w:r>
      <w:r w:rsidR="00854213" w:rsidRPr="00612D2E">
        <w:rPr>
          <w:rFonts w:ascii="Arial" w:eastAsia="Arial" w:hAnsi="Arial" w:cs="Arial"/>
          <w:sz w:val="21"/>
          <w:szCs w:val="21"/>
          <w:lang w:val="sl-SI"/>
        </w:rPr>
        <w:t xml:space="preserve">na podlagi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razlogov, ki niso objektiv</w:t>
      </w:r>
      <w:r w:rsidR="00854213" w:rsidRPr="00612D2E">
        <w:rPr>
          <w:rFonts w:ascii="Arial" w:eastAsia="Arial" w:hAnsi="Arial" w:cs="Arial"/>
          <w:sz w:val="21"/>
          <w:szCs w:val="21"/>
          <w:lang w:val="sl-SI"/>
        </w:rPr>
        <w:t>na merila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, v nasprotju z drugim odstavkom 3. člena </w:t>
      </w:r>
      <w:hyperlink r:id="rId14" w:history="1">
        <w:r w:rsidR="00D2493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27F7AA05" w14:textId="77777777" w:rsidR="00612D2E" w:rsidRPr="00612D2E" w:rsidRDefault="00612D2E" w:rsidP="00612D2E">
      <w:pPr>
        <w:pStyle w:val="Odstavekseznama"/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lastRenderedPageBreak/>
        <w:t xml:space="preserve">ne objavi referenčne ponudbe za veleprodajni dostop za gostovanje ali v referenčni ponudbi ne upošteva smernic iz osmega odstavka 3. člena </w:t>
      </w:r>
      <w:hyperlink r:id="rId15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(peti odstavek 3. člena </w:t>
      </w:r>
      <w:hyperlink r:id="rId16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70939B48" w14:textId="0F8E003F" w:rsidR="00612D2E" w:rsidRPr="00612D2E" w:rsidRDefault="00612D2E" w:rsidP="00783027">
      <w:pPr>
        <w:numPr>
          <w:ilvl w:val="0"/>
          <w:numId w:val="8"/>
        </w:numPr>
        <w:spacing w:before="240" w:after="240"/>
        <w:jc w:val="both"/>
        <w:rPr>
          <w:rStyle w:val="Hiperpovezava"/>
          <w:rFonts w:ascii="Arial" w:eastAsia="Arial" w:hAnsi="Arial" w:cs="Arial"/>
          <w:color w:val="auto"/>
          <w:sz w:val="21"/>
          <w:szCs w:val="21"/>
          <w:u w:val="none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ne predloži osnutka dogovora najpozneje v enem mesecu po prejemu prvega zahtevka ali ne odobri veleprodajnega dostopa za gostovanje v razumnem roku iz petega odstavka 3. člena </w:t>
      </w:r>
      <w:hyperlink r:id="rId17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49B96169" w14:textId="46C7D472" w:rsidR="00612D2E" w:rsidRPr="00612D2E" w:rsidRDefault="00612D2E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pri pogajanjih o dogovoru o veleprodajnem gostovanju ne ravna v dobri veri (peti odstavek 3. člena </w:t>
      </w:r>
      <w:hyperlink r:id="rId18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65D144ED" w14:textId="38B5A51D" w:rsidR="005D08D9" w:rsidRPr="00612D2E" w:rsidRDefault="005D06C8" w:rsidP="00D4573C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njegova</w:t>
      </w:r>
      <w:r w:rsidR="00743B85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>referenčn</w:t>
      </w:r>
      <w:r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="00B548B3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>ponudb</w:t>
      </w:r>
      <w:r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="00B548B3" w:rsidRPr="00612D2E">
        <w:rPr>
          <w:rFonts w:ascii="Arial" w:eastAsia="Arial" w:hAnsi="Arial" w:cs="Arial"/>
          <w:sz w:val="21"/>
          <w:szCs w:val="21"/>
          <w:lang w:val="sl-SI"/>
        </w:rPr>
        <w:t xml:space="preserve"> ni dovolj podrobna 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ali ne vključuje vseh 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sestavin iz prvega pododstavka</w:t>
      </w:r>
      <w:r w:rsidR="00D4573C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>šest</w:t>
      </w:r>
      <w:r w:rsidR="00D4573C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ga</w:t>
      </w:r>
      <w:r w:rsidR="00D4573C" w:rsidRPr="00612D2E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="00D4573C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954BE3" w:rsidRPr="00612D2E">
        <w:rPr>
          <w:rFonts w:ascii="Arial" w:eastAsia="Arial" w:hAnsi="Arial" w:cs="Arial"/>
          <w:sz w:val="21"/>
          <w:szCs w:val="21"/>
          <w:lang w:val="sl-SI"/>
        </w:rPr>
        <w:t xml:space="preserve">3. člena </w:t>
      </w:r>
      <w:hyperlink r:id="rId19" w:history="1">
        <w:r w:rsidR="00954BE3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D4573C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7E09FB5E" w14:textId="17569F72" w:rsidR="00D4573C" w:rsidRPr="00612D2E" w:rsidRDefault="00D4573C" w:rsidP="00D4573C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enostransko odpove dogovor o veleprodajnem gostovanju brez predhodnega dovoljenja agencije (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 xml:space="preserve">peti pododstavek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šest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ega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3. člena </w:t>
      </w:r>
      <w:hyperlink r:id="rId20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08F9BCCA" w14:textId="64C1EFDE" w:rsidR="00783027" w:rsidRPr="00612D2E" w:rsidRDefault="00783027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se v roku </w:t>
      </w:r>
      <w:r w:rsidR="00044CF3" w:rsidRPr="00612D2E">
        <w:rPr>
          <w:rFonts w:ascii="Arial" w:eastAsia="Arial" w:hAnsi="Arial" w:cs="Arial"/>
          <w:sz w:val="21"/>
          <w:szCs w:val="21"/>
          <w:lang w:val="sl-SI"/>
        </w:rPr>
        <w:t xml:space="preserve">iz sedmega odstavka 3. člena </w:t>
      </w:r>
      <w:hyperlink r:id="rId21" w:history="1">
        <w:r w:rsidR="00743B8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044CF3" w:rsidRPr="00612D2E">
        <w:rPr>
          <w:rFonts w:ascii="Arial" w:eastAsia="Arial" w:hAnsi="Arial" w:cs="Arial"/>
          <w:sz w:val="21"/>
          <w:szCs w:val="21"/>
          <w:lang w:val="sl-SI"/>
        </w:rPr>
        <w:t xml:space="preserve"> ne odzove na zahtevo za začetek poslovnih pogajanj</w:t>
      </w:r>
      <w:r w:rsidR="00743B85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5D06C8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sedm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 xml:space="preserve">i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odstav</w:t>
      </w:r>
      <w:r w:rsidR="005D06C8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>k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3. člena </w:t>
      </w:r>
      <w:hyperlink r:id="rId22" w:history="1">
        <w:r w:rsidR="00D2493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1F8BC77B" w14:textId="4C471ECD" w:rsidR="00805F3B" w:rsidRPr="00612D2E" w:rsidRDefault="00725F53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uporabnik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om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gostovanja 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>zaračuna pribitek ali splošn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 xml:space="preserve"> pristojbin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 xml:space="preserve">v nasprotju s 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>prvi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m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om</w:t>
      </w:r>
      <w:r w:rsidR="00805F3B" w:rsidRPr="00612D2E">
        <w:rPr>
          <w:rFonts w:ascii="Arial" w:eastAsia="Arial" w:hAnsi="Arial" w:cs="Arial"/>
          <w:sz w:val="21"/>
          <w:szCs w:val="21"/>
          <w:lang w:val="sl-SI"/>
        </w:rPr>
        <w:t xml:space="preserve"> 4. člena </w:t>
      </w:r>
      <w:hyperlink r:id="rId23" w:history="1">
        <w:r w:rsidR="00805F3B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7E95F02C" w14:textId="7CD71948" w:rsidR="00783027" w:rsidRPr="00612D2E" w:rsidRDefault="00725F53" w:rsidP="00725F53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ponuj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a regulirane maloprodajne storitve gostovanja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pod pogoji, ki 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so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manj ugodni od tistih, </w:t>
      </w:r>
      <w:r w:rsidR="00C21F60" w:rsidRPr="00612D2E">
        <w:rPr>
          <w:rFonts w:ascii="Arial" w:eastAsia="Arial" w:hAnsi="Arial" w:cs="Arial"/>
          <w:sz w:val="21"/>
          <w:szCs w:val="21"/>
          <w:lang w:val="sl-SI"/>
        </w:rPr>
        <w:t xml:space="preserve">kot jih ponuja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za domač</w:t>
      </w:r>
      <w:r w:rsidR="00C21F60" w:rsidRPr="00612D2E">
        <w:rPr>
          <w:rFonts w:ascii="Arial" w:eastAsia="Arial" w:hAnsi="Arial" w:cs="Arial"/>
          <w:sz w:val="21"/>
          <w:szCs w:val="21"/>
          <w:lang w:val="sl-SI"/>
        </w:rPr>
        <w:t>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storit</w:t>
      </w:r>
      <w:r w:rsidR="00C21F60" w:rsidRPr="00612D2E">
        <w:rPr>
          <w:rFonts w:ascii="Arial" w:eastAsia="Arial" w:hAnsi="Arial" w:cs="Arial"/>
          <w:sz w:val="21"/>
          <w:szCs w:val="21"/>
          <w:lang w:val="sl-SI"/>
        </w:rPr>
        <w:t>ev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, ali povzroči nerazumne zamude pri predaji med omrežji na notranjih mejnih prehodih </w:t>
      </w:r>
      <w:r w:rsidR="005D08D9" w:rsidRPr="00612D2E">
        <w:rPr>
          <w:rFonts w:ascii="Arial" w:eastAsia="Arial" w:hAnsi="Arial" w:cs="Arial"/>
          <w:sz w:val="21"/>
          <w:szCs w:val="21"/>
          <w:lang w:val="sl-SI"/>
        </w:rPr>
        <w:t>Evropske u</w:t>
      </w:r>
      <w:r w:rsidRPr="00612D2E">
        <w:rPr>
          <w:rFonts w:ascii="Arial" w:eastAsia="Arial" w:hAnsi="Arial" w:cs="Arial"/>
          <w:sz w:val="21"/>
          <w:szCs w:val="21"/>
          <w:lang w:val="sl-SI"/>
        </w:rPr>
        <w:t>nije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 (</w:t>
      </w:r>
      <w:r w:rsidR="00400830" w:rsidRPr="00612D2E">
        <w:rPr>
          <w:rFonts w:ascii="Arial" w:eastAsia="Arial" w:hAnsi="Arial" w:cs="Arial"/>
          <w:sz w:val="21"/>
          <w:szCs w:val="21"/>
          <w:lang w:val="sl-SI"/>
        </w:rPr>
        <w:t>drugi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 odstav</w:t>
      </w:r>
      <w:r w:rsidR="00400830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k 4. člena </w:t>
      </w:r>
      <w:hyperlink r:id="rId24" w:history="1">
        <w:r w:rsidR="00D2493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783027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50B9377F" w14:textId="733839CE" w:rsidR="00C44E94" w:rsidRPr="00612D2E" w:rsidRDefault="00A86447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zaračuna pribitek brez predhodne odobritve</w:t>
      </w:r>
      <w:r w:rsidR="00C44E94" w:rsidRPr="00612D2E">
        <w:rPr>
          <w:rFonts w:ascii="Arial" w:eastAsia="Arial" w:hAnsi="Arial" w:cs="Arial"/>
          <w:sz w:val="21"/>
          <w:szCs w:val="21"/>
          <w:lang w:val="sl-SI"/>
        </w:rPr>
        <w:t xml:space="preserve"> agencij</w:t>
      </w:r>
      <w:r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C44E94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 xml:space="preserve">ali </w:t>
      </w:r>
      <w:r w:rsidR="0018187C" w:rsidRPr="00612D2E">
        <w:rPr>
          <w:rFonts w:ascii="Arial" w:eastAsia="Arial" w:hAnsi="Arial" w:cs="Arial"/>
          <w:sz w:val="21"/>
          <w:szCs w:val="21"/>
          <w:lang w:val="sl-SI"/>
        </w:rPr>
        <w:t>vs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akih 12 mesecev ne posodobi informacij</w:t>
      </w:r>
      <w:r w:rsidR="00743B85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011B79" w:rsidRPr="00612D2E">
        <w:rPr>
          <w:rFonts w:ascii="Arial" w:eastAsia="Arial" w:hAnsi="Arial" w:cs="Arial"/>
          <w:sz w:val="21"/>
          <w:szCs w:val="21"/>
          <w:lang w:val="sl-SI"/>
        </w:rPr>
        <w:t xml:space="preserve">(drugi odstavek 6. člena </w:t>
      </w:r>
      <w:hyperlink r:id="rId25" w:history="1">
        <w:r w:rsidR="00011B79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011B79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3BACC7DB" w14:textId="48686CBC" w:rsidR="00080B7C" w:rsidRPr="00612D2E" w:rsidRDefault="00080B7C" w:rsidP="003839EE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zaračuna pribitek za </w:t>
      </w:r>
      <w:r w:rsidR="003B7AAD" w:rsidRPr="00612D2E">
        <w:rPr>
          <w:rFonts w:ascii="Arial" w:eastAsia="Arial" w:hAnsi="Arial" w:cs="Arial"/>
          <w:sz w:val="21"/>
          <w:szCs w:val="21"/>
          <w:lang w:val="sl-SI"/>
        </w:rPr>
        <w:t xml:space="preserve">uporabo reguliranih maloprodajnih storitev gostovanja v nasprotju s prvim odstavkom 8. člena </w:t>
      </w:r>
      <w:hyperlink r:id="rId26" w:history="1">
        <w:r w:rsidR="00743B8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16736B3B" w14:textId="7B1145D8" w:rsidR="007C46C4" w:rsidRPr="00612D2E" w:rsidRDefault="004768C2" w:rsidP="00D9414F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ne opozori uporabnikov gostovanja, ki so izbrali alternativno tarifo, na ugodnosti gostovanja, ki bi jih s tem izgubili</w:t>
      </w:r>
      <w:r w:rsidR="007C46C4" w:rsidRPr="00612D2E">
        <w:rPr>
          <w:rFonts w:ascii="Arial" w:eastAsia="Arial" w:hAnsi="Arial" w:cs="Arial"/>
          <w:sz w:val="21"/>
          <w:szCs w:val="21"/>
          <w:lang w:val="sl-SI"/>
        </w:rPr>
        <w:t xml:space="preserve"> (prvi pododstavek drugega odstavka 8. člena </w:t>
      </w:r>
      <w:hyperlink r:id="rId27" w:history="1">
        <w:r w:rsidR="000F43AF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7C46C4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61E84BEF" w14:textId="7F0806C4" w:rsidR="00971B62" w:rsidRPr="00612D2E" w:rsidRDefault="004768C2" w:rsidP="00D9414F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obstoječim ali novim uporabnikom gostovanja ne uporabi samodejno tarife, določene v skladu s 4. in 5. členom ter prvim odstavkom 8. člena </w:t>
      </w:r>
      <w:hyperlink r:id="rId28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743B85" w:rsidRPr="00612D2E">
        <w:rPr>
          <w:rStyle w:val="Pripombasklic"/>
          <w:rFonts w:ascii="Arial" w:hAnsi="Arial" w:cs="Arial"/>
          <w:sz w:val="21"/>
          <w:szCs w:val="21"/>
          <w:lang w:val="sl-SI"/>
        </w:rPr>
        <w:t xml:space="preserve"> (drugi pododstavek drugega odstavka 8. člena </w:t>
      </w:r>
      <w:hyperlink r:id="rId29" w:history="1">
        <w:r w:rsidR="00743B8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5191F28E" w14:textId="3713DE45" w:rsidR="004768C2" w:rsidRPr="00612D2E" w:rsidRDefault="004768C2" w:rsidP="00D9414F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menjave tarife na zahtevo uporabnika ne izvede brezplačno v enem delovnem dnevu od prejema zahteve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 xml:space="preserve">ali menjavo, 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>razen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 xml:space="preserve"> v primeru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 xml:space="preserve"> gostovanja, 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>veže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 xml:space="preserve"> na pogoje ali omejitve, ki se nanašajo na druge dele naročniškega razmerja</w:t>
      </w:r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 xml:space="preserve"> ali menjavo odloži</w:t>
      </w:r>
      <w:r w:rsidR="007E3C7B">
        <w:rPr>
          <w:rFonts w:ascii="Arial" w:eastAsia="Arial" w:hAnsi="Arial" w:cs="Arial"/>
          <w:sz w:val="21"/>
          <w:szCs w:val="21"/>
          <w:lang w:val="sl-SI"/>
        </w:rPr>
        <w:t xml:space="preserve"> do izteka obdobja veljavnosti prejšnje </w:t>
      </w:r>
      <w:r w:rsidR="00CD7955">
        <w:rPr>
          <w:rFonts w:ascii="Arial" w:eastAsia="Arial" w:hAnsi="Arial" w:cs="Arial"/>
          <w:sz w:val="21"/>
          <w:szCs w:val="21"/>
          <w:lang w:val="sl-SI"/>
        </w:rPr>
        <w:t>tarife gostovanja</w:t>
      </w:r>
      <w:r w:rsidR="00EA509E" w:rsidRPr="00612D2E">
        <w:rPr>
          <w:rFonts w:ascii="Arial" w:eastAsia="Arial" w:hAnsi="Arial" w:cs="Arial"/>
          <w:sz w:val="21"/>
          <w:szCs w:val="21"/>
          <w:lang w:val="sl-SI"/>
        </w:rPr>
        <w:t xml:space="preserve">, ki je daljše od dveh mesecev 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 xml:space="preserve">tretji pododstavek 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>drug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>ega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="00501A3C" w:rsidRPr="00612D2E">
        <w:rPr>
          <w:rFonts w:ascii="Arial" w:eastAsia="Arial" w:hAnsi="Arial" w:cs="Arial"/>
          <w:sz w:val="21"/>
          <w:szCs w:val="21"/>
          <w:lang w:val="sl-SI"/>
        </w:rPr>
        <w:t xml:space="preserve"> 8. člena </w:t>
      </w:r>
      <w:hyperlink r:id="rId30" w:history="1">
        <w:r w:rsidR="00501A3C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501A3C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498F8008" w14:textId="06598F69" w:rsidR="00EA509E" w:rsidRPr="00612D2E" w:rsidRDefault="00EA509E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v maloprodajni pogodbi, ki vključuje regulirano maloprodajno storitev gostovanja, ne navede vseh 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značilnosti regulirane maloprodajne storitve gostovanja 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tretj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i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odstav</w:t>
      </w:r>
      <w:r w:rsidR="009F2CC9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k 8. člena </w:t>
      </w:r>
      <w:hyperlink r:id="rId31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18830155" w14:textId="09AB8534" w:rsidR="00EA509E" w:rsidRPr="00612D2E" w:rsidRDefault="00EA509E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v maloprodajni pogodbi, ki vključuje regulirano maloprodajno storitev gostovanja, ne navede informacij o vrstah storitev, za katere se lahko zaračunajo višje cene pri gostovanju</w:t>
      </w:r>
      <w:r w:rsidR="00971B62" w:rsidRPr="00612D2E">
        <w:rPr>
          <w:rFonts w:ascii="Arial" w:eastAsia="Arial" w:hAnsi="Arial" w:cs="Arial"/>
          <w:sz w:val="21"/>
          <w:szCs w:val="21"/>
          <w:lang w:val="sl-SI"/>
        </w:rPr>
        <w:t xml:space="preserve"> (četrti odstavek 8. člena </w:t>
      </w:r>
      <w:hyperlink r:id="rId32" w:history="1">
        <w:r w:rsidR="006B3D5F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971B62" w:rsidRPr="00612D2E">
        <w:rPr>
          <w:rFonts w:ascii="Arial" w:eastAsia="Arial" w:hAnsi="Arial" w:cs="Arial"/>
          <w:sz w:val="21"/>
          <w:szCs w:val="21"/>
          <w:lang w:val="sl-SI"/>
        </w:rPr>
        <w:t>)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, </w:t>
      </w:r>
    </w:p>
    <w:p w14:paraId="74D02C33" w14:textId="1465C69C" w:rsidR="00EA509E" w:rsidRPr="00612D2E" w:rsidRDefault="00EA509E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lastRenderedPageBreak/>
        <w:t xml:space="preserve">ne objavi 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 xml:space="preserve">vseh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informacij iz tretjega in četrtega odstavka 8. člena </w:t>
      </w:r>
      <w:hyperlink r:id="rId33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311366" w:rsidRPr="00612D2E">
        <w:rPr>
          <w:rStyle w:val="Hiperpovezava"/>
          <w:rFonts w:ascii="Arial" w:eastAsia="Arial" w:hAnsi="Arial" w:cs="Arial"/>
          <w:sz w:val="21"/>
          <w:szCs w:val="21"/>
          <w:lang w:val="sl-SI"/>
        </w:rPr>
        <w:t xml:space="preserve"> 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>ali ne objavi informacij o razlogih, zaradi katerih se storitev gostovanja ponuja pod pogoji, ki so manj ugodni kot tisti, ki jih ponujajo doma (</w:t>
      </w:r>
      <w:r w:rsidR="008B6684" w:rsidRPr="00612D2E">
        <w:rPr>
          <w:rFonts w:ascii="Arial" w:eastAsia="Arial" w:hAnsi="Arial" w:cs="Arial"/>
          <w:sz w:val="21"/>
          <w:szCs w:val="21"/>
          <w:lang w:val="sl-SI"/>
        </w:rPr>
        <w:t>peti odstav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8B6684" w:rsidRPr="00612D2E">
        <w:rPr>
          <w:rFonts w:ascii="Arial" w:eastAsia="Arial" w:hAnsi="Arial" w:cs="Arial"/>
          <w:sz w:val="21"/>
          <w:szCs w:val="21"/>
          <w:lang w:val="sl-SI"/>
        </w:rPr>
        <w:t xml:space="preserve">k 8. člena </w:t>
      </w:r>
      <w:hyperlink r:id="rId34" w:history="1">
        <w:r w:rsidR="008B6684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B3D5F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121B5C11" w14:textId="2909AEC9" w:rsidR="00CB5075" w:rsidRPr="00612D2E" w:rsidRDefault="008B6684" w:rsidP="0078302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ponudniku storitev gostovanja zaračuna</w:t>
      </w:r>
      <w:r w:rsidR="00A8103F">
        <w:rPr>
          <w:rFonts w:ascii="Arial" w:eastAsia="Arial" w:hAnsi="Arial" w:cs="Arial"/>
          <w:sz w:val="21"/>
          <w:szCs w:val="21"/>
          <w:lang w:val="sl-SI"/>
        </w:rPr>
        <w:t xml:space="preserve"> povprečno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veleprodajno ceno za zagotavljanje reguliran</w:t>
      </w:r>
      <w:r w:rsidR="00EE12CB" w:rsidRPr="00612D2E">
        <w:rPr>
          <w:rFonts w:ascii="Arial" w:eastAsia="Arial" w:hAnsi="Arial" w:cs="Arial"/>
          <w:sz w:val="21"/>
          <w:szCs w:val="21"/>
          <w:lang w:val="sl-SI"/>
        </w:rPr>
        <w:t>ega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gostujoč</w:t>
      </w:r>
      <w:r w:rsidR="00EE12CB" w:rsidRPr="00612D2E">
        <w:rPr>
          <w:rFonts w:ascii="Arial" w:eastAsia="Arial" w:hAnsi="Arial" w:cs="Arial"/>
          <w:sz w:val="21"/>
          <w:szCs w:val="21"/>
          <w:lang w:val="sl-SI"/>
        </w:rPr>
        <w:t xml:space="preserve">ega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klic</w:t>
      </w:r>
      <w:r w:rsidR="00EE12CB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  <w:r w:rsidR="004A2774">
        <w:rPr>
          <w:rFonts w:ascii="Arial" w:eastAsia="Arial" w:hAnsi="Arial" w:cs="Arial"/>
          <w:sz w:val="21"/>
          <w:szCs w:val="21"/>
          <w:lang w:val="sl-SI"/>
        </w:rPr>
        <w:t xml:space="preserve"> ki</w:t>
      </w:r>
      <w:r w:rsidR="00A8103F">
        <w:rPr>
          <w:rFonts w:ascii="Arial" w:eastAsia="Arial" w:hAnsi="Arial" w:cs="Arial"/>
          <w:sz w:val="21"/>
          <w:szCs w:val="21"/>
          <w:lang w:val="sl-SI"/>
        </w:rPr>
        <w:t xml:space="preserve"> izvira iz obiskanega omrežja</w:t>
      </w:r>
      <w:r w:rsidR="004A2774">
        <w:rPr>
          <w:rFonts w:ascii="Arial" w:eastAsia="Arial" w:hAnsi="Arial" w:cs="Arial"/>
          <w:sz w:val="21"/>
          <w:szCs w:val="21"/>
          <w:lang w:val="sl-SI"/>
        </w:rPr>
        <w:t>,</w:t>
      </w:r>
      <w:r w:rsidR="00A8103F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146005">
        <w:rPr>
          <w:rFonts w:ascii="Arial" w:eastAsia="Arial" w:hAnsi="Arial" w:cs="Arial"/>
          <w:sz w:val="21"/>
          <w:szCs w:val="21"/>
          <w:lang w:val="sl-SI"/>
        </w:rPr>
        <w:t xml:space="preserve">pri čemer ta cena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presega </w:t>
      </w:r>
      <w:r w:rsidR="00D154AD" w:rsidRPr="00612D2E">
        <w:rPr>
          <w:rFonts w:ascii="Arial" w:eastAsia="Arial" w:hAnsi="Arial" w:cs="Arial"/>
          <w:sz w:val="21"/>
          <w:szCs w:val="21"/>
          <w:lang w:val="sl-SI"/>
        </w:rPr>
        <w:t>najvišjo veleprodajno ceno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, določeno v prvem odstavku 9. člena </w:t>
      </w:r>
      <w:hyperlink r:id="rId35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, </w:t>
      </w:r>
    </w:p>
    <w:p w14:paraId="3D0916E6" w14:textId="2FF304FF" w:rsidR="00CB5075" w:rsidRPr="00612D2E" w:rsidRDefault="008B6684" w:rsidP="002F0FEA">
      <w:pPr>
        <w:numPr>
          <w:ilvl w:val="0"/>
          <w:numId w:val="8"/>
        </w:numPr>
        <w:tabs>
          <w:tab w:val="num" w:pos="720"/>
        </w:tabs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ponudniku storitev gostovanja zaračuna </w:t>
      </w:r>
      <w:r w:rsidR="004A2774">
        <w:rPr>
          <w:rFonts w:ascii="Arial" w:eastAsia="Arial" w:hAnsi="Arial" w:cs="Arial"/>
          <w:sz w:val="21"/>
          <w:szCs w:val="21"/>
          <w:lang w:val="sl-SI"/>
        </w:rPr>
        <w:t xml:space="preserve">povprečno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veleprodajno ceno za zagotavljanje reguliranega gostujočega sporočila SMS, </w:t>
      </w:r>
      <w:r w:rsidR="004A2774">
        <w:rPr>
          <w:rFonts w:ascii="Arial" w:eastAsia="Arial" w:hAnsi="Arial" w:cs="Arial"/>
          <w:sz w:val="21"/>
          <w:szCs w:val="21"/>
          <w:lang w:val="sl-SI"/>
        </w:rPr>
        <w:t xml:space="preserve">ki izvira iz obiskanega omrežja, </w:t>
      </w:r>
      <w:r w:rsidR="00146005">
        <w:rPr>
          <w:rFonts w:ascii="Arial" w:eastAsia="Arial" w:hAnsi="Arial" w:cs="Arial"/>
          <w:sz w:val="21"/>
          <w:szCs w:val="21"/>
          <w:lang w:val="sl-SI"/>
        </w:rPr>
        <w:t xml:space="preserve">pri čemer ta cena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presega najvišjo veleprodajno ceno, določeno v prvem odstavku 10. člena </w:t>
      </w:r>
      <w:hyperlink r:id="rId36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6CD132D3" w14:textId="45E06063" w:rsidR="008B6684" w:rsidRPr="00612D2E" w:rsidRDefault="008B6684" w:rsidP="002F0FEA">
      <w:pPr>
        <w:numPr>
          <w:ilvl w:val="0"/>
          <w:numId w:val="8"/>
        </w:numPr>
        <w:tabs>
          <w:tab w:val="num" w:pos="720"/>
        </w:tabs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za zaključitev reguliranega gostujočega sporočila SMS zaračuna stroš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>ek</w:t>
      </w:r>
      <w:r w:rsidRPr="00612D2E">
        <w:rPr>
          <w:rFonts w:ascii="Arial" w:eastAsia="Arial" w:hAnsi="Arial" w:cs="Arial"/>
          <w:sz w:val="21"/>
          <w:szCs w:val="21"/>
          <w:lang w:val="sl-SI"/>
        </w:rPr>
        <w:t>, ki ni stroš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>ek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iz prvega odstavka 10. člena </w:t>
      </w:r>
      <w:hyperlink r:id="rId37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četrti odstav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k </w:t>
      </w:r>
      <w:r w:rsidR="002B36B4" w:rsidRPr="00612D2E">
        <w:rPr>
          <w:rFonts w:ascii="Arial" w:eastAsia="Arial" w:hAnsi="Arial" w:cs="Arial"/>
          <w:sz w:val="21"/>
          <w:szCs w:val="21"/>
          <w:lang w:val="sl-SI"/>
        </w:rPr>
        <w:t xml:space="preserve">10. člena </w:t>
      </w:r>
      <w:hyperlink r:id="rId38" w:history="1">
        <w:r w:rsidR="002B36B4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3DEF0448" w14:textId="77D5E703" w:rsidR="00CB5075" w:rsidRPr="00612D2E" w:rsidRDefault="00EE12CB" w:rsidP="00EE12CB">
      <w:pPr>
        <w:numPr>
          <w:ilvl w:val="0"/>
          <w:numId w:val="8"/>
        </w:numPr>
        <w:tabs>
          <w:tab w:val="num" w:pos="720"/>
        </w:tabs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ponudniku storitev gostovanja zaračuna </w:t>
      </w:r>
      <w:r w:rsidR="004A2774">
        <w:rPr>
          <w:rFonts w:ascii="Arial" w:eastAsia="Arial" w:hAnsi="Arial" w:cs="Arial"/>
          <w:sz w:val="21"/>
          <w:szCs w:val="21"/>
          <w:lang w:val="sl-SI"/>
        </w:rPr>
        <w:t xml:space="preserve">povprečno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veleprodajno ceno za zagotavljanje reguliranih storitev podatkovnega gostovanja</w:t>
      </w:r>
      <w:r w:rsidR="004A2774">
        <w:rPr>
          <w:rFonts w:ascii="Arial" w:eastAsia="Arial" w:hAnsi="Arial" w:cs="Arial"/>
          <w:sz w:val="21"/>
          <w:szCs w:val="21"/>
          <w:lang w:val="sl-SI"/>
        </w:rPr>
        <w:t xml:space="preserve"> prek obiskanega omrežja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, ki presega najvišjo veleprodajno ceno, določeno v prvem odstavku 11. člena </w:t>
      </w:r>
      <w:hyperlink r:id="rId39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4724A3B8" w14:textId="2A89C9FA" w:rsidR="00D52CAB" w:rsidRPr="00612D2E" w:rsidRDefault="00CB5075" w:rsidP="00D52CAB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ponudniku storitev gostovanja zaračuna stroške v zvezi s katero koli vrsto komunikacij v sili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>, ki jih začne uporabnik gostovanja,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ali 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 xml:space="preserve">v zvezi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s prenosom informacij o lokaciji kličočega </w:t>
      </w:r>
      <w:r w:rsidR="00311366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12. člen </w:t>
      </w:r>
      <w:hyperlink r:id="rId40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B3D5F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4A70C75E" w14:textId="5266501A" w:rsidR="007252B2" w:rsidRPr="00612D2E" w:rsidRDefault="007252B2" w:rsidP="000B07A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ne obvešča uporabnikov gostovanja v skladu</w:t>
      </w:r>
      <w:r w:rsidR="00CB5075" w:rsidRPr="00612D2E">
        <w:rPr>
          <w:rFonts w:ascii="Arial" w:eastAsia="Arial" w:hAnsi="Arial" w:cs="Arial"/>
          <w:sz w:val="21"/>
          <w:szCs w:val="21"/>
          <w:lang w:val="sl-SI"/>
        </w:rPr>
        <w:t xml:space="preserve"> s prvim odstavkom 13. člena </w:t>
      </w:r>
      <w:hyperlink r:id="rId41" w:history="1">
        <w:r w:rsidR="00CB507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CB5075" w:rsidRPr="00612D2E">
        <w:rPr>
          <w:rFonts w:ascii="Arial" w:eastAsia="Arial" w:hAnsi="Arial" w:cs="Arial"/>
          <w:sz w:val="21"/>
          <w:szCs w:val="21"/>
          <w:lang w:val="sl-SI"/>
        </w:rPr>
        <w:t xml:space="preserve">, </w:t>
      </w:r>
    </w:p>
    <w:p w14:paraId="21F3BF0D" w14:textId="49AD5F80" w:rsidR="007252B2" w:rsidRPr="00612D2E" w:rsidRDefault="007252B2" w:rsidP="000B07A7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uporabniku invalidu na zahtevo prek govornega klica samodejno in brezplačno ne zagotovi osnovnih in njemu prilagojenih informacij</w:t>
      </w:r>
      <w:r w:rsidR="001B5A89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4A2774" w:rsidRPr="00BE5859">
        <w:rPr>
          <w:rFonts w:ascii="Arial" w:eastAsia="Arial" w:hAnsi="Arial" w:cs="Arial"/>
          <w:sz w:val="21"/>
          <w:szCs w:val="21"/>
          <w:lang w:val="sl-SI"/>
        </w:rPr>
        <w:t>o cenah iz prvega pododstavka</w:t>
      </w:r>
      <w:r w:rsidR="004A2774" w:rsidRPr="00612D2E">
        <w:rPr>
          <w:rFonts w:ascii="Arial" w:eastAsia="Arial" w:hAnsi="Arial" w:cs="Arial"/>
          <w:sz w:val="21"/>
          <w:szCs w:val="21"/>
          <w:lang w:val="sl-SI"/>
        </w:rPr>
        <w:t xml:space="preserve"> prvega odstavka 13. člena </w:t>
      </w:r>
      <w:hyperlink r:id="rId42" w:history="1">
        <w:r w:rsidR="004A2774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4A2774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(šesti pododstavek prvega odstavka 13. člena </w:t>
      </w:r>
      <w:hyperlink r:id="rId43" w:history="1">
        <w:r w:rsidR="00612D2E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47A8F1C9" w14:textId="4F721911" w:rsidR="00CB5075" w:rsidRPr="00612D2E" w:rsidRDefault="007252B2" w:rsidP="006B3D5F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uporabnikom </w:t>
      </w:r>
      <w:r w:rsidR="00CB5075" w:rsidRPr="00612D2E">
        <w:rPr>
          <w:rFonts w:ascii="Arial" w:eastAsia="Arial" w:hAnsi="Arial" w:cs="Arial"/>
          <w:sz w:val="21"/>
          <w:szCs w:val="21"/>
          <w:lang w:val="sl-SI"/>
        </w:rPr>
        <w:t>ne zagotovi brezplačne številke za pridobitev podrobnejših informacij o cenah gostovanja</w:t>
      </w:r>
      <w:r w:rsidR="00612D2E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="00CB5075" w:rsidRPr="00612D2E">
        <w:rPr>
          <w:rFonts w:ascii="Arial" w:eastAsia="Arial" w:hAnsi="Arial" w:cs="Arial"/>
          <w:sz w:val="21"/>
          <w:szCs w:val="21"/>
          <w:lang w:val="sl-SI"/>
        </w:rPr>
        <w:t>drugi odstav</w:t>
      </w:r>
      <w:r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CB5075" w:rsidRPr="00612D2E">
        <w:rPr>
          <w:rFonts w:ascii="Arial" w:eastAsia="Arial" w:hAnsi="Arial" w:cs="Arial"/>
          <w:sz w:val="21"/>
          <w:szCs w:val="21"/>
          <w:lang w:val="sl-SI"/>
        </w:rPr>
        <w:t xml:space="preserve">k 13. člena </w:t>
      </w:r>
      <w:hyperlink r:id="rId44" w:history="1">
        <w:r w:rsidR="0036221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B3D5F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24FE73AF" w14:textId="4E997746" w:rsidR="00CB5075" w:rsidRPr="00612D2E" w:rsidRDefault="00CB5075" w:rsidP="00CB5075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uporabnik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gostovanja ne 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>obvesti 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dosežen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>em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prag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>u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poštene uporabe reguliranih govornih ali SMS storitev gostovanja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4A2774" w:rsidRPr="00FE4D2F">
        <w:rPr>
          <w:rFonts w:ascii="Arial" w:eastAsia="Arial" w:hAnsi="Arial" w:cs="Arial"/>
          <w:sz w:val="21"/>
          <w:szCs w:val="21"/>
          <w:lang w:val="sl-SI"/>
        </w:rPr>
        <w:t xml:space="preserve">ali drugem pragu uporabe, ki velja v skladu s </w:t>
      </w:r>
      <w:r w:rsidR="0049512A">
        <w:rPr>
          <w:rFonts w:ascii="Arial" w:eastAsia="Arial" w:hAnsi="Arial" w:cs="Arial"/>
          <w:sz w:val="21"/>
          <w:szCs w:val="21"/>
          <w:lang w:val="sl-SI"/>
        </w:rPr>
        <w:t xml:space="preserve">6. </w:t>
      </w:r>
      <w:r w:rsidR="004A2774" w:rsidRPr="00FE4D2F">
        <w:rPr>
          <w:rFonts w:ascii="Arial" w:eastAsia="Arial" w:hAnsi="Arial" w:cs="Arial"/>
          <w:sz w:val="21"/>
          <w:szCs w:val="21"/>
          <w:lang w:val="sl-SI"/>
        </w:rPr>
        <w:t>členom</w:t>
      </w:r>
      <w:r w:rsidR="0049512A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45" w:history="1">
        <w:r w:rsidR="004A2774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4A2774">
        <w:rPr>
          <w:rFonts w:ascii="Arial" w:eastAsia="Arial" w:hAnsi="Arial" w:cs="Arial"/>
          <w:sz w:val="21"/>
          <w:szCs w:val="21"/>
          <w:lang w:val="sl-SI"/>
        </w:rPr>
        <w:t>, na način iz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tretj</w:t>
      </w:r>
      <w:r w:rsidR="004A2774">
        <w:rPr>
          <w:rFonts w:ascii="Arial" w:eastAsia="Arial" w:hAnsi="Arial" w:cs="Arial"/>
          <w:sz w:val="21"/>
          <w:szCs w:val="21"/>
          <w:lang w:val="sl-SI"/>
        </w:rPr>
        <w:t>ega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4A2774" w:rsidRPr="00612D2E">
        <w:rPr>
          <w:rFonts w:ascii="Arial" w:eastAsia="Arial" w:hAnsi="Arial" w:cs="Arial"/>
          <w:sz w:val="21"/>
          <w:szCs w:val="21"/>
          <w:lang w:val="sl-SI"/>
        </w:rPr>
        <w:t>odstavk</w:t>
      </w:r>
      <w:r w:rsidR="004A2774">
        <w:rPr>
          <w:rFonts w:ascii="Arial" w:eastAsia="Arial" w:hAnsi="Arial" w:cs="Arial"/>
          <w:sz w:val="21"/>
          <w:szCs w:val="21"/>
          <w:lang w:val="sl-SI"/>
        </w:rPr>
        <w:t>a</w:t>
      </w:r>
      <w:r w:rsidR="004A2774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13. člena </w:t>
      </w:r>
      <w:hyperlink r:id="rId46" w:history="1">
        <w:r w:rsidR="0036221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362215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77D2F18F" w14:textId="7F8C44D5" w:rsidR="00CB5075" w:rsidRPr="00612D2E" w:rsidRDefault="00CB5075" w:rsidP="00CB5075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ob sklenitvi naročniškega razmerja 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 xml:space="preserve">uporabniku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ne zagotovi </w:t>
      </w:r>
      <w:r w:rsidR="00362215" w:rsidRPr="00612D2E">
        <w:rPr>
          <w:rFonts w:ascii="Arial" w:eastAsia="Arial" w:hAnsi="Arial" w:cs="Arial"/>
          <w:sz w:val="21"/>
          <w:szCs w:val="21"/>
          <w:lang w:val="sl-SI"/>
        </w:rPr>
        <w:t xml:space="preserve">vseh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informacij o veljavnih cenah gostovanja ali ob spremembi cen ne obvesti uporabnik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Pr="00612D2E">
        <w:rPr>
          <w:rFonts w:ascii="Arial" w:eastAsia="Arial" w:hAnsi="Arial" w:cs="Arial"/>
          <w:sz w:val="21"/>
          <w:szCs w:val="21"/>
          <w:lang w:val="sl-SI"/>
        </w:rPr>
        <w:t>, ali teh informacij ne posreduje v razumnih časovnih presledkih uporabnik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>u</w:t>
      </w:r>
      <w:r w:rsidR="00362215" w:rsidRPr="00612D2E">
        <w:rPr>
          <w:rFonts w:ascii="Arial" w:eastAsia="Arial" w:hAnsi="Arial" w:cs="Arial"/>
          <w:sz w:val="21"/>
          <w:szCs w:val="21"/>
          <w:lang w:val="sl-SI"/>
        </w:rPr>
        <w:t xml:space="preserve">, ki se 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 xml:space="preserve">je </w:t>
      </w:r>
      <w:r w:rsidR="00362215" w:rsidRPr="00612D2E">
        <w:rPr>
          <w:rFonts w:ascii="Arial" w:eastAsia="Arial" w:hAnsi="Arial" w:cs="Arial"/>
          <w:sz w:val="21"/>
          <w:szCs w:val="21"/>
          <w:lang w:val="sl-SI"/>
        </w:rPr>
        <w:t>odločil za drugo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362215" w:rsidRPr="00612D2E">
        <w:rPr>
          <w:rFonts w:ascii="Arial" w:eastAsia="Arial" w:hAnsi="Arial" w:cs="Arial"/>
          <w:sz w:val="21"/>
          <w:szCs w:val="21"/>
          <w:lang w:val="sl-SI"/>
        </w:rPr>
        <w:t>tarifo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četrti odstav</w:t>
      </w:r>
      <w:r w:rsidR="007252B2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k 13. člena </w:t>
      </w:r>
      <w:hyperlink r:id="rId47" w:history="1">
        <w:r w:rsidR="0036221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2F3EBDE7" w14:textId="12DC3215" w:rsidR="00CB5075" w:rsidRPr="00612D2E" w:rsidRDefault="00CB5075" w:rsidP="00CB5075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uporabnik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>om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ne zagotovi informacij o tem, kako se lahko 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 xml:space="preserve">na </w:t>
      </w:r>
      <w:r w:rsidR="00362215" w:rsidRPr="00612D2E">
        <w:rPr>
          <w:rFonts w:ascii="Arial" w:eastAsia="Arial" w:hAnsi="Arial" w:cs="Arial"/>
          <w:sz w:val="21"/>
          <w:szCs w:val="21"/>
          <w:lang w:val="sl-SI"/>
        </w:rPr>
        <w:t xml:space="preserve">obmejnih 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 xml:space="preserve">območjih </w:t>
      </w:r>
      <w:r w:rsidR="00362215" w:rsidRPr="00612D2E">
        <w:rPr>
          <w:rFonts w:ascii="Arial" w:eastAsia="Arial" w:hAnsi="Arial" w:cs="Arial"/>
          <w:sz w:val="21"/>
          <w:szCs w:val="21"/>
          <w:lang w:val="sl-SI"/>
        </w:rPr>
        <w:t xml:space="preserve">učinkovito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izognejo nenamernemu gostovanju, ali ne sprejme </w:t>
      </w:r>
      <w:r w:rsidR="002A405E">
        <w:rPr>
          <w:rFonts w:ascii="Arial" w:eastAsia="Arial" w:hAnsi="Arial" w:cs="Arial"/>
          <w:sz w:val="21"/>
          <w:szCs w:val="21"/>
          <w:lang w:val="sl-SI"/>
        </w:rPr>
        <w:t xml:space="preserve">razumnih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ukrepov za zaščito pred stroški zaradi nenamernega dostopa do gostovanja</w:t>
      </w:r>
      <w:r w:rsidR="00CB4004" w:rsidRPr="00CB4004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CB4004" w:rsidRPr="00B968A9">
        <w:rPr>
          <w:rFonts w:ascii="Arial" w:eastAsia="Arial" w:hAnsi="Arial" w:cs="Arial"/>
          <w:sz w:val="21"/>
          <w:szCs w:val="21"/>
          <w:lang w:val="sl-SI"/>
        </w:rPr>
        <w:t>za gostujoče klice in sporočila SMS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peti odstav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k 13. člena </w:t>
      </w:r>
      <w:hyperlink r:id="rId48" w:history="1">
        <w:r w:rsidR="00362215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B3D5F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0BCB3088" w14:textId="0444C254" w:rsidR="00AF6F8E" w:rsidRPr="00612D2E" w:rsidRDefault="00AF6F8E" w:rsidP="00CB5075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ne sprejme </w:t>
      </w:r>
      <w:r w:rsidR="002A405E">
        <w:rPr>
          <w:rFonts w:ascii="Arial" w:eastAsia="Arial" w:hAnsi="Arial" w:cs="Arial"/>
          <w:sz w:val="21"/>
          <w:szCs w:val="21"/>
          <w:lang w:val="sl-SI"/>
        </w:rPr>
        <w:t xml:space="preserve">razumnih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ukrepov za zaščito 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 xml:space="preserve">svojih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uporabnikov pred plačevanjem dodatnih stroškov 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 xml:space="preserve">za govorne klice in sporočila SMS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zaradi nenamerne povezave v neprizemna mobilna omrežja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>šesti odstav</w:t>
      </w:r>
      <w:r w:rsidR="0060011D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 xml:space="preserve">k 13. člena </w:t>
      </w:r>
      <w:hyperlink r:id="rId49" w:history="1">
        <w:r w:rsidR="00D36EB9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B3D5F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28FE24FD" w14:textId="61B7881A" w:rsidR="00083CEB" w:rsidRPr="00612D2E" w:rsidRDefault="0060011D" w:rsidP="00083CEB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lastRenderedPageBreak/>
        <w:t>svojih uporabnikov gostovanja ne obvešča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 o cenah reguliranih storitev podatkovnega gostovanja</w:t>
      </w:r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o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 tveganju samodejne </w:t>
      </w:r>
      <w:r w:rsidR="00DE29C0" w:rsidRPr="00612D2E">
        <w:rPr>
          <w:rFonts w:ascii="Arial" w:eastAsia="Arial" w:hAnsi="Arial" w:cs="Arial"/>
          <w:sz w:val="21"/>
          <w:szCs w:val="21"/>
          <w:lang w:val="sl-SI"/>
        </w:rPr>
        <w:t xml:space="preserve">in nenadzorovane 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>vključitve teh storitev</w:t>
      </w:r>
      <w:r w:rsidR="00DE29C0" w:rsidRPr="00612D2E">
        <w:rPr>
          <w:rFonts w:ascii="Arial" w:eastAsia="Arial" w:hAnsi="Arial" w:cs="Arial"/>
          <w:sz w:val="21"/>
          <w:szCs w:val="21"/>
          <w:lang w:val="sl-SI"/>
        </w:rPr>
        <w:t xml:space="preserve"> ter prenosa podatkov</w:t>
      </w:r>
      <w:r w:rsidR="0010291A" w:rsidRPr="00612D2E">
        <w:rPr>
          <w:rFonts w:ascii="Arial" w:eastAsia="Arial" w:hAnsi="Arial" w:cs="Arial"/>
          <w:sz w:val="21"/>
          <w:szCs w:val="21"/>
          <w:lang w:val="sl-SI"/>
        </w:rPr>
        <w:t xml:space="preserve">, 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ali 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>uporabnik</w:t>
      </w:r>
      <w:r w:rsidR="00F23D7C" w:rsidRPr="00612D2E">
        <w:rPr>
          <w:rFonts w:ascii="Arial" w:eastAsia="Arial" w:hAnsi="Arial" w:cs="Arial"/>
          <w:sz w:val="21"/>
          <w:szCs w:val="21"/>
          <w:lang w:val="sl-SI"/>
        </w:rPr>
        <w:t>ov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 xml:space="preserve"> gostovanja</w:t>
      </w:r>
      <w:r w:rsidR="00DE29C0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F23D7C" w:rsidRPr="00612D2E">
        <w:rPr>
          <w:rFonts w:ascii="Arial" w:eastAsia="Arial" w:hAnsi="Arial" w:cs="Arial"/>
          <w:sz w:val="21"/>
          <w:szCs w:val="21"/>
          <w:lang w:val="sl-SI"/>
        </w:rPr>
        <w:t xml:space="preserve">brezplačno in jasno ter razumljivo ne obvesti o načinu </w:t>
      </w:r>
      <w:r w:rsidR="00DE29C0" w:rsidRPr="00612D2E">
        <w:rPr>
          <w:rFonts w:ascii="Arial" w:eastAsia="Arial" w:hAnsi="Arial" w:cs="Arial"/>
          <w:sz w:val="21"/>
          <w:szCs w:val="21"/>
          <w:lang w:val="sl-SI"/>
        </w:rPr>
        <w:t>izklop</w:t>
      </w:r>
      <w:r w:rsidR="00F23D7C" w:rsidRPr="00612D2E">
        <w:rPr>
          <w:rFonts w:ascii="Arial" w:eastAsia="Arial" w:hAnsi="Arial" w:cs="Arial"/>
          <w:sz w:val="21"/>
          <w:szCs w:val="21"/>
          <w:lang w:val="sl-SI"/>
        </w:rPr>
        <w:t>a</w:t>
      </w:r>
      <w:r w:rsidR="00DE29C0" w:rsidRPr="00612D2E">
        <w:rPr>
          <w:rFonts w:ascii="Arial" w:eastAsia="Arial" w:hAnsi="Arial" w:cs="Arial"/>
          <w:sz w:val="21"/>
          <w:szCs w:val="21"/>
          <w:lang w:val="sl-SI"/>
        </w:rPr>
        <w:t xml:space="preserve"> samodejne vključitve podatkovnega gostovanja </w:t>
      </w:r>
      <w:r w:rsidR="00F23D7C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>prvi odstav</w:t>
      </w:r>
      <w:r w:rsidR="00F23D7C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k 14. člena </w:t>
      </w:r>
      <w:hyperlink r:id="rId50" w:history="1">
        <w:r w:rsidR="00DE29C0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318DF3B7" w14:textId="0E4F59EE" w:rsidR="00083CEB" w:rsidRPr="00612D2E" w:rsidRDefault="00083CEB" w:rsidP="00083CEB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uporabnika gostovanja </w:t>
      </w:r>
      <w:r w:rsidR="000A2C9A" w:rsidRPr="00612D2E">
        <w:rPr>
          <w:rFonts w:ascii="Arial" w:eastAsia="Arial" w:hAnsi="Arial" w:cs="Arial"/>
          <w:sz w:val="21"/>
          <w:szCs w:val="21"/>
          <w:lang w:val="sl-SI"/>
        </w:rPr>
        <w:t xml:space="preserve">ne obvesti o uporabi reguliranih storitev podatkovnega gostovanja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v </w:t>
      </w:r>
      <w:r w:rsidR="000A2C9A" w:rsidRPr="00612D2E">
        <w:rPr>
          <w:rFonts w:ascii="Arial" w:eastAsia="Arial" w:hAnsi="Arial" w:cs="Arial"/>
          <w:sz w:val="21"/>
          <w:szCs w:val="21"/>
          <w:lang w:val="sl-SI"/>
        </w:rPr>
        <w:t>skladu z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drugim odstavkom 14. člena</w:t>
      </w:r>
      <w:r w:rsidR="00DE29C0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1" w:history="1">
        <w:r w:rsidR="00DE29C0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DE29C0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75555052" w14:textId="4EB87341" w:rsidR="00083CEB" w:rsidRPr="00612D2E" w:rsidRDefault="000A2C9A" w:rsidP="00083CEB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uporabnikov gostovanja ne obvesti o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 dosežen</w:t>
      </w:r>
      <w:r w:rsidRPr="00612D2E">
        <w:rPr>
          <w:rFonts w:ascii="Arial" w:eastAsia="Arial" w:hAnsi="Arial" w:cs="Arial"/>
          <w:sz w:val="21"/>
          <w:szCs w:val="21"/>
          <w:lang w:val="sl-SI"/>
        </w:rPr>
        <w:t>i količini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uporabe reguliranih storitev podatkovnega gostovanja</w:t>
      </w:r>
      <w:r w:rsidR="004D69E5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2A405E" w:rsidRPr="00FE4D2F">
        <w:rPr>
          <w:rFonts w:ascii="Arial" w:eastAsia="Arial" w:hAnsi="Arial" w:cs="Arial"/>
          <w:sz w:val="21"/>
          <w:szCs w:val="21"/>
          <w:lang w:val="sl-SI"/>
        </w:rPr>
        <w:t>ali drugem pragu uporabe, ki velja v skladu s 6</w:t>
      </w:r>
      <w:r w:rsidR="001F704B">
        <w:rPr>
          <w:rFonts w:ascii="Arial" w:eastAsia="Arial" w:hAnsi="Arial" w:cs="Arial"/>
          <w:sz w:val="21"/>
          <w:szCs w:val="21"/>
          <w:lang w:val="sl-SI"/>
        </w:rPr>
        <w:t>. členom</w:t>
      </w:r>
      <w:r w:rsidR="002A405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2" w:history="1">
        <w:r w:rsidR="002A405E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2A405E">
        <w:rPr>
          <w:rFonts w:ascii="Arial" w:eastAsia="Arial" w:hAnsi="Arial" w:cs="Arial"/>
          <w:sz w:val="21"/>
          <w:szCs w:val="21"/>
          <w:lang w:val="sl-SI"/>
        </w:rPr>
        <w:t>, na način</w:t>
      </w:r>
      <w:r w:rsidR="002A405E" w:rsidRPr="00612D2E" w:rsidDel="002A405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2A405E">
        <w:rPr>
          <w:rFonts w:ascii="Arial" w:eastAsia="Arial" w:hAnsi="Arial" w:cs="Arial"/>
          <w:sz w:val="21"/>
          <w:szCs w:val="21"/>
          <w:lang w:val="sl-SI"/>
        </w:rPr>
        <w:t>iz</w:t>
      </w:r>
      <w:r w:rsidR="002A405E" w:rsidRPr="00612D2E">
        <w:rPr>
          <w:rFonts w:ascii="Arial" w:eastAsia="Arial" w:hAnsi="Arial" w:cs="Arial"/>
          <w:sz w:val="21"/>
          <w:szCs w:val="21"/>
          <w:lang w:val="sl-SI"/>
        </w:rPr>
        <w:t xml:space="preserve"> tretj</w:t>
      </w:r>
      <w:r w:rsidR="002A405E">
        <w:rPr>
          <w:rFonts w:ascii="Arial" w:eastAsia="Arial" w:hAnsi="Arial" w:cs="Arial"/>
          <w:sz w:val="21"/>
          <w:szCs w:val="21"/>
          <w:lang w:val="sl-SI"/>
        </w:rPr>
        <w:t>ega</w:t>
      </w:r>
      <w:r w:rsidR="002A405E" w:rsidRPr="00612D2E">
        <w:rPr>
          <w:rFonts w:ascii="Arial" w:eastAsia="Arial" w:hAnsi="Arial" w:cs="Arial"/>
          <w:sz w:val="21"/>
          <w:szCs w:val="21"/>
          <w:lang w:val="sl-SI"/>
        </w:rPr>
        <w:t xml:space="preserve"> odstavk</w:t>
      </w:r>
      <w:r w:rsidR="002A405E">
        <w:rPr>
          <w:rFonts w:ascii="Arial" w:eastAsia="Arial" w:hAnsi="Arial" w:cs="Arial"/>
          <w:sz w:val="21"/>
          <w:szCs w:val="21"/>
          <w:lang w:val="sl-SI"/>
        </w:rPr>
        <w:t>a</w:t>
      </w:r>
      <w:r w:rsidR="002A405E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083CEB" w:rsidRPr="00612D2E">
        <w:rPr>
          <w:rFonts w:ascii="Arial" w:eastAsia="Arial" w:hAnsi="Arial" w:cs="Arial"/>
          <w:sz w:val="21"/>
          <w:szCs w:val="21"/>
          <w:lang w:val="sl-SI"/>
        </w:rPr>
        <w:t>14. člena</w:t>
      </w:r>
      <w:r w:rsidR="00DE5746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3" w:history="1">
        <w:r w:rsidR="00DE5746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083CEB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7DAF14C3" w14:textId="5182A0D7" w:rsidR="00083CEB" w:rsidRPr="00612D2E" w:rsidRDefault="00083CEB" w:rsidP="00083CEB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ne omogoči brezplačnega dostopa do funkcije za nadzor porabe podatkovnega gostovanja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 xml:space="preserve"> v skladu s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četrti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m</w:t>
      </w:r>
      <w:r w:rsidR="002B36B4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odstav</w:t>
      </w:r>
      <w:r w:rsidR="002B36B4" w:rsidRPr="00612D2E">
        <w:rPr>
          <w:rFonts w:ascii="Arial" w:eastAsia="Arial" w:hAnsi="Arial" w:cs="Arial"/>
          <w:sz w:val="21"/>
          <w:szCs w:val="21"/>
          <w:lang w:val="sl-SI"/>
        </w:rPr>
        <w:t>k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om</w:t>
      </w:r>
      <w:r w:rsidR="002B36B4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14. člena</w:t>
      </w:r>
      <w:r w:rsidR="00F652EB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4" w:history="1">
        <w:r w:rsidR="00F652EB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2B36B4"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1960C8D1" w14:textId="123F747B" w:rsidR="00083CEB" w:rsidRPr="00612D2E" w:rsidRDefault="00083CEB" w:rsidP="00083CEB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ne sprejme </w:t>
      </w:r>
      <w:r w:rsidR="002A405E">
        <w:rPr>
          <w:rFonts w:ascii="Arial" w:eastAsia="Arial" w:hAnsi="Arial" w:cs="Arial"/>
          <w:sz w:val="21"/>
          <w:szCs w:val="21"/>
          <w:lang w:val="sl-SI"/>
        </w:rPr>
        <w:t xml:space="preserve">razumnih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ukrepov za zaščito uporabnikov pred stroški zaradi nenamernega</w:t>
      </w:r>
      <w:r w:rsidR="002A405E">
        <w:rPr>
          <w:rFonts w:ascii="Arial" w:eastAsia="Arial" w:hAnsi="Arial" w:cs="Arial"/>
          <w:sz w:val="21"/>
          <w:szCs w:val="21"/>
          <w:lang w:val="sl-SI"/>
        </w:rPr>
        <w:t xml:space="preserve"> podatkovnega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gostovanja 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šesti odstav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>k 14. člena</w:t>
      </w:r>
      <w:r w:rsidR="00AF6F8E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5" w:history="1">
        <w:r w:rsidR="00AF6F8E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B3D5F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3104CA66" w14:textId="08D1F2F7" w:rsidR="00083CEB" w:rsidRPr="00612D2E" w:rsidRDefault="00083CEB" w:rsidP="00AF6F8E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ne sprejme </w:t>
      </w:r>
      <w:r w:rsidR="002A405E">
        <w:rPr>
          <w:rFonts w:ascii="Arial" w:eastAsia="Arial" w:hAnsi="Arial" w:cs="Arial"/>
          <w:sz w:val="21"/>
          <w:szCs w:val="21"/>
          <w:lang w:val="sl-SI"/>
        </w:rPr>
        <w:t xml:space="preserve">razumnih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ukrepov za zaščito 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 xml:space="preserve">svojih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uporabnikov pred </w:t>
      </w:r>
      <w:r w:rsidR="00D36EB9" w:rsidRPr="00612D2E">
        <w:rPr>
          <w:rFonts w:ascii="Arial" w:eastAsia="Arial" w:hAnsi="Arial" w:cs="Arial"/>
          <w:sz w:val="21"/>
          <w:szCs w:val="21"/>
          <w:lang w:val="sl-SI"/>
        </w:rPr>
        <w:t>plačevanjem dodatnih stroškov za podatkovne storitve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zaradi </w:t>
      </w:r>
      <w:r w:rsidR="00AF6F8E" w:rsidRPr="00612D2E">
        <w:rPr>
          <w:rFonts w:ascii="Arial" w:eastAsia="Arial" w:hAnsi="Arial" w:cs="Arial"/>
          <w:sz w:val="21"/>
          <w:szCs w:val="21"/>
          <w:lang w:val="sl-SI"/>
        </w:rPr>
        <w:t xml:space="preserve">nenamerne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povezave v neprizemna mobilna omrežja</w:t>
      </w:r>
      <w:r w:rsidR="006B3D5F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Pr="00612D2E">
        <w:rPr>
          <w:rFonts w:ascii="Arial" w:eastAsia="Arial" w:hAnsi="Arial" w:cs="Arial"/>
          <w:sz w:val="21"/>
          <w:szCs w:val="21"/>
          <w:lang w:val="sl-SI"/>
        </w:rPr>
        <w:t>sedmi odstav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Pr="00612D2E">
        <w:rPr>
          <w:rFonts w:ascii="Arial" w:eastAsia="Arial" w:hAnsi="Arial" w:cs="Arial"/>
          <w:sz w:val="21"/>
          <w:szCs w:val="21"/>
          <w:lang w:val="sl-SI"/>
        </w:rPr>
        <w:t>k 14. člena</w:t>
      </w:r>
      <w:r w:rsidR="00AF6F8E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6" w:history="1">
        <w:r w:rsidR="00AF6F8E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1CC69E66" w14:textId="10AA5D83" w:rsidR="002A405E" w:rsidRPr="00B968A9" w:rsidRDefault="002A405E" w:rsidP="002A405E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t xml:space="preserve">uporabnikov podatkovnega gostovanja ob vstopu v državo </w:t>
      </w:r>
      <w:r w:rsidR="00A7353C">
        <w:rPr>
          <w:rFonts w:ascii="Arial" w:eastAsia="Arial" w:hAnsi="Arial" w:cs="Arial"/>
          <w:sz w:val="21"/>
          <w:szCs w:val="21"/>
          <w:lang w:val="sl-SI"/>
        </w:rPr>
        <w:t xml:space="preserve">zunaj Evropske unije </w:t>
      </w:r>
      <w:r>
        <w:rPr>
          <w:rFonts w:ascii="Arial" w:eastAsia="Arial" w:hAnsi="Arial" w:cs="Arial"/>
          <w:sz w:val="21"/>
          <w:szCs w:val="21"/>
          <w:lang w:val="sl-SI"/>
        </w:rPr>
        <w:t xml:space="preserve">s </w:t>
      </w:r>
      <w:r w:rsidRPr="00B968A9">
        <w:rPr>
          <w:rFonts w:ascii="Arial" w:eastAsia="Arial" w:hAnsi="Arial" w:cs="Arial"/>
          <w:sz w:val="21"/>
          <w:szCs w:val="21"/>
          <w:lang w:val="sl-SI"/>
        </w:rPr>
        <w:t>sporočilom SMS nemudoma brezplačno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ne obvesti</w:t>
      </w:r>
      <w:r w:rsidRPr="00B968A9">
        <w:rPr>
          <w:rFonts w:ascii="Arial" w:eastAsia="Arial" w:hAnsi="Arial" w:cs="Arial"/>
          <w:sz w:val="21"/>
          <w:szCs w:val="21"/>
          <w:lang w:val="sl-SI"/>
        </w:rPr>
        <w:t>, da podatki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B968A9">
        <w:rPr>
          <w:rFonts w:ascii="Arial" w:eastAsia="Arial" w:hAnsi="Arial" w:cs="Arial"/>
          <w:sz w:val="21"/>
          <w:szCs w:val="21"/>
          <w:lang w:val="sl-SI"/>
        </w:rPr>
        <w:t>o skupni porabi in jamstvo, da določena finančna meja ne bo presežena, niso na voljo</w:t>
      </w:r>
      <w:r>
        <w:rPr>
          <w:rFonts w:ascii="Arial" w:eastAsia="Arial" w:hAnsi="Arial" w:cs="Arial"/>
          <w:sz w:val="21"/>
          <w:szCs w:val="21"/>
          <w:lang w:val="sl-SI"/>
        </w:rPr>
        <w:t xml:space="preserve"> (osmi odstavek 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14. člena </w:t>
      </w:r>
      <w:hyperlink r:id="rId57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>
        <w:rPr>
          <w:rFonts w:ascii="Arial" w:eastAsia="Arial" w:hAnsi="Arial" w:cs="Arial"/>
          <w:sz w:val="21"/>
          <w:szCs w:val="21"/>
          <w:lang w:val="sl-SI"/>
        </w:rPr>
        <w:t>),</w:t>
      </w:r>
    </w:p>
    <w:p w14:paraId="44C8605E" w14:textId="2BA09E88" w:rsidR="00504FC2" w:rsidRPr="00612D2E" w:rsidRDefault="00504FC2" w:rsidP="00504FC2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>uporabnik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ov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gostovanja ne obvesti o način</w:t>
      </w:r>
      <w:r w:rsidR="005658C0" w:rsidRPr="00612D2E">
        <w:rPr>
          <w:rFonts w:ascii="Arial" w:eastAsia="Arial" w:hAnsi="Arial" w:cs="Arial"/>
          <w:sz w:val="21"/>
          <w:szCs w:val="21"/>
          <w:lang w:val="sl-SI"/>
        </w:rPr>
        <w:t>u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dostopa do služb za pomoč v sili v obiskani državi članici v 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 xml:space="preserve">skladu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s 15. člen</w:t>
      </w:r>
      <w:r w:rsidR="00186C01" w:rsidRPr="00612D2E">
        <w:rPr>
          <w:rFonts w:ascii="Arial" w:eastAsia="Arial" w:hAnsi="Arial" w:cs="Arial"/>
          <w:sz w:val="21"/>
          <w:szCs w:val="21"/>
          <w:lang w:val="sl-SI"/>
        </w:rPr>
        <w:t>om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hyperlink r:id="rId58" w:history="1">
        <w:r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Pr="00612D2E">
        <w:rPr>
          <w:rFonts w:ascii="Arial" w:eastAsia="Arial" w:hAnsi="Arial" w:cs="Arial"/>
          <w:sz w:val="21"/>
          <w:szCs w:val="21"/>
          <w:lang w:val="sl-SI"/>
        </w:rPr>
        <w:t>,</w:t>
      </w:r>
    </w:p>
    <w:p w14:paraId="0A73782E" w14:textId="1ACB7D74" w:rsidR="00783027" w:rsidRPr="00612D2E" w:rsidRDefault="00E6643A" w:rsidP="00504FC2">
      <w:pPr>
        <w:numPr>
          <w:ilvl w:val="0"/>
          <w:numId w:val="8"/>
        </w:numPr>
        <w:spacing w:before="240" w:after="24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agenciji 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ne </w:t>
      </w:r>
      <w:r w:rsidR="00504FC2" w:rsidRPr="00612D2E">
        <w:rPr>
          <w:rFonts w:ascii="Arial" w:eastAsia="Arial" w:hAnsi="Arial" w:cs="Arial"/>
          <w:sz w:val="21"/>
          <w:szCs w:val="21"/>
          <w:lang w:val="sl-SI"/>
        </w:rPr>
        <w:t>predloži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="00504FC2" w:rsidRPr="00612D2E">
        <w:rPr>
          <w:rFonts w:ascii="Arial" w:eastAsia="Arial" w:hAnsi="Arial" w:cs="Arial"/>
          <w:sz w:val="21"/>
          <w:szCs w:val="21"/>
          <w:lang w:val="sl-SI"/>
        </w:rPr>
        <w:t>zahtevan</w:t>
      </w:r>
      <w:r w:rsidRPr="00612D2E">
        <w:rPr>
          <w:rFonts w:ascii="Arial" w:eastAsia="Arial" w:hAnsi="Arial" w:cs="Arial"/>
          <w:sz w:val="21"/>
          <w:szCs w:val="21"/>
          <w:lang w:val="sl-SI"/>
        </w:rPr>
        <w:t xml:space="preserve">ih 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informacij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v roku in obsegu, ki ga določi agencija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 </w:t>
      </w:r>
      <w:r w:rsidRPr="00612D2E">
        <w:rPr>
          <w:rFonts w:ascii="Arial" w:eastAsia="Arial" w:hAnsi="Arial" w:cs="Arial"/>
          <w:sz w:val="21"/>
          <w:szCs w:val="21"/>
          <w:lang w:val="sl-SI"/>
        </w:rPr>
        <w:t>(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>četrti odstav</w:t>
      </w:r>
      <w:r w:rsidRPr="00612D2E">
        <w:rPr>
          <w:rFonts w:ascii="Arial" w:eastAsia="Arial" w:hAnsi="Arial" w:cs="Arial"/>
          <w:sz w:val="21"/>
          <w:szCs w:val="21"/>
          <w:lang w:val="sl-SI"/>
        </w:rPr>
        <w:t>e</w:t>
      </w:r>
      <w:r w:rsidR="00783027" w:rsidRPr="00612D2E">
        <w:rPr>
          <w:rFonts w:ascii="Arial" w:eastAsia="Arial" w:hAnsi="Arial" w:cs="Arial"/>
          <w:sz w:val="21"/>
          <w:szCs w:val="21"/>
          <w:lang w:val="sl-SI"/>
        </w:rPr>
        <w:t xml:space="preserve">k 17. člena </w:t>
      </w:r>
      <w:hyperlink r:id="rId59" w:history="1">
        <w:r w:rsidR="00AC6CDA" w:rsidRPr="00612D2E">
          <w:rPr>
            <w:rStyle w:val="Hiperpovezava"/>
            <w:rFonts w:ascii="Arial" w:eastAsia="Arial" w:hAnsi="Arial" w:cs="Arial"/>
            <w:sz w:val="21"/>
            <w:szCs w:val="21"/>
            <w:lang w:val="sl-SI"/>
          </w:rPr>
          <w:t>Uredbe 2022/612/EU</w:t>
        </w:r>
      </w:hyperlink>
      <w:r w:rsidR="00612D2E" w:rsidRPr="00612D2E">
        <w:rPr>
          <w:rFonts w:ascii="Arial" w:eastAsia="Arial" w:hAnsi="Arial" w:cs="Arial"/>
          <w:sz w:val="21"/>
          <w:szCs w:val="21"/>
          <w:lang w:val="sl-SI"/>
        </w:rPr>
        <w:t>).</w:t>
      </w:r>
    </w:p>
    <w:p w14:paraId="4AB3B5EB" w14:textId="77777777" w:rsidR="00843EE2" w:rsidRPr="00173AAA" w:rsidRDefault="00843EE2" w:rsidP="00843EE2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(2) Z globo od 1.000 do 20.000 eurov se kaznuje samostojni podjetnik posameznik ali posameznik, ki samostojno opravlja dejavnost, če stori prekršek iz prejšnjega odstavka.</w:t>
      </w:r>
    </w:p>
    <w:p w14:paraId="6B56E0D2" w14:textId="3D74CD8A" w:rsidR="00843EE2" w:rsidRPr="00173AAA" w:rsidRDefault="00843EE2" w:rsidP="00843EE2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(3) Z globo od </w:t>
      </w:r>
      <w:r w:rsidR="00885CA9">
        <w:rPr>
          <w:rFonts w:ascii="Arial" w:eastAsia="Arial" w:hAnsi="Arial" w:cs="Arial"/>
          <w:sz w:val="21"/>
          <w:szCs w:val="21"/>
          <w:lang w:val="sl-SI"/>
        </w:rPr>
        <w:t>1.0</w:t>
      </w:r>
      <w:r w:rsidR="00885CA9" w:rsidRPr="00173AAA">
        <w:rPr>
          <w:rFonts w:ascii="Arial" w:eastAsia="Arial" w:hAnsi="Arial" w:cs="Arial"/>
          <w:sz w:val="21"/>
          <w:szCs w:val="21"/>
          <w:lang w:val="sl-SI"/>
        </w:rPr>
        <w:t xml:space="preserve">00 </w:t>
      </w:r>
      <w:r w:rsidRPr="00173AAA">
        <w:rPr>
          <w:rFonts w:ascii="Arial" w:eastAsia="Arial" w:hAnsi="Arial" w:cs="Arial"/>
          <w:sz w:val="21"/>
          <w:szCs w:val="21"/>
          <w:lang w:val="sl-SI"/>
        </w:rPr>
        <w:t>do 10.000 eurov se kaznuje odgovorna oseba pravne osebe, odgovorna oseba samostojnega podjetnika posameznika oziroma posameznika, ki samostojno opravlja dejavnost, ki stori prekršek iz prvega odstavka tega člena.</w:t>
      </w:r>
    </w:p>
    <w:p w14:paraId="140C8E0E" w14:textId="1DD0833A" w:rsidR="00843EE2" w:rsidRPr="00173AAA" w:rsidRDefault="00843EE2" w:rsidP="00843EE2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(4) Z globo od 1.000 do 5.000 eurov se kaznuje posameznik, ki stori prekršek iz prvega odstavka tega člena.</w:t>
      </w:r>
    </w:p>
    <w:p w14:paraId="0A87598B" w14:textId="102B738F" w:rsidR="00160982" w:rsidRPr="00173AAA" w:rsidRDefault="00AD64D5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5</w:t>
      </w:r>
      <w:r w:rsidR="0047451C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0582EF2F" w14:textId="211979CF" w:rsidR="00160982" w:rsidRPr="00173AAA" w:rsidRDefault="0047451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</w:t>
      </w:r>
      <w:r w:rsidR="00843EE2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višina globe v hitrem prekrškovnem postopku</w:t>
      </w: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)</w:t>
      </w:r>
    </w:p>
    <w:p w14:paraId="0B1E8EB5" w14:textId="420E5A8D" w:rsidR="00160982" w:rsidRPr="00173AAA" w:rsidRDefault="00843EE2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Za prekrške iz te uredbe se sme v hitrem postopku izreči globa tudi v znesku, ki je višji od najnižje predpisane globe, določene s to uredbo.</w:t>
      </w:r>
    </w:p>
    <w:p w14:paraId="3518E5CA" w14:textId="701DB488" w:rsidR="00160982" w:rsidRPr="00173AAA" w:rsidRDefault="0047451C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173AAA">
        <w:rPr>
          <w:rFonts w:ascii="Arial" w:eastAsia="Arial" w:hAnsi="Arial" w:cs="Arial"/>
          <w:caps/>
          <w:sz w:val="21"/>
          <w:szCs w:val="21"/>
          <w:lang w:val="sl-SI"/>
        </w:rPr>
        <w:t>PREHODN</w:t>
      </w:r>
      <w:r w:rsidR="003F7436" w:rsidRPr="00173AAA">
        <w:rPr>
          <w:rFonts w:ascii="Arial" w:eastAsia="Arial" w:hAnsi="Arial" w:cs="Arial"/>
          <w:caps/>
          <w:sz w:val="21"/>
          <w:szCs w:val="21"/>
          <w:lang w:val="sl-SI"/>
        </w:rPr>
        <w:t>A</w:t>
      </w:r>
      <w:r w:rsidRPr="00173AAA">
        <w:rPr>
          <w:rFonts w:ascii="Arial" w:eastAsia="Arial" w:hAnsi="Arial" w:cs="Arial"/>
          <w:caps/>
          <w:sz w:val="21"/>
          <w:szCs w:val="21"/>
          <w:lang w:val="sl-SI"/>
        </w:rPr>
        <w:t xml:space="preserve"> IN KONČNA DOLOČBA</w:t>
      </w:r>
    </w:p>
    <w:p w14:paraId="17345219" w14:textId="26A10E35" w:rsidR="00160982" w:rsidRPr="00173AAA" w:rsidRDefault="009115F4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bookmarkStart w:id="0" w:name="_Hlk197605252"/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lastRenderedPageBreak/>
        <w:t>6</w:t>
      </w:r>
      <w:r w:rsidR="0047451C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4D3E4925" w14:textId="77777777" w:rsidR="00160982" w:rsidRPr="00173AAA" w:rsidRDefault="0047451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(prenehanje veljavnosti)</w:t>
      </w:r>
    </w:p>
    <w:p w14:paraId="6988F5E4" w14:textId="1ED3DD6D" w:rsidR="00160982" w:rsidRPr="00173AAA" w:rsidRDefault="0047451C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Z dnem uveljavitve te uredbe preneha veljati </w:t>
      </w:r>
      <w:r w:rsidR="003F7436" w:rsidRPr="00173AAA">
        <w:rPr>
          <w:rFonts w:ascii="Arial" w:eastAsia="Arial" w:hAnsi="Arial" w:cs="Arial"/>
          <w:sz w:val="21"/>
          <w:szCs w:val="21"/>
          <w:lang w:val="sl-SI"/>
        </w:rPr>
        <w:t xml:space="preserve">Uredba o izvajanju Uredbe (EU) o gostovanju v javnih mobilnih komunikacijskih omrežjih v Uniji </w:t>
      </w:r>
      <w:r w:rsidRPr="00173AAA">
        <w:rPr>
          <w:rFonts w:ascii="Arial" w:eastAsia="Arial" w:hAnsi="Arial" w:cs="Arial"/>
          <w:sz w:val="21"/>
          <w:szCs w:val="21"/>
          <w:lang w:val="sl-SI"/>
        </w:rPr>
        <w:t>(Uradni list RS, št. </w:t>
      </w:r>
      <w:r w:rsidR="003F7436" w:rsidRPr="00173AAA">
        <w:rPr>
          <w:rFonts w:ascii="Arial" w:eastAsia="Arial" w:hAnsi="Arial" w:cs="Arial"/>
          <w:sz w:val="21"/>
          <w:szCs w:val="21"/>
          <w:lang w:val="sl-SI"/>
        </w:rPr>
        <w:t>55/13 in 28/16</w:t>
      </w:r>
      <w:r w:rsidRPr="00173AAA">
        <w:rPr>
          <w:rFonts w:ascii="Arial" w:eastAsia="Arial" w:hAnsi="Arial" w:cs="Arial"/>
          <w:sz w:val="21"/>
          <w:szCs w:val="21"/>
          <w:lang w:val="sl-SI"/>
        </w:rPr>
        <w:t>).</w:t>
      </w:r>
    </w:p>
    <w:bookmarkEnd w:id="0"/>
    <w:p w14:paraId="0FC0F1AD" w14:textId="3306445C" w:rsidR="00160982" w:rsidRPr="00173AAA" w:rsidRDefault="009115F4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7</w:t>
      </w:r>
      <w:r w:rsidR="0047451C"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. člen</w:t>
      </w:r>
    </w:p>
    <w:p w14:paraId="78043C28" w14:textId="77777777" w:rsidR="00160982" w:rsidRPr="00173AAA" w:rsidRDefault="0047451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173AAA">
        <w:rPr>
          <w:rFonts w:ascii="Arial" w:eastAsia="Arial" w:hAnsi="Arial" w:cs="Arial"/>
          <w:b/>
          <w:bCs/>
          <w:sz w:val="21"/>
          <w:szCs w:val="21"/>
          <w:lang w:val="sl-SI"/>
        </w:rPr>
        <w:t>(začetek veljavnosti)</w:t>
      </w:r>
    </w:p>
    <w:p w14:paraId="5584C137" w14:textId="624F130C" w:rsidR="00160982" w:rsidRPr="00173AAA" w:rsidRDefault="0047451C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Ta uredba začne veljati </w:t>
      </w:r>
      <w:r w:rsidR="00BC19D1">
        <w:rPr>
          <w:rFonts w:ascii="Arial" w:eastAsia="Arial" w:hAnsi="Arial" w:cs="Arial"/>
          <w:sz w:val="21"/>
          <w:szCs w:val="21"/>
          <w:lang w:val="sl-SI"/>
        </w:rPr>
        <w:t xml:space="preserve">petnajsti </w:t>
      </w:r>
      <w:r w:rsidRPr="00173AAA">
        <w:rPr>
          <w:rFonts w:ascii="Arial" w:eastAsia="Arial" w:hAnsi="Arial" w:cs="Arial"/>
          <w:sz w:val="21"/>
          <w:szCs w:val="21"/>
          <w:lang w:val="sl-SI"/>
        </w:rPr>
        <w:t>dan po objavi v Uradnem listu Republike Slovenije.</w:t>
      </w:r>
    </w:p>
    <w:p w14:paraId="60F55064" w14:textId="1767608E" w:rsidR="00160982" w:rsidRPr="00173AAA" w:rsidRDefault="0047451C">
      <w:pPr>
        <w:pStyle w:val="evidencnastevilk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Št</w:t>
      </w:r>
      <w:r w:rsidR="003F7436" w:rsidRPr="00173AAA">
        <w:rPr>
          <w:rFonts w:ascii="Arial" w:eastAsia="Arial" w:hAnsi="Arial" w:cs="Arial"/>
          <w:sz w:val="21"/>
          <w:szCs w:val="21"/>
          <w:lang w:val="sl-SI"/>
        </w:rPr>
        <w:t>evilka:</w:t>
      </w: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 </w:t>
      </w:r>
    </w:p>
    <w:p w14:paraId="3E19FE5F" w14:textId="24B83760" w:rsidR="00160982" w:rsidRPr="00173AAA" w:rsidRDefault="0047451C">
      <w:pPr>
        <w:pStyle w:val="krajdatumsprejetj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Ljubljana, dne </w:t>
      </w:r>
    </w:p>
    <w:p w14:paraId="06404786" w14:textId="0387197D" w:rsidR="00160982" w:rsidRPr="00173AAA" w:rsidRDefault="0047451C">
      <w:pPr>
        <w:pStyle w:val="evidencnastevilk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 xml:space="preserve">EVA </w:t>
      </w:r>
      <w:r w:rsidR="00EE4299" w:rsidRPr="00EE4299">
        <w:rPr>
          <w:rFonts w:ascii="Arial" w:eastAsia="Arial" w:hAnsi="Arial" w:cs="Arial"/>
          <w:sz w:val="21"/>
          <w:szCs w:val="21"/>
          <w:lang w:val="sl-SI"/>
        </w:rPr>
        <w:t>2025-3150-0005</w:t>
      </w:r>
    </w:p>
    <w:p w14:paraId="6B049E51" w14:textId="77777777" w:rsidR="00160982" w:rsidRPr="00173AAA" w:rsidRDefault="0047451C" w:rsidP="003F7436">
      <w:pPr>
        <w:pStyle w:val="podpisnik"/>
        <w:spacing w:before="480"/>
        <w:ind w:left="5669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Vlada Republike Slovenije</w:t>
      </w:r>
    </w:p>
    <w:p w14:paraId="2B3A83EF" w14:textId="71B57565" w:rsidR="00160982" w:rsidRPr="00173AAA" w:rsidRDefault="003F7436" w:rsidP="003F7436">
      <w:pPr>
        <w:pStyle w:val="podpisnik"/>
        <w:ind w:left="5669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dr. Robert Golob</w:t>
      </w:r>
    </w:p>
    <w:p w14:paraId="29AE1005" w14:textId="74756DD7" w:rsidR="00F15500" w:rsidRDefault="0047451C" w:rsidP="00D24935">
      <w:pPr>
        <w:pStyle w:val="podpisnik"/>
        <w:spacing w:after="210"/>
        <w:ind w:left="5669"/>
        <w:rPr>
          <w:rFonts w:ascii="Arial" w:eastAsia="Arial" w:hAnsi="Arial" w:cs="Arial"/>
          <w:sz w:val="21"/>
          <w:szCs w:val="21"/>
          <w:lang w:val="sl-SI"/>
        </w:rPr>
      </w:pPr>
      <w:r w:rsidRPr="00173AAA">
        <w:rPr>
          <w:rFonts w:ascii="Arial" w:eastAsia="Arial" w:hAnsi="Arial" w:cs="Arial"/>
          <w:sz w:val="21"/>
          <w:szCs w:val="21"/>
          <w:lang w:val="sl-SI"/>
        </w:rPr>
        <w:t>predsednik</w:t>
      </w:r>
    </w:p>
    <w:p w14:paraId="5803B7D5" w14:textId="77777777" w:rsidR="00F15500" w:rsidRDefault="00F15500">
      <w:pPr>
        <w:rPr>
          <w:rFonts w:ascii="Arial" w:eastAsia="Arial" w:hAnsi="Arial" w:cs="Arial"/>
          <w:sz w:val="21"/>
          <w:szCs w:val="21"/>
          <w:lang w:val="sl-SI"/>
        </w:rPr>
      </w:pPr>
      <w:r>
        <w:rPr>
          <w:rFonts w:ascii="Arial" w:eastAsia="Arial" w:hAnsi="Arial" w:cs="Arial"/>
          <w:sz w:val="21"/>
          <w:szCs w:val="21"/>
          <w:lang w:val="sl-SI"/>
        </w:rPr>
        <w:br w:type="page"/>
      </w:r>
    </w:p>
    <w:p w14:paraId="64E35534" w14:textId="77777777" w:rsidR="00F15500" w:rsidRPr="00264948" w:rsidRDefault="00F15500" w:rsidP="00264948">
      <w:pPr>
        <w:rPr>
          <w:rFonts w:ascii="Arial" w:hAnsi="Arial" w:cs="Arial"/>
          <w:b/>
          <w:sz w:val="21"/>
          <w:szCs w:val="21"/>
        </w:rPr>
      </w:pPr>
      <w:r w:rsidRPr="00264948">
        <w:rPr>
          <w:rFonts w:ascii="Arial" w:hAnsi="Arial" w:cs="Arial"/>
          <w:b/>
          <w:sz w:val="21"/>
          <w:szCs w:val="21"/>
        </w:rPr>
        <w:lastRenderedPageBreak/>
        <w:t>OBRAZLOŽITEV</w:t>
      </w:r>
    </w:p>
    <w:p w14:paraId="0048964B" w14:textId="77777777" w:rsidR="00F15500" w:rsidRPr="00264948" w:rsidRDefault="00F15500" w:rsidP="00264948">
      <w:pPr>
        <w:spacing w:after="200"/>
        <w:ind w:left="1080"/>
        <w:jc w:val="both"/>
        <w:rPr>
          <w:rFonts w:ascii="Arial" w:hAnsi="Arial" w:cs="Arial"/>
          <w:sz w:val="21"/>
          <w:szCs w:val="21"/>
          <w:lang w:val="sl-SI"/>
        </w:rPr>
      </w:pPr>
    </w:p>
    <w:p w14:paraId="7BBA6C05" w14:textId="77777777" w:rsidR="00F15500" w:rsidRPr="00264948" w:rsidRDefault="00F15500" w:rsidP="00264948">
      <w:pPr>
        <w:numPr>
          <w:ilvl w:val="0"/>
          <w:numId w:val="17"/>
        </w:numPr>
        <w:tabs>
          <w:tab w:val="num" w:pos="284"/>
        </w:tabs>
        <w:spacing w:after="200"/>
        <w:ind w:hanging="1080"/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 xml:space="preserve">UVOD </w:t>
      </w:r>
    </w:p>
    <w:p w14:paraId="39CF0589" w14:textId="77777777" w:rsidR="00F15500" w:rsidRPr="00264948" w:rsidRDefault="00F15500" w:rsidP="00264948">
      <w:pPr>
        <w:numPr>
          <w:ilvl w:val="0"/>
          <w:numId w:val="16"/>
        </w:numPr>
        <w:tabs>
          <w:tab w:val="clear" w:pos="720"/>
        </w:tabs>
        <w:spacing w:after="200"/>
        <w:ind w:left="928"/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Pravna podlaga (besedilo, vsebina zakonske določbe, ki je podlaga za izdajo predpisa):</w:t>
      </w:r>
    </w:p>
    <w:p w14:paraId="56143B73" w14:textId="6BAF5B24" w:rsidR="00F15500" w:rsidRPr="00264948" w:rsidRDefault="00F15500" w:rsidP="00264948">
      <w:pPr>
        <w:pStyle w:val="vrstapredpisa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64948">
        <w:rPr>
          <w:rFonts w:ascii="Arial" w:hAnsi="Arial" w:cs="Arial"/>
          <w:sz w:val="21"/>
          <w:szCs w:val="21"/>
        </w:rPr>
        <w:t xml:space="preserve">Zakonodaja Republike Slovenije: sedmi odstavek 21. člena Zakona o Vladi Republike Slovenije (Uradni list RS, št. 24/05 – uradno prečiščeno besedilo, 109/08, 38/10 – ZUKN, 8/12, 21/13, 47/13 – ZDU-1G, 65/14, </w:t>
      </w:r>
      <w:r w:rsidRPr="00264948">
        <w:rPr>
          <w:rFonts w:ascii="Arial" w:hAnsi="Arial" w:cs="Arial"/>
          <w:color w:val="000000" w:themeColor="text1"/>
          <w:sz w:val="21"/>
          <w:szCs w:val="21"/>
        </w:rPr>
        <w:t xml:space="preserve">55/17 in </w:t>
      </w:r>
      <w:r w:rsidRPr="00264948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163/22</w:t>
      </w:r>
      <w:r w:rsidRPr="00264948">
        <w:rPr>
          <w:rFonts w:ascii="Arial" w:hAnsi="Arial" w:cs="Arial"/>
          <w:color w:val="000000" w:themeColor="text1"/>
          <w:sz w:val="21"/>
          <w:szCs w:val="21"/>
        </w:rPr>
        <w:t>)</w:t>
      </w:r>
      <w:r w:rsidR="00146005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1398D15" w14:textId="77777777" w:rsidR="00F15500" w:rsidRPr="00264948" w:rsidRDefault="00F15500" w:rsidP="00264948">
      <w:pPr>
        <w:pStyle w:val="vrstapredpisa"/>
        <w:jc w:val="both"/>
        <w:rPr>
          <w:rFonts w:ascii="Arial" w:hAnsi="Arial" w:cs="Arial"/>
          <w:sz w:val="21"/>
          <w:szCs w:val="21"/>
        </w:rPr>
      </w:pPr>
      <w:r w:rsidRPr="00264948">
        <w:rPr>
          <w:rFonts w:ascii="Arial" w:hAnsi="Arial" w:cs="Arial"/>
          <w:sz w:val="21"/>
          <w:szCs w:val="21"/>
        </w:rPr>
        <w:t xml:space="preserve">Zakonodaja Evropske unije: Uredba (EU) 2022/612 Evropskega parlamenta in Sveta z dne 6. aprila 2022 o gostovanju v javnih mobilnih komunikacijskih omrežjih v Uniji (prenovitev) (Besedilo velja za EGP) </w:t>
      </w:r>
      <w:r w:rsidRPr="00264948">
        <w:rPr>
          <w:rFonts w:ascii="Arial" w:eastAsia="Arial" w:hAnsi="Arial" w:cs="Arial"/>
          <w:sz w:val="21"/>
          <w:szCs w:val="21"/>
        </w:rPr>
        <w:t xml:space="preserve">(UL L 115, z dne 13. 4. 2022, str. 1; v nadaljnjem besedilu: </w:t>
      </w:r>
      <w:hyperlink r:id="rId60" w:tgtFrame="_blank" w:tooltip="to EUR-Lex" w:history="1">
        <w:r w:rsidRPr="00264948">
          <w:rPr>
            <w:rFonts w:ascii="Arial" w:eastAsia="Arial" w:hAnsi="Arial" w:cs="Arial"/>
            <w:sz w:val="21"/>
            <w:szCs w:val="21"/>
          </w:rPr>
          <w:t>Uredba 2022/612/EU</w:t>
        </w:r>
      </w:hyperlink>
      <w:r w:rsidRPr="00264948">
        <w:rPr>
          <w:rFonts w:ascii="Arial" w:eastAsia="Arial" w:hAnsi="Arial" w:cs="Arial"/>
          <w:sz w:val="21"/>
          <w:szCs w:val="21"/>
        </w:rPr>
        <w:t>).</w:t>
      </w:r>
    </w:p>
    <w:p w14:paraId="77E64474" w14:textId="69B6F459" w:rsidR="00F15500" w:rsidRPr="00264948" w:rsidRDefault="00F15500" w:rsidP="00264948">
      <w:pPr>
        <w:numPr>
          <w:ilvl w:val="0"/>
          <w:numId w:val="16"/>
        </w:numPr>
        <w:tabs>
          <w:tab w:val="clear" w:pos="720"/>
          <w:tab w:val="left" w:pos="708"/>
        </w:tabs>
        <w:spacing w:after="200"/>
        <w:ind w:left="928"/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Rok za izdajo uredbe, določen z zakonom:</w:t>
      </w:r>
      <w:r w:rsidR="00146005" w:rsidRPr="00146005">
        <w:rPr>
          <w:rFonts w:ascii="Arial" w:hAnsi="Arial" w:cs="Arial"/>
          <w:sz w:val="21"/>
          <w:szCs w:val="21"/>
          <w:lang w:val="sl-SI"/>
        </w:rPr>
        <w:t xml:space="preserve"> </w:t>
      </w:r>
      <w:r w:rsidR="00146005" w:rsidRPr="00146005">
        <w:rPr>
          <w:rFonts w:ascii="Arial" w:hAnsi="Arial" w:cs="Arial"/>
          <w:b/>
          <w:bCs/>
          <w:sz w:val="21"/>
          <w:szCs w:val="21"/>
          <w:lang w:val="sl-SI"/>
        </w:rPr>
        <w:t>/</w:t>
      </w:r>
    </w:p>
    <w:p w14:paraId="30141F7D" w14:textId="076FDC77" w:rsidR="00F15500" w:rsidRPr="00264948" w:rsidRDefault="00F15500" w:rsidP="00264948">
      <w:pPr>
        <w:numPr>
          <w:ilvl w:val="0"/>
          <w:numId w:val="16"/>
        </w:numPr>
        <w:tabs>
          <w:tab w:val="clear" w:pos="720"/>
          <w:tab w:val="left" w:pos="708"/>
        </w:tabs>
        <w:spacing w:after="200"/>
        <w:ind w:left="928"/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 xml:space="preserve">Splošna obrazložitev predloga uredbe, če je potrebna: </w:t>
      </w:r>
    </w:p>
    <w:p w14:paraId="0F08CD8A" w14:textId="7A434895" w:rsidR="00F15500" w:rsidRPr="00264948" w:rsidRDefault="00F15500" w:rsidP="00264948">
      <w:pPr>
        <w:pStyle w:val="vrstapredpisa"/>
        <w:jc w:val="both"/>
        <w:rPr>
          <w:rFonts w:ascii="Arial" w:eastAsia="Arial" w:hAnsi="Arial" w:cs="Arial"/>
          <w:sz w:val="21"/>
          <w:szCs w:val="21"/>
        </w:rPr>
      </w:pPr>
      <w:r w:rsidRPr="00264948">
        <w:rPr>
          <w:rFonts w:ascii="Arial" w:eastAsia="Arial" w:hAnsi="Arial" w:cs="Arial"/>
          <w:sz w:val="21"/>
          <w:szCs w:val="21"/>
        </w:rPr>
        <w:t xml:space="preserve">Dne 6. aprila 2022 je bila na ravni Evropske unije (EU) sprejeta Uredba (EU) 2022/612 Evropskega parlamenta in Sveta, ki ureja področje gostovanja v javnih mobilnih komunikacijskih omrežjih v EU. </w:t>
      </w:r>
      <w:r w:rsidR="003F696D" w:rsidRPr="00264948">
        <w:rPr>
          <w:rFonts w:ascii="Arial" w:hAnsi="Arial" w:cs="Arial"/>
          <w:sz w:val="21"/>
          <w:szCs w:val="21"/>
        </w:rPr>
        <w:t>Z</w:t>
      </w:r>
      <w:r w:rsidR="003F696D" w:rsidRPr="00264948">
        <w:rPr>
          <w:rFonts w:ascii="Arial" w:eastAsia="Arial" w:hAnsi="Arial" w:cs="Arial"/>
          <w:sz w:val="21"/>
          <w:szCs w:val="21"/>
        </w:rPr>
        <w:t xml:space="preserve">aradi številnih sprememb in potrebe po večji preglednosti navedena uredba celovito </w:t>
      </w:r>
      <w:r w:rsidRPr="00264948">
        <w:rPr>
          <w:rFonts w:ascii="Arial" w:eastAsia="Arial" w:hAnsi="Arial" w:cs="Arial"/>
          <w:sz w:val="21"/>
          <w:szCs w:val="21"/>
        </w:rPr>
        <w:t xml:space="preserve">prenavlja </w:t>
      </w:r>
      <w:r w:rsidR="003F696D" w:rsidRPr="00264948">
        <w:rPr>
          <w:rFonts w:ascii="Arial" w:eastAsia="Arial" w:hAnsi="Arial" w:cs="Arial"/>
          <w:sz w:val="21"/>
          <w:szCs w:val="21"/>
        </w:rPr>
        <w:t>dotlej</w:t>
      </w:r>
      <w:r w:rsidRPr="00264948">
        <w:rPr>
          <w:rFonts w:ascii="Arial" w:eastAsia="Arial" w:hAnsi="Arial" w:cs="Arial"/>
          <w:sz w:val="21"/>
          <w:szCs w:val="21"/>
        </w:rPr>
        <w:t xml:space="preserve"> veljavno Uredbo (EU) št. 531/2012 Evropskega parlamenta in Sveta z dne 13. junija 2012 o gostovanju v javnih mobilnih komunikacijskih omrežjih v Uniji.</w:t>
      </w:r>
    </w:p>
    <w:bookmarkStart w:id="1" w:name="_Hlk200962803"/>
    <w:p w14:paraId="71466DA9" w14:textId="5BF6D26B" w:rsidR="00C86537" w:rsidRPr="00264948" w:rsidRDefault="00431191" w:rsidP="00264948">
      <w:pPr>
        <w:pStyle w:val="vrstapredpisa"/>
        <w:jc w:val="both"/>
        <w:rPr>
          <w:rFonts w:ascii="Arial" w:eastAsia="Arial" w:hAnsi="Arial" w:cs="Arial"/>
          <w:sz w:val="21"/>
          <w:szCs w:val="21"/>
        </w:rPr>
      </w:pPr>
      <w:r>
        <w:fldChar w:fldCharType="begin"/>
      </w:r>
      <w:r>
        <w:instrText>HYPERLINK "http://data.europa.eu/eli/reg/2022/2065/oj" \t "_blank" \o "to EUR-Lex"</w:instrText>
      </w:r>
      <w:r>
        <w:fldChar w:fldCharType="separate"/>
      </w:r>
      <w:r w:rsidR="00F15500" w:rsidRPr="00264948">
        <w:rPr>
          <w:rFonts w:ascii="Arial" w:eastAsia="Arial" w:hAnsi="Arial" w:cs="Arial"/>
          <w:sz w:val="21"/>
          <w:szCs w:val="21"/>
        </w:rPr>
        <w:t>Uredba 2022/612/EU</w:t>
      </w:r>
      <w:r>
        <w:rPr>
          <w:rFonts w:ascii="Arial" w:eastAsia="Arial" w:hAnsi="Arial" w:cs="Arial"/>
          <w:sz w:val="21"/>
          <w:szCs w:val="21"/>
        </w:rPr>
        <w:fldChar w:fldCharType="end"/>
      </w:r>
      <w:r w:rsidR="00F15500" w:rsidRPr="00264948">
        <w:rPr>
          <w:rFonts w:ascii="Arial" w:eastAsia="Arial" w:hAnsi="Arial" w:cs="Arial"/>
          <w:sz w:val="21"/>
          <w:szCs w:val="21"/>
        </w:rPr>
        <w:t xml:space="preserve"> ohranja načelo »gostovanja kot doma«, ki je bilo vzpostavljeno z Uredbo (EU) 2015/2120, ter uvaja </w:t>
      </w:r>
      <w:r w:rsidR="003F696D" w:rsidRPr="00264948">
        <w:rPr>
          <w:rFonts w:ascii="Arial" w:eastAsia="Arial" w:hAnsi="Arial" w:cs="Arial"/>
          <w:sz w:val="21"/>
          <w:szCs w:val="21"/>
        </w:rPr>
        <w:t>dodatne</w:t>
      </w:r>
      <w:r w:rsidR="00F15500" w:rsidRPr="00264948">
        <w:rPr>
          <w:rFonts w:ascii="Arial" w:eastAsia="Arial" w:hAnsi="Arial" w:cs="Arial"/>
          <w:sz w:val="21"/>
          <w:szCs w:val="21"/>
        </w:rPr>
        <w:t xml:space="preserve"> ukrepe</w:t>
      </w:r>
      <w:r w:rsidR="003F696D" w:rsidRPr="00264948">
        <w:rPr>
          <w:rFonts w:ascii="Arial" w:eastAsia="Arial" w:hAnsi="Arial" w:cs="Arial"/>
          <w:sz w:val="21"/>
          <w:szCs w:val="21"/>
        </w:rPr>
        <w:t xml:space="preserve"> za</w:t>
      </w:r>
      <w:r w:rsidR="00F15500" w:rsidRPr="00264948">
        <w:rPr>
          <w:rFonts w:ascii="Arial" w:eastAsia="Arial" w:hAnsi="Arial" w:cs="Arial"/>
          <w:sz w:val="21"/>
          <w:szCs w:val="21"/>
        </w:rPr>
        <w:t xml:space="preserve"> večj</w:t>
      </w:r>
      <w:r w:rsidR="003F696D" w:rsidRPr="00264948">
        <w:rPr>
          <w:rFonts w:ascii="Arial" w:eastAsia="Arial" w:hAnsi="Arial" w:cs="Arial"/>
          <w:sz w:val="21"/>
          <w:szCs w:val="21"/>
        </w:rPr>
        <w:t xml:space="preserve">o </w:t>
      </w:r>
      <w:r w:rsidR="00F15500" w:rsidRPr="00264948">
        <w:rPr>
          <w:rFonts w:ascii="Arial" w:eastAsia="Arial" w:hAnsi="Arial" w:cs="Arial"/>
          <w:sz w:val="21"/>
          <w:szCs w:val="21"/>
        </w:rPr>
        <w:t>zaščit</w:t>
      </w:r>
      <w:r w:rsidR="003F696D" w:rsidRPr="00264948">
        <w:rPr>
          <w:rFonts w:ascii="Arial" w:eastAsia="Arial" w:hAnsi="Arial" w:cs="Arial"/>
          <w:sz w:val="21"/>
          <w:szCs w:val="21"/>
        </w:rPr>
        <w:t xml:space="preserve">o </w:t>
      </w:r>
      <w:r w:rsidR="00F15500" w:rsidRPr="00264948">
        <w:rPr>
          <w:rFonts w:ascii="Arial" w:eastAsia="Arial" w:hAnsi="Arial" w:cs="Arial"/>
          <w:sz w:val="21"/>
          <w:szCs w:val="21"/>
        </w:rPr>
        <w:t xml:space="preserve">uporabnikov in </w:t>
      </w:r>
      <w:r w:rsidR="003F696D" w:rsidRPr="00264948">
        <w:rPr>
          <w:rFonts w:ascii="Arial" w:eastAsia="Arial" w:hAnsi="Arial" w:cs="Arial"/>
          <w:sz w:val="21"/>
          <w:szCs w:val="21"/>
        </w:rPr>
        <w:t xml:space="preserve">boljšo </w:t>
      </w:r>
      <w:r w:rsidR="00F15500" w:rsidRPr="00264948">
        <w:rPr>
          <w:rFonts w:ascii="Arial" w:eastAsia="Arial" w:hAnsi="Arial" w:cs="Arial"/>
          <w:sz w:val="21"/>
          <w:szCs w:val="21"/>
        </w:rPr>
        <w:t>preglednost storitev gostovanja.</w:t>
      </w:r>
      <w:r w:rsidR="00C86537">
        <w:rPr>
          <w:rFonts w:ascii="Arial" w:eastAsia="Arial" w:hAnsi="Arial" w:cs="Arial"/>
          <w:sz w:val="21"/>
          <w:szCs w:val="21"/>
        </w:rPr>
        <w:t xml:space="preserve"> </w:t>
      </w:r>
      <w:r w:rsidR="00C86537" w:rsidRPr="00C86537">
        <w:rPr>
          <w:rFonts w:ascii="Arial" w:eastAsia="Arial" w:hAnsi="Arial" w:cs="Arial"/>
          <w:sz w:val="21"/>
          <w:szCs w:val="21"/>
        </w:rPr>
        <w:t>Med drugim ureja uporabo storitev z dodano vrednostjo med gostovanjem</w:t>
      </w:r>
      <w:r>
        <w:rPr>
          <w:rFonts w:ascii="Arial" w:eastAsia="Arial" w:hAnsi="Arial" w:cs="Arial"/>
          <w:sz w:val="21"/>
          <w:szCs w:val="21"/>
        </w:rPr>
        <w:t>,</w:t>
      </w:r>
      <w:r w:rsidR="00C86537" w:rsidRPr="00C86537">
        <w:rPr>
          <w:rFonts w:ascii="Arial" w:eastAsia="Arial" w:hAnsi="Arial" w:cs="Arial"/>
          <w:sz w:val="21"/>
          <w:szCs w:val="21"/>
        </w:rPr>
        <w:t xml:space="preserve"> gostovanje v neprizemnih javnih komunikacijskih omrežjih </w:t>
      </w:r>
      <w:r>
        <w:rPr>
          <w:rFonts w:ascii="Arial" w:eastAsia="Arial" w:hAnsi="Arial" w:cs="Arial"/>
          <w:sz w:val="21"/>
          <w:szCs w:val="21"/>
        </w:rPr>
        <w:t>in</w:t>
      </w:r>
      <w:r w:rsidR="00C86537" w:rsidRPr="00C86537">
        <w:rPr>
          <w:rFonts w:ascii="Arial" w:eastAsia="Arial" w:hAnsi="Arial" w:cs="Arial"/>
          <w:sz w:val="21"/>
          <w:szCs w:val="21"/>
        </w:rPr>
        <w:t xml:space="preserve"> dostop do služb za pomoč v sili med gostovanjem.</w:t>
      </w:r>
    </w:p>
    <w:bookmarkEnd w:id="1"/>
    <w:p w14:paraId="6F6AA7DA" w14:textId="39D3F09D" w:rsidR="00F15500" w:rsidRPr="00264948" w:rsidRDefault="00F15500" w:rsidP="00264948">
      <w:pPr>
        <w:pStyle w:val="vrstapredpisa"/>
        <w:jc w:val="both"/>
        <w:rPr>
          <w:rFonts w:ascii="Arial" w:hAnsi="Arial" w:cs="Arial"/>
          <w:color w:val="4F81BD" w:themeColor="accent1"/>
          <w:sz w:val="21"/>
          <w:szCs w:val="21"/>
        </w:rPr>
      </w:pPr>
      <w:r w:rsidRPr="00264948">
        <w:rPr>
          <w:rFonts w:ascii="Arial" w:eastAsia="Arial" w:hAnsi="Arial" w:cs="Arial"/>
          <w:sz w:val="21"/>
          <w:szCs w:val="21"/>
        </w:rPr>
        <w:t xml:space="preserve">Predlog te uredbe vlade </w:t>
      </w:r>
      <w:r w:rsidR="00ED6BEA" w:rsidRPr="00264948">
        <w:rPr>
          <w:rFonts w:ascii="Arial" w:eastAsia="Arial" w:hAnsi="Arial" w:cs="Arial"/>
          <w:sz w:val="21"/>
          <w:szCs w:val="21"/>
        </w:rPr>
        <w:t xml:space="preserve">Republike Slovenije </w:t>
      </w:r>
      <w:r w:rsidRPr="00264948">
        <w:rPr>
          <w:rFonts w:ascii="Arial" w:eastAsia="Arial" w:hAnsi="Arial" w:cs="Arial"/>
          <w:sz w:val="21"/>
          <w:szCs w:val="21"/>
        </w:rPr>
        <w:t>tako predstavlja nacionalni izvedbeni predpis</w:t>
      </w:r>
      <w:r w:rsidR="00ED6BEA" w:rsidRPr="00264948">
        <w:rPr>
          <w:rFonts w:ascii="Arial" w:eastAsia="Arial" w:hAnsi="Arial" w:cs="Arial"/>
          <w:sz w:val="21"/>
          <w:szCs w:val="21"/>
        </w:rPr>
        <w:t xml:space="preserve"> za izvajanje določb </w:t>
      </w:r>
      <w:hyperlink r:id="rId61" w:tgtFrame="_blank" w:tooltip="to EUR-Lex" w:history="1">
        <w:r w:rsidRPr="00264948">
          <w:rPr>
            <w:rFonts w:ascii="Arial" w:eastAsia="Arial" w:hAnsi="Arial" w:cs="Arial"/>
            <w:sz w:val="21"/>
            <w:szCs w:val="21"/>
          </w:rPr>
          <w:t>Uredb</w:t>
        </w:r>
        <w:r w:rsidR="00ED6BEA" w:rsidRPr="00264948">
          <w:rPr>
            <w:rFonts w:ascii="Arial" w:eastAsia="Arial" w:hAnsi="Arial" w:cs="Arial"/>
            <w:sz w:val="21"/>
            <w:szCs w:val="21"/>
          </w:rPr>
          <w:t>e</w:t>
        </w:r>
        <w:r w:rsidRPr="00264948">
          <w:rPr>
            <w:rFonts w:ascii="Arial" w:eastAsia="Arial" w:hAnsi="Arial" w:cs="Arial"/>
            <w:sz w:val="21"/>
            <w:szCs w:val="21"/>
          </w:rPr>
          <w:t xml:space="preserve"> 2022/612/EU</w:t>
        </w:r>
      </w:hyperlink>
      <w:r w:rsidRPr="00264948">
        <w:rPr>
          <w:rFonts w:ascii="Arial" w:eastAsia="Arial" w:hAnsi="Arial" w:cs="Arial"/>
          <w:sz w:val="21"/>
          <w:szCs w:val="21"/>
        </w:rPr>
        <w:t xml:space="preserve">. Za nadzor nad </w:t>
      </w:r>
      <w:r w:rsidR="00ED6BEA" w:rsidRPr="00264948">
        <w:rPr>
          <w:rFonts w:ascii="Arial" w:eastAsia="Arial" w:hAnsi="Arial" w:cs="Arial"/>
          <w:sz w:val="21"/>
          <w:szCs w:val="21"/>
        </w:rPr>
        <w:t xml:space="preserve">njenim </w:t>
      </w:r>
      <w:r w:rsidRPr="00264948">
        <w:rPr>
          <w:rFonts w:ascii="Arial" w:eastAsia="Arial" w:hAnsi="Arial" w:cs="Arial"/>
          <w:sz w:val="21"/>
          <w:szCs w:val="21"/>
        </w:rPr>
        <w:t>izvajanjem bo še naprej pristojna Agencija za komunikacijska omrežja in storitve Republike Slovenije (AKOS), ki je že doslej izvajala nadzor nad določbami predhodno veljavne Uredbe (EU) št. 531/2012.</w:t>
      </w:r>
    </w:p>
    <w:p w14:paraId="11BBC8A3" w14:textId="77777777" w:rsidR="00F15500" w:rsidRPr="00264948" w:rsidRDefault="00F15500" w:rsidP="00264948">
      <w:pPr>
        <w:autoSpaceDE w:val="0"/>
        <w:autoSpaceDN w:val="0"/>
        <w:adjustRightInd w:val="0"/>
        <w:jc w:val="both"/>
        <w:rPr>
          <w:rFonts w:ascii="Arial" w:hAnsi="Arial" w:cs="Arial"/>
          <w:color w:val="111111"/>
          <w:sz w:val="21"/>
          <w:szCs w:val="21"/>
          <w:lang w:val="sl-SI"/>
        </w:rPr>
      </w:pPr>
    </w:p>
    <w:p w14:paraId="6C0CD068" w14:textId="77777777" w:rsidR="00F15500" w:rsidRPr="00264948" w:rsidRDefault="00F15500" w:rsidP="00264948">
      <w:pPr>
        <w:numPr>
          <w:ilvl w:val="0"/>
          <w:numId w:val="16"/>
        </w:numPr>
        <w:tabs>
          <w:tab w:val="clear" w:pos="720"/>
          <w:tab w:val="left" w:pos="708"/>
          <w:tab w:val="num" w:pos="928"/>
        </w:tabs>
        <w:spacing w:after="200"/>
        <w:ind w:left="928"/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Predstavitev presoje posledic za posamezna področja, če te niso mogle biti celovito predstavljene v osnutku uredbe: /</w:t>
      </w:r>
    </w:p>
    <w:p w14:paraId="42A412A7" w14:textId="77777777" w:rsidR="00F15500" w:rsidRPr="00264948" w:rsidRDefault="00F15500" w:rsidP="00264948">
      <w:pPr>
        <w:numPr>
          <w:ilvl w:val="0"/>
          <w:numId w:val="16"/>
        </w:numPr>
        <w:tabs>
          <w:tab w:val="clear" w:pos="720"/>
          <w:tab w:val="left" w:pos="708"/>
          <w:tab w:val="num" w:pos="928"/>
        </w:tabs>
        <w:spacing w:after="200"/>
        <w:ind w:left="928"/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sz w:val="21"/>
          <w:szCs w:val="21"/>
          <w:lang w:val="sl-SI"/>
        </w:rPr>
        <w:t>Izjava o skladnosti predloga s pravnimi akti Evropske unije in korelacijska tabela, če gre za prenos direktive:</w:t>
      </w:r>
      <w:r w:rsidRPr="00264948">
        <w:rPr>
          <w:rFonts w:ascii="Arial" w:hAnsi="Arial" w:cs="Arial"/>
          <w:b/>
          <w:bCs/>
          <w:sz w:val="21"/>
          <w:szCs w:val="21"/>
          <w:lang w:val="sl-SI"/>
        </w:rPr>
        <w:t xml:space="preserve"> /</w:t>
      </w:r>
    </w:p>
    <w:p w14:paraId="2B6C67A9" w14:textId="77777777" w:rsidR="00F15500" w:rsidRPr="00264948" w:rsidRDefault="00F15500" w:rsidP="00264948">
      <w:pPr>
        <w:tabs>
          <w:tab w:val="left" w:pos="708"/>
        </w:tabs>
        <w:spacing w:after="200"/>
        <w:ind w:left="360" w:hanging="360"/>
        <w:jc w:val="both"/>
        <w:rPr>
          <w:rFonts w:ascii="Arial" w:hAnsi="Arial" w:cs="Arial"/>
          <w:sz w:val="21"/>
          <w:szCs w:val="21"/>
          <w:lang w:val="sl-SI"/>
        </w:rPr>
      </w:pPr>
    </w:p>
    <w:p w14:paraId="78D193CF" w14:textId="77777777" w:rsidR="00F15500" w:rsidRPr="00264948" w:rsidRDefault="00F15500" w:rsidP="00264948">
      <w:pPr>
        <w:tabs>
          <w:tab w:val="left" w:pos="708"/>
        </w:tabs>
        <w:spacing w:after="200"/>
        <w:ind w:left="360" w:hanging="360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>II. VSEBINSKA OBRAZLOŽITEV UREDBE</w:t>
      </w:r>
    </w:p>
    <w:p w14:paraId="1B206F1A" w14:textId="77777777" w:rsidR="00F15500" w:rsidRPr="00264948" w:rsidRDefault="00F15500" w:rsidP="00264948">
      <w:pPr>
        <w:spacing w:after="200"/>
        <w:rPr>
          <w:rFonts w:ascii="Arial" w:hAnsi="Arial" w:cs="Arial"/>
          <w:b/>
          <w:sz w:val="21"/>
          <w:szCs w:val="21"/>
          <w:lang w:val="sl-SI"/>
        </w:rPr>
      </w:pPr>
      <w:r w:rsidRPr="00264948">
        <w:rPr>
          <w:rFonts w:ascii="Arial" w:hAnsi="Arial" w:cs="Arial"/>
          <w:b/>
          <w:sz w:val="21"/>
          <w:szCs w:val="21"/>
          <w:lang w:val="sl-SI"/>
        </w:rPr>
        <w:t>Obrazložitev k posameznim členom:</w:t>
      </w:r>
    </w:p>
    <w:p w14:paraId="4652F882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</w:p>
    <w:p w14:paraId="781478AD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K 1. členu (vsebina)</w:t>
      </w:r>
    </w:p>
    <w:p w14:paraId="446682CD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2BB4D95A" w14:textId="3EA6B320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lastRenderedPageBreak/>
        <w:t>Predlagani člen določa vsebino in namen uredbe</w:t>
      </w:r>
      <w:r w:rsidR="00ED6BEA" w:rsidRPr="00264948">
        <w:rPr>
          <w:rFonts w:ascii="Arial" w:hAnsi="Arial" w:cs="Arial"/>
          <w:sz w:val="21"/>
          <w:szCs w:val="21"/>
          <w:lang w:val="sl-SI"/>
        </w:rPr>
        <w:t xml:space="preserve">, ki predstavlja nacionalni </w:t>
      </w:r>
      <w:r w:rsidRPr="00264948">
        <w:rPr>
          <w:rFonts w:ascii="Arial" w:hAnsi="Arial" w:cs="Arial"/>
          <w:sz w:val="21"/>
          <w:szCs w:val="21"/>
          <w:lang w:val="sl-SI"/>
        </w:rPr>
        <w:t>izvedbeni predpis</w:t>
      </w:r>
      <w:r w:rsidR="00ED6BEA" w:rsidRPr="00264948">
        <w:rPr>
          <w:rFonts w:ascii="Arial" w:hAnsi="Arial" w:cs="Arial"/>
          <w:sz w:val="21"/>
          <w:szCs w:val="21"/>
          <w:lang w:val="sl-SI"/>
        </w:rPr>
        <w:t xml:space="preserve"> za izvajanje 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Uredbe 2022/612/EU. Ta izvedbena uredba določa pristojni organ za izvajanje nadzora, uporabo določb za reševanje sporov </w:t>
      </w:r>
      <w:r w:rsidR="00ED6BEA" w:rsidRPr="00264948">
        <w:rPr>
          <w:rFonts w:ascii="Arial" w:hAnsi="Arial" w:cs="Arial"/>
          <w:sz w:val="21"/>
          <w:szCs w:val="21"/>
          <w:lang w:val="sl-SI"/>
        </w:rPr>
        <w:t>in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 prekrške </w:t>
      </w:r>
      <w:r w:rsidR="00ED6BEA" w:rsidRPr="00264948">
        <w:rPr>
          <w:rFonts w:ascii="Arial" w:hAnsi="Arial" w:cs="Arial"/>
          <w:sz w:val="21"/>
          <w:szCs w:val="21"/>
          <w:lang w:val="sl-SI"/>
        </w:rPr>
        <w:t xml:space="preserve">ter </w:t>
      </w:r>
      <w:r w:rsidRPr="00264948">
        <w:rPr>
          <w:rFonts w:ascii="Arial" w:hAnsi="Arial" w:cs="Arial"/>
          <w:sz w:val="21"/>
          <w:szCs w:val="21"/>
          <w:lang w:val="sl-SI"/>
        </w:rPr>
        <w:t>sankcije.</w:t>
      </w:r>
    </w:p>
    <w:p w14:paraId="5403143B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152C00AA" w14:textId="77777777" w:rsidR="00F15500" w:rsidRPr="00264948" w:rsidRDefault="00F15500" w:rsidP="00264948">
      <w:pPr>
        <w:pStyle w:val="evidencnastevilka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 xml:space="preserve">K 2. členu </w:t>
      </w:r>
      <w:r w:rsidRPr="00264948">
        <w:rPr>
          <w:rFonts w:ascii="Arial" w:eastAsia="Arial" w:hAnsi="Arial" w:cs="Arial"/>
          <w:b/>
          <w:bCs/>
          <w:sz w:val="21"/>
          <w:szCs w:val="21"/>
          <w:lang w:val="sl-SI"/>
        </w:rPr>
        <w:t>(pristojni organ)</w:t>
      </w:r>
    </w:p>
    <w:p w14:paraId="54223C71" w14:textId="77777777" w:rsidR="00F15500" w:rsidRPr="00264948" w:rsidRDefault="00F15500" w:rsidP="00264948">
      <w:pPr>
        <w:pStyle w:val="Default"/>
        <w:rPr>
          <w:rFonts w:ascii="Arial" w:eastAsia="Arial" w:hAnsi="Arial" w:cs="Arial"/>
          <w:color w:val="auto"/>
          <w:sz w:val="21"/>
          <w:szCs w:val="21"/>
        </w:rPr>
      </w:pPr>
    </w:p>
    <w:p w14:paraId="4075AE37" w14:textId="439763E3" w:rsidR="00F15500" w:rsidRPr="00264948" w:rsidRDefault="002B1B07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>P</w:t>
      </w:r>
      <w:r w:rsidR="00F15500" w:rsidRPr="00264948">
        <w:rPr>
          <w:rFonts w:ascii="Arial" w:hAnsi="Arial" w:cs="Arial"/>
          <w:sz w:val="21"/>
          <w:szCs w:val="21"/>
          <w:lang w:val="sl-SI"/>
        </w:rPr>
        <w:t>redlagani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člen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za izvajanje Uredbe 2022/612</w:t>
      </w:r>
      <w:r w:rsidR="00CD30D3" w:rsidRPr="00264948">
        <w:rPr>
          <w:rFonts w:ascii="Arial" w:hAnsi="Arial" w:cs="Arial"/>
          <w:sz w:val="21"/>
          <w:szCs w:val="21"/>
          <w:lang w:val="sl-SI"/>
        </w:rPr>
        <w:t>/EU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določa </w:t>
      </w:r>
      <w:r w:rsidR="00ED6BEA" w:rsidRPr="00264948">
        <w:rPr>
          <w:rFonts w:ascii="Arial" w:hAnsi="Arial" w:cs="Arial"/>
          <w:sz w:val="21"/>
          <w:szCs w:val="21"/>
          <w:lang w:val="sl-SI"/>
        </w:rPr>
        <w:t xml:space="preserve">pristojnost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Agencij</w:t>
      </w:r>
      <w:r w:rsidR="00ED6BEA" w:rsidRPr="00264948">
        <w:rPr>
          <w:rFonts w:ascii="Arial" w:hAnsi="Arial" w:cs="Arial"/>
          <w:sz w:val="21"/>
          <w:szCs w:val="21"/>
          <w:lang w:val="sl-SI"/>
        </w:rPr>
        <w:t xml:space="preserve">e 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za komunikacijska omrežja in storitve Republike Slovenije (AKOS). S tem se </w:t>
      </w:r>
      <w:r w:rsidRPr="00264948">
        <w:rPr>
          <w:rFonts w:ascii="Arial" w:hAnsi="Arial" w:cs="Arial"/>
          <w:sz w:val="21"/>
          <w:szCs w:val="21"/>
          <w:lang w:val="sl-SI"/>
        </w:rPr>
        <w:t>ohranja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veljavna ureditev, saj je AKOS že pristojen organ za izvajanje </w:t>
      </w:r>
      <w:r w:rsidRPr="00264948">
        <w:rPr>
          <w:rFonts w:ascii="Arial" w:hAnsi="Arial" w:cs="Arial"/>
          <w:sz w:val="21"/>
          <w:szCs w:val="21"/>
          <w:lang w:val="sl-SI"/>
        </w:rPr>
        <w:t>določb Uredbe (EU) št. 531/2012, ki jo Uredba 2022/612/EU nadomešča</w:t>
      </w:r>
      <w:r w:rsidR="00F15500" w:rsidRPr="00264948">
        <w:rPr>
          <w:rFonts w:ascii="Arial" w:hAnsi="Arial" w:cs="Arial"/>
          <w:sz w:val="21"/>
          <w:szCs w:val="21"/>
          <w:lang w:val="sl-SI"/>
        </w:rPr>
        <w:t>.</w:t>
      </w:r>
    </w:p>
    <w:p w14:paraId="7DA954C9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642696EF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K 3. členu (</w:t>
      </w:r>
      <w:r w:rsidRPr="00264948">
        <w:rPr>
          <w:rFonts w:ascii="Arial" w:eastAsia="Arial" w:hAnsi="Arial" w:cs="Arial"/>
          <w:b/>
          <w:bCs/>
          <w:sz w:val="21"/>
          <w:szCs w:val="21"/>
          <w:lang w:val="sl-SI"/>
        </w:rPr>
        <w:t>uporaba določb o reševanju sporov</w:t>
      </w:r>
      <w:r w:rsidRPr="00264948">
        <w:rPr>
          <w:rFonts w:ascii="Arial" w:hAnsi="Arial" w:cs="Arial"/>
          <w:b/>
          <w:bCs/>
          <w:sz w:val="21"/>
          <w:szCs w:val="21"/>
          <w:lang w:val="sl-SI"/>
        </w:rPr>
        <w:t>)</w:t>
      </w:r>
    </w:p>
    <w:p w14:paraId="377928AA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3E19D36E" w14:textId="169EDB84" w:rsidR="00F15500" w:rsidRPr="00264948" w:rsidRDefault="002B1B07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>Predlagani člen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določa uporabo določb Zakona o elektronskih komunikacijah</w:t>
      </w:r>
      <w:r w:rsidR="003252EA">
        <w:rPr>
          <w:rFonts w:ascii="Arial" w:hAnsi="Arial" w:cs="Arial"/>
          <w:sz w:val="21"/>
          <w:szCs w:val="21"/>
          <w:lang w:val="sl-SI"/>
        </w:rPr>
        <w:t xml:space="preserve"> (Uradni list RS, št. 130/22 in 18/23-ZDU-1O; v nadaljevanju: ZEKom-2)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za reševanje sporov, ki nastanejo zaradi izvajanja Uredbe</w:t>
      </w:r>
      <w:r w:rsidR="001943B2">
        <w:rPr>
          <w:rFonts w:ascii="Arial" w:hAnsi="Arial" w:cs="Arial"/>
          <w:sz w:val="21"/>
          <w:szCs w:val="21"/>
          <w:lang w:val="sl-SI"/>
        </w:rPr>
        <w:t xml:space="preserve">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2022/612</w:t>
      </w:r>
      <w:r w:rsidR="00CD30D3" w:rsidRPr="00264948">
        <w:rPr>
          <w:rFonts w:ascii="Arial" w:hAnsi="Arial" w:cs="Arial"/>
          <w:sz w:val="21"/>
          <w:szCs w:val="21"/>
          <w:lang w:val="sl-SI"/>
        </w:rPr>
        <w:t>/EU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. </w:t>
      </w:r>
      <w:r w:rsidR="003252EA">
        <w:rPr>
          <w:rFonts w:ascii="Arial" w:hAnsi="Arial" w:cs="Arial"/>
          <w:sz w:val="21"/>
          <w:szCs w:val="21"/>
          <w:lang w:val="sl-SI"/>
        </w:rPr>
        <w:t xml:space="preserve">Reševanje sporov je urejeno v XIV. poglavju ZEKom-2. 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S tem se </w:t>
      </w:r>
      <w:r w:rsidRPr="00264948">
        <w:rPr>
          <w:rFonts w:ascii="Arial" w:hAnsi="Arial" w:cs="Arial"/>
          <w:sz w:val="21"/>
          <w:szCs w:val="21"/>
          <w:lang w:val="sl-SI"/>
        </w:rPr>
        <w:t>ohranja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veljavna ureditev reševanja sporov na področju gostovanja v mobilnih omrežjih.</w:t>
      </w:r>
    </w:p>
    <w:p w14:paraId="7FD0FC59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0F6DD6EC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K 4. členu (</w:t>
      </w:r>
      <w:r w:rsidRPr="00264948">
        <w:rPr>
          <w:rFonts w:ascii="Arial" w:eastAsia="Arial" w:hAnsi="Arial" w:cs="Arial"/>
          <w:b/>
          <w:bCs/>
          <w:sz w:val="21"/>
          <w:szCs w:val="21"/>
          <w:lang w:val="sl-SI"/>
        </w:rPr>
        <w:t>prekrški</w:t>
      </w:r>
      <w:r w:rsidRPr="00264948">
        <w:rPr>
          <w:rFonts w:ascii="Arial" w:hAnsi="Arial" w:cs="Arial"/>
          <w:b/>
          <w:bCs/>
          <w:sz w:val="21"/>
          <w:szCs w:val="21"/>
          <w:lang w:val="sl-SI"/>
        </w:rPr>
        <w:t>)</w:t>
      </w:r>
    </w:p>
    <w:p w14:paraId="03DAE77E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57A63060" w14:textId="77777777" w:rsidR="00146005" w:rsidRDefault="002B1B07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 xml:space="preserve">Predlagani člen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vzpostavlja sistem prekrškovnih sankcij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 za kršitev določb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Uredbe 2022/612</w:t>
      </w:r>
      <w:r w:rsidRPr="00264948">
        <w:rPr>
          <w:rFonts w:ascii="Arial" w:hAnsi="Arial" w:cs="Arial"/>
          <w:sz w:val="21"/>
          <w:szCs w:val="21"/>
          <w:lang w:val="sl-SI"/>
        </w:rPr>
        <w:t>/EU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. </w:t>
      </w:r>
      <w:r w:rsidR="003252EA">
        <w:rPr>
          <w:rFonts w:ascii="Arial" w:hAnsi="Arial" w:cs="Arial"/>
          <w:sz w:val="21"/>
          <w:szCs w:val="21"/>
          <w:lang w:val="sl-SI"/>
        </w:rPr>
        <w:t>Pri določitvi r</w:t>
      </w:r>
      <w:r w:rsidR="00F15500" w:rsidRPr="00264948">
        <w:rPr>
          <w:rFonts w:ascii="Arial" w:hAnsi="Arial" w:cs="Arial"/>
          <w:sz w:val="21"/>
          <w:szCs w:val="21"/>
          <w:lang w:val="sl-SI"/>
        </w:rPr>
        <w:t>azpon</w:t>
      </w:r>
      <w:r w:rsidR="003252EA">
        <w:rPr>
          <w:rFonts w:ascii="Arial" w:hAnsi="Arial" w:cs="Arial"/>
          <w:sz w:val="21"/>
          <w:szCs w:val="21"/>
          <w:lang w:val="sl-SI"/>
        </w:rPr>
        <w:t>a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</w:t>
      </w:r>
      <w:r w:rsidR="00CD30D3" w:rsidRPr="00264948">
        <w:rPr>
          <w:rFonts w:ascii="Arial" w:hAnsi="Arial" w:cs="Arial"/>
          <w:sz w:val="21"/>
          <w:szCs w:val="21"/>
          <w:lang w:val="sl-SI"/>
        </w:rPr>
        <w:t>sankcij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</w:t>
      </w:r>
      <w:r w:rsidR="003252EA">
        <w:rPr>
          <w:rFonts w:ascii="Arial" w:hAnsi="Arial" w:cs="Arial"/>
          <w:sz w:val="21"/>
          <w:szCs w:val="21"/>
          <w:lang w:val="sl-SI"/>
        </w:rPr>
        <w:t>predlagana uredba sledi višinam iz ZEKom-2.</w:t>
      </w:r>
    </w:p>
    <w:p w14:paraId="200420D9" w14:textId="4B64B8E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596CF96D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K 5. členu (</w:t>
      </w:r>
      <w:r w:rsidRPr="00264948">
        <w:rPr>
          <w:rFonts w:ascii="Arial" w:eastAsia="Arial" w:hAnsi="Arial" w:cs="Arial"/>
          <w:b/>
          <w:bCs/>
          <w:sz w:val="21"/>
          <w:szCs w:val="21"/>
          <w:lang w:val="sl-SI"/>
        </w:rPr>
        <w:t>višina globe v hitrem prekrškovnem postopku</w:t>
      </w:r>
      <w:r w:rsidRPr="00264948">
        <w:rPr>
          <w:rFonts w:ascii="Arial" w:hAnsi="Arial" w:cs="Arial"/>
          <w:b/>
          <w:bCs/>
          <w:sz w:val="21"/>
          <w:szCs w:val="21"/>
          <w:lang w:val="sl-SI"/>
        </w:rPr>
        <w:t>)</w:t>
      </w:r>
    </w:p>
    <w:p w14:paraId="44A9A736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3B808993" w14:textId="6BEC9016" w:rsidR="00F15500" w:rsidRPr="00264948" w:rsidRDefault="002B1B07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>Predlagani č</w:t>
      </w:r>
      <w:r w:rsidR="00F15500" w:rsidRPr="00264948">
        <w:rPr>
          <w:rFonts w:ascii="Arial" w:hAnsi="Arial" w:cs="Arial"/>
          <w:sz w:val="21"/>
          <w:szCs w:val="21"/>
          <w:lang w:val="sl-SI"/>
        </w:rPr>
        <w:t>len določa, da se lahko v hitrem prekrškovnem postopku izrečejo globe tudi višje od minimalno predpisanih. Namen določbe je zagotoviti, da so izrečene sankcije v skladu z zahtevami Uredbe 2022/612/EU učinkovite in odvračilne</w:t>
      </w:r>
      <w:r w:rsidR="003252EA">
        <w:rPr>
          <w:rFonts w:ascii="Arial" w:hAnsi="Arial" w:cs="Arial"/>
          <w:sz w:val="21"/>
          <w:szCs w:val="21"/>
          <w:lang w:val="sl-SI"/>
        </w:rPr>
        <w:t>, kar je zahteva 19. člena Uredbe 2022/612/EU</w:t>
      </w:r>
      <w:r w:rsidR="00F15500" w:rsidRPr="00264948">
        <w:rPr>
          <w:rFonts w:ascii="Arial" w:hAnsi="Arial" w:cs="Arial"/>
          <w:sz w:val="21"/>
          <w:szCs w:val="21"/>
          <w:lang w:val="sl-SI"/>
        </w:rPr>
        <w:t>.</w:t>
      </w:r>
    </w:p>
    <w:p w14:paraId="4D2AA6C4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784C8949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K 6. členu (</w:t>
      </w:r>
      <w:r w:rsidRPr="00264948">
        <w:rPr>
          <w:rFonts w:ascii="Arial" w:eastAsia="Arial" w:hAnsi="Arial" w:cs="Arial"/>
          <w:b/>
          <w:bCs/>
          <w:sz w:val="21"/>
          <w:szCs w:val="21"/>
          <w:lang w:val="sl-SI"/>
        </w:rPr>
        <w:t>prenehanje veljavnosti</w:t>
      </w:r>
      <w:r w:rsidRPr="00264948">
        <w:rPr>
          <w:rFonts w:ascii="Arial" w:hAnsi="Arial" w:cs="Arial"/>
          <w:b/>
          <w:bCs/>
          <w:sz w:val="21"/>
          <w:szCs w:val="21"/>
          <w:lang w:val="sl-SI"/>
        </w:rPr>
        <w:t>)</w:t>
      </w:r>
    </w:p>
    <w:p w14:paraId="2B3BBECA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2E131C3B" w14:textId="672894FC" w:rsidR="00F15500" w:rsidRPr="00264948" w:rsidRDefault="002B1B07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>Predlagani člen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razveljavlja prejšnj</w:t>
      </w:r>
      <w:r w:rsidRPr="00264948">
        <w:rPr>
          <w:rFonts w:ascii="Arial" w:hAnsi="Arial" w:cs="Arial"/>
          <w:sz w:val="21"/>
          <w:szCs w:val="21"/>
          <w:lang w:val="sl-SI"/>
        </w:rPr>
        <w:t>o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nacionaln</w:t>
      </w:r>
      <w:r w:rsidR="003252EA">
        <w:rPr>
          <w:rFonts w:ascii="Arial" w:hAnsi="Arial" w:cs="Arial"/>
          <w:sz w:val="21"/>
          <w:szCs w:val="21"/>
          <w:lang w:val="sl-SI"/>
        </w:rPr>
        <w:t>o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izvedben</w:t>
      </w:r>
      <w:r w:rsidRPr="00264948">
        <w:rPr>
          <w:rFonts w:ascii="Arial" w:hAnsi="Arial" w:cs="Arial"/>
          <w:sz w:val="21"/>
          <w:szCs w:val="21"/>
          <w:lang w:val="sl-SI"/>
        </w:rPr>
        <w:t>o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uredb</w:t>
      </w:r>
      <w:r w:rsidRPr="00264948">
        <w:rPr>
          <w:rFonts w:ascii="Arial" w:hAnsi="Arial" w:cs="Arial"/>
          <w:sz w:val="21"/>
          <w:szCs w:val="21"/>
          <w:lang w:val="sl-SI"/>
        </w:rPr>
        <w:t>o</w:t>
      </w:r>
      <w:r w:rsidR="00F15500" w:rsidRPr="00264948">
        <w:rPr>
          <w:rFonts w:ascii="Arial" w:hAnsi="Arial" w:cs="Arial"/>
          <w:sz w:val="21"/>
          <w:szCs w:val="21"/>
          <w:lang w:val="sl-SI"/>
        </w:rPr>
        <w:t>, Uredb</w:t>
      </w:r>
      <w:r w:rsidRPr="00264948">
        <w:rPr>
          <w:rFonts w:ascii="Arial" w:hAnsi="Arial" w:cs="Arial"/>
          <w:sz w:val="21"/>
          <w:szCs w:val="21"/>
          <w:lang w:val="sl-SI"/>
        </w:rPr>
        <w:t>o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 o izvajanju Uredbe (EU) o gostovanju v javnih mobilnih komunikacijskih omrežjih v Uniji, (Uradni list RS, št. 55/13 in 28/16), saj nov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a </w:t>
      </w:r>
      <w:r w:rsidR="00F15500" w:rsidRPr="00264948">
        <w:rPr>
          <w:rFonts w:ascii="Arial" w:hAnsi="Arial" w:cs="Arial"/>
          <w:sz w:val="21"/>
          <w:szCs w:val="21"/>
          <w:lang w:val="sl-SI"/>
        </w:rPr>
        <w:t>uredb</w:t>
      </w:r>
      <w:r w:rsidRPr="00264948">
        <w:rPr>
          <w:rFonts w:ascii="Arial" w:hAnsi="Arial" w:cs="Arial"/>
          <w:sz w:val="21"/>
          <w:szCs w:val="21"/>
          <w:lang w:val="sl-SI"/>
        </w:rPr>
        <w:t xml:space="preserve">a </w:t>
      </w:r>
      <w:r w:rsidR="00F15500" w:rsidRPr="00264948">
        <w:rPr>
          <w:rFonts w:ascii="Arial" w:hAnsi="Arial" w:cs="Arial"/>
          <w:sz w:val="21"/>
          <w:szCs w:val="21"/>
          <w:lang w:val="sl-SI"/>
        </w:rPr>
        <w:t xml:space="preserve">celovito ureja izvajanje prenovljene evropske zakonodaje </w:t>
      </w:r>
      <w:r w:rsidRPr="00264948">
        <w:rPr>
          <w:rFonts w:ascii="Arial" w:hAnsi="Arial" w:cs="Arial"/>
          <w:sz w:val="21"/>
          <w:szCs w:val="21"/>
          <w:lang w:val="sl-SI"/>
        </w:rPr>
        <w:t>s tega področja in jo v celoti nadomešča.</w:t>
      </w:r>
    </w:p>
    <w:p w14:paraId="2E2EDCE6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56DD38BF" w14:textId="77777777" w:rsidR="00F15500" w:rsidRPr="00264948" w:rsidRDefault="00F15500" w:rsidP="00264948">
      <w:pPr>
        <w:jc w:val="both"/>
        <w:rPr>
          <w:rFonts w:ascii="Arial" w:hAnsi="Arial" w:cs="Arial"/>
          <w:b/>
          <w:bCs/>
          <w:sz w:val="21"/>
          <w:szCs w:val="21"/>
          <w:lang w:val="sl-SI"/>
        </w:rPr>
      </w:pPr>
      <w:r w:rsidRPr="00264948">
        <w:rPr>
          <w:rFonts w:ascii="Arial" w:hAnsi="Arial" w:cs="Arial"/>
          <w:b/>
          <w:bCs/>
          <w:sz w:val="21"/>
          <w:szCs w:val="21"/>
          <w:lang w:val="sl-SI"/>
        </w:rPr>
        <w:t>K 7. členu (</w:t>
      </w:r>
      <w:r w:rsidRPr="00264948">
        <w:rPr>
          <w:rFonts w:ascii="Arial" w:eastAsia="Arial" w:hAnsi="Arial" w:cs="Arial"/>
          <w:b/>
          <w:bCs/>
          <w:sz w:val="21"/>
          <w:szCs w:val="21"/>
          <w:lang w:val="sl-SI"/>
        </w:rPr>
        <w:t>začetek veljavnosti</w:t>
      </w:r>
      <w:r w:rsidRPr="00264948">
        <w:rPr>
          <w:rFonts w:ascii="Arial" w:hAnsi="Arial" w:cs="Arial"/>
          <w:b/>
          <w:bCs/>
          <w:sz w:val="21"/>
          <w:szCs w:val="21"/>
          <w:lang w:val="sl-SI"/>
        </w:rPr>
        <w:t>)</w:t>
      </w:r>
    </w:p>
    <w:p w14:paraId="7FD6E561" w14:textId="77777777" w:rsidR="00F15500" w:rsidRPr="00264948" w:rsidRDefault="00F15500" w:rsidP="00264948">
      <w:pPr>
        <w:jc w:val="both"/>
        <w:rPr>
          <w:rFonts w:ascii="Arial" w:hAnsi="Arial" w:cs="Arial"/>
          <w:sz w:val="21"/>
          <w:szCs w:val="21"/>
          <w:lang w:val="sl-SI"/>
        </w:rPr>
      </w:pPr>
    </w:p>
    <w:p w14:paraId="05E31A52" w14:textId="72166004" w:rsidR="00AD64D5" w:rsidRPr="00264948" w:rsidRDefault="002B1B07" w:rsidP="00264948">
      <w:pPr>
        <w:jc w:val="both"/>
        <w:rPr>
          <w:rFonts w:ascii="Arial" w:hAnsi="Arial" w:cs="Arial"/>
          <w:sz w:val="21"/>
          <w:szCs w:val="21"/>
          <w:lang w:val="sl-SI"/>
        </w:rPr>
      </w:pPr>
      <w:r w:rsidRPr="00264948">
        <w:rPr>
          <w:rFonts w:ascii="Arial" w:hAnsi="Arial" w:cs="Arial"/>
          <w:sz w:val="21"/>
          <w:szCs w:val="21"/>
          <w:lang w:val="sl-SI"/>
        </w:rPr>
        <w:t>Predlagani č</w:t>
      </w:r>
      <w:r w:rsidR="00F15500" w:rsidRPr="00264948">
        <w:rPr>
          <w:rFonts w:ascii="Arial" w:hAnsi="Arial" w:cs="Arial"/>
          <w:sz w:val="21"/>
          <w:szCs w:val="21"/>
          <w:lang w:val="sl-SI"/>
        </w:rPr>
        <w:t>len določa, da uredba začne veljati petnajsti dan po objavi v Uradnem listu Republike Slovenije.</w:t>
      </w:r>
    </w:p>
    <w:sectPr w:rsidR="00AD64D5" w:rsidRPr="00264948">
      <w:headerReference w:type="default" r:id="rId6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059A5" w14:textId="77777777" w:rsidR="00F15500" w:rsidRDefault="00F15500" w:rsidP="00F15500">
      <w:r>
        <w:separator/>
      </w:r>
    </w:p>
  </w:endnote>
  <w:endnote w:type="continuationSeparator" w:id="0">
    <w:p w14:paraId="0E308366" w14:textId="77777777" w:rsidR="00F15500" w:rsidRDefault="00F15500" w:rsidP="00F1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F712" w14:textId="77777777" w:rsidR="00F15500" w:rsidRDefault="00F15500" w:rsidP="00F15500">
      <w:r>
        <w:separator/>
      </w:r>
    </w:p>
  </w:footnote>
  <w:footnote w:type="continuationSeparator" w:id="0">
    <w:p w14:paraId="41E0F718" w14:textId="77777777" w:rsidR="00F15500" w:rsidRDefault="00F15500" w:rsidP="00F1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4472" w14:textId="74372097" w:rsidR="00F15500" w:rsidRPr="002B1B07" w:rsidRDefault="00F15500" w:rsidP="00F15500">
    <w:pPr>
      <w:pStyle w:val="Glava"/>
      <w:jc w:val="center"/>
      <w:rPr>
        <w:rFonts w:ascii="Arial" w:hAnsi="Arial" w:cs="Arial"/>
        <w:sz w:val="20"/>
        <w:szCs w:val="20"/>
      </w:rPr>
    </w:pPr>
    <w:r w:rsidRPr="002B1B07">
      <w:rPr>
        <w:rFonts w:ascii="Arial" w:hAnsi="Arial" w:cs="Arial"/>
        <w:sz w:val="20"/>
        <w:szCs w:val="20"/>
      </w:rPr>
      <w:t>OSNUTEK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51B"/>
    <w:multiLevelType w:val="multilevel"/>
    <w:tmpl w:val="B8CAB03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23E"/>
    <w:multiLevelType w:val="multilevel"/>
    <w:tmpl w:val="AFB41B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97890"/>
    <w:multiLevelType w:val="hybridMultilevel"/>
    <w:tmpl w:val="F80463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B06F7"/>
    <w:multiLevelType w:val="multilevel"/>
    <w:tmpl w:val="C23634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7684E"/>
    <w:multiLevelType w:val="hybridMultilevel"/>
    <w:tmpl w:val="93849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0507A"/>
    <w:multiLevelType w:val="hybridMultilevel"/>
    <w:tmpl w:val="1FA090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62027"/>
    <w:multiLevelType w:val="multilevel"/>
    <w:tmpl w:val="3FBEA7E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4F4179"/>
    <w:multiLevelType w:val="hybridMultilevel"/>
    <w:tmpl w:val="00CA9D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202164"/>
    <w:multiLevelType w:val="hybridMultilevel"/>
    <w:tmpl w:val="847C21E8"/>
    <w:lvl w:ilvl="0" w:tplc="2340B28A">
      <w:numFmt w:val="bullet"/>
      <w:lvlText w:val="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251017"/>
    <w:multiLevelType w:val="hybridMultilevel"/>
    <w:tmpl w:val="1FA090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11C68"/>
    <w:multiLevelType w:val="hybridMultilevel"/>
    <w:tmpl w:val="EE7CA024"/>
    <w:lvl w:ilvl="0" w:tplc="2340B28A"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73043"/>
    <w:multiLevelType w:val="multilevel"/>
    <w:tmpl w:val="6A2A47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C30103"/>
    <w:multiLevelType w:val="hybridMultilevel"/>
    <w:tmpl w:val="DA6CD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36A92"/>
    <w:multiLevelType w:val="multilevel"/>
    <w:tmpl w:val="83B07E4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8C0BA7"/>
    <w:multiLevelType w:val="hybridMultilevel"/>
    <w:tmpl w:val="5E541C7C"/>
    <w:lvl w:ilvl="0" w:tplc="864A2C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9E4C086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2D50E7"/>
    <w:multiLevelType w:val="multilevel"/>
    <w:tmpl w:val="0C4890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685825">
    <w:abstractNumId w:val="5"/>
  </w:num>
  <w:num w:numId="2" w16cid:durableId="363216253">
    <w:abstractNumId w:val="2"/>
  </w:num>
  <w:num w:numId="3" w16cid:durableId="1518233622">
    <w:abstractNumId w:val="10"/>
  </w:num>
  <w:num w:numId="4" w16cid:durableId="492260894">
    <w:abstractNumId w:val="7"/>
  </w:num>
  <w:num w:numId="5" w16cid:durableId="1235043803">
    <w:abstractNumId w:val="11"/>
  </w:num>
  <w:num w:numId="6" w16cid:durableId="1756127237">
    <w:abstractNumId w:val="9"/>
  </w:num>
  <w:num w:numId="7" w16cid:durableId="1813519825">
    <w:abstractNumId w:val="13"/>
  </w:num>
  <w:num w:numId="8" w16cid:durableId="326903199">
    <w:abstractNumId w:val="4"/>
  </w:num>
  <w:num w:numId="9" w16cid:durableId="1632632837">
    <w:abstractNumId w:val="0"/>
  </w:num>
  <w:num w:numId="10" w16cid:durableId="2120635548">
    <w:abstractNumId w:val="16"/>
  </w:num>
  <w:num w:numId="11" w16cid:durableId="324674634">
    <w:abstractNumId w:val="3"/>
  </w:num>
  <w:num w:numId="12" w16cid:durableId="908226563">
    <w:abstractNumId w:val="1"/>
  </w:num>
  <w:num w:numId="13" w16cid:durableId="539901405">
    <w:abstractNumId w:val="6"/>
  </w:num>
  <w:num w:numId="14" w16cid:durableId="1279217726">
    <w:abstractNumId w:val="14"/>
  </w:num>
  <w:num w:numId="15" w16cid:durableId="1638728498">
    <w:abstractNumId w:val="12"/>
  </w:num>
  <w:num w:numId="16" w16cid:durableId="1768382214">
    <w:abstractNumId w:val="8"/>
  </w:num>
  <w:num w:numId="17" w16cid:durableId="173639632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67F2"/>
    <w:rsid w:val="00010A22"/>
    <w:rsid w:val="00011B79"/>
    <w:rsid w:val="00011EF9"/>
    <w:rsid w:val="00044CF3"/>
    <w:rsid w:val="00045CB2"/>
    <w:rsid w:val="00080B7C"/>
    <w:rsid w:val="00083CEB"/>
    <w:rsid w:val="000A2C9A"/>
    <w:rsid w:val="000B014B"/>
    <w:rsid w:val="000B7CB2"/>
    <w:rsid w:val="000D735C"/>
    <w:rsid w:val="000F43AF"/>
    <w:rsid w:val="000F6832"/>
    <w:rsid w:val="0010291A"/>
    <w:rsid w:val="00113B3F"/>
    <w:rsid w:val="00124CB0"/>
    <w:rsid w:val="00146005"/>
    <w:rsid w:val="00146A81"/>
    <w:rsid w:val="00160982"/>
    <w:rsid w:val="00173AAA"/>
    <w:rsid w:val="0018187C"/>
    <w:rsid w:val="00186C01"/>
    <w:rsid w:val="0019093A"/>
    <w:rsid w:val="00192D83"/>
    <w:rsid w:val="00193EC4"/>
    <w:rsid w:val="001943B2"/>
    <w:rsid w:val="001A1AFE"/>
    <w:rsid w:val="001B5A89"/>
    <w:rsid w:val="001C5BAE"/>
    <w:rsid w:val="001F0363"/>
    <w:rsid w:val="001F704B"/>
    <w:rsid w:val="00201EC5"/>
    <w:rsid w:val="00212546"/>
    <w:rsid w:val="0024328A"/>
    <w:rsid w:val="00244B6E"/>
    <w:rsid w:val="00245617"/>
    <w:rsid w:val="00246DC9"/>
    <w:rsid w:val="00264948"/>
    <w:rsid w:val="00295562"/>
    <w:rsid w:val="00296B4F"/>
    <w:rsid w:val="002A405E"/>
    <w:rsid w:val="002B1B07"/>
    <w:rsid w:val="002B36B4"/>
    <w:rsid w:val="00311366"/>
    <w:rsid w:val="003252EA"/>
    <w:rsid w:val="0033387D"/>
    <w:rsid w:val="0034792A"/>
    <w:rsid w:val="0036003F"/>
    <w:rsid w:val="00362215"/>
    <w:rsid w:val="003A117E"/>
    <w:rsid w:val="003B7AAD"/>
    <w:rsid w:val="003D0CA2"/>
    <w:rsid w:val="003E574A"/>
    <w:rsid w:val="003F696D"/>
    <w:rsid w:val="003F7436"/>
    <w:rsid w:val="00400830"/>
    <w:rsid w:val="00431191"/>
    <w:rsid w:val="00431B8F"/>
    <w:rsid w:val="0047451C"/>
    <w:rsid w:val="004768C2"/>
    <w:rsid w:val="0049512A"/>
    <w:rsid w:val="004A2774"/>
    <w:rsid w:val="004A52EC"/>
    <w:rsid w:val="004A6BCB"/>
    <w:rsid w:val="004A7AEF"/>
    <w:rsid w:val="004D69E5"/>
    <w:rsid w:val="004F427D"/>
    <w:rsid w:val="00501A3C"/>
    <w:rsid w:val="00504FC2"/>
    <w:rsid w:val="00506E34"/>
    <w:rsid w:val="00520880"/>
    <w:rsid w:val="005378F8"/>
    <w:rsid w:val="00542C13"/>
    <w:rsid w:val="0055796A"/>
    <w:rsid w:val="00562DCC"/>
    <w:rsid w:val="005658C0"/>
    <w:rsid w:val="005764D5"/>
    <w:rsid w:val="005D06C8"/>
    <w:rsid w:val="005D08D9"/>
    <w:rsid w:val="005F7B8D"/>
    <w:rsid w:val="0060011D"/>
    <w:rsid w:val="00612D2E"/>
    <w:rsid w:val="00620BEE"/>
    <w:rsid w:val="00634463"/>
    <w:rsid w:val="00642EBE"/>
    <w:rsid w:val="006736DA"/>
    <w:rsid w:val="006936F2"/>
    <w:rsid w:val="00695645"/>
    <w:rsid w:val="006B3D5F"/>
    <w:rsid w:val="006F36FA"/>
    <w:rsid w:val="007015F7"/>
    <w:rsid w:val="007252B2"/>
    <w:rsid w:val="00725F53"/>
    <w:rsid w:val="00730AAF"/>
    <w:rsid w:val="00743B85"/>
    <w:rsid w:val="00763B55"/>
    <w:rsid w:val="00764081"/>
    <w:rsid w:val="00781423"/>
    <w:rsid w:val="00783027"/>
    <w:rsid w:val="007867A2"/>
    <w:rsid w:val="007C46C4"/>
    <w:rsid w:val="007D005C"/>
    <w:rsid w:val="007E3C7B"/>
    <w:rsid w:val="007F40EC"/>
    <w:rsid w:val="00805F3B"/>
    <w:rsid w:val="00814653"/>
    <w:rsid w:val="008337C3"/>
    <w:rsid w:val="00843EE2"/>
    <w:rsid w:val="00854213"/>
    <w:rsid w:val="00855500"/>
    <w:rsid w:val="00871215"/>
    <w:rsid w:val="00872274"/>
    <w:rsid w:val="00882899"/>
    <w:rsid w:val="00885CA9"/>
    <w:rsid w:val="00893056"/>
    <w:rsid w:val="008B6684"/>
    <w:rsid w:val="008C4650"/>
    <w:rsid w:val="008E6D29"/>
    <w:rsid w:val="00903A05"/>
    <w:rsid w:val="00904E3E"/>
    <w:rsid w:val="009115F4"/>
    <w:rsid w:val="00913985"/>
    <w:rsid w:val="00954BE3"/>
    <w:rsid w:val="00971B62"/>
    <w:rsid w:val="009C3B6F"/>
    <w:rsid w:val="009E7C9E"/>
    <w:rsid w:val="009F2CC9"/>
    <w:rsid w:val="00A404A1"/>
    <w:rsid w:val="00A7353C"/>
    <w:rsid w:val="00A77B3E"/>
    <w:rsid w:val="00A8103F"/>
    <w:rsid w:val="00A86447"/>
    <w:rsid w:val="00AA32D7"/>
    <w:rsid w:val="00AC6327"/>
    <w:rsid w:val="00AC6CDA"/>
    <w:rsid w:val="00AD41DD"/>
    <w:rsid w:val="00AD64D5"/>
    <w:rsid w:val="00AE5A47"/>
    <w:rsid w:val="00AF0413"/>
    <w:rsid w:val="00AF6F8E"/>
    <w:rsid w:val="00B32E77"/>
    <w:rsid w:val="00B548B3"/>
    <w:rsid w:val="00B56D3A"/>
    <w:rsid w:val="00B80D14"/>
    <w:rsid w:val="00B93AF0"/>
    <w:rsid w:val="00BC19D1"/>
    <w:rsid w:val="00BD6713"/>
    <w:rsid w:val="00C12604"/>
    <w:rsid w:val="00C21F60"/>
    <w:rsid w:val="00C254C6"/>
    <w:rsid w:val="00C44E94"/>
    <w:rsid w:val="00C63109"/>
    <w:rsid w:val="00C86537"/>
    <w:rsid w:val="00C867D9"/>
    <w:rsid w:val="00CA2A55"/>
    <w:rsid w:val="00CB4004"/>
    <w:rsid w:val="00CB5075"/>
    <w:rsid w:val="00CD30D3"/>
    <w:rsid w:val="00CD7955"/>
    <w:rsid w:val="00CF60C6"/>
    <w:rsid w:val="00D154AD"/>
    <w:rsid w:val="00D24935"/>
    <w:rsid w:val="00D328D6"/>
    <w:rsid w:val="00D36EB9"/>
    <w:rsid w:val="00D4573C"/>
    <w:rsid w:val="00D52CAB"/>
    <w:rsid w:val="00D70EB6"/>
    <w:rsid w:val="00D81B08"/>
    <w:rsid w:val="00D85B96"/>
    <w:rsid w:val="00DA6AF5"/>
    <w:rsid w:val="00DD7DF5"/>
    <w:rsid w:val="00DE29C0"/>
    <w:rsid w:val="00DE5746"/>
    <w:rsid w:val="00E04818"/>
    <w:rsid w:val="00E26269"/>
    <w:rsid w:val="00E3632C"/>
    <w:rsid w:val="00E6643A"/>
    <w:rsid w:val="00E8094D"/>
    <w:rsid w:val="00E93A35"/>
    <w:rsid w:val="00E965A0"/>
    <w:rsid w:val="00EA28CF"/>
    <w:rsid w:val="00EA509E"/>
    <w:rsid w:val="00EB527D"/>
    <w:rsid w:val="00EC101B"/>
    <w:rsid w:val="00ED6BEA"/>
    <w:rsid w:val="00EE12CB"/>
    <w:rsid w:val="00EE4299"/>
    <w:rsid w:val="00F15500"/>
    <w:rsid w:val="00F2248B"/>
    <w:rsid w:val="00F23BDD"/>
    <w:rsid w:val="00F23D7C"/>
    <w:rsid w:val="00F26980"/>
    <w:rsid w:val="00F30196"/>
    <w:rsid w:val="00F377CE"/>
    <w:rsid w:val="00F41DB0"/>
    <w:rsid w:val="00F600A8"/>
    <w:rsid w:val="00F652EB"/>
    <w:rsid w:val="00F738AF"/>
    <w:rsid w:val="00F77BEB"/>
    <w:rsid w:val="00F93384"/>
    <w:rsid w:val="00FA4B93"/>
    <w:rsid w:val="00FC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F6951"/>
  <w15:docId w15:val="{37C101C7-C4F0-4E5A-8B04-52E67C5C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character" w:styleId="Pripombasklic">
    <w:name w:val="annotation reference"/>
    <w:basedOn w:val="Privzetapisavaodstavka"/>
    <w:rsid w:val="008E6D2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E6D2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E6D29"/>
  </w:style>
  <w:style w:type="paragraph" w:styleId="Zadevapripombe">
    <w:name w:val="annotation subject"/>
    <w:basedOn w:val="Pripombabesedilo"/>
    <w:next w:val="Pripombabesedilo"/>
    <w:link w:val="ZadevapripombeZnak"/>
    <w:rsid w:val="008E6D2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E6D29"/>
    <w:rPr>
      <w:b/>
      <w:bCs/>
    </w:rPr>
  </w:style>
  <w:style w:type="character" w:styleId="Hiperpovezava">
    <w:name w:val="Hyperlink"/>
    <w:basedOn w:val="Privzetapisavaodstavka"/>
    <w:rsid w:val="00EA28CF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A28CF"/>
    <w:rPr>
      <w:color w:val="605E5C"/>
      <w:shd w:val="clear" w:color="auto" w:fill="E1DFDD"/>
    </w:rPr>
  </w:style>
  <w:style w:type="table" w:styleId="Tabelamrea">
    <w:name w:val="Table Grid"/>
    <w:basedOn w:val="Navadnatabela"/>
    <w:rsid w:val="00EB5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00830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843EE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A8103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A8103F"/>
    <w:rPr>
      <w:rFonts w:ascii="Segoe UI" w:hAnsi="Segoe UI" w:cs="Segoe UI"/>
      <w:sz w:val="18"/>
      <w:szCs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9E7C9E"/>
    <w:rPr>
      <w:color w:val="605E5C"/>
      <w:shd w:val="clear" w:color="auto" w:fill="E1DFDD"/>
    </w:rPr>
  </w:style>
  <w:style w:type="paragraph" w:customStyle="1" w:styleId="oj-normal">
    <w:name w:val="oj-normal"/>
    <w:basedOn w:val="Navaden"/>
    <w:rsid w:val="00F15500"/>
    <w:pPr>
      <w:spacing w:before="100" w:beforeAutospacing="1" w:after="100" w:afterAutospacing="1"/>
    </w:pPr>
    <w:rPr>
      <w:lang w:val="sl-SI" w:eastAsia="sl-SI"/>
    </w:rPr>
  </w:style>
  <w:style w:type="paragraph" w:customStyle="1" w:styleId="Default">
    <w:name w:val="Default"/>
    <w:rsid w:val="00F1550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customStyle="1" w:styleId="vrstapredpisa">
    <w:name w:val="vrstapredpisa"/>
    <w:basedOn w:val="Navaden"/>
    <w:rsid w:val="00F15500"/>
    <w:pPr>
      <w:spacing w:before="100" w:beforeAutospacing="1" w:after="100" w:afterAutospacing="1"/>
    </w:pPr>
    <w:rPr>
      <w:lang w:val="sl-SI" w:eastAsia="sl-SI"/>
    </w:rPr>
  </w:style>
  <w:style w:type="character" w:customStyle="1" w:styleId="oj-italic">
    <w:name w:val="oj-italic"/>
    <w:basedOn w:val="Privzetapisavaodstavka"/>
    <w:rsid w:val="00F15500"/>
  </w:style>
  <w:style w:type="paragraph" w:styleId="Glava">
    <w:name w:val="header"/>
    <w:basedOn w:val="Navaden"/>
    <w:link w:val="GlavaZnak"/>
    <w:rsid w:val="00F1550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F15500"/>
    <w:rPr>
      <w:sz w:val="24"/>
      <w:szCs w:val="24"/>
    </w:rPr>
  </w:style>
  <w:style w:type="paragraph" w:styleId="Noga">
    <w:name w:val="footer"/>
    <w:basedOn w:val="Navaden"/>
    <w:link w:val="NogaZnak"/>
    <w:rsid w:val="00F1550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155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53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67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1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0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4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45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9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3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3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0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7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3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31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28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3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2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9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8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49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0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7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1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-lex.europa.eu/eli/reg/2022/612/oj?locale=sl" TargetMode="External"/><Relationship Id="rId18" Type="http://schemas.openxmlformats.org/officeDocument/2006/relationships/hyperlink" Target="https://eur-lex.europa.eu/eli/reg/2022/612/oj?locale=sl" TargetMode="External"/><Relationship Id="rId26" Type="http://schemas.openxmlformats.org/officeDocument/2006/relationships/hyperlink" Target="https://eur-lex.europa.eu/eli/reg/2022/612/oj?locale=sl" TargetMode="External"/><Relationship Id="rId39" Type="http://schemas.openxmlformats.org/officeDocument/2006/relationships/hyperlink" Target="https://eur-lex.europa.eu/eli/reg/2022/612/oj?locale=sl" TargetMode="External"/><Relationship Id="rId21" Type="http://schemas.openxmlformats.org/officeDocument/2006/relationships/hyperlink" Target="https://eur-lex.europa.eu/eli/reg/2022/612/oj?locale=sl" TargetMode="External"/><Relationship Id="rId34" Type="http://schemas.openxmlformats.org/officeDocument/2006/relationships/hyperlink" Target="https://eur-lex.europa.eu/eli/reg/2022/612/oj?locale=sl" TargetMode="External"/><Relationship Id="rId42" Type="http://schemas.openxmlformats.org/officeDocument/2006/relationships/hyperlink" Target="https://eur-lex.europa.eu/eli/reg/2022/612/oj?locale=sl" TargetMode="External"/><Relationship Id="rId47" Type="http://schemas.openxmlformats.org/officeDocument/2006/relationships/hyperlink" Target="https://eur-lex.europa.eu/eli/reg/2022/612/oj?locale=sl" TargetMode="External"/><Relationship Id="rId50" Type="http://schemas.openxmlformats.org/officeDocument/2006/relationships/hyperlink" Target="https://eur-lex.europa.eu/eli/reg/2022/612/oj?locale=sl" TargetMode="External"/><Relationship Id="rId55" Type="http://schemas.openxmlformats.org/officeDocument/2006/relationships/hyperlink" Target="https://eur-lex.europa.eu/eli/reg/2022/612/oj?locale=s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eli/reg/2022/612/oj?locale=sl" TargetMode="External"/><Relationship Id="rId29" Type="http://schemas.openxmlformats.org/officeDocument/2006/relationships/hyperlink" Target="https://eur-lex.europa.eu/eli/reg/2022/612/oj?locale=sl" TargetMode="External"/><Relationship Id="rId11" Type="http://schemas.openxmlformats.org/officeDocument/2006/relationships/hyperlink" Target="https://eur-lex.europa.eu/eli/reg/2022/612/oj?locale=sl" TargetMode="External"/><Relationship Id="rId24" Type="http://schemas.openxmlformats.org/officeDocument/2006/relationships/hyperlink" Target="https://eur-lex.europa.eu/eli/reg/2022/612/oj?locale=sl" TargetMode="External"/><Relationship Id="rId32" Type="http://schemas.openxmlformats.org/officeDocument/2006/relationships/hyperlink" Target="https://eur-lex.europa.eu/eli/reg/2022/612/oj?locale=sl" TargetMode="External"/><Relationship Id="rId37" Type="http://schemas.openxmlformats.org/officeDocument/2006/relationships/hyperlink" Target="https://eur-lex.europa.eu/eli/reg/2022/612/oj?locale=sl" TargetMode="External"/><Relationship Id="rId40" Type="http://schemas.openxmlformats.org/officeDocument/2006/relationships/hyperlink" Target="https://eur-lex.europa.eu/eli/reg/2022/612/oj?locale=sl" TargetMode="External"/><Relationship Id="rId45" Type="http://schemas.openxmlformats.org/officeDocument/2006/relationships/hyperlink" Target="https://eur-lex.europa.eu/eli/reg/2022/612/oj?locale=sl" TargetMode="External"/><Relationship Id="rId53" Type="http://schemas.openxmlformats.org/officeDocument/2006/relationships/hyperlink" Target="https://eur-lex.europa.eu/eli/reg/2022/612/oj?locale=sl" TargetMode="External"/><Relationship Id="rId58" Type="http://schemas.openxmlformats.org/officeDocument/2006/relationships/hyperlink" Target="https://eur-lex.europa.eu/eli/reg/2022/612/oj?locale=s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data.europa.eu/eli/reg/2022/2065/oj" TargetMode="External"/><Relationship Id="rId19" Type="http://schemas.openxmlformats.org/officeDocument/2006/relationships/hyperlink" Target="https://eur-lex.europa.eu/eli/reg/2022/612/oj?locale=sl" TargetMode="External"/><Relationship Id="rId14" Type="http://schemas.openxmlformats.org/officeDocument/2006/relationships/hyperlink" Target="https://eur-lex.europa.eu/eli/reg/2022/612/oj?locale=sl" TargetMode="External"/><Relationship Id="rId22" Type="http://schemas.openxmlformats.org/officeDocument/2006/relationships/hyperlink" Target="https://eur-lex.europa.eu/eli/reg/2022/612/oj?locale=sl" TargetMode="External"/><Relationship Id="rId27" Type="http://schemas.openxmlformats.org/officeDocument/2006/relationships/hyperlink" Target="https://eur-lex.europa.eu/eli/reg/2022/612/oj?locale=sl" TargetMode="External"/><Relationship Id="rId30" Type="http://schemas.openxmlformats.org/officeDocument/2006/relationships/hyperlink" Target="https://eur-lex.europa.eu/eli/reg/2022/612/oj?locale=sl" TargetMode="External"/><Relationship Id="rId35" Type="http://schemas.openxmlformats.org/officeDocument/2006/relationships/hyperlink" Target="https://eur-lex.europa.eu/eli/reg/2022/612/oj?locale=sl" TargetMode="External"/><Relationship Id="rId43" Type="http://schemas.openxmlformats.org/officeDocument/2006/relationships/hyperlink" Target="https://eur-lex.europa.eu/eli/reg/2022/612/oj?locale=sl" TargetMode="External"/><Relationship Id="rId48" Type="http://schemas.openxmlformats.org/officeDocument/2006/relationships/hyperlink" Target="https://eur-lex.europa.eu/eli/reg/2022/612/oj?locale=sl" TargetMode="External"/><Relationship Id="rId56" Type="http://schemas.openxmlformats.org/officeDocument/2006/relationships/hyperlink" Target="https://eur-lex.europa.eu/eli/reg/2022/612/oj?locale=sl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eur-lex.europa.eu/eli/reg/2022/612/oj?locale=sl" TargetMode="External"/><Relationship Id="rId51" Type="http://schemas.openxmlformats.org/officeDocument/2006/relationships/hyperlink" Target="https://eur-lex.europa.eu/eli/reg/2022/612/oj?locale=sl" TargetMode="External"/><Relationship Id="rId3" Type="http://schemas.openxmlformats.org/officeDocument/2006/relationships/styles" Target="styles.xml"/><Relationship Id="rId12" Type="http://schemas.openxmlformats.org/officeDocument/2006/relationships/hyperlink" Target="https://eur-lex.europa.eu/eli/reg/2022/612/oj?locale=sl" TargetMode="External"/><Relationship Id="rId17" Type="http://schemas.openxmlformats.org/officeDocument/2006/relationships/hyperlink" Target="https://eur-lex.europa.eu/eli/reg/2022/612/oj?locale=sl" TargetMode="External"/><Relationship Id="rId25" Type="http://schemas.openxmlformats.org/officeDocument/2006/relationships/hyperlink" Target="https://eur-lex.europa.eu/eli/reg/2022/612/oj?locale=sl" TargetMode="External"/><Relationship Id="rId33" Type="http://schemas.openxmlformats.org/officeDocument/2006/relationships/hyperlink" Target="https://eur-lex.europa.eu/eli/reg/2022/612/oj?locale=sl" TargetMode="External"/><Relationship Id="rId38" Type="http://schemas.openxmlformats.org/officeDocument/2006/relationships/hyperlink" Target="https://eur-lex.europa.eu/eli/reg/2022/612/oj?locale=sl" TargetMode="External"/><Relationship Id="rId46" Type="http://schemas.openxmlformats.org/officeDocument/2006/relationships/hyperlink" Target="https://eur-lex.europa.eu/eli/reg/2022/612/oj?locale=sl" TargetMode="External"/><Relationship Id="rId59" Type="http://schemas.openxmlformats.org/officeDocument/2006/relationships/hyperlink" Target="https://eur-lex.europa.eu/eli/reg/2022/612/oj?locale=sl" TargetMode="External"/><Relationship Id="rId20" Type="http://schemas.openxmlformats.org/officeDocument/2006/relationships/hyperlink" Target="https://eur-lex.europa.eu/eli/reg/2022/612/oj?locale=sl" TargetMode="External"/><Relationship Id="rId41" Type="http://schemas.openxmlformats.org/officeDocument/2006/relationships/hyperlink" Target="https://eur-lex.europa.eu/eli/reg/2022/612/oj?locale=sl" TargetMode="External"/><Relationship Id="rId54" Type="http://schemas.openxmlformats.org/officeDocument/2006/relationships/hyperlink" Target="https://eur-lex.europa.eu/eli/reg/2022/612/oj?locale=sl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ur-lex.europa.eu/eli/reg/2022/612/oj?locale=sl" TargetMode="External"/><Relationship Id="rId23" Type="http://schemas.openxmlformats.org/officeDocument/2006/relationships/hyperlink" Target="https://eur-lex.europa.eu/eli/reg/2022/612/oj?locale=sl" TargetMode="External"/><Relationship Id="rId28" Type="http://schemas.openxmlformats.org/officeDocument/2006/relationships/hyperlink" Target="https://eur-lex.europa.eu/eli/reg/2022/612/oj?locale=sl" TargetMode="External"/><Relationship Id="rId36" Type="http://schemas.openxmlformats.org/officeDocument/2006/relationships/hyperlink" Target="https://eur-lex.europa.eu/eli/reg/2022/612/oj?locale=sl" TargetMode="External"/><Relationship Id="rId49" Type="http://schemas.openxmlformats.org/officeDocument/2006/relationships/hyperlink" Target="https://eur-lex.europa.eu/eli/reg/2022/612/oj?locale=sl" TargetMode="External"/><Relationship Id="rId57" Type="http://schemas.openxmlformats.org/officeDocument/2006/relationships/hyperlink" Target="https://eur-lex.europa.eu/eli/reg/2022/612/oj?locale=sl" TargetMode="External"/><Relationship Id="rId10" Type="http://schemas.openxmlformats.org/officeDocument/2006/relationships/hyperlink" Target="https://eur-lex.europa.eu/eli/reg/2022/612/oj?locale=sl" TargetMode="External"/><Relationship Id="rId31" Type="http://schemas.openxmlformats.org/officeDocument/2006/relationships/hyperlink" Target="https://eur-lex.europa.eu/eli/reg/2022/612/oj?locale=sl" TargetMode="External"/><Relationship Id="rId44" Type="http://schemas.openxmlformats.org/officeDocument/2006/relationships/hyperlink" Target="https://eur-lex.europa.eu/eli/reg/2022/612/oj?locale=sl" TargetMode="External"/><Relationship Id="rId52" Type="http://schemas.openxmlformats.org/officeDocument/2006/relationships/hyperlink" Target="https://eur-lex.europa.eu/eli/reg/2022/612/oj?locale=sl" TargetMode="External"/><Relationship Id="rId60" Type="http://schemas.openxmlformats.org/officeDocument/2006/relationships/hyperlink" Target="http://data.europa.eu/eli/reg/2022/2065/o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eli/reg/2022/612/oj?locale=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41DFE6-5A56-4B66-93AF-C97B0817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2135</Words>
  <Characters>16604</Characters>
  <Application>Microsoft Office Word</Application>
  <DocSecurity>0</DocSecurity>
  <Lines>404</Lines>
  <Paragraphs>175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URED7884 NPB0</vt:lpstr>
      <vt:lpstr/>
    </vt:vector>
  </TitlesOfParts>
  <Company/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URED7884 NPB0</dc:title>
  <dc:creator>Rok Pučnik</dc:creator>
  <cp:lastModifiedBy>Rok Pučnik</cp:lastModifiedBy>
  <cp:revision>4</cp:revision>
  <dcterms:created xsi:type="dcterms:W3CDTF">2025-06-16T06:39:00Z</dcterms:created>
  <dcterms:modified xsi:type="dcterms:W3CDTF">2025-06-16T09:03:00Z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5726f66c-cf10-46c0-8f82-c5af565a7562</vt:lpwstr>
  </property>
</Properties>
</file>