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A0711">
        <w:rPr>
          <w:rFonts w:cs="Arial"/>
          <w:color w:val="000000"/>
        </w:rPr>
        <w:t>2025-2611-0026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7A0711">
        <w:rPr>
          <w:rFonts w:cs="Arial"/>
          <w:color w:val="000000"/>
        </w:rPr>
        <w:t>00704-140/2025/2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7A0711">
        <w:rPr>
          <w:rFonts w:cs="Arial"/>
          <w:color w:val="000000"/>
        </w:rPr>
        <w:t>29. 5. 2025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7A0711">
        <w:rPr>
          <w:rFonts w:cs="Arial"/>
          <w:color w:val="000000"/>
          <w:szCs w:val="20"/>
        </w:rPr>
        <w:t>155. redni seji</w:t>
      </w:r>
      <w:r>
        <w:rPr>
          <w:rFonts w:cs="Arial"/>
          <w:color w:val="000000"/>
          <w:szCs w:val="20"/>
        </w:rPr>
        <w:t xml:space="preserve"> dne </w:t>
      </w:r>
      <w:r w:rsidR="007A0711">
        <w:rPr>
          <w:rFonts w:cs="Arial"/>
          <w:color w:val="000000"/>
          <w:szCs w:val="20"/>
        </w:rPr>
        <w:t>29. 5. 2025</w:t>
      </w:r>
      <w:r>
        <w:rPr>
          <w:rFonts w:cs="Arial"/>
          <w:color w:val="000000"/>
          <w:szCs w:val="20"/>
        </w:rPr>
        <w:t xml:space="preserve"> pod točko </w:t>
      </w:r>
      <w:r w:rsidR="007A0711">
        <w:rPr>
          <w:rFonts w:cs="Arial"/>
          <w:color w:val="000000"/>
          <w:szCs w:val="20"/>
        </w:rPr>
        <w:t>2AB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5A4C7E">
        <w:rPr>
          <w:rFonts w:cs="Arial"/>
          <w:color w:val="000000"/>
          <w:szCs w:val="20"/>
        </w:rPr>
        <w:t>Predloga z</w:t>
      </w:r>
      <w:r w:rsidR="007A0711">
        <w:rPr>
          <w:rFonts w:cs="Arial"/>
          <w:color w:val="000000"/>
          <w:szCs w:val="20"/>
        </w:rPr>
        <w:t>akon</w:t>
      </w:r>
      <w:r w:rsidR="005A4C7E">
        <w:rPr>
          <w:rFonts w:cs="Arial"/>
          <w:color w:val="000000"/>
          <w:szCs w:val="20"/>
        </w:rPr>
        <w:t>a</w:t>
      </w:r>
      <w:r w:rsidR="007A0711">
        <w:rPr>
          <w:rFonts w:cs="Arial"/>
          <w:color w:val="000000"/>
          <w:szCs w:val="20"/>
        </w:rPr>
        <w:t xml:space="preserve"> o spremembah in dopolnitvah Zakona o urejanju trga dela</w:t>
      </w:r>
      <w:r w:rsidR="005A4C7E">
        <w:rPr>
          <w:rFonts w:cs="Arial"/>
          <w:color w:val="000000"/>
          <w:szCs w:val="20"/>
        </w:rPr>
        <w:t xml:space="preserve"> – nujni postopek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7A0711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7A0711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02249" w:rsidRDefault="005A4C7E" w:rsidP="005A4C7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C4ACC" w:rsidRDefault="002C4ACC" w:rsidP="005A4C7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C4ACC" w:rsidRDefault="002C4ACC" w:rsidP="005A4C7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D89" w:rsidRDefault="001D7D89" w:rsidP="00767987">
      <w:pPr>
        <w:spacing w:line="240" w:lineRule="auto"/>
      </w:pPr>
      <w:r>
        <w:separator/>
      </w:r>
    </w:p>
  </w:endnote>
  <w:endnote w:type="continuationSeparator" w:id="0">
    <w:p w:rsidR="001D7D89" w:rsidRDefault="001D7D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E81" w:rsidRDefault="005F5E8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E81" w:rsidRDefault="005F5E8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E81" w:rsidRDefault="005F5E8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D89" w:rsidRDefault="001D7D89" w:rsidP="00767987">
      <w:pPr>
        <w:spacing w:line="240" w:lineRule="auto"/>
      </w:pPr>
      <w:r>
        <w:separator/>
      </w:r>
    </w:p>
  </w:footnote>
  <w:footnote w:type="continuationSeparator" w:id="0">
    <w:p w:rsidR="001D7D89" w:rsidRDefault="001D7D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E81" w:rsidRDefault="005F5E8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E81" w:rsidRDefault="005F5E8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1D7D89"/>
    <w:rsid w:val="001F739F"/>
    <w:rsid w:val="00202249"/>
    <w:rsid w:val="00204177"/>
    <w:rsid w:val="002C4ACC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A4C7E"/>
    <w:rsid w:val="005D5957"/>
    <w:rsid w:val="005F5E81"/>
    <w:rsid w:val="00682FFE"/>
    <w:rsid w:val="006C69EC"/>
    <w:rsid w:val="007039D0"/>
    <w:rsid w:val="00710C90"/>
    <w:rsid w:val="00716EF6"/>
    <w:rsid w:val="00767987"/>
    <w:rsid w:val="00782FD4"/>
    <w:rsid w:val="007A0711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2025-05-29T09:45:00Z</dcterms:created>
  <dcterms:modified xsi:type="dcterms:W3CDTF">2025-05-29T09:47:00Z</dcterms:modified>
</cp:coreProperties>
</file>